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0E284D" w14:textId="665BBF4C" w:rsidR="00025F41" w:rsidRPr="00A9385D" w:rsidRDefault="00025F41" w:rsidP="005C1056">
      <w:pPr>
        <w:spacing w:line="360" w:lineRule="auto"/>
        <w:contextualSpacing/>
        <w:jc w:val="right"/>
        <w:rPr>
          <w:bCs/>
        </w:rPr>
      </w:pPr>
      <w:r w:rsidRPr="00A9385D">
        <w:rPr>
          <w:bCs/>
        </w:rPr>
        <w:t>PATVIRTINTA</w:t>
      </w:r>
    </w:p>
    <w:p w14:paraId="162CD051" w14:textId="0D0AE681" w:rsidR="00025F41" w:rsidRPr="00A9385D" w:rsidRDefault="00025F41" w:rsidP="005C1056">
      <w:pPr>
        <w:spacing w:line="360" w:lineRule="auto"/>
        <w:contextualSpacing/>
        <w:jc w:val="right"/>
        <w:rPr>
          <w:bCs/>
        </w:rPr>
      </w:pPr>
      <w:r w:rsidRPr="00A9385D">
        <w:rPr>
          <w:bCs/>
        </w:rPr>
        <w:t>LITGRID</w:t>
      </w:r>
      <w:r w:rsidR="007E596B" w:rsidRPr="00A9385D">
        <w:rPr>
          <w:bCs/>
        </w:rPr>
        <w:t xml:space="preserve"> AB</w:t>
      </w:r>
    </w:p>
    <w:p w14:paraId="50406BB2" w14:textId="7BBE381F" w:rsidR="00025F41" w:rsidRPr="00A9385D" w:rsidRDefault="00ED6E8B" w:rsidP="005C1056">
      <w:pPr>
        <w:spacing w:line="360" w:lineRule="auto"/>
        <w:contextualSpacing/>
        <w:jc w:val="right"/>
        <w:rPr>
          <w:bCs/>
        </w:rPr>
      </w:pPr>
      <w:r w:rsidRPr="00A9385D">
        <w:rPr>
          <w:bCs/>
        </w:rPr>
        <w:t>vadovas</w:t>
      </w:r>
    </w:p>
    <w:p w14:paraId="52707550" w14:textId="0C18652A" w:rsidR="00025F41" w:rsidRPr="00A9385D" w:rsidRDefault="004C3A4F" w:rsidP="005C1056">
      <w:pPr>
        <w:spacing w:line="360" w:lineRule="auto"/>
        <w:contextualSpacing/>
        <w:jc w:val="right"/>
      </w:pPr>
      <w:r w:rsidRPr="00A9385D">
        <w:t>20</w:t>
      </w:r>
      <w:r w:rsidR="00F26B74" w:rsidRPr="00A9385D">
        <w:t>2</w:t>
      </w:r>
      <w:r w:rsidR="57AB98CE" w:rsidRPr="00A9385D">
        <w:t>4</w:t>
      </w:r>
      <w:r w:rsidRPr="00A9385D">
        <w:t xml:space="preserve"> </w:t>
      </w:r>
      <w:r w:rsidR="00025F41" w:rsidRPr="00A9385D">
        <w:t xml:space="preserve">m. </w:t>
      </w:r>
      <w:r w:rsidR="00D8369A">
        <w:t>gruodžio 23</w:t>
      </w:r>
      <w:r w:rsidR="00025F41" w:rsidRPr="00A9385D">
        <w:t xml:space="preserve"> d.</w:t>
      </w:r>
    </w:p>
    <w:p w14:paraId="3F515C3F" w14:textId="0AE18E77" w:rsidR="00025F41" w:rsidRPr="00A9385D" w:rsidRDefault="00025F41" w:rsidP="005C1056">
      <w:pPr>
        <w:spacing w:line="360" w:lineRule="auto"/>
        <w:contextualSpacing/>
        <w:jc w:val="right"/>
        <w:rPr>
          <w:bCs/>
        </w:rPr>
      </w:pPr>
      <w:r w:rsidRPr="00A9385D">
        <w:rPr>
          <w:bCs/>
        </w:rPr>
        <w:t xml:space="preserve">Įsakymu Nr. </w:t>
      </w:r>
      <w:r w:rsidR="00D8369A">
        <w:rPr>
          <w:bCs/>
        </w:rPr>
        <w:t>24IS-269</w:t>
      </w:r>
    </w:p>
    <w:p w14:paraId="282C5F53" w14:textId="56FCFFA8" w:rsidR="00B72AB4" w:rsidRPr="00A9385D" w:rsidRDefault="00B72AB4" w:rsidP="005C1056">
      <w:pPr>
        <w:pStyle w:val="Title"/>
        <w:spacing w:line="360" w:lineRule="auto"/>
        <w:contextualSpacing/>
        <w:rPr>
          <w:b/>
          <w:sz w:val="24"/>
          <w:lang w:val="lt-LT"/>
        </w:rPr>
      </w:pPr>
    </w:p>
    <w:p w14:paraId="42E8C67E" w14:textId="7713B047" w:rsidR="00D402E2" w:rsidRPr="00A9385D" w:rsidRDefault="00D402E2" w:rsidP="001B3F23">
      <w:pPr>
        <w:pStyle w:val="Title"/>
        <w:contextualSpacing/>
        <w:rPr>
          <w:b/>
          <w:sz w:val="24"/>
          <w:lang w:val="lt-LT"/>
        </w:rPr>
      </w:pPr>
    </w:p>
    <w:p w14:paraId="495E9232" w14:textId="51F6CDB1" w:rsidR="00D402E2" w:rsidRPr="00A9385D" w:rsidRDefault="00D402E2" w:rsidP="001B3F23">
      <w:pPr>
        <w:pStyle w:val="Title"/>
        <w:contextualSpacing/>
        <w:rPr>
          <w:b/>
          <w:sz w:val="24"/>
          <w:lang w:val="lt-LT"/>
        </w:rPr>
      </w:pPr>
    </w:p>
    <w:p w14:paraId="043DEB5A" w14:textId="140F55F4" w:rsidR="00D402E2" w:rsidRPr="00A9385D" w:rsidRDefault="003C64C7" w:rsidP="002D2AFF">
      <w:pPr>
        <w:pStyle w:val="Title"/>
        <w:tabs>
          <w:tab w:val="left" w:pos="8256"/>
        </w:tabs>
        <w:contextualSpacing/>
        <w:jc w:val="left"/>
        <w:rPr>
          <w:b/>
          <w:sz w:val="24"/>
          <w:lang w:val="lt-LT"/>
        </w:rPr>
      </w:pPr>
      <w:r w:rsidRPr="00A9385D">
        <w:rPr>
          <w:b/>
          <w:sz w:val="24"/>
          <w:lang w:val="lt-LT"/>
        </w:rPr>
        <w:tab/>
      </w:r>
    </w:p>
    <w:p w14:paraId="36662192" w14:textId="0722BA94" w:rsidR="00D402E2" w:rsidRPr="00A9385D" w:rsidRDefault="00D402E2" w:rsidP="001B3F23">
      <w:pPr>
        <w:pStyle w:val="Title"/>
        <w:contextualSpacing/>
        <w:rPr>
          <w:b/>
          <w:sz w:val="24"/>
          <w:lang w:val="lt-LT"/>
        </w:rPr>
      </w:pPr>
    </w:p>
    <w:p w14:paraId="5A5C7FC1" w14:textId="299DED99" w:rsidR="00D402E2" w:rsidRPr="00A9385D" w:rsidRDefault="00D402E2" w:rsidP="001B3F23">
      <w:pPr>
        <w:pStyle w:val="Title"/>
        <w:contextualSpacing/>
        <w:rPr>
          <w:b/>
          <w:sz w:val="24"/>
          <w:lang w:val="lt-LT"/>
        </w:rPr>
      </w:pPr>
    </w:p>
    <w:p w14:paraId="2AB0E24C" w14:textId="5EE63DAC" w:rsidR="00D402E2" w:rsidRPr="00A9385D" w:rsidRDefault="00D402E2" w:rsidP="001B3F23">
      <w:pPr>
        <w:pStyle w:val="Title"/>
        <w:contextualSpacing/>
        <w:rPr>
          <w:b/>
          <w:sz w:val="24"/>
          <w:lang w:val="lt-LT"/>
        </w:rPr>
      </w:pPr>
    </w:p>
    <w:p w14:paraId="41D8D4F0" w14:textId="77777777" w:rsidR="00D402E2" w:rsidRPr="00A9385D" w:rsidRDefault="00D402E2" w:rsidP="001B3F23">
      <w:pPr>
        <w:pStyle w:val="Title"/>
        <w:contextualSpacing/>
        <w:rPr>
          <w:b/>
          <w:sz w:val="24"/>
          <w:lang w:val="lt-LT"/>
        </w:rPr>
      </w:pPr>
    </w:p>
    <w:p w14:paraId="5403F595" w14:textId="36F13C9B" w:rsidR="00D402E2" w:rsidRPr="00A9385D" w:rsidRDefault="00D402E2" w:rsidP="001B3F23">
      <w:pPr>
        <w:pStyle w:val="Title"/>
        <w:contextualSpacing/>
        <w:rPr>
          <w:b/>
          <w:sz w:val="24"/>
          <w:lang w:val="lt-LT"/>
        </w:rPr>
      </w:pPr>
    </w:p>
    <w:p w14:paraId="5FAEDA3A" w14:textId="77777777" w:rsidR="00D402E2" w:rsidRPr="00A9385D" w:rsidRDefault="00D402E2" w:rsidP="001B3F23">
      <w:pPr>
        <w:pStyle w:val="Title"/>
        <w:contextualSpacing/>
        <w:rPr>
          <w:b/>
          <w:sz w:val="24"/>
          <w:lang w:val="lt-LT"/>
        </w:rPr>
      </w:pPr>
    </w:p>
    <w:p w14:paraId="4B3ED54C" w14:textId="7F5CDA37" w:rsidR="00025F41" w:rsidRPr="00A9385D" w:rsidRDefault="00025F41" w:rsidP="001B3F23">
      <w:pPr>
        <w:pStyle w:val="Title"/>
        <w:contextualSpacing/>
        <w:rPr>
          <w:b/>
          <w:sz w:val="24"/>
          <w:lang w:val="lt-LT"/>
        </w:rPr>
      </w:pPr>
      <w:r w:rsidRPr="00A9385D">
        <w:rPr>
          <w:b/>
          <w:sz w:val="24"/>
          <w:lang w:val="lt-LT"/>
        </w:rPr>
        <w:t xml:space="preserve">PERDAVIMO TINKLO ĮRENGINIŲ EKSPLOATAVIMO </w:t>
      </w:r>
    </w:p>
    <w:p w14:paraId="2800BC0B" w14:textId="70200A8A" w:rsidR="00025F41" w:rsidRPr="00A9385D" w:rsidRDefault="00025F41" w:rsidP="4B760CEC">
      <w:pPr>
        <w:pStyle w:val="Title"/>
        <w:contextualSpacing/>
        <w:rPr>
          <w:b/>
          <w:bCs/>
          <w:sz w:val="24"/>
          <w:szCs w:val="24"/>
          <w:lang w:val="lt-LT"/>
        </w:rPr>
      </w:pPr>
      <w:r w:rsidRPr="00A9385D">
        <w:rPr>
          <w:b/>
          <w:bCs/>
          <w:sz w:val="24"/>
          <w:szCs w:val="24"/>
          <w:lang w:val="lt-LT"/>
        </w:rPr>
        <w:t>REGLAMENTAS</w:t>
      </w:r>
    </w:p>
    <w:p w14:paraId="3F3AC7F0" w14:textId="77777777" w:rsidR="00025F41" w:rsidRPr="00A9385D" w:rsidRDefault="00025F41" w:rsidP="001B3F23">
      <w:pPr>
        <w:contextualSpacing/>
      </w:pPr>
    </w:p>
    <w:p w14:paraId="3FD81395" w14:textId="77777777" w:rsidR="00025F41" w:rsidRPr="00A9385D" w:rsidRDefault="00025F41" w:rsidP="001B3F23">
      <w:pPr>
        <w:contextualSpacing/>
        <w:rPr>
          <w:bCs/>
        </w:rPr>
      </w:pPr>
    </w:p>
    <w:p w14:paraId="5F741C3C" w14:textId="77777777" w:rsidR="00025F41" w:rsidRPr="00A9385D" w:rsidRDefault="00025F41" w:rsidP="001B3F23">
      <w:pPr>
        <w:contextualSpacing/>
      </w:pPr>
    </w:p>
    <w:p w14:paraId="046C133A" w14:textId="77777777" w:rsidR="00025F41" w:rsidRPr="00A9385D" w:rsidRDefault="00025F41" w:rsidP="001B3F23">
      <w:pPr>
        <w:contextualSpacing/>
        <w:rPr>
          <w:bCs/>
        </w:rPr>
      </w:pPr>
    </w:p>
    <w:p w14:paraId="412A3AFD" w14:textId="77777777" w:rsidR="00025F41" w:rsidRPr="00A9385D" w:rsidRDefault="00025F41" w:rsidP="001B3F23">
      <w:pPr>
        <w:contextualSpacing/>
        <w:rPr>
          <w:bCs/>
        </w:rPr>
      </w:pPr>
    </w:p>
    <w:p w14:paraId="0C25C81E" w14:textId="77777777" w:rsidR="00025F41" w:rsidRPr="00A9385D" w:rsidRDefault="00025F41" w:rsidP="001B3F23">
      <w:pPr>
        <w:contextualSpacing/>
        <w:rPr>
          <w:bCs/>
        </w:rPr>
      </w:pPr>
    </w:p>
    <w:p w14:paraId="207ACFF6" w14:textId="77777777" w:rsidR="00025F41" w:rsidRPr="00A9385D" w:rsidRDefault="00025F41" w:rsidP="001B3F23">
      <w:pPr>
        <w:contextualSpacing/>
        <w:rPr>
          <w:bCs/>
        </w:rPr>
      </w:pPr>
    </w:p>
    <w:p w14:paraId="2288D886" w14:textId="77777777" w:rsidR="00025F41" w:rsidRPr="00A9385D" w:rsidRDefault="00025F41" w:rsidP="001B3F23">
      <w:pPr>
        <w:contextualSpacing/>
        <w:rPr>
          <w:bCs/>
        </w:rPr>
      </w:pPr>
    </w:p>
    <w:p w14:paraId="5B1F2C45" w14:textId="77777777" w:rsidR="00025F41" w:rsidRPr="00A9385D" w:rsidRDefault="00025F41" w:rsidP="001B3F23">
      <w:pPr>
        <w:contextualSpacing/>
      </w:pPr>
    </w:p>
    <w:p w14:paraId="55F23260" w14:textId="77777777" w:rsidR="00025F41" w:rsidRPr="00A9385D" w:rsidRDefault="00025F41" w:rsidP="001B3F23">
      <w:pPr>
        <w:contextualSpacing/>
      </w:pPr>
    </w:p>
    <w:p w14:paraId="47836883" w14:textId="77777777" w:rsidR="00025F41" w:rsidRPr="00A9385D" w:rsidRDefault="00025F41" w:rsidP="001B3F23">
      <w:pPr>
        <w:contextualSpacing/>
      </w:pPr>
    </w:p>
    <w:p w14:paraId="174D490D" w14:textId="77777777" w:rsidR="00025F41" w:rsidRPr="00A9385D" w:rsidRDefault="00025F41" w:rsidP="001B3F23">
      <w:pPr>
        <w:contextualSpacing/>
      </w:pPr>
    </w:p>
    <w:p w14:paraId="0AF83AF0" w14:textId="77777777" w:rsidR="00025F41" w:rsidRPr="00A9385D" w:rsidRDefault="00025F41" w:rsidP="001B3F23">
      <w:pPr>
        <w:contextualSpacing/>
      </w:pPr>
    </w:p>
    <w:p w14:paraId="6FF9BA0A" w14:textId="77777777" w:rsidR="00025F41" w:rsidRPr="00A9385D" w:rsidRDefault="00025F41" w:rsidP="001B3F23">
      <w:pPr>
        <w:contextualSpacing/>
      </w:pPr>
    </w:p>
    <w:p w14:paraId="5A62FBF4" w14:textId="77777777" w:rsidR="00025F41" w:rsidRPr="00A9385D" w:rsidRDefault="00025F41" w:rsidP="001B3F23">
      <w:pPr>
        <w:contextualSpacing/>
      </w:pPr>
    </w:p>
    <w:p w14:paraId="2268B641" w14:textId="77777777" w:rsidR="00025F41" w:rsidRPr="00A9385D" w:rsidRDefault="00025F41" w:rsidP="001B3F23">
      <w:pPr>
        <w:contextualSpacing/>
      </w:pPr>
    </w:p>
    <w:p w14:paraId="2624A3B2" w14:textId="77777777" w:rsidR="00025F41" w:rsidRPr="00A9385D" w:rsidRDefault="00025F41" w:rsidP="001B3F23">
      <w:pPr>
        <w:contextualSpacing/>
      </w:pPr>
    </w:p>
    <w:p w14:paraId="66A8B376" w14:textId="77777777" w:rsidR="00025F41" w:rsidRPr="00A9385D" w:rsidRDefault="00025F41" w:rsidP="001B3F23">
      <w:pPr>
        <w:contextualSpacing/>
      </w:pPr>
    </w:p>
    <w:p w14:paraId="70F9A0DD" w14:textId="77777777" w:rsidR="00025F41" w:rsidRPr="00A9385D" w:rsidRDefault="00025F41" w:rsidP="001B3F23">
      <w:pPr>
        <w:contextualSpacing/>
      </w:pPr>
    </w:p>
    <w:p w14:paraId="64C81070" w14:textId="77777777" w:rsidR="00025F41" w:rsidRPr="00A9385D" w:rsidRDefault="00025F41" w:rsidP="001B3F23">
      <w:pPr>
        <w:contextualSpacing/>
      </w:pPr>
    </w:p>
    <w:p w14:paraId="6A2B85DB" w14:textId="77777777" w:rsidR="00025F41" w:rsidRPr="00A9385D" w:rsidRDefault="00025F41" w:rsidP="001B3F23">
      <w:pPr>
        <w:contextualSpacing/>
      </w:pPr>
    </w:p>
    <w:p w14:paraId="60F44C56" w14:textId="7CCC5F40" w:rsidR="00825F95" w:rsidRPr="00A9385D" w:rsidRDefault="00825F95" w:rsidP="001B3F23">
      <w:pPr>
        <w:contextualSpacing/>
      </w:pPr>
    </w:p>
    <w:p w14:paraId="476F24F1" w14:textId="77777777" w:rsidR="00122D91" w:rsidRPr="00A9385D" w:rsidRDefault="00122D91" w:rsidP="001B3F23">
      <w:pPr>
        <w:contextualSpacing/>
      </w:pPr>
    </w:p>
    <w:p w14:paraId="1F714621" w14:textId="33EF6D50" w:rsidR="00825F95" w:rsidRPr="00A9385D" w:rsidRDefault="00825F95" w:rsidP="001B3F23">
      <w:pPr>
        <w:contextualSpacing/>
      </w:pPr>
    </w:p>
    <w:p w14:paraId="03416AA9" w14:textId="179AE2D8" w:rsidR="00825F95" w:rsidRPr="00A9385D" w:rsidRDefault="00825F95" w:rsidP="001B3F23">
      <w:pPr>
        <w:contextualSpacing/>
      </w:pPr>
    </w:p>
    <w:p w14:paraId="2BFD493E" w14:textId="67AF8C76" w:rsidR="00825F95" w:rsidRPr="00A9385D" w:rsidRDefault="00825F95" w:rsidP="001B3F23">
      <w:pPr>
        <w:contextualSpacing/>
      </w:pPr>
    </w:p>
    <w:p w14:paraId="54AC6F45" w14:textId="7FCFD88B" w:rsidR="00825F95" w:rsidRPr="00A9385D" w:rsidRDefault="00825F95" w:rsidP="001B3F23">
      <w:pPr>
        <w:contextualSpacing/>
      </w:pPr>
    </w:p>
    <w:p w14:paraId="63B34B46" w14:textId="684D4747" w:rsidR="00825F95" w:rsidRPr="00A9385D" w:rsidRDefault="00825F95" w:rsidP="001B3F23">
      <w:pPr>
        <w:contextualSpacing/>
      </w:pPr>
    </w:p>
    <w:p w14:paraId="77B45332" w14:textId="4FDED6F0" w:rsidR="00825F95" w:rsidRPr="00A9385D" w:rsidRDefault="00825F95" w:rsidP="001B3F23">
      <w:pPr>
        <w:contextualSpacing/>
      </w:pPr>
    </w:p>
    <w:p w14:paraId="32E885BD" w14:textId="2EE906C5" w:rsidR="00825F95" w:rsidRPr="00A9385D" w:rsidRDefault="00825F95" w:rsidP="001B3F23">
      <w:pPr>
        <w:contextualSpacing/>
      </w:pPr>
    </w:p>
    <w:p w14:paraId="4E112B3A" w14:textId="77777777" w:rsidR="005C1056" w:rsidRPr="00A9385D" w:rsidRDefault="005C1056" w:rsidP="005C1056">
      <w:pPr>
        <w:ind w:left="0" w:firstLine="0"/>
        <w:contextualSpacing/>
      </w:pPr>
    </w:p>
    <w:p w14:paraId="335A2D44" w14:textId="77777777" w:rsidR="00025F41" w:rsidRPr="00A9385D" w:rsidRDefault="00025F41" w:rsidP="001B3F23">
      <w:pPr>
        <w:contextualSpacing/>
      </w:pPr>
    </w:p>
    <w:p w14:paraId="25874D97" w14:textId="77777777" w:rsidR="00025F41" w:rsidRPr="00A9385D" w:rsidRDefault="00025F41" w:rsidP="001B3F23">
      <w:pPr>
        <w:contextualSpacing/>
        <w:jc w:val="center"/>
      </w:pPr>
      <w:r w:rsidRPr="00A9385D">
        <w:t>Vilnius</w:t>
      </w:r>
    </w:p>
    <w:p w14:paraId="52B8630F" w14:textId="57F16936" w:rsidR="00025F41" w:rsidRPr="00A9385D" w:rsidRDefault="00AE0C7A" w:rsidP="00445928">
      <w:pPr>
        <w:spacing w:line="259" w:lineRule="auto"/>
        <w:contextualSpacing/>
        <w:jc w:val="center"/>
        <w:rPr>
          <w:rFonts w:eastAsia="Trebuchet MS" w:cs="Trebuchet MS"/>
        </w:rPr>
      </w:pPr>
      <w:r w:rsidRPr="00A9385D">
        <w:rPr>
          <w:b/>
          <w:bCs/>
        </w:rPr>
        <w:t>2024</w:t>
      </w:r>
    </w:p>
    <w:p w14:paraId="06BD220D" w14:textId="77777777" w:rsidR="00025F41" w:rsidRPr="00A9385D" w:rsidRDefault="00025F41" w:rsidP="001B3F23">
      <w:pPr>
        <w:contextualSpacing/>
      </w:pPr>
    </w:p>
    <w:p w14:paraId="20CFF9E8" w14:textId="77777777" w:rsidR="00025F41" w:rsidRPr="00A9385D" w:rsidRDefault="00025F41" w:rsidP="001B3F23">
      <w:pPr>
        <w:contextualSpacing/>
      </w:pPr>
      <w:r w:rsidRPr="00A9385D">
        <w:br w:type="page"/>
      </w:r>
    </w:p>
    <w:p w14:paraId="25CBF812" w14:textId="77777777" w:rsidR="00DA042D" w:rsidRPr="00A9385D" w:rsidRDefault="00DA042D" w:rsidP="001B3F23">
      <w:pPr>
        <w:contextualSpacing/>
      </w:pPr>
    </w:p>
    <w:bookmarkStart w:id="0" w:name="_Ref293929663" w:displacedByCustomXml="next"/>
    <w:bookmarkStart w:id="1" w:name="_Ref291752850" w:displacedByCustomXml="next"/>
    <w:bookmarkStart w:id="2" w:name="_Toc498353879" w:displacedByCustomXml="next"/>
    <w:sdt>
      <w:sdtPr>
        <w:rPr>
          <w:rFonts w:ascii="Trebuchet MS" w:eastAsiaTheme="minorEastAsia" w:hAnsi="Trebuchet MS" w:cs="Times New Roman"/>
          <w:b w:val="0"/>
          <w:iCs w:val="0"/>
          <w:color w:val="auto"/>
          <w:sz w:val="20"/>
          <w:szCs w:val="20"/>
          <w:lang w:val="lt-LT" w:eastAsia="en-US"/>
        </w:rPr>
        <w:id w:val="398870598"/>
        <w:docPartObj>
          <w:docPartGallery w:val="Table of Contents"/>
          <w:docPartUnique/>
        </w:docPartObj>
      </w:sdtPr>
      <w:sdtEndPr/>
      <w:sdtContent>
        <w:p w14:paraId="04E0B362" w14:textId="66101E40" w:rsidR="00AE3F6A" w:rsidRPr="00A9385D" w:rsidRDefault="00487AE6">
          <w:pPr>
            <w:pStyle w:val="TOCHeading"/>
            <w:rPr>
              <w:color w:val="auto"/>
            </w:rPr>
          </w:pPr>
          <w:r w:rsidRPr="00A9385D">
            <w:rPr>
              <w:color w:val="auto"/>
            </w:rPr>
            <w:t>Turinys</w:t>
          </w:r>
        </w:p>
        <w:p w14:paraId="5A10CE35" w14:textId="0B8EA4AB" w:rsidR="00DE4F60" w:rsidRDefault="00AE3F6A">
          <w:pPr>
            <w:pStyle w:val="TOC1"/>
            <w:rPr>
              <w:rFonts w:asciiTheme="minorHAnsi" w:eastAsiaTheme="minorEastAsia" w:hAnsiTheme="minorHAnsi" w:cstheme="minorBidi"/>
              <w:b w:val="0"/>
              <w:bCs w:val="0"/>
              <w:kern w:val="2"/>
              <w:sz w:val="24"/>
              <w:szCs w:val="24"/>
              <w:lang w:val="en-US"/>
              <w14:ligatures w14:val="standardContextual"/>
            </w:rPr>
          </w:pPr>
          <w:r w:rsidRPr="00A9385D">
            <w:fldChar w:fldCharType="begin"/>
          </w:r>
          <w:r w:rsidRPr="00A9385D">
            <w:instrText xml:space="preserve"> TOC \o "1-3" \h \z \u </w:instrText>
          </w:r>
          <w:r w:rsidRPr="00A9385D">
            <w:fldChar w:fldCharType="separate"/>
          </w:r>
          <w:hyperlink w:anchor="_Toc185584874" w:history="1">
            <w:r w:rsidR="00DE4F60" w:rsidRPr="000554B9">
              <w:rPr>
                <w:rStyle w:val="Hyperlink"/>
              </w:rPr>
              <w:t>I. BENDROJI DALIS</w:t>
            </w:r>
            <w:r w:rsidR="00DE4F60">
              <w:rPr>
                <w:webHidden/>
              </w:rPr>
              <w:tab/>
            </w:r>
            <w:r w:rsidR="00DE4F60">
              <w:rPr>
                <w:webHidden/>
              </w:rPr>
              <w:fldChar w:fldCharType="begin"/>
            </w:r>
            <w:r w:rsidR="00DE4F60">
              <w:rPr>
                <w:webHidden/>
              </w:rPr>
              <w:instrText xml:space="preserve"> PAGEREF _Toc185584874 \h </w:instrText>
            </w:r>
            <w:r w:rsidR="00DE4F60">
              <w:rPr>
                <w:webHidden/>
              </w:rPr>
            </w:r>
            <w:r w:rsidR="00DE4F60">
              <w:rPr>
                <w:webHidden/>
              </w:rPr>
              <w:fldChar w:fldCharType="separate"/>
            </w:r>
            <w:r w:rsidR="00286682">
              <w:rPr>
                <w:webHidden/>
              </w:rPr>
              <w:t>9</w:t>
            </w:r>
            <w:r w:rsidR="00DE4F60">
              <w:rPr>
                <w:webHidden/>
              </w:rPr>
              <w:fldChar w:fldCharType="end"/>
            </w:r>
          </w:hyperlink>
        </w:p>
        <w:p w14:paraId="51C3B2B3" w14:textId="65EAB07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75" w:history="1">
            <w:r w:rsidRPr="000554B9">
              <w:rPr>
                <w:rStyle w:val="Hyperlink"/>
                <w:b/>
                <w:noProof/>
              </w:rPr>
              <w:t>1.</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BENDROSIOS NUOSTATOS</w:t>
            </w:r>
            <w:r>
              <w:rPr>
                <w:noProof/>
                <w:webHidden/>
              </w:rPr>
              <w:tab/>
            </w:r>
            <w:r>
              <w:rPr>
                <w:noProof/>
                <w:webHidden/>
              </w:rPr>
              <w:fldChar w:fldCharType="begin"/>
            </w:r>
            <w:r>
              <w:rPr>
                <w:noProof/>
                <w:webHidden/>
              </w:rPr>
              <w:instrText xml:space="preserve"> PAGEREF _Toc185584875 \h </w:instrText>
            </w:r>
            <w:r>
              <w:rPr>
                <w:noProof/>
                <w:webHidden/>
              </w:rPr>
            </w:r>
            <w:r>
              <w:rPr>
                <w:noProof/>
                <w:webHidden/>
              </w:rPr>
              <w:fldChar w:fldCharType="separate"/>
            </w:r>
            <w:r w:rsidR="00286682">
              <w:rPr>
                <w:noProof/>
                <w:webHidden/>
              </w:rPr>
              <w:t>9</w:t>
            </w:r>
            <w:r>
              <w:rPr>
                <w:noProof/>
                <w:webHidden/>
              </w:rPr>
              <w:fldChar w:fldCharType="end"/>
            </w:r>
          </w:hyperlink>
        </w:p>
        <w:p w14:paraId="5BAB68FF" w14:textId="177DFF9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76" w:history="1">
            <w:r w:rsidRPr="000554B9">
              <w:rPr>
                <w:rStyle w:val="Hyperlink"/>
                <w:noProof/>
              </w:rPr>
              <w:t>2. SĄVOKOS IR APIBRĖŽIMAI</w:t>
            </w:r>
            <w:r>
              <w:rPr>
                <w:noProof/>
                <w:webHidden/>
              </w:rPr>
              <w:tab/>
            </w:r>
            <w:r>
              <w:rPr>
                <w:noProof/>
                <w:webHidden/>
              </w:rPr>
              <w:fldChar w:fldCharType="begin"/>
            </w:r>
            <w:r>
              <w:rPr>
                <w:noProof/>
                <w:webHidden/>
              </w:rPr>
              <w:instrText xml:space="preserve"> PAGEREF _Toc185584876 \h </w:instrText>
            </w:r>
            <w:r>
              <w:rPr>
                <w:noProof/>
                <w:webHidden/>
              </w:rPr>
            </w:r>
            <w:r>
              <w:rPr>
                <w:noProof/>
                <w:webHidden/>
              </w:rPr>
              <w:fldChar w:fldCharType="separate"/>
            </w:r>
            <w:r w:rsidR="00286682">
              <w:rPr>
                <w:noProof/>
                <w:webHidden/>
              </w:rPr>
              <w:t>10</w:t>
            </w:r>
            <w:r>
              <w:rPr>
                <w:noProof/>
                <w:webHidden/>
              </w:rPr>
              <w:fldChar w:fldCharType="end"/>
            </w:r>
          </w:hyperlink>
        </w:p>
        <w:p w14:paraId="59E7F506" w14:textId="7DD98E4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77" w:history="1">
            <w:r w:rsidRPr="000554B9">
              <w:rPr>
                <w:rStyle w:val="Hyperlink"/>
                <w:noProof/>
              </w:rPr>
              <w:t>3. EKSPLOATAVIMO ORGANIZAVIMAS</w:t>
            </w:r>
            <w:r>
              <w:rPr>
                <w:noProof/>
                <w:webHidden/>
              </w:rPr>
              <w:tab/>
            </w:r>
            <w:r>
              <w:rPr>
                <w:noProof/>
                <w:webHidden/>
              </w:rPr>
              <w:fldChar w:fldCharType="begin"/>
            </w:r>
            <w:r>
              <w:rPr>
                <w:noProof/>
                <w:webHidden/>
              </w:rPr>
              <w:instrText xml:space="preserve"> PAGEREF _Toc185584877 \h </w:instrText>
            </w:r>
            <w:r>
              <w:rPr>
                <w:noProof/>
                <w:webHidden/>
              </w:rPr>
            </w:r>
            <w:r>
              <w:rPr>
                <w:noProof/>
                <w:webHidden/>
              </w:rPr>
              <w:fldChar w:fldCharType="separate"/>
            </w:r>
            <w:r w:rsidR="00286682">
              <w:rPr>
                <w:noProof/>
                <w:webHidden/>
              </w:rPr>
              <w:t>3</w:t>
            </w:r>
            <w:r>
              <w:rPr>
                <w:noProof/>
                <w:webHidden/>
              </w:rPr>
              <w:fldChar w:fldCharType="end"/>
            </w:r>
          </w:hyperlink>
        </w:p>
        <w:p w14:paraId="32AFC0B8" w14:textId="5CEB1DF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78" w:history="1">
            <w:r w:rsidRPr="000554B9">
              <w:rPr>
                <w:rStyle w:val="Hyperlink"/>
                <w:noProof/>
                <w:lang w:eastAsia="lt-LT"/>
              </w:rPr>
              <w:t>4.PERDAVIMO TINKLO TECHNOLOGINIO TURTO VALDYMO INFORMACINĖ SISTEMA</w:t>
            </w:r>
            <w:r>
              <w:rPr>
                <w:noProof/>
                <w:webHidden/>
              </w:rPr>
              <w:tab/>
            </w:r>
            <w:r>
              <w:rPr>
                <w:noProof/>
                <w:webHidden/>
              </w:rPr>
              <w:fldChar w:fldCharType="begin"/>
            </w:r>
            <w:r>
              <w:rPr>
                <w:noProof/>
                <w:webHidden/>
              </w:rPr>
              <w:instrText xml:space="preserve"> PAGEREF _Toc185584878 \h </w:instrText>
            </w:r>
            <w:r>
              <w:rPr>
                <w:noProof/>
                <w:webHidden/>
              </w:rPr>
            </w:r>
            <w:r>
              <w:rPr>
                <w:noProof/>
                <w:webHidden/>
              </w:rPr>
              <w:fldChar w:fldCharType="separate"/>
            </w:r>
            <w:r w:rsidR="00286682">
              <w:rPr>
                <w:noProof/>
                <w:webHidden/>
              </w:rPr>
              <w:t>6</w:t>
            </w:r>
            <w:r>
              <w:rPr>
                <w:noProof/>
                <w:webHidden/>
              </w:rPr>
              <w:fldChar w:fldCharType="end"/>
            </w:r>
          </w:hyperlink>
        </w:p>
        <w:p w14:paraId="1B812F02" w14:textId="6BF4351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79" w:history="1">
            <w:r w:rsidRPr="000554B9">
              <w:rPr>
                <w:rStyle w:val="Hyperlink"/>
                <w:noProof/>
              </w:rPr>
              <w:t>5.DOKUMENTACIJOS VALDYMAS</w:t>
            </w:r>
            <w:r>
              <w:rPr>
                <w:noProof/>
                <w:webHidden/>
              </w:rPr>
              <w:tab/>
            </w:r>
            <w:r>
              <w:rPr>
                <w:noProof/>
                <w:webHidden/>
              </w:rPr>
              <w:fldChar w:fldCharType="begin"/>
            </w:r>
            <w:r>
              <w:rPr>
                <w:noProof/>
                <w:webHidden/>
              </w:rPr>
              <w:instrText xml:space="preserve"> PAGEREF _Toc185584879 \h </w:instrText>
            </w:r>
            <w:r>
              <w:rPr>
                <w:noProof/>
                <w:webHidden/>
              </w:rPr>
            </w:r>
            <w:r>
              <w:rPr>
                <w:noProof/>
                <w:webHidden/>
              </w:rPr>
              <w:fldChar w:fldCharType="separate"/>
            </w:r>
            <w:r w:rsidR="00286682">
              <w:rPr>
                <w:noProof/>
                <w:webHidden/>
              </w:rPr>
              <w:t>7</w:t>
            </w:r>
            <w:r>
              <w:rPr>
                <w:noProof/>
                <w:webHidden/>
              </w:rPr>
              <w:fldChar w:fldCharType="end"/>
            </w:r>
          </w:hyperlink>
        </w:p>
        <w:p w14:paraId="45F5233D" w14:textId="160CA28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80" w:history="1">
            <w:r w:rsidRPr="000554B9">
              <w:rPr>
                <w:rStyle w:val="Hyperlink"/>
                <w:noProof/>
              </w:rPr>
              <w:t>6.SUREMONTUOTŲ ELEKTROS ĮRENGINIŲ PRIDAVIMAS EKSPLOATACIJAI</w:t>
            </w:r>
            <w:r>
              <w:rPr>
                <w:noProof/>
                <w:webHidden/>
              </w:rPr>
              <w:tab/>
            </w:r>
            <w:r>
              <w:rPr>
                <w:noProof/>
                <w:webHidden/>
              </w:rPr>
              <w:fldChar w:fldCharType="begin"/>
            </w:r>
            <w:r>
              <w:rPr>
                <w:noProof/>
                <w:webHidden/>
              </w:rPr>
              <w:instrText xml:space="preserve"> PAGEREF _Toc185584880 \h </w:instrText>
            </w:r>
            <w:r>
              <w:rPr>
                <w:noProof/>
                <w:webHidden/>
              </w:rPr>
            </w:r>
            <w:r>
              <w:rPr>
                <w:noProof/>
                <w:webHidden/>
              </w:rPr>
              <w:fldChar w:fldCharType="separate"/>
            </w:r>
            <w:r w:rsidR="00286682">
              <w:rPr>
                <w:noProof/>
                <w:webHidden/>
              </w:rPr>
              <w:t>8</w:t>
            </w:r>
            <w:r>
              <w:rPr>
                <w:noProof/>
                <w:webHidden/>
              </w:rPr>
              <w:fldChar w:fldCharType="end"/>
            </w:r>
          </w:hyperlink>
        </w:p>
        <w:p w14:paraId="6855A7E2" w14:textId="0370B584"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4881" w:history="1">
            <w:r w:rsidRPr="000554B9">
              <w:rPr>
                <w:rStyle w:val="Hyperlink"/>
              </w:rPr>
              <w:t>II. TRANSFORMATORIŲ PASTOČIŲ, SKIRSTYKLŲ, KEITIKLIŲ, SINCHRONINIŲ KOMPENSATORIŲ STOČIŲ PAGRINDINĖ ĮRANGA</w:t>
            </w:r>
            <w:r>
              <w:rPr>
                <w:webHidden/>
              </w:rPr>
              <w:tab/>
            </w:r>
            <w:r>
              <w:rPr>
                <w:webHidden/>
              </w:rPr>
              <w:fldChar w:fldCharType="begin"/>
            </w:r>
            <w:r>
              <w:rPr>
                <w:webHidden/>
              </w:rPr>
              <w:instrText xml:space="preserve"> PAGEREF _Toc185584881 \h </w:instrText>
            </w:r>
            <w:r>
              <w:rPr>
                <w:webHidden/>
              </w:rPr>
            </w:r>
            <w:r>
              <w:rPr>
                <w:webHidden/>
              </w:rPr>
              <w:fldChar w:fldCharType="separate"/>
            </w:r>
            <w:r w:rsidR="00286682">
              <w:rPr>
                <w:webHidden/>
              </w:rPr>
              <w:t>10</w:t>
            </w:r>
            <w:r>
              <w:rPr>
                <w:webHidden/>
              </w:rPr>
              <w:fldChar w:fldCharType="end"/>
            </w:r>
          </w:hyperlink>
        </w:p>
        <w:p w14:paraId="3916894E" w14:textId="3987F97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82" w:history="1">
            <w:r w:rsidRPr="000554B9">
              <w:rPr>
                <w:rStyle w:val="Hyperlink"/>
                <w:noProof/>
              </w:rPr>
              <w:t>1. BENDRA DALIS</w:t>
            </w:r>
            <w:r>
              <w:rPr>
                <w:noProof/>
                <w:webHidden/>
              </w:rPr>
              <w:tab/>
            </w:r>
            <w:r>
              <w:rPr>
                <w:noProof/>
                <w:webHidden/>
              </w:rPr>
              <w:fldChar w:fldCharType="begin"/>
            </w:r>
            <w:r>
              <w:rPr>
                <w:noProof/>
                <w:webHidden/>
              </w:rPr>
              <w:instrText xml:space="preserve"> PAGEREF _Toc185584882 \h </w:instrText>
            </w:r>
            <w:r>
              <w:rPr>
                <w:noProof/>
                <w:webHidden/>
              </w:rPr>
            </w:r>
            <w:r>
              <w:rPr>
                <w:noProof/>
                <w:webHidden/>
              </w:rPr>
              <w:fldChar w:fldCharType="separate"/>
            </w:r>
            <w:r w:rsidR="00286682">
              <w:rPr>
                <w:noProof/>
                <w:webHidden/>
              </w:rPr>
              <w:t>10</w:t>
            </w:r>
            <w:r>
              <w:rPr>
                <w:noProof/>
                <w:webHidden/>
              </w:rPr>
              <w:fldChar w:fldCharType="end"/>
            </w:r>
          </w:hyperlink>
        </w:p>
        <w:p w14:paraId="309E4702" w14:textId="3E6947D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83" w:history="1">
            <w:r w:rsidRPr="000554B9">
              <w:rPr>
                <w:rStyle w:val="Hyperlink"/>
                <w:noProof/>
              </w:rPr>
              <w:t>2. TECHNINIAI DOKUMENTAI</w:t>
            </w:r>
            <w:r>
              <w:rPr>
                <w:noProof/>
                <w:webHidden/>
              </w:rPr>
              <w:tab/>
            </w:r>
            <w:r>
              <w:rPr>
                <w:noProof/>
                <w:webHidden/>
              </w:rPr>
              <w:fldChar w:fldCharType="begin"/>
            </w:r>
            <w:r>
              <w:rPr>
                <w:noProof/>
                <w:webHidden/>
              </w:rPr>
              <w:instrText xml:space="preserve"> PAGEREF _Toc185584883 \h </w:instrText>
            </w:r>
            <w:r>
              <w:rPr>
                <w:noProof/>
                <w:webHidden/>
              </w:rPr>
            </w:r>
            <w:r>
              <w:rPr>
                <w:noProof/>
                <w:webHidden/>
              </w:rPr>
              <w:fldChar w:fldCharType="separate"/>
            </w:r>
            <w:r w:rsidR="00286682">
              <w:rPr>
                <w:noProof/>
                <w:webHidden/>
              </w:rPr>
              <w:t>10</w:t>
            </w:r>
            <w:r>
              <w:rPr>
                <w:noProof/>
                <w:webHidden/>
              </w:rPr>
              <w:fldChar w:fldCharType="end"/>
            </w:r>
          </w:hyperlink>
        </w:p>
        <w:p w14:paraId="4316F11E" w14:textId="07A463DC"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884" w:history="1">
            <w:r w:rsidRPr="000554B9">
              <w:rPr>
                <w:rStyle w:val="Hyperlink"/>
                <w:noProof/>
              </w:rPr>
              <w:t>2.1. EKSPLOATAVIMO GRAFIKAI, ŽINIALAPIAI, AKTAI IR KITI DOKUMENTAI</w:t>
            </w:r>
            <w:r>
              <w:rPr>
                <w:noProof/>
                <w:webHidden/>
              </w:rPr>
              <w:tab/>
            </w:r>
            <w:r>
              <w:rPr>
                <w:noProof/>
                <w:webHidden/>
              </w:rPr>
              <w:fldChar w:fldCharType="begin"/>
            </w:r>
            <w:r>
              <w:rPr>
                <w:noProof/>
                <w:webHidden/>
              </w:rPr>
              <w:instrText xml:space="preserve"> PAGEREF _Toc185584884 \h </w:instrText>
            </w:r>
            <w:r>
              <w:rPr>
                <w:noProof/>
                <w:webHidden/>
              </w:rPr>
            </w:r>
            <w:r>
              <w:rPr>
                <w:noProof/>
                <w:webHidden/>
              </w:rPr>
              <w:fldChar w:fldCharType="separate"/>
            </w:r>
            <w:r w:rsidR="00286682">
              <w:rPr>
                <w:noProof/>
                <w:webHidden/>
              </w:rPr>
              <w:t>10</w:t>
            </w:r>
            <w:r>
              <w:rPr>
                <w:noProof/>
                <w:webHidden/>
              </w:rPr>
              <w:fldChar w:fldCharType="end"/>
            </w:r>
          </w:hyperlink>
        </w:p>
        <w:p w14:paraId="622CDA1F" w14:textId="7D3AE958"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885" w:history="1">
            <w:r w:rsidRPr="000554B9">
              <w:rPr>
                <w:rStyle w:val="Hyperlink"/>
                <w:noProof/>
              </w:rPr>
              <w:t>2.2. EKSPLOATAVIMO BYLA</w:t>
            </w:r>
            <w:r>
              <w:rPr>
                <w:noProof/>
                <w:webHidden/>
              </w:rPr>
              <w:tab/>
            </w:r>
            <w:r>
              <w:rPr>
                <w:noProof/>
                <w:webHidden/>
              </w:rPr>
              <w:fldChar w:fldCharType="begin"/>
            </w:r>
            <w:r>
              <w:rPr>
                <w:noProof/>
                <w:webHidden/>
              </w:rPr>
              <w:instrText xml:space="preserve"> PAGEREF _Toc185584885 \h </w:instrText>
            </w:r>
            <w:r>
              <w:rPr>
                <w:noProof/>
                <w:webHidden/>
              </w:rPr>
            </w:r>
            <w:r>
              <w:rPr>
                <w:noProof/>
                <w:webHidden/>
              </w:rPr>
              <w:fldChar w:fldCharType="separate"/>
            </w:r>
            <w:r w:rsidR="00286682">
              <w:rPr>
                <w:noProof/>
                <w:webHidden/>
              </w:rPr>
              <w:t>11</w:t>
            </w:r>
            <w:r>
              <w:rPr>
                <w:noProof/>
                <w:webHidden/>
              </w:rPr>
              <w:fldChar w:fldCharType="end"/>
            </w:r>
          </w:hyperlink>
        </w:p>
        <w:p w14:paraId="6DB8C960" w14:textId="7C50A982"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886" w:history="1">
            <w:r w:rsidRPr="000554B9">
              <w:rPr>
                <w:rStyle w:val="Hyperlink"/>
                <w:noProof/>
              </w:rPr>
              <w:t>2.3. SCHEMOS</w:t>
            </w:r>
            <w:r>
              <w:rPr>
                <w:noProof/>
                <w:webHidden/>
              </w:rPr>
              <w:tab/>
            </w:r>
            <w:r>
              <w:rPr>
                <w:noProof/>
                <w:webHidden/>
              </w:rPr>
              <w:fldChar w:fldCharType="begin"/>
            </w:r>
            <w:r>
              <w:rPr>
                <w:noProof/>
                <w:webHidden/>
              </w:rPr>
              <w:instrText xml:space="preserve"> PAGEREF _Toc185584886 \h </w:instrText>
            </w:r>
            <w:r>
              <w:rPr>
                <w:noProof/>
                <w:webHidden/>
              </w:rPr>
            </w:r>
            <w:r>
              <w:rPr>
                <w:noProof/>
                <w:webHidden/>
              </w:rPr>
              <w:fldChar w:fldCharType="separate"/>
            </w:r>
            <w:r w:rsidR="00286682">
              <w:rPr>
                <w:noProof/>
                <w:webHidden/>
              </w:rPr>
              <w:t>12</w:t>
            </w:r>
            <w:r>
              <w:rPr>
                <w:noProof/>
                <w:webHidden/>
              </w:rPr>
              <w:fldChar w:fldCharType="end"/>
            </w:r>
          </w:hyperlink>
        </w:p>
        <w:p w14:paraId="65125A37" w14:textId="05C19F18"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87" w:history="1">
            <w:r w:rsidRPr="000554B9">
              <w:rPr>
                <w:rStyle w:val="Hyperlink"/>
                <w:noProof/>
              </w:rPr>
              <w:t>3. APŽIŪRA IR DEFEKTAVIMAS</w:t>
            </w:r>
            <w:r>
              <w:rPr>
                <w:noProof/>
                <w:webHidden/>
              </w:rPr>
              <w:tab/>
            </w:r>
            <w:r>
              <w:rPr>
                <w:noProof/>
                <w:webHidden/>
              </w:rPr>
              <w:fldChar w:fldCharType="begin"/>
            </w:r>
            <w:r>
              <w:rPr>
                <w:noProof/>
                <w:webHidden/>
              </w:rPr>
              <w:instrText xml:space="preserve"> PAGEREF _Toc185584887 \h </w:instrText>
            </w:r>
            <w:r>
              <w:rPr>
                <w:noProof/>
                <w:webHidden/>
              </w:rPr>
            </w:r>
            <w:r>
              <w:rPr>
                <w:noProof/>
                <w:webHidden/>
              </w:rPr>
              <w:fldChar w:fldCharType="separate"/>
            </w:r>
            <w:r w:rsidR="00286682">
              <w:rPr>
                <w:noProof/>
                <w:webHidden/>
              </w:rPr>
              <w:t>12</w:t>
            </w:r>
            <w:r>
              <w:rPr>
                <w:noProof/>
                <w:webHidden/>
              </w:rPr>
              <w:fldChar w:fldCharType="end"/>
            </w:r>
          </w:hyperlink>
        </w:p>
        <w:p w14:paraId="0C1BD104" w14:textId="7682425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88" w:history="1">
            <w:r w:rsidRPr="000554B9">
              <w:rPr>
                <w:rStyle w:val="Hyperlink"/>
                <w:noProof/>
              </w:rPr>
              <w:t>4. TECHNINĖ PRIEŽIŪRA</w:t>
            </w:r>
            <w:r>
              <w:rPr>
                <w:noProof/>
                <w:webHidden/>
              </w:rPr>
              <w:tab/>
            </w:r>
            <w:r>
              <w:rPr>
                <w:noProof/>
                <w:webHidden/>
              </w:rPr>
              <w:fldChar w:fldCharType="begin"/>
            </w:r>
            <w:r>
              <w:rPr>
                <w:noProof/>
                <w:webHidden/>
              </w:rPr>
              <w:instrText xml:space="preserve"> PAGEREF _Toc185584888 \h </w:instrText>
            </w:r>
            <w:r>
              <w:rPr>
                <w:noProof/>
                <w:webHidden/>
              </w:rPr>
            </w:r>
            <w:r>
              <w:rPr>
                <w:noProof/>
                <w:webHidden/>
              </w:rPr>
              <w:fldChar w:fldCharType="separate"/>
            </w:r>
            <w:r w:rsidR="00286682">
              <w:rPr>
                <w:noProof/>
                <w:webHidden/>
              </w:rPr>
              <w:t>14</w:t>
            </w:r>
            <w:r>
              <w:rPr>
                <w:noProof/>
                <w:webHidden/>
              </w:rPr>
              <w:fldChar w:fldCharType="end"/>
            </w:r>
          </w:hyperlink>
        </w:p>
        <w:p w14:paraId="222E428C" w14:textId="741D1A6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89" w:history="1">
            <w:r w:rsidRPr="000554B9">
              <w:rPr>
                <w:rStyle w:val="Hyperlink"/>
                <w:noProof/>
              </w:rPr>
              <w:t>5.REMONTAS</w:t>
            </w:r>
            <w:r>
              <w:rPr>
                <w:noProof/>
                <w:webHidden/>
              </w:rPr>
              <w:tab/>
            </w:r>
            <w:r>
              <w:rPr>
                <w:noProof/>
                <w:webHidden/>
              </w:rPr>
              <w:fldChar w:fldCharType="begin"/>
            </w:r>
            <w:r>
              <w:rPr>
                <w:noProof/>
                <w:webHidden/>
              </w:rPr>
              <w:instrText xml:space="preserve"> PAGEREF _Toc185584889 \h </w:instrText>
            </w:r>
            <w:r>
              <w:rPr>
                <w:noProof/>
                <w:webHidden/>
              </w:rPr>
            </w:r>
            <w:r>
              <w:rPr>
                <w:noProof/>
                <w:webHidden/>
              </w:rPr>
              <w:fldChar w:fldCharType="separate"/>
            </w:r>
            <w:r w:rsidR="00286682">
              <w:rPr>
                <w:noProof/>
                <w:webHidden/>
              </w:rPr>
              <w:t>15</w:t>
            </w:r>
            <w:r>
              <w:rPr>
                <w:noProof/>
                <w:webHidden/>
              </w:rPr>
              <w:fldChar w:fldCharType="end"/>
            </w:r>
          </w:hyperlink>
        </w:p>
        <w:p w14:paraId="63BBC242" w14:textId="4954F1D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90" w:history="1">
            <w:r w:rsidRPr="000554B9">
              <w:rPr>
                <w:rStyle w:val="Hyperlink"/>
                <w:noProof/>
              </w:rPr>
              <w:t>6. AUTOTRANSFORMATORIŲ MONITORINGO SISTEMA (AMS)</w:t>
            </w:r>
            <w:r>
              <w:rPr>
                <w:noProof/>
                <w:webHidden/>
              </w:rPr>
              <w:tab/>
            </w:r>
            <w:r>
              <w:rPr>
                <w:noProof/>
                <w:webHidden/>
              </w:rPr>
              <w:fldChar w:fldCharType="begin"/>
            </w:r>
            <w:r>
              <w:rPr>
                <w:noProof/>
                <w:webHidden/>
              </w:rPr>
              <w:instrText xml:space="preserve"> PAGEREF _Toc185584890 \h </w:instrText>
            </w:r>
            <w:r>
              <w:rPr>
                <w:noProof/>
                <w:webHidden/>
              </w:rPr>
            </w:r>
            <w:r>
              <w:rPr>
                <w:noProof/>
                <w:webHidden/>
              </w:rPr>
              <w:fldChar w:fldCharType="separate"/>
            </w:r>
            <w:r w:rsidR="00286682">
              <w:rPr>
                <w:noProof/>
                <w:webHidden/>
              </w:rPr>
              <w:t>16</w:t>
            </w:r>
            <w:r>
              <w:rPr>
                <w:noProof/>
                <w:webHidden/>
              </w:rPr>
              <w:fldChar w:fldCharType="end"/>
            </w:r>
          </w:hyperlink>
        </w:p>
        <w:p w14:paraId="3518502B" w14:textId="51AF3A93"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4891" w:history="1">
            <w:r w:rsidRPr="000554B9">
              <w:rPr>
                <w:rStyle w:val="Hyperlink"/>
              </w:rPr>
              <w:t>III.</w:t>
            </w:r>
            <w:r>
              <w:rPr>
                <w:rFonts w:asciiTheme="minorHAnsi" w:eastAsiaTheme="minorEastAsia" w:hAnsiTheme="minorHAnsi" w:cstheme="minorBidi"/>
                <w:b w:val="0"/>
                <w:bCs w:val="0"/>
                <w:kern w:val="2"/>
                <w:sz w:val="24"/>
                <w:szCs w:val="24"/>
                <w:lang w:val="en-US"/>
                <w14:ligatures w14:val="standardContextual"/>
              </w:rPr>
              <w:tab/>
            </w:r>
            <w:r w:rsidRPr="000554B9">
              <w:rPr>
                <w:rStyle w:val="Hyperlink"/>
              </w:rPr>
              <w:t>TRANSFORMATORIŲ PASTOČIŲ, SKIRSTYKLŲ, SINCHRONINIŲ KOMPENSAVIMO STOČIŲ, RELINĖ APSAUGA IR AUTOMATIKA</w:t>
            </w:r>
            <w:r>
              <w:rPr>
                <w:webHidden/>
              </w:rPr>
              <w:tab/>
            </w:r>
            <w:r>
              <w:rPr>
                <w:webHidden/>
              </w:rPr>
              <w:fldChar w:fldCharType="begin"/>
            </w:r>
            <w:r>
              <w:rPr>
                <w:webHidden/>
              </w:rPr>
              <w:instrText xml:space="preserve"> PAGEREF _Toc185584891 \h </w:instrText>
            </w:r>
            <w:r>
              <w:rPr>
                <w:webHidden/>
              </w:rPr>
            </w:r>
            <w:r>
              <w:rPr>
                <w:webHidden/>
              </w:rPr>
              <w:fldChar w:fldCharType="separate"/>
            </w:r>
            <w:r w:rsidR="00286682">
              <w:rPr>
                <w:webHidden/>
              </w:rPr>
              <w:t>17</w:t>
            </w:r>
            <w:r>
              <w:rPr>
                <w:webHidden/>
              </w:rPr>
              <w:fldChar w:fldCharType="end"/>
            </w:r>
          </w:hyperlink>
        </w:p>
        <w:p w14:paraId="00C85492" w14:textId="6BFB72C5"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92" w:history="1">
            <w:r w:rsidRPr="000554B9">
              <w:rPr>
                <w:rStyle w:val="Hyperlink"/>
                <w:noProof/>
              </w:rPr>
              <w:t>1.</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BENDROJI DALIS</w:t>
            </w:r>
            <w:r>
              <w:rPr>
                <w:noProof/>
                <w:webHidden/>
              </w:rPr>
              <w:tab/>
            </w:r>
            <w:r>
              <w:rPr>
                <w:noProof/>
                <w:webHidden/>
              </w:rPr>
              <w:fldChar w:fldCharType="begin"/>
            </w:r>
            <w:r>
              <w:rPr>
                <w:noProof/>
                <w:webHidden/>
              </w:rPr>
              <w:instrText xml:space="preserve"> PAGEREF _Toc185584892 \h </w:instrText>
            </w:r>
            <w:r>
              <w:rPr>
                <w:noProof/>
                <w:webHidden/>
              </w:rPr>
            </w:r>
            <w:r>
              <w:rPr>
                <w:noProof/>
                <w:webHidden/>
              </w:rPr>
              <w:fldChar w:fldCharType="separate"/>
            </w:r>
            <w:r w:rsidR="00286682">
              <w:rPr>
                <w:noProof/>
                <w:webHidden/>
              </w:rPr>
              <w:t>17</w:t>
            </w:r>
            <w:r>
              <w:rPr>
                <w:noProof/>
                <w:webHidden/>
              </w:rPr>
              <w:fldChar w:fldCharType="end"/>
            </w:r>
          </w:hyperlink>
        </w:p>
        <w:p w14:paraId="20611B70" w14:textId="3F2E3590"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93" w:history="1">
            <w:r w:rsidRPr="000554B9">
              <w:rPr>
                <w:rStyle w:val="Hyperlink"/>
                <w:noProof/>
              </w:rPr>
              <w:t>2.</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EKSPLOATAVIMAS</w:t>
            </w:r>
            <w:r>
              <w:rPr>
                <w:noProof/>
                <w:webHidden/>
              </w:rPr>
              <w:tab/>
            </w:r>
            <w:r>
              <w:rPr>
                <w:noProof/>
                <w:webHidden/>
              </w:rPr>
              <w:fldChar w:fldCharType="begin"/>
            </w:r>
            <w:r>
              <w:rPr>
                <w:noProof/>
                <w:webHidden/>
              </w:rPr>
              <w:instrText xml:space="preserve"> PAGEREF _Toc185584893 \h </w:instrText>
            </w:r>
            <w:r>
              <w:rPr>
                <w:noProof/>
                <w:webHidden/>
              </w:rPr>
            </w:r>
            <w:r>
              <w:rPr>
                <w:noProof/>
                <w:webHidden/>
              </w:rPr>
              <w:fldChar w:fldCharType="separate"/>
            </w:r>
            <w:r w:rsidR="00286682">
              <w:rPr>
                <w:noProof/>
                <w:webHidden/>
              </w:rPr>
              <w:t>17</w:t>
            </w:r>
            <w:r>
              <w:rPr>
                <w:noProof/>
                <w:webHidden/>
              </w:rPr>
              <w:fldChar w:fldCharType="end"/>
            </w:r>
          </w:hyperlink>
        </w:p>
        <w:p w14:paraId="48666C95" w14:textId="562BDE85"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94" w:history="1">
            <w:r w:rsidRPr="000554B9">
              <w:rPr>
                <w:rStyle w:val="Hyperlink"/>
                <w:noProof/>
              </w:rPr>
              <w:t>3.</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PLANINĖS TECHNINĖS PRIEŽIŪROS RŪŠYS</w:t>
            </w:r>
            <w:r>
              <w:rPr>
                <w:noProof/>
                <w:webHidden/>
              </w:rPr>
              <w:tab/>
            </w:r>
            <w:r>
              <w:rPr>
                <w:noProof/>
                <w:webHidden/>
              </w:rPr>
              <w:fldChar w:fldCharType="begin"/>
            </w:r>
            <w:r>
              <w:rPr>
                <w:noProof/>
                <w:webHidden/>
              </w:rPr>
              <w:instrText xml:space="preserve"> PAGEREF _Toc185584894 \h </w:instrText>
            </w:r>
            <w:r>
              <w:rPr>
                <w:noProof/>
                <w:webHidden/>
              </w:rPr>
            </w:r>
            <w:r>
              <w:rPr>
                <w:noProof/>
                <w:webHidden/>
              </w:rPr>
              <w:fldChar w:fldCharType="separate"/>
            </w:r>
            <w:r w:rsidR="00286682">
              <w:rPr>
                <w:noProof/>
                <w:webHidden/>
              </w:rPr>
              <w:t>18</w:t>
            </w:r>
            <w:r>
              <w:rPr>
                <w:noProof/>
                <w:webHidden/>
              </w:rPr>
              <w:fldChar w:fldCharType="end"/>
            </w:r>
          </w:hyperlink>
        </w:p>
        <w:p w14:paraId="1C606DC1" w14:textId="033BEC9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95" w:history="1">
            <w:r w:rsidRPr="000554B9">
              <w:rPr>
                <w:rStyle w:val="Hyperlink"/>
                <w:noProof/>
              </w:rPr>
              <w:t>4.</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APŽIŪRA (A)</w:t>
            </w:r>
            <w:r>
              <w:rPr>
                <w:noProof/>
                <w:webHidden/>
              </w:rPr>
              <w:tab/>
            </w:r>
            <w:r>
              <w:rPr>
                <w:noProof/>
                <w:webHidden/>
              </w:rPr>
              <w:fldChar w:fldCharType="begin"/>
            </w:r>
            <w:r>
              <w:rPr>
                <w:noProof/>
                <w:webHidden/>
              </w:rPr>
              <w:instrText xml:space="preserve"> PAGEREF _Toc185584895 \h </w:instrText>
            </w:r>
            <w:r>
              <w:rPr>
                <w:noProof/>
                <w:webHidden/>
              </w:rPr>
            </w:r>
            <w:r>
              <w:rPr>
                <w:noProof/>
                <w:webHidden/>
              </w:rPr>
              <w:fldChar w:fldCharType="separate"/>
            </w:r>
            <w:r w:rsidR="00286682">
              <w:rPr>
                <w:noProof/>
                <w:webHidden/>
              </w:rPr>
              <w:t>18</w:t>
            </w:r>
            <w:r>
              <w:rPr>
                <w:noProof/>
                <w:webHidden/>
              </w:rPr>
              <w:fldChar w:fldCharType="end"/>
            </w:r>
          </w:hyperlink>
        </w:p>
        <w:p w14:paraId="3A5F4A33" w14:textId="2050AA8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96" w:history="1">
            <w:r w:rsidRPr="000554B9">
              <w:rPr>
                <w:rStyle w:val="Hyperlink"/>
                <w:noProof/>
              </w:rPr>
              <w:t>5.</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PIRMASIS PATIKRINIMAS (P1)</w:t>
            </w:r>
            <w:r>
              <w:rPr>
                <w:noProof/>
                <w:webHidden/>
              </w:rPr>
              <w:tab/>
            </w:r>
            <w:r>
              <w:rPr>
                <w:noProof/>
                <w:webHidden/>
              </w:rPr>
              <w:fldChar w:fldCharType="begin"/>
            </w:r>
            <w:r>
              <w:rPr>
                <w:noProof/>
                <w:webHidden/>
              </w:rPr>
              <w:instrText xml:space="preserve"> PAGEREF _Toc185584896 \h </w:instrText>
            </w:r>
            <w:r>
              <w:rPr>
                <w:noProof/>
                <w:webHidden/>
              </w:rPr>
            </w:r>
            <w:r>
              <w:rPr>
                <w:noProof/>
                <w:webHidden/>
              </w:rPr>
              <w:fldChar w:fldCharType="separate"/>
            </w:r>
            <w:r w:rsidR="00286682">
              <w:rPr>
                <w:noProof/>
                <w:webHidden/>
              </w:rPr>
              <w:t>19</w:t>
            </w:r>
            <w:r>
              <w:rPr>
                <w:noProof/>
                <w:webHidden/>
              </w:rPr>
              <w:fldChar w:fldCharType="end"/>
            </w:r>
          </w:hyperlink>
        </w:p>
        <w:p w14:paraId="74AE4C22" w14:textId="281587C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97" w:history="1">
            <w:r w:rsidRPr="000554B9">
              <w:rPr>
                <w:rStyle w:val="Hyperlink"/>
                <w:noProof/>
              </w:rPr>
              <w:t>6.</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PILNUTINIS PATIKRINIMAS (P)</w:t>
            </w:r>
            <w:r>
              <w:rPr>
                <w:noProof/>
                <w:webHidden/>
              </w:rPr>
              <w:tab/>
            </w:r>
            <w:r>
              <w:rPr>
                <w:noProof/>
                <w:webHidden/>
              </w:rPr>
              <w:fldChar w:fldCharType="begin"/>
            </w:r>
            <w:r>
              <w:rPr>
                <w:noProof/>
                <w:webHidden/>
              </w:rPr>
              <w:instrText xml:space="preserve"> PAGEREF _Toc185584897 \h </w:instrText>
            </w:r>
            <w:r>
              <w:rPr>
                <w:noProof/>
                <w:webHidden/>
              </w:rPr>
            </w:r>
            <w:r>
              <w:rPr>
                <w:noProof/>
                <w:webHidden/>
              </w:rPr>
              <w:fldChar w:fldCharType="separate"/>
            </w:r>
            <w:r w:rsidR="00286682">
              <w:rPr>
                <w:noProof/>
                <w:webHidden/>
              </w:rPr>
              <w:t>20</w:t>
            </w:r>
            <w:r>
              <w:rPr>
                <w:noProof/>
                <w:webHidden/>
              </w:rPr>
              <w:fldChar w:fldCharType="end"/>
            </w:r>
          </w:hyperlink>
        </w:p>
        <w:p w14:paraId="5DABAABD" w14:textId="12EF7BB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98" w:history="1">
            <w:r w:rsidRPr="000554B9">
              <w:rPr>
                <w:rStyle w:val="Hyperlink"/>
                <w:noProof/>
              </w:rPr>
              <w:t>7.</w:t>
            </w:r>
            <w:r>
              <w:rPr>
                <w:rFonts w:asciiTheme="minorHAnsi" w:eastAsiaTheme="minorEastAsia" w:hAnsiTheme="minorHAnsi" w:cstheme="minorBidi"/>
                <w:noProof/>
                <w:kern w:val="2"/>
                <w:sz w:val="24"/>
                <w:szCs w:val="24"/>
                <w:lang w:val="en-US"/>
                <w14:ligatures w14:val="standardContextual"/>
              </w:rPr>
              <w:tab/>
            </w:r>
            <w:r w:rsidRPr="000554B9">
              <w:rPr>
                <w:rStyle w:val="Hyperlink"/>
                <w:rFonts w:eastAsia="TrebuchetMS" w:cs="TrebuchetMS"/>
                <w:noProof/>
              </w:rPr>
              <w:t>KONTROLĖ (K)</w:t>
            </w:r>
            <w:r>
              <w:rPr>
                <w:noProof/>
                <w:webHidden/>
              </w:rPr>
              <w:tab/>
            </w:r>
            <w:r>
              <w:rPr>
                <w:noProof/>
                <w:webHidden/>
              </w:rPr>
              <w:fldChar w:fldCharType="begin"/>
            </w:r>
            <w:r>
              <w:rPr>
                <w:noProof/>
                <w:webHidden/>
              </w:rPr>
              <w:instrText xml:space="preserve"> PAGEREF _Toc185584898 \h </w:instrText>
            </w:r>
            <w:r>
              <w:rPr>
                <w:noProof/>
                <w:webHidden/>
              </w:rPr>
            </w:r>
            <w:r>
              <w:rPr>
                <w:noProof/>
                <w:webHidden/>
              </w:rPr>
              <w:fldChar w:fldCharType="separate"/>
            </w:r>
            <w:r w:rsidR="00286682">
              <w:rPr>
                <w:noProof/>
                <w:webHidden/>
              </w:rPr>
              <w:t>20</w:t>
            </w:r>
            <w:r>
              <w:rPr>
                <w:noProof/>
                <w:webHidden/>
              </w:rPr>
              <w:fldChar w:fldCharType="end"/>
            </w:r>
          </w:hyperlink>
        </w:p>
        <w:p w14:paraId="1DC1EE34" w14:textId="5E0A409D"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899" w:history="1">
            <w:r w:rsidRPr="000554B9">
              <w:rPr>
                <w:rStyle w:val="Hyperlink"/>
                <w:noProof/>
              </w:rPr>
              <w:t>8.</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IŠBANDYMAS (B)</w:t>
            </w:r>
            <w:r>
              <w:rPr>
                <w:noProof/>
                <w:webHidden/>
              </w:rPr>
              <w:tab/>
            </w:r>
            <w:r>
              <w:rPr>
                <w:noProof/>
                <w:webHidden/>
              </w:rPr>
              <w:fldChar w:fldCharType="begin"/>
            </w:r>
            <w:r>
              <w:rPr>
                <w:noProof/>
                <w:webHidden/>
              </w:rPr>
              <w:instrText xml:space="preserve"> PAGEREF _Toc185584899 \h </w:instrText>
            </w:r>
            <w:r>
              <w:rPr>
                <w:noProof/>
                <w:webHidden/>
              </w:rPr>
            </w:r>
            <w:r>
              <w:rPr>
                <w:noProof/>
                <w:webHidden/>
              </w:rPr>
              <w:fldChar w:fldCharType="separate"/>
            </w:r>
            <w:r w:rsidR="00286682">
              <w:rPr>
                <w:noProof/>
                <w:webHidden/>
              </w:rPr>
              <w:t>20</w:t>
            </w:r>
            <w:r>
              <w:rPr>
                <w:noProof/>
                <w:webHidden/>
              </w:rPr>
              <w:fldChar w:fldCharType="end"/>
            </w:r>
          </w:hyperlink>
        </w:p>
        <w:p w14:paraId="33DBF6B1" w14:textId="0863FB5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00" w:history="1">
            <w:r w:rsidRPr="000554B9">
              <w:rPr>
                <w:rStyle w:val="Hyperlink"/>
                <w:noProof/>
              </w:rPr>
              <w:t>9.</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NEPLANINIS PATIKRINIMAS</w:t>
            </w:r>
            <w:r>
              <w:rPr>
                <w:noProof/>
                <w:webHidden/>
              </w:rPr>
              <w:tab/>
            </w:r>
            <w:r>
              <w:rPr>
                <w:noProof/>
                <w:webHidden/>
              </w:rPr>
              <w:fldChar w:fldCharType="begin"/>
            </w:r>
            <w:r>
              <w:rPr>
                <w:noProof/>
                <w:webHidden/>
              </w:rPr>
              <w:instrText xml:space="preserve"> PAGEREF _Toc185584900 \h </w:instrText>
            </w:r>
            <w:r>
              <w:rPr>
                <w:noProof/>
                <w:webHidden/>
              </w:rPr>
            </w:r>
            <w:r>
              <w:rPr>
                <w:noProof/>
                <w:webHidden/>
              </w:rPr>
              <w:fldChar w:fldCharType="separate"/>
            </w:r>
            <w:r w:rsidR="00286682">
              <w:rPr>
                <w:noProof/>
                <w:webHidden/>
              </w:rPr>
              <w:t>20</w:t>
            </w:r>
            <w:r>
              <w:rPr>
                <w:noProof/>
                <w:webHidden/>
              </w:rPr>
              <w:fldChar w:fldCharType="end"/>
            </w:r>
          </w:hyperlink>
        </w:p>
        <w:p w14:paraId="1893A7D0" w14:textId="7CD48E3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01" w:history="1">
            <w:r w:rsidRPr="000554B9">
              <w:rPr>
                <w:rStyle w:val="Hyperlink"/>
                <w:noProof/>
              </w:rPr>
              <w:t>10.</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DARBŲ PLANAVIMAS (DEFEKTAVIMAS)</w:t>
            </w:r>
            <w:r>
              <w:rPr>
                <w:noProof/>
                <w:webHidden/>
              </w:rPr>
              <w:tab/>
            </w:r>
            <w:r>
              <w:rPr>
                <w:noProof/>
                <w:webHidden/>
              </w:rPr>
              <w:fldChar w:fldCharType="begin"/>
            </w:r>
            <w:r>
              <w:rPr>
                <w:noProof/>
                <w:webHidden/>
              </w:rPr>
              <w:instrText xml:space="preserve"> PAGEREF _Toc185584901 \h </w:instrText>
            </w:r>
            <w:r>
              <w:rPr>
                <w:noProof/>
                <w:webHidden/>
              </w:rPr>
            </w:r>
            <w:r>
              <w:rPr>
                <w:noProof/>
                <w:webHidden/>
              </w:rPr>
              <w:fldChar w:fldCharType="separate"/>
            </w:r>
            <w:r w:rsidR="00286682">
              <w:rPr>
                <w:noProof/>
                <w:webHidden/>
              </w:rPr>
              <w:t>21</w:t>
            </w:r>
            <w:r>
              <w:rPr>
                <w:noProof/>
                <w:webHidden/>
              </w:rPr>
              <w:fldChar w:fldCharType="end"/>
            </w:r>
          </w:hyperlink>
        </w:p>
        <w:p w14:paraId="7399A349" w14:textId="0313809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02" w:history="1">
            <w:r w:rsidRPr="000554B9">
              <w:rPr>
                <w:rStyle w:val="Hyperlink"/>
                <w:noProof/>
              </w:rPr>
              <w:t>11.</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ĮRENGINIŲ EKSPLOATAVIMO INSTRUKCIJOS</w:t>
            </w:r>
            <w:r>
              <w:rPr>
                <w:noProof/>
                <w:webHidden/>
              </w:rPr>
              <w:tab/>
            </w:r>
            <w:r>
              <w:rPr>
                <w:noProof/>
                <w:webHidden/>
              </w:rPr>
              <w:fldChar w:fldCharType="begin"/>
            </w:r>
            <w:r>
              <w:rPr>
                <w:noProof/>
                <w:webHidden/>
              </w:rPr>
              <w:instrText xml:space="preserve"> PAGEREF _Toc185584902 \h </w:instrText>
            </w:r>
            <w:r>
              <w:rPr>
                <w:noProof/>
                <w:webHidden/>
              </w:rPr>
            </w:r>
            <w:r>
              <w:rPr>
                <w:noProof/>
                <w:webHidden/>
              </w:rPr>
              <w:fldChar w:fldCharType="separate"/>
            </w:r>
            <w:r w:rsidR="00286682">
              <w:rPr>
                <w:noProof/>
                <w:webHidden/>
              </w:rPr>
              <w:t>21</w:t>
            </w:r>
            <w:r>
              <w:rPr>
                <w:noProof/>
                <w:webHidden/>
              </w:rPr>
              <w:fldChar w:fldCharType="end"/>
            </w:r>
          </w:hyperlink>
        </w:p>
        <w:p w14:paraId="681A27B8" w14:textId="1DA2A4C5"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03" w:history="1">
            <w:r w:rsidRPr="000554B9">
              <w:rPr>
                <w:rStyle w:val="Hyperlink"/>
                <w:noProof/>
              </w:rPr>
              <w:t>12.</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OPERATYVINĖS PRIEŽIŪROS INSTRUKCIJOS</w:t>
            </w:r>
            <w:r>
              <w:rPr>
                <w:noProof/>
                <w:webHidden/>
              </w:rPr>
              <w:tab/>
            </w:r>
            <w:r>
              <w:rPr>
                <w:noProof/>
                <w:webHidden/>
              </w:rPr>
              <w:fldChar w:fldCharType="begin"/>
            </w:r>
            <w:r>
              <w:rPr>
                <w:noProof/>
                <w:webHidden/>
              </w:rPr>
              <w:instrText xml:space="preserve"> PAGEREF _Toc185584903 \h </w:instrText>
            </w:r>
            <w:r>
              <w:rPr>
                <w:noProof/>
                <w:webHidden/>
              </w:rPr>
            </w:r>
            <w:r>
              <w:rPr>
                <w:noProof/>
                <w:webHidden/>
              </w:rPr>
              <w:fldChar w:fldCharType="separate"/>
            </w:r>
            <w:r w:rsidR="00286682">
              <w:rPr>
                <w:noProof/>
                <w:webHidden/>
              </w:rPr>
              <w:t>21</w:t>
            </w:r>
            <w:r>
              <w:rPr>
                <w:noProof/>
                <w:webHidden/>
              </w:rPr>
              <w:fldChar w:fldCharType="end"/>
            </w:r>
          </w:hyperlink>
        </w:p>
        <w:p w14:paraId="4E72B5F4" w14:textId="725E383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04" w:history="1">
            <w:r w:rsidRPr="000554B9">
              <w:rPr>
                <w:rStyle w:val="Hyperlink"/>
                <w:noProof/>
              </w:rPr>
              <w:t>13.</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TECHNINĖS PRIEŽIŪROS INSTRUKCIJOS</w:t>
            </w:r>
            <w:r>
              <w:rPr>
                <w:noProof/>
                <w:webHidden/>
              </w:rPr>
              <w:tab/>
            </w:r>
            <w:r>
              <w:rPr>
                <w:noProof/>
                <w:webHidden/>
              </w:rPr>
              <w:fldChar w:fldCharType="begin"/>
            </w:r>
            <w:r>
              <w:rPr>
                <w:noProof/>
                <w:webHidden/>
              </w:rPr>
              <w:instrText xml:space="preserve"> PAGEREF _Toc185584904 \h </w:instrText>
            </w:r>
            <w:r>
              <w:rPr>
                <w:noProof/>
                <w:webHidden/>
              </w:rPr>
            </w:r>
            <w:r>
              <w:rPr>
                <w:noProof/>
                <w:webHidden/>
              </w:rPr>
              <w:fldChar w:fldCharType="separate"/>
            </w:r>
            <w:r w:rsidR="00286682">
              <w:rPr>
                <w:noProof/>
                <w:webHidden/>
              </w:rPr>
              <w:t>22</w:t>
            </w:r>
            <w:r>
              <w:rPr>
                <w:noProof/>
                <w:webHidden/>
              </w:rPr>
              <w:fldChar w:fldCharType="end"/>
            </w:r>
          </w:hyperlink>
        </w:p>
        <w:p w14:paraId="21BB3200" w14:textId="1C6C5A3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18" w:history="1">
            <w:r w:rsidRPr="000554B9">
              <w:rPr>
                <w:rStyle w:val="Hyperlink"/>
                <w:noProof/>
              </w:rPr>
              <w:t>14.</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DARBAI RAA ĮRENGINIUOSE</w:t>
            </w:r>
            <w:r>
              <w:rPr>
                <w:noProof/>
                <w:webHidden/>
              </w:rPr>
              <w:tab/>
            </w:r>
            <w:r>
              <w:rPr>
                <w:noProof/>
                <w:webHidden/>
              </w:rPr>
              <w:fldChar w:fldCharType="begin"/>
            </w:r>
            <w:r>
              <w:rPr>
                <w:noProof/>
                <w:webHidden/>
              </w:rPr>
              <w:instrText xml:space="preserve"> PAGEREF _Toc185584918 \h </w:instrText>
            </w:r>
            <w:r>
              <w:rPr>
                <w:noProof/>
                <w:webHidden/>
              </w:rPr>
            </w:r>
            <w:r>
              <w:rPr>
                <w:noProof/>
                <w:webHidden/>
              </w:rPr>
              <w:fldChar w:fldCharType="separate"/>
            </w:r>
            <w:r w:rsidR="00286682">
              <w:rPr>
                <w:noProof/>
                <w:webHidden/>
              </w:rPr>
              <w:t>22</w:t>
            </w:r>
            <w:r>
              <w:rPr>
                <w:noProof/>
                <w:webHidden/>
              </w:rPr>
              <w:fldChar w:fldCharType="end"/>
            </w:r>
          </w:hyperlink>
        </w:p>
        <w:p w14:paraId="2579F41B" w14:textId="7F86996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19" w:history="1">
            <w:r w:rsidRPr="000554B9">
              <w:rPr>
                <w:rStyle w:val="Hyperlink"/>
                <w:noProof/>
              </w:rPr>
              <w:t>15.</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NUOTOLINĖ RAA ĮRENGINIŲ TECHNINĖ PRIEŽIŪRA</w:t>
            </w:r>
            <w:r>
              <w:rPr>
                <w:noProof/>
                <w:webHidden/>
              </w:rPr>
              <w:tab/>
            </w:r>
            <w:r>
              <w:rPr>
                <w:noProof/>
                <w:webHidden/>
              </w:rPr>
              <w:fldChar w:fldCharType="begin"/>
            </w:r>
            <w:r>
              <w:rPr>
                <w:noProof/>
                <w:webHidden/>
              </w:rPr>
              <w:instrText xml:space="preserve"> PAGEREF _Toc185584919 \h </w:instrText>
            </w:r>
            <w:r>
              <w:rPr>
                <w:noProof/>
                <w:webHidden/>
              </w:rPr>
            </w:r>
            <w:r>
              <w:rPr>
                <w:noProof/>
                <w:webHidden/>
              </w:rPr>
              <w:fldChar w:fldCharType="separate"/>
            </w:r>
            <w:r w:rsidR="00286682">
              <w:rPr>
                <w:noProof/>
                <w:webHidden/>
              </w:rPr>
              <w:t>23</w:t>
            </w:r>
            <w:r>
              <w:rPr>
                <w:noProof/>
                <w:webHidden/>
              </w:rPr>
              <w:fldChar w:fldCharType="end"/>
            </w:r>
          </w:hyperlink>
        </w:p>
        <w:p w14:paraId="52967BEF" w14:textId="449E65F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26" w:history="1">
            <w:r w:rsidRPr="000554B9">
              <w:rPr>
                <w:rStyle w:val="Hyperlink"/>
                <w:noProof/>
              </w:rPr>
              <w:t>16.</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RAA ŽURNALAS</w:t>
            </w:r>
            <w:r>
              <w:rPr>
                <w:noProof/>
                <w:webHidden/>
              </w:rPr>
              <w:tab/>
            </w:r>
            <w:r>
              <w:rPr>
                <w:noProof/>
                <w:webHidden/>
              </w:rPr>
              <w:fldChar w:fldCharType="begin"/>
            </w:r>
            <w:r>
              <w:rPr>
                <w:noProof/>
                <w:webHidden/>
              </w:rPr>
              <w:instrText xml:space="preserve"> PAGEREF _Toc185584926 \h </w:instrText>
            </w:r>
            <w:r>
              <w:rPr>
                <w:noProof/>
                <w:webHidden/>
              </w:rPr>
            </w:r>
            <w:r>
              <w:rPr>
                <w:noProof/>
                <w:webHidden/>
              </w:rPr>
              <w:fldChar w:fldCharType="separate"/>
            </w:r>
            <w:r w:rsidR="00286682">
              <w:rPr>
                <w:noProof/>
                <w:webHidden/>
              </w:rPr>
              <w:t>24</w:t>
            </w:r>
            <w:r>
              <w:rPr>
                <w:noProof/>
                <w:webHidden/>
              </w:rPr>
              <w:fldChar w:fldCharType="end"/>
            </w:r>
          </w:hyperlink>
        </w:p>
        <w:p w14:paraId="721D6EA4" w14:textId="1D9DC03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27" w:history="1">
            <w:r w:rsidRPr="000554B9">
              <w:rPr>
                <w:rStyle w:val="Hyperlink"/>
                <w:noProof/>
              </w:rPr>
              <w:t>17.</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RAA ĮRENGINIŲ DARBO ANALIZĖ IR APSKAITA</w:t>
            </w:r>
            <w:r>
              <w:rPr>
                <w:noProof/>
                <w:webHidden/>
              </w:rPr>
              <w:tab/>
            </w:r>
            <w:r>
              <w:rPr>
                <w:noProof/>
                <w:webHidden/>
              </w:rPr>
              <w:fldChar w:fldCharType="begin"/>
            </w:r>
            <w:r>
              <w:rPr>
                <w:noProof/>
                <w:webHidden/>
              </w:rPr>
              <w:instrText xml:space="preserve"> PAGEREF _Toc185584927 \h </w:instrText>
            </w:r>
            <w:r>
              <w:rPr>
                <w:noProof/>
                <w:webHidden/>
              </w:rPr>
            </w:r>
            <w:r>
              <w:rPr>
                <w:noProof/>
                <w:webHidden/>
              </w:rPr>
              <w:fldChar w:fldCharType="separate"/>
            </w:r>
            <w:r w:rsidR="00286682">
              <w:rPr>
                <w:noProof/>
                <w:webHidden/>
              </w:rPr>
              <w:t>24</w:t>
            </w:r>
            <w:r>
              <w:rPr>
                <w:noProof/>
                <w:webHidden/>
              </w:rPr>
              <w:fldChar w:fldCharType="end"/>
            </w:r>
          </w:hyperlink>
        </w:p>
        <w:p w14:paraId="6E2A7C37" w14:textId="73F64CA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28" w:history="1">
            <w:r w:rsidRPr="000554B9">
              <w:rPr>
                <w:rStyle w:val="Hyperlink"/>
                <w:noProof/>
              </w:rPr>
              <w:t>18.</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GEDIMAI IR DEFEKTAI</w:t>
            </w:r>
            <w:r>
              <w:rPr>
                <w:noProof/>
                <w:webHidden/>
              </w:rPr>
              <w:tab/>
            </w:r>
            <w:r>
              <w:rPr>
                <w:noProof/>
                <w:webHidden/>
              </w:rPr>
              <w:fldChar w:fldCharType="begin"/>
            </w:r>
            <w:r>
              <w:rPr>
                <w:noProof/>
                <w:webHidden/>
              </w:rPr>
              <w:instrText xml:space="preserve"> PAGEREF _Toc185584928 \h </w:instrText>
            </w:r>
            <w:r>
              <w:rPr>
                <w:noProof/>
                <w:webHidden/>
              </w:rPr>
            </w:r>
            <w:r>
              <w:rPr>
                <w:noProof/>
                <w:webHidden/>
              </w:rPr>
              <w:fldChar w:fldCharType="separate"/>
            </w:r>
            <w:r w:rsidR="00286682">
              <w:rPr>
                <w:noProof/>
                <w:webHidden/>
              </w:rPr>
              <w:t>25</w:t>
            </w:r>
            <w:r>
              <w:rPr>
                <w:noProof/>
                <w:webHidden/>
              </w:rPr>
              <w:fldChar w:fldCharType="end"/>
            </w:r>
          </w:hyperlink>
        </w:p>
        <w:p w14:paraId="6EEC46E2" w14:textId="337FB56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29" w:history="1">
            <w:r w:rsidRPr="000554B9">
              <w:rPr>
                <w:rStyle w:val="Hyperlink"/>
                <w:noProof/>
              </w:rPr>
              <w:t>19.</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RAA ĮRENGINIŲ TECHNINIAI DOKUMENTAI</w:t>
            </w:r>
            <w:r>
              <w:rPr>
                <w:noProof/>
                <w:webHidden/>
              </w:rPr>
              <w:tab/>
            </w:r>
            <w:r>
              <w:rPr>
                <w:noProof/>
                <w:webHidden/>
              </w:rPr>
              <w:fldChar w:fldCharType="begin"/>
            </w:r>
            <w:r>
              <w:rPr>
                <w:noProof/>
                <w:webHidden/>
              </w:rPr>
              <w:instrText xml:space="preserve"> PAGEREF _Toc185584929 \h </w:instrText>
            </w:r>
            <w:r>
              <w:rPr>
                <w:noProof/>
                <w:webHidden/>
              </w:rPr>
            </w:r>
            <w:r>
              <w:rPr>
                <w:noProof/>
                <w:webHidden/>
              </w:rPr>
              <w:fldChar w:fldCharType="separate"/>
            </w:r>
            <w:r w:rsidR="00286682">
              <w:rPr>
                <w:noProof/>
                <w:webHidden/>
              </w:rPr>
              <w:t>27</w:t>
            </w:r>
            <w:r>
              <w:rPr>
                <w:noProof/>
                <w:webHidden/>
              </w:rPr>
              <w:fldChar w:fldCharType="end"/>
            </w:r>
          </w:hyperlink>
        </w:p>
        <w:p w14:paraId="79684482" w14:textId="7692E7F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30" w:history="1">
            <w:r w:rsidRPr="000554B9">
              <w:rPr>
                <w:rStyle w:val="Hyperlink"/>
                <w:noProof/>
              </w:rPr>
              <w:t>20.</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DARBO PASTOTĖS DUOMENŲ TINKLE SAUGUMO REIKALAVIMAI</w:t>
            </w:r>
            <w:r>
              <w:rPr>
                <w:noProof/>
                <w:webHidden/>
              </w:rPr>
              <w:tab/>
            </w:r>
            <w:r>
              <w:rPr>
                <w:noProof/>
                <w:webHidden/>
              </w:rPr>
              <w:fldChar w:fldCharType="begin"/>
            </w:r>
            <w:r>
              <w:rPr>
                <w:noProof/>
                <w:webHidden/>
              </w:rPr>
              <w:instrText xml:space="preserve"> PAGEREF _Toc185584930 \h </w:instrText>
            </w:r>
            <w:r>
              <w:rPr>
                <w:noProof/>
                <w:webHidden/>
              </w:rPr>
            </w:r>
            <w:r>
              <w:rPr>
                <w:noProof/>
                <w:webHidden/>
              </w:rPr>
              <w:fldChar w:fldCharType="separate"/>
            </w:r>
            <w:r w:rsidR="00286682">
              <w:rPr>
                <w:noProof/>
                <w:webHidden/>
              </w:rPr>
              <w:t>28</w:t>
            </w:r>
            <w:r>
              <w:rPr>
                <w:noProof/>
                <w:webHidden/>
              </w:rPr>
              <w:fldChar w:fldCharType="end"/>
            </w:r>
          </w:hyperlink>
        </w:p>
        <w:p w14:paraId="30192B89" w14:textId="4DA2102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31" w:history="1">
            <w:r w:rsidRPr="000554B9">
              <w:rPr>
                <w:rStyle w:val="Hyperlink"/>
                <w:noProof/>
              </w:rPr>
              <w:t>21.</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RAA NUOTOLINIO STEBĖJIMO SISTEMA (MONITORINGAS) ir VDKDV</w:t>
            </w:r>
            <w:r>
              <w:rPr>
                <w:noProof/>
                <w:webHidden/>
              </w:rPr>
              <w:tab/>
            </w:r>
            <w:r>
              <w:rPr>
                <w:noProof/>
                <w:webHidden/>
              </w:rPr>
              <w:fldChar w:fldCharType="begin"/>
            </w:r>
            <w:r>
              <w:rPr>
                <w:noProof/>
                <w:webHidden/>
              </w:rPr>
              <w:instrText xml:space="preserve"> PAGEREF _Toc185584931 \h </w:instrText>
            </w:r>
            <w:r>
              <w:rPr>
                <w:noProof/>
                <w:webHidden/>
              </w:rPr>
            </w:r>
            <w:r>
              <w:rPr>
                <w:noProof/>
                <w:webHidden/>
              </w:rPr>
              <w:fldChar w:fldCharType="separate"/>
            </w:r>
            <w:r w:rsidR="00286682">
              <w:rPr>
                <w:noProof/>
                <w:webHidden/>
              </w:rPr>
              <w:t>29</w:t>
            </w:r>
            <w:r>
              <w:rPr>
                <w:noProof/>
                <w:webHidden/>
              </w:rPr>
              <w:fldChar w:fldCharType="end"/>
            </w:r>
          </w:hyperlink>
        </w:p>
        <w:p w14:paraId="50A7E76F" w14:textId="508C2908"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4932" w:history="1">
            <w:r w:rsidRPr="000554B9">
              <w:rPr>
                <w:rStyle w:val="Hyperlink"/>
              </w:rPr>
              <w:t>IV. SROVĖS KEITIKLIŲ VALDYMO SISTEMOS</w:t>
            </w:r>
            <w:r>
              <w:rPr>
                <w:webHidden/>
              </w:rPr>
              <w:tab/>
            </w:r>
            <w:r>
              <w:rPr>
                <w:webHidden/>
              </w:rPr>
              <w:fldChar w:fldCharType="begin"/>
            </w:r>
            <w:r>
              <w:rPr>
                <w:webHidden/>
              </w:rPr>
              <w:instrText xml:space="preserve"> PAGEREF _Toc185584932 \h </w:instrText>
            </w:r>
            <w:r>
              <w:rPr>
                <w:webHidden/>
              </w:rPr>
            </w:r>
            <w:r>
              <w:rPr>
                <w:webHidden/>
              </w:rPr>
              <w:fldChar w:fldCharType="separate"/>
            </w:r>
            <w:r w:rsidR="00286682">
              <w:rPr>
                <w:webHidden/>
              </w:rPr>
              <w:t>30</w:t>
            </w:r>
            <w:r>
              <w:rPr>
                <w:webHidden/>
              </w:rPr>
              <w:fldChar w:fldCharType="end"/>
            </w:r>
          </w:hyperlink>
        </w:p>
        <w:p w14:paraId="54665DCC" w14:textId="563A289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33" w:history="1">
            <w:r w:rsidRPr="000554B9">
              <w:rPr>
                <w:rStyle w:val="Hyperlink"/>
                <w:noProof/>
              </w:rPr>
              <w:t>1.BENDROJI DALIS</w:t>
            </w:r>
            <w:r>
              <w:rPr>
                <w:noProof/>
                <w:webHidden/>
              </w:rPr>
              <w:tab/>
            </w:r>
            <w:r>
              <w:rPr>
                <w:noProof/>
                <w:webHidden/>
              </w:rPr>
              <w:fldChar w:fldCharType="begin"/>
            </w:r>
            <w:r>
              <w:rPr>
                <w:noProof/>
                <w:webHidden/>
              </w:rPr>
              <w:instrText xml:space="preserve"> PAGEREF _Toc185584933 \h </w:instrText>
            </w:r>
            <w:r>
              <w:rPr>
                <w:noProof/>
                <w:webHidden/>
              </w:rPr>
            </w:r>
            <w:r>
              <w:rPr>
                <w:noProof/>
                <w:webHidden/>
              </w:rPr>
              <w:fldChar w:fldCharType="separate"/>
            </w:r>
            <w:r w:rsidR="00286682">
              <w:rPr>
                <w:noProof/>
                <w:webHidden/>
              </w:rPr>
              <w:t>30</w:t>
            </w:r>
            <w:r>
              <w:rPr>
                <w:noProof/>
                <w:webHidden/>
              </w:rPr>
              <w:fldChar w:fldCharType="end"/>
            </w:r>
          </w:hyperlink>
        </w:p>
        <w:p w14:paraId="76293818" w14:textId="373E2DF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34" w:history="1">
            <w:r w:rsidRPr="000554B9">
              <w:rPr>
                <w:rStyle w:val="Hyperlink"/>
                <w:noProof/>
              </w:rPr>
              <w:t>2.EKSPLOATAVIMAS</w:t>
            </w:r>
            <w:r>
              <w:rPr>
                <w:noProof/>
                <w:webHidden/>
              </w:rPr>
              <w:tab/>
            </w:r>
            <w:r>
              <w:rPr>
                <w:noProof/>
                <w:webHidden/>
              </w:rPr>
              <w:fldChar w:fldCharType="begin"/>
            </w:r>
            <w:r>
              <w:rPr>
                <w:noProof/>
                <w:webHidden/>
              </w:rPr>
              <w:instrText xml:space="preserve"> PAGEREF _Toc185584934 \h </w:instrText>
            </w:r>
            <w:r>
              <w:rPr>
                <w:noProof/>
                <w:webHidden/>
              </w:rPr>
            </w:r>
            <w:r>
              <w:rPr>
                <w:noProof/>
                <w:webHidden/>
              </w:rPr>
              <w:fldChar w:fldCharType="separate"/>
            </w:r>
            <w:r w:rsidR="00286682">
              <w:rPr>
                <w:noProof/>
                <w:webHidden/>
              </w:rPr>
              <w:t>30</w:t>
            </w:r>
            <w:r>
              <w:rPr>
                <w:noProof/>
                <w:webHidden/>
              </w:rPr>
              <w:fldChar w:fldCharType="end"/>
            </w:r>
          </w:hyperlink>
        </w:p>
        <w:p w14:paraId="2659DA85" w14:textId="61DB694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35" w:history="1">
            <w:r w:rsidRPr="000554B9">
              <w:rPr>
                <w:rStyle w:val="Hyperlink"/>
                <w:noProof/>
              </w:rPr>
              <w:t>3. EKSPLOATAVIMO DARBŲ RŪŠYS</w:t>
            </w:r>
            <w:r>
              <w:rPr>
                <w:noProof/>
                <w:webHidden/>
              </w:rPr>
              <w:tab/>
            </w:r>
            <w:r>
              <w:rPr>
                <w:noProof/>
                <w:webHidden/>
              </w:rPr>
              <w:fldChar w:fldCharType="begin"/>
            </w:r>
            <w:r>
              <w:rPr>
                <w:noProof/>
                <w:webHidden/>
              </w:rPr>
              <w:instrText xml:space="preserve"> PAGEREF _Toc185584935 \h </w:instrText>
            </w:r>
            <w:r>
              <w:rPr>
                <w:noProof/>
                <w:webHidden/>
              </w:rPr>
            </w:r>
            <w:r>
              <w:rPr>
                <w:noProof/>
                <w:webHidden/>
              </w:rPr>
              <w:fldChar w:fldCharType="separate"/>
            </w:r>
            <w:r w:rsidR="00286682">
              <w:rPr>
                <w:noProof/>
                <w:webHidden/>
              </w:rPr>
              <w:t>31</w:t>
            </w:r>
            <w:r>
              <w:rPr>
                <w:noProof/>
                <w:webHidden/>
              </w:rPr>
              <w:fldChar w:fldCharType="end"/>
            </w:r>
          </w:hyperlink>
        </w:p>
        <w:p w14:paraId="6020E613" w14:textId="366E144F"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36" w:history="1">
            <w:r w:rsidRPr="000554B9">
              <w:rPr>
                <w:rStyle w:val="Hyperlink"/>
                <w:noProof/>
              </w:rPr>
              <w:t>3.1.APŽIŪRA</w:t>
            </w:r>
            <w:r>
              <w:rPr>
                <w:noProof/>
                <w:webHidden/>
              </w:rPr>
              <w:tab/>
            </w:r>
            <w:r>
              <w:rPr>
                <w:noProof/>
                <w:webHidden/>
              </w:rPr>
              <w:fldChar w:fldCharType="begin"/>
            </w:r>
            <w:r>
              <w:rPr>
                <w:noProof/>
                <w:webHidden/>
              </w:rPr>
              <w:instrText xml:space="preserve"> PAGEREF _Toc185584936 \h </w:instrText>
            </w:r>
            <w:r>
              <w:rPr>
                <w:noProof/>
                <w:webHidden/>
              </w:rPr>
            </w:r>
            <w:r>
              <w:rPr>
                <w:noProof/>
                <w:webHidden/>
              </w:rPr>
              <w:fldChar w:fldCharType="separate"/>
            </w:r>
            <w:r w:rsidR="00286682">
              <w:rPr>
                <w:noProof/>
                <w:webHidden/>
              </w:rPr>
              <w:t>31</w:t>
            </w:r>
            <w:r>
              <w:rPr>
                <w:noProof/>
                <w:webHidden/>
              </w:rPr>
              <w:fldChar w:fldCharType="end"/>
            </w:r>
          </w:hyperlink>
        </w:p>
        <w:p w14:paraId="692744DC" w14:textId="0AEF5DDC"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37" w:history="1">
            <w:r w:rsidRPr="000554B9">
              <w:rPr>
                <w:rStyle w:val="Hyperlink"/>
                <w:noProof/>
              </w:rPr>
              <w:t>3.2. TECHNINĖS PRIEŽIŪROS DARBAI</w:t>
            </w:r>
            <w:r>
              <w:rPr>
                <w:noProof/>
                <w:webHidden/>
              </w:rPr>
              <w:tab/>
            </w:r>
            <w:r>
              <w:rPr>
                <w:noProof/>
                <w:webHidden/>
              </w:rPr>
              <w:fldChar w:fldCharType="begin"/>
            </w:r>
            <w:r>
              <w:rPr>
                <w:noProof/>
                <w:webHidden/>
              </w:rPr>
              <w:instrText xml:space="preserve"> PAGEREF _Toc185584937 \h </w:instrText>
            </w:r>
            <w:r>
              <w:rPr>
                <w:noProof/>
                <w:webHidden/>
              </w:rPr>
            </w:r>
            <w:r>
              <w:rPr>
                <w:noProof/>
                <w:webHidden/>
              </w:rPr>
              <w:fldChar w:fldCharType="separate"/>
            </w:r>
            <w:r w:rsidR="00286682">
              <w:rPr>
                <w:noProof/>
                <w:webHidden/>
              </w:rPr>
              <w:t>31</w:t>
            </w:r>
            <w:r>
              <w:rPr>
                <w:noProof/>
                <w:webHidden/>
              </w:rPr>
              <w:fldChar w:fldCharType="end"/>
            </w:r>
          </w:hyperlink>
        </w:p>
        <w:p w14:paraId="2289A396" w14:textId="72F33B9F" w:rsidR="00DE4F60" w:rsidRDefault="00DE4F60">
          <w:pPr>
            <w:pStyle w:val="TOC3"/>
            <w:tabs>
              <w:tab w:val="left" w:pos="1540"/>
            </w:tabs>
            <w:rPr>
              <w:rFonts w:asciiTheme="minorHAnsi" w:eastAsiaTheme="minorEastAsia" w:hAnsiTheme="minorHAnsi" w:cstheme="minorBidi"/>
              <w:noProof/>
              <w:kern w:val="2"/>
              <w:sz w:val="24"/>
              <w:szCs w:val="24"/>
              <w:lang w:val="en-US"/>
              <w14:ligatures w14:val="standardContextual"/>
            </w:rPr>
          </w:pPr>
          <w:hyperlink w:anchor="_Toc185584943" w:history="1">
            <w:r w:rsidRPr="000554B9">
              <w:rPr>
                <w:rStyle w:val="Hyperlink"/>
                <w:noProof/>
              </w:rPr>
              <w:t>3.2.1.</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DUOMENŲ SAUGOJIMO TVARKA</w:t>
            </w:r>
            <w:r>
              <w:rPr>
                <w:noProof/>
                <w:webHidden/>
              </w:rPr>
              <w:tab/>
            </w:r>
            <w:r>
              <w:rPr>
                <w:noProof/>
                <w:webHidden/>
              </w:rPr>
              <w:fldChar w:fldCharType="begin"/>
            </w:r>
            <w:r>
              <w:rPr>
                <w:noProof/>
                <w:webHidden/>
              </w:rPr>
              <w:instrText xml:space="preserve"> PAGEREF _Toc185584943 \h </w:instrText>
            </w:r>
            <w:r>
              <w:rPr>
                <w:noProof/>
                <w:webHidden/>
              </w:rPr>
            </w:r>
            <w:r>
              <w:rPr>
                <w:noProof/>
                <w:webHidden/>
              </w:rPr>
              <w:fldChar w:fldCharType="separate"/>
            </w:r>
            <w:r w:rsidR="00286682">
              <w:rPr>
                <w:noProof/>
                <w:webHidden/>
              </w:rPr>
              <w:t>32</w:t>
            </w:r>
            <w:r>
              <w:rPr>
                <w:noProof/>
                <w:webHidden/>
              </w:rPr>
              <w:fldChar w:fldCharType="end"/>
            </w:r>
          </w:hyperlink>
        </w:p>
        <w:p w14:paraId="1555680B" w14:textId="4408B689"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44" w:history="1">
            <w:r w:rsidRPr="000554B9">
              <w:rPr>
                <w:rStyle w:val="Hyperlink"/>
                <w:noProof/>
              </w:rPr>
              <w:t>3.3. SISTEMOS PAKEITIMO DARBAI</w:t>
            </w:r>
            <w:r>
              <w:rPr>
                <w:noProof/>
                <w:webHidden/>
              </w:rPr>
              <w:tab/>
            </w:r>
            <w:r>
              <w:rPr>
                <w:noProof/>
                <w:webHidden/>
              </w:rPr>
              <w:fldChar w:fldCharType="begin"/>
            </w:r>
            <w:r>
              <w:rPr>
                <w:noProof/>
                <w:webHidden/>
              </w:rPr>
              <w:instrText xml:space="preserve"> PAGEREF _Toc185584944 \h </w:instrText>
            </w:r>
            <w:r>
              <w:rPr>
                <w:noProof/>
                <w:webHidden/>
              </w:rPr>
            </w:r>
            <w:r>
              <w:rPr>
                <w:noProof/>
                <w:webHidden/>
              </w:rPr>
              <w:fldChar w:fldCharType="separate"/>
            </w:r>
            <w:r w:rsidR="00286682">
              <w:rPr>
                <w:noProof/>
                <w:webHidden/>
              </w:rPr>
              <w:t>32</w:t>
            </w:r>
            <w:r>
              <w:rPr>
                <w:noProof/>
                <w:webHidden/>
              </w:rPr>
              <w:fldChar w:fldCharType="end"/>
            </w:r>
          </w:hyperlink>
        </w:p>
        <w:p w14:paraId="08852A78" w14:textId="0BA62EF4" w:rsidR="00DE4F60" w:rsidRDefault="00DE4F60">
          <w:pPr>
            <w:pStyle w:val="TOC3"/>
            <w:tabs>
              <w:tab w:val="left" w:pos="1540"/>
            </w:tabs>
            <w:rPr>
              <w:rFonts w:asciiTheme="minorHAnsi" w:eastAsiaTheme="minorEastAsia" w:hAnsiTheme="minorHAnsi" w:cstheme="minorBidi"/>
              <w:noProof/>
              <w:kern w:val="2"/>
              <w:sz w:val="24"/>
              <w:szCs w:val="24"/>
              <w:lang w:val="en-US"/>
              <w14:ligatures w14:val="standardContextual"/>
            </w:rPr>
          </w:pPr>
          <w:hyperlink w:anchor="_Toc185584946" w:history="1">
            <w:r w:rsidRPr="000554B9">
              <w:rPr>
                <w:rStyle w:val="Hyperlink"/>
                <w:noProof/>
              </w:rPr>
              <w:t>2.3.1.</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VALDYMO IR APSAUGŲ LOGIKOS KEITIMAS</w:t>
            </w:r>
            <w:r>
              <w:rPr>
                <w:noProof/>
                <w:webHidden/>
              </w:rPr>
              <w:tab/>
            </w:r>
            <w:r>
              <w:rPr>
                <w:noProof/>
                <w:webHidden/>
              </w:rPr>
              <w:fldChar w:fldCharType="begin"/>
            </w:r>
            <w:r>
              <w:rPr>
                <w:noProof/>
                <w:webHidden/>
              </w:rPr>
              <w:instrText xml:space="preserve"> PAGEREF _Toc185584946 \h </w:instrText>
            </w:r>
            <w:r>
              <w:rPr>
                <w:noProof/>
                <w:webHidden/>
              </w:rPr>
            </w:r>
            <w:r>
              <w:rPr>
                <w:noProof/>
                <w:webHidden/>
              </w:rPr>
              <w:fldChar w:fldCharType="separate"/>
            </w:r>
            <w:r w:rsidR="00286682">
              <w:rPr>
                <w:noProof/>
                <w:webHidden/>
              </w:rPr>
              <w:t>32</w:t>
            </w:r>
            <w:r>
              <w:rPr>
                <w:noProof/>
                <w:webHidden/>
              </w:rPr>
              <w:fldChar w:fldCharType="end"/>
            </w:r>
          </w:hyperlink>
        </w:p>
        <w:p w14:paraId="77BAE11B" w14:textId="74FA917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47" w:history="1">
            <w:r w:rsidRPr="000554B9">
              <w:rPr>
                <w:rStyle w:val="Hyperlink"/>
                <w:noProof/>
              </w:rPr>
              <w:t>4.NEPLANINIS PATIKRINIMAS IR REMONTAS</w:t>
            </w:r>
            <w:r>
              <w:rPr>
                <w:noProof/>
                <w:webHidden/>
              </w:rPr>
              <w:tab/>
            </w:r>
            <w:r>
              <w:rPr>
                <w:noProof/>
                <w:webHidden/>
              </w:rPr>
              <w:fldChar w:fldCharType="begin"/>
            </w:r>
            <w:r>
              <w:rPr>
                <w:noProof/>
                <w:webHidden/>
              </w:rPr>
              <w:instrText xml:space="preserve"> PAGEREF _Toc185584947 \h </w:instrText>
            </w:r>
            <w:r>
              <w:rPr>
                <w:noProof/>
                <w:webHidden/>
              </w:rPr>
            </w:r>
            <w:r>
              <w:rPr>
                <w:noProof/>
                <w:webHidden/>
              </w:rPr>
              <w:fldChar w:fldCharType="separate"/>
            </w:r>
            <w:r w:rsidR="00286682">
              <w:rPr>
                <w:noProof/>
                <w:webHidden/>
              </w:rPr>
              <w:t>33</w:t>
            </w:r>
            <w:r>
              <w:rPr>
                <w:noProof/>
                <w:webHidden/>
              </w:rPr>
              <w:fldChar w:fldCharType="end"/>
            </w:r>
          </w:hyperlink>
        </w:p>
        <w:p w14:paraId="575ACCC2" w14:textId="3A9BF49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48" w:history="1">
            <w:r w:rsidRPr="000554B9">
              <w:rPr>
                <w:rStyle w:val="Hyperlink"/>
                <w:noProof/>
              </w:rPr>
              <w:t>5. DARBŲ PLANAVIMAS (DEFEKTAVIMAS)</w:t>
            </w:r>
            <w:r>
              <w:rPr>
                <w:noProof/>
                <w:webHidden/>
              </w:rPr>
              <w:tab/>
            </w:r>
            <w:r>
              <w:rPr>
                <w:noProof/>
                <w:webHidden/>
              </w:rPr>
              <w:fldChar w:fldCharType="begin"/>
            </w:r>
            <w:r>
              <w:rPr>
                <w:noProof/>
                <w:webHidden/>
              </w:rPr>
              <w:instrText xml:space="preserve"> PAGEREF _Toc185584948 \h </w:instrText>
            </w:r>
            <w:r>
              <w:rPr>
                <w:noProof/>
                <w:webHidden/>
              </w:rPr>
            </w:r>
            <w:r>
              <w:rPr>
                <w:noProof/>
                <w:webHidden/>
              </w:rPr>
              <w:fldChar w:fldCharType="separate"/>
            </w:r>
            <w:r w:rsidR="00286682">
              <w:rPr>
                <w:noProof/>
                <w:webHidden/>
              </w:rPr>
              <w:t>33</w:t>
            </w:r>
            <w:r>
              <w:rPr>
                <w:noProof/>
                <w:webHidden/>
              </w:rPr>
              <w:fldChar w:fldCharType="end"/>
            </w:r>
          </w:hyperlink>
        </w:p>
        <w:p w14:paraId="516E035F" w14:textId="4A59277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49" w:history="1">
            <w:r w:rsidRPr="000554B9">
              <w:rPr>
                <w:rStyle w:val="Hyperlink"/>
                <w:noProof/>
              </w:rPr>
              <w:t>6. ĮRENGINIŲ EKSPLOATAVIMO INSTRUKCIJOS</w:t>
            </w:r>
            <w:r>
              <w:rPr>
                <w:noProof/>
                <w:webHidden/>
              </w:rPr>
              <w:tab/>
            </w:r>
            <w:r>
              <w:rPr>
                <w:noProof/>
                <w:webHidden/>
              </w:rPr>
              <w:fldChar w:fldCharType="begin"/>
            </w:r>
            <w:r>
              <w:rPr>
                <w:noProof/>
                <w:webHidden/>
              </w:rPr>
              <w:instrText xml:space="preserve"> PAGEREF _Toc185584949 \h </w:instrText>
            </w:r>
            <w:r>
              <w:rPr>
                <w:noProof/>
                <w:webHidden/>
              </w:rPr>
            </w:r>
            <w:r>
              <w:rPr>
                <w:noProof/>
                <w:webHidden/>
              </w:rPr>
              <w:fldChar w:fldCharType="separate"/>
            </w:r>
            <w:r w:rsidR="00286682">
              <w:rPr>
                <w:noProof/>
                <w:webHidden/>
              </w:rPr>
              <w:t>33</w:t>
            </w:r>
            <w:r>
              <w:rPr>
                <w:noProof/>
                <w:webHidden/>
              </w:rPr>
              <w:fldChar w:fldCharType="end"/>
            </w:r>
          </w:hyperlink>
        </w:p>
        <w:p w14:paraId="048425A3" w14:textId="65CA83E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50" w:history="1">
            <w:r w:rsidRPr="000554B9">
              <w:rPr>
                <w:rStyle w:val="Hyperlink"/>
                <w:noProof/>
              </w:rPr>
              <w:t>7. OPERATYVINĖS PRIEŽIŪROS INSTRUKCIJOS</w:t>
            </w:r>
            <w:r>
              <w:rPr>
                <w:noProof/>
                <w:webHidden/>
              </w:rPr>
              <w:tab/>
            </w:r>
            <w:r>
              <w:rPr>
                <w:noProof/>
                <w:webHidden/>
              </w:rPr>
              <w:fldChar w:fldCharType="begin"/>
            </w:r>
            <w:r>
              <w:rPr>
                <w:noProof/>
                <w:webHidden/>
              </w:rPr>
              <w:instrText xml:space="preserve"> PAGEREF _Toc185584950 \h </w:instrText>
            </w:r>
            <w:r>
              <w:rPr>
                <w:noProof/>
                <w:webHidden/>
              </w:rPr>
            </w:r>
            <w:r>
              <w:rPr>
                <w:noProof/>
                <w:webHidden/>
              </w:rPr>
              <w:fldChar w:fldCharType="separate"/>
            </w:r>
            <w:r w:rsidR="00286682">
              <w:rPr>
                <w:noProof/>
                <w:webHidden/>
              </w:rPr>
              <w:t>33</w:t>
            </w:r>
            <w:r>
              <w:rPr>
                <w:noProof/>
                <w:webHidden/>
              </w:rPr>
              <w:fldChar w:fldCharType="end"/>
            </w:r>
          </w:hyperlink>
        </w:p>
        <w:p w14:paraId="5CA494B0" w14:textId="3F210C05"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51" w:history="1">
            <w:r w:rsidRPr="000554B9">
              <w:rPr>
                <w:rStyle w:val="Hyperlink"/>
                <w:noProof/>
              </w:rPr>
              <w:t>8.DARBAI VALDYMO SISTEMOS ĮRENGINIUOSE</w:t>
            </w:r>
            <w:r>
              <w:rPr>
                <w:noProof/>
                <w:webHidden/>
              </w:rPr>
              <w:tab/>
            </w:r>
            <w:r>
              <w:rPr>
                <w:noProof/>
                <w:webHidden/>
              </w:rPr>
              <w:fldChar w:fldCharType="begin"/>
            </w:r>
            <w:r>
              <w:rPr>
                <w:noProof/>
                <w:webHidden/>
              </w:rPr>
              <w:instrText xml:space="preserve"> PAGEREF _Toc185584951 \h </w:instrText>
            </w:r>
            <w:r>
              <w:rPr>
                <w:noProof/>
                <w:webHidden/>
              </w:rPr>
            </w:r>
            <w:r>
              <w:rPr>
                <w:noProof/>
                <w:webHidden/>
              </w:rPr>
              <w:fldChar w:fldCharType="separate"/>
            </w:r>
            <w:r w:rsidR="00286682">
              <w:rPr>
                <w:noProof/>
                <w:webHidden/>
              </w:rPr>
              <w:t>34</w:t>
            </w:r>
            <w:r>
              <w:rPr>
                <w:noProof/>
                <w:webHidden/>
              </w:rPr>
              <w:fldChar w:fldCharType="end"/>
            </w:r>
          </w:hyperlink>
        </w:p>
        <w:p w14:paraId="30E8FFCD" w14:textId="5E36643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52" w:history="1">
            <w:r w:rsidRPr="000554B9">
              <w:rPr>
                <w:rStyle w:val="Hyperlink"/>
                <w:noProof/>
              </w:rPr>
              <w:t>9.NUOTOLINIS VALDYMO SISTEMOS ĮRENGINIŲ MONITORINGAS</w:t>
            </w:r>
            <w:r>
              <w:rPr>
                <w:noProof/>
                <w:webHidden/>
              </w:rPr>
              <w:tab/>
            </w:r>
            <w:r>
              <w:rPr>
                <w:noProof/>
                <w:webHidden/>
              </w:rPr>
              <w:fldChar w:fldCharType="begin"/>
            </w:r>
            <w:r>
              <w:rPr>
                <w:noProof/>
                <w:webHidden/>
              </w:rPr>
              <w:instrText xml:space="preserve"> PAGEREF _Toc185584952 \h </w:instrText>
            </w:r>
            <w:r>
              <w:rPr>
                <w:noProof/>
                <w:webHidden/>
              </w:rPr>
            </w:r>
            <w:r>
              <w:rPr>
                <w:noProof/>
                <w:webHidden/>
              </w:rPr>
              <w:fldChar w:fldCharType="separate"/>
            </w:r>
            <w:r w:rsidR="00286682">
              <w:rPr>
                <w:noProof/>
                <w:webHidden/>
              </w:rPr>
              <w:t>34</w:t>
            </w:r>
            <w:r>
              <w:rPr>
                <w:noProof/>
                <w:webHidden/>
              </w:rPr>
              <w:fldChar w:fldCharType="end"/>
            </w:r>
          </w:hyperlink>
        </w:p>
        <w:p w14:paraId="75AA2978" w14:textId="655730A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53" w:history="1">
            <w:r w:rsidRPr="000554B9">
              <w:rPr>
                <w:rStyle w:val="Hyperlink"/>
                <w:noProof/>
              </w:rPr>
              <w:t>10.VALDYMO SISTEMOS ĮRENGINIŲ DARBO ANALIZĖ IR APSKAITA</w:t>
            </w:r>
            <w:r>
              <w:rPr>
                <w:noProof/>
                <w:webHidden/>
              </w:rPr>
              <w:tab/>
            </w:r>
            <w:r>
              <w:rPr>
                <w:noProof/>
                <w:webHidden/>
              </w:rPr>
              <w:fldChar w:fldCharType="begin"/>
            </w:r>
            <w:r>
              <w:rPr>
                <w:noProof/>
                <w:webHidden/>
              </w:rPr>
              <w:instrText xml:space="preserve"> PAGEREF _Toc185584953 \h </w:instrText>
            </w:r>
            <w:r>
              <w:rPr>
                <w:noProof/>
                <w:webHidden/>
              </w:rPr>
            </w:r>
            <w:r>
              <w:rPr>
                <w:noProof/>
                <w:webHidden/>
              </w:rPr>
              <w:fldChar w:fldCharType="separate"/>
            </w:r>
            <w:r w:rsidR="00286682">
              <w:rPr>
                <w:noProof/>
                <w:webHidden/>
              </w:rPr>
              <w:t>35</w:t>
            </w:r>
            <w:r>
              <w:rPr>
                <w:noProof/>
                <w:webHidden/>
              </w:rPr>
              <w:fldChar w:fldCharType="end"/>
            </w:r>
          </w:hyperlink>
        </w:p>
        <w:p w14:paraId="1C05E42C" w14:textId="5B45EC0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54" w:history="1">
            <w:r w:rsidRPr="000554B9">
              <w:rPr>
                <w:rStyle w:val="Hyperlink"/>
                <w:noProof/>
              </w:rPr>
              <w:t>11.GEDIMAI IR DEFEKTAI</w:t>
            </w:r>
            <w:r>
              <w:rPr>
                <w:noProof/>
                <w:webHidden/>
              </w:rPr>
              <w:tab/>
            </w:r>
            <w:r>
              <w:rPr>
                <w:noProof/>
                <w:webHidden/>
              </w:rPr>
              <w:fldChar w:fldCharType="begin"/>
            </w:r>
            <w:r>
              <w:rPr>
                <w:noProof/>
                <w:webHidden/>
              </w:rPr>
              <w:instrText xml:space="preserve"> PAGEREF _Toc185584954 \h </w:instrText>
            </w:r>
            <w:r>
              <w:rPr>
                <w:noProof/>
                <w:webHidden/>
              </w:rPr>
            </w:r>
            <w:r>
              <w:rPr>
                <w:noProof/>
                <w:webHidden/>
              </w:rPr>
              <w:fldChar w:fldCharType="separate"/>
            </w:r>
            <w:r w:rsidR="00286682">
              <w:rPr>
                <w:noProof/>
                <w:webHidden/>
              </w:rPr>
              <w:t>35</w:t>
            </w:r>
            <w:r>
              <w:rPr>
                <w:noProof/>
                <w:webHidden/>
              </w:rPr>
              <w:fldChar w:fldCharType="end"/>
            </w:r>
          </w:hyperlink>
        </w:p>
        <w:p w14:paraId="290F1DF7" w14:textId="47A2CAC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55" w:history="1">
            <w:r w:rsidRPr="000554B9">
              <w:rPr>
                <w:rStyle w:val="Hyperlink"/>
                <w:noProof/>
              </w:rPr>
              <w:t>12. VALDYMO SISTEMOS ĮRENGINIŲ TECHNINIAI DOKUMENTAI</w:t>
            </w:r>
            <w:r>
              <w:rPr>
                <w:noProof/>
                <w:webHidden/>
              </w:rPr>
              <w:tab/>
            </w:r>
            <w:r>
              <w:rPr>
                <w:noProof/>
                <w:webHidden/>
              </w:rPr>
              <w:fldChar w:fldCharType="begin"/>
            </w:r>
            <w:r>
              <w:rPr>
                <w:noProof/>
                <w:webHidden/>
              </w:rPr>
              <w:instrText xml:space="preserve"> PAGEREF _Toc185584955 \h </w:instrText>
            </w:r>
            <w:r>
              <w:rPr>
                <w:noProof/>
                <w:webHidden/>
              </w:rPr>
            </w:r>
            <w:r>
              <w:rPr>
                <w:noProof/>
                <w:webHidden/>
              </w:rPr>
              <w:fldChar w:fldCharType="separate"/>
            </w:r>
            <w:r w:rsidR="00286682">
              <w:rPr>
                <w:noProof/>
                <w:webHidden/>
              </w:rPr>
              <w:t>36</w:t>
            </w:r>
            <w:r>
              <w:rPr>
                <w:noProof/>
                <w:webHidden/>
              </w:rPr>
              <w:fldChar w:fldCharType="end"/>
            </w:r>
          </w:hyperlink>
        </w:p>
        <w:p w14:paraId="43FD4620" w14:textId="7E2ABFFD"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56" w:history="1">
            <w:r w:rsidRPr="000554B9">
              <w:rPr>
                <w:rStyle w:val="Hyperlink"/>
                <w:noProof/>
              </w:rPr>
              <w:t>13.SROVĖS KEITIKLIŲ PAGALBINIAI ĮRENGINIAI</w:t>
            </w:r>
            <w:r>
              <w:rPr>
                <w:noProof/>
                <w:webHidden/>
              </w:rPr>
              <w:tab/>
            </w:r>
            <w:r>
              <w:rPr>
                <w:noProof/>
                <w:webHidden/>
              </w:rPr>
              <w:fldChar w:fldCharType="begin"/>
            </w:r>
            <w:r>
              <w:rPr>
                <w:noProof/>
                <w:webHidden/>
              </w:rPr>
              <w:instrText xml:space="preserve"> PAGEREF _Toc185584956 \h </w:instrText>
            </w:r>
            <w:r>
              <w:rPr>
                <w:noProof/>
                <w:webHidden/>
              </w:rPr>
            </w:r>
            <w:r>
              <w:rPr>
                <w:noProof/>
                <w:webHidden/>
              </w:rPr>
              <w:fldChar w:fldCharType="separate"/>
            </w:r>
            <w:r w:rsidR="00286682">
              <w:rPr>
                <w:noProof/>
                <w:webHidden/>
              </w:rPr>
              <w:t>36</w:t>
            </w:r>
            <w:r>
              <w:rPr>
                <w:noProof/>
                <w:webHidden/>
              </w:rPr>
              <w:fldChar w:fldCharType="end"/>
            </w:r>
          </w:hyperlink>
        </w:p>
        <w:p w14:paraId="667818B5" w14:textId="28CE3B14"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57" w:history="1">
            <w:r w:rsidRPr="000554B9">
              <w:rPr>
                <w:rStyle w:val="Hyperlink"/>
                <w:noProof/>
              </w:rPr>
              <w:t>13.1. BENDRA DALIS</w:t>
            </w:r>
            <w:r>
              <w:rPr>
                <w:noProof/>
                <w:webHidden/>
              </w:rPr>
              <w:tab/>
            </w:r>
            <w:r>
              <w:rPr>
                <w:noProof/>
                <w:webHidden/>
              </w:rPr>
              <w:fldChar w:fldCharType="begin"/>
            </w:r>
            <w:r>
              <w:rPr>
                <w:noProof/>
                <w:webHidden/>
              </w:rPr>
              <w:instrText xml:space="preserve"> PAGEREF _Toc185584957 \h </w:instrText>
            </w:r>
            <w:r>
              <w:rPr>
                <w:noProof/>
                <w:webHidden/>
              </w:rPr>
            </w:r>
            <w:r>
              <w:rPr>
                <w:noProof/>
                <w:webHidden/>
              </w:rPr>
              <w:fldChar w:fldCharType="separate"/>
            </w:r>
            <w:r w:rsidR="00286682">
              <w:rPr>
                <w:noProof/>
                <w:webHidden/>
              </w:rPr>
              <w:t>36</w:t>
            </w:r>
            <w:r>
              <w:rPr>
                <w:noProof/>
                <w:webHidden/>
              </w:rPr>
              <w:fldChar w:fldCharType="end"/>
            </w:r>
          </w:hyperlink>
        </w:p>
        <w:p w14:paraId="2858C4DA" w14:textId="1A2529C0"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58" w:history="1">
            <w:r w:rsidRPr="000554B9">
              <w:rPr>
                <w:rStyle w:val="Hyperlink"/>
                <w:noProof/>
              </w:rPr>
              <w:t>13.2. EKSPLOATAVIMO DARBŲ RŪŠYS</w:t>
            </w:r>
            <w:r>
              <w:rPr>
                <w:noProof/>
                <w:webHidden/>
              </w:rPr>
              <w:tab/>
            </w:r>
            <w:r>
              <w:rPr>
                <w:noProof/>
                <w:webHidden/>
              </w:rPr>
              <w:fldChar w:fldCharType="begin"/>
            </w:r>
            <w:r>
              <w:rPr>
                <w:noProof/>
                <w:webHidden/>
              </w:rPr>
              <w:instrText xml:space="preserve"> PAGEREF _Toc185584958 \h </w:instrText>
            </w:r>
            <w:r>
              <w:rPr>
                <w:noProof/>
                <w:webHidden/>
              </w:rPr>
            </w:r>
            <w:r>
              <w:rPr>
                <w:noProof/>
                <w:webHidden/>
              </w:rPr>
              <w:fldChar w:fldCharType="separate"/>
            </w:r>
            <w:r w:rsidR="00286682">
              <w:rPr>
                <w:noProof/>
                <w:webHidden/>
              </w:rPr>
              <w:t>37</w:t>
            </w:r>
            <w:r>
              <w:rPr>
                <w:noProof/>
                <w:webHidden/>
              </w:rPr>
              <w:fldChar w:fldCharType="end"/>
            </w:r>
          </w:hyperlink>
        </w:p>
        <w:p w14:paraId="7084A4A7" w14:textId="319F6570"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59" w:history="1">
            <w:r w:rsidRPr="000554B9">
              <w:rPr>
                <w:rStyle w:val="Hyperlink"/>
                <w:noProof/>
              </w:rPr>
              <w:t>13.3. EKSPLOATAVIMAS</w:t>
            </w:r>
            <w:r>
              <w:rPr>
                <w:noProof/>
                <w:webHidden/>
              </w:rPr>
              <w:tab/>
            </w:r>
            <w:r>
              <w:rPr>
                <w:noProof/>
                <w:webHidden/>
              </w:rPr>
              <w:fldChar w:fldCharType="begin"/>
            </w:r>
            <w:r>
              <w:rPr>
                <w:noProof/>
                <w:webHidden/>
              </w:rPr>
              <w:instrText xml:space="preserve"> PAGEREF _Toc185584959 \h </w:instrText>
            </w:r>
            <w:r>
              <w:rPr>
                <w:noProof/>
                <w:webHidden/>
              </w:rPr>
            </w:r>
            <w:r>
              <w:rPr>
                <w:noProof/>
                <w:webHidden/>
              </w:rPr>
              <w:fldChar w:fldCharType="separate"/>
            </w:r>
            <w:r w:rsidR="00286682">
              <w:rPr>
                <w:noProof/>
                <w:webHidden/>
              </w:rPr>
              <w:t>37</w:t>
            </w:r>
            <w:r>
              <w:rPr>
                <w:noProof/>
                <w:webHidden/>
              </w:rPr>
              <w:fldChar w:fldCharType="end"/>
            </w:r>
          </w:hyperlink>
        </w:p>
        <w:p w14:paraId="2BAD831F" w14:textId="57B6EA16"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60" w:history="1">
            <w:r w:rsidRPr="000554B9">
              <w:rPr>
                <w:rStyle w:val="Hyperlink"/>
                <w:noProof/>
              </w:rPr>
              <w:t>13.4. NEPLANINIS PATIKRINIMAS IR REMONTAS</w:t>
            </w:r>
            <w:r>
              <w:rPr>
                <w:noProof/>
                <w:webHidden/>
              </w:rPr>
              <w:tab/>
            </w:r>
            <w:r>
              <w:rPr>
                <w:noProof/>
                <w:webHidden/>
              </w:rPr>
              <w:fldChar w:fldCharType="begin"/>
            </w:r>
            <w:r>
              <w:rPr>
                <w:noProof/>
                <w:webHidden/>
              </w:rPr>
              <w:instrText xml:space="preserve"> PAGEREF _Toc185584960 \h </w:instrText>
            </w:r>
            <w:r>
              <w:rPr>
                <w:noProof/>
                <w:webHidden/>
              </w:rPr>
            </w:r>
            <w:r>
              <w:rPr>
                <w:noProof/>
                <w:webHidden/>
              </w:rPr>
              <w:fldChar w:fldCharType="separate"/>
            </w:r>
            <w:r w:rsidR="00286682">
              <w:rPr>
                <w:noProof/>
                <w:webHidden/>
              </w:rPr>
              <w:t>37</w:t>
            </w:r>
            <w:r>
              <w:rPr>
                <w:noProof/>
                <w:webHidden/>
              </w:rPr>
              <w:fldChar w:fldCharType="end"/>
            </w:r>
          </w:hyperlink>
        </w:p>
        <w:p w14:paraId="3A8BF7D5" w14:textId="58322228"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61" w:history="1">
            <w:r w:rsidRPr="000554B9">
              <w:rPr>
                <w:rStyle w:val="Hyperlink"/>
                <w:noProof/>
              </w:rPr>
              <w:t>13.5. DARBŲ PLANAVIMAS</w:t>
            </w:r>
            <w:r>
              <w:rPr>
                <w:noProof/>
                <w:webHidden/>
              </w:rPr>
              <w:tab/>
            </w:r>
            <w:r>
              <w:rPr>
                <w:noProof/>
                <w:webHidden/>
              </w:rPr>
              <w:fldChar w:fldCharType="begin"/>
            </w:r>
            <w:r>
              <w:rPr>
                <w:noProof/>
                <w:webHidden/>
              </w:rPr>
              <w:instrText xml:space="preserve"> PAGEREF _Toc185584961 \h </w:instrText>
            </w:r>
            <w:r>
              <w:rPr>
                <w:noProof/>
                <w:webHidden/>
              </w:rPr>
            </w:r>
            <w:r>
              <w:rPr>
                <w:noProof/>
                <w:webHidden/>
              </w:rPr>
              <w:fldChar w:fldCharType="separate"/>
            </w:r>
            <w:r w:rsidR="00286682">
              <w:rPr>
                <w:noProof/>
                <w:webHidden/>
              </w:rPr>
              <w:t>37</w:t>
            </w:r>
            <w:r>
              <w:rPr>
                <w:noProof/>
                <w:webHidden/>
              </w:rPr>
              <w:fldChar w:fldCharType="end"/>
            </w:r>
          </w:hyperlink>
        </w:p>
        <w:p w14:paraId="26AF695E" w14:textId="606E362B"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62" w:history="1">
            <w:r w:rsidRPr="000554B9">
              <w:rPr>
                <w:rStyle w:val="Hyperlink"/>
                <w:noProof/>
              </w:rPr>
              <w:t>13.6. ĮRENGINIŲ EKSPLOATAVIMO INSTRUKCIJOS</w:t>
            </w:r>
            <w:r>
              <w:rPr>
                <w:noProof/>
                <w:webHidden/>
              </w:rPr>
              <w:tab/>
            </w:r>
            <w:r>
              <w:rPr>
                <w:noProof/>
                <w:webHidden/>
              </w:rPr>
              <w:fldChar w:fldCharType="begin"/>
            </w:r>
            <w:r>
              <w:rPr>
                <w:noProof/>
                <w:webHidden/>
              </w:rPr>
              <w:instrText xml:space="preserve"> PAGEREF _Toc185584962 \h </w:instrText>
            </w:r>
            <w:r>
              <w:rPr>
                <w:noProof/>
                <w:webHidden/>
              </w:rPr>
            </w:r>
            <w:r>
              <w:rPr>
                <w:noProof/>
                <w:webHidden/>
              </w:rPr>
              <w:fldChar w:fldCharType="separate"/>
            </w:r>
            <w:r w:rsidR="00286682">
              <w:rPr>
                <w:noProof/>
                <w:webHidden/>
              </w:rPr>
              <w:t>37</w:t>
            </w:r>
            <w:r>
              <w:rPr>
                <w:noProof/>
                <w:webHidden/>
              </w:rPr>
              <w:fldChar w:fldCharType="end"/>
            </w:r>
          </w:hyperlink>
        </w:p>
        <w:p w14:paraId="3269FD76" w14:textId="30E4D4C9"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63" w:history="1">
            <w:r w:rsidRPr="000554B9">
              <w:rPr>
                <w:rStyle w:val="Hyperlink"/>
                <w:noProof/>
              </w:rPr>
              <w:t>13.7. DARBAI PAGALBINIUOSE ĮRENGINIUOSE</w:t>
            </w:r>
            <w:r>
              <w:rPr>
                <w:noProof/>
                <w:webHidden/>
              </w:rPr>
              <w:tab/>
            </w:r>
            <w:r>
              <w:rPr>
                <w:noProof/>
                <w:webHidden/>
              </w:rPr>
              <w:fldChar w:fldCharType="begin"/>
            </w:r>
            <w:r>
              <w:rPr>
                <w:noProof/>
                <w:webHidden/>
              </w:rPr>
              <w:instrText xml:space="preserve"> PAGEREF _Toc185584963 \h </w:instrText>
            </w:r>
            <w:r>
              <w:rPr>
                <w:noProof/>
                <w:webHidden/>
              </w:rPr>
            </w:r>
            <w:r>
              <w:rPr>
                <w:noProof/>
                <w:webHidden/>
              </w:rPr>
              <w:fldChar w:fldCharType="separate"/>
            </w:r>
            <w:r w:rsidR="00286682">
              <w:rPr>
                <w:noProof/>
                <w:webHidden/>
              </w:rPr>
              <w:t>38</w:t>
            </w:r>
            <w:r>
              <w:rPr>
                <w:noProof/>
                <w:webHidden/>
              </w:rPr>
              <w:fldChar w:fldCharType="end"/>
            </w:r>
          </w:hyperlink>
        </w:p>
        <w:p w14:paraId="272D6831" w14:textId="57DCF738"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64" w:history="1">
            <w:r w:rsidRPr="000554B9">
              <w:rPr>
                <w:rStyle w:val="Hyperlink"/>
                <w:noProof/>
              </w:rPr>
              <w:t>13.8. GEDIMAI IR DEFEKTAI</w:t>
            </w:r>
            <w:r>
              <w:rPr>
                <w:noProof/>
                <w:webHidden/>
              </w:rPr>
              <w:tab/>
            </w:r>
            <w:r>
              <w:rPr>
                <w:noProof/>
                <w:webHidden/>
              </w:rPr>
              <w:fldChar w:fldCharType="begin"/>
            </w:r>
            <w:r>
              <w:rPr>
                <w:noProof/>
                <w:webHidden/>
              </w:rPr>
              <w:instrText xml:space="preserve"> PAGEREF _Toc185584964 \h </w:instrText>
            </w:r>
            <w:r>
              <w:rPr>
                <w:noProof/>
                <w:webHidden/>
              </w:rPr>
            </w:r>
            <w:r>
              <w:rPr>
                <w:noProof/>
                <w:webHidden/>
              </w:rPr>
              <w:fldChar w:fldCharType="separate"/>
            </w:r>
            <w:r w:rsidR="00286682">
              <w:rPr>
                <w:noProof/>
                <w:webHidden/>
              </w:rPr>
              <w:t>38</w:t>
            </w:r>
            <w:r>
              <w:rPr>
                <w:noProof/>
                <w:webHidden/>
              </w:rPr>
              <w:fldChar w:fldCharType="end"/>
            </w:r>
          </w:hyperlink>
        </w:p>
        <w:p w14:paraId="1402EEDA" w14:textId="005F972F"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65" w:history="1">
            <w:r w:rsidRPr="000554B9">
              <w:rPr>
                <w:rStyle w:val="Hyperlink"/>
                <w:noProof/>
              </w:rPr>
              <w:t>13.9. PAGALBINIŲ ĮRENGINIŲ TECHNINIAI DOKUMENTAI</w:t>
            </w:r>
            <w:r>
              <w:rPr>
                <w:noProof/>
                <w:webHidden/>
              </w:rPr>
              <w:tab/>
            </w:r>
            <w:r>
              <w:rPr>
                <w:noProof/>
                <w:webHidden/>
              </w:rPr>
              <w:fldChar w:fldCharType="begin"/>
            </w:r>
            <w:r>
              <w:rPr>
                <w:noProof/>
                <w:webHidden/>
              </w:rPr>
              <w:instrText xml:space="preserve"> PAGEREF _Toc185584965 \h </w:instrText>
            </w:r>
            <w:r>
              <w:rPr>
                <w:noProof/>
                <w:webHidden/>
              </w:rPr>
            </w:r>
            <w:r>
              <w:rPr>
                <w:noProof/>
                <w:webHidden/>
              </w:rPr>
              <w:fldChar w:fldCharType="separate"/>
            </w:r>
            <w:r w:rsidR="00286682">
              <w:rPr>
                <w:noProof/>
                <w:webHidden/>
              </w:rPr>
              <w:t>38</w:t>
            </w:r>
            <w:r>
              <w:rPr>
                <w:noProof/>
                <w:webHidden/>
              </w:rPr>
              <w:fldChar w:fldCharType="end"/>
            </w:r>
          </w:hyperlink>
        </w:p>
        <w:p w14:paraId="4F91ECDF" w14:textId="632AA900"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66" w:history="1">
            <w:r w:rsidRPr="000554B9">
              <w:rPr>
                <w:rStyle w:val="Hyperlink"/>
                <w:noProof/>
              </w:rPr>
              <w:t>13.10. PAGALBINIŲ ĮRENGINIŲ APŽIŪRA</w:t>
            </w:r>
            <w:r>
              <w:rPr>
                <w:noProof/>
                <w:webHidden/>
              </w:rPr>
              <w:tab/>
            </w:r>
            <w:r>
              <w:rPr>
                <w:noProof/>
                <w:webHidden/>
              </w:rPr>
              <w:fldChar w:fldCharType="begin"/>
            </w:r>
            <w:r>
              <w:rPr>
                <w:noProof/>
                <w:webHidden/>
              </w:rPr>
              <w:instrText xml:space="preserve"> PAGEREF _Toc185584966 \h </w:instrText>
            </w:r>
            <w:r>
              <w:rPr>
                <w:noProof/>
                <w:webHidden/>
              </w:rPr>
            </w:r>
            <w:r>
              <w:rPr>
                <w:noProof/>
                <w:webHidden/>
              </w:rPr>
              <w:fldChar w:fldCharType="separate"/>
            </w:r>
            <w:r w:rsidR="00286682">
              <w:rPr>
                <w:noProof/>
                <w:webHidden/>
              </w:rPr>
              <w:t>38</w:t>
            </w:r>
            <w:r>
              <w:rPr>
                <w:noProof/>
                <w:webHidden/>
              </w:rPr>
              <w:fldChar w:fldCharType="end"/>
            </w:r>
          </w:hyperlink>
        </w:p>
        <w:p w14:paraId="2C391263" w14:textId="4E48169D"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67" w:history="1">
            <w:r w:rsidRPr="000554B9">
              <w:rPr>
                <w:rStyle w:val="Hyperlink"/>
                <w:noProof/>
              </w:rPr>
              <w:t>13.11. TECHNINĖS PRIEŽIŪROS DARBAI</w:t>
            </w:r>
            <w:r>
              <w:rPr>
                <w:noProof/>
                <w:webHidden/>
              </w:rPr>
              <w:tab/>
            </w:r>
            <w:r>
              <w:rPr>
                <w:noProof/>
                <w:webHidden/>
              </w:rPr>
              <w:fldChar w:fldCharType="begin"/>
            </w:r>
            <w:r>
              <w:rPr>
                <w:noProof/>
                <w:webHidden/>
              </w:rPr>
              <w:instrText xml:space="preserve"> PAGEREF _Toc185584967 \h </w:instrText>
            </w:r>
            <w:r>
              <w:rPr>
                <w:noProof/>
                <w:webHidden/>
              </w:rPr>
            </w:r>
            <w:r>
              <w:rPr>
                <w:noProof/>
                <w:webHidden/>
              </w:rPr>
              <w:fldChar w:fldCharType="separate"/>
            </w:r>
            <w:r w:rsidR="00286682">
              <w:rPr>
                <w:noProof/>
                <w:webHidden/>
              </w:rPr>
              <w:t>38</w:t>
            </w:r>
            <w:r>
              <w:rPr>
                <w:noProof/>
                <w:webHidden/>
              </w:rPr>
              <w:fldChar w:fldCharType="end"/>
            </w:r>
          </w:hyperlink>
        </w:p>
        <w:p w14:paraId="24831E9B" w14:textId="7967E76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68" w:history="1">
            <w:r w:rsidRPr="000554B9">
              <w:rPr>
                <w:rStyle w:val="Hyperlink"/>
                <w:noProof/>
              </w:rPr>
              <w:t>14. VENTILIŲ AUŠINIMO SISTEMA</w:t>
            </w:r>
            <w:r>
              <w:rPr>
                <w:noProof/>
                <w:webHidden/>
              </w:rPr>
              <w:tab/>
            </w:r>
            <w:r>
              <w:rPr>
                <w:noProof/>
                <w:webHidden/>
              </w:rPr>
              <w:fldChar w:fldCharType="begin"/>
            </w:r>
            <w:r>
              <w:rPr>
                <w:noProof/>
                <w:webHidden/>
              </w:rPr>
              <w:instrText xml:space="preserve"> PAGEREF _Toc185584968 \h </w:instrText>
            </w:r>
            <w:r>
              <w:rPr>
                <w:noProof/>
                <w:webHidden/>
              </w:rPr>
            </w:r>
            <w:r>
              <w:rPr>
                <w:noProof/>
                <w:webHidden/>
              </w:rPr>
              <w:fldChar w:fldCharType="separate"/>
            </w:r>
            <w:r w:rsidR="00286682">
              <w:rPr>
                <w:noProof/>
                <w:webHidden/>
              </w:rPr>
              <w:t>38</w:t>
            </w:r>
            <w:r>
              <w:rPr>
                <w:noProof/>
                <w:webHidden/>
              </w:rPr>
              <w:fldChar w:fldCharType="end"/>
            </w:r>
          </w:hyperlink>
        </w:p>
        <w:p w14:paraId="5539F474" w14:textId="25678AC5"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69" w:history="1">
            <w:r w:rsidRPr="000554B9">
              <w:rPr>
                <w:rStyle w:val="Hyperlink"/>
                <w:noProof/>
              </w:rPr>
              <w:t>15. KLIMATO KONTROLĖS SISTEMA</w:t>
            </w:r>
            <w:r>
              <w:rPr>
                <w:noProof/>
                <w:webHidden/>
              </w:rPr>
              <w:tab/>
            </w:r>
            <w:r>
              <w:rPr>
                <w:noProof/>
                <w:webHidden/>
              </w:rPr>
              <w:fldChar w:fldCharType="begin"/>
            </w:r>
            <w:r>
              <w:rPr>
                <w:noProof/>
                <w:webHidden/>
              </w:rPr>
              <w:instrText xml:space="preserve"> PAGEREF _Toc185584969 \h </w:instrText>
            </w:r>
            <w:r>
              <w:rPr>
                <w:noProof/>
                <w:webHidden/>
              </w:rPr>
            </w:r>
            <w:r>
              <w:rPr>
                <w:noProof/>
                <w:webHidden/>
              </w:rPr>
              <w:fldChar w:fldCharType="separate"/>
            </w:r>
            <w:r w:rsidR="00286682">
              <w:rPr>
                <w:noProof/>
                <w:webHidden/>
              </w:rPr>
              <w:t>39</w:t>
            </w:r>
            <w:r>
              <w:rPr>
                <w:noProof/>
                <w:webHidden/>
              </w:rPr>
              <w:fldChar w:fldCharType="end"/>
            </w:r>
          </w:hyperlink>
        </w:p>
        <w:p w14:paraId="2B63DF4F" w14:textId="087AA7F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70" w:history="1">
            <w:r w:rsidRPr="000554B9">
              <w:rPr>
                <w:rStyle w:val="Hyperlink"/>
                <w:noProof/>
              </w:rPr>
              <w:t>16. ŠILDYMO, VĖDINIMO, ORO KONDICIONAVIMO (ŠVOK) SISTEMA</w:t>
            </w:r>
            <w:r>
              <w:rPr>
                <w:noProof/>
                <w:webHidden/>
              </w:rPr>
              <w:tab/>
            </w:r>
            <w:r>
              <w:rPr>
                <w:noProof/>
                <w:webHidden/>
              </w:rPr>
              <w:fldChar w:fldCharType="begin"/>
            </w:r>
            <w:r>
              <w:rPr>
                <w:noProof/>
                <w:webHidden/>
              </w:rPr>
              <w:instrText xml:space="preserve"> PAGEREF _Toc185584970 \h </w:instrText>
            </w:r>
            <w:r>
              <w:rPr>
                <w:noProof/>
                <w:webHidden/>
              </w:rPr>
            </w:r>
            <w:r>
              <w:rPr>
                <w:noProof/>
                <w:webHidden/>
              </w:rPr>
              <w:fldChar w:fldCharType="separate"/>
            </w:r>
            <w:r w:rsidR="00286682">
              <w:rPr>
                <w:noProof/>
                <w:webHidden/>
              </w:rPr>
              <w:t>39</w:t>
            </w:r>
            <w:r>
              <w:rPr>
                <w:noProof/>
                <w:webHidden/>
              </w:rPr>
              <w:fldChar w:fldCharType="end"/>
            </w:r>
          </w:hyperlink>
        </w:p>
        <w:p w14:paraId="317A9305" w14:textId="14438D2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71" w:history="1">
            <w:r w:rsidRPr="000554B9">
              <w:rPr>
                <w:rStyle w:val="Hyperlink"/>
                <w:noProof/>
              </w:rPr>
              <w:t>17. SAVŲ REIKMIŲ ELEKTROS APRŪPINIMO SISTEMA</w:t>
            </w:r>
            <w:r>
              <w:rPr>
                <w:noProof/>
                <w:webHidden/>
              </w:rPr>
              <w:tab/>
            </w:r>
            <w:r>
              <w:rPr>
                <w:noProof/>
                <w:webHidden/>
              </w:rPr>
              <w:fldChar w:fldCharType="begin"/>
            </w:r>
            <w:r>
              <w:rPr>
                <w:noProof/>
                <w:webHidden/>
              </w:rPr>
              <w:instrText xml:space="preserve"> PAGEREF _Toc185584971 \h </w:instrText>
            </w:r>
            <w:r>
              <w:rPr>
                <w:noProof/>
                <w:webHidden/>
              </w:rPr>
            </w:r>
            <w:r>
              <w:rPr>
                <w:noProof/>
                <w:webHidden/>
              </w:rPr>
              <w:fldChar w:fldCharType="separate"/>
            </w:r>
            <w:r w:rsidR="00286682">
              <w:rPr>
                <w:noProof/>
                <w:webHidden/>
              </w:rPr>
              <w:t>40</w:t>
            </w:r>
            <w:r>
              <w:rPr>
                <w:noProof/>
                <w:webHidden/>
              </w:rPr>
              <w:fldChar w:fldCharType="end"/>
            </w:r>
          </w:hyperlink>
        </w:p>
        <w:p w14:paraId="4666FEEF" w14:textId="38CA13D0"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4972" w:history="1">
            <w:r w:rsidRPr="000554B9">
              <w:rPr>
                <w:rStyle w:val="Hyperlink"/>
              </w:rPr>
              <w:t>V. SINCHRONINIŲ KOMPENSATORIŲ STOTYS</w:t>
            </w:r>
            <w:r>
              <w:rPr>
                <w:webHidden/>
              </w:rPr>
              <w:tab/>
            </w:r>
            <w:r>
              <w:rPr>
                <w:webHidden/>
              </w:rPr>
              <w:fldChar w:fldCharType="begin"/>
            </w:r>
            <w:r>
              <w:rPr>
                <w:webHidden/>
              </w:rPr>
              <w:instrText xml:space="preserve"> PAGEREF _Toc185584972 \h </w:instrText>
            </w:r>
            <w:r>
              <w:rPr>
                <w:webHidden/>
              </w:rPr>
            </w:r>
            <w:r>
              <w:rPr>
                <w:webHidden/>
              </w:rPr>
              <w:fldChar w:fldCharType="separate"/>
            </w:r>
            <w:r w:rsidR="00286682">
              <w:rPr>
                <w:webHidden/>
              </w:rPr>
              <w:t>41</w:t>
            </w:r>
            <w:r>
              <w:rPr>
                <w:webHidden/>
              </w:rPr>
              <w:fldChar w:fldCharType="end"/>
            </w:r>
          </w:hyperlink>
        </w:p>
        <w:p w14:paraId="784EE1AD" w14:textId="75C485E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73" w:history="1">
            <w:r w:rsidRPr="000554B9">
              <w:rPr>
                <w:rStyle w:val="Hyperlink"/>
                <w:noProof/>
              </w:rPr>
              <w:t>1.</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BENDROJI DALIS</w:t>
            </w:r>
            <w:r>
              <w:rPr>
                <w:noProof/>
                <w:webHidden/>
              </w:rPr>
              <w:tab/>
            </w:r>
            <w:r>
              <w:rPr>
                <w:noProof/>
                <w:webHidden/>
              </w:rPr>
              <w:fldChar w:fldCharType="begin"/>
            </w:r>
            <w:r>
              <w:rPr>
                <w:noProof/>
                <w:webHidden/>
              </w:rPr>
              <w:instrText xml:space="preserve"> PAGEREF _Toc185584973 \h </w:instrText>
            </w:r>
            <w:r>
              <w:rPr>
                <w:noProof/>
                <w:webHidden/>
              </w:rPr>
            </w:r>
            <w:r>
              <w:rPr>
                <w:noProof/>
                <w:webHidden/>
              </w:rPr>
              <w:fldChar w:fldCharType="separate"/>
            </w:r>
            <w:r w:rsidR="00286682">
              <w:rPr>
                <w:noProof/>
                <w:webHidden/>
              </w:rPr>
              <w:t>41</w:t>
            </w:r>
            <w:r>
              <w:rPr>
                <w:noProof/>
                <w:webHidden/>
              </w:rPr>
              <w:fldChar w:fldCharType="end"/>
            </w:r>
          </w:hyperlink>
        </w:p>
        <w:p w14:paraId="0534954C" w14:textId="348003E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74" w:history="1">
            <w:r w:rsidRPr="000554B9">
              <w:rPr>
                <w:rStyle w:val="Hyperlink"/>
                <w:noProof/>
              </w:rPr>
              <w:t>2.</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EKSPLOATAVIMO DARBŲ RŪŠYS</w:t>
            </w:r>
            <w:r>
              <w:rPr>
                <w:noProof/>
                <w:webHidden/>
              </w:rPr>
              <w:tab/>
            </w:r>
            <w:r>
              <w:rPr>
                <w:noProof/>
                <w:webHidden/>
              </w:rPr>
              <w:fldChar w:fldCharType="begin"/>
            </w:r>
            <w:r>
              <w:rPr>
                <w:noProof/>
                <w:webHidden/>
              </w:rPr>
              <w:instrText xml:space="preserve"> PAGEREF _Toc185584974 \h </w:instrText>
            </w:r>
            <w:r>
              <w:rPr>
                <w:noProof/>
                <w:webHidden/>
              </w:rPr>
            </w:r>
            <w:r>
              <w:rPr>
                <w:noProof/>
                <w:webHidden/>
              </w:rPr>
              <w:fldChar w:fldCharType="separate"/>
            </w:r>
            <w:r w:rsidR="00286682">
              <w:rPr>
                <w:noProof/>
                <w:webHidden/>
              </w:rPr>
              <w:t>41</w:t>
            </w:r>
            <w:r>
              <w:rPr>
                <w:noProof/>
                <w:webHidden/>
              </w:rPr>
              <w:fldChar w:fldCharType="end"/>
            </w:r>
          </w:hyperlink>
        </w:p>
        <w:p w14:paraId="4D504A5E" w14:textId="795F189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75" w:history="1">
            <w:r w:rsidRPr="000554B9">
              <w:rPr>
                <w:rStyle w:val="Hyperlink"/>
                <w:noProof/>
              </w:rPr>
              <w:t>3.</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EKSPLOATAVIMAS</w:t>
            </w:r>
            <w:r>
              <w:rPr>
                <w:noProof/>
                <w:webHidden/>
              </w:rPr>
              <w:tab/>
            </w:r>
            <w:r>
              <w:rPr>
                <w:noProof/>
                <w:webHidden/>
              </w:rPr>
              <w:fldChar w:fldCharType="begin"/>
            </w:r>
            <w:r>
              <w:rPr>
                <w:noProof/>
                <w:webHidden/>
              </w:rPr>
              <w:instrText xml:space="preserve"> PAGEREF _Toc185584975 \h </w:instrText>
            </w:r>
            <w:r>
              <w:rPr>
                <w:noProof/>
                <w:webHidden/>
              </w:rPr>
            </w:r>
            <w:r>
              <w:rPr>
                <w:noProof/>
                <w:webHidden/>
              </w:rPr>
              <w:fldChar w:fldCharType="separate"/>
            </w:r>
            <w:r w:rsidR="00286682">
              <w:rPr>
                <w:noProof/>
                <w:webHidden/>
              </w:rPr>
              <w:t>41</w:t>
            </w:r>
            <w:r>
              <w:rPr>
                <w:noProof/>
                <w:webHidden/>
              </w:rPr>
              <w:fldChar w:fldCharType="end"/>
            </w:r>
          </w:hyperlink>
        </w:p>
        <w:p w14:paraId="1C41D61C" w14:textId="454C439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76" w:history="1">
            <w:r w:rsidRPr="000554B9">
              <w:rPr>
                <w:rStyle w:val="Hyperlink"/>
                <w:noProof/>
              </w:rPr>
              <w:t>4.</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NEPLANINIS PATIKRINIMAS IR REMONTAS</w:t>
            </w:r>
            <w:r>
              <w:rPr>
                <w:noProof/>
                <w:webHidden/>
              </w:rPr>
              <w:tab/>
            </w:r>
            <w:r>
              <w:rPr>
                <w:noProof/>
                <w:webHidden/>
              </w:rPr>
              <w:fldChar w:fldCharType="begin"/>
            </w:r>
            <w:r>
              <w:rPr>
                <w:noProof/>
                <w:webHidden/>
              </w:rPr>
              <w:instrText xml:space="preserve"> PAGEREF _Toc185584976 \h </w:instrText>
            </w:r>
            <w:r>
              <w:rPr>
                <w:noProof/>
                <w:webHidden/>
              </w:rPr>
            </w:r>
            <w:r>
              <w:rPr>
                <w:noProof/>
                <w:webHidden/>
              </w:rPr>
              <w:fldChar w:fldCharType="separate"/>
            </w:r>
            <w:r w:rsidR="00286682">
              <w:rPr>
                <w:noProof/>
                <w:webHidden/>
              </w:rPr>
              <w:t>42</w:t>
            </w:r>
            <w:r>
              <w:rPr>
                <w:noProof/>
                <w:webHidden/>
              </w:rPr>
              <w:fldChar w:fldCharType="end"/>
            </w:r>
          </w:hyperlink>
        </w:p>
        <w:p w14:paraId="24BFC179" w14:textId="01A92E95"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77" w:history="1">
            <w:r w:rsidRPr="000554B9">
              <w:rPr>
                <w:rStyle w:val="Hyperlink"/>
                <w:noProof/>
              </w:rPr>
              <w:t>5.</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DARBŲ PLANAVIMAS</w:t>
            </w:r>
            <w:r>
              <w:rPr>
                <w:noProof/>
                <w:webHidden/>
              </w:rPr>
              <w:tab/>
            </w:r>
            <w:r>
              <w:rPr>
                <w:noProof/>
                <w:webHidden/>
              </w:rPr>
              <w:fldChar w:fldCharType="begin"/>
            </w:r>
            <w:r>
              <w:rPr>
                <w:noProof/>
                <w:webHidden/>
              </w:rPr>
              <w:instrText xml:space="preserve"> PAGEREF _Toc185584977 \h </w:instrText>
            </w:r>
            <w:r>
              <w:rPr>
                <w:noProof/>
                <w:webHidden/>
              </w:rPr>
            </w:r>
            <w:r>
              <w:rPr>
                <w:noProof/>
                <w:webHidden/>
              </w:rPr>
              <w:fldChar w:fldCharType="separate"/>
            </w:r>
            <w:r w:rsidR="00286682">
              <w:rPr>
                <w:noProof/>
                <w:webHidden/>
              </w:rPr>
              <w:t>42</w:t>
            </w:r>
            <w:r>
              <w:rPr>
                <w:noProof/>
                <w:webHidden/>
              </w:rPr>
              <w:fldChar w:fldCharType="end"/>
            </w:r>
          </w:hyperlink>
        </w:p>
        <w:p w14:paraId="6B6DF581" w14:textId="2E822E3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78" w:history="1">
            <w:r w:rsidRPr="000554B9">
              <w:rPr>
                <w:rStyle w:val="Hyperlink"/>
                <w:noProof/>
              </w:rPr>
              <w:t>6.</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ĮRENGINIŲ EKSPLOATAVIMO INSTRUKCIJOS</w:t>
            </w:r>
            <w:r>
              <w:rPr>
                <w:noProof/>
                <w:webHidden/>
              </w:rPr>
              <w:tab/>
            </w:r>
            <w:r>
              <w:rPr>
                <w:noProof/>
                <w:webHidden/>
              </w:rPr>
              <w:fldChar w:fldCharType="begin"/>
            </w:r>
            <w:r>
              <w:rPr>
                <w:noProof/>
                <w:webHidden/>
              </w:rPr>
              <w:instrText xml:space="preserve"> PAGEREF _Toc185584978 \h </w:instrText>
            </w:r>
            <w:r>
              <w:rPr>
                <w:noProof/>
                <w:webHidden/>
              </w:rPr>
            </w:r>
            <w:r>
              <w:rPr>
                <w:noProof/>
                <w:webHidden/>
              </w:rPr>
              <w:fldChar w:fldCharType="separate"/>
            </w:r>
            <w:r w:rsidR="00286682">
              <w:rPr>
                <w:noProof/>
                <w:webHidden/>
              </w:rPr>
              <w:t>42</w:t>
            </w:r>
            <w:r>
              <w:rPr>
                <w:noProof/>
                <w:webHidden/>
              </w:rPr>
              <w:fldChar w:fldCharType="end"/>
            </w:r>
          </w:hyperlink>
        </w:p>
        <w:p w14:paraId="747038B1" w14:textId="6FC5BC4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79" w:history="1">
            <w:r w:rsidRPr="000554B9">
              <w:rPr>
                <w:rStyle w:val="Hyperlink"/>
                <w:noProof/>
                <w:lang w:val="sv-SE"/>
              </w:rPr>
              <w:t>7.</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DARBAI SKS ĮRENGINIUOSE</w:t>
            </w:r>
            <w:r>
              <w:rPr>
                <w:noProof/>
                <w:webHidden/>
              </w:rPr>
              <w:tab/>
            </w:r>
            <w:r>
              <w:rPr>
                <w:noProof/>
                <w:webHidden/>
              </w:rPr>
              <w:fldChar w:fldCharType="begin"/>
            </w:r>
            <w:r>
              <w:rPr>
                <w:noProof/>
                <w:webHidden/>
              </w:rPr>
              <w:instrText xml:space="preserve"> PAGEREF _Toc185584979 \h </w:instrText>
            </w:r>
            <w:r>
              <w:rPr>
                <w:noProof/>
                <w:webHidden/>
              </w:rPr>
            </w:r>
            <w:r>
              <w:rPr>
                <w:noProof/>
                <w:webHidden/>
              </w:rPr>
              <w:fldChar w:fldCharType="separate"/>
            </w:r>
            <w:r w:rsidR="00286682">
              <w:rPr>
                <w:noProof/>
                <w:webHidden/>
              </w:rPr>
              <w:t>42</w:t>
            </w:r>
            <w:r>
              <w:rPr>
                <w:noProof/>
                <w:webHidden/>
              </w:rPr>
              <w:fldChar w:fldCharType="end"/>
            </w:r>
          </w:hyperlink>
        </w:p>
        <w:p w14:paraId="103BCE9F" w14:textId="145649D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80" w:history="1">
            <w:r w:rsidRPr="000554B9">
              <w:rPr>
                <w:rStyle w:val="Hyperlink"/>
                <w:noProof/>
                <w:lang w:val="sv-SE"/>
              </w:rPr>
              <w:t>9.</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SKS ĮRENGINIŲ TECHNINIAI DOKUMENTAI</w:t>
            </w:r>
            <w:r>
              <w:rPr>
                <w:noProof/>
                <w:webHidden/>
              </w:rPr>
              <w:tab/>
            </w:r>
            <w:r>
              <w:rPr>
                <w:noProof/>
                <w:webHidden/>
              </w:rPr>
              <w:fldChar w:fldCharType="begin"/>
            </w:r>
            <w:r>
              <w:rPr>
                <w:noProof/>
                <w:webHidden/>
              </w:rPr>
              <w:instrText xml:space="preserve"> PAGEREF _Toc185584980 \h </w:instrText>
            </w:r>
            <w:r>
              <w:rPr>
                <w:noProof/>
                <w:webHidden/>
              </w:rPr>
            </w:r>
            <w:r>
              <w:rPr>
                <w:noProof/>
                <w:webHidden/>
              </w:rPr>
              <w:fldChar w:fldCharType="separate"/>
            </w:r>
            <w:r w:rsidR="00286682">
              <w:rPr>
                <w:noProof/>
                <w:webHidden/>
              </w:rPr>
              <w:t>43</w:t>
            </w:r>
            <w:r>
              <w:rPr>
                <w:noProof/>
                <w:webHidden/>
              </w:rPr>
              <w:fldChar w:fldCharType="end"/>
            </w:r>
          </w:hyperlink>
        </w:p>
        <w:p w14:paraId="61726807" w14:textId="52523EB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81" w:history="1">
            <w:r w:rsidRPr="000554B9">
              <w:rPr>
                <w:rStyle w:val="Hyperlink"/>
                <w:noProof/>
              </w:rPr>
              <w:t>10.</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SKS ĮRENGINIŲ APŽIŪRA</w:t>
            </w:r>
            <w:r>
              <w:rPr>
                <w:noProof/>
                <w:webHidden/>
              </w:rPr>
              <w:tab/>
            </w:r>
            <w:r>
              <w:rPr>
                <w:noProof/>
                <w:webHidden/>
              </w:rPr>
              <w:fldChar w:fldCharType="begin"/>
            </w:r>
            <w:r>
              <w:rPr>
                <w:noProof/>
                <w:webHidden/>
              </w:rPr>
              <w:instrText xml:space="preserve"> PAGEREF _Toc185584981 \h </w:instrText>
            </w:r>
            <w:r>
              <w:rPr>
                <w:noProof/>
                <w:webHidden/>
              </w:rPr>
            </w:r>
            <w:r>
              <w:rPr>
                <w:noProof/>
                <w:webHidden/>
              </w:rPr>
              <w:fldChar w:fldCharType="separate"/>
            </w:r>
            <w:r w:rsidR="00286682">
              <w:rPr>
                <w:noProof/>
                <w:webHidden/>
              </w:rPr>
              <w:t>43</w:t>
            </w:r>
            <w:r>
              <w:rPr>
                <w:noProof/>
                <w:webHidden/>
              </w:rPr>
              <w:fldChar w:fldCharType="end"/>
            </w:r>
          </w:hyperlink>
        </w:p>
        <w:p w14:paraId="7D0DAC35" w14:textId="6D46614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82" w:history="1">
            <w:r w:rsidRPr="000554B9">
              <w:rPr>
                <w:rStyle w:val="Hyperlink"/>
                <w:noProof/>
              </w:rPr>
              <w:t>11.</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TECHNINĖS PRIEŽIŪROS DARBAI</w:t>
            </w:r>
            <w:r>
              <w:rPr>
                <w:noProof/>
                <w:webHidden/>
              </w:rPr>
              <w:tab/>
            </w:r>
            <w:r>
              <w:rPr>
                <w:noProof/>
                <w:webHidden/>
              </w:rPr>
              <w:fldChar w:fldCharType="begin"/>
            </w:r>
            <w:r>
              <w:rPr>
                <w:noProof/>
                <w:webHidden/>
              </w:rPr>
              <w:instrText xml:space="preserve"> PAGEREF _Toc185584982 \h </w:instrText>
            </w:r>
            <w:r>
              <w:rPr>
                <w:noProof/>
                <w:webHidden/>
              </w:rPr>
            </w:r>
            <w:r>
              <w:rPr>
                <w:noProof/>
                <w:webHidden/>
              </w:rPr>
              <w:fldChar w:fldCharType="separate"/>
            </w:r>
            <w:r w:rsidR="00286682">
              <w:rPr>
                <w:noProof/>
                <w:webHidden/>
              </w:rPr>
              <w:t>43</w:t>
            </w:r>
            <w:r>
              <w:rPr>
                <w:noProof/>
                <w:webHidden/>
              </w:rPr>
              <w:fldChar w:fldCharType="end"/>
            </w:r>
          </w:hyperlink>
        </w:p>
        <w:p w14:paraId="10945B07" w14:textId="73DD4FC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83" w:history="1">
            <w:r w:rsidRPr="000554B9">
              <w:rPr>
                <w:rStyle w:val="Hyperlink"/>
                <w:noProof/>
              </w:rPr>
              <w:t>12.</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GEDIMŲ IR AVARIJŲ ŠALINIMAS</w:t>
            </w:r>
            <w:r>
              <w:rPr>
                <w:noProof/>
                <w:webHidden/>
              </w:rPr>
              <w:tab/>
            </w:r>
            <w:r>
              <w:rPr>
                <w:noProof/>
                <w:webHidden/>
              </w:rPr>
              <w:fldChar w:fldCharType="begin"/>
            </w:r>
            <w:r>
              <w:rPr>
                <w:noProof/>
                <w:webHidden/>
              </w:rPr>
              <w:instrText xml:space="preserve"> PAGEREF _Toc185584983 \h </w:instrText>
            </w:r>
            <w:r>
              <w:rPr>
                <w:noProof/>
                <w:webHidden/>
              </w:rPr>
            </w:r>
            <w:r>
              <w:rPr>
                <w:noProof/>
                <w:webHidden/>
              </w:rPr>
              <w:fldChar w:fldCharType="separate"/>
            </w:r>
            <w:r w:rsidR="00286682">
              <w:rPr>
                <w:noProof/>
                <w:webHidden/>
              </w:rPr>
              <w:t>43</w:t>
            </w:r>
            <w:r>
              <w:rPr>
                <w:noProof/>
                <w:webHidden/>
              </w:rPr>
              <w:fldChar w:fldCharType="end"/>
            </w:r>
          </w:hyperlink>
        </w:p>
        <w:p w14:paraId="2674D311" w14:textId="1D1382F5"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4984" w:history="1">
            <w:r w:rsidRPr="000554B9">
              <w:rPr>
                <w:rStyle w:val="Hyperlink"/>
              </w:rPr>
              <w:t>VI. ELEKTROS APSKAITOS ĮRENGINIAI IR INFORMACINĖS SISTEMOS</w:t>
            </w:r>
            <w:r>
              <w:rPr>
                <w:webHidden/>
              </w:rPr>
              <w:tab/>
            </w:r>
            <w:r>
              <w:rPr>
                <w:webHidden/>
              </w:rPr>
              <w:fldChar w:fldCharType="begin"/>
            </w:r>
            <w:r>
              <w:rPr>
                <w:webHidden/>
              </w:rPr>
              <w:instrText xml:space="preserve"> PAGEREF _Toc185584984 \h </w:instrText>
            </w:r>
            <w:r>
              <w:rPr>
                <w:webHidden/>
              </w:rPr>
            </w:r>
            <w:r>
              <w:rPr>
                <w:webHidden/>
              </w:rPr>
              <w:fldChar w:fldCharType="separate"/>
            </w:r>
            <w:r w:rsidR="00286682">
              <w:rPr>
                <w:webHidden/>
              </w:rPr>
              <w:t>44</w:t>
            </w:r>
            <w:r>
              <w:rPr>
                <w:webHidden/>
              </w:rPr>
              <w:fldChar w:fldCharType="end"/>
            </w:r>
          </w:hyperlink>
        </w:p>
        <w:p w14:paraId="6AD1FD81" w14:textId="10133B1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85" w:history="1">
            <w:r w:rsidRPr="000554B9">
              <w:rPr>
                <w:rStyle w:val="Hyperlink"/>
                <w:noProof/>
              </w:rPr>
              <w:t>1.BENDROJI DALIS</w:t>
            </w:r>
            <w:r>
              <w:rPr>
                <w:noProof/>
                <w:webHidden/>
              </w:rPr>
              <w:tab/>
            </w:r>
            <w:r>
              <w:rPr>
                <w:noProof/>
                <w:webHidden/>
              </w:rPr>
              <w:fldChar w:fldCharType="begin"/>
            </w:r>
            <w:r>
              <w:rPr>
                <w:noProof/>
                <w:webHidden/>
              </w:rPr>
              <w:instrText xml:space="preserve"> PAGEREF _Toc185584985 \h </w:instrText>
            </w:r>
            <w:r>
              <w:rPr>
                <w:noProof/>
                <w:webHidden/>
              </w:rPr>
            </w:r>
            <w:r>
              <w:rPr>
                <w:noProof/>
                <w:webHidden/>
              </w:rPr>
              <w:fldChar w:fldCharType="separate"/>
            </w:r>
            <w:r w:rsidR="00286682">
              <w:rPr>
                <w:noProof/>
                <w:webHidden/>
              </w:rPr>
              <w:t>44</w:t>
            </w:r>
            <w:r>
              <w:rPr>
                <w:noProof/>
                <w:webHidden/>
              </w:rPr>
              <w:fldChar w:fldCharType="end"/>
            </w:r>
          </w:hyperlink>
        </w:p>
        <w:p w14:paraId="14F71EE6" w14:textId="0BFF53D5"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86" w:history="1">
            <w:r w:rsidRPr="000554B9">
              <w:rPr>
                <w:rStyle w:val="Hyperlink"/>
                <w:noProof/>
              </w:rPr>
              <w:t>2.TECHNINĖS PRIEŽIŪROS RŪŠYS</w:t>
            </w:r>
            <w:r>
              <w:rPr>
                <w:noProof/>
                <w:webHidden/>
              </w:rPr>
              <w:tab/>
            </w:r>
            <w:r>
              <w:rPr>
                <w:noProof/>
                <w:webHidden/>
              </w:rPr>
              <w:fldChar w:fldCharType="begin"/>
            </w:r>
            <w:r>
              <w:rPr>
                <w:noProof/>
                <w:webHidden/>
              </w:rPr>
              <w:instrText xml:space="preserve"> PAGEREF _Toc185584986 \h </w:instrText>
            </w:r>
            <w:r>
              <w:rPr>
                <w:noProof/>
                <w:webHidden/>
              </w:rPr>
            </w:r>
            <w:r>
              <w:rPr>
                <w:noProof/>
                <w:webHidden/>
              </w:rPr>
              <w:fldChar w:fldCharType="separate"/>
            </w:r>
            <w:r w:rsidR="00286682">
              <w:rPr>
                <w:noProof/>
                <w:webHidden/>
              </w:rPr>
              <w:t>44</w:t>
            </w:r>
            <w:r>
              <w:rPr>
                <w:noProof/>
                <w:webHidden/>
              </w:rPr>
              <w:fldChar w:fldCharType="end"/>
            </w:r>
          </w:hyperlink>
        </w:p>
        <w:p w14:paraId="676919B8" w14:textId="7265566D"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87" w:history="1">
            <w:r w:rsidRPr="000554B9">
              <w:rPr>
                <w:rStyle w:val="Hyperlink"/>
                <w:noProof/>
              </w:rPr>
              <w:t>3.</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APŽIŪRA (A)</w:t>
            </w:r>
            <w:r>
              <w:rPr>
                <w:noProof/>
                <w:webHidden/>
              </w:rPr>
              <w:tab/>
            </w:r>
            <w:r>
              <w:rPr>
                <w:noProof/>
                <w:webHidden/>
              </w:rPr>
              <w:fldChar w:fldCharType="begin"/>
            </w:r>
            <w:r>
              <w:rPr>
                <w:noProof/>
                <w:webHidden/>
              </w:rPr>
              <w:instrText xml:space="preserve"> PAGEREF _Toc185584987 \h </w:instrText>
            </w:r>
            <w:r>
              <w:rPr>
                <w:noProof/>
                <w:webHidden/>
              </w:rPr>
            </w:r>
            <w:r>
              <w:rPr>
                <w:noProof/>
                <w:webHidden/>
              </w:rPr>
              <w:fldChar w:fldCharType="separate"/>
            </w:r>
            <w:r w:rsidR="00286682">
              <w:rPr>
                <w:noProof/>
                <w:webHidden/>
              </w:rPr>
              <w:t>44</w:t>
            </w:r>
            <w:r>
              <w:rPr>
                <w:noProof/>
                <w:webHidden/>
              </w:rPr>
              <w:fldChar w:fldCharType="end"/>
            </w:r>
          </w:hyperlink>
        </w:p>
        <w:p w14:paraId="460CA294" w14:textId="1A6EDD6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91" w:history="1">
            <w:r w:rsidRPr="000554B9">
              <w:rPr>
                <w:rStyle w:val="Hyperlink"/>
                <w:noProof/>
              </w:rPr>
              <w:t>4.</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(PILNUTINIS PATIKRINIMAS (P)</w:t>
            </w:r>
            <w:r>
              <w:rPr>
                <w:noProof/>
                <w:webHidden/>
              </w:rPr>
              <w:tab/>
            </w:r>
            <w:r>
              <w:rPr>
                <w:noProof/>
                <w:webHidden/>
              </w:rPr>
              <w:fldChar w:fldCharType="begin"/>
            </w:r>
            <w:r>
              <w:rPr>
                <w:noProof/>
                <w:webHidden/>
              </w:rPr>
              <w:instrText xml:space="preserve"> PAGEREF _Toc185584991 \h </w:instrText>
            </w:r>
            <w:r>
              <w:rPr>
                <w:noProof/>
                <w:webHidden/>
              </w:rPr>
            </w:r>
            <w:r>
              <w:rPr>
                <w:noProof/>
                <w:webHidden/>
              </w:rPr>
              <w:fldChar w:fldCharType="separate"/>
            </w:r>
            <w:r w:rsidR="00286682">
              <w:rPr>
                <w:noProof/>
                <w:webHidden/>
              </w:rPr>
              <w:t>45</w:t>
            </w:r>
            <w:r>
              <w:rPr>
                <w:noProof/>
                <w:webHidden/>
              </w:rPr>
              <w:fldChar w:fldCharType="end"/>
            </w:r>
          </w:hyperlink>
        </w:p>
        <w:p w14:paraId="6DC5CF78" w14:textId="4DC2835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92" w:history="1">
            <w:r w:rsidRPr="000554B9">
              <w:rPr>
                <w:rStyle w:val="Hyperlink"/>
                <w:noProof/>
              </w:rPr>
              <w:t>5.</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PLANINIS KEITIMAS (M)</w:t>
            </w:r>
            <w:r>
              <w:rPr>
                <w:noProof/>
                <w:webHidden/>
              </w:rPr>
              <w:tab/>
            </w:r>
            <w:r>
              <w:rPr>
                <w:noProof/>
                <w:webHidden/>
              </w:rPr>
              <w:fldChar w:fldCharType="begin"/>
            </w:r>
            <w:r>
              <w:rPr>
                <w:noProof/>
                <w:webHidden/>
              </w:rPr>
              <w:instrText xml:space="preserve"> PAGEREF _Toc185584992 \h </w:instrText>
            </w:r>
            <w:r>
              <w:rPr>
                <w:noProof/>
                <w:webHidden/>
              </w:rPr>
            </w:r>
            <w:r>
              <w:rPr>
                <w:noProof/>
                <w:webHidden/>
              </w:rPr>
              <w:fldChar w:fldCharType="separate"/>
            </w:r>
            <w:r w:rsidR="00286682">
              <w:rPr>
                <w:noProof/>
                <w:webHidden/>
              </w:rPr>
              <w:t>45</w:t>
            </w:r>
            <w:r>
              <w:rPr>
                <w:noProof/>
                <w:webHidden/>
              </w:rPr>
              <w:fldChar w:fldCharType="end"/>
            </w:r>
          </w:hyperlink>
        </w:p>
        <w:p w14:paraId="58B52847" w14:textId="32AF81A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93" w:history="1">
            <w:r w:rsidRPr="000554B9">
              <w:rPr>
                <w:rStyle w:val="Hyperlink"/>
                <w:noProof/>
              </w:rPr>
              <w:t>6.</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APSKAITOS PRIETAISŲ INFORMACIJOS KONTROLĖ (K)</w:t>
            </w:r>
            <w:r>
              <w:rPr>
                <w:noProof/>
                <w:webHidden/>
              </w:rPr>
              <w:tab/>
            </w:r>
            <w:r>
              <w:rPr>
                <w:noProof/>
                <w:webHidden/>
              </w:rPr>
              <w:fldChar w:fldCharType="begin"/>
            </w:r>
            <w:r>
              <w:rPr>
                <w:noProof/>
                <w:webHidden/>
              </w:rPr>
              <w:instrText xml:space="preserve"> PAGEREF _Toc185584993 \h </w:instrText>
            </w:r>
            <w:r>
              <w:rPr>
                <w:noProof/>
                <w:webHidden/>
              </w:rPr>
            </w:r>
            <w:r>
              <w:rPr>
                <w:noProof/>
                <w:webHidden/>
              </w:rPr>
              <w:fldChar w:fldCharType="separate"/>
            </w:r>
            <w:r w:rsidR="00286682">
              <w:rPr>
                <w:noProof/>
                <w:webHidden/>
              </w:rPr>
              <w:t>46</w:t>
            </w:r>
            <w:r>
              <w:rPr>
                <w:noProof/>
                <w:webHidden/>
              </w:rPr>
              <w:fldChar w:fldCharType="end"/>
            </w:r>
          </w:hyperlink>
        </w:p>
        <w:p w14:paraId="38D70509" w14:textId="59CC648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94" w:history="1">
            <w:r w:rsidRPr="000554B9">
              <w:rPr>
                <w:rStyle w:val="Hyperlink"/>
                <w:noProof/>
              </w:rPr>
              <w:t>7.</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NEPLANINIS PATIKRINIMAS IR REMONTAS (NP)</w:t>
            </w:r>
            <w:r>
              <w:rPr>
                <w:noProof/>
                <w:webHidden/>
              </w:rPr>
              <w:tab/>
            </w:r>
            <w:r>
              <w:rPr>
                <w:noProof/>
                <w:webHidden/>
              </w:rPr>
              <w:fldChar w:fldCharType="begin"/>
            </w:r>
            <w:r>
              <w:rPr>
                <w:noProof/>
                <w:webHidden/>
              </w:rPr>
              <w:instrText xml:space="preserve"> PAGEREF _Toc185584994 \h </w:instrText>
            </w:r>
            <w:r>
              <w:rPr>
                <w:noProof/>
                <w:webHidden/>
              </w:rPr>
            </w:r>
            <w:r>
              <w:rPr>
                <w:noProof/>
                <w:webHidden/>
              </w:rPr>
              <w:fldChar w:fldCharType="separate"/>
            </w:r>
            <w:r w:rsidR="00286682">
              <w:rPr>
                <w:noProof/>
                <w:webHidden/>
              </w:rPr>
              <w:t>46</w:t>
            </w:r>
            <w:r>
              <w:rPr>
                <w:noProof/>
                <w:webHidden/>
              </w:rPr>
              <w:fldChar w:fldCharType="end"/>
            </w:r>
          </w:hyperlink>
        </w:p>
        <w:p w14:paraId="2BE8EA8F" w14:textId="6293569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4995" w:history="1">
            <w:r w:rsidRPr="000554B9">
              <w:rPr>
                <w:rStyle w:val="Hyperlink"/>
                <w:noProof/>
              </w:rPr>
              <w:t>8. EKSPLOATAVIMAS</w:t>
            </w:r>
            <w:r>
              <w:rPr>
                <w:noProof/>
                <w:webHidden/>
              </w:rPr>
              <w:tab/>
            </w:r>
            <w:r>
              <w:rPr>
                <w:noProof/>
                <w:webHidden/>
              </w:rPr>
              <w:fldChar w:fldCharType="begin"/>
            </w:r>
            <w:r>
              <w:rPr>
                <w:noProof/>
                <w:webHidden/>
              </w:rPr>
              <w:instrText xml:space="preserve"> PAGEREF _Toc185584995 \h </w:instrText>
            </w:r>
            <w:r>
              <w:rPr>
                <w:noProof/>
                <w:webHidden/>
              </w:rPr>
            </w:r>
            <w:r>
              <w:rPr>
                <w:noProof/>
                <w:webHidden/>
              </w:rPr>
              <w:fldChar w:fldCharType="separate"/>
            </w:r>
            <w:r w:rsidR="00286682">
              <w:rPr>
                <w:noProof/>
                <w:webHidden/>
              </w:rPr>
              <w:t>46</w:t>
            </w:r>
            <w:r>
              <w:rPr>
                <w:noProof/>
                <w:webHidden/>
              </w:rPr>
              <w:fldChar w:fldCharType="end"/>
            </w:r>
          </w:hyperlink>
        </w:p>
        <w:p w14:paraId="217B43F2" w14:textId="2E31A9D7"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96" w:history="1">
            <w:r w:rsidRPr="000554B9">
              <w:rPr>
                <w:rStyle w:val="Hyperlink"/>
                <w:noProof/>
              </w:rPr>
              <w:t>8.1. TECHNINĖS PRIEŽIŪROS DARBŲ PERIODIŠKUMAS IR PLANAVIMAS</w:t>
            </w:r>
            <w:r>
              <w:rPr>
                <w:noProof/>
                <w:webHidden/>
              </w:rPr>
              <w:tab/>
            </w:r>
            <w:r>
              <w:rPr>
                <w:noProof/>
                <w:webHidden/>
              </w:rPr>
              <w:fldChar w:fldCharType="begin"/>
            </w:r>
            <w:r>
              <w:rPr>
                <w:noProof/>
                <w:webHidden/>
              </w:rPr>
              <w:instrText xml:space="preserve"> PAGEREF _Toc185584996 \h </w:instrText>
            </w:r>
            <w:r>
              <w:rPr>
                <w:noProof/>
                <w:webHidden/>
              </w:rPr>
            </w:r>
            <w:r>
              <w:rPr>
                <w:noProof/>
                <w:webHidden/>
              </w:rPr>
              <w:fldChar w:fldCharType="separate"/>
            </w:r>
            <w:r w:rsidR="00286682">
              <w:rPr>
                <w:noProof/>
                <w:webHidden/>
              </w:rPr>
              <w:t>46</w:t>
            </w:r>
            <w:r>
              <w:rPr>
                <w:noProof/>
                <w:webHidden/>
              </w:rPr>
              <w:fldChar w:fldCharType="end"/>
            </w:r>
          </w:hyperlink>
        </w:p>
        <w:p w14:paraId="10EA6625" w14:textId="2FBC6064"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97" w:history="1">
            <w:r w:rsidRPr="000554B9">
              <w:rPr>
                <w:rStyle w:val="Hyperlink"/>
                <w:rFonts w:eastAsia="Trebuchet MS" w:cs="Trebuchet MS"/>
                <w:noProof/>
              </w:rPr>
              <w:t>8.2. ĮRENGINIŲ EKSPLOATAVIMO IR TECHNINĖS PRIEŽIŪROS INSTRUKCIJOS</w:t>
            </w:r>
            <w:r>
              <w:rPr>
                <w:noProof/>
                <w:webHidden/>
              </w:rPr>
              <w:tab/>
            </w:r>
            <w:r>
              <w:rPr>
                <w:noProof/>
                <w:webHidden/>
              </w:rPr>
              <w:fldChar w:fldCharType="begin"/>
            </w:r>
            <w:r>
              <w:rPr>
                <w:noProof/>
                <w:webHidden/>
              </w:rPr>
              <w:instrText xml:space="preserve"> PAGEREF _Toc185584997 \h </w:instrText>
            </w:r>
            <w:r>
              <w:rPr>
                <w:noProof/>
                <w:webHidden/>
              </w:rPr>
            </w:r>
            <w:r>
              <w:rPr>
                <w:noProof/>
                <w:webHidden/>
              </w:rPr>
              <w:fldChar w:fldCharType="separate"/>
            </w:r>
            <w:r w:rsidR="00286682">
              <w:rPr>
                <w:noProof/>
                <w:webHidden/>
              </w:rPr>
              <w:t>47</w:t>
            </w:r>
            <w:r>
              <w:rPr>
                <w:noProof/>
                <w:webHidden/>
              </w:rPr>
              <w:fldChar w:fldCharType="end"/>
            </w:r>
          </w:hyperlink>
        </w:p>
        <w:p w14:paraId="0B5D5B02" w14:textId="41909A41"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98" w:history="1">
            <w:r w:rsidRPr="000554B9">
              <w:rPr>
                <w:rStyle w:val="Hyperlink"/>
                <w:noProof/>
              </w:rPr>
              <w:t>8.3.DARBAI ELEKTROS APSKAITOS ĮRENGINIUOSE</w:t>
            </w:r>
            <w:r>
              <w:rPr>
                <w:noProof/>
                <w:webHidden/>
              </w:rPr>
              <w:tab/>
            </w:r>
            <w:r>
              <w:rPr>
                <w:noProof/>
                <w:webHidden/>
              </w:rPr>
              <w:fldChar w:fldCharType="begin"/>
            </w:r>
            <w:r>
              <w:rPr>
                <w:noProof/>
                <w:webHidden/>
              </w:rPr>
              <w:instrText xml:space="preserve"> PAGEREF _Toc185584998 \h </w:instrText>
            </w:r>
            <w:r>
              <w:rPr>
                <w:noProof/>
                <w:webHidden/>
              </w:rPr>
            </w:r>
            <w:r>
              <w:rPr>
                <w:noProof/>
                <w:webHidden/>
              </w:rPr>
              <w:fldChar w:fldCharType="separate"/>
            </w:r>
            <w:r w:rsidR="00286682">
              <w:rPr>
                <w:noProof/>
                <w:webHidden/>
              </w:rPr>
              <w:t>48</w:t>
            </w:r>
            <w:r>
              <w:rPr>
                <w:noProof/>
                <w:webHidden/>
              </w:rPr>
              <w:fldChar w:fldCharType="end"/>
            </w:r>
          </w:hyperlink>
        </w:p>
        <w:p w14:paraId="17790CBC" w14:textId="6D5CEB4E"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4999" w:history="1">
            <w:r w:rsidRPr="000554B9">
              <w:rPr>
                <w:rStyle w:val="Hyperlink"/>
                <w:noProof/>
              </w:rPr>
              <w:t>8.4. GEDIMAI IR DEFEKTAI</w:t>
            </w:r>
            <w:r>
              <w:rPr>
                <w:noProof/>
                <w:webHidden/>
              </w:rPr>
              <w:tab/>
            </w:r>
            <w:r>
              <w:rPr>
                <w:noProof/>
                <w:webHidden/>
              </w:rPr>
              <w:fldChar w:fldCharType="begin"/>
            </w:r>
            <w:r>
              <w:rPr>
                <w:noProof/>
                <w:webHidden/>
              </w:rPr>
              <w:instrText xml:space="preserve"> PAGEREF _Toc185584999 \h </w:instrText>
            </w:r>
            <w:r>
              <w:rPr>
                <w:noProof/>
                <w:webHidden/>
              </w:rPr>
            </w:r>
            <w:r>
              <w:rPr>
                <w:noProof/>
                <w:webHidden/>
              </w:rPr>
              <w:fldChar w:fldCharType="separate"/>
            </w:r>
            <w:r w:rsidR="00286682">
              <w:rPr>
                <w:noProof/>
                <w:webHidden/>
              </w:rPr>
              <w:t>48</w:t>
            </w:r>
            <w:r>
              <w:rPr>
                <w:noProof/>
                <w:webHidden/>
              </w:rPr>
              <w:fldChar w:fldCharType="end"/>
            </w:r>
          </w:hyperlink>
        </w:p>
        <w:p w14:paraId="19EA33D5" w14:textId="65EFBE05"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00" w:history="1">
            <w:r w:rsidRPr="000554B9">
              <w:rPr>
                <w:rStyle w:val="Hyperlink"/>
                <w:noProof/>
              </w:rPr>
              <w:t>10.5. METROLOGINĖ PARENGTIS</w:t>
            </w:r>
            <w:r>
              <w:rPr>
                <w:noProof/>
                <w:webHidden/>
              </w:rPr>
              <w:tab/>
            </w:r>
            <w:r>
              <w:rPr>
                <w:noProof/>
                <w:webHidden/>
              </w:rPr>
              <w:fldChar w:fldCharType="begin"/>
            </w:r>
            <w:r>
              <w:rPr>
                <w:noProof/>
                <w:webHidden/>
              </w:rPr>
              <w:instrText xml:space="preserve"> PAGEREF _Toc185585000 \h </w:instrText>
            </w:r>
            <w:r>
              <w:rPr>
                <w:noProof/>
                <w:webHidden/>
              </w:rPr>
            </w:r>
            <w:r>
              <w:rPr>
                <w:noProof/>
                <w:webHidden/>
              </w:rPr>
              <w:fldChar w:fldCharType="separate"/>
            </w:r>
            <w:r w:rsidR="00286682">
              <w:rPr>
                <w:noProof/>
                <w:webHidden/>
              </w:rPr>
              <w:t>49</w:t>
            </w:r>
            <w:r>
              <w:rPr>
                <w:noProof/>
                <w:webHidden/>
              </w:rPr>
              <w:fldChar w:fldCharType="end"/>
            </w:r>
          </w:hyperlink>
        </w:p>
        <w:p w14:paraId="48D33A4F" w14:textId="3F03D98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01" w:history="1">
            <w:r w:rsidRPr="000554B9">
              <w:rPr>
                <w:rStyle w:val="Hyperlink"/>
                <w:noProof/>
              </w:rPr>
              <w:t>11. ELEKTROS APSKAITOS ĮRANGOS TECHNINIAI DOKUMENTAI</w:t>
            </w:r>
            <w:r>
              <w:rPr>
                <w:noProof/>
                <w:webHidden/>
              </w:rPr>
              <w:tab/>
            </w:r>
            <w:r>
              <w:rPr>
                <w:noProof/>
                <w:webHidden/>
              </w:rPr>
              <w:fldChar w:fldCharType="begin"/>
            </w:r>
            <w:r>
              <w:rPr>
                <w:noProof/>
                <w:webHidden/>
              </w:rPr>
              <w:instrText xml:space="preserve"> PAGEREF _Toc185585001 \h </w:instrText>
            </w:r>
            <w:r>
              <w:rPr>
                <w:noProof/>
                <w:webHidden/>
              </w:rPr>
            </w:r>
            <w:r>
              <w:rPr>
                <w:noProof/>
                <w:webHidden/>
              </w:rPr>
              <w:fldChar w:fldCharType="separate"/>
            </w:r>
            <w:r w:rsidR="00286682">
              <w:rPr>
                <w:noProof/>
                <w:webHidden/>
              </w:rPr>
              <w:t>49</w:t>
            </w:r>
            <w:r>
              <w:rPr>
                <w:noProof/>
                <w:webHidden/>
              </w:rPr>
              <w:fldChar w:fldCharType="end"/>
            </w:r>
          </w:hyperlink>
        </w:p>
        <w:p w14:paraId="6A70D0EC" w14:textId="40E856A8"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02" w:history="1">
            <w:r w:rsidRPr="000554B9">
              <w:rPr>
                <w:rStyle w:val="Hyperlink"/>
                <w:noProof/>
              </w:rPr>
              <w:t>12.ELEKTROS APSKAITŲ MONITORINGAS (NUOTOLINIS STEBĖJIMAS)</w:t>
            </w:r>
            <w:r>
              <w:rPr>
                <w:noProof/>
                <w:webHidden/>
              </w:rPr>
              <w:tab/>
            </w:r>
            <w:r>
              <w:rPr>
                <w:noProof/>
                <w:webHidden/>
              </w:rPr>
              <w:fldChar w:fldCharType="begin"/>
            </w:r>
            <w:r>
              <w:rPr>
                <w:noProof/>
                <w:webHidden/>
              </w:rPr>
              <w:instrText xml:space="preserve"> PAGEREF _Toc185585002 \h </w:instrText>
            </w:r>
            <w:r>
              <w:rPr>
                <w:noProof/>
                <w:webHidden/>
              </w:rPr>
            </w:r>
            <w:r>
              <w:rPr>
                <w:noProof/>
                <w:webHidden/>
              </w:rPr>
              <w:fldChar w:fldCharType="separate"/>
            </w:r>
            <w:r w:rsidR="00286682">
              <w:rPr>
                <w:noProof/>
                <w:webHidden/>
              </w:rPr>
              <w:t>50</w:t>
            </w:r>
            <w:r>
              <w:rPr>
                <w:noProof/>
                <w:webHidden/>
              </w:rPr>
              <w:fldChar w:fldCharType="end"/>
            </w:r>
          </w:hyperlink>
        </w:p>
        <w:p w14:paraId="050BE0FA" w14:textId="43EE9AA4"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5003" w:history="1">
            <w:r w:rsidRPr="000554B9">
              <w:rPr>
                <w:rStyle w:val="Hyperlink"/>
              </w:rPr>
              <w:t>VII. TRANSFORMATORINIŲ PASTOČIŲ, SKIRSTYKLŲ, SINCHRONINIŲ KOMPENSATORIŲ STOČIŲ TERITORIJA, PASTATAI, STATINIAI, INŽINIERINĖS SISTEMOS</w:t>
            </w:r>
            <w:r>
              <w:rPr>
                <w:webHidden/>
              </w:rPr>
              <w:tab/>
            </w:r>
            <w:r>
              <w:rPr>
                <w:webHidden/>
              </w:rPr>
              <w:fldChar w:fldCharType="begin"/>
            </w:r>
            <w:r>
              <w:rPr>
                <w:webHidden/>
              </w:rPr>
              <w:instrText xml:space="preserve"> PAGEREF _Toc185585003 \h </w:instrText>
            </w:r>
            <w:r>
              <w:rPr>
                <w:webHidden/>
              </w:rPr>
            </w:r>
            <w:r>
              <w:rPr>
                <w:webHidden/>
              </w:rPr>
              <w:fldChar w:fldCharType="separate"/>
            </w:r>
            <w:r w:rsidR="00286682">
              <w:rPr>
                <w:webHidden/>
              </w:rPr>
              <w:t>51</w:t>
            </w:r>
            <w:r>
              <w:rPr>
                <w:webHidden/>
              </w:rPr>
              <w:fldChar w:fldCharType="end"/>
            </w:r>
          </w:hyperlink>
        </w:p>
        <w:p w14:paraId="33C2983C" w14:textId="6B6AAC5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04" w:history="1">
            <w:r w:rsidRPr="000554B9">
              <w:rPr>
                <w:rStyle w:val="Hyperlink"/>
                <w:noProof/>
              </w:rPr>
              <w:t>1. TECHNINIAI DOKUMENTAI</w:t>
            </w:r>
            <w:r>
              <w:rPr>
                <w:noProof/>
                <w:webHidden/>
              </w:rPr>
              <w:tab/>
            </w:r>
            <w:r>
              <w:rPr>
                <w:noProof/>
                <w:webHidden/>
              </w:rPr>
              <w:fldChar w:fldCharType="begin"/>
            </w:r>
            <w:r>
              <w:rPr>
                <w:noProof/>
                <w:webHidden/>
              </w:rPr>
              <w:instrText xml:space="preserve"> PAGEREF _Toc185585004 \h </w:instrText>
            </w:r>
            <w:r>
              <w:rPr>
                <w:noProof/>
                <w:webHidden/>
              </w:rPr>
            </w:r>
            <w:r>
              <w:rPr>
                <w:noProof/>
                <w:webHidden/>
              </w:rPr>
              <w:fldChar w:fldCharType="separate"/>
            </w:r>
            <w:r w:rsidR="00286682">
              <w:rPr>
                <w:noProof/>
                <w:webHidden/>
              </w:rPr>
              <w:t>51</w:t>
            </w:r>
            <w:r>
              <w:rPr>
                <w:noProof/>
                <w:webHidden/>
              </w:rPr>
              <w:fldChar w:fldCharType="end"/>
            </w:r>
          </w:hyperlink>
        </w:p>
        <w:p w14:paraId="4B56FF3A" w14:textId="3AFC5BC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05" w:history="1">
            <w:r w:rsidRPr="000554B9">
              <w:rPr>
                <w:rStyle w:val="Hyperlink"/>
                <w:noProof/>
              </w:rPr>
              <w:t>2. PVP PASTATŲ, INŽINERINIŲ KOMUNIKACIJŲ, PRIVAŽIAVIMO IR VIDAUS KELIŲ IR AIKŠTELIŲ, TVORŲ IR KITŲ STATINIŲ  TECHNINĖ PRIEŽIŪRA</w:t>
            </w:r>
            <w:r>
              <w:rPr>
                <w:noProof/>
                <w:webHidden/>
              </w:rPr>
              <w:tab/>
            </w:r>
            <w:r>
              <w:rPr>
                <w:noProof/>
                <w:webHidden/>
              </w:rPr>
              <w:fldChar w:fldCharType="begin"/>
            </w:r>
            <w:r>
              <w:rPr>
                <w:noProof/>
                <w:webHidden/>
              </w:rPr>
              <w:instrText xml:space="preserve"> PAGEREF _Toc185585005 \h </w:instrText>
            </w:r>
            <w:r>
              <w:rPr>
                <w:noProof/>
                <w:webHidden/>
              </w:rPr>
            </w:r>
            <w:r>
              <w:rPr>
                <w:noProof/>
                <w:webHidden/>
              </w:rPr>
              <w:fldChar w:fldCharType="separate"/>
            </w:r>
            <w:r w:rsidR="00286682">
              <w:rPr>
                <w:noProof/>
                <w:webHidden/>
              </w:rPr>
              <w:t>51</w:t>
            </w:r>
            <w:r>
              <w:rPr>
                <w:noProof/>
                <w:webHidden/>
              </w:rPr>
              <w:fldChar w:fldCharType="end"/>
            </w:r>
          </w:hyperlink>
        </w:p>
        <w:p w14:paraId="638A2E35" w14:textId="0034554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06" w:history="1">
            <w:r w:rsidRPr="000554B9">
              <w:rPr>
                <w:rStyle w:val="Hyperlink"/>
                <w:noProof/>
              </w:rPr>
              <w:t>3. STATINIŲ PRIEŽIŪROS ORGANIZAVIMAS IR VYKDYMAS</w:t>
            </w:r>
            <w:r>
              <w:rPr>
                <w:noProof/>
                <w:webHidden/>
              </w:rPr>
              <w:tab/>
            </w:r>
            <w:r>
              <w:rPr>
                <w:noProof/>
                <w:webHidden/>
              </w:rPr>
              <w:fldChar w:fldCharType="begin"/>
            </w:r>
            <w:r>
              <w:rPr>
                <w:noProof/>
                <w:webHidden/>
              </w:rPr>
              <w:instrText xml:space="preserve"> PAGEREF _Toc185585006 \h </w:instrText>
            </w:r>
            <w:r>
              <w:rPr>
                <w:noProof/>
                <w:webHidden/>
              </w:rPr>
            </w:r>
            <w:r>
              <w:rPr>
                <w:noProof/>
                <w:webHidden/>
              </w:rPr>
              <w:fldChar w:fldCharType="separate"/>
            </w:r>
            <w:r w:rsidR="00286682">
              <w:rPr>
                <w:noProof/>
                <w:webHidden/>
              </w:rPr>
              <w:t>52</w:t>
            </w:r>
            <w:r>
              <w:rPr>
                <w:noProof/>
                <w:webHidden/>
              </w:rPr>
              <w:fldChar w:fldCharType="end"/>
            </w:r>
          </w:hyperlink>
        </w:p>
        <w:p w14:paraId="471B94CD" w14:textId="1DFD9BA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07" w:history="1">
            <w:r w:rsidRPr="000554B9">
              <w:rPr>
                <w:rStyle w:val="Hyperlink"/>
                <w:noProof/>
              </w:rPr>
              <w:t>4.STATINIŲ REMONTO DARBŲ ORGANIZAVIMAS</w:t>
            </w:r>
            <w:r>
              <w:rPr>
                <w:noProof/>
                <w:webHidden/>
              </w:rPr>
              <w:tab/>
            </w:r>
            <w:r>
              <w:rPr>
                <w:noProof/>
                <w:webHidden/>
              </w:rPr>
              <w:fldChar w:fldCharType="begin"/>
            </w:r>
            <w:r>
              <w:rPr>
                <w:noProof/>
                <w:webHidden/>
              </w:rPr>
              <w:instrText xml:space="preserve"> PAGEREF _Toc185585007 \h </w:instrText>
            </w:r>
            <w:r>
              <w:rPr>
                <w:noProof/>
                <w:webHidden/>
              </w:rPr>
            </w:r>
            <w:r>
              <w:rPr>
                <w:noProof/>
                <w:webHidden/>
              </w:rPr>
              <w:fldChar w:fldCharType="separate"/>
            </w:r>
            <w:r w:rsidR="00286682">
              <w:rPr>
                <w:noProof/>
                <w:webHidden/>
              </w:rPr>
              <w:t>53</w:t>
            </w:r>
            <w:r>
              <w:rPr>
                <w:noProof/>
                <w:webHidden/>
              </w:rPr>
              <w:fldChar w:fldCharType="end"/>
            </w:r>
          </w:hyperlink>
        </w:p>
        <w:p w14:paraId="08284562" w14:textId="70C1F9F0"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08" w:history="1">
            <w:r w:rsidRPr="000554B9">
              <w:rPr>
                <w:rStyle w:val="Hyperlink"/>
                <w:noProof/>
              </w:rPr>
              <w:t>5.GELŽBETONINIŲ IR METALINIŲ KONSTRUKCIJŲ DEFEKTAVIMAS</w:t>
            </w:r>
            <w:r>
              <w:rPr>
                <w:noProof/>
                <w:webHidden/>
              </w:rPr>
              <w:tab/>
            </w:r>
            <w:r>
              <w:rPr>
                <w:noProof/>
                <w:webHidden/>
              </w:rPr>
              <w:fldChar w:fldCharType="begin"/>
            </w:r>
            <w:r>
              <w:rPr>
                <w:noProof/>
                <w:webHidden/>
              </w:rPr>
              <w:instrText xml:space="preserve"> PAGEREF _Toc185585008 \h </w:instrText>
            </w:r>
            <w:r>
              <w:rPr>
                <w:noProof/>
                <w:webHidden/>
              </w:rPr>
            </w:r>
            <w:r>
              <w:rPr>
                <w:noProof/>
                <w:webHidden/>
              </w:rPr>
              <w:fldChar w:fldCharType="separate"/>
            </w:r>
            <w:r w:rsidR="00286682">
              <w:rPr>
                <w:noProof/>
                <w:webHidden/>
              </w:rPr>
              <w:t>53</w:t>
            </w:r>
            <w:r>
              <w:rPr>
                <w:noProof/>
                <w:webHidden/>
              </w:rPr>
              <w:fldChar w:fldCharType="end"/>
            </w:r>
          </w:hyperlink>
        </w:p>
        <w:p w14:paraId="0BFA69F7" w14:textId="4546835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09" w:history="1">
            <w:r w:rsidRPr="000554B9">
              <w:rPr>
                <w:rStyle w:val="Hyperlink"/>
                <w:noProof/>
              </w:rPr>
              <w:t>6.TUŠČIAVIDURIŲ GELŽBETONINIŲ ATRAMŲ DEFEKTAVIMAS</w:t>
            </w:r>
            <w:r>
              <w:rPr>
                <w:noProof/>
                <w:webHidden/>
              </w:rPr>
              <w:tab/>
            </w:r>
            <w:r>
              <w:rPr>
                <w:noProof/>
                <w:webHidden/>
              </w:rPr>
              <w:fldChar w:fldCharType="begin"/>
            </w:r>
            <w:r>
              <w:rPr>
                <w:noProof/>
                <w:webHidden/>
              </w:rPr>
              <w:instrText xml:space="preserve"> PAGEREF _Toc185585009 \h </w:instrText>
            </w:r>
            <w:r>
              <w:rPr>
                <w:noProof/>
                <w:webHidden/>
              </w:rPr>
            </w:r>
            <w:r>
              <w:rPr>
                <w:noProof/>
                <w:webHidden/>
              </w:rPr>
              <w:fldChar w:fldCharType="separate"/>
            </w:r>
            <w:r w:rsidR="00286682">
              <w:rPr>
                <w:noProof/>
                <w:webHidden/>
              </w:rPr>
              <w:t>54</w:t>
            </w:r>
            <w:r>
              <w:rPr>
                <w:noProof/>
                <w:webHidden/>
              </w:rPr>
              <w:fldChar w:fldCharType="end"/>
            </w:r>
          </w:hyperlink>
        </w:p>
        <w:p w14:paraId="20BFE666" w14:textId="0A262DF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10" w:history="1">
            <w:r w:rsidRPr="000554B9">
              <w:rPr>
                <w:rStyle w:val="Hyperlink"/>
                <w:noProof/>
              </w:rPr>
              <w:t>7.GAMYKLOJE GAMINTŲ GELŽBETONINIŲ STULPELIŲ IR PAMATŲ DEFEKTAVIMAS</w:t>
            </w:r>
            <w:r>
              <w:rPr>
                <w:noProof/>
                <w:webHidden/>
              </w:rPr>
              <w:tab/>
            </w:r>
            <w:r>
              <w:rPr>
                <w:noProof/>
                <w:webHidden/>
              </w:rPr>
              <w:fldChar w:fldCharType="begin"/>
            </w:r>
            <w:r>
              <w:rPr>
                <w:noProof/>
                <w:webHidden/>
              </w:rPr>
              <w:instrText xml:space="preserve"> PAGEREF _Toc185585010 \h </w:instrText>
            </w:r>
            <w:r>
              <w:rPr>
                <w:noProof/>
                <w:webHidden/>
              </w:rPr>
            </w:r>
            <w:r>
              <w:rPr>
                <w:noProof/>
                <w:webHidden/>
              </w:rPr>
              <w:fldChar w:fldCharType="separate"/>
            </w:r>
            <w:r w:rsidR="00286682">
              <w:rPr>
                <w:noProof/>
                <w:webHidden/>
              </w:rPr>
              <w:t>55</w:t>
            </w:r>
            <w:r>
              <w:rPr>
                <w:noProof/>
                <w:webHidden/>
              </w:rPr>
              <w:fldChar w:fldCharType="end"/>
            </w:r>
          </w:hyperlink>
        </w:p>
        <w:p w14:paraId="7CF69D56" w14:textId="3EFE2C1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11" w:history="1">
            <w:r w:rsidRPr="000554B9">
              <w:rPr>
                <w:rStyle w:val="Hyperlink"/>
                <w:noProof/>
              </w:rPr>
              <w:t>8.STATYBOS VIETOJE LIETŲ PAMATŲ PAŽEIDIMAI</w:t>
            </w:r>
            <w:r>
              <w:rPr>
                <w:noProof/>
                <w:webHidden/>
              </w:rPr>
              <w:tab/>
            </w:r>
            <w:r>
              <w:rPr>
                <w:noProof/>
                <w:webHidden/>
              </w:rPr>
              <w:fldChar w:fldCharType="begin"/>
            </w:r>
            <w:r>
              <w:rPr>
                <w:noProof/>
                <w:webHidden/>
              </w:rPr>
              <w:instrText xml:space="preserve"> PAGEREF _Toc185585011 \h </w:instrText>
            </w:r>
            <w:r>
              <w:rPr>
                <w:noProof/>
                <w:webHidden/>
              </w:rPr>
            </w:r>
            <w:r>
              <w:rPr>
                <w:noProof/>
                <w:webHidden/>
              </w:rPr>
              <w:fldChar w:fldCharType="separate"/>
            </w:r>
            <w:r w:rsidR="00286682">
              <w:rPr>
                <w:noProof/>
                <w:webHidden/>
              </w:rPr>
              <w:t>55</w:t>
            </w:r>
            <w:r>
              <w:rPr>
                <w:noProof/>
                <w:webHidden/>
              </w:rPr>
              <w:fldChar w:fldCharType="end"/>
            </w:r>
          </w:hyperlink>
        </w:p>
        <w:p w14:paraId="1BFED49F" w14:textId="46A8ADA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12" w:history="1">
            <w:r w:rsidRPr="000554B9">
              <w:rPr>
                <w:rStyle w:val="Hyperlink"/>
                <w:noProof/>
              </w:rPr>
              <w:t>9.ALYVOS SURINKIMO DUOBIŲ PAŽEIDIMAI</w:t>
            </w:r>
            <w:r>
              <w:rPr>
                <w:noProof/>
                <w:webHidden/>
              </w:rPr>
              <w:tab/>
            </w:r>
            <w:r>
              <w:rPr>
                <w:noProof/>
                <w:webHidden/>
              </w:rPr>
              <w:fldChar w:fldCharType="begin"/>
            </w:r>
            <w:r>
              <w:rPr>
                <w:noProof/>
                <w:webHidden/>
              </w:rPr>
              <w:instrText xml:space="preserve"> PAGEREF _Toc185585012 \h </w:instrText>
            </w:r>
            <w:r>
              <w:rPr>
                <w:noProof/>
                <w:webHidden/>
              </w:rPr>
            </w:r>
            <w:r>
              <w:rPr>
                <w:noProof/>
                <w:webHidden/>
              </w:rPr>
              <w:fldChar w:fldCharType="separate"/>
            </w:r>
            <w:r w:rsidR="00286682">
              <w:rPr>
                <w:noProof/>
                <w:webHidden/>
              </w:rPr>
              <w:t>55</w:t>
            </w:r>
            <w:r>
              <w:rPr>
                <w:noProof/>
                <w:webHidden/>
              </w:rPr>
              <w:fldChar w:fldCharType="end"/>
            </w:r>
          </w:hyperlink>
        </w:p>
        <w:p w14:paraId="1A2F8C4A" w14:textId="136F603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13" w:history="1">
            <w:r w:rsidRPr="000554B9">
              <w:rPr>
                <w:rStyle w:val="Hyperlink"/>
                <w:noProof/>
              </w:rPr>
              <w:t>10.KABELIŲ KANALŲ IR TVORŲ GELŽBETONIŲ ELEMENTŲ PAŽEIDIMAI</w:t>
            </w:r>
            <w:r>
              <w:rPr>
                <w:noProof/>
                <w:webHidden/>
              </w:rPr>
              <w:tab/>
            </w:r>
            <w:r>
              <w:rPr>
                <w:noProof/>
                <w:webHidden/>
              </w:rPr>
              <w:fldChar w:fldCharType="begin"/>
            </w:r>
            <w:r>
              <w:rPr>
                <w:noProof/>
                <w:webHidden/>
              </w:rPr>
              <w:instrText xml:space="preserve"> PAGEREF _Toc185585013 \h </w:instrText>
            </w:r>
            <w:r>
              <w:rPr>
                <w:noProof/>
                <w:webHidden/>
              </w:rPr>
            </w:r>
            <w:r>
              <w:rPr>
                <w:noProof/>
                <w:webHidden/>
              </w:rPr>
              <w:fldChar w:fldCharType="separate"/>
            </w:r>
            <w:r w:rsidR="00286682">
              <w:rPr>
                <w:noProof/>
                <w:webHidden/>
              </w:rPr>
              <w:t>55</w:t>
            </w:r>
            <w:r>
              <w:rPr>
                <w:noProof/>
                <w:webHidden/>
              </w:rPr>
              <w:fldChar w:fldCharType="end"/>
            </w:r>
          </w:hyperlink>
        </w:p>
        <w:p w14:paraId="2D25B306" w14:textId="3FC8CA3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14" w:history="1">
            <w:r w:rsidRPr="000554B9">
              <w:rPr>
                <w:rStyle w:val="Hyperlink"/>
                <w:noProof/>
              </w:rPr>
              <w:t>11.GELŽBETONINIŲ KONSTRUKCIJŲ REMONTO DARBŲ ETAPAI</w:t>
            </w:r>
            <w:r>
              <w:rPr>
                <w:noProof/>
                <w:webHidden/>
              </w:rPr>
              <w:tab/>
            </w:r>
            <w:r>
              <w:rPr>
                <w:noProof/>
                <w:webHidden/>
              </w:rPr>
              <w:fldChar w:fldCharType="begin"/>
            </w:r>
            <w:r>
              <w:rPr>
                <w:noProof/>
                <w:webHidden/>
              </w:rPr>
              <w:instrText xml:space="preserve"> PAGEREF _Toc185585014 \h </w:instrText>
            </w:r>
            <w:r>
              <w:rPr>
                <w:noProof/>
                <w:webHidden/>
              </w:rPr>
            </w:r>
            <w:r>
              <w:rPr>
                <w:noProof/>
                <w:webHidden/>
              </w:rPr>
              <w:fldChar w:fldCharType="separate"/>
            </w:r>
            <w:r w:rsidR="00286682">
              <w:rPr>
                <w:noProof/>
                <w:webHidden/>
              </w:rPr>
              <w:t>56</w:t>
            </w:r>
            <w:r>
              <w:rPr>
                <w:noProof/>
                <w:webHidden/>
              </w:rPr>
              <w:fldChar w:fldCharType="end"/>
            </w:r>
          </w:hyperlink>
        </w:p>
        <w:p w14:paraId="1A51B33E" w14:textId="1A4A8780"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15" w:history="1">
            <w:r w:rsidRPr="000554B9">
              <w:rPr>
                <w:rStyle w:val="Hyperlink"/>
                <w:noProof/>
              </w:rPr>
              <w:t>12.METALINIŲ KONSTRUKCIJŲ PAŽEIDIMAI IR JŲ VERTINIMO KRITERIJAI</w:t>
            </w:r>
            <w:r>
              <w:rPr>
                <w:noProof/>
                <w:webHidden/>
              </w:rPr>
              <w:tab/>
            </w:r>
            <w:r>
              <w:rPr>
                <w:noProof/>
                <w:webHidden/>
              </w:rPr>
              <w:fldChar w:fldCharType="begin"/>
            </w:r>
            <w:r>
              <w:rPr>
                <w:noProof/>
                <w:webHidden/>
              </w:rPr>
              <w:instrText xml:space="preserve"> PAGEREF _Toc185585015 \h </w:instrText>
            </w:r>
            <w:r>
              <w:rPr>
                <w:noProof/>
                <w:webHidden/>
              </w:rPr>
            </w:r>
            <w:r>
              <w:rPr>
                <w:noProof/>
                <w:webHidden/>
              </w:rPr>
              <w:fldChar w:fldCharType="separate"/>
            </w:r>
            <w:r w:rsidR="00286682">
              <w:rPr>
                <w:noProof/>
                <w:webHidden/>
              </w:rPr>
              <w:t>56</w:t>
            </w:r>
            <w:r>
              <w:rPr>
                <w:noProof/>
                <w:webHidden/>
              </w:rPr>
              <w:fldChar w:fldCharType="end"/>
            </w:r>
          </w:hyperlink>
        </w:p>
        <w:p w14:paraId="4B55FEA1" w14:textId="14CEFF52"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16" w:history="1">
            <w:r w:rsidRPr="000554B9">
              <w:rPr>
                <w:rStyle w:val="Hyperlink"/>
                <w:noProof/>
              </w:rPr>
              <w:t>12.1.METALINIŲ KONSTRUKCIJŲ KOROZINIAI PAŽEIDIMAI</w:t>
            </w:r>
            <w:r>
              <w:rPr>
                <w:noProof/>
                <w:webHidden/>
              </w:rPr>
              <w:tab/>
            </w:r>
            <w:r>
              <w:rPr>
                <w:noProof/>
                <w:webHidden/>
              </w:rPr>
              <w:fldChar w:fldCharType="begin"/>
            </w:r>
            <w:r>
              <w:rPr>
                <w:noProof/>
                <w:webHidden/>
              </w:rPr>
              <w:instrText xml:space="preserve"> PAGEREF _Toc185585016 \h </w:instrText>
            </w:r>
            <w:r>
              <w:rPr>
                <w:noProof/>
                <w:webHidden/>
              </w:rPr>
            </w:r>
            <w:r>
              <w:rPr>
                <w:noProof/>
                <w:webHidden/>
              </w:rPr>
              <w:fldChar w:fldCharType="separate"/>
            </w:r>
            <w:r w:rsidR="00286682">
              <w:rPr>
                <w:noProof/>
                <w:webHidden/>
              </w:rPr>
              <w:t>56</w:t>
            </w:r>
            <w:r>
              <w:rPr>
                <w:noProof/>
                <w:webHidden/>
              </w:rPr>
              <w:fldChar w:fldCharType="end"/>
            </w:r>
          </w:hyperlink>
        </w:p>
        <w:p w14:paraId="3D164DAA" w14:textId="167BB499"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17" w:history="1">
            <w:r w:rsidRPr="000554B9">
              <w:rPr>
                <w:rStyle w:val="Hyperlink"/>
                <w:noProof/>
              </w:rPr>
              <w:t>12.2.PLIENINIŲ KONSTRUKCIJŲ ANTIKOROZINĖS DANGOS (DAŽŲ) PAŽEIDIMAI</w:t>
            </w:r>
            <w:r>
              <w:rPr>
                <w:noProof/>
                <w:webHidden/>
              </w:rPr>
              <w:tab/>
            </w:r>
            <w:r>
              <w:rPr>
                <w:noProof/>
                <w:webHidden/>
              </w:rPr>
              <w:fldChar w:fldCharType="begin"/>
            </w:r>
            <w:r>
              <w:rPr>
                <w:noProof/>
                <w:webHidden/>
              </w:rPr>
              <w:instrText xml:space="preserve"> PAGEREF _Toc185585017 \h </w:instrText>
            </w:r>
            <w:r>
              <w:rPr>
                <w:noProof/>
                <w:webHidden/>
              </w:rPr>
            </w:r>
            <w:r>
              <w:rPr>
                <w:noProof/>
                <w:webHidden/>
              </w:rPr>
              <w:fldChar w:fldCharType="separate"/>
            </w:r>
            <w:r w:rsidR="00286682">
              <w:rPr>
                <w:noProof/>
                <w:webHidden/>
              </w:rPr>
              <w:t>57</w:t>
            </w:r>
            <w:r>
              <w:rPr>
                <w:noProof/>
                <w:webHidden/>
              </w:rPr>
              <w:fldChar w:fldCharType="end"/>
            </w:r>
          </w:hyperlink>
        </w:p>
        <w:p w14:paraId="1BAE512C" w14:textId="07B164B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18" w:history="1">
            <w:r w:rsidRPr="000554B9">
              <w:rPr>
                <w:rStyle w:val="Hyperlink"/>
                <w:noProof/>
              </w:rPr>
              <w:t>13.CINKUOTŲ PLIENINIŲ KONSTRUKCIJŲ ANTIKOROZINĖS DANGOS (CINKO) PAŽEIDIMAI</w:t>
            </w:r>
            <w:r>
              <w:rPr>
                <w:noProof/>
                <w:webHidden/>
              </w:rPr>
              <w:tab/>
            </w:r>
            <w:r>
              <w:rPr>
                <w:noProof/>
                <w:webHidden/>
              </w:rPr>
              <w:fldChar w:fldCharType="begin"/>
            </w:r>
            <w:r>
              <w:rPr>
                <w:noProof/>
                <w:webHidden/>
              </w:rPr>
              <w:instrText xml:space="preserve"> PAGEREF _Toc185585018 \h </w:instrText>
            </w:r>
            <w:r>
              <w:rPr>
                <w:noProof/>
                <w:webHidden/>
              </w:rPr>
            </w:r>
            <w:r>
              <w:rPr>
                <w:noProof/>
                <w:webHidden/>
              </w:rPr>
              <w:fldChar w:fldCharType="separate"/>
            </w:r>
            <w:r w:rsidR="00286682">
              <w:rPr>
                <w:noProof/>
                <w:webHidden/>
              </w:rPr>
              <w:t>57</w:t>
            </w:r>
            <w:r>
              <w:rPr>
                <w:noProof/>
                <w:webHidden/>
              </w:rPr>
              <w:fldChar w:fldCharType="end"/>
            </w:r>
          </w:hyperlink>
        </w:p>
        <w:p w14:paraId="096CB35E" w14:textId="0583C8D7"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19" w:history="1">
            <w:r w:rsidRPr="000554B9">
              <w:rPr>
                <w:rStyle w:val="Hyperlink"/>
                <w:noProof/>
              </w:rPr>
              <w:t>13.1.METALINIŲ KONSTRUKCIJŲ REMONTO DARBAI</w:t>
            </w:r>
            <w:r>
              <w:rPr>
                <w:noProof/>
                <w:webHidden/>
              </w:rPr>
              <w:tab/>
            </w:r>
            <w:r>
              <w:rPr>
                <w:noProof/>
                <w:webHidden/>
              </w:rPr>
              <w:fldChar w:fldCharType="begin"/>
            </w:r>
            <w:r>
              <w:rPr>
                <w:noProof/>
                <w:webHidden/>
              </w:rPr>
              <w:instrText xml:space="preserve"> PAGEREF _Toc185585019 \h </w:instrText>
            </w:r>
            <w:r>
              <w:rPr>
                <w:noProof/>
                <w:webHidden/>
              </w:rPr>
            </w:r>
            <w:r>
              <w:rPr>
                <w:noProof/>
                <w:webHidden/>
              </w:rPr>
              <w:fldChar w:fldCharType="separate"/>
            </w:r>
            <w:r w:rsidR="00286682">
              <w:rPr>
                <w:noProof/>
                <w:webHidden/>
              </w:rPr>
              <w:t>57</w:t>
            </w:r>
            <w:r>
              <w:rPr>
                <w:noProof/>
                <w:webHidden/>
              </w:rPr>
              <w:fldChar w:fldCharType="end"/>
            </w:r>
          </w:hyperlink>
        </w:p>
        <w:p w14:paraId="2A29E156" w14:textId="7F286DC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20" w:history="1">
            <w:r w:rsidRPr="000554B9">
              <w:rPr>
                <w:rStyle w:val="Hyperlink"/>
                <w:noProof/>
              </w:rPr>
              <w:t>14.STATYBINĖS DALIES GELŽBETONINIŲ IR METALINIŲ KONSTRUKCIJŲ REMONTO KONTROLĖ</w:t>
            </w:r>
            <w:r>
              <w:rPr>
                <w:noProof/>
                <w:webHidden/>
              </w:rPr>
              <w:tab/>
            </w:r>
            <w:r>
              <w:rPr>
                <w:noProof/>
                <w:webHidden/>
              </w:rPr>
              <w:fldChar w:fldCharType="begin"/>
            </w:r>
            <w:r>
              <w:rPr>
                <w:noProof/>
                <w:webHidden/>
              </w:rPr>
              <w:instrText xml:space="preserve"> PAGEREF _Toc185585020 \h </w:instrText>
            </w:r>
            <w:r>
              <w:rPr>
                <w:noProof/>
                <w:webHidden/>
              </w:rPr>
            </w:r>
            <w:r>
              <w:rPr>
                <w:noProof/>
                <w:webHidden/>
              </w:rPr>
              <w:fldChar w:fldCharType="separate"/>
            </w:r>
            <w:r w:rsidR="00286682">
              <w:rPr>
                <w:noProof/>
                <w:webHidden/>
              </w:rPr>
              <w:t>57</w:t>
            </w:r>
            <w:r>
              <w:rPr>
                <w:noProof/>
                <w:webHidden/>
              </w:rPr>
              <w:fldChar w:fldCharType="end"/>
            </w:r>
          </w:hyperlink>
        </w:p>
        <w:p w14:paraId="23B65EF6" w14:textId="3B82B640"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5021" w:history="1">
            <w:r w:rsidRPr="000554B9">
              <w:rPr>
                <w:rStyle w:val="Hyperlink"/>
              </w:rPr>
              <w:t>VIII. 110-400 KV ORO LINIJOS</w:t>
            </w:r>
            <w:r>
              <w:rPr>
                <w:webHidden/>
              </w:rPr>
              <w:tab/>
            </w:r>
            <w:r>
              <w:rPr>
                <w:webHidden/>
              </w:rPr>
              <w:fldChar w:fldCharType="begin"/>
            </w:r>
            <w:r>
              <w:rPr>
                <w:webHidden/>
              </w:rPr>
              <w:instrText xml:space="preserve"> PAGEREF _Toc185585021 \h </w:instrText>
            </w:r>
            <w:r>
              <w:rPr>
                <w:webHidden/>
              </w:rPr>
            </w:r>
            <w:r>
              <w:rPr>
                <w:webHidden/>
              </w:rPr>
              <w:fldChar w:fldCharType="separate"/>
            </w:r>
            <w:r w:rsidR="00286682">
              <w:rPr>
                <w:webHidden/>
              </w:rPr>
              <w:t>59</w:t>
            </w:r>
            <w:r>
              <w:rPr>
                <w:webHidden/>
              </w:rPr>
              <w:fldChar w:fldCharType="end"/>
            </w:r>
          </w:hyperlink>
        </w:p>
        <w:p w14:paraId="2665B81E" w14:textId="49BD256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22" w:history="1">
            <w:r w:rsidRPr="000554B9">
              <w:rPr>
                <w:rStyle w:val="Hyperlink"/>
                <w:noProof/>
                <w:snapToGrid w:val="0"/>
              </w:rPr>
              <w:t>1. OL EKSPLOATAVIMO ORGANIZAVIMAS</w:t>
            </w:r>
            <w:r>
              <w:rPr>
                <w:noProof/>
                <w:webHidden/>
              </w:rPr>
              <w:tab/>
            </w:r>
            <w:r>
              <w:rPr>
                <w:noProof/>
                <w:webHidden/>
              </w:rPr>
              <w:fldChar w:fldCharType="begin"/>
            </w:r>
            <w:r>
              <w:rPr>
                <w:noProof/>
                <w:webHidden/>
              </w:rPr>
              <w:instrText xml:space="preserve"> PAGEREF _Toc185585022 \h </w:instrText>
            </w:r>
            <w:r>
              <w:rPr>
                <w:noProof/>
                <w:webHidden/>
              </w:rPr>
            </w:r>
            <w:r>
              <w:rPr>
                <w:noProof/>
                <w:webHidden/>
              </w:rPr>
              <w:fldChar w:fldCharType="separate"/>
            </w:r>
            <w:r w:rsidR="00286682">
              <w:rPr>
                <w:noProof/>
                <w:webHidden/>
              </w:rPr>
              <w:t>59</w:t>
            </w:r>
            <w:r>
              <w:rPr>
                <w:noProof/>
                <w:webHidden/>
              </w:rPr>
              <w:fldChar w:fldCharType="end"/>
            </w:r>
          </w:hyperlink>
        </w:p>
        <w:p w14:paraId="27552BF2" w14:textId="2EC6388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23" w:history="1">
            <w:r w:rsidRPr="000554B9">
              <w:rPr>
                <w:rStyle w:val="Hyperlink"/>
                <w:noProof/>
                <w:snapToGrid w:val="0"/>
              </w:rPr>
              <w:t>2. CHARAKTERINGI OL GEDIMAI IR PAŽEIDIMAI</w:t>
            </w:r>
            <w:r>
              <w:rPr>
                <w:noProof/>
                <w:webHidden/>
              </w:rPr>
              <w:tab/>
            </w:r>
            <w:r>
              <w:rPr>
                <w:noProof/>
                <w:webHidden/>
              </w:rPr>
              <w:fldChar w:fldCharType="begin"/>
            </w:r>
            <w:r>
              <w:rPr>
                <w:noProof/>
                <w:webHidden/>
              </w:rPr>
              <w:instrText xml:space="preserve"> PAGEREF _Toc185585023 \h </w:instrText>
            </w:r>
            <w:r>
              <w:rPr>
                <w:noProof/>
                <w:webHidden/>
              </w:rPr>
            </w:r>
            <w:r>
              <w:rPr>
                <w:noProof/>
                <w:webHidden/>
              </w:rPr>
              <w:fldChar w:fldCharType="separate"/>
            </w:r>
            <w:r w:rsidR="00286682">
              <w:rPr>
                <w:noProof/>
                <w:webHidden/>
              </w:rPr>
              <w:t>60</w:t>
            </w:r>
            <w:r>
              <w:rPr>
                <w:noProof/>
                <w:webHidden/>
              </w:rPr>
              <w:fldChar w:fldCharType="end"/>
            </w:r>
          </w:hyperlink>
        </w:p>
        <w:p w14:paraId="09839C9D" w14:textId="4E212E8E"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24" w:history="1">
            <w:r w:rsidRPr="000554B9">
              <w:rPr>
                <w:rStyle w:val="Hyperlink"/>
                <w:noProof/>
                <w:snapToGrid w:val="0"/>
              </w:rPr>
              <w:t>2.1. PAŽEIDIMAI TRASOSE IR PROSKYNOSE</w:t>
            </w:r>
            <w:r>
              <w:rPr>
                <w:noProof/>
                <w:webHidden/>
              </w:rPr>
              <w:tab/>
            </w:r>
            <w:r>
              <w:rPr>
                <w:noProof/>
                <w:webHidden/>
              </w:rPr>
              <w:fldChar w:fldCharType="begin"/>
            </w:r>
            <w:r>
              <w:rPr>
                <w:noProof/>
                <w:webHidden/>
              </w:rPr>
              <w:instrText xml:space="preserve"> PAGEREF _Toc185585024 \h </w:instrText>
            </w:r>
            <w:r>
              <w:rPr>
                <w:noProof/>
                <w:webHidden/>
              </w:rPr>
            </w:r>
            <w:r>
              <w:rPr>
                <w:noProof/>
                <w:webHidden/>
              </w:rPr>
              <w:fldChar w:fldCharType="separate"/>
            </w:r>
            <w:r w:rsidR="00286682">
              <w:rPr>
                <w:noProof/>
                <w:webHidden/>
              </w:rPr>
              <w:t>60</w:t>
            </w:r>
            <w:r>
              <w:rPr>
                <w:noProof/>
                <w:webHidden/>
              </w:rPr>
              <w:fldChar w:fldCharType="end"/>
            </w:r>
          </w:hyperlink>
        </w:p>
        <w:p w14:paraId="191BE145" w14:textId="2E725908"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25" w:history="1">
            <w:r w:rsidRPr="000554B9">
              <w:rPr>
                <w:rStyle w:val="Hyperlink"/>
                <w:noProof/>
              </w:rPr>
              <w:t>2.2. ATRAMŲ GEDIMAI IR PAŽEIDIMAI</w:t>
            </w:r>
            <w:r>
              <w:rPr>
                <w:noProof/>
                <w:webHidden/>
              </w:rPr>
              <w:tab/>
            </w:r>
            <w:r>
              <w:rPr>
                <w:noProof/>
                <w:webHidden/>
              </w:rPr>
              <w:fldChar w:fldCharType="begin"/>
            </w:r>
            <w:r>
              <w:rPr>
                <w:noProof/>
                <w:webHidden/>
              </w:rPr>
              <w:instrText xml:space="preserve"> PAGEREF _Toc185585025 \h </w:instrText>
            </w:r>
            <w:r>
              <w:rPr>
                <w:noProof/>
                <w:webHidden/>
              </w:rPr>
            </w:r>
            <w:r>
              <w:rPr>
                <w:noProof/>
                <w:webHidden/>
              </w:rPr>
              <w:fldChar w:fldCharType="separate"/>
            </w:r>
            <w:r w:rsidR="00286682">
              <w:rPr>
                <w:noProof/>
                <w:webHidden/>
              </w:rPr>
              <w:t>60</w:t>
            </w:r>
            <w:r>
              <w:rPr>
                <w:noProof/>
                <w:webHidden/>
              </w:rPr>
              <w:fldChar w:fldCharType="end"/>
            </w:r>
          </w:hyperlink>
        </w:p>
        <w:p w14:paraId="5D9DCA50" w14:textId="4EED750B"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26" w:history="1">
            <w:r w:rsidRPr="000554B9">
              <w:rPr>
                <w:rStyle w:val="Hyperlink"/>
                <w:noProof/>
              </w:rPr>
              <w:t>2.3. PAMATŲ GEDIMAI IR PAŽEIDIMAI</w:t>
            </w:r>
            <w:r>
              <w:rPr>
                <w:noProof/>
                <w:webHidden/>
              </w:rPr>
              <w:tab/>
            </w:r>
            <w:r>
              <w:rPr>
                <w:noProof/>
                <w:webHidden/>
              </w:rPr>
              <w:fldChar w:fldCharType="begin"/>
            </w:r>
            <w:r>
              <w:rPr>
                <w:noProof/>
                <w:webHidden/>
              </w:rPr>
              <w:instrText xml:space="preserve"> PAGEREF _Toc185585026 \h </w:instrText>
            </w:r>
            <w:r>
              <w:rPr>
                <w:noProof/>
                <w:webHidden/>
              </w:rPr>
            </w:r>
            <w:r>
              <w:rPr>
                <w:noProof/>
                <w:webHidden/>
              </w:rPr>
              <w:fldChar w:fldCharType="separate"/>
            </w:r>
            <w:r w:rsidR="00286682">
              <w:rPr>
                <w:noProof/>
                <w:webHidden/>
              </w:rPr>
              <w:t>61</w:t>
            </w:r>
            <w:r>
              <w:rPr>
                <w:noProof/>
                <w:webHidden/>
              </w:rPr>
              <w:fldChar w:fldCharType="end"/>
            </w:r>
          </w:hyperlink>
        </w:p>
        <w:p w14:paraId="09674C63" w14:textId="27E67162"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27" w:history="1">
            <w:r w:rsidRPr="000554B9">
              <w:rPr>
                <w:rStyle w:val="Hyperlink"/>
                <w:noProof/>
                <w:snapToGrid w:val="0"/>
              </w:rPr>
              <w:t>2.4. LAIDŲ, APSAUGOS NUO ŽAIBOSAUGOS TROSŲ IR KONTAKTINIŲ SUJUNGIMŲ GEDIMAI IR PAŽEIDIMAI</w:t>
            </w:r>
            <w:r>
              <w:rPr>
                <w:noProof/>
                <w:webHidden/>
              </w:rPr>
              <w:tab/>
            </w:r>
            <w:r>
              <w:rPr>
                <w:noProof/>
                <w:webHidden/>
              </w:rPr>
              <w:fldChar w:fldCharType="begin"/>
            </w:r>
            <w:r>
              <w:rPr>
                <w:noProof/>
                <w:webHidden/>
              </w:rPr>
              <w:instrText xml:space="preserve"> PAGEREF _Toc185585027 \h </w:instrText>
            </w:r>
            <w:r>
              <w:rPr>
                <w:noProof/>
                <w:webHidden/>
              </w:rPr>
            </w:r>
            <w:r>
              <w:rPr>
                <w:noProof/>
                <w:webHidden/>
              </w:rPr>
              <w:fldChar w:fldCharType="separate"/>
            </w:r>
            <w:r w:rsidR="00286682">
              <w:rPr>
                <w:noProof/>
                <w:webHidden/>
              </w:rPr>
              <w:t>61</w:t>
            </w:r>
            <w:r>
              <w:rPr>
                <w:noProof/>
                <w:webHidden/>
              </w:rPr>
              <w:fldChar w:fldCharType="end"/>
            </w:r>
          </w:hyperlink>
        </w:p>
        <w:p w14:paraId="5AEA25F7" w14:textId="4C7499E1"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28" w:history="1">
            <w:r w:rsidRPr="000554B9">
              <w:rPr>
                <w:rStyle w:val="Hyperlink"/>
                <w:noProof/>
              </w:rPr>
              <w:t>2.5. ŠVIESOLAIDINIO RYŠIO ĮRENGINIŲ GEDIMAI IR PAŽEIDIMAI</w:t>
            </w:r>
            <w:r>
              <w:rPr>
                <w:noProof/>
                <w:webHidden/>
              </w:rPr>
              <w:tab/>
            </w:r>
            <w:r>
              <w:rPr>
                <w:noProof/>
                <w:webHidden/>
              </w:rPr>
              <w:fldChar w:fldCharType="begin"/>
            </w:r>
            <w:r>
              <w:rPr>
                <w:noProof/>
                <w:webHidden/>
              </w:rPr>
              <w:instrText xml:space="preserve"> PAGEREF _Toc185585028 \h </w:instrText>
            </w:r>
            <w:r>
              <w:rPr>
                <w:noProof/>
                <w:webHidden/>
              </w:rPr>
            </w:r>
            <w:r>
              <w:rPr>
                <w:noProof/>
                <w:webHidden/>
              </w:rPr>
              <w:fldChar w:fldCharType="separate"/>
            </w:r>
            <w:r w:rsidR="00286682">
              <w:rPr>
                <w:noProof/>
                <w:webHidden/>
              </w:rPr>
              <w:t>61</w:t>
            </w:r>
            <w:r>
              <w:rPr>
                <w:noProof/>
                <w:webHidden/>
              </w:rPr>
              <w:fldChar w:fldCharType="end"/>
            </w:r>
          </w:hyperlink>
        </w:p>
        <w:p w14:paraId="63BF50D1" w14:textId="2B39A93A"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29" w:history="1">
            <w:r w:rsidRPr="000554B9">
              <w:rPr>
                <w:rStyle w:val="Hyperlink"/>
                <w:noProof/>
              </w:rPr>
              <w:t>2.8. ĮŽEMINIMO ĮRENGINIŲ GEDIMAI IR PAŽEIDIMAI</w:t>
            </w:r>
            <w:r>
              <w:rPr>
                <w:noProof/>
                <w:webHidden/>
              </w:rPr>
              <w:tab/>
            </w:r>
            <w:r>
              <w:rPr>
                <w:noProof/>
                <w:webHidden/>
              </w:rPr>
              <w:fldChar w:fldCharType="begin"/>
            </w:r>
            <w:r>
              <w:rPr>
                <w:noProof/>
                <w:webHidden/>
              </w:rPr>
              <w:instrText xml:space="preserve"> PAGEREF _Toc185585029 \h </w:instrText>
            </w:r>
            <w:r>
              <w:rPr>
                <w:noProof/>
                <w:webHidden/>
              </w:rPr>
            </w:r>
            <w:r>
              <w:rPr>
                <w:noProof/>
                <w:webHidden/>
              </w:rPr>
              <w:fldChar w:fldCharType="separate"/>
            </w:r>
            <w:r w:rsidR="00286682">
              <w:rPr>
                <w:noProof/>
                <w:webHidden/>
              </w:rPr>
              <w:t>62</w:t>
            </w:r>
            <w:r>
              <w:rPr>
                <w:noProof/>
                <w:webHidden/>
              </w:rPr>
              <w:fldChar w:fldCharType="end"/>
            </w:r>
          </w:hyperlink>
        </w:p>
        <w:p w14:paraId="3D8C44D5" w14:textId="3D05554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30" w:history="1">
            <w:r w:rsidRPr="000554B9">
              <w:rPr>
                <w:rStyle w:val="Hyperlink"/>
                <w:noProof/>
                <w:snapToGrid w:val="0"/>
              </w:rPr>
              <w:t>3. OL APŽIŪROS</w:t>
            </w:r>
            <w:r>
              <w:rPr>
                <w:noProof/>
                <w:webHidden/>
              </w:rPr>
              <w:tab/>
            </w:r>
            <w:r>
              <w:rPr>
                <w:noProof/>
                <w:webHidden/>
              </w:rPr>
              <w:fldChar w:fldCharType="begin"/>
            </w:r>
            <w:r>
              <w:rPr>
                <w:noProof/>
                <w:webHidden/>
              </w:rPr>
              <w:instrText xml:space="preserve"> PAGEREF _Toc185585030 \h </w:instrText>
            </w:r>
            <w:r>
              <w:rPr>
                <w:noProof/>
                <w:webHidden/>
              </w:rPr>
            </w:r>
            <w:r>
              <w:rPr>
                <w:noProof/>
                <w:webHidden/>
              </w:rPr>
              <w:fldChar w:fldCharType="separate"/>
            </w:r>
            <w:r w:rsidR="00286682">
              <w:rPr>
                <w:noProof/>
                <w:webHidden/>
              </w:rPr>
              <w:t>62</w:t>
            </w:r>
            <w:r>
              <w:rPr>
                <w:noProof/>
                <w:webHidden/>
              </w:rPr>
              <w:fldChar w:fldCharType="end"/>
            </w:r>
          </w:hyperlink>
        </w:p>
        <w:p w14:paraId="4939703A" w14:textId="218589D3"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31" w:history="1">
            <w:r w:rsidRPr="000554B9">
              <w:rPr>
                <w:rStyle w:val="Hyperlink"/>
                <w:noProof/>
                <w:snapToGrid w:val="0"/>
              </w:rPr>
              <w:t>3.1.  ATSTUMŲ NUO LAIDŲ (TROSŲ) IKI ŽEMĖS IR ĮVAIRIŲ OBJEKTŲ TIKRINIMAS, ĮLINKIŲ MATAVIMAS</w:t>
            </w:r>
            <w:r>
              <w:rPr>
                <w:noProof/>
                <w:webHidden/>
              </w:rPr>
              <w:tab/>
            </w:r>
            <w:r>
              <w:rPr>
                <w:noProof/>
                <w:webHidden/>
              </w:rPr>
              <w:fldChar w:fldCharType="begin"/>
            </w:r>
            <w:r>
              <w:rPr>
                <w:noProof/>
                <w:webHidden/>
              </w:rPr>
              <w:instrText xml:space="preserve"> PAGEREF _Toc185585031 \h </w:instrText>
            </w:r>
            <w:r>
              <w:rPr>
                <w:noProof/>
                <w:webHidden/>
              </w:rPr>
            </w:r>
            <w:r>
              <w:rPr>
                <w:noProof/>
                <w:webHidden/>
              </w:rPr>
              <w:fldChar w:fldCharType="separate"/>
            </w:r>
            <w:r w:rsidR="00286682">
              <w:rPr>
                <w:noProof/>
                <w:webHidden/>
              </w:rPr>
              <w:t>64</w:t>
            </w:r>
            <w:r>
              <w:rPr>
                <w:noProof/>
                <w:webHidden/>
              </w:rPr>
              <w:fldChar w:fldCharType="end"/>
            </w:r>
          </w:hyperlink>
        </w:p>
        <w:p w14:paraId="3B933A89" w14:textId="32402604"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32" w:history="1">
            <w:r w:rsidRPr="000554B9">
              <w:rPr>
                <w:rStyle w:val="Hyperlink"/>
                <w:noProof/>
                <w:snapToGrid w:val="0"/>
              </w:rPr>
              <w:t>3.2. ATRAMŲ PADĖTIES TIKRINIMAS</w:t>
            </w:r>
            <w:r>
              <w:rPr>
                <w:noProof/>
                <w:webHidden/>
              </w:rPr>
              <w:tab/>
            </w:r>
            <w:r>
              <w:rPr>
                <w:noProof/>
                <w:webHidden/>
              </w:rPr>
              <w:fldChar w:fldCharType="begin"/>
            </w:r>
            <w:r>
              <w:rPr>
                <w:noProof/>
                <w:webHidden/>
              </w:rPr>
              <w:instrText xml:space="preserve"> PAGEREF _Toc185585032 \h </w:instrText>
            </w:r>
            <w:r>
              <w:rPr>
                <w:noProof/>
                <w:webHidden/>
              </w:rPr>
            </w:r>
            <w:r>
              <w:rPr>
                <w:noProof/>
                <w:webHidden/>
              </w:rPr>
              <w:fldChar w:fldCharType="separate"/>
            </w:r>
            <w:r w:rsidR="00286682">
              <w:rPr>
                <w:noProof/>
                <w:webHidden/>
              </w:rPr>
              <w:t>64</w:t>
            </w:r>
            <w:r>
              <w:rPr>
                <w:noProof/>
                <w:webHidden/>
              </w:rPr>
              <w:fldChar w:fldCharType="end"/>
            </w:r>
          </w:hyperlink>
        </w:p>
        <w:p w14:paraId="1A396EF7" w14:textId="181CB00F"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33" w:history="1">
            <w:r w:rsidRPr="000554B9">
              <w:rPr>
                <w:rStyle w:val="Hyperlink"/>
                <w:noProof/>
                <w:snapToGrid w:val="0"/>
              </w:rPr>
              <w:t>3.3. LAIDŲ, APSAUGOS NUO ŽAIBOSAUGOS TROSŲ IR KONTAKTINIŲ SUJUNGIMŲ BŪKLĖS TIKRINIMAS</w:t>
            </w:r>
            <w:r>
              <w:rPr>
                <w:noProof/>
                <w:webHidden/>
              </w:rPr>
              <w:tab/>
            </w:r>
            <w:r>
              <w:rPr>
                <w:noProof/>
                <w:webHidden/>
              </w:rPr>
              <w:fldChar w:fldCharType="begin"/>
            </w:r>
            <w:r>
              <w:rPr>
                <w:noProof/>
                <w:webHidden/>
              </w:rPr>
              <w:instrText xml:space="preserve"> PAGEREF _Toc185585033 \h </w:instrText>
            </w:r>
            <w:r>
              <w:rPr>
                <w:noProof/>
                <w:webHidden/>
              </w:rPr>
            </w:r>
            <w:r>
              <w:rPr>
                <w:noProof/>
                <w:webHidden/>
              </w:rPr>
              <w:fldChar w:fldCharType="separate"/>
            </w:r>
            <w:r w:rsidR="00286682">
              <w:rPr>
                <w:noProof/>
                <w:webHidden/>
              </w:rPr>
              <w:t>64</w:t>
            </w:r>
            <w:r>
              <w:rPr>
                <w:noProof/>
                <w:webHidden/>
              </w:rPr>
              <w:fldChar w:fldCharType="end"/>
            </w:r>
          </w:hyperlink>
        </w:p>
        <w:p w14:paraId="2862C15D" w14:textId="16731394"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34" w:history="1">
            <w:r w:rsidRPr="000554B9">
              <w:rPr>
                <w:rStyle w:val="Hyperlink"/>
                <w:noProof/>
                <w:snapToGrid w:val="0"/>
              </w:rPr>
              <w:t>3.4. ATRAMŲ ĮŽEMINIMO ĮRENGINIŲ TIKRINIMAS</w:t>
            </w:r>
            <w:r>
              <w:rPr>
                <w:noProof/>
                <w:webHidden/>
              </w:rPr>
              <w:tab/>
            </w:r>
            <w:r>
              <w:rPr>
                <w:noProof/>
                <w:webHidden/>
              </w:rPr>
              <w:fldChar w:fldCharType="begin"/>
            </w:r>
            <w:r>
              <w:rPr>
                <w:noProof/>
                <w:webHidden/>
              </w:rPr>
              <w:instrText xml:space="preserve"> PAGEREF _Toc185585034 \h </w:instrText>
            </w:r>
            <w:r>
              <w:rPr>
                <w:noProof/>
                <w:webHidden/>
              </w:rPr>
            </w:r>
            <w:r>
              <w:rPr>
                <w:noProof/>
                <w:webHidden/>
              </w:rPr>
              <w:fldChar w:fldCharType="separate"/>
            </w:r>
            <w:r w:rsidR="00286682">
              <w:rPr>
                <w:noProof/>
                <w:webHidden/>
              </w:rPr>
              <w:t>65</w:t>
            </w:r>
            <w:r>
              <w:rPr>
                <w:noProof/>
                <w:webHidden/>
              </w:rPr>
              <w:fldChar w:fldCharType="end"/>
            </w:r>
          </w:hyperlink>
        </w:p>
        <w:p w14:paraId="6FA0D922" w14:textId="69D01E6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35" w:history="1">
            <w:r w:rsidRPr="000554B9">
              <w:rPr>
                <w:rStyle w:val="Hyperlink"/>
                <w:noProof/>
              </w:rPr>
              <w:t>4.  OL REMONTAS</w:t>
            </w:r>
            <w:r>
              <w:rPr>
                <w:noProof/>
                <w:webHidden/>
              </w:rPr>
              <w:tab/>
            </w:r>
            <w:r>
              <w:rPr>
                <w:noProof/>
                <w:webHidden/>
              </w:rPr>
              <w:fldChar w:fldCharType="begin"/>
            </w:r>
            <w:r>
              <w:rPr>
                <w:noProof/>
                <w:webHidden/>
              </w:rPr>
              <w:instrText xml:space="preserve"> PAGEREF _Toc185585035 \h </w:instrText>
            </w:r>
            <w:r>
              <w:rPr>
                <w:noProof/>
                <w:webHidden/>
              </w:rPr>
            </w:r>
            <w:r>
              <w:rPr>
                <w:noProof/>
                <w:webHidden/>
              </w:rPr>
              <w:fldChar w:fldCharType="separate"/>
            </w:r>
            <w:r w:rsidR="00286682">
              <w:rPr>
                <w:noProof/>
                <w:webHidden/>
              </w:rPr>
              <w:t>66</w:t>
            </w:r>
            <w:r>
              <w:rPr>
                <w:noProof/>
                <w:webHidden/>
              </w:rPr>
              <w:fldChar w:fldCharType="end"/>
            </w:r>
          </w:hyperlink>
        </w:p>
        <w:p w14:paraId="08B6F114" w14:textId="6F911004"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36" w:history="1">
            <w:r w:rsidRPr="000554B9">
              <w:rPr>
                <w:rStyle w:val="Hyperlink"/>
                <w:noProof/>
                <w:snapToGrid w:val="0"/>
              </w:rPr>
              <w:t>4.1. BENDROJI TVARKA</w:t>
            </w:r>
            <w:r>
              <w:rPr>
                <w:noProof/>
                <w:webHidden/>
              </w:rPr>
              <w:tab/>
            </w:r>
            <w:r>
              <w:rPr>
                <w:noProof/>
                <w:webHidden/>
              </w:rPr>
              <w:fldChar w:fldCharType="begin"/>
            </w:r>
            <w:r>
              <w:rPr>
                <w:noProof/>
                <w:webHidden/>
              </w:rPr>
              <w:instrText xml:space="preserve"> PAGEREF _Toc185585036 \h </w:instrText>
            </w:r>
            <w:r>
              <w:rPr>
                <w:noProof/>
                <w:webHidden/>
              </w:rPr>
            </w:r>
            <w:r>
              <w:rPr>
                <w:noProof/>
                <w:webHidden/>
              </w:rPr>
              <w:fldChar w:fldCharType="separate"/>
            </w:r>
            <w:r w:rsidR="00286682">
              <w:rPr>
                <w:noProof/>
                <w:webHidden/>
              </w:rPr>
              <w:t>66</w:t>
            </w:r>
            <w:r>
              <w:rPr>
                <w:noProof/>
                <w:webHidden/>
              </w:rPr>
              <w:fldChar w:fldCharType="end"/>
            </w:r>
          </w:hyperlink>
        </w:p>
        <w:p w14:paraId="6D4B4C54" w14:textId="14852F29"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37" w:history="1">
            <w:r w:rsidRPr="000554B9">
              <w:rPr>
                <w:rStyle w:val="Hyperlink"/>
                <w:noProof/>
                <w:snapToGrid w:val="0"/>
              </w:rPr>
              <w:t>4.2. LAIDŲ, APSAUGOS NUO ŽAIBOSAUGOS TROSŲ IR KONTAKTINIŲ SUJUNGIMŲ REMONTAS</w:t>
            </w:r>
            <w:r>
              <w:rPr>
                <w:noProof/>
                <w:webHidden/>
              </w:rPr>
              <w:tab/>
            </w:r>
            <w:r>
              <w:rPr>
                <w:noProof/>
                <w:webHidden/>
              </w:rPr>
              <w:fldChar w:fldCharType="begin"/>
            </w:r>
            <w:r>
              <w:rPr>
                <w:noProof/>
                <w:webHidden/>
              </w:rPr>
              <w:instrText xml:space="preserve"> PAGEREF _Toc185585037 \h </w:instrText>
            </w:r>
            <w:r>
              <w:rPr>
                <w:noProof/>
                <w:webHidden/>
              </w:rPr>
            </w:r>
            <w:r>
              <w:rPr>
                <w:noProof/>
                <w:webHidden/>
              </w:rPr>
              <w:fldChar w:fldCharType="separate"/>
            </w:r>
            <w:r w:rsidR="00286682">
              <w:rPr>
                <w:noProof/>
                <w:webHidden/>
              </w:rPr>
              <w:t>67</w:t>
            </w:r>
            <w:r>
              <w:rPr>
                <w:noProof/>
                <w:webHidden/>
              </w:rPr>
              <w:fldChar w:fldCharType="end"/>
            </w:r>
          </w:hyperlink>
        </w:p>
        <w:p w14:paraId="7CBC17F7" w14:textId="41DD63EE"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38" w:history="1">
            <w:r w:rsidRPr="000554B9">
              <w:rPr>
                <w:rStyle w:val="Hyperlink"/>
                <w:noProof/>
                <w:snapToGrid w:val="0"/>
              </w:rPr>
              <w:t>4.3. PAŽEISTO ŽTŠK REMONTAS</w:t>
            </w:r>
            <w:r>
              <w:rPr>
                <w:noProof/>
                <w:webHidden/>
              </w:rPr>
              <w:tab/>
            </w:r>
            <w:r>
              <w:rPr>
                <w:noProof/>
                <w:webHidden/>
              </w:rPr>
              <w:fldChar w:fldCharType="begin"/>
            </w:r>
            <w:r>
              <w:rPr>
                <w:noProof/>
                <w:webHidden/>
              </w:rPr>
              <w:instrText xml:space="preserve"> PAGEREF _Toc185585038 \h </w:instrText>
            </w:r>
            <w:r>
              <w:rPr>
                <w:noProof/>
                <w:webHidden/>
              </w:rPr>
            </w:r>
            <w:r>
              <w:rPr>
                <w:noProof/>
                <w:webHidden/>
              </w:rPr>
              <w:fldChar w:fldCharType="separate"/>
            </w:r>
            <w:r w:rsidR="00286682">
              <w:rPr>
                <w:noProof/>
                <w:webHidden/>
              </w:rPr>
              <w:t>67</w:t>
            </w:r>
            <w:r>
              <w:rPr>
                <w:noProof/>
                <w:webHidden/>
              </w:rPr>
              <w:fldChar w:fldCharType="end"/>
            </w:r>
          </w:hyperlink>
        </w:p>
        <w:p w14:paraId="56F05CD5" w14:textId="339EFD24"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39" w:history="1">
            <w:r w:rsidRPr="000554B9">
              <w:rPr>
                <w:rStyle w:val="Hyperlink"/>
                <w:noProof/>
                <w:snapToGrid w:val="0"/>
              </w:rPr>
              <w:t>4.4. IZOLIUOJAMŲJŲ PAKABŲ IR ARMATŪROS REMONTAS, IZOLIATORIŲ VALYMAS</w:t>
            </w:r>
            <w:r>
              <w:rPr>
                <w:noProof/>
                <w:webHidden/>
              </w:rPr>
              <w:tab/>
            </w:r>
            <w:r>
              <w:rPr>
                <w:noProof/>
                <w:webHidden/>
              </w:rPr>
              <w:fldChar w:fldCharType="begin"/>
            </w:r>
            <w:r>
              <w:rPr>
                <w:noProof/>
                <w:webHidden/>
              </w:rPr>
              <w:instrText xml:space="preserve"> PAGEREF _Toc185585039 \h </w:instrText>
            </w:r>
            <w:r>
              <w:rPr>
                <w:noProof/>
                <w:webHidden/>
              </w:rPr>
            </w:r>
            <w:r>
              <w:rPr>
                <w:noProof/>
                <w:webHidden/>
              </w:rPr>
              <w:fldChar w:fldCharType="separate"/>
            </w:r>
            <w:r w:rsidR="00286682">
              <w:rPr>
                <w:noProof/>
                <w:webHidden/>
              </w:rPr>
              <w:t>67</w:t>
            </w:r>
            <w:r>
              <w:rPr>
                <w:noProof/>
                <w:webHidden/>
              </w:rPr>
              <w:fldChar w:fldCharType="end"/>
            </w:r>
          </w:hyperlink>
        </w:p>
        <w:p w14:paraId="5E264C31" w14:textId="4DE4FF1C"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40" w:history="1">
            <w:r w:rsidRPr="000554B9">
              <w:rPr>
                <w:rStyle w:val="Hyperlink"/>
                <w:noProof/>
                <w:snapToGrid w:val="0"/>
              </w:rPr>
              <w:t>4.5. ŽYMĖJIMŲ, ĮSPĖJAMŲJŲ PLAKATŲ IR SIGNALINIŲ ŽENKLŲ ATNAUJINIMAS</w:t>
            </w:r>
            <w:r>
              <w:rPr>
                <w:noProof/>
                <w:webHidden/>
              </w:rPr>
              <w:tab/>
            </w:r>
            <w:r>
              <w:rPr>
                <w:noProof/>
                <w:webHidden/>
              </w:rPr>
              <w:fldChar w:fldCharType="begin"/>
            </w:r>
            <w:r>
              <w:rPr>
                <w:noProof/>
                <w:webHidden/>
              </w:rPr>
              <w:instrText xml:space="preserve"> PAGEREF _Toc185585040 \h </w:instrText>
            </w:r>
            <w:r>
              <w:rPr>
                <w:noProof/>
                <w:webHidden/>
              </w:rPr>
            </w:r>
            <w:r>
              <w:rPr>
                <w:noProof/>
                <w:webHidden/>
              </w:rPr>
              <w:fldChar w:fldCharType="separate"/>
            </w:r>
            <w:r w:rsidR="00286682">
              <w:rPr>
                <w:noProof/>
                <w:webHidden/>
              </w:rPr>
              <w:t>68</w:t>
            </w:r>
            <w:r>
              <w:rPr>
                <w:noProof/>
                <w:webHidden/>
              </w:rPr>
              <w:fldChar w:fldCharType="end"/>
            </w:r>
          </w:hyperlink>
        </w:p>
        <w:p w14:paraId="7E45D474" w14:textId="70B7278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41" w:history="1">
            <w:r w:rsidRPr="000554B9">
              <w:rPr>
                <w:rStyle w:val="Hyperlink"/>
                <w:noProof/>
                <w:snapToGrid w:val="0"/>
              </w:rPr>
              <w:t>5. OL TRASOS VALYMAS</w:t>
            </w:r>
            <w:r>
              <w:rPr>
                <w:noProof/>
                <w:webHidden/>
              </w:rPr>
              <w:tab/>
            </w:r>
            <w:r>
              <w:rPr>
                <w:noProof/>
                <w:webHidden/>
              </w:rPr>
              <w:fldChar w:fldCharType="begin"/>
            </w:r>
            <w:r>
              <w:rPr>
                <w:noProof/>
                <w:webHidden/>
              </w:rPr>
              <w:instrText xml:space="preserve"> PAGEREF _Toc185585041 \h </w:instrText>
            </w:r>
            <w:r>
              <w:rPr>
                <w:noProof/>
                <w:webHidden/>
              </w:rPr>
            </w:r>
            <w:r>
              <w:rPr>
                <w:noProof/>
                <w:webHidden/>
              </w:rPr>
              <w:fldChar w:fldCharType="separate"/>
            </w:r>
            <w:r w:rsidR="00286682">
              <w:rPr>
                <w:noProof/>
                <w:webHidden/>
              </w:rPr>
              <w:t>68</w:t>
            </w:r>
            <w:r>
              <w:rPr>
                <w:noProof/>
                <w:webHidden/>
              </w:rPr>
              <w:fldChar w:fldCharType="end"/>
            </w:r>
          </w:hyperlink>
        </w:p>
        <w:p w14:paraId="57F4727B" w14:textId="418CC5F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42" w:history="1">
            <w:r w:rsidRPr="000554B9">
              <w:rPr>
                <w:rStyle w:val="Hyperlink"/>
                <w:noProof/>
                <w:snapToGrid w:val="0"/>
              </w:rPr>
              <w:t>6. ORO LINIJŲ DEFEKTAVIMO NORMOS</w:t>
            </w:r>
            <w:r>
              <w:rPr>
                <w:noProof/>
                <w:webHidden/>
              </w:rPr>
              <w:tab/>
            </w:r>
            <w:r>
              <w:rPr>
                <w:noProof/>
                <w:webHidden/>
              </w:rPr>
              <w:fldChar w:fldCharType="begin"/>
            </w:r>
            <w:r>
              <w:rPr>
                <w:noProof/>
                <w:webHidden/>
              </w:rPr>
              <w:instrText xml:space="preserve"> PAGEREF _Toc185585042 \h </w:instrText>
            </w:r>
            <w:r>
              <w:rPr>
                <w:noProof/>
                <w:webHidden/>
              </w:rPr>
            </w:r>
            <w:r>
              <w:rPr>
                <w:noProof/>
                <w:webHidden/>
              </w:rPr>
              <w:fldChar w:fldCharType="separate"/>
            </w:r>
            <w:r w:rsidR="00286682">
              <w:rPr>
                <w:noProof/>
                <w:webHidden/>
              </w:rPr>
              <w:t>69</w:t>
            </w:r>
            <w:r>
              <w:rPr>
                <w:noProof/>
                <w:webHidden/>
              </w:rPr>
              <w:fldChar w:fldCharType="end"/>
            </w:r>
          </w:hyperlink>
        </w:p>
        <w:p w14:paraId="57D8BAC3" w14:textId="7117B616"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43" w:history="1">
            <w:r w:rsidRPr="000554B9">
              <w:rPr>
                <w:rStyle w:val="Hyperlink"/>
                <w:noProof/>
                <w:snapToGrid w:val="0"/>
              </w:rPr>
              <w:t>6.1. PAMATAI IR PAKOJAI</w:t>
            </w:r>
            <w:r>
              <w:rPr>
                <w:noProof/>
                <w:webHidden/>
              </w:rPr>
              <w:tab/>
            </w:r>
            <w:r>
              <w:rPr>
                <w:noProof/>
                <w:webHidden/>
              </w:rPr>
              <w:fldChar w:fldCharType="begin"/>
            </w:r>
            <w:r>
              <w:rPr>
                <w:noProof/>
                <w:webHidden/>
              </w:rPr>
              <w:instrText xml:space="preserve"> PAGEREF _Toc185585043 \h </w:instrText>
            </w:r>
            <w:r>
              <w:rPr>
                <w:noProof/>
                <w:webHidden/>
              </w:rPr>
            </w:r>
            <w:r>
              <w:rPr>
                <w:noProof/>
                <w:webHidden/>
              </w:rPr>
              <w:fldChar w:fldCharType="separate"/>
            </w:r>
            <w:r w:rsidR="00286682">
              <w:rPr>
                <w:noProof/>
                <w:webHidden/>
              </w:rPr>
              <w:t>69</w:t>
            </w:r>
            <w:r>
              <w:rPr>
                <w:noProof/>
                <w:webHidden/>
              </w:rPr>
              <w:fldChar w:fldCharType="end"/>
            </w:r>
          </w:hyperlink>
        </w:p>
        <w:p w14:paraId="3081C220" w14:textId="6DDFE466"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44" w:history="1">
            <w:r w:rsidRPr="000554B9">
              <w:rPr>
                <w:rStyle w:val="Hyperlink"/>
                <w:noProof/>
                <w:snapToGrid w:val="0"/>
              </w:rPr>
              <w:t>6.2. ATRAMOS</w:t>
            </w:r>
            <w:r>
              <w:rPr>
                <w:noProof/>
                <w:webHidden/>
              </w:rPr>
              <w:tab/>
            </w:r>
            <w:r>
              <w:rPr>
                <w:noProof/>
                <w:webHidden/>
              </w:rPr>
              <w:fldChar w:fldCharType="begin"/>
            </w:r>
            <w:r>
              <w:rPr>
                <w:noProof/>
                <w:webHidden/>
              </w:rPr>
              <w:instrText xml:space="preserve"> PAGEREF _Toc185585044 \h </w:instrText>
            </w:r>
            <w:r>
              <w:rPr>
                <w:noProof/>
                <w:webHidden/>
              </w:rPr>
            </w:r>
            <w:r>
              <w:rPr>
                <w:noProof/>
                <w:webHidden/>
              </w:rPr>
              <w:fldChar w:fldCharType="separate"/>
            </w:r>
            <w:r w:rsidR="00286682">
              <w:rPr>
                <w:noProof/>
                <w:webHidden/>
              </w:rPr>
              <w:t>69</w:t>
            </w:r>
            <w:r>
              <w:rPr>
                <w:noProof/>
                <w:webHidden/>
              </w:rPr>
              <w:fldChar w:fldCharType="end"/>
            </w:r>
          </w:hyperlink>
        </w:p>
        <w:p w14:paraId="7D01260E" w14:textId="5342DF72"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45" w:history="1">
            <w:r w:rsidRPr="000554B9">
              <w:rPr>
                <w:rStyle w:val="Hyperlink"/>
                <w:noProof/>
                <w:snapToGrid w:val="0"/>
              </w:rPr>
              <w:t>6.3. ATRAMŲ ATOTAMP</w:t>
            </w:r>
            <w:r w:rsidRPr="000554B9">
              <w:rPr>
                <w:rStyle w:val="Hyperlink"/>
                <w:noProof/>
              </w:rPr>
              <w:t>Ų MONTAVIMAS IR REMONTAS</w:t>
            </w:r>
            <w:r>
              <w:rPr>
                <w:noProof/>
                <w:webHidden/>
              </w:rPr>
              <w:tab/>
            </w:r>
            <w:r>
              <w:rPr>
                <w:noProof/>
                <w:webHidden/>
              </w:rPr>
              <w:fldChar w:fldCharType="begin"/>
            </w:r>
            <w:r>
              <w:rPr>
                <w:noProof/>
                <w:webHidden/>
              </w:rPr>
              <w:instrText xml:space="preserve"> PAGEREF _Toc185585045 \h </w:instrText>
            </w:r>
            <w:r>
              <w:rPr>
                <w:noProof/>
                <w:webHidden/>
              </w:rPr>
            </w:r>
            <w:r>
              <w:rPr>
                <w:noProof/>
                <w:webHidden/>
              </w:rPr>
              <w:fldChar w:fldCharType="separate"/>
            </w:r>
            <w:r w:rsidR="00286682">
              <w:rPr>
                <w:noProof/>
                <w:webHidden/>
              </w:rPr>
              <w:t>69</w:t>
            </w:r>
            <w:r>
              <w:rPr>
                <w:noProof/>
                <w:webHidden/>
              </w:rPr>
              <w:fldChar w:fldCharType="end"/>
            </w:r>
          </w:hyperlink>
        </w:p>
        <w:p w14:paraId="301DDE86" w14:textId="04F0A0A9"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46" w:history="1">
            <w:r w:rsidRPr="000554B9">
              <w:rPr>
                <w:rStyle w:val="Hyperlink"/>
                <w:noProof/>
                <w:snapToGrid w:val="0"/>
              </w:rPr>
              <w:t>6.4. LAIDAI, APSAUGOS NUO ŽAIBOSAUGOS TROSAI IR JŲ SUJUNGIMAI</w:t>
            </w:r>
            <w:r>
              <w:rPr>
                <w:noProof/>
                <w:webHidden/>
              </w:rPr>
              <w:tab/>
            </w:r>
            <w:r>
              <w:rPr>
                <w:noProof/>
                <w:webHidden/>
              </w:rPr>
              <w:fldChar w:fldCharType="begin"/>
            </w:r>
            <w:r>
              <w:rPr>
                <w:noProof/>
                <w:webHidden/>
              </w:rPr>
              <w:instrText xml:space="preserve"> PAGEREF _Toc185585046 \h </w:instrText>
            </w:r>
            <w:r>
              <w:rPr>
                <w:noProof/>
                <w:webHidden/>
              </w:rPr>
            </w:r>
            <w:r>
              <w:rPr>
                <w:noProof/>
                <w:webHidden/>
              </w:rPr>
              <w:fldChar w:fldCharType="separate"/>
            </w:r>
            <w:r w:rsidR="00286682">
              <w:rPr>
                <w:noProof/>
                <w:webHidden/>
              </w:rPr>
              <w:t>70</w:t>
            </w:r>
            <w:r>
              <w:rPr>
                <w:noProof/>
                <w:webHidden/>
              </w:rPr>
              <w:fldChar w:fldCharType="end"/>
            </w:r>
          </w:hyperlink>
        </w:p>
        <w:p w14:paraId="04EE82D7" w14:textId="0493E351"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47" w:history="1">
            <w:r w:rsidRPr="000554B9">
              <w:rPr>
                <w:rStyle w:val="Hyperlink"/>
                <w:noProof/>
                <w:snapToGrid w:val="0"/>
              </w:rPr>
              <w:t>6.5. ĮŽEMINIMO ĮRENGINIAI</w:t>
            </w:r>
            <w:r>
              <w:rPr>
                <w:noProof/>
                <w:webHidden/>
              </w:rPr>
              <w:tab/>
            </w:r>
            <w:r>
              <w:rPr>
                <w:noProof/>
                <w:webHidden/>
              </w:rPr>
              <w:fldChar w:fldCharType="begin"/>
            </w:r>
            <w:r>
              <w:rPr>
                <w:noProof/>
                <w:webHidden/>
              </w:rPr>
              <w:instrText xml:space="preserve"> PAGEREF _Toc185585047 \h </w:instrText>
            </w:r>
            <w:r>
              <w:rPr>
                <w:noProof/>
                <w:webHidden/>
              </w:rPr>
            </w:r>
            <w:r>
              <w:rPr>
                <w:noProof/>
                <w:webHidden/>
              </w:rPr>
              <w:fldChar w:fldCharType="separate"/>
            </w:r>
            <w:r w:rsidR="00286682">
              <w:rPr>
                <w:noProof/>
                <w:webHidden/>
              </w:rPr>
              <w:t>70</w:t>
            </w:r>
            <w:r>
              <w:rPr>
                <w:noProof/>
                <w:webHidden/>
              </w:rPr>
              <w:fldChar w:fldCharType="end"/>
            </w:r>
          </w:hyperlink>
        </w:p>
        <w:p w14:paraId="4D1E2282" w14:textId="45E71183"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48" w:history="1">
            <w:r w:rsidRPr="000554B9">
              <w:rPr>
                <w:rStyle w:val="Hyperlink"/>
                <w:noProof/>
                <w:snapToGrid w:val="0"/>
              </w:rPr>
              <w:t>6.6. OL ARMATŪRA</w:t>
            </w:r>
            <w:r>
              <w:rPr>
                <w:noProof/>
                <w:webHidden/>
              </w:rPr>
              <w:tab/>
            </w:r>
            <w:r>
              <w:rPr>
                <w:noProof/>
                <w:webHidden/>
              </w:rPr>
              <w:fldChar w:fldCharType="begin"/>
            </w:r>
            <w:r>
              <w:rPr>
                <w:noProof/>
                <w:webHidden/>
              </w:rPr>
              <w:instrText xml:space="preserve"> PAGEREF _Toc185585048 \h </w:instrText>
            </w:r>
            <w:r>
              <w:rPr>
                <w:noProof/>
                <w:webHidden/>
              </w:rPr>
            </w:r>
            <w:r>
              <w:rPr>
                <w:noProof/>
                <w:webHidden/>
              </w:rPr>
              <w:fldChar w:fldCharType="separate"/>
            </w:r>
            <w:r w:rsidR="00286682">
              <w:rPr>
                <w:noProof/>
                <w:webHidden/>
              </w:rPr>
              <w:t>70</w:t>
            </w:r>
            <w:r>
              <w:rPr>
                <w:noProof/>
                <w:webHidden/>
              </w:rPr>
              <w:fldChar w:fldCharType="end"/>
            </w:r>
          </w:hyperlink>
        </w:p>
        <w:p w14:paraId="181EBC1B" w14:textId="73729B1E" w:rsidR="00DE4F60" w:rsidRDefault="00DE4F60">
          <w:pPr>
            <w:pStyle w:val="TOC3"/>
            <w:rPr>
              <w:rFonts w:asciiTheme="minorHAnsi" w:eastAsiaTheme="minorEastAsia" w:hAnsiTheme="minorHAnsi" w:cstheme="minorBidi"/>
              <w:noProof/>
              <w:kern w:val="2"/>
              <w:sz w:val="24"/>
              <w:szCs w:val="24"/>
              <w:lang w:val="en-US"/>
              <w14:ligatures w14:val="standardContextual"/>
            </w:rPr>
          </w:pPr>
          <w:hyperlink w:anchor="_Toc185585049" w:history="1">
            <w:r w:rsidRPr="000554B9">
              <w:rPr>
                <w:rStyle w:val="Hyperlink"/>
                <w:noProof/>
                <w:snapToGrid w:val="0"/>
              </w:rPr>
              <w:t>6.7. OL IZOLIATORIAI</w:t>
            </w:r>
            <w:r>
              <w:rPr>
                <w:noProof/>
                <w:webHidden/>
              </w:rPr>
              <w:tab/>
            </w:r>
            <w:r>
              <w:rPr>
                <w:noProof/>
                <w:webHidden/>
              </w:rPr>
              <w:fldChar w:fldCharType="begin"/>
            </w:r>
            <w:r>
              <w:rPr>
                <w:noProof/>
                <w:webHidden/>
              </w:rPr>
              <w:instrText xml:space="preserve"> PAGEREF _Toc185585049 \h </w:instrText>
            </w:r>
            <w:r>
              <w:rPr>
                <w:noProof/>
                <w:webHidden/>
              </w:rPr>
            </w:r>
            <w:r>
              <w:rPr>
                <w:noProof/>
                <w:webHidden/>
              </w:rPr>
              <w:fldChar w:fldCharType="separate"/>
            </w:r>
            <w:r w:rsidR="00286682">
              <w:rPr>
                <w:noProof/>
                <w:webHidden/>
              </w:rPr>
              <w:t>71</w:t>
            </w:r>
            <w:r>
              <w:rPr>
                <w:noProof/>
                <w:webHidden/>
              </w:rPr>
              <w:fldChar w:fldCharType="end"/>
            </w:r>
          </w:hyperlink>
        </w:p>
        <w:p w14:paraId="6E231A58" w14:textId="6F7FAF7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50" w:history="1">
            <w:r w:rsidRPr="000554B9">
              <w:rPr>
                <w:rStyle w:val="Hyperlink"/>
                <w:noProof/>
                <w:snapToGrid w:val="0"/>
              </w:rPr>
              <w:t>7. OL TECHNINIŲ EKSPLOATAVIMO DOKUMENTŲ TVARKYMAS</w:t>
            </w:r>
            <w:r>
              <w:rPr>
                <w:noProof/>
                <w:webHidden/>
              </w:rPr>
              <w:tab/>
            </w:r>
            <w:r>
              <w:rPr>
                <w:noProof/>
                <w:webHidden/>
              </w:rPr>
              <w:fldChar w:fldCharType="begin"/>
            </w:r>
            <w:r>
              <w:rPr>
                <w:noProof/>
                <w:webHidden/>
              </w:rPr>
              <w:instrText xml:space="preserve"> PAGEREF _Toc185585050 \h </w:instrText>
            </w:r>
            <w:r>
              <w:rPr>
                <w:noProof/>
                <w:webHidden/>
              </w:rPr>
            </w:r>
            <w:r>
              <w:rPr>
                <w:noProof/>
                <w:webHidden/>
              </w:rPr>
              <w:fldChar w:fldCharType="separate"/>
            </w:r>
            <w:r w:rsidR="00286682">
              <w:rPr>
                <w:noProof/>
                <w:webHidden/>
              </w:rPr>
              <w:t>71</w:t>
            </w:r>
            <w:r>
              <w:rPr>
                <w:noProof/>
                <w:webHidden/>
              </w:rPr>
              <w:fldChar w:fldCharType="end"/>
            </w:r>
          </w:hyperlink>
        </w:p>
        <w:p w14:paraId="53B68732" w14:textId="64A81297"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5051" w:history="1">
            <w:r w:rsidRPr="000554B9">
              <w:rPr>
                <w:rStyle w:val="Hyperlink"/>
              </w:rPr>
              <w:t>IX. 110-330 KV KABELIŲ LINIJOS</w:t>
            </w:r>
            <w:r>
              <w:rPr>
                <w:webHidden/>
              </w:rPr>
              <w:tab/>
            </w:r>
            <w:r>
              <w:rPr>
                <w:webHidden/>
              </w:rPr>
              <w:fldChar w:fldCharType="begin"/>
            </w:r>
            <w:r>
              <w:rPr>
                <w:webHidden/>
              </w:rPr>
              <w:instrText xml:space="preserve"> PAGEREF _Toc185585051 \h </w:instrText>
            </w:r>
            <w:r>
              <w:rPr>
                <w:webHidden/>
              </w:rPr>
            </w:r>
            <w:r>
              <w:rPr>
                <w:webHidden/>
              </w:rPr>
              <w:fldChar w:fldCharType="separate"/>
            </w:r>
            <w:r w:rsidR="00286682">
              <w:rPr>
                <w:webHidden/>
              </w:rPr>
              <w:t>73</w:t>
            </w:r>
            <w:r>
              <w:rPr>
                <w:webHidden/>
              </w:rPr>
              <w:fldChar w:fldCharType="end"/>
            </w:r>
          </w:hyperlink>
        </w:p>
        <w:p w14:paraId="1C6D724A" w14:textId="49B6EC2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52" w:history="1">
            <w:r w:rsidRPr="000554B9">
              <w:rPr>
                <w:rStyle w:val="Hyperlink"/>
                <w:noProof/>
              </w:rPr>
              <w:t>1. KL</w:t>
            </w:r>
            <w:r w:rsidRPr="000554B9">
              <w:rPr>
                <w:rStyle w:val="Hyperlink"/>
                <w:noProof/>
                <w:snapToGrid w:val="0"/>
              </w:rPr>
              <w:t xml:space="preserve"> EKSPLOATAVIMO ORGANIZAVIMAS BEI TECHNINIŲ DOKUMENTŲ ĮFORMINIMAS</w:t>
            </w:r>
            <w:r>
              <w:rPr>
                <w:noProof/>
                <w:webHidden/>
              </w:rPr>
              <w:tab/>
            </w:r>
            <w:r>
              <w:rPr>
                <w:noProof/>
                <w:webHidden/>
              </w:rPr>
              <w:fldChar w:fldCharType="begin"/>
            </w:r>
            <w:r>
              <w:rPr>
                <w:noProof/>
                <w:webHidden/>
              </w:rPr>
              <w:instrText xml:space="preserve"> PAGEREF _Toc185585052 \h </w:instrText>
            </w:r>
            <w:r>
              <w:rPr>
                <w:noProof/>
                <w:webHidden/>
              </w:rPr>
            </w:r>
            <w:r>
              <w:rPr>
                <w:noProof/>
                <w:webHidden/>
              </w:rPr>
              <w:fldChar w:fldCharType="separate"/>
            </w:r>
            <w:r w:rsidR="00286682">
              <w:rPr>
                <w:noProof/>
                <w:webHidden/>
              </w:rPr>
              <w:t>73</w:t>
            </w:r>
            <w:r>
              <w:rPr>
                <w:noProof/>
                <w:webHidden/>
              </w:rPr>
              <w:fldChar w:fldCharType="end"/>
            </w:r>
          </w:hyperlink>
        </w:p>
        <w:p w14:paraId="2DC654A7" w14:textId="67D4CEE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53" w:history="1">
            <w:r w:rsidRPr="000554B9">
              <w:rPr>
                <w:rStyle w:val="Hyperlink"/>
                <w:noProof/>
              </w:rPr>
              <w:t>2. CHARAKTERINGI KL GEDIMAI IR PAŽEIDIMAI</w:t>
            </w:r>
            <w:r>
              <w:rPr>
                <w:noProof/>
                <w:webHidden/>
              </w:rPr>
              <w:tab/>
            </w:r>
            <w:r>
              <w:rPr>
                <w:noProof/>
                <w:webHidden/>
              </w:rPr>
              <w:fldChar w:fldCharType="begin"/>
            </w:r>
            <w:r>
              <w:rPr>
                <w:noProof/>
                <w:webHidden/>
              </w:rPr>
              <w:instrText xml:space="preserve"> PAGEREF _Toc185585053 \h </w:instrText>
            </w:r>
            <w:r>
              <w:rPr>
                <w:noProof/>
                <w:webHidden/>
              </w:rPr>
            </w:r>
            <w:r>
              <w:rPr>
                <w:noProof/>
                <w:webHidden/>
              </w:rPr>
              <w:fldChar w:fldCharType="separate"/>
            </w:r>
            <w:r w:rsidR="00286682">
              <w:rPr>
                <w:noProof/>
                <w:webHidden/>
              </w:rPr>
              <w:t>73</w:t>
            </w:r>
            <w:r>
              <w:rPr>
                <w:noProof/>
                <w:webHidden/>
              </w:rPr>
              <w:fldChar w:fldCharType="end"/>
            </w:r>
          </w:hyperlink>
        </w:p>
        <w:p w14:paraId="2CAA675B" w14:textId="4D2C1F3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54" w:history="1">
            <w:r w:rsidRPr="000554B9">
              <w:rPr>
                <w:rStyle w:val="Hyperlink"/>
                <w:noProof/>
              </w:rPr>
              <w:t>3. KABELIŲ LINIJŲ TRASŲ IR JŲ ĮRENGINIŲ APŽIŪROS</w:t>
            </w:r>
            <w:r>
              <w:rPr>
                <w:noProof/>
                <w:webHidden/>
              </w:rPr>
              <w:tab/>
            </w:r>
            <w:r>
              <w:rPr>
                <w:noProof/>
                <w:webHidden/>
              </w:rPr>
              <w:fldChar w:fldCharType="begin"/>
            </w:r>
            <w:r>
              <w:rPr>
                <w:noProof/>
                <w:webHidden/>
              </w:rPr>
              <w:instrText xml:space="preserve"> PAGEREF _Toc185585054 \h </w:instrText>
            </w:r>
            <w:r>
              <w:rPr>
                <w:noProof/>
                <w:webHidden/>
              </w:rPr>
            </w:r>
            <w:r>
              <w:rPr>
                <w:noProof/>
                <w:webHidden/>
              </w:rPr>
              <w:fldChar w:fldCharType="separate"/>
            </w:r>
            <w:r w:rsidR="00286682">
              <w:rPr>
                <w:noProof/>
                <w:webHidden/>
              </w:rPr>
              <w:t>74</w:t>
            </w:r>
            <w:r>
              <w:rPr>
                <w:noProof/>
                <w:webHidden/>
              </w:rPr>
              <w:fldChar w:fldCharType="end"/>
            </w:r>
          </w:hyperlink>
        </w:p>
        <w:p w14:paraId="204BDBFC" w14:textId="3FA9C25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55" w:history="1">
            <w:r w:rsidRPr="000554B9">
              <w:rPr>
                <w:rStyle w:val="Hyperlink"/>
                <w:noProof/>
              </w:rPr>
              <w:t>4. KABELIŲ LINIJŲ TECHNINĖS PRIEŽIŪROS DARBAI</w:t>
            </w:r>
            <w:r>
              <w:rPr>
                <w:noProof/>
                <w:webHidden/>
              </w:rPr>
              <w:tab/>
            </w:r>
            <w:r>
              <w:rPr>
                <w:noProof/>
                <w:webHidden/>
              </w:rPr>
              <w:fldChar w:fldCharType="begin"/>
            </w:r>
            <w:r>
              <w:rPr>
                <w:noProof/>
                <w:webHidden/>
              </w:rPr>
              <w:instrText xml:space="preserve"> PAGEREF _Toc185585055 \h </w:instrText>
            </w:r>
            <w:r>
              <w:rPr>
                <w:noProof/>
                <w:webHidden/>
              </w:rPr>
            </w:r>
            <w:r>
              <w:rPr>
                <w:noProof/>
                <w:webHidden/>
              </w:rPr>
              <w:fldChar w:fldCharType="separate"/>
            </w:r>
            <w:r w:rsidR="00286682">
              <w:rPr>
                <w:noProof/>
                <w:webHidden/>
              </w:rPr>
              <w:t>75</w:t>
            </w:r>
            <w:r>
              <w:rPr>
                <w:noProof/>
                <w:webHidden/>
              </w:rPr>
              <w:fldChar w:fldCharType="end"/>
            </w:r>
          </w:hyperlink>
        </w:p>
        <w:p w14:paraId="194328CB" w14:textId="40BEEFD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56" w:history="1">
            <w:r w:rsidRPr="000554B9">
              <w:rPr>
                <w:rStyle w:val="Hyperlink"/>
                <w:noProof/>
              </w:rPr>
              <w:t>5. KABELIŲ LINIJŲ BANDYMAI</w:t>
            </w:r>
            <w:r>
              <w:rPr>
                <w:noProof/>
                <w:webHidden/>
              </w:rPr>
              <w:tab/>
            </w:r>
            <w:r>
              <w:rPr>
                <w:noProof/>
                <w:webHidden/>
              </w:rPr>
              <w:fldChar w:fldCharType="begin"/>
            </w:r>
            <w:r>
              <w:rPr>
                <w:noProof/>
                <w:webHidden/>
              </w:rPr>
              <w:instrText xml:space="preserve"> PAGEREF _Toc185585056 \h </w:instrText>
            </w:r>
            <w:r>
              <w:rPr>
                <w:noProof/>
                <w:webHidden/>
              </w:rPr>
            </w:r>
            <w:r>
              <w:rPr>
                <w:noProof/>
                <w:webHidden/>
              </w:rPr>
              <w:fldChar w:fldCharType="separate"/>
            </w:r>
            <w:r w:rsidR="00286682">
              <w:rPr>
                <w:noProof/>
                <w:webHidden/>
              </w:rPr>
              <w:t>76</w:t>
            </w:r>
            <w:r>
              <w:rPr>
                <w:noProof/>
                <w:webHidden/>
              </w:rPr>
              <w:fldChar w:fldCharType="end"/>
            </w:r>
          </w:hyperlink>
        </w:p>
        <w:p w14:paraId="4080A9D8" w14:textId="42B8EB8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57" w:history="1">
            <w:r w:rsidRPr="000554B9">
              <w:rPr>
                <w:rStyle w:val="Hyperlink"/>
                <w:noProof/>
              </w:rPr>
              <w:t>6. KL TECHNINIŲ EKSPLOATAVIMO DOKUMENTŲ TVARKYMAS</w:t>
            </w:r>
            <w:r>
              <w:rPr>
                <w:noProof/>
                <w:webHidden/>
              </w:rPr>
              <w:tab/>
            </w:r>
            <w:r>
              <w:rPr>
                <w:noProof/>
                <w:webHidden/>
              </w:rPr>
              <w:fldChar w:fldCharType="begin"/>
            </w:r>
            <w:r>
              <w:rPr>
                <w:noProof/>
                <w:webHidden/>
              </w:rPr>
              <w:instrText xml:space="preserve"> PAGEREF _Toc185585057 \h </w:instrText>
            </w:r>
            <w:r>
              <w:rPr>
                <w:noProof/>
                <w:webHidden/>
              </w:rPr>
            </w:r>
            <w:r>
              <w:rPr>
                <w:noProof/>
                <w:webHidden/>
              </w:rPr>
              <w:fldChar w:fldCharType="separate"/>
            </w:r>
            <w:r w:rsidR="00286682">
              <w:rPr>
                <w:noProof/>
                <w:webHidden/>
              </w:rPr>
              <w:t>76</w:t>
            </w:r>
            <w:r>
              <w:rPr>
                <w:noProof/>
                <w:webHidden/>
              </w:rPr>
              <w:fldChar w:fldCharType="end"/>
            </w:r>
          </w:hyperlink>
        </w:p>
        <w:p w14:paraId="2300A2DB" w14:textId="328BFCEB"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5058" w:history="1">
            <w:r w:rsidRPr="000554B9">
              <w:rPr>
                <w:rStyle w:val="Hyperlink"/>
              </w:rPr>
              <w:t>X. TRANSFORMATORIŲ PASTOČIŲ, SKIRSTYKLŲ, SINCHRONINIŲ KOMPENSATORIŲ STOČIŲ TELEKOMUNIKACIJŲ IR TELEINFORMACIJOS SURINKIMO PERDAVIMO ĮRENGINIAI</w:t>
            </w:r>
            <w:r>
              <w:rPr>
                <w:webHidden/>
              </w:rPr>
              <w:tab/>
            </w:r>
            <w:r>
              <w:rPr>
                <w:webHidden/>
              </w:rPr>
              <w:fldChar w:fldCharType="begin"/>
            </w:r>
            <w:r>
              <w:rPr>
                <w:webHidden/>
              </w:rPr>
              <w:instrText xml:space="preserve"> PAGEREF _Toc185585058 \h </w:instrText>
            </w:r>
            <w:r>
              <w:rPr>
                <w:webHidden/>
              </w:rPr>
            </w:r>
            <w:r>
              <w:rPr>
                <w:webHidden/>
              </w:rPr>
              <w:fldChar w:fldCharType="separate"/>
            </w:r>
            <w:r w:rsidR="00286682">
              <w:rPr>
                <w:webHidden/>
              </w:rPr>
              <w:t>78</w:t>
            </w:r>
            <w:r>
              <w:rPr>
                <w:webHidden/>
              </w:rPr>
              <w:fldChar w:fldCharType="end"/>
            </w:r>
          </w:hyperlink>
        </w:p>
        <w:p w14:paraId="6A7467CC" w14:textId="27DB56C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59" w:history="1">
            <w:r w:rsidRPr="000554B9">
              <w:rPr>
                <w:rStyle w:val="Hyperlink"/>
                <w:noProof/>
              </w:rPr>
              <w:t>1. BENDROJI DALIS</w:t>
            </w:r>
            <w:r>
              <w:rPr>
                <w:noProof/>
                <w:webHidden/>
              </w:rPr>
              <w:tab/>
            </w:r>
            <w:r>
              <w:rPr>
                <w:noProof/>
                <w:webHidden/>
              </w:rPr>
              <w:fldChar w:fldCharType="begin"/>
            </w:r>
            <w:r>
              <w:rPr>
                <w:noProof/>
                <w:webHidden/>
              </w:rPr>
              <w:instrText xml:space="preserve"> PAGEREF _Toc185585059 \h </w:instrText>
            </w:r>
            <w:r>
              <w:rPr>
                <w:noProof/>
                <w:webHidden/>
              </w:rPr>
            </w:r>
            <w:r>
              <w:rPr>
                <w:noProof/>
                <w:webHidden/>
              </w:rPr>
              <w:fldChar w:fldCharType="separate"/>
            </w:r>
            <w:r w:rsidR="00286682">
              <w:rPr>
                <w:noProof/>
                <w:webHidden/>
              </w:rPr>
              <w:t>78</w:t>
            </w:r>
            <w:r>
              <w:rPr>
                <w:noProof/>
                <w:webHidden/>
              </w:rPr>
              <w:fldChar w:fldCharType="end"/>
            </w:r>
          </w:hyperlink>
        </w:p>
        <w:p w14:paraId="0EBEFED0" w14:textId="17AE247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60" w:history="1">
            <w:r w:rsidRPr="000554B9">
              <w:rPr>
                <w:rStyle w:val="Hyperlink"/>
                <w:noProof/>
              </w:rPr>
              <w:t>2. ĮRANGOS PRIĖMIMAS Į EKSPLOATACIJĄ</w:t>
            </w:r>
            <w:r>
              <w:rPr>
                <w:noProof/>
                <w:webHidden/>
              </w:rPr>
              <w:tab/>
            </w:r>
            <w:r>
              <w:rPr>
                <w:noProof/>
                <w:webHidden/>
              </w:rPr>
              <w:fldChar w:fldCharType="begin"/>
            </w:r>
            <w:r>
              <w:rPr>
                <w:noProof/>
                <w:webHidden/>
              </w:rPr>
              <w:instrText xml:space="preserve"> PAGEREF _Toc185585060 \h </w:instrText>
            </w:r>
            <w:r>
              <w:rPr>
                <w:noProof/>
                <w:webHidden/>
              </w:rPr>
            </w:r>
            <w:r>
              <w:rPr>
                <w:noProof/>
                <w:webHidden/>
              </w:rPr>
              <w:fldChar w:fldCharType="separate"/>
            </w:r>
            <w:r w:rsidR="00286682">
              <w:rPr>
                <w:noProof/>
                <w:webHidden/>
              </w:rPr>
              <w:t>78</w:t>
            </w:r>
            <w:r>
              <w:rPr>
                <w:noProof/>
                <w:webHidden/>
              </w:rPr>
              <w:fldChar w:fldCharType="end"/>
            </w:r>
          </w:hyperlink>
        </w:p>
        <w:p w14:paraId="50423526" w14:textId="15F9746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61" w:history="1">
            <w:r w:rsidRPr="000554B9">
              <w:rPr>
                <w:rStyle w:val="Hyperlink"/>
                <w:noProof/>
              </w:rPr>
              <w:t>3. EKSPLOATAVIMAS</w:t>
            </w:r>
            <w:r>
              <w:rPr>
                <w:noProof/>
                <w:webHidden/>
              </w:rPr>
              <w:tab/>
            </w:r>
            <w:r>
              <w:rPr>
                <w:noProof/>
                <w:webHidden/>
              </w:rPr>
              <w:fldChar w:fldCharType="begin"/>
            </w:r>
            <w:r>
              <w:rPr>
                <w:noProof/>
                <w:webHidden/>
              </w:rPr>
              <w:instrText xml:space="preserve"> PAGEREF _Toc185585061 \h </w:instrText>
            </w:r>
            <w:r>
              <w:rPr>
                <w:noProof/>
                <w:webHidden/>
              </w:rPr>
            </w:r>
            <w:r>
              <w:rPr>
                <w:noProof/>
                <w:webHidden/>
              </w:rPr>
              <w:fldChar w:fldCharType="separate"/>
            </w:r>
            <w:r w:rsidR="00286682">
              <w:rPr>
                <w:noProof/>
                <w:webHidden/>
              </w:rPr>
              <w:t>79</w:t>
            </w:r>
            <w:r>
              <w:rPr>
                <w:noProof/>
                <w:webHidden/>
              </w:rPr>
              <w:fldChar w:fldCharType="end"/>
            </w:r>
          </w:hyperlink>
        </w:p>
        <w:p w14:paraId="16FDC681" w14:textId="7E96408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62" w:history="1">
            <w:r w:rsidRPr="000554B9">
              <w:rPr>
                <w:rStyle w:val="Hyperlink"/>
                <w:noProof/>
              </w:rPr>
              <w:t>4. NORMINIAI DOKUMENTAI</w:t>
            </w:r>
            <w:r>
              <w:rPr>
                <w:noProof/>
                <w:webHidden/>
              </w:rPr>
              <w:tab/>
            </w:r>
            <w:r>
              <w:rPr>
                <w:noProof/>
                <w:webHidden/>
              </w:rPr>
              <w:fldChar w:fldCharType="begin"/>
            </w:r>
            <w:r>
              <w:rPr>
                <w:noProof/>
                <w:webHidden/>
              </w:rPr>
              <w:instrText xml:space="preserve"> PAGEREF _Toc185585062 \h </w:instrText>
            </w:r>
            <w:r>
              <w:rPr>
                <w:noProof/>
                <w:webHidden/>
              </w:rPr>
            </w:r>
            <w:r>
              <w:rPr>
                <w:noProof/>
                <w:webHidden/>
              </w:rPr>
              <w:fldChar w:fldCharType="separate"/>
            </w:r>
            <w:r w:rsidR="00286682">
              <w:rPr>
                <w:noProof/>
                <w:webHidden/>
              </w:rPr>
              <w:t>80</w:t>
            </w:r>
            <w:r>
              <w:rPr>
                <w:noProof/>
                <w:webHidden/>
              </w:rPr>
              <w:fldChar w:fldCharType="end"/>
            </w:r>
          </w:hyperlink>
        </w:p>
        <w:p w14:paraId="20B4F238" w14:textId="661FEA0D"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5063" w:history="1">
            <w:r w:rsidRPr="000554B9">
              <w:rPr>
                <w:rStyle w:val="Hyperlink"/>
              </w:rPr>
              <w:t>XI. GAISRINĖS SAUGOS ORGANIZAVIMAS</w:t>
            </w:r>
            <w:r>
              <w:rPr>
                <w:webHidden/>
              </w:rPr>
              <w:tab/>
            </w:r>
            <w:r>
              <w:rPr>
                <w:webHidden/>
              </w:rPr>
              <w:fldChar w:fldCharType="begin"/>
            </w:r>
            <w:r>
              <w:rPr>
                <w:webHidden/>
              </w:rPr>
              <w:instrText xml:space="preserve"> PAGEREF _Toc185585063 \h </w:instrText>
            </w:r>
            <w:r>
              <w:rPr>
                <w:webHidden/>
              </w:rPr>
            </w:r>
            <w:r>
              <w:rPr>
                <w:webHidden/>
              </w:rPr>
              <w:fldChar w:fldCharType="separate"/>
            </w:r>
            <w:r w:rsidR="00286682">
              <w:rPr>
                <w:webHidden/>
              </w:rPr>
              <w:t>81</w:t>
            </w:r>
            <w:r>
              <w:rPr>
                <w:webHidden/>
              </w:rPr>
              <w:fldChar w:fldCharType="end"/>
            </w:r>
          </w:hyperlink>
        </w:p>
        <w:p w14:paraId="58BD2064" w14:textId="78A3849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64" w:history="1">
            <w:r w:rsidRPr="000554B9">
              <w:rPr>
                <w:rStyle w:val="Hyperlink"/>
                <w:noProof/>
              </w:rPr>
              <w:t>1. FUNKCIJOS IR ATSAKOMYBĖ</w:t>
            </w:r>
            <w:r>
              <w:rPr>
                <w:noProof/>
                <w:webHidden/>
              </w:rPr>
              <w:tab/>
            </w:r>
            <w:r>
              <w:rPr>
                <w:noProof/>
                <w:webHidden/>
              </w:rPr>
              <w:fldChar w:fldCharType="begin"/>
            </w:r>
            <w:r>
              <w:rPr>
                <w:noProof/>
                <w:webHidden/>
              </w:rPr>
              <w:instrText xml:space="preserve"> PAGEREF _Toc185585064 \h </w:instrText>
            </w:r>
            <w:r>
              <w:rPr>
                <w:noProof/>
                <w:webHidden/>
              </w:rPr>
            </w:r>
            <w:r>
              <w:rPr>
                <w:noProof/>
                <w:webHidden/>
              </w:rPr>
              <w:fldChar w:fldCharType="separate"/>
            </w:r>
            <w:r w:rsidR="00286682">
              <w:rPr>
                <w:noProof/>
                <w:webHidden/>
              </w:rPr>
              <w:t>81</w:t>
            </w:r>
            <w:r>
              <w:rPr>
                <w:noProof/>
                <w:webHidden/>
              </w:rPr>
              <w:fldChar w:fldCharType="end"/>
            </w:r>
          </w:hyperlink>
        </w:p>
        <w:p w14:paraId="6A907232" w14:textId="14235910"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65" w:history="1">
            <w:r w:rsidRPr="000554B9">
              <w:rPr>
                <w:rStyle w:val="Hyperlink"/>
                <w:noProof/>
              </w:rPr>
              <w:t>2. GAISRINĖS SAUGOS DOKUMENTAI</w:t>
            </w:r>
            <w:r>
              <w:rPr>
                <w:noProof/>
                <w:webHidden/>
              </w:rPr>
              <w:tab/>
            </w:r>
            <w:r>
              <w:rPr>
                <w:noProof/>
                <w:webHidden/>
              </w:rPr>
              <w:fldChar w:fldCharType="begin"/>
            </w:r>
            <w:r>
              <w:rPr>
                <w:noProof/>
                <w:webHidden/>
              </w:rPr>
              <w:instrText xml:space="preserve"> PAGEREF _Toc185585065 \h </w:instrText>
            </w:r>
            <w:r>
              <w:rPr>
                <w:noProof/>
                <w:webHidden/>
              </w:rPr>
            </w:r>
            <w:r>
              <w:rPr>
                <w:noProof/>
                <w:webHidden/>
              </w:rPr>
              <w:fldChar w:fldCharType="separate"/>
            </w:r>
            <w:r w:rsidR="00286682">
              <w:rPr>
                <w:noProof/>
                <w:webHidden/>
              </w:rPr>
              <w:t>82</w:t>
            </w:r>
            <w:r>
              <w:rPr>
                <w:noProof/>
                <w:webHidden/>
              </w:rPr>
              <w:fldChar w:fldCharType="end"/>
            </w:r>
          </w:hyperlink>
        </w:p>
        <w:p w14:paraId="4279C826" w14:textId="7D46F87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66" w:history="1">
            <w:r w:rsidRPr="000554B9">
              <w:rPr>
                <w:rStyle w:val="Hyperlink"/>
                <w:noProof/>
              </w:rPr>
              <w:t>3. BENDROJI GAISRINĖS SAUGOS INSTRUKCIJA</w:t>
            </w:r>
            <w:r>
              <w:rPr>
                <w:noProof/>
                <w:webHidden/>
              </w:rPr>
              <w:tab/>
            </w:r>
            <w:r>
              <w:rPr>
                <w:noProof/>
                <w:webHidden/>
              </w:rPr>
              <w:fldChar w:fldCharType="begin"/>
            </w:r>
            <w:r>
              <w:rPr>
                <w:noProof/>
                <w:webHidden/>
              </w:rPr>
              <w:instrText xml:space="preserve"> PAGEREF _Toc185585066 \h </w:instrText>
            </w:r>
            <w:r>
              <w:rPr>
                <w:noProof/>
                <w:webHidden/>
              </w:rPr>
            </w:r>
            <w:r>
              <w:rPr>
                <w:noProof/>
                <w:webHidden/>
              </w:rPr>
              <w:fldChar w:fldCharType="separate"/>
            </w:r>
            <w:r w:rsidR="00286682">
              <w:rPr>
                <w:noProof/>
                <w:webHidden/>
              </w:rPr>
              <w:t>82</w:t>
            </w:r>
            <w:r>
              <w:rPr>
                <w:noProof/>
                <w:webHidden/>
              </w:rPr>
              <w:fldChar w:fldCharType="end"/>
            </w:r>
          </w:hyperlink>
        </w:p>
        <w:p w14:paraId="5500276E" w14:textId="5DE5EC9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67" w:history="1">
            <w:r w:rsidRPr="000554B9">
              <w:rPr>
                <w:rStyle w:val="Hyperlink"/>
                <w:noProof/>
              </w:rPr>
              <w:t>4. GAISRINĖS SAUGOS INSTRUKCIJA IR DARBUOTOJŲ VEIKSMŲ, KILUS GAISRUI PLANAS</w:t>
            </w:r>
            <w:r>
              <w:rPr>
                <w:noProof/>
                <w:webHidden/>
              </w:rPr>
              <w:tab/>
            </w:r>
            <w:r>
              <w:rPr>
                <w:noProof/>
                <w:webHidden/>
              </w:rPr>
              <w:fldChar w:fldCharType="begin"/>
            </w:r>
            <w:r>
              <w:rPr>
                <w:noProof/>
                <w:webHidden/>
              </w:rPr>
              <w:instrText xml:space="preserve"> PAGEREF _Toc185585067 \h </w:instrText>
            </w:r>
            <w:r>
              <w:rPr>
                <w:noProof/>
                <w:webHidden/>
              </w:rPr>
            </w:r>
            <w:r>
              <w:rPr>
                <w:noProof/>
                <w:webHidden/>
              </w:rPr>
              <w:fldChar w:fldCharType="separate"/>
            </w:r>
            <w:r w:rsidR="00286682">
              <w:rPr>
                <w:noProof/>
                <w:webHidden/>
              </w:rPr>
              <w:t>82</w:t>
            </w:r>
            <w:r>
              <w:rPr>
                <w:noProof/>
                <w:webHidden/>
              </w:rPr>
              <w:fldChar w:fldCharType="end"/>
            </w:r>
          </w:hyperlink>
        </w:p>
        <w:p w14:paraId="01F587B3" w14:textId="32BEB01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68" w:history="1">
            <w:r w:rsidRPr="000554B9">
              <w:rPr>
                <w:rStyle w:val="Hyperlink"/>
                <w:noProof/>
              </w:rPr>
              <w:t>5. OPERATYVINĖS GAISRO GESINIMO KORTELĖS</w:t>
            </w:r>
            <w:r>
              <w:rPr>
                <w:noProof/>
                <w:webHidden/>
              </w:rPr>
              <w:tab/>
            </w:r>
            <w:r>
              <w:rPr>
                <w:noProof/>
                <w:webHidden/>
              </w:rPr>
              <w:fldChar w:fldCharType="begin"/>
            </w:r>
            <w:r>
              <w:rPr>
                <w:noProof/>
                <w:webHidden/>
              </w:rPr>
              <w:instrText xml:space="preserve"> PAGEREF _Toc185585068 \h </w:instrText>
            </w:r>
            <w:r>
              <w:rPr>
                <w:noProof/>
                <w:webHidden/>
              </w:rPr>
            </w:r>
            <w:r>
              <w:rPr>
                <w:noProof/>
                <w:webHidden/>
              </w:rPr>
              <w:fldChar w:fldCharType="separate"/>
            </w:r>
            <w:r w:rsidR="00286682">
              <w:rPr>
                <w:noProof/>
                <w:webHidden/>
              </w:rPr>
              <w:t>83</w:t>
            </w:r>
            <w:r>
              <w:rPr>
                <w:noProof/>
                <w:webHidden/>
              </w:rPr>
              <w:fldChar w:fldCharType="end"/>
            </w:r>
          </w:hyperlink>
        </w:p>
        <w:p w14:paraId="43637E3F" w14:textId="702ECED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69" w:history="1">
            <w:r w:rsidRPr="000554B9">
              <w:rPr>
                <w:rStyle w:val="Hyperlink"/>
                <w:noProof/>
              </w:rPr>
              <w:t>6. GAISRINĖS SAUGOS INŽINERINIŲ SISTEMŲ PRIEŽIŪRA</w:t>
            </w:r>
            <w:r>
              <w:rPr>
                <w:noProof/>
                <w:webHidden/>
              </w:rPr>
              <w:tab/>
            </w:r>
            <w:r>
              <w:rPr>
                <w:noProof/>
                <w:webHidden/>
              </w:rPr>
              <w:fldChar w:fldCharType="begin"/>
            </w:r>
            <w:r>
              <w:rPr>
                <w:noProof/>
                <w:webHidden/>
              </w:rPr>
              <w:instrText xml:space="preserve"> PAGEREF _Toc185585069 \h </w:instrText>
            </w:r>
            <w:r>
              <w:rPr>
                <w:noProof/>
                <w:webHidden/>
              </w:rPr>
            </w:r>
            <w:r>
              <w:rPr>
                <w:noProof/>
                <w:webHidden/>
              </w:rPr>
              <w:fldChar w:fldCharType="separate"/>
            </w:r>
            <w:r w:rsidR="00286682">
              <w:rPr>
                <w:noProof/>
                <w:webHidden/>
              </w:rPr>
              <w:t>83</w:t>
            </w:r>
            <w:r>
              <w:rPr>
                <w:noProof/>
                <w:webHidden/>
              </w:rPr>
              <w:fldChar w:fldCharType="end"/>
            </w:r>
          </w:hyperlink>
        </w:p>
        <w:p w14:paraId="5AEF14C6" w14:textId="2084A94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70" w:history="1">
            <w:r w:rsidRPr="000554B9">
              <w:rPr>
                <w:rStyle w:val="Hyperlink"/>
                <w:noProof/>
              </w:rPr>
              <w:t>7. FIZINIŲ AR JURIDINIŲ ASMENŲ NAUDOJIMASIS BENDROVĖS PATALPOMIS</w:t>
            </w:r>
            <w:r>
              <w:rPr>
                <w:noProof/>
                <w:webHidden/>
              </w:rPr>
              <w:tab/>
            </w:r>
            <w:r>
              <w:rPr>
                <w:noProof/>
                <w:webHidden/>
              </w:rPr>
              <w:fldChar w:fldCharType="begin"/>
            </w:r>
            <w:r>
              <w:rPr>
                <w:noProof/>
                <w:webHidden/>
              </w:rPr>
              <w:instrText xml:space="preserve"> PAGEREF _Toc185585070 \h </w:instrText>
            </w:r>
            <w:r>
              <w:rPr>
                <w:noProof/>
                <w:webHidden/>
              </w:rPr>
            </w:r>
            <w:r>
              <w:rPr>
                <w:noProof/>
                <w:webHidden/>
              </w:rPr>
              <w:fldChar w:fldCharType="separate"/>
            </w:r>
            <w:r w:rsidR="00286682">
              <w:rPr>
                <w:noProof/>
                <w:webHidden/>
              </w:rPr>
              <w:t>83</w:t>
            </w:r>
            <w:r>
              <w:rPr>
                <w:noProof/>
                <w:webHidden/>
              </w:rPr>
              <w:fldChar w:fldCharType="end"/>
            </w:r>
          </w:hyperlink>
        </w:p>
        <w:p w14:paraId="20FCD144" w14:textId="249023BE"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5071" w:history="1">
            <w:r w:rsidRPr="000554B9">
              <w:rPr>
                <w:rStyle w:val="Hyperlink"/>
              </w:rPr>
              <w:t>XII. TRANSFORMATORIŲ PASTOČIŲ, SKIRSTYKLŲ, SINCHRONINIŲ KOMPENSATORIŲ STOČIŲ APSAUGOS SISTEMŲ ĮRENGINIAI</w:t>
            </w:r>
            <w:r>
              <w:rPr>
                <w:webHidden/>
              </w:rPr>
              <w:tab/>
            </w:r>
            <w:r>
              <w:rPr>
                <w:webHidden/>
              </w:rPr>
              <w:fldChar w:fldCharType="begin"/>
            </w:r>
            <w:r>
              <w:rPr>
                <w:webHidden/>
              </w:rPr>
              <w:instrText xml:space="preserve"> PAGEREF _Toc185585071 \h </w:instrText>
            </w:r>
            <w:r>
              <w:rPr>
                <w:webHidden/>
              </w:rPr>
            </w:r>
            <w:r>
              <w:rPr>
                <w:webHidden/>
              </w:rPr>
              <w:fldChar w:fldCharType="separate"/>
            </w:r>
            <w:r w:rsidR="00286682">
              <w:rPr>
                <w:webHidden/>
              </w:rPr>
              <w:t>84</w:t>
            </w:r>
            <w:r>
              <w:rPr>
                <w:webHidden/>
              </w:rPr>
              <w:fldChar w:fldCharType="end"/>
            </w:r>
          </w:hyperlink>
        </w:p>
        <w:p w14:paraId="1DF4CF4F" w14:textId="5293CC2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72" w:history="1">
            <w:r w:rsidRPr="000554B9">
              <w:rPr>
                <w:rStyle w:val="Hyperlink"/>
                <w:noProof/>
              </w:rPr>
              <w:t>1. EKSPLOATAVIMO ORGANIZAVIMAS</w:t>
            </w:r>
            <w:r>
              <w:rPr>
                <w:noProof/>
                <w:webHidden/>
              </w:rPr>
              <w:tab/>
            </w:r>
            <w:r>
              <w:rPr>
                <w:noProof/>
                <w:webHidden/>
              </w:rPr>
              <w:fldChar w:fldCharType="begin"/>
            </w:r>
            <w:r>
              <w:rPr>
                <w:noProof/>
                <w:webHidden/>
              </w:rPr>
              <w:instrText xml:space="preserve"> PAGEREF _Toc185585072 \h </w:instrText>
            </w:r>
            <w:r>
              <w:rPr>
                <w:noProof/>
                <w:webHidden/>
              </w:rPr>
            </w:r>
            <w:r>
              <w:rPr>
                <w:noProof/>
                <w:webHidden/>
              </w:rPr>
              <w:fldChar w:fldCharType="separate"/>
            </w:r>
            <w:r w:rsidR="00286682">
              <w:rPr>
                <w:noProof/>
                <w:webHidden/>
              </w:rPr>
              <w:t>84</w:t>
            </w:r>
            <w:r>
              <w:rPr>
                <w:noProof/>
                <w:webHidden/>
              </w:rPr>
              <w:fldChar w:fldCharType="end"/>
            </w:r>
          </w:hyperlink>
        </w:p>
        <w:p w14:paraId="53C1C69D" w14:textId="06574E57"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5073" w:history="1">
            <w:r w:rsidRPr="000554B9">
              <w:rPr>
                <w:rStyle w:val="Hyperlink"/>
                <w:rFonts w:eastAsia="Trebuchet MS" w:cs="Trebuchet MS"/>
              </w:rPr>
              <w:t>XIII. APLINKOS APSAUGOS ORGANIZAVIMAS</w:t>
            </w:r>
            <w:r>
              <w:rPr>
                <w:webHidden/>
              </w:rPr>
              <w:tab/>
            </w:r>
            <w:r>
              <w:rPr>
                <w:webHidden/>
              </w:rPr>
              <w:fldChar w:fldCharType="begin"/>
            </w:r>
            <w:r>
              <w:rPr>
                <w:webHidden/>
              </w:rPr>
              <w:instrText xml:space="preserve"> PAGEREF _Toc185585073 \h </w:instrText>
            </w:r>
            <w:r>
              <w:rPr>
                <w:webHidden/>
              </w:rPr>
            </w:r>
            <w:r>
              <w:rPr>
                <w:webHidden/>
              </w:rPr>
              <w:fldChar w:fldCharType="separate"/>
            </w:r>
            <w:r w:rsidR="00286682">
              <w:rPr>
                <w:webHidden/>
              </w:rPr>
              <w:t>86</w:t>
            </w:r>
            <w:r>
              <w:rPr>
                <w:webHidden/>
              </w:rPr>
              <w:fldChar w:fldCharType="end"/>
            </w:r>
          </w:hyperlink>
        </w:p>
        <w:p w14:paraId="4BED68B9" w14:textId="659FC98D"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74" w:history="1">
            <w:r w:rsidRPr="000554B9">
              <w:rPr>
                <w:rStyle w:val="Hyperlink"/>
                <w:noProof/>
              </w:rPr>
              <w:t>1.</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ATLIEKŲ TVARKYMO ORGANIZAVIMAS, VYKDYMAS IR PRIEŽIŪRA</w:t>
            </w:r>
            <w:r>
              <w:rPr>
                <w:noProof/>
                <w:webHidden/>
              </w:rPr>
              <w:tab/>
            </w:r>
            <w:r>
              <w:rPr>
                <w:noProof/>
                <w:webHidden/>
              </w:rPr>
              <w:fldChar w:fldCharType="begin"/>
            </w:r>
            <w:r>
              <w:rPr>
                <w:noProof/>
                <w:webHidden/>
              </w:rPr>
              <w:instrText xml:space="preserve"> PAGEREF _Toc185585074 \h </w:instrText>
            </w:r>
            <w:r>
              <w:rPr>
                <w:noProof/>
                <w:webHidden/>
              </w:rPr>
            </w:r>
            <w:r>
              <w:rPr>
                <w:noProof/>
                <w:webHidden/>
              </w:rPr>
              <w:fldChar w:fldCharType="separate"/>
            </w:r>
            <w:r w:rsidR="00286682">
              <w:rPr>
                <w:noProof/>
                <w:webHidden/>
              </w:rPr>
              <w:t>86</w:t>
            </w:r>
            <w:r>
              <w:rPr>
                <w:noProof/>
                <w:webHidden/>
              </w:rPr>
              <w:fldChar w:fldCharType="end"/>
            </w:r>
          </w:hyperlink>
        </w:p>
        <w:p w14:paraId="6DD76C6D" w14:textId="3C6EC15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75" w:history="1">
            <w:r w:rsidRPr="000554B9">
              <w:rPr>
                <w:rStyle w:val="Hyperlink"/>
                <w:noProof/>
              </w:rPr>
              <w:t>2.</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ĮVYKIAI, DĖL KURIŲ ĮVYKO POVEIKIS APLINKAI IR VEIKSMAI ĮVYKUS APLINKOS TARŠAI</w:t>
            </w:r>
            <w:r>
              <w:rPr>
                <w:noProof/>
                <w:webHidden/>
              </w:rPr>
              <w:tab/>
            </w:r>
            <w:r>
              <w:rPr>
                <w:noProof/>
                <w:webHidden/>
              </w:rPr>
              <w:fldChar w:fldCharType="begin"/>
            </w:r>
            <w:r>
              <w:rPr>
                <w:noProof/>
                <w:webHidden/>
              </w:rPr>
              <w:instrText xml:space="preserve"> PAGEREF _Toc185585075 \h </w:instrText>
            </w:r>
            <w:r>
              <w:rPr>
                <w:noProof/>
                <w:webHidden/>
              </w:rPr>
            </w:r>
            <w:r>
              <w:rPr>
                <w:noProof/>
                <w:webHidden/>
              </w:rPr>
              <w:fldChar w:fldCharType="separate"/>
            </w:r>
            <w:r w:rsidR="00286682">
              <w:rPr>
                <w:noProof/>
                <w:webHidden/>
              </w:rPr>
              <w:t>87</w:t>
            </w:r>
            <w:r>
              <w:rPr>
                <w:noProof/>
                <w:webHidden/>
              </w:rPr>
              <w:fldChar w:fldCharType="end"/>
            </w:r>
          </w:hyperlink>
        </w:p>
        <w:p w14:paraId="7C678F06" w14:textId="2D774E9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76" w:history="1">
            <w:r w:rsidRPr="000554B9">
              <w:rPr>
                <w:rStyle w:val="Hyperlink"/>
                <w:noProof/>
              </w:rPr>
              <w:t>3.</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NUOTEKŲ PRIEŽIŪROS ORGANIZAVIMAS</w:t>
            </w:r>
            <w:r>
              <w:rPr>
                <w:noProof/>
                <w:webHidden/>
              </w:rPr>
              <w:tab/>
            </w:r>
            <w:r>
              <w:rPr>
                <w:noProof/>
                <w:webHidden/>
              </w:rPr>
              <w:fldChar w:fldCharType="begin"/>
            </w:r>
            <w:r>
              <w:rPr>
                <w:noProof/>
                <w:webHidden/>
              </w:rPr>
              <w:instrText xml:space="preserve"> PAGEREF _Toc185585076 \h </w:instrText>
            </w:r>
            <w:r>
              <w:rPr>
                <w:noProof/>
                <w:webHidden/>
              </w:rPr>
            </w:r>
            <w:r>
              <w:rPr>
                <w:noProof/>
                <w:webHidden/>
              </w:rPr>
              <w:fldChar w:fldCharType="separate"/>
            </w:r>
            <w:r w:rsidR="00286682">
              <w:rPr>
                <w:noProof/>
                <w:webHidden/>
              </w:rPr>
              <w:t>89</w:t>
            </w:r>
            <w:r>
              <w:rPr>
                <w:noProof/>
                <w:webHidden/>
              </w:rPr>
              <w:fldChar w:fldCharType="end"/>
            </w:r>
          </w:hyperlink>
        </w:p>
        <w:p w14:paraId="2BE6DC15" w14:textId="2E4D54B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77" w:history="1">
            <w:r w:rsidRPr="000554B9">
              <w:rPr>
                <w:rStyle w:val="Hyperlink"/>
                <w:noProof/>
              </w:rPr>
              <w:t>4.</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CHEMINIŲ MEDŽIAGŲ SAUGUS NAUDOJIMAS IR APSKAITA</w:t>
            </w:r>
            <w:r>
              <w:rPr>
                <w:noProof/>
                <w:webHidden/>
              </w:rPr>
              <w:tab/>
            </w:r>
            <w:r>
              <w:rPr>
                <w:noProof/>
                <w:webHidden/>
              </w:rPr>
              <w:fldChar w:fldCharType="begin"/>
            </w:r>
            <w:r>
              <w:rPr>
                <w:noProof/>
                <w:webHidden/>
              </w:rPr>
              <w:instrText xml:space="preserve"> PAGEREF _Toc185585077 \h </w:instrText>
            </w:r>
            <w:r>
              <w:rPr>
                <w:noProof/>
                <w:webHidden/>
              </w:rPr>
            </w:r>
            <w:r>
              <w:rPr>
                <w:noProof/>
                <w:webHidden/>
              </w:rPr>
              <w:fldChar w:fldCharType="separate"/>
            </w:r>
            <w:r w:rsidR="00286682">
              <w:rPr>
                <w:noProof/>
                <w:webHidden/>
              </w:rPr>
              <w:t>90</w:t>
            </w:r>
            <w:r>
              <w:rPr>
                <w:noProof/>
                <w:webHidden/>
              </w:rPr>
              <w:fldChar w:fldCharType="end"/>
            </w:r>
          </w:hyperlink>
        </w:p>
        <w:p w14:paraId="5295D1B1" w14:textId="6B0DF0C5"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78" w:history="1">
            <w:r w:rsidRPr="000554B9">
              <w:rPr>
                <w:rStyle w:val="Hyperlink"/>
                <w:noProof/>
                <w:lang w:eastAsia="ar-SA"/>
              </w:rPr>
              <w:t>5.</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lang w:eastAsia="ar-SA"/>
              </w:rPr>
              <w:t>AUGALŲ APSAUGOS PRODUKTŲ NAUDOJIMAS IR APSKAITA</w:t>
            </w:r>
            <w:r>
              <w:rPr>
                <w:noProof/>
                <w:webHidden/>
              </w:rPr>
              <w:tab/>
            </w:r>
            <w:r>
              <w:rPr>
                <w:noProof/>
                <w:webHidden/>
              </w:rPr>
              <w:fldChar w:fldCharType="begin"/>
            </w:r>
            <w:r>
              <w:rPr>
                <w:noProof/>
                <w:webHidden/>
              </w:rPr>
              <w:instrText xml:space="preserve"> PAGEREF _Toc185585078 \h </w:instrText>
            </w:r>
            <w:r>
              <w:rPr>
                <w:noProof/>
                <w:webHidden/>
              </w:rPr>
            </w:r>
            <w:r>
              <w:rPr>
                <w:noProof/>
                <w:webHidden/>
              </w:rPr>
              <w:fldChar w:fldCharType="separate"/>
            </w:r>
            <w:r w:rsidR="00286682">
              <w:rPr>
                <w:noProof/>
                <w:webHidden/>
              </w:rPr>
              <w:t>90</w:t>
            </w:r>
            <w:r>
              <w:rPr>
                <w:noProof/>
                <w:webHidden/>
              </w:rPr>
              <w:fldChar w:fldCharType="end"/>
            </w:r>
          </w:hyperlink>
        </w:p>
        <w:p w14:paraId="589A58C1" w14:textId="2F03B4C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79" w:history="1">
            <w:r w:rsidRPr="000554B9">
              <w:rPr>
                <w:rStyle w:val="Hyperlink"/>
                <w:noProof/>
                <w:lang w:val="pt-BR"/>
              </w:rPr>
              <w:t>6.</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lang w:val="pt-BR"/>
              </w:rPr>
              <w:t>F-DUJ</w:t>
            </w:r>
            <w:r w:rsidRPr="000554B9">
              <w:rPr>
                <w:rStyle w:val="Hyperlink"/>
                <w:noProof/>
              </w:rPr>
              <w:t>Ų</w:t>
            </w:r>
            <w:r w:rsidRPr="000554B9">
              <w:rPr>
                <w:rStyle w:val="Hyperlink"/>
                <w:noProof/>
                <w:lang w:val="pt-BR"/>
              </w:rPr>
              <w:t xml:space="preserve"> </w:t>
            </w:r>
            <w:r w:rsidRPr="000554B9">
              <w:rPr>
                <w:rStyle w:val="Hyperlink"/>
                <w:noProof/>
              </w:rPr>
              <w:t>NAUDOJIMAS</w:t>
            </w:r>
            <w:r w:rsidRPr="000554B9">
              <w:rPr>
                <w:rStyle w:val="Hyperlink"/>
                <w:noProof/>
                <w:lang w:val="pt-BR"/>
              </w:rPr>
              <w:t xml:space="preserve"> IR APSKAITA</w:t>
            </w:r>
            <w:r>
              <w:rPr>
                <w:noProof/>
                <w:webHidden/>
              </w:rPr>
              <w:tab/>
            </w:r>
            <w:r>
              <w:rPr>
                <w:noProof/>
                <w:webHidden/>
              </w:rPr>
              <w:fldChar w:fldCharType="begin"/>
            </w:r>
            <w:r>
              <w:rPr>
                <w:noProof/>
                <w:webHidden/>
              </w:rPr>
              <w:instrText xml:space="preserve"> PAGEREF _Toc185585079 \h </w:instrText>
            </w:r>
            <w:r>
              <w:rPr>
                <w:noProof/>
                <w:webHidden/>
              </w:rPr>
            </w:r>
            <w:r>
              <w:rPr>
                <w:noProof/>
                <w:webHidden/>
              </w:rPr>
              <w:fldChar w:fldCharType="separate"/>
            </w:r>
            <w:r w:rsidR="00286682">
              <w:rPr>
                <w:noProof/>
                <w:webHidden/>
              </w:rPr>
              <w:t>91</w:t>
            </w:r>
            <w:r>
              <w:rPr>
                <w:noProof/>
                <w:webHidden/>
              </w:rPr>
              <w:fldChar w:fldCharType="end"/>
            </w:r>
          </w:hyperlink>
        </w:p>
        <w:p w14:paraId="344BBBB5" w14:textId="2E852DB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80" w:history="1">
            <w:r w:rsidRPr="000554B9">
              <w:rPr>
                <w:rStyle w:val="Hyperlink"/>
                <w:noProof/>
              </w:rPr>
              <w:t>7.</w:t>
            </w:r>
            <w:r>
              <w:rPr>
                <w:rFonts w:asciiTheme="minorHAnsi" w:eastAsiaTheme="minorEastAsia" w:hAnsiTheme="minorHAnsi" w:cstheme="minorBidi"/>
                <w:noProof/>
                <w:kern w:val="2"/>
                <w:sz w:val="24"/>
                <w:szCs w:val="24"/>
                <w:lang w:val="en-US"/>
                <w14:ligatures w14:val="standardContextual"/>
              </w:rPr>
              <w:tab/>
            </w:r>
            <w:r w:rsidRPr="000554B9">
              <w:rPr>
                <w:rStyle w:val="Hyperlink"/>
                <w:noProof/>
              </w:rPr>
              <w:t>IŠGAUNAMO POŽEMINIO VANDENS APSKAITA</w:t>
            </w:r>
            <w:r>
              <w:rPr>
                <w:noProof/>
                <w:webHidden/>
              </w:rPr>
              <w:tab/>
            </w:r>
            <w:r>
              <w:rPr>
                <w:noProof/>
                <w:webHidden/>
              </w:rPr>
              <w:fldChar w:fldCharType="begin"/>
            </w:r>
            <w:r>
              <w:rPr>
                <w:noProof/>
                <w:webHidden/>
              </w:rPr>
              <w:instrText xml:space="preserve"> PAGEREF _Toc185585080 \h </w:instrText>
            </w:r>
            <w:r>
              <w:rPr>
                <w:noProof/>
                <w:webHidden/>
              </w:rPr>
            </w:r>
            <w:r>
              <w:rPr>
                <w:noProof/>
                <w:webHidden/>
              </w:rPr>
              <w:fldChar w:fldCharType="separate"/>
            </w:r>
            <w:r w:rsidR="00286682">
              <w:rPr>
                <w:noProof/>
                <w:webHidden/>
              </w:rPr>
              <w:t>92</w:t>
            </w:r>
            <w:r>
              <w:rPr>
                <w:noProof/>
                <w:webHidden/>
              </w:rPr>
              <w:fldChar w:fldCharType="end"/>
            </w:r>
          </w:hyperlink>
        </w:p>
        <w:p w14:paraId="586CCF31" w14:textId="74F84055" w:rsidR="00DE4F60" w:rsidRDefault="00DE4F60">
          <w:pPr>
            <w:pStyle w:val="TOC1"/>
            <w:rPr>
              <w:rFonts w:asciiTheme="minorHAnsi" w:eastAsiaTheme="minorEastAsia" w:hAnsiTheme="minorHAnsi" w:cstheme="minorBidi"/>
              <w:b w:val="0"/>
              <w:bCs w:val="0"/>
              <w:kern w:val="2"/>
              <w:sz w:val="24"/>
              <w:szCs w:val="24"/>
              <w:lang w:val="en-US"/>
              <w14:ligatures w14:val="standardContextual"/>
            </w:rPr>
          </w:pPr>
          <w:hyperlink w:anchor="_Toc185585081" w:history="1">
            <w:r w:rsidRPr="000554B9">
              <w:rPr>
                <w:rStyle w:val="Hyperlink"/>
              </w:rPr>
              <w:t>XIV. PRIEDAI</w:t>
            </w:r>
            <w:r>
              <w:rPr>
                <w:webHidden/>
              </w:rPr>
              <w:tab/>
            </w:r>
            <w:r>
              <w:rPr>
                <w:webHidden/>
              </w:rPr>
              <w:fldChar w:fldCharType="begin"/>
            </w:r>
            <w:r>
              <w:rPr>
                <w:webHidden/>
              </w:rPr>
              <w:instrText xml:space="preserve"> PAGEREF _Toc185585081 \h </w:instrText>
            </w:r>
            <w:r>
              <w:rPr>
                <w:webHidden/>
              </w:rPr>
            </w:r>
            <w:r>
              <w:rPr>
                <w:webHidden/>
              </w:rPr>
              <w:fldChar w:fldCharType="separate"/>
            </w:r>
            <w:r w:rsidR="00286682">
              <w:rPr>
                <w:webHidden/>
              </w:rPr>
              <w:t>93</w:t>
            </w:r>
            <w:r>
              <w:rPr>
                <w:webHidden/>
              </w:rPr>
              <w:fldChar w:fldCharType="end"/>
            </w:r>
          </w:hyperlink>
        </w:p>
        <w:p w14:paraId="61556CBB" w14:textId="231506C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82" w:history="1">
            <w:r w:rsidRPr="000554B9">
              <w:rPr>
                <w:rStyle w:val="Hyperlink"/>
                <w:noProof/>
              </w:rPr>
              <w:t>DAUGIAMETIS REMONTO IR TECHNINĖS PRIEŽIŪROS DARBŲ PLANAS</w:t>
            </w:r>
            <w:r>
              <w:rPr>
                <w:noProof/>
                <w:webHidden/>
              </w:rPr>
              <w:tab/>
            </w:r>
            <w:r>
              <w:rPr>
                <w:noProof/>
                <w:webHidden/>
              </w:rPr>
              <w:fldChar w:fldCharType="begin"/>
            </w:r>
            <w:r>
              <w:rPr>
                <w:noProof/>
                <w:webHidden/>
              </w:rPr>
              <w:instrText xml:space="preserve"> PAGEREF _Toc185585082 \h </w:instrText>
            </w:r>
            <w:r>
              <w:rPr>
                <w:noProof/>
                <w:webHidden/>
              </w:rPr>
            </w:r>
            <w:r>
              <w:rPr>
                <w:noProof/>
                <w:webHidden/>
              </w:rPr>
              <w:fldChar w:fldCharType="separate"/>
            </w:r>
            <w:r w:rsidR="00286682">
              <w:rPr>
                <w:noProof/>
                <w:webHidden/>
              </w:rPr>
              <w:t>94</w:t>
            </w:r>
            <w:r>
              <w:rPr>
                <w:noProof/>
                <w:webHidden/>
              </w:rPr>
              <w:fldChar w:fldCharType="end"/>
            </w:r>
          </w:hyperlink>
        </w:p>
        <w:p w14:paraId="25392B49" w14:textId="6915EEB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83" w:history="1">
            <w:r w:rsidRPr="000554B9">
              <w:rPr>
                <w:rStyle w:val="Hyperlink"/>
                <w:noProof/>
              </w:rPr>
              <w:t>110-400 kV PASTOČIŲ, SKIRSTYKLŲ, SKS, ORO IR KABELINIŲ LINIJŲ 20___ METŲ APŽIŪRŲ GRAFIKAS</w:t>
            </w:r>
            <w:r>
              <w:rPr>
                <w:noProof/>
                <w:webHidden/>
              </w:rPr>
              <w:tab/>
            </w:r>
            <w:r>
              <w:rPr>
                <w:noProof/>
                <w:webHidden/>
              </w:rPr>
              <w:fldChar w:fldCharType="begin"/>
            </w:r>
            <w:r>
              <w:rPr>
                <w:noProof/>
                <w:webHidden/>
              </w:rPr>
              <w:instrText xml:space="preserve"> PAGEREF _Toc185585083 \h </w:instrText>
            </w:r>
            <w:r>
              <w:rPr>
                <w:noProof/>
                <w:webHidden/>
              </w:rPr>
            </w:r>
            <w:r>
              <w:rPr>
                <w:noProof/>
                <w:webHidden/>
              </w:rPr>
              <w:fldChar w:fldCharType="separate"/>
            </w:r>
            <w:r w:rsidR="00286682">
              <w:rPr>
                <w:noProof/>
                <w:webHidden/>
              </w:rPr>
              <w:t>95</w:t>
            </w:r>
            <w:r>
              <w:rPr>
                <w:noProof/>
                <w:webHidden/>
              </w:rPr>
              <w:fldChar w:fldCharType="end"/>
            </w:r>
          </w:hyperlink>
        </w:p>
        <w:p w14:paraId="1D3E51D5" w14:textId="49909DB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84" w:history="1">
            <w:r w:rsidRPr="000554B9">
              <w:rPr>
                <w:rStyle w:val="Hyperlink"/>
                <w:noProof/>
              </w:rPr>
              <w:t>ĮRENGINIŲ EKSPLOATAVIMO INSTRUKCIJŲ RENGIMO, NAUDOJIMO IR SAUGOJIMO TVARKA</w:t>
            </w:r>
            <w:r>
              <w:rPr>
                <w:noProof/>
                <w:webHidden/>
              </w:rPr>
              <w:tab/>
            </w:r>
            <w:r>
              <w:rPr>
                <w:noProof/>
                <w:webHidden/>
              </w:rPr>
              <w:fldChar w:fldCharType="begin"/>
            </w:r>
            <w:r>
              <w:rPr>
                <w:noProof/>
                <w:webHidden/>
              </w:rPr>
              <w:instrText xml:space="preserve"> PAGEREF _Toc185585084 \h </w:instrText>
            </w:r>
            <w:r>
              <w:rPr>
                <w:noProof/>
                <w:webHidden/>
              </w:rPr>
            </w:r>
            <w:r>
              <w:rPr>
                <w:noProof/>
                <w:webHidden/>
              </w:rPr>
              <w:fldChar w:fldCharType="separate"/>
            </w:r>
            <w:r w:rsidR="00286682">
              <w:rPr>
                <w:noProof/>
                <w:webHidden/>
              </w:rPr>
              <w:t>96</w:t>
            </w:r>
            <w:r>
              <w:rPr>
                <w:noProof/>
                <w:webHidden/>
              </w:rPr>
              <w:fldChar w:fldCharType="end"/>
            </w:r>
          </w:hyperlink>
        </w:p>
        <w:p w14:paraId="7AD628B3" w14:textId="192EB585"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85" w:history="1">
            <w:r w:rsidRPr="000554B9">
              <w:rPr>
                <w:rStyle w:val="Hyperlink"/>
                <w:noProof/>
              </w:rPr>
              <w:t>Atliktų darbų pažyma</w:t>
            </w:r>
            <w:r>
              <w:rPr>
                <w:noProof/>
                <w:webHidden/>
              </w:rPr>
              <w:tab/>
            </w:r>
            <w:r>
              <w:rPr>
                <w:noProof/>
                <w:webHidden/>
              </w:rPr>
              <w:fldChar w:fldCharType="begin"/>
            </w:r>
            <w:r>
              <w:rPr>
                <w:noProof/>
                <w:webHidden/>
              </w:rPr>
              <w:instrText xml:space="preserve"> PAGEREF _Toc185585085 \h </w:instrText>
            </w:r>
            <w:r>
              <w:rPr>
                <w:noProof/>
                <w:webHidden/>
              </w:rPr>
            </w:r>
            <w:r>
              <w:rPr>
                <w:noProof/>
                <w:webHidden/>
              </w:rPr>
              <w:fldChar w:fldCharType="separate"/>
            </w:r>
            <w:r w:rsidR="00286682">
              <w:rPr>
                <w:noProof/>
                <w:webHidden/>
              </w:rPr>
              <w:t>99</w:t>
            </w:r>
            <w:r>
              <w:rPr>
                <w:noProof/>
                <w:webHidden/>
              </w:rPr>
              <w:fldChar w:fldCharType="end"/>
            </w:r>
          </w:hyperlink>
        </w:p>
        <w:p w14:paraId="04E45072" w14:textId="1CB13AF8"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86" w:history="1">
            <w:r w:rsidRPr="000554B9">
              <w:rPr>
                <w:rStyle w:val="Hyperlink"/>
                <w:noProof/>
              </w:rPr>
              <w:t>ATLIKTŲ DARBŲ PAŽYMŲ SUVESTINĖ</w:t>
            </w:r>
            <w:r>
              <w:rPr>
                <w:noProof/>
                <w:webHidden/>
              </w:rPr>
              <w:tab/>
            </w:r>
            <w:r>
              <w:rPr>
                <w:noProof/>
                <w:webHidden/>
              </w:rPr>
              <w:fldChar w:fldCharType="begin"/>
            </w:r>
            <w:r>
              <w:rPr>
                <w:noProof/>
                <w:webHidden/>
              </w:rPr>
              <w:instrText xml:space="preserve"> PAGEREF _Toc185585086 \h </w:instrText>
            </w:r>
            <w:r>
              <w:rPr>
                <w:noProof/>
                <w:webHidden/>
              </w:rPr>
            </w:r>
            <w:r>
              <w:rPr>
                <w:noProof/>
                <w:webHidden/>
              </w:rPr>
              <w:fldChar w:fldCharType="separate"/>
            </w:r>
            <w:r w:rsidR="00286682">
              <w:rPr>
                <w:noProof/>
                <w:webHidden/>
              </w:rPr>
              <w:t>100</w:t>
            </w:r>
            <w:r>
              <w:rPr>
                <w:noProof/>
                <w:webHidden/>
              </w:rPr>
              <w:fldChar w:fldCharType="end"/>
            </w:r>
          </w:hyperlink>
        </w:p>
        <w:p w14:paraId="45EECACE" w14:textId="0A11AE2D"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87" w:history="1">
            <w:r w:rsidRPr="000554B9">
              <w:rPr>
                <w:rStyle w:val="Hyperlink"/>
                <w:noProof/>
              </w:rPr>
              <w:t>APŽIŪROS DARBŲ UŽSAKYMO OPERACIJŲ LANGO PAVYZDINĖ FORMA</w:t>
            </w:r>
            <w:r>
              <w:rPr>
                <w:noProof/>
                <w:webHidden/>
              </w:rPr>
              <w:tab/>
            </w:r>
            <w:r>
              <w:rPr>
                <w:noProof/>
                <w:webHidden/>
              </w:rPr>
              <w:fldChar w:fldCharType="begin"/>
            </w:r>
            <w:r>
              <w:rPr>
                <w:noProof/>
                <w:webHidden/>
              </w:rPr>
              <w:instrText xml:space="preserve"> PAGEREF _Toc185585087 \h </w:instrText>
            </w:r>
            <w:r>
              <w:rPr>
                <w:noProof/>
                <w:webHidden/>
              </w:rPr>
            </w:r>
            <w:r>
              <w:rPr>
                <w:noProof/>
                <w:webHidden/>
              </w:rPr>
              <w:fldChar w:fldCharType="separate"/>
            </w:r>
            <w:r w:rsidR="00286682">
              <w:rPr>
                <w:noProof/>
                <w:webHidden/>
              </w:rPr>
              <w:t>101</w:t>
            </w:r>
            <w:r>
              <w:rPr>
                <w:noProof/>
                <w:webHidden/>
              </w:rPr>
              <w:fldChar w:fldCharType="end"/>
            </w:r>
          </w:hyperlink>
        </w:p>
        <w:p w14:paraId="74E70CCF" w14:textId="1DDDFE5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88" w:history="1">
            <w:r w:rsidRPr="000554B9">
              <w:rPr>
                <w:rStyle w:val="Hyperlink"/>
                <w:noProof/>
              </w:rPr>
              <w:t>PAGRINDINIŲ ĮRENGINIŲ IR STATINIŲ APŽIŪRŲ TVARKA</w:t>
            </w:r>
            <w:r>
              <w:rPr>
                <w:noProof/>
                <w:webHidden/>
              </w:rPr>
              <w:tab/>
            </w:r>
            <w:r>
              <w:rPr>
                <w:noProof/>
                <w:webHidden/>
              </w:rPr>
              <w:fldChar w:fldCharType="begin"/>
            </w:r>
            <w:r>
              <w:rPr>
                <w:noProof/>
                <w:webHidden/>
              </w:rPr>
              <w:instrText xml:space="preserve"> PAGEREF _Toc185585088 \h </w:instrText>
            </w:r>
            <w:r>
              <w:rPr>
                <w:noProof/>
                <w:webHidden/>
              </w:rPr>
            </w:r>
            <w:r>
              <w:rPr>
                <w:noProof/>
                <w:webHidden/>
              </w:rPr>
              <w:fldChar w:fldCharType="separate"/>
            </w:r>
            <w:r w:rsidR="00286682">
              <w:rPr>
                <w:noProof/>
                <w:webHidden/>
              </w:rPr>
              <w:t>113</w:t>
            </w:r>
            <w:r>
              <w:rPr>
                <w:noProof/>
                <w:webHidden/>
              </w:rPr>
              <w:fldChar w:fldCharType="end"/>
            </w:r>
          </w:hyperlink>
        </w:p>
        <w:p w14:paraId="5EE36871" w14:textId="3B9B882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89" w:history="1">
            <w:r w:rsidRPr="000554B9">
              <w:rPr>
                <w:rStyle w:val="Hyperlink"/>
                <w:noProof/>
              </w:rPr>
              <w:t>110-400 KV TRANSFORMATORIŲ PASTOČIŲ, SKIRSTYKLŲ, KEITIKLIŲ, SKS ĮRENGINIŲ TECHNINĖS PRIEŽIŪROS IR REMONTO DARBŲ PERIODIŠKUMAS</w:t>
            </w:r>
            <w:r>
              <w:rPr>
                <w:noProof/>
                <w:webHidden/>
              </w:rPr>
              <w:tab/>
            </w:r>
            <w:r>
              <w:rPr>
                <w:noProof/>
                <w:webHidden/>
              </w:rPr>
              <w:fldChar w:fldCharType="begin"/>
            </w:r>
            <w:r>
              <w:rPr>
                <w:noProof/>
                <w:webHidden/>
              </w:rPr>
              <w:instrText xml:space="preserve"> PAGEREF _Toc185585089 \h </w:instrText>
            </w:r>
            <w:r>
              <w:rPr>
                <w:noProof/>
                <w:webHidden/>
              </w:rPr>
            </w:r>
            <w:r>
              <w:rPr>
                <w:noProof/>
                <w:webHidden/>
              </w:rPr>
              <w:fldChar w:fldCharType="separate"/>
            </w:r>
            <w:r w:rsidR="00286682">
              <w:rPr>
                <w:noProof/>
                <w:webHidden/>
              </w:rPr>
              <w:t>120</w:t>
            </w:r>
            <w:r>
              <w:rPr>
                <w:noProof/>
                <w:webHidden/>
              </w:rPr>
              <w:fldChar w:fldCharType="end"/>
            </w:r>
          </w:hyperlink>
        </w:p>
        <w:p w14:paraId="552AB202" w14:textId="3EF1D26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90" w:history="1">
            <w:r w:rsidRPr="000554B9">
              <w:rPr>
                <w:rStyle w:val="Hyperlink"/>
                <w:noProof/>
              </w:rPr>
              <w:t>RELINĖS APSAUGOS IR AUTOMATIKOS ĮRENGINIŲ PLANINĖS TECHNINĖS PRIEŽIŪROS PERIODIŠKUMO LENTELĖ</w:t>
            </w:r>
            <w:r>
              <w:rPr>
                <w:noProof/>
                <w:webHidden/>
              </w:rPr>
              <w:tab/>
            </w:r>
            <w:r>
              <w:rPr>
                <w:noProof/>
                <w:webHidden/>
              </w:rPr>
              <w:fldChar w:fldCharType="begin"/>
            </w:r>
            <w:r>
              <w:rPr>
                <w:noProof/>
                <w:webHidden/>
              </w:rPr>
              <w:instrText xml:space="preserve"> PAGEREF _Toc185585090 \h </w:instrText>
            </w:r>
            <w:r>
              <w:rPr>
                <w:noProof/>
                <w:webHidden/>
              </w:rPr>
            </w:r>
            <w:r>
              <w:rPr>
                <w:noProof/>
                <w:webHidden/>
              </w:rPr>
              <w:fldChar w:fldCharType="separate"/>
            </w:r>
            <w:r w:rsidR="00286682">
              <w:rPr>
                <w:noProof/>
                <w:webHidden/>
              </w:rPr>
              <w:t>123</w:t>
            </w:r>
            <w:r>
              <w:rPr>
                <w:noProof/>
                <w:webHidden/>
              </w:rPr>
              <w:fldChar w:fldCharType="end"/>
            </w:r>
          </w:hyperlink>
        </w:p>
        <w:p w14:paraId="61FBD356" w14:textId="32CE5D7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91" w:history="1">
            <w:r w:rsidRPr="000554B9">
              <w:rPr>
                <w:rStyle w:val="Hyperlink"/>
                <w:noProof/>
              </w:rPr>
              <w:t>ELEKTROMECHANINIŲ IR MIKROELEKTRONIKOS RELINIŲ ĮRENGINIŲ TECHNINĖS PRIEŽIŪROS DARBŲ BENDROJI PROGRAMA</w:t>
            </w:r>
            <w:r>
              <w:rPr>
                <w:noProof/>
                <w:webHidden/>
              </w:rPr>
              <w:tab/>
            </w:r>
            <w:r>
              <w:rPr>
                <w:noProof/>
                <w:webHidden/>
              </w:rPr>
              <w:fldChar w:fldCharType="begin"/>
            </w:r>
            <w:r>
              <w:rPr>
                <w:noProof/>
                <w:webHidden/>
              </w:rPr>
              <w:instrText xml:space="preserve"> PAGEREF _Toc185585091 \h </w:instrText>
            </w:r>
            <w:r>
              <w:rPr>
                <w:noProof/>
                <w:webHidden/>
              </w:rPr>
            </w:r>
            <w:r>
              <w:rPr>
                <w:noProof/>
                <w:webHidden/>
              </w:rPr>
              <w:fldChar w:fldCharType="separate"/>
            </w:r>
            <w:r w:rsidR="00286682">
              <w:rPr>
                <w:noProof/>
                <w:webHidden/>
              </w:rPr>
              <w:t>124</w:t>
            </w:r>
            <w:r>
              <w:rPr>
                <w:noProof/>
                <w:webHidden/>
              </w:rPr>
              <w:fldChar w:fldCharType="end"/>
            </w:r>
          </w:hyperlink>
        </w:p>
        <w:p w14:paraId="14E77791" w14:textId="4940793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92" w:history="1">
            <w:r w:rsidRPr="000554B9">
              <w:rPr>
                <w:rStyle w:val="Hyperlink"/>
                <w:noProof/>
              </w:rPr>
              <w:t>MIKROPROCESORINIŲ RELINIŲ ĮRENGINIŲ TECHNINĖS PRIEŽIŪROS DARBŲ BENDROJI PROGRAMA</w:t>
            </w:r>
            <w:r>
              <w:rPr>
                <w:noProof/>
                <w:webHidden/>
              </w:rPr>
              <w:tab/>
            </w:r>
            <w:r>
              <w:rPr>
                <w:noProof/>
                <w:webHidden/>
              </w:rPr>
              <w:fldChar w:fldCharType="begin"/>
            </w:r>
            <w:r>
              <w:rPr>
                <w:noProof/>
                <w:webHidden/>
              </w:rPr>
              <w:instrText xml:space="preserve"> PAGEREF _Toc185585092 \h </w:instrText>
            </w:r>
            <w:r>
              <w:rPr>
                <w:noProof/>
                <w:webHidden/>
              </w:rPr>
            </w:r>
            <w:r>
              <w:rPr>
                <w:noProof/>
                <w:webHidden/>
              </w:rPr>
              <w:fldChar w:fldCharType="separate"/>
            </w:r>
            <w:r w:rsidR="00286682">
              <w:rPr>
                <w:noProof/>
                <w:webHidden/>
              </w:rPr>
              <w:t>127</w:t>
            </w:r>
            <w:r>
              <w:rPr>
                <w:noProof/>
                <w:webHidden/>
              </w:rPr>
              <w:fldChar w:fldCharType="end"/>
            </w:r>
          </w:hyperlink>
        </w:p>
        <w:p w14:paraId="0EE2A9AE" w14:textId="5A1EB4E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93" w:history="1">
            <w:r w:rsidRPr="000554B9">
              <w:rPr>
                <w:rStyle w:val="Hyperlink"/>
                <w:caps/>
                <w:noProof/>
              </w:rPr>
              <w:t>Objekto ir</w:t>
            </w:r>
            <w:r w:rsidRPr="000554B9">
              <w:rPr>
                <w:rStyle w:val="Hyperlink"/>
                <w:noProof/>
              </w:rPr>
              <w:t xml:space="preserve"> RAA ĮRENGINIŲ APŽIŪRŲ BENDROJI PROGRAMA</w:t>
            </w:r>
            <w:r>
              <w:rPr>
                <w:noProof/>
                <w:webHidden/>
              </w:rPr>
              <w:tab/>
            </w:r>
            <w:r>
              <w:rPr>
                <w:noProof/>
                <w:webHidden/>
              </w:rPr>
              <w:fldChar w:fldCharType="begin"/>
            </w:r>
            <w:r>
              <w:rPr>
                <w:noProof/>
                <w:webHidden/>
              </w:rPr>
              <w:instrText xml:space="preserve"> PAGEREF _Toc185585093 \h </w:instrText>
            </w:r>
            <w:r>
              <w:rPr>
                <w:noProof/>
                <w:webHidden/>
              </w:rPr>
            </w:r>
            <w:r>
              <w:rPr>
                <w:noProof/>
                <w:webHidden/>
              </w:rPr>
              <w:fldChar w:fldCharType="separate"/>
            </w:r>
            <w:r w:rsidR="00286682">
              <w:rPr>
                <w:noProof/>
                <w:webHidden/>
              </w:rPr>
              <w:t>131</w:t>
            </w:r>
            <w:r>
              <w:rPr>
                <w:noProof/>
                <w:webHidden/>
              </w:rPr>
              <w:fldChar w:fldCharType="end"/>
            </w:r>
          </w:hyperlink>
        </w:p>
        <w:p w14:paraId="28942DF0" w14:textId="52871E8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94" w:history="1">
            <w:r w:rsidRPr="000554B9">
              <w:rPr>
                <w:rStyle w:val="Hyperlink"/>
                <w:noProof/>
              </w:rPr>
              <w:t>DIDŽIAUSI LEISTINI RELINĖS APSAUGOS IR AUTOMATIKOS PARAMETRŲ NUOKRYPIAI NUO NURODYTŲ UŽDUOTYSE</w:t>
            </w:r>
            <w:r>
              <w:rPr>
                <w:noProof/>
                <w:webHidden/>
              </w:rPr>
              <w:tab/>
            </w:r>
            <w:r>
              <w:rPr>
                <w:noProof/>
                <w:webHidden/>
              </w:rPr>
              <w:fldChar w:fldCharType="begin"/>
            </w:r>
            <w:r>
              <w:rPr>
                <w:noProof/>
                <w:webHidden/>
              </w:rPr>
              <w:instrText xml:space="preserve"> PAGEREF _Toc185585094 \h </w:instrText>
            </w:r>
            <w:r>
              <w:rPr>
                <w:noProof/>
                <w:webHidden/>
              </w:rPr>
            </w:r>
            <w:r>
              <w:rPr>
                <w:noProof/>
                <w:webHidden/>
              </w:rPr>
              <w:fldChar w:fldCharType="separate"/>
            </w:r>
            <w:r w:rsidR="00286682">
              <w:rPr>
                <w:noProof/>
                <w:webHidden/>
              </w:rPr>
              <w:t>132</w:t>
            </w:r>
            <w:r>
              <w:rPr>
                <w:noProof/>
                <w:webHidden/>
              </w:rPr>
              <w:fldChar w:fldCharType="end"/>
            </w:r>
          </w:hyperlink>
        </w:p>
        <w:p w14:paraId="57B30CBA" w14:textId="5C2023B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95" w:history="1">
            <w:r w:rsidRPr="000554B9">
              <w:rPr>
                <w:rStyle w:val="Hyperlink"/>
                <w:noProof/>
              </w:rPr>
              <w:t>RELINIŲ APSAUGŲ LAIKO NUOSTATŲ NORMATYVAS</w:t>
            </w:r>
            <w:r>
              <w:rPr>
                <w:noProof/>
                <w:webHidden/>
              </w:rPr>
              <w:tab/>
            </w:r>
            <w:r>
              <w:rPr>
                <w:noProof/>
                <w:webHidden/>
              </w:rPr>
              <w:fldChar w:fldCharType="begin"/>
            </w:r>
            <w:r>
              <w:rPr>
                <w:noProof/>
                <w:webHidden/>
              </w:rPr>
              <w:instrText xml:space="preserve"> PAGEREF _Toc185585095 \h </w:instrText>
            </w:r>
            <w:r>
              <w:rPr>
                <w:noProof/>
                <w:webHidden/>
              </w:rPr>
            </w:r>
            <w:r>
              <w:rPr>
                <w:noProof/>
                <w:webHidden/>
              </w:rPr>
              <w:fldChar w:fldCharType="separate"/>
            </w:r>
            <w:r w:rsidR="00286682">
              <w:rPr>
                <w:noProof/>
                <w:webHidden/>
              </w:rPr>
              <w:t>133</w:t>
            </w:r>
            <w:r>
              <w:rPr>
                <w:noProof/>
                <w:webHidden/>
              </w:rPr>
              <w:fldChar w:fldCharType="end"/>
            </w:r>
          </w:hyperlink>
        </w:p>
        <w:p w14:paraId="0AFC32C9" w14:textId="401189C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96" w:history="1">
            <w:r w:rsidRPr="000554B9">
              <w:rPr>
                <w:rStyle w:val="Hyperlink"/>
                <w:noProof/>
              </w:rPr>
              <w:t>Objekto ir RAA įrenginių APŽIŪROS LAPELIS Nr._____</w:t>
            </w:r>
            <w:r>
              <w:rPr>
                <w:noProof/>
                <w:webHidden/>
              </w:rPr>
              <w:tab/>
            </w:r>
            <w:r>
              <w:rPr>
                <w:noProof/>
                <w:webHidden/>
              </w:rPr>
              <w:fldChar w:fldCharType="begin"/>
            </w:r>
            <w:r>
              <w:rPr>
                <w:noProof/>
                <w:webHidden/>
              </w:rPr>
              <w:instrText xml:space="preserve"> PAGEREF _Toc185585096 \h </w:instrText>
            </w:r>
            <w:r>
              <w:rPr>
                <w:noProof/>
                <w:webHidden/>
              </w:rPr>
            </w:r>
            <w:r>
              <w:rPr>
                <w:noProof/>
                <w:webHidden/>
              </w:rPr>
              <w:fldChar w:fldCharType="separate"/>
            </w:r>
            <w:r w:rsidR="00286682">
              <w:rPr>
                <w:noProof/>
                <w:webHidden/>
              </w:rPr>
              <w:t>134</w:t>
            </w:r>
            <w:r>
              <w:rPr>
                <w:noProof/>
                <w:webHidden/>
              </w:rPr>
              <w:fldChar w:fldCharType="end"/>
            </w:r>
          </w:hyperlink>
        </w:p>
        <w:p w14:paraId="0834FC20" w14:textId="5FA38FE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97" w:history="1">
            <w:r w:rsidRPr="000554B9">
              <w:rPr>
                <w:rStyle w:val="Hyperlink"/>
                <w:noProof/>
              </w:rPr>
              <w:t>RELINĖS APSAUGOS IR AUTOMATIKOS ĮRENGINIO  PASO PILDYMO METODIKA</w:t>
            </w:r>
            <w:r>
              <w:rPr>
                <w:noProof/>
                <w:webHidden/>
              </w:rPr>
              <w:tab/>
            </w:r>
            <w:r>
              <w:rPr>
                <w:noProof/>
                <w:webHidden/>
              </w:rPr>
              <w:fldChar w:fldCharType="begin"/>
            </w:r>
            <w:r>
              <w:rPr>
                <w:noProof/>
                <w:webHidden/>
              </w:rPr>
              <w:instrText xml:space="preserve"> PAGEREF _Toc185585097 \h </w:instrText>
            </w:r>
            <w:r>
              <w:rPr>
                <w:noProof/>
                <w:webHidden/>
              </w:rPr>
            </w:r>
            <w:r>
              <w:rPr>
                <w:noProof/>
                <w:webHidden/>
              </w:rPr>
              <w:fldChar w:fldCharType="separate"/>
            </w:r>
            <w:r w:rsidR="00286682">
              <w:rPr>
                <w:noProof/>
                <w:webHidden/>
              </w:rPr>
              <w:t>135</w:t>
            </w:r>
            <w:r>
              <w:rPr>
                <w:noProof/>
                <w:webHidden/>
              </w:rPr>
              <w:fldChar w:fldCharType="end"/>
            </w:r>
          </w:hyperlink>
        </w:p>
        <w:p w14:paraId="73B90674" w14:textId="0F35EFF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98" w:history="1">
            <w:r w:rsidRPr="000554B9">
              <w:rPr>
                <w:rStyle w:val="Hyperlink"/>
                <w:noProof/>
              </w:rPr>
              <w:t>RAA ĮRENGINIŲ TECHNOLOGINIS DERINIMAS (D)</w:t>
            </w:r>
            <w:r>
              <w:rPr>
                <w:noProof/>
                <w:webHidden/>
              </w:rPr>
              <w:tab/>
            </w:r>
            <w:r>
              <w:rPr>
                <w:noProof/>
                <w:webHidden/>
              </w:rPr>
              <w:fldChar w:fldCharType="begin"/>
            </w:r>
            <w:r>
              <w:rPr>
                <w:noProof/>
                <w:webHidden/>
              </w:rPr>
              <w:instrText xml:space="preserve"> PAGEREF _Toc185585098 \h </w:instrText>
            </w:r>
            <w:r>
              <w:rPr>
                <w:noProof/>
                <w:webHidden/>
              </w:rPr>
            </w:r>
            <w:r>
              <w:rPr>
                <w:noProof/>
                <w:webHidden/>
              </w:rPr>
              <w:fldChar w:fldCharType="separate"/>
            </w:r>
            <w:r w:rsidR="00286682">
              <w:rPr>
                <w:noProof/>
                <w:webHidden/>
              </w:rPr>
              <w:t>136</w:t>
            </w:r>
            <w:r>
              <w:rPr>
                <w:noProof/>
                <w:webHidden/>
              </w:rPr>
              <w:fldChar w:fldCharType="end"/>
            </w:r>
          </w:hyperlink>
        </w:p>
        <w:p w14:paraId="1C397E23" w14:textId="08F911F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099" w:history="1">
            <w:r w:rsidRPr="000554B9">
              <w:rPr>
                <w:rStyle w:val="Hyperlink"/>
                <w:caps/>
                <w:noProof/>
              </w:rPr>
              <w:t>RANGOVO PARENGTŲ UŽSAKOVUI PERDUODAMŲ RAA įrenginių DOKUMENTŲ SĄVADAS</w:t>
            </w:r>
            <w:r>
              <w:rPr>
                <w:noProof/>
                <w:webHidden/>
              </w:rPr>
              <w:tab/>
            </w:r>
            <w:r>
              <w:rPr>
                <w:noProof/>
                <w:webHidden/>
              </w:rPr>
              <w:fldChar w:fldCharType="begin"/>
            </w:r>
            <w:r>
              <w:rPr>
                <w:noProof/>
                <w:webHidden/>
              </w:rPr>
              <w:instrText xml:space="preserve"> PAGEREF _Toc185585099 \h </w:instrText>
            </w:r>
            <w:r>
              <w:rPr>
                <w:noProof/>
                <w:webHidden/>
              </w:rPr>
            </w:r>
            <w:r>
              <w:rPr>
                <w:noProof/>
                <w:webHidden/>
              </w:rPr>
              <w:fldChar w:fldCharType="separate"/>
            </w:r>
            <w:r w:rsidR="00286682">
              <w:rPr>
                <w:noProof/>
                <w:webHidden/>
              </w:rPr>
              <w:t>139</w:t>
            </w:r>
            <w:r>
              <w:rPr>
                <w:noProof/>
                <w:webHidden/>
              </w:rPr>
              <w:fldChar w:fldCharType="end"/>
            </w:r>
          </w:hyperlink>
        </w:p>
        <w:p w14:paraId="64A8D111" w14:textId="13E965B8"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00" w:history="1">
            <w:r w:rsidRPr="000554B9">
              <w:rPr>
                <w:rStyle w:val="Hyperlink"/>
                <w:noProof/>
              </w:rPr>
              <w:t>RELINĖS APSAUGOS IR AUTOMATIKOS ŽURNALAS</w:t>
            </w:r>
            <w:r>
              <w:rPr>
                <w:noProof/>
                <w:webHidden/>
              </w:rPr>
              <w:tab/>
            </w:r>
            <w:r>
              <w:rPr>
                <w:noProof/>
                <w:webHidden/>
              </w:rPr>
              <w:fldChar w:fldCharType="begin"/>
            </w:r>
            <w:r>
              <w:rPr>
                <w:noProof/>
                <w:webHidden/>
              </w:rPr>
              <w:instrText xml:space="preserve"> PAGEREF _Toc185585100 \h </w:instrText>
            </w:r>
            <w:r>
              <w:rPr>
                <w:noProof/>
                <w:webHidden/>
              </w:rPr>
            </w:r>
            <w:r>
              <w:rPr>
                <w:noProof/>
                <w:webHidden/>
              </w:rPr>
              <w:fldChar w:fldCharType="separate"/>
            </w:r>
            <w:r w:rsidR="00286682">
              <w:rPr>
                <w:noProof/>
                <w:webHidden/>
              </w:rPr>
              <w:t>141</w:t>
            </w:r>
            <w:r>
              <w:rPr>
                <w:noProof/>
                <w:webHidden/>
              </w:rPr>
              <w:fldChar w:fldCharType="end"/>
            </w:r>
          </w:hyperlink>
        </w:p>
        <w:p w14:paraId="3B695689" w14:textId="42A7772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01" w:history="1">
            <w:r w:rsidRPr="000554B9">
              <w:rPr>
                <w:rStyle w:val="Hyperlink"/>
                <w:noProof/>
              </w:rPr>
              <w:t>RAA TECHNINĖS PRIEŽIŪROS BENDRASIS PROTOKOLAS</w:t>
            </w:r>
            <w:r>
              <w:rPr>
                <w:noProof/>
                <w:webHidden/>
              </w:rPr>
              <w:tab/>
            </w:r>
            <w:r>
              <w:rPr>
                <w:noProof/>
                <w:webHidden/>
              </w:rPr>
              <w:fldChar w:fldCharType="begin"/>
            </w:r>
            <w:r>
              <w:rPr>
                <w:noProof/>
                <w:webHidden/>
              </w:rPr>
              <w:instrText xml:space="preserve"> PAGEREF _Toc185585101 \h </w:instrText>
            </w:r>
            <w:r>
              <w:rPr>
                <w:noProof/>
                <w:webHidden/>
              </w:rPr>
            </w:r>
            <w:r>
              <w:rPr>
                <w:noProof/>
                <w:webHidden/>
              </w:rPr>
              <w:fldChar w:fldCharType="separate"/>
            </w:r>
            <w:r w:rsidR="00286682">
              <w:rPr>
                <w:noProof/>
                <w:webHidden/>
              </w:rPr>
              <w:t>142</w:t>
            </w:r>
            <w:r>
              <w:rPr>
                <w:noProof/>
                <w:webHidden/>
              </w:rPr>
              <w:fldChar w:fldCharType="end"/>
            </w:r>
          </w:hyperlink>
        </w:p>
        <w:p w14:paraId="5329AC0C" w14:textId="09CEF14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02" w:history="1">
            <w:r w:rsidRPr="000554B9">
              <w:rPr>
                <w:rStyle w:val="Hyperlink"/>
                <w:noProof/>
              </w:rPr>
              <w:t>RELINIŲ ĮRENGINIŲ NUOSTATŲ KEITIMO DARBŲ BENDROJI PROGRAMA</w:t>
            </w:r>
            <w:r>
              <w:rPr>
                <w:noProof/>
                <w:webHidden/>
              </w:rPr>
              <w:tab/>
            </w:r>
            <w:r>
              <w:rPr>
                <w:noProof/>
                <w:webHidden/>
              </w:rPr>
              <w:fldChar w:fldCharType="begin"/>
            </w:r>
            <w:r>
              <w:rPr>
                <w:noProof/>
                <w:webHidden/>
              </w:rPr>
              <w:instrText xml:space="preserve"> PAGEREF _Toc185585102 \h </w:instrText>
            </w:r>
            <w:r>
              <w:rPr>
                <w:noProof/>
                <w:webHidden/>
              </w:rPr>
            </w:r>
            <w:r>
              <w:rPr>
                <w:noProof/>
                <w:webHidden/>
              </w:rPr>
              <w:fldChar w:fldCharType="separate"/>
            </w:r>
            <w:r w:rsidR="00286682">
              <w:rPr>
                <w:noProof/>
                <w:webHidden/>
              </w:rPr>
              <w:t>144</w:t>
            </w:r>
            <w:r>
              <w:rPr>
                <w:noProof/>
                <w:webHidden/>
              </w:rPr>
              <w:fldChar w:fldCharType="end"/>
            </w:r>
          </w:hyperlink>
        </w:p>
        <w:p w14:paraId="00BA1FE1" w14:textId="308B634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03" w:history="1">
            <w:r w:rsidRPr="000554B9">
              <w:rPr>
                <w:rStyle w:val="Hyperlink"/>
                <w:noProof/>
              </w:rPr>
              <w:t>LITGRID AB ELEKTROS APSKAITOS NUOSAVYBIŲ RIBOS</w:t>
            </w:r>
            <w:r>
              <w:rPr>
                <w:noProof/>
                <w:webHidden/>
              </w:rPr>
              <w:tab/>
            </w:r>
            <w:r>
              <w:rPr>
                <w:noProof/>
                <w:webHidden/>
              </w:rPr>
              <w:fldChar w:fldCharType="begin"/>
            </w:r>
            <w:r>
              <w:rPr>
                <w:noProof/>
                <w:webHidden/>
              </w:rPr>
              <w:instrText xml:space="preserve"> PAGEREF _Toc185585103 \h </w:instrText>
            </w:r>
            <w:r>
              <w:rPr>
                <w:noProof/>
                <w:webHidden/>
              </w:rPr>
            </w:r>
            <w:r>
              <w:rPr>
                <w:noProof/>
                <w:webHidden/>
              </w:rPr>
              <w:fldChar w:fldCharType="separate"/>
            </w:r>
            <w:r w:rsidR="00286682">
              <w:rPr>
                <w:noProof/>
                <w:webHidden/>
              </w:rPr>
              <w:t>147</w:t>
            </w:r>
            <w:r>
              <w:rPr>
                <w:noProof/>
                <w:webHidden/>
              </w:rPr>
              <w:fldChar w:fldCharType="end"/>
            </w:r>
          </w:hyperlink>
        </w:p>
        <w:p w14:paraId="7F65B434" w14:textId="51C33C8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04" w:history="1">
            <w:r w:rsidRPr="000554B9">
              <w:rPr>
                <w:rStyle w:val="Hyperlink"/>
                <w:noProof/>
              </w:rPr>
              <w:t>20__ m. ELEKTROS APSKAITOS ĮRENGINIŲ PLANINIŲ DARBŲ GRAFIKAS</w:t>
            </w:r>
            <w:r>
              <w:rPr>
                <w:noProof/>
                <w:webHidden/>
              </w:rPr>
              <w:tab/>
            </w:r>
            <w:r>
              <w:rPr>
                <w:noProof/>
                <w:webHidden/>
              </w:rPr>
              <w:fldChar w:fldCharType="begin"/>
            </w:r>
            <w:r>
              <w:rPr>
                <w:noProof/>
                <w:webHidden/>
              </w:rPr>
              <w:instrText xml:space="preserve"> PAGEREF _Toc185585104 \h </w:instrText>
            </w:r>
            <w:r>
              <w:rPr>
                <w:noProof/>
                <w:webHidden/>
              </w:rPr>
            </w:r>
            <w:r>
              <w:rPr>
                <w:noProof/>
                <w:webHidden/>
              </w:rPr>
              <w:fldChar w:fldCharType="separate"/>
            </w:r>
            <w:r w:rsidR="00286682">
              <w:rPr>
                <w:noProof/>
                <w:webHidden/>
              </w:rPr>
              <w:t>148</w:t>
            </w:r>
            <w:r>
              <w:rPr>
                <w:noProof/>
                <w:webHidden/>
              </w:rPr>
              <w:fldChar w:fldCharType="end"/>
            </w:r>
          </w:hyperlink>
        </w:p>
        <w:p w14:paraId="7BBF3B4E" w14:textId="72F5D28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05" w:history="1">
            <w:r w:rsidRPr="000554B9">
              <w:rPr>
                <w:rStyle w:val="Hyperlink"/>
                <w:noProof/>
              </w:rPr>
              <w:t>TP (KITO ENERGETIKOS OBJEKTO) EA ĮRANGOS APŽIŪRŲ LAPELIS NR._____</w:t>
            </w:r>
            <w:r>
              <w:rPr>
                <w:noProof/>
                <w:webHidden/>
              </w:rPr>
              <w:tab/>
            </w:r>
            <w:r>
              <w:rPr>
                <w:noProof/>
                <w:webHidden/>
              </w:rPr>
              <w:fldChar w:fldCharType="begin"/>
            </w:r>
            <w:r>
              <w:rPr>
                <w:noProof/>
                <w:webHidden/>
              </w:rPr>
              <w:instrText xml:space="preserve"> PAGEREF _Toc185585105 \h </w:instrText>
            </w:r>
            <w:r>
              <w:rPr>
                <w:noProof/>
                <w:webHidden/>
              </w:rPr>
            </w:r>
            <w:r>
              <w:rPr>
                <w:noProof/>
                <w:webHidden/>
              </w:rPr>
              <w:fldChar w:fldCharType="separate"/>
            </w:r>
            <w:r w:rsidR="00286682">
              <w:rPr>
                <w:noProof/>
                <w:webHidden/>
              </w:rPr>
              <w:t>149</w:t>
            </w:r>
            <w:r>
              <w:rPr>
                <w:noProof/>
                <w:webHidden/>
              </w:rPr>
              <w:fldChar w:fldCharType="end"/>
            </w:r>
          </w:hyperlink>
        </w:p>
        <w:p w14:paraId="725313D9" w14:textId="2C1F877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06" w:history="1">
            <w:r w:rsidRPr="000554B9">
              <w:rPr>
                <w:rStyle w:val="Hyperlink"/>
                <w:noProof/>
              </w:rPr>
              <w:t>ELEKTROS APSKAITŲ DARBŲ AKTAS</w:t>
            </w:r>
            <w:r>
              <w:rPr>
                <w:noProof/>
                <w:webHidden/>
              </w:rPr>
              <w:tab/>
            </w:r>
            <w:r>
              <w:rPr>
                <w:noProof/>
                <w:webHidden/>
              </w:rPr>
              <w:fldChar w:fldCharType="begin"/>
            </w:r>
            <w:r>
              <w:rPr>
                <w:noProof/>
                <w:webHidden/>
              </w:rPr>
              <w:instrText xml:space="preserve"> PAGEREF _Toc185585106 \h </w:instrText>
            </w:r>
            <w:r>
              <w:rPr>
                <w:noProof/>
                <w:webHidden/>
              </w:rPr>
            </w:r>
            <w:r>
              <w:rPr>
                <w:noProof/>
                <w:webHidden/>
              </w:rPr>
              <w:fldChar w:fldCharType="separate"/>
            </w:r>
            <w:r w:rsidR="00286682">
              <w:rPr>
                <w:noProof/>
                <w:webHidden/>
              </w:rPr>
              <w:t>151</w:t>
            </w:r>
            <w:r>
              <w:rPr>
                <w:noProof/>
                <w:webHidden/>
              </w:rPr>
              <w:fldChar w:fldCharType="end"/>
            </w:r>
          </w:hyperlink>
        </w:p>
        <w:p w14:paraId="782D570D" w14:textId="22E6AC6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07" w:history="1">
            <w:r w:rsidRPr="000554B9">
              <w:rPr>
                <w:rStyle w:val="Hyperlink"/>
                <w:noProof/>
              </w:rPr>
              <w:t>LITGRID AB NAUDOJAMŲ MATAVIMO PRIEMONIŲ METROLOGINĖS PRIEŽIŪROS, KALIBRAVIMO IR APSKAITOS TVARKOS APRAŠAS</w:t>
            </w:r>
            <w:r>
              <w:rPr>
                <w:noProof/>
                <w:webHidden/>
              </w:rPr>
              <w:tab/>
            </w:r>
            <w:r>
              <w:rPr>
                <w:noProof/>
                <w:webHidden/>
              </w:rPr>
              <w:fldChar w:fldCharType="begin"/>
            </w:r>
            <w:r>
              <w:rPr>
                <w:noProof/>
                <w:webHidden/>
              </w:rPr>
              <w:instrText xml:space="preserve"> PAGEREF _Toc185585107 \h </w:instrText>
            </w:r>
            <w:r>
              <w:rPr>
                <w:noProof/>
                <w:webHidden/>
              </w:rPr>
            </w:r>
            <w:r>
              <w:rPr>
                <w:noProof/>
                <w:webHidden/>
              </w:rPr>
              <w:fldChar w:fldCharType="separate"/>
            </w:r>
            <w:r w:rsidR="00286682">
              <w:rPr>
                <w:noProof/>
                <w:webHidden/>
              </w:rPr>
              <w:t>152</w:t>
            </w:r>
            <w:r>
              <w:rPr>
                <w:noProof/>
                <w:webHidden/>
              </w:rPr>
              <w:fldChar w:fldCharType="end"/>
            </w:r>
          </w:hyperlink>
        </w:p>
        <w:p w14:paraId="7E718B39" w14:textId="2989A8F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08" w:history="1">
            <w:r w:rsidRPr="000554B9">
              <w:rPr>
                <w:rStyle w:val="Hyperlink"/>
                <w:noProof/>
              </w:rPr>
              <w:t>STATINIŲ SĄRAŠAS</w:t>
            </w:r>
            <w:r>
              <w:rPr>
                <w:noProof/>
                <w:webHidden/>
              </w:rPr>
              <w:tab/>
            </w:r>
            <w:r>
              <w:rPr>
                <w:noProof/>
                <w:webHidden/>
              </w:rPr>
              <w:fldChar w:fldCharType="begin"/>
            </w:r>
            <w:r>
              <w:rPr>
                <w:noProof/>
                <w:webHidden/>
              </w:rPr>
              <w:instrText xml:space="preserve"> PAGEREF _Toc185585108 \h </w:instrText>
            </w:r>
            <w:r>
              <w:rPr>
                <w:noProof/>
                <w:webHidden/>
              </w:rPr>
            </w:r>
            <w:r>
              <w:rPr>
                <w:noProof/>
                <w:webHidden/>
              </w:rPr>
              <w:fldChar w:fldCharType="separate"/>
            </w:r>
            <w:r w:rsidR="00286682">
              <w:rPr>
                <w:noProof/>
                <w:webHidden/>
              </w:rPr>
              <w:t>161</w:t>
            </w:r>
            <w:r>
              <w:rPr>
                <w:noProof/>
                <w:webHidden/>
              </w:rPr>
              <w:fldChar w:fldCharType="end"/>
            </w:r>
          </w:hyperlink>
        </w:p>
        <w:p w14:paraId="64F71380" w14:textId="21F5EDD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09" w:history="1">
            <w:r w:rsidRPr="000554B9">
              <w:rPr>
                <w:rStyle w:val="Hyperlink"/>
                <w:noProof/>
              </w:rPr>
              <w:t>110-400 kV PASTOČIŲ, SKIRSTYKLŲ, KEITIKLIŲ,SKS PASTATŲ IR STATINIŲ ____________ METŲ APŽIŪRŲ GRAFIKAS</w:t>
            </w:r>
            <w:r>
              <w:rPr>
                <w:noProof/>
                <w:webHidden/>
              </w:rPr>
              <w:tab/>
            </w:r>
            <w:r>
              <w:rPr>
                <w:noProof/>
                <w:webHidden/>
              </w:rPr>
              <w:fldChar w:fldCharType="begin"/>
            </w:r>
            <w:r>
              <w:rPr>
                <w:noProof/>
                <w:webHidden/>
              </w:rPr>
              <w:instrText xml:space="preserve"> PAGEREF _Toc185585109 \h </w:instrText>
            </w:r>
            <w:r>
              <w:rPr>
                <w:noProof/>
                <w:webHidden/>
              </w:rPr>
            </w:r>
            <w:r>
              <w:rPr>
                <w:noProof/>
                <w:webHidden/>
              </w:rPr>
              <w:fldChar w:fldCharType="separate"/>
            </w:r>
            <w:r w:rsidR="00286682">
              <w:rPr>
                <w:noProof/>
                <w:webHidden/>
              </w:rPr>
              <w:t>162</w:t>
            </w:r>
            <w:r>
              <w:rPr>
                <w:noProof/>
                <w:webHidden/>
              </w:rPr>
              <w:fldChar w:fldCharType="end"/>
            </w:r>
          </w:hyperlink>
        </w:p>
        <w:p w14:paraId="75B3F0D6" w14:textId="648EF81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10" w:history="1">
            <w:r w:rsidRPr="000554B9">
              <w:rPr>
                <w:rStyle w:val="Hyperlink"/>
                <w:noProof/>
              </w:rPr>
              <w:t>REMONTO DARBŲ APRAŠYMAS</w:t>
            </w:r>
            <w:r>
              <w:rPr>
                <w:noProof/>
                <w:webHidden/>
              </w:rPr>
              <w:tab/>
            </w:r>
            <w:r>
              <w:rPr>
                <w:noProof/>
                <w:webHidden/>
              </w:rPr>
              <w:fldChar w:fldCharType="begin"/>
            </w:r>
            <w:r>
              <w:rPr>
                <w:noProof/>
                <w:webHidden/>
              </w:rPr>
              <w:instrText xml:space="preserve"> PAGEREF _Toc185585110 \h </w:instrText>
            </w:r>
            <w:r>
              <w:rPr>
                <w:noProof/>
                <w:webHidden/>
              </w:rPr>
            </w:r>
            <w:r>
              <w:rPr>
                <w:noProof/>
                <w:webHidden/>
              </w:rPr>
              <w:fldChar w:fldCharType="separate"/>
            </w:r>
            <w:r w:rsidR="00286682">
              <w:rPr>
                <w:noProof/>
                <w:webHidden/>
              </w:rPr>
              <w:t>164</w:t>
            </w:r>
            <w:r>
              <w:rPr>
                <w:noProof/>
                <w:webHidden/>
              </w:rPr>
              <w:fldChar w:fldCharType="end"/>
            </w:r>
          </w:hyperlink>
        </w:p>
        <w:p w14:paraId="132B2BB2" w14:textId="76A9142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11" w:history="1">
            <w:r w:rsidRPr="000554B9">
              <w:rPr>
                <w:rStyle w:val="Hyperlink"/>
                <w:noProof/>
              </w:rPr>
              <w:t>GELŽBETONINIŲ TUŠČIAVIDURIŲ STIEBŲ TIPAI IR JŲ PAGRINDINIAI DUOMENYS</w:t>
            </w:r>
            <w:r>
              <w:rPr>
                <w:noProof/>
                <w:webHidden/>
              </w:rPr>
              <w:tab/>
            </w:r>
            <w:r>
              <w:rPr>
                <w:noProof/>
                <w:webHidden/>
              </w:rPr>
              <w:fldChar w:fldCharType="begin"/>
            </w:r>
            <w:r>
              <w:rPr>
                <w:noProof/>
                <w:webHidden/>
              </w:rPr>
              <w:instrText xml:space="preserve"> PAGEREF _Toc185585111 \h </w:instrText>
            </w:r>
            <w:r>
              <w:rPr>
                <w:noProof/>
                <w:webHidden/>
              </w:rPr>
            </w:r>
            <w:r>
              <w:rPr>
                <w:noProof/>
                <w:webHidden/>
              </w:rPr>
              <w:fldChar w:fldCharType="separate"/>
            </w:r>
            <w:r w:rsidR="00286682">
              <w:rPr>
                <w:noProof/>
                <w:webHidden/>
              </w:rPr>
              <w:t>165</w:t>
            </w:r>
            <w:r>
              <w:rPr>
                <w:noProof/>
                <w:webHidden/>
              </w:rPr>
              <w:fldChar w:fldCharType="end"/>
            </w:r>
          </w:hyperlink>
        </w:p>
        <w:p w14:paraId="7A37F924" w14:textId="0D7B664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12" w:history="1">
            <w:r w:rsidRPr="000554B9">
              <w:rPr>
                <w:rStyle w:val="Hyperlink"/>
                <w:noProof/>
              </w:rPr>
              <w:t>TUŠČIAVIDURIŲ GELŽBETONINIŲ ATRAMŲ GELŽBETONIO PAŽEIDIMAI IR JŲ REMONTO DARBAI</w:t>
            </w:r>
            <w:r>
              <w:rPr>
                <w:noProof/>
                <w:webHidden/>
              </w:rPr>
              <w:tab/>
            </w:r>
            <w:r>
              <w:rPr>
                <w:noProof/>
                <w:webHidden/>
              </w:rPr>
              <w:fldChar w:fldCharType="begin"/>
            </w:r>
            <w:r>
              <w:rPr>
                <w:noProof/>
                <w:webHidden/>
              </w:rPr>
              <w:instrText xml:space="preserve"> PAGEREF _Toc185585112 \h </w:instrText>
            </w:r>
            <w:r>
              <w:rPr>
                <w:noProof/>
                <w:webHidden/>
              </w:rPr>
            </w:r>
            <w:r>
              <w:rPr>
                <w:noProof/>
                <w:webHidden/>
              </w:rPr>
              <w:fldChar w:fldCharType="separate"/>
            </w:r>
            <w:r w:rsidR="00286682">
              <w:rPr>
                <w:noProof/>
                <w:webHidden/>
              </w:rPr>
              <w:t>167</w:t>
            </w:r>
            <w:r>
              <w:rPr>
                <w:noProof/>
                <w:webHidden/>
              </w:rPr>
              <w:fldChar w:fldCharType="end"/>
            </w:r>
          </w:hyperlink>
        </w:p>
        <w:p w14:paraId="505DE418" w14:textId="52A794ED"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13" w:history="1">
            <w:r w:rsidRPr="000554B9">
              <w:rPr>
                <w:rStyle w:val="Hyperlink"/>
                <w:noProof/>
              </w:rPr>
              <w:t>KITI ATRAMŲ PAŽEIDIMAI IR JŲ REMONTO DARBAI</w:t>
            </w:r>
            <w:r>
              <w:rPr>
                <w:noProof/>
                <w:webHidden/>
              </w:rPr>
              <w:tab/>
            </w:r>
            <w:r>
              <w:rPr>
                <w:noProof/>
                <w:webHidden/>
              </w:rPr>
              <w:fldChar w:fldCharType="begin"/>
            </w:r>
            <w:r>
              <w:rPr>
                <w:noProof/>
                <w:webHidden/>
              </w:rPr>
              <w:instrText xml:space="preserve"> PAGEREF _Toc185585113 \h </w:instrText>
            </w:r>
            <w:r>
              <w:rPr>
                <w:noProof/>
                <w:webHidden/>
              </w:rPr>
            </w:r>
            <w:r>
              <w:rPr>
                <w:noProof/>
                <w:webHidden/>
              </w:rPr>
              <w:fldChar w:fldCharType="separate"/>
            </w:r>
            <w:r w:rsidR="00286682">
              <w:rPr>
                <w:noProof/>
                <w:webHidden/>
              </w:rPr>
              <w:t>168</w:t>
            </w:r>
            <w:r>
              <w:rPr>
                <w:noProof/>
                <w:webHidden/>
              </w:rPr>
              <w:fldChar w:fldCharType="end"/>
            </w:r>
          </w:hyperlink>
        </w:p>
        <w:p w14:paraId="3D045D09" w14:textId="36EB7D6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14" w:history="1">
            <w:r w:rsidRPr="000554B9">
              <w:rPr>
                <w:rStyle w:val="Hyperlink"/>
                <w:noProof/>
              </w:rPr>
              <w:t>TARPINIŲ IR TARPINIŲ-KAMPINIŲ g/b ATRAMŲ TROSINIŲ ATOTAMPŲ</w:t>
            </w:r>
            <w:r>
              <w:rPr>
                <w:noProof/>
                <w:webHidden/>
              </w:rPr>
              <w:tab/>
            </w:r>
            <w:r>
              <w:rPr>
                <w:noProof/>
                <w:webHidden/>
              </w:rPr>
              <w:fldChar w:fldCharType="begin"/>
            </w:r>
            <w:r>
              <w:rPr>
                <w:noProof/>
                <w:webHidden/>
              </w:rPr>
              <w:instrText xml:space="preserve"> PAGEREF _Toc185585114 \h </w:instrText>
            </w:r>
            <w:r>
              <w:rPr>
                <w:noProof/>
                <w:webHidden/>
              </w:rPr>
            </w:r>
            <w:r>
              <w:rPr>
                <w:noProof/>
                <w:webHidden/>
              </w:rPr>
              <w:fldChar w:fldCharType="separate"/>
            </w:r>
            <w:r w:rsidR="00286682">
              <w:rPr>
                <w:noProof/>
                <w:webHidden/>
              </w:rPr>
              <w:t>169</w:t>
            </w:r>
            <w:r>
              <w:rPr>
                <w:noProof/>
                <w:webHidden/>
              </w:rPr>
              <w:fldChar w:fldCharType="end"/>
            </w:r>
          </w:hyperlink>
        </w:p>
        <w:p w14:paraId="6B7206D2" w14:textId="43FC8BC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15" w:history="1">
            <w:r w:rsidRPr="000554B9">
              <w:rPr>
                <w:rStyle w:val="Hyperlink"/>
                <w:noProof/>
              </w:rPr>
              <w:t>REGULIAVIMO  PROTOKOLAS</w:t>
            </w:r>
            <w:r>
              <w:rPr>
                <w:noProof/>
                <w:webHidden/>
              </w:rPr>
              <w:tab/>
            </w:r>
            <w:r>
              <w:rPr>
                <w:noProof/>
                <w:webHidden/>
              </w:rPr>
              <w:fldChar w:fldCharType="begin"/>
            </w:r>
            <w:r>
              <w:rPr>
                <w:noProof/>
                <w:webHidden/>
              </w:rPr>
              <w:instrText xml:space="preserve"> PAGEREF _Toc185585115 \h </w:instrText>
            </w:r>
            <w:r>
              <w:rPr>
                <w:noProof/>
                <w:webHidden/>
              </w:rPr>
            </w:r>
            <w:r>
              <w:rPr>
                <w:noProof/>
                <w:webHidden/>
              </w:rPr>
              <w:fldChar w:fldCharType="separate"/>
            </w:r>
            <w:r w:rsidR="00286682">
              <w:rPr>
                <w:noProof/>
                <w:webHidden/>
              </w:rPr>
              <w:t>169</w:t>
            </w:r>
            <w:r>
              <w:rPr>
                <w:noProof/>
                <w:webHidden/>
              </w:rPr>
              <w:fldChar w:fldCharType="end"/>
            </w:r>
          </w:hyperlink>
        </w:p>
        <w:p w14:paraId="107C9D5A" w14:textId="39558158"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16" w:history="1">
            <w:r w:rsidRPr="000554B9">
              <w:rPr>
                <w:rStyle w:val="Hyperlink"/>
                <w:noProof/>
              </w:rPr>
              <w:t>NEDAŽYTO PLIENO PAVIRŠIAUS APRŪDIJIMO PAVYZDŽIAI</w:t>
            </w:r>
            <w:r>
              <w:rPr>
                <w:noProof/>
                <w:webHidden/>
              </w:rPr>
              <w:tab/>
            </w:r>
            <w:r>
              <w:rPr>
                <w:noProof/>
                <w:webHidden/>
              </w:rPr>
              <w:fldChar w:fldCharType="begin"/>
            </w:r>
            <w:r>
              <w:rPr>
                <w:noProof/>
                <w:webHidden/>
              </w:rPr>
              <w:instrText xml:space="preserve"> PAGEREF _Toc185585116 \h </w:instrText>
            </w:r>
            <w:r>
              <w:rPr>
                <w:noProof/>
                <w:webHidden/>
              </w:rPr>
            </w:r>
            <w:r>
              <w:rPr>
                <w:noProof/>
                <w:webHidden/>
              </w:rPr>
              <w:fldChar w:fldCharType="separate"/>
            </w:r>
            <w:r w:rsidR="00286682">
              <w:rPr>
                <w:noProof/>
                <w:webHidden/>
              </w:rPr>
              <w:t>170</w:t>
            </w:r>
            <w:r>
              <w:rPr>
                <w:noProof/>
                <w:webHidden/>
              </w:rPr>
              <w:fldChar w:fldCharType="end"/>
            </w:r>
          </w:hyperlink>
        </w:p>
        <w:p w14:paraId="17AD514D" w14:textId="35A6B5B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17" w:history="1">
            <w:r w:rsidRPr="000554B9">
              <w:rPr>
                <w:rStyle w:val="Hyperlink"/>
                <w:noProof/>
              </w:rPr>
              <w:t>KITI METALINIŲ KONSTRUKCIJŲ (ELEMENTŲ) PAŽEIDIMAI IR JŲ REMONTO DARBAI</w:t>
            </w:r>
            <w:r>
              <w:rPr>
                <w:noProof/>
                <w:webHidden/>
              </w:rPr>
              <w:tab/>
            </w:r>
            <w:r>
              <w:rPr>
                <w:noProof/>
                <w:webHidden/>
              </w:rPr>
              <w:fldChar w:fldCharType="begin"/>
            </w:r>
            <w:r>
              <w:rPr>
                <w:noProof/>
                <w:webHidden/>
              </w:rPr>
              <w:instrText xml:space="preserve"> PAGEREF _Toc185585117 \h </w:instrText>
            </w:r>
            <w:r>
              <w:rPr>
                <w:noProof/>
                <w:webHidden/>
              </w:rPr>
            </w:r>
            <w:r>
              <w:rPr>
                <w:noProof/>
                <w:webHidden/>
              </w:rPr>
              <w:fldChar w:fldCharType="separate"/>
            </w:r>
            <w:r w:rsidR="00286682">
              <w:rPr>
                <w:noProof/>
                <w:webHidden/>
              </w:rPr>
              <w:t>174</w:t>
            </w:r>
            <w:r>
              <w:rPr>
                <w:noProof/>
                <w:webHidden/>
              </w:rPr>
              <w:fldChar w:fldCharType="end"/>
            </w:r>
          </w:hyperlink>
        </w:p>
        <w:p w14:paraId="6F14B503" w14:textId="568C1D5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18" w:history="1">
            <w:r w:rsidRPr="000554B9">
              <w:rPr>
                <w:rStyle w:val="Hyperlink"/>
                <w:noProof/>
              </w:rPr>
              <w:t>DANGOS APRŪDIJIMO PAVYZDŽIAI</w:t>
            </w:r>
            <w:r>
              <w:rPr>
                <w:noProof/>
                <w:webHidden/>
              </w:rPr>
              <w:tab/>
            </w:r>
            <w:r>
              <w:rPr>
                <w:noProof/>
                <w:webHidden/>
              </w:rPr>
              <w:fldChar w:fldCharType="begin"/>
            </w:r>
            <w:r>
              <w:rPr>
                <w:noProof/>
                <w:webHidden/>
              </w:rPr>
              <w:instrText xml:space="preserve"> PAGEREF _Toc185585118 \h </w:instrText>
            </w:r>
            <w:r>
              <w:rPr>
                <w:noProof/>
                <w:webHidden/>
              </w:rPr>
            </w:r>
            <w:r>
              <w:rPr>
                <w:noProof/>
                <w:webHidden/>
              </w:rPr>
              <w:fldChar w:fldCharType="separate"/>
            </w:r>
            <w:r w:rsidR="00286682">
              <w:rPr>
                <w:noProof/>
                <w:webHidden/>
              </w:rPr>
              <w:t>175</w:t>
            </w:r>
            <w:r>
              <w:rPr>
                <w:noProof/>
                <w:webHidden/>
              </w:rPr>
              <w:fldChar w:fldCharType="end"/>
            </w:r>
          </w:hyperlink>
        </w:p>
        <w:p w14:paraId="08711D38" w14:textId="7B433AB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19" w:history="1">
            <w:r w:rsidRPr="000554B9">
              <w:rPr>
                <w:rStyle w:val="Hyperlink"/>
                <w:noProof/>
              </w:rPr>
              <w:t>VIETINIO PAVIRŠIAUS PARUOŠIMO PAVYZDYS</w:t>
            </w:r>
            <w:r>
              <w:rPr>
                <w:noProof/>
                <w:webHidden/>
              </w:rPr>
              <w:tab/>
            </w:r>
            <w:r>
              <w:rPr>
                <w:noProof/>
                <w:webHidden/>
              </w:rPr>
              <w:fldChar w:fldCharType="begin"/>
            </w:r>
            <w:r>
              <w:rPr>
                <w:noProof/>
                <w:webHidden/>
              </w:rPr>
              <w:instrText xml:space="preserve"> PAGEREF _Toc185585119 \h </w:instrText>
            </w:r>
            <w:r>
              <w:rPr>
                <w:noProof/>
                <w:webHidden/>
              </w:rPr>
            </w:r>
            <w:r>
              <w:rPr>
                <w:noProof/>
                <w:webHidden/>
              </w:rPr>
              <w:fldChar w:fldCharType="separate"/>
            </w:r>
            <w:r w:rsidR="00286682">
              <w:rPr>
                <w:noProof/>
                <w:webHidden/>
              </w:rPr>
              <w:t>177</w:t>
            </w:r>
            <w:r>
              <w:rPr>
                <w:noProof/>
                <w:webHidden/>
              </w:rPr>
              <w:fldChar w:fldCharType="end"/>
            </w:r>
          </w:hyperlink>
        </w:p>
        <w:p w14:paraId="767A9AD2" w14:textId="0562058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20" w:history="1">
            <w:r w:rsidRPr="000554B9">
              <w:rPr>
                <w:rStyle w:val="Hyperlink"/>
                <w:noProof/>
              </w:rPr>
              <w:t>NUVALYTO PLIENO PAVIRŠIAUS PAVYZDŽIAI</w:t>
            </w:r>
            <w:r>
              <w:rPr>
                <w:noProof/>
                <w:webHidden/>
              </w:rPr>
              <w:tab/>
            </w:r>
            <w:r>
              <w:rPr>
                <w:noProof/>
                <w:webHidden/>
              </w:rPr>
              <w:fldChar w:fldCharType="begin"/>
            </w:r>
            <w:r>
              <w:rPr>
                <w:noProof/>
                <w:webHidden/>
              </w:rPr>
              <w:instrText xml:space="preserve"> PAGEREF _Toc185585120 \h </w:instrText>
            </w:r>
            <w:r>
              <w:rPr>
                <w:noProof/>
                <w:webHidden/>
              </w:rPr>
            </w:r>
            <w:r>
              <w:rPr>
                <w:noProof/>
                <w:webHidden/>
              </w:rPr>
              <w:fldChar w:fldCharType="separate"/>
            </w:r>
            <w:r w:rsidR="00286682">
              <w:rPr>
                <w:noProof/>
                <w:webHidden/>
              </w:rPr>
              <w:t>178</w:t>
            </w:r>
            <w:r>
              <w:rPr>
                <w:noProof/>
                <w:webHidden/>
              </w:rPr>
              <w:fldChar w:fldCharType="end"/>
            </w:r>
          </w:hyperlink>
        </w:p>
        <w:p w14:paraId="5892744E" w14:textId="43533728"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21" w:history="1">
            <w:r w:rsidRPr="000554B9">
              <w:rPr>
                <w:rStyle w:val="Hyperlink"/>
                <w:noProof/>
              </w:rPr>
              <w:t>110-330 kV OL ATRAMŲ METALINIŲ KONSTRUKCIJŲ SVORIS IR PAVIRŠIAUS PLOTAS</w:t>
            </w:r>
            <w:r>
              <w:rPr>
                <w:noProof/>
                <w:webHidden/>
              </w:rPr>
              <w:tab/>
            </w:r>
            <w:r>
              <w:rPr>
                <w:noProof/>
                <w:webHidden/>
              </w:rPr>
              <w:fldChar w:fldCharType="begin"/>
            </w:r>
            <w:r>
              <w:rPr>
                <w:noProof/>
                <w:webHidden/>
              </w:rPr>
              <w:instrText xml:space="preserve"> PAGEREF _Toc185585121 \h </w:instrText>
            </w:r>
            <w:r>
              <w:rPr>
                <w:noProof/>
                <w:webHidden/>
              </w:rPr>
            </w:r>
            <w:r>
              <w:rPr>
                <w:noProof/>
                <w:webHidden/>
              </w:rPr>
              <w:fldChar w:fldCharType="separate"/>
            </w:r>
            <w:r w:rsidR="00286682">
              <w:rPr>
                <w:noProof/>
                <w:webHidden/>
              </w:rPr>
              <w:t>182</w:t>
            </w:r>
            <w:r>
              <w:rPr>
                <w:noProof/>
                <w:webHidden/>
              </w:rPr>
              <w:fldChar w:fldCharType="end"/>
            </w:r>
          </w:hyperlink>
        </w:p>
        <w:p w14:paraId="0584C4A8" w14:textId="0F2EB52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22" w:history="1">
            <w:r w:rsidRPr="000554B9">
              <w:rPr>
                <w:rStyle w:val="Hyperlink"/>
                <w:noProof/>
              </w:rPr>
              <w:t>110-400 KV ORO IR KABELIŲ LINIJŲ DAUGIAMETIS REMONTŲ DARBŲ PLANAS</w:t>
            </w:r>
            <w:r>
              <w:rPr>
                <w:noProof/>
                <w:webHidden/>
              </w:rPr>
              <w:tab/>
            </w:r>
            <w:r>
              <w:rPr>
                <w:noProof/>
                <w:webHidden/>
              </w:rPr>
              <w:fldChar w:fldCharType="begin"/>
            </w:r>
            <w:r>
              <w:rPr>
                <w:noProof/>
                <w:webHidden/>
              </w:rPr>
              <w:instrText xml:space="preserve"> PAGEREF _Toc185585122 \h </w:instrText>
            </w:r>
            <w:r>
              <w:rPr>
                <w:noProof/>
                <w:webHidden/>
              </w:rPr>
            </w:r>
            <w:r>
              <w:rPr>
                <w:noProof/>
                <w:webHidden/>
              </w:rPr>
              <w:fldChar w:fldCharType="separate"/>
            </w:r>
            <w:r w:rsidR="00286682">
              <w:rPr>
                <w:noProof/>
                <w:webHidden/>
              </w:rPr>
              <w:t>185</w:t>
            </w:r>
            <w:r>
              <w:rPr>
                <w:noProof/>
                <w:webHidden/>
              </w:rPr>
              <w:fldChar w:fldCharType="end"/>
            </w:r>
          </w:hyperlink>
        </w:p>
        <w:p w14:paraId="51791F39" w14:textId="04523260"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23" w:history="1">
            <w:r w:rsidRPr="000554B9">
              <w:rPr>
                <w:rStyle w:val="Hyperlink"/>
                <w:noProof/>
              </w:rPr>
              <w:t>110-400kV ORO IR KABELIŲ LINIJŲ 201___ m. APŽIŪRŲ  G R A F I K A S</w:t>
            </w:r>
            <w:r>
              <w:rPr>
                <w:noProof/>
                <w:webHidden/>
              </w:rPr>
              <w:tab/>
            </w:r>
            <w:r>
              <w:rPr>
                <w:noProof/>
                <w:webHidden/>
              </w:rPr>
              <w:fldChar w:fldCharType="begin"/>
            </w:r>
            <w:r>
              <w:rPr>
                <w:noProof/>
                <w:webHidden/>
              </w:rPr>
              <w:instrText xml:space="preserve"> PAGEREF _Toc185585123 \h </w:instrText>
            </w:r>
            <w:r>
              <w:rPr>
                <w:noProof/>
                <w:webHidden/>
              </w:rPr>
            </w:r>
            <w:r>
              <w:rPr>
                <w:noProof/>
                <w:webHidden/>
              </w:rPr>
              <w:fldChar w:fldCharType="separate"/>
            </w:r>
            <w:r w:rsidR="00286682">
              <w:rPr>
                <w:noProof/>
                <w:webHidden/>
              </w:rPr>
              <w:t>186</w:t>
            </w:r>
            <w:r>
              <w:rPr>
                <w:noProof/>
                <w:webHidden/>
              </w:rPr>
              <w:fldChar w:fldCharType="end"/>
            </w:r>
          </w:hyperlink>
        </w:p>
        <w:p w14:paraId="2EAF9E68" w14:textId="5C6BDA10"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24" w:history="1">
            <w:r w:rsidRPr="000554B9">
              <w:rPr>
                <w:rStyle w:val="Hyperlink"/>
                <w:noProof/>
              </w:rPr>
              <w:t>OL eksploatavimo metu atliekami darbai ir jų atlikimo periodiškumas</w:t>
            </w:r>
            <w:r>
              <w:rPr>
                <w:noProof/>
                <w:webHidden/>
              </w:rPr>
              <w:tab/>
            </w:r>
            <w:r>
              <w:rPr>
                <w:noProof/>
                <w:webHidden/>
              </w:rPr>
              <w:fldChar w:fldCharType="begin"/>
            </w:r>
            <w:r>
              <w:rPr>
                <w:noProof/>
                <w:webHidden/>
              </w:rPr>
              <w:instrText xml:space="preserve"> PAGEREF _Toc185585124 \h </w:instrText>
            </w:r>
            <w:r>
              <w:rPr>
                <w:noProof/>
                <w:webHidden/>
              </w:rPr>
            </w:r>
            <w:r>
              <w:rPr>
                <w:noProof/>
                <w:webHidden/>
              </w:rPr>
              <w:fldChar w:fldCharType="separate"/>
            </w:r>
            <w:r w:rsidR="00286682">
              <w:rPr>
                <w:noProof/>
                <w:webHidden/>
              </w:rPr>
              <w:t>187</w:t>
            </w:r>
            <w:r>
              <w:rPr>
                <w:noProof/>
                <w:webHidden/>
              </w:rPr>
              <w:fldChar w:fldCharType="end"/>
            </w:r>
          </w:hyperlink>
        </w:p>
        <w:p w14:paraId="225CC750" w14:textId="0A5EFD3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25" w:history="1">
            <w:r w:rsidRPr="000554B9">
              <w:rPr>
                <w:rStyle w:val="Hyperlink"/>
                <w:noProof/>
              </w:rPr>
              <w:t>ATRAMOS VIRŠUTINĖS APŽIŪROS ATLIKIMO AKTAS</w:t>
            </w:r>
            <w:r>
              <w:rPr>
                <w:noProof/>
                <w:webHidden/>
              </w:rPr>
              <w:tab/>
            </w:r>
            <w:r>
              <w:rPr>
                <w:noProof/>
                <w:webHidden/>
              </w:rPr>
              <w:fldChar w:fldCharType="begin"/>
            </w:r>
            <w:r>
              <w:rPr>
                <w:noProof/>
                <w:webHidden/>
              </w:rPr>
              <w:instrText xml:space="preserve"> PAGEREF _Toc185585125 \h </w:instrText>
            </w:r>
            <w:r>
              <w:rPr>
                <w:noProof/>
                <w:webHidden/>
              </w:rPr>
            </w:r>
            <w:r>
              <w:rPr>
                <w:noProof/>
                <w:webHidden/>
              </w:rPr>
              <w:fldChar w:fldCharType="separate"/>
            </w:r>
            <w:r w:rsidR="00286682">
              <w:rPr>
                <w:noProof/>
                <w:webHidden/>
              </w:rPr>
              <w:t>192</w:t>
            </w:r>
            <w:r>
              <w:rPr>
                <w:noProof/>
                <w:webHidden/>
              </w:rPr>
              <w:fldChar w:fldCharType="end"/>
            </w:r>
          </w:hyperlink>
        </w:p>
        <w:p w14:paraId="5C56FF22" w14:textId="7A63A8A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26" w:history="1">
            <w:r w:rsidRPr="000554B9">
              <w:rPr>
                <w:rStyle w:val="Hyperlink"/>
                <w:noProof/>
              </w:rPr>
              <w:t>SKAIČIUOJAMASIS OL PROSKYNOS PLOTIS</w:t>
            </w:r>
            <w:r>
              <w:rPr>
                <w:noProof/>
                <w:webHidden/>
              </w:rPr>
              <w:tab/>
            </w:r>
            <w:r>
              <w:rPr>
                <w:noProof/>
                <w:webHidden/>
              </w:rPr>
              <w:fldChar w:fldCharType="begin"/>
            </w:r>
            <w:r>
              <w:rPr>
                <w:noProof/>
                <w:webHidden/>
              </w:rPr>
              <w:instrText xml:space="preserve"> PAGEREF _Toc185585126 \h </w:instrText>
            </w:r>
            <w:r>
              <w:rPr>
                <w:noProof/>
                <w:webHidden/>
              </w:rPr>
            </w:r>
            <w:r>
              <w:rPr>
                <w:noProof/>
                <w:webHidden/>
              </w:rPr>
              <w:fldChar w:fldCharType="separate"/>
            </w:r>
            <w:r w:rsidR="00286682">
              <w:rPr>
                <w:noProof/>
                <w:webHidden/>
              </w:rPr>
              <w:t>193</w:t>
            </w:r>
            <w:r>
              <w:rPr>
                <w:noProof/>
                <w:webHidden/>
              </w:rPr>
              <w:fldChar w:fldCharType="end"/>
            </w:r>
          </w:hyperlink>
        </w:p>
        <w:p w14:paraId="1086A89A" w14:textId="029027A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27" w:history="1">
            <w:r w:rsidRPr="000554B9">
              <w:rPr>
                <w:rStyle w:val="Hyperlink"/>
                <w:noProof/>
              </w:rPr>
              <w:t>ORO LINIJOS PASAS</w:t>
            </w:r>
            <w:r>
              <w:rPr>
                <w:noProof/>
                <w:webHidden/>
              </w:rPr>
              <w:tab/>
            </w:r>
            <w:r>
              <w:rPr>
                <w:noProof/>
                <w:webHidden/>
              </w:rPr>
              <w:fldChar w:fldCharType="begin"/>
            </w:r>
            <w:r>
              <w:rPr>
                <w:noProof/>
                <w:webHidden/>
              </w:rPr>
              <w:instrText xml:space="preserve"> PAGEREF _Toc185585127 \h </w:instrText>
            </w:r>
            <w:r>
              <w:rPr>
                <w:noProof/>
                <w:webHidden/>
              </w:rPr>
            </w:r>
            <w:r>
              <w:rPr>
                <w:noProof/>
                <w:webHidden/>
              </w:rPr>
              <w:fldChar w:fldCharType="separate"/>
            </w:r>
            <w:r w:rsidR="00286682">
              <w:rPr>
                <w:noProof/>
                <w:webHidden/>
              </w:rPr>
              <w:t>194</w:t>
            </w:r>
            <w:r>
              <w:rPr>
                <w:noProof/>
                <w:webHidden/>
              </w:rPr>
              <w:fldChar w:fldCharType="end"/>
            </w:r>
          </w:hyperlink>
        </w:p>
        <w:p w14:paraId="18FEC8FB" w14:textId="2D87515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28" w:history="1">
            <w:r w:rsidRPr="000554B9">
              <w:rPr>
                <w:rStyle w:val="Hyperlink"/>
                <w:noProof/>
              </w:rPr>
              <w:t>ORO LINIJOS TRIJŲ LAIDŲ SCHEMA</w:t>
            </w:r>
            <w:r>
              <w:rPr>
                <w:noProof/>
                <w:webHidden/>
              </w:rPr>
              <w:tab/>
            </w:r>
            <w:r>
              <w:rPr>
                <w:noProof/>
                <w:webHidden/>
              </w:rPr>
              <w:fldChar w:fldCharType="begin"/>
            </w:r>
            <w:r>
              <w:rPr>
                <w:noProof/>
                <w:webHidden/>
              </w:rPr>
              <w:instrText xml:space="preserve"> PAGEREF _Toc185585128 \h </w:instrText>
            </w:r>
            <w:r>
              <w:rPr>
                <w:noProof/>
                <w:webHidden/>
              </w:rPr>
            </w:r>
            <w:r>
              <w:rPr>
                <w:noProof/>
                <w:webHidden/>
              </w:rPr>
              <w:fldChar w:fldCharType="separate"/>
            </w:r>
            <w:r w:rsidR="00286682">
              <w:rPr>
                <w:noProof/>
                <w:webHidden/>
              </w:rPr>
              <w:t>202</w:t>
            </w:r>
            <w:r>
              <w:rPr>
                <w:noProof/>
                <w:webHidden/>
              </w:rPr>
              <w:fldChar w:fldCharType="end"/>
            </w:r>
          </w:hyperlink>
        </w:p>
        <w:p w14:paraId="0170FF08" w14:textId="7883DFBD"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29" w:history="1">
            <w:r w:rsidRPr="000554B9">
              <w:rPr>
                <w:rStyle w:val="Hyperlink"/>
                <w:noProof/>
              </w:rPr>
              <w:t>SUTARTINIAI ŽENKLAI  OL TRASOS PLANE</w:t>
            </w:r>
            <w:r>
              <w:rPr>
                <w:noProof/>
                <w:webHidden/>
              </w:rPr>
              <w:tab/>
            </w:r>
            <w:r>
              <w:rPr>
                <w:noProof/>
                <w:webHidden/>
              </w:rPr>
              <w:fldChar w:fldCharType="begin"/>
            </w:r>
            <w:r>
              <w:rPr>
                <w:noProof/>
                <w:webHidden/>
              </w:rPr>
              <w:instrText xml:space="preserve"> PAGEREF _Toc185585129 \h </w:instrText>
            </w:r>
            <w:r>
              <w:rPr>
                <w:noProof/>
                <w:webHidden/>
              </w:rPr>
            </w:r>
            <w:r>
              <w:rPr>
                <w:noProof/>
                <w:webHidden/>
              </w:rPr>
              <w:fldChar w:fldCharType="separate"/>
            </w:r>
            <w:r w:rsidR="00286682">
              <w:rPr>
                <w:noProof/>
                <w:webHidden/>
              </w:rPr>
              <w:t>203</w:t>
            </w:r>
            <w:r>
              <w:rPr>
                <w:noProof/>
                <w:webHidden/>
              </w:rPr>
              <w:fldChar w:fldCharType="end"/>
            </w:r>
          </w:hyperlink>
        </w:p>
        <w:p w14:paraId="66F49212" w14:textId="774A93E0"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30" w:history="1">
            <w:r w:rsidRPr="000554B9">
              <w:rPr>
                <w:rStyle w:val="Hyperlink"/>
                <w:noProof/>
              </w:rPr>
              <w:t>ATRAMŲ ŽINIARAŠTIS</w:t>
            </w:r>
            <w:r>
              <w:rPr>
                <w:noProof/>
                <w:webHidden/>
              </w:rPr>
              <w:tab/>
            </w:r>
            <w:r>
              <w:rPr>
                <w:noProof/>
                <w:webHidden/>
              </w:rPr>
              <w:fldChar w:fldCharType="begin"/>
            </w:r>
            <w:r>
              <w:rPr>
                <w:noProof/>
                <w:webHidden/>
              </w:rPr>
              <w:instrText xml:space="preserve"> PAGEREF _Toc185585130 \h </w:instrText>
            </w:r>
            <w:r>
              <w:rPr>
                <w:noProof/>
                <w:webHidden/>
              </w:rPr>
            </w:r>
            <w:r>
              <w:rPr>
                <w:noProof/>
                <w:webHidden/>
              </w:rPr>
              <w:fldChar w:fldCharType="separate"/>
            </w:r>
            <w:r w:rsidR="00286682">
              <w:rPr>
                <w:noProof/>
                <w:webHidden/>
              </w:rPr>
              <w:t>204</w:t>
            </w:r>
            <w:r>
              <w:rPr>
                <w:noProof/>
                <w:webHidden/>
              </w:rPr>
              <w:fldChar w:fldCharType="end"/>
            </w:r>
          </w:hyperlink>
        </w:p>
        <w:p w14:paraId="4F94B746" w14:textId="46FBF64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31" w:history="1">
            <w:r w:rsidRPr="000554B9">
              <w:rPr>
                <w:rStyle w:val="Hyperlink"/>
                <w:noProof/>
              </w:rPr>
              <w:t>LAIDŲ SUJUNGIMO GNYBTŲ ŽINIARAŠTIS</w:t>
            </w:r>
            <w:r>
              <w:rPr>
                <w:noProof/>
                <w:webHidden/>
              </w:rPr>
              <w:tab/>
            </w:r>
            <w:r>
              <w:rPr>
                <w:noProof/>
                <w:webHidden/>
              </w:rPr>
              <w:fldChar w:fldCharType="begin"/>
            </w:r>
            <w:r>
              <w:rPr>
                <w:noProof/>
                <w:webHidden/>
              </w:rPr>
              <w:instrText xml:space="preserve"> PAGEREF _Toc185585131 \h </w:instrText>
            </w:r>
            <w:r>
              <w:rPr>
                <w:noProof/>
                <w:webHidden/>
              </w:rPr>
            </w:r>
            <w:r>
              <w:rPr>
                <w:noProof/>
                <w:webHidden/>
              </w:rPr>
              <w:fldChar w:fldCharType="separate"/>
            </w:r>
            <w:r w:rsidR="00286682">
              <w:rPr>
                <w:noProof/>
                <w:webHidden/>
              </w:rPr>
              <w:t>205</w:t>
            </w:r>
            <w:r>
              <w:rPr>
                <w:noProof/>
                <w:webHidden/>
              </w:rPr>
              <w:fldChar w:fldCharType="end"/>
            </w:r>
          </w:hyperlink>
        </w:p>
        <w:p w14:paraId="1747CB9A" w14:textId="4F28A720"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32" w:history="1">
            <w:r w:rsidRPr="000554B9">
              <w:rPr>
                <w:rStyle w:val="Hyperlink"/>
                <w:noProof/>
              </w:rPr>
              <w:t>OL ATRAMŲ ĮŽEMINIMO KONTŪRŲ IR PEREINAMŲJŲ VARŽŲ PATIKRINIMAS</w:t>
            </w:r>
            <w:r>
              <w:rPr>
                <w:noProof/>
                <w:webHidden/>
              </w:rPr>
              <w:tab/>
            </w:r>
            <w:r>
              <w:rPr>
                <w:noProof/>
                <w:webHidden/>
              </w:rPr>
              <w:fldChar w:fldCharType="begin"/>
            </w:r>
            <w:r>
              <w:rPr>
                <w:noProof/>
                <w:webHidden/>
              </w:rPr>
              <w:instrText xml:space="preserve"> PAGEREF _Toc185585132 \h </w:instrText>
            </w:r>
            <w:r>
              <w:rPr>
                <w:noProof/>
                <w:webHidden/>
              </w:rPr>
            </w:r>
            <w:r>
              <w:rPr>
                <w:noProof/>
                <w:webHidden/>
              </w:rPr>
              <w:fldChar w:fldCharType="separate"/>
            </w:r>
            <w:r w:rsidR="00286682">
              <w:rPr>
                <w:noProof/>
                <w:webHidden/>
              </w:rPr>
              <w:t>206</w:t>
            </w:r>
            <w:r>
              <w:rPr>
                <w:noProof/>
                <w:webHidden/>
              </w:rPr>
              <w:fldChar w:fldCharType="end"/>
            </w:r>
          </w:hyperlink>
        </w:p>
        <w:p w14:paraId="385A9E40" w14:textId="53B1661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33" w:history="1">
            <w:r w:rsidRPr="000554B9">
              <w:rPr>
                <w:rStyle w:val="Hyperlink"/>
                <w:noProof/>
              </w:rPr>
              <w:t>SANKIRTŲ ATSTUMŲ MATAVIMO ŽINIARAŠTIS</w:t>
            </w:r>
            <w:r>
              <w:rPr>
                <w:noProof/>
                <w:webHidden/>
              </w:rPr>
              <w:tab/>
            </w:r>
            <w:r>
              <w:rPr>
                <w:noProof/>
                <w:webHidden/>
              </w:rPr>
              <w:fldChar w:fldCharType="begin"/>
            </w:r>
            <w:r>
              <w:rPr>
                <w:noProof/>
                <w:webHidden/>
              </w:rPr>
              <w:instrText xml:space="preserve"> PAGEREF _Toc185585133 \h </w:instrText>
            </w:r>
            <w:r>
              <w:rPr>
                <w:noProof/>
                <w:webHidden/>
              </w:rPr>
            </w:r>
            <w:r>
              <w:rPr>
                <w:noProof/>
                <w:webHidden/>
              </w:rPr>
              <w:fldChar w:fldCharType="separate"/>
            </w:r>
            <w:r w:rsidR="00286682">
              <w:rPr>
                <w:noProof/>
                <w:webHidden/>
              </w:rPr>
              <w:t>207</w:t>
            </w:r>
            <w:r>
              <w:rPr>
                <w:noProof/>
                <w:webHidden/>
              </w:rPr>
              <w:fldChar w:fldCharType="end"/>
            </w:r>
          </w:hyperlink>
        </w:p>
        <w:p w14:paraId="0775C5C9" w14:textId="24018049"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34" w:history="1">
            <w:r w:rsidRPr="000554B9">
              <w:rPr>
                <w:rStyle w:val="Hyperlink"/>
                <w:noProof/>
              </w:rPr>
              <w:t>ORO LINIJOS KONTAKTINIŲ JUNGČIŲ TERMOVIZINIS PATIKRINIMAS</w:t>
            </w:r>
            <w:r>
              <w:rPr>
                <w:noProof/>
                <w:webHidden/>
              </w:rPr>
              <w:tab/>
            </w:r>
            <w:r>
              <w:rPr>
                <w:noProof/>
                <w:webHidden/>
              </w:rPr>
              <w:fldChar w:fldCharType="begin"/>
            </w:r>
            <w:r>
              <w:rPr>
                <w:noProof/>
                <w:webHidden/>
              </w:rPr>
              <w:instrText xml:space="preserve"> PAGEREF _Toc185585134 \h </w:instrText>
            </w:r>
            <w:r>
              <w:rPr>
                <w:noProof/>
                <w:webHidden/>
              </w:rPr>
            </w:r>
            <w:r>
              <w:rPr>
                <w:noProof/>
                <w:webHidden/>
              </w:rPr>
              <w:fldChar w:fldCharType="separate"/>
            </w:r>
            <w:r w:rsidR="00286682">
              <w:rPr>
                <w:noProof/>
                <w:webHidden/>
              </w:rPr>
              <w:t>208</w:t>
            </w:r>
            <w:r>
              <w:rPr>
                <w:noProof/>
                <w:webHidden/>
              </w:rPr>
              <w:fldChar w:fldCharType="end"/>
            </w:r>
          </w:hyperlink>
        </w:p>
        <w:p w14:paraId="4C315CE7" w14:textId="59ADD10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35" w:history="1">
            <w:r w:rsidRPr="000554B9">
              <w:rPr>
                <w:rStyle w:val="Hyperlink"/>
                <w:rFonts w:ascii="Arial" w:hAnsi="Arial"/>
                <w:noProof/>
              </w:rPr>
              <w:t>110-330 kV ĮTAMPOS KABELIŲ ________________________ PASAS</w:t>
            </w:r>
            <w:r>
              <w:rPr>
                <w:noProof/>
                <w:webHidden/>
              </w:rPr>
              <w:tab/>
            </w:r>
            <w:r>
              <w:rPr>
                <w:noProof/>
                <w:webHidden/>
              </w:rPr>
              <w:fldChar w:fldCharType="begin"/>
            </w:r>
            <w:r>
              <w:rPr>
                <w:noProof/>
                <w:webHidden/>
              </w:rPr>
              <w:instrText xml:space="preserve"> PAGEREF _Toc185585135 \h </w:instrText>
            </w:r>
            <w:r>
              <w:rPr>
                <w:noProof/>
                <w:webHidden/>
              </w:rPr>
            </w:r>
            <w:r>
              <w:rPr>
                <w:noProof/>
                <w:webHidden/>
              </w:rPr>
              <w:fldChar w:fldCharType="separate"/>
            </w:r>
            <w:r w:rsidR="00286682">
              <w:rPr>
                <w:noProof/>
                <w:webHidden/>
              </w:rPr>
              <w:t>209</w:t>
            </w:r>
            <w:r>
              <w:rPr>
                <w:noProof/>
                <w:webHidden/>
              </w:rPr>
              <w:fldChar w:fldCharType="end"/>
            </w:r>
          </w:hyperlink>
        </w:p>
        <w:p w14:paraId="1CC5DC31" w14:textId="1161502D"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36" w:history="1">
            <w:r w:rsidRPr="000554B9">
              <w:rPr>
                <w:rStyle w:val="Hyperlink"/>
                <w:noProof/>
              </w:rPr>
              <w:t>110-330 kV ĮTAMPOS KABELIŲ LINIJOS</w:t>
            </w:r>
            <w:r w:rsidRPr="000554B9">
              <w:rPr>
                <w:rStyle w:val="Hyperlink"/>
                <w:b/>
                <w:noProof/>
              </w:rPr>
              <w:t xml:space="preserve">  </w:t>
            </w:r>
            <w:r w:rsidRPr="000554B9">
              <w:rPr>
                <w:rStyle w:val="Hyperlink"/>
                <w:noProof/>
              </w:rPr>
              <w:t>___________________________________ (Pavadinimas)</w:t>
            </w:r>
            <w:r w:rsidRPr="000554B9">
              <w:rPr>
                <w:rStyle w:val="Hyperlink"/>
                <w:b/>
                <w:noProof/>
              </w:rPr>
              <w:t xml:space="preserve"> </w:t>
            </w:r>
            <w:r w:rsidRPr="000554B9">
              <w:rPr>
                <w:rStyle w:val="Hyperlink"/>
                <w:noProof/>
              </w:rPr>
              <w:t>TRASOS IR ĮRENGINIŲ APŽIŪRŲ EKSPLOATACINIS LAPELIS</w:t>
            </w:r>
            <w:r>
              <w:rPr>
                <w:noProof/>
                <w:webHidden/>
              </w:rPr>
              <w:tab/>
            </w:r>
            <w:r>
              <w:rPr>
                <w:noProof/>
                <w:webHidden/>
              </w:rPr>
              <w:fldChar w:fldCharType="begin"/>
            </w:r>
            <w:r>
              <w:rPr>
                <w:noProof/>
                <w:webHidden/>
              </w:rPr>
              <w:instrText xml:space="preserve"> PAGEREF _Toc185585136 \h </w:instrText>
            </w:r>
            <w:r>
              <w:rPr>
                <w:noProof/>
                <w:webHidden/>
              </w:rPr>
            </w:r>
            <w:r>
              <w:rPr>
                <w:noProof/>
                <w:webHidden/>
              </w:rPr>
              <w:fldChar w:fldCharType="separate"/>
            </w:r>
            <w:r w:rsidR="00286682">
              <w:rPr>
                <w:noProof/>
                <w:webHidden/>
              </w:rPr>
              <w:t>211</w:t>
            </w:r>
            <w:r>
              <w:rPr>
                <w:noProof/>
                <w:webHidden/>
              </w:rPr>
              <w:fldChar w:fldCharType="end"/>
            </w:r>
          </w:hyperlink>
        </w:p>
        <w:p w14:paraId="6D9D0835" w14:textId="002CDC55"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37" w:history="1">
            <w:r w:rsidRPr="000554B9">
              <w:rPr>
                <w:rStyle w:val="Hyperlink"/>
                <w:noProof/>
              </w:rPr>
              <w:t>KABELIŲ LINIJŲ, MOVŲ IR ATRAMŲ SU KABELIŲ LINIJŲ JUNGTIMIS GALINĖSE MOVOSE ŽYMENYS</w:t>
            </w:r>
            <w:r>
              <w:rPr>
                <w:noProof/>
                <w:webHidden/>
              </w:rPr>
              <w:tab/>
            </w:r>
            <w:r>
              <w:rPr>
                <w:noProof/>
                <w:webHidden/>
              </w:rPr>
              <w:fldChar w:fldCharType="begin"/>
            </w:r>
            <w:r>
              <w:rPr>
                <w:noProof/>
                <w:webHidden/>
              </w:rPr>
              <w:instrText xml:space="preserve"> PAGEREF _Toc185585137 \h </w:instrText>
            </w:r>
            <w:r>
              <w:rPr>
                <w:noProof/>
                <w:webHidden/>
              </w:rPr>
            </w:r>
            <w:r>
              <w:rPr>
                <w:noProof/>
                <w:webHidden/>
              </w:rPr>
              <w:fldChar w:fldCharType="separate"/>
            </w:r>
            <w:r w:rsidR="00286682">
              <w:rPr>
                <w:noProof/>
                <w:webHidden/>
              </w:rPr>
              <w:t>212</w:t>
            </w:r>
            <w:r>
              <w:rPr>
                <w:noProof/>
                <w:webHidden/>
              </w:rPr>
              <w:fldChar w:fldCharType="end"/>
            </w:r>
          </w:hyperlink>
        </w:p>
        <w:p w14:paraId="3C50D33D" w14:textId="1C72453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38" w:history="1">
            <w:r w:rsidRPr="000554B9">
              <w:rPr>
                <w:rStyle w:val="Hyperlink"/>
                <w:noProof/>
              </w:rPr>
              <w:t>DVIGRANDĖS KABELIŲ LINIJOS PASTOTĖ-PASTOTĖ PRINCIPINĖ SCHEMA</w:t>
            </w:r>
            <w:r>
              <w:rPr>
                <w:noProof/>
                <w:webHidden/>
              </w:rPr>
              <w:tab/>
            </w:r>
            <w:r>
              <w:rPr>
                <w:noProof/>
                <w:webHidden/>
              </w:rPr>
              <w:fldChar w:fldCharType="begin"/>
            </w:r>
            <w:r>
              <w:rPr>
                <w:noProof/>
                <w:webHidden/>
              </w:rPr>
              <w:instrText xml:space="preserve"> PAGEREF _Toc185585138 \h </w:instrText>
            </w:r>
            <w:r>
              <w:rPr>
                <w:noProof/>
                <w:webHidden/>
              </w:rPr>
            </w:r>
            <w:r>
              <w:rPr>
                <w:noProof/>
                <w:webHidden/>
              </w:rPr>
              <w:fldChar w:fldCharType="separate"/>
            </w:r>
            <w:r w:rsidR="00286682">
              <w:rPr>
                <w:noProof/>
                <w:webHidden/>
              </w:rPr>
              <w:t>213</w:t>
            </w:r>
            <w:r>
              <w:rPr>
                <w:noProof/>
                <w:webHidden/>
              </w:rPr>
              <w:fldChar w:fldCharType="end"/>
            </w:r>
          </w:hyperlink>
        </w:p>
        <w:p w14:paraId="03C499EA" w14:textId="2DAFAF5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39" w:history="1">
            <w:r w:rsidRPr="000554B9">
              <w:rPr>
                <w:rStyle w:val="Hyperlink"/>
                <w:noProof/>
              </w:rPr>
              <w:t>DVIGRANDĖS KABELIŲ LINIJOS INTARPO PRINCIPINĖ SCHEMA</w:t>
            </w:r>
            <w:r>
              <w:rPr>
                <w:noProof/>
                <w:webHidden/>
              </w:rPr>
              <w:tab/>
            </w:r>
            <w:r>
              <w:rPr>
                <w:noProof/>
                <w:webHidden/>
              </w:rPr>
              <w:fldChar w:fldCharType="begin"/>
            </w:r>
            <w:r>
              <w:rPr>
                <w:noProof/>
                <w:webHidden/>
              </w:rPr>
              <w:instrText xml:space="preserve"> PAGEREF _Toc185585139 \h </w:instrText>
            </w:r>
            <w:r>
              <w:rPr>
                <w:noProof/>
                <w:webHidden/>
              </w:rPr>
            </w:r>
            <w:r>
              <w:rPr>
                <w:noProof/>
                <w:webHidden/>
              </w:rPr>
              <w:fldChar w:fldCharType="separate"/>
            </w:r>
            <w:r w:rsidR="00286682">
              <w:rPr>
                <w:noProof/>
                <w:webHidden/>
              </w:rPr>
              <w:t>214</w:t>
            </w:r>
            <w:r>
              <w:rPr>
                <w:noProof/>
                <w:webHidden/>
              </w:rPr>
              <w:fldChar w:fldCharType="end"/>
            </w:r>
          </w:hyperlink>
        </w:p>
        <w:p w14:paraId="285155D0" w14:textId="16FDBC9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40" w:history="1">
            <w:r w:rsidRPr="000554B9">
              <w:rPr>
                <w:rStyle w:val="Hyperlink"/>
                <w:noProof/>
              </w:rPr>
              <w:t>DVIGRANDĖS KABELIŲ LINIJOS ATŠAKOS PRINCIPINĖ SCHEMA</w:t>
            </w:r>
            <w:r>
              <w:rPr>
                <w:noProof/>
                <w:webHidden/>
              </w:rPr>
              <w:tab/>
            </w:r>
            <w:r>
              <w:rPr>
                <w:noProof/>
                <w:webHidden/>
              </w:rPr>
              <w:fldChar w:fldCharType="begin"/>
            </w:r>
            <w:r>
              <w:rPr>
                <w:noProof/>
                <w:webHidden/>
              </w:rPr>
              <w:instrText xml:space="preserve"> PAGEREF _Toc185585140 \h </w:instrText>
            </w:r>
            <w:r>
              <w:rPr>
                <w:noProof/>
                <w:webHidden/>
              </w:rPr>
            </w:r>
            <w:r>
              <w:rPr>
                <w:noProof/>
                <w:webHidden/>
              </w:rPr>
              <w:fldChar w:fldCharType="separate"/>
            </w:r>
            <w:r w:rsidR="00286682">
              <w:rPr>
                <w:noProof/>
                <w:webHidden/>
              </w:rPr>
              <w:t>215</w:t>
            </w:r>
            <w:r>
              <w:rPr>
                <w:noProof/>
                <w:webHidden/>
              </w:rPr>
              <w:fldChar w:fldCharType="end"/>
            </w:r>
          </w:hyperlink>
        </w:p>
        <w:p w14:paraId="5355E20E" w14:textId="3C768798"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41" w:history="1">
            <w:r w:rsidRPr="000554B9">
              <w:rPr>
                <w:rStyle w:val="Hyperlink"/>
                <w:noProof/>
              </w:rPr>
              <w:t>KABELIŲ LINIJŲ APŽIŪRŲ, BANDYMŲ, MATAVIMŲ IR TIKRINIMŲ PERIODIŠKUMAS</w:t>
            </w:r>
            <w:r>
              <w:rPr>
                <w:noProof/>
                <w:webHidden/>
              </w:rPr>
              <w:tab/>
            </w:r>
            <w:r>
              <w:rPr>
                <w:noProof/>
                <w:webHidden/>
              </w:rPr>
              <w:fldChar w:fldCharType="begin"/>
            </w:r>
            <w:r>
              <w:rPr>
                <w:noProof/>
                <w:webHidden/>
              </w:rPr>
              <w:instrText xml:space="preserve"> PAGEREF _Toc185585141 \h </w:instrText>
            </w:r>
            <w:r>
              <w:rPr>
                <w:noProof/>
                <w:webHidden/>
              </w:rPr>
            </w:r>
            <w:r>
              <w:rPr>
                <w:noProof/>
                <w:webHidden/>
              </w:rPr>
              <w:fldChar w:fldCharType="separate"/>
            </w:r>
            <w:r w:rsidR="00286682">
              <w:rPr>
                <w:noProof/>
                <w:webHidden/>
              </w:rPr>
              <w:t>216</w:t>
            </w:r>
            <w:r>
              <w:rPr>
                <w:noProof/>
                <w:webHidden/>
              </w:rPr>
              <w:fldChar w:fldCharType="end"/>
            </w:r>
          </w:hyperlink>
        </w:p>
        <w:p w14:paraId="20CE1698" w14:textId="7245E847"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42" w:history="1">
            <w:r w:rsidRPr="000554B9">
              <w:rPr>
                <w:rStyle w:val="Hyperlink"/>
                <w:noProof/>
              </w:rPr>
              <w:t>Leistinos alyvos slėgio kitimo ribos</w:t>
            </w:r>
            <w:r>
              <w:rPr>
                <w:noProof/>
                <w:webHidden/>
              </w:rPr>
              <w:tab/>
            </w:r>
            <w:r>
              <w:rPr>
                <w:noProof/>
                <w:webHidden/>
              </w:rPr>
              <w:fldChar w:fldCharType="begin"/>
            </w:r>
            <w:r>
              <w:rPr>
                <w:noProof/>
                <w:webHidden/>
              </w:rPr>
              <w:instrText xml:space="preserve"> PAGEREF _Toc185585142 \h </w:instrText>
            </w:r>
            <w:r>
              <w:rPr>
                <w:noProof/>
                <w:webHidden/>
              </w:rPr>
            </w:r>
            <w:r>
              <w:rPr>
                <w:noProof/>
                <w:webHidden/>
              </w:rPr>
              <w:fldChar w:fldCharType="separate"/>
            </w:r>
            <w:r w:rsidR="00286682">
              <w:rPr>
                <w:noProof/>
                <w:webHidden/>
              </w:rPr>
              <w:t>218</w:t>
            </w:r>
            <w:r>
              <w:rPr>
                <w:noProof/>
                <w:webHidden/>
              </w:rPr>
              <w:fldChar w:fldCharType="end"/>
            </w:r>
          </w:hyperlink>
        </w:p>
        <w:p w14:paraId="1D458117" w14:textId="5F8B856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43" w:history="1">
            <w:r w:rsidRPr="000554B9">
              <w:rPr>
                <w:rStyle w:val="Hyperlink"/>
                <w:noProof/>
              </w:rPr>
              <w:t>_____ kV kabelių bandymų protokolas</w:t>
            </w:r>
            <w:r>
              <w:rPr>
                <w:noProof/>
                <w:webHidden/>
              </w:rPr>
              <w:tab/>
            </w:r>
            <w:r>
              <w:rPr>
                <w:noProof/>
                <w:webHidden/>
              </w:rPr>
              <w:fldChar w:fldCharType="begin"/>
            </w:r>
            <w:r>
              <w:rPr>
                <w:noProof/>
                <w:webHidden/>
              </w:rPr>
              <w:instrText xml:space="preserve"> PAGEREF _Toc185585143 \h </w:instrText>
            </w:r>
            <w:r>
              <w:rPr>
                <w:noProof/>
                <w:webHidden/>
              </w:rPr>
            </w:r>
            <w:r>
              <w:rPr>
                <w:noProof/>
                <w:webHidden/>
              </w:rPr>
              <w:fldChar w:fldCharType="separate"/>
            </w:r>
            <w:r w:rsidR="00286682">
              <w:rPr>
                <w:noProof/>
                <w:webHidden/>
              </w:rPr>
              <w:t>219</w:t>
            </w:r>
            <w:r>
              <w:rPr>
                <w:noProof/>
                <w:webHidden/>
              </w:rPr>
              <w:fldChar w:fldCharType="end"/>
            </w:r>
          </w:hyperlink>
        </w:p>
        <w:p w14:paraId="0E7607DB" w14:textId="517AAA4D"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44" w:history="1">
            <w:r w:rsidRPr="000554B9">
              <w:rPr>
                <w:rStyle w:val="Hyperlink"/>
                <w:noProof/>
              </w:rPr>
              <w:t>BENDRI REIKALAVIMAI ALYVOS PAVYZDŽIAMS IMTI IŠ ALYVA AUŠINAMŲ KABELIŲ LINIJŲ</w:t>
            </w:r>
            <w:r>
              <w:rPr>
                <w:noProof/>
                <w:webHidden/>
              </w:rPr>
              <w:tab/>
            </w:r>
            <w:r>
              <w:rPr>
                <w:noProof/>
                <w:webHidden/>
              </w:rPr>
              <w:fldChar w:fldCharType="begin"/>
            </w:r>
            <w:r>
              <w:rPr>
                <w:noProof/>
                <w:webHidden/>
              </w:rPr>
              <w:instrText xml:space="preserve"> PAGEREF _Toc185585144 \h </w:instrText>
            </w:r>
            <w:r>
              <w:rPr>
                <w:noProof/>
                <w:webHidden/>
              </w:rPr>
            </w:r>
            <w:r>
              <w:rPr>
                <w:noProof/>
                <w:webHidden/>
              </w:rPr>
              <w:fldChar w:fldCharType="separate"/>
            </w:r>
            <w:r w:rsidR="00286682">
              <w:rPr>
                <w:noProof/>
                <w:webHidden/>
              </w:rPr>
              <w:t>221</w:t>
            </w:r>
            <w:r>
              <w:rPr>
                <w:noProof/>
                <w:webHidden/>
              </w:rPr>
              <w:fldChar w:fldCharType="end"/>
            </w:r>
          </w:hyperlink>
        </w:p>
        <w:p w14:paraId="61180E62" w14:textId="6F94395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45" w:history="1">
            <w:r w:rsidRPr="000554B9">
              <w:rPr>
                <w:rStyle w:val="Hyperlink"/>
                <w:noProof/>
              </w:rPr>
              <w:t xml:space="preserve">Kabelių linijos Įmirkimo tikrinimo </w:t>
            </w:r>
            <w:r w:rsidRPr="000554B9">
              <w:rPr>
                <w:rStyle w:val="Hyperlink"/>
                <w:noProof/>
                <w:spacing w:val="60"/>
                <w:shd w:val="clear" w:color="auto" w:fill="FFFFFF"/>
              </w:rPr>
              <w:t>protokolas</w:t>
            </w:r>
            <w:r>
              <w:rPr>
                <w:noProof/>
                <w:webHidden/>
              </w:rPr>
              <w:tab/>
            </w:r>
            <w:r>
              <w:rPr>
                <w:noProof/>
                <w:webHidden/>
              </w:rPr>
              <w:fldChar w:fldCharType="begin"/>
            </w:r>
            <w:r>
              <w:rPr>
                <w:noProof/>
                <w:webHidden/>
              </w:rPr>
              <w:instrText xml:space="preserve"> PAGEREF _Toc185585145 \h </w:instrText>
            </w:r>
            <w:r>
              <w:rPr>
                <w:noProof/>
                <w:webHidden/>
              </w:rPr>
            </w:r>
            <w:r>
              <w:rPr>
                <w:noProof/>
                <w:webHidden/>
              </w:rPr>
              <w:fldChar w:fldCharType="separate"/>
            </w:r>
            <w:r w:rsidR="00286682">
              <w:rPr>
                <w:noProof/>
                <w:webHidden/>
              </w:rPr>
              <w:t>223</w:t>
            </w:r>
            <w:r>
              <w:rPr>
                <w:noProof/>
                <w:webHidden/>
              </w:rPr>
              <w:fldChar w:fldCharType="end"/>
            </w:r>
          </w:hyperlink>
        </w:p>
        <w:p w14:paraId="72ECBDC9" w14:textId="73F9874C"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46" w:history="1">
            <w:r w:rsidRPr="000554B9">
              <w:rPr>
                <w:rStyle w:val="Hyperlink"/>
                <w:noProof/>
              </w:rPr>
              <w:t>Alyvos pavyzdžių ėmimo tvarka iš alyva aušinamų, žemo slėgio kabelių linijų elementų</w:t>
            </w:r>
            <w:r>
              <w:rPr>
                <w:noProof/>
                <w:webHidden/>
              </w:rPr>
              <w:tab/>
            </w:r>
            <w:r>
              <w:rPr>
                <w:noProof/>
                <w:webHidden/>
              </w:rPr>
              <w:fldChar w:fldCharType="begin"/>
            </w:r>
            <w:r>
              <w:rPr>
                <w:noProof/>
                <w:webHidden/>
              </w:rPr>
              <w:instrText xml:space="preserve"> PAGEREF _Toc185585146 \h </w:instrText>
            </w:r>
            <w:r>
              <w:rPr>
                <w:noProof/>
                <w:webHidden/>
              </w:rPr>
            </w:r>
            <w:r>
              <w:rPr>
                <w:noProof/>
                <w:webHidden/>
              </w:rPr>
              <w:fldChar w:fldCharType="separate"/>
            </w:r>
            <w:r w:rsidR="00286682">
              <w:rPr>
                <w:noProof/>
                <w:webHidden/>
              </w:rPr>
              <w:t>224</w:t>
            </w:r>
            <w:r>
              <w:rPr>
                <w:noProof/>
                <w:webHidden/>
              </w:rPr>
              <w:fldChar w:fldCharType="end"/>
            </w:r>
          </w:hyperlink>
        </w:p>
        <w:p w14:paraId="7F39AF58" w14:textId="10A3A6A8"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47" w:history="1">
            <w:r w:rsidRPr="000554B9">
              <w:rPr>
                <w:rStyle w:val="Hyperlink"/>
                <w:noProof/>
              </w:rPr>
              <w:t>VALDYMO SISTEMOS įrenginių ATLIKTŲ DARBŲ AKTO Nr._____</w:t>
            </w:r>
            <w:r>
              <w:rPr>
                <w:noProof/>
                <w:webHidden/>
              </w:rPr>
              <w:tab/>
            </w:r>
            <w:r>
              <w:rPr>
                <w:noProof/>
                <w:webHidden/>
              </w:rPr>
              <w:fldChar w:fldCharType="begin"/>
            </w:r>
            <w:r>
              <w:rPr>
                <w:noProof/>
                <w:webHidden/>
              </w:rPr>
              <w:instrText xml:space="preserve"> PAGEREF _Toc185585147 \h </w:instrText>
            </w:r>
            <w:r>
              <w:rPr>
                <w:noProof/>
                <w:webHidden/>
              </w:rPr>
            </w:r>
            <w:r>
              <w:rPr>
                <w:noProof/>
                <w:webHidden/>
              </w:rPr>
              <w:fldChar w:fldCharType="separate"/>
            </w:r>
            <w:r w:rsidR="00286682">
              <w:rPr>
                <w:noProof/>
                <w:webHidden/>
              </w:rPr>
              <w:t>228</w:t>
            </w:r>
            <w:r>
              <w:rPr>
                <w:noProof/>
                <w:webHidden/>
              </w:rPr>
              <w:fldChar w:fldCharType="end"/>
            </w:r>
          </w:hyperlink>
        </w:p>
        <w:p w14:paraId="6308AF63" w14:textId="553C0B3B"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48" w:history="1">
            <w:r w:rsidRPr="000554B9">
              <w:rPr>
                <w:rStyle w:val="Hyperlink"/>
                <w:noProof/>
              </w:rPr>
              <w:t>PAVYZDINĖ TRANSFORMATORIŲ PASTOTĖS GAISRINĖS SAUGOS INSTRUKCIJA</w:t>
            </w:r>
            <w:r>
              <w:rPr>
                <w:noProof/>
                <w:webHidden/>
              </w:rPr>
              <w:tab/>
            </w:r>
            <w:r>
              <w:rPr>
                <w:noProof/>
                <w:webHidden/>
              </w:rPr>
              <w:fldChar w:fldCharType="begin"/>
            </w:r>
            <w:r>
              <w:rPr>
                <w:noProof/>
                <w:webHidden/>
              </w:rPr>
              <w:instrText xml:space="preserve"> PAGEREF _Toc185585148 \h </w:instrText>
            </w:r>
            <w:r>
              <w:rPr>
                <w:noProof/>
                <w:webHidden/>
              </w:rPr>
            </w:r>
            <w:r>
              <w:rPr>
                <w:noProof/>
                <w:webHidden/>
              </w:rPr>
              <w:fldChar w:fldCharType="separate"/>
            </w:r>
            <w:r w:rsidR="00286682">
              <w:rPr>
                <w:noProof/>
                <w:webHidden/>
              </w:rPr>
              <w:t>229</w:t>
            </w:r>
            <w:r>
              <w:rPr>
                <w:noProof/>
                <w:webHidden/>
              </w:rPr>
              <w:fldChar w:fldCharType="end"/>
            </w:r>
          </w:hyperlink>
        </w:p>
        <w:p w14:paraId="5F3D62DF" w14:textId="216AE91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49" w:history="1">
            <w:r w:rsidRPr="000554B9">
              <w:rPr>
                <w:rStyle w:val="Hyperlink"/>
                <w:noProof/>
              </w:rPr>
              <w:t>DARBUOTOJŲ VEIKSMŲ KILUS GAISRUI PLANO PAVYZDYS</w:t>
            </w:r>
            <w:r>
              <w:rPr>
                <w:noProof/>
                <w:webHidden/>
              </w:rPr>
              <w:tab/>
            </w:r>
            <w:r>
              <w:rPr>
                <w:noProof/>
                <w:webHidden/>
              </w:rPr>
              <w:fldChar w:fldCharType="begin"/>
            </w:r>
            <w:r>
              <w:rPr>
                <w:noProof/>
                <w:webHidden/>
              </w:rPr>
              <w:instrText xml:space="preserve"> PAGEREF _Toc185585149 \h </w:instrText>
            </w:r>
            <w:r>
              <w:rPr>
                <w:noProof/>
                <w:webHidden/>
              </w:rPr>
            </w:r>
            <w:r>
              <w:rPr>
                <w:noProof/>
                <w:webHidden/>
              </w:rPr>
              <w:fldChar w:fldCharType="separate"/>
            </w:r>
            <w:r w:rsidR="00286682">
              <w:rPr>
                <w:noProof/>
                <w:webHidden/>
              </w:rPr>
              <w:t>231</w:t>
            </w:r>
            <w:r>
              <w:rPr>
                <w:noProof/>
                <w:webHidden/>
              </w:rPr>
              <w:fldChar w:fldCharType="end"/>
            </w:r>
          </w:hyperlink>
        </w:p>
        <w:p w14:paraId="5106F328" w14:textId="03E99F71"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50" w:history="1">
            <w:r w:rsidRPr="000554B9">
              <w:rPr>
                <w:rStyle w:val="Hyperlink"/>
                <w:noProof/>
              </w:rPr>
              <w:t>LEIDIMAS GESINTI ELEKTROS ĮRENGINIUS</w:t>
            </w:r>
            <w:r>
              <w:rPr>
                <w:noProof/>
                <w:webHidden/>
              </w:rPr>
              <w:tab/>
            </w:r>
            <w:r>
              <w:rPr>
                <w:noProof/>
                <w:webHidden/>
              </w:rPr>
              <w:fldChar w:fldCharType="begin"/>
            </w:r>
            <w:r>
              <w:rPr>
                <w:noProof/>
                <w:webHidden/>
              </w:rPr>
              <w:instrText xml:space="preserve"> PAGEREF _Toc185585150 \h </w:instrText>
            </w:r>
            <w:r>
              <w:rPr>
                <w:noProof/>
                <w:webHidden/>
              </w:rPr>
            </w:r>
            <w:r>
              <w:rPr>
                <w:noProof/>
                <w:webHidden/>
              </w:rPr>
              <w:fldChar w:fldCharType="separate"/>
            </w:r>
            <w:r w:rsidR="00286682">
              <w:rPr>
                <w:noProof/>
                <w:webHidden/>
              </w:rPr>
              <w:t>233</w:t>
            </w:r>
            <w:r>
              <w:rPr>
                <w:noProof/>
                <w:webHidden/>
              </w:rPr>
              <w:fldChar w:fldCharType="end"/>
            </w:r>
          </w:hyperlink>
        </w:p>
        <w:p w14:paraId="12AB1FD3" w14:textId="08E9FBE8"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51" w:history="1">
            <w:r w:rsidRPr="000554B9">
              <w:rPr>
                <w:rStyle w:val="Hyperlink"/>
                <w:noProof/>
              </w:rPr>
              <w:t>GAISRINIO VANDENTIEKIO PATIKROS ŽURNALAS</w:t>
            </w:r>
            <w:r>
              <w:rPr>
                <w:noProof/>
                <w:webHidden/>
              </w:rPr>
              <w:tab/>
            </w:r>
            <w:r>
              <w:rPr>
                <w:noProof/>
                <w:webHidden/>
              </w:rPr>
              <w:fldChar w:fldCharType="begin"/>
            </w:r>
            <w:r>
              <w:rPr>
                <w:noProof/>
                <w:webHidden/>
              </w:rPr>
              <w:instrText xml:space="preserve"> PAGEREF _Toc185585151 \h </w:instrText>
            </w:r>
            <w:r>
              <w:rPr>
                <w:noProof/>
                <w:webHidden/>
              </w:rPr>
            </w:r>
            <w:r>
              <w:rPr>
                <w:noProof/>
                <w:webHidden/>
              </w:rPr>
              <w:fldChar w:fldCharType="separate"/>
            </w:r>
            <w:r w:rsidR="00286682">
              <w:rPr>
                <w:noProof/>
                <w:webHidden/>
              </w:rPr>
              <w:t>234</w:t>
            </w:r>
            <w:r>
              <w:rPr>
                <w:noProof/>
                <w:webHidden/>
              </w:rPr>
              <w:fldChar w:fldCharType="end"/>
            </w:r>
          </w:hyperlink>
        </w:p>
        <w:p w14:paraId="49F09068" w14:textId="0CE01214"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52" w:history="1">
            <w:r w:rsidRPr="000554B9">
              <w:rPr>
                <w:rStyle w:val="Hyperlink"/>
                <w:noProof/>
              </w:rPr>
              <w:t>GAISRINĖS SAUGOS INŽINERINIŲ SISTEMŲ PRIEŽIŪROS DARBAI</w:t>
            </w:r>
            <w:r>
              <w:rPr>
                <w:noProof/>
                <w:webHidden/>
              </w:rPr>
              <w:tab/>
            </w:r>
            <w:r>
              <w:rPr>
                <w:noProof/>
                <w:webHidden/>
              </w:rPr>
              <w:fldChar w:fldCharType="begin"/>
            </w:r>
            <w:r>
              <w:rPr>
                <w:noProof/>
                <w:webHidden/>
              </w:rPr>
              <w:instrText xml:space="preserve"> PAGEREF _Toc185585152 \h </w:instrText>
            </w:r>
            <w:r>
              <w:rPr>
                <w:noProof/>
                <w:webHidden/>
              </w:rPr>
            </w:r>
            <w:r>
              <w:rPr>
                <w:noProof/>
                <w:webHidden/>
              </w:rPr>
              <w:fldChar w:fldCharType="separate"/>
            </w:r>
            <w:r w:rsidR="00286682">
              <w:rPr>
                <w:noProof/>
                <w:webHidden/>
              </w:rPr>
              <w:t>235</w:t>
            </w:r>
            <w:r>
              <w:rPr>
                <w:noProof/>
                <w:webHidden/>
              </w:rPr>
              <w:fldChar w:fldCharType="end"/>
            </w:r>
          </w:hyperlink>
        </w:p>
        <w:p w14:paraId="2CE0CCCF" w14:textId="3D80BFAD"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53" w:history="1">
            <w:r w:rsidRPr="000554B9">
              <w:rPr>
                <w:rStyle w:val="Hyperlink"/>
                <w:noProof/>
              </w:rPr>
              <w:t>APSAUGOS SISTEMŲ APŽIŪROS DARBAI</w:t>
            </w:r>
            <w:r>
              <w:rPr>
                <w:noProof/>
                <w:webHidden/>
              </w:rPr>
              <w:tab/>
            </w:r>
            <w:r>
              <w:rPr>
                <w:noProof/>
                <w:webHidden/>
              </w:rPr>
              <w:fldChar w:fldCharType="begin"/>
            </w:r>
            <w:r>
              <w:rPr>
                <w:noProof/>
                <w:webHidden/>
              </w:rPr>
              <w:instrText xml:space="preserve"> PAGEREF _Toc185585153 \h </w:instrText>
            </w:r>
            <w:r>
              <w:rPr>
                <w:noProof/>
                <w:webHidden/>
              </w:rPr>
            </w:r>
            <w:r>
              <w:rPr>
                <w:noProof/>
                <w:webHidden/>
              </w:rPr>
              <w:fldChar w:fldCharType="separate"/>
            </w:r>
            <w:r w:rsidR="00286682">
              <w:rPr>
                <w:noProof/>
                <w:webHidden/>
              </w:rPr>
              <w:t>237</w:t>
            </w:r>
            <w:r>
              <w:rPr>
                <w:noProof/>
                <w:webHidden/>
              </w:rPr>
              <w:fldChar w:fldCharType="end"/>
            </w:r>
          </w:hyperlink>
        </w:p>
        <w:p w14:paraId="471DF1AC" w14:textId="10F69F68"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54" w:history="1">
            <w:r w:rsidRPr="000554B9">
              <w:rPr>
                <w:rStyle w:val="Hyperlink"/>
                <w:noProof/>
              </w:rPr>
              <w:t>Iškvietimo lapo forma</w:t>
            </w:r>
            <w:r>
              <w:rPr>
                <w:noProof/>
                <w:webHidden/>
              </w:rPr>
              <w:tab/>
            </w:r>
            <w:r>
              <w:rPr>
                <w:noProof/>
                <w:webHidden/>
              </w:rPr>
              <w:fldChar w:fldCharType="begin"/>
            </w:r>
            <w:r>
              <w:rPr>
                <w:noProof/>
                <w:webHidden/>
              </w:rPr>
              <w:instrText xml:space="preserve"> PAGEREF _Toc185585154 \h </w:instrText>
            </w:r>
            <w:r>
              <w:rPr>
                <w:noProof/>
                <w:webHidden/>
              </w:rPr>
            </w:r>
            <w:r>
              <w:rPr>
                <w:noProof/>
                <w:webHidden/>
              </w:rPr>
              <w:fldChar w:fldCharType="separate"/>
            </w:r>
            <w:r w:rsidR="00286682">
              <w:rPr>
                <w:noProof/>
                <w:webHidden/>
              </w:rPr>
              <w:t>238</w:t>
            </w:r>
            <w:r>
              <w:rPr>
                <w:noProof/>
                <w:webHidden/>
              </w:rPr>
              <w:fldChar w:fldCharType="end"/>
            </w:r>
          </w:hyperlink>
        </w:p>
        <w:p w14:paraId="62CD3078" w14:textId="2EE83E40"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55" w:history="1">
            <w:r w:rsidRPr="000554B9">
              <w:rPr>
                <w:rStyle w:val="Hyperlink"/>
                <w:noProof/>
              </w:rPr>
              <w:t>ITT centro technologinės įrangos eksploatavimo atsakomybių ribos su kitais padaliniais</w:t>
            </w:r>
            <w:r>
              <w:rPr>
                <w:noProof/>
                <w:webHidden/>
              </w:rPr>
              <w:tab/>
            </w:r>
            <w:r>
              <w:rPr>
                <w:noProof/>
                <w:webHidden/>
              </w:rPr>
              <w:fldChar w:fldCharType="begin"/>
            </w:r>
            <w:r>
              <w:rPr>
                <w:noProof/>
                <w:webHidden/>
              </w:rPr>
              <w:instrText xml:space="preserve"> PAGEREF _Toc185585155 \h </w:instrText>
            </w:r>
            <w:r>
              <w:rPr>
                <w:noProof/>
                <w:webHidden/>
              </w:rPr>
            </w:r>
            <w:r>
              <w:rPr>
                <w:noProof/>
                <w:webHidden/>
              </w:rPr>
              <w:fldChar w:fldCharType="separate"/>
            </w:r>
            <w:r w:rsidR="00286682">
              <w:rPr>
                <w:noProof/>
                <w:webHidden/>
              </w:rPr>
              <w:t>239</w:t>
            </w:r>
            <w:r>
              <w:rPr>
                <w:noProof/>
                <w:webHidden/>
              </w:rPr>
              <w:fldChar w:fldCharType="end"/>
            </w:r>
          </w:hyperlink>
        </w:p>
        <w:p w14:paraId="74C95564" w14:textId="5264074E"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56" w:history="1">
            <w:r w:rsidRPr="000554B9">
              <w:rPr>
                <w:rStyle w:val="Hyperlink"/>
                <w:noProof/>
              </w:rPr>
              <w:t>Prijunginių pavyzdžiai</w:t>
            </w:r>
            <w:r>
              <w:rPr>
                <w:noProof/>
                <w:webHidden/>
              </w:rPr>
              <w:tab/>
            </w:r>
            <w:r>
              <w:rPr>
                <w:noProof/>
                <w:webHidden/>
              </w:rPr>
              <w:fldChar w:fldCharType="begin"/>
            </w:r>
            <w:r>
              <w:rPr>
                <w:noProof/>
                <w:webHidden/>
              </w:rPr>
              <w:instrText xml:space="preserve"> PAGEREF _Toc185585156 \h </w:instrText>
            </w:r>
            <w:r>
              <w:rPr>
                <w:noProof/>
                <w:webHidden/>
              </w:rPr>
            </w:r>
            <w:r>
              <w:rPr>
                <w:noProof/>
                <w:webHidden/>
              </w:rPr>
              <w:fldChar w:fldCharType="separate"/>
            </w:r>
            <w:r w:rsidR="00286682">
              <w:rPr>
                <w:noProof/>
                <w:webHidden/>
              </w:rPr>
              <w:t>240</w:t>
            </w:r>
            <w:r>
              <w:rPr>
                <w:noProof/>
                <w:webHidden/>
              </w:rPr>
              <w:fldChar w:fldCharType="end"/>
            </w:r>
          </w:hyperlink>
        </w:p>
        <w:p w14:paraId="6ADDC973" w14:textId="5964FA12"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57" w:history="1">
            <w:r w:rsidRPr="000554B9">
              <w:rPr>
                <w:rStyle w:val="Hyperlink"/>
                <w:noProof/>
              </w:rPr>
              <w:t>ĮŽEMINTUVO ĮRENGIMO IR VARŽŲ MATAVIMO PROTOKOLAS</w:t>
            </w:r>
            <w:r>
              <w:rPr>
                <w:noProof/>
                <w:webHidden/>
              </w:rPr>
              <w:tab/>
            </w:r>
            <w:r>
              <w:rPr>
                <w:noProof/>
                <w:webHidden/>
              </w:rPr>
              <w:fldChar w:fldCharType="begin"/>
            </w:r>
            <w:r>
              <w:rPr>
                <w:noProof/>
                <w:webHidden/>
              </w:rPr>
              <w:instrText xml:space="preserve"> PAGEREF _Toc185585157 \h </w:instrText>
            </w:r>
            <w:r>
              <w:rPr>
                <w:noProof/>
                <w:webHidden/>
              </w:rPr>
            </w:r>
            <w:r>
              <w:rPr>
                <w:noProof/>
                <w:webHidden/>
              </w:rPr>
              <w:fldChar w:fldCharType="separate"/>
            </w:r>
            <w:r w:rsidR="00286682">
              <w:rPr>
                <w:noProof/>
                <w:webHidden/>
              </w:rPr>
              <w:t>243</w:t>
            </w:r>
            <w:r>
              <w:rPr>
                <w:noProof/>
                <w:webHidden/>
              </w:rPr>
              <w:fldChar w:fldCharType="end"/>
            </w:r>
          </w:hyperlink>
        </w:p>
        <w:p w14:paraId="59861ED0" w14:textId="044EDF4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58" w:history="1">
            <w:r w:rsidRPr="000554B9">
              <w:rPr>
                <w:rStyle w:val="Hyperlink"/>
                <w:noProof/>
              </w:rPr>
              <w:t>ŽTŠK REMONTO IŠPILDYMO PAVYZDYS</w:t>
            </w:r>
            <w:r>
              <w:rPr>
                <w:noProof/>
                <w:webHidden/>
              </w:rPr>
              <w:tab/>
            </w:r>
            <w:r>
              <w:rPr>
                <w:noProof/>
                <w:webHidden/>
              </w:rPr>
              <w:fldChar w:fldCharType="begin"/>
            </w:r>
            <w:r>
              <w:rPr>
                <w:noProof/>
                <w:webHidden/>
              </w:rPr>
              <w:instrText xml:space="preserve"> PAGEREF _Toc185585158 \h </w:instrText>
            </w:r>
            <w:r>
              <w:rPr>
                <w:noProof/>
                <w:webHidden/>
              </w:rPr>
            </w:r>
            <w:r>
              <w:rPr>
                <w:noProof/>
                <w:webHidden/>
              </w:rPr>
              <w:fldChar w:fldCharType="separate"/>
            </w:r>
            <w:r w:rsidR="00286682">
              <w:rPr>
                <w:noProof/>
                <w:webHidden/>
              </w:rPr>
              <w:t>245</w:t>
            </w:r>
            <w:r>
              <w:rPr>
                <w:noProof/>
                <w:webHidden/>
              </w:rPr>
              <w:fldChar w:fldCharType="end"/>
            </w:r>
          </w:hyperlink>
        </w:p>
        <w:p w14:paraId="0958E9E8" w14:textId="78A15036"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59" w:history="1">
            <w:r w:rsidRPr="000554B9">
              <w:rPr>
                <w:rStyle w:val="Hyperlink"/>
                <w:noProof/>
              </w:rPr>
              <w:t>OL APSAUGOS NUO PERKŪNIJOS TROSO SKERSPJŪVIO PLOTO MATAVIMŲ PROTOKOLAS</w:t>
            </w:r>
            <w:r>
              <w:rPr>
                <w:noProof/>
                <w:webHidden/>
              </w:rPr>
              <w:tab/>
            </w:r>
            <w:r>
              <w:rPr>
                <w:noProof/>
                <w:webHidden/>
              </w:rPr>
              <w:fldChar w:fldCharType="begin"/>
            </w:r>
            <w:r>
              <w:rPr>
                <w:noProof/>
                <w:webHidden/>
              </w:rPr>
              <w:instrText xml:space="preserve"> PAGEREF _Toc185585159 \h </w:instrText>
            </w:r>
            <w:r>
              <w:rPr>
                <w:noProof/>
                <w:webHidden/>
              </w:rPr>
            </w:r>
            <w:r>
              <w:rPr>
                <w:noProof/>
                <w:webHidden/>
              </w:rPr>
              <w:fldChar w:fldCharType="separate"/>
            </w:r>
            <w:r w:rsidR="00286682">
              <w:rPr>
                <w:noProof/>
                <w:webHidden/>
              </w:rPr>
              <w:t>246</w:t>
            </w:r>
            <w:r>
              <w:rPr>
                <w:noProof/>
                <w:webHidden/>
              </w:rPr>
              <w:fldChar w:fldCharType="end"/>
            </w:r>
          </w:hyperlink>
        </w:p>
        <w:p w14:paraId="331222AD" w14:textId="109E848F"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60" w:history="1">
            <w:r w:rsidRPr="000554B9">
              <w:rPr>
                <w:rStyle w:val="Hyperlink"/>
                <w:noProof/>
              </w:rPr>
              <w:t>Kondicionavimo sistemos priežiūros technologinė kortelė</w:t>
            </w:r>
            <w:r>
              <w:rPr>
                <w:noProof/>
                <w:webHidden/>
              </w:rPr>
              <w:tab/>
            </w:r>
            <w:r>
              <w:rPr>
                <w:noProof/>
                <w:webHidden/>
              </w:rPr>
              <w:fldChar w:fldCharType="begin"/>
            </w:r>
            <w:r>
              <w:rPr>
                <w:noProof/>
                <w:webHidden/>
              </w:rPr>
              <w:instrText xml:space="preserve"> PAGEREF _Toc185585160 \h </w:instrText>
            </w:r>
            <w:r>
              <w:rPr>
                <w:noProof/>
                <w:webHidden/>
              </w:rPr>
            </w:r>
            <w:r>
              <w:rPr>
                <w:noProof/>
                <w:webHidden/>
              </w:rPr>
              <w:fldChar w:fldCharType="separate"/>
            </w:r>
            <w:r w:rsidR="00286682">
              <w:rPr>
                <w:noProof/>
                <w:webHidden/>
              </w:rPr>
              <w:t>247</w:t>
            </w:r>
            <w:r>
              <w:rPr>
                <w:noProof/>
                <w:webHidden/>
              </w:rPr>
              <w:fldChar w:fldCharType="end"/>
            </w:r>
          </w:hyperlink>
        </w:p>
        <w:p w14:paraId="59C925EE" w14:textId="17ABE44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61" w:history="1">
            <w:r w:rsidRPr="000554B9">
              <w:rPr>
                <w:rStyle w:val="Hyperlink"/>
                <w:noProof/>
              </w:rPr>
              <w:t>KONTROLIUOJAMI TERŠALAI PAVIRŠINĖSE NUOTEKOSE,</w:t>
            </w:r>
            <w:r>
              <w:rPr>
                <w:noProof/>
                <w:webHidden/>
              </w:rPr>
              <w:tab/>
            </w:r>
            <w:r>
              <w:rPr>
                <w:noProof/>
                <w:webHidden/>
              </w:rPr>
              <w:fldChar w:fldCharType="begin"/>
            </w:r>
            <w:r>
              <w:rPr>
                <w:noProof/>
                <w:webHidden/>
              </w:rPr>
              <w:instrText xml:space="preserve"> PAGEREF _Toc185585161 \h </w:instrText>
            </w:r>
            <w:r>
              <w:rPr>
                <w:noProof/>
                <w:webHidden/>
              </w:rPr>
            </w:r>
            <w:r>
              <w:rPr>
                <w:noProof/>
                <w:webHidden/>
              </w:rPr>
              <w:fldChar w:fldCharType="separate"/>
            </w:r>
            <w:r w:rsidR="00286682">
              <w:rPr>
                <w:noProof/>
                <w:webHidden/>
              </w:rPr>
              <w:t>249</w:t>
            </w:r>
            <w:r>
              <w:rPr>
                <w:noProof/>
                <w:webHidden/>
              </w:rPr>
              <w:fldChar w:fldCharType="end"/>
            </w:r>
          </w:hyperlink>
        </w:p>
        <w:p w14:paraId="14C1088F" w14:textId="6F8F8503"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62" w:history="1">
            <w:r w:rsidRPr="000554B9">
              <w:rPr>
                <w:rStyle w:val="Hyperlink"/>
                <w:noProof/>
              </w:rPr>
              <w:t>SF6 dujos</w:t>
            </w:r>
            <w:r>
              <w:rPr>
                <w:noProof/>
                <w:webHidden/>
              </w:rPr>
              <w:tab/>
            </w:r>
            <w:r>
              <w:rPr>
                <w:noProof/>
                <w:webHidden/>
              </w:rPr>
              <w:fldChar w:fldCharType="begin"/>
            </w:r>
            <w:r>
              <w:rPr>
                <w:noProof/>
                <w:webHidden/>
              </w:rPr>
              <w:instrText xml:space="preserve"> PAGEREF _Toc185585162 \h </w:instrText>
            </w:r>
            <w:r>
              <w:rPr>
                <w:noProof/>
                <w:webHidden/>
              </w:rPr>
            </w:r>
            <w:r>
              <w:rPr>
                <w:noProof/>
                <w:webHidden/>
              </w:rPr>
              <w:fldChar w:fldCharType="separate"/>
            </w:r>
            <w:r w:rsidR="00286682">
              <w:rPr>
                <w:noProof/>
                <w:webHidden/>
              </w:rPr>
              <w:t>251</w:t>
            </w:r>
            <w:r>
              <w:rPr>
                <w:noProof/>
                <w:webHidden/>
              </w:rPr>
              <w:fldChar w:fldCharType="end"/>
            </w:r>
          </w:hyperlink>
        </w:p>
        <w:p w14:paraId="4C721B68" w14:textId="34B3F12A" w:rsidR="00DE4F60" w:rsidRDefault="00DE4F60">
          <w:pPr>
            <w:pStyle w:val="TOC2"/>
            <w:rPr>
              <w:rFonts w:asciiTheme="minorHAnsi" w:eastAsiaTheme="minorEastAsia" w:hAnsiTheme="minorHAnsi" w:cstheme="minorBidi"/>
              <w:noProof/>
              <w:kern w:val="2"/>
              <w:sz w:val="24"/>
              <w:szCs w:val="24"/>
              <w:lang w:val="en-US"/>
              <w14:ligatures w14:val="standardContextual"/>
            </w:rPr>
          </w:pPr>
          <w:hyperlink w:anchor="_Toc185585163" w:history="1">
            <w:r w:rsidRPr="000554B9">
              <w:rPr>
                <w:rStyle w:val="Hyperlink"/>
                <w:noProof/>
              </w:rPr>
              <w:t>IŠGAUNAMO POŽEMINIO VANDENS APSKAITOS INSTRUKCIJA</w:t>
            </w:r>
            <w:r>
              <w:rPr>
                <w:noProof/>
                <w:webHidden/>
              </w:rPr>
              <w:tab/>
            </w:r>
            <w:r>
              <w:rPr>
                <w:noProof/>
                <w:webHidden/>
              </w:rPr>
              <w:fldChar w:fldCharType="begin"/>
            </w:r>
            <w:r>
              <w:rPr>
                <w:noProof/>
                <w:webHidden/>
              </w:rPr>
              <w:instrText xml:space="preserve"> PAGEREF _Toc185585163 \h </w:instrText>
            </w:r>
            <w:r>
              <w:rPr>
                <w:noProof/>
                <w:webHidden/>
              </w:rPr>
            </w:r>
            <w:r>
              <w:rPr>
                <w:noProof/>
                <w:webHidden/>
              </w:rPr>
              <w:fldChar w:fldCharType="separate"/>
            </w:r>
            <w:r w:rsidR="00286682">
              <w:rPr>
                <w:noProof/>
                <w:webHidden/>
              </w:rPr>
              <w:t>252</w:t>
            </w:r>
            <w:r>
              <w:rPr>
                <w:noProof/>
                <w:webHidden/>
              </w:rPr>
              <w:fldChar w:fldCharType="end"/>
            </w:r>
          </w:hyperlink>
        </w:p>
        <w:p w14:paraId="1D5ADB9A" w14:textId="50924D3B" w:rsidR="005C0E48" w:rsidRPr="006E3F75" w:rsidRDefault="00AE3F6A" w:rsidP="006E3F75">
          <w:r w:rsidRPr="00A9385D">
            <w:rPr>
              <w:b/>
              <w:bCs/>
              <w:noProof/>
            </w:rPr>
            <w:fldChar w:fldCharType="end"/>
          </w:r>
        </w:p>
      </w:sdtContent>
    </w:sdt>
    <w:p w14:paraId="4DDBE5B1" w14:textId="77777777" w:rsidR="00E2404C" w:rsidRDefault="00E2404C" w:rsidP="004F25FA">
      <w:pPr>
        <w:pStyle w:val="Heading1"/>
        <w:numPr>
          <w:ilvl w:val="2"/>
          <w:numId w:val="51"/>
        </w:numPr>
        <w:tabs>
          <w:tab w:val="clear" w:pos="284"/>
          <w:tab w:val="left" w:pos="1985"/>
        </w:tabs>
        <w:ind w:left="142" w:firstLine="284"/>
        <w:contextualSpacing/>
        <w:sectPr w:rsidR="00E2404C" w:rsidSect="00780833">
          <w:pgSz w:w="11907" w:h="16840" w:code="9"/>
          <w:pgMar w:top="1247" w:right="992" w:bottom="851" w:left="1701" w:header="567" w:footer="567" w:gutter="0"/>
          <w:cols w:space="1296"/>
          <w:docGrid w:linePitch="360"/>
        </w:sectPr>
      </w:pPr>
    </w:p>
    <w:p w14:paraId="439B5927" w14:textId="0B6ADADC" w:rsidR="00025F41" w:rsidRPr="00A9385D" w:rsidRDefault="00025F41" w:rsidP="004F25FA">
      <w:pPr>
        <w:pStyle w:val="Heading1"/>
        <w:numPr>
          <w:ilvl w:val="2"/>
          <w:numId w:val="51"/>
        </w:numPr>
        <w:tabs>
          <w:tab w:val="clear" w:pos="284"/>
          <w:tab w:val="left" w:pos="1985"/>
        </w:tabs>
        <w:ind w:left="142" w:firstLine="284"/>
        <w:contextualSpacing/>
      </w:pPr>
      <w:bookmarkStart w:id="3" w:name="_Toc185584874"/>
      <w:r w:rsidRPr="00A9385D">
        <w:lastRenderedPageBreak/>
        <w:t>BENDROJI DALIS</w:t>
      </w:r>
      <w:bookmarkEnd w:id="3"/>
      <w:bookmarkEnd w:id="2"/>
      <w:bookmarkEnd w:id="1"/>
      <w:bookmarkEnd w:id="0"/>
    </w:p>
    <w:p w14:paraId="25C79571" w14:textId="6AABBC50" w:rsidR="00025F41" w:rsidRPr="00A9385D" w:rsidRDefault="431D971E" w:rsidP="004F25FA">
      <w:pPr>
        <w:pStyle w:val="Heading2"/>
        <w:numPr>
          <w:ilvl w:val="0"/>
          <w:numId w:val="68"/>
        </w:numPr>
        <w:spacing w:before="120" w:after="0"/>
        <w:contextualSpacing/>
      </w:pPr>
      <w:bookmarkStart w:id="4" w:name="_Ref291753105"/>
      <w:bookmarkStart w:id="5" w:name="_Toc498353880"/>
      <w:bookmarkStart w:id="6" w:name="_Toc185584875"/>
      <w:r w:rsidRPr="00A9385D">
        <w:t>BENDROSIOS NUOSTATOS</w:t>
      </w:r>
      <w:bookmarkEnd w:id="4"/>
      <w:bookmarkEnd w:id="5"/>
      <w:bookmarkEnd w:id="6"/>
    </w:p>
    <w:p w14:paraId="74BCD4AF" w14:textId="6CFD77EE" w:rsidR="00025F41" w:rsidRPr="00A9385D" w:rsidRDefault="431D971E" w:rsidP="004F25FA">
      <w:pPr>
        <w:pStyle w:val="ListParagraph"/>
        <w:numPr>
          <w:ilvl w:val="3"/>
          <w:numId w:val="68"/>
        </w:numPr>
        <w:tabs>
          <w:tab w:val="num" w:pos="851"/>
        </w:tabs>
        <w:contextualSpacing/>
        <w:jc w:val="both"/>
      </w:pPr>
      <w:r w:rsidRPr="00A9385D">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rsidRPr="00A9385D">
        <w:t>UAB „EPSO-G“ įmonių grupės technologinio turto vystymo ir eksploatavimo politika</w:t>
      </w:r>
      <w:r w:rsidR="73F8B731" w:rsidRPr="00A9385D">
        <w:t xml:space="preserve"> (toliau – Politika)</w:t>
      </w:r>
      <w:r w:rsidR="070D8CCA" w:rsidRPr="00A9385D">
        <w:t>,</w:t>
      </w:r>
      <w:r w:rsidRPr="00A9385D">
        <w:t xml:space="preserve"> įrenginių gamintojų eksploatavimo instrukcijų, statybos techninių reglamentų bei kitų teisės aktų ir no</w:t>
      </w:r>
      <w:r w:rsidR="2FD8CAA1" w:rsidRPr="00A9385D">
        <w:t>rminių dokumentų reikalavimais.</w:t>
      </w:r>
    </w:p>
    <w:p w14:paraId="284D1AA9" w14:textId="08CEC354" w:rsidR="007C3314" w:rsidRPr="00A9385D" w:rsidRDefault="11FFAC4B" w:rsidP="004F25FA">
      <w:pPr>
        <w:pStyle w:val="ListParagraph"/>
        <w:numPr>
          <w:ilvl w:val="3"/>
          <w:numId w:val="68"/>
        </w:numPr>
        <w:tabs>
          <w:tab w:val="num" w:pos="851"/>
        </w:tabs>
        <w:contextualSpacing/>
        <w:jc w:val="both"/>
      </w:pPr>
      <w:r w:rsidRPr="00A9385D">
        <w:t xml:space="preserve">Reglamentas yra skirtas LITGRID, AB (toliau - Bendrovės), Perdavimo tinklo departamento (toliau – </w:t>
      </w:r>
      <w:r w:rsidR="42431126" w:rsidRPr="00A9385D">
        <w:t>PTD</w:t>
      </w:r>
      <w:r w:rsidRPr="00A9385D">
        <w:t xml:space="preserve">) Infrastruktūros priežiūros centro (toliau - </w:t>
      </w:r>
      <w:r w:rsidR="42431126" w:rsidRPr="00A9385D">
        <w:t>IPC</w:t>
      </w:r>
      <w:r w:rsidRPr="00A9385D">
        <w:t>)</w:t>
      </w:r>
      <w:r w:rsidR="00B5620A">
        <w:t>, IPC</w:t>
      </w:r>
      <w:r w:rsidRPr="00A9385D">
        <w:t xml:space="preserve"> regionų (toliau</w:t>
      </w:r>
      <w:r w:rsidR="624A471A" w:rsidRPr="00A9385D">
        <w:t xml:space="preserve"> </w:t>
      </w:r>
      <w:r w:rsidRPr="00A9385D">
        <w:t>– Regionų)</w:t>
      </w:r>
      <w:r w:rsidR="00B5620A">
        <w:t>, IPC Diagnostikos grupės (toliau – DG), IPC Darbų koordinavimo grupės (toliau – DKG)</w:t>
      </w:r>
      <w:r w:rsidR="3B22F9B6" w:rsidRPr="00A9385D">
        <w:t>,</w:t>
      </w:r>
      <w:r w:rsidRPr="00A9385D">
        <w:t xml:space="preserve"> </w:t>
      </w:r>
      <w:r w:rsidR="00187D1B">
        <w:t xml:space="preserve">Sisteminių įrenginių priežiūros skyrius (toliau – SĮPS) </w:t>
      </w:r>
      <w:r w:rsidR="217D2D64" w:rsidRPr="00A9385D">
        <w:t>,</w:t>
      </w:r>
      <w:r w:rsidR="6EB17C75" w:rsidRPr="00A9385D">
        <w:t xml:space="preserve"> Relinės apsaugos ir automatikos skyriaus</w:t>
      </w:r>
      <w:r w:rsidR="00187D1B">
        <w:t xml:space="preserve"> (toliau – RAAS)</w:t>
      </w:r>
      <w:r w:rsidR="6EB17C75" w:rsidRPr="00A9385D">
        <w:t>,</w:t>
      </w:r>
      <w:r w:rsidR="217D2D64" w:rsidRPr="00A9385D">
        <w:t xml:space="preserve"> </w:t>
      </w:r>
      <w:r w:rsidR="729AD059" w:rsidRPr="00A9385D">
        <w:t xml:space="preserve">Sistemos valdymo departamento </w:t>
      </w:r>
      <w:r w:rsidR="3C79EA92" w:rsidRPr="00A9385D">
        <w:t>S</w:t>
      </w:r>
      <w:r w:rsidR="729AD059" w:rsidRPr="00A9385D">
        <w:t xml:space="preserve">istemos valdymo centro, </w:t>
      </w:r>
      <w:r w:rsidR="6EB17C75" w:rsidRPr="00A9385D">
        <w:t xml:space="preserve">Sistemos patikimumo skyriaus, </w:t>
      </w:r>
      <w:r w:rsidR="00D9196F" w:rsidRPr="00A9385D">
        <w:t>Rinkos operacijų ir pas</w:t>
      </w:r>
      <w:r w:rsidR="00673F81" w:rsidRPr="00A9385D">
        <w:t>laugų</w:t>
      </w:r>
      <w:r w:rsidR="729AD059" w:rsidRPr="00A9385D">
        <w:t xml:space="preserve"> skyriaus, ITT ir administravimo departamento ITT centro,</w:t>
      </w:r>
      <w:r w:rsidR="00187D1B">
        <w:t xml:space="preserve"> Veiklos atsparumo departamento</w:t>
      </w:r>
      <w:r w:rsidR="729AD059" w:rsidRPr="00A9385D">
        <w:t xml:space="preserve"> Fizinės saugos skyriaus </w:t>
      </w:r>
      <w:r w:rsidRPr="00A9385D">
        <w:t xml:space="preserve">ir rangovinių organizacijų (toliau – Rangovų) organizuojančiam ir vykdančiam </w:t>
      </w:r>
      <w:r w:rsidR="409D630F" w:rsidRPr="00A9385D">
        <w:t>B</w:t>
      </w:r>
      <w:r w:rsidRPr="00A9385D">
        <w:t xml:space="preserve">endrovei priklausančio </w:t>
      </w:r>
      <w:r w:rsidR="409D630F" w:rsidRPr="00A9385D">
        <w:t>P</w:t>
      </w:r>
      <w:r w:rsidRPr="00A9385D">
        <w:t>erdavimo tinklo įrenginių eksploatavimą</w:t>
      </w:r>
      <w:r w:rsidR="409D630F" w:rsidRPr="00A9385D">
        <w:t xml:space="preserve"> persona</w:t>
      </w:r>
      <w:r w:rsidR="68B1746D" w:rsidRPr="00A9385D">
        <w:t>lui</w:t>
      </w:r>
      <w:r w:rsidR="00187D1B">
        <w:t>,</w:t>
      </w:r>
      <w:r w:rsidRPr="00A9385D">
        <w:t xml:space="preserve"> užtikrinant, kad </w:t>
      </w:r>
      <w:r w:rsidR="68B1746D" w:rsidRPr="00A9385D">
        <w:t>P</w:t>
      </w:r>
      <w:r w:rsidRPr="00A9385D">
        <w:t xml:space="preserve">erdavimo tinklo įrenginiai </w:t>
      </w:r>
      <w:r w:rsidR="22C3B7C4" w:rsidRPr="00A9385D">
        <w:t xml:space="preserve">dirbtų </w:t>
      </w:r>
      <w:r w:rsidRPr="00A9385D">
        <w:t>patikimai ir ekonomiškai visą</w:t>
      </w:r>
      <w:r w:rsidR="007C3314" w:rsidRPr="00A9385D">
        <w:t xml:space="preserve"> </w:t>
      </w:r>
      <w:r w:rsidRPr="00A9385D">
        <w:t>eksploatavimo laiką</w:t>
      </w:r>
      <w:r w:rsidR="729AD059" w:rsidRPr="00A9385D">
        <w:t>,</w:t>
      </w:r>
      <w:r w:rsidRPr="00A9385D">
        <w:t xml:space="preserve"> nekeldami pavojaus žmonėms bei aplinkai.</w:t>
      </w:r>
    </w:p>
    <w:p w14:paraId="041A75E9" w14:textId="2DB4702B" w:rsidR="00025F41" w:rsidRPr="00A9385D" w:rsidRDefault="431D971E" w:rsidP="004F25FA">
      <w:pPr>
        <w:pStyle w:val="ListParagraph"/>
        <w:numPr>
          <w:ilvl w:val="3"/>
          <w:numId w:val="68"/>
        </w:numPr>
        <w:tabs>
          <w:tab w:val="num" w:pos="851"/>
        </w:tabs>
        <w:contextualSpacing/>
        <w:jc w:val="both"/>
      </w:pPr>
      <w:r w:rsidRPr="00A9385D">
        <w:t>Reglamentas</w:t>
      </w:r>
      <w:r w:rsidR="594701F1" w:rsidRPr="00A9385D">
        <w:t xml:space="preserve"> </w:t>
      </w:r>
      <w:r w:rsidRPr="00A9385D">
        <w:t xml:space="preserve">nustato </w:t>
      </w:r>
      <w:r w:rsidR="7B957ED0" w:rsidRPr="00A9385D">
        <w:t xml:space="preserve">elektros energijos perdavime, tiesiogiai ir netiesiogiai, dalyvaujančio </w:t>
      </w:r>
      <w:r w:rsidRPr="00A9385D">
        <w:t>perdavimo tinklo</w:t>
      </w:r>
      <w:r w:rsidR="070D8CCA" w:rsidRPr="00A9385D">
        <w:t xml:space="preserve"> technologinio turto (toliau – Perdavimo tinkl</w:t>
      </w:r>
      <w:r w:rsidR="7B957ED0" w:rsidRPr="00A9385D">
        <w:t>as</w:t>
      </w:r>
      <w:r w:rsidR="070D8CCA" w:rsidRPr="00A9385D">
        <w:t>)</w:t>
      </w:r>
      <w:r w:rsidR="7B957ED0" w:rsidRPr="00A9385D">
        <w:t>, pastatų, statinių,</w:t>
      </w:r>
      <w:r w:rsidRPr="00A9385D">
        <w:t xml:space="preserve"> 110 – 400 kV transformatorių pastočių ir skirstyklų</w:t>
      </w:r>
      <w:r w:rsidR="339CE4C2" w:rsidRPr="00A9385D">
        <w:t xml:space="preserve"> </w:t>
      </w:r>
      <w:r w:rsidR="6FF5ECC0" w:rsidRPr="00A9385D">
        <w:t xml:space="preserve">pagrindinių įrenginių </w:t>
      </w:r>
      <w:r w:rsidR="339CE4C2" w:rsidRPr="00A9385D">
        <w:t>(</w:t>
      </w:r>
      <w:r w:rsidR="179790BA" w:rsidRPr="00A9385D">
        <w:t xml:space="preserve">toliau - </w:t>
      </w:r>
      <w:r w:rsidR="339CE4C2" w:rsidRPr="00A9385D">
        <w:t>TP)</w:t>
      </w:r>
      <w:r w:rsidRPr="00A9385D">
        <w:t xml:space="preserve">, </w:t>
      </w:r>
      <w:r w:rsidR="6FF5ECC0" w:rsidRPr="00A9385D">
        <w:t>nuolatinės srovės keitiklių įrenginių (toliau – Keitikliai),</w:t>
      </w:r>
      <w:r w:rsidR="00187D1B">
        <w:t xml:space="preserve"> Sinchroninių kompensatorių stočių (toliau – SKS),</w:t>
      </w:r>
      <w:r w:rsidR="6FF5ECC0" w:rsidRPr="00A9385D">
        <w:t xml:space="preserve"> </w:t>
      </w:r>
      <w:r w:rsidRPr="00A9385D">
        <w:t>110 – 400 kV oro linijų (</w:t>
      </w:r>
      <w:r w:rsidR="179790BA" w:rsidRPr="00A9385D">
        <w:t xml:space="preserve">toliau - </w:t>
      </w:r>
      <w:r w:rsidRPr="00A9385D">
        <w:t xml:space="preserve">OL) ir </w:t>
      </w:r>
      <w:r w:rsidR="6FF5ECC0" w:rsidRPr="00A9385D">
        <w:t xml:space="preserve">110, 330 kV </w:t>
      </w:r>
      <w:r w:rsidR="0052133A" w:rsidRPr="00A9385D">
        <w:t>bei 300 kV nuolatinės įtampos</w:t>
      </w:r>
      <w:r w:rsidR="6FF5ECC0" w:rsidRPr="00A9385D">
        <w:t xml:space="preserve"> </w:t>
      </w:r>
      <w:r w:rsidRPr="00A9385D">
        <w:t>kabelių linijų (</w:t>
      </w:r>
      <w:r w:rsidR="179790BA" w:rsidRPr="00A9385D">
        <w:t xml:space="preserve">toliau - </w:t>
      </w:r>
      <w:r w:rsidRPr="00A9385D">
        <w:t xml:space="preserve">KL), </w:t>
      </w:r>
      <w:r w:rsidR="6FF5ECC0" w:rsidRPr="00A9385D">
        <w:t xml:space="preserve">Pastočių, Keitiklių, </w:t>
      </w:r>
      <w:r w:rsidR="00187D1B">
        <w:t xml:space="preserve">SKS, </w:t>
      </w:r>
      <w:r w:rsidR="6FF5ECC0" w:rsidRPr="00A9385D">
        <w:t>KL statinių (toliau – Statiniai)</w:t>
      </w:r>
      <w:r w:rsidR="3B22F9B6" w:rsidRPr="00A9385D">
        <w:t>,</w:t>
      </w:r>
      <w:r w:rsidR="6FF5ECC0" w:rsidRPr="00A9385D">
        <w:t xml:space="preserve"> TP </w:t>
      </w:r>
      <w:r w:rsidRPr="00A9385D">
        <w:t>relinės apsaugos ir automatikos (</w:t>
      </w:r>
      <w:r w:rsidR="179790BA" w:rsidRPr="00A9385D">
        <w:t xml:space="preserve">toliau - </w:t>
      </w:r>
      <w:r w:rsidRPr="00A9385D">
        <w:t>RAA) įrenginių</w:t>
      </w:r>
      <w:r w:rsidR="6FF5ECC0" w:rsidRPr="00A9385D">
        <w:t>, Keitiklių valdymo sistemų (toliau – KVS)</w:t>
      </w:r>
      <w:r w:rsidR="6A2C03E9" w:rsidRPr="00A9385D">
        <w:t>,</w:t>
      </w:r>
      <w:r w:rsidR="00187D1B">
        <w:t xml:space="preserve"> Sinchroninių kompensatorių valdymo sistemų (toliau – SKVS)</w:t>
      </w:r>
      <w:r w:rsidR="6A2C03E9" w:rsidRPr="00A9385D">
        <w:t xml:space="preserve"> tinklo objektų teleinformacijos surinkimo perdavimo įrenginių (toliau – TSPĮ), </w:t>
      </w:r>
      <w:r w:rsidR="00187D1B">
        <w:t xml:space="preserve">perdavimo tinklo objektų fizinės saugos </w:t>
      </w:r>
      <w:r w:rsidR="6A2C03E9" w:rsidRPr="00A9385D">
        <w:t xml:space="preserve"> sistemų įrenginių (toliau – Apsaugos sistemos), elektros apskaitos įrenginių ir sistemų (toliau – EA)</w:t>
      </w:r>
      <w:r w:rsidR="339CE4C2" w:rsidRPr="00A9385D">
        <w:t xml:space="preserve"> </w:t>
      </w:r>
      <w:r w:rsidRPr="00A9385D">
        <w:t>eksploatavimo tikslus</w:t>
      </w:r>
      <w:r w:rsidR="339CE4C2" w:rsidRPr="00A9385D">
        <w:t xml:space="preserve"> ir </w:t>
      </w:r>
      <w:r w:rsidRPr="00A9385D">
        <w:t xml:space="preserve">organizavimą naudojant </w:t>
      </w:r>
      <w:r w:rsidR="7E22BE60" w:rsidRPr="00A9385D">
        <w:t xml:space="preserve">Turto valdymo </w:t>
      </w:r>
      <w:r w:rsidR="11FFAC4B" w:rsidRPr="00A9385D">
        <w:t>informacin</w:t>
      </w:r>
      <w:r w:rsidR="7E22BE60" w:rsidRPr="00A9385D">
        <w:t>ę</w:t>
      </w:r>
      <w:r w:rsidR="11FFAC4B" w:rsidRPr="00A9385D">
        <w:t xml:space="preserve"> sistem</w:t>
      </w:r>
      <w:r w:rsidR="7E22BE60" w:rsidRPr="00A9385D">
        <w:t>ą</w:t>
      </w:r>
      <w:r w:rsidR="11FFAC4B" w:rsidRPr="00A9385D">
        <w:t xml:space="preserve"> (</w:t>
      </w:r>
      <w:r w:rsidR="179790BA" w:rsidRPr="00A9385D">
        <w:t xml:space="preserve">toliau - </w:t>
      </w:r>
      <w:r w:rsidR="569F62BD" w:rsidRPr="00A9385D">
        <w:t>TVIS</w:t>
      </w:r>
      <w:r w:rsidR="11FFAC4B" w:rsidRPr="00A9385D">
        <w:t>)</w:t>
      </w:r>
      <w:r w:rsidRPr="00A9385D">
        <w:t xml:space="preserve">. </w:t>
      </w:r>
      <w:r w:rsidR="339CE4C2" w:rsidRPr="00A9385D">
        <w:t xml:space="preserve">Reglamento prieduose </w:t>
      </w:r>
      <w:r w:rsidRPr="00A9385D">
        <w:t>yra pateikiam</w:t>
      </w:r>
      <w:r w:rsidR="22705162" w:rsidRPr="00A9385D">
        <w:t>os</w:t>
      </w:r>
      <w:r w:rsidRPr="00A9385D">
        <w:t xml:space="preserve"> techninių dokumentų </w:t>
      </w:r>
      <w:r w:rsidR="7E22BE60" w:rsidRPr="00A9385D">
        <w:t>formos</w:t>
      </w:r>
      <w:r w:rsidRPr="00A9385D">
        <w:t>.</w:t>
      </w:r>
    </w:p>
    <w:p w14:paraId="3A738B2B" w14:textId="43E4B5D3" w:rsidR="00025F41" w:rsidRPr="00A9385D" w:rsidRDefault="431D971E" w:rsidP="004F25FA">
      <w:pPr>
        <w:pStyle w:val="ListParagraph"/>
        <w:numPr>
          <w:ilvl w:val="3"/>
          <w:numId w:val="68"/>
        </w:numPr>
        <w:tabs>
          <w:tab w:val="num" w:pos="851"/>
        </w:tabs>
        <w:contextualSpacing/>
        <w:jc w:val="both"/>
      </w:pPr>
      <w:r w:rsidRPr="00A9385D">
        <w:t>Vis</w:t>
      </w:r>
      <w:r w:rsidR="0170B602" w:rsidRPr="00A9385D">
        <w:t>u</w:t>
      </w:r>
      <w:r w:rsidRPr="00A9385D">
        <w:t xml:space="preserve">ose </w:t>
      </w:r>
      <w:r w:rsidR="2FD8CAA1" w:rsidRPr="00A9385D">
        <w:t>Bendrovės padaliniuose</w:t>
      </w:r>
      <w:r w:rsidRPr="00A9385D">
        <w:t xml:space="preserve"> eksploatuojanči</w:t>
      </w:r>
      <w:r w:rsidR="5B2319D6" w:rsidRPr="00A9385D">
        <w:t>u</w:t>
      </w:r>
      <w:r w:rsidRPr="00A9385D">
        <w:t xml:space="preserve">ose </w:t>
      </w:r>
      <w:r w:rsidR="68B1746D" w:rsidRPr="00A9385D">
        <w:t xml:space="preserve">Perdavimo </w:t>
      </w:r>
      <w:r w:rsidRPr="00A9385D">
        <w:t xml:space="preserve">tinklą, Bendrovėje nustatyta tvarka turi būti paskirti darbuotojai, atsakingi už </w:t>
      </w:r>
      <w:r w:rsidR="68B1746D" w:rsidRPr="00A9385D">
        <w:t>priskirto P</w:t>
      </w:r>
      <w:r w:rsidRPr="00A9385D">
        <w:t xml:space="preserve">erdavimo </w:t>
      </w:r>
      <w:r w:rsidR="68B1746D" w:rsidRPr="00A9385D">
        <w:t xml:space="preserve">tinklo dalies </w:t>
      </w:r>
      <w:r w:rsidRPr="00A9385D">
        <w:t xml:space="preserve">būklę ir saugų eksploatavimą. Šie darbuotojai turi užtikrinti, kad jų atsakomybei </w:t>
      </w:r>
      <w:r w:rsidR="68B1746D" w:rsidRPr="00A9385D">
        <w:t>priskirta Perdavimo tinklo dalis</w:t>
      </w:r>
      <w:r w:rsidRPr="00A9385D">
        <w:t xml:space="preserve"> būtų techniškai </w:t>
      </w:r>
      <w:r w:rsidR="68B1746D" w:rsidRPr="00A9385D">
        <w:t>tvarkinga</w:t>
      </w:r>
      <w:r w:rsidR="00CF2E20">
        <w:t>,</w:t>
      </w:r>
      <w:r w:rsidRPr="00A9385D">
        <w:t xml:space="preserve"> </w:t>
      </w:r>
      <w:r w:rsidR="68B1746D" w:rsidRPr="00A9385D">
        <w:t>prižiūrėta</w:t>
      </w:r>
      <w:r w:rsidR="00CF2E20">
        <w:t>, nekeltų pavojaus aplinkai, nedarytų žalos gamtai, būtų įmanomai apsaugoti nuo išorinių hibridinių veiksmų</w:t>
      </w:r>
      <w:r w:rsidRPr="00A9385D">
        <w:t xml:space="preserve">, </w:t>
      </w:r>
      <w:r w:rsidR="00CF2E20">
        <w:t xml:space="preserve">būtų </w:t>
      </w:r>
      <w:r w:rsidRPr="00A9385D">
        <w:t xml:space="preserve">laiku </w:t>
      </w:r>
      <w:r w:rsidR="73F8B731" w:rsidRPr="00A9385D">
        <w:t>pateikiami pasiūlymai rekonstravimui,</w:t>
      </w:r>
      <w:r w:rsidR="216D3007" w:rsidRPr="00A9385D">
        <w:t xml:space="preserve"> </w:t>
      </w:r>
      <w:r w:rsidR="73F8B731" w:rsidRPr="00A9385D">
        <w:t xml:space="preserve">remontui ar pakeitimui, </w:t>
      </w:r>
      <w:r w:rsidR="00CF2E20">
        <w:t xml:space="preserve">savalaikiai atnaujinami, </w:t>
      </w:r>
      <w:r w:rsidRPr="00A9385D">
        <w:t>koreguojami</w:t>
      </w:r>
      <w:r w:rsidR="00CF2E20">
        <w:t xml:space="preserve"> ir saugomi </w:t>
      </w:r>
      <w:r w:rsidRPr="00A9385D">
        <w:t xml:space="preserve"> techniniai</w:t>
      </w:r>
      <w:r w:rsidR="00CF2E20">
        <w:t xml:space="preserve"> statinių, įrenginių, įrangos</w:t>
      </w:r>
      <w:r w:rsidRPr="00A9385D">
        <w:t xml:space="preserve"> dokumentai pagal šio reglamento ir kitų galiojančių</w:t>
      </w:r>
      <w:r w:rsidR="00CF2E20">
        <w:t xml:space="preserve"> Lietuvos respublikos ir Bendrovės</w:t>
      </w:r>
      <w:r w:rsidRPr="00A9385D">
        <w:t xml:space="preserve"> norminių dokumentų reikalavimus.</w:t>
      </w:r>
    </w:p>
    <w:p w14:paraId="268331E0" w14:textId="7E1EEA03" w:rsidR="00167D79" w:rsidRPr="00A9385D" w:rsidRDefault="73F8B731" w:rsidP="004F25FA">
      <w:pPr>
        <w:pStyle w:val="ListParagraph"/>
        <w:numPr>
          <w:ilvl w:val="3"/>
          <w:numId w:val="68"/>
        </w:numPr>
        <w:tabs>
          <w:tab w:val="num" w:pos="851"/>
        </w:tabs>
        <w:contextualSpacing/>
        <w:jc w:val="both"/>
      </w:pPr>
      <w:r w:rsidRPr="00A9385D">
        <w:t>Bendrovėje nustatomas ir</w:t>
      </w:r>
      <w:r w:rsidR="00DE150A">
        <w:t xml:space="preserve"> Bendrovės vadovo įsakymu</w:t>
      </w:r>
      <w:r w:rsidRPr="00A9385D">
        <w:t xml:space="preserve"> patvirtinamas avarinio rezervo sandėlyje laikomų</w:t>
      </w:r>
      <w:r w:rsidR="00DE150A">
        <w:t xml:space="preserve"> visų turto grupių</w:t>
      </w:r>
      <w:r w:rsidRPr="00A9385D">
        <w:t xml:space="preserve"> įrenginių ir medžiagų kiekis. </w:t>
      </w:r>
      <w:r w:rsidR="21BA401B" w:rsidRPr="00A9385D">
        <w:t>A</w:t>
      </w:r>
      <w:r w:rsidR="68B1746D" w:rsidRPr="00A9385D">
        <w:t xml:space="preserve">variniam rezervui </w:t>
      </w:r>
      <w:r w:rsidRPr="00A9385D">
        <w:t>(toliau – Avarinis rezervas)</w:t>
      </w:r>
      <w:r w:rsidR="68B1746D" w:rsidRPr="00A9385D">
        <w:t xml:space="preserve"> priskirti</w:t>
      </w:r>
      <w:r w:rsidR="00DE150A">
        <w:t xml:space="preserve"> oro linijų, kabelių linijų,</w:t>
      </w:r>
      <w:r w:rsidR="68B1746D" w:rsidRPr="00A9385D">
        <w:t xml:space="preserve"> </w:t>
      </w:r>
      <w:r w:rsidR="00DE150A">
        <w:t xml:space="preserve">pastočių ir skirstyklų </w:t>
      </w:r>
      <w:r w:rsidR="2C7BFA9A" w:rsidRPr="00A9385D">
        <w:t>pagrindini</w:t>
      </w:r>
      <w:r w:rsidR="00DE150A">
        <w:t>ų įrenginių</w:t>
      </w:r>
      <w:r w:rsidR="68B1746D" w:rsidRPr="00A9385D">
        <w:t>, relinės apsaugos, automatikos</w:t>
      </w:r>
      <w:r w:rsidRPr="00A9385D">
        <w:t>,</w:t>
      </w:r>
      <w:r w:rsidR="68B1746D" w:rsidRPr="00A9385D">
        <w:t xml:space="preserve"> avarijų prevencinės automatikos</w:t>
      </w:r>
      <w:r w:rsidR="00DE150A">
        <w:t>, valdymo, duomenų perdavimo</w:t>
      </w:r>
      <w:r w:rsidR="68B1746D" w:rsidRPr="00A9385D">
        <w:t xml:space="preserve"> įrenginiai </w:t>
      </w:r>
      <w:r w:rsidRPr="00A9385D">
        <w:t xml:space="preserve">kiti Perdavimo tinklo įrenginiai ir medžiagos </w:t>
      </w:r>
      <w:r w:rsidR="68B1746D" w:rsidRPr="00A9385D">
        <w:t xml:space="preserve">turi būti </w:t>
      </w:r>
      <w:r w:rsidRPr="00A9385D">
        <w:t>apskaitomi,</w:t>
      </w:r>
      <w:r w:rsidR="68B1746D" w:rsidRPr="00A9385D">
        <w:t xml:space="preserve"> techniškai tvarkingi, prižiūrimi</w:t>
      </w:r>
      <w:r w:rsidRPr="00A9385D">
        <w:t>, atnaujinami, keičiami, vadovaujantis gamintojų rekomendacijomis</w:t>
      </w:r>
      <w:r w:rsidR="68B1746D" w:rsidRPr="00A9385D">
        <w:t xml:space="preserve"> ir visuomet paruošti darbui.</w:t>
      </w:r>
      <w:r w:rsidR="087F8489" w:rsidRPr="00A9385D">
        <w:t xml:space="preserve"> </w:t>
      </w:r>
      <w:r w:rsidR="1EC74D3F" w:rsidRPr="00A9385D">
        <w:t xml:space="preserve">Į Avarinį rezervą naujai priimami įrenginiai turi būti patikrinti pagal PT </w:t>
      </w:r>
      <w:r w:rsidR="000316D6" w:rsidRPr="00A9385D">
        <w:t>įrenginių</w:t>
      </w:r>
      <w:r w:rsidR="1EC74D3F" w:rsidRPr="00A9385D">
        <w:t xml:space="preserve"> bandymų reglamento reikalavimus.</w:t>
      </w:r>
    </w:p>
    <w:p w14:paraId="2C8ECEFB" w14:textId="0342D060" w:rsidR="00F42F38" w:rsidRPr="00A9385D" w:rsidRDefault="431D971E" w:rsidP="004F25FA">
      <w:pPr>
        <w:pStyle w:val="ListParagraph"/>
        <w:numPr>
          <w:ilvl w:val="3"/>
          <w:numId w:val="68"/>
        </w:numPr>
        <w:tabs>
          <w:tab w:val="num" w:pos="851"/>
        </w:tabs>
        <w:contextualSpacing/>
        <w:jc w:val="both"/>
      </w:pPr>
      <w:r w:rsidRPr="00A9385D">
        <w:t xml:space="preserve">Vykdant </w:t>
      </w:r>
      <w:r w:rsidR="68B1746D" w:rsidRPr="00A9385D">
        <w:t xml:space="preserve">Perdavimo </w:t>
      </w:r>
      <w:r w:rsidRPr="00A9385D">
        <w:t xml:space="preserve">tinklo eksploatavimą, vadovautis Elektrinių ir elektros tinklų eksploatavimo taisyklėmis, Elektros įrenginių įrengimo taisyklėmis, Saugos eksploatuojant elektros įrenginius taisyklėmis, </w:t>
      </w:r>
      <w:r w:rsidR="009D05FF" w:rsidRPr="00A9385D">
        <w:t>Elektros tinklų apsaugos taisyklė</w:t>
      </w:r>
      <w:r w:rsidR="002A6F1C" w:rsidRPr="00A9385D">
        <w:t>mis,</w:t>
      </w:r>
      <w:r w:rsidR="009D05FF" w:rsidRPr="00A9385D">
        <w:t xml:space="preserve"> </w:t>
      </w:r>
      <w:r w:rsidRPr="00A9385D">
        <w:t xml:space="preserve">įrenginių gamintojų eksploatavimo instrukcijomis, </w:t>
      </w:r>
      <w:r w:rsidR="73F8B731" w:rsidRPr="00A9385D">
        <w:t>Politika,</w:t>
      </w:r>
      <w:r w:rsidRPr="00A9385D">
        <w:t xml:space="preserve"> </w:t>
      </w:r>
      <w:r w:rsidR="3B22F9B6" w:rsidRPr="00A9385D">
        <w:t xml:space="preserve">Bendrovės </w:t>
      </w:r>
      <w:r w:rsidRPr="00A9385D">
        <w:t>vidaus norminiais aktais bei šiuo Reglamentu.</w:t>
      </w:r>
    </w:p>
    <w:p w14:paraId="383C3C9B" w14:textId="59315F72" w:rsidR="00F42F38" w:rsidRPr="00A9385D" w:rsidRDefault="431D971E" w:rsidP="004F25FA">
      <w:pPr>
        <w:pStyle w:val="ListParagraph"/>
        <w:numPr>
          <w:ilvl w:val="3"/>
          <w:numId w:val="68"/>
        </w:numPr>
        <w:tabs>
          <w:tab w:val="num" w:pos="851"/>
        </w:tabs>
        <w:contextualSpacing/>
        <w:jc w:val="both"/>
      </w:pPr>
      <w:r w:rsidRPr="00A9385D">
        <w:t xml:space="preserve">Įrenginių </w:t>
      </w:r>
      <w:r w:rsidR="21BA401B" w:rsidRPr="00A9385D">
        <w:t xml:space="preserve">diagnostiniai patikrinimai </w:t>
      </w:r>
      <w:r w:rsidRPr="00A9385D">
        <w:t xml:space="preserve">turi būti atliekami vadovaujantis </w:t>
      </w:r>
      <w:r w:rsidR="21BA401B" w:rsidRPr="00A9385D">
        <w:t>Elektros įrenginių bandym</w:t>
      </w:r>
      <w:r w:rsidR="1A7903B3" w:rsidRPr="00A9385D">
        <w:t>ų</w:t>
      </w:r>
      <w:r w:rsidR="21BA401B" w:rsidRPr="00A9385D">
        <w:t xml:space="preserve"> norm</w:t>
      </w:r>
      <w:r w:rsidR="1A7903B3" w:rsidRPr="00A9385D">
        <w:t>ų</w:t>
      </w:r>
      <w:r w:rsidR="21BA401B" w:rsidRPr="00A9385D">
        <w:t xml:space="preserve"> ir apimties apraš</w:t>
      </w:r>
      <w:r w:rsidR="0FAC9AE0" w:rsidRPr="00A9385D">
        <w:t>u</w:t>
      </w:r>
      <w:r w:rsidR="21BA401B" w:rsidRPr="00A9385D">
        <w:t xml:space="preserve">, Perdavimo tinklo įrenginių bandymų reglamentu, </w:t>
      </w:r>
      <w:r w:rsidRPr="00A9385D">
        <w:t xml:space="preserve">gamintojo </w:t>
      </w:r>
      <w:r w:rsidR="1A7903B3" w:rsidRPr="00A9385D">
        <w:t xml:space="preserve">eksploatavimo instrukcijų </w:t>
      </w:r>
      <w:r w:rsidR="21BA401B" w:rsidRPr="00A9385D">
        <w:t xml:space="preserve">bei Reglamento </w:t>
      </w:r>
      <w:r w:rsidR="0FAC9AE0" w:rsidRPr="00A9385D">
        <w:t>nurodymais</w:t>
      </w:r>
      <w:r w:rsidRPr="00A9385D">
        <w:t>.</w:t>
      </w:r>
    </w:p>
    <w:p w14:paraId="7DAED2C7" w14:textId="05F0905A" w:rsidR="00025F41" w:rsidRPr="00A9385D" w:rsidRDefault="67C24E16" w:rsidP="004F25FA">
      <w:pPr>
        <w:pStyle w:val="ListParagraph"/>
        <w:numPr>
          <w:ilvl w:val="3"/>
          <w:numId w:val="68"/>
        </w:numPr>
        <w:tabs>
          <w:tab w:val="num" w:pos="851"/>
        </w:tabs>
        <w:spacing w:line="259" w:lineRule="auto"/>
        <w:contextualSpacing/>
        <w:jc w:val="both"/>
      </w:pPr>
      <w:r w:rsidRPr="00A9385D">
        <w:t>Visiškai</w:t>
      </w:r>
      <w:r w:rsidR="1D514458" w:rsidRPr="00A9385D">
        <w:t xml:space="preserve"> ar dalinai rekonstruojamiems objektams, taip pat objektams, kuriems keičiasi teleinformacijos apimtys (vykdant pakeitimus eksploatuojamiems objektams), teleinformacijos keitimo bei testavimo procedūros aprašytos LITGRID</w:t>
      </w:r>
      <w:r w:rsidR="21BA401B" w:rsidRPr="00A9385D">
        <w:t>,</w:t>
      </w:r>
      <w:r w:rsidR="1D514458" w:rsidRPr="00A9385D">
        <w:t xml:space="preserve"> AB patvirtintame Perdavimo tinklo transformatorių pastočių ir skirstyklų įrangos nuotolinio valdymo reikalavimų apraše. Dokumentas skelbiamas LITGRID</w:t>
      </w:r>
      <w:r w:rsidR="59EC068E" w:rsidRPr="00A9385D">
        <w:t>,</w:t>
      </w:r>
      <w:r w:rsidR="1D514458" w:rsidRPr="00A9385D">
        <w:t xml:space="preserve"> AB tinklalapyje adresu www.litgrid.eu: Tinklo plėtra&gt;Standartiniai techniniai reikalavimai&gt;Pastočių ir skirstyklų įrangos nuotolini valdymui.</w:t>
      </w:r>
    </w:p>
    <w:p w14:paraId="36D90B30" w14:textId="3FEB5F14" w:rsidR="00025F41" w:rsidRPr="00A9385D" w:rsidRDefault="431D971E" w:rsidP="004F25FA">
      <w:pPr>
        <w:pStyle w:val="ListParagraph"/>
        <w:numPr>
          <w:ilvl w:val="3"/>
          <w:numId w:val="68"/>
        </w:numPr>
        <w:tabs>
          <w:tab w:val="num" w:pos="851"/>
        </w:tabs>
        <w:contextualSpacing/>
        <w:jc w:val="both"/>
      </w:pPr>
      <w:r w:rsidRPr="00A9385D">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A9385D" w:rsidRDefault="00930543" w:rsidP="00930543">
      <w:pPr>
        <w:pStyle w:val="Heading2"/>
        <w:spacing w:before="120" w:after="0"/>
        <w:ind w:left="360" w:firstLine="0"/>
        <w:contextualSpacing/>
      </w:pPr>
      <w:bookmarkStart w:id="7" w:name="_Ref291753150"/>
      <w:bookmarkStart w:id="8" w:name="_Toc498353881"/>
      <w:bookmarkStart w:id="9" w:name="_Toc185584876"/>
      <w:r w:rsidRPr="00A9385D">
        <w:lastRenderedPageBreak/>
        <w:t xml:space="preserve">2. </w:t>
      </w:r>
      <w:r w:rsidR="00025F41" w:rsidRPr="00A9385D">
        <w:t>SĄVOKOS IR APIBRĖŽIMAI</w:t>
      </w:r>
      <w:bookmarkEnd w:id="7"/>
      <w:bookmarkEnd w:id="8"/>
      <w:bookmarkEnd w:id="9"/>
      <w:r w:rsidR="00025F41" w:rsidRPr="00A9385D">
        <w:t xml:space="preserve"> </w:t>
      </w:r>
    </w:p>
    <w:p w14:paraId="3B4DECB0" w14:textId="4125299C" w:rsidR="00025F41" w:rsidRPr="00A9385D" w:rsidRDefault="431D971E" w:rsidP="004F25FA">
      <w:pPr>
        <w:pStyle w:val="ListParagraph"/>
        <w:numPr>
          <w:ilvl w:val="3"/>
          <w:numId w:val="68"/>
        </w:numPr>
        <w:tabs>
          <w:tab w:val="num" w:pos="851"/>
        </w:tabs>
        <w:spacing w:before="0"/>
        <w:contextualSpacing/>
        <w:jc w:val="both"/>
      </w:pPr>
      <w:r w:rsidRPr="00A9385D">
        <w:t xml:space="preserve">Reglamente naudojami pagrindiniai terminai yra apibrėžti Lietuvos Respublikos statybos įstatyme, Lietuvos Respublikos energetikos įstatyme, Elektrinių ir elektros tinklų eksploatavimo taisyklėse, </w:t>
      </w:r>
      <w:r w:rsidR="7B957ED0" w:rsidRPr="00A9385D">
        <w:t>Politikoje</w:t>
      </w:r>
      <w:r w:rsidRPr="00A9385D">
        <w:t xml:space="preserve"> Statybos techniniame reglamente STR 1.01.08</w:t>
      </w:r>
      <w:r w:rsidR="0C945F9A" w:rsidRPr="00A9385D">
        <w:t xml:space="preserve"> </w:t>
      </w:r>
      <w:r w:rsidRPr="00A9385D">
        <w:t>„Statybos darbų rūšys“.</w:t>
      </w:r>
    </w:p>
    <w:p w14:paraId="377DDE06" w14:textId="77777777" w:rsidR="00025F41" w:rsidRPr="00A9385D" w:rsidRDefault="431D971E" w:rsidP="004F25FA">
      <w:pPr>
        <w:pStyle w:val="ListParagraph"/>
        <w:numPr>
          <w:ilvl w:val="3"/>
          <w:numId w:val="68"/>
        </w:numPr>
        <w:tabs>
          <w:tab w:val="num" w:pos="851"/>
        </w:tabs>
        <w:spacing w:before="0"/>
        <w:contextualSpacing/>
        <w:jc w:val="both"/>
      </w:pPr>
      <w:r w:rsidRPr="00A9385D">
        <w:t>Kiti Reglamente naudojami terminai:</w:t>
      </w:r>
    </w:p>
    <w:p w14:paraId="1B7651C8" w14:textId="77777777" w:rsidR="00025F41" w:rsidRPr="00A9385D" w:rsidRDefault="00025F41" w:rsidP="00AA3559">
      <w:pPr>
        <w:spacing w:before="0"/>
        <w:contextualSpacing/>
        <w:jc w:val="both"/>
      </w:pPr>
      <w:r w:rsidRPr="00A9385D">
        <w:rPr>
          <w:b/>
        </w:rPr>
        <w:t xml:space="preserve">Autotransformatorių monitoringo sistema (toliau tekste AMS) – </w:t>
      </w:r>
      <w:r w:rsidRPr="00A9385D">
        <w:t>vadinama</w:t>
      </w:r>
      <w:r w:rsidRPr="00A9385D">
        <w:rPr>
          <w:b/>
        </w:rPr>
        <w:t xml:space="preserve"> </w:t>
      </w:r>
      <w:r w:rsidRPr="00A9385D">
        <w:t>sumontuota ir įdiegta programinė ir aparatinė įranga, skirta perdavimo tinklo autotransformatorių parametrų stebėjimui, registravimui ir analizei, avarijų prevencijai.</w:t>
      </w:r>
    </w:p>
    <w:p w14:paraId="6A62C2F7" w14:textId="36BD31E3" w:rsidR="003D2349" w:rsidRPr="00A9385D" w:rsidRDefault="003D2349" w:rsidP="003D2349">
      <w:pPr>
        <w:contextualSpacing/>
        <w:jc w:val="both"/>
        <w:rPr>
          <w:bCs/>
        </w:rPr>
      </w:pPr>
      <w:bookmarkStart w:id="10" w:name="_Hlk89937975"/>
      <w:r w:rsidRPr="00A9385D">
        <w:rPr>
          <w:b/>
        </w:rPr>
        <w:t>Defektas</w:t>
      </w:r>
      <w:r w:rsidRPr="00A9385D">
        <w:rPr>
          <w:bCs/>
        </w:rPr>
        <w:t xml:space="preserve"> – TVIS defektu </w:t>
      </w:r>
      <w:r w:rsidR="00805EBB" w:rsidRPr="00A9385D">
        <w:rPr>
          <w:bCs/>
        </w:rPr>
        <w:t xml:space="preserve">vadinami visi </w:t>
      </w:r>
      <w:r w:rsidRPr="00A9385D">
        <w:rPr>
          <w:bCs/>
        </w:rPr>
        <w:t>Perdavimo tinkle įvyk</w:t>
      </w:r>
      <w:r w:rsidR="00805EBB" w:rsidRPr="00A9385D">
        <w:rPr>
          <w:bCs/>
        </w:rPr>
        <w:t>ę</w:t>
      </w:r>
      <w:r w:rsidRPr="00A9385D">
        <w:rPr>
          <w:bCs/>
        </w:rPr>
        <w:t xml:space="preserve"> </w:t>
      </w:r>
      <w:r w:rsidR="00805EBB" w:rsidRPr="00A9385D">
        <w:rPr>
          <w:bCs/>
        </w:rPr>
        <w:t>įvykiai</w:t>
      </w:r>
      <w:r w:rsidRPr="00A9385D">
        <w:rPr>
          <w:bCs/>
        </w:rPr>
        <w:t>, sutrikimai, gedimai</w:t>
      </w:r>
      <w:r w:rsidR="000D399E" w:rsidRPr="00A9385D">
        <w:rPr>
          <w:bCs/>
        </w:rPr>
        <w:t xml:space="preserve"> </w:t>
      </w:r>
      <w:r w:rsidR="00805EBB" w:rsidRPr="00A9385D">
        <w:rPr>
          <w:bCs/>
        </w:rPr>
        <w:t xml:space="preserve">ar </w:t>
      </w:r>
      <w:r w:rsidR="000D399E" w:rsidRPr="00A9385D">
        <w:t>kiti</w:t>
      </w:r>
      <w:r w:rsidR="00805EBB" w:rsidRPr="00A9385D">
        <w:rPr>
          <w:u w:val="single"/>
        </w:rPr>
        <w:t xml:space="preserve"> </w:t>
      </w:r>
      <w:r w:rsidR="00805EBB" w:rsidRPr="00A9385D">
        <w:rPr>
          <w:bCs/>
        </w:rPr>
        <w:t>nustatyti</w:t>
      </w:r>
      <w:r w:rsidR="000D399E" w:rsidRPr="00A9385D">
        <w:t xml:space="preserve"> trūkumai</w:t>
      </w:r>
      <w:r w:rsidR="002B048A" w:rsidRPr="00A9385D">
        <w:t>.</w:t>
      </w:r>
      <w:r w:rsidR="000D399E" w:rsidRPr="00A9385D">
        <w:t xml:space="preserve"> </w:t>
      </w:r>
      <w:r w:rsidRPr="00A9385D">
        <w:rPr>
          <w:bCs/>
        </w:rPr>
        <w:t>Defektai skirstomi į 3 prioritetus:</w:t>
      </w:r>
    </w:p>
    <w:p w14:paraId="69DE5EE9" w14:textId="4F79B72E" w:rsidR="003D2349" w:rsidRPr="00A9385D" w:rsidRDefault="003D2349" w:rsidP="004F25FA">
      <w:pPr>
        <w:pStyle w:val="ListParagraph"/>
        <w:numPr>
          <w:ilvl w:val="0"/>
          <w:numId w:val="80"/>
        </w:numPr>
        <w:contextualSpacing/>
        <w:jc w:val="both"/>
      </w:pPr>
      <w:r w:rsidRPr="00A9385D">
        <w:rPr>
          <w:i/>
          <w:iCs/>
        </w:rPr>
        <w:t xml:space="preserve">pirmo prioriteto </w:t>
      </w:r>
      <w:r w:rsidRPr="00A9385D">
        <w:t xml:space="preserve">defektai šalinami nedelsiant. </w:t>
      </w:r>
      <w:r w:rsidRPr="00A9385D">
        <w:rPr>
          <w:rFonts w:cstheme="minorBidi"/>
        </w:rPr>
        <w:t>Laikoma, kad defektas turi būti pašalintas ne vėliau kaip per 7 dienas. Priskiriama:</w:t>
      </w:r>
    </w:p>
    <w:p w14:paraId="02F0A1CC" w14:textId="06E3FC52" w:rsidR="003D2349" w:rsidRPr="00A9385D" w:rsidRDefault="003D2349" w:rsidP="004F25FA">
      <w:pPr>
        <w:pStyle w:val="ListParagraph"/>
        <w:numPr>
          <w:ilvl w:val="1"/>
          <w:numId w:val="80"/>
        </w:numPr>
        <w:contextualSpacing/>
        <w:jc w:val="both"/>
      </w:pPr>
      <w:r w:rsidRPr="00A9385D">
        <w:rPr>
          <w:rFonts w:cstheme="minorBidi"/>
        </w:rPr>
        <w:t>Defektai</w:t>
      </w:r>
      <w:r w:rsidRPr="00A9385D">
        <w:rPr>
          <w:rFonts w:cstheme="minorBidi"/>
          <w:b/>
          <w:bCs/>
        </w:rPr>
        <w:t xml:space="preserve"> </w:t>
      </w:r>
      <w:r w:rsidRPr="00A9385D">
        <w:rPr>
          <w:rFonts w:cstheme="minorBidi"/>
        </w:rPr>
        <w:t>elektros linijoje, kabelyje, pastotės ar skirstyklos pirminiame įrenginyje ar jo valdymo, relinės apsaugos ir automatikos grandinėse,</w:t>
      </w:r>
      <w:r w:rsidR="00E302FE">
        <w:rPr>
          <w:rFonts w:cstheme="minorBidi"/>
        </w:rPr>
        <w:t xml:space="preserve"> ryšių</w:t>
      </w:r>
      <w:r w:rsidR="00C376BF">
        <w:rPr>
          <w:rFonts w:cstheme="minorBidi"/>
        </w:rPr>
        <w:t>,</w:t>
      </w:r>
      <w:r w:rsidRPr="00A9385D">
        <w:rPr>
          <w:rFonts w:cstheme="minorBidi"/>
        </w:rPr>
        <w:t xml:space="preserve"> savų reikmių įrengin</w:t>
      </w:r>
      <w:r w:rsidR="00E302FE">
        <w:rPr>
          <w:rFonts w:cstheme="minorBidi"/>
        </w:rPr>
        <w:t>iuose</w:t>
      </w:r>
      <w:r w:rsidRPr="00A9385D">
        <w:rPr>
          <w:rFonts w:cstheme="minorBidi"/>
        </w:rPr>
        <w:t xml:space="preserve"> arba statybinėje dalyje, kuriems esant negalima toliau eksploatuoti įrenginių arba negalima perduoti elektros energijos, reikalinga skubiai avarine tvarka organizuoti įrenginio atjungimą ir vykdyti jo remontą ar keitimą.</w:t>
      </w:r>
    </w:p>
    <w:p w14:paraId="473BBE68" w14:textId="7D3268ED" w:rsidR="00F600ED" w:rsidRPr="00A9385D" w:rsidRDefault="00B23F16" w:rsidP="00DC5DAA">
      <w:pPr>
        <w:ind w:left="851" w:firstLine="283"/>
        <w:contextualSpacing/>
        <w:jc w:val="both"/>
      </w:pPr>
      <w:r w:rsidRPr="003A635B">
        <w:rPr>
          <w:rFonts w:cstheme="minorBidi"/>
        </w:rPr>
        <w:t>Litgrid darbuotojai</w:t>
      </w:r>
      <w:r w:rsidR="00440404" w:rsidRPr="003A635B">
        <w:rPr>
          <w:rFonts w:cstheme="minorBidi"/>
        </w:rPr>
        <w:t>, atsakingi už įrenginių priežiūrą</w:t>
      </w:r>
      <w:r w:rsidR="008E6616" w:rsidRPr="003A635B">
        <w:rPr>
          <w:rFonts w:cstheme="minorBidi"/>
        </w:rPr>
        <w:t xml:space="preserve">, gavę pranešimą apie įvykusį </w:t>
      </w:r>
      <w:r w:rsidRPr="003A635B">
        <w:rPr>
          <w:rFonts w:cstheme="minorBidi"/>
        </w:rPr>
        <w:t>pirmo prioriteto defektą</w:t>
      </w:r>
      <w:r w:rsidR="005F61F6" w:rsidRPr="003A635B">
        <w:rPr>
          <w:rFonts w:cstheme="minorBidi"/>
        </w:rPr>
        <w:t xml:space="preserve">, </w:t>
      </w:r>
      <w:r w:rsidR="0056148D" w:rsidRPr="003A635B">
        <w:rPr>
          <w:rFonts w:cstheme="minorBidi"/>
        </w:rPr>
        <w:t>turi nedelsiant pradėti organizuoti defekto pašalinimą</w:t>
      </w:r>
      <w:r w:rsidR="008E6173" w:rsidRPr="003A635B">
        <w:rPr>
          <w:rFonts w:cstheme="minorBidi"/>
        </w:rPr>
        <w:t>, t.y</w:t>
      </w:r>
      <w:r w:rsidR="005A581A" w:rsidRPr="003A635B">
        <w:rPr>
          <w:rFonts w:cstheme="minorBidi"/>
        </w:rPr>
        <w:t>.</w:t>
      </w:r>
      <w:r w:rsidR="008E6173" w:rsidRPr="003A635B">
        <w:rPr>
          <w:rFonts w:cstheme="minorBidi"/>
        </w:rPr>
        <w:t xml:space="preserve"> </w:t>
      </w:r>
      <w:r w:rsidR="00883580" w:rsidRPr="003A635B">
        <w:rPr>
          <w:rFonts w:cstheme="minorBidi"/>
        </w:rPr>
        <w:t>nuotoliniu būdu su</w:t>
      </w:r>
      <w:r w:rsidR="007E5178" w:rsidRPr="003A635B">
        <w:rPr>
          <w:rFonts w:cstheme="minorBidi"/>
        </w:rPr>
        <w:t>si</w:t>
      </w:r>
      <w:r w:rsidR="00883580" w:rsidRPr="003A635B">
        <w:rPr>
          <w:rFonts w:cstheme="minorBidi"/>
        </w:rPr>
        <w:t>rinkti reikiamą informaciją</w:t>
      </w:r>
      <w:r w:rsidR="00261E32" w:rsidRPr="003A635B">
        <w:rPr>
          <w:rFonts w:cstheme="minorBidi"/>
        </w:rPr>
        <w:t xml:space="preserve">, </w:t>
      </w:r>
      <w:r w:rsidR="007E5178" w:rsidRPr="003A635B">
        <w:rPr>
          <w:rFonts w:cstheme="minorBidi"/>
        </w:rPr>
        <w:t>esant poreikiui</w:t>
      </w:r>
      <w:r w:rsidR="00663BC4" w:rsidRPr="003A635B">
        <w:rPr>
          <w:rFonts w:cstheme="minorBidi"/>
        </w:rPr>
        <w:t xml:space="preserve"> </w:t>
      </w:r>
      <w:r w:rsidR="00261E32" w:rsidRPr="003A635B">
        <w:rPr>
          <w:rFonts w:cstheme="minorBidi"/>
        </w:rPr>
        <w:t xml:space="preserve">nuvykti į </w:t>
      </w:r>
      <w:r w:rsidR="003214C9" w:rsidRPr="003A635B">
        <w:rPr>
          <w:rFonts w:cstheme="minorBidi"/>
        </w:rPr>
        <w:t>defekt</w:t>
      </w:r>
      <w:r w:rsidR="0000097A" w:rsidRPr="003A635B">
        <w:rPr>
          <w:rFonts w:cstheme="minorBidi"/>
        </w:rPr>
        <w:t>o</w:t>
      </w:r>
      <w:r w:rsidR="00261E32" w:rsidRPr="003A635B">
        <w:rPr>
          <w:rFonts w:cstheme="minorBidi"/>
        </w:rPr>
        <w:t xml:space="preserve"> vietą</w:t>
      </w:r>
      <w:r w:rsidR="00663BC4" w:rsidRPr="003A635B">
        <w:rPr>
          <w:rFonts w:cstheme="minorBidi"/>
        </w:rPr>
        <w:t xml:space="preserve">, organizuoti </w:t>
      </w:r>
      <w:r w:rsidR="007E5178" w:rsidRPr="003A635B">
        <w:rPr>
          <w:rFonts w:cstheme="minorBidi"/>
        </w:rPr>
        <w:t>R</w:t>
      </w:r>
      <w:r w:rsidR="00663BC4" w:rsidRPr="003A635B">
        <w:rPr>
          <w:rFonts w:cstheme="minorBidi"/>
        </w:rPr>
        <w:t>an</w:t>
      </w:r>
      <w:r w:rsidR="003214C9" w:rsidRPr="003A635B">
        <w:rPr>
          <w:rFonts w:cstheme="minorBidi"/>
        </w:rPr>
        <w:t xml:space="preserve">govo </w:t>
      </w:r>
      <w:r w:rsidR="00630B67" w:rsidRPr="003A635B">
        <w:rPr>
          <w:rFonts w:cstheme="minorBidi"/>
        </w:rPr>
        <w:t>atvykimą defekto paieškai ir pašalinimui</w:t>
      </w:r>
      <w:r w:rsidR="004D062C" w:rsidRPr="003A635B">
        <w:rPr>
          <w:rFonts w:cstheme="minorBidi"/>
        </w:rPr>
        <w:t xml:space="preserve"> bei kitus reikalingus veiksmus</w:t>
      </w:r>
      <w:r w:rsidR="000931FB" w:rsidRPr="003A635B">
        <w:rPr>
          <w:rFonts w:cstheme="minorBidi"/>
        </w:rPr>
        <w:t xml:space="preserve"> defektui pašalinti</w:t>
      </w:r>
      <w:r w:rsidR="004D062C" w:rsidRPr="003A635B">
        <w:rPr>
          <w:rFonts w:cstheme="minorBidi"/>
        </w:rPr>
        <w:t>.</w:t>
      </w:r>
      <w:r w:rsidR="00B93A8B" w:rsidRPr="003A635B">
        <w:rPr>
          <w:rFonts w:cstheme="minorBidi"/>
        </w:rPr>
        <w:t xml:space="preserve"> </w:t>
      </w:r>
      <w:r w:rsidR="00FA23C2" w:rsidRPr="003A635B">
        <w:rPr>
          <w:rFonts w:cstheme="minorBidi"/>
        </w:rPr>
        <w:t xml:space="preserve"> Rangovas</w:t>
      </w:r>
      <w:r w:rsidR="00D77BC3" w:rsidRPr="003A635B">
        <w:rPr>
          <w:rFonts w:cstheme="minorBidi"/>
        </w:rPr>
        <w:t xml:space="preserve"> turi </w:t>
      </w:r>
      <w:r w:rsidR="00BA721F" w:rsidRPr="003A635B">
        <w:rPr>
          <w:rFonts w:cstheme="minorBidi"/>
        </w:rPr>
        <w:t>pradėti šalinti defektą</w:t>
      </w:r>
      <w:r w:rsidR="00D77BC3" w:rsidRPr="003A635B">
        <w:rPr>
          <w:rFonts w:cstheme="minorBidi"/>
        </w:rPr>
        <w:t xml:space="preserve"> </w:t>
      </w:r>
      <w:r w:rsidR="003E2CE6" w:rsidRPr="003A635B">
        <w:rPr>
          <w:rFonts w:cstheme="minorBidi"/>
        </w:rPr>
        <w:t xml:space="preserve">per Sutartyje </w:t>
      </w:r>
      <w:r w:rsidR="00CC35BA" w:rsidRPr="003A635B">
        <w:rPr>
          <w:rFonts w:cstheme="minorBidi"/>
        </w:rPr>
        <w:t xml:space="preserve">su juo </w:t>
      </w:r>
      <w:r w:rsidR="003E2CE6" w:rsidRPr="003A635B">
        <w:rPr>
          <w:rFonts w:cstheme="minorBidi"/>
        </w:rPr>
        <w:t>numatytus reagavimo terminus.</w:t>
      </w:r>
      <w:r w:rsidR="00FA23C2" w:rsidRPr="003A635B">
        <w:rPr>
          <w:rFonts w:cstheme="minorBidi"/>
        </w:rPr>
        <w:t xml:space="preserve"> </w:t>
      </w:r>
    </w:p>
    <w:p w14:paraId="647BB552" w14:textId="77777777" w:rsidR="003D2349" w:rsidRPr="00A9385D" w:rsidRDefault="003D2349" w:rsidP="004F25FA">
      <w:pPr>
        <w:pStyle w:val="ListParagraph"/>
        <w:numPr>
          <w:ilvl w:val="0"/>
          <w:numId w:val="80"/>
        </w:numPr>
        <w:contextualSpacing/>
        <w:jc w:val="both"/>
      </w:pPr>
      <w:r w:rsidRPr="00A9385D">
        <w:rPr>
          <w:i/>
          <w:iCs/>
        </w:rPr>
        <w:t xml:space="preserve">antro prioriteto </w:t>
      </w:r>
      <w:r w:rsidRPr="00A9385D">
        <w:t xml:space="preserve">defektai šalinami </w:t>
      </w:r>
      <w:r w:rsidRPr="00A9385D">
        <w:rPr>
          <w:rFonts w:cstheme="minorBidi"/>
          <w:color w:val="000000" w:themeColor="text1"/>
          <w:lang w:eastAsia="lt-LT"/>
        </w:rPr>
        <w:t>ne vėliau kaip per 3 mėnesius. Jiems priskiriama e</w:t>
      </w:r>
      <w:r w:rsidRPr="00A9385D">
        <w:rPr>
          <w:rFonts w:cstheme="minorBidi"/>
        </w:rPr>
        <w:t>lektros linijos, kabelio, pastotės ar skirstyklos pagrindinio įrenginio ar jo valdymo, relinės apsaugos ir automatikos grandinių, savų reikmių įrenginio arba statybinės dalies</w:t>
      </w:r>
      <w:r w:rsidRPr="00A9385D">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A9385D" w:rsidRDefault="003D2349" w:rsidP="004F25FA">
      <w:pPr>
        <w:pStyle w:val="ListParagraph"/>
        <w:numPr>
          <w:ilvl w:val="0"/>
          <w:numId w:val="80"/>
        </w:numPr>
        <w:contextualSpacing/>
        <w:jc w:val="both"/>
      </w:pPr>
      <w:r w:rsidRPr="00A9385D">
        <w:rPr>
          <w:i/>
          <w:iCs/>
        </w:rPr>
        <w:t xml:space="preserve">trečio prioriteto </w:t>
      </w:r>
      <w:r w:rsidRPr="00A9385D">
        <w:t xml:space="preserve">defektai šalinami pagal planinių darbų vykdymo grafiką. </w:t>
      </w:r>
      <w:r w:rsidRPr="00A9385D">
        <w:rPr>
          <w:rFonts w:cstheme="minorBidi"/>
          <w:color w:val="000000" w:themeColor="text1"/>
          <w:lang w:eastAsia="lt-LT"/>
        </w:rPr>
        <w:t>Jiems priskiriama e</w:t>
      </w:r>
      <w:r w:rsidRPr="00A9385D">
        <w:rPr>
          <w:rFonts w:cstheme="minorBidi"/>
        </w:rPr>
        <w:t>lektros linijos, kabelio, pastotės ar skirstyklos įrenginių, apšvietimo, konstrukcijų (gelžbetonio, tvorų, paskirstymo spintų, skydelių ir t.t.)</w:t>
      </w:r>
      <w:r w:rsidRPr="00A9385D">
        <w:rPr>
          <w:rFonts w:cstheme="minorBidi"/>
          <w:color w:val="000000" w:themeColor="text1"/>
          <w:lang w:eastAsia="lt-LT"/>
        </w:rPr>
        <w:t xml:space="preserve"> defektai, kuriems esant galima eksploatuoti įrenginius nemažinant jų veikos patikimumo. Užtikrinamas N-1 tinklo darbo patikimumo reikalavimas. </w:t>
      </w:r>
      <w:r w:rsidRPr="00A9385D">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00A9385D">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A9385D" w:rsidRDefault="003D2349" w:rsidP="00AA3559">
      <w:pPr>
        <w:spacing w:before="0"/>
        <w:contextualSpacing/>
        <w:jc w:val="both"/>
      </w:pPr>
    </w:p>
    <w:p w14:paraId="04DF1ABA" w14:textId="56039C11" w:rsidR="0071616C" w:rsidRPr="00A9385D" w:rsidRDefault="00025F41" w:rsidP="002D2AFF">
      <w:pPr>
        <w:pStyle w:val="ListParagraph"/>
        <w:spacing w:before="0"/>
        <w:ind w:left="142"/>
        <w:contextualSpacing/>
        <w:jc w:val="both"/>
        <w:rPr>
          <w:b/>
          <w:bCs/>
        </w:rPr>
      </w:pPr>
      <w:r w:rsidRPr="00A9385D">
        <w:rPr>
          <w:b/>
          <w:bCs/>
        </w:rPr>
        <w:t xml:space="preserve">Defektavimas – </w:t>
      </w:r>
      <w:r w:rsidRPr="00A9385D">
        <w:rPr>
          <w:rFonts w:eastAsiaTheme="minorEastAsia" w:cstheme="minorBidi"/>
        </w:rPr>
        <w:t xml:space="preserve">tai </w:t>
      </w:r>
      <w:r w:rsidR="006876D9" w:rsidRPr="00A9385D">
        <w:rPr>
          <w:rFonts w:eastAsiaTheme="minorEastAsia" w:cstheme="minorBidi"/>
        </w:rPr>
        <w:t xml:space="preserve">pastatų, statinių, </w:t>
      </w:r>
      <w:r w:rsidR="000D4742" w:rsidRPr="00A9385D">
        <w:rPr>
          <w:rFonts w:eastAsiaTheme="minorEastAsia" w:cstheme="minorBidi"/>
        </w:rPr>
        <w:t>įrenginių</w:t>
      </w:r>
      <w:r w:rsidR="79072873" w:rsidRPr="00A9385D">
        <w:rPr>
          <w:rFonts w:eastAsiaTheme="minorEastAsia" w:cstheme="minorBidi"/>
        </w:rPr>
        <w:t>, linijų</w:t>
      </w:r>
      <w:r w:rsidR="000D4742" w:rsidRPr="00A9385D">
        <w:rPr>
          <w:rFonts w:eastAsiaTheme="minorEastAsia" w:cstheme="minorBidi"/>
        </w:rPr>
        <w:t xml:space="preserve"> būklės </w:t>
      </w:r>
      <w:r w:rsidR="017AD3AD" w:rsidRPr="00A9385D">
        <w:rPr>
          <w:rFonts w:eastAsiaTheme="minorEastAsia" w:cstheme="minorBidi"/>
        </w:rPr>
        <w:t>vertinimas</w:t>
      </w:r>
      <w:r w:rsidR="00E430C4" w:rsidRPr="00A9385D">
        <w:rPr>
          <w:rFonts w:eastAsiaTheme="minorEastAsia" w:cstheme="minorBidi"/>
        </w:rPr>
        <w:t xml:space="preserve"> </w:t>
      </w:r>
      <w:r w:rsidR="5DD6C80B" w:rsidRPr="00A9385D">
        <w:rPr>
          <w:rFonts w:eastAsiaTheme="minorEastAsia" w:cstheme="minorBidi"/>
        </w:rPr>
        <w:t xml:space="preserve">planinių </w:t>
      </w:r>
      <w:r w:rsidRPr="00A9385D">
        <w:rPr>
          <w:rFonts w:eastAsiaTheme="minorEastAsia" w:cstheme="minorBidi"/>
        </w:rPr>
        <w:t xml:space="preserve">remonto ar techninės priežiūros </w:t>
      </w:r>
      <w:r w:rsidR="0019457D" w:rsidRPr="00A9385D">
        <w:rPr>
          <w:rFonts w:eastAsiaTheme="minorEastAsia" w:cstheme="minorBidi"/>
        </w:rPr>
        <w:t xml:space="preserve">apimčių </w:t>
      </w:r>
      <w:r w:rsidRPr="00A9385D">
        <w:rPr>
          <w:rFonts w:eastAsiaTheme="minorEastAsia" w:cstheme="minorBidi"/>
        </w:rPr>
        <w:t>nustatym</w:t>
      </w:r>
      <w:r w:rsidR="53D4E294" w:rsidRPr="00A9385D">
        <w:rPr>
          <w:rFonts w:eastAsiaTheme="minorEastAsia" w:cstheme="minorBidi"/>
        </w:rPr>
        <w:t>ui</w:t>
      </w:r>
      <w:r w:rsidR="000D4742" w:rsidRPr="00A9385D">
        <w:rPr>
          <w:rFonts w:eastAsiaTheme="minorEastAsia" w:cstheme="minorBidi"/>
        </w:rPr>
        <w:t>,</w:t>
      </w:r>
      <w:r w:rsidRPr="00A9385D" w:rsidDel="00D728E2">
        <w:rPr>
          <w:rFonts w:eastAsiaTheme="minorEastAsia" w:cstheme="minorBidi"/>
        </w:rPr>
        <w:t xml:space="preserve"> </w:t>
      </w:r>
      <w:r w:rsidR="1F0291A4" w:rsidRPr="00A9385D">
        <w:rPr>
          <w:rFonts w:eastAsiaTheme="minorEastAsia" w:cstheme="minorBidi"/>
        </w:rPr>
        <w:t>bei naujai pastatytų ar rekonstruotų</w:t>
      </w:r>
      <w:r w:rsidR="00DE1DE7">
        <w:rPr>
          <w:rFonts w:eastAsiaTheme="minorEastAsia" w:cstheme="minorBidi"/>
        </w:rPr>
        <w:t xml:space="preserve"> perdavimo tinklo objektų</w:t>
      </w:r>
      <w:r w:rsidR="1F0291A4" w:rsidRPr="00A9385D">
        <w:rPr>
          <w:rFonts w:eastAsiaTheme="minorEastAsia" w:cstheme="minorBidi"/>
        </w:rPr>
        <w:t xml:space="preserve"> pastatų, statinių, įrenginių, linijų būklės vertinimas, baigiantis garantiniam laikotarpiui</w:t>
      </w:r>
      <w:r w:rsidRPr="00A9385D">
        <w:rPr>
          <w:rFonts w:eastAsiaTheme="minorEastAsia" w:cstheme="minorBidi"/>
        </w:rPr>
        <w:t>.</w:t>
      </w:r>
    </w:p>
    <w:p w14:paraId="3F2F7CCF" w14:textId="77777777" w:rsidR="002C5586" w:rsidRPr="00A9385D" w:rsidRDefault="002C5586" w:rsidP="00AA3559">
      <w:pPr>
        <w:pStyle w:val="ListParagraph"/>
        <w:spacing w:before="0"/>
        <w:ind w:left="142"/>
        <w:contextualSpacing/>
        <w:jc w:val="both"/>
      </w:pPr>
    </w:p>
    <w:p w14:paraId="4E0B4212" w14:textId="147185BB" w:rsidR="60991970" w:rsidRPr="00DC5DAA" w:rsidRDefault="097E57BE" w:rsidP="00DC5DAA">
      <w:pPr>
        <w:pStyle w:val="ListParagraph"/>
        <w:spacing w:before="0" w:line="259" w:lineRule="auto"/>
        <w:ind w:left="142"/>
        <w:contextualSpacing/>
        <w:jc w:val="both"/>
        <w:rPr>
          <w:rFonts w:eastAsiaTheme="minorEastAsia" w:cstheme="minorBidi"/>
        </w:rPr>
      </w:pPr>
      <w:r w:rsidRPr="00DC5DAA">
        <w:rPr>
          <w:b/>
        </w:rPr>
        <w:t>E</w:t>
      </w:r>
      <w:r w:rsidRPr="00DC5DAA">
        <w:rPr>
          <w:rFonts w:eastAsiaTheme="minorEastAsia" w:cstheme="minorBidi"/>
          <w:b/>
        </w:rPr>
        <w:t>nergijos kaupimo įrenginys</w:t>
      </w:r>
      <w:r w:rsidRPr="6C45EE19">
        <w:rPr>
          <w:rFonts w:eastAsiaTheme="minorEastAsia" w:cstheme="minorBidi"/>
        </w:rPr>
        <w:t xml:space="preserve"> - </w:t>
      </w:r>
      <w:r w:rsidR="597446FC" w:rsidRPr="00DC5DAA">
        <w:rPr>
          <w:rFonts w:eastAsiaTheme="minorEastAsia" w:cstheme="minorBidi"/>
        </w:rPr>
        <w:t>elektros</w:t>
      </w:r>
      <w:r w:rsidRPr="00DC5DAA">
        <w:rPr>
          <w:rFonts w:eastAsiaTheme="minorEastAsia" w:cstheme="minorBidi"/>
        </w:rPr>
        <w:t xml:space="preserve"> energetikos </w:t>
      </w:r>
      <w:r w:rsidR="597446FC" w:rsidRPr="00DC5DAA">
        <w:rPr>
          <w:rFonts w:eastAsiaTheme="minorEastAsia" w:cstheme="minorBidi"/>
        </w:rPr>
        <w:t>sistemos</w:t>
      </w:r>
      <w:r w:rsidRPr="00DC5DAA">
        <w:rPr>
          <w:rFonts w:eastAsiaTheme="minorEastAsia" w:cstheme="minorBidi"/>
        </w:rPr>
        <w:t xml:space="preserve"> įrenginys, kuriame kaupiama energija (įskaitant baterijas, hidroaku</w:t>
      </w:r>
      <w:r w:rsidR="2D31BCAC" w:rsidRPr="00DC5DAA">
        <w:rPr>
          <w:rFonts w:eastAsiaTheme="minorEastAsia" w:cstheme="minorBidi"/>
        </w:rPr>
        <w:t xml:space="preserve">muliacines elektrines, kondensatorius, suspausto oro ar vandenilio saugyklas). </w:t>
      </w:r>
    </w:p>
    <w:p w14:paraId="16349F1C" w14:textId="17AFFB50" w:rsidR="00025F41" w:rsidRPr="00A9385D" w:rsidRDefault="00025F41" w:rsidP="00AA3559">
      <w:pPr>
        <w:spacing w:before="0"/>
        <w:contextualSpacing/>
        <w:jc w:val="both"/>
        <w:rPr>
          <w:bCs/>
        </w:rPr>
      </w:pPr>
      <w:r w:rsidRPr="00A9385D">
        <w:rPr>
          <w:b/>
        </w:rPr>
        <w:t>Eksploatavimas</w:t>
      </w:r>
      <w:r w:rsidRPr="00A9385D">
        <w:rPr>
          <w:bCs/>
        </w:rPr>
        <w:t xml:space="preserve"> – tai </w:t>
      </w:r>
      <w:r w:rsidR="006876D9" w:rsidRPr="00A9385D">
        <w:rPr>
          <w:bCs/>
        </w:rPr>
        <w:t xml:space="preserve">pastatų, statinių, </w:t>
      </w:r>
      <w:r w:rsidRPr="00A9385D">
        <w:rPr>
          <w:bCs/>
        </w:rPr>
        <w:t xml:space="preserve">įrenginių </w:t>
      </w:r>
      <w:r w:rsidR="006876D9" w:rsidRPr="00A9385D">
        <w:rPr>
          <w:bCs/>
        </w:rPr>
        <w:t>apžiūros</w:t>
      </w:r>
      <w:r w:rsidRPr="00A9385D">
        <w:rPr>
          <w:bCs/>
        </w:rPr>
        <w:t>, techninė priežiūra, remontas, matavimai, bandymai, paleidimo ir derinimo darbai</w:t>
      </w:r>
      <w:r w:rsidR="006876D9" w:rsidRPr="00A9385D">
        <w:rPr>
          <w:bCs/>
        </w:rPr>
        <w:t>, suremontavus ar pakeitus</w:t>
      </w:r>
      <w:r w:rsidRPr="00A9385D">
        <w:rPr>
          <w:bCs/>
        </w:rPr>
        <w:t>.</w:t>
      </w:r>
    </w:p>
    <w:p w14:paraId="7BC8B0A9" w14:textId="7C60C421" w:rsidR="00025F41" w:rsidRDefault="00025F41" w:rsidP="00387A15">
      <w:pPr>
        <w:contextualSpacing/>
        <w:jc w:val="both"/>
      </w:pPr>
      <w:r w:rsidRPr="00A9385D">
        <w:rPr>
          <w:b/>
        </w:rPr>
        <w:t xml:space="preserve">Eksploatavimo darbų nomenklatūra (EDN) – </w:t>
      </w:r>
      <w:r w:rsidRPr="00A9385D">
        <w:t xml:space="preserve">tai apibrėžta Bendrovės </w:t>
      </w:r>
      <w:r w:rsidR="007E745C" w:rsidRPr="00A9385D">
        <w:t>TVIS</w:t>
      </w:r>
      <w:r w:rsidRPr="00A9385D">
        <w:t xml:space="preserve"> darbų rūšis, kuriai nustatytos darbo laiko, medžiagų ir mechanizmų sąnaudos.</w:t>
      </w:r>
    </w:p>
    <w:p w14:paraId="538B6914" w14:textId="3A00C980" w:rsidR="00DF0001" w:rsidRPr="00A9385D" w:rsidRDefault="00DF0001" w:rsidP="00387A15">
      <w:pPr>
        <w:contextualSpacing/>
        <w:jc w:val="both"/>
      </w:pPr>
      <w:r w:rsidRPr="00DF0001">
        <w:rPr>
          <w:b/>
          <w:bCs/>
        </w:rPr>
        <w:t>Elektros energijos perdavimas</w:t>
      </w:r>
      <w:r w:rsidRPr="00DF0001">
        <w:t> – elektros energijos persiuntimas šios energijos perdavimo tinklais, siekiant ją pristatyti elektros energijos vartotojams arba skirstomųjų tinklų operatoriams, išskyrus elektros energijos tiekimą</w:t>
      </w:r>
      <w:r w:rsidR="00DC43BE">
        <w:t>.</w:t>
      </w:r>
    </w:p>
    <w:p w14:paraId="5D2E4C23" w14:textId="77777777" w:rsidR="00025F41" w:rsidRPr="00A9385D" w:rsidRDefault="00025F41" w:rsidP="00387A15">
      <w:pPr>
        <w:contextualSpacing/>
        <w:jc w:val="both"/>
      </w:pPr>
      <w:r w:rsidRPr="00A9385D">
        <w:rPr>
          <w:b/>
        </w:rPr>
        <w:t>Elektros įrenginys</w:t>
      </w:r>
      <w:r w:rsidRPr="00A9385D">
        <w:t xml:space="preserve"> – techninė konstrukcija (mechanizmas, mašina, aparatas, linija, jų pagalbiniai įtaisai ir pan.), skirta elektros energijai gaminti, perduoti, keisti (transformuoti), skirstyti ir/arba vartoti.</w:t>
      </w:r>
    </w:p>
    <w:p w14:paraId="08078A2D" w14:textId="77777777" w:rsidR="00E2404C" w:rsidRDefault="00E2404C" w:rsidP="00387A15">
      <w:pPr>
        <w:contextualSpacing/>
        <w:jc w:val="both"/>
        <w:rPr>
          <w:b/>
        </w:rPr>
        <w:sectPr w:rsidR="00E2404C" w:rsidSect="00E2404C">
          <w:pgSz w:w="11907" w:h="16840" w:code="9"/>
          <w:pgMar w:top="1247" w:right="567" w:bottom="851" w:left="1701" w:header="567" w:footer="567" w:gutter="0"/>
          <w:cols w:space="1296"/>
          <w:docGrid w:linePitch="360"/>
        </w:sectPr>
      </w:pPr>
    </w:p>
    <w:p w14:paraId="542BC796" w14:textId="2D315726" w:rsidR="00025F41" w:rsidRPr="00A9385D" w:rsidRDefault="00025F41" w:rsidP="00387A15">
      <w:pPr>
        <w:contextualSpacing/>
        <w:jc w:val="both"/>
      </w:pPr>
      <w:r w:rsidRPr="00A9385D">
        <w:rPr>
          <w:b/>
        </w:rPr>
        <w:lastRenderedPageBreak/>
        <w:t>Elektros perdavimo tinklas (</w:t>
      </w:r>
      <w:r w:rsidR="007E0E84" w:rsidRPr="00A9385D">
        <w:rPr>
          <w:b/>
        </w:rPr>
        <w:t xml:space="preserve">Perdavimo </w:t>
      </w:r>
      <w:r w:rsidRPr="00A9385D">
        <w:rPr>
          <w:b/>
        </w:rPr>
        <w:t xml:space="preserve">tinklas) – </w:t>
      </w:r>
      <w:r w:rsidRPr="00A9385D">
        <w:t>elektros energetikos sistemos dalis, kuria elektros srautai perduodami iš elektrinių ir pastočių į atskirus regionus.</w:t>
      </w:r>
    </w:p>
    <w:p w14:paraId="2E949C69" w14:textId="120C77E4" w:rsidR="00025F41" w:rsidRPr="00A9385D" w:rsidRDefault="00025F41" w:rsidP="00387A15">
      <w:pPr>
        <w:contextualSpacing/>
        <w:jc w:val="both"/>
      </w:pPr>
      <w:r w:rsidRPr="00A9385D">
        <w:rPr>
          <w:b/>
        </w:rPr>
        <w:t>Elektros tinkla</w:t>
      </w:r>
      <w:r w:rsidR="00FE4C8D">
        <w:rPr>
          <w:b/>
        </w:rPr>
        <w:t>i</w:t>
      </w:r>
      <w:r w:rsidRPr="00A9385D">
        <w:t xml:space="preserve"> – </w:t>
      </w:r>
      <w:r w:rsidR="009E4634" w:rsidRPr="009E4634">
        <w:t>visuma tarpusavyje suderintu režimu veikiančių elektros įrenginių, skirtų elektros energijai perduoti ir (ar) skirstyti</w:t>
      </w:r>
      <w:r w:rsidRPr="00A9385D">
        <w:t>.</w:t>
      </w:r>
    </w:p>
    <w:p w14:paraId="16413699" w14:textId="038B708F" w:rsidR="00025F41" w:rsidRPr="00A9385D" w:rsidRDefault="00025F41" w:rsidP="00387A15">
      <w:pPr>
        <w:contextualSpacing/>
        <w:jc w:val="both"/>
      </w:pPr>
      <w:r w:rsidRPr="00A9385D">
        <w:rPr>
          <w:b/>
        </w:rPr>
        <w:t>Elektros tinklo nuosavybės riba</w:t>
      </w:r>
      <w:r w:rsidRPr="00A9385D">
        <w:t xml:space="preserve"> </w:t>
      </w:r>
      <w:r w:rsidRPr="00A9385D">
        <w:rPr>
          <w:spacing w:val="-4"/>
        </w:rPr>
        <w:t xml:space="preserve">– </w:t>
      </w:r>
      <w:r w:rsidR="001E1B86" w:rsidRPr="00A9385D">
        <w:rPr>
          <w:spacing w:val="-4"/>
        </w:rPr>
        <w:t>Perdavimo tinklo operatoriaus</w:t>
      </w:r>
      <w:r w:rsidRPr="00A9385D">
        <w:t xml:space="preserve"> ir </w:t>
      </w:r>
      <w:r w:rsidR="001E1B86" w:rsidRPr="00A9385D">
        <w:t xml:space="preserve">kito operatoriaus, elektros </w:t>
      </w:r>
      <w:r w:rsidRPr="00A9385D">
        <w:t>vartotojo</w:t>
      </w:r>
      <w:r w:rsidR="001E1B86" w:rsidRPr="00A9385D">
        <w:t>, elektros gamintojo</w:t>
      </w:r>
      <w:r w:rsidRPr="00A9385D">
        <w:t xml:space="preserve"> elektros tinklo skiriamoji vieta, nustatoma pagal šio tinklo turtinį priklausymą.</w:t>
      </w:r>
    </w:p>
    <w:p w14:paraId="5ED845E0" w14:textId="24BDA2EC" w:rsidR="00025F41" w:rsidRPr="00A9385D" w:rsidRDefault="00025F41" w:rsidP="00387A15">
      <w:pPr>
        <w:contextualSpacing/>
        <w:jc w:val="both"/>
      </w:pPr>
      <w:r w:rsidRPr="00A9385D">
        <w:rPr>
          <w:b/>
        </w:rPr>
        <w:t>Elektros vartotojas</w:t>
      </w:r>
      <w:r w:rsidRPr="00A9385D">
        <w:t xml:space="preserve"> (toliau – </w:t>
      </w:r>
      <w:r w:rsidR="007E0E84" w:rsidRPr="00A9385D">
        <w:t>Vartotojas</w:t>
      </w:r>
      <w:r w:rsidRPr="00A9385D">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A9385D" w:rsidRDefault="00025F41" w:rsidP="00387A15">
      <w:pPr>
        <w:contextualSpacing/>
        <w:jc w:val="both"/>
      </w:pPr>
      <w:r w:rsidRPr="00A9385D">
        <w:rPr>
          <w:b/>
          <w:bCs/>
        </w:rPr>
        <w:t>Elektromechaniniai RAA įrenginiai</w:t>
      </w:r>
      <w:r w:rsidRPr="00A9385D">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Pr="00A9385D" w:rsidRDefault="00025F41" w:rsidP="00387A15">
      <w:pPr>
        <w:contextualSpacing/>
        <w:jc w:val="both"/>
      </w:pPr>
      <w:r w:rsidRPr="00A9385D">
        <w:rPr>
          <w:b/>
        </w:rPr>
        <w:t xml:space="preserve">Elektrotechninis personalas </w:t>
      </w:r>
      <w:r w:rsidRPr="00A9385D">
        <w:t>– nustatyta tvarka atestuoti asmenys, turintys elektrotechninį išsilavinimą ir atitinkamus dokumentus.</w:t>
      </w:r>
    </w:p>
    <w:p w14:paraId="56DDD98B" w14:textId="63263664" w:rsidR="00C869AA" w:rsidRPr="00A9385D" w:rsidRDefault="005E5412" w:rsidP="00387A15">
      <w:pPr>
        <w:contextualSpacing/>
        <w:jc w:val="both"/>
      </w:pPr>
      <w:r w:rsidRPr="00A9385D">
        <w:rPr>
          <w:b/>
        </w:rPr>
        <w:t>Garantinis terminas</w:t>
      </w:r>
      <w:r w:rsidRPr="00A9385D">
        <w:t xml:space="preserve"> </w:t>
      </w:r>
      <w:r w:rsidR="002B298D" w:rsidRPr="00A9385D">
        <w:t>–</w:t>
      </w:r>
      <w:r w:rsidR="007B2BFD" w:rsidRPr="00A9385D">
        <w:t xml:space="preserve"> </w:t>
      </w:r>
      <w:r w:rsidR="00995800" w:rsidRPr="00A9385D">
        <w:t>sutartyje nurodyta</w:t>
      </w:r>
      <w:r w:rsidR="00FD3258" w:rsidRPr="00A9385D">
        <w:t>m</w:t>
      </w:r>
      <w:r w:rsidR="00995800" w:rsidRPr="00A9385D">
        <w:t xml:space="preserve"> </w:t>
      </w:r>
      <w:r w:rsidR="00F2094A" w:rsidRPr="00A9385D">
        <w:t>termin</w:t>
      </w:r>
      <w:r w:rsidR="00FD3258" w:rsidRPr="00A9385D">
        <w:t xml:space="preserve">ui suteikiama </w:t>
      </w:r>
      <w:r w:rsidR="000301F4" w:rsidRPr="00A9385D">
        <w:t>kokybės garantija, kuri pradedama skaičiuoti nuo</w:t>
      </w:r>
      <w:r w:rsidR="000B213F" w:rsidRPr="00A9385D">
        <w:t xml:space="preserve"> </w:t>
      </w:r>
      <w:r w:rsidR="00342344" w:rsidRPr="00A9385D">
        <w:t>s</w:t>
      </w:r>
      <w:r w:rsidR="000B213F" w:rsidRPr="00A9385D">
        <w:t xml:space="preserve">tatybos užbaigimo akto pasirašymo </w:t>
      </w:r>
      <w:r w:rsidR="00A57303" w:rsidRPr="00A9385D">
        <w:t>dienos</w:t>
      </w:r>
      <w:r w:rsidR="00B25AC2" w:rsidRPr="00A9385D">
        <w:t xml:space="preserve"> </w:t>
      </w:r>
      <w:r w:rsidR="004A47AF" w:rsidRPr="00A9385D">
        <w:t xml:space="preserve">vykdant </w:t>
      </w:r>
      <w:r w:rsidR="006F03ED" w:rsidRPr="00A9385D">
        <w:t xml:space="preserve">projektavimo ir </w:t>
      </w:r>
      <w:r w:rsidR="004A47AF" w:rsidRPr="00A9385D">
        <w:t xml:space="preserve">statybos </w:t>
      </w:r>
      <w:r w:rsidR="006F03ED" w:rsidRPr="00A9385D">
        <w:t xml:space="preserve">darbų </w:t>
      </w:r>
      <w:r w:rsidR="004A47AF" w:rsidRPr="00A9385D">
        <w:t xml:space="preserve">sutartis arba </w:t>
      </w:r>
      <w:r w:rsidR="009548F4" w:rsidRPr="00A9385D">
        <w:t xml:space="preserve">nuo prekių/paslaugų priėmimo akto pasirašymo dienos vykdant </w:t>
      </w:r>
      <w:r w:rsidR="008F3792" w:rsidRPr="00A9385D">
        <w:t>prekių</w:t>
      </w:r>
      <w:r w:rsidR="00C31768" w:rsidRPr="00A9385D">
        <w:t>, p</w:t>
      </w:r>
      <w:r w:rsidR="008F3792" w:rsidRPr="00A9385D">
        <w:t xml:space="preserve">aslaugų </w:t>
      </w:r>
      <w:r w:rsidR="00C31768" w:rsidRPr="00A9385D">
        <w:t>pirkimo sutartis</w:t>
      </w:r>
      <w:r w:rsidR="000B213F" w:rsidRPr="00A9385D">
        <w:t>.</w:t>
      </w:r>
    </w:p>
    <w:p w14:paraId="5A1633EB" w14:textId="44F5E3D9" w:rsidR="00786191" w:rsidRPr="00A9385D" w:rsidRDefault="00786191" w:rsidP="00786191">
      <w:pPr>
        <w:contextualSpacing/>
        <w:jc w:val="both"/>
      </w:pPr>
      <w:r w:rsidRPr="00A9385D">
        <w:rPr>
          <w:b/>
        </w:rPr>
        <w:t xml:space="preserve">GOOSE žinutė </w:t>
      </w:r>
      <w:r w:rsidRPr="00A9385D">
        <w:t>(pagal IEC 61850-2 punktą 2.44 angl. Generic Object Oriented Substation Event) - įvykus bet kokiam pokyčiui intelektualaus elektroninio įrenginio kontroliuojamoje fizinėje arba loginėje grandinėje, intelektualaus elektroninio įrenginio perduodama ataskaita su informacija ir duomenimis apie įvykusi pokytį.</w:t>
      </w:r>
    </w:p>
    <w:p w14:paraId="7B27B157" w14:textId="77777777" w:rsidR="00025F41" w:rsidRPr="00A9385D" w:rsidRDefault="00025F41" w:rsidP="00AA3559">
      <w:pPr>
        <w:spacing w:before="0"/>
        <w:contextualSpacing/>
        <w:jc w:val="both"/>
        <w:rPr>
          <w:spacing w:val="-5"/>
        </w:rPr>
      </w:pPr>
      <w:r w:rsidRPr="00A9385D">
        <w:rPr>
          <w:b/>
          <w:bCs/>
          <w:iCs/>
          <w:spacing w:val="-1"/>
        </w:rPr>
        <w:t xml:space="preserve">Ilgalaikė leistinoji srovė </w:t>
      </w:r>
      <w:r w:rsidRPr="00A9385D">
        <w:rPr>
          <w:b/>
        </w:rPr>
        <w:t>–</w:t>
      </w:r>
      <w:r w:rsidRPr="00A9385D">
        <w:rPr>
          <w:iCs/>
          <w:spacing w:val="-1"/>
        </w:rPr>
        <w:t xml:space="preserve"> </w:t>
      </w:r>
      <w:r w:rsidRPr="00A9385D">
        <w:rPr>
          <w:spacing w:val="-1"/>
        </w:rPr>
        <w:t xml:space="preserve">didžiausia per laidininką tekančios ilgalaikės srovės vertė, </w:t>
      </w:r>
      <w:r w:rsidRPr="00A9385D">
        <w:t xml:space="preserve">kuriai tekant laidininkas įšyla iki maksimalios (esamomis aušinimo sąlygomis) jo izoliacijai arba </w:t>
      </w:r>
      <w:r w:rsidRPr="00A9385D">
        <w:rPr>
          <w:spacing w:val="-5"/>
        </w:rPr>
        <w:t>laidininko medžiagai bei laidininko sujungimo vietai leistinos temperatūros.</w:t>
      </w:r>
    </w:p>
    <w:p w14:paraId="3CCB6199" w14:textId="158BF03D" w:rsidR="00025F41" w:rsidRPr="00A9385D" w:rsidRDefault="00025F41" w:rsidP="00AA3559">
      <w:pPr>
        <w:pStyle w:val="BodyTextIndent2"/>
        <w:spacing w:before="0" w:after="0" w:line="240" w:lineRule="auto"/>
        <w:ind w:left="142"/>
        <w:contextualSpacing/>
        <w:jc w:val="both"/>
        <w:rPr>
          <w:rStyle w:val="Typewriter"/>
          <w:rFonts w:ascii="Trebuchet MS" w:hAnsi="Trebuchet MS"/>
        </w:rPr>
      </w:pPr>
      <w:r w:rsidRPr="00A9385D">
        <w:rPr>
          <w:rStyle w:val="Typewriter"/>
          <w:rFonts w:ascii="Trebuchet MS" w:hAnsi="Trebuchet MS"/>
          <w:b/>
        </w:rPr>
        <w:t>Inžineriniai statiniai</w:t>
      </w:r>
      <w:r w:rsidRPr="00A9385D">
        <w:rPr>
          <w:rStyle w:val="Typewriter"/>
          <w:rFonts w:ascii="Trebuchet MS" w:hAnsi="Trebuchet MS"/>
        </w:rPr>
        <w:t xml:space="preserve"> –inžineriniai tinklai, susisiekimo komunikacijos, kanalai, </w:t>
      </w:r>
      <w:r w:rsidR="006876D9" w:rsidRPr="00A9385D">
        <w:rPr>
          <w:rStyle w:val="Typewriter"/>
          <w:rFonts w:ascii="Trebuchet MS" w:hAnsi="Trebuchet MS"/>
        </w:rPr>
        <w:t xml:space="preserve">tvoros, bokštai, portalai </w:t>
      </w:r>
      <w:r w:rsidRPr="00A9385D">
        <w:rPr>
          <w:rStyle w:val="Typewriter"/>
          <w:rFonts w:ascii="Trebuchet MS" w:hAnsi="Trebuchet MS"/>
        </w:rPr>
        <w:t>taip pat visi kiti statiniai, kurie nėra pastatai.</w:t>
      </w:r>
    </w:p>
    <w:p w14:paraId="2418DBC9" w14:textId="605B77BC" w:rsidR="00AA3559" w:rsidRPr="00A9385D" w:rsidRDefault="00AA3559" w:rsidP="00AA3559">
      <w:pPr>
        <w:pStyle w:val="BodyTextIndent2"/>
        <w:spacing w:before="0" w:after="0" w:line="240" w:lineRule="auto"/>
        <w:ind w:left="142"/>
        <w:contextualSpacing/>
        <w:jc w:val="both"/>
      </w:pPr>
      <w:r w:rsidRPr="00A9385D">
        <w:rPr>
          <w:rStyle w:val="Typewriter"/>
          <w:rFonts w:ascii="Trebuchet MS" w:hAnsi="Trebuchet MS"/>
          <w:b/>
        </w:rPr>
        <w:t xml:space="preserve">IPC regionai </w:t>
      </w:r>
      <w:r w:rsidRPr="00A9385D">
        <w:t>– Infrastruktūros priežiūros centro Rytų, Pietų, Vakarų ir Šiaurės regionai.</w:t>
      </w:r>
    </w:p>
    <w:p w14:paraId="616C0252" w14:textId="77777777" w:rsidR="00025F41" w:rsidRPr="00A9385D" w:rsidRDefault="00025F41" w:rsidP="00AA3559">
      <w:pPr>
        <w:spacing w:before="0"/>
        <w:contextualSpacing/>
        <w:jc w:val="both"/>
      </w:pPr>
      <w:r w:rsidRPr="00A9385D">
        <w:rPr>
          <w:b/>
        </w:rPr>
        <w:t xml:space="preserve">Įrenginių priežiūros norminiai </w:t>
      </w:r>
      <w:r w:rsidRPr="00A9385D">
        <w:rPr>
          <w:rStyle w:val="Typewriter"/>
          <w:rFonts w:ascii="Trebuchet MS" w:hAnsi="Trebuchet MS"/>
          <w:b/>
        </w:rPr>
        <w:t>teisės</w:t>
      </w:r>
      <w:r w:rsidRPr="00A9385D">
        <w:rPr>
          <w:b/>
        </w:rPr>
        <w:t xml:space="preserve"> aktai – </w:t>
      </w:r>
      <w:r w:rsidRPr="00A9385D">
        <w:t>nustatyta tvarka priimti, patvirtinti ir paskelbti aktai (taisyklės, reglamentai, normos, nutarimai, įstatymai, įsakymai, nurodymai, instrukcijos ir kt.), reglamentuojantys įrenginių eksploatavimo tvarką.</w:t>
      </w:r>
    </w:p>
    <w:p w14:paraId="07A1F888" w14:textId="0796710D" w:rsidR="00025F41" w:rsidRPr="00A9385D" w:rsidRDefault="00025F41" w:rsidP="00387A15">
      <w:pPr>
        <w:contextualSpacing/>
        <w:jc w:val="both"/>
      </w:pPr>
      <w:r w:rsidRPr="00A9385D">
        <w:rPr>
          <w:b/>
        </w:rPr>
        <w:t>Įrenginių techniniai dokumentai –</w:t>
      </w:r>
      <w:r w:rsidRPr="00A9385D">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A9385D" w:rsidRDefault="00025F41" w:rsidP="00387A15">
      <w:pPr>
        <w:contextualSpacing/>
        <w:jc w:val="both"/>
      </w:pPr>
      <w:r w:rsidRPr="00A9385D">
        <w:rPr>
          <w:b/>
        </w:rPr>
        <w:t>Įžeminimo elektrodas</w:t>
      </w:r>
      <w:r w:rsidRPr="00A9385D">
        <w:t xml:space="preserve"> – grunte esantis laidininkas, per kurį, įvykus gedimui, teka didžiausia įžemėjimo srovės dalis.</w:t>
      </w:r>
    </w:p>
    <w:p w14:paraId="4D63DA36" w14:textId="77777777" w:rsidR="00025F41" w:rsidRPr="00A9385D" w:rsidRDefault="00025F41" w:rsidP="00387A15">
      <w:pPr>
        <w:contextualSpacing/>
        <w:jc w:val="both"/>
      </w:pPr>
      <w:r w:rsidRPr="00A9385D">
        <w:rPr>
          <w:b/>
        </w:rPr>
        <w:t>Įžeminimas</w:t>
      </w:r>
      <w:r w:rsidRPr="00A9385D">
        <w:t xml:space="preserve"> – elektros įrenginio pasyviųjų dalių sujungimas su įžeminimo įrenginiu.</w:t>
      </w:r>
    </w:p>
    <w:p w14:paraId="0AB71779" w14:textId="77777777" w:rsidR="00025F41" w:rsidRPr="00A9385D" w:rsidRDefault="00025F41" w:rsidP="00387A15">
      <w:pPr>
        <w:contextualSpacing/>
        <w:jc w:val="both"/>
      </w:pPr>
      <w:r w:rsidRPr="00A9385D">
        <w:rPr>
          <w:b/>
        </w:rPr>
        <w:t>Įžeminimo (įnulinimo) magistralė</w:t>
      </w:r>
      <w:r w:rsidRPr="00A9385D">
        <w:t xml:space="preserve"> – laidininkas, jungiantis du ar daugiau įrenginių su įžemintuvu arba neutraliuoju šaltinio tašku.</w:t>
      </w:r>
    </w:p>
    <w:p w14:paraId="2D0C25DF" w14:textId="77777777" w:rsidR="00025F41" w:rsidRPr="00A9385D" w:rsidRDefault="00025F41" w:rsidP="00626D11">
      <w:pPr>
        <w:spacing w:before="0"/>
        <w:contextualSpacing/>
        <w:jc w:val="both"/>
      </w:pPr>
      <w:r w:rsidRPr="00A9385D">
        <w:rPr>
          <w:b/>
        </w:rPr>
        <w:t>Įžeminimo įrenginio įtamp</w:t>
      </w:r>
      <w:r w:rsidRPr="00A9385D">
        <w:rPr>
          <w:spacing w:val="40"/>
        </w:rPr>
        <w:t>a</w:t>
      </w:r>
      <w:r w:rsidRPr="00A9385D">
        <w:t xml:space="preserve"> – įtampa tarp srovės įtekėjimo į įžeminimo įrenginį vietos ir neutralios žemės, kai juo teka srovė.</w:t>
      </w:r>
    </w:p>
    <w:p w14:paraId="4615963B" w14:textId="248FEDFB" w:rsidR="00025F41" w:rsidRPr="00A9385D" w:rsidRDefault="00025F41" w:rsidP="00626D11">
      <w:pPr>
        <w:pStyle w:val="BodyText3"/>
        <w:spacing w:before="0" w:after="0"/>
        <w:contextualSpacing/>
        <w:jc w:val="both"/>
        <w:rPr>
          <w:rStyle w:val="FootnoteReference"/>
          <w:sz w:val="20"/>
          <w:szCs w:val="20"/>
        </w:rPr>
      </w:pPr>
      <w:r w:rsidRPr="00A9385D">
        <w:rPr>
          <w:b/>
          <w:bCs/>
          <w:sz w:val="20"/>
          <w:szCs w:val="20"/>
        </w:rPr>
        <w:t>Įžeminimo įrenginys</w:t>
      </w:r>
      <w:r w:rsidRPr="00A9385D">
        <w:rPr>
          <w:sz w:val="20"/>
          <w:szCs w:val="20"/>
        </w:rPr>
        <w:t xml:space="preserve"> – įžemintuvo ir įžeminimo laidininkų visuma.</w:t>
      </w:r>
    </w:p>
    <w:p w14:paraId="45313471" w14:textId="77777777" w:rsidR="00025F41" w:rsidRPr="00A9385D" w:rsidRDefault="00025F41" w:rsidP="00626D11">
      <w:pPr>
        <w:spacing w:before="0"/>
        <w:contextualSpacing/>
        <w:jc w:val="both"/>
      </w:pPr>
      <w:r w:rsidRPr="00A9385D">
        <w:rPr>
          <w:b/>
        </w:rPr>
        <w:t>Įžeminimo laidininka</w:t>
      </w:r>
      <w:r w:rsidRPr="00A9385D">
        <w:rPr>
          <w:spacing w:val="40"/>
        </w:rPr>
        <w:t>s</w:t>
      </w:r>
      <w:r w:rsidRPr="00A9385D">
        <w:t xml:space="preserve"> – laidininkas, jungiantis įžeminamą įrenginį su įžemintuvu arba įžeminimo magistrale.</w:t>
      </w:r>
    </w:p>
    <w:p w14:paraId="0BB5B92E" w14:textId="77777777" w:rsidR="00025F41" w:rsidRPr="00A9385D" w:rsidRDefault="00025F41" w:rsidP="00387A15">
      <w:pPr>
        <w:contextualSpacing/>
        <w:jc w:val="both"/>
      </w:pPr>
      <w:r w:rsidRPr="00A9385D">
        <w:rPr>
          <w:b/>
        </w:rPr>
        <w:t>Įžeminimo varža</w:t>
      </w:r>
      <w:r w:rsidRPr="00A9385D">
        <w:t xml:space="preserve"> – varža tarp įžeminimo įrenginio ir neutralios žemės.</w:t>
      </w:r>
    </w:p>
    <w:p w14:paraId="558DE34A" w14:textId="77777777" w:rsidR="00025F41" w:rsidRPr="00A9385D" w:rsidRDefault="00025F41" w:rsidP="00387A15">
      <w:pPr>
        <w:contextualSpacing/>
        <w:jc w:val="both"/>
      </w:pPr>
      <w:r w:rsidRPr="00A9385D">
        <w:rPr>
          <w:b/>
          <w:bCs/>
        </w:rPr>
        <w:t>Įžemintuvas</w:t>
      </w:r>
      <w:r w:rsidRPr="00A9385D">
        <w:rPr>
          <w:b/>
          <w:spacing w:val="40"/>
        </w:rPr>
        <w:t xml:space="preserve"> </w:t>
      </w:r>
      <w:r w:rsidRPr="00A9385D">
        <w:t>– grunte esančių elektrodų, jungiamųjų laidininkų ir išlyginamojo tinklo visuma.</w:t>
      </w:r>
    </w:p>
    <w:p w14:paraId="3F5575F5" w14:textId="77777777" w:rsidR="00025F41" w:rsidRPr="00A9385D" w:rsidRDefault="00025F41" w:rsidP="00387A15">
      <w:pPr>
        <w:contextualSpacing/>
        <w:jc w:val="both"/>
        <w:rPr>
          <w:spacing w:val="-5"/>
        </w:rPr>
      </w:pPr>
      <w:r w:rsidRPr="00A9385D">
        <w:rPr>
          <w:b/>
          <w:bCs/>
          <w:iCs/>
          <w:spacing w:val="3"/>
        </w:rPr>
        <w:t xml:space="preserve">Kabelių išorinė danga </w:t>
      </w:r>
      <w:r w:rsidRPr="00A9385D">
        <w:rPr>
          <w:b/>
        </w:rPr>
        <w:t>–</w:t>
      </w:r>
      <w:r w:rsidRPr="00A9385D">
        <w:rPr>
          <w:iCs/>
          <w:spacing w:val="3"/>
        </w:rPr>
        <w:t xml:space="preserve"> </w:t>
      </w:r>
      <w:r w:rsidRPr="00A9385D">
        <w:rPr>
          <w:spacing w:val="3"/>
        </w:rPr>
        <w:t xml:space="preserve">danga, esanti virš kitų kabelio dangų, sauganti kabelį nuo </w:t>
      </w:r>
      <w:r w:rsidRPr="00A9385D">
        <w:t xml:space="preserve">drėgmės ir mechaninių pažeidimų. </w:t>
      </w:r>
    </w:p>
    <w:p w14:paraId="4C9B1D4E" w14:textId="77777777" w:rsidR="00025F41" w:rsidRPr="00A9385D" w:rsidRDefault="00025F41" w:rsidP="00387A15">
      <w:pPr>
        <w:contextualSpacing/>
        <w:jc w:val="both"/>
        <w:rPr>
          <w:spacing w:val="-13"/>
        </w:rPr>
      </w:pPr>
      <w:r w:rsidRPr="00A9385D">
        <w:rPr>
          <w:b/>
          <w:bCs/>
          <w:iCs/>
          <w:spacing w:val="4"/>
        </w:rPr>
        <w:t xml:space="preserve">Kabelių kanalas </w:t>
      </w:r>
      <w:r w:rsidRPr="00A9385D">
        <w:rPr>
          <w:b/>
        </w:rPr>
        <w:t>–</w:t>
      </w:r>
      <w:r w:rsidRPr="00A9385D">
        <w:rPr>
          <w:iCs/>
          <w:spacing w:val="4"/>
        </w:rPr>
        <w:t xml:space="preserve"> </w:t>
      </w:r>
      <w:r w:rsidRPr="00A9385D">
        <w:rPr>
          <w:spacing w:val="4"/>
        </w:rPr>
        <w:t xml:space="preserve">uždaras, su nuimama perdanga kabeliams kloti skirtas statinys, </w:t>
      </w:r>
      <w:r w:rsidRPr="00A9385D">
        <w:rPr>
          <w:spacing w:val="-5"/>
        </w:rPr>
        <w:t>visiškai ar iš dalies įleistas į gruntą, grindis, perdangą ir pan.</w:t>
      </w:r>
    </w:p>
    <w:p w14:paraId="75C0295A" w14:textId="30942BEF" w:rsidR="00025F41" w:rsidRPr="00A9385D" w:rsidRDefault="00025F41" w:rsidP="00387A15">
      <w:pPr>
        <w:contextualSpacing/>
        <w:jc w:val="both"/>
      </w:pPr>
      <w:r w:rsidRPr="00A9385D" w:rsidDel="008A6F1B">
        <w:rPr>
          <w:b/>
          <w:bCs/>
          <w:iCs/>
          <w:spacing w:val="3"/>
        </w:rPr>
        <w:t>Kabeli</w:t>
      </w:r>
      <w:r w:rsidRPr="00A9385D">
        <w:rPr>
          <w:b/>
          <w:bCs/>
          <w:iCs/>
          <w:spacing w:val="3"/>
        </w:rPr>
        <w:t>ų</w:t>
      </w:r>
      <w:r w:rsidRPr="00A9385D" w:rsidDel="008A6F1B">
        <w:rPr>
          <w:b/>
          <w:bCs/>
          <w:iCs/>
          <w:spacing w:val="3"/>
        </w:rPr>
        <w:t xml:space="preserve"> linija </w:t>
      </w:r>
      <w:r w:rsidRPr="00A9385D" w:rsidDel="008A6F1B">
        <w:rPr>
          <w:b/>
        </w:rPr>
        <w:t>–</w:t>
      </w:r>
      <w:r w:rsidRPr="00A9385D" w:rsidDel="008A6F1B">
        <w:rPr>
          <w:iCs/>
          <w:spacing w:val="3"/>
        </w:rPr>
        <w:t xml:space="preserve"> </w:t>
      </w:r>
      <w:r w:rsidRPr="00A9385D" w:rsidDel="008A6F1B">
        <w:rPr>
          <w:spacing w:val="3"/>
        </w:rPr>
        <w:t xml:space="preserve">įrenginys, skirtas elektrai perduoti </w:t>
      </w:r>
      <w:r w:rsidR="005277EE" w:rsidRPr="00A9385D">
        <w:rPr>
          <w:spacing w:val="3"/>
        </w:rPr>
        <w:t xml:space="preserve">po vandeniu, </w:t>
      </w:r>
      <w:r w:rsidRPr="00A9385D" w:rsidDel="008A6F1B">
        <w:t xml:space="preserve">žemėje arba ore nutiestais kabeliais. Liniją sudaro </w:t>
      </w:r>
      <w:r w:rsidR="005277EE" w:rsidRPr="00A9385D">
        <w:t>kabelių statiniai, jei tokie yra suprojektuoti,</w:t>
      </w:r>
      <w:r w:rsidRPr="00A9385D" w:rsidDel="008A6F1B">
        <w:t xml:space="preserve"> vienas ar keli lygiagretūs kabeliai su </w:t>
      </w:r>
      <w:r w:rsidRPr="00A9385D" w:rsidDel="008A6F1B">
        <w:rPr>
          <w:spacing w:val="-2"/>
        </w:rPr>
        <w:t xml:space="preserve">jungiamosiomis ir galinėmis movomis bei laikančiosiomis </w:t>
      </w:r>
      <w:r w:rsidRPr="00A9385D" w:rsidDel="008A6F1B">
        <w:t>konstrukcijomis.</w:t>
      </w:r>
    </w:p>
    <w:p w14:paraId="67FF50BD" w14:textId="4B8DAB3E" w:rsidR="00025F41" w:rsidRPr="00A9385D" w:rsidRDefault="00025F41" w:rsidP="00387A15">
      <w:pPr>
        <w:contextualSpacing/>
        <w:jc w:val="both"/>
        <w:rPr>
          <w:spacing w:val="-13"/>
        </w:rPr>
      </w:pPr>
      <w:r w:rsidRPr="00A9385D">
        <w:rPr>
          <w:b/>
          <w:bCs/>
          <w:spacing w:val="-4"/>
        </w:rPr>
        <w:t>Kabelių lovys</w:t>
      </w:r>
      <w:r w:rsidRPr="00A9385D">
        <w:t xml:space="preserve"> </w:t>
      </w:r>
      <w:r w:rsidRPr="00A9385D">
        <w:rPr>
          <w:b/>
          <w:bCs/>
        </w:rPr>
        <w:t>–</w:t>
      </w:r>
      <w:r w:rsidRPr="00A9385D">
        <w:rPr>
          <w:spacing w:val="-4"/>
        </w:rPr>
        <w:t xml:space="preserve"> uždara stačiakampio ar kitokio skerspjūvio tuščiavidurė konstrukcija </w:t>
      </w:r>
      <w:r w:rsidRPr="00A9385D">
        <w:rPr>
          <w:spacing w:val="-1"/>
        </w:rPr>
        <w:t>kabeliams tiesti, turinti apsaugoti juos nuo mechaninių pažeidimų. Lovys gali būti uždaras arb</w:t>
      </w:r>
      <w:r w:rsidR="00D030C2" w:rsidRPr="00A9385D">
        <w:rPr>
          <w:spacing w:val="-1"/>
        </w:rPr>
        <w:t>a</w:t>
      </w:r>
      <w:r w:rsidRPr="00A9385D">
        <w:rPr>
          <w:spacing w:val="-1"/>
        </w:rPr>
        <w:t xml:space="preserve"> su</w:t>
      </w:r>
      <w:r w:rsidR="002E6882" w:rsidRPr="00A9385D">
        <w:t xml:space="preserve"> </w:t>
      </w:r>
      <w:r w:rsidRPr="00A9385D">
        <w:t xml:space="preserve">nuimamais dangčiais. Lovių su nuimamais dangčiais sienelės ir dangčiai gali būti gelžbetoniniai, metaliniai ar </w:t>
      </w:r>
      <w:r w:rsidRPr="00A9385D">
        <w:rPr>
          <w:spacing w:val="-5"/>
        </w:rPr>
        <w:t>perforuoti. Uždarų lovių sienelės turi būti vientisos. Loviai gali būti naudojami ir patalpoje, ir lauke.</w:t>
      </w:r>
    </w:p>
    <w:p w14:paraId="48C943FE" w14:textId="77777777" w:rsidR="00025F41" w:rsidRPr="00A9385D" w:rsidRDefault="00025F41" w:rsidP="00387A15">
      <w:pPr>
        <w:contextualSpacing/>
        <w:jc w:val="both"/>
        <w:rPr>
          <w:spacing w:val="-13"/>
        </w:rPr>
      </w:pPr>
      <w:r w:rsidRPr="00A9385D">
        <w:rPr>
          <w:b/>
          <w:bCs/>
          <w:iCs/>
          <w:spacing w:val="-6"/>
        </w:rPr>
        <w:lastRenderedPageBreak/>
        <w:t xml:space="preserve">Kabelių statinys </w:t>
      </w:r>
      <w:r w:rsidRPr="00A9385D">
        <w:rPr>
          <w:b/>
        </w:rPr>
        <w:t>–</w:t>
      </w:r>
      <w:r w:rsidRPr="00A9385D">
        <w:rPr>
          <w:iCs/>
          <w:spacing w:val="-6"/>
        </w:rPr>
        <w:t xml:space="preserve"> </w:t>
      </w:r>
      <w:r w:rsidRPr="00A9385D">
        <w:rPr>
          <w:spacing w:val="-6"/>
        </w:rPr>
        <w:t>statinys, skirtas kabeliams, kabelių movoms ir kitiems įrenginiams su</w:t>
      </w:r>
      <w:r w:rsidRPr="00A9385D">
        <w:rPr>
          <w:spacing w:val="-1"/>
        </w:rPr>
        <w:t xml:space="preserve">montuoti ir jų normaliam darbui užtikrinti. Kabelių statiniams priklauso kabelių tuneliai, kanalai, </w:t>
      </w:r>
      <w:r w:rsidRPr="00A9385D">
        <w:rPr>
          <w:spacing w:val="-5"/>
        </w:rPr>
        <w:t>futliarai, vamzdžiai, blokai, šachtos, kabelių aukštai, kabelių estakados, galerijos, kameros.</w:t>
      </w:r>
    </w:p>
    <w:p w14:paraId="6C423F3D" w14:textId="77777777" w:rsidR="00025F41" w:rsidRPr="00A9385D" w:rsidRDefault="00025F41" w:rsidP="00387A15">
      <w:pPr>
        <w:contextualSpacing/>
        <w:jc w:val="both"/>
      </w:pPr>
      <w:r w:rsidRPr="00A9385D">
        <w:rPr>
          <w:b/>
          <w:bCs/>
          <w:iCs/>
          <w:spacing w:val="3"/>
        </w:rPr>
        <w:t xml:space="preserve">Kabelių tunelis </w:t>
      </w:r>
      <w:r w:rsidRPr="00A9385D">
        <w:rPr>
          <w:b/>
        </w:rPr>
        <w:t>–</w:t>
      </w:r>
      <w:r w:rsidRPr="00A9385D">
        <w:rPr>
          <w:iCs/>
          <w:spacing w:val="3"/>
        </w:rPr>
        <w:t xml:space="preserve"> </w:t>
      </w:r>
      <w:r w:rsidRPr="00A9385D">
        <w:rPr>
          <w:spacing w:val="3"/>
        </w:rPr>
        <w:t xml:space="preserve">uždaras statinys su išilginiu koridoriumi, skirtas kabeliams kloti, </w:t>
      </w:r>
      <w:r w:rsidRPr="00A9385D">
        <w:t>apžiūrėti ir remontuoti.</w:t>
      </w:r>
    </w:p>
    <w:p w14:paraId="4480EA71" w14:textId="28F00280" w:rsidR="00025F41" w:rsidRPr="00A9385D" w:rsidRDefault="00025F41" w:rsidP="00387A15">
      <w:pPr>
        <w:contextualSpacing/>
        <w:jc w:val="both"/>
        <w:rPr>
          <w:spacing w:val="-13"/>
        </w:rPr>
      </w:pPr>
      <w:r w:rsidRPr="00A9385D">
        <w:rPr>
          <w:b/>
          <w:bCs/>
          <w:iCs/>
          <w:spacing w:val="2"/>
        </w:rPr>
        <w:t xml:space="preserve">Kabelis </w:t>
      </w:r>
      <w:r w:rsidRPr="00A9385D">
        <w:rPr>
          <w:b/>
        </w:rPr>
        <w:t>–</w:t>
      </w:r>
      <w:r w:rsidRPr="00A9385D">
        <w:rPr>
          <w:iCs/>
          <w:spacing w:val="2"/>
        </w:rPr>
        <w:t xml:space="preserve"> </w:t>
      </w:r>
      <w:r w:rsidRPr="00A9385D">
        <w:rPr>
          <w:spacing w:val="2"/>
        </w:rPr>
        <w:t xml:space="preserve">izoliuotas laidininkas arba laidininkai, apsaugoti nuo išorinio poveikio </w:t>
      </w:r>
      <w:r w:rsidRPr="00A9385D">
        <w:rPr>
          <w:spacing w:val="-6"/>
        </w:rPr>
        <w:t>apvalkalu arba apvalkalu ir apsaugine danga.</w:t>
      </w:r>
    </w:p>
    <w:p w14:paraId="20AEBE74" w14:textId="2C10D2F0" w:rsidR="00025F41" w:rsidRPr="00A9385D" w:rsidRDefault="00025F41" w:rsidP="00387A15">
      <w:pPr>
        <w:contextualSpacing/>
        <w:jc w:val="both"/>
      </w:pPr>
      <w:r w:rsidRPr="00A9385D">
        <w:rPr>
          <w:b/>
        </w:rPr>
        <w:t>Kompleksiniai bandymai</w:t>
      </w:r>
      <w:r w:rsidRPr="00A9385D">
        <w:t xml:space="preserve"> – elektros įrenginio bandymų ir matavimų apimtis nustatyta specializuotose programose.</w:t>
      </w:r>
    </w:p>
    <w:p w14:paraId="1C79121D" w14:textId="3BC01177" w:rsidR="00A7383C" w:rsidRPr="00A9385D" w:rsidRDefault="00A7383C" w:rsidP="00387A15">
      <w:pPr>
        <w:contextualSpacing/>
        <w:jc w:val="both"/>
      </w:pPr>
      <w:r w:rsidRPr="00A9385D">
        <w:rPr>
          <w:b/>
        </w:rPr>
        <w:t>LEES</w:t>
      </w:r>
      <w:r w:rsidRPr="00A9385D">
        <w:t xml:space="preserve"> - Lietuvos elektros energetikos sistema</w:t>
      </w:r>
      <w:r w:rsidR="0036499A" w:rsidRPr="00A9385D">
        <w:t>.</w:t>
      </w:r>
    </w:p>
    <w:p w14:paraId="6ACD33F7" w14:textId="77777777" w:rsidR="00025F41" w:rsidRPr="00A9385D" w:rsidRDefault="00025F41" w:rsidP="00387A15">
      <w:pPr>
        <w:contextualSpacing/>
        <w:jc w:val="both"/>
      </w:pPr>
      <w:r w:rsidRPr="00A9385D">
        <w:rPr>
          <w:b/>
        </w:rPr>
        <w:t>Mikroelektronikos RAA įrenginiai</w:t>
      </w:r>
      <w:r w:rsidRPr="00A9385D">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A9385D" w:rsidRDefault="00025F41" w:rsidP="00387A15">
      <w:pPr>
        <w:contextualSpacing/>
        <w:jc w:val="both"/>
      </w:pPr>
      <w:r w:rsidRPr="00A9385D">
        <w:rPr>
          <w:b/>
        </w:rPr>
        <w:t>Mikroprocesoriniai RAA įrenginiai –</w:t>
      </w:r>
      <w:r w:rsidRPr="00A9385D">
        <w:t xml:space="preserve"> apsaugų, automatikos komplektai (relės) arba kita aparatūra, kuriuose matavimų ar kitas logines funkcijas atlieka mikroprocesoriai. Ši įranga turi </w:t>
      </w:r>
      <w:r w:rsidR="00A7383C" w:rsidRPr="00A9385D">
        <w:t xml:space="preserve">nuolat veikiančią savikontrolės </w:t>
      </w:r>
      <w:r w:rsidRPr="00A9385D">
        <w:t>funkciją.</w:t>
      </w:r>
    </w:p>
    <w:p w14:paraId="2455E97D" w14:textId="3EF75A08" w:rsidR="00FE07FC" w:rsidRPr="00A9385D" w:rsidRDefault="00526D14" w:rsidP="00387A15">
      <w:pPr>
        <w:contextualSpacing/>
        <w:jc w:val="both"/>
      </w:pPr>
      <w:r w:rsidRPr="00A9385D">
        <w:rPr>
          <w:b/>
        </w:rPr>
        <w:t>Nuolatinės srovės keitiklių įrengi</w:t>
      </w:r>
      <w:r w:rsidR="00482598" w:rsidRPr="00A9385D">
        <w:rPr>
          <w:b/>
        </w:rPr>
        <w:t>niai</w:t>
      </w:r>
      <w:r w:rsidR="00482598" w:rsidRPr="00A9385D">
        <w:t xml:space="preserve"> (angl. HVDC) </w:t>
      </w:r>
      <w:r w:rsidRPr="00A9385D">
        <w:t xml:space="preserve">– įrenginiai skirti </w:t>
      </w:r>
      <w:r w:rsidR="00482598" w:rsidRPr="00A9385D">
        <w:t>konvertuoti aukštos įtampos nuolatinę srovę į kintamąją srovę ir atvirkščiai.</w:t>
      </w:r>
    </w:p>
    <w:p w14:paraId="38549B54" w14:textId="1A5E216F" w:rsidR="00025C99" w:rsidRPr="00A9385D" w:rsidRDefault="00025C99" w:rsidP="00025C99">
      <w:pPr>
        <w:contextualSpacing/>
        <w:jc w:val="both"/>
      </w:pPr>
      <w:r w:rsidRPr="00A9385D">
        <w:rPr>
          <w:b/>
        </w:rPr>
        <w:t xml:space="preserve">Nuotolinė mikroprocesorinių RAA įrenginių techninė priežiūra </w:t>
      </w:r>
      <w:r w:rsidRPr="00A9385D">
        <w:t xml:space="preserve">– mikroprocesorinių RAA įrenginių esamas techninės priežiūros rūšis papildantis būdas, kurios metu nevykstant į objektą ir prisijungus iš </w:t>
      </w:r>
      <w:r w:rsidRPr="00A9385D">
        <w:rPr>
          <w:rFonts w:eastAsia="Times New Roman" w:cs="Segoe UI"/>
          <w:lang w:eastAsia="lt-LT"/>
        </w:rPr>
        <w:t xml:space="preserve">virtualios dedikuotos kompiuterinės </w:t>
      </w:r>
      <w:r w:rsidRPr="00A9385D">
        <w:t xml:space="preserve">darbo vietos, kurioje </w:t>
      </w:r>
      <w:r w:rsidR="00A0580F">
        <w:t>F</w:t>
      </w:r>
      <w:r w:rsidRPr="00A9385D">
        <w:t xml:space="preserve">įdiegta </w:t>
      </w:r>
      <w:r w:rsidRPr="00A9385D">
        <w:rPr>
          <w:bCs/>
        </w:rPr>
        <w:t>RAA nuotolinio stebėjimo (monitoringo) sistema</w:t>
      </w:r>
      <w:r w:rsidRPr="00A9385D">
        <w:rPr>
          <w:rFonts w:eastAsia="Palemonas"/>
          <w:bCs/>
        </w:rPr>
        <w:t xml:space="preserve">, </w:t>
      </w:r>
      <w:r w:rsidRPr="00A9385D">
        <w:t>atliekamas mikroprocesorinių RAA įrenginių veikimo vertinimas realiu laiku.</w:t>
      </w:r>
    </w:p>
    <w:p w14:paraId="440BECE3" w14:textId="57827B86" w:rsidR="00E34F14" w:rsidRPr="00A9385D" w:rsidRDefault="00593CD3" w:rsidP="00387A15">
      <w:pPr>
        <w:contextualSpacing/>
        <w:jc w:val="both"/>
      </w:pPr>
      <w:r w:rsidRPr="00A9385D">
        <w:rPr>
          <w:b/>
        </w:rPr>
        <w:t>Intelektual</w:t>
      </w:r>
      <w:r w:rsidR="00C95B99" w:rsidRPr="00A9385D">
        <w:rPr>
          <w:b/>
        </w:rPr>
        <w:t>u</w:t>
      </w:r>
      <w:r w:rsidRPr="00A9385D">
        <w:rPr>
          <w:b/>
        </w:rPr>
        <w:t>s elektronini</w:t>
      </w:r>
      <w:r w:rsidR="00551A0A" w:rsidRPr="00A9385D">
        <w:rPr>
          <w:b/>
        </w:rPr>
        <w:t>s įrenginys</w:t>
      </w:r>
      <w:r w:rsidRPr="00A9385D">
        <w:t xml:space="preserve"> (pagal IEC 61850-</w:t>
      </w:r>
      <w:r w:rsidR="00F760B4" w:rsidRPr="00A9385D">
        <w:t>5:2013</w:t>
      </w:r>
      <w:r w:rsidRPr="00A9385D">
        <w:t xml:space="preserve"> punktą 3.1.</w:t>
      </w:r>
      <w:r w:rsidR="00F760B4" w:rsidRPr="00A9385D">
        <w:t>12</w:t>
      </w:r>
      <w:r w:rsidRPr="00A9385D">
        <w:t xml:space="preserve"> </w:t>
      </w:r>
      <w:r w:rsidR="000E61D1" w:rsidRPr="00A9385D">
        <w:t>Intelligent</w:t>
      </w:r>
      <w:r w:rsidRPr="00A9385D">
        <w:t xml:space="preserve"> Electronic device</w:t>
      </w:r>
      <w:r w:rsidR="00551A0A" w:rsidRPr="00A9385D">
        <w:t xml:space="preserve">, </w:t>
      </w:r>
      <w:r w:rsidRPr="00A9385D">
        <w:t xml:space="preserve">toliau IED) </w:t>
      </w:r>
      <w:r w:rsidR="00551A0A" w:rsidRPr="00A9385D">
        <w:t>–</w:t>
      </w:r>
      <w:r w:rsidR="00F760B4" w:rsidRPr="00A9385D">
        <w:t xml:space="preserve"> </w:t>
      </w:r>
      <w:r w:rsidR="00551A0A" w:rsidRPr="00A9385D">
        <w:t xml:space="preserve">įrenginys turintis </w:t>
      </w:r>
      <w:r w:rsidR="00F760B4" w:rsidRPr="00A9385D">
        <w:t xml:space="preserve">integruota </w:t>
      </w:r>
      <w:r w:rsidR="00551A0A" w:rsidRPr="00A9385D">
        <w:t>vien</w:t>
      </w:r>
      <w:r w:rsidR="00F760B4" w:rsidRPr="00A9385D">
        <w:t>ą</w:t>
      </w:r>
      <w:r w:rsidR="00551A0A" w:rsidRPr="00A9385D">
        <w:t xml:space="preserve"> ar daugiau mikroprocesorių</w:t>
      </w:r>
      <w:r w:rsidR="00717975" w:rsidRPr="00A9385D">
        <w:t xml:space="preserve">, gebantis </w:t>
      </w:r>
      <w:r w:rsidR="00F760B4" w:rsidRPr="00A9385D">
        <w:t>vykdyti program</w:t>
      </w:r>
      <w:r w:rsidR="00717975" w:rsidRPr="00A9385D">
        <w:t>uojamų aplikacijų</w:t>
      </w:r>
      <w:r w:rsidR="00F760B4" w:rsidRPr="00A9385D">
        <w:t xml:space="preserve"> funkcijas</w:t>
      </w:r>
      <w:r w:rsidR="00551A0A" w:rsidRPr="00A9385D">
        <w:t>,</w:t>
      </w:r>
      <w:r w:rsidR="00F760B4" w:rsidRPr="00A9385D">
        <w:t xml:space="preserve"> saugoti duomenis </w:t>
      </w:r>
      <w:r w:rsidR="005E2AFD" w:rsidRPr="00A9385D">
        <w:t xml:space="preserve">savo </w:t>
      </w:r>
      <w:r w:rsidR="00F760B4" w:rsidRPr="00A9385D">
        <w:t xml:space="preserve">vidinėje atmintyje ir keistis duomenimis su kitais intelektualiais elektroniniais įrenginiais skaitmeninių </w:t>
      </w:r>
      <w:r w:rsidR="00551A0A" w:rsidRPr="00A9385D">
        <w:t>IEC 61850 komunikacijos protokolu.</w:t>
      </w:r>
    </w:p>
    <w:p w14:paraId="4E895078" w14:textId="1EB9C41F" w:rsidR="00025F41" w:rsidRPr="00A9385D" w:rsidRDefault="00025F41" w:rsidP="00387A15">
      <w:pPr>
        <w:contextualSpacing/>
        <w:jc w:val="both"/>
      </w:pPr>
      <w:r w:rsidRPr="00A9385D">
        <w:rPr>
          <w:b/>
        </w:rPr>
        <w:t>Objektas (elektros sistemos)</w:t>
      </w:r>
      <w:r w:rsidRPr="00A9385D">
        <w:t xml:space="preserve"> – </w:t>
      </w:r>
      <w:r w:rsidR="005277EE" w:rsidRPr="00A9385D">
        <w:t xml:space="preserve">srovės keitiklis, </w:t>
      </w:r>
      <w:r w:rsidRPr="00A9385D">
        <w:t>pastotė, skirstykla, linija</w:t>
      </w:r>
      <w:r w:rsidR="00552C57">
        <w:t>, sinchroninio kompensatoriaus stotis</w:t>
      </w:r>
      <w:r w:rsidRPr="00A9385D">
        <w:t>.</w:t>
      </w:r>
    </w:p>
    <w:p w14:paraId="0A9EE0E0" w14:textId="77777777" w:rsidR="002E6882" w:rsidRDefault="00025F41" w:rsidP="001E1D82">
      <w:pPr>
        <w:contextualSpacing/>
        <w:jc w:val="both"/>
      </w:pPr>
      <w:r w:rsidRPr="00A9385D">
        <w:rPr>
          <w:b/>
        </w:rPr>
        <w:t xml:space="preserve">Oro linija </w:t>
      </w:r>
      <w:r w:rsidRPr="00A9385D">
        <w:rPr>
          <w:b/>
          <w:bCs/>
        </w:rPr>
        <w:t>(</w:t>
      </w:r>
      <w:r w:rsidRPr="00A9385D">
        <w:rPr>
          <w:bCs/>
        </w:rPr>
        <w:t xml:space="preserve">toliau </w:t>
      </w:r>
      <w:r w:rsidRPr="00A9385D">
        <w:rPr>
          <w:b/>
          <w:bCs/>
        </w:rPr>
        <w:t>–</w:t>
      </w:r>
      <w:r w:rsidRPr="00A9385D">
        <w:rPr>
          <w:bCs/>
        </w:rPr>
        <w:t xml:space="preserve"> </w:t>
      </w:r>
      <w:r w:rsidRPr="00A9385D">
        <w:rPr>
          <w:b/>
          <w:bCs/>
        </w:rPr>
        <w:t>OL)</w:t>
      </w:r>
      <w:r w:rsidRPr="00A9385D">
        <w:t xml:space="preserve"> – elektros inžinerinis tinklas, skirtas elektrai persiųsti atvirame ore nutiestais neizoliuotais arba izoliuotais prie atramų izoliatoriais pritvirtintais laidais.</w:t>
      </w:r>
    </w:p>
    <w:p w14:paraId="6EE323C7" w14:textId="0088B706" w:rsidR="000803A6" w:rsidRPr="00DC5DAA" w:rsidRDefault="000803A6" w:rsidP="001E1D82">
      <w:pPr>
        <w:jc w:val="both"/>
      </w:pPr>
      <w:r w:rsidRPr="00DC5DAA">
        <w:rPr>
          <w:b/>
        </w:rPr>
        <w:t>Pagalbiniai energetikos įrenginiai</w:t>
      </w:r>
      <w:r w:rsidRPr="00DC5DAA">
        <w:t xml:space="preserve"> – elektrinių ir katilinių savųjų reikmių įrenginiai, transformatorių pastočių, nuolatinės ir kintamosios srovės šaltiniai (relinės apsaugos ir automatikos įrenginiai, priešgaisrinės saugos įrenginiai), dispečerinio ir technologinio valdymo priemonės, operatyviniai informaciniai kompleksai, elektros apskaitos sistemos.</w:t>
      </w:r>
    </w:p>
    <w:p w14:paraId="753658F0" w14:textId="77777777" w:rsidR="000803A6" w:rsidRPr="00DC5DAA" w:rsidRDefault="000803A6" w:rsidP="001E1D82">
      <w:pPr>
        <w:jc w:val="both"/>
      </w:pPr>
      <w:r w:rsidRPr="00DC5DAA">
        <w:rPr>
          <w:b/>
        </w:rPr>
        <w:t>Pagrindiniai energetikos įrenginiai</w:t>
      </w:r>
      <w:r w:rsidRPr="00DC5DAA">
        <w:t xml:space="preserve"> – tai energetikos objektų įrenginiai, kurie atlieka šio objekto pagrindines funkcijas: gamina, perduoda, skirsto, transformuoja elektros ir šilumos energiją.</w:t>
      </w:r>
    </w:p>
    <w:p w14:paraId="23096D60" w14:textId="254A58B3" w:rsidR="006A7B5F" w:rsidRPr="00DC5DAA" w:rsidRDefault="006A7B5F" w:rsidP="001E1D82">
      <w:pPr>
        <w:contextualSpacing/>
        <w:jc w:val="both"/>
      </w:pPr>
      <w:r w:rsidRPr="00A9385D">
        <w:rPr>
          <w:b/>
        </w:rPr>
        <w:t>Papildomas darbas</w:t>
      </w:r>
      <w:r w:rsidRPr="00A9385D">
        <w:t xml:space="preserve"> – tai darbas, kuris reikalingas atlikti papildomai prie jau vykdomų darbų konkrečiame objekte, jis nebuvo nurodytas darbų užsakyme ir jo vertė neviršija 20 % darbų užsakymo sumos. Papildomas darbas negali būti laikomas neplaniniu darbu.</w:t>
      </w:r>
    </w:p>
    <w:p w14:paraId="5286F309" w14:textId="17D1F5B9" w:rsidR="000803A6" w:rsidRPr="00A9385D" w:rsidRDefault="000803A6" w:rsidP="001E1D82">
      <w:pPr>
        <w:pStyle w:val="ListParagraph"/>
        <w:spacing w:before="0"/>
        <w:ind w:left="142"/>
        <w:contextualSpacing/>
        <w:jc w:val="both"/>
      </w:pPr>
      <w:r w:rsidRPr="00A9385D">
        <w:rPr>
          <w:b/>
          <w:bCs/>
        </w:rPr>
        <w:t xml:space="preserve">Perdavimo tinklo apžiūra </w:t>
      </w:r>
      <w:r w:rsidRPr="00A9385D">
        <w:rPr>
          <w:bCs/>
        </w:rPr>
        <w:t xml:space="preserve">– tai pastato, statinio, elektros </w:t>
      </w:r>
      <w:r w:rsidRPr="00A9385D">
        <w:t>įrenginio ar kito technologinio įrenginio būklės įvertinimas vizualiai apžiūrint. Apžiūros skirstomos į periodines ir neeilines apžiūras.</w:t>
      </w:r>
    </w:p>
    <w:p w14:paraId="2A310370" w14:textId="357ABAED" w:rsidR="00E65577" w:rsidRDefault="00202080" w:rsidP="00E65577">
      <w:pPr>
        <w:jc w:val="both"/>
        <w:rPr>
          <w:color w:val="000000"/>
          <w:shd w:val="clear" w:color="auto" w:fill="FFFFFF"/>
        </w:rPr>
      </w:pPr>
      <w:r w:rsidRPr="00A9385D">
        <w:rPr>
          <w:b/>
          <w:bCs/>
        </w:rPr>
        <w:t>Prijunginys</w:t>
      </w:r>
      <w:r w:rsidRPr="00A9385D">
        <w:t xml:space="preserve"> – </w:t>
      </w:r>
      <w:r w:rsidR="00E34F14" w:rsidRPr="00A9385D">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A9385D">
        <w:rPr>
          <w:shd w:val="clear" w:color="auto" w:fill="FFFFFF"/>
        </w:rPr>
        <w:t>sistemų</w:t>
      </w:r>
      <w:r w:rsidR="00095CB9" w:rsidRPr="00A9385D">
        <w:rPr>
          <w:shd w:val="clear" w:color="auto" w:fill="FFFFFF"/>
        </w:rPr>
        <w:t xml:space="preserve"> (</w:t>
      </w:r>
      <w:r w:rsidR="00E83B2D">
        <w:rPr>
          <w:shd w:val="clear" w:color="auto" w:fill="FFFFFF"/>
        </w:rPr>
        <w:fldChar w:fldCharType="begin"/>
      </w:r>
      <w:r w:rsidR="00E83B2D">
        <w:rPr>
          <w:shd w:val="clear" w:color="auto" w:fill="FFFFFF"/>
        </w:rPr>
        <w:instrText xml:space="preserve"> REF _Ref185585164 \r \h </w:instrText>
      </w:r>
      <w:r w:rsidR="00E83B2D">
        <w:rPr>
          <w:shd w:val="clear" w:color="auto" w:fill="FFFFFF"/>
        </w:rPr>
      </w:r>
      <w:r w:rsidR="00E83B2D">
        <w:rPr>
          <w:shd w:val="clear" w:color="auto" w:fill="FFFFFF"/>
        </w:rPr>
        <w:fldChar w:fldCharType="separate"/>
      </w:r>
      <w:r w:rsidR="00E83B2D">
        <w:rPr>
          <w:shd w:val="clear" w:color="auto" w:fill="FFFFFF"/>
        </w:rPr>
        <w:t>77</w:t>
      </w:r>
      <w:r w:rsidR="00E83B2D">
        <w:rPr>
          <w:shd w:val="clear" w:color="auto" w:fill="FFFFFF"/>
        </w:rPr>
        <w:fldChar w:fldCharType="end"/>
      </w:r>
      <w:r w:rsidR="00E83B2D">
        <w:t xml:space="preserve"> </w:t>
      </w:r>
      <w:r w:rsidR="00E65577">
        <w:t>priedas).</w:t>
      </w:r>
      <w:r w:rsidR="0045650F">
        <w:t xml:space="preserve"> </w:t>
      </w:r>
      <w:r w:rsidR="00CB5993">
        <w:t xml:space="preserve">  </w:t>
      </w:r>
      <w:r w:rsidR="00D47F9A">
        <w:t xml:space="preserve"> </w:t>
      </w:r>
    </w:p>
    <w:p w14:paraId="431C4181" w14:textId="5A7A8AF0" w:rsidR="00025F41" w:rsidRPr="00E65577" w:rsidRDefault="00E65577" w:rsidP="00E65577">
      <w:pPr>
        <w:jc w:val="both"/>
        <w:rPr>
          <w:color w:val="000000"/>
          <w:shd w:val="clear" w:color="auto" w:fill="FFFFFF"/>
        </w:rPr>
      </w:pPr>
      <w:r>
        <w:rPr>
          <w:b/>
        </w:rPr>
        <w:t>R</w:t>
      </w:r>
      <w:r w:rsidR="00025F41" w:rsidRPr="00A9385D">
        <w:rPr>
          <w:b/>
        </w:rPr>
        <w:t>AA įrenginiai</w:t>
      </w:r>
      <w:r w:rsidR="00025F41" w:rsidRPr="00A9385D">
        <w:t xml:space="preserve"> – tai įtaisai ar jų visuma sudaryta iš įvairios konstrukcijos relių, </w:t>
      </w:r>
      <w:r w:rsidR="000B4865" w:rsidRPr="00A9385D">
        <w:t xml:space="preserve">vieno ar kelių </w:t>
      </w:r>
      <w:r w:rsidR="00025F41" w:rsidRPr="00A9385D">
        <w:t>mikroprocesorių, integralinių mikroschemų, kurie nuolatos kontroliuoja pagrindinius elektros</w:t>
      </w:r>
      <w:r w:rsidR="000B4865" w:rsidRPr="00A9385D">
        <w:t xml:space="preserve"> arba loginės</w:t>
      </w:r>
      <w:r w:rsidR="00025F41" w:rsidRPr="00A9385D">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00D20B90" w:rsidRPr="00A9385D">
        <w:t>n</w:t>
      </w:r>
      <w:r w:rsidR="000B4865" w:rsidRPr="00A9385D">
        <w:t>iai</w:t>
      </w:r>
      <w:r w:rsidR="00025F41" w:rsidRPr="00A9385D">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A9385D">
        <w:t xml:space="preserve">šviesolaidinio </w:t>
      </w:r>
      <w:r w:rsidR="00025F41" w:rsidRPr="00A9385D">
        <w:t>ryšio signalų ir optoelektrinius keitiklius</w:t>
      </w:r>
      <w:r w:rsidR="000B4865" w:rsidRPr="00A9385D">
        <w:t>, duomenų perdavimo tinklų įrenginius</w:t>
      </w:r>
      <w:r w:rsidR="00025F41" w:rsidRPr="00A9385D">
        <w:t>), pagrindinių elektros tinklo įrenginių parametrų reguliatoriai, komutavimo aparatų pavarų valdymo grandinės, minėtų įtaisų antrinės grandinės bei kiti pagalbiniai aparatai ir kt.</w:t>
      </w:r>
    </w:p>
    <w:p w14:paraId="5BEBDE6B" w14:textId="073BC363" w:rsidR="00626D11" w:rsidRPr="00A9385D" w:rsidRDefault="00626D11" w:rsidP="00626D11">
      <w:pPr>
        <w:contextualSpacing/>
        <w:jc w:val="both"/>
      </w:pPr>
      <w:r w:rsidRPr="00A9385D">
        <w:rPr>
          <w:b/>
        </w:rPr>
        <w:t xml:space="preserve">RAA įrenginio suveikimo reikmė </w:t>
      </w:r>
      <w:r w:rsidRPr="00A9385D">
        <w:t xml:space="preserve">- tai susidarymas elektros įrenginiuose, energetikos sistemoje sąlygų, kurioms esant, RAA įrenginys privalo suformuoti nustatytą poveikį į pagrindinį įrenginį ar kitą RAA </w:t>
      </w:r>
      <w:r w:rsidR="000E61D1" w:rsidRPr="00A9385D">
        <w:lastRenderedPageBreak/>
        <w:t>įrenginį. Suveikimo</w:t>
      </w:r>
      <w:r w:rsidRPr="00A9385D">
        <w:t xml:space="preserve"> reikme taip pat laikoma nustatytų parametrų nuo kito įrenginio loginis signalas, kurį gavęs RAA įrenginys privalo suformuoti nustatytą poveikį.</w:t>
      </w:r>
    </w:p>
    <w:p w14:paraId="1F8BD92D" w14:textId="508D1ECD" w:rsidR="00593CD3" w:rsidRPr="00A9385D" w:rsidRDefault="00025F41" w:rsidP="00387A15">
      <w:pPr>
        <w:contextualSpacing/>
        <w:jc w:val="both"/>
      </w:pPr>
      <w:r w:rsidRPr="00A9385D">
        <w:rPr>
          <w:b/>
          <w:bCs/>
        </w:rPr>
        <w:t>RAA nuostatai</w:t>
      </w:r>
      <w:r w:rsidRPr="00A9385D">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237724C4" w:rsidR="00025C99" w:rsidRPr="00A9385D" w:rsidRDefault="00025C99" w:rsidP="00025C99">
      <w:pPr>
        <w:contextualSpacing/>
        <w:jc w:val="both"/>
      </w:pPr>
      <w:r w:rsidRPr="00A9385D">
        <w:rPr>
          <w:b/>
        </w:rPr>
        <w:t>RAA nuotolinio stebėjimo (monitoringo) sistema –</w:t>
      </w:r>
      <w:r w:rsidRPr="00A9385D">
        <w:t xml:space="preserve"> dispečerinio valdymo sistemoje vykdomas pastovus RAA įrenginių </w:t>
      </w:r>
      <w:r w:rsidR="00F531B5" w:rsidRPr="00A9385D">
        <w:t xml:space="preserve"> </w:t>
      </w:r>
      <w:r w:rsidRPr="00A9385D">
        <w:t>realaus laiko veikimo monitoringas kurio apimtys numatytos LITGRID AB pastočių ir skirstyklų nuotoliniame valdymo apraše.</w:t>
      </w:r>
    </w:p>
    <w:p w14:paraId="1111D6BD" w14:textId="3E5BEB37" w:rsidR="004105DA" w:rsidRPr="00A9385D" w:rsidRDefault="004105DA" w:rsidP="00387A15">
      <w:pPr>
        <w:contextualSpacing/>
        <w:jc w:val="both"/>
      </w:pPr>
      <w:r w:rsidRPr="00A9385D">
        <w:rPr>
          <w:b/>
          <w:bCs/>
        </w:rPr>
        <w:t xml:space="preserve">RAAS </w:t>
      </w:r>
      <w:r w:rsidR="001D778C" w:rsidRPr="00A9385D">
        <w:t>–</w:t>
      </w:r>
      <w:r w:rsidRPr="00A9385D">
        <w:t xml:space="preserve"> </w:t>
      </w:r>
      <w:r w:rsidR="001D778C" w:rsidRPr="00A9385D">
        <w:t>relinės apsaugos ir automatikos skyrius.</w:t>
      </w:r>
    </w:p>
    <w:p w14:paraId="3DF580B7" w14:textId="58BE7758" w:rsidR="00030B62" w:rsidRPr="00A9385D" w:rsidRDefault="00030B62" w:rsidP="00387A15">
      <w:pPr>
        <w:contextualSpacing/>
        <w:jc w:val="both"/>
      </w:pPr>
      <w:r w:rsidRPr="00A9385D">
        <w:rPr>
          <w:b/>
          <w:bCs/>
        </w:rPr>
        <w:t>Rangovas</w:t>
      </w:r>
      <w:r w:rsidRPr="00A9385D">
        <w:t xml:space="preserve"> – </w:t>
      </w:r>
      <w:r w:rsidR="0073634C" w:rsidRPr="00A9385D">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A9385D" w:rsidRDefault="00025F41" w:rsidP="00626D11">
      <w:pPr>
        <w:spacing w:before="0"/>
        <w:contextualSpacing/>
        <w:jc w:val="both"/>
      </w:pPr>
      <w:r w:rsidRPr="00A9385D">
        <w:rPr>
          <w:b/>
        </w:rPr>
        <w:t>Rekonstravimas –</w:t>
      </w:r>
      <w:r w:rsidRPr="00A9385D">
        <w:t xml:space="preserve"> </w:t>
      </w:r>
      <w:r w:rsidR="00B07673" w:rsidRPr="00A9385D">
        <w:t>darbai Perdavimo tinklo objektuose taip kaip nustatyta</w:t>
      </w:r>
      <w:r w:rsidR="00C120E6" w:rsidRPr="00A9385D">
        <w:t xml:space="preserve"> Elektros tinklų statybos rūšių ir elektros įrenginių įrengimo darbų rūšių apraše.</w:t>
      </w:r>
      <w:r w:rsidR="00B07673" w:rsidRPr="00A9385D">
        <w:rPr>
          <w:b/>
          <w:bCs/>
          <w:caps/>
          <w:szCs w:val="24"/>
          <w:lang w:eastAsia="lt-LT"/>
        </w:rPr>
        <w:t xml:space="preserve"> </w:t>
      </w:r>
    </w:p>
    <w:p w14:paraId="4D48EF3D" w14:textId="7A700125" w:rsidR="00025F41" w:rsidRPr="00A9385D" w:rsidRDefault="00025F41" w:rsidP="00626D11">
      <w:pPr>
        <w:pStyle w:val="BodyText2"/>
        <w:spacing w:before="0"/>
        <w:contextualSpacing/>
        <w:rPr>
          <w:sz w:val="20"/>
        </w:rPr>
      </w:pPr>
      <w:r w:rsidRPr="00A9385D">
        <w:rPr>
          <w:b/>
          <w:sz w:val="20"/>
        </w:rPr>
        <w:t xml:space="preserve">Remontas </w:t>
      </w:r>
      <w:r w:rsidRPr="00A9385D">
        <w:rPr>
          <w:sz w:val="20"/>
        </w:rPr>
        <w:t>–</w:t>
      </w:r>
      <w:r w:rsidRPr="00A9385D">
        <w:rPr>
          <w:b/>
          <w:sz w:val="20"/>
        </w:rPr>
        <w:t xml:space="preserve"> </w:t>
      </w:r>
      <w:r w:rsidR="00C120E6" w:rsidRPr="00A9385D">
        <w:rPr>
          <w:sz w:val="20"/>
        </w:rPr>
        <w:t>darbai Perdavimo tinklo objektuose</w:t>
      </w:r>
      <w:r w:rsidR="007905CB" w:rsidRPr="00A9385D">
        <w:rPr>
          <w:sz w:val="20"/>
        </w:rPr>
        <w:t>,</w:t>
      </w:r>
      <w:r w:rsidR="004D7724" w:rsidRPr="00A9385D">
        <w:rPr>
          <w:sz w:val="20"/>
        </w:rPr>
        <w:t xml:space="preserve"> </w:t>
      </w:r>
      <w:r w:rsidR="004D7724" w:rsidRPr="00A9385D">
        <w:rPr>
          <w:rStyle w:val="ui-provider"/>
          <w:sz w:val="20"/>
        </w:rPr>
        <w:t>kurių tikslas yra atkurti objekto</w:t>
      </w:r>
      <w:r w:rsidR="00FC3C8F" w:rsidRPr="00A9385D">
        <w:rPr>
          <w:rStyle w:val="ui-provider"/>
          <w:sz w:val="20"/>
        </w:rPr>
        <w:t>/įrenginio</w:t>
      </w:r>
      <w:r w:rsidR="004D7724" w:rsidRPr="00A9385D">
        <w:rPr>
          <w:rStyle w:val="ui-provider"/>
          <w:sz w:val="20"/>
        </w:rPr>
        <w:t xml:space="preserve"> pradinę būklę ar jo charakteristikas</w:t>
      </w:r>
      <w:r w:rsidR="00FC3C8F" w:rsidRPr="00A9385D">
        <w:rPr>
          <w:rStyle w:val="ui-provider"/>
          <w:sz w:val="20"/>
        </w:rPr>
        <w:t>. Darbai vykdomi</w:t>
      </w:r>
      <w:r w:rsidR="00C120E6" w:rsidRPr="00A9385D">
        <w:rPr>
          <w:sz w:val="20"/>
        </w:rPr>
        <w:t xml:space="preserve"> vadovaujantis</w:t>
      </w:r>
      <w:r w:rsidR="00C120E6" w:rsidRPr="00A9385D">
        <w:t xml:space="preserve"> </w:t>
      </w:r>
      <w:r w:rsidR="00C120E6" w:rsidRPr="00A9385D">
        <w:rPr>
          <w:sz w:val="20"/>
        </w:rPr>
        <w:t>Elektros tinklų statybos rūšių ir elektros įrenginių įrengimo darbų rūšių apraše nurodytais kriterijais</w:t>
      </w:r>
      <w:r w:rsidRPr="00A9385D">
        <w:rPr>
          <w:sz w:val="20"/>
        </w:rPr>
        <w:t xml:space="preserve">, </w:t>
      </w:r>
      <w:r w:rsidR="00C120E6" w:rsidRPr="00A9385D">
        <w:rPr>
          <w:sz w:val="20"/>
        </w:rPr>
        <w:t>Elektrinių ir elektros tinklų eksploatavimo taisyklių</w:t>
      </w:r>
      <w:r w:rsidR="009C2A4D" w:rsidRPr="00A9385D">
        <w:rPr>
          <w:sz w:val="20"/>
        </w:rPr>
        <w:t>, kitų teisės aktų</w:t>
      </w:r>
      <w:r w:rsidR="00C120E6" w:rsidRPr="00A9385D">
        <w:rPr>
          <w:sz w:val="20"/>
        </w:rPr>
        <w:t xml:space="preserve"> bei gaminių gamintojų reikalavimais</w:t>
      </w:r>
      <w:r w:rsidR="00CB7B63" w:rsidRPr="00A9385D">
        <w:rPr>
          <w:sz w:val="20"/>
        </w:rPr>
        <w:t>.</w:t>
      </w:r>
    </w:p>
    <w:p w14:paraId="020EE443" w14:textId="77777777" w:rsidR="00025F41" w:rsidRPr="00A9385D" w:rsidRDefault="00025F41" w:rsidP="00626D11">
      <w:pPr>
        <w:spacing w:before="0"/>
        <w:contextualSpacing/>
        <w:jc w:val="both"/>
      </w:pPr>
      <w:r w:rsidRPr="00A9385D">
        <w:rPr>
          <w:b/>
        </w:rPr>
        <w:t>Ribinė leistinoji parametro vertė</w:t>
      </w:r>
      <w:r w:rsidRPr="00A9385D">
        <w:t xml:space="preserve"> – didžiausia ar mažiausia parametro vertė, kuri leidžia elektros įrenginius eksploatuoti.</w:t>
      </w:r>
    </w:p>
    <w:p w14:paraId="10577D70" w14:textId="20EB32FF" w:rsidR="00025F41" w:rsidRPr="00A9385D" w:rsidRDefault="00025F41" w:rsidP="00626D11">
      <w:pPr>
        <w:spacing w:before="0"/>
        <w:contextualSpacing/>
        <w:jc w:val="both"/>
        <w:rPr>
          <w:b/>
        </w:rPr>
      </w:pPr>
      <w:r w:rsidRPr="00A9385D">
        <w:rPr>
          <w:b/>
          <w:bCs/>
        </w:rPr>
        <w:t xml:space="preserve">Rolė – </w:t>
      </w:r>
      <w:r w:rsidRPr="00A9385D">
        <w:t xml:space="preserve">tai asmeniui paskirta teisė ir įpareigojimas Bendrovės </w:t>
      </w:r>
      <w:r w:rsidR="007E745C" w:rsidRPr="00A9385D">
        <w:t>TVIS</w:t>
      </w:r>
      <w:r w:rsidRPr="00A9385D">
        <w:t xml:space="preserve"> atlikti tam tikrus veiksmus.</w:t>
      </w:r>
    </w:p>
    <w:p w14:paraId="4C301C4D" w14:textId="0338959E" w:rsidR="3018EA1A" w:rsidRPr="00A9385D" w:rsidRDefault="3018EA1A" w:rsidP="25E48B22">
      <w:pPr>
        <w:spacing w:before="0" w:line="259" w:lineRule="auto"/>
        <w:contextualSpacing/>
        <w:jc w:val="both"/>
        <w:rPr>
          <w:color w:val="000000" w:themeColor="text1"/>
        </w:rPr>
      </w:pPr>
      <w:r w:rsidRPr="00A9385D">
        <w:rPr>
          <w:b/>
          <w:bCs/>
        </w:rPr>
        <w:t>SE</w:t>
      </w:r>
      <w:r w:rsidRPr="00A9385D">
        <w:t xml:space="preserve"> - saulės elektrinė, </w:t>
      </w:r>
      <w:r w:rsidRPr="00A9385D">
        <w:rPr>
          <w:color w:val="000000" w:themeColor="text1"/>
        </w:rPr>
        <w:t>apimanti</w:t>
      </w:r>
      <w:r w:rsidR="3B25C7E8" w:rsidRPr="00A9385D">
        <w:rPr>
          <w:color w:val="000000" w:themeColor="text1"/>
        </w:rPr>
        <w:t xml:space="preserve"> įtampos keitiklius (</w:t>
      </w:r>
      <w:r w:rsidRPr="00A9385D">
        <w:rPr>
          <w:color w:val="000000" w:themeColor="text1"/>
        </w:rPr>
        <w:t>inverter</w:t>
      </w:r>
      <w:r w:rsidR="5984B7FE" w:rsidRPr="00A9385D">
        <w:rPr>
          <w:color w:val="000000" w:themeColor="text1"/>
        </w:rPr>
        <w:t>ius</w:t>
      </w:r>
      <w:r w:rsidR="657E9A07" w:rsidRPr="00A9385D">
        <w:rPr>
          <w:color w:val="000000" w:themeColor="text1"/>
        </w:rPr>
        <w:t>)</w:t>
      </w:r>
      <w:r w:rsidRPr="00A9385D">
        <w:rPr>
          <w:color w:val="000000" w:themeColor="text1"/>
        </w:rPr>
        <w:t xml:space="preserve">, </w:t>
      </w:r>
      <w:r w:rsidR="655EE9FA" w:rsidRPr="00A9385D">
        <w:rPr>
          <w:color w:val="000000" w:themeColor="text1"/>
        </w:rPr>
        <w:t>fotovoltini</w:t>
      </w:r>
      <w:r w:rsidR="076C4963" w:rsidRPr="00A9385D">
        <w:rPr>
          <w:color w:val="000000" w:themeColor="text1"/>
        </w:rPr>
        <w:t>us</w:t>
      </w:r>
      <w:r w:rsidR="655EE9FA" w:rsidRPr="00A9385D">
        <w:rPr>
          <w:color w:val="000000" w:themeColor="text1"/>
        </w:rPr>
        <w:t xml:space="preserve"> mod</w:t>
      </w:r>
      <w:r w:rsidR="7CEFAB60" w:rsidRPr="00A9385D">
        <w:rPr>
          <w:color w:val="000000" w:themeColor="text1"/>
        </w:rPr>
        <w:t>u</w:t>
      </w:r>
      <w:r w:rsidR="655EE9FA" w:rsidRPr="00A9385D">
        <w:rPr>
          <w:color w:val="000000" w:themeColor="text1"/>
        </w:rPr>
        <w:t>lius ir jų konstrukcij</w:t>
      </w:r>
      <w:r w:rsidR="2D03BF8E" w:rsidRPr="00A9385D">
        <w:rPr>
          <w:color w:val="000000" w:themeColor="text1"/>
        </w:rPr>
        <w:t>as</w:t>
      </w:r>
      <w:r w:rsidR="1700662A" w:rsidRPr="00A9385D">
        <w:rPr>
          <w:color w:val="000000" w:themeColor="text1"/>
        </w:rPr>
        <w:t xml:space="preserve"> bei elektros </w:t>
      </w:r>
      <w:r w:rsidR="17A5875B" w:rsidRPr="00A9385D">
        <w:rPr>
          <w:color w:val="000000" w:themeColor="text1"/>
        </w:rPr>
        <w:t>e</w:t>
      </w:r>
      <w:r w:rsidR="1700662A" w:rsidRPr="00A9385D">
        <w:rPr>
          <w:color w:val="000000" w:themeColor="text1"/>
        </w:rPr>
        <w:t>nergijos kaupiklius.</w:t>
      </w:r>
    </w:p>
    <w:p w14:paraId="45692687" w14:textId="42F85C74" w:rsidR="00CA19C1" w:rsidRPr="00A9385D" w:rsidRDefault="00987660" w:rsidP="25E48B22">
      <w:pPr>
        <w:spacing w:before="0" w:line="259" w:lineRule="auto"/>
        <w:contextualSpacing/>
        <w:jc w:val="both"/>
        <w:rPr>
          <w:color w:val="000000" w:themeColor="text1"/>
        </w:rPr>
      </w:pPr>
      <w:r w:rsidRPr="00987660">
        <w:rPr>
          <w:b/>
          <w:bCs/>
          <w:color w:val="000000" w:themeColor="text1"/>
        </w:rPr>
        <w:t>SK</w:t>
      </w:r>
      <w:r>
        <w:rPr>
          <w:color w:val="000000" w:themeColor="text1"/>
        </w:rPr>
        <w:t xml:space="preserve"> – sinchroninis kompensatorius.</w:t>
      </w:r>
    </w:p>
    <w:p w14:paraId="002AAD63" w14:textId="7C9172D7" w:rsidR="00987660" w:rsidRPr="00A9385D" w:rsidRDefault="00987660" w:rsidP="25E48B22">
      <w:pPr>
        <w:spacing w:before="0" w:line="259" w:lineRule="auto"/>
        <w:contextualSpacing/>
        <w:jc w:val="both"/>
        <w:rPr>
          <w:color w:val="000000" w:themeColor="text1"/>
        </w:rPr>
      </w:pPr>
      <w:r w:rsidRPr="00987660">
        <w:rPr>
          <w:b/>
          <w:bCs/>
          <w:color w:val="000000" w:themeColor="text1"/>
        </w:rPr>
        <w:t>SKS</w:t>
      </w:r>
      <w:r>
        <w:rPr>
          <w:color w:val="000000" w:themeColor="text1"/>
        </w:rPr>
        <w:t xml:space="preserve"> – sinchroninio kompensatoriaus stotis.</w:t>
      </w:r>
    </w:p>
    <w:p w14:paraId="7BE4ADA6" w14:textId="1BFDF748" w:rsidR="002560B6" w:rsidRPr="00A9385D" w:rsidRDefault="002560B6" w:rsidP="25E48B22">
      <w:pPr>
        <w:spacing w:before="0" w:line="259" w:lineRule="auto"/>
        <w:contextualSpacing/>
        <w:jc w:val="both"/>
        <w:rPr>
          <w:color w:val="000000" w:themeColor="text1"/>
        </w:rPr>
      </w:pPr>
      <w:r w:rsidRPr="00A9385D">
        <w:rPr>
          <w:b/>
        </w:rPr>
        <w:t>SĮPS</w:t>
      </w:r>
      <w:r w:rsidRPr="00A9385D">
        <w:t xml:space="preserve"> – sisteminių įrenginių priežiūros skyrius</w:t>
      </w:r>
      <w:r w:rsidR="0049396F" w:rsidRPr="00A9385D">
        <w:t>.</w:t>
      </w:r>
    </w:p>
    <w:p w14:paraId="0773F3C8" w14:textId="77777777" w:rsidR="00025F41" w:rsidRPr="00A9385D" w:rsidRDefault="00025F41" w:rsidP="00626D11">
      <w:pPr>
        <w:pStyle w:val="BodyTextIndent2"/>
        <w:spacing w:before="0" w:after="0" w:line="240" w:lineRule="auto"/>
        <w:ind w:left="142"/>
        <w:contextualSpacing/>
        <w:jc w:val="both"/>
        <w:rPr>
          <w:rStyle w:val="Typewriter"/>
          <w:rFonts w:ascii="Trebuchet MS" w:hAnsi="Trebuchet MS"/>
        </w:rPr>
      </w:pPr>
      <w:r w:rsidRPr="00A9385D">
        <w:rPr>
          <w:rStyle w:val="Typewriter"/>
          <w:rFonts w:ascii="Trebuchet MS" w:hAnsi="Trebuchet MS"/>
          <w:b/>
        </w:rPr>
        <w:t xml:space="preserve">Statinys – </w:t>
      </w:r>
      <w:r w:rsidRPr="00A9385D">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A9385D" w:rsidRDefault="00025F41" w:rsidP="00387A15">
      <w:pPr>
        <w:pStyle w:val="BodyTextIndent2"/>
        <w:spacing w:after="0" w:line="240" w:lineRule="auto"/>
        <w:ind w:left="142"/>
        <w:contextualSpacing/>
        <w:jc w:val="both"/>
        <w:rPr>
          <w:rStyle w:val="Typewriter"/>
          <w:rFonts w:ascii="Trebuchet MS" w:hAnsi="Trebuchet MS"/>
        </w:rPr>
      </w:pPr>
      <w:r w:rsidRPr="00A9385D">
        <w:rPr>
          <w:b/>
        </w:rPr>
        <w:t xml:space="preserve">Statybos techninis reglamentas (STR) – </w:t>
      </w:r>
      <w:r w:rsidRPr="00A9385D">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A9385D">
        <w:t xml:space="preserve"> ar statinių naudojimo ir techninės priežiūros</w:t>
      </w:r>
      <w:r w:rsidRPr="00A9385D">
        <w:rPr>
          <w:rStyle w:val="Typewriter"/>
          <w:rFonts w:ascii="Trebuchet MS" w:hAnsi="Trebuchet MS"/>
        </w:rPr>
        <w:t xml:space="preserve"> taisykles.</w:t>
      </w:r>
    </w:p>
    <w:p w14:paraId="79EA213A" w14:textId="1100E946" w:rsidR="0071616C" w:rsidRPr="00A9385D" w:rsidRDefault="00A37613" w:rsidP="00387A15">
      <w:pPr>
        <w:pStyle w:val="BodyTextIndent2"/>
        <w:spacing w:after="0" w:line="240" w:lineRule="auto"/>
        <w:ind w:left="142"/>
        <w:contextualSpacing/>
        <w:jc w:val="both"/>
        <w:rPr>
          <w:lang w:eastAsia="ar-SA"/>
        </w:rPr>
      </w:pPr>
      <w:r w:rsidRPr="00A9385D">
        <w:rPr>
          <w:rStyle w:val="Typewriter"/>
          <w:rFonts w:ascii="Trebuchet MS" w:hAnsi="Trebuchet MS"/>
          <w:b/>
        </w:rPr>
        <w:t>Statinių kasmetinės apžiūros</w:t>
      </w:r>
      <w:r w:rsidRPr="00A9385D">
        <w:rPr>
          <w:rStyle w:val="Typewriter"/>
          <w:rFonts w:ascii="Trebuchet MS" w:hAnsi="Trebuchet MS"/>
        </w:rPr>
        <w:t xml:space="preserve"> - </w:t>
      </w:r>
      <w:r w:rsidRPr="00A9385D">
        <w:rPr>
          <w:lang w:eastAsia="ar-SA"/>
        </w:rPr>
        <w:t>kasmetinės statinio, atskirų jo konstrukcijų ir inžinerinės įrangos apžiūros, kurios atliekamos pasibaigus žiemos sezonui.</w:t>
      </w:r>
    </w:p>
    <w:p w14:paraId="6B01CD10" w14:textId="31AC9271" w:rsidR="00A37613" w:rsidRPr="00A9385D" w:rsidRDefault="00A37613" w:rsidP="64445F52">
      <w:pPr>
        <w:pStyle w:val="BodyTextIndent2"/>
        <w:spacing w:before="0" w:after="0" w:line="240" w:lineRule="auto"/>
        <w:ind w:left="142"/>
        <w:contextualSpacing/>
        <w:jc w:val="both"/>
        <w:rPr>
          <w:lang w:eastAsia="ar-SA"/>
        </w:rPr>
      </w:pPr>
      <w:r w:rsidRPr="00A9385D">
        <w:rPr>
          <w:b/>
          <w:bCs/>
          <w:lang w:eastAsia="ar-SA"/>
        </w:rPr>
        <w:t>Statinių papildomos apžiūros</w:t>
      </w:r>
      <w:r w:rsidRPr="00A9385D">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00A9385D">
        <w:rPr>
          <w:lang w:eastAsia="ar-SA"/>
        </w:rPr>
        <w:t xml:space="preserve"> Tokios apžiūros taip pat atliekamos rekonstruotiems ir naujiems statiniams prieš baigiantis garantiniam laikotarpiui.</w:t>
      </w:r>
    </w:p>
    <w:p w14:paraId="0F6E9DD4" w14:textId="77777777" w:rsidR="00025F41" w:rsidRPr="00A9385D" w:rsidRDefault="00025F41" w:rsidP="00626D11">
      <w:pPr>
        <w:spacing w:before="0"/>
        <w:contextualSpacing/>
        <w:jc w:val="both"/>
      </w:pPr>
      <w:r w:rsidRPr="00A9385D">
        <w:rPr>
          <w:b/>
        </w:rPr>
        <w:t>Sunkiai prieinama vietovė</w:t>
      </w:r>
      <w:r w:rsidRPr="00A9385D">
        <w:t xml:space="preserve"> – vietovė, į kurią negali įvažiuoti transporto priemonės ir žemės ūkio mašinos.</w:t>
      </w:r>
    </w:p>
    <w:p w14:paraId="75180936" w14:textId="7E31959A" w:rsidR="00E65577" w:rsidRPr="00E65577" w:rsidRDefault="00025F41" w:rsidP="00E65577">
      <w:pPr>
        <w:pStyle w:val="BodyText2"/>
        <w:spacing w:before="0"/>
        <w:contextualSpacing/>
        <w:rPr>
          <w:sz w:val="20"/>
        </w:rPr>
      </w:pPr>
      <w:r w:rsidRPr="00A9385D">
        <w:rPr>
          <w:b/>
          <w:sz w:val="20"/>
        </w:rPr>
        <w:t>Techninė priežiūra</w:t>
      </w:r>
      <w:r w:rsidRPr="00A9385D">
        <w:rPr>
          <w:sz w:val="20"/>
        </w:rPr>
        <w:t xml:space="preserve"> – tai kompleksas diagnostinių </w:t>
      </w:r>
      <w:r w:rsidR="00535F8F" w:rsidRPr="00A9385D">
        <w:rPr>
          <w:sz w:val="20"/>
        </w:rPr>
        <w:t xml:space="preserve">patikrinimų </w:t>
      </w:r>
      <w:r w:rsidRPr="00A9385D">
        <w:rPr>
          <w:sz w:val="20"/>
        </w:rPr>
        <w:t xml:space="preserve">ir kitokių priemonių, kuriomis siekiama nustatyti, ar statinys, </w:t>
      </w:r>
      <w:r w:rsidR="003E4136" w:rsidRPr="00A9385D">
        <w:rPr>
          <w:sz w:val="20"/>
        </w:rPr>
        <w:t>įrenginys</w:t>
      </w:r>
      <w:r w:rsidRPr="00A9385D">
        <w:rPr>
          <w:sz w:val="20"/>
        </w:rPr>
        <w:t xml:space="preserve"> </w:t>
      </w:r>
      <w:r w:rsidR="00F9516F" w:rsidRPr="00A9385D">
        <w:rPr>
          <w:sz w:val="20"/>
        </w:rPr>
        <w:t xml:space="preserve">ar </w:t>
      </w:r>
      <w:r w:rsidRPr="00A9385D">
        <w:rPr>
          <w:sz w:val="20"/>
        </w:rPr>
        <w:t>kitas ilgalaikis materialusis turtas bei jo dalys per ekonomiškai ar kitaip pagrįstą naudojimo laikotarpį atitinka numatytą paskirtį ir būklę, siekiant užtikrinti saugų statinių ir įrenginių naudojimą.</w:t>
      </w:r>
      <w:r w:rsidR="00535F8F" w:rsidRPr="00A9385D">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A9385D" w:rsidRDefault="00025F41" w:rsidP="00626D11">
      <w:pPr>
        <w:spacing w:before="0"/>
        <w:contextualSpacing/>
        <w:jc w:val="both"/>
        <w:rPr>
          <w:b/>
        </w:rPr>
      </w:pPr>
      <w:r w:rsidRPr="00A9385D">
        <w:rPr>
          <w:b/>
        </w:rPr>
        <w:t xml:space="preserve">Technologinė kortelė – </w:t>
      </w:r>
      <w:r w:rsidRPr="00A9385D">
        <w:t xml:space="preserve">dokumentas nustatantis įrenginio remonto, techninės priežiūros </w:t>
      </w:r>
      <w:r w:rsidR="003E4136" w:rsidRPr="00A9385D">
        <w:t xml:space="preserve">apimtį ir </w:t>
      </w:r>
      <w:r w:rsidRPr="00A9385D">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Pr="00A9385D" w:rsidRDefault="00025F41" w:rsidP="00387A15">
      <w:pPr>
        <w:contextualSpacing/>
        <w:jc w:val="both"/>
      </w:pPr>
      <w:r w:rsidRPr="00A9385D">
        <w:rPr>
          <w:b/>
        </w:rPr>
        <w:t>Technologinio derinimo darbai</w:t>
      </w:r>
      <w:r w:rsidR="003C1F68" w:rsidRPr="00A9385D">
        <w:rPr>
          <w:b/>
        </w:rPr>
        <w:t xml:space="preserve"> (technologinis derinimas)</w:t>
      </w:r>
      <w:r w:rsidRPr="00A9385D">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56D38A93" w14:textId="77777777" w:rsidR="00D81485" w:rsidRDefault="004D19E3" w:rsidP="00387A15">
      <w:pPr>
        <w:contextualSpacing/>
        <w:jc w:val="both"/>
      </w:pPr>
      <w:r w:rsidRPr="003813A6">
        <w:rPr>
          <w:b/>
          <w:bCs/>
        </w:rPr>
        <w:t xml:space="preserve">TTVG </w:t>
      </w:r>
      <w:r>
        <w:t xml:space="preserve">- </w:t>
      </w:r>
      <w:r w:rsidR="00446E6D">
        <w:t>Technologinio turto valdymo grupė</w:t>
      </w:r>
      <w:r>
        <w:t xml:space="preserve"> atsakinga už </w:t>
      </w:r>
      <w:r w:rsidR="00D55217">
        <w:t xml:space="preserve">GIS, </w:t>
      </w:r>
      <w:r w:rsidRPr="004D19E3">
        <w:t xml:space="preserve">TVIS darbo patikimumą ir pokyčių atlikimą </w:t>
      </w:r>
      <w:r w:rsidR="00212EB0">
        <w:t>veikiantiems</w:t>
      </w:r>
      <w:r w:rsidR="00D55217">
        <w:t xml:space="preserve"> technologiniams </w:t>
      </w:r>
      <w:r w:rsidRPr="004D19E3">
        <w:t xml:space="preserve">atsakingas </w:t>
      </w:r>
      <w:r>
        <w:t xml:space="preserve">PTD </w:t>
      </w:r>
      <w:r w:rsidRPr="004D19E3">
        <w:t>padalinys</w:t>
      </w:r>
      <w:r>
        <w:t>.</w:t>
      </w:r>
    </w:p>
    <w:p w14:paraId="6E374505" w14:textId="6B5FD74D" w:rsidR="0026104C" w:rsidRPr="00A9385D" w:rsidRDefault="0026104C" w:rsidP="00387A15">
      <w:pPr>
        <w:contextualSpacing/>
        <w:jc w:val="both"/>
      </w:pPr>
      <w:r w:rsidRPr="00A9385D">
        <w:rPr>
          <w:b/>
        </w:rPr>
        <w:t>T</w:t>
      </w:r>
      <w:r w:rsidR="00A92FCA" w:rsidRPr="00A9385D">
        <w:rPr>
          <w:b/>
        </w:rPr>
        <w:t>Į</w:t>
      </w:r>
      <w:r w:rsidRPr="00A9385D">
        <w:rPr>
          <w:b/>
        </w:rPr>
        <w:t xml:space="preserve">K </w:t>
      </w:r>
      <w:r w:rsidRPr="00A9385D">
        <w:t xml:space="preserve">– </w:t>
      </w:r>
      <w:r w:rsidR="00972202" w:rsidRPr="00A9385D">
        <w:rPr>
          <w:color w:val="000000"/>
        </w:rPr>
        <w:t xml:space="preserve">Techninio </w:t>
      </w:r>
      <w:r w:rsidR="0017287A" w:rsidRPr="00A9385D">
        <w:rPr>
          <w:color w:val="000000"/>
        </w:rPr>
        <w:t>įvertinimo</w:t>
      </w:r>
      <w:r w:rsidR="00972202" w:rsidRPr="00A9385D">
        <w:rPr>
          <w:color w:val="000000"/>
        </w:rPr>
        <w:t xml:space="preserve"> komisija</w:t>
      </w:r>
      <w:r w:rsidR="004149D7" w:rsidRPr="00A9385D">
        <w:rPr>
          <w:color w:val="000000"/>
        </w:rPr>
        <w:t>.</w:t>
      </w:r>
      <w:r w:rsidRPr="00A9385D">
        <w:rPr>
          <w:b/>
          <w:bCs/>
          <w:color w:val="000000"/>
        </w:rPr>
        <w:t> </w:t>
      </w:r>
    </w:p>
    <w:p w14:paraId="47BE49B1" w14:textId="24C064AF" w:rsidR="00D52FC3" w:rsidRPr="00A9385D" w:rsidRDefault="00D52FC3" w:rsidP="00387A15">
      <w:pPr>
        <w:contextualSpacing/>
        <w:jc w:val="both"/>
      </w:pPr>
      <w:r w:rsidRPr="00A9385D">
        <w:rPr>
          <w:b/>
        </w:rPr>
        <w:t xml:space="preserve">TP </w:t>
      </w:r>
      <w:r w:rsidR="00EE5505" w:rsidRPr="00A9385D">
        <w:t>–</w:t>
      </w:r>
      <w:r w:rsidRPr="00A9385D">
        <w:t xml:space="preserve"> </w:t>
      </w:r>
      <w:r w:rsidR="006416BE" w:rsidRPr="00A9385D">
        <w:rPr>
          <w:color w:val="000000"/>
        </w:rPr>
        <w:t>Transformatorių pastotė</w:t>
      </w:r>
      <w:r w:rsidR="006416BE" w:rsidRPr="00A9385D">
        <w:rPr>
          <w:b/>
          <w:bCs/>
          <w:color w:val="000000"/>
        </w:rPr>
        <w:t> </w:t>
      </w:r>
      <w:r w:rsidR="006416BE" w:rsidRPr="00A9385D">
        <w:rPr>
          <w:color w:val="000000"/>
        </w:rPr>
        <w:t xml:space="preserve">(toliau – pastotė) – </w:t>
      </w:r>
      <w:r w:rsidR="00CA2A85" w:rsidRPr="00A9385D">
        <w:rPr>
          <w:color w:val="000000"/>
        </w:rPr>
        <w:t>110</w:t>
      </w:r>
      <w:r w:rsidR="006416BE" w:rsidRPr="00A9385D">
        <w:rPr>
          <w:color w:val="000000"/>
        </w:rPr>
        <w:t xml:space="preserve"> kV ir aukštesnės įtampos elektros tinklo dalis, užimanti tam tikrą teritoriją arba patalpą, apimanti transformatorius, skirstyklą ir kitus </w:t>
      </w:r>
      <w:r w:rsidR="00E90DFC" w:rsidRPr="00A9385D">
        <w:rPr>
          <w:color w:val="000000"/>
        </w:rPr>
        <w:t xml:space="preserve">pagrindinius bei </w:t>
      </w:r>
      <w:r w:rsidR="003273F0" w:rsidRPr="00A9385D">
        <w:rPr>
          <w:color w:val="000000"/>
        </w:rPr>
        <w:t xml:space="preserve">pagalbinius </w:t>
      </w:r>
      <w:r w:rsidR="00E90DFC" w:rsidRPr="00A9385D">
        <w:rPr>
          <w:color w:val="000000"/>
        </w:rPr>
        <w:t>elektros</w:t>
      </w:r>
      <w:r w:rsidR="006416BE" w:rsidRPr="00A9385D">
        <w:rPr>
          <w:color w:val="000000"/>
        </w:rPr>
        <w:t xml:space="preserve"> įrenginius ir statinius</w:t>
      </w:r>
      <w:r w:rsidR="007B4486" w:rsidRPr="00A9385D">
        <w:rPr>
          <w:color w:val="000000"/>
        </w:rPr>
        <w:t>.</w:t>
      </w:r>
    </w:p>
    <w:p w14:paraId="2A9923BF" w14:textId="5D8BCE28" w:rsidR="00025F41" w:rsidRPr="00A9385D" w:rsidRDefault="00626D11" w:rsidP="00387A15">
      <w:pPr>
        <w:contextualSpacing/>
        <w:jc w:val="both"/>
      </w:pPr>
      <w:r w:rsidRPr="00A9385D">
        <w:rPr>
          <w:b/>
        </w:rPr>
        <w:lastRenderedPageBreak/>
        <w:t>Trumpasis jungimas</w:t>
      </w:r>
      <w:r w:rsidRPr="00A9385D">
        <w:t xml:space="preserve"> – įtampą turinčios elektros grandinės fazių (polių) susijungimas tarpusavyje, tarpusavyje ir su žeme arba tik su žeme tiesiogiai įžemintos neutralės (žvaigžde jungtų apvijų įžemintas vidurio taškas) tinkle</w:t>
      </w:r>
      <w:r w:rsidR="00025F41" w:rsidRPr="00A9385D">
        <w:t>.</w:t>
      </w:r>
    </w:p>
    <w:p w14:paraId="46E3E799" w14:textId="5A1BCB7C" w:rsidR="007039D4" w:rsidRPr="00A9385D" w:rsidRDefault="00025F41" w:rsidP="00387A15">
      <w:pPr>
        <w:contextualSpacing/>
        <w:jc w:val="both"/>
      </w:pPr>
      <w:r w:rsidRPr="00A9385D">
        <w:rPr>
          <w:b/>
        </w:rPr>
        <w:t>Trumpojo jungimo srovė</w:t>
      </w:r>
      <w:r w:rsidRPr="00A9385D">
        <w:t xml:space="preserve"> – srovė, tekanti trumpojo jungimo metu.</w:t>
      </w:r>
      <w:r w:rsidR="007039D4" w:rsidRPr="00A9385D">
        <w:t xml:space="preserve"> </w:t>
      </w:r>
    </w:p>
    <w:p w14:paraId="775A42DD" w14:textId="05DCE9E4" w:rsidR="007039D4" w:rsidRPr="00A9385D" w:rsidRDefault="007039D4" w:rsidP="00387A15">
      <w:pPr>
        <w:contextualSpacing/>
        <w:jc w:val="both"/>
      </w:pPr>
      <w:r w:rsidRPr="00A9385D">
        <w:rPr>
          <w:b/>
        </w:rPr>
        <w:t>Turto savininkas</w:t>
      </w:r>
      <w:r w:rsidRPr="00A9385D">
        <w:t xml:space="preserve"> - Turtą eksploatuojančio padalinio </w:t>
      </w:r>
      <w:r w:rsidR="007B7654" w:rsidRPr="00A9385D">
        <w:t>(grupės/</w:t>
      </w:r>
      <w:r w:rsidR="008838B3" w:rsidRPr="00A9385D">
        <w:t xml:space="preserve"> </w:t>
      </w:r>
      <w:r w:rsidR="007B7654" w:rsidRPr="00A9385D">
        <w:t>regiono/</w:t>
      </w:r>
      <w:r w:rsidR="008838B3" w:rsidRPr="00A9385D">
        <w:t xml:space="preserve"> </w:t>
      </w:r>
      <w:r w:rsidR="007B7654" w:rsidRPr="00A9385D">
        <w:t>skyriaus/</w:t>
      </w:r>
      <w:r w:rsidR="008838B3" w:rsidRPr="00A9385D">
        <w:t xml:space="preserve"> </w:t>
      </w:r>
      <w:r w:rsidRPr="00A9385D">
        <w:t xml:space="preserve">centro) vadovas, atsakingas už </w:t>
      </w:r>
      <w:r w:rsidR="00D06028" w:rsidRPr="00A9385D">
        <w:t xml:space="preserve">jam </w:t>
      </w:r>
      <w:r w:rsidRPr="00A9385D">
        <w:t>perduoto Turto priežiūrą ir eksploataciją</w:t>
      </w:r>
      <w:r w:rsidR="00280A35" w:rsidRPr="00A9385D">
        <w:t>.</w:t>
      </w:r>
    </w:p>
    <w:p w14:paraId="4E12921B" w14:textId="30AB91AA" w:rsidR="007039D4" w:rsidRPr="00A9385D" w:rsidRDefault="007039D4" w:rsidP="00387A15">
      <w:pPr>
        <w:contextualSpacing/>
        <w:jc w:val="both"/>
      </w:pPr>
      <w:r w:rsidRPr="00A9385D">
        <w:rPr>
          <w:b/>
        </w:rPr>
        <w:t>Turto naudotojas</w:t>
      </w:r>
      <w:r w:rsidRPr="00A9385D">
        <w:t xml:space="preserve"> –</w:t>
      </w:r>
      <w:r w:rsidR="00120B90" w:rsidRPr="00A9385D">
        <w:t xml:space="preserve"> </w:t>
      </w:r>
      <w:r w:rsidRPr="00A9385D">
        <w:t xml:space="preserve">Bendrovės darbuotojas, kuris yra atsakingas už jam perduotą Turto vienetą pagal sudarytą Ilgalaikio turto priėmimo naudoti aktą ar Perduodamo – priimamo ilgalaikio turto aktą, arba </w:t>
      </w:r>
      <w:r w:rsidRPr="00A9385D">
        <w:rPr>
          <w:rFonts w:cstheme="minorBidi"/>
        </w:rPr>
        <w:t xml:space="preserve">eksploatuoja ir prižiūri jam pagal pareiginius nuostatus priskirtus Turto vienetus. Taip pat </w:t>
      </w:r>
      <w:r w:rsidRPr="00A9385D">
        <w:t>kitos Bendrovės įgaliotas darbuotojas, kuriam perduotas Turto vienetas ir kuris yra už jį atsakingas pagal Bendrovių pasirašytą teisinį dokumentą</w:t>
      </w:r>
      <w:r w:rsidR="00B47A7B" w:rsidRPr="00A9385D">
        <w:t>.</w:t>
      </w:r>
    </w:p>
    <w:p w14:paraId="7A39A1F2" w14:textId="0C43D73C" w:rsidR="0036499A" w:rsidRPr="00A9385D" w:rsidRDefault="0036499A" w:rsidP="00387A15">
      <w:pPr>
        <w:contextualSpacing/>
        <w:jc w:val="both"/>
      </w:pPr>
      <w:r w:rsidRPr="00A9385D">
        <w:rPr>
          <w:b/>
        </w:rPr>
        <w:t>TSPĮ</w:t>
      </w:r>
      <w:r w:rsidRPr="00A9385D">
        <w:t xml:space="preserve"> – teleinformacijos surinkimo ir perdavimo įrenginiai.</w:t>
      </w:r>
    </w:p>
    <w:p w14:paraId="21A4E154" w14:textId="618A5041" w:rsidR="00A26572" w:rsidRPr="00A9385D" w:rsidRDefault="00A26572" w:rsidP="00387A15">
      <w:pPr>
        <w:contextualSpacing/>
        <w:jc w:val="both"/>
        <w:rPr>
          <w:b/>
        </w:rPr>
      </w:pPr>
      <w:r w:rsidRPr="00A9385D">
        <w:rPr>
          <w:b/>
        </w:rPr>
        <w:t xml:space="preserve">TVIS </w:t>
      </w:r>
      <w:r w:rsidRPr="00A9385D">
        <w:t>– technologinio turto valdymo informacinė sistema</w:t>
      </w:r>
      <w:r w:rsidR="00120B90" w:rsidRPr="00A9385D">
        <w:t>,</w:t>
      </w:r>
      <w:r w:rsidRPr="00A9385D">
        <w:t xml:space="preserve"> skirta kaupti </w:t>
      </w:r>
      <w:r w:rsidR="003E4136" w:rsidRPr="00A9385D">
        <w:t>Perdavimo tinklo</w:t>
      </w:r>
      <w:r w:rsidRPr="00A9385D">
        <w:t xml:space="preserve"> technologinio turto </w:t>
      </w:r>
      <w:r w:rsidR="003E4136" w:rsidRPr="00A9385D">
        <w:t xml:space="preserve">techninę </w:t>
      </w:r>
      <w:r w:rsidRPr="00A9385D">
        <w:t xml:space="preserve">informaciją, </w:t>
      </w:r>
      <w:r w:rsidR="003E4136" w:rsidRPr="00A9385D">
        <w:t>techninius dokumentus,</w:t>
      </w:r>
      <w:r w:rsidRPr="00A9385D">
        <w:t xml:space="preserve"> registruoti įvykius ir gedimus elektros tinkle, </w:t>
      </w:r>
      <w:r w:rsidR="003E4136" w:rsidRPr="00A9385D">
        <w:t>vykdyti tur</w:t>
      </w:r>
      <w:r w:rsidR="00120B90" w:rsidRPr="00A9385D">
        <w:t>t</w:t>
      </w:r>
      <w:r w:rsidR="003E4136" w:rsidRPr="00A9385D">
        <w:t>o būklės įvertinimą ir analizę,</w:t>
      </w:r>
      <w:r w:rsidRPr="00A9385D">
        <w:t xml:space="preserve"> planuoti ir organizuoti technologinio turto </w:t>
      </w:r>
      <w:r w:rsidR="00AC5DF7" w:rsidRPr="00A9385D">
        <w:t>eksploatavimo darbus</w:t>
      </w:r>
      <w:r w:rsidRPr="00A9385D">
        <w:t>.</w:t>
      </w:r>
    </w:p>
    <w:p w14:paraId="3EE5361B" w14:textId="7EF03FA3" w:rsidR="00025F41" w:rsidRPr="00A9385D" w:rsidRDefault="00025F41" w:rsidP="00387A15">
      <w:pPr>
        <w:contextualSpacing/>
        <w:jc w:val="both"/>
      </w:pPr>
      <w:r w:rsidRPr="00A9385D">
        <w:rPr>
          <w:b/>
        </w:rPr>
        <w:t>Vardinis parametras</w:t>
      </w:r>
      <w:r w:rsidRPr="00A9385D">
        <w:t xml:space="preserve"> – gamintojo nurodyta elektrotechninio įrenginio parametro vertė.</w:t>
      </w:r>
    </w:p>
    <w:p w14:paraId="5C96A1F8" w14:textId="336B377E" w:rsidR="00025C99" w:rsidRPr="00A9385D" w:rsidRDefault="00025C99" w:rsidP="00025C99">
      <w:pPr>
        <w:contextualSpacing/>
        <w:jc w:val="both"/>
        <w:rPr>
          <w:b/>
        </w:rPr>
      </w:pPr>
      <w:r w:rsidRPr="00A9385D">
        <w:rPr>
          <w:rFonts w:eastAsia="Times New Roman" w:cs="Segoe UI"/>
          <w:b/>
          <w:bCs/>
          <w:lang w:eastAsia="lt-LT"/>
        </w:rPr>
        <w:t xml:space="preserve">Virtuali dedikuota kompiuterinė darbo vieta (VDKDV) – </w:t>
      </w:r>
      <w:r w:rsidRPr="00A9385D">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A9385D">
        <w:rPr>
          <w:b/>
        </w:rPr>
        <w:t>.</w:t>
      </w:r>
    </w:p>
    <w:p w14:paraId="031AE503" w14:textId="63172633" w:rsidR="00972347" w:rsidRPr="00A9385D" w:rsidRDefault="00972347" w:rsidP="00972347">
      <w:pPr>
        <w:contextualSpacing/>
        <w:jc w:val="both"/>
      </w:pPr>
      <w:r w:rsidRPr="00A9385D">
        <w:rPr>
          <w:b/>
        </w:rPr>
        <w:t>Virtualios loginės RAA grandinės</w:t>
      </w:r>
      <w:r w:rsidRPr="00A9385D">
        <w:t xml:space="preserve"> – grandinės suformuotos programinės įrangos pagalba intelektualių elektroninių įrenginių vidinių funkcijų duomenų tarpusavio mainams skaitmeninių IEC 61850 komunikacijų protokolu.</w:t>
      </w:r>
    </w:p>
    <w:p w14:paraId="5692DF99" w14:textId="332E764E" w:rsidR="00D40FB0" w:rsidRPr="00A9385D" w:rsidRDefault="00D40FB0" w:rsidP="00387A15">
      <w:pPr>
        <w:contextualSpacing/>
        <w:jc w:val="both"/>
      </w:pPr>
      <w:r w:rsidRPr="00A9385D">
        <w:rPr>
          <w:b/>
        </w:rPr>
        <w:t xml:space="preserve">Visiškai rekonstruota </w:t>
      </w:r>
      <w:r w:rsidR="003E4136" w:rsidRPr="00A9385D">
        <w:rPr>
          <w:b/>
        </w:rPr>
        <w:t>(</w:t>
      </w:r>
      <w:r w:rsidR="001F4D0F" w:rsidRPr="00A9385D">
        <w:rPr>
          <w:b/>
        </w:rPr>
        <w:t>N</w:t>
      </w:r>
      <w:r w:rsidR="003E4136" w:rsidRPr="00A9385D">
        <w:rPr>
          <w:b/>
        </w:rPr>
        <w:t>auja)</w:t>
      </w:r>
      <w:r w:rsidRPr="00A9385D">
        <w:rPr>
          <w:b/>
        </w:rPr>
        <w:t xml:space="preserve"> pastotė ar skirstykla</w:t>
      </w:r>
      <w:r w:rsidRPr="00A9385D">
        <w:t xml:space="preserve"> – 110 – 400 kV pastotė</w:t>
      </w:r>
      <w:r w:rsidR="00C80036" w:rsidRPr="00A9385D">
        <w:t xml:space="preserve"> ar skirstykla</w:t>
      </w:r>
      <w:r w:rsidR="001F4D0F" w:rsidRPr="00A9385D">
        <w:t xml:space="preserve"> rekonstruota po 1997 metų</w:t>
      </w:r>
      <w:r w:rsidR="00C80036" w:rsidRPr="00A9385D">
        <w:t xml:space="preserve">, kurios </w:t>
      </w:r>
      <w:r w:rsidR="001F4D0F" w:rsidRPr="00A9385D">
        <w:t>valdymo,</w:t>
      </w:r>
      <w:r w:rsidRPr="00A9385D">
        <w:t xml:space="preserve"> </w:t>
      </w:r>
      <w:r w:rsidR="00C80036" w:rsidRPr="00A9385D">
        <w:t>RAA ir</w:t>
      </w:r>
      <w:r w:rsidRPr="00A9385D">
        <w:t xml:space="preserve"> </w:t>
      </w:r>
      <w:r w:rsidR="00830EF7" w:rsidRPr="00A9385D">
        <w:t>pagrindiniai</w:t>
      </w:r>
      <w:r w:rsidRPr="00A9385D">
        <w:t xml:space="preserve"> įrenginiai yra pakeisti naujais, IEC standartą atitinkančiais įrenginiais.</w:t>
      </w:r>
    </w:p>
    <w:p w14:paraId="2E1D2B80" w14:textId="66769413" w:rsidR="008058DE" w:rsidRPr="00A9385D" w:rsidRDefault="00025F41" w:rsidP="00697914">
      <w:pPr>
        <w:contextualSpacing/>
        <w:jc w:val="both"/>
      </w:pPr>
      <w:r w:rsidRPr="00A9385D">
        <w:rPr>
          <w:b/>
        </w:rPr>
        <w:t>Žaibosaugos trosas (apsaugos nuo žaibo lynas)</w:t>
      </w:r>
      <w:r w:rsidRPr="00A9385D">
        <w:t xml:space="preserve"> – daugiavielis laidas </w:t>
      </w:r>
      <w:r w:rsidR="004B5968">
        <w:t xml:space="preserve">be </w:t>
      </w:r>
      <w:r w:rsidR="004B5968" w:rsidRPr="004B5968">
        <w:t xml:space="preserve">jame sumontuotu optiniu kabeliu oro linijai nuo tiesioginio žaibo smūgio apsaugoti. </w:t>
      </w:r>
      <w:r w:rsidRPr="00A9385D">
        <w:t xml:space="preserve"> </w:t>
      </w:r>
    </w:p>
    <w:p w14:paraId="0005BBC0" w14:textId="033F6635" w:rsidR="003708FB" w:rsidRPr="00A9385D" w:rsidRDefault="003708FB" w:rsidP="00697914">
      <w:pPr>
        <w:contextualSpacing/>
        <w:jc w:val="both"/>
      </w:pPr>
      <w:r w:rsidRPr="00F44B58">
        <w:rPr>
          <w:b/>
        </w:rPr>
        <w:t>Žaibosaugos trosas su šviesolaidinėmis skaidulomis</w:t>
      </w:r>
      <w:r>
        <w:t xml:space="preserve"> </w:t>
      </w:r>
      <w:r w:rsidR="00F44B58">
        <w:t xml:space="preserve">(ŽTŠK) </w:t>
      </w:r>
      <w:r>
        <w:t xml:space="preserve">- </w:t>
      </w:r>
      <w:r w:rsidRPr="00A9385D">
        <w:t xml:space="preserve">daugiavielis laidas su </w:t>
      </w:r>
      <w:r w:rsidR="004B5968" w:rsidRPr="004B5968">
        <w:t>jame sumontuotu optiniu kabeliu</w:t>
      </w:r>
      <w:r>
        <w:t xml:space="preserve"> </w:t>
      </w:r>
      <w:r w:rsidRPr="00A9385D">
        <w:t xml:space="preserve">oro </w:t>
      </w:r>
      <w:r w:rsidR="004B5968" w:rsidRPr="004B5968">
        <w:t>linijai</w:t>
      </w:r>
      <w:r w:rsidRPr="00A9385D">
        <w:t xml:space="preserve"> nuo </w:t>
      </w:r>
      <w:r w:rsidR="004B5968" w:rsidRPr="004B5968">
        <w:t>tiesioginio žaibo smūgio</w:t>
      </w:r>
      <w:r w:rsidRPr="00A9385D">
        <w:t xml:space="preserve"> apsaugoti.</w:t>
      </w:r>
      <w:r w:rsidR="004B5968" w:rsidRPr="004B5968">
        <w:t xml:space="preserve"> Trosu taip pat perduodami ir ryšio signalai.</w:t>
      </w:r>
    </w:p>
    <w:p w14:paraId="1DA2EE3E" w14:textId="77777777" w:rsidR="00637634" w:rsidRPr="00A9385D" w:rsidRDefault="00637634" w:rsidP="00387A15">
      <w:pPr>
        <w:contextualSpacing/>
        <w:jc w:val="both"/>
      </w:pPr>
    </w:p>
    <w:p w14:paraId="345A249B" w14:textId="31A1DEEC" w:rsidR="00025F41" w:rsidRPr="00A9385D" w:rsidRDefault="00930543" w:rsidP="00930543">
      <w:pPr>
        <w:pStyle w:val="Heading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185584877"/>
      <w:bookmarkEnd w:id="11"/>
      <w:r w:rsidRPr="00A9385D">
        <w:t xml:space="preserve">3. </w:t>
      </w:r>
      <w:r w:rsidR="00025F41" w:rsidRPr="00A9385D">
        <w:t>EKSPLOATAVIMO ORGANIZAVIMAS</w:t>
      </w:r>
      <w:bookmarkEnd w:id="12"/>
      <w:bookmarkEnd w:id="13"/>
      <w:bookmarkEnd w:id="14"/>
      <w:bookmarkEnd w:id="15"/>
    </w:p>
    <w:p w14:paraId="59981892" w14:textId="4621B69B" w:rsidR="00025F41" w:rsidRPr="00A9385D" w:rsidRDefault="431D971E" w:rsidP="004F25FA">
      <w:pPr>
        <w:pStyle w:val="ListParagraph"/>
        <w:numPr>
          <w:ilvl w:val="3"/>
          <w:numId w:val="68"/>
        </w:numPr>
        <w:tabs>
          <w:tab w:val="num" w:pos="851"/>
        </w:tabs>
        <w:contextualSpacing/>
        <w:jc w:val="both"/>
      </w:pPr>
      <w:r w:rsidRPr="00A9385D">
        <w:t xml:space="preserve">Perdavimo tinklo </w:t>
      </w:r>
      <w:r w:rsidR="592E79A6" w:rsidRPr="00A9385D">
        <w:t xml:space="preserve">statinių ir įrenginių </w:t>
      </w:r>
      <w:r w:rsidRPr="00A9385D">
        <w:t>eksploatavimas organizuojamas taip, kad</w:t>
      </w:r>
      <w:r w:rsidR="592E79A6" w:rsidRPr="00A9385D">
        <w:t xml:space="preserve"> būtų naudojamos optimaliai būtinos finansinės sąnaudos, atitinkančios TOTEX nustatytą lygį,</w:t>
      </w:r>
      <w:r w:rsidRPr="00A9385D">
        <w:t xml:space="preserve"> darbai prie įrenginių būtų vykdomi kompleksiškai (oro/kabelių linijoje ir pastotės</w:t>
      </w:r>
      <w:r w:rsidR="00330C3C">
        <w:t>/skirstyklos</w:t>
      </w:r>
      <w:r w:rsidRPr="00A9385D">
        <w:t xml:space="preserve"> prijunginyje), siekiant </w:t>
      </w:r>
      <w:r w:rsidR="58F19334" w:rsidRPr="00A9385D">
        <w:t>sumažinti įrenginių atjungimų skaičių</w:t>
      </w:r>
      <w:r w:rsidR="3BE766E9" w:rsidRPr="00A9385D">
        <w:t xml:space="preserve"> ir padidinti tinklo prieinamumą</w:t>
      </w:r>
      <w:r w:rsidR="306E2A0C" w:rsidRPr="00A9385D">
        <w:t>. Darbai pastotė</w:t>
      </w:r>
      <w:r w:rsidR="518865CF" w:rsidRPr="00A9385D">
        <w:t>s</w:t>
      </w:r>
      <w:r w:rsidR="306E2A0C" w:rsidRPr="00A9385D">
        <w:t xml:space="preserve">e </w:t>
      </w:r>
      <w:r w:rsidR="518865CF" w:rsidRPr="00A9385D">
        <w:t xml:space="preserve">ir linijose </w:t>
      </w:r>
      <w:r w:rsidR="306E2A0C" w:rsidRPr="00A9385D">
        <w:t xml:space="preserve">organizuojami taip, kad to paties įrenginio atjungimas būtų </w:t>
      </w:r>
      <w:r w:rsidR="2E68149F" w:rsidRPr="00A9385D">
        <w:t xml:space="preserve">ne dažniau kaip </w:t>
      </w:r>
      <w:r w:rsidR="306E2A0C" w:rsidRPr="00A9385D">
        <w:t>vieną kart</w:t>
      </w:r>
      <w:r w:rsidR="36DC9274" w:rsidRPr="00A9385D">
        <w:t>ą</w:t>
      </w:r>
      <w:r w:rsidR="306E2A0C" w:rsidRPr="00A9385D">
        <w:t xml:space="preserve"> per planuojam</w:t>
      </w:r>
      <w:r w:rsidR="58F19334" w:rsidRPr="00A9385D">
        <w:t>ą metinį periodą</w:t>
      </w:r>
      <w:r w:rsidR="36DC9274" w:rsidRPr="00A9385D">
        <w:t xml:space="preserve"> (jei tai įmanoma įvertinant gamtines sąlygas, </w:t>
      </w:r>
      <w:r w:rsidR="518865CF" w:rsidRPr="00A9385D">
        <w:t xml:space="preserve">vietovių charakteristikas, </w:t>
      </w:r>
      <w:r w:rsidR="36DC9274" w:rsidRPr="00A9385D">
        <w:t>avarines situacijas</w:t>
      </w:r>
      <w:r w:rsidR="518865CF" w:rsidRPr="00A9385D">
        <w:t>, rekonstravimo projektus</w:t>
      </w:r>
      <w:r w:rsidR="36DC9274" w:rsidRPr="00A9385D">
        <w:t xml:space="preserve"> ar tinklo režimus)</w:t>
      </w:r>
      <w:r w:rsidR="20D5E11F" w:rsidRPr="00A9385D">
        <w:t>.</w:t>
      </w:r>
      <w:r w:rsidR="409006FF" w:rsidRPr="00A9385D">
        <w:t xml:space="preserve"> Sudar</w:t>
      </w:r>
      <w:r w:rsidR="0EA6FF1C" w:rsidRPr="00A9385D">
        <w:t>ant</w:t>
      </w:r>
      <w:r w:rsidR="409006FF" w:rsidRPr="00A9385D">
        <w:t xml:space="preserve"> daugiametį techninės priežiūros ir remonto darbų grafiką objektams, kuriuose yra daugiau kaip 8 prijunginiai, techninės priežiūros/remonto darbus </w:t>
      </w:r>
      <w:r w:rsidR="18FDA8DB" w:rsidRPr="00A9385D">
        <w:t>(pagrindiniai</w:t>
      </w:r>
      <w:r w:rsidR="4FEA2F36" w:rsidRPr="00A9385D">
        <w:t xml:space="preserve"> įrenginiai)</w:t>
      </w:r>
      <w:r w:rsidR="409006FF" w:rsidRPr="00A9385D">
        <w:t xml:space="preserve"> </w:t>
      </w:r>
      <w:r w:rsidR="00A1088B" w:rsidRPr="00A9385D">
        <w:t xml:space="preserve">galima </w:t>
      </w:r>
      <w:r w:rsidR="409006FF" w:rsidRPr="00A9385D">
        <w:t>organizuoti taip, kad techninė</w:t>
      </w:r>
      <w:r w:rsidR="00A9417D" w:rsidRPr="00A9385D">
        <w:t>s</w:t>
      </w:r>
      <w:r w:rsidR="409006FF" w:rsidRPr="00A9385D">
        <w:t xml:space="preserve"> priežiūr</w:t>
      </w:r>
      <w:r w:rsidR="00A9417D" w:rsidRPr="00A9385D">
        <w:t>os</w:t>
      </w:r>
      <w:r w:rsidR="409006FF" w:rsidRPr="00A9385D">
        <w:t>/remont</w:t>
      </w:r>
      <w:r w:rsidR="00A9417D" w:rsidRPr="00A9385D">
        <w:t>o</w:t>
      </w:r>
      <w:r w:rsidR="409006FF" w:rsidRPr="00A9385D">
        <w:t xml:space="preserve"> </w:t>
      </w:r>
      <w:r w:rsidR="00113E53" w:rsidRPr="00A9385D">
        <w:t xml:space="preserve">darbai būtų atliekami </w:t>
      </w:r>
      <w:r w:rsidR="00712EF3" w:rsidRPr="00A9385D">
        <w:t>ne per vienus metus</w:t>
      </w:r>
      <w:r w:rsidR="409006FF" w:rsidRPr="00A9385D">
        <w:t>. Šyninių skyriklių techninės priežiūros/remonto darbus organizuoti taip, kad vienų šynų šyninių skyriklių techninė priežiūra/remontas būtų atlikta per vienus metus ir vienu atjungimu.</w:t>
      </w:r>
      <w:r w:rsidR="66395EE6" w:rsidRPr="00A9385D">
        <w:t xml:space="preserve"> </w:t>
      </w:r>
    </w:p>
    <w:p w14:paraId="3AF36C5C" w14:textId="219D2AEE" w:rsidR="00025F41" w:rsidRPr="00A9385D" w:rsidRDefault="609D815F" w:rsidP="004F25FA">
      <w:pPr>
        <w:pStyle w:val="ListParagraph"/>
        <w:numPr>
          <w:ilvl w:val="3"/>
          <w:numId w:val="68"/>
        </w:numPr>
        <w:tabs>
          <w:tab w:val="num" w:pos="851"/>
        </w:tabs>
        <w:contextualSpacing/>
        <w:jc w:val="both"/>
      </w:pPr>
      <w:r w:rsidRPr="00A9385D">
        <w:t>Visuose padaliniu</w:t>
      </w:r>
      <w:r w:rsidR="3FCFE12F" w:rsidRPr="00A9385D">
        <w:t>o</w:t>
      </w:r>
      <w:r w:rsidRPr="00A9385D">
        <w:t>se, atsakinguose už konkretų technologinį turtą,</w:t>
      </w:r>
      <w:r w:rsidR="7C66B7AE" w:rsidRPr="00A9385D">
        <w:t xml:space="preserve"> </w:t>
      </w:r>
      <w:r w:rsidR="1F8459C0" w:rsidRPr="00A9385D">
        <w:t>turi būti sukomplektuotos visų eksploatuojamų perdavimo tinklų schemos ir kiti Reglamente nurodyti techniniai dokume</w:t>
      </w:r>
      <w:r w:rsidR="1A3450B9" w:rsidRPr="00A9385D">
        <w:t xml:space="preserve">ntai. </w:t>
      </w:r>
      <w:r w:rsidR="01D14493" w:rsidRPr="00A9385D">
        <w:t>Dokument</w:t>
      </w:r>
      <w:r w:rsidR="00B3019C" w:rsidRPr="00A9385D">
        <w:t xml:space="preserve">ų elektroninės versijos saugomos </w:t>
      </w:r>
      <w:r w:rsidR="00480DFB" w:rsidRPr="00A9385D">
        <w:t>bendrame L diske</w:t>
      </w:r>
      <w:r w:rsidR="00A7283D" w:rsidRPr="00A9385D">
        <w:t xml:space="preserve"> </w:t>
      </w:r>
      <w:r w:rsidR="002615EC" w:rsidRPr="00A9385D">
        <w:t xml:space="preserve">tam numatytame </w:t>
      </w:r>
      <w:r w:rsidR="00814D0C" w:rsidRPr="00A9385D">
        <w:t xml:space="preserve">atitinkamo objekto </w:t>
      </w:r>
      <w:r w:rsidR="002615EC" w:rsidRPr="00A9385D">
        <w:t xml:space="preserve">aplanke </w:t>
      </w:r>
      <w:r w:rsidR="01D14493" w:rsidRPr="00A9385D">
        <w:t>arba</w:t>
      </w:r>
      <w:r w:rsidR="127323AB" w:rsidRPr="00A9385D">
        <w:t xml:space="preserve"> patalpinam</w:t>
      </w:r>
      <w:r w:rsidR="005335C4" w:rsidRPr="00A9385D">
        <w:t>os</w:t>
      </w:r>
      <w:r w:rsidR="44EC25C8" w:rsidRPr="00A9385D">
        <w:t xml:space="preserve"> </w:t>
      </w:r>
      <w:r w:rsidR="6DCE7E79" w:rsidRPr="00A9385D">
        <w:t>TVIS</w:t>
      </w:r>
      <w:r w:rsidR="3523C002" w:rsidRPr="00A9385D">
        <w:t>, pagal Litgrid AB patvirtintus</w:t>
      </w:r>
      <w:r w:rsidR="2C53894B" w:rsidRPr="00A9385D">
        <w:t xml:space="preserve"> eksploatacijos dokumentų saugojimo </w:t>
      </w:r>
      <w:r w:rsidR="3523C002" w:rsidRPr="00A9385D">
        <w:t>reikalavimus</w:t>
      </w:r>
      <w:r w:rsidR="5345B94F" w:rsidRPr="00A9385D">
        <w:t>.</w:t>
      </w:r>
      <w:r w:rsidR="00477AE4" w:rsidRPr="00A9385D">
        <w:t xml:space="preserve"> Popierinės dokumentų versijos n</w:t>
      </w:r>
      <w:r w:rsidR="0068690D" w:rsidRPr="00A9385D">
        <w:t xml:space="preserve">esaugomos. </w:t>
      </w:r>
    </w:p>
    <w:p w14:paraId="2790DEAA" w14:textId="78C5668D" w:rsidR="00025F41" w:rsidRPr="00A9385D" w:rsidRDefault="592E79A6" w:rsidP="004F25FA">
      <w:pPr>
        <w:pStyle w:val="ListParagraph"/>
        <w:numPr>
          <w:ilvl w:val="3"/>
          <w:numId w:val="68"/>
        </w:numPr>
        <w:tabs>
          <w:tab w:val="num" w:pos="851"/>
        </w:tabs>
        <w:contextualSpacing/>
        <w:jc w:val="both"/>
      </w:pPr>
      <w:r w:rsidRPr="00A9385D">
        <w:t>Visų padalinių</w:t>
      </w:r>
      <w:r w:rsidR="4CB2A257" w:rsidRPr="00A9385D">
        <w:t>, atsakingų už konkretų technologinį turtą,</w:t>
      </w:r>
      <w:r w:rsidRPr="00A9385D">
        <w:t xml:space="preserve"> vadovai</w:t>
      </w:r>
      <w:r w:rsidR="57D87572" w:rsidRPr="00A9385D">
        <w:t xml:space="preserve"> </w:t>
      </w:r>
      <w:r w:rsidR="4CB2A257" w:rsidRPr="00A9385D">
        <w:t>yra</w:t>
      </w:r>
      <w:r w:rsidR="431D971E" w:rsidRPr="00A9385D">
        <w:t xml:space="preserve"> atsakingi už schemų bei techninės dokumentacijos sudarymo, tikrinimo</w:t>
      </w:r>
      <w:r w:rsidR="1EC6A8B9" w:rsidRPr="00A9385D">
        <w:t>,</w:t>
      </w:r>
      <w:r w:rsidR="1507D9FE" w:rsidRPr="00A9385D">
        <w:t xml:space="preserve"> </w:t>
      </w:r>
      <w:r w:rsidR="431D971E" w:rsidRPr="00A9385D">
        <w:t>koregavimo</w:t>
      </w:r>
      <w:r w:rsidR="1EC6A8B9" w:rsidRPr="00A9385D">
        <w:t xml:space="preserve"> ir saugojimo</w:t>
      </w:r>
      <w:r w:rsidR="431D971E" w:rsidRPr="00A9385D">
        <w:t xml:space="preserve"> organizavimą.</w:t>
      </w:r>
    </w:p>
    <w:p w14:paraId="7BBAE00B" w14:textId="12E72BDD" w:rsidR="00025F41" w:rsidRPr="00A9385D" w:rsidRDefault="431D971E" w:rsidP="004F25FA">
      <w:pPr>
        <w:pStyle w:val="ListParagraph"/>
        <w:numPr>
          <w:ilvl w:val="3"/>
          <w:numId w:val="68"/>
        </w:numPr>
        <w:tabs>
          <w:tab w:val="num" w:pos="851"/>
        </w:tabs>
        <w:contextualSpacing/>
        <w:jc w:val="both"/>
      </w:pPr>
      <w:r w:rsidRPr="00A9385D">
        <w:t>Schemas turi pasirašyti jas sudaręs (koregavęs) vadovo paskirtas atsakingu už tos elektros tinklo dalies eksploatavimą inžinieri</w:t>
      </w:r>
      <w:r w:rsidR="622A1B6B" w:rsidRPr="00A9385D">
        <w:t>us</w:t>
      </w:r>
      <w:r w:rsidRPr="00A9385D">
        <w:t>, o tvirtinti vadovas arba jį pavaduojantis darbuotojas.</w:t>
      </w:r>
    </w:p>
    <w:p w14:paraId="4B32005B" w14:textId="6FCEB22D" w:rsidR="00025F41" w:rsidRPr="00A9385D" w:rsidRDefault="431D971E" w:rsidP="004F25FA">
      <w:pPr>
        <w:pStyle w:val="ListParagraph"/>
        <w:numPr>
          <w:ilvl w:val="3"/>
          <w:numId w:val="68"/>
        </w:numPr>
        <w:tabs>
          <w:tab w:val="num" w:pos="851"/>
        </w:tabs>
        <w:contextualSpacing/>
        <w:jc w:val="both"/>
      </w:pPr>
      <w:r w:rsidRPr="00A9385D">
        <w:t xml:space="preserve">Schemos </w:t>
      </w:r>
      <w:r w:rsidR="4070C55F" w:rsidRPr="00A9385D">
        <w:t xml:space="preserve">sudaromos </w:t>
      </w:r>
      <w:r w:rsidRPr="00A9385D">
        <w:t xml:space="preserve">arba </w:t>
      </w:r>
      <w:r w:rsidR="4070C55F" w:rsidRPr="00A9385D">
        <w:t>koreguojamos</w:t>
      </w:r>
      <w:r w:rsidRPr="00A9385D">
        <w:t xml:space="preserve"> sumontavus naujus įrenginius, rekonstravus ar </w:t>
      </w:r>
      <w:r w:rsidR="4070C55F" w:rsidRPr="00A9385D">
        <w:t>atlikus perdavimo tinklo dal</w:t>
      </w:r>
      <w:r w:rsidR="348BAD9F" w:rsidRPr="00A9385D">
        <w:t>i</w:t>
      </w:r>
      <w:r w:rsidR="4070C55F" w:rsidRPr="00A9385D">
        <w:t xml:space="preserve">es remontą, </w:t>
      </w:r>
      <w:r w:rsidRPr="00A9385D">
        <w:t>kai keičiami įrenginiai</w:t>
      </w:r>
      <w:r w:rsidR="26B69120" w:rsidRPr="00A9385D">
        <w:t xml:space="preserve"> </w:t>
      </w:r>
      <w:r w:rsidR="009604A8" w:rsidRPr="00A9385D">
        <w:t>a</w:t>
      </w:r>
      <w:r w:rsidR="26B69120" w:rsidRPr="00A9385D">
        <w:t>r</w:t>
      </w:r>
      <w:r w:rsidRPr="00A9385D">
        <w:t xml:space="preserve"> sujungimų schema. </w:t>
      </w:r>
      <w:r w:rsidR="278496D4" w:rsidRPr="00A9385D">
        <w:t xml:space="preserve">Schemos nedelsiant koreguojamos </w:t>
      </w:r>
      <w:r w:rsidR="7E22BE60" w:rsidRPr="00A9385D">
        <w:t>prijungiant naujus vartotoj</w:t>
      </w:r>
      <w:r w:rsidR="005A2AAB">
        <w:t>ų įrenginius, generuojančių šaltinių įrenginius</w:t>
      </w:r>
      <w:r w:rsidR="7E22BE60" w:rsidRPr="00A9385D">
        <w:t>, rekonstruojant ar demontuojant atskirus linijos</w:t>
      </w:r>
      <w:r w:rsidR="278496D4" w:rsidRPr="00A9385D">
        <w:t xml:space="preserve"> ruožus ar eksploatavimo metu pasikeitus atskiriems perdavimo tinklo schemos elementams. </w:t>
      </w:r>
      <w:r w:rsidRPr="00A9385D">
        <w:t xml:space="preserve">Naujai </w:t>
      </w:r>
      <w:r w:rsidR="4070C55F" w:rsidRPr="00A9385D">
        <w:t>sudarytos</w:t>
      </w:r>
      <w:r w:rsidR="42B69801" w:rsidRPr="00A9385D">
        <w:t xml:space="preserve"> ar</w:t>
      </w:r>
      <w:r w:rsidRPr="00A9385D">
        <w:t xml:space="preserve"> </w:t>
      </w:r>
      <w:r w:rsidR="4070C55F" w:rsidRPr="00A9385D">
        <w:t>koreguotos</w:t>
      </w:r>
      <w:r w:rsidRPr="00A9385D">
        <w:t xml:space="preserve"> schemos turi būti patvirtintos iki objekto įjungimo</w:t>
      </w:r>
      <w:r w:rsidR="005A2AAB">
        <w:t xml:space="preserve"> </w:t>
      </w:r>
      <w:r w:rsidR="005A2AAB">
        <w:lastRenderedPageBreak/>
        <w:t xml:space="preserve">nuolatiniam </w:t>
      </w:r>
      <w:r w:rsidRPr="00A9385D">
        <w:t>eksploat</w:t>
      </w:r>
      <w:r w:rsidR="005A2AAB">
        <w:t>avimui</w:t>
      </w:r>
      <w:r w:rsidRPr="00A9385D">
        <w:t>.</w:t>
      </w:r>
      <w:r w:rsidR="6C9C967D" w:rsidRPr="00A9385D">
        <w:t xml:space="preserve"> Schemos privalo atitikti tikrovę visą įrenginių eksploatavimo laikotarpį.</w:t>
      </w:r>
      <w:r w:rsidR="5C2BC33C" w:rsidRPr="00A9385D">
        <w:t xml:space="preserve"> </w:t>
      </w:r>
      <w:r w:rsidR="217DA0AF" w:rsidRPr="00A9385D">
        <w:t xml:space="preserve">Kintamos ir nuolatinės srovės </w:t>
      </w:r>
      <w:r w:rsidR="3E6BFD09" w:rsidRPr="00A9385D">
        <w:t xml:space="preserve">savų reikmių schemose turi būti pažymėtos </w:t>
      </w:r>
      <w:r w:rsidR="7EF507F7" w:rsidRPr="00A9385D">
        <w:t xml:space="preserve">normalios komutacinių aparatų </w:t>
      </w:r>
      <w:r w:rsidR="53FEF553" w:rsidRPr="00A9385D">
        <w:t>(</w:t>
      </w:r>
      <w:r w:rsidR="3CDC2216" w:rsidRPr="00A9385D">
        <w:t xml:space="preserve">automatiniai jungikliai, kirtikliai, kirtikliai – saugikliai, </w:t>
      </w:r>
      <w:r w:rsidR="367E2139" w:rsidRPr="00A9385D">
        <w:t xml:space="preserve">srovės </w:t>
      </w:r>
      <w:r w:rsidR="0ED0BAE2" w:rsidRPr="00A9385D">
        <w:t>nuotėkio</w:t>
      </w:r>
      <w:r w:rsidR="367E2139" w:rsidRPr="00A9385D">
        <w:t xml:space="preserve"> relės, raktai</w:t>
      </w:r>
      <w:r w:rsidR="53FEF553" w:rsidRPr="00A9385D">
        <w:t>)</w:t>
      </w:r>
      <w:r w:rsidR="367E2139" w:rsidRPr="00A9385D">
        <w:t xml:space="preserve"> </w:t>
      </w:r>
      <w:r w:rsidR="7EF507F7" w:rsidRPr="00A9385D">
        <w:t>žymės</w:t>
      </w:r>
      <w:r w:rsidR="42B69801" w:rsidRPr="00A9385D">
        <w:t xml:space="preserve">. Schemose </w:t>
      </w:r>
      <w:r w:rsidR="6169DD6E" w:rsidRPr="00A9385D">
        <w:t xml:space="preserve">žymėjimai turi atitikti </w:t>
      </w:r>
      <w:r w:rsidR="297DDC82" w:rsidRPr="00A9385D">
        <w:t xml:space="preserve">LST EN </w:t>
      </w:r>
      <w:r w:rsidR="6169DD6E" w:rsidRPr="00A9385D">
        <w:t xml:space="preserve">60617 </w:t>
      </w:r>
      <w:r w:rsidR="3B0BF9CA" w:rsidRPr="00A9385D">
        <w:t>standartą „</w:t>
      </w:r>
      <w:r w:rsidR="7554F4BE" w:rsidRPr="00A9385D">
        <w:t>Schemų grafiniai simboliai</w:t>
      </w:r>
      <w:r w:rsidR="3B0BF9CA" w:rsidRPr="00A9385D">
        <w:t>“</w:t>
      </w:r>
      <w:r w:rsidR="5DF9A994" w:rsidRPr="00A9385D">
        <w:t>.</w:t>
      </w:r>
    </w:p>
    <w:p w14:paraId="544AAE51" w14:textId="498A66DF" w:rsidR="00025F41" w:rsidRPr="00A9385D" w:rsidRDefault="431D971E" w:rsidP="004F25FA">
      <w:pPr>
        <w:pStyle w:val="ListParagraph"/>
        <w:numPr>
          <w:ilvl w:val="3"/>
          <w:numId w:val="68"/>
        </w:numPr>
        <w:tabs>
          <w:tab w:val="num" w:pos="851"/>
        </w:tabs>
        <w:contextualSpacing/>
        <w:jc w:val="both"/>
      </w:pPr>
      <w:r w:rsidRPr="00A9385D">
        <w:t xml:space="preserve">Perdavimo tinklo įrenginių operatyviniai ir techniniai pavadinimai turi būti </w:t>
      </w:r>
      <w:r w:rsidR="3A1831A3" w:rsidRPr="00A9385D">
        <w:t xml:space="preserve">sudaromi </w:t>
      </w:r>
      <w:r w:rsidRPr="00A9385D">
        <w:t>vadovaujantis Bendrovėje galiojančiais operatyvinių ir techninių pavadinimų, schemų sudarymo ir žymėjimo metodiniai</w:t>
      </w:r>
      <w:r w:rsidR="74DD6E4E" w:rsidRPr="00A9385D">
        <w:t>s</w:t>
      </w:r>
      <w:r w:rsidRPr="00A9385D">
        <w:t xml:space="preserve"> nurodymais.</w:t>
      </w:r>
    </w:p>
    <w:p w14:paraId="500E2CAC" w14:textId="07A05C13" w:rsidR="00025F41" w:rsidRPr="00AF759C" w:rsidRDefault="7939F3DE" w:rsidP="004F25FA">
      <w:pPr>
        <w:pStyle w:val="ListParagraph"/>
        <w:numPr>
          <w:ilvl w:val="3"/>
          <w:numId w:val="68"/>
        </w:numPr>
        <w:tabs>
          <w:tab w:val="num" w:pos="851"/>
        </w:tabs>
        <w:contextualSpacing/>
        <w:jc w:val="both"/>
      </w:pPr>
      <w:bookmarkStart w:id="16" w:name="_Ref293998749"/>
      <w:r w:rsidRPr="00AF759C">
        <w:t xml:space="preserve">Visuose </w:t>
      </w:r>
      <w:r w:rsidR="5E6DD404" w:rsidRPr="00AF759C">
        <w:t>padaliniuose</w:t>
      </w:r>
      <w:r w:rsidRPr="00AF759C">
        <w:t xml:space="preserve">, atsakinguose už konkretų technologinį turtą, </w:t>
      </w:r>
      <w:r w:rsidR="1F8459C0" w:rsidRPr="00AF759C">
        <w:t xml:space="preserve">turi būti sudaromi perdavimo tinklo įrenginių daugiamečiai remontų ir techninės priežiūros </w:t>
      </w:r>
      <w:r w:rsidR="66334414" w:rsidRPr="00AF759C">
        <w:t xml:space="preserve">ir įrenginių metrologinės patikros </w:t>
      </w:r>
      <w:r w:rsidR="1F8459C0" w:rsidRPr="00AF759C">
        <w:t xml:space="preserve">planai, kuriuos tvirtina </w:t>
      </w:r>
      <w:r w:rsidRPr="00AF759C">
        <w:t xml:space="preserve">atitinkamų </w:t>
      </w:r>
      <w:r w:rsidR="1F8459C0" w:rsidRPr="00AF759C">
        <w:t>Departament</w:t>
      </w:r>
      <w:r w:rsidRPr="00AF759C">
        <w:t>ų</w:t>
      </w:r>
      <w:r w:rsidR="1F8459C0" w:rsidRPr="00AF759C">
        <w:t xml:space="preserve"> </w:t>
      </w:r>
      <w:r w:rsidR="0064612D" w:rsidRPr="00AF759C">
        <w:t>vadovai</w:t>
      </w:r>
      <w:r w:rsidR="1F8459C0" w:rsidRPr="00AF759C">
        <w:t>. Daugiamečių remontų ir techninės priežiūros darbų planuose, kurių formos pateikt</w:t>
      </w:r>
      <w:r w:rsidR="1F8459C0" w:rsidRPr="00AE59BA">
        <w:t>os</w:t>
      </w:r>
      <w:r w:rsidR="0094061E" w:rsidRPr="00AE59BA">
        <w:t xml:space="preserve"> </w:t>
      </w:r>
      <w:r w:rsidR="00E2220E" w:rsidRPr="00AE59BA">
        <w:fldChar w:fldCharType="begin"/>
      </w:r>
      <w:r w:rsidR="00E2220E" w:rsidRPr="00AE59BA">
        <w:instrText xml:space="preserve"> REF _Ref185533148 \r \h </w:instrText>
      </w:r>
      <w:r w:rsidR="00746FF0" w:rsidRPr="00AE59BA">
        <w:instrText xml:space="preserve"> \* MERGEFORMAT </w:instrText>
      </w:r>
      <w:r w:rsidR="00E2220E" w:rsidRPr="00AE59BA">
        <w:fldChar w:fldCharType="separate"/>
      </w:r>
      <w:r w:rsidR="00BD0DDF" w:rsidRPr="00AE59BA">
        <w:t>1</w:t>
      </w:r>
      <w:r w:rsidR="00E2220E" w:rsidRPr="00AE59BA">
        <w:fldChar w:fldCharType="end"/>
      </w:r>
      <w:r w:rsidR="0094061E" w:rsidRPr="00AE59BA">
        <w:t xml:space="preserve">, </w:t>
      </w:r>
      <w:r w:rsidR="005A3142" w:rsidRPr="00AE59BA">
        <w:fldChar w:fldCharType="begin"/>
      </w:r>
      <w:r w:rsidR="005A3142" w:rsidRPr="00AE59BA">
        <w:instrText xml:space="preserve"> REF _Ref294088174 \r \h </w:instrText>
      </w:r>
      <w:r w:rsidR="00264E5C" w:rsidRPr="00AE59BA">
        <w:instrText xml:space="preserve"> \* MERGEFORMAT </w:instrText>
      </w:r>
      <w:r w:rsidR="005A3142" w:rsidRPr="00AE59BA">
        <w:fldChar w:fldCharType="separate"/>
      </w:r>
      <w:r w:rsidR="00BD0DDF" w:rsidRPr="00AE59BA">
        <w:t>43</w:t>
      </w:r>
      <w:r w:rsidR="005A3142" w:rsidRPr="00AE59BA">
        <w:fldChar w:fldCharType="end"/>
      </w:r>
      <w:r w:rsidR="283BFFE8" w:rsidRPr="00AF759C">
        <w:t xml:space="preserve"> </w:t>
      </w:r>
      <w:r w:rsidR="1F8459C0" w:rsidRPr="00AF759C">
        <w:t>prieduose, turi būti numatyta, kuriais metais planuojamas perdavimo tinklo objekto/įrenginio remontas</w:t>
      </w:r>
      <w:r w:rsidR="66334414" w:rsidRPr="00AF759C">
        <w:t>,</w:t>
      </w:r>
      <w:r w:rsidR="1F8459C0" w:rsidRPr="00AF759C">
        <w:t xml:space="preserve"> techninė priežiūra</w:t>
      </w:r>
      <w:r w:rsidR="66334414" w:rsidRPr="00AF759C">
        <w:t xml:space="preserve"> ar matavimo transformatorių metrologinė patikra</w:t>
      </w:r>
      <w:bookmarkEnd w:id="16"/>
      <w:r w:rsidR="1F8459C0" w:rsidRPr="00AF759C">
        <w:t xml:space="preserve">. </w:t>
      </w:r>
      <w:r w:rsidRPr="00AF759C">
        <w:t xml:space="preserve">Oro ir kabelių linijoms, </w:t>
      </w:r>
      <w:r w:rsidR="44EC25C8" w:rsidRPr="00AF759C">
        <w:t>TP</w:t>
      </w:r>
      <w:r w:rsidR="370BE71F" w:rsidRPr="00AF759C">
        <w:t>,</w:t>
      </w:r>
      <w:r w:rsidR="1F8459C0" w:rsidRPr="00AF759C">
        <w:t xml:space="preserve"> </w:t>
      </w:r>
      <w:r w:rsidR="370BE71F" w:rsidRPr="00AF759C">
        <w:t xml:space="preserve">skirstyklų </w:t>
      </w:r>
      <w:r w:rsidR="1F8459C0" w:rsidRPr="00AF759C">
        <w:t xml:space="preserve">įrenginių remonto ir techninės priežiūros darbų daugiametis planas sudaromas </w:t>
      </w:r>
      <w:r w:rsidR="450DFD94" w:rsidRPr="00AF759C">
        <w:t xml:space="preserve">ne trumpesniam nei </w:t>
      </w:r>
      <w:r w:rsidR="1F8459C0" w:rsidRPr="00AF759C">
        <w:t>12 metų</w:t>
      </w:r>
      <w:r w:rsidR="42A79333" w:rsidRPr="00AF759C">
        <w:t xml:space="preserve"> periodui</w:t>
      </w:r>
      <w:r w:rsidR="1F8459C0" w:rsidRPr="00AF759C">
        <w:t xml:space="preserve">. Šie planai turi būti </w:t>
      </w:r>
      <w:r w:rsidR="1FFEAFA4" w:rsidRPr="00AF759C">
        <w:t xml:space="preserve">atnaujinami, </w:t>
      </w:r>
      <w:r w:rsidR="1F8459C0" w:rsidRPr="00AF759C">
        <w:t xml:space="preserve">tikslinami atsižvelgiant </w:t>
      </w:r>
      <w:r w:rsidR="1FFEAFA4" w:rsidRPr="00AF759C">
        <w:t xml:space="preserve">į </w:t>
      </w:r>
      <w:r w:rsidR="01D14493" w:rsidRPr="00AF759C">
        <w:t xml:space="preserve">įrenginių būklę, </w:t>
      </w:r>
      <w:r w:rsidR="1FFEAFA4" w:rsidRPr="00AF759C">
        <w:t>pasibaigusių metų atliktus darbus</w:t>
      </w:r>
      <w:r w:rsidR="01D14493" w:rsidRPr="00AF759C">
        <w:t>,</w:t>
      </w:r>
      <w:r w:rsidR="1F8459C0" w:rsidRPr="00AF759C">
        <w:t xml:space="preserve"> </w:t>
      </w:r>
      <w:r w:rsidR="1FFEAFA4" w:rsidRPr="00AF759C">
        <w:t xml:space="preserve">objektų rekonstravimo ir </w:t>
      </w:r>
      <w:r w:rsidR="1F8459C0" w:rsidRPr="00AF759C">
        <w:t>investicijų planus</w:t>
      </w:r>
      <w:r w:rsidR="01D14493" w:rsidRPr="00AF759C">
        <w:t>.</w:t>
      </w:r>
      <w:r w:rsidR="1F8459C0" w:rsidRPr="00AF759C">
        <w:t xml:space="preserve"> </w:t>
      </w:r>
      <w:r w:rsidR="00AF759C" w:rsidRPr="00AF759C">
        <w:t>Įrenginių techninės priežiūros ir remonto darbai gali būti atliekami metais anksčiau nei numatyta daugiamečiame plane, jeigu, įvertinus tinklo objektų rekonstravimo, investicinius planus, jų išjungimas darbams, numatytu daugiamečiame plane laiku, negalimas</w:t>
      </w:r>
      <w:r w:rsidR="4457328F" w:rsidRPr="00AF759C">
        <w:t xml:space="preserve">. </w:t>
      </w:r>
      <w:r w:rsidR="1FFEAFA4" w:rsidRPr="00AF759C">
        <w:t>Perdavimo tinklo įrenginių daugiamečiai remontų ir techninės priežiūros planai rengiami pasibaigus metams ir patvirtinami iki einamųjų metų sausio 31 dienos.</w:t>
      </w:r>
    </w:p>
    <w:p w14:paraId="4AD494C1" w14:textId="784B1265" w:rsidR="00025F41" w:rsidRPr="00A9385D" w:rsidRDefault="7E22BE60" w:rsidP="004F25FA">
      <w:pPr>
        <w:pStyle w:val="ListParagraph"/>
        <w:numPr>
          <w:ilvl w:val="3"/>
          <w:numId w:val="68"/>
        </w:numPr>
        <w:tabs>
          <w:tab w:val="num" w:pos="851"/>
        </w:tabs>
        <w:contextualSpacing/>
        <w:jc w:val="both"/>
      </w:pPr>
      <w:bookmarkStart w:id="17" w:name="_Ref293998698"/>
      <w:r w:rsidRPr="00A9385D">
        <w:t xml:space="preserve">Visuose padaliniuose, atsakinguose už konkretų technologinį turtą, vadovaujantis daugiamečiais perdavimo tinklo įrenginių remontų ir techninės priežiūros bei matavimo transformatorių metrologinės patikros planais, </w:t>
      </w:r>
      <w:r w:rsidRPr="00A9385D">
        <w:rPr>
          <w:snapToGrid w:val="0"/>
        </w:rPr>
        <w:t>Bendrovės investicijų plano ir atliktų apžiūrų rezultatų pagrindu</w:t>
      </w:r>
      <w:r w:rsidRPr="00A9385D">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w:t>
      </w:r>
      <w:r w:rsidR="004D0D97" w:rsidRPr="00A9385D">
        <w:t xml:space="preserve"> (IPC</w:t>
      </w:r>
      <w:r w:rsidR="00742E65" w:rsidRPr="00A9385D">
        <w:t xml:space="preserve"> regionai, </w:t>
      </w:r>
      <w:r w:rsidR="002256CF" w:rsidRPr="00A9385D">
        <w:t>, SĮPS</w:t>
      </w:r>
      <w:r w:rsidR="00742E65" w:rsidRPr="00A9385D">
        <w:t>)</w:t>
      </w:r>
      <w:r w:rsidRPr="00A9385D">
        <w:t>, taip pat padaliniai, atsakingi už Perdavimo tinklo infrastruktūrinių investicinių projektų įgyvendinimą</w:t>
      </w:r>
      <w:r w:rsidR="4070C55F" w:rsidRPr="00A9385D">
        <w:t xml:space="preserve"> (</w:t>
      </w:r>
      <w:r w:rsidR="00517538" w:rsidRPr="00A9385D">
        <w:t>SID ir SP</w:t>
      </w:r>
      <w:r w:rsidR="001864E0" w:rsidRPr="00A9385D">
        <w:t>Į</w:t>
      </w:r>
      <w:r w:rsidR="00517538" w:rsidRPr="00A9385D">
        <w:t>C padaliniai</w:t>
      </w:r>
      <w:r w:rsidR="4070C55F" w:rsidRPr="00A9385D">
        <w:t xml:space="preserve">) - </w:t>
      </w:r>
      <w:r w:rsidRPr="00A9385D">
        <w:t>į metinį atjungimo grafiką yra įtraukiami ir rekonstrukcijų, plėtros projektų apimtyse numatomi atjungimai.</w:t>
      </w:r>
    </w:p>
    <w:p w14:paraId="4F6DEA8E" w14:textId="1704E9B4" w:rsidR="001D778C" w:rsidRPr="00A9385D" w:rsidRDefault="00624754" w:rsidP="004F25FA">
      <w:pPr>
        <w:pStyle w:val="ListParagraph"/>
        <w:numPr>
          <w:ilvl w:val="3"/>
          <w:numId w:val="68"/>
        </w:numPr>
        <w:tabs>
          <w:tab w:val="clear" w:pos="1276"/>
          <w:tab w:val="num" w:pos="851"/>
        </w:tabs>
        <w:contextualSpacing/>
        <w:jc w:val="both"/>
      </w:pPr>
      <w:r w:rsidRPr="00A9385D">
        <w:t>Atjungimų grafikų sudarymo ir derinimo principai aprašyti elektros energetikos veiklą reglamentuojančiuose LR teisės aktuose</w:t>
      </w:r>
      <w:r w:rsidR="004D3F76" w:rsidRPr="00A9385D">
        <w:t>,</w:t>
      </w:r>
      <w:r w:rsidRPr="00A9385D">
        <w:t xml:space="preserve"> </w:t>
      </w:r>
      <w:r w:rsidR="6BB17C9D" w:rsidRPr="00A9385D">
        <w:t xml:space="preserve">bei </w:t>
      </w:r>
      <w:r w:rsidR="0015601B" w:rsidRPr="00A9385D">
        <w:t xml:space="preserve">sutartinių </w:t>
      </w:r>
      <w:r w:rsidR="6BB17C9D" w:rsidRPr="00A9385D">
        <w:t>įsipareigojimų su kitomis energetikos sistemomis pagrindais.</w:t>
      </w:r>
    </w:p>
    <w:p w14:paraId="68465CB3" w14:textId="50FF8B13" w:rsidR="00D05EBC" w:rsidRPr="00A9385D" w:rsidRDefault="00D05EBC" w:rsidP="004F25FA">
      <w:pPr>
        <w:pStyle w:val="ListParagraph"/>
        <w:numPr>
          <w:ilvl w:val="3"/>
          <w:numId w:val="68"/>
        </w:numPr>
        <w:tabs>
          <w:tab w:val="clear" w:pos="1276"/>
          <w:tab w:val="num" w:pos="851"/>
        </w:tabs>
        <w:contextualSpacing/>
        <w:jc w:val="both"/>
      </w:pPr>
      <w:r w:rsidRPr="00A9385D">
        <w:rPr>
          <w:rFonts w:cstheme="minorHAnsi"/>
        </w:rPr>
        <w:t>Metinius ir mėnesinius atjungimo grafikus, PSO derina Sistemos patikimumo skyrius (toliau – SPS)</w:t>
      </w:r>
      <w:r w:rsidRPr="00A9385D">
        <w:t>.</w:t>
      </w:r>
    </w:p>
    <w:p w14:paraId="6BF23545" w14:textId="1E2A1453" w:rsidR="00D05EBC" w:rsidRPr="00A9385D" w:rsidRDefault="001D2749" w:rsidP="004F25FA">
      <w:pPr>
        <w:pStyle w:val="ListParagraph"/>
        <w:numPr>
          <w:ilvl w:val="3"/>
          <w:numId w:val="68"/>
        </w:numPr>
        <w:tabs>
          <w:tab w:val="clear" w:pos="1276"/>
          <w:tab w:val="num" w:pos="851"/>
        </w:tabs>
        <w:contextualSpacing/>
        <w:jc w:val="both"/>
      </w:pPr>
      <w:r w:rsidRPr="00A9385D">
        <w:rPr>
          <w:rFonts w:cstheme="minorHAnsi"/>
        </w:rPr>
        <w:t>Prioritetu laikomi aukštesnės įtampos el. įrenginių atjungimai.</w:t>
      </w:r>
    </w:p>
    <w:p w14:paraId="7A8A785F" w14:textId="2CC24010" w:rsidR="001D2749" w:rsidRPr="00A9385D" w:rsidRDefault="000B59E3" w:rsidP="004F25FA">
      <w:pPr>
        <w:pStyle w:val="ListParagraph"/>
        <w:numPr>
          <w:ilvl w:val="3"/>
          <w:numId w:val="68"/>
        </w:numPr>
        <w:tabs>
          <w:tab w:val="clear" w:pos="1276"/>
          <w:tab w:val="num" w:pos="851"/>
        </w:tabs>
        <w:contextualSpacing/>
        <w:jc w:val="both"/>
      </w:pPr>
      <w:r w:rsidRPr="00A9385D">
        <w:rPr>
          <w:rFonts w:cstheme="minorHAnsi"/>
        </w:rPr>
        <w:t>Metiniame grafike numatyti PSO ir STO tinklo remonto ar techninės priežiūros darbai tame pačiame objekte planuojami atlikti taip, kad būtų vykdomi tais pačiais mėnesiais.</w:t>
      </w:r>
    </w:p>
    <w:p w14:paraId="455343AE" w14:textId="54E5A202" w:rsidR="000B59E3" w:rsidRPr="00A9385D" w:rsidRDefault="006E140A" w:rsidP="004F25FA">
      <w:pPr>
        <w:pStyle w:val="ListParagraph"/>
        <w:numPr>
          <w:ilvl w:val="3"/>
          <w:numId w:val="68"/>
        </w:numPr>
        <w:tabs>
          <w:tab w:val="clear" w:pos="1276"/>
          <w:tab w:val="num" w:pos="851"/>
        </w:tabs>
        <w:contextualSpacing/>
        <w:jc w:val="both"/>
      </w:pPr>
      <w:r w:rsidRPr="00A9385D">
        <w:rPr>
          <w:rFonts w:cstheme="minorHAnsi"/>
        </w:rPr>
        <w:t>Mėnesiniame grafike numatyti PSO ir STO tinklo remonto ar techninės priežiūros darbai tame pačiame objekte planuojami atlikti taip, kad būtų vykdomi tomis pačiomis dienomis.</w:t>
      </w:r>
    </w:p>
    <w:p w14:paraId="77952503" w14:textId="1F1AD073" w:rsidR="006E140A" w:rsidRPr="00A9385D" w:rsidRDefault="008F15E2" w:rsidP="004F25FA">
      <w:pPr>
        <w:pStyle w:val="ListParagraph"/>
        <w:numPr>
          <w:ilvl w:val="3"/>
          <w:numId w:val="68"/>
        </w:numPr>
        <w:tabs>
          <w:tab w:val="clear" w:pos="1276"/>
          <w:tab w:val="num" w:pos="851"/>
        </w:tabs>
        <w:contextualSpacing/>
        <w:jc w:val="both"/>
      </w:pPr>
      <w:r w:rsidRPr="00A9385D">
        <w:rPr>
          <w:rFonts w:cstheme="minorHAnsi"/>
        </w:rPr>
        <w:t>Patvirtintas metinis elektros įrenginių atjungimo grafikas nėra koreguojamas – neplaniniai ir kiti atjungimai įvertinami sudarant mėnesinius atjungimo grafikus.</w:t>
      </w:r>
    </w:p>
    <w:p w14:paraId="7EE740BF" w14:textId="1984D5C3" w:rsidR="008F15E2" w:rsidRPr="00A9385D" w:rsidRDefault="000E76C8" w:rsidP="004F25FA">
      <w:pPr>
        <w:pStyle w:val="ListParagraph"/>
        <w:numPr>
          <w:ilvl w:val="3"/>
          <w:numId w:val="68"/>
        </w:numPr>
        <w:tabs>
          <w:tab w:val="clear" w:pos="1276"/>
          <w:tab w:val="num" w:pos="851"/>
        </w:tabs>
        <w:contextualSpacing/>
        <w:jc w:val="both"/>
      </w:pPr>
      <w:r w:rsidRPr="00A9385D">
        <w:rPr>
          <w:rFonts w:cstheme="minorHAnsi"/>
        </w:rPr>
        <w:t>Patvirtintas mėnesinis elektros įrenginių atjungimo grafikas nėra koreguojamas – neplaniniai ir kiti atjungimai įvertinami pateikiant operatyvines paraiškas.</w:t>
      </w:r>
    </w:p>
    <w:p w14:paraId="504913D7" w14:textId="0F40355D" w:rsidR="002829AC" w:rsidRPr="00A9385D" w:rsidRDefault="00557891" w:rsidP="004F25FA">
      <w:pPr>
        <w:pStyle w:val="ListParagraph"/>
        <w:numPr>
          <w:ilvl w:val="3"/>
          <w:numId w:val="68"/>
        </w:numPr>
        <w:tabs>
          <w:tab w:val="clear" w:pos="1276"/>
          <w:tab w:val="num" w:pos="851"/>
        </w:tabs>
        <w:contextualSpacing/>
        <w:jc w:val="both"/>
      </w:pPr>
      <w:bookmarkStart w:id="18" w:name="_Ref185587389"/>
      <w:r w:rsidRPr="00A9385D">
        <w:rPr>
          <w:rFonts w:cstheme="minorHAnsi"/>
        </w:rPr>
        <w:t>Metinis elektros įrenginių atjungimų grafiko sudarymo ir patvirtinimo procesas</w:t>
      </w:r>
      <w:r w:rsidR="007932BB" w:rsidRPr="00A9385D">
        <w:t>:</w:t>
      </w:r>
      <w:bookmarkEnd w:id="18"/>
    </w:p>
    <w:p w14:paraId="05E3E181" w14:textId="77777777" w:rsidR="009C6037" w:rsidRPr="00A9385D" w:rsidRDefault="009C6037" w:rsidP="004F25FA">
      <w:pPr>
        <w:pStyle w:val="ListParagraph"/>
        <w:numPr>
          <w:ilvl w:val="0"/>
          <w:numId w:val="103"/>
        </w:numPr>
        <w:contextualSpacing/>
        <w:jc w:val="both"/>
        <w:rPr>
          <w:rFonts w:cstheme="minorHAnsi"/>
          <w:vanish/>
        </w:rPr>
      </w:pPr>
    </w:p>
    <w:p w14:paraId="73DB61EE" w14:textId="77777777" w:rsidR="009C6037" w:rsidRPr="00A9385D" w:rsidRDefault="009C6037" w:rsidP="004F25FA">
      <w:pPr>
        <w:pStyle w:val="ListParagraph"/>
        <w:numPr>
          <w:ilvl w:val="0"/>
          <w:numId w:val="103"/>
        </w:numPr>
        <w:contextualSpacing/>
        <w:jc w:val="both"/>
        <w:rPr>
          <w:rFonts w:cstheme="minorHAnsi"/>
          <w:vanish/>
        </w:rPr>
      </w:pPr>
    </w:p>
    <w:p w14:paraId="7E711E98" w14:textId="77777777" w:rsidR="009C6037" w:rsidRPr="00A9385D" w:rsidRDefault="009C6037" w:rsidP="004F25FA">
      <w:pPr>
        <w:pStyle w:val="ListParagraph"/>
        <w:numPr>
          <w:ilvl w:val="0"/>
          <w:numId w:val="103"/>
        </w:numPr>
        <w:contextualSpacing/>
        <w:jc w:val="both"/>
        <w:rPr>
          <w:rFonts w:cstheme="minorHAnsi"/>
          <w:vanish/>
        </w:rPr>
      </w:pPr>
    </w:p>
    <w:p w14:paraId="6F91DCF3" w14:textId="77777777" w:rsidR="009C6037" w:rsidRPr="00A9385D" w:rsidRDefault="009C6037" w:rsidP="004F25FA">
      <w:pPr>
        <w:pStyle w:val="ListParagraph"/>
        <w:numPr>
          <w:ilvl w:val="0"/>
          <w:numId w:val="103"/>
        </w:numPr>
        <w:contextualSpacing/>
        <w:jc w:val="both"/>
        <w:rPr>
          <w:rFonts w:cstheme="minorHAnsi"/>
          <w:vanish/>
        </w:rPr>
      </w:pPr>
    </w:p>
    <w:p w14:paraId="3F5317E9" w14:textId="77777777" w:rsidR="009C6037" w:rsidRPr="00A9385D" w:rsidRDefault="009C6037" w:rsidP="004F25FA">
      <w:pPr>
        <w:pStyle w:val="ListParagraph"/>
        <w:numPr>
          <w:ilvl w:val="0"/>
          <w:numId w:val="103"/>
        </w:numPr>
        <w:contextualSpacing/>
        <w:jc w:val="both"/>
        <w:rPr>
          <w:rFonts w:cstheme="minorHAnsi"/>
          <w:vanish/>
        </w:rPr>
      </w:pPr>
    </w:p>
    <w:p w14:paraId="4B0ED220" w14:textId="77777777" w:rsidR="009C6037" w:rsidRPr="00A9385D" w:rsidRDefault="009C6037" w:rsidP="004F25FA">
      <w:pPr>
        <w:pStyle w:val="ListParagraph"/>
        <w:numPr>
          <w:ilvl w:val="0"/>
          <w:numId w:val="103"/>
        </w:numPr>
        <w:contextualSpacing/>
        <w:jc w:val="both"/>
        <w:rPr>
          <w:rFonts w:cstheme="minorHAnsi"/>
          <w:vanish/>
        </w:rPr>
      </w:pPr>
    </w:p>
    <w:p w14:paraId="1C8A3BB7" w14:textId="77777777" w:rsidR="009C6037" w:rsidRPr="00A9385D" w:rsidRDefault="009C6037" w:rsidP="004F25FA">
      <w:pPr>
        <w:pStyle w:val="ListParagraph"/>
        <w:numPr>
          <w:ilvl w:val="0"/>
          <w:numId w:val="103"/>
        </w:numPr>
        <w:contextualSpacing/>
        <w:jc w:val="both"/>
        <w:rPr>
          <w:rFonts w:cstheme="minorHAnsi"/>
          <w:vanish/>
        </w:rPr>
      </w:pPr>
    </w:p>
    <w:p w14:paraId="25FB10D8" w14:textId="0DDE51A6" w:rsidR="007932BB" w:rsidRPr="00A9385D" w:rsidRDefault="000A6CD0" w:rsidP="004F25FA">
      <w:pPr>
        <w:pStyle w:val="ListParagraph"/>
        <w:numPr>
          <w:ilvl w:val="1"/>
          <w:numId w:val="103"/>
        </w:numPr>
        <w:contextualSpacing/>
        <w:jc w:val="both"/>
      </w:pPr>
      <w:r w:rsidRPr="00A9385D">
        <w:rPr>
          <w:rFonts w:cstheme="minorHAnsi"/>
        </w:rPr>
        <w:t>procesas vykdomas metais prieš planuojamąjį periodą</w:t>
      </w:r>
      <w:r w:rsidR="007932BB" w:rsidRPr="00A9385D">
        <w:rPr>
          <w:rFonts w:cstheme="minorHAnsi"/>
        </w:rPr>
        <w:t>.</w:t>
      </w:r>
    </w:p>
    <w:p w14:paraId="2BC1FDF8" w14:textId="3DE3A423" w:rsidR="007932BB" w:rsidRPr="00A9385D" w:rsidRDefault="007E351E" w:rsidP="004F25FA">
      <w:pPr>
        <w:pStyle w:val="ListParagraph"/>
        <w:numPr>
          <w:ilvl w:val="1"/>
          <w:numId w:val="103"/>
        </w:numPr>
        <w:spacing w:before="0"/>
        <w:ind w:left="1134" w:hanging="708"/>
        <w:contextualSpacing/>
        <w:jc w:val="both"/>
        <w:rPr>
          <w:rFonts w:cstheme="minorHAnsi"/>
        </w:rPr>
      </w:pPr>
      <w:r w:rsidRPr="00A9385D">
        <w:rPr>
          <w:rFonts w:cstheme="minorHAnsi"/>
        </w:rPr>
        <w:t>400-300 kV įtampos elektros energijos perdavimo linijų, nuolatinės srovės keitiklių ir elektrinių generuojančių įrenginių atjungimų grafiko sudarymas ir patvirtinimas</w:t>
      </w:r>
      <w:r w:rsidR="007932BB" w:rsidRPr="00A9385D">
        <w:rPr>
          <w:rFonts w:cstheme="minorHAnsi"/>
        </w:rPr>
        <w:t>:</w:t>
      </w:r>
    </w:p>
    <w:p w14:paraId="51B8C5AC" w14:textId="77777777" w:rsidR="002B2652" w:rsidRPr="00A9385D" w:rsidRDefault="002B2652" w:rsidP="004F25FA">
      <w:pPr>
        <w:pStyle w:val="ListParagraph"/>
        <w:numPr>
          <w:ilvl w:val="2"/>
          <w:numId w:val="103"/>
        </w:numPr>
        <w:spacing w:before="0"/>
        <w:contextualSpacing/>
        <w:jc w:val="both"/>
        <w:rPr>
          <w:rFonts w:cstheme="minorHAnsi"/>
        </w:rPr>
      </w:pPr>
      <w:r w:rsidRPr="00A9385D">
        <w:rPr>
          <w:rFonts w:cstheme="minorHAnsi"/>
        </w:rPr>
        <w:t>planuojamų atjungimų informacija nukreipiama SPS derinimui iki rugpjūčio 25 d.</w:t>
      </w:r>
    </w:p>
    <w:p w14:paraId="73B01E72" w14:textId="648A237D" w:rsidR="002B2652" w:rsidRPr="00A9385D" w:rsidRDefault="00410E40" w:rsidP="004F25FA">
      <w:pPr>
        <w:pStyle w:val="ListParagraph"/>
        <w:numPr>
          <w:ilvl w:val="2"/>
          <w:numId w:val="103"/>
        </w:numPr>
        <w:spacing w:before="0"/>
        <w:contextualSpacing/>
        <w:jc w:val="both"/>
        <w:rPr>
          <w:rFonts w:cstheme="minorHAnsi"/>
        </w:rPr>
      </w:pPr>
      <w:r w:rsidRPr="00A9385D">
        <w:rPr>
          <w:rFonts w:cstheme="minorHAnsi"/>
        </w:rPr>
        <w:t>SPS įvertina gautą informaciją, atlieka pirmines korekcijas ir LEES atjungimų grafiko projektą sudaro iki rugpjūčio 31 d.</w:t>
      </w:r>
    </w:p>
    <w:p w14:paraId="5743A6AF" w14:textId="37FD595B" w:rsidR="002B2652" w:rsidRPr="00A9385D" w:rsidRDefault="00F14B47" w:rsidP="004F25FA">
      <w:pPr>
        <w:pStyle w:val="ListParagraph"/>
        <w:numPr>
          <w:ilvl w:val="2"/>
          <w:numId w:val="103"/>
        </w:numPr>
        <w:spacing w:before="0"/>
        <w:contextualSpacing/>
        <w:jc w:val="both"/>
        <w:rPr>
          <w:rFonts w:cstheme="minorHAnsi"/>
        </w:rPr>
      </w:pPr>
      <w:r w:rsidRPr="00A9385D">
        <w:rPr>
          <w:rFonts w:cstheme="minorHAnsi"/>
        </w:rPr>
        <w:t>LEES 400-300kV atjungimų grafiko projekto derinimas su kaimyninėmis elektros energetikos sistemomis vykdomas rugsėjo 1 d. - spalio 31 d. Nuo spalio 31 d. grafiko papildymas nebegalimas</w:t>
      </w:r>
    </w:p>
    <w:p w14:paraId="484FB0EE" w14:textId="501D4E62" w:rsidR="002B2652" w:rsidRPr="00A9385D" w:rsidRDefault="00E154ED" w:rsidP="004F25FA">
      <w:pPr>
        <w:pStyle w:val="ListParagraph"/>
        <w:numPr>
          <w:ilvl w:val="2"/>
          <w:numId w:val="103"/>
        </w:numPr>
        <w:spacing w:before="0"/>
        <w:contextualSpacing/>
        <w:jc w:val="both"/>
        <w:rPr>
          <w:rFonts w:cstheme="minorHAnsi"/>
        </w:rPr>
      </w:pPr>
      <w:r w:rsidRPr="00A9385D">
        <w:rPr>
          <w:rFonts w:cstheme="minorHAnsi"/>
        </w:rPr>
        <w:t>Europinio lygio atjungimų grafiko koordinavimo procesas vykdomas lapkričio 1 d. – gruodžio 1 d. periodu.</w:t>
      </w:r>
    </w:p>
    <w:p w14:paraId="0DC6AB92" w14:textId="14EA7F94" w:rsidR="00E154ED" w:rsidRPr="00A9385D" w:rsidRDefault="00F342A2" w:rsidP="004F25FA">
      <w:pPr>
        <w:pStyle w:val="ListParagraph"/>
        <w:numPr>
          <w:ilvl w:val="2"/>
          <w:numId w:val="103"/>
        </w:numPr>
        <w:spacing w:before="0"/>
        <w:contextualSpacing/>
        <w:jc w:val="both"/>
        <w:rPr>
          <w:rFonts w:cstheme="minorHAnsi"/>
        </w:rPr>
      </w:pPr>
      <w:r w:rsidRPr="00A9385D">
        <w:rPr>
          <w:rFonts w:cstheme="minorHAnsi"/>
        </w:rPr>
        <w:t>Koordinuotas 400-300kV atjungimų grafikas kitiems metams patvirtinamas gruodžio 1 d.</w:t>
      </w:r>
    </w:p>
    <w:p w14:paraId="0D6EE12A" w14:textId="6FF26B25" w:rsidR="007932BB" w:rsidRPr="00A9385D" w:rsidRDefault="00565BAD" w:rsidP="004F25FA">
      <w:pPr>
        <w:pStyle w:val="ListParagraph"/>
        <w:numPr>
          <w:ilvl w:val="1"/>
          <w:numId w:val="103"/>
        </w:numPr>
        <w:spacing w:before="0"/>
        <w:ind w:left="1134" w:hanging="708"/>
        <w:contextualSpacing/>
        <w:jc w:val="both"/>
        <w:rPr>
          <w:rFonts w:cstheme="minorHAnsi"/>
        </w:rPr>
      </w:pPr>
      <w:r w:rsidRPr="00A9385D">
        <w:rPr>
          <w:rFonts w:cstheme="minorHAnsi"/>
        </w:rPr>
        <w:t>110 kV įtampos el. įrenginių atjungimų grafiko sudarymas ir patvirtinimas:</w:t>
      </w:r>
    </w:p>
    <w:p w14:paraId="34CA40B4" w14:textId="6662D19A" w:rsidR="00565BAD" w:rsidRPr="00A9385D" w:rsidRDefault="00F04AD3" w:rsidP="004F25FA">
      <w:pPr>
        <w:pStyle w:val="ListParagraph"/>
        <w:numPr>
          <w:ilvl w:val="2"/>
          <w:numId w:val="103"/>
        </w:numPr>
        <w:spacing w:before="0"/>
        <w:contextualSpacing/>
        <w:jc w:val="both"/>
        <w:rPr>
          <w:rFonts w:cstheme="minorHAnsi"/>
        </w:rPr>
      </w:pPr>
      <w:r w:rsidRPr="00A9385D">
        <w:rPr>
          <w:rFonts w:cstheme="minorHAnsi"/>
        </w:rPr>
        <w:t>planuojamų atjungimų informacija nukreipiama SPS derinimui iki spalio 31 d.</w:t>
      </w:r>
    </w:p>
    <w:p w14:paraId="70D4BC9B" w14:textId="7C067FBC" w:rsidR="00F04AD3" w:rsidRPr="00A9385D" w:rsidRDefault="009B1C9A" w:rsidP="004F25FA">
      <w:pPr>
        <w:pStyle w:val="ListParagraph"/>
        <w:numPr>
          <w:ilvl w:val="2"/>
          <w:numId w:val="103"/>
        </w:numPr>
        <w:spacing w:before="0"/>
        <w:contextualSpacing/>
        <w:jc w:val="both"/>
        <w:rPr>
          <w:rFonts w:cstheme="minorBidi"/>
        </w:rPr>
      </w:pPr>
      <w:r w:rsidRPr="28CF17DC">
        <w:rPr>
          <w:rFonts w:cstheme="minorBidi"/>
        </w:rPr>
        <w:t>SPS per 12 d.d. įvertina gautą informaciją, atsižvelgdama į preliminariai suderintą 400-</w:t>
      </w:r>
      <w:r w:rsidRPr="740B9119">
        <w:rPr>
          <w:rFonts w:cstheme="minorBidi"/>
        </w:rPr>
        <w:t>300kV</w:t>
      </w:r>
      <w:r w:rsidRPr="28CF17DC">
        <w:rPr>
          <w:rFonts w:cstheme="minorBidi"/>
        </w:rPr>
        <w:t xml:space="preserve"> atjungimų grafiką, atlieka pirmines korekcijas 110 kV tinklo atjungimų dalyje ir LEES atjungimų grafiko projektą išsiunčia visiems savo Tinklų naudotojams.</w:t>
      </w:r>
    </w:p>
    <w:p w14:paraId="3AF594F9" w14:textId="40029FA3" w:rsidR="009B1C9A" w:rsidRPr="00A9385D" w:rsidRDefault="00724401" w:rsidP="004F25FA">
      <w:pPr>
        <w:pStyle w:val="ListParagraph"/>
        <w:numPr>
          <w:ilvl w:val="2"/>
          <w:numId w:val="103"/>
        </w:numPr>
        <w:spacing w:before="0"/>
        <w:contextualSpacing/>
        <w:jc w:val="both"/>
        <w:rPr>
          <w:rFonts w:cstheme="minorHAnsi"/>
        </w:rPr>
      </w:pPr>
      <w:r w:rsidRPr="00A9385D">
        <w:rPr>
          <w:rFonts w:cstheme="minorHAnsi"/>
        </w:rPr>
        <w:lastRenderedPageBreak/>
        <w:t>LEES atjungimų grafiko projekto derinimas su Tinklų naudotojais vykdomas iki gruodžio 15 d. Nuo gruodžio 15 d. grafiko papildymas nebegalimas.</w:t>
      </w:r>
    </w:p>
    <w:p w14:paraId="44D8A0A5" w14:textId="55F13FD2" w:rsidR="00724401" w:rsidRPr="00A9385D" w:rsidRDefault="0036131E" w:rsidP="004F25FA">
      <w:pPr>
        <w:pStyle w:val="ListParagraph"/>
        <w:numPr>
          <w:ilvl w:val="2"/>
          <w:numId w:val="103"/>
        </w:numPr>
        <w:spacing w:before="0"/>
        <w:contextualSpacing/>
        <w:jc w:val="both"/>
        <w:rPr>
          <w:rFonts w:cstheme="minorHAnsi"/>
        </w:rPr>
      </w:pPr>
      <w:r w:rsidRPr="00A9385D">
        <w:rPr>
          <w:rFonts w:cstheme="minorHAnsi"/>
        </w:rPr>
        <w:t>LEES 110kV atjungimų grafikas kitiems metams patvirtinamas iki gruodžio 20 d. bei išsiunčiamas visiems Tinklų naudotojams.</w:t>
      </w:r>
    </w:p>
    <w:p w14:paraId="51813A46" w14:textId="35218263" w:rsidR="0036131E" w:rsidRPr="00A9385D" w:rsidRDefault="004F2EEF" w:rsidP="004F25FA">
      <w:pPr>
        <w:pStyle w:val="ListParagraph"/>
        <w:numPr>
          <w:ilvl w:val="3"/>
          <w:numId w:val="68"/>
        </w:numPr>
        <w:tabs>
          <w:tab w:val="clear" w:pos="1276"/>
          <w:tab w:val="num" w:pos="851"/>
        </w:tabs>
        <w:contextualSpacing/>
        <w:jc w:val="both"/>
        <w:rPr>
          <w:rFonts w:cstheme="minorHAnsi"/>
        </w:rPr>
      </w:pPr>
      <w:r w:rsidRPr="00A9385D">
        <w:rPr>
          <w:rFonts w:cstheme="minorHAnsi"/>
        </w:rPr>
        <w:t>Mėnesinio elektros įrenginių atjungimų grafiko sudarymo ir patvirtinimo procesas:</w:t>
      </w:r>
    </w:p>
    <w:p w14:paraId="5200F57F" w14:textId="77777777" w:rsidR="00DC0761" w:rsidRPr="00A9385D" w:rsidRDefault="00DC0761" w:rsidP="004F25FA">
      <w:pPr>
        <w:pStyle w:val="ListParagraph"/>
        <w:numPr>
          <w:ilvl w:val="0"/>
          <w:numId w:val="103"/>
        </w:numPr>
        <w:contextualSpacing/>
        <w:jc w:val="both"/>
        <w:rPr>
          <w:rFonts w:cstheme="minorHAnsi"/>
          <w:vanish/>
        </w:rPr>
      </w:pPr>
    </w:p>
    <w:p w14:paraId="486D8067" w14:textId="77777777" w:rsidR="00DC0761" w:rsidRPr="00A9385D" w:rsidRDefault="00DC0761" w:rsidP="004F25FA">
      <w:pPr>
        <w:pStyle w:val="ListParagraph"/>
        <w:numPr>
          <w:ilvl w:val="1"/>
          <w:numId w:val="103"/>
        </w:numPr>
        <w:contextualSpacing/>
        <w:jc w:val="both"/>
        <w:rPr>
          <w:rFonts w:cstheme="minorHAnsi"/>
        </w:rPr>
      </w:pPr>
      <w:r w:rsidRPr="00A9385D">
        <w:rPr>
          <w:rFonts w:cstheme="minorHAnsi"/>
        </w:rPr>
        <w:t>procesas vykdomas mėnesį prieš planuojamąjį periodą.</w:t>
      </w:r>
    </w:p>
    <w:p w14:paraId="02E5476C" w14:textId="48E65C3E" w:rsidR="00DC0761" w:rsidRPr="00A9385D" w:rsidRDefault="00DC0761" w:rsidP="004F25FA">
      <w:pPr>
        <w:pStyle w:val="ListParagraph"/>
        <w:numPr>
          <w:ilvl w:val="1"/>
          <w:numId w:val="103"/>
        </w:numPr>
        <w:contextualSpacing/>
        <w:jc w:val="both"/>
        <w:rPr>
          <w:rFonts w:cstheme="minorHAnsi"/>
        </w:rPr>
      </w:pPr>
      <w:r w:rsidRPr="00A9385D">
        <w:rPr>
          <w:rFonts w:cstheme="minorHAnsi"/>
        </w:rPr>
        <w:t>400-300 kV įtampos elektros energijos perdavimo linijų, nuolatinės srovės keitiklių ir elektrinių generuojančių įrenginių atjungimų grafiko sudarymas ir patvirtinimas:</w:t>
      </w:r>
    </w:p>
    <w:p w14:paraId="30F1A385" w14:textId="77777777" w:rsidR="00DC0761" w:rsidRPr="00A9385D" w:rsidRDefault="00DC0761" w:rsidP="004F25FA">
      <w:pPr>
        <w:pStyle w:val="ListParagraph"/>
        <w:numPr>
          <w:ilvl w:val="2"/>
          <w:numId w:val="103"/>
        </w:numPr>
        <w:spacing w:before="0"/>
        <w:contextualSpacing/>
        <w:jc w:val="both"/>
        <w:rPr>
          <w:rFonts w:cstheme="minorHAnsi"/>
        </w:rPr>
      </w:pPr>
      <w:r w:rsidRPr="00A9385D">
        <w:rPr>
          <w:rFonts w:cstheme="minorHAnsi"/>
        </w:rPr>
        <w:t>planuojamų atjungimų informacija nukreipiama SPS derinimui iki 3-ios kalendorinės dienos.</w:t>
      </w:r>
    </w:p>
    <w:p w14:paraId="411B0261" w14:textId="77777777" w:rsidR="00DC0761" w:rsidRPr="00A9385D" w:rsidRDefault="00DC0761" w:rsidP="004F25FA">
      <w:pPr>
        <w:pStyle w:val="ListParagraph"/>
        <w:numPr>
          <w:ilvl w:val="2"/>
          <w:numId w:val="103"/>
        </w:numPr>
        <w:spacing w:before="0"/>
        <w:contextualSpacing/>
        <w:jc w:val="both"/>
        <w:rPr>
          <w:rFonts w:cstheme="minorHAnsi"/>
        </w:rPr>
      </w:pPr>
      <w:r w:rsidRPr="00A9385D">
        <w:rPr>
          <w:rFonts w:cstheme="minorHAnsi"/>
        </w:rPr>
        <w:t>SPS įvertina gautą informaciją, atlieka pirmines korekcijas ir LEES atjungimų grafiko projektą sudaro iki 5-os kalendorinės dienos.</w:t>
      </w:r>
    </w:p>
    <w:p w14:paraId="443724A5" w14:textId="77777777" w:rsidR="00DC0761" w:rsidRPr="00A9385D" w:rsidRDefault="00DC0761" w:rsidP="004F25FA">
      <w:pPr>
        <w:pStyle w:val="ListParagraph"/>
        <w:numPr>
          <w:ilvl w:val="2"/>
          <w:numId w:val="103"/>
        </w:numPr>
        <w:spacing w:before="0"/>
        <w:contextualSpacing/>
        <w:jc w:val="both"/>
        <w:rPr>
          <w:rFonts w:cstheme="minorHAnsi"/>
        </w:rPr>
      </w:pPr>
      <w:r w:rsidRPr="00A9385D">
        <w:rPr>
          <w:rFonts w:cstheme="minorHAnsi"/>
        </w:rPr>
        <w:t>LEES 400-300kV atjungimų grafiko projekto derinimas su kaimyninėmis elektros energetikos sistemomis vykdomas iki 20-os kalendorinės dienos. Nuo 20-os kalendorinės dienos grafiko papildymas nebegalimas.</w:t>
      </w:r>
    </w:p>
    <w:p w14:paraId="1285ACE1" w14:textId="77777777" w:rsidR="00DC0761" w:rsidRPr="00A9385D" w:rsidRDefault="00DC0761" w:rsidP="004F25FA">
      <w:pPr>
        <w:pStyle w:val="ListParagraph"/>
        <w:numPr>
          <w:ilvl w:val="2"/>
          <w:numId w:val="103"/>
        </w:numPr>
        <w:spacing w:before="0"/>
        <w:contextualSpacing/>
        <w:jc w:val="both"/>
        <w:rPr>
          <w:rFonts w:cstheme="minorHAnsi"/>
        </w:rPr>
      </w:pPr>
      <w:r w:rsidRPr="00A9385D">
        <w:rPr>
          <w:rFonts w:cstheme="minorHAnsi"/>
        </w:rPr>
        <w:t>Koordinuotas 400-300kV atjungimų grafikas patvirtinamas iki 25-os kalendorinės dienos, tačiau ne vėliau kaip 5 darbo dienos iki planuojamo mėnesio pradžios.</w:t>
      </w:r>
    </w:p>
    <w:p w14:paraId="2D45EC89" w14:textId="77777777" w:rsidR="00DC0761" w:rsidRPr="00A9385D" w:rsidRDefault="00DC0761" w:rsidP="004F25FA">
      <w:pPr>
        <w:pStyle w:val="ListParagraph"/>
        <w:numPr>
          <w:ilvl w:val="1"/>
          <w:numId w:val="103"/>
        </w:numPr>
        <w:contextualSpacing/>
        <w:jc w:val="both"/>
        <w:rPr>
          <w:rFonts w:cstheme="minorHAnsi"/>
        </w:rPr>
      </w:pPr>
      <w:r w:rsidRPr="00A9385D">
        <w:rPr>
          <w:rFonts w:cstheme="minorHAnsi"/>
        </w:rPr>
        <w:t>110 kV įtampos el. įrenginių atjungimų grafiko sudarymas ir patvirtinimas:</w:t>
      </w:r>
    </w:p>
    <w:p w14:paraId="6E901178" w14:textId="77777777" w:rsidR="00DC0761" w:rsidRPr="00A9385D" w:rsidRDefault="00DC0761" w:rsidP="004F25FA">
      <w:pPr>
        <w:pStyle w:val="ListParagraph"/>
        <w:numPr>
          <w:ilvl w:val="2"/>
          <w:numId w:val="103"/>
        </w:numPr>
        <w:spacing w:before="0"/>
        <w:contextualSpacing/>
        <w:jc w:val="both"/>
        <w:rPr>
          <w:rFonts w:cstheme="minorHAnsi"/>
        </w:rPr>
      </w:pPr>
      <w:r w:rsidRPr="00A9385D">
        <w:rPr>
          <w:rFonts w:cstheme="minorHAnsi"/>
        </w:rPr>
        <w:t>planuojamų atjungimų informacija nukreipiama SPS derinimui iki 5-os darbo dienos.</w:t>
      </w:r>
    </w:p>
    <w:p w14:paraId="27FB104C" w14:textId="77777777" w:rsidR="00DC0761" w:rsidRPr="00A9385D" w:rsidRDefault="00DC0761" w:rsidP="004F25FA">
      <w:pPr>
        <w:pStyle w:val="ListParagraph"/>
        <w:numPr>
          <w:ilvl w:val="2"/>
          <w:numId w:val="103"/>
        </w:numPr>
        <w:spacing w:before="0"/>
        <w:contextualSpacing/>
        <w:jc w:val="both"/>
        <w:rPr>
          <w:rFonts w:cstheme="minorHAnsi"/>
        </w:rPr>
      </w:pPr>
      <w:r w:rsidRPr="00A9385D">
        <w:rPr>
          <w:rFonts w:cstheme="minorHAnsi"/>
        </w:rPr>
        <w:t>SPS iki 9-os darbo dienos įvertina gautą informaciją, atsižvelgdama į preliminariai suderintą 400-300kV atjungimų grafiką, atlieka pirmines korekcijas 110 kV tinklo atjungimų dalyje ir LEES atjungimų grafiko projektą išsiunčia visiems savo Tinklų naudotojams.</w:t>
      </w:r>
    </w:p>
    <w:p w14:paraId="65ACF612" w14:textId="77777777" w:rsidR="00DC0761" w:rsidRPr="00A9385D" w:rsidRDefault="00DC0761" w:rsidP="004F25FA">
      <w:pPr>
        <w:pStyle w:val="ListParagraph"/>
        <w:numPr>
          <w:ilvl w:val="2"/>
          <w:numId w:val="103"/>
        </w:numPr>
        <w:spacing w:before="0"/>
        <w:contextualSpacing/>
        <w:jc w:val="both"/>
        <w:rPr>
          <w:rFonts w:cstheme="minorHAnsi"/>
        </w:rPr>
      </w:pPr>
      <w:r w:rsidRPr="00A9385D">
        <w:rPr>
          <w:rFonts w:cstheme="minorHAnsi"/>
        </w:rPr>
        <w:t>LEES atjungimų grafiko projekto derinimas su Tinklų naudotojais vykdomas iki 20-os kalendorinės dienos. Nuo 20-os kalendorinės dienos grafiko papildymas nebegalimas.</w:t>
      </w:r>
    </w:p>
    <w:p w14:paraId="3768EECD" w14:textId="77777777" w:rsidR="00DC0761" w:rsidRPr="00A9385D" w:rsidRDefault="00DC0761" w:rsidP="004F25FA">
      <w:pPr>
        <w:pStyle w:val="ListParagraph"/>
        <w:numPr>
          <w:ilvl w:val="2"/>
          <w:numId w:val="103"/>
        </w:numPr>
        <w:spacing w:before="0"/>
        <w:contextualSpacing/>
        <w:jc w:val="both"/>
        <w:rPr>
          <w:rFonts w:cstheme="minorHAnsi"/>
        </w:rPr>
      </w:pPr>
      <w:r w:rsidRPr="00A9385D">
        <w:rPr>
          <w:rFonts w:cstheme="minorHAnsi"/>
        </w:rPr>
        <w:t>LEES 400-110kV atjungimų grafikas patvirtinamas iki 25-os kalendorinės dienos, tačiau ne vėliau kaip 5 darbo dienos iki planuojamo mėnesio pradžios, bei išsiunčiamas visiems Tinklų naudotojams.</w:t>
      </w:r>
    </w:p>
    <w:p w14:paraId="2B387E4E" w14:textId="5A74602A" w:rsidR="004254D9" w:rsidRPr="00A9385D" w:rsidRDefault="004254D9" w:rsidP="004F25FA">
      <w:pPr>
        <w:pStyle w:val="ListParagraph"/>
        <w:numPr>
          <w:ilvl w:val="2"/>
          <w:numId w:val="103"/>
        </w:numPr>
        <w:spacing w:before="0"/>
        <w:contextualSpacing/>
        <w:jc w:val="both"/>
        <w:rPr>
          <w:rFonts w:cstheme="minorHAnsi"/>
        </w:rPr>
      </w:pPr>
      <w:r w:rsidRPr="00A9385D">
        <w:rPr>
          <w:rFonts w:cstheme="minorHAnsi"/>
        </w:rPr>
        <w:t>Išimtis: Sausio mėnesio grafikas atskirai nerengiamas – patvirtinamas kartu su metiniu atjungimų grafiku</w:t>
      </w:r>
    </w:p>
    <w:p w14:paraId="04177390" w14:textId="69E314BC" w:rsidR="003F1DFF" w:rsidRPr="00A9385D" w:rsidRDefault="003F1DFF" w:rsidP="004F25FA">
      <w:pPr>
        <w:pStyle w:val="ListParagraph"/>
        <w:numPr>
          <w:ilvl w:val="3"/>
          <w:numId w:val="68"/>
        </w:numPr>
        <w:tabs>
          <w:tab w:val="clear" w:pos="1276"/>
          <w:tab w:val="num" w:pos="851"/>
        </w:tabs>
        <w:contextualSpacing/>
        <w:jc w:val="both"/>
        <w:rPr>
          <w:rFonts w:cstheme="minorHAnsi"/>
        </w:rPr>
      </w:pPr>
      <w:r w:rsidRPr="00A9385D">
        <w:rPr>
          <w:rFonts w:cstheme="minorHAnsi"/>
        </w:rPr>
        <w:t xml:space="preserve">Regionų vadovai kiekvienais metais ne vėliau kaip iki einamųjų metų gruodžio 15 d. Centro vadovui pateikia informaciją apie tais metais neatliktus (nepradėtus) remonto ir techninės priežiūros darbus pagal metinį darbų grafiką. Neatlikti darbai Departamento </w:t>
      </w:r>
      <w:r w:rsidR="003D7667" w:rsidRPr="00A9385D">
        <w:rPr>
          <w:rFonts w:cstheme="minorHAnsi"/>
        </w:rPr>
        <w:t>vadovo</w:t>
      </w:r>
      <w:r w:rsidRPr="00A9385D">
        <w:rPr>
          <w:rFonts w:cstheme="minorHAnsi"/>
        </w:rPr>
        <w:t xml:space="preserve"> nurodymu gali būti perkelti į sekančius metus. IPC regionų, </w:t>
      </w:r>
      <w:r w:rsidR="006410C8" w:rsidRPr="00A9385D">
        <w:rPr>
          <w:rFonts w:cstheme="minorHAnsi"/>
        </w:rPr>
        <w:t>SĮPS</w:t>
      </w:r>
      <w:r w:rsidRPr="00A9385D">
        <w:rPr>
          <w:rFonts w:cstheme="minorHAnsi"/>
        </w:rPr>
        <w:t xml:space="preserve"> inžinieriai pakoreguoja sekančių metų metinius darbų grafikus, įtraukdami perkeliamus darbus. Įrenginių atjungimai planuojami ir įtraukiami į ateinančių metų atitinkamo mėnesio atjungimų grafiką</w:t>
      </w:r>
      <w:r w:rsidR="00A61EF1" w:rsidRPr="00A9385D">
        <w:rPr>
          <w:rFonts w:cstheme="minorHAnsi"/>
        </w:rPr>
        <w:t>.</w:t>
      </w:r>
      <w:r w:rsidR="004D7C61" w:rsidRPr="00A9385D">
        <w:rPr>
          <w:rFonts w:cstheme="minorHAnsi"/>
        </w:rPr>
        <w:t xml:space="preserve"> </w:t>
      </w:r>
      <w:r w:rsidR="00CF12E5" w:rsidRPr="00A9385D">
        <w:rPr>
          <w:rFonts w:cstheme="minorHAnsi"/>
        </w:rPr>
        <w:t>D</w:t>
      </w:r>
      <w:r w:rsidR="00D93003" w:rsidRPr="00A9385D">
        <w:rPr>
          <w:rFonts w:cstheme="minorHAnsi"/>
        </w:rPr>
        <w:t>arbų perkėlimo fakt</w:t>
      </w:r>
      <w:r w:rsidR="00A10606" w:rsidRPr="00A9385D">
        <w:rPr>
          <w:rFonts w:cstheme="minorHAnsi"/>
        </w:rPr>
        <w:t>a</w:t>
      </w:r>
      <w:r w:rsidR="00CF12E5" w:rsidRPr="00A9385D">
        <w:rPr>
          <w:rFonts w:cstheme="minorHAnsi"/>
        </w:rPr>
        <w:t>s turi būti užfiksuotas TVIS</w:t>
      </w:r>
      <w:r w:rsidR="009D6FB3" w:rsidRPr="00A9385D">
        <w:rPr>
          <w:rFonts w:cstheme="minorHAnsi"/>
        </w:rPr>
        <w:t xml:space="preserve"> darbų užsakyme</w:t>
      </w:r>
      <w:r w:rsidR="002E0483" w:rsidRPr="00A9385D">
        <w:rPr>
          <w:rFonts w:cstheme="minorHAnsi"/>
        </w:rPr>
        <w:t>.</w:t>
      </w:r>
    </w:p>
    <w:p w14:paraId="0D0E864B" w14:textId="505876CE" w:rsidR="00C51EB3" w:rsidRPr="00A9385D" w:rsidRDefault="00C51EB3" w:rsidP="004F25FA">
      <w:pPr>
        <w:pStyle w:val="ListParagraph"/>
        <w:numPr>
          <w:ilvl w:val="0"/>
          <w:numId w:val="164"/>
        </w:numPr>
        <w:spacing w:before="0"/>
        <w:contextualSpacing/>
        <w:jc w:val="both"/>
        <w:rPr>
          <w:rFonts w:cstheme="minorBidi"/>
        </w:rPr>
      </w:pPr>
      <w:r w:rsidRPr="00A9385D">
        <w:t xml:space="preserve">Visuose padaliniuose atsakinguose už konkretų technologinį turtą turi būti sudaromi Metiniai statinių, linijų, transformatorių pastočių ir skirstyklų įrenginių apžiūrų grafikai (formos pateiktos </w:t>
      </w:r>
      <w:r w:rsidR="009639C9" w:rsidRPr="00A9385D">
        <w:fldChar w:fldCharType="begin"/>
      </w:r>
      <w:r w:rsidR="009639C9" w:rsidRPr="00A9385D">
        <w:instrText xml:space="preserve"> REF _Ref296082929 \n \h </w:instrText>
      </w:r>
      <w:r w:rsidR="00EC45B1" w:rsidRPr="00A9385D">
        <w:instrText xml:space="preserve"> \* MERGEFORMAT </w:instrText>
      </w:r>
      <w:r w:rsidR="009639C9" w:rsidRPr="00A9385D">
        <w:fldChar w:fldCharType="separate"/>
      </w:r>
      <w:r w:rsidR="00BD0DDF">
        <w:t>2</w:t>
      </w:r>
      <w:r w:rsidR="009639C9" w:rsidRPr="00A9385D">
        <w:fldChar w:fldCharType="end"/>
      </w:r>
      <w:r w:rsidRPr="00A9385D">
        <w:t xml:space="preserve">, </w:t>
      </w:r>
      <w:r w:rsidRPr="00A9385D">
        <w:fldChar w:fldCharType="begin"/>
      </w:r>
      <w:r w:rsidRPr="00A9385D">
        <w:instrText xml:space="preserve"> REF _Ref294006952 \r \h  \* MERGEFORMAT </w:instrText>
      </w:r>
      <w:r w:rsidRPr="00A9385D">
        <w:fldChar w:fldCharType="separate"/>
      </w:r>
      <w:r w:rsidR="00BD0DDF">
        <w:t>11</w:t>
      </w:r>
      <w:r w:rsidRPr="00A9385D">
        <w:fldChar w:fldCharType="end"/>
      </w:r>
      <w:r w:rsidRPr="00A9385D">
        <w:t>,</w:t>
      </w:r>
      <w:r w:rsidR="00EC45B1" w:rsidRPr="00A9385D">
        <w:t xml:space="preserve"> </w:t>
      </w:r>
      <w:r w:rsidR="0055748A" w:rsidRPr="00A9385D">
        <w:fldChar w:fldCharType="begin"/>
      </w:r>
      <w:r w:rsidR="0055748A" w:rsidRPr="00A9385D">
        <w:instrText xml:space="preserve"> REF _Ref530397369 \n \h </w:instrText>
      </w:r>
      <w:r w:rsidR="00EC45B1" w:rsidRPr="00A9385D">
        <w:instrText xml:space="preserve"> \* MERGEFORMAT </w:instrText>
      </w:r>
      <w:r w:rsidR="0055748A" w:rsidRPr="00A9385D">
        <w:fldChar w:fldCharType="separate"/>
      </w:r>
      <w:r w:rsidR="00BD0DDF">
        <w:t>25</w:t>
      </w:r>
      <w:r w:rsidR="0055748A" w:rsidRPr="00A9385D">
        <w:fldChar w:fldCharType="end"/>
      </w:r>
      <w:r w:rsidR="0055748A" w:rsidRPr="00A9385D">
        <w:t>,</w:t>
      </w:r>
      <w:r w:rsidRPr="00A9385D">
        <w:t xml:space="preserve"> </w:t>
      </w:r>
      <w:r w:rsidR="009870D8" w:rsidRPr="00A9385D">
        <w:fldChar w:fldCharType="begin"/>
      </w:r>
      <w:r w:rsidR="009870D8" w:rsidRPr="00A9385D">
        <w:instrText xml:space="preserve"> REF _Ref294088966 \n \h </w:instrText>
      </w:r>
      <w:r w:rsidR="00EC45B1" w:rsidRPr="00A9385D">
        <w:instrText xml:space="preserve"> \* MERGEFORMAT </w:instrText>
      </w:r>
      <w:r w:rsidR="009870D8" w:rsidRPr="00A9385D">
        <w:fldChar w:fldCharType="separate"/>
      </w:r>
      <w:r w:rsidR="00BD0DDF">
        <w:t>44</w:t>
      </w:r>
      <w:r w:rsidR="009870D8" w:rsidRPr="00A9385D">
        <w:fldChar w:fldCharType="end"/>
      </w:r>
      <w:r w:rsidRPr="00A9385D">
        <w:t xml:space="preserve"> prieduose). Pastočių, skirstyklų apžiūrų grafike turi būti nurodyta visų turto grupių specialistų apžiūrų laikas ir asmenys. Pastočių ir skirstyklų apžiūros organizuojamos taip, kad konkrečios turto grupės inžinierius apžiūri ir kitų turto grupių įrenginius, plombas, statinius ir jų būklę fiksuojant visus pastebėtus defektus. Už apžiūros metu pastebėtų defektų įforminimą TVIS atsakin</w:t>
      </w:r>
      <w:r w:rsidR="2F2AC2D0" w:rsidRPr="00A9385D">
        <w:t>gas</w:t>
      </w:r>
      <w:r w:rsidRPr="00A9385D">
        <w:t xml:space="preserve">  </w:t>
      </w:r>
      <w:r w:rsidR="605D9945" w:rsidRPr="00A9385D">
        <w:t xml:space="preserve">tos </w:t>
      </w:r>
      <w:r w:rsidRPr="00A9385D">
        <w:t>turto grupės inžinierius</w:t>
      </w:r>
      <w:r w:rsidR="6A944A89" w:rsidRPr="00A9385D">
        <w:t>, kurioje nustatytas defektas</w:t>
      </w:r>
      <w:r w:rsidRPr="00A9385D">
        <w:t>.</w:t>
      </w:r>
    </w:p>
    <w:p w14:paraId="3722255E" w14:textId="2F061795" w:rsidR="00C51EB3" w:rsidRPr="00A9385D" w:rsidRDefault="00C51EB3" w:rsidP="004F25FA">
      <w:pPr>
        <w:pStyle w:val="ListParagraph"/>
        <w:numPr>
          <w:ilvl w:val="0"/>
          <w:numId w:val="164"/>
        </w:numPr>
        <w:spacing w:before="0"/>
        <w:contextualSpacing/>
        <w:jc w:val="both"/>
        <w:rPr>
          <w:rFonts w:cstheme="minorHAnsi"/>
        </w:rPr>
      </w:pPr>
      <w:r w:rsidRPr="00A9385D">
        <w:t xml:space="preserve">Visų IPC Regionuose, </w:t>
      </w:r>
      <w:r w:rsidR="006410C8" w:rsidRPr="00A9385D">
        <w:t>SĮPS</w:t>
      </w:r>
      <w:r w:rsidRPr="00A9385D">
        <w:t xml:space="preserve"> sudaromų daugiamečių techninės priežiūros, remonto, įskaitant matavimo transformatorių metrologinės patikros, planų ir metinių grafikų vizavimas ir tvirtinimas vykdomas Doclogix sistemoje. Planus ir grafikus vizuoja sudaręs inžinierius, Regiono vadovas ir Centro atsakingas inžinierius. IPC metinius grafikus tvirtina Centro vadovas, </w:t>
      </w:r>
      <w:r w:rsidR="00EF1B5E" w:rsidRPr="00A9385D">
        <w:t xml:space="preserve">o </w:t>
      </w:r>
      <w:r w:rsidR="00BD3FF3" w:rsidRPr="00A9385D">
        <w:t>SĮPS</w:t>
      </w:r>
      <w:r w:rsidR="00EB53D4" w:rsidRPr="00A9385D">
        <w:t>, RAAS</w:t>
      </w:r>
      <w:r w:rsidRPr="00A9385D">
        <w:t xml:space="preserve"> metinius grafikus </w:t>
      </w:r>
      <w:r w:rsidR="00E420D1" w:rsidRPr="00A9385D">
        <w:t xml:space="preserve">ir Daugiamečius planus </w:t>
      </w:r>
      <w:r w:rsidR="00EF1B5E" w:rsidRPr="00A9385D">
        <w:t xml:space="preserve">- </w:t>
      </w:r>
      <w:r w:rsidRPr="00A9385D">
        <w:t xml:space="preserve">Departamento </w:t>
      </w:r>
      <w:r w:rsidR="00EB53D4" w:rsidRPr="00A9385D">
        <w:t>v</w:t>
      </w:r>
      <w:r w:rsidR="00230B2E" w:rsidRPr="00A9385D">
        <w:t>adovas</w:t>
      </w:r>
      <w:r w:rsidR="001A2F71" w:rsidRPr="00A9385D">
        <w:t>.</w:t>
      </w:r>
    </w:p>
    <w:p w14:paraId="5354A1E7" w14:textId="172E36DE" w:rsidR="00C51EB3" w:rsidRPr="00A9385D" w:rsidRDefault="00C51EB3" w:rsidP="004F25FA">
      <w:pPr>
        <w:pStyle w:val="ListParagraph"/>
        <w:numPr>
          <w:ilvl w:val="0"/>
          <w:numId w:val="164"/>
        </w:numPr>
        <w:spacing w:before="0"/>
        <w:contextualSpacing/>
        <w:jc w:val="both"/>
        <w:rPr>
          <w:rFonts w:cstheme="minorHAnsi"/>
        </w:rPr>
      </w:pPr>
      <w:r w:rsidRPr="00A9385D">
        <w:rPr>
          <w:snapToGrid w:val="0"/>
        </w:rPr>
        <w:t>Vadovaujantis metiniu darbų ir atjungimų grafikais</w:t>
      </w:r>
      <w:r w:rsidRPr="00A9385D">
        <w:t>, visuose padaliniuose, atsakinguose už konkretų technologinį turtą, kurio eksploatavimo darbų vykdymui reikalingas atjungimas nuo perdavimo tinklo,</w:t>
      </w:r>
      <w:r w:rsidRPr="00A9385D">
        <w:rPr>
          <w:snapToGrid w:val="0"/>
        </w:rPr>
        <w:t xml:space="preserve"> sudaromi mėnesiniai darbų ir atjungimų grafikai. Pagal mėnesinius darbų grafikus IPC Regionų ir </w:t>
      </w:r>
      <w:r w:rsidR="00FA26CC" w:rsidRPr="00A9385D">
        <w:rPr>
          <w:snapToGrid w:val="0"/>
        </w:rPr>
        <w:t xml:space="preserve">SĮPS, RAAS </w:t>
      </w:r>
      <w:r w:rsidRPr="00A9385D">
        <w:rPr>
          <w:snapToGrid w:val="0"/>
        </w:rPr>
        <w:t>inžinieriniam personalui skiriamos užduotys organizuoti remonto ir techninės priežiūros darbų atlikimą.</w:t>
      </w:r>
    </w:p>
    <w:p w14:paraId="0F7DE7A8" w14:textId="19BC8D60" w:rsidR="007C6E3F" w:rsidRPr="00A9385D" w:rsidRDefault="007C6E3F" w:rsidP="004F25FA">
      <w:pPr>
        <w:pStyle w:val="ListParagraph"/>
        <w:numPr>
          <w:ilvl w:val="0"/>
          <w:numId w:val="164"/>
        </w:numPr>
        <w:spacing w:before="0"/>
        <w:contextualSpacing/>
        <w:jc w:val="both"/>
        <w:rPr>
          <w:snapToGrid w:val="0"/>
        </w:rPr>
      </w:pPr>
      <w:r w:rsidRPr="00A9385D">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p>
    <w:p w14:paraId="6DC20F39" w14:textId="09F9E9DD" w:rsidR="00746EC7" w:rsidRPr="00A9385D" w:rsidRDefault="00746EC7" w:rsidP="004F25FA">
      <w:pPr>
        <w:pStyle w:val="ListParagraph"/>
        <w:numPr>
          <w:ilvl w:val="0"/>
          <w:numId w:val="164"/>
        </w:numPr>
        <w:spacing w:before="0"/>
        <w:contextualSpacing/>
        <w:jc w:val="both"/>
        <w:rPr>
          <w:snapToGrid w:val="0"/>
        </w:rPr>
      </w:pPr>
      <w:bookmarkStart w:id="19" w:name="_Ref185586763"/>
      <w:r w:rsidRPr="00A9385D">
        <w:rPr>
          <w:snapToGrid w:val="0"/>
        </w:rPr>
        <w:lastRenderedPageBreak/>
        <w:t>Operatyvines paraiškas, PSO derina Sistemos valdymo centras (toliau – SVC). Operatyvinės paraiškos PSO teikiamos</w:t>
      </w:r>
      <w:r w:rsidR="00BB363E" w:rsidRPr="00A9385D">
        <w:rPr>
          <w:snapToGrid w:val="0"/>
        </w:rPr>
        <w:t xml:space="preserve"> per TVIS</w:t>
      </w:r>
      <w:r w:rsidRPr="00A9385D">
        <w:rPr>
          <w:snapToGrid w:val="0"/>
        </w:rPr>
        <w:t xml:space="preserve"> tokia tvarka:</w:t>
      </w:r>
      <w:bookmarkEnd w:id="19"/>
    </w:p>
    <w:p w14:paraId="48CEE9D4" w14:textId="77777777" w:rsidR="00746EC7" w:rsidRPr="00A9385D" w:rsidRDefault="00746EC7" w:rsidP="004F25FA">
      <w:pPr>
        <w:pStyle w:val="ListParagraph"/>
        <w:numPr>
          <w:ilvl w:val="1"/>
          <w:numId w:val="164"/>
        </w:numPr>
        <w:ind w:left="1134" w:hanging="708"/>
        <w:contextualSpacing/>
        <w:jc w:val="both"/>
        <w:rPr>
          <w:rFonts w:cstheme="minorHAnsi"/>
        </w:rPr>
      </w:pPr>
      <w:r w:rsidRPr="00A9385D">
        <w:rPr>
          <w:rFonts w:cstheme="minorHAnsi"/>
        </w:rPr>
        <w:t>pateikti Planines ir Neplanines paraiškas SVC derinimui atjungti nurodytus įrenginius sekančiai savaitei (savaitė skaičiuojama nuo einamosios savaitės šeštadienio 00:00 iki būsimos savaitės penktadienio 24:00) galima iki:</w:t>
      </w:r>
    </w:p>
    <w:p w14:paraId="44ED480D"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Kai nurodomas atjungti įrenginys yra 330kV ar aukštesnės įtampos – paraišką SVC galima nukreipti iki einamosios savaitės trečiadienio 11:00</w:t>
      </w:r>
    </w:p>
    <w:p w14:paraId="5DF1F2FD"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Kitiems įrenginiams paraišką SVC galima nukreipti įvertinimui iki einamosios savaitės ketvirtadienio 09:00</w:t>
      </w:r>
    </w:p>
    <w:p w14:paraId="2603ACB4" w14:textId="77777777" w:rsidR="00746EC7" w:rsidRPr="00A9385D" w:rsidRDefault="00746EC7" w:rsidP="004F25FA">
      <w:pPr>
        <w:pStyle w:val="ListParagraph"/>
        <w:numPr>
          <w:ilvl w:val="1"/>
          <w:numId w:val="164"/>
        </w:numPr>
        <w:ind w:left="1134" w:hanging="708"/>
        <w:contextualSpacing/>
        <w:jc w:val="both"/>
        <w:rPr>
          <w:rFonts w:cstheme="minorHAnsi"/>
        </w:rPr>
      </w:pPr>
      <w:r w:rsidRPr="00A9385D">
        <w:rPr>
          <w:rFonts w:cstheme="minorHAnsi"/>
        </w:rPr>
        <w:t>Avarinės paraiškos pateikiamos bet kuriuo paros metu.</w:t>
      </w:r>
    </w:p>
    <w:p w14:paraId="7605323B" w14:textId="77777777" w:rsidR="00746EC7" w:rsidRPr="00A9385D" w:rsidRDefault="00746EC7" w:rsidP="004F25FA">
      <w:pPr>
        <w:pStyle w:val="ListParagraph"/>
        <w:numPr>
          <w:ilvl w:val="1"/>
          <w:numId w:val="164"/>
        </w:numPr>
        <w:ind w:left="1134" w:hanging="708"/>
        <w:contextualSpacing/>
        <w:jc w:val="both"/>
        <w:rPr>
          <w:rFonts w:cstheme="minorHAnsi"/>
        </w:rPr>
      </w:pPr>
      <w:r w:rsidRPr="00A9385D">
        <w:rPr>
          <w:rFonts w:cstheme="minorHAnsi"/>
        </w:rPr>
        <w:t>Operatyvinėje paraiškoje turi būti nurodyta:</w:t>
      </w:r>
    </w:p>
    <w:p w14:paraId="4064EE28"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paraiškos numeris;</w:t>
      </w:r>
    </w:p>
    <w:p w14:paraId="7B113D95"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fizinio ar juridinio asmens pavadinimas;</w:t>
      </w:r>
    </w:p>
    <w:p w14:paraId="5F748127"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objekto pavadinimas;</w:t>
      </w:r>
    </w:p>
    <w:p w14:paraId="138B911C"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įrenginio tipas ir pavadinimas;</w:t>
      </w:r>
    </w:p>
    <w:p w14:paraId="6C4A8DC6"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įrenginio būsenos pakeitimo tikslas (darbai);</w:t>
      </w:r>
    </w:p>
    <w:p w14:paraId="032DE463"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paraiškos rūšis (planinė, neplaninė, avarinė);</w:t>
      </w:r>
    </w:p>
    <w:p w14:paraId="129F5C65"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avarinis įrenginio įjungimo laikas;</w:t>
      </w:r>
    </w:p>
    <w:p w14:paraId="06A84B8A"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prašomi paraiškos pradžios ir pabaigos laikai;</w:t>
      </w:r>
    </w:p>
    <w:p w14:paraId="0166A422"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leidžiami paraiškos pradžios ir pabaigos laikai;</w:t>
      </w:r>
    </w:p>
    <w:p w14:paraId="59B36C44"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faktiniai paraiškos pradžios ir pabaigos laikai;</w:t>
      </w:r>
    </w:p>
    <w:p w14:paraId="534D4438"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tuo atveju, kai paraiška pratęsiama – paraiškoje nurodoma įrenginio būsenos pakeitimo pabaiga, kas paraišką perdavė, priėmė, data ir laikas;</w:t>
      </w:r>
    </w:p>
    <w:p w14:paraId="563F03A4"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vardai ir pavardės perdavusiųjų ir priėmusiųjų paraiškas, data ir laikas;</w:t>
      </w:r>
    </w:p>
    <w:p w14:paraId="4A7B889D"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paraišką leidžiančiojo asmens vardas ir pavardė, data ir laikas;</w:t>
      </w:r>
    </w:p>
    <w:p w14:paraId="0034C74E" w14:textId="77777777" w:rsidR="00746EC7" w:rsidRPr="00A9385D" w:rsidRDefault="00746EC7" w:rsidP="004F25FA">
      <w:pPr>
        <w:pStyle w:val="ListParagraph"/>
        <w:numPr>
          <w:ilvl w:val="2"/>
          <w:numId w:val="164"/>
        </w:numPr>
        <w:spacing w:before="0"/>
        <w:ind w:left="1701" w:hanging="849"/>
        <w:contextualSpacing/>
        <w:jc w:val="both"/>
        <w:rPr>
          <w:rFonts w:cstheme="minorHAnsi"/>
        </w:rPr>
      </w:pPr>
      <w:r w:rsidRPr="00A9385D">
        <w:rPr>
          <w:rFonts w:cstheme="minorHAnsi"/>
        </w:rPr>
        <w:t>jeigu būtina, režiminiai ir kiti nurodymai.</w:t>
      </w:r>
    </w:p>
    <w:p w14:paraId="03CEADC4" w14:textId="78F29BB8" w:rsidR="00746EC7" w:rsidRPr="00A9385D" w:rsidRDefault="00746EC7" w:rsidP="004F25FA">
      <w:pPr>
        <w:pStyle w:val="ListParagraph"/>
        <w:numPr>
          <w:ilvl w:val="0"/>
          <w:numId w:val="164"/>
        </w:numPr>
        <w:spacing w:before="0"/>
        <w:contextualSpacing/>
        <w:jc w:val="both"/>
        <w:rPr>
          <w:snapToGrid w:val="0"/>
        </w:rPr>
      </w:pPr>
      <w:r w:rsidRPr="00A9385D">
        <w:rPr>
          <w:snapToGrid w:val="0"/>
        </w:rPr>
        <w:t xml:space="preserve">Organizuojant darbus 110-400 kV oro linijose, kai reikia atjungti, įžeminti kertamąsias 0,4-35 kV oro linijas, PSO darbus vykdantys darbuotojai (rangovas) sudaro darbų vykdymo grafiką (forma yra patalpinta LITGRID AB svetainėje adresu www.litgrid.eu: Tinklo plėtra &gt; Standartiniai techniniai reikalavimai &gt; Atjungimų grafikų formos), kurį prieš 20 kalendorinių dienų iki darbų pradžios pateikia PSO ir STO atsakingiems asmenims derinimui excel formate. </w:t>
      </w:r>
      <w:bookmarkStart w:id="20" w:name="_Hlk124858174"/>
      <w:r w:rsidRPr="00A9385D">
        <w:rPr>
          <w:snapToGrid w:val="0"/>
        </w:rPr>
        <w:t>Grafiko suderinimas atliekamas ne vėliau kaip 15 kalendorinių dienų iki darbų pradžios.</w:t>
      </w:r>
      <w:bookmarkEnd w:id="20"/>
      <w:r w:rsidR="00382794" w:rsidRPr="00A9385D">
        <w:rPr>
          <w:snapToGrid w:val="0"/>
        </w:rPr>
        <w:t xml:space="preserve"> </w:t>
      </w:r>
      <w:r w:rsidRPr="00A9385D">
        <w:rPr>
          <w:snapToGrid w:val="0"/>
        </w:rPr>
        <w:t>0,4-35 kV kertamųjų OL atjungimo grafiko forma pateikiama www.litgrid.eu: Tinklo plėtra &gt; Standartiniai techniniai reikalavimai &gt; Atjungimų grafikų formos</w:t>
      </w:r>
      <w:r w:rsidR="00382794" w:rsidRPr="00A9385D">
        <w:rPr>
          <w:snapToGrid w:val="0"/>
        </w:rPr>
        <w:t>.</w:t>
      </w:r>
    </w:p>
    <w:p w14:paraId="2AECF50C" w14:textId="77777777" w:rsidR="00746EC7" w:rsidRPr="00A9385D" w:rsidRDefault="00746EC7" w:rsidP="004F25FA">
      <w:pPr>
        <w:pStyle w:val="ListParagraph"/>
        <w:numPr>
          <w:ilvl w:val="0"/>
          <w:numId w:val="164"/>
        </w:numPr>
        <w:spacing w:before="0"/>
        <w:contextualSpacing/>
        <w:jc w:val="both"/>
        <w:rPr>
          <w:snapToGrid w:val="0"/>
        </w:rPr>
      </w:pPr>
      <w:r w:rsidRPr="00A9385D">
        <w:rPr>
          <w:snapToGrid w:val="0"/>
        </w:rPr>
        <w:t>STO operatyviniai darbuotojai gavę iš PSO suderintą, patvirtintą kertamųjų linijų grafiką derina su tinklų naudotojais (jeigu reikia) atjungimo laiką.</w:t>
      </w:r>
    </w:p>
    <w:p w14:paraId="5F81A216" w14:textId="77777777" w:rsidR="00746EC7" w:rsidRPr="00A9385D" w:rsidRDefault="00746EC7" w:rsidP="004F25FA">
      <w:pPr>
        <w:pStyle w:val="ListParagraph"/>
        <w:numPr>
          <w:ilvl w:val="0"/>
          <w:numId w:val="164"/>
        </w:numPr>
        <w:spacing w:before="0"/>
        <w:contextualSpacing/>
        <w:jc w:val="both"/>
        <w:rPr>
          <w:snapToGrid w:val="0"/>
        </w:rPr>
      </w:pPr>
      <w:r w:rsidRPr="00A9385D">
        <w:rPr>
          <w:snapToGrid w:val="0"/>
        </w:rPr>
        <w:t>Aplinkos temperatūrai nukritus nuo -5</w:t>
      </w:r>
      <w:r w:rsidRPr="00A9385D">
        <w:rPr>
          <w:snapToGrid w:val="0"/>
          <w:vertAlign w:val="superscript"/>
        </w:rPr>
        <w:t>0</w:t>
      </w:r>
      <w:r w:rsidRPr="00A9385D">
        <w:rPr>
          <w:snapToGrid w:val="0"/>
        </w:rPr>
        <w:t>C iki -10</w:t>
      </w:r>
      <w:r w:rsidRPr="00A9385D">
        <w:rPr>
          <w:snapToGrid w:val="0"/>
          <w:vertAlign w:val="superscript"/>
        </w:rPr>
        <w:t>0</w:t>
      </w:r>
      <w:r w:rsidRPr="00A9385D">
        <w:rPr>
          <w:snapToGrid w:val="0"/>
        </w:rPr>
        <w:t>C STO tinkle vykdomi tik tie planiniai darbai, kurių metu elektros energijos tiekimas STO tinklų naudotojams nenutraukiamas arba nutraukiamas ne ilgiau kaip 5 valandoms.</w:t>
      </w:r>
    </w:p>
    <w:p w14:paraId="0B342004" w14:textId="00598B2F" w:rsidR="00746EC7" w:rsidRPr="00A9385D" w:rsidRDefault="00746EC7" w:rsidP="004F25FA">
      <w:pPr>
        <w:pStyle w:val="ListParagraph"/>
        <w:numPr>
          <w:ilvl w:val="0"/>
          <w:numId w:val="164"/>
        </w:numPr>
        <w:spacing w:before="0"/>
        <w:contextualSpacing/>
        <w:jc w:val="both"/>
        <w:rPr>
          <w:snapToGrid w:val="0"/>
        </w:rPr>
      </w:pPr>
      <w:r w:rsidRPr="00A9385D">
        <w:rPr>
          <w:snapToGrid w:val="0"/>
        </w:rPr>
        <w:t>Aplinkos temperatūrai nukritus žiemiau -10</w:t>
      </w:r>
      <w:r w:rsidRPr="00A9385D">
        <w:rPr>
          <w:snapToGrid w:val="0"/>
          <w:vertAlign w:val="superscript"/>
        </w:rPr>
        <w:t>0</w:t>
      </w:r>
      <w:r w:rsidRPr="00A9385D">
        <w:rPr>
          <w:snapToGrid w:val="0"/>
        </w:rPr>
        <w:t>C STO tinkle nevykdomi jokie planiniai darbai, kurių metu nutraukiamas elektros energijos tiekimas STO tinklų naudotojams.</w:t>
      </w:r>
    </w:p>
    <w:p w14:paraId="400FC2BD" w14:textId="6D69F16D" w:rsidR="00561767" w:rsidRPr="00A9385D" w:rsidRDefault="00BB5624" w:rsidP="004F25FA">
      <w:pPr>
        <w:pStyle w:val="ListParagraph"/>
        <w:numPr>
          <w:ilvl w:val="0"/>
          <w:numId w:val="164"/>
        </w:numPr>
        <w:spacing w:before="0"/>
        <w:contextualSpacing/>
        <w:jc w:val="both"/>
        <w:rPr>
          <w:rStyle w:val="normaltextrun"/>
        </w:rPr>
      </w:pPr>
      <w:r w:rsidRPr="00A9385D">
        <w:rPr>
          <w:rStyle w:val="normaltextrun"/>
          <w:color w:val="000000"/>
          <w:bdr w:val="none" w:sz="0" w:space="0" w:color="auto" w:frame="1"/>
        </w:rPr>
        <w:t>Patvirtintą Metinį įrenginių atjungimų grafiką su ateinančio mėnesio atjungimo grafiku IPC Regionų atsakingi už konkretų technologinį turtą inžinieriai per TVIS perduoda Rangovams likus ne mažiau kaip 1 savaitei iki tų metų pradžios, tačiau ne vėliau nei per 10 kalendorinių dienų nuo technologinių įrenginių remonto ir eksploatavimo naujos Sutarties įsigaliojimo</w:t>
      </w:r>
    </w:p>
    <w:p w14:paraId="26EECAE3" w14:textId="66ADC587" w:rsidR="00215571" w:rsidRPr="00A9385D" w:rsidRDefault="00215571" w:rsidP="004F25FA">
      <w:pPr>
        <w:pStyle w:val="ListParagraph"/>
        <w:numPr>
          <w:ilvl w:val="0"/>
          <w:numId w:val="164"/>
        </w:numPr>
        <w:spacing w:before="0"/>
        <w:contextualSpacing/>
        <w:jc w:val="both"/>
        <w:rPr>
          <w:snapToGrid w:val="0"/>
        </w:rPr>
      </w:pPr>
      <w:r w:rsidRPr="00A9385D">
        <w:rPr>
          <w:rStyle w:val="normaltextrun"/>
          <w:color w:val="000000"/>
          <w:bdr w:val="none" w:sz="0" w:space="0" w:color="auto" w:frame="1"/>
        </w:rPr>
        <w:t xml:space="preserve">Prieš įjungiant naujus/rekonstruotus objektus ar pakeitus atskirus įrenginius (pašalinus techninio vertinimo </w:t>
      </w:r>
      <w:r w:rsidR="00EA1661" w:rsidRPr="00A9385D">
        <w:rPr>
          <w:rStyle w:val="normaltextrun"/>
          <w:color w:val="000000"/>
          <w:bdr w:val="none" w:sz="0" w:space="0" w:color="auto" w:frame="1"/>
        </w:rPr>
        <w:t>komi</w:t>
      </w:r>
      <w:r w:rsidRPr="00A9385D">
        <w:rPr>
          <w:rStyle w:val="normaltextrun"/>
          <w:color w:val="000000"/>
          <w:bdr w:val="none" w:sz="0" w:space="0" w:color="auto" w:frame="1"/>
        </w:rPr>
        <w:t>sijos nustatytus trūkumus)</w:t>
      </w:r>
      <w:r w:rsidR="00201AA7" w:rsidRPr="00A9385D">
        <w:rPr>
          <w:rStyle w:val="normaltextrun"/>
          <w:color w:val="000000"/>
          <w:bdr w:val="none" w:sz="0" w:space="0" w:color="auto" w:frame="1"/>
        </w:rPr>
        <w:t>, parengiamas</w:t>
      </w:r>
      <w:r w:rsidR="00DB3981" w:rsidRPr="00A9385D">
        <w:rPr>
          <w:rStyle w:val="normaltextrun"/>
          <w:color w:val="000000"/>
          <w:bdr w:val="none" w:sz="0" w:space="0" w:color="auto" w:frame="1"/>
        </w:rPr>
        <w:t xml:space="preserve"> PTD vadovo ar IPC regiono vadovo nurodymas dėl naujai sumontuotų įrenginių įjungimo (arba </w:t>
      </w:r>
      <w:r w:rsidR="00770205" w:rsidRPr="00A9385D">
        <w:rPr>
          <w:rStyle w:val="normaltextrun"/>
          <w:color w:val="000000"/>
          <w:bdr w:val="none" w:sz="0" w:space="0" w:color="auto" w:frame="1"/>
        </w:rPr>
        <w:t>dėl įjungimo demontavus dalį įrenginių, t.y. pasikeitus schemai). Nurodyme visais atvejais privalu nurodyti ar reikalinga programa įjungimui</w:t>
      </w:r>
      <w:r w:rsidR="00F07180" w:rsidRPr="00A9385D">
        <w:rPr>
          <w:rStyle w:val="normaltextrun"/>
          <w:color w:val="000000"/>
          <w:bdr w:val="none" w:sz="0" w:space="0" w:color="auto" w:frame="1"/>
        </w:rPr>
        <w:t>.</w:t>
      </w:r>
    </w:p>
    <w:p w14:paraId="2ADB730B" w14:textId="58C2E0E8" w:rsidR="00025F41" w:rsidRPr="00A9385D" w:rsidRDefault="00930543" w:rsidP="00930543">
      <w:pPr>
        <w:pStyle w:val="Heading2"/>
        <w:spacing w:before="120" w:after="0"/>
        <w:ind w:left="360" w:firstLine="0"/>
        <w:contextualSpacing/>
        <w:rPr>
          <w:szCs w:val="20"/>
        </w:rPr>
      </w:pPr>
      <w:bookmarkStart w:id="21" w:name="_Toc498353883"/>
      <w:bookmarkStart w:id="22" w:name="_Toc185584878"/>
      <w:bookmarkStart w:id="23" w:name="_Ref293929712"/>
      <w:bookmarkStart w:id="24" w:name="_Ref291762333"/>
      <w:bookmarkEnd w:id="17"/>
      <w:r w:rsidRPr="00A9385D">
        <w:rPr>
          <w:rStyle w:val="Heading2Char"/>
          <w:rFonts w:eastAsiaTheme="minorHAnsi"/>
        </w:rPr>
        <w:t>4.</w:t>
      </w:r>
      <w:r w:rsidR="00025F41" w:rsidRPr="00A9385D">
        <w:rPr>
          <w:rStyle w:val="Heading2Char"/>
          <w:rFonts w:eastAsiaTheme="minorHAnsi"/>
        </w:rPr>
        <w:t xml:space="preserve">PERDAVIMO TINKLO </w:t>
      </w:r>
      <w:r w:rsidR="00C71023" w:rsidRPr="00A9385D">
        <w:rPr>
          <w:rStyle w:val="Heading2Char"/>
          <w:rFonts w:eastAsiaTheme="minorHAnsi"/>
        </w:rPr>
        <w:t>TECHNOLOGINIO TURTO VALDYMO INFORMACINĖ SISTEMA</w:t>
      </w:r>
      <w:bookmarkEnd w:id="21"/>
      <w:bookmarkEnd w:id="22"/>
      <w:r w:rsidR="00C71023" w:rsidRPr="00A9385D">
        <w:rPr>
          <w:rStyle w:val="Heading2Char"/>
          <w:rFonts w:eastAsiaTheme="minorHAnsi"/>
        </w:rPr>
        <w:t xml:space="preserve"> </w:t>
      </w:r>
      <w:bookmarkEnd w:id="23"/>
      <w:bookmarkEnd w:id="24"/>
    </w:p>
    <w:p w14:paraId="0489EBF2" w14:textId="6585F7E8" w:rsidR="001866F7" w:rsidRPr="00A9385D" w:rsidRDefault="03697391" w:rsidP="004F25FA">
      <w:pPr>
        <w:pStyle w:val="ListParagraph"/>
        <w:numPr>
          <w:ilvl w:val="0"/>
          <w:numId w:val="164"/>
        </w:numPr>
        <w:spacing w:before="0"/>
        <w:contextualSpacing/>
        <w:jc w:val="both"/>
        <w:rPr>
          <w:snapToGrid w:val="0"/>
        </w:rPr>
      </w:pPr>
      <w:r w:rsidRPr="00A9385D">
        <w:rPr>
          <w:snapToGrid w:val="0"/>
        </w:rPr>
        <w:t>Informacij</w:t>
      </w:r>
      <w:r w:rsidR="3764EE36" w:rsidRPr="00A9385D">
        <w:rPr>
          <w:snapToGrid w:val="0"/>
        </w:rPr>
        <w:t>os</w:t>
      </w:r>
      <w:r w:rsidRPr="00A9385D">
        <w:rPr>
          <w:snapToGrid w:val="0"/>
        </w:rPr>
        <w:t xml:space="preserve"> apie Perdavimo tinklo technologinį turtą kaupimui, įvyki</w:t>
      </w:r>
      <w:r w:rsidR="3764EE36" w:rsidRPr="00A9385D">
        <w:rPr>
          <w:snapToGrid w:val="0"/>
        </w:rPr>
        <w:t>ų</w:t>
      </w:r>
      <w:r w:rsidRPr="00A9385D">
        <w:rPr>
          <w:snapToGrid w:val="0"/>
        </w:rPr>
        <w:t xml:space="preserve"> ir gedim</w:t>
      </w:r>
      <w:r w:rsidR="3764EE36" w:rsidRPr="00A9385D">
        <w:rPr>
          <w:snapToGrid w:val="0"/>
        </w:rPr>
        <w:t>ų</w:t>
      </w:r>
      <w:r w:rsidRPr="00A9385D">
        <w:rPr>
          <w:snapToGrid w:val="0"/>
        </w:rPr>
        <w:t xml:space="preserve"> elektros tinkle registravimui, technologinio turto priežiūros planavimui ir organizavimui</w:t>
      </w:r>
      <w:r w:rsidR="3764EE36" w:rsidRPr="00A9385D">
        <w:rPr>
          <w:snapToGrid w:val="0"/>
        </w:rPr>
        <w:t>, atliktų darbų ir įrenginių bandymų informacijos kaupimui, technologinio turto būklės analizei</w:t>
      </w:r>
      <w:r w:rsidRPr="00A9385D">
        <w:rPr>
          <w:snapToGrid w:val="0"/>
        </w:rPr>
        <w:t xml:space="preserve"> naudojama</w:t>
      </w:r>
      <w:r w:rsidR="48D7B135" w:rsidRPr="00A9385D">
        <w:rPr>
          <w:snapToGrid w:val="0"/>
        </w:rPr>
        <w:t xml:space="preserve"> TVIS</w:t>
      </w:r>
      <w:r w:rsidRPr="00A9385D">
        <w:rPr>
          <w:snapToGrid w:val="0"/>
        </w:rPr>
        <w:t>.</w:t>
      </w:r>
      <w:r w:rsidR="3764EE36" w:rsidRPr="00A9385D">
        <w:rPr>
          <w:snapToGrid w:val="0"/>
        </w:rPr>
        <w:t xml:space="preserve"> Technologinio turto valdymo informacinėje sistemoje kaupiama </w:t>
      </w:r>
      <w:r w:rsidR="00891559">
        <w:rPr>
          <w:snapToGrid w:val="0"/>
        </w:rPr>
        <w:t xml:space="preserve">šių įrenginių </w:t>
      </w:r>
      <w:r w:rsidR="3764EE36" w:rsidRPr="00A9385D">
        <w:rPr>
          <w:snapToGrid w:val="0"/>
        </w:rPr>
        <w:t>informacija</w:t>
      </w:r>
      <w:r w:rsidR="008A7142">
        <w:rPr>
          <w:snapToGrid w:val="0"/>
        </w:rPr>
        <w:t>:</w:t>
      </w:r>
    </w:p>
    <w:p w14:paraId="65370B73" w14:textId="77777777" w:rsidR="00FD0FFF" w:rsidRPr="00A9385D" w:rsidRDefault="008837C0" w:rsidP="004F25FA">
      <w:pPr>
        <w:pStyle w:val="ListParagraph"/>
        <w:numPr>
          <w:ilvl w:val="1"/>
          <w:numId w:val="164"/>
        </w:numPr>
        <w:ind w:left="1134" w:hanging="708"/>
        <w:contextualSpacing/>
        <w:jc w:val="both"/>
        <w:rPr>
          <w:rFonts w:cstheme="minorHAnsi"/>
        </w:rPr>
      </w:pPr>
      <w:r w:rsidRPr="00A9385D">
        <w:rPr>
          <w:rFonts w:cstheme="minorHAnsi"/>
        </w:rPr>
        <w:t>O</w:t>
      </w:r>
      <w:r w:rsidR="001866F7" w:rsidRPr="00A9385D">
        <w:rPr>
          <w:rFonts w:cstheme="minorHAnsi"/>
        </w:rPr>
        <w:t>ro ir kabelių linijos</w:t>
      </w:r>
      <w:r w:rsidR="008D264B" w:rsidRPr="00A9385D">
        <w:rPr>
          <w:rFonts w:cstheme="minorHAnsi"/>
        </w:rPr>
        <w:t>;</w:t>
      </w:r>
    </w:p>
    <w:p w14:paraId="0F541E90" w14:textId="1C669B5A" w:rsidR="008A7142" w:rsidRDefault="008837C0" w:rsidP="004F25FA">
      <w:pPr>
        <w:pStyle w:val="ListParagraph"/>
        <w:numPr>
          <w:ilvl w:val="1"/>
          <w:numId w:val="164"/>
        </w:numPr>
        <w:ind w:left="1134" w:hanging="708"/>
        <w:contextualSpacing/>
        <w:jc w:val="both"/>
        <w:rPr>
          <w:rFonts w:cstheme="minorHAnsi"/>
        </w:rPr>
      </w:pPr>
      <w:r w:rsidRPr="00A9385D">
        <w:rPr>
          <w:rFonts w:cstheme="minorHAnsi"/>
        </w:rPr>
        <w:t>T</w:t>
      </w:r>
      <w:r w:rsidR="002C1C1E" w:rsidRPr="00A9385D">
        <w:rPr>
          <w:rFonts w:cstheme="minorHAnsi"/>
        </w:rPr>
        <w:t>ransformatorių pastočių, skirstyklų</w:t>
      </w:r>
      <w:r w:rsidR="00072C75">
        <w:rPr>
          <w:rFonts w:cstheme="minorHAnsi"/>
        </w:rPr>
        <w:t>,</w:t>
      </w:r>
      <w:r w:rsidR="002C1C1E" w:rsidRPr="00A9385D">
        <w:rPr>
          <w:rFonts w:cstheme="minorHAnsi"/>
        </w:rPr>
        <w:t xml:space="preserve"> nuolatinės srovės keitiklių</w:t>
      </w:r>
      <w:r w:rsidR="00072C75">
        <w:rPr>
          <w:rFonts w:cstheme="minorHAnsi"/>
        </w:rPr>
        <w:t xml:space="preserve">, </w:t>
      </w:r>
      <w:bookmarkStart w:id="25" w:name="_Hlk183941743"/>
      <w:r w:rsidR="00072C75">
        <w:rPr>
          <w:rFonts w:cstheme="minorHAnsi"/>
        </w:rPr>
        <w:t>sinchroninių kompensatorių stočių</w:t>
      </w:r>
      <w:r w:rsidR="008A7142">
        <w:rPr>
          <w:rFonts w:cstheme="minorHAnsi"/>
        </w:rPr>
        <w:t>:</w:t>
      </w:r>
    </w:p>
    <w:p w14:paraId="44E24019" w14:textId="131E5FF6" w:rsidR="00FD0FFF" w:rsidRPr="00A9385D" w:rsidRDefault="002C1C1E" w:rsidP="004F25FA">
      <w:pPr>
        <w:pStyle w:val="ListParagraph"/>
        <w:numPr>
          <w:ilvl w:val="2"/>
          <w:numId w:val="164"/>
        </w:numPr>
        <w:contextualSpacing/>
        <w:jc w:val="both"/>
        <w:rPr>
          <w:rFonts w:cstheme="minorHAnsi"/>
        </w:rPr>
      </w:pPr>
      <w:r w:rsidRPr="00A9385D">
        <w:rPr>
          <w:rFonts w:cstheme="minorHAnsi"/>
        </w:rPr>
        <w:t xml:space="preserve"> </w:t>
      </w:r>
      <w:bookmarkEnd w:id="25"/>
      <w:r w:rsidRPr="00A9385D">
        <w:rPr>
          <w:rFonts w:cstheme="minorHAnsi"/>
        </w:rPr>
        <w:t>pagrindiniai ir pagalbiniai įrenginiai</w:t>
      </w:r>
      <w:r w:rsidR="008D264B" w:rsidRPr="00A9385D">
        <w:rPr>
          <w:rFonts w:cstheme="minorHAnsi"/>
        </w:rPr>
        <w:t>;</w:t>
      </w:r>
    </w:p>
    <w:p w14:paraId="41E9D32E" w14:textId="4B77237C" w:rsidR="00FD0FFF" w:rsidRPr="00A9385D" w:rsidRDefault="002C1C1E" w:rsidP="004F25FA">
      <w:pPr>
        <w:pStyle w:val="ListParagraph"/>
        <w:numPr>
          <w:ilvl w:val="2"/>
          <w:numId w:val="164"/>
        </w:numPr>
        <w:contextualSpacing/>
        <w:jc w:val="both"/>
        <w:rPr>
          <w:rFonts w:cstheme="minorHAnsi"/>
        </w:rPr>
      </w:pPr>
      <w:r w:rsidRPr="00A9385D">
        <w:rPr>
          <w:rFonts w:cstheme="minorHAnsi"/>
        </w:rPr>
        <w:t>statiniai, pastatai</w:t>
      </w:r>
      <w:r w:rsidR="008D264B" w:rsidRPr="00A9385D">
        <w:rPr>
          <w:rFonts w:cstheme="minorHAnsi"/>
        </w:rPr>
        <w:t>;</w:t>
      </w:r>
    </w:p>
    <w:p w14:paraId="0F5C6F69" w14:textId="34A69BFD" w:rsidR="00FD0FFF" w:rsidRPr="00A9385D" w:rsidRDefault="002C1C1E" w:rsidP="004F25FA">
      <w:pPr>
        <w:pStyle w:val="ListParagraph"/>
        <w:numPr>
          <w:ilvl w:val="2"/>
          <w:numId w:val="164"/>
        </w:numPr>
        <w:contextualSpacing/>
        <w:jc w:val="both"/>
        <w:rPr>
          <w:rFonts w:cstheme="minorHAnsi"/>
        </w:rPr>
      </w:pPr>
      <w:r w:rsidRPr="00A9385D">
        <w:rPr>
          <w:rFonts w:cstheme="minorHAnsi"/>
        </w:rPr>
        <w:t xml:space="preserve">RAA ir valdymo </w:t>
      </w:r>
      <w:r w:rsidR="000E61D1" w:rsidRPr="00A9385D">
        <w:rPr>
          <w:rFonts w:cstheme="minorHAnsi"/>
        </w:rPr>
        <w:t>įrenginiai</w:t>
      </w:r>
      <w:r w:rsidR="008D264B" w:rsidRPr="00A9385D">
        <w:rPr>
          <w:rFonts w:cstheme="minorHAnsi"/>
        </w:rPr>
        <w:t>;</w:t>
      </w:r>
    </w:p>
    <w:p w14:paraId="19607CC0" w14:textId="144CDFD2" w:rsidR="00FD0FFF" w:rsidRPr="00A9385D" w:rsidRDefault="002C1C1E" w:rsidP="004F25FA">
      <w:pPr>
        <w:pStyle w:val="ListParagraph"/>
        <w:numPr>
          <w:ilvl w:val="2"/>
          <w:numId w:val="164"/>
        </w:numPr>
        <w:contextualSpacing/>
        <w:jc w:val="both"/>
        <w:rPr>
          <w:rFonts w:cstheme="minorHAnsi"/>
        </w:rPr>
      </w:pPr>
      <w:r w:rsidRPr="00A9385D">
        <w:rPr>
          <w:rFonts w:cstheme="minorHAnsi"/>
        </w:rPr>
        <w:t>TSPĮ ir ryšio įranga</w:t>
      </w:r>
      <w:r w:rsidR="008D264B" w:rsidRPr="00A9385D">
        <w:rPr>
          <w:rFonts w:cstheme="minorHAnsi"/>
        </w:rPr>
        <w:t>;</w:t>
      </w:r>
    </w:p>
    <w:p w14:paraId="4FD22AD2" w14:textId="033358B8" w:rsidR="00FD0FFF" w:rsidRPr="00A9385D" w:rsidRDefault="00C83C08" w:rsidP="004F25FA">
      <w:pPr>
        <w:pStyle w:val="ListParagraph"/>
        <w:numPr>
          <w:ilvl w:val="2"/>
          <w:numId w:val="164"/>
        </w:numPr>
        <w:contextualSpacing/>
        <w:jc w:val="both"/>
        <w:rPr>
          <w:rFonts w:cstheme="minorHAnsi"/>
        </w:rPr>
      </w:pPr>
      <w:r w:rsidRPr="00A9385D">
        <w:rPr>
          <w:rFonts w:cstheme="minorHAnsi"/>
        </w:rPr>
        <w:lastRenderedPageBreak/>
        <w:t>fizinės saugos įrenginiai</w:t>
      </w:r>
      <w:r w:rsidR="008D264B" w:rsidRPr="00A9385D">
        <w:rPr>
          <w:rFonts w:cstheme="minorHAnsi"/>
        </w:rPr>
        <w:t>;</w:t>
      </w:r>
    </w:p>
    <w:p w14:paraId="045744F7" w14:textId="4BF34CB2" w:rsidR="00C83C08" w:rsidRPr="00A9385D" w:rsidRDefault="008837C0" w:rsidP="004F25FA">
      <w:pPr>
        <w:pStyle w:val="ListParagraph"/>
        <w:numPr>
          <w:ilvl w:val="2"/>
          <w:numId w:val="164"/>
        </w:numPr>
        <w:contextualSpacing/>
        <w:jc w:val="both"/>
        <w:rPr>
          <w:rFonts w:cstheme="minorHAnsi"/>
        </w:rPr>
      </w:pPr>
      <w:r w:rsidRPr="00A9385D">
        <w:rPr>
          <w:rFonts w:cstheme="minorHAnsi"/>
        </w:rPr>
        <w:t>E</w:t>
      </w:r>
      <w:r w:rsidR="00C83C08" w:rsidRPr="00A9385D">
        <w:rPr>
          <w:rFonts w:cstheme="minorHAnsi"/>
        </w:rPr>
        <w:t>lektros energijos apskaitos įrenginiai</w:t>
      </w:r>
      <w:r w:rsidR="008506D4" w:rsidRPr="00A9385D">
        <w:rPr>
          <w:rFonts w:cstheme="minorHAnsi"/>
        </w:rPr>
        <w:t xml:space="preserve"> ir sistemos</w:t>
      </w:r>
      <w:r w:rsidR="00C83C08" w:rsidRPr="00A9385D">
        <w:rPr>
          <w:rFonts w:cstheme="minorHAnsi"/>
        </w:rPr>
        <w:t>.</w:t>
      </w:r>
    </w:p>
    <w:p w14:paraId="5F849ABA" w14:textId="6E3C25F0" w:rsidR="00B20BCD" w:rsidRPr="00A9385D" w:rsidRDefault="00D823C8" w:rsidP="004F25FA">
      <w:pPr>
        <w:pStyle w:val="ListParagraph"/>
        <w:numPr>
          <w:ilvl w:val="1"/>
          <w:numId w:val="164"/>
        </w:numPr>
        <w:contextualSpacing/>
        <w:jc w:val="both"/>
        <w:rPr>
          <w:rFonts w:cstheme="minorHAnsi"/>
        </w:rPr>
      </w:pPr>
      <w:r>
        <w:rPr>
          <w:rFonts w:cstheme="minorHAnsi"/>
        </w:rPr>
        <w:t>Aukštos įtampos nuolatinės srovės keitiklių ir s</w:t>
      </w:r>
      <w:r w:rsidR="008F7646">
        <w:rPr>
          <w:rFonts w:cstheme="minorHAnsi"/>
        </w:rPr>
        <w:t>inchroninių kompensatorių sto</w:t>
      </w:r>
      <w:r>
        <w:rPr>
          <w:rFonts w:cstheme="minorHAnsi"/>
        </w:rPr>
        <w:t>čių</w:t>
      </w:r>
      <w:r w:rsidR="008F7646">
        <w:rPr>
          <w:rFonts w:cstheme="minorHAnsi"/>
        </w:rPr>
        <w:t xml:space="preserve"> įrenginiai.</w:t>
      </w:r>
    </w:p>
    <w:p w14:paraId="3FD94556" w14:textId="5FD9E1BE" w:rsidR="00025F41" w:rsidRPr="00A9385D" w:rsidRDefault="431D971E" w:rsidP="004F25FA">
      <w:pPr>
        <w:pStyle w:val="ListParagraph"/>
        <w:numPr>
          <w:ilvl w:val="0"/>
          <w:numId w:val="164"/>
        </w:numPr>
        <w:spacing w:before="0"/>
        <w:contextualSpacing/>
        <w:jc w:val="both"/>
        <w:rPr>
          <w:snapToGrid w:val="0"/>
        </w:rPr>
      </w:pPr>
      <w:r w:rsidRPr="00A9385D">
        <w:rPr>
          <w:snapToGrid w:val="0"/>
        </w:rPr>
        <w:t xml:space="preserve">Defektų šalinimo, techninės priežiūros ir remonto darbai organizuojami vadovaujantis </w:t>
      </w:r>
      <w:r w:rsidR="03697391" w:rsidRPr="00A9385D">
        <w:rPr>
          <w:snapToGrid w:val="0"/>
        </w:rPr>
        <w:t>TVIS</w:t>
      </w:r>
      <w:r w:rsidRPr="00A9385D">
        <w:rPr>
          <w:snapToGrid w:val="0"/>
        </w:rPr>
        <w:t xml:space="preserve"> procedūrų vadovu ir šiuo </w:t>
      </w:r>
      <w:r w:rsidR="42FFAA32" w:rsidRPr="00A9385D">
        <w:rPr>
          <w:snapToGrid w:val="0"/>
        </w:rPr>
        <w:t>Reglamentu</w:t>
      </w:r>
      <w:r w:rsidRPr="00A9385D">
        <w:rPr>
          <w:snapToGrid w:val="0"/>
        </w:rPr>
        <w:t>.</w:t>
      </w:r>
    </w:p>
    <w:p w14:paraId="2E84C00C" w14:textId="0AC30A83" w:rsidR="007E1AD5" w:rsidRPr="00A9385D" w:rsidRDefault="2549260E" w:rsidP="004F25FA">
      <w:pPr>
        <w:pStyle w:val="ListParagraph"/>
        <w:numPr>
          <w:ilvl w:val="0"/>
          <w:numId w:val="164"/>
        </w:numPr>
        <w:spacing w:before="0"/>
        <w:contextualSpacing/>
        <w:jc w:val="both"/>
        <w:rPr>
          <w:snapToGrid w:val="0"/>
        </w:rPr>
      </w:pPr>
      <w:bookmarkStart w:id="26" w:name="_Hlk22549805"/>
      <w:r w:rsidRPr="00A9385D">
        <w:rPr>
          <w:snapToGrid w:val="0"/>
        </w:rPr>
        <w:t>Vis</w:t>
      </w:r>
      <w:r w:rsidR="3AE7B2EA" w:rsidRPr="00A9385D">
        <w:rPr>
          <w:snapToGrid w:val="0"/>
        </w:rPr>
        <w:t>i</w:t>
      </w:r>
      <w:r w:rsidRPr="00A9385D">
        <w:rPr>
          <w:snapToGrid w:val="0"/>
        </w:rPr>
        <w:t xml:space="preserve"> bendrovės technologinio turto </w:t>
      </w:r>
      <w:r w:rsidR="734ED3D8" w:rsidRPr="00A9385D">
        <w:rPr>
          <w:snapToGrid w:val="0"/>
        </w:rPr>
        <w:t>naudotojai</w:t>
      </w:r>
      <w:r w:rsidR="67C24E16" w:rsidRPr="00A9385D">
        <w:rPr>
          <w:snapToGrid w:val="0"/>
        </w:rPr>
        <w:t xml:space="preserve"> </w:t>
      </w:r>
      <w:r w:rsidR="431D971E" w:rsidRPr="00A9385D">
        <w:rPr>
          <w:snapToGrid w:val="0"/>
        </w:rPr>
        <w:t>yra atsakingi už duomenų įvedimą</w:t>
      </w:r>
      <w:r w:rsidR="1EC6A8B9" w:rsidRPr="00A9385D">
        <w:rPr>
          <w:snapToGrid w:val="0"/>
        </w:rPr>
        <w:t>, įvedamų duomenų kokybę</w:t>
      </w:r>
      <w:r w:rsidR="74DD6E4E" w:rsidRPr="00A9385D">
        <w:rPr>
          <w:snapToGrid w:val="0"/>
        </w:rPr>
        <w:t>,</w:t>
      </w:r>
      <w:r w:rsidR="431D971E" w:rsidRPr="00A9385D">
        <w:rPr>
          <w:snapToGrid w:val="0"/>
        </w:rPr>
        <w:t xml:space="preserve"> tvarkymą ir atnaujinimą pagal jam suteiktas teises.</w:t>
      </w:r>
      <w:r w:rsidR="625F975A" w:rsidRPr="00A9385D">
        <w:rPr>
          <w:snapToGrid w:val="0"/>
        </w:rPr>
        <w:t xml:space="preserve"> Atlikus </w:t>
      </w:r>
      <w:r w:rsidR="00C847B0">
        <w:rPr>
          <w:snapToGrid w:val="0"/>
        </w:rPr>
        <w:t>Objektų</w:t>
      </w:r>
      <w:r w:rsidR="625F975A" w:rsidRPr="00A9385D">
        <w:rPr>
          <w:snapToGrid w:val="0"/>
        </w:rPr>
        <w:t xml:space="preserve"> naują statybą, rekonstrukciją ar remontą,</w:t>
      </w:r>
      <w:r w:rsidR="34F9B3D7" w:rsidRPr="00A9385D">
        <w:rPr>
          <w:snapToGrid w:val="0"/>
        </w:rPr>
        <w:t xml:space="preserve"> remiantis TVIS </w:t>
      </w:r>
      <w:r w:rsidR="09B7B11E" w:rsidRPr="00A9385D">
        <w:rPr>
          <w:snapToGrid w:val="0"/>
        </w:rPr>
        <w:t>vartotojų</w:t>
      </w:r>
      <w:r w:rsidR="34F9B3D7" w:rsidRPr="00A9385D">
        <w:rPr>
          <w:snapToGrid w:val="0"/>
        </w:rPr>
        <w:t xml:space="preserve"> vadovu seni įrenginiai demontuojami, o</w:t>
      </w:r>
      <w:r w:rsidR="625F975A" w:rsidRPr="00A9385D">
        <w:rPr>
          <w:snapToGrid w:val="0"/>
        </w:rPr>
        <w:t xml:space="preserve"> naujų įrenginių duomenys </w:t>
      </w:r>
      <w:r w:rsidR="00A33E43">
        <w:rPr>
          <w:snapToGrid w:val="0"/>
        </w:rPr>
        <w:t xml:space="preserve">ir dokumentai </w:t>
      </w:r>
      <w:r w:rsidR="625F975A" w:rsidRPr="00A9385D">
        <w:rPr>
          <w:snapToGrid w:val="0"/>
        </w:rPr>
        <w:t>turi būti įvedami</w:t>
      </w:r>
      <w:r w:rsidR="332C6042" w:rsidRPr="00A9385D">
        <w:rPr>
          <w:snapToGrid w:val="0"/>
        </w:rPr>
        <w:t xml:space="preserve"> </w:t>
      </w:r>
      <w:r w:rsidR="625F975A" w:rsidRPr="00A9385D">
        <w:rPr>
          <w:snapToGrid w:val="0"/>
        </w:rPr>
        <w:t>į TVIS</w:t>
      </w:r>
      <w:r w:rsidR="53EDF3C1" w:rsidRPr="00A9385D">
        <w:rPr>
          <w:snapToGrid w:val="0"/>
        </w:rPr>
        <w:t xml:space="preserve"> </w:t>
      </w:r>
      <w:r w:rsidR="002E6A61">
        <w:rPr>
          <w:snapToGrid w:val="0"/>
        </w:rPr>
        <w:t>ir</w:t>
      </w:r>
      <w:r w:rsidR="00774E6C">
        <w:rPr>
          <w:snapToGrid w:val="0"/>
        </w:rPr>
        <w:t>/arba</w:t>
      </w:r>
      <w:r w:rsidR="002E6A61" w:rsidRPr="00A9385D">
        <w:rPr>
          <w:snapToGrid w:val="0"/>
        </w:rPr>
        <w:t xml:space="preserve"> </w:t>
      </w:r>
      <w:r w:rsidR="00733868" w:rsidRPr="00A9385D">
        <w:rPr>
          <w:snapToGrid w:val="0"/>
        </w:rPr>
        <w:t>patalpinti</w:t>
      </w:r>
      <w:r w:rsidR="53EDF3C1" w:rsidRPr="00A9385D">
        <w:rPr>
          <w:snapToGrid w:val="0"/>
        </w:rPr>
        <w:t xml:space="preserve"> </w:t>
      </w:r>
      <w:r w:rsidR="00733868" w:rsidRPr="00A9385D">
        <w:rPr>
          <w:snapToGrid w:val="0"/>
        </w:rPr>
        <w:t>į</w:t>
      </w:r>
      <w:r w:rsidR="12D3D587" w:rsidRPr="00A9385D">
        <w:rPr>
          <w:snapToGrid w:val="0"/>
        </w:rPr>
        <w:t xml:space="preserve"> L diską </w:t>
      </w:r>
      <w:r w:rsidR="12D3D587" w:rsidRPr="00A9385D">
        <w:t>pagal Litgrid AB patvirtintus eksploatacijos dokumentų saugojimo reikalavimus</w:t>
      </w:r>
      <w:r w:rsidR="12D3D587" w:rsidRPr="00A9385D">
        <w:rPr>
          <w:snapToGrid w:val="0"/>
        </w:rPr>
        <w:t xml:space="preserve"> </w:t>
      </w:r>
      <w:r w:rsidR="4D4D7609" w:rsidRPr="00A9385D">
        <w:t>sekančiai:</w:t>
      </w:r>
    </w:p>
    <w:p w14:paraId="15A66B56" w14:textId="0FC80322" w:rsidR="00C7622D" w:rsidRPr="00A9385D" w:rsidRDefault="26FE9018" w:rsidP="004F25FA">
      <w:pPr>
        <w:pStyle w:val="ListParagraph"/>
        <w:numPr>
          <w:ilvl w:val="0"/>
          <w:numId w:val="75"/>
        </w:numPr>
        <w:tabs>
          <w:tab w:val="num" w:pos="1276"/>
        </w:tabs>
        <w:ind w:left="142" w:firstLine="284"/>
        <w:contextualSpacing/>
        <w:jc w:val="both"/>
        <w:rPr>
          <w:bCs/>
        </w:rPr>
      </w:pPr>
      <w:r w:rsidRPr="00A9385D">
        <w:t>f</w:t>
      </w:r>
      <w:r w:rsidR="36D56B7A" w:rsidRPr="00A9385D">
        <w:t>unkciniai objektai – iki TĮK;</w:t>
      </w:r>
    </w:p>
    <w:p w14:paraId="42207679" w14:textId="27B44FEB" w:rsidR="00356097" w:rsidRPr="00A9385D" w:rsidRDefault="26FE9018" w:rsidP="004F25FA">
      <w:pPr>
        <w:pStyle w:val="ListParagraph"/>
        <w:numPr>
          <w:ilvl w:val="0"/>
          <w:numId w:val="75"/>
        </w:numPr>
        <w:tabs>
          <w:tab w:val="num" w:pos="1276"/>
        </w:tabs>
        <w:ind w:left="142" w:firstLine="284"/>
        <w:contextualSpacing/>
        <w:jc w:val="both"/>
        <w:rPr>
          <w:bCs/>
        </w:rPr>
      </w:pPr>
      <w:r w:rsidRPr="00A9385D">
        <w:t>s</w:t>
      </w:r>
      <w:r w:rsidR="36D56B7A" w:rsidRPr="00A9385D">
        <w:t xml:space="preserve">erijiniai objektai su visomis charakteristikomis – </w:t>
      </w:r>
      <w:r w:rsidR="332C6042" w:rsidRPr="00A9385D">
        <w:t xml:space="preserve">RAA įrenginiams </w:t>
      </w:r>
      <w:r w:rsidR="34F9B3D7" w:rsidRPr="00A9385D">
        <w:t>iki techninės įvertinimo komisijos (TĮK)</w:t>
      </w:r>
      <w:r w:rsidR="332C6042" w:rsidRPr="00A9385D">
        <w:t>, o kitiems įrenginiams -</w:t>
      </w:r>
      <w:r w:rsidR="00CF1646" w:rsidRPr="00A9385D">
        <w:t xml:space="preserve"> </w:t>
      </w:r>
      <w:r w:rsidR="53BA6D09" w:rsidRPr="00A9385D">
        <w:t>per 10 d.d. įvykus objekto techninio įvertinimo komisijai (TĮK)</w:t>
      </w:r>
      <w:r w:rsidR="0FE82E82" w:rsidRPr="00A9385D">
        <w:t xml:space="preserve">. Rekonstrukciją (statybą) vykdantis </w:t>
      </w:r>
      <w:r w:rsidR="7F93911C" w:rsidRPr="00A9385D">
        <w:t>R</w:t>
      </w:r>
      <w:r w:rsidR="0FE82E82" w:rsidRPr="00A9385D">
        <w:t>angovas</w:t>
      </w:r>
      <w:r w:rsidR="009E7DBE" w:rsidRPr="00A9385D">
        <w:t xml:space="preserve"> </w:t>
      </w:r>
      <w:r w:rsidR="7F93911C" w:rsidRPr="00A9385D">
        <w:t>po sėkmingai atliktų gamyklinių bandymų</w:t>
      </w:r>
      <w:r w:rsidR="009E7DBE" w:rsidRPr="00A9385D">
        <w:t xml:space="preserve"> </w:t>
      </w:r>
      <w:r w:rsidR="332C6042" w:rsidRPr="00A9385D">
        <w:t>privalo pateikti</w:t>
      </w:r>
      <w:r w:rsidR="009E7DBE" w:rsidRPr="00A9385D">
        <w:t xml:space="preserve"> </w:t>
      </w:r>
      <w:r w:rsidR="7F93911C" w:rsidRPr="00A9385D">
        <w:t>montuojamų</w:t>
      </w:r>
      <w:r w:rsidR="009E7DBE" w:rsidRPr="00A9385D">
        <w:t xml:space="preserve"> </w:t>
      </w:r>
      <w:r w:rsidR="58E00892" w:rsidRPr="00A9385D">
        <w:t>įrengini</w:t>
      </w:r>
      <w:r w:rsidR="009E7DBE" w:rsidRPr="00A9385D">
        <w:t>ų</w:t>
      </w:r>
      <w:r w:rsidR="58E00892" w:rsidRPr="00A9385D">
        <w:t xml:space="preserve"> technini</w:t>
      </w:r>
      <w:r w:rsidR="009E7DBE" w:rsidRPr="00A9385D">
        <w:t>us</w:t>
      </w:r>
      <w:r w:rsidR="58E00892" w:rsidRPr="00A9385D">
        <w:t xml:space="preserve"> </w:t>
      </w:r>
      <w:r w:rsidR="009E7DBE" w:rsidRPr="00A9385D">
        <w:t xml:space="preserve">duomenis Bendrovės </w:t>
      </w:r>
      <w:r w:rsidR="7F93911C" w:rsidRPr="00A9385D">
        <w:t>nustatytoje įrenginių</w:t>
      </w:r>
      <w:r w:rsidR="009E7DBE" w:rsidRPr="00A9385D">
        <w:t xml:space="preserve"> duomen</w:t>
      </w:r>
      <w:r w:rsidR="7F93911C" w:rsidRPr="00A9385D">
        <w:t>ų pateikimo</w:t>
      </w:r>
      <w:r w:rsidR="009E7DBE" w:rsidRPr="00A9385D">
        <w:t xml:space="preserve"> </w:t>
      </w:r>
      <w:r w:rsidR="7F93911C" w:rsidRPr="00A9385D">
        <w:t>formoje</w:t>
      </w:r>
      <w:r w:rsidR="002F13B5" w:rsidRPr="00A9385D">
        <w:t>;</w:t>
      </w:r>
    </w:p>
    <w:p w14:paraId="396A3C9E" w14:textId="304291B8" w:rsidR="002E66CC" w:rsidRPr="00A9385D" w:rsidRDefault="005B4C4F" w:rsidP="004F25FA">
      <w:pPr>
        <w:pStyle w:val="ListParagraph"/>
        <w:numPr>
          <w:ilvl w:val="0"/>
          <w:numId w:val="75"/>
        </w:numPr>
        <w:tabs>
          <w:tab w:val="num" w:pos="1276"/>
        </w:tabs>
        <w:ind w:left="142" w:firstLine="284"/>
        <w:contextualSpacing/>
        <w:jc w:val="both"/>
        <w:rPr>
          <w:bCs/>
        </w:rPr>
      </w:pPr>
      <w:r w:rsidRPr="00A9385D">
        <w:t>Teleinformacijos surinkimo ir perdavimo įrenginių</w:t>
      </w:r>
      <w:r w:rsidR="005E1EB5" w:rsidRPr="00A9385D">
        <w:t xml:space="preserve"> ir telekomunikacijų</w:t>
      </w:r>
      <w:r w:rsidR="00ED2BC1" w:rsidRPr="00A9385D">
        <w:t xml:space="preserve"> įrenginių funkciniai ir serijiniai objektai į TVIS įvedami po </w:t>
      </w:r>
      <w:r w:rsidR="003B53E3" w:rsidRPr="00A9385D">
        <w:t>investicinio materialaus turto įvedimo į dokumentų valdymo sistemą</w:t>
      </w:r>
      <w:r w:rsidR="002F13B5" w:rsidRPr="00A9385D">
        <w:t>;</w:t>
      </w:r>
    </w:p>
    <w:p w14:paraId="239C46E9" w14:textId="32970953" w:rsidR="003B73F3" w:rsidRPr="00A9385D" w:rsidRDefault="2D135186" w:rsidP="004F25FA">
      <w:pPr>
        <w:pStyle w:val="ListParagraph"/>
        <w:numPr>
          <w:ilvl w:val="0"/>
          <w:numId w:val="75"/>
        </w:numPr>
        <w:spacing w:before="0"/>
        <w:ind w:left="142" w:firstLine="284"/>
        <w:jc w:val="both"/>
      </w:pPr>
      <w:r w:rsidRPr="00A9385D">
        <w:t>i</w:t>
      </w:r>
      <w:r w:rsidR="65819499" w:rsidRPr="00A9385D">
        <w:t>špildomoji</w:t>
      </w:r>
      <w:r w:rsidR="1781A51E" w:rsidRPr="00A9385D">
        <w:t xml:space="preserve"> techninė</w:t>
      </w:r>
      <w:r w:rsidR="65819499" w:rsidRPr="00A9385D">
        <w:t xml:space="preserve"> </w:t>
      </w:r>
      <w:r w:rsidR="5A834895" w:rsidRPr="00A9385D">
        <w:t>dokumentacija</w:t>
      </w:r>
      <w:r w:rsidR="008B4260" w:rsidRPr="00A9385D">
        <w:t xml:space="preserve"> </w:t>
      </w:r>
      <w:r w:rsidR="34F9B3D7" w:rsidRPr="00A9385D">
        <w:t xml:space="preserve">- iki statybos (rekonstrukcijos) užbaigimo </w:t>
      </w:r>
      <w:r w:rsidR="005016A3">
        <w:t>dokumentų teikimo pasirašymui į informacinę sistemą Infostatyba</w:t>
      </w:r>
      <w:r w:rsidR="002F13B5" w:rsidRPr="00A9385D">
        <w:t>;</w:t>
      </w:r>
    </w:p>
    <w:p w14:paraId="475C7072" w14:textId="72FBF70E" w:rsidR="003B73F3" w:rsidRPr="00A9385D" w:rsidRDefault="03EFA301" w:rsidP="004F25FA">
      <w:pPr>
        <w:pStyle w:val="ListParagraph"/>
        <w:numPr>
          <w:ilvl w:val="0"/>
          <w:numId w:val="75"/>
        </w:numPr>
        <w:spacing w:before="0"/>
        <w:ind w:left="142" w:firstLine="284"/>
        <w:jc w:val="both"/>
      </w:pPr>
      <w:r w:rsidRPr="00A9385D">
        <w:t>paruoštos ir suderintos įrenginių priežiūros instrukcijos</w:t>
      </w:r>
      <w:r w:rsidR="00654F57" w:rsidRPr="00A9385D">
        <w:t xml:space="preserve"> </w:t>
      </w:r>
      <w:r w:rsidRPr="00A9385D">
        <w:t>- iki techninės įvertinimo komisijos (TĮK).</w:t>
      </w:r>
    </w:p>
    <w:p w14:paraId="0D45D401" w14:textId="0EF3A5AC" w:rsidR="00025F41" w:rsidRPr="00A9385D" w:rsidRDefault="00356097" w:rsidP="001D5EE7">
      <w:pPr>
        <w:spacing w:before="0"/>
        <w:ind w:left="426" w:firstLine="0"/>
        <w:contextualSpacing/>
        <w:jc w:val="both"/>
        <w:rPr>
          <w:bCs/>
        </w:rPr>
      </w:pPr>
      <w:r w:rsidRPr="00A9385D">
        <w:t xml:space="preserve">Į </w:t>
      </w:r>
      <w:r w:rsidR="00666A2B" w:rsidRPr="00A9385D">
        <w:t xml:space="preserve">TVIS </w:t>
      </w:r>
      <w:r w:rsidRPr="00A9385D">
        <w:t>įvesta</w:t>
      </w:r>
      <w:r w:rsidR="00666A2B" w:rsidRPr="00A9385D">
        <w:t xml:space="preserve"> informacija visuomet turi atitikti tikrovę.</w:t>
      </w:r>
    </w:p>
    <w:bookmarkEnd w:id="26"/>
    <w:p w14:paraId="5FB114D8" w14:textId="77777777" w:rsidR="00025F41" w:rsidRPr="00A9385D" w:rsidRDefault="625F975A" w:rsidP="004F25FA">
      <w:pPr>
        <w:pStyle w:val="ListParagraph"/>
        <w:numPr>
          <w:ilvl w:val="0"/>
          <w:numId w:val="164"/>
        </w:numPr>
        <w:spacing w:before="0"/>
        <w:contextualSpacing/>
        <w:jc w:val="both"/>
      </w:pPr>
      <w:r w:rsidRPr="00A9385D">
        <w:t>K</w:t>
      </w:r>
      <w:r w:rsidR="431D971E" w:rsidRPr="00A9385D">
        <w:t xml:space="preserve">iekvienai objektų, įrenginių rūšiai </w:t>
      </w:r>
      <w:r w:rsidRPr="00A9385D">
        <w:t>turi būti pateikiami</w:t>
      </w:r>
      <w:r w:rsidR="431D971E" w:rsidRPr="00A9385D">
        <w:t xml:space="preserve"> vis</w:t>
      </w:r>
      <w:r w:rsidRPr="00A9385D">
        <w:t>i</w:t>
      </w:r>
      <w:r w:rsidR="431D971E" w:rsidRPr="00A9385D">
        <w:t xml:space="preserve"> duomen</w:t>
      </w:r>
      <w:r w:rsidR="00FD61C5" w:rsidRPr="00A9385D">
        <w:t>y</w:t>
      </w:r>
      <w:r w:rsidR="431D971E" w:rsidRPr="00A9385D">
        <w:t xml:space="preserve">s, </w:t>
      </w:r>
      <w:r w:rsidRPr="00A9385D">
        <w:t xml:space="preserve">būtini </w:t>
      </w:r>
      <w:r w:rsidR="431D971E" w:rsidRPr="00A9385D">
        <w:t>ne tik kasdieninei eksploatacijai, bet ir keičiant juos naujais</w:t>
      </w:r>
      <w:r w:rsidR="6D617EB5" w:rsidRPr="00A9385D">
        <w:t xml:space="preserve"> pagal </w:t>
      </w:r>
      <w:r w:rsidR="569F62BD" w:rsidRPr="00A9385D">
        <w:t>TVIS</w:t>
      </w:r>
      <w:r w:rsidR="6D617EB5" w:rsidRPr="00A9385D">
        <w:t xml:space="preserve"> procedūrų vadovo reikalavimus</w:t>
      </w:r>
      <w:r w:rsidR="431D971E" w:rsidRPr="00A9385D">
        <w:t>.</w:t>
      </w:r>
    </w:p>
    <w:p w14:paraId="43BF4344" w14:textId="77777777" w:rsidR="00025F41" w:rsidRPr="00A9385D" w:rsidRDefault="431D971E" w:rsidP="004F25FA">
      <w:pPr>
        <w:pStyle w:val="ListParagraph"/>
        <w:numPr>
          <w:ilvl w:val="0"/>
          <w:numId w:val="164"/>
        </w:numPr>
        <w:spacing w:before="0"/>
        <w:contextualSpacing/>
        <w:jc w:val="both"/>
      </w:pPr>
      <w:r w:rsidRPr="00A9385D">
        <w:t>OL pateikiami duomenys apie apsauginius trosus, laidus, izoliatorius, atramas, jų elementus ir įžeminimo varžas, tarpatramių ilgius, susikirtimus su kitais inžineriniais tinklais ir objektais ir kt.</w:t>
      </w:r>
    </w:p>
    <w:p w14:paraId="33A80A40" w14:textId="77777777" w:rsidR="00025F41" w:rsidRPr="00A9385D" w:rsidRDefault="431D971E" w:rsidP="004F25FA">
      <w:pPr>
        <w:pStyle w:val="ListParagraph"/>
        <w:numPr>
          <w:ilvl w:val="0"/>
          <w:numId w:val="164"/>
        </w:numPr>
        <w:spacing w:before="0"/>
        <w:contextualSpacing/>
        <w:jc w:val="both"/>
      </w:pPr>
      <w:r w:rsidRPr="00A9385D">
        <w:t>Kabeli</w:t>
      </w:r>
      <w:r w:rsidR="67C24E16" w:rsidRPr="00A9385D">
        <w:t>ų</w:t>
      </w:r>
      <w:r w:rsidRPr="00A9385D">
        <w:t xml:space="preserve"> linijoms pateikiami duomenys apie </w:t>
      </w:r>
      <w:r w:rsidR="62A48635" w:rsidRPr="00A9385D">
        <w:t>kabelių linijų</w:t>
      </w:r>
      <w:r w:rsidRPr="00A9385D">
        <w:t xml:space="preserve"> ilgius, kabelių ir movų parametrus.</w:t>
      </w:r>
    </w:p>
    <w:p w14:paraId="6CFAA7AC" w14:textId="1A3BE0C6" w:rsidR="00025F41" w:rsidRPr="00A9385D" w:rsidRDefault="431D971E" w:rsidP="004F25FA">
      <w:pPr>
        <w:pStyle w:val="ListParagraph"/>
        <w:numPr>
          <w:ilvl w:val="0"/>
          <w:numId w:val="164"/>
        </w:numPr>
        <w:spacing w:before="0"/>
        <w:contextualSpacing/>
        <w:jc w:val="both"/>
      </w:pPr>
      <w:r w:rsidRPr="00A9385D">
        <w:t xml:space="preserve">Geoinformaciniai OL ir KL duomenys pateikiami geografinės informacinės sistemos (GIS) programoje. </w:t>
      </w:r>
      <w:r w:rsidR="7D366595" w:rsidRPr="00A9385D">
        <w:t xml:space="preserve">Regionų </w:t>
      </w:r>
      <w:r w:rsidRPr="00A9385D">
        <w:t xml:space="preserve">linijų inžinierius iki atliktų darbų priėmimo dokumento patvirtinimo, pateikia </w:t>
      </w:r>
      <w:r w:rsidR="00D35F8B">
        <w:t xml:space="preserve"> Technologinio turto </w:t>
      </w:r>
      <w:r w:rsidR="00A01BFE">
        <w:t xml:space="preserve">valdymo grupės </w:t>
      </w:r>
      <w:r w:rsidR="00A01BFE" w:rsidRPr="00A01BFE">
        <w:t>duomenų platformų vystymo projektų vadov</w:t>
      </w:r>
      <w:r w:rsidR="00A01BFE">
        <w:t>ui</w:t>
      </w:r>
      <w:r w:rsidR="003F5A9C">
        <w:t>, pridedant žiniai</w:t>
      </w:r>
      <w:r w:rsidR="00A01BFE">
        <w:t xml:space="preserve"> </w:t>
      </w:r>
      <w:r w:rsidR="7D366595" w:rsidRPr="00A9385D">
        <w:t xml:space="preserve">Centro </w:t>
      </w:r>
      <w:r w:rsidRPr="00A9385D">
        <w:t xml:space="preserve">linijų inžinieriui informaciją apie OL naujai pastatytų atramų koordinates skaitmeniniuose *.dwg arba *.shp formatuose. </w:t>
      </w:r>
      <w:r w:rsidR="00971A2E">
        <w:t>TTVG</w:t>
      </w:r>
      <w:r w:rsidR="00654101">
        <w:t xml:space="preserve"> </w:t>
      </w:r>
      <w:r w:rsidR="00654101" w:rsidRPr="00A01BFE">
        <w:t>duomenų platformų vystymo projektų vadov</w:t>
      </w:r>
      <w:r w:rsidR="00654101">
        <w:t>as</w:t>
      </w:r>
      <w:r w:rsidR="00654101" w:rsidRPr="00A9385D" w:rsidDel="00654101">
        <w:t xml:space="preserve"> </w:t>
      </w:r>
      <w:r w:rsidRPr="00A9385D">
        <w:t>organizuoja/koordinuoja duomenų suvedimą į GIS.</w:t>
      </w:r>
    </w:p>
    <w:p w14:paraId="2A9B2963" w14:textId="1515BAD6" w:rsidR="00025F41" w:rsidRPr="00A9385D" w:rsidRDefault="431D971E" w:rsidP="004F25FA">
      <w:pPr>
        <w:pStyle w:val="ListParagraph"/>
        <w:numPr>
          <w:ilvl w:val="0"/>
          <w:numId w:val="164"/>
        </w:numPr>
        <w:spacing w:before="0"/>
        <w:contextualSpacing/>
        <w:jc w:val="both"/>
      </w:pPr>
      <w:r w:rsidRPr="00A9385D">
        <w:t>Atlikus pastočių rekonstrukciją</w:t>
      </w:r>
      <w:r w:rsidR="00465969">
        <w:t>,</w:t>
      </w:r>
      <w:r w:rsidRPr="00A9385D">
        <w:t xml:space="preserve"> pastačius naują pastotę</w:t>
      </w:r>
      <w:r w:rsidR="00DD7F2F">
        <w:t xml:space="preserve"> ar kapitaliai </w:t>
      </w:r>
      <w:r w:rsidR="001A6D5B">
        <w:t>suremontav</w:t>
      </w:r>
      <w:r w:rsidR="00983FAB">
        <w:t>us objektą</w:t>
      </w:r>
      <w:r w:rsidRPr="00A9385D">
        <w:t xml:space="preserve">, Rangovas pateikia </w:t>
      </w:r>
      <w:r w:rsidR="152C29DE" w:rsidRPr="00A9385D">
        <w:t>U</w:t>
      </w:r>
      <w:r w:rsidRPr="00A9385D">
        <w:t xml:space="preserve">žsakovui </w:t>
      </w:r>
      <w:r w:rsidR="006C0AEC">
        <w:t>dokumen</w:t>
      </w:r>
      <w:r w:rsidR="00E96623">
        <w:t>taciją</w:t>
      </w:r>
      <w:r w:rsidR="00A50937">
        <w:t xml:space="preserve"> ir kitus </w:t>
      </w:r>
      <w:r w:rsidR="00990D1D">
        <w:t>reikiamus</w:t>
      </w:r>
      <w:r w:rsidR="00E854B9">
        <w:t xml:space="preserve"> duomenis</w:t>
      </w:r>
      <w:r w:rsidR="006C0AEC" w:rsidRPr="00A9385D">
        <w:t xml:space="preserve"> </w:t>
      </w:r>
      <w:r w:rsidRPr="00A9385D">
        <w:t xml:space="preserve">pagal </w:t>
      </w:r>
      <w:r w:rsidR="00FB5C56" w:rsidRPr="00E14531">
        <w:rPr>
          <w:i/>
          <w:iCs/>
        </w:rPr>
        <w:t>P</w:t>
      </w:r>
      <w:r w:rsidR="0018382C" w:rsidRPr="00E14531">
        <w:rPr>
          <w:i/>
          <w:iCs/>
        </w:rPr>
        <w:t>erdavimo tink</w:t>
      </w:r>
      <w:r w:rsidR="007A4B58" w:rsidRPr="00E14531">
        <w:rPr>
          <w:i/>
          <w:iCs/>
        </w:rPr>
        <w:t>lo</w:t>
      </w:r>
      <w:r w:rsidR="00FB5C56" w:rsidRPr="00E14531">
        <w:rPr>
          <w:i/>
          <w:iCs/>
        </w:rPr>
        <w:t xml:space="preserve"> naujos statybos, rekonstruotų ir kapitaliai suremontuotų objektų išpildomosios dokumentacijos, pateikiamos baigus statybą </w:t>
      </w:r>
      <w:r w:rsidR="00CB3C7A" w:rsidRPr="00E14531">
        <w:rPr>
          <w:i/>
          <w:iCs/>
        </w:rPr>
        <w:t>aprašo</w:t>
      </w:r>
      <w:r w:rsidR="00816ADA" w:rsidRPr="00E14531">
        <w:rPr>
          <w:i/>
          <w:iCs/>
        </w:rPr>
        <w:t xml:space="preserve"> </w:t>
      </w:r>
      <w:r w:rsidR="74471A77" w:rsidRPr="00A9385D">
        <w:t>galiojanči</w:t>
      </w:r>
      <w:r w:rsidR="0B5013D4" w:rsidRPr="00A9385D">
        <w:t>ą</w:t>
      </w:r>
      <w:r w:rsidR="74471A77" w:rsidRPr="00A9385D">
        <w:t xml:space="preserve"> redakcij</w:t>
      </w:r>
      <w:r w:rsidR="0B5013D4" w:rsidRPr="00A9385D">
        <w:t>ą</w:t>
      </w:r>
      <w:r w:rsidRPr="00A9385D">
        <w:t>.</w:t>
      </w:r>
    </w:p>
    <w:p w14:paraId="0134D949" w14:textId="07960090" w:rsidR="00D95058" w:rsidRPr="00A9385D" w:rsidRDefault="00763F00" w:rsidP="004F25FA">
      <w:pPr>
        <w:pStyle w:val="ListParagraph"/>
        <w:numPr>
          <w:ilvl w:val="0"/>
          <w:numId w:val="164"/>
        </w:numPr>
        <w:spacing w:before="0"/>
        <w:contextualSpacing/>
        <w:jc w:val="both"/>
      </w:pPr>
      <w:r w:rsidRPr="00A9385D">
        <w:t>Atlikus eksploatacijos darbus,</w:t>
      </w:r>
      <w:r w:rsidR="0000732C" w:rsidRPr="00A9385D">
        <w:t xml:space="preserve"> </w:t>
      </w:r>
      <w:r w:rsidRPr="00A9385D">
        <w:t xml:space="preserve">TVIS </w:t>
      </w:r>
      <w:r w:rsidR="003B2E27" w:rsidRPr="00A9385D">
        <w:t xml:space="preserve">atliktų darbų </w:t>
      </w:r>
      <w:r w:rsidR="003B2E27" w:rsidRPr="005F1857">
        <w:t>pažymos (</w:t>
      </w:r>
      <w:r w:rsidR="000B3DAC" w:rsidRPr="005F1857">
        <w:fldChar w:fldCharType="begin"/>
      </w:r>
      <w:r w:rsidR="000B3DAC" w:rsidRPr="005F1857">
        <w:instrText xml:space="preserve"> REF _Ref182912583 \n \h  \* MERGEFORMAT </w:instrText>
      </w:r>
      <w:r w:rsidR="000B3DAC" w:rsidRPr="005F1857">
        <w:fldChar w:fldCharType="separate"/>
      </w:r>
      <w:r w:rsidR="00BD0DDF" w:rsidRPr="005F1857">
        <w:t>4</w:t>
      </w:r>
      <w:r w:rsidR="000B3DAC" w:rsidRPr="005F1857">
        <w:fldChar w:fldCharType="end"/>
      </w:r>
      <w:r w:rsidR="003B2E27" w:rsidRPr="005F1857">
        <w:t xml:space="preserve"> priedas)</w:t>
      </w:r>
      <w:r w:rsidR="003C045F" w:rsidRPr="00A9385D">
        <w:t xml:space="preserve"> turi būti formuojamos pagal </w:t>
      </w:r>
      <w:r w:rsidR="00380D73" w:rsidRPr="00A9385D">
        <w:t xml:space="preserve">patvirtintas Litgrid AB </w:t>
      </w:r>
      <w:r w:rsidR="00533BBB" w:rsidRPr="00A9385D">
        <w:t>veiklos sąnaudų (</w:t>
      </w:r>
      <w:r w:rsidR="006B070D" w:rsidRPr="00A9385D">
        <w:t>Opex</w:t>
      </w:r>
      <w:r w:rsidR="00533BBB" w:rsidRPr="00A9385D">
        <w:t>)</w:t>
      </w:r>
      <w:r w:rsidR="006B070D" w:rsidRPr="00A9385D">
        <w:t xml:space="preserve"> biudžeto</w:t>
      </w:r>
      <w:r w:rsidR="00B405A5" w:rsidRPr="00A9385D">
        <w:t xml:space="preserve"> sąskaitų</w:t>
      </w:r>
      <w:r w:rsidR="006B070D" w:rsidRPr="00A9385D">
        <w:t xml:space="preserve"> </w:t>
      </w:r>
      <w:r w:rsidR="00CF09EF" w:rsidRPr="00A9385D">
        <w:t xml:space="preserve">plano </w:t>
      </w:r>
      <w:r w:rsidR="006B070D" w:rsidRPr="00A9385D">
        <w:t>eilutes</w:t>
      </w:r>
      <w:r w:rsidR="00B6439F" w:rsidRPr="00A9385D">
        <w:t xml:space="preserve">, t.y. kiekvienai </w:t>
      </w:r>
      <w:r w:rsidR="00D808B1" w:rsidRPr="00A9385D">
        <w:t xml:space="preserve">sąskaitų plano eilutei turi būti sudaroma </w:t>
      </w:r>
      <w:r w:rsidR="00503BA5" w:rsidRPr="00A9385D">
        <w:t xml:space="preserve">atskira atliktų darbų pažyma. </w:t>
      </w:r>
      <w:r w:rsidR="00BA0F1C" w:rsidRPr="00A9385D">
        <w:t>Atliktų darbų pažym</w:t>
      </w:r>
      <w:r w:rsidR="00FB1591" w:rsidRPr="00A9385D">
        <w:t xml:space="preserve">ai suteikiamas pavadinimas, susidedantis iš </w:t>
      </w:r>
      <w:r w:rsidR="00166EB3" w:rsidRPr="00A9385D">
        <w:t>sąskaitų plano eilutės</w:t>
      </w:r>
      <w:r w:rsidR="00224316" w:rsidRPr="00A9385D">
        <w:t xml:space="preserve">, atliktų darbų pažymos numerio, </w:t>
      </w:r>
      <w:r w:rsidR="004B4536" w:rsidRPr="00A9385D">
        <w:t>datos (</w:t>
      </w:r>
      <w:r w:rsidR="00B0540D" w:rsidRPr="00A9385D">
        <w:t>metų ir mėnesio) ir atsakingo inžinieriaus inicialų.</w:t>
      </w:r>
    </w:p>
    <w:p w14:paraId="340DEA15" w14:textId="055FB399" w:rsidR="00025F41" w:rsidRPr="00A9385D" w:rsidRDefault="00930543" w:rsidP="00930543">
      <w:pPr>
        <w:pStyle w:val="Heading2"/>
        <w:spacing w:before="120" w:after="0"/>
        <w:ind w:left="360" w:firstLine="0"/>
        <w:contextualSpacing/>
      </w:pPr>
      <w:bookmarkStart w:id="27" w:name="_Toc498353884"/>
      <w:bookmarkStart w:id="28" w:name="_Toc185584879"/>
      <w:r w:rsidRPr="00A9385D">
        <w:t>5.</w:t>
      </w:r>
      <w:r w:rsidR="00977EEB" w:rsidRPr="00A9385D">
        <w:t>DOKUMENTACIJOS VALDYMAS</w:t>
      </w:r>
      <w:bookmarkEnd w:id="27"/>
      <w:bookmarkEnd w:id="28"/>
    </w:p>
    <w:p w14:paraId="5CF9DBF9" w14:textId="62672D79" w:rsidR="00AA0BAD" w:rsidRPr="00A9385D" w:rsidRDefault="525F9C79" w:rsidP="004F25FA">
      <w:pPr>
        <w:pStyle w:val="ListParagraph"/>
        <w:numPr>
          <w:ilvl w:val="0"/>
          <w:numId w:val="164"/>
        </w:numPr>
        <w:contextualSpacing/>
        <w:jc w:val="both"/>
      </w:pPr>
      <w:bookmarkStart w:id="29" w:name="_Ref293929733"/>
      <w:r w:rsidRPr="00A9385D">
        <w:t>Bendrieji dokumentacijos valdymo tikslai:</w:t>
      </w:r>
    </w:p>
    <w:p w14:paraId="00E50E52" w14:textId="77777777" w:rsidR="004545FC" w:rsidRPr="00A9385D" w:rsidRDefault="004545FC" w:rsidP="0000193D">
      <w:pPr>
        <w:pStyle w:val="ListParagraph"/>
        <w:ind w:left="1080" w:firstLine="0"/>
        <w:contextualSpacing/>
        <w:jc w:val="both"/>
        <w:rPr>
          <w:vanish/>
        </w:rPr>
      </w:pPr>
    </w:p>
    <w:p w14:paraId="6BD83300" w14:textId="77777777" w:rsidR="00410D5D" w:rsidRPr="00A9385D" w:rsidRDefault="00410D5D" w:rsidP="004F25FA">
      <w:pPr>
        <w:pStyle w:val="ListParagraph"/>
        <w:numPr>
          <w:ilvl w:val="1"/>
          <w:numId w:val="84"/>
        </w:numPr>
        <w:contextualSpacing/>
        <w:jc w:val="both"/>
        <w:rPr>
          <w:vanish/>
        </w:rPr>
      </w:pPr>
    </w:p>
    <w:p w14:paraId="32857B0A" w14:textId="77777777" w:rsidR="00410D5D" w:rsidRPr="00A9385D" w:rsidRDefault="00410D5D" w:rsidP="0000193D">
      <w:pPr>
        <w:pStyle w:val="ListParagraph"/>
        <w:ind w:left="2340" w:firstLine="0"/>
        <w:contextualSpacing/>
        <w:jc w:val="both"/>
        <w:rPr>
          <w:vanish/>
        </w:rPr>
      </w:pPr>
    </w:p>
    <w:p w14:paraId="0808EB18" w14:textId="77777777" w:rsidR="00410D5D" w:rsidRPr="00A9385D" w:rsidRDefault="00410D5D" w:rsidP="0000193D">
      <w:pPr>
        <w:pStyle w:val="ListParagraph"/>
        <w:ind w:left="426" w:firstLine="0"/>
        <w:contextualSpacing/>
        <w:jc w:val="both"/>
        <w:rPr>
          <w:vanish/>
        </w:rPr>
      </w:pPr>
    </w:p>
    <w:p w14:paraId="1725F38D" w14:textId="77777777" w:rsidR="00410D5D" w:rsidRPr="00A9385D" w:rsidRDefault="00410D5D" w:rsidP="0000193D">
      <w:pPr>
        <w:pStyle w:val="ListParagraph"/>
        <w:ind w:left="426" w:firstLine="0"/>
        <w:contextualSpacing/>
        <w:jc w:val="both"/>
        <w:rPr>
          <w:vanish/>
        </w:rPr>
      </w:pPr>
    </w:p>
    <w:p w14:paraId="7BF6BE5B" w14:textId="77777777" w:rsidR="00410D5D" w:rsidRPr="00A9385D" w:rsidRDefault="00410D5D" w:rsidP="0000193D">
      <w:pPr>
        <w:pStyle w:val="ListParagraph"/>
        <w:ind w:left="426" w:firstLine="0"/>
        <w:contextualSpacing/>
        <w:jc w:val="both"/>
        <w:rPr>
          <w:vanish/>
        </w:rPr>
      </w:pPr>
    </w:p>
    <w:p w14:paraId="2A7B4FB4" w14:textId="77777777" w:rsidR="00410D5D" w:rsidRPr="00A9385D" w:rsidRDefault="00410D5D" w:rsidP="0000193D">
      <w:pPr>
        <w:pStyle w:val="ListParagraph"/>
        <w:ind w:left="426" w:firstLine="0"/>
        <w:contextualSpacing/>
        <w:jc w:val="both"/>
        <w:rPr>
          <w:vanish/>
        </w:rPr>
      </w:pPr>
    </w:p>
    <w:p w14:paraId="36260110" w14:textId="77777777" w:rsidR="00410D5D" w:rsidRPr="00A9385D" w:rsidRDefault="00410D5D" w:rsidP="0000193D">
      <w:pPr>
        <w:pStyle w:val="ListParagraph"/>
        <w:ind w:left="426" w:firstLine="0"/>
        <w:contextualSpacing/>
        <w:jc w:val="both"/>
        <w:rPr>
          <w:vanish/>
        </w:rPr>
      </w:pPr>
    </w:p>
    <w:p w14:paraId="061BD325" w14:textId="77777777" w:rsidR="00410D5D" w:rsidRPr="00A9385D" w:rsidRDefault="00410D5D" w:rsidP="0000193D">
      <w:pPr>
        <w:pStyle w:val="ListParagraph"/>
        <w:ind w:left="426" w:firstLine="0"/>
        <w:contextualSpacing/>
        <w:jc w:val="both"/>
        <w:rPr>
          <w:vanish/>
        </w:rPr>
      </w:pPr>
    </w:p>
    <w:p w14:paraId="67EF4DB3" w14:textId="77777777" w:rsidR="00410D5D" w:rsidRPr="00A9385D" w:rsidRDefault="00410D5D" w:rsidP="0000193D">
      <w:pPr>
        <w:pStyle w:val="ListParagraph"/>
        <w:ind w:left="426" w:firstLine="0"/>
        <w:contextualSpacing/>
        <w:jc w:val="both"/>
        <w:rPr>
          <w:vanish/>
        </w:rPr>
      </w:pPr>
    </w:p>
    <w:p w14:paraId="17B3721D" w14:textId="77777777" w:rsidR="00410D5D" w:rsidRPr="00A9385D" w:rsidRDefault="00410D5D" w:rsidP="0000193D">
      <w:pPr>
        <w:pStyle w:val="ListParagraph"/>
        <w:ind w:left="426" w:firstLine="0"/>
        <w:contextualSpacing/>
        <w:jc w:val="both"/>
        <w:rPr>
          <w:vanish/>
        </w:rPr>
      </w:pPr>
    </w:p>
    <w:p w14:paraId="1F374A31" w14:textId="77777777" w:rsidR="00410D5D" w:rsidRPr="00A9385D" w:rsidRDefault="00410D5D" w:rsidP="0000193D">
      <w:pPr>
        <w:pStyle w:val="ListParagraph"/>
        <w:ind w:left="426" w:firstLine="0"/>
        <w:contextualSpacing/>
        <w:jc w:val="both"/>
        <w:rPr>
          <w:vanish/>
        </w:rPr>
      </w:pPr>
    </w:p>
    <w:p w14:paraId="785F682E" w14:textId="77777777" w:rsidR="00410D5D" w:rsidRPr="00A9385D" w:rsidRDefault="00410D5D" w:rsidP="0000193D">
      <w:pPr>
        <w:pStyle w:val="ListParagraph"/>
        <w:ind w:left="426" w:firstLine="0"/>
        <w:contextualSpacing/>
        <w:jc w:val="both"/>
        <w:rPr>
          <w:vanish/>
        </w:rPr>
      </w:pPr>
    </w:p>
    <w:p w14:paraId="710C1214" w14:textId="77777777" w:rsidR="00410D5D" w:rsidRPr="00A9385D" w:rsidRDefault="00410D5D" w:rsidP="0000193D">
      <w:pPr>
        <w:pStyle w:val="ListParagraph"/>
        <w:ind w:left="426" w:firstLine="0"/>
        <w:contextualSpacing/>
        <w:jc w:val="both"/>
        <w:rPr>
          <w:vanish/>
        </w:rPr>
      </w:pPr>
    </w:p>
    <w:p w14:paraId="678169E0" w14:textId="77777777" w:rsidR="00410D5D" w:rsidRPr="00A9385D" w:rsidRDefault="00410D5D" w:rsidP="0000193D">
      <w:pPr>
        <w:pStyle w:val="ListParagraph"/>
        <w:ind w:left="426" w:firstLine="0"/>
        <w:contextualSpacing/>
        <w:jc w:val="both"/>
        <w:rPr>
          <w:vanish/>
        </w:rPr>
      </w:pPr>
    </w:p>
    <w:p w14:paraId="091BEFCE" w14:textId="77777777" w:rsidR="00410D5D" w:rsidRPr="00A9385D" w:rsidRDefault="00410D5D" w:rsidP="0000193D">
      <w:pPr>
        <w:pStyle w:val="ListParagraph"/>
        <w:ind w:left="426" w:firstLine="0"/>
        <w:contextualSpacing/>
        <w:jc w:val="both"/>
        <w:rPr>
          <w:vanish/>
        </w:rPr>
      </w:pPr>
    </w:p>
    <w:p w14:paraId="0A5EEFB4" w14:textId="77777777" w:rsidR="00410D5D" w:rsidRPr="00A9385D" w:rsidRDefault="00410D5D" w:rsidP="0000193D">
      <w:pPr>
        <w:pStyle w:val="ListParagraph"/>
        <w:ind w:left="426" w:firstLine="0"/>
        <w:contextualSpacing/>
        <w:jc w:val="both"/>
        <w:rPr>
          <w:vanish/>
        </w:rPr>
      </w:pPr>
    </w:p>
    <w:p w14:paraId="66338F4E" w14:textId="77777777" w:rsidR="00410D5D" w:rsidRPr="00A9385D" w:rsidRDefault="00410D5D" w:rsidP="0000193D">
      <w:pPr>
        <w:pStyle w:val="ListParagraph"/>
        <w:ind w:left="426" w:firstLine="0"/>
        <w:contextualSpacing/>
        <w:jc w:val="both"/>
        <w:rPr>
          <w:vanish/>
        </w:rPr>
      </w:pPr>
    </w:p>
    <w:p w14:paraId="18F7E878" w14:textId="77777777" w:rsidR="00410D5D" w:rsidRPr="00A9385D" w:rsidRDefault="00410D5D" w:rsidP="0000193D">
      <w:pPr>
        <w:pStyle w:val="ListParagraph"/>
        <w:ind w:left="426" w:firstLine="0"/>
        <w:contextualSpacing/>
        <w:jc w:val="both"/>
        <w:rPr>
          <w:vanish/>
        </w:rPr>
      </w:pPr>
    </w:p>
    <w:p w14:paraId="42993C74" w14:textId="77777777" w:rsidR="00AA0BAD" w:rsidRPr="00A9385D" w:rsidRDefault="525F9C79" w:rsidP="004F25FA">
      <w:pPr>
        <w:pStyle w:val="ListParagraph"/>
        <w:numPr>
          <w:ilvl w:val="1"/>
          <w:numId w:val="164"/>
        </w:numPr>
        <w:contextualSpacing/>
        <w:jc w:val="both"/>
      </w:pPr>
      <w:r w:rsidRPr="00A9385D">
        <w:t>tvarkyti ir valdyti dokumentus taip, kad būtų užtikrinta visų turimų dokumentų greita paieška, pasiekiamumas;</w:t>
      </w:r>
    </w:p>
    <w:p w14:paraId="3EEF0DF2" w14:textId="77777777" w:rsidR="00AA0BAD" w:rsidRPr="00A9385D" w:rsidRDefault="525F9C79" w:rsidP="004F25FA">
      <w:pPr>
        <w:pStyle w:val="ListParagraph"/>
        <w:numPr>
          <w:ilvl w:val="1"/>
          <w:numId w:val="164"/>
        </w:numPr>
        <w:contextualSpacing/>
        <w:jc w:val="both"/>
      </w:pPr>
      <w:r w:rsidRPr="00A9385D">
        <w:rPr>
          <w:rFonts w:cs="Arial"/>
        </w:rPr>
        <w:t>užtikrinti efektyvų ir savalaikį dokumentų rengimą, atnaujinimą ir saugojimą bei galimybę centralizuotai rengti, saugoti ir valdyti elektroninius dokumentus bei skaitmenines popierinių dokumentų kopijas;</w:t>
      </w:r>
    </w:p>
    <w:p w14:paraId="7CE8F60A" w14:textId="77777777" w:rsidR="00AA0BAD" w:rsidRPr="00A9385D" w:rsidRDefault="525F9C79" w:rsidP="004F25FA">
      <w:pPr>
        <w:pStyle w:val="ListParagraph"/>
        <w:numPr>
          <w:ilvl w:val="1"/>
          <w:numId w:val="164"/>
        </w:numPr>
        <w:contextualSpacing/>
        <w:jc w:val="both"/>
      </w:pPr>
      <w:r w:rsidRPr="00A9385D">
        <w:rPr>
          <w:rFonts w:cs="Arial"/>
        </w:rPr>
        <w:t>standartizuoti dokumentų valdymo ir tvarkymo procesus;</w:t>
      </w:r>
    </w:p>
    <w:p w14:paraId="386C886D" w14:textId="640DB516" w:rsidR="00AA0BAD" w:rsidRPr="00A9385D" w:rsidRDefault="525F9C79" w:rsidP="004F25FA">
      <w:pPr>
        <w:pStyle w:val="ListParagraph"/>
        <w:numPr>
          <w:ilvl w:val="1"/>
          <w:numId w:val="164"/>
        </w:numPr>
        <w:contextualSpacing/>
        <w:jc w:val="both"/>
      </w:pPr>
      <w:r w:rsidRPr="00A9385D">
        <w:rPr>
          <w:rFonts w:cs="Arial"/>
        </w:rPr>
        <w:t xml:space="preserve">išsaugoti dokumentus </w:t>
      </w:r>
      <w:r w:rsidR="0B5013D4" w:rsidRPr="00A9385D">
        <w:rPr>
          <w:rFonts w:cs="Arial"/>
        </w:rPr>
        <w:t>realiu</w:t>
      </w:r>
      <w:r w:rsidRPr="00A9385D">
        <w:rPr>
          <w:rFonts w:cs="Arial"/>
        </w:rPr>
        <w:t xml:space="preserve"> laik</w:t>
      </w:r>
      <w:r w:rsidR="0B5013D4" w:rsidRPr="00A9385D">
        <w:rPr>
          <w:rFonts w:cs="Arial"/>
        </w:rPr>
        <w:t>u</w:t>
      </w:r>
      <w:r w:rsidRPr="00A9385D">
        <w:rPr>
          <w:rFonts w:cs="Arial"/>
        </w:rPr>
        <w:t>, kad būtų užtikrinti veiklos įrodymai.</w:t>
      </w:r>
    </w:p>
    <w:p w14:paraId="798E4F70" w14:textId="77777777" w:rsidR="009A3401" w:rsidRPr="00A9385D" w:rsidRDefault="009A3401" w:rsidP="0000193D">
      <w:pPr>
        <w:pStyle w:val="ListParagraph"/>
        <w:ind w:left="891" w:firstLine="0"/>
        <w:contextualSpacing/>
        <w:jc w:val="both"/>
        <w:rPr>
          <w:vanish/>
        </w:rPr>
      </w:pPr>
    </w:p>
    <w:p w14:paraId="524CB0BF" w14:textId="77777777" w:rsidR="009A3401" w:rsidRPr="00A9385D" w:rsidRDefault="009A3401" w:rsidP="0000193D">
      <w:pPr>
        <w:pStyle w:val="ListParagraph"/>
        <w:ind w:left="891" w:firstLine="0"/>
        <w:contextualSpacing/>
        <w:jc w:val="both"/>
        <w:rPr>
          <w:vanish/>
        </w:rPr>
      </w:pPr>
    </w:p>
    <w:p w14:paraId="2FF1A8D6" w14:textId="77777777" w:rsidR="009A3401" w:rsidRPr="00A9385D" w:rsidRDefault="009A3401" w:rsidP="0000193D">
      <w:pPr>
        <w:pStyle w:val="ListParagraph"/>
        <w:ind w:left="891" w:firstLine="0"/>
        <w:contextualSpacing/>
        <w:jc w:val="both"/>
        <w:rPr>
          <w:vanish/>
        </w:rPr>
      </w:pPr>
    </w:p>
    <w:p w14:paraId="36BA9018" w14:textId="4D0CDAD9" w:rsidR="00AA0BAD" w:rsidRPr="00A9385D" w:rsidRDefault="525F9C79" w:rsidP="004F25FA">
      <w:pPr>
        <w:pStyle w:val="ListParagraph"/>
        <w:numPr>
          <w:ilvl w:val="0"/>
          <w:numId w:val="164"/>
        </w:numPr>
        <w:contextualSpacing/>
        <w:jc w:val="both"/>
      </w:pPr>
      <w:r w:rsidRPr="00A9385D">
        <w:t>Perdavimo tinklo įrenginių eksploatacijai būtini dokumentai skirstomi pagal įrenginių grupes:</w:t>
      </w:r>
    </w:p>
    <w:p w14:paraId="38F1D18D" w14:textId="77777777" w:rsidR="0000193D" w:rsidRPr="00A9385D" w:rsidRDefault="0000193D" w:rsidP="004F25FA">
      <w:pPr>
        <w:pStyle w:val="ListParagraph"/>
        <w:numPr>
          <w:ilvl w:val="0"/>
          <w:numId w:val="121"/>
        </w:numPr>
        <w:contextualSpacing/>
        <w:jc w:val="both"/>
        <w:rPr>
          <w:vanish/>
        </w:rPr>
      </w:pPr>
    </w:p>
    <w:p w14:paraId="2BF37515" w14:textId="77777777" w:rsidR="0000193D" w:rsidRPr="00A9385D" w:rsidRDefault="0000193D" w:rsidP="004F25FA">
      <w:pPr>
        <w:pStyle w:val="ListParagraph"/>
        <w:numPr>
          <w:ilvl w:val="0"/>
          <w:numId w:val="121"/>
        </w:numPr>
        <w:contextualSpacing/>
        <w:jc w:val="both"/>
        <w:rPr>
          <w:vanish/>
        </w:rPr>
      </w:pPr>
    </w:p>
    <w:p w14:paraId="59E5F20D" w14:textId="77777777" w:rsidR="0000193D" w:rsidRPr="00A9385D" w:rsidRDefault="0000193D" w:rsidP="004F25FA">
      <w:pPr>
        <w:pStyle w:val="ListParagraph"/>
        <w:numPr>
          <w:ilvl w:val="0"/>
          <w:numId w:val="121"/>
        </w:numPr>
        <w:contextualSpacing/>
        <w:jc w:val="both"/>
        <w:rPr>
          <w:vanish/>
        </w:rPr>
      </w:pPr>
    </w:p>
    <w:p w14:paraId="08C8E672" w14:textId="77777777" w:rsidR="0000193D" w:rsidRPr="00A9385D" w:rsidRDefault="0000193D" w:rsidP="004F25FA">
      <w:pPr>
        <w:pStyle w:val="ListParagraph"/>
        <w:numPr>
          <w:ilvl w:val="0"/>
          <w:numId w:val="121"/>
        </w:numPr>
        <w:contextualSpacing/>
        <w:jc w:val="both"/>
        <w:rPr>
          <w:vanish/>
        </w:rPr>
      </w:pPr>
    </w:p>
    <w:p w14:paraId="32665890" w14:textId="77777777" w:rsidR="0000193D" w:rsidRPr="00A9385D" w:rsidRDefault="0000193D" w:rsidP="004F25FA">
      <w:pPr>
        <w:pStyle w:val="ListParagraph"/>
        <w:numPr>
          <w:ilvl w:val="0"/>
          <w:numId w:val="121"/>
        </w:numPr>
        <w:contextualSpacing/>
        <w:jc w:val="both"/>
        <w:rPr>
          <w:vanish/>
        </w:rPr>
      </w:pPr>
    </w:p>
    <w:p w14:paraId="58A6C118" w14:textId="77777777" w:rsidR="0000193D" w:rsidRPr="00A9385D" w:rsidRDefault="0000193D" w:rsidP="004F25FA">
      <w:pPr>
        <w:pStyle w:val="ListParagraph"/>
        <w:numPr>
          <w:ilvl w:val="0"/>
          <w:numId w:val="121"/>
        </w:numPr>
        <w:contextualSpacing/>
        <w:jc w:val="both"/>
        <w:rPr>
          <w:vanish/>
        </w:rPr>
      </w:pPr>
    </w:p>
    <w:p w14:paraId="18EAC1AF" w14:textId="77777777" w:rsidR="0000193D" w:rsidRPr="00A9385D" w:rsidRDefault="0000193D" w:rsidP="004F25FA">
      <w:pPr>
        <w:pStyle w:val="ListParagraph"/>
        <w:numPr>
          <w:ilvl w:val="0"/>
          <w:numId w:val="121"/>
        </w:numPr>
        <w:contextualSpacing/>
        <w:jc w:val="both"/>
        <w:rPr>
          <w:vanish/>
        </w:rPr>
      </w:pPr>
    </w:p>
    <w:p w14:paraId="1EB3CBF5" w14:textId="77777777" w:rsidR="0000193D" w:rsidRPr="00A9385D" w:rsidRDefault="0000193D" w:rsidP="004F25FA">
      <w:pPr>
        <w:pStyle w:val="ListParagraph"/>
        <w:numPr>
          <w:ilvl w:val="0"/>
          <w:numId w:val="121"/>
        </w:numPr>
        <w:contextualSpacing/>
        <w:jc w:val="both"/>
        <w:rPr>
          <w:vanish/>
        </w:rPr>
      </w:pPr>
    </w:p>
    <w:p w14:paraId="225628A4" w14:textId="77777777" w:rsidR="0000193D" w:rsidRPr="00A9385D" w:rsidRDefault="0000193D" w:rsidP="004F25FA">
      <w:pPr>
        <w:pStyle w:val="ListParagraph"/>
        <w:numPr>
          <w:ilvl w:val="0"/>
          <w:numId w:val="121"/>
        </w:numPr>
        <w:contextualSpacing/>
        <w:jc w:val="both"/>
        <w:rPr>
          <w:vanish/>
        </w:rPr>
      </w:pPr>
    </w:p>
    <w:p w14:paraId="375F160C" w14:textId="6A6C6DE0" w:rsidR="00E65D0A" w:rsidRPr="00A9385D" w:rsidRDefault="00112CC9" w:rsidP="004F25FA">
      <w:pPr>
        <w:pStyle w:val="ListParagraph"/>
        <w:numPr>
          <w:ilvl w:val="1"/>
          <w:numId w:val="121"/>
        </w:numPr>
        <w:contextualSpacing/>
        <w:jc w:val="both"/>
      </w:pPr>
      <w:r w:rsidRPr="00A9385D">
        <w:t>.</w:t>
      </w:r>
      <w:r w:rsidR="525F9C79" w:rsidRPr="00A9385D">
        <w:t>oro ir kabelių linijos;</w:t>
      </w:r>
    </w:p>
    <w:p w14:paraId="71764B42" w14:textId="35F1B410" w:rsidR="00EC004C" w:rsidRDefault="00E65D0A" w:rsidP="004F25FA">
      <w:pPr>
        <w:pStyle w:val="ListParagraph"/>
        <w:numPr>
          <w:ilvl w:val="1"/>
          <w:numId w:val="121"/>
        </w:numPr>
        <w:contextualSpacing/>
        <w:jc w:val="both"/>
      </w:pPr>
      <w:r w:rsidRPr="00A9385D">
        <w:t>.</w:t>
      </w:r>
      <w:r w:rsidR="525F9C79" w:rsidRPr="00A9385D">
        <w:t xml:space="preserve">transformatorių pastočių </w:t>
      </w:r>
      <w:r w:rsidR="001C217D">
        <w:t>ir</w:t>
      </w:r>
      <w:r w:rsidR="525F9C79" w:rsidRPr="00A9385D">
        <w:t xml:space="preserve"> skirstyklų</w:t>
      </w:r>
      <w:r w:rsidR="001C217D">
        <w:t>:</w:t>
      </w:r>
    </w:p>
    <w:p w14:paraId="018578EC" w14:textId="274B0320" w:rsidR="00C56CF9" w:rsidRPr="00A9385D" w:rsidRDefault="009849BE" w:rsidP="004F25FA">
      <w:pPr>
        <w:pStyle w:val="ListParagraph"/>
        <w:numPr>
          <w:ilvl w:val="2"/>
          <w:numId w:val="121"/>
        </w:numPr>
        <w:contextualSpacing/>
        <w:jc w:val="both"/>
      </w:pPr>
      <w:r>
        <w:t xml:space="preserve">pirminiai </w:t>
      </w:r>
      <w:r w:rsidR="525F9C79" w:rsidRPr="00A9385D">
        <w:t>ir pagalbiniai įrenginiai;</w:t>
      </w:r>
    </w:p>
    <w:p w14:paraId="2C783929" w14:textId="2C729B8B" w:rsidR="00C56CF9" w:rsidRPr="00A9385D" w:rsidRDefault="525F9C79" w:rsidP="004F25FA">
      <w:pPr>
        <w:pStyle w:val="ListParagraph"/>
        <w:numPr>
          <w:ilvl w:val="2"/>
          <w:numId w:val="121"/>
        </w:numPr>
        <w:contextualSpacing/>
        <w:jc w:val="both"/>
      </w:pPr>
      <w:r w:rsidRPr="00A9385D">
        <w:t>statiniai, pastatai;</w:t>
      </w:r>
    </w:p>
    <w:p w14:paraId="30DC8F7B" w14:textId="7C69B002" w:rsidR="00C56CF9" w:rsidRPr="00A9385D" w:rsidRDefault="525F9C79" w:rsidP="004F25FA">
      <w:pPr>
        <w:pStyle w:val="ListParagraph"/>
        <w:numPr>
          <w:ilvl w:val="2"/>
          <w:numId w:val="121"/>
        </w:numPr>
        <w:contextualSpacing/>
        <w:jc w:val="both"/>
      </w:pPr>
      <w:r w:rsidRPr="00A9385D">
        <w:t xml:space="preserve">RAA ir valdymo </w:t>
      </w:r>
      <w:r w:rsidR="348BAD9F" w:rsidRPr="00A9385D">
        <w:t>įrenginiai</w:t>
      </w:r>
      <w:r w:rsidRPr="00A9385D">
        <w:t>;</w:t>
      </w:r>
    </w:p>
    <w:p w14:paraId="5C75B31B" w14:textId="385CCA1D" w:rsidR="00C56CF9" w:rsidRPr="00A9385D" w:rsidRDefault="525F9C79" w:rsidP="004F25FA">
      <w:pPr>
        <w:pStyle w:val="ListParagraph"/>
        <w:numPr>
          <w:ilvl w:val="2"/>
          <w:numId w:val="121"/>
        </w:numPr>
        <w:contextualSpacing/>
        <w:jc w:val="both"/>
      </w:pPr>
      <w:r w:rsidRPr="00A9385D">
        <w:t>TSPĮ ir ryšio įranga;</w:t>
      </w:r>
    </w:p>
    <w:p w14:paraId="086055A6" w14:textId="4FC97FEB" w:rsidR="00C56CF9" w:rsidRPr="00A9385D" w:rsidRDefault="525F9C79" w:rsidP="004F25FA">
      <w:pPr>
        <w:pStyle w:val="ListParagraph"/>
        <w:numPr>
          <w:ilvl w:val="2"/>
          <w:numId w:val="121"/>
        </w:numPr>
        <w:contextualSpacing/>
        <w:jc w:val="both"/>
      </w:pPr>
      <w:r w:rsidRPr="00A9385D">
        <w:t>fizinės saugos įrenginiai;</w:t>
      </w:r>
    </w:p>
    <w:p w14:paraId="464340E4" w14:textId="373E1D9B" w:rsidR="00AA0BAD" w:rsidRPr="00A9385D" w:rsidRDefault="525F9C79" w:rsidP="004F25FA">
      <w:pPr>
        <w:pStyle w:val="ListParagraph"/>
        <w:numPr>
          <w:ilvl w:val="2"/>
          <w:numId w:val="121"/>
        </w:numPr>
        <w:contextualSpacing/>
        <w:jc w:val="both"/>
      </w:pPr>
      <w:r w:rsidRPr="00A9385D">
        <w:lastRenderedPageBreak/>
        <w:t>elektros energijos apskaitos įrenginiai ir sistemos.</w:t>
      </w:r>
    </w:p>
    <w:p w14:paraId="1A966F3C" w14:textId="3DA6AD07" w:rsidR="00EA34A7" w:rsidRPr="00A9385D" w:rsidRDefault="004F5852" w:rsidP="004F25FA">
      <w:pPr>
        <w:pStyle w:val="ListParagraph"/>
        <w:numPr>
          <w:ilvl w:val="1"/>
          <w:numId w:val="121"/>
        </w:numPr>
        <w:contextualSpacing/>
        <w:jc w:val="both"/>
      </w:pPr>
      <w:r w:rsidRPr="00A9385D">
        <w:t xml:space="preserve">nuolatinės srovės </w:t>
      </w:r>
      <w:r w:rsidR="00202999">
        <w:t xml:space="preserve">aukštos įtampos </w:t>
      </w:r>
      <w:r w:rsidRPr="00A9385D">
        <w:t>keitikli</w:t>
      </w:r>
      <w:r w:rsidR="006B6E39">
        <w:t>ai</w:t>
      </w:r>
      <w:r>
        <w:t xml:space="preserve"> ir </w:t>
      </w:r>
      <w:r w:rsidRPr="00EE7314">
        <w:t>sinchroninių kompensatorių sto</w:t>
      </w:r>
      <w:r w:rsidR="006B6E39">
        <w:t>tys</w:t>
      </w:r>
      <w:r w:rsidR="0093044B">
        <w:t>.</w:t>
      </w:r>
    </w:p>
    <w:p w14:paraId="0F26E95D" w14:textId="77777777" w:rsidR="005F4C4B" w:rsidRPr="00A9385D" w:rsidRDefault="005F4C4B" w:rsidP="0000193D">
      <w:pPr>
        <w:pStyle w:val="ListParagraph"/>
        <w:ind w:left="891" w:firstLine="0"/>
        <w:contextualSpacing/>
        <w:jc w:val="both"/>
        <w:rPr>
          <w:vanish/>
        </w:rPr>
      </w:pPr>
    </w:p>
    <w:p w14:paraId="60510F72" w14:textId="77777777" w:rsidR="005F4C4B" w:rsidRPr="00A9385D" w:rsidRDefault="005F4C4B" w:rsidP="0000193D">
      <w:pPr>
        <w:pStyle w:val="ListParagraph"/>
        <w:ind w:left="891" w:firstLine="0"/>
        <w:contextualSpacing/>
        <w:jc w:val="both"/>
        <w:rPr>
          <w:vanish/>
        </w:rPr>
      </w:pPr>
    </w:p>
    <w:p w14:paraId="1460CD27" w14:textId="77777777" w:rsidR="005F4C4B" w:rsidRPr="00A9385D" w:rsidRDefault="005F4C4B" w:rsidP="0000193D">
      <w:pPr>
        <w:pStyle w:val="ListParagraph"/>
        <w:ind w:left="891" w:firstLine="0"/>
        <w:contextualSpacing/>
        <w:jc w:val="both"/>
        <w:rPr>
          <w:vanish/>
        </w:rPr>
      </w:pPr>
    </w:p>
    <w:p w14:paraId="1C149D29" w14:textId="77777777" w:rsidR="005F4C4B" w:rsidRPr="00A9385D" w:rsidRDefault="005F4C4B" w:rsidP="0000193D">
      <w:pPr>
        <w:pStyle w:val="ListParagraph"/>
        <w:ind w:left="891" w:firstLine="0"/>
        <w:contextualSpacing/>
        <w:jc w:val="both"/>
        <w:rPr>
          <w:vanish/>
        </w:rPr>
      </w:pPr>
    </w:p>
    <w:p w14:paraId="23CE2EAD" w14:textId="77777777" w:rsidR="005F4C4B" w:rsidRPr="00A9385D" w:rsidRDefault="005F4C4B" w:rsidP="0000193D">
      <w:pPr>
        <w:pStyle w:val="ListParagraph"/>
        <w:ind w:left="891" w:firstLine="0"/>
        <w:contextualSpacing/>
        <w:jc w:val="both"/>
        <w:rPr>
          <w:vanish/>
        </w:rPr>
      </w:pPr>
    </w:p>
    <w:p w14:paraId="5FD564FB" w14:textId="77777777" w:rsidR="005F4C4B" w:rsidRPr="00A9385D" w:rsidRDefault="005F4C4B" w:rsidP="0000193D">
      <w:pPr>
        <w:pStyle w:val="ListParagraph"/>
        <w:ind w:left="891" w:firstLine="0"/>
        <w:contextualSpacing/>
        <w:jc w:val="both"/>
        <w:rPr>
          <w:vanish/>
        </w:rPr>
      </w:pPr>
    </w:p>
    <w:p w14:paraId="60104F7A" w14:textId="77777777" w:rsidR="005F4C4B" w:rsidRPr="00A9385D" w:rsidRDefault="005F4C4B" w:rsidP="0000193D">
      <w:pPr>
        <w:pStyle w:val="ListParagraph"/>
        <w:ind w:left="891" w:firstLine="0"/>
        <w:contextualSpacing/>
        <w:jc w:val="both"/>
        <w:rPr>
          <w:vanish/>
        </w:rPr>
      </w:pPr>
    </w:p>
    <w:p w14:paraId="0188BE47" w14:textId="77777777" w:rsidR="005F4C4B" w:rsidRPr="00A9385D" w:rsidRDefault="005F4C4B" w:rsidP="0000193D">
      <w:pPr>
        <w:pStyle w:val="ListParagraph"/>
        <w:ind w:left="891" w:firstLine="0"/>
        <w:contextualSpacing/>
        <w:jc w:val="both"/>
        <w:rPr>
          <w:vanish/>
        </w:rPr>
      </w:pPr>
    </w:p>
    <w:p w14:paraId="5EF20C64" w14:textId="77777777" w:rsidR="00AA0BAD" w:rsidRPr="00A9385D" w:rsidRDefault="525F9C79" w:rsidP="004F25FA">
      <w:pPr>
        <w:pStyle w:val="ListParagraph"/>
        <w:numPr>
          <w:ilvl w:val="0"/>
          <w:numId w:val="164"/>
        </w:numPr>
        <w:contextualSpacing/>
        <w:jc w:val="both"/>
      </w:pPr>
      <w:r w:rsidRPr="00A9385D">
        <w:t>Detalios kiekvienos grupės dokumentacijos apimtys, tipai, formos, pildymo ypatumai, saugojimo vieta, peržiūra ir pan. aprašomi šio Reglamento atitinkamų įrenginių skyriuose.</w:t>
      </w:r>
    </w:p>
    <w:p w14:paraId="4551BD57" w14:textId="77777777" w:rsidR="00AA0BAD" w:rsidRPr="00A9385D" w:rsidRDefault="525F9C79" w:rsidP="004F25FA">
      <w:pPr>
        <w:pStyle w:val="ListParagraph"/>
        <w:numPr>
          <w:ilvl w:val="0"/>
          <w:numId w:val="164"/>
        </w:numPr>
        <w:contextualSpacing/>
        <w:jc w:val="both"/>
      </w:pPr>
      <w:r w:rsidRPr="00A9385D">
        <w:t>Dokumentai, saugomi TVIS</w:t>
      </w:r>
      <w:r w:rsidR="520D98F5" w:rsidRPr="00A9385D">
        <w:t>,</w:t>
      </w:r>
      <w:r w:rsidRPr="00A9385D">
        <w:t xml:space="preserve"> aprašomi šio Reglamento </w:t>
      </w:r>
      <w:r w:rsidR="0D57EF24" w:rsidRPr="00A9385D">
        <w:t>I</w:t>
      </w:r>
      <w:r w:rsidR="7E147A6E" w:rsidRPr="00A9385D">
        <w:t xml:space="preserve"> </w:t>
      </w:r>
      <w:r w:rsidRPr="00A9385D">
        <w:t>skyri</w:t>
      </w:r>
      <w:r w:rsidR="0D57EF24" w:rsidRPr="00A9385D">
        <w:t>a</w:t>
      </w:r>
      <w:r w:rsidRPr="00A9385D">
        <w:t>u</w:t>
      </w:r>
      <w:r w:rsidR="0D57EF24" w:rsidRPr="00A9385D">
        <w:t>s</w:t>
      </w:r>
      <w:r w:rsidR="3CC89613" w:rsidRPr="00A9385D">
        <w:t xml:space="preserve"> 4 </w:t>
      </w:r>
      <w:r w:rsidR="06A1BB34" w:rsidRPr="00A9385D">
        <w:t>poskyryje</w:t>
      </w:r>
      <w:r w:rsidRPr="00A9385D">
        <w:t>.</w:t>
      </w:r>
    </w:p>
    <w:p w14:paraId="34C9BF73" w14:textId="36F738FB" w:rsidR="00AA0BAD" w:rsidRPr="00A9385D" w:rsidRDefault="525F9C79" w:rsidP="004F25FA">
      <w:pPr>
        <w:pStyle w:val="ListParagraph"/>
        <w:numPr>
          <w:ilvl w:val="0"/>
          <w:numId w:val="164"/>
        </w:numPr>
        <w:contextualSpacing/>
        <w:jc w:val="both"/>
      </w:pPr>
      <w:r w:rsidRPr="00A9385D">
        <w:t xml:space="preserve">Elektroninių dokumentų, kurie nėra saugomi (ar negali būti saugomi) TVIS ir yra talpinami Bendrovės tinkliniame </w:t>
      </w:r>
      <w:r w:rsidR="0B5013D4" w:rsidRPr="00A9385D">
        <w:t xml:space="preserve">L: </w:t>
      </w:r>
      <w:r w:rsidRPr="00A9385D">
        <w:t>diske, pagrindinės valdymo nuostatos:</w:t>
      </w:r>
    </w:p>
    <w:p w14:paraId="3AC26882" w14:textId="66284805" w:rsidR="00AA0BAD" w:rsidRPr="00A9385D" w:rsidRDefault="00EE7314" w:rsidP="004F25FA">
      <w:pPr>
        <w:pStyle w:val="ListParagraph"/>
        <w:numPr>
          <w:ilvl w:val="1"/>
          <w:numId w:val="164"/>
        </w:numPr>
        <w:contextualSpacing/>
        <w:jc w:val="both"/>
      </w:pPr>
      <w:r>
        <w:t>t</w:t>
      </w:r>
      <w:r w:rsidR="525F9C79" w:rsidRPr="00A9385D">
        <w:t>okie dokumentai yra objektiniai, t.y. apima Perdavimo tinklo transformatorių pastotes, skirstyklas</w:t>
      </w:r>
      <w:r>
        <w:t>,</w:t>
      </w:r>
      <w:r w:rsidR="525F9C79" w:rsidRPr="00A9385D">
        <w:t xml:space="preserve"> nuolatinės srovės keitiklius</w:t>
      </w:r>
      <w:r>
        <w:t xml:space="preserve">, </w:t>
      </w:r>
      <w:r w:rsidRPr="00EE7314">
        <w:t>sinchroninių kompensatorių sto</w:t>
      </w:r>
      <w:r>
        <w:t>tis</w:t>
      </w:r>
      <w:r w:rsidR="525F9C79" w:rsidRPr="00A9385D">
        <w:t>;</w:t>
      </w:r>
    </w:p>
    <w:p w14:paraId="4F3012E0" w14:textId="3C0D3AF5" w:rsidR="00AA0BAD" w:rsidRPr="00A9385D" w:rsidRDefault="00EE7314" w:rsidP="004F25FA">
      <w:pPr>
        <w:pStyle w:val="ListParagraph"/>
        <w:numPr>
          <w:ilvl w:val="1"/>
          <w:numId w:val="164"/>
        </w:numPr>
        <w:contextualSpacing/>
        <w:jc w:val="both"/>
      </w:pPr>
      <w:r>
        <w:t>d</w:t>
      </w:r>
      <w:r w:rsidR="525F9C79" w:rsidRPr="00A9385D">
        <w:t>okumentai saugomi numatytoje vietoje kataloginėje struktūroje;</w:t>
      </w:r>
    </w:p>
    <w:p w14:paraId="0250F871" w14:textId="43C26528" w:rsidR="00AA0BAD" w:rsidRPr="00A9385D" w:rsidRDefault="00EE7314" w:rsidP="004F25FA">
      <w:pPr>
        <w:pStyle w:val="ListParagraph"/>
        <w:numPr>
          <w:ilvl w:val="1"/>
          <w:numId w:val="164"/>
        </w:numPr>
        <w:spacing w:before="0"/>
        <w:contextualSpacing/>
        <w:jc w:val="both"/>
      </w:pPr>
      <w:r>
        <w:t>k</w:t>
      </w:r>
      <w:r w:rsidR="525F9C79" w:rsidRPr="00A9385D">
        <w:t>ataloginė struktūra yra standartizuota</w:t>
      </w:r>
      <w:r>
        <w:t xml:space="preserve"> ir patvirtinama Bendrovės Perdavimo tinklo departamento vadovo nurodymu</w:t>
      </w:r>
      <w:r w:rsidR="525F9C79" w:rsidRPr="00A9385D">
        <w:t>:</w:t>
      </w:r>
    </w:p>
    <w:p w14:paraId="07202911" w14:textId="3BF182CE" w:rsidR="00F90A6C" w:rsidRPr="00A9385D" w:rsidRDefault="00AA0BAD" w:rsidP="004F25FA">
      <w:pPr>
        <w:pStyle w:val="ListParagraph"/>
        <w:numPr>
          <w:ilvl w:val="2"/>
          <w:numId w:val="164"/>
        </w:numPr>
        <w:tabs>
          <w:tab w:val="left" w:pos="1560"/>
        </w:tabs>
        <w:spacing w:before="0"/>
        <w:contextualSpacing/>
        <w:jc w:val="both"/>
      </w:pPr>
      <w:r w:rsidRPr="00A9385D">
        <w:t>Skirstoma į regionus;</w:t>
      </w:r>
    </w:p>
    <w:p w14:paraId="72B1C2E5" w14:textId="66A69ACC" w:rsidR="00083547" w:rsidRPr="00A9385D" w:rsidRDefault="00AA0BAD" w:rsidP="004F25FA">
      <w:pPr>
        <w:pStyle w:val="ListParagraph"/>
        <w:numPr>
          <w:ilvl w:val="2"/>
          <w:numId w:val="164"/>
        </w:numPr>
        <w:tabs>
          <w:tab w:val="left" w:pos="1560"/>
        </w:tabs>
        <w:spacing w:before="0"/>
        <w:contextualSpacing/>
        <w:jc w:val="both"/>
      </w:pPr>
      <w:r w:rsidRPr="00A9385D">
        <w:t>Kiekvieno regiono kataloge yra to regiono aptarnaujamų objektų pakatalogiai;</w:t>
      </w:r>
    </w:p>
    <w:p w14:paraId="14E9398C" w14:textId="503A968A" w:rsidR="00E9658D" w:rsidRPr="00A9385D" w:rsidRDefault="00AA0BAD" w:rsidP="004F25FA">
      <w:pPr>
        <w:pStyle w:val="ListParagraph"/>
        <w:numPr>
          <w:ilvl w:val="2"/>
          <w:numId w:val="164"/>
        </w:numPr>
        <w:tabs>
          <w:tab w:val="left" w:pos="1560"/>
        </w:tabs>
        <w:spacing w:before="0"/>
        <w:contextualSpacing/>
        <w:jc w:val="both"/>
      </w:pPr>
      <w:r w:rsidRPr="00A9385D">
        <w:t>Kiekvieno objekto katalogo vidinių pakatalogių struktūra vienoda</w:t>
      </w:r>
      <w:r w:rsidR="000C1665" w:rsidRPr="00A9385D">
        <w:t>.</w:t>
      </w:r>
    </w:p>
    <w:p w14:paraId="21EF26B6" w14:textId="5C93060C" w:rsidR="00AA0BAD" w:rsidRPr="00A9385D" w:rsidRDefault="525F9C79" w:rsidP="004F25FA">
      <w:pPr>
        <w:pStyle w:val="ListParagraph"/>
        <w:numPr>
          <w:ilvl w:val="1"/>
          <w:numId w:val="164"/>
        </w:numPr>
        <w:spacing w:before="0"/>
        <w:contextualSpacing/>
        <w:jc w:val="both"/>
      </w:pPr>
      <w:r w:rsidRPr="00A9385D">
        <w:t>Elektroninių dokumentų failų valdymas aprašomas vidiniuose Bendrovės dokumentuose</w:t>
      </w:r>
      <w:r w:rsidR="007038EC" w:rsidRPr="00A9385D">
        <w:t>:</w:t>
      </w:r>
    </w:p>
    <w:p w14:paraId="7325F472" w14:textId="77777777" w:rsidR="00AA0BAD" w:rsidRPr="00A9385D" w:rsidRDefault="525F9C79" w:rsidP="004F25FA">
      <w:pPr>
        <w:pStyle w:val="ListParagraph"/>
        <w:numPr>
          <w:ilvl w:val="0"/>
          <w:numId w:val="164"/>
        </w:numPr>
        <w:contextualSpacing/>
        <w:jc w:val="both"/>
      </w:pPr>
      <w:r w:rsidRPr="00A9385D">
        <w:t xml:space="preserve">Fizinių dokumentų, saugomų atitinkamame objekte, apimtys aprašomos Bendrovės </w:t>
      </w:r>
      <w:r w:rsidR="032BA529" w:rsidRPr="00A9385D">
        <w:t>400-330 kV transformatorių pastočių ir skirstyklų operatyvinio valdymo instrukcijoje</w:t>
      </w:r>
      <w:r w:rsidRPr="00A9385D">
        <w:t>.</w:t>
      </w:r>
    </w:p>
    <w:p w14:paraId="30C5071F" w14:textId="77777777" w:rsidR="00AA0BAD" w:rsidRPr="00A9385D" w:rsidRDefault="525F9C79" w:rsidP="004F25FA">
      <w:pPr>
        <w:pStyle w:val="ListParagraph"/>
        <w:numPr>
          <w:ilvl w:val="0"/>
          <w:numId w:val="164"/>
        </w:numPr>
        <w:contextualSpacing/>
        <w:jc w:val="both"/>
      </w:pPr>
      <w:r w:rsidRPr="00A9385D">
        <w:t>Fizinių dokumentų pagrindinės valdymo nuostatos aprašomos šio Reglamento atitinkamų įrenginių skyriuose.</w:t>
      </w:r>
    </w:p>
    <w:p w14:paraId="0931BD8B" w14:textId="5B3A81AC" w:rsidR="00AA0BAD" w:rsidRPr="00A9385D" w:rsidRDefault="525F9C79" w:rsidP="004F25FA">
      <w:pPr>
        <w:pStyle w:val="ListParagraph"/>
        <w:numPr>
          <w:ilvl w:val="0"/>
          <w:numId w:val="164"/>
        </w:numPr>
        <w:contextualSpacing/>
        <w:jc w:val="both"/>
      </w:pPr>
      <w:r w:rsidRPr="00A9385D">
        <w:t>Sistemos valdymo centrui būtinų pateikti dokumentų apimtys</w:t>
      </w:r>
      <w:r w:rsidR="0036381A">
        <w:t xml:space="preserve">, kurias pateikia </w:t>
      </w:r>
      <w:r w:rsidR="00EF5F7F">
        <w:t>atsakingi</w:t>
      </w:r>
      <w:r w:rsidR="00016846">
        <w:t xml:space="preserve"> už</w:t>
      </w:r>
      <w:r w:rsidR="00745206">
        <w:t xml:space="preserve"> turto priežiūrą</w:t>
      </w:r>
      <w:r w:rsidRPr="00A9385D">
        <w:t>:</w:t>
      </w:r>
    </w:p>
    <w:p w14:paraId="544133D1" w14:textId="4B5386B5" w:rsidR="00AA0BAD" w:rsidRPr="00A9385D" w:rsidRDefault="525F9C79" w:rsidP="004F25FA">
      <w:pPr>
        <w:pStyle w:val="ListParagraph"/>
        <w:numPr>
          <w:ilvl w:val="1"/>
          <w:numId w:val="164"/>
        </w:numPr>
        <w:contextualSpacing/>
        <w:jc w:val="both"/>
      </w:pPr>
      <w:r w:rsidRPr="00A9385D">
        <w:t>Objekto principinė schema;</w:t>
      </w:r>
    </w:p>
    <w:p w14:paraId="646DCD36" w14:textId="77777777" w:rsidR="00AA0BAD" w:rsidRPr="00A9385D" w:rsidRDefault="525F9C79" w:rsidP="004F25FA">
      <w:pPr>
        <w:pStyle w:val="ListParagraph"/>
        <w:numPr>
          <w:ilvl w:val="1"/>
          <w:numId w:val="164"/>
        </w:numPr>
        <w:contextualSpacing/>
        <w:jc w:val="both"/>
      </w:pPr>
      <w:r w:rsidRPr="00A9385D">
        <w:t>Savų reikmių (KSS, NSS schemos);</w:t>
      </w:r>
    </w:p>
    <w:p w14:paraId="63668D39" w14:textId="51A49C83" w:rsidR="00AA0BAD" w:rsidRPr="00A9385D" w:rsidRDefault="525F9C79" w:rsidP="004F25FA">
      <w:pPr>
        <w:pStyle w:val="ListParagraph"/>
        <w:numPr>
          <w:ilvl w:val="1"/>
          <w:numId w:val="164"/>
        </w:numPr>
        <w:contextualSpacing/>
        <w:jc w:val="both"/>
      </w:pPr>
      <w:r w:rsidRPr="00A9385D">
        <w:t>Įrenginių operatyvinės priežiūros instrukcijos (pagrindiniai, RAA, ryšio įrenginiai)</w:t>
      </w:r>
      <w:r w:rsidR="56A4B093" w:rsidRPr="00A9385D">
        <w:t>;</w:t>
      </w:r>
    </w:p>
    <w:p w14:paraId="7044A02A" w14:textId="181FF7D0" w:rsidR="00AA0BAD" w:rsidRPr="00A9385D" w:rsidRDefault="5CC69963" w:rsidP="004F25FA">
      <w:pPr>
        <w:pStyle w:val="ListParagraph"/>
        <w:numPr>
          <w:ilvl w:val="1"/>
          <w:numId w:val="164"/>
        </w:numPr>
        <w:contextualSpacing/>
        <w:jc w:val="both"/>
      </w:pPr>
      <w:r w:rsidRPr="00A9385D">
        <w:t>Patvirtinti d</w:t>
      </w:r>
      <w:r w:rsidR="525F9C79" w:rsidRPr="00A9385D">
        <w:t xml:space="preserve">okumentai pateikiami </w:t>
      </w:r>
      <w:r w:rsidR="6BBF04C0" w:rsidRPr="00A9385D">
        <w:t xml:space="preserve">technologinio turto </w:t>
      </w:r>
      <w:r w:rsidR="4EBBC536" w:rsidRPr="00A9385D">
        <w:t>naudot</w:t>
      </w:r>
      <w:r w:rsidR="206AD9C5" w:rsidRPr="00A9385D">
        <w:t>o</w:t>
      </w:r>
      <w:r w:rsidR="4EBBC536" w:rsidRPr="00A9385D">
        <w:t>jui</w:t>
      </w:r>
      <w:r w:rsidR="6BBF04C0" w:rsidRPr="00A9385D">
        <w:t>, o IPC</w:t>
      </w:r>
      <w:r w:rsidR="525F9C79" w:rsidRPr="00A9385D">
        <w:t xml:space="preserve"> </w:t>
      </w:r>
      <w:r w:rsidR="35C211E0" w:rsidRPr="00A9385D">
        <w:t>r</w:t>
      </w:r>
      <w:r w:rsidR="525F9C79" w:rsidRPr="00A9385D">
        <w:t>egionų vadov</w:t>
      </w:r>
      <w:r w:rsidR="6BBF04C0" w:rsidRPr="00A9385D">
        <w:t>ui</w:t>
      </w:r>
      <w:r w:rsidR="525F9C79" w:rsidRPr="00A9385D">
        <w:t xml:space="preserve"> elektroninėje formoje.</w:t>
      </w:r>
    </w:p>
    <w:p w14:paraId="13C17102" w14:textId="304A5676" w:rsidR="00AA0BAD" w:rsidRPr="00A9385D" w:rsidRDefault="525F9C79" w:rsidP="004F25FA">
      <w:pPr>
        <w:pStyle w:val="ListParagraph"/>
        <w:numPr>
          <w:ilvl w:val="0"/>
          <w:numId w:val="164"/>
        </w:numPr>
        <w:contextualSpacing/>
        <w:jc w:val="both"/>
      </w:pPr>
      <w:r w:rsidRPr="00A9385D">
        <w:t>Sistemos valdymo centras atlieka:</w:t>
      </w:r>
    </w:p>
    <w:p w14:paraId="4C6CBEF5" w14:textId="5AB389E2" w:rsidR="005C7EDC" w:rsidRPr="00A9385D" w:rsidRDefault="005C7EDC" w:rsidP="004F25FA">
      <w:pPr>
        <w:pStyle w:val="ListParagraph"/>
        <w:numPr>
          <w:ilvl w:val="1"/>
          <w:numId w:val="164"/>
        </w:numPr>
        <w:contextualSpacing/>
        <w:jc w:val="both"/>
        <w:rPr>
          <w:vanish/>
        </w:rPr>
      </w:pPr>
    </w:p>
    <w:p w14:paraId="6DD089EC" w14:textId="77777777" w:rsidR="00825F1B" w:rsidRPr="00A9385D" w:rsidRDefault="00825F1B" w:rsidP="00B100A8">
      <w:pPr>
        <w:pStyle w:val="ListParagraph"/>
        <w:tabs>
          <w:tab w:val="left" w:pos="851"/>
        </w:tabs>
        <w:ind w:left="465" w:firstLine="0"/>
        <w:contextualSpacing/>
        <w:jc w:val="both"/>
        <w:rPr>
          <w:vanish/>
        </w:rPr>
      </w:pPr>
    </w:p>
    <w:p w14:paraId="66C9BEB7" w14:textId="5A0923B2" w:rsidR="00AA0BAD" w:rsidRPr="00A9385D" w:rsidRDefault="008D5B8B" w:rsidP="0051046F">
      <w:pPr>
        <w:pStyle w:val="ListParagraph"/>
        <w:tabs>
          <w:tab w:val="left" w:pos="851"/>
          <w:tab w:val="left" w:pos="993"/>
        </w:tabs>
        <w:ind w:left="465" w:hanging="39"/>
        <w:contextualSpacing/>
        <w:jc w:val="both"/>
      </w:pPr>
      <w:r w:rsidRPr="00A9385D">
        <w:t xml:space="preserve">58.1. </w:t>
      </w:r>
      <w:r w:rsidR="525F9C79" w:rsidRPr="00A9385D">
        <w:t>Rengia ir tvirtina objekto operatyvinę schemą (principinės schemos pagrindu);</w:t>
      </w:r>
    </w:p>
    <w:p w14:paraId="6B3F28FE" w14:textId="77777777" w:rsidR="008D5B8B" w:rsidRPr="00A9385D" w:rsidRDefault="008D5B8B" w:rsidP="004F25FA">
      <w:pPr>
        <w:pStyle w:val="ListParagraph"/>
        <w:numPr>
          <w:ilvl w:val="0"/>
          <w:numId w:val="122"/>
        </w:numPr>
        <w:tabs>
          <w:tab w:val="left" w:pos="851"/>
          <w:tab w:val="left" w:pos="993"/>
        </w:tabs>
        <w:contextualSpacing/>
        <w:jc w:val="both"/>
        <w:rPr>
          <w:vanish/>
        </w:rPr>
      </w:pPr>
    </w:p>
    <w:p w14:paraId="3B55F2A8" w14:textId="77777777" w:rsidR="008D5B8B" w:rsidRPr="00A9385D" w:rsidRDefault="008D5B8B" w:rsidP="004F25FA">
      <w:pPr>
        <w:pStyle w:val="ListParagraph"/>
        <w:numPr>
          <w:ilvl w:val="0"/>
          <w:numId w:val="122"/>
        </w:numPr>
        <w:tabs>
          <w:tab w:val="left" w:pos="851"/>
          <w:tab w:val="left" w:pos="993"/>
        </w:tabs>
        <w:contextualSpacing/>
        <w:jc w:val="both"/>
        <w:rPr>
          <w:vanish/>
        </w:rPr>
      </w:pPr>
    </w:p>
    <w:p w14:paraId="366BDCA6" w14:textId="77777777" w:rsidR="008D5B8B" w:rsidRPr="00A9385D" w:rsidRDefault="008D5B8B" w:rsidP="004F25FA">
      <w:pPr>
        <w:pStyle w:val="ListParagraph"/>
        <w:numPr>
          <w:ilvl w:val="0"/>
          <w:numId w:val="122"/>
        </w:numPr>
        <w:tabs>
          <w:tab w:val="left" w:pos="851"/>
          <w:tab w:val="left" w:pos="993"/>
        </w:tabs>
        <w:contextualSpacing/>
        <w:jc w:val="both"/>
        <w:rPr>
          <w:vanish/>
        </w:rPr>
      </w:pPr>
    </w:p>
    <w:p w14:paraId="0F9BC0D8" w14:textId="77777777" w:rsidR="008D5B8B" w:rsidRPr="00A9385D" w:rsidRDefault="008D5B8B" w:rsidP="004F25FA">
      <w:pPr>
        <w:pStyle w:val="ListParagraph"/>
        <w:numPr>
          <w:ilvl w:val="0"/>
          <w:numId w:val="122"/>
        </w:numPr>
        <w:tabs>
          <w:tab w:val="left" w:pos="851"/>
          <w:tab w:val="left" w:pos="993"/>
        </w:tabs>
        <w:contextualSpacing/>
        <w:jc w:val="both"/>
        <w:rPr>
          <w:vanish/>
        </w:rPr>
      </w:pPr>
    </w:p>
    <w:p w14:paraId="2953C042" w14:textId="77777777" w:rsidR="008D5B8B" w:rsidRPr="00A9385D" w:rsidRDefault="008D5B8B" w:rsidP="004F25FA">
      <w:pPr>
        <w:pStyle w:val="ListParagraph"/>
        <w:numPr>
          <w:ilvl w:val="0"/>
          <w:numId w:val="122"/>
        </w:numPr>
        <w:tabs>
          <w:tab w:val="left" w:pos="851"/>
          <w:tab w:val="left" w:pos="993"/>
        </w:tabs>
        <w:contextualSpacing/>
        <w:jc w:val="both"/>
        <w:rPr>
          <w:vanish/>
        </w:rPr>
      </w:pPr>
    </w:p>
    <w:p w14:paraId="5A4F08FA" w14:textId="77777777" w:rsidR="008D5B8B" w:rsidRPr="00A9385D" w:rsidRDefault="008D5B8B" w:rsidP="004F25FA">
      <w:pPr>
        <w:pStyle w:val="ListParagraph"/>
        <w:numPr>
          <w:ilvl w:val="0"/>
          <w:numId w:val="122"/>
        </w:numPr>
        <w:tabs>
          <w:tab w:val="left" w:pos="851"/>
          <w:tab w:val="left" w:pos="993"/>
        </w:tabs>
        <w:contextualSpacing/>
        <w:jc w:val="both"/>
        <w:rPr>
          <w:vanish/>
        </w:rPr>
      </w:pPr>
    </w:p>
    <w:p w14:paraId="2D25BE5C" w14:textId="77777777" w:rsidR="008D5B8B" w:rsidRPr="00A9385D" w:rsidRDefault="008D5B8B" w:rsidP="004F25FA">
      <w:pPr>
        <w:pStyle w:val="ListParagraph"/>
        <w:numPr>
          <w:ilvl w:val="0"/>
          <w:numId w:val="122"/>
        </w:numPr>
        <w:tabs>
          <w:tab w:val="left" w:pos="851"/>
          <w:tab w:val="left" w:pos="993"/>
        </w:tabs>
        <w:contextualSpacing/>
        <w:jc w:val="both"/>
        <w:rPr>
          <w:vanish/>
        </w:rPr>
      </w:pPr>
    </w:p>
    <w:p w14:paraId="7A3A3CDF" w14:textId="77777777" w:rsidR="008D5B8B" w:rsidRPr="00A9385D" w:rsidRDefault="008D5B8B" w:rsidP="004F25FA">
      <w:pPr>
        <w:pStyle w:val="ListParagraph"/>
        <w:numPr>
          <w:ilvl w:val="0"/>
          <w:numId w:val="122"/>
        </w:numPr>
        <w:tabs>
          <w:tab w:val="left" w:pos="851"/>
          <w:tab w:val="left" w:pos="993"/>
        </w:tabs>
        <w:contextualSpacing/>
        <w:jc w:val="both"/>
        <w:rPr>
          <w:vanish/>
        </w:rPr>
      </w:pPr>
    </w:p>
    <w:p w14:paraId="1643E87A" w14:textId="77777777" w:rsidR="008D5B8B" w:rsidRPr="00A9385D" w:rsidRDefault="008D5B8B" w:rsidP="004F25FA">
      <w:pPr>
        <w:pStyle w:val="ListParagraph"/>
        <w:numPr>
          <w:ilvl w:val="0"/>
          <w:numId w:val="122"/>
        </w:numPr>
        <w:tabs>
          <w:tab w:val="left" w:pos="851"/>
          <w:tab w:val="left" w:pos="993"/>
        </w:tabs>
        <w:contextualSpacing/>
        <w:jc w:val="both"/>
        <w:rPr>
          <w:vanish/>
        </w:rPr>
      </w:pPr>
    </w:p>
    <w:p w14:paraId="4392A2EE" w14:textId="77777777" w:rsidR="008D5B8B" w:rsidRPr="00A9385D" w:rsidRDefault="008D5B8B" w:rsidP="004F25FA">
      <w:pPr>
        <w:pStyle w:val="ListParagraph"/>
        <w:numPr>
          <w:ilvl w:val="1"/>
          <w:numId w:val="122"/>
        </w:numPr>
        <w:tabs>
          <w:tab w:val="left" w:pos="851"/>
          <w:tab w:val="left" w:pos="993"/>
        </w:tabs>
        <w:contextualSpacing/>
        <w:jc w:val="both"/>
        <w:rPr>
          <w:vanish/>
        </w:rPr>
      </w:pPr>
    </w:p>
    <w:p w14:paraId="68EB5E40" w14:textId="2BD8CA16" w:rsidR="00AA0BAD" w:rsidRPr="00A9385D" w:rsidRDefault="525F9C79" w:rsidP="0051046F">
      <w:pPr>
        <w:pStyle w:val="ListParagraph"/>
        <w:numPr>
          <w:ilvl w:val="1"/>
          <w:numId w:val="122"/>
        </w:numPr>
        <w:tabs>
          <w:tab w:val="left" w:pos="851"/>
          <w:tab w:val="left" w:pos="993"/>
        </w:tabs>
        <w:ind w:left="426" w:firstLine="0"/>
        <w:contextualSpacing/>
        <w:jc w:val="both"/>
      </w:pPr>
      <w:r w:rsidRPr="00A9385D">
        <w:t xml:space="preserve">Rengia objekto operatyvinę schemą valdymui realaus laiko Dispečerinio valdymo sistemoje (operatyvinės </w:t>
      </w:r>
      <w:r w:rsidR="348BAD9F" w:rsidRPr="00A9385D">
        <w:t>schemos</w:t>
      </w:r>
      <w:r w:rsidRPr="00A9385D">
        <w:t xml:space="preserve"> pagrindu);</w:t>
      </w:r>
    </w:p>
    <w:p w14:paraId="2AA3F8CE" w14:textId="2FD380F7" w:rsidR="00AA0BAD" w:rsidRPr="00A9385D" w:rsidRDefault="525F9C79" w:rsidP="0051046F">
      <w:pPr>
        <w:pStyle w:val="ListParagraph"/>
        <w:numPr>
          <w:ilvl w:val="1"/>
          <w:numId w:val="122"/>
        </w:numPr>
        <w:tabs>
          <w:tab w:val="left" w:pos="851"/>
          <w:tab w:val="left" w:pos="993"/>
        </w:tabs>
        <w:ind w:hanging="39"/>
        <w:contextualSpacing/>
        <w:jc w:val="both"/>
      </w:pPr>
      <w:r w:rsidRPr="00A9385D">
        <w:t>Ištestuotos teleinformacijos suvedimą (telesignalai, televaldymo komandos, telematavimai) realaus laiko Dispečerinio valdymo sistemoje suvestinių lentelių formoje;</w:t>
      </w:r>
    </w:p>
    <w:p w14:paraId="3B04158B" w14:textId="2519E43C" w:rsidR="00AA0BAD" w:rsidRPr="00A9385D" w:rsidRDefault="525F9C79" w:rsidP="004F25FA">
      <w:pPr>
        <w:pStyle w:val="ListParagraph"/>
        <w:numPr>
          <w:ilvl w:val="1"/>
          <w:numId w:val="122"/>
        </w:numPr>
        <w:tabs>
          <w:tab w:val="left" w:pos="851"/>
          <w:tab w:val="left" w:pos="993"/>
        </w:tabs>
        <w:ind w:left="851" w:hanging="425"/>
        <w:contextualSpacing/>
        <w:jc w:val="both"/>
      </w:pPr>
      <w:r w:rsidRPr="00A9385D">
        <w:t xml:space="preserve">Teikia užsakymus ITTC </w:t>
      </w:r>
      <w:r w:rsidR="130E7C66" w:rsidRPr="00A9385D">
        <w:t xml:space="preserve">Valdymo sistemų grupei </w:t>
      </w:r>
      <w:r w:rsidRPr="00A9385D">
        <w:t>reikalingiems pakeitimams realaus laiko Dis</w:t>
      </w:r>
      <w:r w:rsidR="20D15427" w:rsidRPr="00A9385D">
        <w:t>pečerinio valdymo sistemoje atl</w:t>
      </w:r>
      <w:r w:rsidRPr="00A9385D">
        <w:t>ikti (papildomi skaičiuojamieji taškai ir pan.)</w:t>
      </w:r>
      <w:r w:rsidR="004F48E5" w:rsidRPr="00A9385D">
        <w:t>.</w:t>
      </w:r>
    </w:p>
    <w:p w14:paraId="130A9CED" w14:textId="2663799A" w:rsidR="00AA0BAD" w:rsidRPr="00A9385D" w:rsidRDefault="525F9C79" w:rsidP="004F25FA">
      <w:pPr>
        <w:pStyle w:val="ListParagraph"/>
        <w:numPr>
          <w:ilvl w:val="0"/>
          <w:numId w:val="120"/>
        </w:numPr>
        <w:contextualSpacing/>
        <w:jc w:val="both"/>
      </w:pPr>
      <w:r w:rsidRPr="00A9385D">
        <w:t>ITTC Valdymo sistemų grupė atlieka realaus laiko Dispečerinio valdymo sistemos administravimą, priežiūrą, teleinformacijos testavimus su Objektu.</w:t>
      </w:r>
    </w:p>
    <w:p w14:paraId="31EBE646" w14:textId="446F0DC3" w:rsidR="002D4E87" w:rsidRPr="00A9385D" w:rsidRDefault="17ACDD19" w:rsidP="004F25FA">
      <w:pPr>
        <w:pStyle w:val="ListParagraph"/>
        <w:numPr>
          <w:ilvl w:val="0"/>
          <w:numId w:val="120"/>
        </w:numPr>
        <w:contextualSpacing/>
        <w:jc w:val="both"/>
      </w:pPr>
      <w:r w:rsidRPr="00A9385D">
        <w:t>Sistemos patikimumo skyrius atlieka skaičiuojamojo elektros sistemos modelio pakeitimus</w:t>
      </w:r>
      <w:r w:rsidR="49CB26F9" w:rsidRPr="00A9385D">
        <w:t xml:space="preserve"> ir </w:t>
      </w:r>
      <w:r w:rsidR="35C211E0" w:rsidRPr="00A9385D">
        <w:t xml:space="preserve">ruošia </w:t>
      </w:r>
      <w:r w:rsidR="49CB26F9" w:rsidRPr="00A9385D">
        <w:t>perdavimo ti</w:t>
      </w:r>
      <w:r w:rsidR="35C211E0" w:rsidRPr="00A9385D">
        <w:t>n</w:t>
      </w:r>
      <w:r w:rsidR="49CB26F9" w:rsidRPr="00A9385D">
        <w:t>kl</w:t>
      </w:r>
      <w:r w:rsidR="35C211E0" w:rsidRPr="00A9385D">
        <w:t>e</w:t>
      </w:r>
      <w:r w:rsidR="49CB26F9" w:rsidRPr="00A9385D">
        <w:t xml:space="preserve"> </w:t>
      </w:r>
      <w:r w:rsidR="35C211E0" w:rsidRPr="00A9385D">
        <w:t>eksplo</w:t>
      </w:r>
      <w:r w:rsidR="348BAD9F" w:rsidRPr="00A9385D">
        <w:t>a</w:t>
      </w:r>
      <w:r w:rsidR="35C211E0" w:rsidRPr="00A9385D">
        <w:t xml:space="preserve">tuojamai </w:t>
      </w:r>
      <w:r w:rsidR="49CB26F9" w:rsidRPr="00A9385D">
        <w:t>400</w:t>
      </w:r>
      <w:r w:rsidR="35C211E0" w:rsidRPr="00A9385D">
        <w:t xml:space="preserve"> - </w:t>
      </w:r>
      <w:r w:rsidR="49CB26F9" w:rsidRPr="00A9385D">
        <w:t>10 kV relinės apsaugos ir automatikos bei priešavarinės automatikos įrangai nuostatų užduotis</w:t>
      </w:r>
      <w:r w:rsidR="102574C2" w:rsidRPr="00A9385D">
        <w:t>.</w:t>
      </w:r>
    </w:p>
    <w:p w14:paraId="2B67D8F6" w14:textId="54B1B5B6" w:rsidR="00025F41" w:rsidRPr="00A9385D" w:rsidRDefault="00930543" w:rsidP="00930543">
      <w:pPr>
        <w:pStyle w:val="Heading2"/>
        <w:spacing w:before="120" w:after="0"/>
        <w:ind w:left="360" w:firstLine="0"/>
        <w:contextualSpacing/>
      </w:pPr>
      <w:bookmarkStart w:id="30" w:name="_Toc498353885"/>
      <w:bookmarkStart w:id="31" w:name="_Toc185584880"/>
      <w:r w:rsidRPr="00A9385D">
        <w:t>6.</w:t>
      </w:r>
      <w:r w:rsidR="00025F41" w:rsidRPr="00A9385D">
        <w:t>SUREMONTUOTŲ</w:t>
      </w:r>
      <w:r w:rsidR="00436112">
        <w:t xml:space="preserve"> </w:t>
      </w:r>
      <w:r w:rsidR="00815B0F" w:rsidRPr="00A9385D">
        <w:t>ELEKTROS ĮRENGINIŲ</w:t>
      </w:r>
      <w:r w:rsidR="00025F41" w:rsidRPr="00A9385D">
        <w:t xml:space="preserve"> P</w:t>
      </w:r>
      <w:r w:rsidR="00474191" w:rsidRPr="00A9385D">
        <w:t>R</w:t>
      </w:r>
      <w:r w:rsidR="00545A73" w:rsidRPr="00A9385D">
        <w:t>I</w:t>
      </w:r>
      <w:r w:rsidR="00025F41" w:rsidRPr="00A9385D">
        <w:t>DAVIMAS EKSP</w:t>
      </w:r>
      <w:r w:rsidR="00B92F6A" w:rsidRPr="00A9385D">
        <w:t>L</w:t>
      </w:r>
      <w:r w:rsidR="00025F41" w:rsidRPr="00A9385D">
        <w:t>OATACIJAI</w:t>
      </w:r>
      <w:bookmarkEnd w:id="29"/>
      <w:bookmarkEnd w:id="30"/>
      <w:bookmarkEnd w:id="31"/>
    </w:p>
    <w:p w14:paraId="3F750DCB" w14:textId="7613C505" w:rsidR="00025F41" w:rsidRPr="00A9385D" w:rsidRDefault="431D971E" w:rsidP="004F25FA">
      <w:pPr>
        <w:pStyle w:val="ListParagraph"/>
        <w:numPr>
          <w:ilvl w:val="0"/>
          <w:numId w:val="120"/>
        </w:numPr>
        <w:contextualSpacing/>
        <w:jc w:val="both"/>
      </w:pPr>
      <w:bookmarkStart w:id="32" w:name="_Ref297635551"/>
      <w:r w:rsidRPr="00A9385D">
        <w:t>Suremontuoti</w:t>
      </w:r>
      <w:r w:rsidR="002F7956">
        <w:t xml:space="preserve">, objekto planinio remonto metu ar </w:t>
      </w:r>
      <w:r w:rsidR="006B5116">
        <w:t>atlikus</w:t>
      </w:r>
      <w:r w:rsidR="002F7956">
        <w:t xml:space="preserve"> </w:t>
      </w:r>
      <w:r w:rsidR="006B5116">
        <w:t>darbus, investicines užduotis pagal STR nustatytą statybos rūšį – paprastasis remontas,</w:t>
      </w:r>
      <w:r w:rsidRPr="00A9385D">
        <w:t xml:space="preserve"> </w:t>
      </w:r>
      <w:r w:rsidR="009E7D76" w:rsidRPr="00A9385D">
        <w:t xml:space="preserve">elektros įrenginiai </w:t>
      </w:r>
      <w:r w:rsidRPr="00A9385D">
        <w:t>turi būti priduoti šia tvarka:</w:t>
      </w:r>
      <w:bookmarkEnd w:id="32"/>
    </w:p>
    <w:p w14:paraId="2B459D40" w14:textId="41568FB0" w:rsidR="00025F41" w:rsidRPr="00A9385D" w:rsidRDefault="00612107" w:rsidP="004F25FA">
      <w:pPr>
        <w:pStyle w:val="ListParagraph"/>
        <w:numPr>
          <w:ilvl w:val="1"/>
          <w:numId w:val="120"/>
        </w:numPr>
        <w:ind w:hanging="39"/>
        <w:contextualSpacing/>
        <w:jc w:val="both"/>
      </w:pPr>
      <w:bookmarkStart w:id="33" w:name="_Ref294000585"/>
      <w:bookmarkStart w:id="34" w:name="_Ref297627342"/>
      <w:r w:rsidRPr="00A9385D">
        <w:t>Suremontuot</w:t>
      </w:r>
      <w:r w:rsidR="00A37C90" w:rsidRPr="00A9385D">
        <w:t>as</w:t>
      </w:r>
      <w:r w:rsidRPr="00A9385D">
        <w:t xml:space="preserve"> </w:t>
      </w:r>
      <w:r w:rsidR="009E7D76" w:rsidRPr="00A9385D">
        <w:t>elektros įrengin</w:t>
      </w:r>
      <w:r w:rsidR="00A37C90" w:rsidRPr="00A9385D">
        <w:t>ys</w:t>
      </w:r>
      <w:r w:rsidR="009E7D76" w:rsidRPr="00A9385D">
        <w:t xml:space="preserve"> </w:t>
      </w:r>
      <w:r w:rsidR="431D971E" w:rsidRPr="00A9385D">
        <w:t xml:space="preserve">turi būti </w:t>
      </w:r>
      <w:r w:rsidR="00B34B3E" w:rsidRPr="00A9385D">
        <w:t>priimt</w:t>
      </w:r>
      <w:r w:rsidR="00A37C90" w:rsidRPr="00A9385D">
        <w:t xml:space="preserve">as </w:t>
      </w:r>
      <w:r w:rsidR="431D971E" w:rsidRPr="00A9385D">
        <w:rPr>
          <w:snapToGrid w:val="0"/>
        </w:rPr>
        <w:t xml:space="preserve">inžinieriaus(-ių), </w:t>
      </w:r>
      <w:r w:rsidR="6085B33E" w:rsidRPr="00A9385D">
        <w:rPr>
          <w:snapToGrid w:val="0"/>
        </w:rPr>
        <w:t>kuriam priskirta atsakomybė už šio</w:t>
      </w:r>
      <w:r w:rsidR="00A37C90" w:rsidRPr="00A9385D">
        <w:rPr>
          <w:snapToGrid w:val="0"/>
        </w:rPr>
        <w:t xml:space="preserve"> elektros</w:t>
      </w:r>
      <w:r w:rsidR="6085B33E" w:rsidRPr="00A9385D">
        <w:rPr>
          <w:snapToGrid w:val="0"/>
        </w:rPr>
        <w:t xml:space="preserve"> įrenginio eksploatavimą ir veikimo patikimumą</w:t>
      </w:r>
      <w:r w:rsidR="64C8345A" w:rsidRPr="00A9385D">
        <w:rPr>
          <w:snapToGrid w:val="0"/>
        </w:rPr>
        <w:t xml:space="preserve">, </w:t>
      </w:r>
      <w:r w:rsidR="35C211E0" w:rsidRPr="00A9385D">
        <w:rPr>
          <w:snapToGrid w:val="0"/>
        </w:rPr>
        <w:t xml:space="preserve">kartu </w:t>
      </w:r>
      <w:r w:rsidR="431D971E" w:rsidRPr="00A9385D">
        <w:rPr>
          <w:snapToGrid w:val="0"/>
        </w:rPr>
        <w:t xml:space="preserve">dalyvaujant Rangovo atstovui. </w:t>
      </w:r>
      <w:r w:rsidR="001F7903" w:rsidRPr="00A9385D">
        <w:rPr>
          <w:snapToGrid w:val="0"/>
        </w:rPr>
        <w:t xml:space="preserve">Tais </w:t>
      </w:r>
      <w:r w:rsidR="008411EA" w:rsidRPr="00A9385D">
        <w:rPr>
          <w:snapToGrid w:val="0"/>
        </w:rPr>
        <w:t>atvejais</w:t>
      </w:r>
      <w:r w:rsidR="002F7956">
        <w:rPr>
          <w:snapToGrid w:val="0"/>
        </w:rPr>
        <w:t>, kai</w:t>
      </w:r>
      <w:r w:rsidR="001F7903" w:rsidRPr="00A9385D">
        <w:rPr>
          <w:snapToGrid w:val="0"/>
        </w:rPr>
        <w:t xml:space="preserve"> </w:t>
      </w:r>
      <w:r w:rsidR="00203B46" w:rsidRPr="00A9385D">
        <w:rPr>
          <w:snapToGrid w:val="0"/>
        </w:rPr>
        <w:t>remo</w:t>
      </w:r>
      <w:r w:rsidR="003B6C79" w:rsidRPr="00A9385D">
        <w:rPr>
          <w:snapToGrid w:val="0"/>
        </w:rPr>
        <w:t>nto metu</w:t>
      </w:r>
      <w:r w:rsidR="431D971E" w:rsidRPr="00A9385D">
        <w:rPr>
          <w:snapToGrid w:val="0"/>
        </w:rPr>
        <w:t xml:space="preserve">  objekte esami </w:t>
      </w:r>
      <w:r w:rsidR="003644F1" w:rsidRPr="00A9385D">
        <w:rPr>
          <w:snapToGrid w:val="0"/>
        </w:rPr>
        <w:t xml:space="preserve">elektros </w:t>
      </w:r>
      <w:r w:rsidR="431D971E" w:rsidRPr="00A9385D">
        <w:rPr>
          <w:snapToGrid w:val="0"/>
        </w:rPr>
        <w:t>įrenginiai keičiami naujais</w:t>
      </w:r>
      <w:r w:rsidR="001F7903" w:rsidRPr="00A9385D">
        <w:rPr>
          <w:snapToGrid w:val="0"/>
        </w:rPr>
        <w:t xml:space="preserve"> pagal investicines užduoti</w:t>
      </w:r>
      <w:r w:rsidR="00110D7D" w:rsidRPr="00A9385D">
        <w:rPr>
          <w:snapToGrid w:val="0"/>
        </w:rPr>
        <w:t>s</w:t>
      </w:r>
      <w:r w:rsidR="002F7956">
        <w:rPr>
          <w:snapToGrid w:val="0"/>
        </w:rPr>
        <w:t>,</w:t>
      </w:r>
      <w:r w:rsidR="0022010E" w:rsidRPr="00A9385D">
        <w:rPr>
          <w:snapToGrid w:val="0"/>
        </w:rPr>
        <w:t xml:space="preserve"> </w:t>
      </w:r>
      <w:r w:rsidR="00110D7D" w:rsidRPr="00A9385D">
        <w:rPr>
          <w:snapToGrid w:val="0"/>
        </w:rPr>
        <w:t>arba v</w:t>
      </w:r>
      <w:r w:rsidR="00E828F0" w:rsidRPr="00A9385D">
        <w:rPr>
          <w:snapToGrid w:val="0"/>
        </w:rPr>
        <w:t xml:space="preserve">ykdomas </w:t>
      </w:r>
      <w:r w:rsidR="00C04349" w:rsidRPr="00A9385D">
        <w:rPr>
          <w:snapToGrid w:val="0"/>
        </w:rPr>
        <w:t>didesnės</w:t>
      </w:r>
      <w:r w:rsidR="005E4FD9" w:rsidRPr="00A9385D">
        <w:rPr>
          <w:snapToGrid w:val="0"/>
        </w:rPr>
        <w:t xml:space="preserve"> apimties</w:t>
      </w:r>
      <w:r w:rsidR="00E828F0" w:rsidRPr="00A9385D">
        <w:rPr>
          <w:snapToGrid w:val="0"/>
        </w:rPr>
        <w:t xml:space="preserve"> elektros įrenginių</w:t>
      </w:r>
      <w:r w:rsidR="0048271D" w:rsidRPr="00A9385D">
        <w:rPr>
          <w:snapToGrid w:val="0"/>
        </w:rPr>
        <w:t xml:space="preserve"> remontas</w:t>
      </w:r>
      <w:r w:rsidR="005E4FD9" w:rsidRPr="00A9385D">
        <w:rPr>
          <w:snapToGrid w:val="0"/>
        </w:rPr>
        <w:t xml:space="preserve"> (keičiami pagrindiniai </w:t>
      </w:r>
      <w:r w:rsidR="00B756B6" w:rsidRPr="00A9385D">
        <w:rPr>
          <w:snapToGrid w:val="0"/>
        </w:rPr>
        <w:t>įrenginiai s</w:t>
      </w:r>
      <w:r w:rsidR="00447F2F" w:rsidRPr="00A9385D">
        <w:rPr>
          <w:snapToGrid w:val="0"/>
        </w:rPr>
        <w:t>u konstrukcijomis arba RAA įrenginiais</w:t>
      </w:r>
      <w:r w:rsidR="001F1858" w:rsidRPr="00A9385D">
        <w:rPr>
          <w:snapToGrid w:val="0"/>
        </w:rPr>
        <w:t xml:space="preserve"> ir pan. – t.y. </w:t>
      </w:r>
      <w:r w:rsidR="00AD2BEC" w:rsidRPr="00A9385D">
        <w:rPr>
          <w:snapToGrid w:val="0"/>
        </w:rPr>
        <w:t>remontas vykdomas daugiau nei vienai turto grupei priklausančiuose įrenginiuose</w:t>
      </w:r>
      <w:r w:rsidR="006D4451" w:rsidRPr="00A9385D">
        <w:rPr>
          <w:snapToGrid w:val="0"/>
        </w:rPr>
        <w:t xml:space="preserve">)  </w:t>
      </w:r>
      <w:r w:rsidR="004965E1" w:rsidRPr="00A9385D">
        <w:rPr>
          <w:snapToGrid w:val="0"/>
        </w:rPr>
        <w:t>tai</w:t>
      </w:r>
      <w:r w:rsidR="00A9385D">
        <w:rPr>
          <w:snapToGrid w:val="0"/>
        </w:rPr>
        <w:t xml:space="preserve"> </w:t>
      </w:r>
      <w:r w:rsidR="431D971E" w:rsidRPr="00A9385D">
        <w:rPr>
          <w:snapToGrid w:val="0"/>
        </w:rPr>
        <w:t>su</w:t>
      </w:r>
      <w:r w:rsidR="006D4451" w:rsidRPr="00A9385D">
        <w:rPr>
          <w:snapToGrid w:val="0"/>
        </w:rPr>
        <w:t>re</w:t>
      </w:r>
      <w:r w:rsidR="431D971E" w:rsidRPr="00A9385D">
        <w:rPr>
          <w:snapToGrid w:val="0"/>
        </w:rPr>
        <w:t xml:space="preserve">montuoti nauji </w:t>
      </w:r>
      <w:r w:rsidR="006E7C03" w:rsidRPr="00A9385D">
        <w:rPr>
          <w:snapToGrid w:val="0"/>
        </w:rPr>
        <w:t xml:space="preserve"> elektros </w:t>
      </w:r>
      <w:r w:rsidR="431D971E" w:rsidRPr="00A9385D">
        <w:rPr>
          <w:snapToGrid w:val="0"/>
        </w:rPr>
        <w:t xml:space="preserve">įrenginiai priimami </w:t>
      </w:r>
      <w:r w:rsidR="431D971E" w:rsidRPr="00A9385D">
        <w:t xml:space="preserve">komisijos. Komisijos pirmininkas </w:t>
      </w:r>
      <w:r w:rsidR="6085B33E" w:rsidRPr="00A9385D">
        <w:t>–</w:t>
      </w:r>
      <w:r w:rsidR="431D971E" w:rsidRPr="00A9385D">
        <w:t xml:space="preserve"> </w:t>
      </w:r>
      <w:r w:rsidR="6085B33E" w:rsidRPr="00A9385D">
        <w:t>IPC vadovo sprendimu gali būti skiriamas</w:t>
      </w:r>
      <w:r w:rsidR="431D971E" w:rsidRPr="00A9385D">
        <w:t xml:space="preserve"> </w:t>
      </w:r>
      <w:r w:rsidR="7D366595" w:rsidRPr="00A9385D">
        <w:t>Regiono</w:t>
      </w:r>
      <w:r w:rsidR="431D971E" w:rsidRPr="00A9385D">
        <w:t xml:space="preserve"> vadovas</w:t>
      </w:r>
      <w:r w:rsidR="6085B33E" w:rsidRPr="00A9385D">
        <w:t xml:space="preserve"> ar</w:t>
      </w:r>
      <w:r w:rsidR="00436112">
        <w:t>ba turto grupės eksploatavimo vadovas</w:t>
      </w:r>
      <w:r w:rsidR="431D971E" w:rsidRPr="00A9385D">
        <w:t>. N</w:t>
      </w:r>
      <w:r w:rsidR="431D971E" w:rsidRPr="00A9385D">
        <w:rPr>
          <w:snapToGrid w:val="0"/>
        </w:rPr>
        <w:t>ariai: inžinierius(-iai), vykdęs(-ę) techninę priežiūrą</w:t>
      </w:r>
      <w:r w:rsidR="35C211E0" w:rsidRPr="00A9385D">
        <w:rPr>
          <w:snapToGrid w:val="0"/>
        </w:rPr>
        <w:t xml:space="preserve">, o </w:t>
      </w:r>
      <w:r w:rsidR="431D971E" w:rsidRPr="00A9385D">
        <w:rPr>
          <w:snapToGrid w:val="0"/>
        </w:rPr>
        <w:t xml:space="preserve">esant poreikiui </w:t>
      </w:r>
      <w:r w:rsidR="0002BB8C" w:rsidRPr="00A9385D">
        <w:rPr>
          <w:snapToGrid w:val="0"/>
        </w:rPr>
        <w:t>ir IPC</w:t>
      </w:r>
      <w:r w:rsidR="7D366595" w:rsidRPr="00A9385D">
        <w:rPr>
          <w:snapToGrid w:val="0"/>
        </w:rPr>
        <w:t xml:space="preserve"> </w:t>
      </w:r>
      <w:r w:rsidR="18778866" w:rsidRPr="00A9385D">
        <w:rPr>
          <w:snapToGrid w:val="0"/>
        </w:rPr>
        <w:t xml:space="preserve">šią sritį </w:t>
      </w:r>
      <w:r w:rsidR="431D971E" w:rsidRPr="00A9385D">
        <w:rPr>
          <w:snapToGrid w:val="0"/>
        </w:rPr>
        <w:t xml:space="preserve">kuruojantis inžinierius. </w:t>
      </w:r>
      <w:bookmarkEnd w:id="33"/>
      <w:r w:rsidR="431D971E" w:rsidRPr="00A9385D">
        <w:rPr>
          <w:snapToGrid w:val="0"/>
        </w:rPr>
        <w:t xml:space="preserve">Pagal susitarimą į </w:t>
      </w:r>
      <w:r w:rsidR="64C8345A" w:rsidRPr="00A9385D">
        <w:rPr>
          <w:snapToGrid w:val="0"/>
        </w:rPr>
        <w:t>suremontuoto</w:t>
      </w:r>
      <w:r w:rsidR="431D971E" w:rsidRPr="00A9385D">
        <w:rPr>
          <w:snapToGrid w:val="0"/>
        </w:rPr>
        <w:t xml:space="preserve"> </w:t>
      </w:r>
      <w:r w:rsidR="004412A7" w:rsidRPr="00A9385D">
        <w:rPr>
          <w:snapToGrid w:val="0"/>
        </w:rPr>
        <w:t>elektros įrenginio</w:t>
      </w:r>
      <w:r w:rsidR="431D971E" w:rsidRPr="00A9385D">
        <w:rPr>
          <w:snapToGrid w:val="0"/>
        </w:rPr>
        <w:t xml:space="preserve"> priėmimą kviečiamas Rangovo atstovas.</w:t>
      </w:r>
      <w:bookmarkEnd w:id="34"/>
      <w:r w:rsidR="0F1834EE" w:rsidRPr="00A9385D">
        <w:rPr>
          <w:snapToGrid w:val="0"/>
        </w:rPr>
        <w:t xml:space="preserve"> Atliktus darbus komisijai priduoda Rangovo paskirtas</w:t>
      </w:r>
      <w:r w:rsidR="006B5116">
        <w:rPr>
          <w:snapToGrid w:val="0"/>
        </w:rPr>
        <w:t xml:space="preserve"> atsakingas</w:t>
      </w:r>
      <w:r w:rsidR="0F1834EE" w:rsidRPr="00A9385D">
        <w:rPr>
          <w:snapToGrid w:val="0"/>
        </w:rPr>
        <w:t xml:space="preserve"> asmuo.</w:t>
      </w:r>
    </w:p>
    <w:p w14:paraId="5B67F662" w14:textId="07F1D835" w:rsidR="00D57F91" w:rsidRPr="00A9385D" w:rsidRDefault="431D971E" w:rsidP="004F25FA">
      <w:pPr>
        <w:pStyle w:val="ListParagraph"/>
        <w:numPr>
          <w:ilvl w:val="1"/>
          <w:numId w:val="120"/>
        </w:numPr>
        <w:ind w:hanging="39"/>
        <w:contextualSpacing/>
        <w:jc w:val="both"/>
      </w:pPr>
      <w:bookmarkStart w:id="35" w:name="_Ref294000464"/>
      <w:r w:rsidRPr="00A9385D">
        <w:t xml:space="preserve">Priėmimo komisijai </w:t>
      </w:r>
      <w:r w:rsidR="764E7DD7" w:rsidRPr="00A9385D">
        <w:t xml:space="preserve">prieš </w:t>
      </w:r>
      <w:r w:rsidR="3E215E87" w:rsidRPr="00A9385D">
        <w:t xml:space="preserve">įrenginių priėmimą </w:t>
      </w:r>
      <w:r w:rsidR="0823CAAA" w:rsidRPr="00A9385D">
        <w:t>rangovo atstovas</w:t>
      </w:r>
      <w:r w:rsidRPr="00A9385D">
        <w:t xml:space="preserve"> pateikia:</w:t>
      </w:r>
      <w:bookmarkEnd w:id="35"/>
    </w:p>
    <w:p w14:paraId="1AE07E25" w14:textId="77777777" w:rsidR="00D57F91" w:rsidRPr="00A9385D" w:rsidRDefault="00D57F91" w:rsidP="004F25FA">
      <w:pPr>
        <w:pStyle w:val="ListParagraph"/>
        <w:numPr>
          <w:ilvl w:val="2"/>
          <w:numId w:val="165"/>
        </w:numPr>
        <w:tabs>
          <w:tab w:val="left" w:pos="1418"/>
        </w:tabs>
        <w:contextualSpacing/>
        <w:jc w:val="both"/>
        <w:rPr>
          <w:strike/>
          <w:vanish/>
        </w:rPr>
      </w:pPr>
    </w:p>
    <w:p w14:paraId="2724A6F3" w14:textId="7152C194" w:rsidR="00641DEB" w:rsidRPr="00A9385D" w:rsidRDefault="0002BB8C" w:rsidP="004F25FA">
      <w:pPr>
        <w:pStyle w:val="ListParagraph"/>
        <w:numPr>
          <w:ilvl w:val="2"/>
          <w:numId w:val="120"/>
        </w:numPr>
        <w:tabs>
          <w:tab w:val="left" w:pos="1701"/>
        </w:tabs>
        <w:ind w:firstLine="273"/>
        <w:contextualSpacing/>
        <w:jc w:val="both"/>
      </w:pPr>
      <w:r w:rsidRPr="00A9385D">
        <w:t>remonto metu atliktų bandymų ir matavimų protokolus, jeigu patikrinimų duomenys nėra suvedami tiesiogiai į TVIS;</w:t>
      </w:r>
    </w:p>
    <w:p w14:paraId="009A36F5" w14:textId="3475FDEC" w:rsidR="007A62DA" w:rsidRPr="00A9385D" w:rsidRDefault="00E24B12" w:rsidP="004F25FA">
      <w:pPr>
        <w:pStyle w:val="ListParagraph"/>
        <w:numPr>
          <w:ilvl w:val="2"/>
          <w:numId w:val="120"/>
        </w:numPr>
        <w:tabs>
          <w:tab w:val="left" w:pos="1701"/>
        </w:tabs>
        <w:ind w:firstLine="273"/>
        <w:contextualSpacing/>
        <w:jc w:val="both"/>
      </w:pPr>
      <w:r w:rsidRPr="00A9385D">
        <w:t>gamyklinę dokumentaciją</w:t>
      </w:r>
      <w:r w:rsidR="00840FC9" w:rsidRPr="00A9385D">
        <w:t xml:space="preserve"> (jei privaloma)</w:t>
      </w:r>
      <w:r w:rsidRPr="00A9385D">
        <w:t>;</w:t>
      </w:r>
    </w:p>
    <w:p w14:paraId="25C973E1" w14:textId="77777777" w:rsidR="008A251A" w:rsidRPr="00A9385D" w:rsidRDefault="0002BB8C" w:rsidP="004F25FA">
      <w:pPr>
        <w:pStyle w:val="ListParagraph"/>
        <w:numPr>
          <w:ilvl w:val="2"/>
          <w:numId w:val="120"/>
        </w:numPr>
        <w:tabs>
          <w:tab w:val="left" w:pos="1701"/>
        </w:tabs>
        <w:ind w:left="1418" w:hanging="436"/>
        <w:contextualSpacing/>
        <w:jc w:val="both"/>
      </w:pPr>
      <w:r w:rsidRPr="00A9385D">
        <w:t>ištaisytas ir peržiūrėtas schemas</w:t>
      </w:r>
      <w:r w:rsidR="002F6366" w:rsidRPr="00A9385D">
        <w:t xml:space="preserve">, </w:t>
      </w:r>
      <w:r w:rsidR="00B8544E" w:rsidRPr="00A9385D">
        <w:t>brėžinius</w:t>
      </w:r>
      <w:r w:rsidRPr="00A9385D">
        <w:t xml:space="preserve"> ir instrukcijas;</w:t>
      </w:r>
    </w:p>
    <w:p w14:paraId="0327A86C" w14:textId="77777777" w:rsidR="008A251A" w:rsidRPr="00A9385D" w:rsidRDefault="0002BB8C" w:rsidP="004F25FA">
      <w:pPr>
        <w:pStyle w:val="ListParagraph"/>
        <w:numPr>
          <w:ilvl w:val="2"/>
          <w:numId w:val="120"/>
        </w:numPr>
        <w:tabs>
          <w:tab w:val="left" w:pos="1701"/>
        </w:tabs>
        <w:ind w:left="1418" w:hanging="436"/>
        <w:contextualSpacing/>
        <w:jc w:val="both"/>
      </w:pPr>
      <w:r w:rsidRPr="00A9385D">
        <w:t>remontui panaudotų medžiagų ir detalių atitikties dokumentus (jei privaloma);</w:t>
      </w:r>
    </w:p>
    <w:p w14:paraId="1E8E693C" w14:textId="77777777" w:rsidR="008A251A" w:rsidRPr="00A9385D" w:rsidRDefault="0017651A" w:rsidP="004F25FA">
      <w:pPr>
        <w:pStyle w:val="ListParagraph"/>
        <w:numPr>
          <w:ilvl w:val="2"/>
          <w:numId w:val="120"/>
        </w:numPr>
        <w:tabs>
          <w:tab w:val="left" w:pos="1701"/>
        </w:tabs>
        <w:ind w:left="1418" w:hanging="436"/>
        <w:contextualSpacing/>
        <w:jc w:val="both"/>
      </w:pPr>
      <w:r w:rsidRPr="00A9385D">
        <w:lastRenderedPageBreak/>
        <w:t xml:space="preserve">konfiguracinius failus, </w:t>
      </w:r>
      <w:r w:rsidR="00840FC9" w:rsidRPr="00A9385D">
        <w:t>licencijas (jei privaloma)</w:t>
      </w:r>
    </w:p>
    <w:p w14:paraId="45D3A605" w14:textId="1702E1A3" w:rsidR="00AB6261" w:rsidRPr="00A9385D" w:rsidRDefault="001B40C9" w:rsidP="004F25FA">
      <w:pPr>
        <w:pStyle w:val="ListParagraph"/>
        <w:numPr>
          <w:ilvl w:val="2"/>
          <w:numId w:val="120"/>
        </w:numPr>
        <w:tabs>
          <w:tab w:val="left" w:pos="1701"/>
        </w:tabs>
        <w:ind w:left="1418" w:hanging="436"/>
        <w:contextualSpacing/>
        <w:jc w:val="both"/>
      </w:pPr>
      <w:r w:rsidRPr="00A9385D">
        <w:t>Užsakovui pageidaujant</w:t>
      </w:r>
      <w:r w:rsidR="006B5116">
        <w:t>, kai būtina darbų etapų kokybės įvertinimas</w:t>
      </w:r>
      <w:r w:rsidR="001A6301" w:rsidRPr="00A9385D">
        <w:t>, Rangovas turi pateikti</w:t>
      </w:r>
      <w:r w:rsidR="005364EB" w:rsidRPr="00A9385D">
        <w:t xml:space="preserve"> kit</w:t>
      </w:r>
      <w:r w:rsidR="00DE2A77" w:rsidRPr="00A9385D">
        <w:t>ą</w:t>
      </w:r>
      <w:r w:rsidR="005364EB" w:rsidRPr="00A9385D">
        <w:t xml:space="preserve"> </w:t>
      </w:r>
      <w:r w:rsidR="00DE2A77" w:rsidRPr="00A9385D">
        <w:t>su</w:t>
      </w:r>
      <w:r w:rsidR="005364EB" w:rsidRPr="00A9385D">
        <w:t xml:space="preserve"> darbų atlikimu susijusi</w:t>
      </w:r>
      <w:r w:rsidR="00C92A84" w:rsidRPr="00A9385D">
        <w:t>ą</w:t>
      </w:r>
      <w:r w:rsidR="005364EB" w:rsidRPr="00A9385D">
        <w:t xml:space="preserve"> dokumentacij</w:t>
      </w:r>
      <w:r w:rsidR="00C92A84" w:rsidRPr="00A9385D">
        <w:t>ą</w:t>
      </w:r>
      <w:r w:rsidR="005364EB" w:rsidRPr="00A9385D">
        <w:t xml:space="preserve"> ir</w:t>
      </w:r>
      <w:r w:rsidR="00452B55" w:rsidRPr="00A9385D">
        <w:t xml:space="preserve"> vykdytų darbų</w:t>
      </w:r>
      <w:r w:rsidR="005364EB" w:rsidRPr="00A9385D">
        <w:t xml:space="preserve"> </w:t>
      </w:r>
      <w:r w:rsidR="00452B55" w:rsidRPr="00A9385D">
        <w:t xml:space="preserve">kokybiškas </w:t>
      </w:r>
      <w:r w:rsidR="008F4903" w:rsidRPr="00A9385D">
        <w:t xml:space="preserve">foto nuotraukas, kuriose turi matytis nuotraukų padarymo data, laikas ir </w:t>
      </w:r>
      <w:r w:rsidR="00320CE5" w:rsidRPr="00A9385D">
        <w:t>geolokacija. Foto fikcasija atliekama:</w:t>
      </w:r>
    </w:p>
    <w:p w14:paraId="245AD383" w14:textId="77777777" w:rsidR="008A251A" w:rsidRPr="00A9385D" w:rsidRDefault="008A251A" w:rsidP="004F25FA">
      <w:pPr>
        <w:pStyle w:val="ListParagraph"/>
        <w:numPr>
          <w:ilvl w:val="0"/>
          <w:numId w:val="124"/>
        </w:numPr>
        <w:tabs>
          <w:tab w:val="left" w:pos="1701"/>
        </w:tabs>
        <w:contextualSpacing/>
        <w:jc w:val="both"/>
        <w:rPr>
          <w:vanish/>
        </w:rPr>
      </w:pPr>
    </w:p>
    <w:p w14:paraId="4C657D1A" w14:textId="77777777" w:rsidR="008A251A" w:rsidRPr="00A9385D" w:rsidRDefault="008A251A" w:rsidP="004F25FA">
      <w:pPr>
        <w:pStyle w:val="ListParagraph"/>
        <w:numPr>
          <w:ilvl w:val="0"/>
          <w:numId w:val="124"/>
        </w:numPr>
        <w:tabs>
          <w:tab w:val="left" w:pos="1701"/>
        </w:tabs>
        <w:contextualSpacing/>
        <w:jc w:val="both"/>
        <w:rPr>
          <w:vanish/>
        </w:rPr>
      </w:pPr>
    </w:p>
    <w:p w14:paraId="1776D618" w14:textId="77777777" w:rsidR="008A251A" w:rsidRPr="00A9385D" w:rsidRDefault="008A251A" w:rsidP="004F25FA">
      <w:pPr>
        <w:pStyle w:val="ListParagraph"/>
        <w:numPr>
          <w:ilvl w:val="0"/>
          <w:numId w:val="124"/>
        </w:numPr>
        <w:tabs>
          <w:tab w:val="left" w:pos="1701"/>
        </w:tabs>
        <w:contextualSpacing/>
        <w:jc w:val="both"/>
        <w:rPr>
          <w:vanish/>
        </w:rPr>
      </w:pPr>
    </w:p>
    <w:p w14:paraId="2CDBFA1D" w14:textId="77777777" w:rsidR="008A251A" w:rsidRPr="00A9385D" w:rsidRDefault="008A251A" w:rsidP="004F25FA">
      <w:pPr>
        <w:pStyle w:val="ListParagraph"/>
        <w:numPr>
          <w:ilvl w:val="0"/>
          <w:numId w:val="124"/>
        </w:numPr>
        <w:tabs>
          <w:tab w:val="left" w:pos="1701"/>
        </w:tabs>
        <w:contextualSpacing/>
        <w:jc w:val="both"/>
        <w:rPr>
          <w:vanish/>
        </w:rPr>
      </w:pPr>
    </w:p>
    <w:p w14:paraId="2346719A" w14:textId="77777777" w:rsidR="008A251A" w:rsidRPr="00A9385D" w:rsidRDefault="008A251A" w:rsidP="004F25FA">
      <w:pPr>
        <w:pStyle w:val="ListParagraph"/>
        <w:numPr>
          <w:ilvl w:val="0"/>
          <w:numId w:val="124"/>
        </w:numPr>
        <w:tabs>
          <w:tab w:val="left" w:pos="1701"/>
        </w:tabs>
        <w:contextualSpacing/>
        <w:jc w:val="both"/>
        <w:rPr>
          <w:vanish/>
        </w:rPr>
      </w:pPr>
    </w:p>
    <w:p w14:paraId="4C4D6348" w14:textId="77777777" w:rsidR="008A251A" w:rsidRPr="00A9385D" w:rsidRDefault="008A251A" w:rsidP="004F25FA">
      <w:pPr>
        <w:pStyle w:val="ListParagraph"/>
        <w:numPr>
          <w:ilvl w:val="0"/>
          <w:numId w:val="124"/>
        </w:numPr>
        <w:tabs>
          <w:tab w:val="left" w:pos="1701"/>
        </w:tabs>
        <w:contextualSpacing/>
        <w:jc w:val="both"/>
        <w:rPr>
          <w:vanish/>
        </w:rPr>
      </w:pPr>
    </w:p>
    <w:p w14:paraId="5D2B366D" w14:textId="77777777" w:rsidR="008A251A" w:rsidRPr="00A9385D" w:rsidRDefault="008A251A" w:rsidP="004F25FA">
      <w:pPr>
        <w:pStyle w:val="ListParagraph"/>
        <w:numPr>
          <w:ilvl w:val="0"/>
          <w:numId w:val="124"/>
        </w:numPr>
        <w:tabs>
          <w:tab w:val="left" w:pos="1701"/>
        </w:tabs>
        <w:contextualSpacing/>
        <w:jc w:val="both"/>
        <w:rPr>
          <w:vanish/>
        </w:rPr>
      </w:pPr>
    </w:p>
    <w:p w14:paraId="25E3E0AA" w14:textId="77777777" w:rsidR="008A251A" w:rsidRPr="00A9385D" w:rsidRDefault="008A251A" w:rsidP="004F25FA">
      <w:pPr>
        <w:pStyle w:val="ListParagraph"/>
        <w:numPr>
          <w:ilvl w:val="0"/>
          <w:numId w:val="124"/>
        </w:numPr>
        <w:tabs>
          <w:tab w:val="left" w:pos="1701"/>
        </w:tabs>
        <w:contextualSpacing/>
        <w:jc w:val="both"/>
        <w:rPr>
          <w:vanish/>
        </w:rPr>
      </w:pPr>
    </w:p>
    <w:p w14:paraId="43FA8E46" w14:textId="77777777" w:rsidR="008A251A" w:rsidRPr="00A9385D" w:rsidRDefault="008A251A" w:rsidP="004F25FA">
      <w:pPr>
        <w:pStyle w:val="ListParagraph"/>
        <w:numPr>
          <w:ilvl w:val="0"/>
          <w:numId w:val="124"/>
        </w:numPr>
        <w:tabs>
          <w:tab w:val="left" w:pos="1701"/>
        </w:tabs>
        <w:contextualSpacing/>
        <w:jc w:val="both"/>
        <w:rPr>
          <w:vanish/>
        </w:rPr>
      </w:pPr>
    </w:p>
    <w:p w14:paraId="3405D905" w14:textId="77777777" w:rsidR="008A251A" w:rsidRPr="00A9385D" w:rsidRDefault="008A251A" w:rsidP="004F25FA">
      <w:pPr>
        <w:pStyle w:val="ListParagraph"/>
        <w:numPr>
          <w:ilvl w:val="0"/>
          <w:numId w:val="124"/>
        </w:numPr>
        <w:tabs>
          <w:tab w:val="left" w:pos="1701"/>
        </w:tabs>
        <w:contextualSpacing/>
        <w:jc w:val="both"/>
        <w:rPr>
          <w:vanish/>
        </w:rPr>
      </w:pPr>
    </w:p>
    <w:p w14:paraId="00BC2132" w14:textId="77777777" w:rsidR="008A251A" w:rsidRPr="00A9385D" w:rsidRDefault="008A251A" w:rsidP="004F25FA">
      <w:pPr>
        <w:pStyle w:val="ListParagraph"/>
        <w:numPr>
          <w:ilvl w:val="0"/>
          <w:numId w:val="124"/>
        </w:numPr>
        <w:tabs>
          <w:tab w:val="left" w:pos="1701"/>
        </w:tabs>
        <w:contextualSpacing/>
        <w:jc w:val="both"/>
        <w:rPr>
          <w:vanish/>
        </w:rPr>
      </w:pPr>
    </w:p>
    <w:p w14:paraId="077DDF22" w14:textId="77777777" w:rsidR="008A251A" w:rsidRPr="00A9385D" w:rsidRDefault="008A251A" w:rsidP="004F25FA">
      <w:pPr>
        <w:pStyle w:val="ListParagraph"/>
        <w:numPr>
          <w:ilvl w:val="1"/>
          <w:numId w:val="124"/>
        </w:numPr>
        <w:tabs>
          <w:tab w:val="left" w:pos="1701"/>
        </w:tabs>
        <w:contextualSpacing/>
        <w:jc w:val="both"/>
        <w:rPr>
          <w:vanish/>
        </w:rPr>
      </w:pPr>
    </w:p>
    <w:p w14:paraId="482AAAEF" w14:textId="77777777" w:rsidR="008A251A" w:rsidRPr="00A9385D" w:rsidRDefault="008A251A" w:rsidP="004F25FA">
      <w:pPr>
        <w:pStyle w:val="ListParagraph"/>
        <w:numPr>
          <w:ilvl w:val="2"/>
          <w:numId w:val="124"/>
        </w:numPr>
        <w:tabs>
          <w:tab w:val="left" w:pos="1701"/>
        </w:tabs>
        <w:contextualSpacing/>
        <w:jc w:val="both"/>
        <w:rPr>
          <w:vanish/>
        </w:rPr>
      </w:pPr>
    </w:p>
    <w:p w14:paraId="33C9C1AB" w14:textId="77777777" w:rsidR="008A251A" w:rsidRPr="00A9385D" w:rsidRDefault="008A251A" w:rsidP="004F25FA">
      <w:pPr>
        <w:pStyle w:val="ListParagraph"/>
        <w:numPr>
          <w:ilvl w:val="2"/>
          <w:numId w:val="124"/>
        </w:numPr>
        <w:tabs>
          <w:tab w:val="left" w:pos="1701"/>
        </w:tabs>
        <w:contextualSpacing/>
        <w:jc w:val="both"/>
        <w:rPr>
          <w:vanish/>
        </w:rPr>
      </w:pPr>
    </w:p>
    <w:p w14:paraId="46CB5249" w14:textId="77777777" w:rsidR="008A251A" w:rsidRPr="00A9385D" w:rsidRDefault="008A251A" w:rsidP="004F25FA">
      <w:pPr>
        <w:pStyle w:val="ListParagraph"/>
        <w:numPr>
          <w:ilvl w:val="2"/>
          <w:numId w:val="124"/>
        </w:numPr>
        <w:tabs>
          <w:tab w:val="left" w:pos="1701"/>
        </w:tabs>
        <w:contextualSpacing/>
        <w:jc w:val="both"/>
        <w:rPr>
          <w:vanish/>
        </w:rPr>
      </w:pPr>
    </w:p>
    <w:p w14:paraId="597B2402" w14:textId="77777777" w:rsidR="008A251A" w:rsidRPr="00A9385D" w:rsidRDefault="008A251A" w:rsidP="004F25FA">
      <w:pPr>
        <w:pStyle w:val="ListParagraph"/>
        <w:numPr>
          <w:ilvl w:val="2"/>
          <w:numId w:val="124"/>
        </w:numPr>
        <w:tabs>
          <w:tab w:val="left" w:pos="1701"/>
        </w:tabs>
        <w:contextualSpacing/>
        <w:jc w:val="both"/>
        <w:rPr>
          <w:vanish/>
        </w:rPr>
      </w:pPr>
    </w:p>
    <w:p w14:paraId="6A382527" w14:textId="77777777" w:rsidR="008A251A" w:rsidRPr="00A9385D" w:rsidRDefault="008A251A" w:rsidP="004F25FA">
      <w:pPr>
        <w:pStyle w:val="ListParagraph"/>
        <w:numPr>
          <w:ilvl w:val="2"/>
          <w:numId w:val="124"/>
        </w:numPr>
        <w:tabs>
          <w:tab w:val="left" w:pos="1701"/>
        </w:tabs>
        <w:contextualSpacing/>
        <w:jc w:val="both"/>
        <w:rPr>
          <w:vanish/>
        </w:rPr>
      </w:pPr>
    </w:p>
    <w:p w14:paraId="30E83901" w14:textId="77777777" w:rsidR="008A251A" w:rsidRPr="00A9385D" w:rsidRDefault="008A251A" w:rsidP="004F25FA">
      <w:pPr>
        <w:pStyle w:val="ListParagraph"/>
        <w:numPr>
          <w:ilvl w:val="2"/>
          <w:numId w:val="124"/>
        </w:numPr>
        <w:tabs>
          <w:tab w:val="left" w:pos="1701"/>
        </w:tabs>
        <w:contextualSpacing/>
        <w:jc w:val="both"/>
        <w:rPr>
          <w:vanish/>
        </w:rPr>
      </w:pPr>
    </w:p>
    <w:p w14:paraId="79EB89C4" w14:textId="77777777" w:rsidR="008A251A" w:rsidRPr="00A9385D" w:rsidRDefault="7E32765C" w:rsidP="004F25FA">
      <w:pPr>
        <w:pStyle w:val="ListParagraph"/>
        <w:numPr>
          <w:ilvl w:val="3"/>
          <w:numId w:val="120"/>
        </w:numPr>
        <w:tabs>
          <w:tab w:val="left" w:pos="1701"/>
        </w:tabs>
        <w:ind w:firstLine="840"/>
        <w:contextualSpacing/>
        <w:jc w:val="both"/>
      </w:pPr>
      <w:r w:rsidRPr="00A9385D">
        <w:t>Prieš atliek</w:t>
      </w:r>
      <w:r w:rsidR="04BFA036" w:rsidRPr="00A9385D">
        <w:t>ant ir atlikus įrenginio (jo dalies) defekto šalinimo darbus</w:t>
      </w:r>
      <w:r w:rsidR="1AE87973" w:rsidRPr="00A9385D">
        <w:t>;</w:t>
      </w:r>
    </w:p>
    <w:p w14:paraId="71FEF87F" w14:textId="138AF364" w:rsidR="008A251A" w:rsidRPr="00A9385D" w:rsidRDefault="00B830D9" w:rsidP="004F25FA">
      <w:pPr>
        <w:pStyle w:val="ListParagraph"/>
        <w:numPr>
          <w:ilvl w:val="3"/>
          <w:numId w:val="120"/>
        </w:numPr>
        <w:tabs>
          <w:tab w:val="left" w:pos="1701"/>
        </w:tabs>
        <w:ind w:firstLine="840"/>
        <w:contextualSpacing/>
        <w:jc w:val="both"/>
      </w:pPr>
      <w:r w:rsidRPr="00A9385D">
        <w:t>Pastebėjus</w:t>
      </w:r>
      <w:r w:rsidR="008F5DDE" w:rsidRPr="00A9385D">
        <w:t xml:space="preserve"> papildomų defektų, kurie ne</w:t>
      </w:r>
      <w:r w:rsidR="00CF14CE">
        <w:t>nu</w:t>
      </w:r>
      <w:r w:rsidR="008F5DDE" w:rsidRPr="00A9385D">
        <w:t>matyti darbų užsakyme;</w:t>
      </w:r>
    </w:p>
    <w:p w14:paraId="2A2FF37A" w14:textId="77777777" w:rsidR="008A251A" w:rsidRPr="00A9385D" w:rsidRDefault="008F5DDE" w:rsidP="004F25FA">
      <w:pPr>
        <w:pStyle w:val="ListParagraph"/>
        <w:numPr>
          <w:ilvl w:val="3"/>
          <w:numId w:val="120"/>
        </w:numPr>
        <w:tabs>
          <w:tab w:val="left" w:pos="1701"/>
        </w:tabs>
        <w:ind w:firstLine="840"/>
        <w:contextualSpacing/>
        <w:jc w:val="both"/>
      </w:pPr>
      <w:r w:rsidRPr="00A9385D">
        <w:t>Fizinių matavimų ir bandymų objekte metu;</w:t>
      </w:r>
    </w:p>
    <w:p w14:paraId="719E7342" w14:textId="77777777" w:rsidR="008A251A" w:rsidRPr="00A9385D" w:rsidRDefault="000C6339" w:rsidP="004F25FA">
      <w:pPr>
        <w:pStyle w:val="ListParagraph"/>
        <w:numPr>
          <w:ilvl w:val="3"/>
          <w:numId w:val="120"/>
        </w:numPr>
        <w:tabs>
          <w:tab w:val="left" w:pos="1701"/>
        </w:tabs>
        <w:ind w:firstLine="840"/>
        <w:contextualSpacing/>
        <w:jc w:val="both"/>
      </w:pPr>
      <w:r w:rsidRPr="00A9385D">
        <w:t>R</w:t>
      </w:r>
      <w:r w:rsidR="008F5DDE" w:rsidRPr="00A9385D">
        <w:t>adus netvarkingą darbo vietą</w:t>
      </w:r>
      <w:r w:rsidR="00C82D53" w:rsidRPr="00A9385D">
        <w:t xml:space="preserve"> prieš darbų pradžią;</w:t>
      </w:r>
    </w:p>
    <w:p w14:paraId="0C899AFC" w14:textId="7C7362B3" w:rsidR="00C82D53" w:rsidRPr="00A9385D" w:rsidRDefault="009028A0" w:rsidP="004F25FA">
      <w:pPr>
        <w:pStyle w:val="ListParagraph"/>
        <w:numPr>
          <w:ilvl w:val="3"/>
          <w:numId w:val="120"/>
        </w:numPr>
        <w:tabs>
          <w:tab w:val="left" w:pos="1701"/>
        </w:tabs>
        <w:ind w:firstLine="840"/>
        <w:contextualSpacing/>
        <w:jc w:val="both"/>
      </w:pPr>
      <w:r w:rsidRPr="00A9385D">
        <w:t>S</w:t>
      </w:r>
      <w:r w:rsidR="00C82D53" w:rsidRPr="00A9385D">
        <w:t>utvarkytą darbo vietą, baigus darbus.</w:t>
      </w:r>
    </w:p>
    <w:p w14:paraId="4457BC8E" w14:textId="57C19C55" w:rsidR="00025F41" w:rsidRPr="00A9385D" w:rsidRDefault="431D971E" w:rsidP="004F25FA">
      <w:pPr>
        <w:pStyle w:val="ListParagraph"/>
        <w:numPr>
          <w:ilvl w:val="0"/>
          <w:numId w:val="125"/>
        </w:numPr>
        <w:tabs>
          <w:tab w:val="left" w:pos="1701"/>
        </w:tabs>
        <w:contextualSpacing/>
        <w:jc w:val="both"/>
      </w:pPr>
      <w:bookmarkStart w:id="36" w:name="_Ref296074019"/>
      <w:r w:rsidRPr="00A9385D">
        <w:t xml:space="preserve">Po remonto Komisija (inžinierius) </w:t>
      </w:r>
      <w:r w:rsidR="00AB62D1" w:rsidRPr="00A9385D">
        <w:t xml:space="preserve">elektros įrenginių </w:t>
      </w:r>
      <w:r w:rsidRPr="00A9385D">
        <w:t>būklę tikrina vietoje remdamasi</w:t>
      </w:r>
      <w:r w:rsidR="0002BB8C" w:rsidRPr="00A9385D">
        <w:t xml:space="preserve">s </w:t>
      </w:r>
      <w:r w:rsidR="00E1376F" w:rsidRPr="00A9385D">
        <w:t>61.2.</w:t>
      </w:r>
      <w:r w:rsidRPr="00A9385D">
        <w:t xml:space="preserve"> punkte išvardintais dokumentais, patikrin</w:t>
      </w:r>
      <w:r w:rsidR="18A0FF4E" w:rsidRPr="00A9385D">
        <w:t>d</w:t>
      </w:r>
      <w:r w:rsidRPr="00A9385D">
        <w:t>ama</w:t>
      </w:r>
      <w:r w:rsidR="18A0FF4E" w:rsidRPr="00A9385D">
        <w:t>s</w:t>
      </w:r>
      <w:r w:rsidRPr="00A9385D">
        <w:t xml:space="preserve">, ar </w:t>
      </w:r>
      <w:r w:rsidR="1607F4DB" w:rsidRPr="00A9385D">
        <w:t>atlikti</w:t>
      </w:r>
      <w:r w:rsidRPr="00A9385D">
        <w:t xml:space="preserve"> visi numatyti darbai, įvertina remonto darbų ir panaudotų įrenginių/detalių atitikim</w:t>
      </w:r>
      <w:r w:rsidR="1607F4DB" w:rsidRPr="00A9385D">
        <w:t>ą</w:t>
      </w:r>
      <w:r w:rsidRPr="00A9385D">
        <w:t xml:space="preserve"> atliktų darbų pažymoms, įvertina darbų kokyb</w:t>
      </w:r>
      <w:r w:rsidR="77E6A73F" w:rsidRPr="00A9385D">
        <w:t>ę</w:t>
      </w:r>
      <w:r w:rsidRPr="00A9385D">
        <w:t xml:space="preserve">, surašo suremontuoto </w:t>
      </w:r>
      <w:r w:rsidR="002661A4" w:rsidRPr="00A9385D">
        <w:t xml:space="preserve">elektros įrenginio </w:t>
      </w:r>
      <w:r w:rsidRPr="00A9385D">
        <w:t>Darbų priėmimo akt</w:t>
      </w:r>
      <w:r w:rsidR="605B23FC" w:rsidRPr="00A9385D">
        <w:t>ą</w:t>
      </w:r>
      <w:r w:rsidR="2812C078" w:rsidRPr="00A9385D">
        <w:t xml:space="preserve">. </w:t>
      </w:r>
      <w:r w:rsidRPr="00A9385D">
        <w:t>Jeigu ne visi darbai atlikti arba jie atlikti blogai, surašomi trūkumai ir nurodoma jų pašalinimo data. Kai visi darbai atlikti kokybiškai, darbų kiekiai ir panaudoti įrenginiai/detalės atitinka atliktų darbų pažymose/aktuose nurodyt</w:t>
      </w:r>
      <w:r w:rsidR="605B23FC" w:rsidRPr="00A9385D">
        <w:t>us</w:t>
      </w:r>
      <w:r w:rsidRPr="00A9385D">
        <w:t xml:space="preserve"> kieki</w:t>
      </w:r>
      <w:r w:rsidR="605B23FC" w:rsidRPr="00A9385D">
        <w:t>us</w:t>
      </w:r>
      <w:r w:rsidR="0002BB8C" w:rsidRPr="00A9385D">
        <w:t>,</w:t>
      </w:r>
      <w:r w:rsidRPr="00A9385D">
        <w:t xml:space="preserve"> visi komisijos nariai pasirašo Darbų </w:t>
      </w:r>
      <w:r w:rsidR="00AB2217" w:rsidRPr="00A9385D">
        <w:t xml:space="preserve">užbaigimo </w:t>
      </w:r>
      <w:r w:rsidRPr="00A9385D">
        <w:t>aktą. Remontas laikomas užbaigtas</w:t>
      </w:r>
      <w:r w:rsidR="0002BB8C" w:rsidRPr="00A9385D">
        <w:t>,</w:t>
      </w:r>
      <w:r w:rsidRPr="00A9385D">
        <w:t xml:space="preserve"> kai suremontuotas objektas įjungtas į elektros tinklą</w:t>
      </w:r>
      <w:r w:rsidR="25BB890C" w:rsidRPr="00A9385D">
        <w:t>,</w:t>
      </w:r>
      <w:r w:rsidRPr="00A9385D">
        <w:t xml:space="preserve"> </w:t>
      </w:r>
      <w:bookmarkEnd w:id="36"/>
    </w:p>
    <w:p w14:paraId="3DC2971F" w14:textId="77777777" w:rsidR="00025F41" w:rsidRPr="00A9385D" w:rsidRDefault="431D971E" w:rsidP="004F25FA">
      <w:pPr>
        <w:pStyle w:val="ListParagraph"/>
        <w:numPr>
          <w:ilvl w:val="0"/>
          <w:numId w:val="125"/>
        </w:numPr>
        <w:tabs>
          <w:tab w:val="left" w:pos="1701"/>
        </w:tabs>
        <w:contextualSpacing/>
        <w:jc w:val="both"/>
      </w:pPr>
      <w:r w:rsidRPr="00A9385D">
        <w:t>Jeigu remonto darbų dėl objektyvių priežasčių negalima įvykdyti einamaisiais metais, minėti darbai įtrauki</w:t>
      </w:r>
      <w:r w:rsidR="62EC1AE1" w:rsidRPr="00A9385D">
        <w:t>ami</w:t>
      </w:r>
      <w:r w:rsidRPr="00A9385D">
        <w:t xml:space="preserve"> į ateinančių metų remonto planus.</w:t>
      </w:r>
    </w:p>
    <w:p w14:paraId="410727D3" w14:textId="77777777" w:rsidR="00CE5E70" w:rsidRPr="00A9385D" w:rsidRDefault="00CE5E70" w:rsidP="004F25FA">
      <w:pPr>
        <w:pStyle w:val="ListParagraph"/>
        <w:numPr>
          <w:ilvl w:val="0"/>
          <w:numId w:val="125"/>
        </w:numPr>
        <w:tabs>
          <w:tab w:val="left" w:pos="1701"/>
        </w:tabs>
        <w:contextualSpacing/>
        <w:jc w:val="both"/>
      </w:pPr>
      <w:r w:rsidRPr="00A9385D">
        <w:t>Eksploatavimo darbus atliekantis Rangovas turi turėti leidimą atitinkamai veiklai.</w:t>
      </w:r>
    </w:p>
    <w:p w14:paraId="1219125F" w14:textId="536BC789" w:rsidR="004A5772" w:rsidRPr="00A9385D" w:rsidRDefault="005C6564" w:rsidP="004F25FA">
      <w:pPr>
        <w:pStyle w:val="ListParagraph"/>
        <w:numPr>
          <w:ilvl w:val="0"/>
          <w:numId w:val="125"/>
        </w:numPr>
        <w:tabs>
          <w:tab w:val="left" w:pos="1701"/>
        </w:tabs>
        <w:contextualSpacing/>
        <w:jc w:val="both"/>
      </w:pPr>
      <w:r w:rsidRPr="00A9385D">
        <w:t xml:space="preserve">Atlikus atjungtos AĮNS keitiklių stoties techninę priežiūrą </w:t>
      </w:r>
      <w:r w:rsidR="001104F0" w:rsidRPr="00A9385D">
        <w:t xml:space="preserve">- </w:t>
      </w:r>
      <w:r w:rsidRPr="00A9385D">
        <w:t>atlikti bandomąjį keitiklio jungties įjungimą į tinklą (deblokuojant keitiklį).</w:t>
      </w:r>
    </w:p>
    <w:p w14:paraId="131ABCD3" w14:textId="1A42EFCD" w:rsidR="003454FA" w:rsidRPr="00A9385D" w:rsidRDefault="25D4711E" w:rsidP="004F25FA">
      <w:pPr>
        <w:pStyle w:val="ListParagraph"/>
        <w:numPr>
          <w:ilvl w:val="0"/>
          <w:numId w:val="125"/>
        </w:numPr>
        <w:tabs>
          <w:tab w:val="left" w:pos="1701"/>
        </w:tabs>
        <w:contextualSpacing/>
        <w:jc w:val="both"/>
      </w:pPr>
      <w:r w:rsidRPr="00A9385D">
        <w:t>Sumontuotiems naujiems įrenginiams, baigiantis jų numatytam garantiniam terminui, reikia atlikti inžinerinę apžiūrą ir visus reikalingus patikrinimus įvertinti, ar įrenginys atitinka visus keliamus reikalavimus pagal garantines sąlygas</w:t>
      </w:r>
      <w:r w:rsidR="00025405" w:rsidRPr="00A9385D">
        <w:t>, jeigu garantinio termino pabaigoje</w:t>
      </w:r>
      <w:r w:rsidR="00836E32" w:rsidRPr="00A9385D">
        <w:t xml:space="preserve"> patikrinimai nebuvo atlikti dėl negaut</w:t>
      </w:r>
      <w:r w:rsidR="00020BD9" w:rsidRPr="00A9385D">
        <w:t>ų</w:t>
      </w:r>
      <w:r w:rsidR="00836E32" w:rsidRPr="00A9385D">
        <w:t xml:space="preserve"> atjungim</w:t>
      </w:r>
      <w:r w:rsidR="00020BD9" w:rsidRPr="00A9385D">
        <w:t>ų, patikrinimai neatliekami ir techninės priežiūros darbai vykdomi pagal reglamente numatyta periodiškumą</w:t>
      </w:r>
      <w:r w:rsidR="001C7C94" w:rsidRPr="00A9385D">
        <w:t>.</w:t>
      </w:r>
    </w:p>
    <w:p w14:paraId="2F7B415F" w14:textId="628F1B50" w:rsidR="00F1681C" w:rsidRPr="00A9385D" w:rsidRDefault="003454FA" w:rsidP="004F25FA">
      <w:pPr>
        <w:pStyle w:val="ListParagraph"/>
        <w:numPr>
          <w:ilvl w:val="0"/>
          <w:numId w:val="125"/>
        </w:numPr>
        <w:tabs>
          <w:tab w:val="left" w:pos="1701"/>
        </w:tabs>
        <w:contextualSpacing/>
        <w:jc w:val="both"/>
      </w:pPr>
      <w:r w:rsidRPr="00A9385D">
        <w:rPr>
          <w:rStyle w:val="normaltextrun"/>
          <w:rFonts w:cs="Segoe UI"/>
          <w:color w:val="000000" w:themeColor="text1"/>
        </w:rPr>
        <w:t xml:space="preserve">PTD IPC ir </w:t>
      </w:r>
      <w:r w:rsidR="2673D474" w:rsidRPr="00A9385D">
        <w:rPr>
          <w:rStyle w:val="normaltextrun"/>
          <w:rFonts w:cs="Segoe UI"/>
          <w:color w:val="000000" w:themeColor="text1"/>
        </w:rPr>
        <w:t xml:space="preserve">DSAS </w:t>
      </w:r>
      <w:r w:rsidR="4A1D3EC4" w:rsidRPr="00A9385D">
        <w:rPr>
          <w:rStyle w:val="normaltextrun"/>
          <w:rFonts w:cs="Segoe UI"/>
          <w:color w:val="000000" w:themeColor="text1"/>
        </w:rPr>
        <w:t>inžinieriai</w:t>
      </w:r>
      <w:r w:rsidR="47E7993D" w:rsidRPr="00A9385D">
        <w:rPr>
          <w:rStyle w:val="normaltextrun"/>
          <w:rFonts w:cs="Segoe UI"/>
          <w:color w:val="000000" w:themeColor="text1"/>
        </w:rPr>
        <w:t xml:space="preserve"> ir </w:t>
      </w:r>
      <w:r w:rsidRPr="00A9385D">
        <w:rPr>
          <w:rStyle w:val="normaltextrun"/>
          <w:rFonts w:cs="Segoe UI"/>
          <w:color w:val="000000" w:themeColor="text1"/>
        </w:rPr>
        <w:t>vadovai, ne rečiau, kaip kartą per metus, vidinio audito metu, tikrina atliktų darbų kokybę</w:t>
      </w:r>
      <w:r w:rsidR="00553FB7" w:rsidRPr="00A9385D">
        <w:rPr>
          <w:rStyle w:val="normaltextrun"/>
          <w:rFonts w:cs="Segoe UI"/>
          <w:color w:val="000000" w:themeColor="text1"/>
        </w:rPr>
        <w:t xml:space="preserve"> objektuose</w:t>
      </w:r>
      <w:r w:rsidRPr="00A9385D">
        <w:rPr>
          <w:rStyle w:val="normaltextrun"/>
          <w:rFonts w:cs="Segoe UI"/>
          <w:color w:val="000000" w:themeColor="text1"/>
        </w:rPr>
        <w:t>, naudojamą bandymų matavimų įrangą,</w:t>
      </w:r>
      <w:r w:rsidR="00553FB7" w:rsidRPr="00A9385D">
        <w:rPr>
          <w:rStyle w:val="normaltextrun"/>
          <w:rFonts w:cs="Segoe UI"/>
          <w:color w:val="000000" w:themeColor="text1"/>
        </w:rPr>
        <w:t xml:space="preserve"> </w:t>
      </w:r>
      <w:r w:rsidR="004718C0" w:rsidRPr="00A9385D">
        <w:rPr>
          <w:rStyle w:val="normaltextrun"/>
          <w:rFonts w:cs="Segoe UI"/>
          <w:color w:val="000000" w:themeColor="text1"/>
        </w:rPr>
        <w:t>protokolų ir TVIS DU pildymo kokybę</w:t>
      </w:r>
      <w:r w:rsidRPr="00A9385D">
        <w:rPr>
          <w:rStyle w:val="normaltextrun"/>
          <w:rFonts w:cs="Segoe UI"/>
          <w:color w:val="000000" w:themeColor="text1"/>
        </w:rPr>
        <w:t xml:space="preserve"> </w:t>
      </w:r>
      <w:r w:rsidR="004F37EE" w:rsidRPr="00A9385D">
        <w:rPr>
          <w:rStyle w:val="normaltextrun"/>
          <w:rFonts w:cs="Segoe UI"/>
          <w:color w:val="000000" w:themeColor="text1"/>
        </w:rPr>
        <w:t xml:space="preserve">bei </w:t>
      </w:r>
      <w:r w:rsidR="006B7D3B" w:rsidRPr="00A9385D">
        <w:rPr>
          <w:rStyle w:val="normaltextrun"/>
          <w:rFonts w:cs="Segoe UI"/>
          <w:color w:val="000000" w:themeColor="text1"/>
        </w:rPr>
        <w:t>kita</w:t>
      </w:r>
      <w:r w:rsidR="00C03ED6" w:rsidRPr="00A9385D">
        <w:rPr>
          <w:rStyle w:val="normaltextrun"/>
          <w:rFonts w:cs="Segoe UI"/>
          <w:color w:val="000000" w:themeColor="text1"/>
        </w:rPr>
        <w:t xml:space="preserve">, kas susiję </w:t>
      </w:r>
      <w:r w:rsidR="004F37EE" w:rsidRPr="00A9385D">
        <w:rPr>
          <w:rStyle w:val="normaltextrun"/>
          <w:rFonts w:cs="Segoe UI"/>
          <w:color w:val="000000" w:themeColor="text1"/>
        </w:rPr>
        <w:t>su darbų vykdymu</w:t>
      </w:r>
      <w:r w:rsidR="00C03ED6" w:rsidRPr="00A9385D">
        <w:rPr>
          <w:rStyle w:val="normaltextrun"/>
          <w:rFonts w:cs="Segoe UI"/>
          <w:color w:val="000000" w:themeColor="text1"/>
        </w:rPr>
        <w:t>.</w:t>
      </w:r>
      <w:r w:rsidRPr="00A9385D">
        <w:rPr>
          <w:rStyle w:val="eop"/>
          <w:rFonts w:eastAsiaTheme="majorEastAsia" w:cs="Segoe UI"/>
          <w:color w:val="000000" w:themeColor="text1"/>
        </w:rPr>
        <w:t> </w:t>
      </w:r>
    </w:p>
    <w:p w14:paraId="08F898DE" w14:textId="77777777" w:rsidR="004C4B72" w:rsidRPr="00A9385D" w:rsidRDefault="004C4B72">
      <w:pPr>
        <w:rPr>
          <w:rFonts w:eastAsia="Times New Roman"/>
          <w:b/>
          <w:bCs/>
          <w:iCs/>
          <w:sz w:val="24"/>
          <w:lang w:eastAsia="lt-LT"/>
        </w:rPr>
      </w:pPr>
      <w:bookmarkStart w:id="37" w:name="_Ref293929748"/>
      <w:bookmarkStart w:id="38" w:name="_Toc498353886"/>
      <w:bookmarkStart w:id="39" w:name="_Ref291770086"/>
      <w:r w:rsidRPr="00A9385D">
        <w:br w:type="page"/>
      </w:r>
    </w:p>
    <w:p w14:paraId="3C417F72" w14:textId="4CD484DA" w:rsidR="00F1681C" w:rsidRPr="00A9385D" w:rsidRDefault="000A3842" w:rsidP="004C4B72">
      <w:pPr>
        <w:pStyle w:val="Heading1"/>
        <w:ind w:left="567" w:firstLine="0"/>
        <w:contextualSpacing/>
      </w:pPr>
      <w:bookmarkStart w:id="40" w:name="_Toc185584881"/>
      <w:r w:rsidRPr="00A9385D">
        <w:lastRenderedPageBreak/>
        <w:t xml:space="preserve">II. </w:t>
      </w:r>
      <w:r w:rsidR="00F1681C" w:rsidRPr="00A9385D">
        <w:t>TRANSFORMATORIŲ PASTOČIŲ</w:t>
      </w:r>
      <w:r w:rsidR="00540E51" w:rsidRPr="00A9385D">
        <w:t>,</w:t>
      </w:r>
      <w:r w:rsidR="00F1681C" w:rsidRPr="00A9385D">
        <w:t xml:space="preserve"> SKIRSTYKLŲ</w:t>
      </w:r>
      <w:r w:rsidR="00CF14CE">
        <w:t>,</w:t>
      </w:r>
      <w:r w:rsidR="00CB3F90" w:rsidRPr="00A9385D">
        <w:t xml:space="preserve"> KEITIKLIŲ</w:t>
      </w:r>
      <w:r w:rsidR="00CF14CE">
        <w:t>, SINCHRONINIŲ KOMPENSATORIŲ STOČIŲ</w:t>
      </w:r>
      <w:r w:rsidR="00B274E2" w:rsidRPr="00A9385D">
        <w:t xml:space="preserve"> </w:t>
      </w:r>
      <w:r w:rsidR="00830EF7" w:rsidRPr="00A9385D">
        <w:t>PAGRINDINĖ</w:t>
      </w:r>
      <w:r w:rsidR="00F1681C" w:rsidRPr="00A9385D">
        <w:t xml:space="preserve"> ĮRANGA</w:t>
      </w:r>
      <w:bookmarkEnd w:id="37"/>
      <w:bookmarkEnd w:id="38"/>
      <w:bookmarkEnd w:id="39"/>
      <w:bookmarkEnd w:id="40"/>
    </w:p>
    <w:p w14:paraId="719D4A32" w14:textId="7C4A62FD" w:rsidR="00EC28F9" w:rsidRPr="00A9385D" w:rsidRDefault="00930543" w:rsidP="00930543">
      <w:pPr>
        <w:pStyle w:val="Heading2"/>
        <w:spacing w:before="120" w:after="0"/>
        <w:ind w:left="4395" w:firstLine="0"/>
        <w:contextualSpacing/>
        <w:jc w:val="left"/>
      </w:pPr>
      <w:bookmarkStart w:id="41" w:name="_Toc185584882"/>
      <w:bookmarkStart w:id="42" w:name="_Ref293929752"/>
      <w:bookmarkStart w:id="43" w:name="_Ref291853332"/>
      <w:r w:rsidRPr="00A9385D">
        <w:t>1.</w:t>
      </w:r>
      <w:r w:rsidR="00697914" w:rsidRPr="00A9385D">
        <w:t xml:space="preserve"> </w:t>
      </w:r>
      <w:bookmarkStart w:id="44" w:name="_Toc498353887"/>
      <w:r w:rsidR="00EC28F9" w:rsidRPr="00A9385D">
        <w:t>BENDRA DALIS</w:t>
      </w:r>
      <w:bookmarkEnd w:id="44"/>
      <w:bookmarkEnd w:id="41"/>
    </w:p>
    <w:p w14:paraId="74A1C93F" w14:textId="77777777" w:rsidR="00EC28F9" w:rsidRPr="00A9385D" w:rsidRDefault="0A24435C" w:rsidP="004F25FA">
      <w:pPr>
        <w:pStyle w:val="ListParagraph"/>
        <w:numPr>
          <w:ilvl w:val="0"/>
          <w:numId w:val="123"/>
        </w:numPr>
        <w:contextualSpacing/>
        <w:jc w:val="both"/>
      </w:pPr>
      <w:r w:rsidRPr="00A9385D">
        <w:t>Perdavimo tinklo pagrindiniams įrenginiams eksploatuoti turi būti parengtos eksploatavimo instrukcijos.</w:t>
      </w:r>
    </w:p>
    <w:p w14:paraId="7DB26D65" w14:textId="42A962A1" w:rsidR="00EC28F9" w:rsidRPr="00A9385D" w:rsidRDefault="0A24435C" w:rsidP="004F25FA">
      <w:pPr>
        <w:pStyle w:val="ListParagraph"/>
        <w:numPr>
          <w:ilvl w:val="0"/>
          <w:numId w:val="123"/>
        </w:numPr>
        <w:contextualSpacing/>
        <w:jc w:val="both"/>
      </w:pPr>
      <w:r w:rsidRPr="00A9385D">
        <w:t>Transformatorių pastočių, skirstyklų</w:t>
      </w:r>
      <w:r w:rsidR="001E236F">
        <w:t>,</w:t>
      </w:r>
      <w:r w:rsidR="0CA877C1" w:rsidRPr="00A9385D">
        <w:t xml:space="preserve"> keitiklių</w:t>
      </w:r>
      <w:r w:rsidR="001E236F">
        <w:t>,</w:t>
      </w:r>
      <w:r w:rsidR="001E236F" w:rsidRPr="001E236F">
        <w:t xml:space="preserve"> sinchroninių kompensatorių stočių </w:t>
      </w:r>
      <w:r w:rsidRPr="00A9385D">
        <w:t>pagrindinių įrenginių eksploatavimo instrukcijos sudaromos vadovaujantis įrenginių gamintojo instrukcijomis ir „Įrenginių eksploatavimo instrukcijų rengimo, naudojimo ir saugojimo tvarka“ (</w:t>
      </w:r>
      <w:r w:rsidR="00E557EC" w:rsidRPr="00A9385D">
        <w:fldChar w:fldCharType="begin"/>
      </w:r>
      <w:r w:rsidR="00E557EC" w:rsidRPr="00A9385D">
        <w:instrText xml:space="preserve"> REF _Ref182912663 \n \h  \* MERGEFORMAT </w:instrText>
      </w:r>
      <w:r w:rsidR="00E557EC" w:rsidRPr="00A9385D">
        <w:fldChar w:fldCharType="separate"/>
      </w:r>
      <w:r w:rsidR="00BD0DDF">
        <w:t>0</w:t>
      </w:r>
      <w:r w:rsidR="00E557EC" w:rsidRPr="00A9385D">
        <w:fldChar w:fldCharType="end"/>
      </w:r>
      <w:r w:rsidRPr="00A9385D">
        <w:t xml:space="preserve"> priedas).</w:t>
      </w:r>
    </w:p>
    <w:p w14:paraId="411BB11B" w14:textId="0BD10FC0" w:rsidR="00EC28F9" w:rsidRPr="00A9385D" w:rsidRDefault="0A24435C" w:rsidP="004F25FA">
      <w:pPr>
        <w:pStyle w:val="ListParagraph"/>
        <w:numPr>
          <w:ilvl w:val="0"/>
          <w:numId w:val="123"/>
        </w:numPr>
        <w:contextualSpacing/>
        <w:jc w:val="both"/>
        <w:rPr>
          <w:rFonts w:cstheme="minorBidi"/>
        </w:rPr>
      </w:pPr>
      <w:r w:rsidRPr="00A9385D">
        <w:rPr>
          <w:rFonts w:cstheme="minorBidi"/>
        </w:rPr>
        <w:t>Perdavimo tinklo įrenginių defektų ir gedimų fiksavimą, eksploatavimo darbų planavimą</w:t>
      </w:r>
      <w:r w:rsidR="76B050F6" w:rsidRPr="00A9385D">
        <w:rPr>
          <w:rFonts w:cstheme="minorBidi"/>
        </w:rPr>
        <w:t xml:space="preserve"> ir</w:t>
      </w:r>
      <w:r w:rsidR="42D66B7C" w:rsidRPr="00A9385D">
        <w:rPr>
          <w:rFonts w:cstheme="minorBidi"/>
        </w:rPr>
        <w:t xml:space="preserve"> </w:t>
      </w:r>
      <w:r w:rsidR="239657BC" w:rsidRPr="00A9385D">
        <w:rPr>
          <w:rFonts w:cstheme="minorBidi"/>
        </w:rPr>
        <w:t>akt</w:t>
      </w:r>
      <w:r w:rsidR="348BAD9F" w:rsidRPr="00A9385D">
        <w:rPr>
          <w:rFonts w:cstheme="minorBidi"/>
        </w:rPr>
        <w:t>avimą</w:t>
      </w:r>
      <w:r w:rsidRPr="00A9385D">
        <w:rPr>
          <w:rFonts w:cstheme="minorBidi"/>
        </w:rPr>
        <w:t xml:space="preserve">, metinių ir mėnesinių darbų ir atjungimų grafikų rengimą, patikrinimo duomenų (protokolų) </w:t>
      </w:r>
      <w:r w:rsidR="007D2DD5" w:rsidRPr="00A9385D">
        <w:rPr>
          <w:rFonts w:cstheme="minorBidi"/>
        </w:rPr>
        <w:t>pateikimą</w:t>
      </w:r>
      <w:r w:rsidRPr="00A9385D">
        <w:rPr>
          <w:rFonts w:cstheme="minorBidi"/>
        </w:rPr>
        <w:t>, duomenų apie įrenginius bei jų techninių charakteristikų kaupimą ir analizę vykdyti naudojant TVIS.</w:t>
      </w:r>
    </w:p>
    <w:p w14:paraId="5E66248F" w14:textId="4A84376F" w:rsidR="00EC28F9" w:rsidRPr="00A9385D" w:rsidRDefault="0A24435C" w:rsidP="004F25FA">
      <w:pPr>
        <w:pStyle w:val="ListParagraph"/>
        <w:numPr>
          <w:ilvl w:val="0"/>
          <w:numId w:val="123"/>
        </w:numPr>
        <w:contextualSpacing/>
        <w:jc w:val="both"/>
        <w:rPr>
          <w:rFonts w:cstheme="minorBidi"/>
        </w:rPr>
      </w:pPr>
      <w:r w:rsidRPr="00A9385D">
        <w:rPr>
          <w:rFonts w:cstheme="minorBidi"/>
        </w:rPr>
        <w:t>Kiekviena</w:t>
      </w:r>
      <w:r w:rsidR="527F1173" w:rsidRPr="00A9385D">
        <w:rPr>
          <w:rFonts w:cstheme="minorBidi"/>
        </w:rPr>
        <w:t>s</w:t>
      </w:r>
      <w:r w:rsidRPr="00A9385D">
        <w:rPr>
          <w:rFonts w:cstheme="minorBidi"/>
        </w:rPr>
        <w:t xml:space="preserve"> perdavimo tinklo </w:t>
      </w:r>
      <w:r w:rsidR="1CB0B257" w:rsidRPr="00A9385D">
        <w:rPr>
          <w:rFonts w:cstheme="minorBidi"/>
        </w:rPr>
        <w:t>TP</w:t>
      </w:r>
      <w:r w:rsidR="001E236F">
        <w:rPr>
          <w:rFonts w:cstheme="minorBidi"/>
        </w:rPr>
        <w:t>, SKS</w:t>
      </w:r>
      <w:r w:rsidR="3063F583" w:rsidRPr="00A9385D">
        <w:rPr>
          <w:rFonts w:cstheme="minorBidi"/>
        </w:rPr>
        <w:t xml:space="preserve"> ir keitiklių</w:t>
      </w:r>
      <w:r w:rsidR="1CB0B257" w:rsidRPr="00A9385D">
        <w:rPr>
          <w:rFonts w:cstheme="minorBidi"/>
        </w:rPr>
        <w:t xml:space="preserve"> </w:t>
      </w:r>
      <w:r w:rsidRPr="00A9385D">
        <w:rPr>
          <w:rFonts w:cstheme="minorBidi"/>
        </w:rPr>
        <w:t>pagrindin</w:t>
      </w:r>
      <w:r w:rsidR="527F1173" w:rsidRPr="00A9385D">
        <w:rPr>
          <w:rFonts w:cstheme="minorBidi"/>
        </w:rPr>
        <w:t>is</w:t>
      </w:r>
      <w:r w:rsidRPr="00A9385D">
        <w:rPr>
          <w:rFonts w:cstheme="minorBidi"/>
        </w:rPr>
        <w:t xml:space="preserve"> įrengin</w:t>
      </w:r>
      <w:r w:rsidR="527F1173" w:rsidRPr="00A9385D">
        <w:rPr>
          <w:rFonts w:cstheme="minorBidi"/>
        </w:rPr>
        <w:t>ys</w:t>
      </w:r>
      <w:r w:rsidRPr="00A9385D">
        <w:rPr>
          <w:rFonts w:cstheme="minorBidi"/>
        </w:rPr>
        <w:t xml:space="preserve"> turi </w:t>
      </w:r>
      <w:r w:rsidR="527F1173" w:rsidRPr="00A9385D">
        <w:rPr>
          <w:rFonts w:cstheme="minorBidi"/>
        </w:rPr>
        <w:t xml:space="preserve">turėti </w:t>
      </w:r>
      <w:r w:rsidRPr="00A9385D">
        <w:rPr>
          <w:rFonts w:cstheme="minorBidi"/>
        </w:rPr>
        <w:t>skaitmeniniu formatu (saugoma TVIS</w:t>
      </w:r>
      <w:r w:rsidR="13696C94" w:rsidRPr="00A9385D">
        <w:rPr>
          <w:rFonts w:cstheme="minorBidi"/>
        </w:rPr>
        <w:t xml:space="preserve"> </w:t>
      </w:r>
      <w:r w:rsidR="525CE0ED" w:rsidRPr="00A9385D">
        <w:rPr>
          <w:rFonts w:cstheme="minorBidi"/>
        </w:rPr>
        <w:t xml:space="preserve">arba </w:t>
      </w:r>
      <w:r w:rsidR="525CE0ED" w:rsidRPr="00A9385D">
        <w:t>Bendrovės tinkliniame diske</w:t>
      </w:r>
      <w:r w:rsidRPr="00A9385D">
        <w:rPr>
          <w:rFonts w:cstheme="minorBidi"/>
        </w:rPr>
        <w:t>) sekan</w:t>
      </w:r>
      <w:r w:rsidR="3996108F" w:rsidRPr="00A9385D">
        <w:rPr>
          <w:rFonts w:cstheme="minorBidi"/>
        </w:rPr>
        <w:t>čią</w:t>
      </w:r>
      <w:r w:rsidRPr="00A9385D">
        <w:rPr>
          <w:rFonts w:cstheme="minorBidi"/>
        </w:rPr>
        <w:t xml:space="preserve"> technin</w:t>
      </w:r>
      <w:r w:rsidR="3996108F" w:rsidRPr="00A9385D">
        <w:rPr>
          <w:rFonts w:cstheme="minorBidi"/>
        </w:rPr>
        <w:t>ę</w:t>
      </w:r>
      <w:r w:rsidRPr="00A9385D">
        <w:rPr>
          <w:rFonts w:cstheme="minorBidi"/>
        </w:rPr>
        <w:t xml:space="preserve"> dokumentacij</w:t>
      </w:r>
      <w:r w:rsidR="3996108F" w:rsidRPr="00A9385D">
        <w:rPr>
          <w:rFonts w:cstheme="minorBidi"/>
        </w:rPr>
        <w:t>ą</w:t>
      </w:r>
      <w:r w:rsidRPr="00A9385D">
        <w:rPr>
          <w:rFonts w:cstheme="minorBidi"/>
        </w:rPr>
        <w:t xml:space="preserve"> (naujai įrengiamiems ir rekonstruojamiems įrenginiams – visi išvardyti sąraše; esamiems eksploatacijoje įrenginiams – pagal turimus dokumentus):</w:t>
      </w:r>
    </w:p>
    <w:p w14:paraId="697B1746" w14:textId="77777777" w:rsidR="00EC28F9" w:rsidRPr="00A9385D" w:rsidRDefault="0A24435C" w:rsidP="004F25FA">
      <w:pPr>
        <w:pStyle w:val="ListParagraph"/>
        <w:numPr>
          <w:ilvl w:val="1"/>
          <w:numId w:val="123"/>
        </w:numPr>
        <w:contextualSpacing/>
        <w:jc w:val="both"/>
        <w:rPr>
          <w:color w:val="000000"/>
        </w:rPr>
      </w:pPr>
      <w:r w:rsidRPr="00A9385D">
        <w:rPr>
          <w:color w:val="000000" w:themeColor="text1"/>
        </w:rPr>
        <w:t>Gamyklinių bandymų protokolas/</w:t>
      </w:r>
      <w:r w:rsidRPr="00A9385D">
        <w:t>pasas/sertifikatas</w:t>
      </w:r>
      <w:r w:rsidRPr="00A9385D">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011C228A" w14:textId="77777777" w:rsidR="00EC28F9" w:rsidRPr="00A9385D" w:rsidRDefault="0A24435C" w:rsidP="004F25FA">
      <w:pPr>
        <w:pStyle w:val="ListParagraph"/>
        <w:numPr>
          <w:ilvl w:val="1"/>
          <w:numId w:val="123"/>
        </w:numPr>
        <w:contextualSpacing/>
        <w:jc w:val="both"/>
        <w:rPr>
          <w:color w:val="000000"/>
        </w:rPr>
      </w:pPr>
      <w:r w:rsidRPr="00A9385D">
        <w:rPr>
          <w:color w:val="000000" w:themeColor="text1"/>
        </w:rPr>
        <w:t>Įrenginio montavimo protokolas</w:t>
      </w:r>
      <w:r w:rsidRPr="00A9385D">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392A80E8" w14:textId="77777777" w:rsidR="00EC28F9" w:rsidRPr="00A9385D" w:rsidRDefault="0A24435C" w:rsidP="004F25FA">
      <w:pPr>
        <w:pStyle w:val="ListParagraph"/>
        <w:numPr>
          <w:ilvl w:val="1"/>
          <w:numId w:val="123"/>
        </w:numPr>
        <w:contextualSpacing/>
        <w:jc w:val="both"/>
        <w:rPr>
          <w:color w:val="000000"/>
        </w:rPr>
      </w:pPr>
      <w:r w:rsidRPr="00A9385D">
        <w:rPr>
          <w:color w:val="000000" w:themeColor="text1"/>
        </w:rPr>
        <w:t xml:space="preserve">Patikrinimų protokolai po sumontavimo pagal „Reikalavimai </w:t>
      </w:r>
      <w:r w:rsidR="7E3FBA35" w:rsidRPr="00A9385D">
        <w:rPr>
          <w:color w:val="000000" w:themeColor="text1"/>
        </w:rPr>
        <w:t xml:space="preserve">dokumentacijai, pateikiamai energetikos objekto </w:t>
      </w:r>
      <w:r w:rsidRPr="00A9385D">
        <w:rPr>
          <w:color w:val="000000" w:themeColor="text1"/>
        </w:rPr>
        <w:t>statybos/rekonstravimo</w:t>
      </w:r>
      <w:r w:rsidR="7E3FBA35" w:rsidRPr="00A9385D">
        <w:rPr>
          <w:color w:val="000000" w:themeColor="text1"/>
        </w:rPr>
        <w:t xml:space="preserve"> darbų </w:t>
      </w:r>
      <w:r w:rsidRPr="00A9385D">
        <w:rPr>
          <w:color w:val="000000" w:themeColor="text1"/>
        </w:rPr>
        <w:t>techninio įvertinimo komisij</w:t>
      </w:r>
      <w:r w:rsidR="7E3FBA35" w:rsidRPr="00A9385D">
        <w:rPr>
          <w:color w:val="000000" w:themeColor="text1"/>
        </w:rPr>
        <w:t>ai“</w:t>
      </w:r>
      <w:r w:rsidRPr="00A9385D">
        <w:rPr>
          <w:color w:val="000000" w:themeColor="text1"/>
        </w:rPr>
        <w:t xml:space="preserve"> dokument</w:t>
      </w:r>
      <w:r w:rsidR="7E3FBA35" w:rsidRPr="00A9385D">
        <w:rPr>
          <w:color w:val="000000" w:themeColor="text1"/>
        </w:rPr>
        <w:t>o aktualioje versijoje</w:t>
      </w:r>
      <w:r w:rsidRPr="00A9385D">
        <w:rPr>
          <w:color w:val="000000" w:themeColor="text1"/>
        </w:rPr>
        <w:t>;</w:t>
      </w:r>
    </w:p>
    <w:p w14:paraId="29C648DA" w14:textId="61BF70C5" w:rsidR="00EC28F9" w:rsidRPr="00A9385D" w:rsidRDefault="0A24435C" w:rsidP="004F25FA">
      <w:pPr>
        <w:pStyle w:val="ListParagraph"/>
        <w:numPr>
          <w:ilvl w:val="1"/>
          <w:numId w:val="123"/>
        </w:numPr>
        <w:contextualSpacing/>
        <w:jc w:val="both"/>
        <w:rPr>
          <w:color w:val="000000"/>
        </w:rPr>
      </w:pPr>
      <w:r w:rsidRPr="00A9385D">
        <w:rPr>
          <w:color w:val="000000" w:themeColor="text1"/>
        </w:rPr>
        <w:t xml:space="preserve">Periodinių/neeilinių patikrinimų protokolai: </w:t>
      </w:r>
      <w:r w:rsidR="07C5FC97" w:rsidRPr="00A9385D">
        <w:rPr>
          <w:color w:val="000000" w:themeColor="text1"/>
        </w:rPr>
        <w:t>v</w:t>
      </w:r>
      <w:r w:rsidRPr="00A9385D">
        <w:rPr>
          <w:color w:val="000000" w:themeColor="text1"/>
        </w:rPr>
        <w:t xml:space="preserve">isi patikrinimų protokolai </w:t>
      </w:r>
      <w:r w:rsidR="00AD22BB" w:rsidRPr="00A9385D">
        <w:rPr>
          <w:color w:val="000000" w:themeColor="text1"/>
        </w:rPr>
        <w:t xml:space="preserve">skaitmeninėje formoje </w:t>
      </w:r>
      <w:r w:rsidR="00475C73" w:rsidRPr="00A9385D">
        <w:rPr>
          <w:color w:val="000000" w:themeColor="text1"/>
        </w:rPr>
        <w:t xml:space="preserve">pateikiami </w:t>
      </w:r>
      <w:r w:rsidR="0009111A" w:rsidRPr="00A9385D">
        <w:rPr>
          <w:color w:val="000000" w:themeColor="text1"/>
        </w:rPr>
        <w:t xml:space="preserve">ir saugojami </w:t>
      </w:r>
      <w:r w:rsidRPr="00A9385D">
        <w:rPr>
          <w:color w:val="000000" w:themeColor="text1"/>
        </w:rPr>
        <w:t>TVIS</w:t>
      </w:r>
      <w:r w:rsidR="00C34BCE" w:rsidRPr="00A9385D">
        <w:rPr>
          <w:color w:val="000000" w:themeColor="text1"/>
        </w:rPr>
        <w:t>;</w:t>
      </w:r>
    </w:p>
    <w:p w14:paraId="36E59E46" w14:textId="62B6ED49" w:rsidR="00EC28F9" w:rsidRPr="00A9385D" w:rsidRDefault="0DF9142F" w:rsidP="004F25FA">
      <w:pPr>
        <w:pStyle w:val="ListParagraph"/>
        <w:numPr>
          <w:ilvl w:val="1"/>
          <w:numId w:val="123"/>
        </w:numPr>
        <w:contextualSpacing/>
        <w:jc w:val="both"/>
        <w:rPr>
          <w:color w:val="000000"/>
        </w:rPr>
      </w:pPr>
      <w:r w:rsidRPr="00A9385D">
        <w:t xml:space="preserve">Remonto </w:t>
      </w:r>
      <w:r w:rsidR="02FABFE8" w:rsidRPr="00A9385D">
        <w:t xml:space="preserve">ir techninės priežiūros </w:t>
      </w:r>
      <w:r w:rsidR="792AF429" w:rsidRPr="00A9385D">
        <w:t xml:space="preserve">darbų </w:t>
      </w:r>
      <w:r w:rsidR="02FABFE8" w:rsidRPr="00A9385D">
        <w:t>technologinės kortelės</w:t>
      </w:r>
      <w:r w:rsidR="755C892E" w:rsidRPr="00A9385D">
        <w:t xml:space="preserve"> </w:t>
      </w:r>
      <w:r w:rsidR="755C892E" w:rsidRPr="00507BE1">
        <w:t>pagal</w:t>
      </w:r>
      <w:r w:rsidR="00507BE1" w:rsidRPr="00507BE1">
        <w:t xml:space="preserve"> </w:t>
      </w:r>
      <w:r w:rsidR="00507BE1" w:rsidRPr="00507BE1">
        <w:fldChar w:fldCharType="begin"/>
      </w:r>
      <w:r w:rsidR="00507BE1" w:rsidRPr="00507BE1">
        <w:instrText xml:space="preserve"> REF _Ref185585477 \r \h </w:instrText>
      </w:r>
      <w:r w:rsidR="00507BE1">
        <w:instrText xml:space="preserve"> \* MERGEFORMAT </w:instrText>
      </w:r>
      <w:r w:rsidR="00507BE1" w:rsidRPr="00507BE1">
        <w:fldChar w:fldCharType="separate"/>
      </w:r>
      <w:r w:rsidR="00507BE1" w:rsidRPr="00507BE1">
        <w:t>76</w:t>
      </w:r>
      <w:r w:rsidR="00507BE1" w:rsidRPr="00507BE1">
        <w:fldChar w:fldCharType="end"/>
      </w:r>
      <w:r w:rsidR="755C892E" w:rsidRPr="00507BE1">
        <w:t xml:space="preserve"> p.</w:t>
      </w:r>
      <w:r w:rsidR="755C892E" w:rsidRPr="00A9385D">
        <w:t xml:space="preserve"> reikalavimus</w:t>
      </w:r>
      <w:r w:rsidR="5CDBB292" w:rsidRPr="00A9385D">
        <w:t>.</w:t>
      </w:r>
      <w:r w:rsidR="00FC73F3" w:rsidRPr="00A9385D">
        <w:t xml:space="preserve"> </w:t>
      </w:r>
      <w:r w:rsidR="00DC5209" w:rsidRPr="00A9385D">
        <w:rPr>
          <w:color w:val="000000" w:themeColor="text1"/>
        </w:rPr>
        <w:t xml:space="preserve">Jei reikalingos, </w:t>
      </w:r>
      <w:r w:rsidR="00FC73F3" w:rsidRPr="00A9385D">
        <w:t>technologinės kortelės</w:t>
      </w:r>
      <w:r w:rsidR="00FC73F3" w:rsidRPr="00A9385D">
        <w:rPr>
          <w:color w:val="000000" w:themeColor="text1"/>
        </w:rPr>
        <w:t xml:space="preserve"> nuskenuojamos ir saugomos TVIS</w:t>
      </w:r>
      <w:r w:rsidR="00C34BCE" w:rsidRPr="00A9385D">
        <w:rPr>
          <w:color w:val="000000" w:themeColor="text1"/>
        </w:rPr>
        <w:t>;</w:t>
      </w:r>
    </w:p>
    <w:p w14:paraId="6B70917A" w14:textId="015607FF" w:rsidR="00EC28F9" w:rsidRPr="00A9385D" w:rsidRDefault="0A24435C" w:rsidP="004F25FA">
      <w:pPr>
        <w:pStyle w:val="ListParagraph"/>
        <w:numPr>
          <w:ilvl w:val="1"/>
          <w:numId w:val="123"/>
        </w:numPr>
        <w:contextualSpacing/>
        <w:jc w:val="both"/>
        <w:rPr>
          <w:rFonts w:cstheme="minorBidi"/>
        </w:rPr>
      </w:pPr>
      <w:r w:rsidRPr="00A9385D">
        <w:rPr>
          <w:rFonts w:cstheme="minorBidi"/>
        </w:rPr>
        <w:t>Gamintojo transportavimo, montavimo, priežiūros ir remonto aprašymas lietuvių ir anglų kalbomis;</w:t>
      </w:r>
    </w:p>
    <w:p w14:paraId="5889ECD4" w14:textId="77777777" w:rsidR="00EC28F9" w:rsidRPr="00A9385D" w:rsidRDefault="0A24435C" w:rsidP="004F25FA">
      <w:pPr>
        <w:pStyle w:val="ListParagraph"/>
        <w:numPr>
          <w:ilvl w:val="1"/>
          <w:numId w:val="123"/>
        </w:numPr>
        <w:contextualSpacing/>
        <w:jc w:val="both"/>
        <w:rPr>
          <w:rFonts w:cstheme="minorBidi"/>
        </w:rPr>
      </w:pPr>
      <w:r w:rsidRPr="00A9385D">
        <w:rPr>
          <w:rFonts w:cstheme="minorBidi"/>
        </w:rPr>
        <w:t>Gabaritų brėžinys su nurodytais bendru/sudedamųjų dalių svoriais.</w:t>
      </w:r>
    </w:p>
    <w:p w14:paraId="097F25A4" w14:textId="77777777" w:rsidR="00EC28F9" w:rsidRPr="00A9385D" w:rsidRDefault="0A24435C" w:rsidP="004F25FA">
      <w:pPr>
        <w:pStyle w:val="ListParagraph"/>
        <w:numPr>
          <w:ilvl w:val="1"/>
          <w:numId w:val="123"/>
        </w:numPr>
        <w:contextualSpacing/>
        <w:jc w:val="both"/>
        <w:rPr>
          <w:rFonts w:cstheme="minorBidi"/>
        </w:rPr>
      </w:pPr>
      <w:r w:rsidRPr="00A9385D">
        <w:rPr>
          <w:rFonts w:cstheme="minorBidi"/>
        </w:rPr>
        <w:t>Įžeminimo elektrodų ir žaibosaugos trosų techniniai pasai (sertifikatai);</w:t>
      </w:r>
    </w:p>
    <w:p w14:paraId="6DD3C996" w14:textId="77777777" w:rsidR="00EC28F9" w:rsidRPr="00A9385D" w:rsidRDefault="0A24435C" w:rsidP="004F25FA">
      <w:pPr>
        <w:pStyle w:val="ListParagraph"/>
        <w:numPr>
          <w:ilvl w:val="1"/>
          <w:numId w:val="123"/>
        </w:numPr>
        <w:contextualSpacing/>
        <w:jc w:val="both"/>
        <w:rPr>
          <w:rFonts w:cstheme="minorBidi"/>
        </w:rPr>
      </w:pPr>
      <w:r w:rsidRPr="00A9385D">
        <w:rPr>
          <w:rFonts w:cstheme="minorBidi"/>
        </w:rPr>
        <w:t>Kietosios šynuotės ir lanksčiosios šynuotės laidų, izoliatorių, pakabinimo armatūros techniniai pasai (sertifikatai) kiekvienam įrangos tipui;</w:t>
      </w:r>
    </w:p>
    <w:p w14:paraId="70E9647E" w14:textId="77777777" w:rsidR="00EC28F9" w:rsidRPr="00A9385D" w:rsidRDefault="0A24435C" w:rsidP="004F25FA">
      <w:pPr>
        <w:pStyle w:val="ListParagraph"/>
        <w:numPr>
          <w:ilvl w:val="1"/>
          <w:numId w:val="123"/>
        </w:numPr>
        <w:contextualSpacing/>
        <w:jc w:val="both"/>
        <w:rPr>
          <w:rFonts w:cstheme="minorBidi"/>
        </w:rPr>
      </w:pPr>
      <w:r w:rsidRPr="00A9385D">
        <w:rPr>
          <w:rFonts w:cstheme="minorBidi"/>
        </w:rPr>
        <w:t>Pagrindinių įrenginių gnybtų ir kilnojamųjų įžemiklių prijungimo gnybtų techniniai pasai (sertifikatai) kiekvienam įrangos tipui;</w:t>
      </w:r>
    </w:p>
    <w:p w14:paraId="44C13048" w14:textId="21D0D7E3" w:rsidR="00EC28F9" w:rsidRPr="00A9385D" w:rsidRDefault="0A24435C" w:rsidP="004F25FA">
      <w:pPr>
        <w:pStyle w:val="ListParagraph"/>
        <w:numPr>
          <w:ilvl w:val="1"/>
          <w:numId w:val="123"/>
        </w:numPr>
        <w:contextualSpacing/>
        <w:jc w:val="both"/>
        <w:rPr>
          <w:rFonts w:cstheme="minorBidi"/>
        </w:rPr>
      </w:pPr>
      <w:r w:rsidRPr="00A9385D">
        <w:rPr>
          <w:rFonts w:cstheme="minorBidi"/>
        </w:rPr>
        <w:t>Akumuliatorių baterijai turi būti pateiktas akumuliatorių atitikimo LST IEC 60896–22 standartams užpildytas norminis priedas B (</w:t>
      </w:r>
      <w:r w:rsidRPr="00A9385D">
        <w:t>Gamintojo s</w:t>
      </w:r>
      <w:r w:rsidR="3DE53945" w:rsidRPr="00A9385D">
        <w:t>u</w:t>
      </w:r>
      <w:r w:rsidRPr="00A9385D">
        <w:t>vestinė apie produkto tipo patikrinimo rezultatus/Supplier statement of product range test results</w:t>
      </w:r>
      <w:r w:rsidRPr="00A9385D">
        <w:rPr>
          <w:rFonts w:cstheme="minorBidi"/>
        </w:rPr>
        <w:t>)</w:t>
      </w:r>
      <w:r w:rsidR="71D86BFA" w:rsidRPr="00A9385D">
        <w:rPr>
          <w:rFonts w:cstheme="minorBidi"/>
        </w:rPr>
        <w:t>;</w:t>
      </w:r>
    </w:p>
    <w:p w14:paraId="519588C3" w14:textId="6D69976D" w:rsidR="00D609DD" w:rsidRPr="00A9385D" w:rsidRDefault="71D86BFA" w:rsidP="004F25FA">
      <w:pPr>
        <w:pStyle w:val="ListParagraph"/>
        <w:numPr>
          <w:ilvl w:val="1"/>
          <w:numId w:val="123"/>
        </w:numPr>
        <w:contextualSpacing/>
        <w:jc w:val="both"/>
        <w:rPr>
          <w:rFonts w:cstheme="minorBidi"/>
        </w:rPr>
      </w:pPr>
      <w:r w:rsidRPr="00A9385D">
        <w:rPr>
          <w:rFonts w:cstheme="minorBidi"/>
        </w:rPr>
        <w:t>Skaitmeninė</w:t>
      </w:r>
      <w:r w:rsidR="7B1A015E" w:rsidRPr="00A9385D">
        <w:rPr>
          <w:rFonts w:cstheme="minorBidi"/>
        </w:rPr>
        <w:t>s</w:t>
      </w:r>
      <w:r w:rsidRPr="00A9385D">
        <w:rPr>
          <w:rFonts w:cstheme="minorBidi"/>
        </w:rPr>
        <w:t xml:space="preserve"> įrenginio ir jo duomenų lentelės nuotrauk</w:t>
      </w:r>
      <w:r w:rsidR="7B1A015E" w:rsidRPr="00A9385D">
        <w:rPr>
          <w:rFonts w:cstheme="minorBidi"/>
        </w:rPr>
        <w:t>os</w:t>
      </w:r>
      <w:r w:rsidRPr="00A9385D">
        <w:rPr>
          <w:rFonts w:cstheme="minorBidi"/>
        </w:rPr>
        <w:t>.</w:t>
      </w:r>
    </w:p>
    <w:p w14:paraId="52C26C39" w14:textId="28E994B0" w:rsidR="00F1681C" w:rsidRPr="00A9385D" w:rsidRDefault="00930543" w:rsidP="00930543">
      <w:pPr>
        <w:pStyle w:val="Heading2"/>
        <w:spacing w:before="120" w:after="0"/>
        <w:ind w:left="4395" w:firstLine="0"/>
        <w:contextualSpacing/>
        <w:jc w:val="left"/>
      </w:pPr>
      <w:bookmarkStart w:id="45" w:name="_Toc498353888"/>
      <w:bookmarkStart w:id="46" w:name="_Toc185584883"/>
      <w:r w:rsidRPr="00A9385D">
        <w:t>2.</w:t>
      </w:r>
      <w:r w:rsidR="00697914" w:rsidRPr="00A9385D">
        <w:t xml:space="preserve"> </w:t>
      </w:r>
      <w:r w:rsidR="00F1681C" w:rsidRPr="00A9385D">
        <w:t>TECHNINIAI DOKUMENTAI</w:t>
      </w:r>
      <w:bookmarkEnd w:id="42"/>
      <w:bookmarkEnd w:id="43"/>
      <w:bookmarkEnd w:id="45"/>
      <w:bookmarkEnd w:id="46"/>
    </w:p>
    <w:p w14:paraId="07BEA5DF" w14:textId="1580D4C6" w:rsidR="00F1681C" w:rsidRPr="00A9385D" w:rsidRDefault="00697914" w:rsidP="00697914">
      <w:pPr>
        <w:pStyle w:val="Heading3"/>
        <w:spacing w:before="120" w:after="0"/>
        <w:ind w:left="720" w:firstLine="0"/>
        <w:contextualSpacing/>
      </w:pPr>
      <w:bookmarkStart w:id="47" w:name="_Ref292278600"/>
      <w:bookmarkStart w:id="48" w:name="_Toc498353889"/>
      <w:bookmarkStart w:id="49" w:name="_Toc185584884"/>
      <w:r w:rsidRPr="00A9385D">
        <w:t>2.</w:t>
      </w:r>
      <w:r w:rsidR="00BF659A" w:rsidRPr="00A9385D">
        <w:t>1</w:t>
      </w:r>
      <w:r w:rsidRPr="00A9385D">
        <w:t xml:space="preserve">. </w:t>
      </w:r>
      <w:r w:rsidR="00F1681C" w:rsidRPr="00A9385D">
        <w:t>EKSPLOATAVIMO GRAFIKAI, ŽINIALAPIAI, AKTAI IR KITI DOKUMENTAI</w:t>
      </w:r>
      <w:bookmarkEnd w:id="47"/>
      <w:bookmarkEnd w:id="48"/>
      <w:bookmarkEnd w:id="49"/>
    </w:p>
    <w:p w14:paraId="41035508" w14:textId="3E4456CD" w:rsidR="00F1681C" w:rsidRPr="00A9385D" w:rsidRDefault="79001713" w:rsidP="004F25FA">
      <w:pPr>
        <w:pStyle w:val="ListParagraph"/>
        <w:numPr>
          <w:ilvl w:val="3"/>
          <w:numId w:val="85"/>
        </w:numPr>
        <w:shd w:val="clear" w:color="auto" w:fill="FFFFFF" w:themeFill="background1"/>
        <w:contextualSpacing/>
        <w:jc w:val="both"/>
      </w:pPr>
      <w:bookmarkStart w:id="50" w:name="_Ref294000147"/>
      <w:r w:rsidRPr="00A9385D">
        <w:t>Perdavimo tinklo į</w:t>
      </w:r>
      <w:r w:rsidR="4028DE5A" w:rsidRPr="00A9385D">
        <w:t>renginių eksploatavimui sudaromi ir naudojami tokie dokumentai:</w:t>
      </w:r>
      <w:bookmarkEnd w:id="50"/>
    </w:p>
    <w:p w14:paraId="37E1FCBB" w14:textId="23CA4B49" w:rsidR="00F1681C" w:rsidRPr="00A9385D" w:rsidRDefault="4028DE5A" w:rsidP="004F25FA">
      <w:pPr>
        <w:numPr>
          <w:ilvl w:val="0"/>
          <w:numId w:val="72"/>
        </w:numPr>
        <w:tabs>
          <w:tab w:val="clear" w:pos="1800"/>
          <w:tab w:val="left" w:pos="851"/>
          <w:tab w:val="num" w:pos="1134"/>
        </w:tabs>
        <w:spacing w:before="0"/>
        <w:ind w:left="851"/>
        <w:contextualSpacing/>
        <w:jc w:val="both"/>
      </w:pPr>
      <w:r w:rsidRPr="00A9385D">
        <w:t>110-400 kV pastočių</w:t>
      </w:r>
      <w:r w:rsidR="63B4DAC0" w:rsidRPr="00A9385D">
        <w:t>,</w:t>
      </w:r>
      <w:r w:rsidRPr="00A9385D">
        <w:t xml:space="preserve"> skirstyklų</w:t>
      </w:r>
      <w:r w:rsidR="00932FF4">
        <w:t>,</w:t>
      </w:r>
      <w:r w:rsidR="63B4DAC0" w:rsidRPr="00A9385D">
        <w:t xml:space="preserve"> keitiklių</w:t>
      </w:r>
      <w:r w:rsidR="00932FF4">
        <w:t xml:space="preserve">, </w:t>
      </w:r>
      <w:r w:rsidR="00932FF4" w:rsidRPr="00932FF4">
        <w:t>sinchroninių kompensatorių stočių</w:t>
      </w:r>
      <w:r w:rsidR="63B4DAC0" w:rsidRPr="00A9385D">
        <w:t xml:space="preserve"> </w:t>
      </w:r>
      <w:r w:rsidRPr="00A9385D">
        <w:t xml:space="preserve">įrenginių remonto ir techninės priežiūros darbų daugiametis planas </w:t>
      </w:r>
      <w:r w:rsidRPr="00260C7A">
        <w:t>(</w:t>
      </w:r>
      <w:r w:rsidR="00FC0DEA">
        <w:t xml:space="preserve"> </w:t>
      </w:r>
      <w:r w:rsidR="00FC0DEA">
        <w:fldChar w:fldCharType="begin"/>
      </w:r>
      <w:r w:rsidR="00FC0DEA">
        <w:instrText xml:space="preserve"> REF _Ref185533148 \r \h </w:instrText>
      </w:r>
      <w:r w:rsidR="00FC0DEA">
        <w:fldChar w:fldCharType="separate"/>
      </w:r>
      <w:r w:rsidR="00FC0DEA">
        <w:t>1</w:t>
      </w:r>
      <w:r w:rsidR="00FC0DEA">
        <w:fldChar w:fldCharType="end"/>
      </w:r>
      <w:r w:rsidR="00FC0DEA">
        <w:t xml:space="preserve"> </w:t>
      </w:r>
      <w:r w:rsidRPr="00A9385D">
        <w:t>priedas</w:t>
      </w:r>
      <w:r w:rsidR="001B4F12" w:rsidRPr="00A9385D">
        <w:t xml:space="preserve">, </w:t>
      </w:r>
      <w:r w:rsidR="00D5058E" w:rsidRPr="00A9385D">
        <w:t>sudaromas TVIS, pasirašomas doclogix</w:t>
      </w:r>
      <w:r w:rsidRPr="00A9385D">
        <w:t>);</w:t>
      </w:r>
    </w:p>
    <w:p w14:paraId="73A97031" w14:textId="06D9841D" w:rsidR="00F1681C" w:rsidRPr="00446971" w:rsidRDefault="4028DE5A" w:rsidP="004F25FA">
      <w:pPr>
        <w:numPr>
          <w:ilvl w:val="0"/>
          <w:numId w:val="72"/>
        </w:numPr>
        <w:tabs>
          <w:tab w:val="clear" w:pos="1800"/>
          <w:tab w:val="left" w:pos="851"/>
          <w:tab w:val="num" w:pos="1134"/>
        </w:tabs>
        <w:ind w:left="851"/>
        <w:contextualSpacing/>
        <w:jc w:val="both"/>
      </w:pPr>
      <w:r w:rsidRPr="00A9385D">
        <w:t>110-400 kV pastočių</w:t>
      </w:r>
      <w:r w:rsidR="63B4DAC0" w:rsidRPr="00A9385D">
        <w:t>,</w:t>
      </w:r>
      <w:r w:rsidRPr="00A9385D">
        <w:t xml:space="preserve"> skirstyklų</w:t>
      </w:r>
      <w:r w:rsidR="00932FF4">
        <w:t>,</w:t>
      </w:r>
      <w:r w:rsidR="63B4DAC0" w:rsidRPr="00A9385D">
        <w:t xml:space="preserve"> keitiklių</w:t>
      </w:r>
      <w:r w:rsidR="00932FF4">
        <w:t xml:space="preserve">, </w:t>
      </w:r>
      <w:r w:rsidRPr="00A9385D">
        <w:t xml:space="preserve"> </w:t>
      </w:r>
      <w:r w:rsidR="00932FF4" w:rsidRPr="00932FF4">
        <w:t xml:space="preserve">sinchroninių kompensatorių stočių </w:t>
      </w:r>
      <w:r w:rsidRPr="00A9385D">
        <w:t xml:space="preserve">įrenginių apžiūrų metinis </w:t>
      </w:r>
      <w:r w:rsidRPr="00446971">
        <w:t>grafikas (</w:t>
      </w:r>
      <w:r w:rsidR="00FF25D7" w:rsidRPr="00446971">
        <w:fldChar w:fldCharType="begin"/>
      </w:r>
      <w:r w:rsidR="00FF25D7" w:rsidRPr="00446971">
        <w:instrText xml:space="preserve"> REF _Ref296082929 \n \h </w:instrText>
      </w:r>
      <w:r w:rsidR="00553F21" w:rsidRPr="00446971">
        <w:instrText xml:space="preserve"> \* MERGEFORMAT </w:instrText>
      </w:r>
      <w:r w:rsidR="00FF25D7" w:rsidRPr="00446971">
        <w:fldChar w:fldCharType="separate"/>
      </w:r>
      <w:r w:rsidR="00BD0DDF" w:rsidRPr="00446971">
        <w:t>2</w:t>
      </w:r>
      <w:r w:rsidR="00FF25D7" w:rsidRPr="00446971">
        <w:fldChar w:fldCharType="end"/>
      </w:r>
      <w:r w:rsidR="2757DF5F" w:rsidRPr="00446971">
        <w:t xml:space="preserve"> </w:t>
      </w:r>
      <w:r w:rsidRPr="00446971">
        <w:t>priedas);</w:t>
      </w:r>
    </w:p>
    <w:p w14:paraId="4641F4F9" w14:textId="68DE0EC7" w:rsidR="00F1681C" w:rsidRPr="00446971" w:rsidRDefault="4028DE5A" w:rsidP="004F25FA">
      <w:pPr>
        <w:numPr>
          <w:ilvl w:val="0"/>
          <w:numId w:val="72"/>
        </w:numPr>
        <w:tabs>
          <w:tab w:val="clear" w:pos="1800"/>
          <w:tab w:val="left" w:pos="851"/>
          <w:tab w:val="num" w:pos="1134"/>
        </w:tabs>
        <w:ind w:left="851"/>
        <w:contextualSpacing/>
      </w:pPr>
      <w:r w:rsidRPr="00446971">
        <w:t>metinis darbų grafikas (</w:t>
      </w:r>
      <w:r w:rsidR="569F62BD" w:rsidRPr="00446971">
        <w:t>TVIS</w:t>
      </w:r>
      <w:r w:rsidRPr="00446971">
        <w:t>);</w:t>
      </w:r>
    </w:p>
    <w:p w14:paraId="6B5FC0F5" w14:textId="0B139E22" w:rsidR="00F1681C" w:rsidRPr="00446971" w:rsidRDefault="4028DE5A" w:rsidP="004F25FA">
      <w:pPr>
        <w:numPr>
          <w:ilvl w:val="0"/>
          <w:numId w:val="72"/>
        </w:numPr>
        <w:tabs>
          <w:tab w:val="clear" w:pos="1800"/>
          <w:tab w:val="left" w:pos="851"/>
          <w:tab w:val="num" w:pos="1134"/>
        </w:tabs>
        <w:ind w:left="851"/>
        <w:contextualSpacing/>
      </w:pPr>
      <w:r w:rsidRPr="00446971">
        <w:t>metinis atjungimų grafikas (</w:t>
      </w:r>
      <w:r w:rsidR="569F62BD" w:rsidRPr="00446971">
        <w:t>TVIS</w:t>
      </w:r>
      <w:r w:rsidRPr="00446971">
        <w:t>);</w:t>
      </w:r>
    </w:p>
    <w:p w14:paraId="15CBDEFF" w14:textId="6A65EEB8" w:rsidR="00F1681C" w:rsidRPr="00446971" w:rsidRDefault="4028DE5A" w:rsidP="004F25FA">
      <w:pPr>
        <w:numPr>
          <w:ilvl w:val="0"/>
          <w:numId w:val="72"/>
        </w:numPr>
        <w:tabs>
          <w:tab w:val="clear" w:pos="1800"/>
          <w:tab w:val="left" w:pos="851"/>
          <w:tab w:val="num" w:pos="1134"/>
        </w:tabs>
        <w:ind w:left="851"/>
        <w:contextualSpacing/>
        <w:jc w:val="both"/>
      </w:pPr>
      <w:r w:rsidRPr="00446971">
        <w:t>110-400 kV pastočių</w:t>
      </w:r>
      <w:r w:rsidR="63B4DAC0" w:rsidRPr="00446971">
        <w:t>,</w:t>
      </w:r>
      <w:r w:rsidRPr="00446971">
        <w:t xml:space="preserve"> skirstyklų</w:t>
      </w:r>
      <w:r w:rsidR="00932FF4" w:rsidRPr="00446971">
        <w:t>,</w:t>
      </w:r>
      <w:r w:rsidR="63B4DAC0" w:rsidRPr="00446971">
        <w:t xml:space="preserve"> keitiklių</w:t>
      </w:r>
      <w:r w:rsidR="00932FF4" w:rsidRPr="00446971">
        <w:t>, sinchroninių kompensatorių stočių</w:t>
      </w:r>
      <w:r w:rsidRPr="00446971">
        <w:t xml:space="preserve"> įrenginių apžiūros lapelis </w:t>
      </w:r>
      <w:r w:rsidR="75AA90AC" w:rsidRPr="00446971">
        <w:t xml:space="preserve">TVIS </w:t>
      </w:r>
      <w:r w:rsidR="7A38BBF0" w:rsidRPr="00446971">
        <w:t>(</w:t>
      </w:r>
      <w:r w:rsidR="00FE3F08" w:rsidRPr="00446971">
        <w:fldChar w:fldCharType="begin"/>
      </w:r>
      <w:r w:rsidR="00FE3F08" w:rsidRPr="00446971">
        <w:instrText xml:space="preserve"> REF _Ref296085263 \n \h  \* MERGEFORMAT </w:instrText>
      </w:r>
      <w:r w:rsidR="00FE3F08" w:rsidRPr="00446971">
        <w:fldChar w:fldCharType="separate"/>
      </w:r>
      <w:r w:rsidR="00BD0DDF" w:rsidRPr="00446971">
        <w:t>6</w:t>
      </w:r>
      <w:r w:rsidR="00FE3F08" w:rsidRPr="00446971">
        <w:fldChar w:fldCharType="end"/>
      </w:r>
      <w:r w:rsidR="00306824" w:rsidRPr="00446971">
        <w:t xml:space="preserve"> </w:t>
      </w:r>
      <w:r w:rsidR="46BF3D9D" w:rsidRPr="00446971">
        <w:t>prieda</w:t>
      </w:r>
      <w:r w:rsidR="0085390B" w:rsidRPr="00446971">
        <w:t>s</w:t>
      </w:r>
      <w:r w:rsidR="00306824" w:rsidRPr="00446971">
        <w:t>, pildomas TVIS</w:t>
      </w:r>
      <w:r w:rsidR="46BF3D9D" w:rsidRPr="00446971">
        <w:t>)</w:t>
      </w:r>
      <w:r w:rsidRPr="00446971">
        <w:t>;</w:t>
      </w:r>
    </w:p>
    <w:p w14:paraId="4D1B3C04" w14:textId="25880B7E" w:rsidR="00F1681C" w:rsidRPr="00446971" w:rsidRDefault="4028DE5A" w:rsidP="004F25FA">
      <w:pPr>
        <w:numPr>
          <w:ilvl w:val="0"/>
          <w:numId w:val="72"/>
        </w:numPr>
        <w:tabs>
          <w:tab w:val="clear" w:pos="1800"/>
          <w:tab w:val="left" w:pos="851"/>
          <w:tab w:val="num" w:pos="1134"/>
        </w:tabs>
        <w:ind w:left="851"/>
        <w:contextualSpacing/>
      </w:pPr>
      <w:r w:rsidRPr="00446971">
        <w:t xml:space="preserve">atliekamų darbų </w:t>
      </w:r>
      <w:r w:rsidR="35B0B276" w:rsidRPr="00446971">
        <w:t>(planinių, neplaninių, defekt</w:t>
      </w:r>
      <w:r w:rsidR="7B85BB08" w:rsidRPr="00446971">
        <w:t xml:space="preserve">ų šalinimo) </w:t>
      </w:r>
      <w:r w:rsidRPr="00446971">
        <w:t>užsakymas (</w:t>
      </w:r>
      <w:r w:rsidR="569F62BD" w:rsidRPr="00446971">
        <w:t>TVIS</w:t>
      </w:r>
      <w:r w:rsidRPr="00446971">
        <w:t>);</w:t>
      </w:r>
    </w:p>
    <w:p w14:paraId="3BD79B4C" w14:textId="571A740B" w:rsidR="009C01A0" w:rsidRPr="00446971" w:rsidRDefault="44CE7034" w:rsidP="004F25FA">
      <w:pPr>
        <w:numPr>
          <w:ilvl w:val="0"/>
          <w:numId w:val="72"/>
        </w:numPr>
        <w:tabs>
          <w:tab w:val="clear" w:pos="1800"/>
          <w:tab w:val="left" w:pos="851"/>
          <w:tab w:val="num" w:pos="1134"/>
        </w:tabs>
        <w:ind w:left="851"/>
        <w:contextualSpacing/>
      </w:pPr>
      <w:r w:rsidRPr="00446971">
        <w:t>atliktų darbų pažyma (</w:t>
      </w:r>
      <w:r w:rsidR="00FE3F08" w:rsidRPr="00446971">
        <w:fldChar w:fldCharType="begin"/>
      </w:r>
      <w:r w:rsidR="00FE3F08" w:rsidRPr="00446971">
        <w:instrText xml:space="preserve"> REF _Ref182912583 \n \h </w:instrText>
      </w:r>
      <w:r w:rsidR="00553F21" w:rsidRPr="00446971">
        <w:instrText xml:space="preserve"> \* MERGEFORMAT </w:instrText>
      </w:r>
      <w:r w:rsidR="00FE3F08" w:rsidRPr="00446971">
        <w:fldChar w:fldCharType="separate"/>
      </w:r>
      <w:r w:rsidR="00BD0DDF" w:rsidRPr="00446971">
        <w:t>4</w:t>
      </w:r>
      <w:r w:rsidR="00FE3F08" w:rsidRPr="00446971">
        <w:fldChar w:fldCharType="end"/>
      </w:r>
      <w:r w:rsidR="5B7491A7" w:rsidRPr="00446971">
        <w:t xml:space="preserve"> priedas</w:t>
      </w:r>
      <w:r w:rsidRPr="00446971">
        <w:t>);</w:t>
      </w:r>
    </w:p>
    <w:p w14:paraId="5A8F5154" w14:textId="11BC0BFD" w:rsidR="00F1681C" w:rsidRPr="00A9385D" w:rsidRDefault="0E96B364" w:rsidP="004F25FA">
      <w:pPr>
        <w:numPr>
          <w:ilvl w:val="0"/>
          <w:numId w:val="72"/>
        </w:numPr>
        <w:tabs>
          <w:tab w:val="clear" w:pos="1800"/>
          <w:tab w:val="left" w:pos="851"/>
          <w:tab w:val="num" w:pos="1134"/>
        </w:tabs>
        <w:ind w:left="851"/>
        <w:contextualSpacing/>
      </w:pPr>
      <w:r w:rsidRPr="00446971">
        <w:t>atliktų darbų pažymų suvestinė</w:t>
      </w:r>
      <w:r w:rsidR="5B7491A7" w:rsidRPr="00446971">
        <w:t xml:space="preserve"> (</w:t>
      </w:r>
      <w:r w:rsidR="005802DD" w:rsidRPr="00446971">
        <w:fldChar w:fldCharType="begin"/>
      </w:r>
      <w:r w:rsidR="005802DD" w:rsidRPr="00446971">
        <w:instrText xml:space="preserve"> REF _Ref182912891 \n \h </w:instrText>
      </w:r>
      <w:r w:rsidR="00553F21" w:rsidRPr="00446971">
        <w:instrText xml:space="preserve"> \* MERGEFORMAT </w:instrText>
      </w:r>
      <w:r w:rsidR="005802DD" w:rsidRPr="00446971">
        <w:fldChar w:fldCharType="separate"/>
      </w:r>
      <w:r w:rsidR="00BD0DDF" w:rsidRPr="00446971">
        <w:t>5</w:t>
      </w:r>
      <w:r w:rsidR="005802DD" w:rsidRPr="00446971">
        <w:fldChar w:fldCharType="end"/>
      </w:r>
      <w:r w:rsidR="5B7491A7" w:rsidRPr="00446971">
        <w:t xml:space="preserve"> priedas</w:t>
      </w:r>
      <w:r w:rsidR="5B7491A7" w:rsidRPr="00A9385D">
        <w:t>)</w:t>
      </w:r>
      <w:r w:rsidRPr="00A9385D">
        <w:t>;</w:t>
      </w:r>
      <w:r w:rsidR="44CE7034" w:rsidRPr="00A9385D">
        <w:t xml:space="preserve"> </w:t>
      </w:r>
    </w:p>
    <w:p w14:paraId="472FDA35" w14:textId="3F523D82" w:rsidR="00F1681C" w:rsidRPr="00A9385D" w:rsidRDefault="4028DE5A" w:rsidP="004F25FA">
      <w:pPr>
        <w:numPr>
          <w:ilvl w:val="0"/>
          <w:numId w:val="72"/>
        </w:numPr>
        <w:tabs>
          <w:tab w:val="clear" w:pos="1800"/>
          <w:tab w:val="left" w:pos="851"/>
          <w:tab w:val="num" w:pos="1134"/>
        </w:tabs>
        <w:ind w:left="851"/>
        <w:contextualSpacing/>
      </w:pPr>
      <w:bookmarkStart w:id="51" w:name="_Hlk57618508"/>
      <w:r w:rsidRPr="00A9385D">
        <w:t xml:space="preserve">akumuliatorių baterijų </w:t>
      </w:r>
      <w:r w:rsidR="0DDC1289" w:rsidRPr="00A9385D">
        <w:t>ir įkroviklių būklės vertinimo metodika</w:t>
      </w:r>
      <w:r w:rsidRPr="00A9385D">
        <w:t>;</w:t>
      </w:r>
    </w:p>
    <w:bookmarkEnd w:id="51"/>
    <w:p w14:paraId="11D3032A" w14:textId="31389902" w:rsidR="00F1681C" w:rsidRPr="00A9385D" w:rsidRDefault="4028DE5A" w:rsidP="004F25FA">
      <w:pPr>
        <w:numPr>
          <w:ilvl w:val="0"/>
          <w:numId w:val="72"/>
        </w:numPr>
        <w:tabs>
          <w:tab w:val="clear" w:pos="1800"/>
          <w:tab w:val="left" w:pos="851"/>
          <w:tab w:val="num" w:pos="1134"/>
        </w:tabs>
        <w:ind w:left="851"/>
        <w:contextualSpacing/>
      </w:pPr>
      <w:r w:rsidRPr="00A9385D">
        <w:lastRenderedPageBreak/>
        <w:t xml:space="preserve">schemos (pagal </w:t>
      </w:r>
      <w:r w:rsidR="008C23B3" w:rsidRPr="00A9385D">
        <w:t>I</w:t>
      </w:r>
      <w:r w:rsidRPr="00A9385D">
        <w:t xml:space="preserve"> skyriaus reikalavimus).</w:t>
      </w:r>
    </w:p>
    <w:p w14:paraId="4A877DDC" w14:textId="3941B869" w:rsidR="00F1681C" w:rsidRPr="00A9385D" w:rsidRDefault="00930543" w:rsidP="00930543">
      <w:pPr>
        <w:pStyle w:val="Heading3"/>
        <w:spacing w:before="120" w:after="0"/>
        <w:ind w:left="360" w:firstLine="0"/>
        <w:contextualSpacing/>
      </w:pPr>
      <w:bookmarkStart w:id="52" w:name="_Ref293929758"/>
      <w:bookmarkStart w:id="53" w:name="_Toc498353890"/>
      <w:bookmarkStart w:id="54" w:name="_Toc185584885"/>
      <w:r w:rsidRPr="00A9385D">
        <w:t>2.</w:t>
      </w:r>
      <w:r w:rsidR="00B94A62" w:rsidRPr="00A9385D">
        <w:t>2</w:t>
      </w:r>
      <w:r w:rsidRPr="00A9385D">
        <w:t xml:space="preserve">. </w:t>
      </w:r>
      <w:r w:rsidR="00F1681C" w:rsidRPr="00A9385D">
        <w:t>EKSPLOATAVIMO BYLA</w:t>
      </w:r>
      <w:bookmarkEnd w:id="52"/>
      <w:bookmarkEnd w:id="53"/>
      <w:bookmarkEnd w:id="54"/>
    </w:p>
    <w:p w14:paraId="194DBC2F" w14:textId="0DD4976C" w:rsidR="00F1681C" w:rsidRPr="00A9385D" w:rsidRDefault="4028DE5A" w:rsidP="004F25FA">
      <w:pPr>
        <w:pStyle w:val="ListParagraph"/>
        <w:numPr>
          <w:ilvl w:val="3"/>
          <w:numId w:val="85"/>
        </w:numPr>
        <w:contextualSpacing/>
        <w:jc w:val="both"/>
      </w:pPr>
      <w:r w:rsidRPr="00A9385D">
        <w:t>Kiekvienai transformatorių pastotei</w:t>
      </w:r>
      <w:r w:rsidR="0B620E21" w:rsidRPr="00A9385D">
        <w:t>,</w:t>
      </w:r>
      <w:r w:rsidRPr="00A9385D">
        <w:t xml:space="preserve"> skirstyklai</w:t>
      </w:r>
      <w:r w:rsidR="00932FF4">
        <w:t>,</w:t>
      </w:r>
      <w:r w:rsidR="75579388" w:rsidRPr="00A9385D">
        <w:t xml:space="preserve"> keitikliui</w:t>
      </w:r>
      <w:r w:rsidR="00932FF4">
        <w:t xml:space="preserve">, </w:t>
      </w:r>
      <w:r w:rsidR="00932FF4" w:rsidRPr="00932FF4">
        <w:t>sinchroninių kompensatorių stoči</w:t>
      </w:r>
      <w:r w:rsidR="00932FF4">
        <w:t>ai</w:t>
      </w:r>
      <w:r w:rsidR="00932FF4" w:rsidRPr="00932FF4">
        <w:t xml:space="preserve"> </w:t>
      </w:r>
      <w:r w:rsidRPr="00A9385D">
        <w:t xml:space="preserve">turi būti sudaryta </w:t>
      </w:r>
      <w:r w:rsidR="00A24630">
        <w:t xml:space="preserve">pagrindinių </w:t>
      </w:r>
      <w:r w:rsidRPr="00A9385D">
        <w:t>elektros įrenginių eksploatavimo byla</w:t>
      </w:r>
      <w:r w:rsidR="54955370" w:rsidRPr="00A9385D">
        <w:t xml:space="preserve">, </w:t>
      </w:r>
      <w:r w:rsidR="3DA319F3" w:rsidRPr="00A9385D">
        <w:t>kurios dokumentai saugojami TVIS arba Bendrovės tinkliniame diske elektroninėje versijoje</w:t>
      </w:r>
      <w:r w:rsidRPr="00A9385D">
        <w:t>.</w:t>
      </w:r>
      <w:r w:rsidR="3DA319F3" w:rsidRPr="00A9385D">
        <w:t xml:space="preserve"> </w:t>
      </w:r>
      <w:r w:rsidR="29560A52" w:rsidRPr="00A9385D">
        <w:t>Visi anksčiau sukurti dokumentai gali būti saugojami popierinėje versijoje iki kol bus skaitmenizuoti</w:t>
      </w:r>
      <w:bookmarkStart w:id="55" w:name="_Hlk22622414"/>
      <w:r w:rsidR="29560A52" w:rsidRPr="00A9385D">
        <w:t>.</w:t>
      </w:r>
      <w:r w:rsidR="2794B6E8" w:rsidRPr="00A9385D">
        <w:t xml:space="preserve"> </w:t>
      </w:r>
      <w:r w:rsidR="46EB2903" w:rsidRPr="00A9385D">
        <w:t>Visa r</w:t>
      </w:r>
      <w:r w:rsidR="187E2622" w:rsidRPr="00A9385D">
        <w:t>ekonstruojamos/</w:t>
      </w:r>
      <w:r w:rsidR="46EB2903" w:rsidRPr="00A9385D">
        <w:t xml:space="preserve">naujai </w:t>
      </w:r>
      <w:r w:rsidR="187E2622" w:rsidRPr="00A9385D">
        <w:t xml:space="preserve">statomos pastotės </w:t>
      </w:r>
      <w:r w:rsidR="21DEE45A" w:rsidRPr="00A9385D">
        <w:t>gauta</w:t>
      </w:r>
      <w:r w:rsidR="187E2622" w:rsidRPr="00A9385D">
        <w:t xml:space="preserve"> dokumentacija keliama tiesiai į TVIS</w:t>
      </w:r>
      <w:r w:rsidR="46EB2903" w:rsidRPr="00A9385D">
        <w:t xml:space="preserve"> arba tinklinį diską</w:t>
      </w:r>
      <w:r w:rsidR="187E2622" w:rsidRPr="00A9385D">
        <w:t xml:space="preserve">, </w:t>
      </w:r>
      <w:r w:rsidR="46EB2903" w:rsidRPr="00A9385D">
        <w:t xml:space="preserve">popierinė </w:t>
      </w:r>
      <w:r w:rsidR="187E2622" w:rsidRPr="00A9385D">
        <w:t>eksploatavimo byla neužvedama.</w:t>
      </w:r>
      <w:bookmarkEnd w:id="55"/>
    </w:p>
    <w:p w14:paraId="7540BC7E" w14:textId="46D0294A" w:rsidR="008A25CC" w:rsidRPr="00A9385D" w:rsidRDefault="3D8753B9" w:rsidP="004F25FA">
      <w:pPr>
        <w:pStyle w:val="ListParagraph"/>
        <w:numPr>
          <w:ilvl w:val="3"/>
          <w:numId w:val="85"/>
        </w:numPr>
        <w:contextualSpacing/>
        <w:jc w:val="both"/>
      </w:pPr>
      <w:r w:rsidRPr="00A9385D">
        <w:t>Eksploatavimo b</w:t>
      </w:r>
      <w:r w:rsidR="4028DE5A" w:rsidRPr="00A9385D">
        <w:t>ylos sudėtis priklauso nuo kiekvienos pastotės</w:t>
      </w:r>
      <w:r w:rsidR="00932FF4">
        <w:t>,</w:t>
      </w:r>
      <w:r w:rsidR="66042205" w:rsidRPr="00A9385D">
        <w:t xml:space="preserve"> keitiklio</w:t>
      </w:r>
      <w:r w:rsidR="00932FF4">
        <w:t xml:space="preserve">, </w:t>
      </w:r>
      <w:r w:rsidR="00932FF4" w:rsidRPr="00932FF4">
        <w:t>sinchronini</w:t>
      </w:r>
      <w:r w:rsidR="00932FF4">
        <w:t>o</w:t>
      </w:r>
      <w:r w:rsidR="00932FF4" w:rsidRPr="00932FF4">
        <w:t xml:space="preserve"> kompensatori</w:t>
      </w:r>
      <w:r w:rsidR="00932FF4">
        <w:t>aus</w:t>
      </w:r>
      <w:r w:rsidR="00932FF4" w:rsidRPr="00932FF4">
        <w:t xml:space="preserve"> sto</w:t>
      </w:r>
      <w:r w:rsidR="00932FF4">
        <w:t>ties</w:t>
      </w:r>
      <w:r w:rsidR="66042205" w:rsidRPr="00A9385D">
        <w:t xml:space="preserve"> </w:t>
      </w:r>
      <w:r w:rsidR="4028DE5A" w:rsidRPr="00A9385D">
        <w:t>struktūros (eksploatuojamų įrenginių):</w:t>
      </w:r>
    </w:p>
    <w:p w14:paraId="4B96B1FD" w14:textId="4CC996D9" w:rsidR="008A25CC" w:rsidRPr="00A9385D" w:rsidRDefault="008A25CC" w:rsidP="004F25FA">
      <w:pPr>
        <w:pStyle w:val="ListParagraph"/>
        <w:numPr>
          <w:ilvl w:val="1"/>
          <w:numId w:val="166"/>
        </w:numPr>
        <w:contextualSpacing/>
        <w:jc w:val="both"/>
        <w:rPr>
          <w:vanish/>
        </w:rPr>
      </w:pPr>
    </w:p>
    <w:p w14:paraId="3019F572" w14:textId="77777777" w:rsidR="008A25CC" w:rsidRPr="00A9385D" w:rsidRDefault="008A25CC" w:rsidP="00B31B7B">
      <w:pPr>
        <w:pStyle w:val="ListParagraph"/>
        <w:ind w:left="1080" w:firstLine="0"/>
        <w:contextualSpacing/>
        <w:jc w:val="both"/>
        <w:rPr>
          <w:vanish/>
        </w:rPr>
      </w:pPr>
    </w:p>
    <w:p w14:paraId="2008FB68" w14:textId="77777777" w:rsidR="008A25CC" w:rsidRPr="00A9385D" w:rsidRDefault="008A25CC" w:rsidP="00B31B7B">
      <w:pPr>
        <w:pStyle w:val="ListParagraph"/>
        <w:ind w:left="1080" w:firstLine="0"/>
        <w:contextualSpacing/>
        <w:jc w:val="both"/>
        <w:rPr>
          <w:vanish/>
        </w:rPr>
      </w:pPr>
    </w:p>
    <w:p w14:paraId="38F61AF4" w14:textId="77777777" w:rsidR="008A25CC" w:rsidRPr="00A9385D" w:rsidRDefault="008A25CC" w:rsidP="00B31B7B">
      <w:pPr>
        <w:pStyle w:val="ListParagraph"/>
        <w:ind w:left="1080" w:firstLine="0"/>
        <w:contextualSpacing/>
        <w:jc w:val="both"/>
        <w:rPr>
          <w:vanish/>
        </w:rPr>
      </w:pPr>
    </w:p>
    <w:p w14:paraId="2188F460" w14:textId="77777777" w:rsidR="008A25CC" w:rsidRPr="00A9385D" w:rsidRDefault="008A25CC" w:rsidP="00B31B7B">
      <w:pPr>
        <w:pStyle w:val="ListParagraph"/>
        <w:ind w:left="1080" w:firstLine="0"/>
        <w:contextualSpacing/>
        <w:jc w:val="both"/>
        <w:rPr>
          <w:vanish/>
        </w:rPr>
      </w:pPr>
    </w:p>
    <w:p w14:paraId="799B356E" w14:textId="77777777" w:rsidR="008A25CC" w:rsidRPr="00A9385D" w:rsidRDefault="008A25CC" w:rsidP="00B31B7B">
      <w:pPr>
        <w:pStyle w:val="ListParagraph"/>
        <w:ind w:left="1080" w:firstLine="0"/>
        <w:contextualSpacing/>
        <w:jc w:val="both"/>
        <w:rPr>
          <w:vanish/>
        </w:rPr>
      </w:pPr>
    </w:p>
    <w:p w14:paraId="6D4C32C0" w14:textId="77777777" w:rsidR="008A25CC" w:rsidRPr="00A9385D" w:rsidRDefault="008A25CC" w:rsidP="00B31B7B">
      <w:pPr>
        <w:ind w:left="0" w:firstLine="0"/>
        <w:contextualSpacing/>
        <w:jc w:val="both"/>
        <w:rPr>
          <w:vanish/>
        </w:rPr>
      </w:pPr>
    </w:p>
    <w:p w14:paraId="088AC128" w14:textId="77777777" w:rsidR="008A25CC" w:rsidRPr="00A9385D" w:rsidRDefault="008A25CC" w:rsidP="00B31B7B">
      <w:pPr>
        <w:pStyle w:val="ListParagraph"/>
        <w:ind w:left="1080" w:firstLine="0"/>
        <w:contextualSpacing/>
        <w:jc w:val="both"/>
        <w:rPr>
          <w:vanish/>
        </w:rPr>
      </w:pPr>
    </w:p>
    <w:p w14:paraId="5E0556A0" w14:textId="77777777" w:rsidR="008A25CC" w:rsidRPr="00A9385D" w:rsidRDefault="008A25CC" w:rsidP="00B31B7B">
      <w:pPr>
        <w:pStyle w:val="ListParagraph"/>
        <w:ind w:left="1080" w:firstLine="0"/>
        <w:contextualSpacing/>
        <w:jc w:val="both"/>
        <w:rPr>
          <w:vanish/>
        </w:rPr>
      </w:pPr>
    </w:p>
    <w:p w14:paraId="5FE5B09C" w14:textId="77777777" w:rsidR="008A25CC" w:rsidRPr="00A9385D" w:rsidRDefault="008A25CC" w:rsidP="00B31B7B">
      <w:pPr>
        <w:pStyle w:val="ListParagraph"/>
        <w:ind w:left="1080" w:firstLine="0"/>
        <w:contextualSpacing/>
        <w:jc w:val="both"/>
        <w:rPr>
          <w:vanish/>
        </w:rPr>
      </w:pPr>
    </w:p>
    <w:p w14:paraId="09CD2B7E" w14:textId="77777777" w:rsidR="008A25CC" w:rsidRPr="00A9385D" w:rsidRDefault="008A25CC" w:rsidP="00B31B7B">
      <w:pPr>
        <w:pStyle w:val="ListParagraph"/>
        <w:ind w:left="1080" w:firstLine="0"/>
        <w:contextualSpacing/>
        <w:jc w:val="both"/>
        <w:rPr>
          <w:vanish/>
        </w:rPr>
      </w:pPr>
    </w:p>
    <w:p w14:paraId="672F99A6" w14:textId="77777777" w:rsidR="008A25CC" w:rsidRPr="00A9385D" w:rsidRDefault="008A25CC" w:rsidP="00B31B7B">
      <w:pPr>
        <w:pStyle w:val="ListParagraph"/>
        <w:ind w:left="1080" w:firstLine="0"/>
        <w:contextualSpacing/>
        <w:jc w:val="both"/>
        <w:rPr>
          <w:vanish/>
        </w:rPr>
      </w:pPr>
    </w:p>
    <w:p w14:paraId="665CEF0F" w14:textId="77777777" w:rsidR="008A25CC" w:rsidRPr="00A9385D" w:rsidRDefault="008A25CC" w:rsidP="00B31B7B">
      <w:pPr>
        <w:ind w:left="720" w:firstLine="0"/>
        <w:contextualSpacing/>
        <w:jc w:val="both"/>
        <w:rPr>
          <w:vanish/>
        </w:rPr>
      </w:pPr>
    </w:p>
    <w:p w14:paraId="7F324550" w14:textId="77777777" w:rsidR="008A25CC" w:rsidRPr="00A9385D" w:rsidRDefault="008A25CC" w:rsidP="00B31B7B">
      <w:pPr>
        <w:pStyle w:val="ListParagraph"/>
        <w:ind w:left="1080" w:firstLine="0"/>
        <w:contextualSpacing/>
        <w:jc w:val="both"/>
        <w:rPr>
          <w:vanish/>
        </w:rPr>
      </w:pPr>
    </w:p>
    <w:p w14:paraId="1C05DC5A" w14:textId="77777777" w:rsidR="008A25CC" w:rsidRPr="00A9385D" w:rsidRDefault="008A25CC" w:rsidP="00B31B7B">
      <w:pPr>
        <w:pStyle w:val="ListParagraph"/>
        <w:ind w:left="1080" w:firstLine="0"/>
        <w:contextualSpacing/>
        <w:jc w:val="both"/>
        <w:rPr>
          <w:vanish/>
        </w:rPr>
      </w:pPr>
    </w:p>
    <w:p w14:paraId="4F5AAE8B" w14:textId="77777777" w:rsidR="008A25CC" w:rsidRPr="00A9385D" w:rsidRDefault="008A25CC" w:rsidP="00B31B7B">
      <w:pPr>
        <w:pStyle w:val="ListParagraph"/>
        <w:ind w:left="1080" w:firstLine="0"/>
        <w:contextualSpacing/>
        <w:jc w:val="both"/>
        <w:rPr>
          <w:vanish/>
        </w:rPr>
      </w:pPr>
    </w:p>
    <w:p w14:paraId="0948639E" w14:textId="77777777" w:rsidR="008A25CC" w:rsidRPr="00A9385D" w:rsidRDefault="008A25CC" w:rsidP="00B31B7B">
      <w:pPr>
        <w:pStyle w:val="ListParagraph"/>
        <w:ind w:left="1080" w:firstLine="0"/>
        <w:contextualSpacing/>
        <w:jc w:val="both"/>
        <w:rPr>
          <w:vanish/>
        </w:rPr>
      </w:pPr>
    </w:p>
    <w:p w14:paraId="732DB997" w14:textId="77777777" w:rsidR="008A25CC" w:rsidRPr="00A9385D" w:rsidRDefault="008A25CC" w:rsidP="00B31B7B">
      <w:pPr>
        <w:pStyle w:val="ListParagraph"/>
        <w:ind w:left="1080" w:firstLine="0"/>
        <w:contextualSpacing/>
        <w:jc w:val="both"/>
        <w:rPr>
          <w:vanish/>
        </w:rPr>
      </w:pPr>
    </w:p>
    <w:p w14:paraId="77A137C8" w14:textId="77777777" w:rsidR="008A25CC" w:rsidRPr="00A9385D" w:rsidRDefault="008A25CC" w:rsidP="00B31B7B">
      <w:pPr>
        <w:pStyle w:val="ListParagraph"/>
        <w:ind w:left="1080" w:firstLine="0"/>
        <w:contextualSpacing/>
        <w:jc w:val="both"/>
        <w:rPr>
          <w:vanish/>
        </w:rPr>
      </w:pPr>
    </w:p>
    <w:p w14:paraId="57DA2475" w14:textId="77777777" w:rsidR="008A25CC" w:rsidRPr="00A9385D" w:rsidRDefault="008A25CC" w:rsidP="00B31B7B">
      <w:pPr>
        <w:pStyle w:val="ListParagraph"/>
        <w:ind w:left="1080" w:firstLine="0"/>
        <w:contextualSpacing/>
        <w:jc w:val="both"/>
        <w:rPr>
          <w:vanish/>
        </w:rPr>
      </w:pPr>
    </w:p>
    <w:p w14:paraId="5B6455CF" w14:textId="77777777" w:rsidR="008A25CC" w:rsidRPr="00A9385D" w:rsidRDefault="008A25CC" w:rsidP="00B31B7B">
      <w:pPr>
        <w:pStyle w:val="ListParagraph"/>
        <w:ind w:left="1080" w:firstLine="0"/>
        <w:contextualSpacing/>
        <w:jc w:val="both"/>
        <w:rPr>
          <w:vanish/>
        </w:rPr>
      </w:pPr>
    </w:p>
    <w:p w14:paraId="415D1ABB" w14:textId="77777777" w:rsidR="008A25CC" w:rsidRPr="00A9385D" w:rsidRDefault="008A25CC" w:rsidP="00B31B7B">
      <w:pPr>
        <w:pStyle w:val="ListParagraph"/>
        <w:ind w:left="1080" w:firstLine="0"/>
        <w:contextualSpacing/>
        <w:jc w:val="both"/>
        <w:rPr>
          <w:vanish/>
        </w:rPr>
      </w:pPr>
    </w:p>
    <w:p w14:paraId="7C6F015C" w14:textId="77777777" w:rsidR="008A25CC" w:rsidRPr="00A9385D" w:rsidRDefault="008A25CC" w:rsidP="00B31B7B">
      <w:pPr>
        <w:pStyle w:val="ListParagraph"/>
        <w:ind w:left="1080" w:firstLine="0"/>
        <w:contextualSpacing/>
        <w:jc w:val="both"/>
        <w:rPr>
          <w:vanish/>
        </w:rPr>
      </w:pPr>
    </w:p>
    <w:p w14:paraId="52FF60DB" w14:textId="77777777" w:rsidR="008A25CC" w:rsidRPr="00A9385D" w:rsidRDefault="008A25CC" w:rsidP="00B31B7B">
      <w:pPr>
        <w:pStyle w:val="ListParagraph"/>
        <w:ind w:left="1080" w:firstLine="0"/>
        <w:contextualSpacing/>
        <w:jc w:val="both"/>
        <w:rPr>
          <w:vanish/>
        </w:rPr>
      </w:pPr>
    </w:p>
    <w:p w14:paraId="164C7BAB" w14:textId="77777777" w:rsidR="008A25CC" w:rsidRPr="00A9385D" w:rsidRDefault="008A25CC" w:rsidP="00B31B7B">
      <w:pPr>
        <w:pStyle w:val="ListParagraph"/>
        <w:ind w:left="1080" w:firstLine="0"/>
        <w:contextualSpacing/>
        <w:jc w:val="both"/>
        <w:rPr>
          <w:vanish/>
        </w:rPr>
      </w:pPr>
    </w:p>
    <w:p w14:paraId="69AFF18C" w14:textId="77777777" w:rsidR="008A25CC" w:rsidRPr="00A9385D" w:rsidRDefault="008A25CC" w:rsidP="00B31B7B">
      <w:pPr>
        <w:pStyle w:val="ListParagraph"/>
        <w:ind w:left="1080" w:firstLine="0"/>
        <w:contextualSpacing/>
        <w:jc w:val="both"/>
        <w:rPr>
          <w:vanish/>
        </w:rPr>
      </w:pPr>
    </w:p>
    <w:p w14:paraId="30C8FED7" w14:textId="77777777" w:rsidR="008A25CC" w:rsidRPr="00A9385D" w:rsidRDefault="008A25CC" w:rsidP="00B31B7B">
      <w:pPr>
        <w:pStyle w:val="ListParagraph"/>
        <w:ind w:left="1080" w:firstLine="0"/>
        <w:contextualSpacing/>
        <w:jc w:val="both"/>
        <w:rPr>
          <w:vanish/>
        </w:rPr>
      </w:pPr>
    </w:p>
    <w:p w14:paraId="5B43F4ED" w14:textId="77777777" w:rsidR="008A25CC" w:rsidRPr="00A9385D" w:rsidRDefault="008A25CC" w:rsidP="00B31B7B">
      <w:pPr>
        <w:pStyle w:val="ListParagraph"/>
        <w:ind w:left="1080" w:firstLine="0"/>
        <w:contextualSpacing/>
        <w:jc w:val="both"/>
        <w:rPr>
          <w:vanish/>
        </w:rPr>
      </w:pPr>
    </w:p>
    <w:p w14:paraId="0A0EFA5A" w14:textId="77777777" w:rsidR="008A25CC" w:rsidRPr="00A9385D" w:rsidRDefault="008A25CC" w:rsidP="00B31B7B">
      <w:pPr>
        <w:pStyle w:val="ListParagraph"/>
        <w:ind w:left="1080" w:firstLine="0"/>
        <w:contextualSpacing/>
        <w:jc w:val="both"/>
        <w:rPr>
          <w:vanish/>
        </w:rPr>
      </w:pPr>
    </w:p>
    <w:p w14:paraId="5380A755" w14:textId="77777777" w:rsidR="008A25CC" w:rsidRPr="00A9385D" w:rsidRDefault="008A25CC" w:rsidP="00B31B7B">
      <w:pPr>
        <w:pStyle w:val="ListParagraph"/>
        <w:ind w:left="1080" w:firstLine="0"/>
        <w:contextualSpacing/>
        <w:jc w:val="both"/>
        <w:rPr>
          <w:vanish/>
        </w:rPr>
      </w:pPr>
    </w:p>
    <w:p w14:paraId="66B222BC" w14:textId="77777777" w:rsidR="008A25CC" w:rsidRPr="00A9385D" w:rsidRDefault="008A25CC" w:rsidP="00B31B7B">
      <w:pPr>
        <w:pStyle w:val="ListParagraph"/>
        <w:ind w:left="1080" w:firstLine="0"/>
        <w:contextualSpacing/>
        <w:jc w:val="both"/>
        <w:rPr>
          <w:vanish/>
        </w:rPr>
      </w:pPr>
    </w:p>
    <w:p w14:paraId="1540D475" w14:textId="77777777" w:rsidR="008A25CC" w:rsidRPr="00A9385D" w:rsidRDefault="008A25CC" w:rsidP="00B31B7B">
      <w:pPr>
        <w:pStyle w:val="ListParagraph"/>
        <w:ind w:left="1080" w:firstLine="0"/>
        <w:contextualSpacing/>
        <w:jc w:val="both"/>
        <w:rPr>
          <w:vanish/>
        </w:rPr>
      </w:pPr>
    </w:p>
    <w:p w14:paraId="291E2015" w14:textId="77777777" w:rsidR="008A25CC" w:rsidRPr="00A9385D" w:rsidRDefault="008A25CC" w:rsidP="00B31B7B">
      <w:pPr>
        <w:pStyle w:val="ListParagraph"/>
        <w:ind w:left="1080" w:firstLine="0"/>
        <w:contextualSpacing/>
        <w:jc w:val="both"/>
        <w:rPr>
          <w:vanish/>
        </w:rPr>
      </w:pPr>
    </w:p>
    <w:p w14:paraId="34F01D33" w14:textId="77777777" w:rsidR="008A25CC" w:rsidRPr="00A9385D" w:rsidRDefault="008A25CC" w:rsidP="00B31B7B">
      <w:pPr>
        <w:pStyle w:val="ListParagraph"/>
        <w:ind w:left="1080" w:firstLine="0"/>
        <w:contextualSpacing/>
        <w:jc w:val="both"/>
        <w:rPr>
          <w:vanish/>
        </w:rPr>
      </w:pPr>
    </w:p>
    <w:p w14:paraId="73A3C4AA" w14:textId="77777777" w:rsidR="008A25CC" w:rsidRPr="00A9385D" w:rsidRDefault="008A25CC" w:rsidP="00B31B7B">
      <w:pPr>
        <w:pStyle w:val="ListParagraph"/>
        <w:ind w:left="1080" w:firstLine="0"/>
        <w:contextualSpacing/>
        <w:jc w:val="both"/>
        <w:rPr>
          <w:vanish/>
        </w:rPr>
      </w:pPr>
    </w:p>
    <w:p w14:paraId="1C569488" w14:textId="77777777" w:rsidR="008A25CC" w:rsidRPr="00A9385D" w:rsidRDefault="008A25CC" w:rsidP="00B31B7B">
      <w:pPr>
        <w:pStyle w:val="ListParagraph"/>
        <w:ind w:left="1080" w:firstLine="0"/>
        <w:contextualSpacing/>
        <w:jc w:val="both"/>
        <w:rPr>
          <w:vanish/>
        </w:rPr>
      </w:pPr>
    </w:p>
    <w:p w14:paraId="793207B3" w14:textId="77777777" w:rsidR="008A25CC" w:rsidRPr="00A9385D" w:rsidRDefault="008A25CC" w:rsidP="00B31B7B">
      <w:pPr>
        <w:pStyle w:val="ListParagraph"/>
        <w:ind w:left="1080" w:firstLine="0"/>
        <w:contextualSpacing/>
        <w:jc w:val="both"/>
        <w:rPr>
          <w:vanish/>
        </w:rPr>
      </w:pPr>
    </w:p>
    <w:p w14:paraId="2E91BA60" w14:textId="77777777" w:rsidR="008A25CC" w:rsidRPr="00A9385D" w:rsidRDefault="008A25CC" w:rsidP="00B31B7B">
      <w:pPr>
        <w:pStyle w:val="ListParagraph"/>
        <w:ind w:left="1080" w:firstLine="0"/>
        <w:contextualSpacing/>
        <w:jc w:val="both"/>
        <w:rPr>
          <w:vanish/>
        </w:rPr>
      </w:pPr>
    </w:p>
    <w:p w14:paraId="6BF9F0EB" w14:textId="77777777" w:rsidR="008A25CC" w:rsidRPr="00A9385D" w:rsidRDefault="008A25CC" w:rsidP="00B31B7B">
      <w:pPr>
        <w:pStyle w:val="ListParagraph"/>
        <w:ind w:left="1080" w:firstLine="0"/>
        <w:contextualSpacing/>
        <w:jc w:val="both"/>
        <w:rPr>
          <w:vanish/>
        </w:rPr>
      </w:pPr>
    </w:p>
    <w:p w14:paraId="7D3C1264" w14:textId="77777777" w:rsidR="008A25CC" w:rsidRPr="00A9385D" w:rsidRDefault="008A25CC" w:rsidP="00B31B7B">
      <w:pPr>
        <w:pStyle w:val="ListParagraph"/>
        <w:ind w:left="1080" w:firstLine="0"/>
        <w:contextualSpacing/>
        <w:jc w:val="both"/>
        <w:rPr>
          <w:vanish/>
        </w:rPr>
      </w:pPr>
    </w:p>
    <w:p w14:paraId="3572F4D0" w14:textId="77777777" w:rsidR="008A25CC" w:rsidRPr="00A9385D" w:rsidRDefault="008A25CC" w:rsidP="00B31B7B">
      <w:pPr>
        <w:pStyle w:val="ListParagraph"/>
        <w:ind w:left="1080" w:firstLine="0"/>
        <w:contextualSpacing/>
        <w:jc w:val="both"/>
        <w:rPr>
          <w:vanish/>
        </w:rPr>
      </w:pPr>
    </w:p>
    <w:p w14:paraId="615AE753" w14:textId="77777777" w:rsidR="008A25CC" w:rsidRPr="00A9385D" w:rsidRDefault="008A25CC" w:rsidP="00B31B7B">
      <w:pPr>
        <w:pStyle w:val="ListParagraph"/>
        <w:ind w:left="1080" w:firstLine="0"/>
        <w:contextualSpacing/>
        <w:jc w:val="both"/>
        <w:rPr>
          <w:vanish/>
        </w:rPr>
      </w:pPr>
    </w:p>
    <w:p w14:paraId="1D8F7E81" w14:textId="77777777" w:rsidR="008A25CC" w:rsidRPr="00A9385D" w:rsidRDefault="008A25CC" w:rsidP="00B31B7B">
      <w:pPr>
        <w:pStyle w:val="ListParagraph"/>
        <w:ind w:left="1080" w:firstLine="0"/>
        <w:contextualSpacing/>
        <w:jc w:val="both"/>
        <w:rPr>
          <w:vanish/>
        </w:rPr>
      </w:pPr>
    </w:p>
    <w:p w14:paraId="5FEA2246" w14:textId="77777777" w:rsidR="008A25CC" w:rsidRPr="00A9385D" w:rsidRDefault="008A25CC" w:rsidP="00B31B7B">
      <w:pPr>
        <w:pStyle w:val="ListParagraph"/>
        <w:ind w:left="1080" w:firstLine="0"/>
        <w:contextualSpacing/>
        <w:jc w:val="both"/>
        <w:rPr>
          <w:vanish/>
        </w:rPr>
      </w:pPr>
    </w:p>
    <w:p w14:paraId="747292D1" w14:textId="77777777" w:rsidR="008A25CC" w:rsidRPr="00A9385D" w:rsidRDefault="008A25CC" w:rsidP="00B31B7B">
      <w:pPr>
        <w:pStyle w:val="ListParagraph"/>
        <w:ind w:left="1080" w:firstLine="0"/>
        <w:contextualSpacing/>
        <w:jc w:val="both"/>
        <w:rPr>
          <w:vanish/>
        </w:rPr>
      </w:pPr>
    </w:p>
    <w:p w14:paraId="7FFF30C4" w14:textId="77777777" w:rsidR="008A25CC" w:rsidRPr="00A9385D" w:rsidRDefault="008A25CC" w:rsidP="00B31B7B">
      <w:pPr>
        <w:pStyle w:val="ListParagraph"/>
        <w:ind w:left="1080" w:firstLine="0"/>
        <w:contextualSpacing/>
        <w:jc w:val="both"/>
        <w:rPr>
          <w:vanish/>
        </w:rPr>
      </w:pPr>
    </w:p>
    <w:p w14:paraId="7992B8A9" w14:textId="77777777" w:rsidR="008A25CC" w:rsidRPr="00A9385D" w:rsidRDefault="008A25CC" w:rsidP="00B31B7B">
      <w:pPr>
        <w:pStyle w:val="ListParagraph"/>
        <w:ind w:left="1080" w:firstLine="0"/>
        <w:contextualSpacing/>
        <w:jc w:val="both"/>
        <w:rPr>
          <w:vanish/>
        </w:rPr>
      </w:pPr>
    </w:p>
    <w:p w14:paraId="34F0EF67" w14:textId="77777777" w:rsidR="008A25CC" w:rsidRPr="00A9385D" w:rsidRDefault="008A25CC" w:rsidP="00B31B7B">
      <w:pPr>
        <w:pStyle w:val="ListParagraph"/>
        <w:ind w:left="1080" w:firstLine="0"/>
        <w:contextualSpacing/>
        <w:jc w:val="both"/>
        <w:rPr>
          <w:vanish/>
        </w:rPr>
      </w:pPr>
    </w:p>
    <w:p w14:paraId="2EF4055F" w14:textId="77777777" w:rsidR="008A25CC" w:rsidRPr="00A9385D" w:rsidRDefault="008A25CC" w:rsidP="00E529D6">
      <w:pPr>
        <w:pStyle w:val="ListParagraph"/>
        <w:ind w:left="1080" w:firstLine="0"/>
        <w:contextualSpacing/>
        <w:jc w:val="both"/>
        <w:rPr>
          <w:vanish/>
        </w:rPr>
      </w:pPr>
    </w:p>
    <w:p w14:paraId="34E68E43" w14:textId="77777777" w:rsidR="008A25CC" w:rsidRPr="00A9385D" w:rsidRDefault="008A25CC" w:rsidP="00E529D6">
      <w:pPr>
        <w:pStyle w:val="ListParagraph"/>
        <w:ind w:left="1080" w:firstLine="0"/>
        <w:contextualSpacing/>
        <w:jc w:val="both"/>
        <w:rPr>
          <w:vanish/>
        </w:rPr>
      </w:pPr>
    </w:p>
    <w:p w14:paraId="09A7ED6E" w14:textId="77777777" w:rsidR="008A25CC" w:rsidRPr="00A9385D" w:rsidRDefault="008A25CC" w:rsidP="00E529D6">
      <w:pPr>
        <w:pStyle w:val="ListParagraph"/>
        <w:ind w:left="1080" w:firstLine="0"/>
        <w:contextualSpacing/>
        <w:jc w:val="both"/>
        <w:rPr>
          <w:vanish/>
        </w:rPr>
      </w:pPr>
    </w:p>
    <w:p w14:paraId="2C895698" w14:textId="77777777" w:rsidR="008A25CC" w:rsidRPr="00A9385D" w:rsidRDefault="008A25CC" w:rsidP="00E529D6">
      <w:pPr>
        <w:pStyle w:val="ListParagraph"/>
        <w:ind w:left="1080" w:firstLine="0"/>
        <w:contextualSpacing/>
        <w:jc w:val="both"/>
        <w:rPr>
          <w:vanish/>
        </w:rPr>
      </w:pPr>
    </w:p>
    <w:p w14:paraId="42B2A83D" w14:textId="77777777" w:rsidR="008A25CC" w:rsidRPr="00A9385D" w:rsidRDefault="008A25CC" w:rsidP="00E529D6">
      <w:pPr>
        <w:pStyle w:val="ListParagraph"/>
        <w:ind w:left="1080" w:firstLine="0"/>
        <w:contextualSpacing/>
        <w:jc w:val="both"/>
        <w:rPr>
          <w:vanish/>
        </w:rPr>
      </w:pPr>
    </w:p>
    <w:p w14:paraId="53A70D2D" w14:textId="77777777" w:rsidR="008A25CC" w:rsidRPr="00A9385D" w:rsidRDefault="008A25CC" w:rsidP="00E529D6">
      <w:pPr>
        <w:pStyle w:val="ListParagraph"/>
        <w:ind w:left="1080" w:firstLine="0"/>
        <w:contextualSpacing/>
        <w:jc w:val="both"/>
        <w:rPr>
          <w:vanish/>
        </w:rPr>
      </w:pPr>
    </w:p>
    <w:p w14:paraId="131F2699" w14:textId="77777777" w:rsidR="008A25CC" w:rsidRPr="00A9385D" w:rsidRDefault="008A25CC" w:rsidP="00E529D6">
      <w:pPr>
        <w:pStyle w:val="ListParagraph"/>
        <w:ind w:left="1080" w:firstLine="0"/>
        <w:contextualSpacing/>
        <w:jc w:val="both"/>
        <w:rPr>
          <w:vanish/>
        </w:rPr>
      </w:pPr>
    </w:p>
    <w:p w14:paraId="2051E2A1" w14:textId="77777777" w:rsidR="008A25CC" w:rsidRPr="00A9385D" w:rsidRDefault="008A25CC" w:rsidP="00E529D6">
      <w:pPr>
        <w:pStyle w:val="ListParagraph"/>
        <w:ind w:left="1080" w:firstLine="0"/>
        <w:contextualSpacing/>
        <w:jc w:val="both"/>
        <w:rPr>
          <w:vanish/>
        </w:rPr>
      </w:pPr>
    </w:p>
    <w:p w14:paraId="61FD4368" w14:textId="77777777" w:rsidR="008A25CC" w:rsidRPr="00A9385D" w:rsidRDefault="008A25CC" w:rsidP="00E529D6">
      <w:pPr>
        <w:pStyle w:val="ListParagraph"/>
        <w:ind w:left="1080" w:firstLine="0"/>
        <w:contextualSpacing/>
        <w:jc w:val="both"/>
        <w:rPr>
          <w:vanish/>
        </w:rPr>
      </w:pPr>
    </w:p>
    <w:p w14:paraId="19318620" w14:textId="77777777" w:rsidR="008A25CC" w:rsidRPr="00A9385D" w:rsidRDefault="008A25CC" w:rsidP="00E529D6">
      <w:pPr>
        <w:pStyle w:val="ListParagraph"/>
        <w:ind w:left="1080" w:firstLine="0"/>
        <w:contextualSpacing/>
        <w:jc w:val="both"/>
        <w:rPr>
          <w:vanish/>
        </w:rPr>
      </w:pPr>
    </w:p>
    <w:p w14:paraId="5EA826FD" w14:textId="77777777" w:rsidR="008A25CC" w:rsidRPr="00A9385D" w:rsidRDefault="008A25CC" w:rsidP="00E529D6">
      <w:pPr>
        <w:pStyle w:val="ListParagraph"/>
        <w:ind w:left="1080" w:firstLine="0"/>
        <w:contextualSpacing/>
        <w:jc w:val="both"/>
        <w:rPr>
          <w:vanish/>
        </w:rPr>
      </w:pPr>
    </w:p>
    <w:p w14:paraId="5A630D96" w14:textId="77777777" w:rsidR="008A25CC" w:rsidRPr="00A9385D" w:rsidRDefault="008A25CC" w:rsidP="00E529D6">
      <w:pPr>
        <w:pStyle w:val="ListParagraph"/>
        <w:ind w:left="1080" w:firstLine="0"/>
        <w:contextualSpacing/>
        <w:jc w:val="both"/>
        <w:rPr>
          <w:vanish/>
        </w:rPr>
      </w:pPr>
    </w:p>
    <w:p w14:paraId="0354AA12" w14:textId="77777777" w:rsidR="008A25CC" w:rsidRPr="00A9385D" w:rsidRDefault="008A25CC" w:rsidP="00E529D6">
      <w:pPr>
        <w:pStyle w:val="ListParagraph"/>
        <w:ind w:left="1080" w:firstLine="0"/>
        <w:contextualSpacing/>
        <w:jc w:val="both"/>
        <w:rPr>
          <w:vanish/>
        </w:rPr>
      </w:pPr>
    </w:p>
    <w:p w14:paraId="2ADF547F" w14:textId="77777777" w:rsidR="008A25CC" w:rsidRPr="00A9385D" w:rsidRDefault="008A25CC" w:rsidP="00E529D6">
      <w:pPr>
        <w:pStyle w:val="ListParagraph"/>
        <w:ind w:left="1080" w:firstLine="0"/>
        <w:contextualSpacing/>
        <w:jc w:val="both"/>
        <w:rPr>
          <w:vanish/>
        </w:rPr>
      </w:pPr>
    </w:p>
    <w:p w14:paraId="6387C7A9" w14:textId="77777777" w:rsidR="008A25CC" w:rsidRPr="00A9385D" w:rsidRDefault="008A25CC" w:rsidP="00E529D6">
      <w:pPr>
        <w:pStyle w:val="ListParagraph"/>
        <w:ind w:left="1080" w:firstLine="0"/>
        <w:contextualSpacing/>
        <w:jc w:val="both"/>
        <w:rPr>
          <w:vanish/>
        </w:rPr>
      </w:pPr>
    </w:p>
    <w:p w14:paraId="0119B119" w14:textId="77777777" w:rsidR="008A25CC" w:rsidRPr="00A9385D" w:rsidRDefault="008A25CC" w:rsidP="00974670">
      <w:pPr>
        <w:pStyle w:val="ListParagraph"/>
        <w:ind w:left="1555" w:firstLine="0"/>
        <w:contextualSpacing/>
        <w:jc w:val="both"/>
        <w:rPr>
          <w:vanish/>
        </w:rPr>
      </w:pPr>
    </w:p>
    <w:p w14:paraId="03032C89" w14:textId="77777777" w:rsidR="00E529D6" w:rsidRPr="00A9385D" w:rsidRDefault="00E529D6" w:rsidP="004F25FA">
      <w:pPr>
        <w:pStyle w:val="ListParagraph"/>
        <w:numPr>
          <w:ilvl w:val="0"/>
          <w:numId w:val="167"/>
        </w:numPr>
        <w:contextualSpacing/>
        <w:jc w:val="both"/>
        <w:rPr>
          <w:vanish/>
        </w:rPr>
      </w:pPr>
    </w:p>
    <w:p w14:paraId="6EC75357" w14:textId="77777777" w:rsidR="00E529D6" w:rsidRPr="00A9385D" w:rsidRDefault="00E529D6" w:rsidP="004F25FA">
      <w:pPr>
        <w:pStyle w:val="ListParagraph"/>
        <w:numPr>
          <w:ilvl w:val="0"/>
          <w:numId w:val="167"/>
        </w:numPr>
        <w:contextualSpacing/>
        <w:jc w:val="both"/>
        <w:rPr>
          <w:vanish/>
        </w:rPr>
      </w:pPr>
    </w:p>
    <w:p w14:paraId="6153C038" w14:textId="77777777" w:rsidR="00E529D6" w:rsidRPr="00A9385D" w:rsidRDefault="00E529D6" w:rsidP="004F25FA">
      <w:pPr>
        <w:pStyle w:val="ListParagraph"/>
        <w:numPr>
          <w:ilvl w:val="0"/>
          <w:numId w:val="167"/>
        </w:numPr>
        <w:contextualSpacing/>
        <w:jc w:val="both"/>
        <w:rPr>
          <w:vanish/>
        </w:rPr>
      </w:pPr>
    </w:p>
    <w:p w14:paraId="1BDF7BF3" w14:textId="77777777" w:rsidR="00E529D6" w:rsidRPr="00A9385D" w:rsidRDefault="00E529D6" w:rsidP="004F25FA">
      <w:pPr>
        <w:pStyle w:val="ListParagraph"/>
        <w:numPr>
          <w:ilvl w:val="0"/>
          <w:numId w:val="167"/>
        </w:numPr>
        <w:contextualSpacing/>
        <w:jc w:val="both"/>
        <w:rPr>
          <w:vanish/>
        </w:rPr>
      </w:pPr>
    </w:p>
    <w:p w14:paraId="6FF6E758" w14:textId="77777777" w:rsidR="00E529D6" w:rsidRPr="00A9385D" w:rsidRDefault="00E529D6" w:rsidP="004F25FA">
      <w:pPr>
        <w:pStyle w:val="ListParagraph"/>
        <w:numPr>
          <w:ilvl w:val="0"/>
          <w:numId w:val="167"/>
        </w:numPr>
        <w:contextualSpacing/>
        <w:jc w:val="both"/>
        <w:rPr>
          <w:vanish/>
        </w:rPr>
      </w:pPr>
    </w:p>
    <w:p w14:paraId="61A73286" w14:textId="77777777" w:rsidR="00E529D6" w:rsidRPr="00A9385D" w:rsidRDefault="00E529D6" w:rsidP="004F25FA">
      <w:pPr>
        <w:pStyle w:val="ListParagraph"/>
        <w:numPr>
          <w:ilvl w:val="0"/>
          <w:numId w:val="167"/>
        </w:numPr>
        <w:contextualSpacing/>
        <w:jc w:val="both"/>
        <w:rPr>
          <w:vanish/>
        </w:rPr>
      </w:pPr>
    </w:p>
    <w:p w14:paraId="43B276F4" w14:textId="77777777" w:rsidR="00E529D6" w:rsidRPr="00A9385D" w:rsidRDefault="00E529D6" w:rsidP="004F25FA">
      <w:pPr>
        <w:pStyle w:val="ListParagraph"/>
        <w:numPr>
          <w:ilvl w:val="0"/>
          <w:numId w:val="167"/>
        </w:numPr>
        <w:contextualSpacing/>
        <w:jc w:val="both"/>
        <w:rPr>
          <w:vanish/>
        </w:rPr>
      </w:pPr>
    </w:p>
    <w:p w14:paraId="44C91FD2" w14:textId="77777777" w:rsidR="00E529D6" w:rsidRPr="00A9385D" w:rsidRDefault="00E529D6" w:rsidP="004F25FA">
      <w:pPr>
        <w:pStyle w:val="ListParagraph"/>
        <w:numPr>
          <w:ilvl w:val="0"/>
          <w:numId w:val="167"/>
        </w:numPr>
        <w:contextualSpacing/>
        <w:jc w:val="both"/>
        <w:rPr>
          <w:vanish/>
        </w:rPr>
      </w:pPr>
    </w:p>
    <w:p w14:paraId="2C8E6B63" w14:textId="77777777" w:rsidR="00E529D6" w:rsidRPr="00A9385D" w:rsidRDefault="00E529D6" w:rsidP="004F25FA">
      <w:pPr>
        <w:pStyle w:val="ListParagraph"/>
        <w:numPr>
          <w:ilvl w:val="0"/>
          <w:numId w:val="167"/>
        </w:numPr>
        <w:contextualSpacing/>
        <w:jc w:val="both"/>
        <w:rPr>
          <w:vanish/>
        </w:rPr>
      </w:pPr>
    </w:p>
    <w:p w14:paraId="03986272" w14:textId="77777777" w:rsidR="00E529D6" w:rsidRPr="00A9385D" w:rsidRDefault="00E529D6" w:rsidP="004F25FA">
      <w:pPr>
        <w:pStyle w:val="ListParagraph"/>
        <w:numPr>
          <w:ilvl w:val="0"/>
          <w:numId w:val="167"/>
        </w:numPr>
        <w:contextualSpacing/>
        <w:jc w:val="both"/>
        <w:rPr>
          <w:vanish/>
        </w:rPr>
      </w:pPr>
    </w:p>
    <w:p w14:paraId="52CF0991" w14:textId="77777777" w:rsidR="00E529D6" w:rsidRPr="00A9385D" w:rsidRDefault="00E529D6" w:rsidP="004F25FA">
      <w:pPr>
        <w:pStyle w:val="ListParagraph"/>
        <w:numPr>
          <w:ilvl w:val="0"/>
          <w:numId w:val="167"/>
        </w:numPr>
        <w:contextualSpacing/>
        <w:jc w:val="both"/>
        <w:rPr>
          <w:vanish/>
        </w:rPr>
      </w:pPr>
    </w:p>
    <w:p w14:paraId="2F459E55" w14:textId="77777777" w:rsidR="00E529D6" w:rsidRPr="00A9385D" w:rsidRDefault="00E529D6" w:rsidP="004F25FA">
      <w:pPr>
        <w:pStyle w:val="ListParagraph"/>
        <w:numPr>
          <w:ilvl w:val="0"/>
          <w:numId w:val="167"/>
        </w:numPr>
        <w:contextualSpacing/>
        <w:jc w:val="both"/>
        <w:rPr>
          <w:vanish/>
        </w:rPr>
      </w:pPr>
    </w:p>
    <w:p w14:paraId="21E214BB" w14:textId="77777777" w:rsidR="00E529D6" w:rsidRPr="00A9385D" w:rsidRDefault="00E529D6" w:rsidP="004F25FA">
      <w:pPr>
        <w:pStyle w:val="ListParagraph"/>
        <w:numPr>
          <w:ilvl w:val="0"/>
          <w:numId w:val="167"/>
        </w:numPr>
        <w:contextualSpacing/>
        <w:jc w:val="both"/>
        <w:rPr>
          <w:vanish/>
        </w:rPr>
      </w:pPr>
    </w:p>
    <w:p w14:paraId="7405326B" w14:textId="77777777" w:rsidR="00E529D6" w:rsidRPr="00A9385D" w:rsidRDefault="00E529D6" w:rsidP="004F25FA">
      <w:pPr>
        <w:pStyle w:val="ListParagraph"/>
        <w:numPr>
          <w:ilvl w:val="0"/>
          <w:numId w:val="167"/>
        </w:numPr>
        <w:contextualSpacing/>
        <w:jc w:val="both"/>
        <w:rPr>
          <w:vanish/>
        </w:rPr>
      </w:pPr>
    </w:p>
    <w:p w14:paraId="7C1EDD9E" w14:textId="77777777" w:rsidR="00E529D6" w:rsidRPr="00A9385D" w:rsidRDefault="00E529D6" w:rsidP="004F25FA">
      <w:pPr>
        <w:pStyle w:val="ListParagraph"/>
        <w:numPr>
          <w:ilvl w:val="0"/>
          <w:numId w:val="167"/>
        </w:numPr>
        <w:contextualSpacing/>
        <w:jc w:val="both"/>
        <w:rPr>
          <w:vanish/>
        </w:rPr>
      </w:pPr>
    </w:p>
    <w:p w14:paraId="07C5F813" w14:textId="77777777" w:rsidR="00E529D6" w:rsidRPr="00A9385D" w:rsidRDefault="00E529D6" w:rsidP="004F25FA">
      <w:pPr>
        <w:pStyle w:val="ListParagraph"/>
        <w:numPr>
          <w:ilvl w:val="0"/>
          <w:numId w:val="167"/>
        </w:numPr>
        <w:contextualSpacing/>
        <w:jc w:val="both"/>
        <w:rPr>
          <w:vanish/>
        </w:rPr>
      </w:pPr>
    </w:p>
    <w:p w14:paraId="0A50008F" w14:textId="77777777" w:rsidR="00E529D6" w:rsidRPr="00A9385D" w:rsidRDefault="00E529D6" w:rsidP="004F25FA">
      <w:pPr>
        <w:pStyle w:val="ListParagraph"/>
        <w:numPr>
          <w:ilvl w:val="0"/>
          <w:numId w:val="167"/>
        </w:numPr>
        <w:contextualSpacing/>
        <w:jc w:val="both"/>
        <w:rPr>
          <w:vanish/>
        </w:rPr>
      </w:pPr>
    </w:p>
    <w:p w14:paraId="30980001" w14:textId="77777777" w:rsidR="00E529D6" w:rsidRPr="00A9385D" w:rsidRDefault="00E529D6" w:rsidP="004F25FA">
      <w:pPr>
        <w:pStyle w:val="ListParagraph"/>
        <w:numPr>
          <w:ilvl w:val="0"/>
          <w:numId w:val="167"/>
        </w:numPr>
        <w:contextualSpacing/>
        <w:jc w:val="both"/>
        <w:rPr>
          <w:vanish/>
        </w:rPr>
      </w:pPr>
    </w:p>
    <w:p w14:paraId="38F2616C" w14:textId="77777777" w:rsidR="00E529D6" w:rsidRPr="00A9385D" w:rsidRDefault="00E529D6" w:rsidP="004F25FA">
      <w:pPr>
        <w:pStyle w:val="ListParagraph"/>
        <w:numPr>
          <w:ilvl w:val="0"/>
          <w:numId w:val="167"/>
        </w:numPr>
        <w:contextualSpacing/>
        <w:jc w:val="both"/>
        <w:rPr>
          <w:vanish/>
        </w:rPr>
      </w:pPr>
    </w:p>
    <w:p w14:paraId="489592D4" w14:textId="77777777" w:rsidR="00E529D6" w:rsidRPr="00A9385D" w:rsidRDefault="00E529D6" w:rsidP="004F25FA">
      <w:pPr>
        <w:pStyle w:val="ListParagraph"/>
        <w:numPr>
          <w:ilvl w:val="0"/>
          <w:numId w:val="167"/>
        </w:numPr>
        <w:contextualSpacing/>
        <w:jc w:val="both"/>
        <w:rPr>
          <w:vanish/>
        </w:rPr>
      </w:pPr>
    </w:p>
    <w:p w14:paraId="70E2D8CF" w14:textId="77777777" w:rsidR="00E529D6" w:rsidRPr="00A9385D" w:rsidRDefault="00E529D6" w:rsidP="004F25FA">
      <w:pPr>
        <w:pStyle w:val="ListParagraph"/>
        <w:numPr>
          <w:ilvl w:val="0"/>
          <w:numId w:val="167"/>
        </w:numPr>
        <w:contextualSpacing/>
        <w:jc w:val="both"/>
        <w:rPr>
          <w:vanish/>
        </w:rPr>
      </w:pPr>
    </w:p>
    <w:p w14:paraId="4235BA96" w14:textId="77777777" w:rsidR="00E529D6" w:rsidRPr="00A9385D" w:rsidRDefault="00E529D6" w:rsidP="004F25FA">
      <w:pPr>
        <w:pStyle w:val="ListParagraph"/>
        <w:numPr>
          <w:ilvl w:val="0"/>
          <w:numId w:val="167"/>
        </w:numPr>
        <w:contextualSpacing/>
        <w:jc w:val="both"/>
        <w:rPr>
          <w:vanish/>
        </w:rPr>
      </w:pPr>
    </w:p>
    <w:p w14:paraId="2377AA94" w14:textId="77777777" w:rsidR="00E529D6" w:rsidRPr="00A9385D" w:rsidRDefault="00E529D6" w:rsidP="004F25FA">
      <w:pPr>
        <w:pStyle w:val="ListParagraph"/>
        <w:numPr>
          <w:ilvl w:val="0"/>
          <w:numId w:val="167"/>
        </w:numPr>
        <w:contextualSpacing/>
        <w:jc w:val="both"/>
        <w:rPr>
          <w:vanish/>
        </w:rPr>
      </w:pPr>
    </w:p>
    <w:p w14:paraId="2BF1AF72" w14:textId="77777777" w:rsidR="00E529D6" w:rsidRPr="00A9385D" w:rsidRDefault="00E529D6" w:rsidP="004F25FA">
      <w:pPr>
        <w:pStyle w:val="ListParagraph"/>
        <w:numPr>
          <w:ilvl w:val="0"/>
          <w:numId w:val="167"/>
        </w:numPr>
        <w:contextualSpacing/>
        <w:jc w:val="both"/>
        <w:rPr>
          <w:vanish/>
        </w:rPr>
      </w:pPr>
    </w:p>
    <w:p w14:paraId="65AAF1B0" w14:textId="77777777" w:rsidR="00E529D6" w:rsidRPr="00A9385D" w:rsidRDefault="00E529D6" w:rsidP="004F25FA">
      <w:pPr>
        <w:pStyle w:val="ListParagraph"/>
        <w:numPr>
          <w:ilvl w:val="0"/>
          <w:numId w:val="167"/>
        </w:numPr>
        <w:contextualSpacing/>
        <w:jc w:val="both"/>
        <w:rPr>
          <w:vanish/>
        </w:rPr>
      </w:pPr>
    </w:p>
    <w:p w14:paraId="269C1190" w14:textId="77777777" w:rsidR="00E529D6" w:rsidRPr="00A9385D" w:rsidRDefault="00E529D6" w:rsidP="004F25FA">
      <w:pPr>
        <w:pStyle w:val="ListParagraph"/>
        <w:numPr>
          <w:ilvl w:val="0"/>
          <w:numId w:val="167"/>
        </w:numPr>
        <w:contextualSpacing/>
        <w:jc w:val="both"/>
        <w:rPr>
          <w:vanish/>
        </w:rPr>
      </w:pPr>
    </w:p>
    <w:p w14:paraId="48139A77" w14:textId="77777777" w:rsidR="00E529D6" w:rsidRPr="00A9385D" w:rsidRDefault="00E529D6" w:rsidP="004F25FA">
      <w:pPr>
        <w:pStyle w:val="ListParagraph"/>
        <w:numPr>
          <w:ilvl w:val="0"/>
          <w:numId w:val="167"/>
        </w:numPr>
        <w:contextualSpacing/>
        <w:jc w:val="both"/>
        <w:rPr>
          <w:vanish/>
        </w:rPr>
      </w:pPr>
    </w:p>
    <w:p w14:paraId="78CC46A4" w14:textId="77777777" w:rsidR="00E529D6" w:rsidRPr="00A9385D" w:rsidRDefault="00E529D6" w:rsidP="004F25FA">
      <w:pPr>
        <w:pStyle w:val="ListParagraph"/>
        <w:numPr>
          <w:ilvl w:val="0"/>
          <w:numId w:val="167"/>
        </w:numPr>
        <w:contextualSpacing/>
        <w:jc w:val="both"/>
        <w:rPr>
          <w:vanish/>
        </w:rPr>
      </w:pPr>
    </w:p>
    <w:p w14:paraId="6AD44882" w14:textId="77777777" w:rsidR="00E529D6" w:rsidRPr="00A9385D" w:rsidRDefault="00E529D6" w:rsidP="004F25FA">
      <w:pPr>
        <w:pStyle w:val="ListParagraph"/>
        <w:numPr>
          <w:ilvl w:val="0"/>
          <w:numId w:val="167"/>
        </w:numPr>
        <w:contextualSpacing/>
        <w:jc w:val="both"/>
        <w:rPr>
          <w:vanish/>
        </w:rPr>
      </w:pPr>
    </w:p>
    <w:p w14:paraId="181ABAA4" w14:textId="77777777" w:rsidR="00E529D6" w:rsidRPr="00A9385D" w:rsidRDefault="00E529D6" w:rsidP="004F25FA">
      <w:pPr>
        <w:pStyle w:val="ListParagraph"/>
        <w:numPr>
          <w:ilvl w:val="0"/>
          <w:numId w:val="167"/>
        </w:numPr>
        <w:contextualSpacing/>
        <w:jc w:val="both"/>
        <w:rPr>
          <w:vanish/>
        </w:rPr>
      </w:pPr>
    </w:p>
    <w:p w14:paraId="715D1E21" w14:textId="77777777" w:rsidR="00E529D6" w:rsidRPr="00A9385D" w:rsidRDefault="00E529D6" w:rsidP="004F25FA">
      <w:pPr>
        <w:pStyle w:val="ListParagraph"/>
        <w:numPr>
          <w:ilvl w:val="0"/>
          <w:numId w:val="167"/>
        </w:numPr>
        <w:contextualSpacing/>
        <w:jc w:val="both"/>
        <w:rPr>
          <w:vanish/>
        </w:rPr>
      </w:pPr>
    </w:p>
    <w:p w14:paraId="3E1DDDAB" w14:textId="77777777" w:rsidR="00E529D6" w:rsidRPr="00A9385D" w:rsidRDefault="00E529D6" w:rsidP="004F25FA">
      <w:pPr>
        <w:pStyle w:val="ListParagraph"/>
        <w:numPr>
          <w:ilvl w:val="0"/>
          <w:numId w:val="167"/>
        </w:numPr>
        <w:contextualSpacing/>
        <w:jc w:val="both"/>
        <w:rPr>
          <w:vanish/>
        </w:rPr>
      </w:pPr>
    </w:p>
    <w:p w14:paraId="626F8C87" w14:textId="77777777" w:rsidR="00E529D6" w:rsidRPr="00A9385D" w:rsidRDefault="00E529D6" w:rsidP="004F25FA">
      <w:pPr>
        <w:pStyle w:val="ListParagraph"/>
        <w:numPr>
          <w:ilvl w:val="0"/>
          <w:numId w:val="167"/>
        </w:numPr>
        <w:contextualSpacing/>
        <w:jc w:val="both"/>
        <w:rPr>
          <w:vanish/>
        </w:rPr>
      </w:pPr>
    </w:p>
    <w:p w14:paraId="7C37C4ED" w14:textId="77777777" w:rsidR="00E529D6" w:rsidRPr="00A9385D" w:rsidRDefault="00E529D6" w:rsidP="004F25FA">
      <w:pPr>
        <w:pStyle w:val="ListParagraph"/>
        <w:numPr>
          <w:ilvl w:val="0"/>
          <w:numId w:val="167"/>
        </w:numPr>
        <w:contextualSpacing/>
        <w:jc w:val="both"/>
        <w:rPr>
          <w:vanish/>
        </w:rPr>
      </w:pPr>
    </w:p>
    <w:p w14:paraId="1F73EC39" w14:textId="77777777" w:rsidR="00E529D6" w:rsidRPr="00A9385D" w:rsidRDefault="00E529D6" w:rsidP="004F25FA">
      <w:pPr>
        <w:pStyle w:val="ListParagraph"/>
        <w:numPr>
          <w:ilvl w:val="0"/>
          <w:numId w:val="167"/>
        </w:numPr>
        <w:contextualSpacing/>
        <w:jc w:val="both"/>
        <w:rPr>
          <w:vanish/>
        </w:rPr>
      </w:pPr>
    </w:p>
    <w:p w14:paraId="73E6A9C1" w14:textId="77777777" w:rsidR="00E529D6" w:rsidRPr="00A9385D" w:rsidRDefault="00E529D6" w:rsidP="004F25FA">
      <w:pPr>
        <w:pStyle w:val="ListParagraph"/>
        <w:numPr>
          <w:ilvl w:val="0"/>
          <w:numId w:val="167"/>
        </w:numPr>
        <w:contextualSpacing/>
        <w:jc w:val="both"/>
        <w:rPr>
          <w:vanish/>
        </w:rPr>
      </w:pPr>
    </w:p>
    <w:p w14:paraId="14B41CBE" w14:textId="77777777" w:rsidR="00E529D6" w:rsidRPr="00A9385D" w:rsidRDefault="00E529D6" w:rsidP="004F25FA">
      <w:pPr>
        <w:pStyle w:val="ListParagraph"/>
        <w:numPr>
          <w:ilvl w:val="0"/>
          <w:numId w:val="167"/>
        </w:numPr>
        <w:contextualSpacing/>
        <w:jc w:val="both"/>
        <w:rPr>
          <w:vanish/>
        </w:rPr>
      </w:pPr>
    </w:p>
    <w:p w14:paraId="377E8C76" w14:textId="77777777" w:rsidR="00E529D6" w:rsidRPr="00A9385D" w:rsidRDefault="00E529D6" w:rsidP="004F25FA">
      <w:pPr>
        <w:pStyle w:val="ListParagraph"/>
        <w:numPr>
          <w:ilvl w:val="0"/>
          <w:numId w:val="167"/>
        </w:numPr>
        <w:contextualSpacing/>
        <w:jc w:val="both"/>
        <w:rPr>
          <w:vanish/>
        </w:rPr>
      </w:pPr>
    </w:p>
    <w:p w14:paraId="6F4FDAA2" w14:textId="77777777" w:rsidR="00E529D6" w:rsidRPr="00A9385D" w:rsidRDefault="00E529D6" w:rsidP="004F25FA">
      <w:pPr>
        <w:pStyle w:val="ListParagraph"/>
        <w:numPr>
          <w:ilvl w:val="0"/>
          <w:numId w:val="167"/>
        </w:numPr>
        <w:contextualSpacing/>
        <w:jc w:val="both"/>
        <w:rPr>
          <w:vanish/>
        </w:rPr>
      </w:pPr>
    </w:p>
    <w:p w14:paraId="7D8339F4" w14:textId="77777777" w:rsidR="00E529D6" w:rsidRPr="00A9385D" w:rsidRDefault="00E529D6" w:rsidP="004F25FA">
      <w:pPr>
        <w:pStyle w:val="ListParagraph"/>
        <w:numPr>
          <w:ilvl w:val="0"/>
          <w:numId w:val="167"/>
        </w:numPr>
        <w:contextualSpacing/>
        <w:jc w:val="both"/>
        <w:rPr>
          <w:vanish/>
        </w:rPr>
      </w:pPr>
    </w:p>
    <w:p w14:paraId="4AEAA9CE" w14:textId="77777777" w:rsidR="00E529D6" w:rsidRPr="00A9385D" w:rsidRDefault="00E529D6" w:rsidP="004F25FA">
      <w:pPr>
        <w:pStyle w:val="ListParagraph"/>
        <w:numPr>
          <w:ilvl w:val="0"/>
          <w:numId w:val="167"/>
        </w:numPr>
        <w:contextualSpacing/>
        <w:jc w:val="both"/>
        <w:rPr>
          <w:vanish/>
        </w:rPr>
      </w:pPr>
    </w:p>
    <w:p w14:paraId="206D5B3C" w14:textId="77777777" w:rsidR="00E529D6" w:rsidRPr="00A9385D" w:rsidRDefault="00E529D6" w:rsidP="004F25FA">
      <w:pPr>
        <w:pStyle w:val="ListParagraph"/>
        <w:numPr>
          <w:ilvl w:val="0"/>
          <w:numId w:val="167"/>
        </w:numPr>
        <w:contextualSpacing/>
        <w:jc w:val="both"/>
        <w:rPr>
          <w:vanish/>
        </w:rPr>
      </w:pPr>
    </w:p>
    <w:p w14:paraId="45CABB3E" w14:textId="77777777" w:rsidR="00E529D6" w:rsidRPr="00A9385D" w:rsidRDefault="00E529D6" w:rsidP="004F25FA">
      <w:pPr>
        <w:pStyle w:val="ListParagraph"/>
        <w:numPr>
          <w:ilvl w:val="0"/>
          <w:numId w:val="167"/>
        </w:numPr>
        <w:contextualSpacing/>
        <w:jc w:val="both"/>
        <w:rPr>
          <w:vanish/>
        </w:rPr>
      </w:pPr>
    </w:p>
    <w:p w14:paraId="38384E47" w14:textId="77777777" w:rsidR="00E529D6" w:rsidRPr="00A9385D" w:rsidRDefault="00E529D6" w:rsidP="004F25FA">
      <w:pPr>
        <w:pStyle w:val="ListParagraph"/>
        <w:numPr>
          <w:ilvl w:val="0"/>
          <w:numId w:val="167"/>
        </w:numPr>
        <w:contextualSpacing/>
        <w:jc w:val="both"/>
        <w:rPr>
          <w:vanish/>
        </w:rPr>
      </w:pPr>
    </w:p>
    <w:p w14:paraId="56012B4B" w14:textId="77777777" w:rsidR="00E529D6" w:rsidRPr="00A9385D" w:rsidRDefault="00E529D6" w:rsidP="004F25FA">
      <w:pPr>
        <w:pStyle w:val="ListParagraph"/>
        <w:numPr>
          <w:ilvl w:val="0"/>
          <w:numId w:val="167"/>
        </w:numPr>
        <w:contextualSpacing/>
        <w:jc w:val="both"/>
        <w:rPr>
          <w:vanish/>
        </w:rPr>
      </w:pPr>
    </w:p>
    <w:p w14:paraId="7D886B4F" w14:textId="77777777" w:rsidR="00E529D6" w:rsidRPr="00A9385D" w:rsidRDefault="00E529D6" w:rsidP="004F25FA">
      <w:pPr>
        <w:pStyle w:val="ListParagraph"/>
        <w:numPr>
          <w:ilvl w:val="0"/>
          <w:numId w:val="167"/>
        </w:numPr>
        <w:contextualSpacing/>
        <w:jc w:val="both"/>
        <w:rPr>
          <w:vanish/>
        </w:rPr>
      </w:pPr>
    </w:p>
    <w:p w14:paraId="3F00117F" w14:textId="77777777" w:rsidR="00E529D6" w:rsidRPr="00A9385D" w:rsidRDefault="00E529D6" w:rsidP="004F25FA">
      <w:pPr>
        <w:pStyle w:val="ListParagraph"/>
        <w:numPr>
          <w:ilvl w:val="0"/>
          <w:numId w:val="167"/>
        </w:numPr>
        <w:contextualSpacing/>
        <w:jc w:val="both"/>
        <w:rPr>
          <w:vanish/>
        </w:rPr>
      </w:pPr>
    </w:p>
    <w:p w14:paraId="624BEF90" w14:textId="77777777" w:rsidR="00E529D6" w:rsidRPr="00A9385D" w:rsidRDefault="00E529D6" w:rsidP="004F25FA">
      <w:pPr>
        <w:pStyle w:val="ListParagraph"/>
        <w:numPr>
          <w:ilvl w:val="0"/>
          <w:numId w:val="167"/>
        </w:numPr>
        <w:contextualSpacing/>
        <w:jc w:val="both"/>
        <w:rPr>
          <w:vanish/>
        </w:rPr>
      </w:pPr>
    </w:p>
    <w:p w14:paraId="21F1872F" w14:textId="77777777" w:rsidR="00E529D6" w:rsidRPr="00A9385D" w:rsidRDefault="00E529D6" w:rsidP="004F25FA">
      <w:pPr>
        <w:pStyle w:val="ListParagraph"/>
        <w:numPr>
          <w:ilvl w:val="0"/>
          <w:numId w:val="167"/>
        </w:numPr>
        <w:contextualSpacing/>
        <w:jc w:val="both"/>
        <w:rPr>
          <w:vanish/>
        </w:rPr>
      </w:pPr>
    </w:p>
    <w:p w14:paraId="12EC3413" w14:textId="77777777" w:rsidR="00E529D6" w:rsidRPr="00A9385D" w:rsidRDefault="00E529D6" w:rsidP="004F25FA">
      <w:pPr>
        <w:pStyle w:val="ListParagraph"/>
        <w:numPr>
          <w:ilvl w:val="0"/>
          <w:numId w:val="167"/>
        </w:numPr>
        <w:contextualSpacing/>
        <w:jc w:val="both"/>
        <w:rPr>
          <w:vanish/>
        </w:rPr>
      </w:pPr>
    </w:p>
    <w:p w14:paraId="49B81B85" w14:textId="77777777" w:rsidR="00E529D6" w:rsidRPr="00A9385D" w:rsidRDefault="00E529D6" w:rsidP="004F25FA">
      <w:pPr>
        <w:pStyle w:val="ListParagraph"/>
        <w:numPr>
          <w:ilvl w:val="0"/>
          <w:numId w:val="167"/>
        </w:numPr>
        <w:contextualSpacing/>
        <w:jc w:val="both"/>
        <w:rPr>
          <w:vanish/>
        </w:rPr>
      </w:pPr>
    </w:p>
    <w:p w14:paraId="47557DA0" w14:textId="77777777" w:rsidR="00E529D6" w:rsidRPr="00A9385D" w:rsidRDefault="00E529D6" w:rsidP="004F25FA">
      <w:pPr>
        <w:pStyle w:val="ListParagraph"/>
        <w:numPr>
          <w:ilvl w:val="0"/>
          <w:numId w:val="167"/>
        </w:numPr>
        <w:contextualSpacing/>
        <w:jc w:val="both"/>
        <w:rPr>
          <w:vanish/>
        </w:rPr>
      </w:pPr>
    </w:p>
    <w:p w14:paraId="4FA054AC" w14:textId="77777777" w:rsidR="00E529D6" w:rsidRPr="00A9385D" w:rsidRDefault="00E529D6" w:rsidP="004F25FA">
      <w:pPr>
        <w:pStyle w:val="ListParagraph"/>
        <w:numPr>
          <w:ilvl w:val="0"/>
          <w:numId w:val="167"/>
        </w:numPr>
        <w:contextualSpacing/>
        <w:jc w:val="both"/>
        <w:rPr>
          <w:vanish/>
        </w:rPr>
      </w:pPr>
    </w:p>
    <w:p w14:paraId="42BEB636" w14:textId="77777777" w:rsidR="00E529D6" w:rsidRPr="00A9385D" w:rsidRDefault="00E529D6" w:rsidP="004F25FA">
      <w:pPr>
        <w:pStyle w:val="ListParagraph"/>
        <w:numPr>
          <w:ilvl w:val="0"/>
          <w:numId w:val="167"/>
        </w:numPr>
        <w:contextualSpacing/>
        <w:jc w:val="both"/>
        <w:rPr>
          <w:vanish/>
        </w:rPr>
      </w:pPr>
    </w:p>
    <w:p w14:paraId="0D63D89E" w14:textId="77777777" w:rsidR="00E529D6" w:rsidRPr="00A9385D" w:rsidRDefault="00E529D6" w:rsidP="004F25FA">
      <w:pPr>
        <w:pStyle w:val="ListParagraph"/>
        <w:numPr>
          <w:ilvl w:val="0"/>
          <w:numId w:val="167"/>
        </w:numPr>
        <w:contextualSpacing/>
        <w:jc w:val="both"/>
        <w:rPr>
          <w:vanish/>
        </w:rPr>
      </w:pPr>
    </w:p>
    <w:p w14:paraId="3EFAC120" w14:textId="77777777" w:rsidR="00E529D6" w:rsidRPr="00A9385D" w:rsidRDefault="00E529D6" w:rsidP="004F25FA">
      <w:pPr>
        <w:pStyle w:val="ListParagraph"/>
        <w:numPr>
          <w:ilvl w:val="0"/>
          <w:numId w:val="167"/>
        </w:numPr>
        <w:contextualSpacing/>
        <w:jc w:val="both"/>
        <w:rPr>
          <w:vanish/>
        </w:rPr>
      </w:pPr>
    </w:p>
    <w:p w14:paraId="219ABE73" w14:textId="77777777" w:rsidR="00E529D6" w:rsidRPr="00A9385D" w:rsidRDefault="00E529D6" w:rsidP="004F25FA">
      <w:pPr>
        <w:pStyle w:val="ListParagraph"/>
        <w:numPr>
          <w:ilvl w:val="0"/>
          <w:numId w:val="167"/>
        </w:numPr>
        <w:contextualSpacing/>
        <w:jc w:val="both"/>
        <w:rPr>
          <w:vanish/>
        </w:rPr>
      </w:pPr>
    </w:p>
    <w:p w14:paraId="48E7F3C7" w14:textId="77777777" w:rsidR="00E529D6" w:rsidRPr="00A9385D" w:rsidRDefault="00E529D6" w:rsidP="004F25FA">
      <w:pPr>
        <w:pStyle w:val="ListParagraph"/>
        <w:numPr>
          <w:ilvl w:val="0"/>
          <w:numId w:val="167"/>
        </w:numPr>
        <w:contextualSpacing/>
        <w:jc w:val="both"/>
        <w:rPr>
          <w:vanish/>
        </w:rPr>
      </w:pPr>
    </w:p>
    <w:p w14:paraId="17FB5866" w14:textId="77777777" w:rsidR="00E529D6" w:rsidRPr="00A9385D" w:rsidRDefault="00E529D6" w:rsidP="004F25FA">
      <w:pPr>
        <w:pStyle w:val="ListParagraph"/>
        <w:numPr>
          <w:ilvl w:val="0"/>
          <w:numId w:val="167"/>
        </w:numPr>
        <w:contextualSpacing/>
        <w:jc w:val="both"/>
        <w:rPr>
          <w:vanish/>
        </w:rPr>
      </w:pPr>
    </w:p>
    <w:p w14:paraId="28A7AFB5" w14:textId="77777777" w:rsidR="00E529D6" w:rsidRPr="00A9385D" w:rsidRDefault="00E529D6" w:rsidP="004F25FA">
      <w:pPr>
        <w:pStyle w:val="ListParagraph"/>
        <w:numPr>
          <w:ilvl w:val="0"/>
          <w:numId w:val="167"/>
        </w:numPr>
        <w:contextualSpacing/>
        <w:jc w:val="both"/>
        <w:rPr>
          <w:vanish/>
        </w:rPr>
      </w:pPr>
    </w:p>
    <w:p w14:paraId="2FB41DD1" w14:textId="77777777" w:rsidR="00E529D6" w:rsidRPr="00A9385D" w:rsidRDefault="00E529D6" w:rsidP="004F25FA">
      <w:pPr>
        <w:pStyle w:val="ListParagraph"/>
        <w:numPr>
          <w:ilvl w:val="0"/>
          <w:numId w:val="167"/>
        </w:numPr>
        <w:contextualSpacing/>
        <w:jc w:val="both"/>
        <w:rPr>
          <w:vanish/>
        </w:rPr>
      </w:pPr>
    </w:p>
    <w:p w14:paraId="15F91C95" w14:textId="77777777" w:rsidR="00E529D6" w:rsidRPr="00A9385D" w:rsidRDefault="00E529D6" w:rsidP="004F25FA">
      <w:pPr>
        <w:pStyle w:val="ListParagraph"/>
        <w:numPr>
          <w:ilvl w:val="0"/>
          <w:numId w:val="167"/>
        </w:numPr>
        <w:contextualSpacing/>
        <w:jc w:val="both"/>
        <w:rPr>
          <w:vanish/>
        </w:rPr>
      </w:pPr>
    </w:p>
    <w:p w14:paraId="37F9B52E" w14:textId="77777777" w:rsidR="00E529D6" w:rsidRPr="00A9385D" w:rsidRDefault="00E529D6" w:rsidP="004F25FA">
      <w:pPr>
        <w:pStyle w:val="ListParagraph"/>
        <w:numPr>
          <w:ilvl w:val="0"/>
          <w:numId w:val="167"/>
        </w:numPr>
        <w:contextualSpacing/>
        <w:jc w:val="both"/>
        <w:rPr>
          <w:vanish/>
        </w:rPr>
      </w:pPr>
    </w:p>
    <w:p w14:paraId="3721022E" w14:textId="77777777" w:rsidR="00E529D6" w:rsidRPr="00A9385D" w:rsidRDefault="00E529D6" w:rsidP="004F25FA">
      <w:pPr>
        <w:pStyle w:val="ListParagraph"/>
        <w:numPr>
          <w:ilvl w:val="0"/>
          <w:numId w:val="167"/>
        </w:numPr>
        <w:contextualSpacing/>
        <w:jc w:val="both"/>
        <w:rPr>
          <w:vanish/>
        </w:rPr>
      </w:pPr>
    </w:p>
    <w:p w14:paraId="0603298F" w14:textId="77777777" w:rsidR="00E529D6" w:rsidRPr="00A9385D" w:rsidRDefault="00E529D6" w:rsidP="004F25FA">
      <w:pPr>
        <w:pStyle w:val="ListParagraph"/>
        <w:numPr>
          <w:ilvl w:val="0"/>
          <w:numId w:val="167"/>
        </w:numPr>
        <w:contextualSpacing/>
        <w:jc w:val="both"/>
        <w:rPr>
          <w:vanish/>
        </w:rPr>
      </w:pPr>
    </w:p>
    <w:p w14:paraId="2CFE0BB3" w14:textId="77777777" w:rsidR="00E529D6" w:rsidRPr="00A9385D" w:rsidRDefault="00E529D6" w:rsidP="004F25FA">
      <w:pPr>
        <w:pStyle w:val="ListParagraph"/>
        <w:numPr>
          <w:ilvl w:val="0"/>
          <w:numId w:val="167"/>
        </w:numPr>
        <w:contextualSpacing/>
        <w:jc w:val="both"/>
        <w:rPr>
          <w:vanish/>
        </w:rPr>
      </w:pPr>
    </w:p>
    <w:p w14:paraId="72EEB2BB" w14:textId="77777777" w:rsidR="00E529D6" w:rsidRPr="00A9385D" w:rsidRDefault="00E529D6" w:rsidP="004F25FA">
      <w:pPr>
        <w:pStyle w:val="ListParagraph"/>
        <w:numPr>
          <w:ilvl w:val="0"/>
          <w:numId w:val="167"/>
        </w:numPr>
        <w:contextualSpacing/>
        <w:jc w:val="both"/>
        <w:rPr>
          <w:vanish/>
        </w:rPr>
      </w:pPr>
    </w:p>
    <w:p w14:paraId="53C54B11" w14:textId="77777777" w:rsidR="00E529D6" w:rsidRPr="00A9385D" w:rsidRDefault="00E529D6" w:rsidP="004F25FA">
      <w:pPr>
        <w:pStyle w:val="ListParagraph"/>
        <w:numPr>
          <w:ilvl w:val="0"/>
          <w:numId w:val="167"/>
        </w:numPr>
        <w:contextualSpacing/>
        <w:jc w:val="both"/>
        <w:rPr>
          <w:vanish/>
        </w:rPr>
      </w:pPr>
    </w:p>
    <w:p w14:paraId="1BF0BD8D" w14:textId="77777777" w:rsidR="00E529D6" w:rsidRPr="00A9385D" w:rsidRDefault="00E529D6" w:rsidP="004F25FA">
      <w:pPr>
        <w:pStyle w:val="ListParagraph"/>
        <w:numPr>
          <w:ilvl w:val="0"/>
          <w:numId w:val="167"/>
        </w:numPr>
        <w:contextualSpacing/>
        <w:jc w:val="both"/>
        <w:rPr>
          <w:vanish/>
        </w:rPr>
      </w:pPr>
    </w:p>
    <w:p w14:paraId="2B712273" w14:textId="77777777" w:rsidR="00E529D6" w:rsidRPr="00A9385D" w:rsidRDefault="00E529D6" w:rsidP="004F25FA">
      <w:pPr>
        <w:pStyle w:val="ListParagraph"/>
        <w:numPr>
          <w:ilvl w:val="0"/>
          <w:numId w:val="167"/>
        </w:numPr>
        <w:contextualSpacing/>
        <w:jc w:val="both"/>
        <w:rPr>
          <w:vanish/>
        </w:rPr>
      </w:pPr>
    </w:p>
    <w:p w14:paraId="6A12A99B" w14:textId="77777777" w:rsidR="00E529D6" w:rsidRPr="00A9385D" w:rsidRDefault="00E529D6" w:rsidP="004F25FA">
      <w:pPr>
        <w:pStyle w:val="ListParagraph"/>
        <w:numPr>
          <w:ilvl w:val="0"/>
          <w:numId w:val="167"/>
        </w:numPr>
        <w:contextualSpacing/>
        <w:jc w:val="both"/>
        <w:rPr>
          <w:vanish/>
        </w:rPr>
      </w:pPr>
    </w:p>
    <w:p w14:paraId="7BAAD4C7" w14:textId="77777777" w:rsidR="00E529D6" w:rsidRPr="00A9385D" w:rsidRDefault="00E529D6" w:rsidP="004F25FA">
      <w:pPr>
        <w:pStyle w:val="ListParagraph"/>
        <w:numPr>
          <w:ilvl w:val="0"/>
          <w:numId w:val="167"/>
        </w:numPr>
        <w:contextualSpacing/>
        <w:jc w:val="both"/>
        <w:rPr>
          <w:vanish/>
        </w:rPr>
      </w:pPr>
    </w:p>
    <w:p w14:paraId="3A72C162" w14:textId="77777777" w:rsidR="00E529D6" w:rsidRPr="00A9385D" w:rsidRDefault="00E529D6" w:rsidP="004F25FA">
      <w:pPr>
        <w:pStyle w:val="ListParagraph"/>
        <w:numPr>
          <w:ilvl w:val="0"/>
          <w:numId w:val="167"/>
        </w:numPr>
        <w:contextualSpacing/>
        <w:jc w:val="both"/>
        <w:rPr>
          <w:vanish/>
        </w:rPr>
      </w:pPr>
    </w:p>
    <w:p w14:paraId="230B9141" w14:textId="77777777" w:rsidR="00E529D6" w:rsidRPr="00A9385D" w:rsidRDefault="00E529D6" w:rsidP="004F25FA">
      <w:pPr>
        <w:pStyle w:val="ListParagraph"/>
        <w:numPr>
          <w:ilvl w:val="0"/>
          <w:numId w:val="167"/>
        </w:numPr>
        <w:contextualSpacing/>
        <w:jc w:val="both"/>
        <w:rPr>
          <w:vanish/>
        </w:rPr>
      </w:pPr>
    </w:p>
    <w:p w14:paraId="3719E195" w14:textId="77777777" w:rsidR="00E529D6" w:rsidRPr="00A9385D" w:rsidRDefault="008A25CC" w:rsidP="004F25FA">
      <w:pPr>
        <w:pStyle w:val="ListParagraph"/>
        <w:numPr>
          <w:ilvl w:val="1"/>
          <w:numId w:val="167"/>
        </w:numPr>
        <w:contextualSpacing/>
        <w:jc w:val="both"/>
      </w:pPr>
      <w:r w:rsidRPr="00A9385D">
        <w:t>Bendroji dalis;</w:t>
      </w:r>
    </w:p>
    <w:p w14:paraId="6402AD20" w14:textId="2A4513EB" w:rsidR="00E529D6" w:rsidRDefault="00E529D6" w:rsidP="004F25FA">
      <w:pPr>
        <w:pStyle w:val="ListParagraph"/>
        <w:numPr>
          <w:ilvl w:val="1"/>
          <w:numId w:val="167"/>
        </w:numPr>
        <w:contextualSpacing/>
        <w:jc w:val="both"/>
      </w:pPr>
      <w:r w:rsidRPr="00A9385D">
        <w:t>Galios transformatoriai (autotransformatoriai);</w:t>
      </w:r>
    </w:p>
    <w:p w14:paraId="54FD6277" w14:textId="5A7D06CC" w:rsidR="00932FF4" w:rsidRPr="00A9385D" w:rsidRDefault="00932FF4" w:rsidP="004F25FA">
      <w:pPr>
        <w:pStyle w:val="ListParagraph"/>
        <w:numPr>
          <w:ilvl w:val="1"/>
          <w:numId w:val="167"/>
        </w:numPr>
        <w:contextualSpacing/>
        <w:jc w:val="both"/>
      </w:pPr>
      <w:r>
        <w:t>Sinchronini</w:t>
      </w:r>
      <w:r w:rsidR="007955C9">
        <w:t>o</w:t>
      </w:r>
      <w:r>
        <w:t xml:space="preserve"> kompensatori</w:t>
      </w:r>
      <w:r w:rsidR="007955C9">
        <w:t xml:space="preserve">aus </w:t>
      </w:r>
      <w:r w:rsidR="00A21E70">
        <w:t>įrenginiai</w:t>
      </w:r>
      <w:r>
        <w:t>;</w:t>
      </w:r>
    </w:p>
    <w:p w14:paraId="4763BDC4" w14:textId="77777777" w:rsidR="00E529D6" w:rsidRDefault="00E529D6" w:rsidP="004F25FA">
      <w:pPr>
        <w:pStyle w:val="ListParagraph"/>
        <w:numPr>
          <w:ilvl w:val="1"/>
          <w:numId w:val="167"/>
        </w:numPr>
        <w:contextualSpacing/>
        <w:jc w:val="both"/>
      </w:pPr>
      <w:r w:rsidRPr="00A9385D">
        <w:t>Nuolatinės srovės keitiklio įrenginiai;</w:t>
      </w:r>
    </w:p>
    <w:p w14:paraId="16AEDF17" w14:textId="77777777" w:rsidR="00E529D6" w:rsidRPr="00A9385D" w:rsidRDefault="00E529D6" w:rsidP="004F25FA">
      <w:pPr>
        <w:pStyle w:val="ListParagraph"/>
        <w:numPr>
          <w:ilvl w:val="1"/>
          <w:numId w:val="167"/>
        </w:numPr>
        <w:contextualSpacing/>
        <w:jc w:val="both"/>
      </w:pPr>
      <w:r w:rsidRPr="00A9385D">
        <w:t>400 kV prijunginiai;</w:t>
      </w:r>
    </w:p>
    <w:p w14:paraId="1371FE4D" w14:textId="77777777" w:rsidR="00E529D6" w:rsidRPr="00A9385D" w:rsidRDefault="00E529D6" w:rsidP="004F25FA">
      <w:pPr>
        <w:pStyle w:val="ListParagraph"/>
        <w:numPr>
          <w:ilvl w:val="1"/>
          <w:numId w:val="167"/>
        </w:numPr>
        <w:contextualSpacing/>
        <w:jc w:val="both"/>
      </w:pPr>
      <w:r w:rsidRPr="00A9385D">
        <w:t>330 kV prijunginiai;</w:t>
      </w:r>
    </w:p>
    <w:p w14:paraId="1B25A66E" w14:textId="77777777" w:rsidR="00E529D6" w:rsidRPr="00A9385D" w:rsidRDefault="00E529D6" w:rsidP="004F25FA">
      <w:pPr>
        <w:pStyle w:val="ListParagraph"/>
        <w:numPr>
          <w:ilvl w:val="1"/>
          <w:numId w:val="167"/>
        </w:numPr>
        <w:contextualSpacing/>
        <w:jc w:val="both"/>
      </w:pPr>
      <w:r w:rsidRPr="00A9385D">
        <w:t>300 kV NS prijunginiai;</w:t>
      </w:r>
    </w:p>
    <w:p w14:paraId="11B1AA13" w14:textId="77777777" w:rsidR="00E529D6" w:rsidRPr="00A9385D" w:rsidRDefault="00E529D6" w:rsidP="004F25FA">
      <w:pPr>
        <w:pStyle w:val="ListParagraph"/>
        <w:numPr>
          <w:ilvl w:val="1"/>
          <w:numId w:val="167"/>
        </w:numPr>
        <w:contextualSpacing/>
        <w:jc w:val="both"/>
      </w:pPr>
      <w:r w:rsidRPr="00A9385D">
        <w:t>110 kV prijunginiai;</w:t>
      </w:r>
    </w:p>
    <w:p w14:paraId="196C3BB4" w14:textId="77777777" w:rsidR="00E529D6" w:rsidRPr="00A9385D" w:rsidRDefault="00E529D6" w:rsidP="004F25FA">
      <w:pPr>
        <w:pStyle w:val="ListParagraph"/>
        <w:numPr>
          <w:ilvl w:val="1"/>
          <w:numId w:val="167"/>
        </w:numPr>
        <w:contextualSpacing/>
        <w:jc w:val="both"/>
      </w:pPr>
      <w:r w:rsidRPr="00A9385D">
        <w:t>20-10-6 kV prijunginiai;</w:t>
      </w:r>
    </w:p>
    <w:p w14:paraId="4BD8A8A8" w14:textId="77777777" w:rsidR="00E529D6" w:rsidRPr="00A9385D" w:rsidRDefault="00E529D6" w:rsidP="004F25FA">
      <w:pPr>
        <w:pStyle w:val="ListParagraph"/>
        <w:numPr>
          <w:ilvl w:val="1"/>
          <w:numId w:val="167"/>
        </w:numPr>
        <w:contextualSpacing/>
        <w:jc w:val="both"/>
      </w:pPr>
      <w:r w:rsidRPr="00A9385D">
        <w:t>Savų reikmių įranga;</w:t>
      </w:r>
    </w:p>
    <w:p w14:paraId="63A86DCD" w14:textId="77777777" w:rsidR="00E529D6" w:rsidRPr="00A9385D" w:rsidRDefault="00E529D6" w:rsidP="004F25FA">
      <w:pPr>
        <w:pStyle w:val="ListParagraph"/>
        <w:numPr>
          <w:ilvl w:val="1"/>
          <w:numId w:val="167"/>
        </w:numPr>
        <w:contextualSpacing/>
        <w:jc w:val="both"/>
      </w:pPr>
      <w:r w:rsidRPr="00A9385D">
        <w:t>Įžeminimo kontūro ir apsaugos nuo žaibo įrenginiai;</w:t>
      </w:r>
    </w:p>
    <w:p w14:paraId="046DE365" w14:textId="56AAD259" w:rsidR="00E529D6" w:rsidRPr="00A9385D" w:rsidRDefault="00E529D6" w:rsidP="004F25FA">
      <w:pPr>
        <w:pStyle w:val="ListParagraph"/>
        <w:numPr>
          <w:ilvl w:val="1"/>
          <w:numId w:val="167"/>
        </w:numPr>
        <w:contextualSpacing/>
        <w:jc w:val="both"/>
      </w:pPr>
      <w:r w:rsidRPr="00A9385D">
        <w:t>G</w:t>
      </w:r>
      <w:r w:rsidRPr="00A9385D">
        <w:rPr>
          <w:i/>
          <w:iCs/>
        </w:rPr>
        <w:t>alios kabeliai (&gt; 1 kV).</w:t>
      </w:r>
    </w:p>
    <w:p w14:paraId="414654A4" w14:textId="77777777" w:rsidR="00B31B7B" w:rsidRPr="00A9385D" w:rsidRDefault="00B31B7B" w:rsidP="004F25FA">
      <w:pPr>
        <w:pStyle w:val="ListParagraph"/>
        <w:numPr>
          <w:ilvl w:val="0"/>
          <w:numId w:val="85"/>
        </w:numPr>
        <w:contextualSpacing/>
        <w:jc w:val="both"/>
        <w:rPr>
          <w:vanish/>
        </w:rPr>
      </w:pPr>
    </w:p>
    <w:p w14:paraId="5B032B5D" w14:textId="77777777" w:rsidR="00B31B7B" w:rsidRPr="00A9385D" w:rsidRDefault="00B31B7B" w:rsidP="004F25FA">
      <w:pPr>
        <w:pStyle w:val="ListParagraph"/>
        <w:numPr>
          <w:ilvl w:val="0"/>
          <w:numId w:val="85"/>
        </w:numPr>
        <w:contextualSpacing/>
        <w:jc w:val="both"/>
        <w:rPr>
          <w:vanish/>
        </w:rPr>
      </w:pPr>
    </w:p>
    <w:p w14:paraId="5338C286" w14:textId="77777777" w:rsidR="00B31B7B" w:rsidRPr="00A9385D" w:rsidRDefault="00B31B7B" w:rsidP="004F25FA">
      <w:pPr>
        <w:pStyle w:val="ListParagraph"/>
        <w:numPr>
          <w:ilvl w:val="0"/>
          <w:numId w:val="85"/>
        </w:numPr>
        <w:contextualSpacing/>
        <w:jc w:val="both"/>
        <w:rPr>
          <w:vanish/>
        </w:rPr>
      </w:pPr>
    </w:p>
    <w:p w14:paraId="568EA3FA" w14:textId="77777777" w:rsidR="00B31B7B" w:rsidRPr="00A9385D" w:rsidRDefault="00B31B7B" w:rsidP="004F25FA">
      <w:pPr>
        <w:pStyle w:val="ListParagraph"/>
        <w:numPr>
          <w:ilvl w:val="0"/>
          <w:numId w:val="85"/>
        </w:numPr>
        <w:contextualSpacing/>
        <w:jc w:val="both"/>
        <w:rPr>
          <w:vanish/>
        </w:rPr>
      </w:pPr>
    </w:p>
    <w:p w14:paraId="596AE47B" w14:textId="77777777" w:rsidR="00B31B7B" w:rsidRPr="00A9385D" w:rsidRDefault="00B31B7B" w:rsidP="004F25FA">
      <w:pPr>
        <w:pStyle w:val="ListParagraph"/>
        <w:numPr>
          <w:ilvl w:val="0"/>
          <w:numId w:val="85"/>
        </w:numPr>
        <w:contextualSpacing/>
        <w:jc w:val="both"/>
        <w:rPr>
          <w:vanish/>
        </w:rPr>
      </w:pPr>
    </w:p>
    <w:p w14:paraId="59F57E3B" w14:textId="77777777" w:rsidR="00B31B7B" w:rsidRPr="00A9385D" w:rsidRDefault="00B31B7B" w:rsidP="004F25FA">
      <w:pPr>
        <w:pStyle w:val="ListParagraph"/>
        <w:numPr>
          <w:ilvl w:val="0"/>
          <w:numId w:val="85"/>
        </w:numPr>
        <w:contextualSpacing/>
        <w:jc w:val="both"/>
        <w:rPr>
          <w:vanish/>
        </w:rPr>
      </w:pPr>
    </w:p>
    <w:p w14:paraId="10099BCE" w14:textId="77777777" w:rsidR="00B31B7B" w:rsidRPr="00A9385D" w:rsidRDefault="00B31B7B" w:rsidP="004F25FA">
      <w:pPr>
        <w:pStyle w:val="ListParagraph"/>
        <w:numPr>
          <w:ilvl w:val="0"/>
          <w:numId w:val="85"/>
        </w:numPr>
        <w:contextualSpacing/>
        <w:jc w:val="both"/>
        <w:rPr>
          <w:vanish/>
        </w:rPr>
      </w:pPr>
    </w:p>
    <w:p w14:paraId="48A0688F" w14:textId="77777777" w:rsidR="00B31B7B" w:rsidRPr="00A9385D" w:rsidRDefault="00B31B7B" w:rsidP="004F25FA">
      <w:pPr>
        <w:pStyle w:val="ListParagraph"/>
        <w:numPr>
          <w:ilvl w:val="0"/>
          <w:numId w:val="85"/>
        </w:numPr>
        <w:contextualSpacing/>
        <w:jc w:val="both"/>
        <w:rPr>
          <w:vanish/>
        </w:rPr>
      </w:pPr>
    </w:p>
    <w:p w14:paraId="168F5951" w14:textId="77777777" w:rsidR="00B31B7B" w:rsidRPr="00A9385D" w:rsidRDefault="00B31B7B" w:rsidP="004F25FA">
      <w:pPr>
        <w:pStyle w:val="ListParagraph"/>
        <w:numPr>
          <w:ilvl w:val="0"/>
          <w:numId w:val="85"/>
        </w:numPr>
        <w:contextualSpacing/>
        <w:jc w:val="both"/>
        <w:rPr>
          <w:vanish/>
        </w:rPr>
      </w:pPr>
    </w:p>
    <w:p w14:paraId="190C629F" w14:textId="77777777" w:rsidR="00B31B7B" w:rsidRPr="00A9385D" w:rsidRDefault="00B31B7B" w:rsidP="004F25FA">
      <w:pPr>
        <w:pStyle w:val="ListParagraph"/>
        <w:numPr>
          <w:ilvl w:val="0"/>
          <w:numId w:val="85"/>
        </w:numPr>
        <w:contextualSpacing/>
        <w:jc w:val="both"/>
        <w:rPr>
          <w:vanish/>
        </w:rPr>
      </w:pPr>
    </w:p>
    <w:p w14:paraId="5324140D" w14:textId="77777777" w:rsidR="00B31B7B" w:rsidRPr="00A9385D" w:rsidRDefault="00B31B7B" w:rsidP="004F25FA">
      <w:pPr>
        <w:pStyle w:val="ListParagraph"/>
        <w:numPr>
          <w:ilvl w:val="0"/>
          <w:numId w:val="85"/>
        </w:numPr>
        <w:contextualSpacing/>
        <w:jc w:val="both"/>
        <w:rPr>
          <w:vanish/>
        </w:rPr>
      </w:pPr>
    </w:p>
    <w:p w14:paraId="7A4F1A0C" w14:textId="77777777" w:rsidR="00B31B7B" w:rsidRPr="00A9385D" w:rsidRDefault="00B31B7B" w:rsidP="004F25FA">
      <w:pPr>
        <w:pStyle w:val="ListParagraph"/>
        <w:numPr>
          <w:ilvl w:val="0"/>
          <w:numId w:val="85"/>
        </w:numPr>
        <w:contextualSpacing/>
        <w:jc w:val="both"/>
        <w:rPr>
          <w:vanish/>
        </w:rPr>
      </w:pPr>
    </w:p>
    <w:p w14:paraId="74DBBA48" w14:textId="77777777" w:rsidR="00B31B7B" w:rsidRPr="00A9385D" w:rsidRDefault="00B31B7B" w:rsidP="004F25FA">
      <w:pPr>
        <w:pStyle w:val="ListParagraph"/>
        <w:numPr>
          <w:ilvl w:val="0"/>
          <w:numId w:val="85"/>
        </w:numPr>
        <w:contextualSpacing/>
        <w:jc w:val="both"/>
        <w:rPr>
          <w:vanish/>
        </w:rPr>
      </w:pPr>
    </w:p>
    <w:p w14:paraId="397DE800" w14:textId="77777777" w:rsidR="00B31B7B" w:rsidRPr="00A9385D" w:rsidRDefault="00B31B7B" w:rsidP="004F25FA">
      <w:pPr>
        <w:pStyle w:val="ListParagraph"/>
        <w:numPr>
          <w:ilvl w:val="0"/>
          <w:numId w:val="85"/>
        </w:numPr>
        <w:contextualSpacing/>
        <w:jc w:val="both"/>
        <w:rPr>
          <w:vanish/>
        </w:rPr>
      </w:pPr>
    </w:p>
    <w:p w14:paraId="05B2B7FB" w14:textId="77777777" w:rsidR="00B31B7B" w:rsidRPr="00A9385D" w:rsidRDefault="00B31B7B" w:rsidP="004F25FA">
      <w:pPr>
        <w:pStyle w:val="ListParagraph"/>
        <w:numPr>
          <w:ilvl w:val="0"/>
          <w:numId w:val="85"/>
        </w:numPr>
        <w:contextualSpacing/>
        <w:jc w:val="both"/>
        <w:rPr>
          <w:vanish/>
        </w:rPr>
      </w:pPr>
    </w:p>
    <w:p w14:paraId="694F31D4" w14:textId="77777777" w:rsidR="00B31B7B" w:rsidRPr="00A9385D" w:rsidRDefault="00B31B7B" w:rsidP="004F25FA">
      <w:pPr>
        <w:pStyle w:val="ListParagraph"/>
        <w:numPr>
          <w:ilvl w:val="0"/>
          <w:numId w:val="85"/>
        </w:numPr>
        <w:contextualSpacing/>
        <w:jc w:val="both"/>
        <w:rPr>
          <w:vanish/>
        </w:rPr>
      </w:pPr>
    </w:p>
    <w:p w14:paraId="54086A7D" w14:textId="77777777" w:rsidR="00B31B7B" w:rsidRPr="00A9385D" w:rsidRDefault="00B31B7B" w:rsidP="004F25FA">
      <w:pPr>
        <w:pStyle w:val="ListParagraph"/>
        <w:numPr>
          <w:ilvl w:val="0"/>
          <w:numId w:val="85"/>
        </w:numPr>
        <w:contextualSpacing/>
        <w:jc w:val="both"/>
        <w:rPr>
          <w:vanish/>
        </w:rPr>
      </w:pPr>
    </w:p>
    <w:p w14:paraId="70817644" w14:textId="77777777" w:rsidR="00B31B7B" w:rsidRPr="00A9385D" w:rsidRDefault="00B31B7B" w:rsidP="004F25FA">
      <w:pPr>
        <w:pStyle w:val="ListParagraph"/>
        <w:numPr>
          <w:ilvl w:val="0"/>
          <w:numId w:val="85"/>
        </w:numPr>
        <w:contextualSpacing/>
        <w:jc w:val="both"/>
        <w:rPr>
          <w:vanish/>
        </w:rPr>
      </w:pPr>
    </w:p>
    <w:p w14:paraId="57E44793" w14:textId="77777777" w:rsidR="00B31B7B" w:rsidRPr="00A9385D" w:rsidRDefault="00B31B7B" w:rsidP="004F25FA">
      <w:pPr>
        <w:pStyle w:val="ListParagraph"/>
        <w:numPr>
          <w:ilvl w:val="0"/>
          <w:numId w:val="85"/>
        </w:numPr>
        <w:contextualSpacing/>
        <w:jc w:val="both"/>
        <w:rPr>
          <w:vanish/>
        </w:rPr>
      </w:pPr>
    </w:p>
    <w:p w14:paraId="2B359103" w14:textId="77777777" w:rsidR="00B31B7B" w:rsidRPr="00A9385D" w:rsidRDefault="00B31B7B" w:rsidP="004F25FA">
      <w:pPr>
        <w:pStyle w:val="ListParagraph"/>
        <w:numPr>
          <w:ilvl w:val="0"/>
          <w:numId w:val="85"/>
        </w:numPr>
        <w:contextualSpacing/>
        <w:jc w:val="both"/>
        <w:rPr>
          <w:vanish/>
        </w:rPr>
      </w:pPr>
    </w:p>
    <w:p w14:paraId="0D32D620" w14:textId="77777777" w:rsidR="00B31B7B" w:rsidRPr="00A9385D" w:rsidRDefault="00B31B7B" w:rsidP="004F25FA">
      <w:pPr>
        <w:pStyle w:val="ListParagraph"/>
        <w:numPr>
          <w:ilvl w:val="0"/>
          <w:numId w:val="85"/>
        </w:numPr>
        <w:contextualSpacing/>
        <w:jc w:val="both"/>
        <w:rPr>
          <w:vanish/>
        </w:rPr>
      </w:pPr>
    </w:p>
    <w:p w14:paraId="16847343" w14:textId="77777777" w:rsidR="00B31B7B" w:rsidRPr="00A9385D" w:rsidRDefault="00B31B7B" w:rsidP="004F25FA">
      <w:pPr>
        <w:pStyle w:val="ListParagraph"/>
        <w:numPr>
          <w:ilvl w:val="0"/>
          <w:numId w:val="85"/>
        </w:numPr>
        <w:contextualSpacing/>
        <w:jc w:val="both"/>
        <w:rPr>
          <w:vanish/>
        </w:rPr>
      </w:pPr>
    </w:p>
    <w:p w14:paraId="15C11ED8" w14:textId="77777777" w:rsidR="00B31B7B" w:rsidRPr="00A9385D" w:rsidRDefault="00B31B7B" w:rsidP="004F25FA">
      <w:pPr>
        <w:pStyle w:val="ListParagraph"/>
        <w:numPr>
          <w:ilvl w:val="0"/>
          <w:numId w:val="85"/>
        </w:numPr>
        <w:contextualSpacing/>
        <w:jc w:val="both"/>
        <w:rPr>
          <w:vanish/>
        </w:rPr>
      </w:pPr>
    </w:p>
    <w:p w14:paraId="34E85012" w14:textId="77777777" w:rsidR="00B31B7B" w:rsidRPr="00A9385D" w:rsidRDefault="00B31B7B" w:rsidP="004F25FA">
      <w:pPr>
        <w:pStyle w:val="ListParagraph"/>
        <w:numPr>
          <w:ilvl w:val="0"/>
          <w:numId w:val="85"/>
        </w:numPr>
        <w:contextualSpacing/>
        <w:jc w:val="both"/>
        <w:rPr>
          <w:vanish/>
        </w:rPr>
      </w:pPr>
    </w:p>
    <w:p w14:paraId="79766422" w14:textId="77777777" w:rsidR="00B31B7B" w:rsidRPr="00A9385D" w:rsidRDefault="00B31B7B" w:rsidP="004F25FA">
      <w:pPr>
        <w:pStyle w:val="ListParagraph"/>
        <w:numPr>
          <w:ilvl w:val="0"/>
          <w:numId w:val="85"/>
        </w:numPr>
        <w:contextualSpacing/>
        <w:jc w:val="both"/>
        <w:rPr>
          <w:vanish/>
        </w:rPr>
      </w:pPr>
    </w:p>
    <w:p w14:paraId="039443C0" w14:textId="77777777" w:rsidR="00B31B7B" w:rsidRPr="00A9385D" w:rsidRDefault="00B31B7B" w:rsidP="004F25FA">
      <w:pPr>
        <w:pStyle w:val="ListParagraph"/>
        <w:numPr>
          <w:ilvl w:val="0"/>
          <w:numId w:val="85"/>
        </w:numPr>
        <w:contextualSpacing/>
        <w:jc w:val="both"/>
        <w:rPr>
          <w:vanish/>
        </w:rPr>
      </w:pPr>
    </w:p>
    <w:p w14:paraId="60754FD7" w14:textId="77777777" w:rsidR="00B31B7B" w:rsidRPr="00A9385D" w:rsidRDefault="00B31B7B" w:rsidP="004F25FA">
      <w:pPr>
        <w:pStyle w:val="ListParagraph"/>
        <w:numPr>
          <w:ilvl w:val="0"/>
          <w:numId w:val="85"/>
        </w:numPr>
        <w:contextualSpacing/>
        <w:jc w:val="both"/>
        <w:rPr>
          <w:vanish/>
        </w:rPr>
      </w:pPr>
    </w:p>
    <w:p w14:paraId="746D1F1C" w14:textId="77777777" w:rsidR="00B31B7B" w:rsidRPr="00A9385D" w:rsidRDefault="00B31B7B" w:rsidP="004F25FA">
      <w:pPr>
        <w:pStyle w:val="ListParagraph"/>
        <w:numPr>
          <w:ilvl w:val="0"/>
          <w:numId w:val="85"/>
        </w:numPr>
        <w:contextualSpacing/>
        <w:jc w:val="both"/>
        <w:rPr>
          <w:vanish/>
        </w:rPr>
      </w:pPr>
    </w:p>
    <w:p w14:paraId="143D84E7" w14:textId="77777777" w:rsidR="00B31B7B" w:rsidRPr="00A9385D" w:rsidRDefault="00B31B7B" w:rsidP="004F25FA">
      <w:pPr>
        <w:pStyle w:val="ListParagraph"/>
        <w:numPr>
          <w:ilvl w:val="0"/>
          <w:numId w:val="85"/>
        </w:numPr>
        <w:contextualSpacing/>
        <w:jc w:val="both"/>
        <w:rPr>
          <w:vanish/>
        </w:rPr>
      </w:pPr>
    </w:p>
    <w:p w14:paraId="4F4C003F" w14:textId="77777777" w:rsidR="00B31B7B" w:rsidRPr="00A9385D" w:rsidRDefault="00B31B7B" w:rsidP="004F25FA">
      <w:pPr>
        <w:pStyle w:val="ListParagraph"/>
        <w:numPr>
          <w:ilvl w:val="0"/>
          <w:numId w:val="85"/>
        </w:numPr>
        <w:contextualSpacing/>
        <w:jc w:val="both"/>
        <w:rPr>
          <w:vanish/>
        </w:rPr>
      </w:pPr>
    </w:p>
    <w:p w14:paraId="20D268C5" w14:textId="77777777" w:rsidR="00B31B7B" w:rsidRPr="00A9385D" w:rsidRDefault="00B31B7B" w:rsidP="004F25FA">
      <w:pPr>
        <w:pStyle w:val="ListParagraph"/>
        <w:numPr>
          <w:ilvl w:val="0"/>
          <w:numId w:val="85"/>
        </w:numPr>
        <w:contextualSpacing/>
        <w:jc w:val="both"/>
        <w:rPr>
          <w:vanish/>
        </w:rPr>
      </w:pPr>
    </w:p>
    <w:p w14:paraId="737D61A7" w14:textId="77777777" w:rsidR="00B31B7B" w:rsidRPr="00A9385D" w:rsidRDefault="00B31B7B" w:rsidP="004F25FA">
      <w:pPr>
        <w:pStyle w:val="ListParagraph"/>
        <w:numPr>
          <w:ilvl w:val="0"/>
          <w:numId w:val="85"/>
        </w:numPr>
        <w:contextualSpacing/>
        <w:jc w:val="both"/>
        <w:rPr>
          <w:vanish/>
        </w:rPr>
      </w:pPr>
    </w:p>
    <w:p w14:paraId="3B12E69F" w14:textId="77777777" w:rsidR="00B31B7B" w:rsidRPr="00A9385D" w:rsidRDefault="00B31B7B" w:rsidP="004F25FA">
      <w:pPr>
        <w:pStyle w:val="ListParagraph"/>
        <w:numPr>
          <w:ilvl w:val="0"/>
          <w:numId w:val="85"/>
        </w:numPr>
        <w:contextualSpacing/>
        <w:jc w:val="both"/>
        <w:rPr>
          <w:vanish/>
        </w:rPr>
      </w:pPr>
    </w:p>
    <w:p w14:paraId="59956B6F" w14:textId="77777777" w:rsidR="00B31B7B" w:rsidRPr="00A9385D" w:rsidRDefault="00B31B7B" w:rsidP="004F25FA">
      <w:pPr>
        <w:pStyle w:val="ListParagraph"/>
        <w:numPr>
          <w:ilvl w:val="0"/>
          <w:numId w:val="85"/>
        </w:numPr>
        <w:contextualSpacing/>
        <w:jc w:val="both"/>
        <w:rPr>
          <w:vanish/>
        </w:rPr>
      </w:pPr>
    </w:p>
    <w:p w14:paraId="5294F401" w14:textId="77777777" w:rsidR="00B31B7B" w:rsidRPr="00A9385D" w:rsidRDefault="00B31B7B" w:rsidP="004F25FA">
      <w:pPr>
        <w:pStyle w:val="ListParagraph"/>
        <w:numPr>
          <w:ilvl w:val="0"/>
          <w:numId w:val="85"/>
        </w:numPr>
        <w:contextualSpacing/>
        <w:jc w:val="both"/>
        <w:rPr>
          <w:vanish/>
        </w:rPr>
      </w:pPr>
    </w:p>
    <w:p w14:paraId="388EC8EF" w14:textId="77777777" w:rsidR="00B31B7B" w:rsidRPr="00A9385D" w:rsidRDefault="00B31B7B" w:rsidP="004F25FA">
      <w:pPr>
        <w:pStyle w:val="ListParagraph"/>
        <w:numPr>
          <w:ilvl w:val="0"/>
          <w:numId w:val="85"/>
        </w:numPr>
        <w:contextualSpacing/>
        <w:jc w:val="both"/>
        <w:rPr>
          <w:vanish/>
        </w:rPr>
      </w:pPr>
    </w:p>
    <w:p w14:paraId="3CD08C94" w14:textId="77777777" w:rsidR="00B31B7B" w:rsidRPr="00A9385D" w:rsidRDefault="00B31B7B" w:rsidP="004F25FA">
      <w:pPr>
        <w:pStyle w:val="ListParagraph"/>
        <w:numPr>
          <w:ilvl w:val="0"/>
          <w:numId w:val="85"/>
        </w:numPr>
        <w:contextualSpacing/>
        <w:jc w:val="both"/>
        <w:rPr>
          <w:vanish/>
        </w:rPr>
      </w:pPr>
    </w:p>
    <w:p w14:paraId="564094A0" w14:textId="77777777" w:rsidR="00B31B7B" w:rsidRPr="00A9385D" w:rsidRDefault="00B31B7B" w:rsidP="004F25FA">
      <w:pPr>
        <w:pStyle w:val="ListParagraph"/>
        <w:numPr>
          <w:ilvl w:val="0"/>
          <w:numId w:val="85"/>
        </w:numPr>
        <w:contextualSpacing/>
        <w:jc w:val="both"/>
        <w:rPr>
          <w:vanish/>
        </w:rPr>
      </w:pPr>
    </w:p>
    <w:p w14:paraId="413B8C23" w14:textId="77777777" w:rsidR="00B31B7B" w:rsidRPr="00A9385D" w:rsidRDefault="00B31B7B" w:rsidP="004F25FA">
      <w:pPr>
        <w:pStyle w:val="ListParagraph"/>
        <w:numPr>
          <w:ilvl w:val="0"/>
          <w:numId w:val="85"/>
        </w:numPr>
        <w:contextualSpacing/>
        <w:jc w:val="both"/>
        <w:rPr>
          <w:vanish/>
        </w:rPr>
      </w:pPr>
    </w:p>
    <w:p w14:paraId="3F2E821E" w14:textId="77777777" w:rsidR="00B31B7B" w:rsidRPr="00A9385D" w:rsidRDefault="00B31B7B" w:rsidP="004F25FA">
      <w:pPr>
        <w:pStyle w:val="ListParagraph"/>
        <w:numPr>
          <w:ilvl w:val="0"/>
          <w:numId w:val="85"/>
        </w:numPr>
        <w:contextualSpacing/>
        <w:jc w:val="both"/>
        <w:rPr>
          <w:vanish/>
        </w:rPr>
      </w:pPr>
    </w:p>
    <w:p w14:paraId="70BCA895" w14:textId="77777777" w:rsidR="00B31B7B" w:rsidRPr="00A9385D" w:rsidRDefault="00B31B7B" w:rsidP="004F25FA">
      <w:pPr>
        <w:pStyle w:val="ListParagraph"/>
        <w:numPr>
          <w:ilvl w:val="0"/>
          <w:numId w:val="85"/>
        </w:numPr>
        <w:contextualSpacing/>
        <w:jc w:val="both"/>
        <w:rPr>
          <w:vanish/>
        </w:rPr>
      </w:pPr>
    </w:p>
    <w:p w14:paraId="58640813" w14:textId="77777777" w:rsidR="00B31B7B" w:rsidRPr="00A9385D" w:rsidRDefault="00B31B7B" w:rsidP="004F25FA">
      <w:pPr>
        <w:pStyle w:val="ListParagraph"/>
        <w:numPr>
          <w:ilvl w:val="0"/>
          <w:numId w:val="85"/>
        </w:numPr>
        <w:contextualSpacing/>
        <w:jc w:val="both"/>
        <w:rPr>
          <w:vanish/>
        </w:rPr>
      </w:pPr>
    </w:p>
    <w:p w14:paraId="7EB2460F" w14:textId="77777777" w:rsidR="00B31B7B" w:rsidRPr="00A9385D" w:rsidRDefault="00B31B7B" w:rsidP="004F25FA">
      <w:pPr>
        <w:pStyle w:val="ListParagraph"/>
        <w:numPr>
          <w:ilvl w:val="0"/>
          <w:numId w:val="85"/>
        </w:numPr>
        <w:contextualSpacing/>
        <w:jc w:val="both"/>
        <w:rPr>
          <w:vanish/>
        </w:rPr>
      </w:pPr>
    </w:p>
    <w:p w14:paraId="05C784CD" w14:textId="77777777" w:rsidR="00B31B7B" w:rsidRPr="00A9385D" w:rsidRDefault="00B31B7B" w:rsidP="004F25FA">
      <w:pPr>
        <w:pStyle w:val="ListParagraph"/>
        <w:numPr>
          <w:ilvl w:val="0"/>
          <w:numId w:val="85"/>
        </w:numPr>
        <w:contextualSpacing/>
        <w:jc w:val="both"/>
        <w:rPr>
          <w:vanish/>
        </w:rPr>
      </w:pPr>
    </w:p>
    <w:p w14:paraId="3B787B88" w14:textId="77777777" w:rsidR="00B31B7B" w:rsidRPr="00A9385D" w:rsidRDefault="00B31B7B" w:rsidP="004F25FA">
      <w:pPr>
        <w:pStyle w:val="ListParagraph"/>
        <w:numPr>
          <w:ilvl w:val="0"/>
          <w:numId w:val="85"/>
        </w:numPr>
        <w:contextualSpacing/>
        <w:jc w:val="both"/>
        <w:rPr>
          <w:vanish/>
        </w:rPr>
      </w:pPr>
    </w:p>
    <w:p w14:paraId="4CC2B689" w14:textId="77777777" w:rsidR="00B31B7B" w:rsidRPr="00A9385D" w:rsidRDefault="00B31B7B" w:rsidP="004F25FA">
      <w:pPr>
        <w:pStyle w:val="ListParagraph"/>
        <w:numPr>
          <w:ilvl w:val="0"/>
          <w:numId w:val="85"/>
        </w:numPr>
        <w:contextualSpacing/>
        <w:jc w:val="both"/>
        <w:rPr>
          <w:vanish/>
        </w:rPr>
      </w:pPr>
    </w:p>
    <w:p w14:paraId="39737AA6" w14:textId="77777777" w:rsidR="00B31B7B" w:rsidRPr="00A9385D" w:rsidRDefault="00B31B7B" w:rsidP="004F25FA">
      <w:pPr>
        <w:pStyle w:val="ListParagraph"/>
        <w:numPr>
          <w:ilvl w:val="0"/>
          <w:numId w:val="85"/>
        </w:numPr>
        <w:contextualSpacing/>
        <w:jc w:val="both"/>
        <w:rPr>
          <w:vanish/>
        </w:rPr>
      </w:pPr>
    </w:p>
    <w:p w14:paraId="70A1C155" w14:textId="77777777" w:rsidR="00B31B7B" w:rsidRPr="00A9385D" w:rsidRDefault="00B31B7B" w:rsidP="004F25FA">
      <w:pPr>
        <w:pStyle w:val="ListParagraph"/>
        <w:numPr>
          <w:ilvl w:val="0"/>
          <w:numId w:val="85"/>
        </w:numPr>
        <w:contextualSpacing/>
        <w:jc w:val="both"/>
        <w:rPr>
          <w:vanish/>
        </w:rPr>
      </w:pPr>
    </w:p>
    <w:p w14:paraId="1B7CF16A" w14:textId="77777777" w:rsidR="00B31B7B" w:rsidRPr="00A9385D" w:rsidRDefault="00B31B7B" w:rsidP="004F25FA">
      <w:pPr>
        <w:pStyle w:val="ListParagraph"/>
        <w:numPr>
          <w:ilvl w:val="0"/>
          <w:numId w:val="85"/>
        </w:numPr>
        <w:contextualSpacing/>
        <w:jc w:val="both"/>
        <w:rPr>
          <w:vanish/>
        </w:rPr>
      </w:pPr>
    </w:p>
    <w:p w14:paraId="57DAEB23" w14:textId="77777777" w:rsidR="00B31B7B" w:rsidRPr="00A9385D" w:rsidRDefault="00B31B7B" w:rsidP="004F25FA">
      <w:pPr>
        <w:pStyle w:val="ListParagraph"/>
        <w:numPr>
          <w:ilvl w:val="0"/>
          <w:numId w:val="85"/>
        </w:numPr>
        <w:contextualSpacing/>
        <w:jc w:val="both"/>
        <w:rPr>
          <w:vanish/>
        </w:rPr>
      </w:pPr>
    </w:p>
    <w:p w14:paraId="0FC03319" w14:textId="77777777" w:rsidR="00B31B7B" w:rsidRPr="00A9385D" w:rsidRDefault="00B31B7B" w:rsidP="004F25FA">
      <w:pPr>
        <w:pStyle w:val="ListParagraph"/>
        <w:numPr>
          <w:ilvl w:val="0"/>
          <w:numId w:val="85"/>
        </w:numPr>
        <w:contextualSpacing/>
        <w:jc w:val="both"/>
        <w:rPr>
          <w:vanish/>
        </w:rPr>
      </w:pPr>
    </w:p>
    <w:p w14:paraId="31B65333" w14:textId="77777777" w:rsidR="00B31B7B" w:rsidRPr="00A9385D" w:rsidRDefault="00B31B7B" w:rsidP="004F25FA">
      <w:pPr>
        <w:pStyle w:val="ListParagraph"/>
        <w:numPr>
          <w:ilvl w:val="0"/>
          <w:numId w:val="85"/>
        </w:numPr>
        <w:contextualSpacing/>
        <w:jc w:val="both"/>
        <w:rPr>
          <w:vanish/>
        </w:rPr>
      </w:pPr>
    </w:p>
    <w:p w14:paraId="0B9245A1" w14:textId="77777777" w:rsidR="00B31B7B" w:rsidRPr="00A9385D" w:rsidRDefault="00B31B7B" w:rsidP="004F25FA">
      <w:pPr>
        <w:pStyle w:val="ListParagraph"/>
        <w:numPr>
          <w:ilvl w:val="0"/>
          <w:numId w:val="85"/>
        </w:numPr>
        <w:contextualSpacing/>
        <w:jc w:val="both"/>
        <w:rPr>
          <w:vanish/>
        </w:rPr>
      </w:pPr>
    </w:p>
    <w:p w14:paraId="7A82E25C" w14:textId="77777777" w:rsidR="00B31B7B" w:rsidRPr="00A9385D" w:rsidRDefault="00B31B7B" w:rsidP="004F25FA">
      <w:pPr>
        <w:pStyle w:val="ListParagraph"/>
        <w:numPr>
          <w:ilvl w:val="0"/>
          <w:numId w:val="85"/>
        </w:numPr>
        <w:contextualSpacing/>
        <w:jc w:val="both"/>
        <w:rPr>
          <w:vanish/>
        </w:rPr>
      </w:pPr>
    </w:p>
    <w:p w14:paraId="5BB8354A" w14:textId="77777777" w:rsidR="00B31B7B" w:rsidRPr="00A9385D" w:rsidRDefault="00B31B7B" w:rsidP="004F25FA">
      <w:pPr>
        <w:pStyle w:val="ListParagraph"/>
        <w:numPr>
          <w:ilvl w:val="0"/>
          <w:numId w:val="85"/>
        </w:numPr>
        <w:contextualSpacing/>
        <w:jc w:val="both"/>
        <w:rPr>
          <w:vanish/>
        </w:rPr>
      </w:pPr>
    </w:p>
    <w:p w14:paraId="103FE0BC" w14:textId="77777777" w:rsidR="00B31B7B" w:rsidRPr="00A9385D" w:rsidRDefault="00B31B7B" w:rsidP="004F25FA">
      <w:pPr>
        <w:pStyle w:val="ListParagraph"/>
        <w:numPr>
          <w:ilvl w:val="0"/>
          <w:numId w:val="85"/>
        </w:numPr>
        <w:contextualSpacing/>
        <w:jc w:val="both"/>
        <w:rPr>
          <w:vanish/>
        </w:rPr>
      </w:pPr>
    </w:p>
    <w:p w14:paraId="1342D083" w14:textId="77777777" w:rsidR="00B31B7B" w:rsidRPr="00A9385D" w:rsidRDefault="00B31B7B" w:rsidP="004F25FA">
      <w:pPr>
        <w:pStyle w:val="ListParagraph"/>
        <w:numPr>
          <w:ilvl w:val="0"/>
          <w:numId w:val="85"/>
        </w:numPr>
        <w:contextualSpacing/>
        <w:jc w:val="both"/>
        <w:rPr>
          <w:vanish/>
        </w:rPr>
      </w:pPr>
    </w:p>
    <w:p w14:paraId="669C8165" w14:textId="77777777" w:rsidR="00B31B7B" w:rsidRPr="00A9385D" w:rsidRDefault="00B31B7B" w:rsidP="004F25FA">
      <w:pPr>
        <w:pStyle w:val="ListParagraph"/>
        <w:numPr>
          <w:ilvl w:val="0"/>
          <w:numId w:val="85"/>
        </w:numPr>
        <w:contextualSpacing/>
        <w:jc w:val="both"/>
        <w:rPr>
          <w:vanish/>
        </w:rPr>
      </w:pPr>
    </w:p>
    <w:p w14:paraId="7B839204" w14:textId="77777777" w:rsidR="00B31B7B" w:rsidRPr="00A9385D" w:rsidRDefault="00B31B7B" w:rsidP="004F25FA">
      <w:pPr>
        <w:pStyle w:val="ListParagraph"/>
        <w:numPr>
          <w:ilvl w:val="0"/>
          <w:numId w:val="85"/>
        </w:numPr>
        <w:contextualSpacing/>
        <w:jc w:val="both"/>
        <w:rPr>
          <w:vanish/>
        </w:rPr>
      </w:pPr>
    </w:p>
    <w:p w14:paraId="7F62B016" w14:textId="77777777" w:rsidR="00B31B7B" w:rsidRPr="00A9385D" w:rsidRDefault="00B31B7B" w:rsidP="004F25FA">
      <w:pPr>
        <w:pStyle w:val="ListParagraph"/>
        <w:numPr>
          <w:ilvl w:val="0"/>
          <w:numId w:val="85"/>
        </w:numPr>
        <w:contextualSpacing/>
        <w:jc w:val="both"/>
        <w:rPr>
          <w:vanish/>
        </w:rPr>
      </w:pPr>
    </w:p>
    <w:p w14:paraId="0880EC3D" w14:textId="77777777" w:rsidR="00B31B7B" w:rsidRPr="00A9385D" w:rsidRDefault="00B31B7B" w:rsidP="004F25FA">
      <w:pPr>
        <w:pStyle w:val="ListParagraph"/>
        <w:numPr>
          <w:ilvl w:val="0"/>
          <w:numId w:val="85"/>
        </w:numPr>
        <w:contextualSpacing/>
        <w:jc w:val="both"/>
        <w:rPr>
          <w:vanish/>
        </w:rPr>
      </w:pPr>
    </w:p>
    <w:p w14:paraId="1D03E1F4" w14:textId="77777777" w:rsidR="00B31B7B" w:rsidRPr="00A9385D" w:rsidRDefault="00B31B7B" w:rsidP="004F25FA">
      <w:pPr>
        <w:pStyle w:val="ListParagraph"/>
        <w:numPr>
          <w:ilvl w:val="0"/>
          <w:numId w:val="85"/>
        </w:numPr>
        <w:contextualSpacing/>
        <w:jc w:val="both"/>
        <w:rPr>
          <w:vanish/>
        </w:rPr>
      </w:pPr>
    </w:p>
    <w:p w14:paraId="51EF79C8" w14:textId="77777777" w:rsidR="00B31B7B" w:rsidRPr="00A9385D" w:rsidRDefault="00B31B7B" w:rsidP="004F25FA">
      <w:pPr>
        <w:pStyle w:val="ListParagraph"/>
        <w:numPr>
          <w:ilvl w:val="0"/>
          <w:numId w:val="85"/>
        </w:numPr>
        <w:contextualSpacing/>
        <w:jc w:val="both"/>
        <w:rPr>
          <w:vanish/>
        </w:rPr>
      </w:pPr>
    </w:p>
    <w:p w14:paraId="4062A036" w14:textId="77777777" w:rsidR="00B31B7B" w:rsidRPr="00A9385D" w:rsidRDefault="00B31B7B" w:rsidP="004F25FA">
      <w:pPr>
        <w:pStyle w:val="ListParagraph"/>
        <w:numPr>
          <w:ilvl w:val="0"/>
          <w:numId w:val="85"/>
        </w:numPr>
        <w:contextualSpacing/>
        <w:jc w:val="both"/>
        <w:rPr>
          <w:vanish/>
        </w:rPr>
      </w:pPr>
    </w:p>
    <w:p w14:paraId="48B3E255" w14:textId="77777777" w:rsidR="00B31B7B" w:rsidRPr="00A9385D" w:rsidRDefault="00B31B7B" w:rsidP="004F25FA">
      <w:pPr>
        <w:pStyle w:val="ListParagraph"/>
        <w:numPr>
          <w:ilvl w:val="0"/>
          <w:numId w:val="85"/>
        </w:numPr>
        <w:contextualSpacing/>
        <w:jc w:val="both"/>
        <w:rPr>
          <w:vanish/>
        </w:rPr>
      </w:pPr>
    </w:p>
    <w:p w14:paraId="43F3304E" w14:textId="77777777" w:rsidR="00B31B7B" w:rsidRPr="00A9385D" w:rsidRDefault="00B31B7B" w:rsidP="004F25FA">
      <w:pPr>
        <w:pStyle w:val="ListParagraph"/>
        <w:numPr>
          <w:ilvl w:val="0"/>
          <w:numId w:val="85"/>
        </w:numPr>
        <w:contextualSpacing/>
        <w:jc w:val="both"/>
        <w:rPr>
          <w:vanish/>
        </w:rPr>
      </w:pPr>
    </w:p>
    <w:p w14:paraId="4B5627F8" w14:textId="77777777" w:rsidR="00B31B7B" w:rsidRPr="00A9385D" w:rsidRDefault="00B31B7B" w:rsidP="004F25FA">
      <w:pPr>
        <w:pStyle w:val="ListParagraph"/>
        <w:numPr>
          <w:ilvl w:val="0"/>
          <w:numId w:val="85"/>
        </w:numPr>
        <w:contextualSpacing/>
        <w:jc w:val="both"/>
        <w:rPr>
          <w:vanish/>
        </w:rPr>
      </w:pPr>
    </w:p>
    <w:p w14:paraId="42D5DD27" w14:textId="77777777" w:rsidR="00B31B7B" w:rsidRPr="00A9385D" w:rsidRDefault="00B31B7B" w:rsidP="004F25FA">
      <w:pPr>
        <w:pStyle w:val="ListParagraph"/>
        <w:numPr>
          <w:ilvl w:val="0"/>
          <w:numId w:val="85"/>
        </w:numPr>
        <w:contextualSpacing/>
        <w:jc w:val="both"/>
        <w:rPr>
          <w:vanish/>
        </w:rPr>
      </w:pPr>
    </w:p>
    <w:p w14:paraId="778296F7" w14:textId="77777777" w:rsidR="00B31B7B" w:rsidRPr="00A9385D" w:rsidRDefault="00B31B7B" w:rsidP="004F25FA">
      <w:pPr>
        <w:pStyle w:val="ListParagraph"/>
        <w:numPr>
          <w:ilvl w:val="0"/>
          <w:numId w:val="85"/>
        </w:numPr>
        <w:contextualSpacing/>
        <w:jc w:val="both"/>
        <w:rPr>
          <w:vanish/>
        </w:rPr>
      </w:pPr>
    </w:p>
    <w:p w14:paraId="10B783B6" w14:textId="77777777" w:rsidR="00B31B7B" w:rsidRPr="00A9385D" w:rsidRDefault="00B31B7B" w:rsidP="004F25FA">
      <w:pPr>
        <w:pStyle w:val="ListParagraph"/>
        <w:numPr>
          <w:ilvl w:val="0"/>
          <w:numId w:val="85"/>
        </w:numPr>
        <w:contextualSpacing/>
        <w:jc w:val="both"/>
        <w:rPr>
          <w:vanish/>
        </w:rPr>
      </w:pPr>
    </w:p>
    <w:p w14:paraId="43E9E0AC" w14:textId="77777777" w:rsidR="00B31B7B" w:rsidRPr="00A9385D" w:rsidRDefault="00B31B7B" w:rsidP="004F25FA">
      <w:pPr>
        <w:pStyle w:val="ListParagraph"/>
        <w:numPr>
          <w:ilvl w:val="0"/>
          <w:numId w:val="85"/>
        </w:numPr>
        <w:contextualSpacing/>
        <w:jc w:val="both"/>
        <w:rPr>
          <w:vanish/>
        </w:rPr>
      </w:pPr>
    </w:p>
    <w:p w14:paraId="4E7B1D80" w14:textId="77777777" w:rsidR="00B31B7B" w:rsidRPr="00A9385D" w:rsidRDefault="00B31B7B" w:rsidP="004F25FA">
      <w:pPr>
        <w:pStyle w:val="ListParagraph"/>
        <w:numPr>
          <w:ilvl w:val="0"/>
          <w:numId w:val="85"/>
        </w:numPr>
        <w:contextualSpacing/>
        <w:jc w:val="both"/>
        <w:rPr>
          <w:vanish/>
        </w:rPr>
      </w:pPr>
    </w:p>
    <w:p w14:paraId="5CDD09D4" w14:textId="77777777" w:rsidR="00B31B7B" w:rsidRPr="00A9385D" w:rsidRDefault="00B31B7B" w:rsidP="004F25FA">
      <w:pPr>
        <w:pStyle w:val="ListParagraph"/>
        <w:numPr>
          <w:ilvl w:val="0"/>
          <w:numId w:val="85"/>
        </w:numPr>
        <w:contextualSpacing/>
        <w:jc w:val="both"/>
        <w:rPr>
          <w:vanish/>
        </w:rPr>
      </w:pPr>
    </w:p>
    <w:p w14:paraId="6BA047DD" w14:textId="77777777" w:rsidR="00B31B7B" w:rsidRPr="00A9385D" w:rsidRDefault="00B31B7B" w:rsidP="004F25FA">
      <w:pPr>
        <w:pStyle w:val="ListParagraph"/>
        <w:numPr>
          <w:ilvl w:val="1"/>
          <w:numId w:val="85"/>
        </w:numPr>
        <w:contextualSpacing/>
        <w:jc w:val="both"/>
        <w:rPr>
          <w:vanish/>
        </w:rPr>
      </w:pPr>
    </w:p>
    <w:p w14:paraId="201043BF" w14:textId="77777777" w:rsidR="00B31B7B" w:rsidRPr="00A9385D" w:rsidRDefault="00B31B7B" w:rsidP="004F25FA">
      <w:pPr>
        <w:pStyle w:val="ListParagraph"/>
        <w:numPr>
          <w:ilvl w:val="1"/>
          <w:numId w:val="85"/>
        </w:numPr>
        <w:contextualSpacing/>
        <w:jc w:val="both"/>
        <w:rPr>
          <w:vanish/>
        </w:rPr>
      </w:pPr>
    </w:p>
    <w:p w14:paraId="18E6E8EC" w14:textId="77777777" w:rsidR="00A113F8" w:rsidRPr="00A9385D" w:rsidRDefault="00A113F8" w:rsidP="004F25FA">
      <w:pPr>
        <w:pStyle w:val="ListParagraph"/>
        <w:numPr>
          <w:ilvl w:val="1"/>
          <w:numId w:val="85"/>
        </w:numPr>
        <w:spacing w:before="0"/>
        <w:ind w:left="0" w:firstLine="0"/>
        <w:contextualSpacing/>
        <w:jc w:val="both"/>
        <w:rPr>
          <w:vanish/>
        </w:rPr>
      </w:pPr>
    </w:p>
    <w:p w14:paraId="3EDE64AF" w14:textId="77777777" w:rsidR="00A113F8" w:rsidRPr="00A9385D" w:rsidRDefault="00A113F8" w:rsidP="00E529D6">
      <w:pPr>
        <w:pStyle w:val="ListParagraph"/>
        <w:spacing w:before="0"/>
        <w:ind w:left="1080" w:firstLine="0"/>
        <w:contextualSpacing/>
        <w:rPr>
          <w:vanish/>
        </w:rPr>
      </w:pPr>
    </w:p>
    <w:p w14:paraId="6BF331CD" w14:textId="77777777" w:rsidR="00A113F8" w:rsidRPr="00A9385D" w:rsidRDefault="00A113F8" w:rsidP="00E529D6">
      <w:pPr>
        <w:pStyle w:val="ListParagraph"/>
        <w:spacing w:before="0"/>
        <w:ind w:left="1500" w:firstLine="0"/>
        <w:contextualSpacing/>
        <w:rPr>
          <w:vanish/>
        </w:rPr>
      </w:pPr>
    </w:p>
    <w:p w14:paraId="505DB34A" w14:textId="77777777" w:rsidR="00A113F8" w:rsidRPr="00A9385D" w:rsidRDefault="00A113F8" w:rsidP="00E529D6">
      <w:pPr>
        <w:pStyle w:val="ListParagraph"/>
        <w:spacing w:before="0"/>
        <w:ind w:left="1500" w:firstLine="0"/>
        <w:contextualSpacing/>
        <w:rPr>
          <w:vanish/>
        </w:rPr>
      </w:pPr>
    </w:p>
    <w:p w14:paraId="532AD1C7" w14:textId="77777777" w:rsidR="00A113F8" w:rsidRPr="00A9385D" w:rsidRDefault="00A113F8" w:rsidP="00E529D6">
      <w:pPr>
        <w:pStyle w:val="ListParagraph"/>
        <w:spacing w:before="0"/>
        <w:ind w:left="2340" w:firstLine="0"/>
        <w:contextualSpacing/>
        <w:rPr>
          <w:vanish/>
        </w:rPr>
      </w:pPr>
    </w:p>
    <w:p w14:paraId="72D22E82" w14:textId="77777777" w:rsidR="00A113F8" w:rsidRPr="00A9385D" w:rsidRDefault="00A113F8" w:rsidP="00E529D6">
      <w:pPr>
        <w:contextualSpacing/>
        <w:rPr>
          <w:vanish/>
        </w:rPr>
      </w:pPr>
      <w:bookmarkStart w:id="56" w:name="_Ref294001063"/>
    </w:p>
    <w:p w14:paraId="6C2E05E2" w14:textId="77777777" w:rsidR="00A113F8" w:rsidRPr="00A9385D" w:rsidRDefault="00A113F8" w:rsidP="00E529D6">
      <w:pPr>
        <w:pStyle w:val="ListParagraph"/>
        <w:ind w:left="2340" w:firstLine="0"/>
        <w:contextualSpacing/>
        <w:rPr>
          <w:vanish/>
        </w:rPr>
      </w:pPr>
    </w:p>
    <w:p w14:paraId="1111E143" w14:textId="77777777" w:rsidR="00A113F8" w:rsidRPr="00A9385D" w:rsidRDefault="00A113F8" w:rsidP="00E529D6">
      <w:pPr>
        <w:pStyle w:val="ListParagraph"/>
        <w:ind w:left="426" w:firstLine="0"/>
        <w:contextualSpacing/>
        <w:rPr>
          <w:vanish/>
        </w:rPr>
      </w:pPr>
    </w:p>
    <w:p w14:paraId="4B8996C3" w14:textId="77777777" w:rsidR="00A113F8" w:rsidRPr="00A9385D" w:rsidRDefault="00A113F8" w:rsidP="00E529D6">
      <w:pPr>
        <w:pStyle w:val="ListParagraph"/>
        <w:ind w:left="426" w:firstLine="0"/>
        <w:contextualSpacing/>
        <w:rPr>
          <w:vanish/>
        </w:rPr>
      </w:pPr>
    </w:p>
    <w:p w14:paraId="04A0F7BB" w14:textId="77777777" w:rsidR="00A113F8" w:rsidRPr="00A9385D" w:rsidRDefault="00A113F8" w:rsidP="00E529D6">
      <w:pPr>
        <w:pStyle w:val="ListParagraph"/>
        <w:ind w:left="426" w:firstLine="0"/>
        <w:contextualSpacing/>
        <w:rPr>
          <w:vanish/>
        </w:rPr>
      </w:pPr>
    </w:p>
    <w:p w14:paraId="48201A8A" w14:textId="77777777" w:rsidR="00A113F8" w:rsidRPr="00A9385D" w:rsidRDefault="00A113F8" w:rsidP="00E529D6">
      <w:pPr>
        <w:pStyle w:val="ListParagraph"/>
        <w:ind w:left="851" w:firstLine="0"/>
        <w:contextualSpacing/>
        <w:rPr>
          <w:vanish/>
        </w:rPr>
      </w:pPr>
    </w:p>
    <w:p w14:paraId="46E65453" w14:textId="5FE88720" w:rsidR="00F1681C" w:rsidRPr="00A9385D" w:rsidRDefault="4028DE5A" w:rsidP="004F25FA">
      <w:pPr>
        <w:pStyle w:val="ListParagraph"/>
        <w:numPr>
          <w:ilvl w:val="3"/>
          <w:numId w:val="85"/>
        </w:numPr>
        <w:spacing w:before="0"/>
        <w:contextualSpacing/>
        <w:jc w:val="both"/>
      </w:pPr>
      <w:bookmarkStart w:id="57" w:name="_Ref294001152"/>
      <w:bookmarkEnd w:id="56"/>
      <w:r w:rsidRPr="00A9385D">
        <w:t xml:space="preserve">Eksploatavimo bylos </w:t>
      </w:r>
      <w:r w:rsidR="50FDFF81" w:rsidRPr="00A9385D">
        <w:t>sudėtyje</w:t>
      </w:r>
      <w:r w:rsidRPr="00A9385D">
        <w:t>:</w:t>
      </w:r>
      <w:bookmarkEnd w:id="57"/>
    </w:p>
    <w:p w14:paraId="0D3DCB26" w14:textId="7B5D0752" w:rsidR="00F1681C" w:rsidRPr="00A9385D" w:rsidRDefault="00F1681C" w:rsidP="004F25FA">
      <w:pPr>
        <w:pStyle w:val="ListParagraph"/>
        <w:numPr>
          <w:ilvl w:val="0"/>
          <w:numId w:val="142"/>
        </w:numPr>
        <w:spacing w:before="0"/>
        <w:contextualSpacing/>
        <w:jc w:val="both"/>
      </w:pPr>
      <w:r w:rsidRPr="00A9385D">
        <w:rPr>
          <w:i/>
        </w:rPr>
        <w:t>„Bendroji dalis“</w:t>
      </w:r>
      <w:r w:rsidRPr="00A9385D">
        <w:t xml:space="preserve"> </w:t>
      </w:r>
      <w:r w:rsidRPr="00A9385D">
        <w:rPr>
          <w:snapToGrid w:val="0"/>
        </w:rPr>
        <w:t>turi būti</w:t>
      </w:r>
      <w:r w:rsidRPr="00A9385D">
        <w:t xml:space="preserve"> </w:t>
      </w:r>
      <w:r w:rsidR="00FA3540" w:rsidRPr="00A9385D">
        <w:t xml:space="preserve">pateikiama informacija apie </w:t>
      </w:r>
      <w:r w:rsidR="00AA0250" w:rsidRPr="00A9385D">
        <w:t>pastotę/skirstyklą</w:t>
      </w:r>
      <w:r w:rsidRPr="00A9385D">
        <w:t>, principinės schemos.</w:t>
      </w:r>
    </w:p>
    <w:p w14:paraId="247E1776" w14:textId="0F2EDF02" w:rsidR="00F1681C" w:rsidRDefault="00F1681C" w:rsidP="004F25FA">
      <w:pPr>
        <w:pStyle w:val="ListParagraph"/>
        <w:numPr>
          <w:ilvl w:val="0"/>
          <w:numId w:val="142"/>
        </w:numPr>
        <w:contextualSpacing/>
        <w:jc w:val="both"/>
      </w:pPr>
      <w:r w:rsidRPr="00A9385D">
        <w:rPr>
          <w:i/>
        </w:rPr>
        <w:t>„Galios transformatoriai (</w:t>
      </w:r>
      <w:r w:rsidRPr="00A9385D">
        <w:t>autotransformatoriai</w:t>
      </w:r>
      <w:r w:rsidRPr="00A9385D">
        <w:rPr>
          <w:i/>
        </w:rPr>
        <w:t>)“</w:t>
      </w:r>
      <w:r w:rsidRPr="00A9385D">
        <w:t xml:space="preserve"> </w:t>
      </w:r>
      <w:r w:rsidRPr="00A9385D">
        <w:rPr>
          <w:snapToGrid w:val="0"/>
        </w:rPr>
        <w:t>turi būti</w:t>
      </w:r>
      <w:r w:rsidRPr="00A9385D">
        <w:t xml:space="preserve"> transformatorių pasai/sertifikatai/gamykliniai protokolai, atliktų remontų ir techninės priežiūros </w:t>
      </w:r>
      <w:r w:rsidR="0054043C" w:rsidRPr="00A9385D">
        <w:t>darbų užsa</w:t>
      </w:r>
      <w:r w:rsidR="000C2ECB" w:rsidRPr="00A9385D">
        <w:t xml:space="preserve">kymai, apžiūrų rezultatai, </w:t>
      </w:r>
      <w:r w:rsidRPr="00A9385D">
        <w:t>periodinių/neeilinių patikrinimų protokolai</w:t>
      </w:r>
      <w:r w:rsidR="0007795C" w:rsidRPr="00A9385D">
        <w:t>, technologinės kortelės</w:t>
      </w:r>
      <w:r w:rsidRPr="00A9385D">
        <w:t>.</w:t>
      </w:r>
    </w:p>
    <w:p w14:paraId="67F125AB" w14:textId="48D63728" w:rsidR="00585C41" w:rsidRPr="00AD396F" w:rsidRDefault="00585C41" w:rsidP="004F25FA">
      <w:pPr>
        <w:pStyle w:val="ListParagraph"/>
        <w:numPr>
          <w:ilvl w:val="0"/>
          <w:numId w:val="142"/>
        </w:numPr>
        <w:contextualSpacing/>
        <w:jc w:val="both"/>
        <w:rPr>
          <w:i/>
        </w:rPr>
      </w:pPr>
      <w:r w:rsidRPr="00A9385D">
        <w:rPr>
          <w:i/>
        </w:rPr>
        <w:t>„</w:t>
      </w:r>
      <w:r w:rsidR="0061655E">
        <w:rPr>
          <w:i/>
        </w:rPr>
        <w:t xml:space="preserve">Sinchroninio kompensatoriaus </w:t>
      </w:r>
      <w:r w:rsidRPr="00A9385D">
        <w:rPr>
          <w:i/>
        </w:rPr>
        <w:t xml:space="preserve">įrenginiai“ </w:t>
      </w:r>
      <w:r w:rsidRPr="00A9385D">
        <w:t xml:space="preserve">turi būti informacija: </w:t>
      </w:r>
      <w:r w:rsidR="008916EA">
        <w:t>sin</w:t>
      </w:r>
      <w:r w:rsidR="00441203">
        <w:t>ch</w:t>
      </w:r>
      <w:r w:rsidR="00FC144D">
        <w:t>r</w:t>
      </w:r>
      <w:r w:rsidR="00441203">
        <w:t>onini</w:t>
      </w:r>
      <w:r w:rsidR="00FC144D">
        <w:t>s kompensatorius</w:t>
      </w:r>
      <w:r w:rsidR="003F5784">
        <w:t>,</w:t>
      </w:r>
      <w:r w:rsidR="007B018B">
        <w:t xml:space="preserve"> smagratis,</w:t>
      </w:r>
      <w:r w:rsidR="00B13AC8">
        <w:t xml:space="preserve"> </w:t>
      </w:r>
      <w:r w:rsidR="000A7B68">
        <w:t xml:space="preserve">izoliuotos </w:t>
      </w:r>
      <w:r w:rsidR="00A208B1">
        <w:t xml:space="preserve">šynos (IPB), </w:t>
      </w:r>
      <w:r w:rsidR="00EC4E23">
        <w:t xml:space="preserve">17 kV </w:t>
      </w:r>
      <w:r w:rsidR="00D66740">
        <w:t xml:space="preserve">generatoriaus jungtuvo </w:t>
      </w:r>
      <w:r w:rsidR="007A09B5">
        <w:t>prijunginys</w:t>
      </w:r>
      <w:r w:rsidRPr="00A9385D">
        <w:t xml:space="preserve">. Kiekvienai iš jų </w:t>
      </w:r>
      <w:r w:rsidRPr="00A9385D">
        <w:rPr>
          <w:snapToGrid w:val="0"/>
        </w:rPr>
        <w:t>turi būti atitinkamos dalies principinės schemos (</w:t>
      </w:r>
      <w:r w:rsidRPr="00A9385D">
        <w:t>nuolatinės ir kintamosios srovės).</w:t>
      </w:r>
      <w:r w:rsidRPr="00A9385D">
        <w:rPr>
          <w:snapToGrid w:val="0"/>
        </w:rPr>
        <w:t xml:space="preserve"> Turi būti</w:t>
      </w:r>
      <w:r w:rsidRPr="00A9385D">
        <w:t xml:space="preserve"> įrenginių pasai/sertifikatai/gamykliniai protokolai, atliktų remontų ir techninės priežiūros technologinės kortelės, patikrinimų protokolai. Dokumentai nuskenuojami ir saugomi TVIS arba turimos formos skaitmeniniam formate perkeliamos į TVIS.</w:t>
      </w:r>
    </w:p>
    <w:p w14:paraId="770F4E96" w14:textId="5A31C59E" w:rsidR="00932FF4" w:rsidRPr="00161C69" w:rsidRDefault="00F1681C" w:rsidP="00161C69">
      <w:pPr>
        <w:pStyle w:val="ListParagraph"/>
        <w:numPr>
          <w:ilvl w:val="0"/>
          <w:numId w:val="142"/>
        </w:numPr>
        <w:contextualSpacing/>
        <w:jc w:val="both"/>
        <w:rPr>
          <w:i/>
        </w:rPr>
      </w:pPr>
      <w:r w:rsidRPr="00A9385D">
        <w:rPr>
          <w:i/>
        </w:rPr>
        <w:t>„</w:t>
      </w:r>
      <w:r w:rsidR="00BB5285" w:rsidRPr="00A9385D">
        <w:rPr>
          <w:i/>
        </w:rPr>
        <w:t>Nuolatinės srovės</w:t>
      </w:r>
      <w:r w:rsidRPr="00A9385D">
        <w:rPr>
          <w:i/>
        </w:rPr>
        <w:t xml:space="preserve"> keitiklio įrenginiai“ </w:t>
      </w:r>
      <w:r w:rsidR="001C2D10" w:rsidRPr="00A9385D">
        <w:t>turi būti informacija</w:t>
      </w:r>
      <w:r w:rsidRPr="00A9385D">
        <w:t xml:space="preserve">: 300 kV nuolatinės srovės įrenginiai, ventilių </w:t>
      </w:r>
      <w:r w:rsidRPr="0013463D">
        <w:t>celės</w:t>
      </w:r>
      <w:r w:rsidR="0013463D" w:rsidRPr="0013463D">
        <w:t xml:space="preserve">. </w:t>
      </w:r>
      <w:r w:rsidR="001C2D10" w:rsidRPr="0013463D">
        <w:t>Kiekvienai</w:t>
      </w:r>
      <w:r w:rsidR="001C2D10" w:rsidRPr="00A9385D">
        <w:t xml:space="preserve"> iš jų </w:t>
      </w:r>
      <w:r w:rsidRPr="00A9385D">
        <w:rPr>
          <w:snapToGrid w:val="0"/>
        </w:rPr>
        <w:t>turi būti atitinkamos dalies principinės schemos (</w:t>
      </w:r>
      <w:r w:rsidRPr="00A9385D">
        <w:t>nuolatinės ir kintamosios srovės).</w:t>
      </w:r>
      <w:r w:rsidRPr="00A9385D">
        <w:rPr>
          <w:snapToGrid w:val="0"/>
        </w:rPr>
        <w:t xml:space="preserve"> Turi būti</w:t>
      </w:r>
      <w:r w:rsidRPr="00A9385D">
        <w:t xml:space="preserve"> įrenginių pasai/sertifikatai/gamykliniai protokolai, atliktų remontų ir techninės priežiūros technologinės kortelės, patikrinimų protokolai.</w:t>
      </w:r>
      <w:r w:rsidR="002912BA" w:rsidRPr="00A9385D">
        <w:t xml:space="preserve"> Dokumentai nuskenuojami ir saugomi TVIS arba turimos formos skaitmeniniam formate perkeliamos į TVIS</w:t>
      </w:r>
      <w:r w:rsidR="00536AE0" w:rsidRPr="00A9385D">
        <w:t>.</w:t>
      </w:r>
    </w:p>
    <w:p w14:paraId="445042B5" w14:textId="5820EF24" w:rsidR="00F1681C" w:rsidRPr="00A9385D" w:rsidRDefault="4E85EF14" w:rsidP="004F25FA">
      <w:pPr>
        <w:pStyle w:val="ListParagraph"/>
        <w:numPr>
          <w:ilvl w:val="0"/>
          <w:numId w:val="142"/>
        </w:numPr>
        <w:contextualSpacing/>
        <w:jc w:val="both"/>
      </w:pPr>
      <w:r w:rsidRPr="00A9385D">
        <w:rPr>
          <w:i/>
          <w:iCs/>
        </w:rPr>
        <w:t xml:space="preserve">„400, 330, </w:t>
      </w:r>
      <w:r w:rsidR="790B27EB" w:rsidRPr="00A9385D">
        <w:rPr>
          <w:i/>
          <w:iCs/>
        </w:rPr>
        <w:t>300</w:t>
      </w:r>
      <w:r w:rsidR="11C8CFF2" w:rsidRPr="00A9385D">
        <w:rPr>
          <w:i/>
          <w:iCs/>
        </w:rPr>
        <w:t xml:space="preserve"> NS,</w:t>
      </w:r>
      <w:r w:rsidRPr="00A9385D">
        <w:rPr>
          <w:i/>
          <w:iCs/>
        </w:rPr>
        <w:t xml:space="preserve">110, </w:t>
      </w:r>
      <w:r w:rsidR="005637E5" w:rsidRPr="00A9385D">
        <w:rPr>
          <w:i/>
          <w:iCs/>
        </w:rPr>
        <w:t xml:space="preserve">20, </w:t>
      </w:r>
      <w:r w:rsidRPr="00A9385D">
        <w:rPr>
          <w:i/>
          <w:iCs/>
        </w:rPr>
        <w:t xml:space="preserve">10, 6 kV prijunginiai“ </w:t>
      </w:r>
      <w:r w:rsidR="2E23D3F7" w:rsidRPr="00A9385D">
        <w:t xml:space="preserve">saugoma informacija </w:t>
      </w:r>
      <w:r w:rsidRPr="00A9385D">
        <w:t xml:space="preserve">priklauso nuo pastotės struktūros. </w:t>
      </w:r>
      <w:r w:rsidR="2E23D3F7" w:rsidRPr="00A9385D">
        <w:t xml:space="preserve">Turi būti saugojama </w:t>
      </w:r>
      <w:r w:rsidRPr="00A9385D">
        <w:t>atskirų įrenginių atliktų remontų ir techninės priežiūros</w:t>
      </w:r>
      <w:r w:rsidR="0007795C" w:rsidRPr="00A9385D">
        <w:t xml:space="preserve"> darbų užsakymai</w:t>
      </w:r>
      <w:r w:rsidR="008546B8" w:rsidRPr="00A9385D">
        <w:t>, apžiūrų rezultatai,</w:t>
      </w:r>
      <w:r w:rsidRPr="00A9385D">
        <w:t xml:space="preserve"> pasai/sertifikatai/gamykliniai protokolai, periodinių/neeilinių patikrinimų protokolai</w:t>
      </w:r>
      <w:r w:rsidR="004F33EC" w:rsidRPr="00A9385D">
        <w:t>, technologinės kortelės</w:t>
      </w:r>
      <w:r w:rsidRPr="00A9385D">
        <w:t>.</w:t>
      </w:r>
    </w:p>
    <w:p w14:paraId="49D72EEE" w14:textId="3D944CAC" w:rsidR="009E0256" w:rsidRPr="00A9385D" w:rsidRDefault="4E85EF14" w:rsidP="004F25FA">
      <w:pPr>
        <w:pStyle w:val="ListParagraph"/>
        <w:numPr>
          <w:ilvl w:val="0"/>
          <w:numId w:val="142"/>
        </w:numPr>
        <w:contextualSpacing/>
        <w:jc w:val="both"/>
      </w:pPr>
      <w:r w:rsidRPr="00A9385D">
        <w:rPr>
          <w:i/>
          <w:iCs/>
        </w:rPr>
        <w:t>„</w:t>
      </w:r>
      <w:r w:rsidR="3687399A" w:rsidRPr="00A9385D">
        <w:rPr>
          <w:i/>
          <w:iCs/>
        </w:rPr>
        <w:t>S</w:t>
      </w:r>
      <w:r w:rsidRPr="00A9385D">
        <w:rPr>
          <w:i/>
          <w:iCs/>
        </w:rPr>
        <w:t>avų reikmių įr</w:t>
      </w:r>
      <w:r w:rsidR="3687399A" w:rsidRPr="00A9385D">
        <w:rPr>
          <w:i/>
          <w:iCs/>
        </w:rPr>
        <w:t>anga</w:t>
      </w:r>
      <w:r w:rsidRPr="00A9385D">
        <w:rPr>
          <w:b/>
          <w:bCs/>
        </w:rPr>
        <w:t>“</w:t>
      </w:r>
      <w:r w:rsidRPr="00A9385D">
        <w:t xml:space="preserve"> </w:t>
      </w:r>
      <w:r w:rsidR="5D4AA02C" w:rsidRPr="00A9385D">
        <w:t>susideda</w:t>
      </w:r>
      <w:r w:rsidRPr="00A9385D">
        <w:t xml:space="preserve"> iš nuolatinės</w:t>
      </w:r>
      <w:r w:rsidR="3FAEEF90" w:rsidRPr="00A9385D">
        <w:t xml:space="preserve"> (</w:t>
      </w:r>
      <w:r w:rsidR="10BAD2FD" w:rsidRPr="00A9385D">
        <w:t>NSS</w:t>
      </w:r>
      <w:r w:rsidR="3FAEEF90" w:rsidRPr="00A9385D">
        <w:t>)</w:t>
      </w:r>
      <w:r w:rsidR="2E933331" w:rsidRPr="00A9385D">
        <w:t>,</w:t>
      </w:r>
      <w:r w:rsidRPr="00A9385D">
        <w:t xml:space="preserve"> kintamosios</w:t>
      </w:r>
      <w:r w:rsidR="3FAEEF90" w:rsidRPr="00A9385D">
        <w:t xml:space="preserve"> (</w:t>
      </w:r>
      <w:r w:rsidR="10BAD2FD" w:rsidRPr="00A9385D">
        <w:t>KSS</w:t>
      </w:r>
      <w:r w:rsidR="3FAEEF90" w:rsidRPr="00A9385D">
        <w:t>)</w:t>
      </w:r>
      <w:r w:rsidRPr="00A9385D">
        <w:t xml:space="preserve"> srovės </w:t>
      </w:r>
      <w:r w:rsidR="2ADFBA51" w:rsidRPr="00A9385D">
        <w:t>sistemų</w:t>
      </w:r>
      <w:r w:rsidR="42784C61" w:rsidRPr="00A9385D">
        <w:t xml:space="preserve">, </w:t>
      </w:r>
      <w:r w:rsidR="23E14403" w:rsidRPr="00A9385D">
        <w:t>žemos</w:t>
      </w:r>
      <w:r w:rsidR="00A7785C" w:rsidRPr="00A9385D">
        <w:t xml:space="preserve"> įtampos</w:t>
      </w:r>
      <w:r w:rsidR="7CC6BCBB" w:rsidRPr="00A9385D">
        <w:t xml:space="preserve"> </w:t>
      </w:r>
      <w:r w:rsidR="008A25AF" w:rsidRPr="00A9385D">
        <w:t xml:space="preserve">(skiriamųjų) </w:t>
      </w:r>
      <w:r w:rsidR="7CC6BCBB" w:rsidRPr="00A9385D">
        <w:t xml:space="preserve">transformatorių, </w:t>
      </w:r>
      <w:r w:rsidR="1FBC1EE5" w:rsidRPr="00A9385D">
        <w:t>generatorių</w:t>
      </w:r>
      <w:r w:rsidR="005B4D0C" w:rsidRPr="00A9385D">
        <w:t>,</w:t>
      </w:r>
      <w:r w:rsidR="1FBC1EE5" w:rsidRPr="00A9385D" w:rsidDel="005B4D0C">
        <w:t xml:space="preserve"> </w:t>
      </w:r>
      <w:r w:rsidR="19AC297C" w:rsidRPr="00A9385D">
        <w:t>suslėgto</w:t>
      </w:r>
      <w:r w:rsidR="3687399A" w:rsidRPr="00A9385D">
        <w:t>jo</w:t>
      </w:r>
      <w:r w:rsidR="19AC297C" w:rsidRPr="00A9385D">
        <w:t xml:space="preserve"> oro sistemos </w:t>
      </w:r>
      <w:r w:rsidR="77D51ED3" w:rsidRPr="00A9385D">
        <w:t>įrenginių</w:t>
      </w:r>
      <w:r w:rsidR="00774770" w:rsidRPr="00A9385D">
        <w:t>, apšvietimo</w:t>
      </w:r>
      <w:r w:rsidR="005B4D0C" w:rsidRPr="00A9385D">
        <w:t xml:space="preserve"> įrenginių</w:t>
      </w:r>
      <w:r w:rsidRPr="00A9385D">
        <w:t>.</w:t>
      </w:r>
      <w:r w:rsidRPr="00A9385D">
        <w:rPr>
          <w:snapToGrid w:val="0"/>
        </w:rPr>
        <w:t xml:space="preserve"> </w:t>
      </w:r>
      <w:r w:rsidR="49CD3899" w:rsidRPr="00A9385D">
        <w:t>KSS</w:t>
      </w:r>
      <w:r w:rsidRPr="00A9385D">
        <w:t xml:space="preserve"> ir </w:t>
      </w:r>
      <w:r w:rsidR="49CD3899" w:rsidRPr="00A9385D">
        <w:t>NSS</w:t>
      </w:r>
      <w:r w:rsidRPr="00A9385D">
        <w:t xml:space="preserve"> įrenginia</w:t>
      </w:r>
      <w:r w:rsidR="3FAEEF90" w:rsidRPr="00A9385D">
        <w:t>ms</w:t>
      </w:r>
      <w:r w:rsidR="22D52358" w:rsidRPr="00A9385D">
        <w:t xml:space="preserve">, </w:t>
      </w:r>
      <w:r w:rsidR="721B4600" w:rsidRPr="00A9385D">
        <w:t>transformatoriams,</w:t>
      </w:r>
      <w:r w:rsidR="22D52358" w:rsidRPr="00A9385D">
        <w:t xml:space="preserve"> generatoriams</w:t>
      </w:r>
      <w:r w:rsidRPr="00A9385D">
        <w:t xml:space="preserve"> </w:t>
      </w:r>
      <w:r w:rsidRPr="00A9385D">
        <w:rPr>
          <w:snapToGrid w:val="0"/>
        </w:rPr>
        <w:t xml:space="preserve">turi būti </w:t>
      </w:r>
      <w:r w:rsidR="6720467F" w:rsidRPr="00A9385D">
        <w:rPr>
          <w:snapToGrid w:val="0"/>
        </w:rPr>
        <w:t>saugojam</w:t>
      </w:r>
      <w:r w:rsidR="22D52358" w:rsidRPr="00A9385D">
        <w:rPr>
          <w:snapToGrid w:val="0"/>
        </w:rPr>
        <w:t>i</w:t>
      </w:r>
      <w:r w:rsidR="6720467F" w:rsidRPr="00A9385D">
        <w:t xml:space="preserve"> </w:t>
      </w:r>
      <w:r w:rsidRPr="00A9385D">
        <w:t xml:space="preserve">įrenginių pasai/sertifikatai/gamykliniai protokolai, atliktų remontų ir techninės priežiūros </w:t>
      </w:r>
      <w:r w:rsidR="00135A1B" w:rsidRPr="00A9385D">
        <w:t xml:space="preserve">darbų užsakymai, </w:t>
      </w:r>
      <w:r w:rsidRPr="00A9385D">
        <w:t xml:space="preserve">technologinės kortelės, </w:t>
      </w:r>
      <w:r w:rsidR="003544D1" w:rsidRPr="00A9385D">
        <w:t>apžiūrų rezultatai</w:t>
      </w:r>
      <w:r w:rsidR="00777292" w:rsidRPr="00A9385D">
        <w:t xml:space="preserve">, </w:t>
      </w:r>
      <w:r w:rsidRPr="00A9385D">
        <w:t>patikrinimų protokolai</w:t>
      </w:r>
      <w:r w:rsidR="22D52358" w:rsidRPr="00A9385D">
        <w:t xml:space="preserve">, o </w:t>
      </w:r>
      <w:r w:rsidR="38F40A74" w:rsidRPr="00A9385D">
        <w:t>NSS</w:t>
      </w:r>
      <w:r w:rsidR="1EB3A3CE" w:rsidRPr="00A9385D">
        <w:t xml:space="preserve"> ir </w:t>
      </w:r>
      <w:r w:rsidR="38F40A74" w:rsidRPr="00A9385D">
        <w:t>KSS</w:t>
      </w:r>
      <w:r w:rsidR="22D52358" w:rsidRPr="00A9385D">
        <w:rPr>
          <w:snapToGrid w:val="0"/>
        </w:rPr>
        <w:t xml:space="preserve"> atitinkamos dalies principinės schemos</w:t>
      </w:r>
      <w:r w:rsidRPr="00A9385D">
        <w:t>.</w:t>
      </w:r>
      <w:r w:rsidR="00F1681C" w:rsidRPr="00A9385D" w:rsidDel="007659D5">
        <w:rPr>
          <w:i/>
        </w:rPr>
        <w:t xml:space="preserve"> </w:t>
      </w:r>
      <w:r w:rsidR="2E933331" w:rsidRPr="00A9385D">
        <w:t xml:space="preserve">Suslėgto oro sistemos </w:t>
      </w:r>
      <w:r w:rsidR="1F613976" w:rsidRPr="00A9385D">
        <w:t>įrenginia</w:t>
      </w:r>
      <w:r w:rsidR="200C8BD7" w:rsidRPr="00A9385D">
        <w:t>ms</w:t>
      </w:r>
      <w:r w:rsidR="2E933331" w:rsidRPr="00A9385D">
        <w:rPr>
          <w:snapToGrid w:val="0"/>
        </w:rPr>
        <w:t xml:space="preserve"> </w:t>
      </w:r>
      <w:r w:rsidR="2E933331" w:rsidRPr="00A9385D">
        <w:t>turi būti</w:t>
      </w:r>
      <w:r w:rsidR="2E933331" w:rsidRPr="00A9385D">
        <w:rPr>
          <w:snapToGrid w:val="0"/>
        </w:rPr>
        <w:t xml:space="preserve"> saugojama </w:t>
      </w:r>
      <w:r w:rsidR="2E933331" w:rsidRPr="00A9385D">
        <w:t>suslėgtojo oro sistemos</w:t>
      </w:r>
      <w:r w:rsidR="2E933331" w:rsidRPr="00A9385D">
        <w:rPr>
          <w:i/>
          <w:iCs/>
        </w:rPr>
        <w:t xml:space="preserve"> </w:t>
      </w:r>
      <w:r w:rsidR="2E933331" w:rsidRPr="00A9385D">
        <w:t>schema, kompresorių ir slėginių indų pasai/sertifikatai, kiti dokumentai pagal Slėginių indų įrengimo ir saugaus aptarnavimo taisyklių reikalavimus, patikrinimų protokolai.</w:t>
      </w:r>
    </w:p>
    <w:p w14:paraId="0B3FCA2B" w14:textId="142DFF4F" w:rsidR="00F1681C" w:rsidRPr="00A9385D" w:rsidRDefault="00F1681C" w:rsidP="004F25FA">
      <w:pPr>
        <w:pStyle w:val="ListParagraph"/>
        <w:numPr>
          <w:ilvl w:val="0"/>
          <w:numId w:val="142"/>
        </w:numPr>
        <w:contextualSpacing/>
        <w:jc w:val="both"/>
      </w:pPr>
      <w:r w:rsidRPr="00A9385D">
        <w:t>„</w:t>
      </w:r>
      <w:r w:rsidRPr="00A9385D">
        <w:rPr>
          <w:i/>
        </w:rPr>
        <w:t>Įžeminimo kontūras ir žaibosaugos įrenginiai</w:t>
      </w:r>
      <w:r w:rsidRPr="00A9385D">
        <w:t xml:space="preserve">“ </w:t>
      </w:r>
      <w:r w:rsidRPr="00A9385D">
        <w:rPr>
          <w:snapToGrid w:val="0"/>
        </w:rPr>
        <w:t>turi būti</w:t>
      </w:r>
      <w:r w:rsidRPr="00A9385D">
        <w:t xml:space="preserve"> </w:t>
      </w:r>
      <w:r w:rsidR="000803AB" w:rsidRPr="00A9385D">
        <w:t xml:space="preserve">saugojama </w:t>
      </w:r>
      <w:r w:rsidRPr="00A9385D">
        <w:t xml:space="preserve">atliktų </w:t>
      </w:r>
      <w:r w:rsidR="00A611E7" w:rsidRPr="00A9385D">
        <w:t xml:space="preserve">darbų </w:t>
      </w:r>
      <w:r w:rsidR="004F14BD" w:rsidRPr="00A9385D">
        <w:t xml:space="preserve">užsakymai, </w:t>
      </w:r>
      <w:r w:rsidRPr="00A9385D">
        <w:t xml:space="preserve">technologinės kortelės, </w:t>
      </w:r>
      <w:r w:rsidR="004F14BD" w:rsidRPr="00A9385D">
        <w:t xml:space="preserve">apžiūrų rezultatai, </w:t>
      </w:r>
      <w:r w:rsidRPr="00A9385D">
        <w:t>patikrinimų protokolai</w:t>
      </w:r>
      <w:r w:rsidRPr="00A9385D">
        <w:rPr>
          <w:snapToGrid w:val="0"/>
        </w:rPr>
        <w:t>.</w:t>
      </w:r>
    </w:p>
    <w:p w14:paraId="04B5ABC9" w14:textId="04FB7DED" w:rsidR="00F1681C" w:rsidRPr="00A9385D" w:rsidRDefault="00F1681C" w:rsidP="004F25FA">
      <w:pPr>
        <w:pStyle w:val="ListParagraph"/>
        <w:numPr>
          <w:ilvl w:val="0"/>
          <w:numId w:val="142"/>
        </w:numPr>
        <w:spacing w:before="0"/>
        <w:contextualSpacing/>
        <w:jc w:val="both"/>
      </w:pPr>
      <w:r w:rsidRPr="00A9385D">
        <w:t>„G</w:t>
      </w:r>
      <w:r w:rsidRPr="00A9385D">
        <w:rPr>
          <w:i/>
        </w:rPr>
        <w:t>alios kabeliai (&gt; 1 kV)“</w:t>
      </w:r>
      <w:r w:rsidRPr="00A9385D">
        <w:t xml:space="preserve"> </w:t>
      </w:r>
      <w:r w:rsidRPr="00A9385D">
        <w:rPr>
          <w:snapToGrid w:val="0"/>
        </w:rPr>
        <w:t>turi būti</w:t>
      </w:r>
      <w:r w:rsidRPr="00A9385D">
        <w:t xml:space="preserve"> </w:t>
      </w:r>
      <w:r w:rsidR="000803AB" w:rsidRPr="00A9385D">
        <w:t>saugojam</w:t>
      </w:r>
      <w:r w:rsidR="00A66716" w:rsidRPr="00A9385D">
        <w:t xml:space="preserve">i </w:t>
      </w:r>
      <w:r w:rsidRPr="00A9385D">
        <w:t>pastotės teritorijoje paklotų galios kabelių planas, patikrinimų protokolai</w:t>
      </w:r>
      <w:r w:rsidR="43B6BC5E" w:rsidRPr="00A9385D">
        <w:t>.</w:t>
      </w:r>
      <w:r w:rsidRPr="00A9385D">
        <w:t xml:space="preserve"> Visa 110 kV ir aukštesnės įtampos pastotės teritorijoje paklotų kabelių dokumentacija tvarkoma/pildoma </w:t>
      </w:r>
      <w:r w:rsidR="000A7A4A" w:rsidRPr="00A9385D">
        <w:t>linijų</w:t>
      </w:r>
      <w:r w:rsidRPr="00A9385D">
        <w:t xml:space="preserve"> specialistų.</w:t>
      </w:r>
    </w:p>
    <w:p w14:paraId="51122E1C" w14:textId="6CB87DAD" w:rsidR="003F26B3" w:rsidRPr="00A9385D" w:rsidRDefault="4028DE5A" w:rsidP="004F25FA">
      <w:pPr>
        <w:pStyle w:val="ListParagraph"/>
        <w:numPr>
          <w:ilvl w:val="3"/>
          <w:numId w:val="83"/>
        </w:numPr>
        <w:contextualSpacing/>
        <w:jc w:val="both"/>
        <w:rPr>
          <w:color w:val="000000"/>
        </w:rPr>
      </w:pPr>
      <w:bookmarkStart w:id="58" w:name="_Ref185585477"/>
      <w:r w:rsidRPr="00A9385D">
        <w:lastRenderedPageBreak/>
        <w:t xml:space="preserve">Eksploatavimo byloje </w:t>
      </w:r>
      <w:r w:rsidR="287C565D" w:rsidRPr="00A9385D">
        <w:t xml:space="preserve">TVIS </w:t>
      </w:r>
      <w:r w:rsidR="597EFA5F" w:rsidRPr="00A9385D">
        <w:t xml:space="preserve">skanuotos </w:t>
      </w:r>
      <w:r w:rsidRPr="00A9385D">
        <w:t>remonto ir techninės priežiūros darbų technologinės kortelės</w:t>
      </w:r>
      <w:r w:rsidR="5C87D3FC" w:rsidRPr="00A9385D">
        <w:t>:</w:t>
      </w:r>
      <w:bookmarkEnd w:id="58"/>
    </w:p>
    <w:p w14:paraId="417FC3BC" w14:textId="23A7A819" w:rsidR="003F26B3" w:rsidRPr="00A9385D" w:rsidRDefault="003F26B3" w:rsidP="003F26B3">
      <w:pPr>
        <w:pStyle w:val="ListParagraph"/>
        <w:ind w:left="426" w:firstLine="0"/>
        <w:contextualSpacing/>
        <w:jc w:val="both"/>
        <w:rPr>
          <w:rFonts w:cstheme="minorHAnsi"/>
        </w:rPr>
      </w:pPr>
      <w:r w:rsidRPr="00A9385D">
        <w:rPr>
          <w:rFonts w:cstheme="minorHAnsi"/>
        </w:rPr>
        <w:t xml:space="preserve">- </w:t>
      </w:r>
      <w:r w:rsidR="00E21CE1" w:rsidRPr="00A9385D">
        <w:rPr>
          <w:rFonts w:cstheme="minorHAnsi"/>
        </w:rPr>
        <w:t xml:space="preserve">pridedamos ir saugomos </w:t>
      </w:r>
      <w:r w:rsidRPr="00A9385D">
        <w:rPr>
          <w:rFonts w:cstheme="minorHAnsi"/>
        </w:rPr>
        <w:t>prie atliktų darbų užsakymo tik tais atvejais, kai atlikti ne visi jose numatyti darbai. Tokiu atveju technologinėje kortelėje turi būti pažymėtos atliktos operacijos, kortelė pasirašyta darbus atlikusio asmens;</w:t>
      </w:r>
    </w:p>
    <w:p w14:paraId="488C0115" w14:textId="7CBA4BB5" w:rsidR="00F1681C" w:rsidRPr="00A9385D" w:rsidRDefault="5C87D3FC" w:rsidP="005F6DB4">
      <w:pPr>
        <w:pStyle w:val="ListParagraph"/>
        <w:ind w:left="426" w:firstLine="0"/>
        <w:contextualSpacing/>
        <w:jc w:val="both"/>
      </w:pPr>
      <w:r w:rsidRPr="00A9385D">
        <w:rPr>
          <w:rFonts w:cstheme="minorBidi"/>
        </w:rPr>
        <w:t xml:space="preserve">- </w:t>
      </w:r>
      <w:r w:rsidR="4CAF1AC2" w:rsidRPr="00A9385D">
        <w:rPr>
          <w:rFonts w:cstheme="minorBidi"/>
        </w:rPr>
        <w:t>nepridedamos ir nesaugojamos</w:t>
      </w:r>
      <w:r w:rsidR="6C118D34" w:rsidRPr="00A9385D">
        <w:rPr>
          <w:rFonts w:cstheme="minorBidi"/>
        </w:rPr>
        <w:t xml:space="preserve"> </w:t>
      </w:r>
      <w:r w:rsidRPr="00A9385D">
        <w:rPr>
          <w:rFonts w:cstheme="minorBidi"/>
        </w:rPr>
        <w:t xml:space="preserve">prie atliktų darbų užsakymo, kai yra atliktos </w:t>
      </w:r>
      <w:r w:rsidRPr="00A9385D">
        <w:rPr>
          <w:color w:val="000000" w:themeColor="text1"/>
        </w:rPr>
        <w:t xml:space="preserve">visos </w:t>
      </w:r>
      <w:r w:rsidRPr="00A9385D">
        <w:t xml:space="preserve">technologinėje kortelėje </w:t>
      </w:r>
      <w:r w:rsidRPr="00A9385D">
        <w:rPr>
          <w:color w:val="000000" w:themeColor="text1"/>
        </w:rPr>
        <w:t>nurodytos operacijos. Tokiu atveju TVIS darbų užsakymo vykdymo lange rangovas privalo nurodyti technologinės kortelės</w:t>
      </w:r>
      <w:r w:rsidR="0B9DA350" w:rsidRPr="00A9385D">
        <w:rPr>
          <w:color w:val="000000" w:themeColor="text1"/>
        </w:rPr>
        <w:t>,</w:t>
      </w:r>
      <w:r w:rsidRPr="00A9385D">
        <w:rPr>
          <w:color w:val="000000" w:themeColor="text1"/>
        </w:rPr>
        <w:t xml:space="preserve"> </w:t>
      </w:r>
      <w:r w:rsidR="0B9DA350" w:rsidRPr="00A9385D">
        <w:rPr>
          <w:color w:val="000000" w:themeColor="text1"/>
        </w:rPr>
        <w:t xml:space="preserve">pagal kurią buvo vykdomi darbai, </w:t>
      </w:r>
      <w:r w:rsidRPr="00A9385D">
        <w:rPr>
          <w:color w:val="000000" w:themeColor="text1"/>
        </w:rPr>
        <w:t>numerį</w:t>
      </w:r>
      <w:r w:rsidR="0B9DA350" w:rsidRPr="00A9385D">
        <w:rPr>
          <w:color w:val="000000" w:themeColor="text1"/>
        </w:rPr>
        <w:t xml:space="preserve"> su prierašu, kad visos operacijos </w:t>
      </w:r>
      <w:r w:rsidR="43EB7FE2" w:rsidRPr="00A9385D">
        <w:rPr>
          <w:color w:val="000000" w:themeColor="text1"/>
        </w:rPr>
        <w:t>įvykdytos</w:t>
      </w:r>
      <w:r w:rsidRPr="00A9385D">
        <w:rPr>
          <w:color w:val="000000" w:themeColor="text1"/>
        </w:rPr>
        <w:t>.</w:t>
      </w:r>
    </w:p>
    <w:p w14:paraId="3E124BE9" w14:textId="56062984" w:rsidR="00F1681C" w:rsidRPr="00A9385D" w:rsidRDefault="4028DE5A" w:rsidP="004F25FA">
      <w:pPr>
        <w:pStyle w:val="ListParagraph"/>
        <w:numPr>
          <w:ilvl w:val="3"/>
          <w:numId w:val="86"/>
        </w:numPr>
        <w:spacing w:before="0"/>
        <w:contextualSpacing/>
        <w:jc w:val="both"/>
      </w:pPr>
      <w:r w:rsidRPr="00A9385D">
        <w:t>Transformatorių pastočių</w:t>
      </w:r>
      <w:r w:rsidR="00932FF4">
        <w:t>,</w:t>
      </w:r>
      <w:r w:rsidR="0406FE45" w:rsidRPr="00A9385D">
        <w:t xml:space="preserve"> keitiklių</w:t>
      </w:r>
      <w:r w:rsidR="00932FF4">
        <w:t xml:space="preserve">, </w:t>
      </w:r>
      <w:r w:rsidR="00932FF4" w:rsidRPr="00932FF4">
        <w:t>sinchroninių kompensatorių stočių</w:t>
      </w:r>
      <w:r w:rsidR="0406FE45" w:rsidRPr="00A9385D">
        <w:t xml:space="preserve"> </w:t>
      </w:r>
      <w:r w:rsidR="00BB4DB7">
        <w:t xml:space="preserve">pagrindinių </w:t>
      </w:r>
      <w:r w:rsidRPr="00A9385D">
        <w:t xml:space="preserve">įrenginių techninės priežiūros, remonto ir </w:t>
      </w:r>
      <w:r w:rsidR="1B9BC21B" w:rsidRPr="00A9385D">
        <w:t xml:space="preserve">patikrinimų </w:t>
      </w:r>
      <w:r w:rsidRPr="00A9385D">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rsidRPr="00A9385D">
        <w:t xml:space="preserve">patikrinimų </w:t>
      </w:r>
      <w:r w:rsidRPr="00A9385D">
        <w:t xml:space="preserve">darbus, apie tai įrašoma </w:t>
      </w:r>
      <w:r w:rsidR="00BD5286" w:rsidRPr="00A9385D">
        <w:t xml:space="preserve">TVIS </w:t>
      </w:r>
      <w:r w:rsidR="4D2E50C5" w:rsidRPr="00A9385D">
        <w:t>darbų užsakymo vykdym</w:t>
      </w:r>
      <w:r w:rsidR="00BD5286" w:rsidRPr="00A9385D">
        <w:t xml:space="preserve">o </w:t>
      </w:r>
      <w:r w:rsidR="6375958B" w:rsidRPr="00A9385D">
        <w:t>lange</w:t>
      </w:r>
      <w:r w:rsidRPr="00A9385D">
        <w:t xml:space="preserve"> nurodant atliktų darbų datą, technologinės kortelės numerį, trumpą atliktų darbų turinį ir pateiktų protokolų numerius.</w:t>
      </w:r>
    </w:p>
    <w:p w14:paraId="43425542" w14:textId="73E2552F" w:rsidR="00F1681C" w:rsidRPr="00A9385D" w:rsidRDefault="00FB7398" w:rsidP="00CB779B">
      <w:pPr>
        <w:pStyle w:val="Heading3"/>
        <w:spacing w:before="120" w:after="0"/>
        <w:ind w:left="1080" w:firstLine="0"/>
        <w:contextualSpacing/>
      </w:pPr>
      <w:bookmarkStart w:id="59" w:name="_Ref293929765"/>
      <w:bookmarkStart w:id="60" w:name="_Toc498353891"/>
      <w:bookmarkStart w:id="61" w:name="_Toc185584886"/>
      <w:r w:rsidRPr="00A9385D">
        <w:t xml:space="preserve">2.3. </w:t>
      </w:r>
      <w:r w:rsidR="00F1681C" w:rsidRPr="00A9385D">
        <w:t>SCHEMOS</w:t>
      </w:r>
      <w:bookmarkEnd w:id="59"/>
      <w:bookmarkEnd w:id="60"/>
      <w:bookmarkEnd w:id="61"/>
    </w:p>
    <w:p w14:paraId="02AC281F" w14:textId="68C0AC6F" w:rsidR="00F1681C" w:rsidRPr="00A9385D" w:rsidRDefault="4028DE5A" w:rsidP="004F25FA">
      <w:pPr>
        <w:pStyle w:val="ListParagraph"/>
        <w:numPr>
          <w:ilvl w:val="3"/>
          <w:numId w:val="86"/>
        </w:numPr>
        <w:contextualSpacing/>
        <w:jc w:val="both"/>
        <w:rPr>
          <w:b/>
          <w:bCs/>
        </w:rPr>
      </w:pPr>
      <w:r w:rsidRPr="00A9385D">
        <w:t>Transformatorių pastotei</w:t>
      </w:r>
      <w:r w:rsidR="48CD3E13" w:rsidRPr="00A9385D">
        <w:t>,</w:t>
      </w:r>
      <w:r w:rsidRPr="00A9385D">
        <w:t xml:space="preserve"> skirstyklai</w:t>
      </w:r>
      <w:r w:rsidR="00932FF4">
        <w:t>,</w:t>
      </w:r>
      <w:r w:rsidR="48064AD7" w:rsidRPr="00A9385D">
        <w:t xml:space="preserve"> keitikliui</w:t>
      </w:r>
      <w:r w:rsidR="00932FF4">
        <w:t xml:space="preserve">, </w:t>
      </w:r>
      <w:r w:rsidR="00932FF4" w:rsidRPr="00932FF4">
        <w:t>sinchroninių kompensatorių stoči</w:t>
      </w:r>
      <w:r w:rsidR="00932FF4">
        <w:t>ai</w:t>
      </w:r>
      <w:r w:rsidR="00932FF4" w:rsidRPr="00932FF4">
        <w:t xml:space="preserve"> </w:t>
      </w:r>
      <w:r w:rsidRPr="00A9385D">
        <w:t>priklausomai nuo struktūros (eksploatuojamų įrenginių) turi būti sudarytos tokios schemos:</w:t>
      </w:r>
    </w:p>
    <w:p w14:paraId="218BEDC7" w14:textId="77777777" w:rsidR="00F1681C" w:rsidRPr="00A9385D" w:rsidRDefault="4028DE5A" w:rsidP="00276A18">
      <w:pPr>
        <w:numPr>
          <w:ilvl w:val="0"/>
          <w:numId w:val="5"/>
        </w:numPr>
        <w:tabs>
          <w:tab w:val="clear" w:pos="1800"/>
          <w:tab w:val="left" w:pos="360"/>
          <w:tab w:val="left" w:pos="900"/>
          <w:tab w:val="num" w:pos="1134"/>
        </w:tabs>
        <w:spacing w:before="0"/>
        <w:ind w:left="142" w:firstLine="284"/>
        <w:contextualSpacing/>
        <w:jc w:val="both"/>
      </w:pPr>
      <w:r w:rsidRPr="00A9385D">
        <w:t>principinė elektrinė schema;</w:t>
      </w:r>
    </w:p>
    <w:p w14:paraId="102DADD6" w14:textId="77777777"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nuolatinės ir kintamosios srovės elektrinės savųjų reikmių schemos;</w:t>
      </w:r>
    </w:p>
    <w:p w14:paraId="43729A3F" w14:textId="671B6D9D"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pastotės</w:t>
      </w:r>
      <w:r w:rsidR="14C01209" w:rsidRPr="00A9385D">
        <w:t xml:space="preserve"> ar keitiklio</w:t>
      </w:r>
      <w:r w:rsidRPr="00A9385D">
        <w:t xml:space="preserve"> teritorijoje paklotų galios kabelių planas</w:t>
      </w:r>
      <w:r w:rsidR="009618A5" w:rsidRPr="00A9385D">
        <w:t xml:space="preserve"> arba kabelių paklojimo išpildomoji schema</w:t>
      </w:r>
      <w:r w:rsidRPr="00A9385D">
        <w:t>;</w:t>
      </w:r>
    </w:p>
    <w:p w14:paraId="1E9442DF" w14:textId="0EE63B69"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įžeminimo įrenginių schema (planas) (naujoms/rekonstruotoms pastotėms</w:t>
      </w:r>
      <w:r w:rsidR="4E2B1E99" w:rsidRPr="00A9385D">
        <w:t>,</w:t>
      </w:r>
      <w:r w:rsidRPr="00A9385D">
        <w:t xml:space="preserve"> skirstykloms</w:t>
      </w:r>
      <w:r w:rsidR="4E2B1E99" w:rsidRPr="00A9385D">
        <w:t xml:space="preserve"> ir keitikliams</w:t>
      </w:r>
      <w:r w:rsidRPr="00A9385D">
        <w:t>);</w:t>
      </w:r>
    </w:p>
    <w:p w14:paraId="38D632A3" w14:textId="3181D315"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žaibosaugos įrenginių schema (planas) (naujoms/rekonstruotoms pastotėms</w:t>
      </w:r>
      <w:r w:rsidR="6E8F62DD" w:rsidRPr="00A9385D">
        <w:t>,</w:t>
      </w:r>
      <w:r w:rsidRPr="00A9385D">
        <w:t xml:space="preserve"> skirstykloms</w:t>
      </w:r>
      <w:r w:rsidR="6E8F62DD" w:rsidRPr="00A9385D">
        <w:t xml:space="preserve"> ir keitikliams</w:t>
      </w:r>
      <w:r w:rsidRPr="00A9385D">
        <w:t>);</w:t>
      </w:r>
    </w:p>
    <w:p w14:paraId="0C6177F3" w14:textId="5C8B9F59"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įrenginių išdėstymo planas (naujoms/rekonstruotoms pastotėms</w:t>
      </w:r>
      <w:r w:rsidR="6E8F62DD" w:rsidRPr="00A9385D">
        <w:t>,</w:t>
      </w:r>
      <w:r w:rsidRPr="00A9385D">
        <w:t xml:space="preserve"> skirstykloms</w:t>
      </w:r>
      <w:r w:rsidR="6E8F62DD" w:rsidRPr="00A9385D">
        <w:t xml:space="preserve"> ir keitikliams</w:t>
      </w:r>
      <w:r w:rsidRPr="00A9385D">
        <w:t>);</w:t>
      </w:r>
    </w:p>
    <w:p w14:paraId="12436BDD" w14:textId="77777777"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suslėgtojo oro schema (pastotėse su oriniais jungtuvais);</w:t>
      </w:r>
    </w:p>
    <w:p w14:paraId="3A5E3387" w14:textId="218546E6" w:rsidR="00F1681C" w:rsidRPr="00A9385D" w:rsidRDefault="4028DE5A" w:rsidP="00276A18">
      <w:pPr>
        <w:numPr>
          <w:ilvl w:val="0"/>
          <w:numId w:val="5"/>
        </w:numPr>
        <w:tabs>
          <w:tab w:val="clear" w:pos="1800"/>
          <w:tab w:val="left" w:pos="360"/>
          <w:tab w:val="left" w:pos="900"/>
          <w:tab w:val="num" w:pos="1134"/>
        </w:tabs>
        <w:ind w:left="142" w:firstLine="284"/>
        <w:contextualSpacing/>
        <w:jc w:val="both"/>
      </w:pPr>
      <w:r w:rsidRPr="00A9385D">
        <w:t>priešgaisrinės inžinerinės sistemos vandens tiekimo schema.</w:t>
      </w:r>
    </w:p>
    <w:p w14:paraId="4AEBA313" w14:textId="29928C81" w:rsidR="00F1681C" w:rsidRPr="00A9385D" w:rsidRDefault="00930543" w:rsidP="000B4655">
      <w:pPr>
        <w:pStyle w:val="Heading2"/>
        <w:spacing w:before="120" w:after="0"/>
        <w:ind w:left="1134" w:firstLine="0"/>
        <w:contextualSpacing/>
      </w:pPr>
      <w:bookmarkStart w:id="62" w:name="_Ref293929800"/>
      <w:bookmarkStart w:id="63" w:name="_Toc498353892"/>
      <w:bookmarkStart w:id="64" w:name="_Toc185584887"/>
      <w:r w:rsidRPr="00A9385D">
        <w:t>3.</w:t>
      </w:r>
      <w:r w:rsidR="00697914" w:rsidRPr="00A9385D">
        <w:t xml:space="preserve"> </w:t>
      </w:r>
      <w:r w:rsidR="00F1681C" w:rsidRPr="00A9385D">
        <w:t>APŽIŪRA IR DEFEKTAVIMAS</w:t>
      </w:r>
      <w:bookmarkEnd w:id="62"/>
      <w:bookmarkEnd w:id="63"/>
      <w:bookmarkEnd w:id="64"/>
    </w:p>
    <w:p w14:paraId="2CED80D3" w14:textId="129E252F" w:rsidR="00F1681C" w:rsidRPr="00A9385D" w:rsidRDefault="4028DE5A" w:rsidP="004F25FA">
      <w:pPr>
        <w:pStyle w:val="ListParagraph"/>
        <w:numPr>
          <w:ilvl w:val="3"/>
          <w:numId w:val="86"/>
        </w:numPr>
        <w:ind w:left="0" w:firstLine="426"/>
        <w:contextualSpacing/>
        <w:jc w:val="both"/>
        <w:rPr>
          <w:rFonts w:eastAsia="Trebuchet MS" w:cs="Trebuchet MS"/>
        </w:rPr>
      </w:pPr>
      <w:r w:rsidRPr="00A9385D">
        <w:t xml:space="preserve">Periodines apžiūras pagal sudarytą grafiką vykdo </w:t>
      </w:r>
      <w:r w:rsidR="00C72CBD">
        <w:t xml:space="preserve">IPC </w:t>
      </w:r>
      <w:r w:rsidRPr="00A9385D">
        <w:t>Regionų</w:t>
      </w:r>
      <w:r w:rsidR="00C72CBD">
        <w:t>, SĮPS</w:t>
      </w:r>
      <w:r w:rsidRPr="00A9385D">
        <w:t xml:space="preserve"> vadovai ir inžinieriai.</w:t>
      </w:r>
      <w:r w:rsidR="384A3627" w:rsidRPr="00A9385D">
        <w:t xml:space="preserve"> </w:t>
      </w:r>
      <w:r w:rsidR="00C72CBD">
        <w:t>P</w:t>
      </w:r>
      <w:r w:rsidR="384A3627" w:rsidRPr="00A9385D">
        <w:t>astočių</w:t>
      </w:r>
      <w:r w:rsidR="33A8A8A1" w:rsidRPr="00A9385D">
        <w:t>,</w:t>
      </w:r>
      <w:r w:rsidR="384A3627" w:rsidRPr="00A9385D">
        <w:t xml:space="preserve"> skirstyklų</w:t>
      </w:r>
      <w:r w:rsidR="00C72CBD">
        <w:t>,</w:t>
      </w:r>
      <w:r w:rsidR="33A8A8A1" w:rsidRPr="00A9385D">
        <w:t xml:space="preserve"> keitiklių</w:t>
      </w:r>
      <w:r w:rsidR="00C72CBD">
        <w:t xml:space="preserve">, </w:t>
      </w:r>
      <w:r w:rsidR="00C72CBD" w:rsidRPr="00C72CBD">
        <w:t xml:space="preserve">sinchroninių kompensatorių stočių </w:t>
      </w:r>
      <w:r w:rsidR="384A3627" w:rsidRPr="00A9385D">
        <w:t xml:space="preserve">apžiūrų grafike nurodomi visi objektai ir apžiūras vykdantys </w:t>
      </w:r>
      <w:r w:rsidR="00C72CBD">
        <w:t xml:space="preserve">IPC </w:t>
      </w:r>
      <w:r w:rsidR="384A3627" w:rsidRPr="00A9385D">
        <w:t>Regiono</w:t>
      </w:r>
      <w:r w:rsidR="00C72CBD">
        <w:t>, SĮPS</w:t>
      </w:r>
      <w:r w:rsidR="384A3627" w:rsidRPr="00A9385D">
        <w:t xml:space="preserve"> </w:t>
      </w:r>
      <w:r w:rsidR="624A8687" w:rsidRPr="00A9385D">
        <w:t>darbuotojai</w:t>
      </w:r>
      <w:r w:rsidR="384A3627" w:rsidRPr="00A9385D">
        <w:t xml:space="preserve">, kur </w:t>
      </w:r>
      <w:r w:rsidR="00C72CBD">
        <w:t xml:space="preserve">padalinio </w:t>
      </w:r>
      <w:r w:rsidR="384A3627" w:rsidRPr="00A9385D">
        <w:t xml:space="preserve"> vadovas yra turto savininkas, o inžinieriai </w:t>
      </w:r>
      <w:r w:rsidR="0DDC1289" w:rsidRPr="00A9385D">
        <w:t xml:space="preserve">- </w:t>
      </w:r>
      <w:r w:rsidR="384A3627" w:rsidRPr="00A9385D">
        <w:t>turto naudotojai.</w:t>
      </w:r>
      <w:r w:rsidR="63D6C64F" w:rsidRPr="00A9385D">
        <w:t xml:space="preserve"> </w:t>
      </w:r>
      <w:r w:rsidR="00C72CBD">
        <w:t>O</w:t>
      </w:r>
      <w:r w:rsidR="63D6C64F" w:rsidRPr="00A9385D">
        <w:t>bjektų apž</w:t>
      </w:r>
      <w:r w:rsidR="456B6791" w:rsidRPr="00A9385D">
        <w:t>i</w:t>
      </w:r>
      <w:r w:rsidR="63D6C64F" w:rsidRPr="00A9385D">
        <w:t>ūrų grafike turi būti nurodyta pagrindinių įrenginių, RAA</w:t>
      </w:r>
      <w:r w:rsidR="148F2EF3" w:rsidRPr="00A9385D">
        <w:t xml:space="preserve">, </w:t>
      </w:r>
      <w:r w:rsidR="00554522">
        <w:t>R</w:t>
      </w:r>
      <w:r w:rsidR="00500B6C">
        <w:t>egionų vadovų</w:t>
      </w:r>
      <w:r w:rsidR="63D6C64F" w:rsidRPr="00A9385D">
        <w:t xml:space="preserve"> ir statinių inžinierių apžiūros data (mėnuo)</w:t>
      </w:r>
      <w:r w:rsidR="00E87D84">
        <w:t xml:space="preserve">, </w:t>
      </w:r>
      <w:r w:rsidR="00D53E5E">
        <w:t xml:space="preserve">sudarant apžiūrų grafiką, </w:t>
      </w:r>
      <w:r w:rsidR="002D1F79">
        <w:t>apžiūros turi būti planuojamos tolygiai</w:t>
      </w:r>
      <w:r w:rsidR="008766D7">
        <w:t>, vienod</w:t>
      </w:r>
      <w:r w:rsidR="00E87184">
        <w:t>u</w:t>
      </w:r>
      <w:r w:rsidR="008766D7">
        <w:t xml:space="preserve"> periodiškum</w:t>
      </w:r>
      <w:r w:rsidR="00E87184">
        <w:t>u</w:t>
      </w:r>
      <w:r w:rsidR="008766D7">
        <w:t>,</w:t>
      </w:r>
      <w:r w:rsidR="002D1F79">
        <w:t xml:space="preserve"> per visus metus</w:t>
      </w:r>
      <w:r w:rsidR="4A43B512" w:rsidRPr="00A9385D">
        <w:t xml:space="preserve"> </w:t>
      </w:r>
      <w:r w:rsidR="342ED85B" w:rsidRPr="00A9385D">
        <w:t>Ateinančių metų apžiūrų grafikas turi būti paruoštas ir</w:t>
      </w:r>
      <w:r w:rsidR="6081F0F1" w:rsidRPr="00A9385D">
        <w:t xml:space="preserve"> patvirtin</w:t>
      </w:r>
      <w:r w:rsidR="348BAD9F" w:rsidRPr="00A9385D">
        <w:t>t</w:t>
      </w:r>
      <w:r w:rsidR="6081F0F1" w:rsidRPr="00A9385D">
        <w:t>a</w:t>
      </w:r>
      <w:r w:rsidR="342ED85B" w:rsidRPr="00A9385D">
        <w:t>s</w:t>
      </w:r>
      <w:r w:rsidR="6081F0F1" w:rsidRPr="00A9385D">
        <w:t xml:space="preserve"> Regiono </w:t>
      </w:r>
      <w:r w:rsidR="342ED85B" w:rsidRPr="00A9385D">
        <w:t>vadovo</w:t>
      </w:r>
      <w:r w:rsidR="6081F0F1" w:rsidRPr="00A9385D">
        <w:t xml:space="preserve"> ir </w:t>
      </w:r>
      <w:r w:rsidR="342ED85B" w:rsidRPr="00A9385D">
        <w:t>centrinės buveinės atsakingo pastočių</w:t>
      </w:r>
      <w:r w:rsidR="1E49FA00" w:rsidRPr="00A9385D">
        <w:t xml:space="preserve"> ir</w:t>
      </w:r>
      <w:r w:rsidR="005512E2">
        <w:t>/arba</w:t>
      </w:r>
      <w:r w:rsidR="1E49FA00" w:rsidRPr="00A9385D">
        <w:t xml:space="preserve"> </w:t>
      </w:r>
      <w:r w:rsidR="262D8707" w:rsidRPr="00A9385D">
        <w:t>keitiklių</w:t>
      </w:r>
      <w:r w:rsidR="005512E2">
        <w:t>, SKS</w:t>
      </w:r>
      <w:r w:rsidR="342ED85B" w:rsidRPr="00A9385D">
        <w:t xml:space="preserve"> darbuotoj</w:t>
      </w:r>
      <w:r w:rsidR="4153BD59" w:rsidRPr="00A9385D">
        <w:t>o ne vėliau kaip iki gruodžio 31 d.</w:t>
      </w:r>
      <w:r w:rsidR="4E187B67" w:rsidRPr="00A9385D">
        <w:t xml:space="preserve"> </w:t>
      </w:r>
      <w:r w:rsidR="4F490E5A" w:rsidRPr="00A9385D">
        <w:t>Rekonstruotoms ir naujoms transformatorių pastotėms</w:t>
      </w:r>
      <w:r w:rsidR="2905873C" w:rsidRPr="00A9385D">
        <w:t>,</w:t>
      </w:r>
      <w:r w:rsidR="4F490E5A" w:rsidRPr="00A9385D">
        <w:t xml:space="preserve"> skirstykloms</w:t>
      </w:r>
      <w:r w:rsidR="00C72CBD">
        <w:t>,</w:t>
      </w:r>
      <w:r w:rsidR="2905873C" w:rsidRPr="00A9385D">
        <w:t xml:space="preserve"> keitikliams</w:t>
      </w:r>
      <w:r w:rsidR="00C72CBD">
        <w:t xml:space="preserve">, </w:t>
      </w:r>
      <w:r w:rsidR="00C72CBD" w:rsidRPr="00C72CBD">
        <w:t>sinchroninių kompensatorių sto</w:t>
      </w:r>
      <w:r w:rsidR="00C72CBD">
        <w:t>tims</w:t>
      </w:r>
      <w:r w:rsidR="00C72CBD" w:rsidRPr="00C72CBD">
        <w:t xml:space="preserve"> </w:t>
      </w:r>
      <w:r w:rsidR="4F490E5A" w:rsidRPr="00A9385D">
        <w:t xml:space="preserve">atliekama </w:t>
      </w:r>
      <w:r w:rsidR="00C72CBD">
        <w:t xml:space="preserve">IPC </w:t>
      </w:r>
      <w:r w:rsidR="4F490E5A" w:rsidRPr="00A9385D">
        <w:t>Regiono</w:t>
      </w:r>
      <w:r w:rsidR="00B144AD">
        <w:t xml:space="preserve"> arba</w:t>
      </w:r>
      <w:r w:rsidR="00C72CBD">
        <w:t xml:space="preserve"> SĮPS</w:t>
      </w:r>
      <w:r w:rsidR="4F490E5A" w:rsidRPr="00A9385D">
        <w:t xml:space="preserve"> vadovo ir atitinkamų įrenginių specialistų, pasitelkiant IPC centrinės buveinės inžinierius, apžiūra prieš baigiantis pastotės</w:t>
      </w:r>
      <w:r w:rsidR="0B06334A" w:rsidRPr="00A9385D">
        <w:t>,</w:t>
      </w:r>
      <w:r w:rsidR="4F490E5A" w:rsidRPr="00A9385D">
        <w:t xml:space="preserve"> skirstyklos</w:t>
      </w:r>
      <w:r w:rsidR="00C72CBD">
        <w:t>,</w:t>
      </w:r>
      <w:r w:rsidR="0B06334A" w:rsidRPr="00A9385D">
        <w:t xml:space="preserve"> keitiklio</w:t>
      </w:r>
      <w:r w:rsidR="00C72CBD">
        <w:t xml:space="preserve">, sinchroninio kompensatoriaus stoties </w:t>
      </w:r>
      <w:r w:rsidR="4F490E5A" w:rsidRPr="00A9385D">
        <w:t>garantiniam laikotarpiui. Tokia apžiūra turi būti nurodyta metiniame apžiūrų grafike.</w:t>
      </w:r>
    </w:p>
    <w:p w14:paraId="2E73EA7B" w14:textId="0ADBB10D" w:rsidR="00F1681C" w:rsidRPr="00A9385D" w:rsidRDefault="4028DE5A" w:rsidP="004F25FA">
      <w:pPr>
        <w:pStyle w:val="ListParagraph"/>
        <w:numPr>
          <w:ilvl w:val="3"/>
          <w:numId w:val="86"/>
        </w:numPr>
        <w:contextualSpacing/>
        <w:jc w:val="both"/>
      </w:pPr>
      <w:r w:rsidRPr="00A9385D">
        <w:t>Personalas, apžiūrėdamas įrenginius, pagal poreikį turi naudotis techninėmis priemonėmis (žiūronais, akustine įranga, dangos storio matuokliais, kita) nustatant/fiksuojant neatitikimo dydį norminei reikšmei ar vykdant įrenginių/mazgų defektavim</w:t>
      </w:r>
      <w:r w:rsidR="348BAD9F" w:rsidRPr="00A9385D">
        <w:t>ą</w:t>
      </w:r>
      <w:r w:rsidRPr="00A9385D">
        <w:t>.</w:t>
      </w:r>
    </w:p>
    <w:p w14:paraId="2FF743A1" w14:textId="43A4E1F8" w:rsidR="00F1681C" w:rsidRPr="00A9385D" w:rsidRDefault="75BA546F" w:rsidP="004F25FA">
      <w:pPr>
        <w:pStyle w:val="ListParagraph"/>
        <w:numPr>
          <w:ilvl w:val="3"/>
          <w:numId w:val="86"/>
        </w:numPr>
        <w:contextualSpacing/>
        <w:jc w:val="both"/>
      </w:pPr>
      <w:bookmarkStart w:id="65" w:name="_Ref498077599"/>
      <w:bookmarkStart w:id="66" w:name="_Ref185585774"/>
      <w:r w:rsidRPr="00A9385D">
        <w:t>Visiškai</w:t>
      </w:r>
      <w:r w:rsidR="521C7DA5" w:rsidRPr="00A9385D">
        <w:t xml:space="preserve"> rekonstruotoms </w:t>
      </w:r>
      <w:r w:rsidRPr="00A9385D">
        <w:t xml:space="preserve">ir naujoms </w:t>
      </w:r>
      <w:r w:rsidR="44CE7034" w:rsidRPr="00A9385D">
        <w:t xml:space="preserve">110 kV transformatorių pastotėms ar skirstykloms planinės apžiūros vykdomos </w:t>
      </w:r>
      <w:r w:rsidR="51F8B2AB" w:rsidRPr="00A9385D">
        <w:t>du</w:t>
      </w:r>
      <w:r w:rsidR="44CE7034" w:rsidRPr="00A9385D">
        <w:t xml:space="preserve"> </w:t>
      </w:r>
      <w:r w:rsidR="51F8B2AB" w:rsidRPr="00A9385D">
        <w:t xml:space="preserve">kartus </w:t>
      </w:r>
      <w:r w:rsidR="44CE7034" w:rsidRPr="00A9385D">
        <w:t>per metus</w:t>
      </w:r>
      <w:r w:rsidR="51F8B2AB" w:rsidRPr="00A9385D">
        <w:t xml:space="preserve"> (</w:t>
      </w:r>
      <w:r w:rsidR="521C7DA5" w:rsidRPr="00A9385D">
        <w:t xml:space="preserve">apžiūras </w:t>
      </w:r>
      <w:r w:rsidR="51F8B2AB" w:rsidRPr="00A9385D">
        <w:t xml:space="preserve">po vieną kartą </w:t>
      </w:r>
      <w:r w:rsidR="521C7DA5" w:rsidRPr="00A9385D">
        <w:t xml:space="preserve">atlieka </w:t>
      </w:r>
      <w:r w:rsidR="4AB84503" w:rsidRPr="00A9385D">
        <w:t xml:space="preserve">pastočių </w:t>
      </w:r>
      <w:r w:rsidR="51F8B2AB" w:rsidRPr="00A9385D">
        <w:t xml:space="preserve">inžinierius ir </w:t>
      </w:r>
      <w:r w:rsidR="3D83EE74" w:rsidRPr="00A9385D">
        <w:t>RAA inžinierius</w:t>
      </w:r>
      <w:r w:rsidR="51F8B2AB" w:rsidRPr="00A9385D">
        <w:t>).</w:t>
      </w:r>
      <w:r w:rsidR="44CE7034" w:rsidRPr="00A9385D">
        <w:t xml:space="preserve"> Nerekonstruotose</w:t>
      </w:r>
      <w:r w:rsidR="521C7DA5" w:rsidRPr="00A9385D">
        <w:t xml:space="preserve"> ar dalinai rekonstruotose</w:t>
      </w:r>
      <w:r w:rsidR="44CE7034" w:rsidRPr="00A9385D">
        <w:t xml:space="preserve"> 110 kV transformatorių pastotėse ar skirstyklose, kuriose yra </w:t>
      </w:r>
      <w:r w:rsidR="521C7DA5" w:rsidRPr="00A9385D">
        <w:t xml:space="preserve">senos kartos nehermetiškų </w:t>
      </w:r>
      <w:r w:rsidR="44CE7034" w:rsidRPr="00A9385D">
        <w:t>alyvinių įrenginių, planinės apžiūros vykdomos vieną kartą per ketvirtį (</w:t>
      </w:r>
      <w:r w:rsidR="004B0810" w:rsidRPr="00A9385D">
        <w:t xml:space="preserve">apžiūras pastočių inžinieriai privalo atlikti ne rečiau kaip </w:t>
      </w:r>
      <w:r w:rsidR="00B412E5" w:rsidRPr="00A9385D">
        <w:t>du (2)</w:t>
      </w:r>
      <w:r w:rsidR="004B0810" w:rsidRPr="00A9385D">
        <w:t xml:space="preserve"> kartus per metus, kitas apžiūras gali atlikti </w:t>
      </w:r>
      <w:r w:rsidR="545FABBA" w:rsidRPr="00A9385D">
        <w:t>RAA,</w:t>
      </w:r>
      <w:r w:rsidR="27DF57D1" w:rsidRPr="00A9385D">
        <w:t xml:space="preserve"> ,</w:t>
      </w:r>
      <w:r w:rsidR="545FABBA" w:rsidRPr="00A9385D">
        <w:t xml:space="preserve"> statinių inžinieriai</w:t>
      </w:r>
      <w:r w:rsidR="004D399A" w:rsidRPr="00A9385D">
        <w:t>,</w:t>
      </w:r>
      <w:r w:rsidR="545FABBA" w:rsidRPr="00A9385D">
        <w:t xml:space="preserve"> Regiono vadovas)</w:t>
      </w:r>
      <w:r w:rsidR="44CE7034" w:rsidRPr="00A9385D">
        <w:t>. 110 kV transformatorių pastotėse ar skirstyklose su VMT tipo jungtuvais</w:t>
      </w:r>
      <w:r w:rsidR="470A0864" w:rsidRPr="00A9385D">
        <w:t xml:space="preserve">, VMT tipo </w:t>
      </w:r>
      <w:r w:rsidR="2B81E42F" w:rsidRPr="00A9385D">
        <w:t>jungtuvų</w:t>
      </w:r>
      <w:r w:rsidR="44CE7034" w:rsidRPr="00A9385D">
        <w:t xml:space="preserve"> apžiūros vykdomos </w:t>
      </w:r>
      <w:r w:rsidR="00132084" w:rsidRPr="00A9385D">
        <w:t>ne rečiau kaip keturis (4) kartus per metus (apžiūras pastočių inžinieriai privalo atlikti ne rečiau kaip du (2) kartus per metus, kitas apžiūras gali atlikti RAA, statinių inžinieriai, Regiono vadovas). VMT tipo jungtuvams kiekvienais metais prieš žiemos sezoną, spalio arba lapkričio mėnesiais pastočių inžinieriai TVIS sukuria darbų užsakymą ir organizuoja šio tipo jungtuvų polių</w:t>
      </w:r>
      <w:r w:rsidR="00EE0B09" w:rsidRPr="00A9385D">
        <w:t xml:space="preserve"> izoliatorių ir jų</w:t>
      </w:r>
      <w:r w:rsidR="00132084" w:rsidRPr="00A9385D">
        <w:t xml:space="preserve"> armuočių vizualią apžiūrą iš ne didesnio kaip 1 metr</w:t>
      </w:r>
      <w:r w:rsidR="00AC01DB" w:rsidRPr="00A9385D">
        <w:t>o</w:t>
      </w:r>
      <w:r w:rsidR="00132084" w:rsidRPr="00A9385D">
        <w:t xml:space="preserve"> atstumo, įvertinant jungtuvo polių izoliatorių ir jų armuočių būklę (pažeidimus, įtrukimus ir pan.). </w:t>
      </w:r>
      <w:r w:rsidR="00132084" w:rsidRPr="00A9385D">
        <w:lastRenderedPageBreak/>
        <w:t xml:space="preserve">Apžiūros rezultatai pateikiami apžiūros protokole įforminant jį pagal Perdavimo tinklo įrenginių bandymų reglamento Bendrosios </w:t>
      </w:r>
      <w:r w:rsidR="00132084" w:rsidRPr="00403430">
        <w:t>dalies 19-22</w:t>
      </w:r>
      <w:r w:rsidR="00132084" w:rsidRPr="00A9385D">
        <w:t xml:space="preserve"> punktų </w:t>
      </w:r>
      <w:bookmarkEnd w:id="65"/>
      <w:r w:rsidR="723210EE" w:rsidRPr="00A9385D">
        <w:t>reikalavimus</w:t>
      </w:r>
      <w:r w:rsidR="099C97DF" w:rsidRPr="00A9385D">
        <w:t>.</w:t>
      </w:r>
      <w:bookmarkEnd w:id="66"/>
    </w:p>
    <w:p w14:paraId="3BEA5440" w14:textId="3D202438" w:rsidR="00F1681C" w:rsidRPr="00A9385D" w:rsidRDefault="345D1829" w:rsidP="004F25FA">
      <w:pPr>
        <w:pStyle w:val="ListParagraph"/>
        <w:numPr>
          <w:ilvl w:val="3"/>
          <w:numId w:val="86"/>
        </w:numPr>
        <w:contextualSpacing/>
        <w:jc w:val="both"/>
      </w:pPr>
      <w:bookmarkStart w:id="67" w:name="_Ref185585778"/>
      <w:bookmarkStart w:id="68" w:name="_Ref498077614"/>
      <w:r w:rsidRPr="00A9385D">
        <w:t>Visiškai</w:t>
      </w:r>
      <w:r w:rsidR="5D3C88C5" w:rsidRPr="00A9385D">
        <w:t xml:space="preserve"> rekonstruotoms </w:t>
      </w:r>
      <w:r w:rsidR="2EDA3A24" w:rsidRPr="00A9385D">
        <w:t>400/</w:t>
      </w:r>
      <w:r w:rsidR="4028DE5A" w:rsidRPr="00A9385D">
        <w:t>330</w:t>
      </w:r>
      <w:r w:rsidR="2EDA3A24" w:rsidRPr="00A9385D">
        <w:t xml:space="preserve"> </w:t>
      </w:r>
      <w:r w:rsidR="4028DE5A" w:rsidRPr="00A9385D">
        <w:t xml:space="preserve">kV </w:t>
      </w:r>
      <w:r w:rsidRPr="00A9385D">
        <w:t xml:space="preserve">ir naujoms </w:t>
      </w:r>
      <w:r w:rsidR="4028DE5A" w:rsidRPr="00A9385D">
        <w:t xml:space="preserve">transformatorių pastotėms ar skirstykloms planinės apžiūros vykdomos </w:t>
      </w:r>
      <w:r w:rsidR="00CE18B1" w:rsidRPr="00A9385D">
        <w:t xml:space="preserve">ne mažiau kaip </w:t>
      </w:r>
      <w:r w:rsidR="5D3C88C5" w:rsidRPr="00A9385D">
        <w:t>du</w:t>
      </w:r>
      <w:r w:rsidR="4028DE5A" w:rsidRPr="00A9385D">
        <w:t xml:space="preserve"> </w:t>
      </w:r>
      <w:r w:rsidR="5D3C88C5" w:rsidRPr="00A9385D">
        <w:t xml:space="preserve">kartus </w:t>
      </w:r>
      <w:r w:rsidR="4028DE5A" w:rsidRPr="00A9385D">
        <w:t>per metus</w:t>
      </w:r>
      <w:r w:rsidR="5D3C88C5" w:rsidRPr="00A9385D">
        <w:t xml:space="preserve"> (apžiūras atlieka </w:t>
      </w:r>
      <w:r w:rsidR="00BB155B" w:rsidRPr="00A9385D">
        <w:t>pastočių</w:t>
      </w:r>
      <w:r w:rsidR="005127A1" w:rsidRPr="00A9385D">
        <w:t xml:space="preserve"> ir</w:t>
      </w:r>
      <w:r w:rsidR="00B36169" w:rsidRPr="00A9385D">
        <w:t xml:space="preserve"> RAA</w:t>
      </w:r>
      <w:r w:rsidR="00BB155B" w:rsidRPr="00A9385D">
        <w:t xml:space="preserve"> </w:t>
      </w:r>
      <w:r w:rsidR="5D3C88C5" w:rsidRPr="00A9385D">
        <w:t>inžinierius</w:t>
      </w:r>
      <w:r w:rsidR="009D62E3" w:rsidRPr="00A9385D">
        <w:t>,</w:t>
      </w:r>
      <w:r w:rsidR="5D3C88C5" w:rsidRPr="00A9385D">
        <w:t xml:space="preserve"> Regiono vadovas)</w:t>
      </w:r>
      <w:r w:rsidR="4028DE5A" w:rsidRPr="00A9385D">
        <w:t xml:space="preserve">. </w:t>
      </w:r>
      <w:r w:rsidR="009B07EF" w:rsidRPr="00A9385D">
        <w:t>Alytaus</w:t>
      </w:r>
      <w:r w:rsidR="45FE04E4" w:rsidRPr="00A9385D">
        <w:t xml:space="preserve"> pastotės 330kV skirstyklos </w:t>
      </w:r>
      <w:r w:rsidR="1461E8FC" w:rsidRPr="00A9385D">
        <w:t xml:space="preserve">pirminių </w:t>
      </w:r>
      <w:r w:rsidR="45FE04E4" w:rsidRPr="00A9385D">
        <w:t xml:space="preserve">įrenginių </w:t>
      </w:r>
      <w:r w:rsidR="2F278D48" w:rsidRPr="00A9385D">
        <w:t xml:space="preserve">kartu su </w:t>
      </w:r>
      <w:r w:rsidR="45FE04E4" w:rsidRPr="00A9385D">
        <w:t>autotransformatoriais</w:t>
      </w:r>
      <w:r w:rsidR="713FC01B" w:rsidRPr="00A9385D">
        <w:t xml:space="preserve"> AT-1, AT-2</w:t>
      </w:r>
      <w:r w:rsidR="009B07EF" w:rsidRPr="00A9385D">
        <w:t xml:space="preserve"> </w:t>
      </w:r>
      <w:r w:rsidR="5E8F348A" w:rsidRPr="00A9385D">
        <w:t xml:space="preserve">ir Alytaus </w:t>
      </w:r>
      <w:r w:rsidR="009B07EF" w:rsidRPr="00A9385D">
        <w:t xml:space="preserve">400kV </w:t>
      </w:r>
      <w:r w:rsidR="6A7A3E09" w:rsidRPr="00A9385D">
        <w:t xml:space="preserve">pastotės </w:t>
      </w:r>
      <w:r w:rsidR="691B7F89" w:rsidRPr="00A9385D">
        <w:t>pirminių</w:t>
      </w:r>
      <w:r w:rsidR="395B9C82" w:rsidRPr="00A9385D">
        <w:t xml:space="preserve"> </w:t>
      </w:r>
      <w:r w:rsidR="009B07EF" w:rsidRPr="00A9385D">
        <w:t xml:space="preserve">įrenginių apžiūra </w:t>
      </w:r>
      <w:r w:rsidR="6F0986A0" w:rsidRPr="00A9385D">
        <w:t>(kartu apžiūrint gnybtynų</w:t>
      </w:r>
      <w:r w:rsidR="097DF4B1" w:rsidRPr="00A9385D">
        <w:t>, pavarų</w:t>
      </w:r>
      <w:r w:rsidR="6F0986A0" w:rsidRPr="00A9385D">
        <w:t xml:space="preserve"> spintas ir savųjų reikmių įrenginius) </w:t>
      </w:r>
      <w:r w:rsidR="009B07EF" w:rsidRPr="00A9385D">
        <w:t xml:space="preserve">atliekama 1 kartą per mėnesį, įrenginiai apžiūrimi naudojant termovizorių. </w:t>
      </w:r>
      <w:r w:rsidR="4028DE5A" w:rsidRPr="00A9385D">
        <w:t xml:space="preserve">Nerekonstruotose </w:t>
      </w:r>
      <w:r w:rsidR="5D3C88C5" w:rsidRPr="00A9385D">
        <w:t xml:space="preserve">ar dalinai rekonstruotose </w:t>
      </w:r>
      <w:r w:rsidR="4028DE5A" w:rsidRPr="00A9385D">
        <w:t>330 kV transformatorių pastotėse ar skirstyklose</w:t>
      </w:r>
      <w:r w:rsidR="5D3C88C5" w:rsidRPr="00A9385D">
        <w:t>, kuriose yra senos kartos nehermetiškų alyvinių įrenginių, planinės apžiūros vykdomos vieną kartą per ketvirtį (</w:t>
      </w:r>
      <w:r w:rsidR="007F738E" w:rsidRPr="00A9385D">
        <w:t xml:space="preserve">apžiūras pastočių inžinieriai privalo atlikti ne rečiau kaip </w:t>
      </w:r>
      <w:r w:rsidR="00967C92" w:rsidRPr="00A9385D">
        <w:t>du (</w:t>
      </w:r>
      <w:r w:rsidR="007F738E" w:rsidRPr="00A9385D">
        <w:t>2</w:t>
      </w:r>
      <w:r w:rsidR="00967C92" w:rsidRPr="00A9385D">
        <w:t>)</w:t>
      </w:r>
      <w:r w:rsidR="007F738E" w:rsidRPr="00A9385D">
        <w:t xml:space="preserve"> kartus per metus, kitas apžiūras gali atlikti</w:t>
      </w:r>
      <w:r w:rsidR="007F738E" w:rsidRPr="00A9385D" w:rsidDel="007F738E">
        <w:t xml:space="preserve"> </w:t>
      </w:r>
      <w:r w:rsidR="42BAA357" w:rsidRPr="00A9385D">
        <w:t>RAA</w:t>
      </w:r>
      <w:r w:rsidR="148F2EF3" w:rsidRPr="00A9385D">
        <w:t xml:space="preserve">, </w:t>
      </w:r>
      <w:r w:rsidR="42BAA357" w:rsidRPr="00A9385D">
        <w:t>statinių inžinieriai ir Regiono vadovas).</w:t>
      </w:r>
      <w:bookmarkEnd w:id="67"/>
      <w:r w:rsidR="4028DE5A" w:rsidRPr="00A9385D">
        <w:t xml:space="preserve"> </w:t>
      </w:r>
      <w:bookmarkEnd w:id="68"/>
    </w:p>
    <w:p w14:paraId="6728304B" w14:textId="70FB37B7" w:rsidR="006944D2" w:rsidRPr="00347A8E" w:rsidRDefault="003A6F6A" w:rsidP="004F25FA">
      <w:pPr>
        <w:pStyle w:val="ListParagraph"/>
        <w:numPr>
          <w:ilvl w:val="3"/>
          <w:numId w:val="86"/>
        </w:numPr>
        <w:contextualSpacing/>
        <w:jc w:val="both"/>
        <w:rPr>
          <w:rStyle w:val="Heading1Char"/>
          <w:rFonts w:eastAsiaTheme="minorHAnsi"/>
          <w:b w:val="0"/>
          <w:bCs w:val="0"/>
          <w:iCs w:val="0"/>
          <w:sz w:val="20"/>
          <w:lang w:eastAsia="en-US"/>
        </w:rPr>
      </w:pPr>
      <w:bookmarkStart w:id="69" w:name="_Ref185585797"/>
      <w:r w:rsidRPr="00A9385D">
        <w:t>Nuolatinės srovės keitiklių pirminių įrenginių apžiūra</w:t>
      </w:r>
      <w:r w:rsidR="00752755" w:rsidRPr="00A9385D">
        <w:t xml:space="preserve">, </w:t>
      </w:r>
      <w:r w:rsidR="00A91DCC" w:rsidRPr="00A9385D">
        <w:t>į</w:t>
      </w:r>
      <w:r w:rsidR="00752755" w:rsidRPr="00A9385D">
        <w:t>skaitant ir avarinio rezervo įrenginius</w:t>
      </w:r>
      <w:r w:rsidR="00A91DCC" w:rsidRPr="00A9385D">
        <w:t>,</w:t>
      </w:r>
      <w:r w:rsidRPr="00A9385D">
        <w:t xml:space="preserve"> yra atliekama ne rečiau nei kartą per ketvirtį, išskyrus įrenginius</w:t>
      </w:r>
      <w:r w:rsidR="006718C2" w:rsidRPr="00A9385D">
        <w:t>,</w:t>
      </w:r>
      <w:r w:rsidRPr="00A9385D">
        <w:t xml:space="preserve"> kurie gali būti apžiūrimi tik metinio atjungimo metu. Apžiūros metu yra patikrinami atvirosios skirstyklos ir rezervinių įrenginių SF6 dujų slėgis ir operacijų skaičius. Jei apžiūros metu pastebima, kad komutacinių įrenginių operacijų skaičius pasiekęs 70% resurso, būtina pradėti fiksuoti operacijų skaičių kiekvienos apžiūros metu ir planuoti jungtuvo remontą arba keitimą. Jungčių stabdymo metu atliekant apžiūras papildomai yra nurašomi ir įtampos daliklio SF6 dujų slėgis, galios transformatorių duomenys, ribotuvų rodmenys bei uždarosios skirstyklos įrenginių salės bei jų įrenginiai.</w:t>
      </w:r>
      <w:bookmarkEnd w:id="69"/>
      <w:r w:rsidRPr="00A9385D">
        <w:rPr>
          <w:rStyle w:val="Heading1Char"/>
          <w:rFonts w:eastAsiaTheme="minorHAnsi"/>
          <w:color w:val="000000"/>
          <w:bdr w:val="none" w:sz="0" w:space="0" w:color="auto" w:frame="1"/>
        </w:rPr>
        <w:t xml:space="preserve"> </w:t>
      </w:r>
    </w:p>
    <w:p w14:paraId="27AEF025" w14:textId="735A44B7" w:rsidR="00F1681C" w:rsidRPr="00A9385D" w:rsidRDefault="4028DE5A" w:rsidP="004F25FA">
      <w:pPr>
        <w:pStyle w:val="ListParagraph"/>
        <w:numPr>
          <w:ilvl w:val="3"/>
          <w:numId w:val="86"/>
        </w:numPr>
        <w:contextualSpacing/>
        <w:jc w:val="both"/>
      </w:pPr>
      <w:r w:rsidRPr="00A9385D">
        <w:t>Po neeilinės apžiūros (audrų ar apledėjimo, trumpųjų jungimų, suveikus automatiniam kartotiniam jungimui ir pan.) arba atlikus neeilinį įrenginių defektavimą, kita planinė apžiūra gali būti atidedama/perkeliama, bet svarbu, kad apžiūros būtų vykdomos ne rečiau kaip numatyta</w:t>
      </w:r>
      <w:r w:rsidR="00A6078F">
        <w:t xml:space="preserve"> </w:t>
      </w:r>
      <w:r w:rsidR="00A01749">
        <w:fldChar w:fldCharType="begin"/>
      </w:r>
      <w:r w:rsidR="00A01749">
        <w:instrText xml:space="preserve"> REF _Ref185585774 \r \h </w:instrText>
      </w:r>
      <w:r w:rsidR="00A01749">
        <w:fldChar w:fldCharType="separate"/>
      </w:r>
      <w:r w:rsidR="00A01749">
        <w:t>81</w:t>
      </w:r>
      <w:r w:rsidR="00A01749">
        <w:fldChar w:fldCharType="end"/>
      </w:r>
      <w:r w:rsidR="00A01749">
        <w:t xml:space="preserve">, </w:t>
      </w:r>
      <w:r w:rsidR="00A01749">
        <w:fldChar w:fldCharType="begin"/>
      </w:r>
      <w:r w:rsidR="00A01749">
        <w:instrText xml:space="preserve"> REF _Ref185585778 \r \h </w:instrText>
      </w:r>
      <w:r w:rsidR="00A01749">
        <w:fldChar w:fldCharType="separate"/>
      </w:r>
      <w:r w:rsidR="00A01749">
        <w:t>82</w:t>
      </w:r>
      <w:r w:rsidR="00A01749">
        <w:fldChar w:fldCharType="end"/>
      </w:r>
      <w:r w:rsidR="00A01749">
        <w:t xml:space="preserve">, </w:t>
      </w:r>
      <w:r w:rsidR="00A01749">
        <w:fldChar w:fldCharType="begin"/>
      </w:r>
      <w:r w:rsidR="00A01749">
        <w:instrText xml:space="preserve"> REF _Ref185585797 \r \h </w:instrText>
      </w:r>
      <w:r w:rsidR="00A01749">
        <w:fldChar w:fldCharType="separate"/>
      </w:r>
      <w:r w:rsidR="00A01749">
        <w:t>83</w:t>
      </w:r>
      <w:r w:rsidR="00A01749">
        <w:fldChar w:fldCharType="end"/>
      </w:r>
      <w:r w:rsidRPr="00A9385D">
        <w:t xml:space="preserve">  punktuose.</w:t>
      </w:r>
    </w:p>
    <w:p w14:paraId="7D3F8D8F" w14:textId="70BF3A35" w:rsidR="00F1681C" w:rsidRPr="00A9385D" w:rsidRDefault="004C2694" w:rsidP="004F25FA">
      <w:pPr>
        <w:pStyle w:val="ListParagraph"/>
        <w:numPr>
          <w:ilvl w:val="3"/>
          <w:numId w:val="86"/>
        </w:numPr>
        <w:contextualSpacing/>
        <w:jc w:val="both"/>
      </w:pPr>
      <w:r>
        <w:t>Pagrindiniai</w:t>
      </w:r>
      <w:r w:rsidR="4028DE5A" w:rsidRPr="00A9385D">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7F3738E0" w:rsidR="00F1681C" w:rsidRPr="00A9385D" w:rsidRDefault="44CE7034" w:rsidP="004F25FA">
      <w:pPr>
        <w:pStyle w:val="ListParagraph"/>
        <w:numPr>
          <w:ilvl w:val="3"/>
          <w:numId w:val="86"/>
        </w:numPr>
        <w:tabs>
          <w:tab w:val="num" w:pos="1560"/>
        </w:tabs>
        <w:contextualSpacing/>
        <w:jc w:val="both"/>
      </w:pPr>
      <w:r w:rsidRPr="00A9385D">
        <w:t>Regionų aptarnaujamoje zonoje visų esančių transformatorių pastočių</w:t>
      </w:r>
      <w:r w:rsidR="3163EAE2" w:rsidRPr="00A9385D">
        <w:t>,</w:t>
      </w:r>
      <w:r w:rsidRPr="00A9385D">
        <w:t xml:space="preserve"> skirstyklų</w:t>
      </w:r>
      <w:r w:rsidR="00C72CBD">
        <w:t>,</w:t>
      </w:r>
      <w:r w:rsidR="3163EAE2" w:rsidRPr="00A9385D">
        <w:t xml:space="preserve"> keitiklių</w:t>
      </w:r>
      <w:r w:rsidR="00C72CBD">
        <w:t>,</w:t>
      </w:r>
      <w:r w:rsidR="00C72CBD" w:rsidRPr="00C72CBD">
        <w:t xml:space="preserve"> sinchroninių kompensatorių stočių, energijos kaupiklių</w:t>
      </w:r>
      <w:r w:rsidRPr="00A9385D">
        <w:t xml:space="preserve"> apžiūras atlieka bet kuris apžiūrų atlikimo teisę turintis inžinierius </w:t>
      </w:r>
      <w:r w:rsidR="4AB84503" w:rsidRPr="00A9385D">
        <w:t>(</w:t>
      </w:r>
      <w:r w:rsidR="568F0482" w:rsidRPr="00A9385D">
        <w:t xml:space="preserve">pastočių inžinierius, </w:t>
      </w:r>
      <w:r w:rsidR="4AB84503" w:rsidRPr="00A9385D">
        <w:t>statinių inžinierius,</w:t>
      </w:r>
      <w:r w:rsidR="3686CC4E" w:rsidRPr="00A9385D">
        <w:t xml:space="preserve"> RAA inžinierius</w:t>
      </w:r>
      <w:r w:rsidR="27DF57D1" w:rsidRPr="00A9385D">
        <w:t>, elektros apskaitų inžinierius</w:t>
      </w:r>
      <w:r w:rsidR="07705F72" w:rsidRPr="00A9385D">
        <w:t xml:space="preserve">, </w:t>
      </w:r>
      <w:r w:rsidR="006410C8" w:rsidRPr="00A9385D">
        <w:t>SĮPS</w:t>
      </w:r>
      <w:r w:rsidR="11A0CD16" w:rsidRPr="00A9385D">
        <w:t xml:space="preserve"> inžinierius</w:t>
      </w:r>
      <w:r w:rsidR="3686CC4E" w:rsidRPr="00A9385D">
        <w:t>)</w:t>
      </w:r>
      <w:r w:rsidRPr="00A9385D">
        <w:t xml:space="preserve"> ir Regiono vadovas. </w:t>
      </w:r>
      <w:r w:rsidR="2CAEA430" w:rsidRPr="00A9385D">
        <w:t xml:space="preserve">Už nustatytų defektų įforminimą TVIS atsakingas tos turto grupės inžinierius, kurio atsakomybėje yra įrenginiai su nustatytais defektais. </w:t>
      </w:r>
      <w:r w:rsidRPr="00A9385D">
        <w:t xml:space="preserve">Apžiūrų grafikas turi būti sudarytas taip, kad </w:t>
      </w:r>
      <w:r w:rsidR="6AC12901" w:rsidRPr="00A9385D">
        <w:t xml:space="preserve">IPC </w:t>
      </w:r>
      <w:r w:rsidRPr="00A9385D">
        <w:t xml:space="preserve">Regiono vadovas per metus apžiūrėtų visas jo regionui </w:t>
      </w:r>
      <w:r w:rsidR="387FBD70" w:rsidRPr="00A9385D">
        <w:t>priskirtas eksploatuoti</w:t>
      </w:r>
      <w:r w:rsidRPr="00A9385D">
        <w:t xml:space="preserve"> </w:t>
      </w:r>
      <w:r w:rsidR="5E4CB446" w:rsidRPr="00A9385D">
        <w:t xml:space="preserve">330 kV TP, bei 110 kV TP, kurioms numatytas remontas ateinantiems metams, pagal 110-400 kV pastočių ir skirstyklų įrenginių remonto ir techninės priežiūros darbų daugiametį planą </w:t>
      </w:r>
    </w:p>
    <w:p w14:paraId="0BB200FF" w14:textId="78001792" w:rsidR="00F1681C" w:rsidRPr="00A9385D" w:rsidRDefault="004E1AA5" w:rsidP="004F25FA">
      <w:pPr>
        <w:pStyle w:val="ListParagraph"/>
        <w:numPr>
          <w:ilvl w:val="3"/>
          <w:numId w:val="86"/>
        </w:numPr>
        <w:contextualSpacing/>
        <w:jc w:val="both"/>
      </w:pPr>
      <w:bookmarkStart w:id="70" w:name="_Ref296085006"/>
      <w:r>
        <w:t>Pagrindinių</w:t>
      </w:r>
      <w:r w:rsidR="44CE7034" w:rsidRPr="00A9385D">
        <w:t xml:space="preserve"> įrenginių apžiūrų metu </w:t>
      </w:r>
      <w:r w:rsidR="099070D4" w:rsidRPr="00A9385D">
        <w:t xml:space="preserve">apžiūras </w:t>
      </w:r>
      <w:r w:rsidR="005C5658" w:rsidRPr="00A9385D">
        <w:t>vykdantys darbuotojai</w:t>
      </w:r>
      <w:r w:rsidR="099070D4" w:rsidRPr="00A9385D">
        <w:t xml:space="preserve"> </w:t>
      </w:r>
      <w:r w:rsidR="0E48D4D9" w:rsidRPr="00A9385D">
        <w:t xml:space="preserve">TVIS </w:t>
      </w:r>
      <w:r w:rsidR="00785AB0" w:rsidRPr="00A9385D">
        <w:t xml:space="preserve">susikurtame apžiūrų </w:t>
      </w:r>
      <w:r w:rsidR="0E48D4D9" w:rsidRPr="00A9385D">
        <w:t>darbų užsakym</w:t>
      </w:r>
      <w:r w:rsidR="00785AB0" w:rsidRPr="00A9385D">
        <w:t>e</w:t>
      </w:r>
      <w:r w:rsidR="5C96FF8F" w:rsidRPr="00A9385D">
        <w:t xml:space="preserve"> </w:t>
      </w:r>
      <w:r w:rsidR="00C06D82" w:rsidRPr="00A9385D">
        <w:t xml:space="preserve">užfiksuoja </w:t>
      </w:r>
      <w:r w:rsidR="00407E87" w:rsidRPr="00A9385D">
        <w:t xml:space="preserve">apžiūros vykdymo faktą ir </w:t>
      </w:r>
      <w:r w:rsidR="009F16EA" w:rsidRPr="00A9385D">
        <w:t xml:space="preserve">nustatytus defektus </w:t>
      </w:r>
      <w:r w:rsidR="00E921DB" w:rsidRPr="00A9385D">
        <w:t xml:space="preserve">vadovaujantis </w:t>
      </w:r>
      <w:r w:rsidR="0BBC17F2" w:rsidRPr="00A9385D">
        <w:t>40</w:t>
      </w:r>
      <w:r w:rsidR="44CE7034" w:rsidRPr="00A9385D">
        <w:t>0-</w:t>
      </w:r>
      <w:r w:rsidR="0BBC17F2" w:rsidRPr="00A9385D">
        <w:t>11</w:t>
      </w:r>
      <w:r w:rsidR="44CE7034" w:rsidRPr="00A9385D">
        <w:t>0 kV transformatorių pastočių ir skirstyklų įrenginių</w:t>
      </w:r>
      <w:r w:rsidR="00754EAE" w:rsidRPr="00A9385D">
        <w:t xml:space="preserve"> </w:t>
      </w:r>
      <w:r w:rsidR="232512F2" w:rsidRPr="00A9385D">
        <w:t xml:space="preserve">apžiūros </w:t>
      </w:r>
      <w:r w:rsidR="232512F2" w:rsidRPr="00E60125">
        <w:t>lapeliai</w:t>
      </w:r>
      <w:r w:rsidR="00754EAE" w:rsidRPr="00E60125">
        <w:t>s</w:t>
      </w:r>
      <w:r w:rsidR="44CE7034" w:rsidRPr="00E60125">
        <w:t xml:space="preserve"> (</w:t>
      </w:r>
      <w:r w:rsidR="000D2F0C" w:rsidRPr="00E60125">
        <w:fldChar w:fldCharType="begin"/>
      </w:r>
      <w:r w:rsidR="000D2F0C" w:rsidRPr="00E60125">
        <w:instrText xml:space="preserve"> REF _Ref296085263 \n \h  \* MERGEFORMAT </w:instrText>
      </w:r>
      <w:r w:rsidR="000D2F0C" w:rsidRPr="00E60125">
        <w:fldChar w:fldCharType="separate"/>
      </w:r>
      <w:r w:rsidR="00BD0DDF" w:rsidRPr="00E60125">
        <w:t>6</w:t>
      </w:r>
      <w:r w:rsidR="000D2F0C" w:rsidRPr="00E60125">
        <w:fldChar w:fldCharType="end"/>
      </w:r>
      <w:r w:rsidR="002D7184" w:rsidRPr="00E60125">
        <w:t xml:space="preserve"> </w:t>
      </w:r>
      <w:r w:rsidR="2ECA8A67" w:rsidRPr="00E60125">
        <w:t>prieda</w:t>
      </w:r>
      <w:r w:rsidR="003A66EC" w:rsidRPr="00E60125">
        <w:t>s</w:t>
      </w:r>
      <w:r w:rsidR="44CE7034" w:rsidRPr="00E60125">
        <w:t>)</w:t>
      </w:r>
      <w:r w:rsidR="5D34D6B7" w:rsidRPr="00E60125">
        <w:t>.</w:t>
      </w:r>
      <w:r w:rsidR="7BBFC829" w:rsidRPr="00E60125">
        <w:t xml:space="preserve"> </w:t>
      </w:r>
      <w:r w:rsidR="481D0C00" w:rsidRPr="00E60125">
        <w:t>Apžiūros</w:t>
      </w:r>
      <w:r w:rsidR="481D0C00" w:rsidRPr="00A9385D">
        <w:t xml:space="preserve"> metu </w:t>
      </w:r>
      <w:r w:rsidR="549A21F3" w:rsidRPr="00A9385D">
        <w:t xml:space="preserve">privaloma </w:t>
      </w:r>
      <w:r w:rsidR="44CE7034" w:rsidRPr="00A9385D">
        <w:t xml:space="preserve">apžiūrėti </w:t>
      </w:r>
      <w:r w:rsidR="491C244C" w:rsidRPr="00A9385D">
        <w:t xml:space="preserve">visus </w:t>
      </w:r>
      <w:r w:rsidR="44CE7034" w:rsidRPr="00A9385D">
        <w:t>pagrindini</w:t>
      </w:r>
      <w:r w:rsidR="175BC3F1" w:rsidRPr="00A9385D">
        <w:t>us</w:t>
      </w:r>
      <w:r w:rsidR="44CE7034" w:rsidRPr="00A9385D">
        <w:t xml:space="preserve"> įrengini</w:t>
      </w:r>
      <w:r w:rsidR="175BC3F1" w:rsidRPr="00A9385D">
        <w:t>us</w:t>
      </w:r>
      <w:r w:rsidR="44CE7034" w:rsidRPr="00A9385D">
        <w:t xml:space="preserve"> t.y. </w:t>
      </w:r>
      <w:r w:rsidR="002C2AFA" w:rsidRPr="00A9385D">
        <w:t>a</w:t>
      </w:r>
      <w:r w:rsidR="44CE7034" w:rsidRPr="00A9385D">
        <w:t xml:space="preserve">pžiūros </w:t>
      </w:r>
      <w:r w:rsidR="002C2AFA" w:rsidRPr="00A9385D">
        <w:t>darbų užsakymas</w:t>
      </w:r>
      <w:r w:rsidR="44CE7034" w:rsidRPr="00A9385D">
        <w:t xml:space="preserve"> turi būti parengtas </w:t>
      </w:r>
      <w:r w:rsidR="008D2B21">
        <w:t>kiekvienam Objektui</w:t>
      </w:r>
      <w:r w:rsidR="5BB8802A" w:rsidRPr="00A9385D">
        <w:t xml:space="preserve"> </w:t>
      </w:r>
      <w:r w:rsidR="44CE7034" w:rsidRPr="00A9385D">
        <w:t>pagal j</w:t>
      </w:r>
      <w:r w:rsidR="5BB8802A" w:rsidRPr="00A9385D">
        <w:t>ame</w:t>
      </w:r>
      <w:r w:rsidR="44CE7034" w:rsidRPr="00A9385D">
        <w:t xml:space="preserve"> esa</w:t>
      </w:r>
      <w:r w:rsidR="5BB8802A" w:rsidRPr="00A9385D">
        <w:t>nčius</w:t>
      </w:r>
      <w:r w:rsidR="44CE7034" w:rsidRPr="00A9385D">
        <w:t xml:space="preserve"> įrenginius</w:t>
      </w:r>
      <w:r w:rsidR="0E48D4D9" w:rsidRPr="00A9385D">
        <w:t xml:space="preserve">. </w:t>
      </w:r>
      <w:r w:rsidR="7B9C7437" w:rsidRPr="00A9385D">
        <w:t xml:space="preserve">Atlikus apžiūrą, </w:t>
      </w:r>
      <w:r w:rsidR="43443875" w:rsidRPr="00A9385D">
        <w:t xml:space="preserve">TVIS </w:t>
      </w:r>
      <w:r w:rsidR="001861A1" w:rsidRPr="00A9385D">
        <w:t xml:space="preserve">apžiūros </w:t>
      </w:r>
      <w:r w:rsidR="43443875" w:rsidRPr="00A9385D">
        <w:t>darbų užsak</w:t>
      </w:r>
      <w:r w:rsidR="7C916A38" w:rsidRPr="00A9385D">
        <w:t>yme</w:t>
      </w:r>
      <w:r w:rsidR="1661E1C9" w:rsidRPr="00A9385D">
        <w:t xml:space="preserve"> </w:t>
      </w:r>
      <w:r w:rsidR="67FE731C" w:rsidRPr="00A9385D">
        <w:t xml:space="preserve">turi būti </w:t>
      </w:r>
      <w:r w:rsidR="0E48D4D9" w:rsidRPr="00A9385D">
        <w:t>nurodyta</w:t>
      </w:r>
      <w:r w:rsidR="44CE7034" w:rsidRPr="00A9385D">
        <w:t xml:space="preserve"> </w:t>
      </w:r>
      <w:r w:rsidR="6DFB2F09" w:rsidRPr="00A9385D">
        <w:t>apžiūrą atlikusio</w:t>
      </w:r>
      <w:r w:rsidR="32899A51" w:rsidRPr="00A9385D">
        <w:t xml:space="preserve"> </w:t>
      </w:r>
      <w:r w:rsidR="0E48D4D9" w:rsidRPr="00A9385D">
        <w:t xml:space="preserve">asmens </w:t>
      </w:r>
      <w:r w:rsidR="1DB4EAE5" w:rsidRPr="00A9385D">
        <w:t xml:space="preserve">vardas, pavardė, </w:t>
      </w:r>
      <w:r w:rsidR="44CE7034" w:rsidRPr="00A9385D">
        <w:t>apžiūros atlikimo data</w:t>
      </w:r>
      <w:r w:rsidR="00B76BE3" w:rsidRPr="00A9385D">
        <w:t>, teisingai nurodyta</w:t>
      </w:r>
      <w:r w:rsidR="00016C0B" w:rsidRPr="00A9385D">
        <w:t>s darbo tipas (</w:t>
      </w:r>
      <w:r w:rsidR="00634946" w:rsidRPr="00A9385D">
        <w:t>„APŽIŪRA“)</w:t>
      </w:r>
      <w:r w:rsidR="44CE7034" w:rsidRPr="00A9385D">
        <w:t xml:space="preserve"> </w:t>
      </w:r>
      <w:r w:rsidR="773B0F3B" w:rsidRPr="00A9385D">
        <w:t>i</w:t>
      </w:r>
      <w:r w:rsidR="504C2AD7" w:rsidRPr="00A9385D">
        <w:t xml:space="preserve">r </w:t>
      </w:r>
      <w:r w:rsidR="00634946" w:rsidRPr="00A9385D">
        <w:t xml:space="preserve">visi </w:t>
      </w:r>
      <w:r w:rsidR="44CE7034" w:rsidRPr="00A9385D">
        <w:t xml:space="preserve">pastebėti įrenginių defektai. Jeigu defektų nepastebėta, </w:t>
      </w:r>
      <w:r w:rsidR="7BB7A158" w:rsidRPr="00A9385D">
        <w:t xml:space="preserve">turi būti </w:t>
      </w:r>
      <w:r w:rsidR="02BA25BA" w:rsidRPr="00A9385D">
        <w:t xml:space="preserve">įrašas „Defektų </w:t>
      </w:r>
      <w:r w:rsidR="3E82F2F4" w:rsidRPr="00A9385D">
        <w:t>nenustatyta</w:t>
      </w:r>
      <w:r w:rsidR="02BA25BA" w:rsidRPr="00A9385D">
        <w:t>“</w:t>
      </w:r>
      <w:r w:rsidR="79297CAD" w:rsidRPr="00A9385D">
        <w:t>.</w:t>
      </w:r>
      <w:bookmarkEnd w:id="70"/>
      <w:r w:rsidR="00770018" w:rsidRPr="00A9385D">
        <w:t xml:space="preserve"> Nustatytiems defektams </w:t>
      </w:r>
      <w:r w:rsidR="00F73CEB" w:rsidRPr="00A9385D">
        <w:t xml:space="preserve">pašalinti </w:t>
      </w:r>
      <w:r w:rsidR="00770018" w:rsidRPr="00A9385D">
        <w:t xml:space="preserve">iš karto sukuriamas </w:t>
      </w:r>
      <w:r w:rsidR="00CB4483" w:rsidRPr="00A9385D">
        <w:t xml:space="preserve">naujas </w:t>
      </w:r>
      <w:r w:rsidR="00F73CEB" w:rsidRPr="00A9385D">
        <w:t>darbų užsakymas</w:t>
      </w:r>
      <w:r w:rsidR="00CB4483" w:rsidRPr="00A9385D">
        <w:t xml:space="preserve"> su žyma „Defektas“</w:t>
      </w:r>
      <w:r w:rsidR="005B1409" w:rsidRPr="00A9385D">
        <w:t xml:space="preserve"> ir susiejamas su apžiūros darbų užsakymu.</w:t>
      </w:r>
      <w:r w:rsidR="3039D522" w:rsidRPr="00A9385D">
        <w:t xml:space="preserve"> </w:t>
      </w:r>
      <w:r w:rsidR="00E47F89" w:rsidRPr="00A9385D">
        <w:t>Pastočių</w:t>
      </w:r>
      <w:r w:rsidR="0046713E" w:rsidRPr="00A9385D">
        <w:t xml:space="preserve"> ir</w:t>
      </w:r>
      <w:r w:rsidR="00E47F89" w:rsidRPr="00A9385D">
        <w:t xml:space="preserve"> skirstyklų apžiūrų atlikimo pradžios ir pabaigos laikai turi </w:t>
      </w:r>
      <w:r w:rsidR="0044310D" w:rsidRPr="00A9385D">
        <w:t xml:space="preserve">būti </w:t>
      </w:r>
      <w:r w:rsidR="00121F69" w:rsidRPr="00A9385D">
        <w:t xml:space="preserve">artimi </w:t>
      </w:r>
      <w:r w:rsidR="00E47F89" w:rsidRPr="00A9385D">
        <w:t xml:space="preserve">su </w:t>
      </w:r>
      <w:r w:rsidR="00AA70D1" w:rsidRPr="00A9385D">
        <w:t xml:space="preserve">apžiūras vykdančių darbuotojų </w:t>
      </w:r>
      <w:r w:rsidR="00E47F89" w:rsidRPr="00A9385D">
        <w:t>patekimo į Litgrid AB objektus raktų sistemoje ABLOY registruojamais laikais. Jeigu dėl techninių ar kitokių priežasčių apžiūros laikas nebuvo fiksuotas raktų sistemoje ABLOY, jis turi atitikti faktiniam laikui reikalingam pastotės, skirstyklos apžiūrai be kelionės į objektą laiko sąnaudų.</w:t>
      </w:r>
    </w:p>
    <w:p w14:paraId="19BEBCDA" w14:textId="6EF4248F" w:rsidR="4C72CC42" w:rsidRPr="00A9385D" w:rsidRDefault="4C72CC42" w:rsidP="004F25FA">
      <w:pPr>
        <w:pStyle w:val="ListParagraph"/>
        <w:numPr>
          <w:ilvl w:val="3"/>
          <w:numId w:val="86"/>
        </w:numPr>
        <w:contextualSpacing/>
        <w:jc w:val="both"/>
      </w:pPr>
      <w:r w:rsidRPr="00A9385D">
        <w:t>Įvykių registravimo forma (TVIS/PVS) – operatyvinio valdymo dokumentas.</w:t>
      </w:r>
    </w:p>
    <w:p w14:paraId="1418C788" w14:textId="774E607D" w:rsidR="4C72CC42" w:rsidRPr="00A9385D" w:rsidRDefault="4C72CC42" w:rsidP="004F25FA">
      <w:pPr>
        <w:pStyle w:val="ListParagraph"/>
        <w:numPr>
          <w:ilvl w:val="3"/>
          <w:numId w:val="86"/>
        </w:numPr>
        <w:contextualSpacing/>
        <w:jc w:val="both"/>
      </w:pPr>
      <w:r w:rsidRPr="00A9385D">
        <w:t>Įvykių registravimo formoje turi būti fiksuojami visi apžiūrų metu nustatyti defektai, nurodant defektų šalinimo terminą, įvykio kategoriją ir priežastis.</w:t>
      </w:r>
    </w:p>
    <w:p w14:paraId="0002A3BE" w14:textId="53043D1D" w:rsidR="00F1681C" w:rsidRPr="00BC5467" w:rsidRDefault="4028DE5A" w:rsidP="004F25FA">
      <w:pPr>
        <w:pStyle w:val="ListParagraph"/>
        <w:numPr>
          <w:ilvl w:val="3"/>
          <w:numId w:val="86"/>
        </w:numPr>
        <w:contextualSpacing/>
        <w:jc w:val="both"/>
      </w:pPr>
      <w:bookmarkStart w:id="71" w:name="_Ref296085134"/>
      <w:r w:rsidRPr="00A9385D">
        <w:t>Pastočių</w:t>
      </w:r>
      <w:r w:rsidR="74804EBA" w:rsidRPr="00A9385D">
        <w:t>,</w:t>
      </w:r>
      <w:r w:rsidRPr="00A9385D">
        <w:t xml:space="preserve"> skirstyklų</w:t>
      </w:r>
      <w:r w:rsidR="74804EBA" w:rsidRPr="00A9385D">
        <w:t xml:space="preserve"> ir keitiklių</w:t>
      </w:r>
      <w:r w:rsidR="70C818E7" w:rsidRPr="00A9385D">
        <w:t xml:space="preserve"> </w:t>
      </w:r>
      <w:r w:rsidRPr="00A9385D">
        <w:t xml:space="preserve">įrenginių apžiūrų tvarka ir į ką būtina atkreipti dėmesį apžiūrint įrenginius, pateikta </w:t>
      </w:r>
      <w:r w:rsidRPr="00BC5467">
        <w:t xml:space="preserve">Reglamento </w:t>
      </w:r>
      <w:r w:rsidR="008C3E55" w:rsidRPr="00BC5467">
        <w:fldChar w:fldCharType="begin"/>
      </w:r>
      <w:r w:rsidR="008C3E55" w:rsidRPr="00BC5467">
        <w:instrText xml:space="preserve"> REF _Ref296085598 \n \h </w:instrText>
      </w:r>
      <w:r w:rsidR="00806BAA" w:rsidRPr="00BC5467">
        <w:instrText xml:space="preserve"> \* MERGEFORMAT </w:instrText>
      </w:r>
      <w:r w:rsidR="008C3E55" w:rsidRPr="00BC5467">
        <w:fldChar w:fldCharType="separate"/>
      </w:r>
      <w:r w:rsidR="00BD0DDF" w:rsidRPr="00BC5467">
        <w:t>9</w:t>
      </w:r>
      <w:r w:rsidR="008C3E55" w:rsidRPr="00BC5467">
        <w:fldChar w:fldCharType="end"/>
      </w:r>
      <w:r w:rsidR="005D05D4" w:rsidRPr="00BC5467">
        <w:t xml:space="preserve"> </w:t>
      </w:r>
      <w:r w:rsidRPr="00BC5467">
        <w:t>priede.</w:t>
      </w:r>
      <w:bookmarkEnd w:id="71"/>
    </w:p>
    <w:p w14:paraId="00505425" w14:textId="77777777" w:rsidR="00F1681C" w:rsidRPr="00A9385D" w:rsidRDefault="4028DE5A" w:rsidP="004F25FA">
      <w:pPr>
        <w:pStyle w:val="ListParagraph"/>
        <w:numPr>
          <w:ilvl w:val="3"/>
          <w:numId w:val="86"/>
        </w:numPr>
        <w:autoSpaceDE w:val="0"/>
        <w:autoSpaceDN w:val="0"/>
        <w:adjustRightInd w:val="0"/>
        <w:contextualSpacing/>
        <w:jc w:val="both"/>
      </w:pPr>
      <w:r w:rsidRPr="00A9385D">
        <w:t>Bendrovės perdavimo tinklo objektų defektavimas yra skirtas nustatyti remonto ir techninės priežiūros darbų apimtis ir planuojamas išlaidas.</w:t>
      </w:r>
    </w:p>
    <w:p w14:paraId="24B8B1B0" w14:textId="1DE15CD4" w:rsidR="00F1681C" w:rsidRPr="00A9385D" w:rsidRDefault="4028DE5A" w:rsidP="004F25FA">
      <w:pPr>
        <w:pStyle w:val="ListParagraph"/>
        <w:numPr>
          <w:ilvl w:val="3"/>
          <w:numId w:val="86"/>
        </w:numPr>
        <w:autoSpaceDE w:val="0"/>
        <w:autoSpaceDN w:val="0"/>
        <w:adjustRightInd w:val="0"/>
        <w:contextualSpacing/>
        <w:jc w:val="both"/>
      </w:pPr>
      <w:r w:rsidRPr="00A9385D">
        <w:t xml:space="preserve">Bendrovės perdavimo tinklo </w:t>
      </w:r>
      <w:r w:rsidR="10958ED1" w:rsidRPr="00A9385D">
        <w:t>40</w:t>
      </w:r>
      <w:r w:rsidRPr="00A9385D">
        <w:t>0-</w:t>
      </w:r>
      <w:r w:rsidR="10958ED1" w:rsidRPr="00A9385D">
        <w:t>11</w:t>
      </w:r>
      <w:r w:rsidRPr="00A9385D">
        <w:t>0 kV pastočių</w:t>
      </w:r>
      <w:r w:rsidR="1AB9D817" w:rsidRPr="00A9385D">
        <w:t>,</w:t>
      </w:r>
      <w:r w:rsidRPr="00A9385D">
        <w:t xml:space="preserve"> skirstyklų</w:t>
      </w:r>
      <w:r w:rsidR="00466198">
        <w:t>,</w:t>
      </w:r>
      <w:r w:rsidR="1AB9D817" w:rsidRPr="00A9385D">
        <w:t xml:space="preserve"> keitiklių</w:t>
      </w:r>
      <w:r w:rsidR="00466198">
        <w:t xml:space="preserve">, </w:t>
      </w:r>
      <w:r w:rsidR="00466198" w:rsidRPr="00466198">
        <w:t>sinchroninių kompensatorių stočių, energijos kaupiklių</w:t>
      </w:r>
      <w:r w:rsidRPr="00A9385D">
        <w:t xml:space="preserve"> </w:t>
      </w:r>
      <w:r w:rsidR="00325084">
        <w:t xml:space="preserve">pagrindinių įrenginių </w:t>
      </w:r>
      <w:r w:rsidRPr="00A9385D">
        <w:t>defektavimas yra atliekamas vadovaujantis šio reglamento nustatyta tvarka.</w:t>
      </w:r>
    </w:p>
    <w:p w14:paraId="5C856E9F" w14:textId="56752266" w:rsidR="00F1681C" w:rsidRPr="00A9385D" w:rsidRDefault="4028DE5A" w:rsidP="004F25FA">
      <w:pPr>
        <w:pStyle w:val="ListParagraph"/>
        <w:numPr>
          <w:ilvl w:val="3"/>
          <w:numId w:val="86"/>
        </w:numPr>
        <w:autoSpaceDE w:val="0"/>
        <w:autoSpaceDN w:val="0"/>
        <w:adjustRightInd w:val="0"/>
        <w:contextualSpacing/>
        <w:jc w:val="both"/>
      </w:pPr>
      <w:r w:rsidRPr="00A9385D">
        <w:t>Už defektavimo atlikimą ir su defektavimu susijusių dokumentų parengimą</w:t>
      </w:r>
      <w:r w:rsidRPr="00A9385D">
        <w:rPr>
          <w:b/>
          <w:bCs/>
        </w:rPr>
        <w:t xml:space="preserve"> </w:t>
      </w:r>
      <w:r w:rsidRPr="00A9385D">
        <w:t>atsakingi</w:t>
      </w:r>
      <w:r w:rsidR="5B5E0D5C" w:rsidRPr="00A9385D">
        <w:t xml:space="preserve"> </w:t>
      </w:r>
      <w:r w:rsidR="003778A3" w:rsidRPr="00A9385D">
        <w:t>SĮPS</w:t>
      </w:r>
      <w:r w:rsidR="5B5E0D5C" w:rsidRPr="00A9385D">
        <w:t>,</w:t>
      </w:r>
      <w:r w:rsidRPr="00A9385D">
        <w:t xml:space="preserve"> Regionų inžinieriai</w:t>
      </w:r>
      <w:r w:rsidR="769083FA" w:rsidRPr="00A9385D">
        <w:t xml:space="preserve"> ir</w:t>
      </w:r>
      <w:r w:rsidR="5B5E0D5C" w:rsidRPr="00A9385D">
        <w:t xml:space="preserve">, </w:t>
      </w:r>
      <w:r w:rsidRPr="00A9385D">
        <w:t>Regionų vadovai</w:t>
      </w:r>
      <w:r w:rsidR="744D7E01" w:rsidRPr="00A9385D">
        <w:t xml:space="preserve"> </w:t>
      </w:r>
      <w:r w:rsidRPr="00A9385D">
        <w:t>pagal savo kompetenciją.</w:t>
      </w:r>
    </w:p>
    <w:p w14:paraId="05F1B609" w14:textId="0350D488" w:rsidR="00F1681C" w:rsidRPr="00A9385D" w:rsidRDefault="4028DE5A" w:rsidP="004F25FA">
      <w:pPr>
        <w:pStyle w:val="ListParagraph"/>
        <w:numPr>
          <w:ilvl w:val="3"/>
          <w:numId w:val="86"/>
        </w:numPr>
        <w:autoSpaceDE w:val="0"/>
        <w:autoSpaceDN w:val="0"/>
        <w:adjustRightInd w:val="0"/>
        <w:contextualSpacing/>
        <w:jc w:val="both"/>
      </w:pPr>
      <w:bookmarkStart w:id="72" w:name="_Ref296085118"/>
      <w:r w:rsidRPr="00A9385D">
        <w:lastRenderedPageBreak/>
        <w:t xml:space="preserve">Visiems perdavimo tinklo objektams pagal </w:t>
      </w:r>
      <w:r w:rsidR="0046108E" w:rsidRPr="00A9385D">
        <w:t xml:space="preserve">daugiametį </w:t>
      </w:r>
      <w:r w:rsidR="00FF63FD" w:rsidRPr="00A9385D">
        <w:t xml:space="preserve">planą </w:t>
      </w:r>
      <w:r w:rsidRPr="00A9385D">
        <w:t xml:space="preserve">ateinančiais metais numatytiems remonto ir techninės priežiūros darbams </w:t>
      </w:r>
      <w:r w:rsidR="70356161" w:rsidRPr="00A9385D">
        <w:t>generuojam</w:t>
      </w:r>
      <w:r w:rsidR="41509243" w:rsidRPr="00A9385D">
        <w:t>i</w:t>
      </w:r>
      <w:r w:rsidRPr="00A9385D">
        <w:t xml:space="preserve"> </w:t>
      </w:r>
      <w:r w:rsidR="41509243" w:rsidRPr="00A9385D">
        <w:t xml:space="preserve">aktyvūs </w:t>
      </w:r>
      <w:r w:rsidR="4153BD59" w:rsidRPr="00A9385D">
        <w:t>darbų užsakyma</w:t>
      </w:r>
      <w:r w:rsidR="41509243" w:rsidRPr="00A9385D">
        <w:t>i</w:t>
      </w:r>
      <w:r w:rsidR="2645CBC4" w:rsidRPr="00A9385D">
        <w:t xml:space="preserve">, kuriuose </w:t>
      </w:r>
      <w:r w:rsidRPr="00A9385D">
        <w:t>turi būti nurodomi visi planuojami atlikti remonto, techninės priežiūros, įrenginių metrologinės patikros bei diagnostinių patikrinimų darbai.</w:t>
      </w:r>
      <w:bookmarkEnd w:id="72"/>
    </w:p>
    <w:p w14:paraId="24E13CCE" w14:textId="6FE5C7A8" w:rsidR="00F1681C" w:rsidRPr="00A9385D" w:rsidRDefault="7D9FD4BF" w:rsidP="004F25FA">
      <w:pPr>
        <w:pStyle w:val="ListParagraph"/>
        <w:numPr>
          <w:ilvl w:val="3"/>
          <w:numId w:val="86"/>
        </w:numPr>
        <w:autoSpaceDE w:val="0"/>
        <w:autoSpaceDN w:val="0"/>
        <w:adjustRightInd w:val="0"/>
        <w:contextualSpacing/>
        <w:jc w:val="both"/>
      </w:pPr>
      <w:r w:rsidRPr="00A9385D">
        <w:t>D</w:t>
      </w:r>
      <w:r w:rsidR="0F79028A" w:rsidRPr="00A9385D">
        <w:t>arbų užsakyme</w:t>
      </w:r>
      <w:r w:rsidR="4028DE5A" w:rsidRPr="00A9385D">
        <w:t xml:space="preserve"> nurodyti darbų pavadinimai turi atitikti galiojančios remonto ir techninės priežiūros darbų </w:t>
      </w:r>
      <w:r w:rsidR="008D4ED3" w:rsidRPr="00A9385D">
        <w:t>sutart</w:t>
      </w:r>
      <w:r w:rsidR="007437FC" w:rsidRPr="00A9385D">
        <w:t>yje nurody</w:t>
      </w:r>
      <w:r w:rsidR="00860475" w:rsidRPr="00A9385D">
        <w:t>tų darbų</w:t>
      </w:r>
      <w:r w:rsidR="4028DE5A" w:rsidRPr="00A9385D">
        <w:t xml:space="preserve"> pavadinimus.</w:t>
      </w:r>
    </w:p>
    <w:p w14:paraId="6FE673E3" w14:textId="3B3C4180" w:rsidR="00F1681C" w:rsidRPr="00A9385D" w:rsidRDefault="4028DE5A" w:rsidP="004F25FA">
      <w:pPr>
        <w:pStyle w:val="ListParagraph"/>
        <w:numPr>
          <w:ilvl w:val="3"/>
          <w:numId w:val="86"/>
        </w:numPr>
        <w:autoSpaceDE w:val="0"/>
        <w:autoSpaceDN w:val="0"/>
        <w:adjustRightInd w:val="0"/>
        <w:contextualSpacing/>
        <w:jc w:val="both"/>
      </w:pPr>
      <w:bookmarkStart w:id="73" w:name="_Ref296085080"/>
      <w:bookmarkStart w:id="74" w:name="_Hlk57619399"/>
      <w:r w:rsidRPr="00A9385D">
        <w:t xml:space="preserve">Planiniams darbams </w:t>
      </w:r>
      <w:r w:rsidR="569F62BD" w:rsidRPr="00A9385D">
        <w:t>TVIS</w:t>
      </w:r>
      <w:r w:rsidRPr="00A9385D">
        <w:t xml:space="preserve"> sukuriami metiniai darbų užsakymai. Neplaniniams darbams ir defektams šalinti </w:t>
      </w:r>
      <w:r w:rsidR="569F62BD" w:rsidRPr="00A9385D">
        <w:t>TVIS</w:t>
      </w:r>
      <w:r w:rsidRPr="00A9385D">
        <w:t xml:space="preserve"> sukuriami </w:t>
      </w:r>
      <w:r w:rsidR="00215343" w:rsidRPr="00A9385D">
        <w:t>d</w:t>
      </w:r>
      <w:r w:rsidRPr="00A9385D">
        <w:t>arbų užsakymai</w:t>
      </w:r>
      <w:r w:rsidR="00A83E3B" w:rsidRPr="00A9385D">
        <w:t xml:space="preserve"> atitinkamai su žyma „Neplaninis“ arba „Defektas“</w:t>
      </w:r>
      <w:r w:rsidRPr="00A9385D">
        <w:t>.</w:t>
      </w:r>
      <w:bookmarkEnd w:id="73"/>
      <w:r w:rsidR="7512979C" w:rsidRPr="00A9385D">
        <w:t xml:space="preserve"> Darbo užsakymo metu paaiškėjus reikalingiems papildomiems darbams, TVIS kuriamas darbų užsakymas</w:t>
      </w:r>
      <w:r w:rsidR="00773FFD" w:rsidRPr="00A9385D">
        <w:t xml:space="preserve"> su žyma „Papildomas“</w:t>
      </w:r>
      <w:r w:rsidR="7512979C" w:rsidRPr="00A9385D">
        <w:t xml:space="preserve">, kuris yra </w:t>
      </w:r>
      <w:r w:rsidR="00A33FF7" w:rsidRPr="00A9385D">
        <w:t>susiejamas su planiniu</w:t>
      </w:r>
      <w:r w:rsidR="7512979C" w:rsidRPr="00A9385D">
        <w:t xml:space="preserve"> darbų užsakym</w:t>
      </w:r>
      <w:r w:rsidR="00A33FF7" w:rsidRPr="00A9385D">
        <w:t>u</w:t>
      </w:r>
      <w:bookmarkEnd w:id="74"/>
      <w:r w:rsidR="7512979C" w:rsidRPr="00A9385D">
        <w:t>.</w:t>
      </w:r>
    </w:p>
    <w:p w14:paraId="312B8D60" w14:textId="2D43EBB4" w:rsidR="00F1681C" w:rsidRPr="00A9385D" w:rsidRDefault="4028DE5A" w:rsidP="004F25FA">
      <w:pPr>
        <w:pStyle w:val="ListParagraph"/>
        <w:numPr>
          <w:ilvl w:val="3"/>
          <w:numId w:val="86"/>
        </w:numPr>
        <w:autoSpaceDE w:val="0"/>
        <w:autoSpaceDN w:val="0"/>
        <w:adjustRightInd w:val="0"/>
        <w:contextualSpacing/>
        <w:jc w:val="both"/>
      </w:pPr>
      <w:r w:rsidRPr="00A9385D">
        <w:t xml:space="preserve">Infrastruktūros priežiūros centro </w:t>
      </w:r>
      <w:r w:rsidR="706597B0" w:rsidRPr="00A9385D">
        <w:t>R</w:t>
      </w:r>
      <w:r w:rsidRPr="00A9385D">
        <w:t>egionuose</w:t>
      </w:r>
      <w:r w:rsidR="000C6B36">
        <w:t>, SKS</w:t>
      </w:r>
      <w:r w:rsidRPr="00A9385D">
        <w:t xml:space="preserve"> </w:t>
      </w:r>
      <w:r w:rsidR="76933E2E" w:rsidRPr="00A9385D">
        <w:t xml:space="preserve">ir Keitikliuose </w:t>
      </w:r>
      <w:r w:rsidRPr="00A9385D">
        <w:t xml:space="preserve">defektavimas yra laikomas baigtu, kai yra </w:t>
      </w:r>
      <w:r w:rsidR="7512979C" w:rsidRPr="00A9385D">
        <w:t xml:space="preserve">sukurti </w:t>
      </w:r>
      <w:r w:rsidR="003220D3" w:rsidRPr="00A9385D">
        <w:t xml:space="preserve">ir paruošti tvirtinimui </w:t>
      </w:r>
      <w:r w:rsidR="7512979C" w:rsidRPr="00A9385D">
        <w:t>visi darbų užsakymai</w:t>
      </w:r>
      <w:r w:rsidR="006E71EA" w:rsidRPr="00A9385D">
        <w:t xml:space="preserve"> TVIS</w:t>
      </w:r>
      <w:r w:rsidR="7512979C" w:rsidRPr="00A9385D">
        <w:t>.</w:t>
      </w:r>
      <w:r w:rsidR="7517443A" w:rsidRPr="00A9385D">
        <w:t xml:space="preserve"> </w:t>
      </w:r>
      <w:r w:rsidR="00D63960">
        <w:t>D</w:t>
      </w:r>
      <w:r w:rsidRPr="00A9385D">
        <w:t xml:space="preserve">efektavimo metu </w:t>
      </w:r>
      <w:r w:rsidR="0037290B" w:rsidRPr="00A9385D">
        <w:t>sukurti</w:t>
      </w:r>
      <w:r w:rsidR="00E04265" w:rsidRPr="00A9385D">
        <w:t xml:space="preserve"> </w:t>
      </w:r>
      <w:r w:rsidR="7512979C" w:rsidRPr="00A9385D">
        <w:t xml:space="preserve">darbų </w:t>
      </w:r>
      <w:r w:rsidR="0C7ADE39" w:rsidRPr="00A9385D">
        <w:t>užsakym</w:t>
      </w:r>
      <w:r w:rsidR="342E4101" w:rsidRPr="00A9385D">
        <w:t>a</w:t>
      </w:r>
      <w:r w:rsidR="5986E772" w:rsidRPr="00A9385D">
        <w:t>i</w:t>
      </w:r>
      <w:r w:rsidRPr="00A9385D">
        <w:t xml:space="preserve"> turi būti </w:t>
      </w:r>
      <w:r w:rsidR="00822793" w:rsidRPr="00A9385D">
        <w:t xml:space="preserve">peržiūrimi ir </w:t>
      </w:r>
      <w:r w:rsidR="00A23B2D" w:rsidRPr="00A9385D">
        <w:t xml:space="preserve">jiems </w:t>
      </w:r>
      <w:r w:rsidR="004677AC" w:rsidRPr="00A9385D">
        <w:t>nurod</w:t>
      </w:r>
      <w:r w:rsidR="00A23B2D" w:rsidRPr="00A9385D">
        <w:t>omi</w:t>
      </w:r>
      <w:r w:rsidR="004677AC" w:rsidRPr="00A9385D">
        <w:t xml:space="preserve"> </w:t>
      </w:r>
      <w:r w:rsidR="0060258D" w:rsidRPr="00A9385D">
        <w:t xml:space="preserve">reikalingi </w:t>
      </w:r>
      <w:r w:rsidR="00966CB7" w:rsidRPr="00A9385D">
        <w:t>darbų įkainiai</w:t>
      </w:r>
      <w:r w:rsidR="004677AC" w:rsidRPr="00A9385D">
        <w:t xml:space="preserve"> </w:t>
      </w:r>
      <w:r w:rsidR="63CAEDD8" w:rsidRPr="00A9385D">
        <w:t>ne vėliau kaip iki einamųjų metų rugsėjo 30 dienos</w:t>
      </w:r>
      <w:r w:rsidRPr="00A9385D">
        <w:t>.</w:t>
      </w:r>
    </w:p>
    <w:p w14:paraId="6EDB7BEE" w14:textId="33AC3010" w:rsidR="00F1681C" w:rsidRPr="00A9385D" w:rsidRDefault="003564FB" w:rsidP="004F25FA">
      <w:pPr>
        <w:pStyle w:val="ListParagraph"/>
        <w:numPr>
          <w:ilvl w:val="3"/>
          <w:numId w:val="86"/>
        </w:numPr>
        <w:autoSpaceDE w:val="0"/>
        <w:autoSpaceDN w:val="0"/>
        <w:adjustRightInd w:val="0"/>
        <w:contextualSpacing/>
        <w:jc w:val="both"/>
      </w:pPr>
      <w:r w:rsidRPr="00A9385D">
        <w:t xml:space="preserve">Eksploatacijos </w:t>
      </w:r>
      <w:r w:rsidR="007E5F59" w:rsidRPr="00A9385D">
        <w:t xml:space="preserve">sutartyse nurodyti </w:t>
      </w:r>
      <w:r w:rsidR="000941E4" w:rsidRPr="00A9385D">
        <w:t xml:space="preserve">darbai ir jų įkainiai </w:t>
      </w:r>
      <w:r w:rsidR="00576D02" w:rsidRPr="00A9385D">
        <w:t xml:space="preserve">turi būti įtraukti į TVIS </w:t>
      </w:r>
      <w:r w:rsidR="00766997" w:rsidRPr="00A9385D">
        <w:t>iš karto</w:t>
      </w:r>
      <w:r w:rsidR="00E856B6" w:rsidRPr="00A9385D">
        <w:t xml:space="preserve"> pasirašius naujas sutartis</w:t>
      </w:r>
      <w:r w:rsidR="0089301A" w:rsidRPr="00A9385D">
        <w:t xml:space="preserve">, </w:t>
      </w:r>
      <w:r w:rsidR="00FE27FC" w:rsidRPr="00A9385D">
        <w:t xml:space="preserve">bei </w:t>
      </w:r>
      <w:r w:rsidR="00EA2989" w:rsidRPr="00A9385D">
        <w:t xml:space="preserve">peržiūrimi ir pakoreguojami </w:t>
      </w:r>
      <w:r w:rsidR="00054A22" w:rsidRPr="00A9385D">
        <w:t xml:space="preserve">pasikeitus sutarties įkainiams </w:t>
      </w:r>
      <w:r w:rsidR="00AA4335" w:rsidRPr="00A9385D">
        <w:t xml:space="preserve">dėl įkainių perskaičiavimo. </w:t>
      </w:r>
      <w:r w:rsidR="4028DE5A" w:rsidRPr="00A9385D">
        <w:t xml:space="preserve">Už eksploatavimo darbų įkainių peržiūrą ir koregavimą </w:t>
      </w:r>
      <w:r w:rsidR="2ABC054E" w:rsidRPr="00A9385D">
        <w:t>atsaking</w:t>
      </w:r>
      <w:r w:rsidR="1461B668" w:rsidRPr="00A9385D">
        <w:t>i</w:t>
      </w:r>
      <w:r w:rsidR="4028DE5A" w:rsidRPr="00A9385D">
        <w:t xml:space="preserve"> Infrastruktūros priežiūros centro </w:t>
      </w:r>
      <w:r w:rsidR="00B91003" w:rsidRPr="00A9385D">
        <w:t>centrinės buveinės</w:t>
      </w:r>
      <w:r w:rsidR="00B72B2B" w:rsidRPr="00A9385D">
        <w:t xml:space="preserve"> </w:t>
      </w:r>
      <w:r w:rsidR="2ABC054E" w:rsidRPr="00A9385D">
        <w:t>inžinieri</w:t>
      </w:r>
      <w:r w:rsidR="0EF4C0D2" w:rsidRPr="00A9385D">
        <w:t>ai</w:t>
      </w:r>
      <w:r w:rsidR="4028DE5A" w:rsidRPr="00A9385D">
        <w:t>.</w:t>
      </w:r>
    </w:p>
    <w:p w14:paraId="0D696990" w14:textId="7DD1C31A" w:rsidR="00F1681C" w:rsidRPr="00A9385D" w:rsidRDefault="4028DE5A" w:rsidP="004F25FA">
      <w:pPr>
        <w:pStyle w:val="ListParagraph"/>
        <w:numPr>
          <w:ilvl w:val="3"/>
          <w:numId w:val="86"/>
        </w:numPr>
        <w:autoSpaceDE w:val="0"/>
        <w:autoSpaceDN w:val="0"/>
        <w:adjustRightInd w:val="0"/>
        <w:contextualSpacing/>
        <w:jc w:val="both"/>
      </w:pPr>
      <w:r w:rsidRPr="00A9385D">
        <w:t xml:space="preserve">Pagal </w:t>
      </w:r>
      <w:r w:rsidR="75D51595" w:rsidRPr="00A9385D">
        <w:t xml:space="preserve">TVIS </w:t>
      </w:r>
      <w:r w:rsidRPr="00A9385D">
        <w:t xml:space="preserve">eksploatavimo darbams suskaičiuotas lėšas yra suformuojamas eksploatavimo biudžetas. Vadovaujantis planuojamomis eksploatavimo darbų apimtimis ir eksploatavimo biudžetu </w:t>
      </w:r>
      <w:r w:rsidR="569F62BD" w:rsidRPr="00A9385D">
        <w:t>TVIS</w:t>
      </w:r>
      <w:r w:rsidRPr="00A9385D">
        <w:t xml:space="preserve"> Infrastruktūros priežiūros centras</w:t>
      </w:r>
      <w:r w:rsidR="3AAE227E" w:rsidRPr="00A9385D">
        <w:t xml:space="preserve">, </w:t>
      </w:r>
      <w:r w:rsidR="00A25A62" w:rsidRPr="00A9385D">
        <w:t>SĮPS</w:t>
      </w:r>
      <w:r w:rsidRPr="00A9385D">
        <w:t xml:space="preserve"> suformuoja įrenginių </w:t>
      </w:r>
      <w:r w:rsidR="00C06C5C" w:rsidRPr="00A9385D">
        <w:t xml:space="preserve">atjungimo </w:t>
      </w:r>
      <w:r w:rsidRPr="00A9385D">
        <w:t>poreikį Perdavimo tinklo eksploatavimo darbams.</w:t>
      </w:r>
    </w:p>
    <w:p w14:paraId="0D16BEC1" w14:textId="14EC346B" w:rsidR="00F1681C" w:rsidRPr="00A9385D" w:rsidRDefault="4028DE5A" w:rsidP="004F25FA">
      <w:pPr>
        <w:pStyle w:val="ListParagraph"/>
        <w:numPr>
          <w:ilvl w:val="3"/>
          <w:numId w:val="86"/>
        </w:numPr>
        <w:contextualSpacing/>
        <w:jc w:val="both"/>
      </w:pPr>
      <w:r w:rsidRPr="00A9385D">
        <w:t>Infrastruktūros priežiūros centro Regionų</w:t>
      </w:r>
      <w:r w:rsidR="5D2B82A1" w:rsidRPr="00A9385D">
        <w:t xml:space="preserve"> ir </w:t>
      </w:r>
      <w:r w:rsidR="00A25A62" w:rsidRPr="00A9385D">
        <w:t>SĮPS</w:t>
      </w:r>
      <w:r w:rsidRPr="00A9385D">
        <w:t xml:space="preserve"> inžinieriai suformuojant </w:t>
      </w:r>
      <w:r w:rsidR="4AE4EE59" w:rsidRPr="00A9385D">
        <w:t>darbų užsakymus</w:t>
      </w:r>
      <w:r w:rsidRPr="00A9385D">
        <w:t xml:space="preserve">, pagal poreikį </w:t>
      </w:r>
      <w:r w:rsidR="009150F3">
        <w:t xml:space="preserve">TVIS </w:t>
      </w:r>
      <w:r w:rsidRPr="00A9385D">
        <w:t>atlieka sekančius veiksmus:</w:t>
      </w:r>
    </w:p>
    <w:p w14:paraId="7AE0794F" w14:textId="45602716" w:rsidR="00F1681C" w:rsidRPr="00A9385D" w:rsidRDefault="4028DE5A" w:rsidP="00AD396F">
      <w:pPr>
        <w:ind w:left="1134" w:hanging="708"/>
        <w:contextualSpacing/>
        <w:jc w:val="both"/>
      </w:pPr>
      <w:r w:rsidRPr="00A9385D">
        <w:t xml:space="preserve">patikslina </w:t>
      </w:r>
      <w:r w:rsidR="75D51595" w:rsidRPr="00A9385D">
        <w:t>įrenginių</w:t>
      </w:r>
      <w:r w:rsidRPr="00A9385D">
        <w:t xml:space="preserve"> </w:t>
      </w:r>
      <w:r w:rsidR="00193BFC">
        <w:t>duomenis</w:t>
      </w:r>
      <w:r w:rsidR="0029065C">
        <w:t xml:space="preserve"> TVIS duomenų </w:t>
      </w:r>
      <w:r w:rsidR="006223A8">
        <w:t>sistemoje</w:t>
      </w:r>
      <w:r w:rsidRPr="00A9385D">
        <w:t>;</w:t>
      </w:r>
    </w:p>
    <w:p w14:paraId="109AB8CC" w14:textId="2EE3AE0D" w:rsidR="00F1681C" w:rsidRPr="00A9385D" w:rsidRDefault="4028DE5A" w:rsidP="00276A18">
      <w:pPr>
        <w:pStyle w:val="ListParagraph"/>
        <w:numPr>
          <w:ilvl w:val="0"/>
          <w:numId w:val="7"/>
        </w:numPr>
        <w:tabs>
          <w:tab w:val="num" w:pos="1134"/>
        </w:tabs>
        <w:ind w:left="142" w:firstLine="284"/>
        <w:contextualSpacing/>
        <w:jc w:val="both"/>
      </w:pPr>
      <w:r w:rsidRPr="00A9385D">
        <w:t>nurodo darbus</w:t>
      </w:r>
      <w:r w:rsidRPr="00A9385D" w:rsidDel="007B6B1F">
        <w:t xml:space="preserve"> </w:t>
      </w:r>
      <w:r w:rsidRPr="00A9385D">
        <w:t>ir jų kiekius;</w:t>
      </w:r>
    </w:p>
    <w:p w14:paraId="1AB02F92" w14:textId="77777777" w:rsidR="00F1681C" w:rsidRPr="00A9385D" w:rsidRDefault="4028DE5A" w:rsidP="00276A18">
      <w:pPr>
        <w:pStyle w:val="ListParagraph"/>
        <w:numPr>
          <w:ilvl w:val="0"/>
          <w:numId w:val="7"/>
        </w:numPr>
        <w:tabs>
          <w:tab w:val="num" w:pos="1134"/>
        </w:tabs>
        <w:ind w:left="142" w:firstLine="284"/>
        <w:contextualSpacing/>
        <w:jc w:val="both"/>
      </w:pPr>
      <w:r w:rsidRPr="00A9385D">
        <w:t>nurodo medžiagų pavadinimus ir jų kiekius;</w:t>
      </w:r>
    </w:p>
    <w:p w14:paraId="741DB61F" w14:textId="45CF5C90" w:rsidR="00F1681C" w:rsidRPr="00A9385D" w:rsidRDefault="004F4011" w:rsidP="00276A18">
      <w:pPr>
        <w:pStyle w:val="ListParagraph"/>
        <w:numPr>
          <w:ilvl w:val="0"/>
          <w:numId w:val="7"/>
        </w:numPr>
        <w:tabs>
          <w:tab w:val="num" w:pos="1134"/>
        </w:tabs>
        <w:ind w:left="142" w:firstLine="284"/>
        <w:contextualSpacing/>
        <w:jc w:val="both"/>
      </w:pPr>
      <w:r>
        <w:t>patikrin</w:t>
      </w:r>
      <w:r w:rsidR="009150F3">
        <w:t>a</w:t>
      </w:r>
      <w:r w:rsidR="4028DE5A" w:rsidRPr="00A9385D">
        <w:t xml:space="preserve"> planuojamų darbų įkainius (pagal sutarties įkainius);</w:t>
      </w:r>
    </w:p>
    <w:p w14:paraId="32E0CB68" w14:textId="77777777" w:rsidR="00F1681C" w:rsidRPr="00A9385D" w:rsidRDefault="4028DE5A" w:rsidP="00276A18">
      <w:pPr>
        <w:pStyle w:val="ListParagraph"/>
        <w:numPr>
          <w:ilvl w:val="0"/>
          <w:numId w:val="7"/>
        </w:numPr>
        <w:tabs>
          <w:tab w:val="num" w:pos="1134"/>
        </w:tabs>
        <w:ind w:left="142" w:firstLine="284"/>
        <w:contextualSpacing/>
        <w:jc w:val="both"/>
      </w:pPr>
      <w:r w:rsidRPr="00A9385D">
        <w:t>nurodo Rangovui perduodamus įrenginius, atsargines dalis, medžiagas.</w:t>
      </w:r>
    </w:p>
    <w:p w14:paraId="28487AE2" w14:textId="04DA9140" w:rsidR="00925F01" w:rsidRPr="00A9385D" w:rsidRDefault="4028DE5A" w:rsidP="004F25FA">
      <w:pPr>
        <w:pStyle w:val="ListParagraph"/>
        <w:numPr>
          <w:ilvl w:val="3"/>
          <w:numId w:val="86"/>
        </w:numPr>
        <w:spacing w:before="0"/>
        <w:jc w:val="both"/>
      </w:pPr>
      <w:r w:rsidRPr="00A9385D">
        <w:t xml:space="preserve">Regionų </w:t>
      </w:r>
      <w:r w:rsidR="5D2B82A1" w:rsidRPr="00A9385D">
        <w:t xml:space="preserve">ir </w:t>
      </w:r>
      <w:r w:rsidR="00A25A62" w:rsidRPr="00A9385D">
        <w:t>SĮPS</w:t>
      </w:r>
      <w:r w:rsidR="5D2B82A1" w:rsidRPr="00A9385D">
        <w:t xml:space="preserve"> </w:t>
      </w:r>
      <w:r w:rsidRPr="00A9385D">
        <w:t>vadovai</w:t>
      </w:r>
      <w:r w:rsidR="330ABA17" w:rsidRPr="00A9385D">
        <w:t xml:space="preserve"> </w:t>
      </w:r>
      <w:r w:rsidRPr="00A9385D">
        <w:t xml:space="preserve">peržiūri </w:t>
      </w:r>
      <w:r w:rsidR="031AD6EB" w:rsidRPr="00A9385D">
        <w:t xml:space="preserve">visus (planinius, neplaninius, avarinius) </w:t>
      </w:r>
      <w:r w:rsidRPr="00A9385D">
        <w:t xml:space="preserve">remonto ir techninės priežiūros darbų užsakymus bei </w:t>
      </w:r>
      <w:r w:rsidR="031AD6EB" w:rsidRPr="00A9385D">
        <w:t>pa</w:t>
      </w:r>
      <w:r w:rsidRPr="00A9385D">
        <w:t>tvirtina darbų užsakymus</w:t>
      </w:r>
      <w:r w:rsidR="031AD6EB" w:rsidRPr="00A9385D">
        <w:t xml:space="preserve">, </w:t>
      </w:r>
      <w:bookmarkStart w:id="75" w:name="_Hlk24907484"/>
      <w:r w:rsidR="031AD6EB" w:rsidRPr="00A9385D">
        <w:t>kurių vertė iki 1</w:t>
      </w:r>
      <w:r w:rsidR="00466198">
        <w:t>5</w:t>
      </w:r>
      <w:r w:rsidR="031AD6EB" w:rsidRPr="00A9385D">
        <w:t>00 eurų be PVM</w:t>
      </w:r>
      <w:bookmarkEnd w:id="75"/>
      <w:r w:rsidRPr="00A9385D">
        <w:t xml:space="preserve">. </w:t>
      </w:r>
      <w:r w:rsidR="031AD6EB" w:rsidRPr="00A9385D">
        <w:t>D</w:t>
      </w:r>
      <w:r w:rsidRPr="00A9385D">
        <w:t xml:space="preserve">arbų </w:t>
      </w:r>
      <w:bookmarkStart w:id="76" w:name="_Hlk24907555"/>
      <w:r w:rsidRPr="00A9385D">
        <w:t>užsakymus</w:t>
      </w:r>
      <w:r w:rsidR="031AD6EB" w:rsidRPr="00A9385D">
        <w:t>, kurių vertė virš 1</w:t>
      </w:r>
      <w:r w:rsidR="00466198">
        <w:t>5</w:t>
      </w:r>
      <w:r w:rsidR="031AD6EB" w:rsidRPr="00A9385D">
        <w:t>00 eurų be PVM</w:t>
      </w:r>
      <w:r w:rsidRPr="00A9385D">
        <w:t xml:space="preserve"> </w:t>
      </w:r>
      <w:r w:rsidR="031AD6EB" w:rsidRPr="00A9385D">
        <w:t xml:space="preserve">patvirtina </w:t>
      </w:r>
      <w:bookmarkEnd w:id="76"/>
      <w:r w:rsidRPr="00A9385D">
        <w:t>Infrastruktūros priežiūros centro</w:t>
      </w:r>
      <w:r w:rsidR="062E35A1" w:rsidRPr="00A9385D">
        <w:t xml:space="preserve"> ir </w:t>
      </w:r>
      <w:r w:rsidR="00A25A62" w:rsidRPr="00A9385D">
        <w:t>SĮPS</w:t>
      </w:r>
      <w:r w:rsidRPr="00A9385D">
        <w:t xml:space="preserve"> vadov</w:t>
      </w:r>
      <w:r w:rsidR="031AD6EB" w:rsidRPr="00A9385D">
        <w:t>as</w:t>
      </w:r>
      <w:r w:rsidRPr="00A9385D">
        <w:t>.</w:t>
      </w:r>
      <w:r w:rsidR="2E8E0F18" w:rsidRPr="00A9385D">
        <w:t xml:space="preserve"> Nurodyta 1</w:t>
      </w:r>
      <w:r w:rsidR="00AD396F">
        <w:t>5</w:t>
      </w:r>
      <w:r w:rsidR="2E8E0F18" w:rsidRPr="00A9385D">
        <w:t xml:space="preserve">00 eurų be PVM tvirtinimo riba gali būti pakeista Infrastruktūros priežiūros centro vadovo sprendimu. </w:t>
      </w:r>
      <w:r w:rsidR="76933E2E" w:rsidRPr="00A9385D">
        <w:t>Keitiklių</w:t>
      </w:r>
      <w:r w:rsidR="00466198">
        <w:t>, sinchroninių kompensatorių</w:t>
      </w:r>
      <w:r w:rsidR="76933E2E" w:rsidRPr="00A9385D">
        <w:t xml:space="preserve"> remonto ir techninės priežiūros darbų užsakymus, kurių vertė iki 1</w:t>
      </w:r>
      <w:r w:rsidR="00466198">
        <w:t>5</w:t>
      </w:r>
      <w:r w:rsidR="76933E2E" w:rsidRPr="00A9385D">
        <w:t xml:space="preserve">00 eurų be PVM, tvirtina </w:t>
      </w:r>
      <w:r w:rsidR="00A25A62" w:rsidRPr="00A9385D">
        <w:t>SĮPS</w:t>
      </w:r>
      <w:r w:rsidR="76933E2E" w:rsidRPr="00A9385D">
        <w:t xml:space="preserve"> vadovas,</w:t>
      </w:r>
      <w:r w:rsidR="2E8E0F18" w:rsidRPr="00A9385D">
        <w:t xml:space="preserve"> užsakymus, kurių vertė virš 1</w:t>
      </w:r>
      <w:r w:rsidR="00466198">
        <w:t>0</w:t>
      </w:r>
      <w:r w:rsidR="2E8E0F18" w:rsidRPr="00A9385D">
        <w:t xml:space="preserve">000 eurų be PVM patvirtina Perdavimo tinklo departamento </w:t>
      </w:r>
      <w:r w:rsidR="00792660" w:rsidRPr="00A9385D">
        <w:t>Vadovas</w:t>
      </w:r>
      <w:r w:rsidR="2E8E0F18" w:rsidRPr="00A9385D">
        <w:t>.</w:t>
      </w:r>
    </w:p>
    <w:p w14:paraId="0A909898" w14:textId="42D30372" w:rsidR="00F1681C" w:rsidRPr="00A9385D" w:rsidRDefault="7ED23BF8" w:rsidP="004F25FA">
      <w:pPr>
        <w:pStyle w:val="ListParagraph"/>
        <w:numPr>
          <w:ilvl w:val="3"/>
          <w:numId w:val="86"/>
        </w:numPr>
        <w:contextualSpacing/>
        <w:jc w:val="both"/>
      </w:pPr>
      <w:r w:rsidRPr="00A9385D">
        <w:t>D</w:t>
      </w:r>
      <w:r w:rsidR="4028DE5A" w:rsidRPr="00A9385D">
        <w:t>arbų užsakym</w:t>
      </w:r>
      <w:r w:rsidRPr="00A9385D">
        <w:t>us</w:t>
      </w:r>
      <w:r w:rsidR="031AD6EB" w:rsidRPr="00A9385D">
        <w:t xml:space="preserve"> remonto ir techninės priežiūros darbams Keitiklio</w:t>
      </w:r>
      <w:r w:rsidR="00466198">
        <w:t>, SKS</w:t>
      </w:r>
      <w:r w:rsidR="031AD6EB" w:rsidRPr="00A9385D">
        <w:t xml:space="preserve"> įrenginiuose </w:t>
      </w:r>
      <w:r w:rsidRPr="00A9385D">
        <w:t xml:space="preserve">atlikti, kai yra naudojamos </w:t>
      </w:r>
      <w:r w:rsidR="002968AF">
        <w:t xml:space="preserve">IPC </w:t>
      </w:r>
      <w:r w:rsidRPr="00A9385D">
        <w:t xml:space="preserve">Regionų eksploatacijos sutartys, </w:t>
      </w:r>
      <w:r w:rsidR="76933E2E" w:rsidRPr="00A9385D">
        <w:t xml:space="preserve">derina </w:t>
      </w:r>
      <w:r w:rsidR="00A25A62" w:rsidRPr="00A9385D">
        <w:t>SĮPS</w:t>
      </w:r>
      <w:r w:rsidR="76933E2E" w:rsidRPr="00A9385D">
        <w:t xml:space="preserve"> vadovas</w:t>
      </w:r>
      <w:r w:rsidR="10958ED1" w:rsidRPr="00A9385D">
        <w:t xml:space="preserve">, </w:t>
      </w:r>
      <w:r w:rsidRPr="00A9385D">
        <w:t>prieš tai informavus sutarčių savinink</w:t>
      </w:r>
      <w:r w:rsidR="10958ED1" w:rsidRPr="00A9385D">
        <w:t>u</w:t>
      </w:r>
      <w:r w:rsidRPr="00A9385D">
        <w:t xml:space="preserve">s, </w:t>
      </w:r>
      <w:r w:rsidR="10958ED1" w:rsidRPr="00A9385D">
        <w:t xml:space="preserve">o </w:t>
      </w:r>
      <w:r w:rsidR="4028DE5A" w:rsidRPr="00A9385D">
        <w:t>tvirtina Infrastruktūros priežiūros centro vadovas.</w:t>
      </w:r>
    </w:p>
    <w:p w14:paraId="683AA44E" w14:textId="3EB4B681" w:rsidR="00F1681C" w:rsidRPr="00A9385D" w:rsidRDefault="4028DE5A" w:rsidP="004F25FA">
      <w:pPr>
        <w:pStyle w:val="ListParagraph"/>
        <w:numPr>
          <w:ilvl w:val="3"/>
          <w:numId w:val="86"/>
        </w:numPr>
        <w:tabs>
          <w:tab w:val="left" w:pos="1701"/>
        </w:tabs>
        <w:contextualSpacing/>
        <w:jc w:val="both"/>
      </w:pPr>
      <w:r w:rsidRPr="00A9385D">
        <w:t xml:space="preserve">Parengus metinius darbų užsakymus Infrastruktūros priežiūros centro vadovas ar jo įgaliotas darbuotojas </w:t>
      </w:r>
      <w:r w:rsidR="18D39BDB" w:rsidRPr="00A9385D">
        <w:t>suderina</w:t>
      </w:r>
      <w:r w:rsidR="63CAEDD8" w:rsidRPr="00A9385D">
        <w:t xml:space="preserve"> </w:t>
      </w:r>
      <w:r w:rsidR="18D39BDB" w:rsidRPr="00A9385D">
        <w:t>Regiono</w:t>
      </w:r>
      <w:r w:rsidRPr="00A9385D">
        <w:t xml:space="preserve"> eksploatavimo biudžetą.</w:t>
      </w:r>
    </w:p>
    <w:p w14:paraId="2CBE412B" w14:textId="5F894909" w:rsidR="00F1681C" w:rsidRPr="00A9385D" w:rsidRDefault="08D94AD0" w:rsidP="004F25FA">
      <w:pPr>
        <w:pStyle w:val="ListParagraph"/>
        <w:numPr>
          <w:ilvl w:val="3"/>
          <w:numId w:val="86"/>
        </w:numPr>
        <w:contextualSpacing/>
        <w:jc w:val="both"/>
      </w:pPr>
      <w:bookmarkStart w:id="77" w:name="_Hlk22643739"/>
      <w:r w:rsidRPr="00A9385D">
        <w:t>Techninės priežiūros ir remonto darbų atlikimui atitinkamų</w:t>
      </w:r>
      <w:r w:rsidR="002968AF">
        <w:t xml:space="preserve"> IPC</w:t>
      </w:r>
      <w:r w:rsidRPr="00A9385D">
        <w:t xml:space="preserve"> </w:t>
      </w:r>
      <w:r w:rsidR="002968AF">
        <w:t>R</w:t>
      </w:r>
      <w:r w:rsidRPr="00A9385D">
        <w:t>egionų</w:t>
      </w:r>
      <w:r w:rsidR="002968AF">
        <w:t>, SĮPS</w:t>
      </w:r>
      <w:r w:rsidRPr="00A9385D">
        <w:t xml:space="preserve"> inžinieriai sudaro pirminį metinį atjungimų grafiką. </w:t>
      </w:r>
      <w:r w:rsidR="3D8D09B3" w:rsidRPr="00A9385D">
        <w:t xml:space="preserve">Esant poreikiui, </w:t>
      </w:r>
      <w:r w:rsidRPr="00A9385D">
        <w:t xml:space="preserve">Regiono grafikas perduodamas </w:t>
      </w:r>
      <w:r w:rsidR="00A25A62" w:rsidRPr="00A9385D">
        <w:t>SĮPS</w:t>
      </w:r>
      <w:r w:rsidR="1EE5A233" w:rsidRPr="00A9385D">
        <w:t xml:space="preserve"> </w:t>
      </w:r>
      <w:r w:rsidRPr="00A9385D">
        <w:t>vadovu</w:t>
      </w:r>
      <w:r w:rsidR="3D8D09B3" w:rsidRPr="00A9385D">
        <w:t>i</w:t>
      </w:r>
      <w:r w:rsidRPr="00A9385D">
        <w:t xml:space="preserve"> įvertinti </w:t>
      </w:r>
      <w:r w:rsidR="3D8D09B3" w:rsidRPr="00A9385D">
        <w:t>Keitiklio</w:t>
      </w:r>
      <w:r w:rsidR="002968AF">
        <w:t>, SKS</w:t>
      </w:r>
      <w:r w:rsidR="3D8D09B3" w:rsidRPr="00A9385D">
        <w:t xml:space="preserve"> </w:t>
      </w:r>
      <w:r w:rsidRPr="00A9385D">
        <w:t xml:space="preserve">planuojamus darbus, kad būtų galimybė naudotis regiono eksploatavimo sutartimi </w:t>
      </w:r>
      <w:r w:rsidR="3D8D09B3" w:rsidRPr="00A9385D">
        <w:t>dėl</w:t>
      </w:r>
      <w:r w:rsidRPr="00A9385D">
        <w:t xml:space="preserve"> rangovo brigadų skaiči</w:t>
      </w:r>
      <w:r w:rsidR="3D8D09B3" w:rsidRPr="00A9385D">
        <w:t>aus</w:t>
      </w:r>
      <w:r w:rsidRPr="00A9385D">
        <w:t xml:space="preserve">. </w:t>
      </w:r>
      <w:r w:rsidR="00A25A62" w:rsidRPr="00A9385D">
        <w:t>SĮPS</w:t>
      </w:r>
      <w:r w:rsidR="3D8D09B3" w:rsidRPr="00A9385D">
        <w:t xml:space="preserve"> vadovui s</w:t>
      </w:r>
      <w:r w:rsidRPr="00A9385D">
        <w:t>uderinus</w:t>
      </w:r>
      <w:r w:rsidR="3D8D09B3" w:rsidRPr="00A9385D">
        <w:t>,</w:t>
      </w:r>
      <w:r w:rsidRPr="00A9385D">
        <w:t xml:space="preserve"> Regiono vadovas atjungimų grafiką perduoda Sistemos </w:t>
      </w:r>
      <w:r w:rsidR="3E5C8B9B" w:rsidRPr="00A9385D">
        <w:t>patikimumo skyriui</w:t>
      </w:r>
      <w:r w:rsidRPr="00A9385D">
        <w:t xml:space="preserve"> naudojantis Bendrovės IT sistemomis</w:t>
      </w:r>
      <w:r w:rsidR="4028DE5A" w:rsidRPr="00A9385D">
        <w:t>.</w:t>
      </w:r>
    </w:p>
    <w:bookmarkEnd w:id="77"/>
    <w:p w14:paraId="6267A225" w14:textId="46112748" w:rsidR="00F1681C" w:rsidRPr="00A9385D" w:rsidRDefault="4028DE5A" w:rsidP="004F25FA">
      <w:pPr>
        <w:pStyle w:val="ListParagraph"/>
        <w:numPr>
          <w:ilvl w:val="3"/>
          <w:numId w:val="86"/>
        </w:numPr>
        <w:contextualSpacing/>
        <w:jc w:val="both"/>
      </w:pPr>
      <w:r w:rsidRPr="00A9385D">
        <w:t xml:space="preserve">Atjungimų grafikų sudarymas detaliau aprašomas šio Reglamento Bendrosios dalies </w:t>
      </w:r>
      <w:r w:rsidR="5E29BAD4" w:rsidRPr="00A9385D">
        <w:t xml:space="preserve">skiltyje </w:t>
      </w:r>
      <w:r w:rsidRPr="00A9385D">
        <w:fldChar w:fldCharType="begin"/>
      </w:r>
      <w:r w:rsidRPr="00A9385D">
        <w:instrText xml:space="preserve"> REF _Ref488935817 \h  \* MERGEFORMAT </w:instrText>
      </w:r>
      <w:r w:rsidRPr="00A9385D">
        <w:fldChar w:fldCharType="separate"/>
      </w:r>
      <w:r w:rsidR="00BD0DDF" w:rsidRPr="00A9385D">
        <w:t>3. EKSPLOATAVIMO ORGANIZAVIMAS</w:t>
      </w:r>
      <w:r w:rsidRPr="00A9385D">
        <w:fldChar w:fldCharType="end"/>
      </w:r>
      <w:r w:rsidR="6E25995B" w:rsidRPr="00A9385D">
        <w:t>.</w:t>
      </w:r>
    </w:p>
    <w:p w14:paraId="5137EDC2" w14:textId="62D16B47" w:rsidR="00F1681C" w:rsidRPr="00A9385D" w:rsidRDefault="00930543" w:rsidP="00930543">
      <w:pPr>
        <w:pStyle w:val="Heading2"/>
        <w:spacing w:before="120" w:after="0"/>
        <w:ind w:left="4395" w:firstLine="0"/>
        <w:contextualSpacing/>
        <w:jc w:val="left"/>
      </w:pPr>
      <w:bookmarkStart w:id="78" w:name="_Ref293929821"/>
      <w:bookmarkStart w:id="79" w:name="_Toc498353893"/>
      <w:bookmarkStart w:id="80" w:name="_Toc185584888"/>
      <w:r w:rsidRPr="00A9385D">
        <w:t xml:space="preserve">4. </w:t>
      </w:r>
      <w:r w:rsidR="00F1681C" w:rsidRPr="00A9385D">
        <w:t>TECHNINĖ PRIEŽIŪRA</w:t>
      </w:r>
      <w:bookmarkEnd w:id="78"/>
      <w:bookmarkEnd w:id="79"/>
      <w:bookmarkEnd w:id="80"/>
    </w:p>
    <w:p w14:paraId="69A8FDF8" w14:textId="1B87A373" w:rsidR="00F1681C" w:rsidRPr="00A9385D" w:rsidRDefault="10958ED1" w:rsidP="004F25FA">
      <w:pPr>
        <w:pStyle w:val="BodyTextIndent"/>
        <w:numPr>
          <w:ilvl w:val="3"/>
          <w:numId w:val="86"/>
        </w:numPr>
        <w:spacing w:before="0" w:after="0"/>
        <w:contextualSpacing/>
        <w:jc w:val="both"/>
      </w:pPr>
      <w:bookmarkStart w:id="81" w:name="_Ref408843700"/>
      <w:r w:rsidRPr="00A9385D">
        <w:t>400</w:t>
      </w:r>
      <w:r w:rsidR="4028DE5A" w:rsidRPr="00A9385D">
        <w:t>-</w:t>
      </w:r>
      <w:r w:rsidRPr="00A9385D">
        <w:t>11</w:t>
      </w:r>
      <w:r w:rsidR="4028DE5A" w:rsidRPr="00A9385D">
        <w:t>0 kV transformatorių pastočių</w:t>
      </w:r>
      <w:r w:rsidR="488C419A" w:rsidRPr="00A9385D">
        <w:t>,</w:t>
      </w:r>
      <w:r w:rsidR="4028DE5A" w:rsidRPr="00A9385D">
        <w:t xml:space="preserve"> skirstyklų</w:t>
      </w:r>
      <w:r w:rsidR="002968AF">
        <w:t xml:space="preserve">, </w:t>
      </w:r>
      <w:r w:rsidR="488C419A" w:rsidRPr="00A9385D">
        <w:t xml:space="preserve"> keitiklių</w:t>
      </w:r>
      <w:r w:rsidR="002968AF">
        <w:t xml:space="preserve">, </w:t>
      </w:r>
      <w:r w:rsidR="002968AF" w:rsidRPr="002968AF">
        <w:t xml:space="preserve">sinchroninių kompensatorių stočių, </w:t>
      </w:r>
      <w:r w:rsidR="00F60950" w:rsidRPr="007B1945">
        <w:t>pagrindinių</w:t>
      </w:r>
      <w:r w:rsidR="00F60950">
        <w:rPr>
          <w:b/>
          <w:bCs/>
        </w:rPr>
        <w:t xml:space="preserve"> </w:t>
      </w:r>
      <w:r w:rsidR="4028DE5A" w:rsidRPr="00A9385D">
        <w:t xml:space="preserve">įrenginių techninės priežiūros </w:t>
      </w:r>
      <w:r w:rsidR="4028DE5A" w:rsidRPr="00852800">
        <w:t xml:space="preserve">darbų periodiškumas nurodytas šio reglamento </w:t>
      </w:r>
      <w:r w:rsidR="00852800" w:rsidRPr="00852800">
        <w:fldChar w:fldCharType="begin"/>
      </w:r>
      <w:r w:rsidR="00852800" w:rsidRPr="00852800">
        <w:instrText xml:space="preserve"> REF _Ref296086938 \r \h </w:instrText>
      </w:r>
      <w:r w:rsidR="00852800">
        <w:instrText xml:space="preserve"> \* MERGEFORMAT </w:instrText>
      </w:r>
      <w:r w:rsidR="00852800" w:rsidRPr="00852800">
        <w:fldChar w:fldCharType="separate"/>
      </w:r>
      <w:r w:rsidR="00852800" w:rsidRPr="00852800">
        <w:t>10</w:t>
      </w:r>
      <w:r w:rsidR="00852800" w:rsidRPr="00852800">
        <w:fldChar w:fldCharType="end"/>
      </w:r>
      <w:r w:rsidR="00B62C5C" w:rsidRPr="00852800">
        <w:t xml:space="preserve"> </w:t>
      </w:r>
      <w:r w:rsidR="4028DE5A" w:rsidRPr="00852800">
        <w:t>priede.</w:t>
      </w:r>
      <w:r w:rsidR="001476E9" w:rsidRPr="00A9385D">
        <w:t xml:space="preserve"> </w:t>
      </w:r>
      <w:r w:rsidR="17FA9771" w:rsidRPr="00A9385D">
        <w:t>Alytaus pastotės 330</w:t>
      </w:r>
      <w:r w:rsidR="002968AF">
        <w:t xml:space="preserve"> </w:t>
      </w:r>
      <w:r w:rsidR="17FA9771" w:rsidRPr="00A9385D">
        <w:t xml:space="preserve">kV skirstyklos pirminiams įrenginiams ir </w:t>
      </w:r>
      <w:r w:rsidR="001476E9" w:rsidRPr="00A9385D">
        <w:t xml:space="preserve">Alytaus 400kV </w:t>
      </w:r>
      <w:r w:rsidR="00073D34" w:rsidRPr="00A9385D">
        <w:t xml:space="preserve">pastotės </w:t>
      </w:r>
      <w:r w:rsidR="00B0256E">
        <w:t>pagrindini</w:t>
      </w:r>
      <w:r w:rsidR="00C003FA">
        <w:t>ams</w:t>
      </w:r>
      <w:r w:rsidR="00B0256E" w:rsidRPr="00A9385D">
        <w:t xml:space="preserve"> </w:t>
      </w:r>
      <w:r w:rsidR="001476E9" w:rsidRPr="00A9385D">
        <w:t xml:space="preserve">įrenginiams </w:t>
      </w:r>
      <w:r w:rsidR="00317BD1" w:rsidRPr="00A9385D">
        <w:t xml:space="preserve">darbų periodiškumas planuojamas </w:t>
      </w:r>
      <w:r w:rsidR="00FF0DFC" w:rsidRPr="00A9385D">
        <w:t xml:space="preserve">2 kartus </w:t>
      </w:r>
      <w:r w:rsidR="006037BB" w:rsidRPr="00A9385D">
        <w:t xml:space="preserve">dažniau nei </w:t>
      </w:r>
      <w:r w:rsidR="006037BB" w:rsidRPr="0082068C">
        <w:t xml:space="preserve">nurodyta </w:t>
      </w:r>
      <w:r w:rsidR="0082068C" w:rsidRPr="0082068C">
        <w:fldChar w:fldCharType="begin"/>
      </w:r>
      <w:r w:rsidR="0082068C" w:rsidRPr="0082068C">
        <w:instrText xml:space="preserve"> REF _Ref296086938 \r \h </w:instrText>
      </w:r>
      <w:r w:rsidR="0082068C">
        <w:instrText xml:space="preserve"> \* MERGEFORMAT </w:instrText>
      </w:r>
      <w:r w:rsidR="0082068C" w:rsidRPr="0082068C">
        <w:fldChar w:fldCharType="separate"/>
      </w:r>
      <w:r w:rsidR="0082068C" w:rsidRPr="0082068C">
        <w:t>10</w:t>
      </w:r>
      <w:r w:rsidR="0082068C" w:rsidRPr="0082068C">
        <w:fldChar w:fldCharType="end"/>
      </w:r>
      <w:r w:rsidR="0082068C" w:rsidRPr="0082068C">
        <w:t xml:space="preserve"> </w:t>
      </w:r>
      <w:r w:rsidR="006037BB" w:rsidRPr="0082068C">
        <w:t>p</w:t>
      </w:r>
      <w:r w:rsidR="00EA471E" w:rsidRPr="0082068C">
        <w:t>riede.</w:t>
      </w:r>
    </w:p>
    <w:p w14:paraId="69F0FD2F" w14:textId="332B1869" w:rsidR="00F1681C" w:rsidRPr="00A9385D" w:rsidRDefault="4028DE5A" w:rsidP="004F25FA">
      <w:pPr>
        <w:pStyle w:val="ListParagraph"/>
        <w:numPr>
          <w:ilvl w:val="3"/>
          <w:numId w:val="86"/>
        </w:numPr>
        <w:spacing w:before="0"/>
        <w:contextualSpacing/>
        <w:jc w:val="both"/>
      </w:pPr>
      <w:bookmarkStart w:id="82" w:name="_Ref294105238"/>
      <w:bookmarkEnd w:id="81"/>
      <w:r w:rsidRPr="00A9385D">
        <w:t>Įrenginių techninės priežiūros darbų apimtys nurodomos technologinėse kortelėse ir įrenginių gamintojų instrukcijose.</w:t>
      </w:r>
      <w:bookmarkEnd w:id="82"/>
    </w:p>
    <w:p w14:paraId="336695F7" w14:textId="5E6C08FC" w:rsidR="009A20EA" w:rsidRPr="00A9385D" w:rsidRDefault="40771CC3" w:rsidP="004F25FA">
      <w:pPr>
        <w:pStyle w:val="ListParagraph"/>
        <w:numPr>
          <w:ilvl w:val="3"/>
          <w:numId w:val="86"/>
        </w:numPr>
        <w:spacing w:before="0"/>
        <w:contextualSpacing/>
        <w:jc w:val="both"/>
      </w:pPr>
      <w:r w:rsidRPr="00A9385D">
        <w:t xml:space="preserve">Naujai </w:t>
      </w:r>
      <w:r w:rsidR="4EA7CFBE" w:rsidRPr="00A9385D">
        <w:t xml:space="preserve">arba visiškai rekonstruotai </w:t>
      </w:r>
      <w:r w:rsidR="00C8365C" w:rsidRPr="00A9385D">
        <w:t xml:space="preserve">TP </w:t>
      </w:r>
      <w:r w:rsidR="4EA7CFBE" w:rsidRPr="00A9385D">
        <w:t xml:space="preserve">pirmais įvedimo į eksploataciją metais regiono pastočių inžinierius kartu su centro inžinieriumi </w:t>
      </w:r>
      <w:r w:rsidR="2EBF1B19" w:rsidRPr="00A9385D">
        <w:t xml:space="preserve">ir regiono vadovu </w:t>
      </w:r>
      <w:r w:rsidR="7D570C06" w:rsidRPr="00A9385D">
        <w:t>nu</w:t>
      </w:r>
      <w:r w:rsidR="4EA7CFBE" w:rsidRPr="00A9385D">
        <w:t>sprendžia, kokie vieną kartą per</w:t>
      </w:r>
      <w:r w:rsidR="19D71A26" w:rsidRPr="00A9385D">
        <w:t xml:space="preserve"> m</w:t>
      </w:r>
      <w:r w:rsidR="4EA7CFBE" w:rsidRPr="00A9385D">
        <w:t xml:space="preserve">etus atliekami </w:t>
      </w:r>
      <w:r w:rsidR="7D570C06" w:rsidRPr="00A9385D">
        <w:t xml:space="preserve">techninės priežiūros </w:t>
      </w:r>
      <w:r w:rsidR="4EA7CFBE" w:rsidRPr="00A9385D">
        <w:t>darbai turi būti vykdomi</w:t>
      </w:r>
      <w:r w:rsidR="7D570C06" w:rsidRPr="00A9385D">
        <w:t>.</w:t>
      </w:r>
    </w:p>
    <w:p w14:paraId="405966D2" w14:textId="7C6CA548" w:rsidR="00781A41" w:rsidRPr="00A9385D" w:rsidRDefault="004836B1" w:rsidP="004F25FA">
      <w:pPr>
        <w:pStyle w:val="ListParagraph"/>
        <w:numPr>
          <w:ilvl w:val="3"/>
          <w:numId w:val="86"/>
        </w:numPr>
        <w:spacing w:before="0"/>
        <w:contextualSpacing/>
        <w:jc w:val="both"/>
      </w:pPr>
      <w:r w:rsidRPr="004836B1">
        <w:lastRenderedPageBreak/>
        <w:t xml:space="preserve">Artėjant naujų įrenginių Garantinio termino pabaigai, bet ne vėliau nei likus 2 mėnesiams, visiems pagrindiniams įrenginiams atliekama atidi apžiūra būklei įvertinti ir defektams nustatyti. Taip pat atliekama alyviniams įrenginiams alyvos būklės patikrinimas paimant mėginius bei akumuliatorių baterijoms likutinės talpos patikrinimas. Alyvos mėginių paėmimas įrenginių techninės priežiūros periodiškumo nepakeičia, darbai įrenginiams planuojami nuo eksploatacijos pradžios datos pagal numatytą darbų periodiškumą </w:t>
      </w:r>
      <w:r w:rsidRPr="0082068C">
        <w:t xml:space="preserve">reglamento </w:t>
      </w:r>
      <w:r w:rsidR="0082068C" w:rsidRPr="0082068C">
        <w:fldChar w:fldCharType="begin"/>
      </w:r>
      <w:r w:rsidR="0082068C" w:rsidRPr="0082068C">
        <w:instrText xml:space="preserve"> REF _Ref296086938 \r \h </w:instrText>
      </w:r>
      <w:r w:rsidR="0082068C">
        <w:instrText xml:space="preserve"> \* MERGEFORMAT </w:instrText>
      </w:r>
      <w:r w:rsidR="0082068C" w:rsidRPr="0082068C">
        <w:fldChar w:fldCharType="separate"/>
      </w:r>
      <w:r w:rsidR="0082068C" w:rsidRPr="0082068C">
        <w:t>10</w:t>
      </w:r>
      <w:r w:rsidR="0082068C" w:rsidRPr="0082068C">
        <w:fldChar w:fldCharType="end"/>
      </w:r>
      <w:r w:rsidRPr="0082068C">
        <w:t xml:space="preserve"> priede. Jei</w:t>
      </w:r>
      <w:r w:rsidRPr="004836B1">
        <w:t xml:space="preserve"> Garantinio termino pabaigoje dėl svarbių priežasčių įrenginiams alyvos patikrinimas nebuvo atliktas, patikrinimas gali būti perkeltas į kitus metus </w:t>
      </w:r>
      <w:r w:rsidR="009A32AF" w:rsidRPr="00A9385D">
        <w:t>.</w:t>
      </w:r>
    </w:p>
    <w:p w14:paraId="780380FA" w14:textId="45D651C7" w:rsidR="00C67DCD" w:rsidRPr="00A9385D" w:rsidRDefault="002E798C" w:rsidP="004F25FA">
      <w:pPr>
        <w:pStyle w:val="ListParagraph"/>
        <w:numPr>
          <w:ilvl w:val="3"/>
          <w:numId w:val="86"/>
        </w:numPr>
        <w:contextualSpacing/>
        <w:jc w:val="both"/>
      </w:pPr>
      <w:r w:rsidRPr="00A9385D">
        <w:t xml:space="preserve">Vykdant </w:t>
      </w:r>
      <w:r w:rsidR="6A39BC30" w:rsidRPr="00A9385D">
        <w:t>pa</w:t>
      </w:r>
      <w:r w:rsidR="579520E2" w:rsidRPr="00A9385D">
        <w:t>s</w:t>
      </w:r>
      <w:r w:rsidR="6A39BC30" w:rsidRPr="00A9385D">
        <w:t>totės ar skirstyklos žolės pjovimą</w:t>
      </w:r>
      <w:r w:rsidR="00B30A62" w:rsidRPr="00A9385D">
        <w:t>, nupjaunama žolė</w:t>
      </w:r>
      <w:r w:rsidR="000937C7" w:rsidRPr="00A9385D">
        <w:t xml:space="preserve"> 1 metro atstumu aplink tvorą, o </w:t>
      </w:r>
      <w:r w:rsidR="579520E2" w:rsidRPr="00A9385D">
        <w:t>urbanizuotoje teritorijoje</w:t>
      </w:r>
      <w:r w:rsidR="004E52ED" w:rsidRPr="00A9385D">
        <w:t xml:space="preserve">, visuomenei </w:t>
      </w:r>
      <w:r w:rsidR="002968AF">
        <w:t>jautriose</w:t>
      </w:r>
      <w:r w:rsidR="003029A5" w:rsidRPr="00A9385D">
        <w:t xml:space="preserve"> vietose</w:t>
      </w:r>
      <w:r w:rsidR="6A39BC30" w:rsidRPr="00A9385D">
        <w:t xml:space="preserve"> kartu nupjaunama žolė ir </w:t>
      </w:r>
      <w:r w:rsidR="7796D9E4" w:rsidRPr="00A9385D">
        <w:t>aplink</w:t>
      </w:r>
      <w:r w:rsidR="6A39BC30" w:rsidRPr="00A9385D">
        <w:t xml:space="preserve"> pirm</w:t>
      </w:r>
      <w:r w:rsidR="7796D9E4" w:rsidRPr="00A9385D">
        <w:t>ą</w:t>
      </w:r>
      <w:r w:rsidR="6A39BC30" w:rsidRPr="00A9385D">
        <w:t xml:space="preserve"> </w:t>
      </w:r>
      <w:r w:rsidR="7796D9E4" w:rsidRPr="00A9385D">
        <w:t>(artimiausia prie TP)</w:t>
      </w:r>
      <w:r w:rsidR="6A39BC30" w:rsidRPr="00A9385D">
        <w:t xml:space="preserve"> OL atram</w:t>
      </w:r>
      <w:r w:rsidR="7796D9E4" w:rsidRPr="00A9385D">
        <w:t>ą</w:t>
      </w:r>
      <w:r w:rsidR="6A39BC30" w:rsidRPr="00A9385D">
        <w:t xml:space="preserve"> 1 m. atstumu</w:t>
      </w:r>
      <w:r w:rsidR="0C51CF75" w:rsidRPr="00A9385D">
        <w:t xml:space="preserve"> nuo pamato</w:t>
      </w:r>
      <w:r w:rsidR="6A39BC30" w:rsidRPr="00A9385D">
        <w:t>.</w:t>
      </w:r>
    </w:p>
    <w:p w14:paraId="1ACB1289" w14:textId="77777777" w:rsidR="00BC3EED" w:rsidRDefault="4028DE5A" w:rsidP="00BC3EED">
      <w:pPr>
        <w:pStyle w:val="ListParagraph"/>
        <w:numPr>
          <w:ilvl w:val="3"/>
          <w:numId w:val="86"/>
        </w:numPr>
        <w:contextualSpacing/>
        <w:jc w:val="both"/>
      </w:pPr>
      <w:r w:rsidRPr="00A9385D">
        <w:t xml:space="preserve">Įrenginių diagnostiniai patikrinimai atliekami vadovaujantis Elektros įrenginių bandymų </w:t>
      </w:r>
      <w:r w:rsidR="0317D3E2" w:rsidRPr="00A9385D">
        <w:t xml:space="preserve">normų </w:t>
      </w:r>
      <w:r w:rsidRPr="00A9385D">
        <w:t xml:space="preserve">ir </w:t>
      </w:r>
      <w:r w:rsidR="0317D3E2" w:rsidRPr="00A9385D">
        <w:t>apimties aprašu</w:t>
      </w:r>
      <w:r w:rsidRPr="00A9385D">
        <w:t>, Perdavimo tinklo įrenginių bandymo reglamentu ir įrenginio gamintojo instrukcijomis.</w:t>
      </w:r>
    </w:p>
    <w:p w14:paraId="2C955E49" w14:textId="4E8D38DB" w:rsidR="008C7BB3" w:rsidRPr="00A9385D" w:rsidRDefault="008C7BB3" w:rsidP="00BC3EED">
      <w:pPr>
        <w:pStyle w:val="ListParagraph"/>
        <w:numPr>
          <w:ilvl w:val="3"/>
          <w:numId w:val="86"/>
        </w:numPr>
        <w:contextualSpacing/>
        <w:jc w:val="both"/>
      </w:pPr>
      <w:r w:rsidRPr="00A9385D">
        <w:t xml:space="preserve"> </w:t>
      </w:r>
      <w:r w:rsidRPr="00A9385D">
        <w:rPr>
          <w:rStyle w:val="ui-provider"/>
        </w:rPr>
        <w:t>Atliekant generatoriaus techninį aptarnavimą sunaudotas kuras apskaičiuojamas pagal faktiškai užpiltą kuro kiekį. Generatorius užpildomas žieminiu kuru, užpildymas atliekamas pradirbus daugiau kaip 1 valandą.</w:t>
      </w:r>
    </w:p>
    <w:p w14:paraId="4582CAAA" w14:textId="5F7A6869" w:rsidR="00F1681C" w:rsidRPr="00A9385D" w:rsidRDefault="4028DE5A" w:rsidP="004F25FA">
      <w:pPr>
        <w:pStyle w:val="ListParagraph"/>
        <w:numPr>
          <w:ilvl w:val="3"/>
          <w:numId w:val="86"/>
        </w:numPr>
        <w:spacing w:before="0"/>
        <w:contextualSpacing/>
        <w:jc w:val="both"/>
      </w:pPr>
      <w:r w:rsidRPr="00A9385D">
        <w:t>Įrenginiams, kurių techninės priežiūros periodiškumas nėra nu</w:t>
      </w:r>
      <w:r w:rsidR="7A38BBF0" w:rsidRPr="00A9385D">
        <w:t xml:space="preserve">statytas šio reglamento </w:t>
      </w:r>
      <w:r w:rsidR="00286682">
        <w:fldChar w:fldCharType="begin"/>
      </w:r>
      <w:r w:rsidR="00F1681C">
        <w:instrText xml:space="preserve"> REF _Ref296086921 \n \h  \* MERGEFORMAT </w:instrText>
      </w:r>
      <w:r w:rsidR="00286682">
        <w:fldChar w:fldCharType="separate"/>
      </w:r>
      <w:r w:rsidR="00BD0DDF">
        <w:rPr>
          <w:b/>
          <w:bCs/>
        </w:rPr>
        <w:t>Klaida! Nerastas nuorodos šaltinis.</w:t>
      </w:r>
      <w:r w:rsidR="00286682">
        <w:fldChar w:fldCharType="end"/>
      </w:r>
      <w:r w:rsidR="5A97FE9D" w:rsidRPr="00A9385D">
        <w:t xml:space="preserve"> </w:t>
      </w:r>
      <w:r w:rsidR="139C9646" w:rsidRPr="00A9385D">
        <w:t>priede</w:t>
      </w:r>
      <w:r w:rsidR="7A38BBF0" w:rsidRPr="00A9385D">
        <w:t>,</w:t>
      </w:r>
      <w:r w:rsidRPr="00A9385D">
        <w:t xml:space="preserve"> techninė priežiūra atliekama pagal įrenginio gamintojo instrukcijos nurodymus.</w:t>
      </w:r>
    </w:p>
    <w:p w14:paraId="45A5C029" w14:textId="32BB3AAB" w:rsidR="00F1681C" w:rsidRPr="00A9385D" w:rsidRDefault="4028DE5A" w:rsidP="004F25FA">
      <w:pPr>
        <w:pStyle w:val="ListParagraph"/>
        <w:numPr>
          <w:ilvl w:val="3"/>
          <w:numId w:val="86"/>
        </w:numPr>
        <w:contextualSpacing/>
        <w:jc w:val="both"/>
      </w:pPr>
      <w:r w:rsidRPr="00A9385D">
        <w:t xml:space="preserve">Perdavimo tinklo departamento </w:t>
      </w:r>
      <w:r w:rsidR="00792660" w:rsidRPr="00A9385D">
        <w:t>Vadovas</w:t>
      </w:r>
      <w:r w:rsidRPr="00A9385D">
        <w:t xml:space="preserve">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A9385D" w:rsidRDefault="00930543" w:rsidP="00930543">
      <w:pPr>
        <w:pStyle w:val="Heading2"/>
        <w:spacing w:before="120" w:after="0"/>
        <w:ind w:left="4755" w:firstLine="0"/>
        <w:contextualSpacing/>
        <w:jc w:val="left"/>
      </w:pPr>
      <w:bookmarkStart w:id="83" w:name="_Ref293929828"/>
      <w:bookmarkStart w:id="84" w:name="_Toc498353894"/>
      <w:bookmarkStart w:id="85" w:name="_Toc185584889"/>
      <w:r w:rsidRPr="00A9385D">
        <w:t>5.</w:t>
      </w:r>
      <w:r w:rsidR="00F1681C" w:rsidRPr="00A9385D">
        <w:t>REMONTAS</w:t>
      </w:r>
      <w:bookmarkStart w:id="86" w:name="_Ref292106956"/>
      <w:bookmarkEnd w:id="83"/>
      <w:bookmarkEnd w:id="84"/>
      <w:bookmarkEnd w:id="86"/>
      <w:bookmarkEnd w:id="85"/>
    </w:p>
    <w:p w14:paraId="26E4D5A4" w14:textId="2ECF1C5C" w:rsidR="00F1681C" w:rsidRPr="00F629B3" w:rsidRDefault="4028DE5A" w:rsidP="004F25FA">
      <w:pPr>
        <w:pStyle w:val="ListParagraph"/>
        <w:numPr>
          <w:ilvl w:val="3"/>
          <w:numId w:val="86"/>
        </w:numPr>
        <w:contextualSpacing/>
        <w:jc w:val="both"/>
      </w:pPr>
      <w:bookmarkStart w:id="87" w:name="_Ref294105197"/>
      <w:r w:rsidRPr="00A9385D">
        <w:t>110-400 kV transformatorių pastočių</w:t>
      </w:r>
      <w:r w:rsidR="002968AF">
        <w:t>,</w:t>
      </w:r>
      <w:r w:rsidRPr="00A9385D">
        <w:t xml:space="preserve"> skirstyklų</w:t>
      </w:r>
      <w:r w:rsidR="002968AF">
        <w:t xml:space="preserve">, </w:t>
      </w:r>
      <w:r w:rsidR="00B56432">
        <w:t>keitiklių</w:t>
      </w:r>
      <w:r w:rsidR="005F0E9C">
        <w:t>, SKS</w:t>
      </w:r>
      <w:r w:rsidR="00B56432">
        <w:t xml:space="preserve"> </w:t>
      </w:r>
      <w:r w:rsidR="0050527B">
        <w:t>pagrindinių</w:t>
      </w:r>
      <w:r w:rsidRPr="00A9385D">
        <w:rPr>
          <w:b/>
          <w:bCs/>
        </w:rPr>
        <w:t xml:space="preserve"> </w:t>
      </w:r>
      <w:r w:rsidRPr="00A9385D">
        <w:t xml:space="preserve">įrenginių remonto darbų periodiškumas nurodytas </w:t>
      </w:r>
      <w:r w:rsidRPr="00F629B3">
        <w:t xml:space="preserve">šio reglamento </w:t>
      </w:r>
      <w:bookmarkEnd w:id="87"/>
      <w:r w:rsidR="00F629B3" w:rsidRPr="00F629B3">
        <w:fldChar w:fldCharType="begin"/>
      </w:r>
      <w:r w:rsidR="00F629B3" w:rsidRPr="00F629B3">
        <w:instrText xml:space="preserve"> REF _Ref296086938 \r \h </w:instrText>
      </w:r>
      <w:r w:rsidR="00F629B3">
        <w:instrText xml:space="preserve"> \* MERGEFORMAT </w:instrText>
      </w:r>
      <w:r w:rsidR="00F629B3" w:rsidRPr="00F629B3">
        <w:fldChar w:fldCharType="separate"/>
      </w:r>
      <w:r w:rsidR="00F629B3" w:rsidRPr="00F629B3">
        <w:t>10</w:t>
      </w:r>
      <w:r w:rsidR="00F629B3" w:rsidRPr="00F629B3">
        <w:fldChar w:fldCharType="end"/>
      </w:r>
      <w:r w:rsidR="00F629B3" w:rsidRPr="00F629B3">
        <w:t xml:space="preserve"> </w:t>
      </w:r>
      <w:r w:rsidR="67AF1DFF" w:rsidRPr="00F629B3">
        <w:t>priede</w:t>
      </w:r>
      <w:r w:rsidRPr="00F629B3">
        <w:t>.</w:t>
      </w:r>
    </w:p>
    <w:p w14:paraId="4911FA90" w14:textId="77777777" w:rsidR="00B93B13" w:rsidRPr="00A9385D" w:rsidRDefault="4028DE5A" w:rsidP="004F25FA">
      <w:pPr>
        <w:pStyle w:val="ListParagraph"/>
        <w:numPr>
          <w:ilvl w:val="3"/>
          <w:numId w:val="86"/>
        </w:numPr>
        <w:contextualSpacing/>
        <w:jc w:val="both"/>
      </w:pPr>
      <w:r w:rsidRPr="00A9385D">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A9385D" w:rsidRDefault="4028DE5A" w:rsidP="004F25FA">
      <w:pPr>
        <w:pStyle w:val="ListParagraph"/>
        <w:numPr>
          <w:ilvl w:val="3"/>
          <w:numId w:val="86"/>
        </w:numPr>
        <w:spacing w:before="0"/>
        <w:contextualSpacing/>
        <w:jc w:val="both"/>
      </w:pPr>
      <w:r w:rsidRPr="00A9385D">
        <w:rPr>
          <w:snapToGrid w:val="0"/>
        </w:rPr>
        <w:t>Įrenginio remonto darbai atliekami vadovaujantis darbų užsakymo apimtimis, šiam tikslui parengtais technologiniais projektais (jei toks yra) bei įrenginio remonto technologinėje kortelėje numaty</w:t>
      </w:r>
      <w:r w:rsidR="19D71A26" w:rsidRPr="00A9385D">
        <w:rPr>
          <w:snapToGrid w:val="0"/>
        </w:rPr>
        <w:t>tomis</w:t>
      </w:r>
      <w:r w:rsidRPr="00A9385D">
        <w:rPr>
          <w:snapToGrid w:val="0"/>
        </w:rPr>
        <w:t xml:space="preserve"> darbų apimtimis ir nurodymais.</w:t>
      </w:r>
    </w:p>
    <w:p w14:paraId="5C62294B" w14:textId="77777777" w:rsidR="00B93B13" w:rsidRPr="00A9385D" w:rsidRDefault="00B93B13" w:rsidP="004F25FA">
      <w:pPr>
        <w:pStyle w:val="ListParagraph"/>
        <w:numPr>
          <w:ilvl w:val="3"/>
          <w:numId w:val="86"/>
        </w:numPr>
        <w:contextualSpacing/>
        <w:jc w:val="both"/>
      </w:pPr>
      <w:r w:rsidRPr="00A9385D">
        <w:t>SF6 dujomis užpildytas jungtuvas remontuojamas keičiant gumines tarpines ir riebokšlius naujais ir apžiūrint polių kontaktinę dalį esant bent vienai iš šių sąlygų:</w:t>
      </w:r>
    </w:p>
    <w:p w14:paraId="3CD70261" w14:textId="251A6CA2" w:rsidR="00B93B13" w:rsidRPr="00A9385D" w:rsidRDefault="00B93B13" w:rsidP="004F25FA">
      <w:pPr>
        <w:pStyle w:val="ListParagraph"/>
        <w:numPr>
          <w:ilvl w:val="0"/>
          <w:numId w:val="107"/>
        </w:numPr>
        <w:ind w:left="142" w:firstLine="284"/>
        <w:contextualSpacing/>
        <w:jc w:val="both"/>
      </w:pPr>
      <w:r w:rsidRPr="00A9385D">
        <w:t>po antro SF6 dujų nutekėjimo/papildymo per 2 metų laikotarpį;</w:t>
      </w:r>
    </w:p>
    <w:p w14:paraId="1F831ECE" w14:textId="01C63761" w:rsidR="00B93B13" w:rsidRPr="00A9385D" w:rsidRDefault="00B93B13" w:rsidP="004F25FA">
      <w:pPr>
        <w:pStyle w:val="ListParagraph"/>
        <w:numPr>
          <w:ilvl w:val="0"/>
          <w:numId w:val="107"/>
        </w:numPr>
        <w:ind w:left="142" w:firstLine="284"/>
        <w:contextualSpacing/>
        <w:jc w:val="both"/>
      </w:pPr>
      <w:r w:rsidRPr="00A9385D">
        <w:t>jungtuvui pasiekus gamyklos gamintojos nustatytą operacijų skaičių;</w:t>
      </w:r>
    </w:p>
    <w:p w14:paraId="044176F8" w14:textId="55A0C81A" w:rsidR="00B93B13" w:rsidRPr="00A9385D" w:rsidRDefault="00B93B13" w:rsidP="004F25FA">
      <w:pPr>
        <w:pStyle w:val="ListParagraph"/>
        <w:numPr>
          <w:ilvl w:val="0"/>
          <w:numId w:val="107"/>
        </w:numPr>
        <w:ind w:left="142" w:firstLine="284"/>
        <w:contextualSpacing/>
        <w:jc w:val="both"/>
      </w:pPr>
      <w:r w:rsidRPr="00A9385D">
        <w:t>praėjus 20 eksploatavimo metų artimiausios planinės techninės priežiūros metu. Pagal šią sąlygą planuojamas jungtuvo kamerų atidarymas išrenkant Perdavimo tinkle eksploatuojamus kelis to paties gamintojo ir tipo (markės) labiausiai nusidėvėjusius jungtuvus (pagal atjungtų trumpųjų jungimų srovių sumą, perjungimų skaičių, registruotų įvykių/gedimų skaičių ar kitų priežasčių). Priklausomai nuo remonto/vidinės apžiūros metu gautų rezultatų nustatomas kontaktinės dalies apžiūros poreikis ir techninio aptarnavimo (remonto) apimtys kitiems Perdavimo tinklo objektuose eksploatuojamiems to paties gamintojo analogiško tipo (markės) jungtuvams.</w:t>
      </w:r>
    </w:p>
    <w:p w14:paraId="3F2672A5" w14:textId="48A80B33" w:rsidR="0084295E" w:rsidRPr="00A9385D" w:rsidRDefault="003A136D" w:rsidP="0045613E">
      <w:pPr>
        <w:pStyle w:val="ListParagraph"/>
        <w:ind w:left="142"/>
        <w:contextualSpacing/>
        <w:jc w:val="both"/>
      </w:pPr>
      <w:r w:rsidRPr="00A9385D">
        <w:t>Jungtuvų remonto (</w:t>
      </w:r>
      <w:r w:rsidR="000032FC" w:rsidRPr="00A9385D">
        <w:t xml:space="preserve">planinis </w:t>
      </w:r>
      <w:r w:rsidR="00AA2F69" w:rsidRPr="00A9385D">
        <w:t>tar</w:t>
      </w:r>
      <w:r w:rsidR="006B1409" w:rsidRPr="00A9385D">
        <w:t xml:space="preserve">pinių keitimas, vidinė apžiūra) poreikis planuojamas daugiamečiame </w:t>
      </w:r>
      <w:r w:rsidR="00297D3C" w:rsidRPr="00A9385D">
        <w:t>remonto ir techninės priežiū</w:t>
      </w:r>
      <w:r w:rsidR="00877AED" w:rsidRPr="00A9385D">
        <w:t>ros plane ir žymimas R raide.</w:t>
      </w:r>
    </w:p>
    <w:p w14:paraId="5E7DA910" w14:textId="77777777" w:rsidR="00B93B13" w:rsidRPr="00A9385D" w:rsidRDefault="00B93B13" w:rsidP="00B93B13">
      <w:pPr>
        <w:pStyle w:val="ListParagraph"/>
        <w:ind w:left="426" w:firstLine="0"/>
        <w:contextualSpacing/>
        <w:jc w:val="both"/>
      </w:pPr>
      <w:r w:rsidRPr="00A9385D">
        <w:t>SF6 dujomis užpildytas jungtuvas remontuojamas laikantis šių sąlygų:</w:t>
      </w:r>
    </w:p>
    <w:p w14:paraId="03003ACC" w14:textId="4DE8AF7D" w:rsidR="00B93B13" w:rsidRPr="00A9385D" w:rsidRDefault="00526AEA" w:rsidP="004F25FA">
      <w:pPr>
        <w:pStyle w:val="ListParagraph"/>
        <w:numPr>
          <w:ilvl w:val="0"/>
          <w:numId w:val="72"/>
        </w:numPr>
        <w:tabs>
          <w:tab w:val="clear" w:pos="1800"/>
        </w:tabs>
        <w:ind w:left="142" w:firstLine="284"/>
        <w:contextualSpacing/>
        <w:jc w:val="both"/>
      </w:pPr>
      <w:r w:rsidRPr="00A9385D">
        <w:t>minimizuojant SF6 dujų skilimo produktų poveikį aplinkai ir darbuotojų vykdančių jungtuvo ardymą sveikatai, t.y. remontas turi būti atliekamas gerai vėdinamoje švarioje vietoje/patalpoje naudojant vienkartinius rūbus, gumines pirštines ir batus, akių apsaugos akinius, rūgštinių garų filtrus (respiratorius), dulkių siurblius su Hepa filtru SF6 dujų skilimo produktų šalinimui, vienkartines servetėles ir skudurus. Remonto metu susidariusias atliekas šalinti pagal teršalų šalinimo/utilizavimo procedūros reikalavimus</w:t>
      </w:r>
      <w:r w:rsidR="00BB5034" w:rsidRPr="00A9385D">
        <w:t>;</w:t>
      </w:r>
    </w:p>
    <w:p w14:paraId="15CBA1A8" w14:textId="4794C958" w:rsidR="00B93B13" w:rsidRPr="00A9385D" w:rsidRDefault="00BD268A" w:rsidP="004F25FA">
      <w:pPr>
        <w:pStyle w:val="ListParagraph"/>
        <w:numPr>
          <w:ilvl w:val="0"/>
          <w:numId w:val="72"/>
        </w:numPr>
        <w:tabs>
          <w:tab w:val="clear" w:pos="1800"/>
        </w:tabs>
        <w:ind w:left="142" w:firstLine="284"/>
        <w:contextualSpacing/>
        <w:jc w:val="both"/>
      </w:pPr>
      <w:r w:rsidRPr="00A9385D">
        <w:t>minimizuojant užterštos dulkėmis aplinkos ir atmosferos kritulių poveikį jungtuvo vidinėms dalims.</w:t>
      </w:r>
    </w:p>
    <w:p w14:paraId="619D994E" w14:textId="56DE213D" w:rsidR="00EB7F66" w:rsidRPr="00A9385D" w:rsidRDefault="0024292F" w:rsidP="004F25FA">
      <w:pPr>
        <w:pStyle w:val="ListParagraph"/>
        <w:numPr>
          <w:ilvl w:val="3"/>
          <w:numId w:val="86"/>
        </w:numPr>
        <w:spacing w:before="0"/>
        <w:contextualSpacing/>
        <w:jc w:val="both"/>
        <w:rPr>
          <w:snapToGrid w:val="0"/>
        </w:rPr>
      </w:pPr>
      <w:r w:rsidRPr="00A9385D">
        <w:rPr>
          <w:snapToGrid w:val="0"/>
        </w:rPr>
        <w:t>Vykdant transformatorių pastočių</w:t>
      </w:r>
      <w:r w:rsidRPr="00A9385D" w:rsidDel="00CC6842">
        <w:rPr>
          <w:snapToGrid w:val="0"/>
        </w:rPr>
        <w:t xml:space="preserve"> ir</w:t>
      </w:r>
      <w:r w:rsidRPr="00A9385D">
        <w:rPr>
          <w:snapToGrid w:val="0"/>
        </w:rPr>
        <w:t xml:space="preserve"> skirstyklų </w:t>
      </w:r>
      <w:r w:rsidR="00ED304A" w:rsidRPr="00A9385D">
        <w:rPr>
          <w:snapToGrid w:val="0"/>
        </w:rPr>
        <w:t xml:space="preserve">įrenginių </w:t>
      </w:r>
      <w:r w:rsidRPr="00A9385D">
        <w:rPr>
          <w:snapToGrid w:val="0"/>
        </w:rPr>
        <w:t>remontą ir technin</w:t>
      </w:r>
      <w:r w:rsidR="00ED304A" w:rsidRPr="00A9385D">
        <w:rPr>
          <w:snapToGrid w:val="0"/>
        </w:rPr>
        <w:t>ę priežiūrą</w:t>
      </w:r>
      <w:r w:rsidR="00142CE3" w:rsidRPr="00A9385D">
        <w:rPr>
          <w:snapToGrid w:val="0"/>
        </w:rPr>
        <w:t xml:space="preserve">, </w:t>
      </w:r>
      <w:r w:rsidR="00C346F8" w:rsidRPr="00A9385D">
        <w:rPr>
          <w:snapToGrid w:val="0"/>
        </w:rPr>
        <w:t>skyrikli</w:t>
      </w:r>
      <w:r w:rsidR="00C346F8">
        <w:rPr>
          <w:snapToGrid w:val="0"/>
        </w:rPr>
        <w:t>ų</w:t>
      </w:r>
      <w:r w:rsidR="00C346F8" w:rsidRPr="00A9385D">
        <w:rPr>
          <w:snapToGrid w:val="0"/>
        </w:rPr>
        <w:t xml:space="preserve"> </w:t>
      </w:r>
      <w:r w:rsidR="00E45961" w:rsidRPr="00A9385D">
        <w:rPr>
          <w:snapToGrid w:val="0"/>
        </w:rPr>
        <w:t xml:space="preserve">ir </w:t>
      </w:r>
      <w:r w:rsidR="00C346F8" w:rsidRPr="00A9385D">
        <w:rPr>
          <w:snapToGrid w:val="0"/>
        </w:rPr>
        <w:t>atramin</w:t>
      </w:r>
      <w:r w:rsidR="00C346F8">
        <w:rPr>
          <w:snapToGrid w:val="0"/>
        </w:rPr>
        <w:t>iai</w:t>
      </w:r>
      <w:r w:rsidR="00C346F8" w:rsidRPr="00A9385D">
        <w:rPr>
          <w:snapToGrid w:val="0"/>
        </w:rPr>
        <w:t xml:space="preserve"> </w:t>
      </w:r>
      <w:r w:rsidR="0065667B" w:rsidRPr="00A9385D">
        <w:rPr>
          <w:snapToGrid w:val="0"/>
        </w:rPr>
        <w:t>IOS-110 tip</w:t>
      </w:r>
      <w:r w:rsidR="00E45961" w:rsidRPr="00A9385D">
        <w:rPr>
          <w:snapToGrid w:val="0"/>
        </w:rPr>
        <w:t xml:space="preserve">o </w:t>
      </w:r>
      <w:r w:rsidR="00C346F8" w:rsidRPr="00A9385D">
        <w:rPr>
          <w:snapToGrid w:val="0"/>
        </w:rPr>
        <w:t>izoliatori</w:t>
      </w:r>
      <w:r w:rsidR="00C346F8">
        <w:rPr>
          <w:snapToGrid w:val="0"/>
        </w:rPr>
        <w:t>ai keičiami</w:t>
      </w:r>
      <w:r w:rsidR="00C346F8" w:rsidRPr="00A9385D">
        <w:rPr>
          <w:snapToGrid w:val="0"/>
        </w:rPr>
        <w:t xml:space="preserve"> </w:t>
      </w:r>
      <w:r w:rsidR="00A10E41" w:rsidRPr="00A9385D">
        <w:rPr>
          <w:snapToGrid w:val="0"/>
        </w:rPr>
        <w:t xml:space="preserve">į </w:t>
      </w:r>
      <w:r w:rsidR="00F64251" w:rsidRPr="00A9385D">
        <w:rPr>
          <w:snapToGrid w:val="0"/>
        </w:rPr>
        <w:t>IEC standarto izoliatorius</w:t>
      </w:r>
      <w:r w:rsidR="00D618D3" w:rsidRPr="00A9385D">
        <w:rPr>
          <w:snapToGrid w:val="0"/>
        </w:rPr>
        <w:t>.</w:t>
      </w:r>
    </w:p>
    <w:p w14:paraId="4D38B65D" w14:textId="66B24F6B" w:rsidR="00F1681C" w:rsidRPr="00A9385D" w:rsidRDefault="4028DE5A" w:rsidP="004F25FA">
      <w:pPr>
        <w:pStyle w:val="ListParagraph"/>
        <w:numPr>
          <w:ilvl w:val="3"/>
          <w:numId w:val="86"/>
        </w:numPr>
        <w:spacing w:before="0"/>
        <w:contextualSpacing/>
        <w:jc w:val="both"/>
        <w:rPr>
          <w:snapToGrid w:val="0"/>
        </w:rPr>
      </w:pPr>
      <w:r w:rsidRPr="00A9385D">
        <w:t>Neplaniniai įrenginių remontai atliekami:</w:t>
      </w:r>
    </w:p>
    <w:p w14:paraId="524AE295" w14:textId="77777777" w:rsidR="004D1284" w:rsidRPr="00A9385D" w:rsidRDefault="4028DE5A" w:rsidP="004F25FA">
      <w:pPr>
        <w:pStyle w:val="ListParagraph"/>
        <w:numPr>
          <w:ilvl w:val="0"/>
          <w:numId w:val="126"/>
        </w:numPr>
        <w:tabs>
          <w:tab w:val="num" w:pos="1134"/>
        </w:tabs>
        <w:spacing w:before="0"/>
        <w:ind w:left="1134" w:hanging="283"/>
        <w:contextualSpacing/>
        <w:jc w:val="both"/>
      </w:pPr>
      <w:r w:rsidRPr="00A9385D">
        <w:t>techninės priežiūros tikrinimo ar bandymo metu nustačius, kad įrenginio parametrai neatitinka nustatytųjų;</w:t>
      </w:r>
    </w:p>
    <w:p w14:paraId="6A4A3F37" w14:textId="77777777" w:rsidR="004D1284" w:rsidRPr="00A9385D" w:rsidRDefault="4028DE5A" w:rsidP="004F25FA">
      <w:pPr>
        <w:pStyle w:val="ListParagraph"/>
        <w:numPr>
          <w:ilvl w:val="0"/>
          <w:numId w:val="126"/>
        </w:numPr>
        <w:tabs>
          <w:tab w:val="num" w:pos="1134"/>
        </w:tabs>
        <w:spacing w:before="0"/>
        <w:ind w:left="1134" w:hanging="283"/>
        <w:contextualSpacing/>
        <w:jc w:val="both"/>
      </w:pPr>
      <w:r w:rsidRPr="00A9385D">
        <w:lastRenderedPageBreak/>
        <w:t xml:space="preserve">pasibaigęs įrenginio </w:t>
      </w:r>
      <w:r w:rsidR="0317D3E2" w:rsidRPr="00A9385D">
        <w:t xml:space="preserve">gamintojo instrukcijoje numatytas </w:t>
      </w:r>
      <w:r w:rsidRPr="00A9385D">
        <w:t xml:space="preserve">darbo </w:t>
      </w:r>
      <w:r w:rsidR="0317D3E2" w:rsidRPr="00A9385D">
        <w:t xml:space="preserve">resursas </w:t>
      </w:r>
      <w:r w:rsidRPr="00A9385D">
        <w:t>(jungtuvui, autotransformatoriaus atšakų perjungikliui, kompresoriui);</w:t>
      </w:r>
    </w:p>
    <w:p w14:paraId="1BFD76E1" w14:textId="705E3CAA" w:rsidR="00F1681C" w:rsidRPr="00A9385D" w:rsidRDefault="4028DE5A" w:rsidP="004F25FA">
      <w:pPr>
        <w:pStyle w:val="ListParagraph"/>
        <w:numPr>
          <w:ilvl w:val="0"/>
          <w:numId w:val="126"/>
        </w:numPr>
        <w:tabs>
          <w:tab w:val="num" w:pos="1134"/>
        </w:tabs>
        <w:spacing w:before="0"/>
        <w:ind w:left="1134" w:hanging="283"/>
        <w:contextualSpacing/>
        <w:jc w:val="both"/>
      </w:pPr>
      <w:r w:rsidRPr="00A9385D">
        <w:t>vykus avarijai, kai sugadinami įrenginiai ir būtina juos remontuoti.</w:t>
      </w:r>
    </w:p>
    <w:p w14:paraId="65C64697" w14:textId="583482D7" w:rsidR="00F1681C" w:rsidRPr="00A9385D" w:rsidRDefault="4028DE5A" w:rsidP="004F25FA">
      <w:pPr>
        <w:pStyle w:val="ListParagraph"/>
        <w:numPr>
          <w:ilvl w:val="3"/>
          <w:numId w:val="86"/>
        </w:numPr>
        <w:spacing w:before="0"/>
        <w:contextualSpacing/>
        <w:jc w:val="both"/>
      </w:pPr>
      <w:r w:rsidRPr="00A9385D">
        <w:t>Rangovų atliekamų darbų arba atskirų darbų etapų priežiūr</w:t>
      </w:r>
      <w:r w:rsidR="58433671" w:rsidRPr="00A9385D">
        <w:t xml:space="preserve">ą pagal poreikį, įvertinus </w:t>
      </w:r>
      <w:r w:rsidR="70624E59" w:rsidRPr="00A9385D">
        <w:t xml:space="preserve">rangovų </w:t>
      </w:r>
      <w:r w:rsidR="58433671" w:rsidRPr="00A9385D">
        <w:t xml:space="preserve">patirtį, kompetenciją, </w:t>
      </w:r>
      <w:r w:rsidR="70624E59" w:rsidRPr="00A9385D">
        <w:t xml:space="preserve">vykdomų </w:t>
      </w:r>
      <w:r w:rsidR="58433671" w:rsidRPr="00A9385D">
        <w:t>darbų kokybę, pasitikėjimą,</w:t>
      </w:r>
      <w:r w:rsidRPr="00A9385D">
        <w:t xml:space="preserve"> priklausomai nuo atliekamų darbų pobūdžio bei sudėtingumo </w:t>
      </w:r>
      <w:r w:rsidR="58433671" w:rsidRPr="00A9385D">
        <w:t xml:space="preserve">vykdo </w:t>
      </w:r>
      <w:r w:rsidRPr="00A9385D">
        <w:t>Infrastruktūros priežiūros centro Regiono</w:t>
      </w:r>
      <w:r w:rsidR="0968747B" w:rsidRPr="00A9385D">
        <w:t xml:space="preserve"> ir </w:t>
      </w:r>
      <w:r w:rsidR="00A25A62" w:rsidRPr="00A9385D">
        <w:t>SĮPS</w:t>
      </w:r>
      <w:r w:rsidRPr="00A9385D">
        <w:t xml:space="preserve"> </w:t>
      </w:r>
      <w:r w:rsidR="58433671" w:rsidRPr="00A9385D">
        <w:t>inžinieria</w:t>
      </w:r>
      <w:r w:rsidR="2F6F5E6B" w:rsidRPr="00A9385D">
        <w:t>i.</w:t>
      </w:r>
    </w:p>
    <w:p w14:paraId="028EF92F" w14:textId="0230E706" w:rsidR="00F1681C" w:rsidRPr="00A9385D" w:rsidRDefault="4028DE5A" w:rsidP="004F25FA">
      <w:pPr>
        <w:pStyle w:val="ListParagraph"/>
        <w:numPr>
          <w:ilvl w:val="3"/>
          <w:numId w:val="86"/>
        </w:numPr>
        <w:contextualSpacing/>
        <w:jc w:val="both"/>
      </w:pPr>
      <w:r w:rsidRPr="00A9385D">
        <w:t xml:space="preserve">Įrenginiams, kurių remontų periodiškumas nėra nustatytas šio reglamento </w:t>
      </w:r>
      <w:r w:rsidR="00F629B3">
        <w:fldChar w:fldCharType="begin"/>
      </w:r>
      <w:r w:rsidR="00F629B3">
        <w:instrText xml:space="preserve"> REF _Ref296086938 \r \h </w:instrText>
      </w:r>
      <w:r w:rsidR="00F629B3">
        <w:fldChar w:fldCharType="separate"/>
      </w:r>
      <w:r w:rsidR="00F629B3">
        <w:t>10</w:t>
      </w:r>
      <w:r w:rsidR="00F629B3">
        <w:fldChar w:fldCharType="end"/>
      </w:r>
      <w:r w:rsidR="00F629B3">
        <w:t xml:space="preserve"> </w:t>
      </w:r>
      <w:r w:rsidR="7A38BBF0" w:rsidRPr="00A9385D">
        <w:t>priede</w:t>
      </w:r>
      <w:r w:rsidRPr="00A9385D">
        <w:t>, remontas atliekama pagal įrenginio gamintojo instrukcijos nurodymus.</w:t>
      </w:r>
    </w:p>
    <w:p w14:paraId="57C6F578" w14:textId="43EE6F96" w:rsidR="003660F0" w:rsidRPr="00A9385D" w:rsidRDefault="77B7BCAB" w:rsidP="004F25FA">
      <w:pPr>
        <w:pStyle w:val="ListParagraph"/>
        <w:numPr>
          <w:ilvl w:val="3"/>
          <w:numId w:val="86"/>
        </w:numPr>
        <w:contextualSpacing/>
        <w:jc w:val="both"/>
      </w:pPr>
      <w:bookmarkStart w:id="88" w:name="_Hlk22645401"/>
      <w:r w:rsidRPr="00A9385D">
        <w:t>Nustačius</w:t>
      </w:r>
      <w:r w:rsidR="70624E59" w:rsidRPr="00A9385D">
        <w:t xml:space="preserve"> pagal IEC standartą</w:t>
      </w:r>
      <w:r w:rsidRPr="00A9385D">
        <w:t xml:space="preserve"> pagaminto</w:t>
      </w:r>
      <w:r w:rsidR="70624E59" w:rsidRPr="00A9385D">
        <w:t xml:space="preserve"> įrengini</w:t>
      </w:r>
      <w:r w:rsidRPr="00A9385D">
        <w:t>o (matavimo transformatoriai, viršįtampių ribotuvai) vienos fazės keitimo poreikį, remonto metu keitimui naudojamas įrenginys turi būti analogiškas</w:t>
      </w:r>
      <w:r w:rsidR="087F8489" w:rsidRPr="00A9385D">
        <w:t xml:space="preserve"> (to paties gamintojo, tipo ir parametrų)</w:t>
      </w:r>
      <w:r w:rsidRPr="00A9385D">
        <w:t xml:space="preserve"> likusioms fazėms. Nesant techninių galimybių pakeisti į analogišką įrenginį, turi būti vykdomas visų fazių įrenginių keitimas.</w:t>
      </w:r>
    </w:p>
    <w:bookmarkEnd w:id="88"/>
    <w:p w14:paraId="41FA29E2" w14:textId="60B08BEB" w:rsidR="00F1681C" w:rsidRPr="00A9385D" w:rsidRDefault="4028DE5A" w:rsidP="004F25FA">
      <w:pPr>
        <w:pStyle w:val="ListParagraph"/>
        <w:numPr>
          <w:ilvl w:val="3"/>
          <w:numId w:val="86"/>
        </w:numPr>
        <w:contextualSpacing/>
        <w:jc w:val="both"/>
      </w:pPr>
      <w:r w:rsidRPr="00A9385D">
        <w:t xml:space="preserve">Perdavimo tinklo departamento </w:t>
      </w:r>
      <w:r w:rsidR="00792660" w:rsidRPr="00A9385D">
        <w:t xml:space="preserve">Vadovas </w:t>
      </w:r>
      <w:r w:rsidRPr="00A9385D">
        <w:t>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A9385D" w:rsidRDefault="00930543" w:rsidP="00930543">
      <w:pPr>
        <w:pStyle w:val="Heading2"/>
        <w:spacing w:before="120" w:after="0"/>
        <w:ind w:left="4395" w:hanging="1701"/>
        <w:contextualSpacing/>
        <w:jc w:val="left"/>
      </w:pPr>
      <w:bookmarkStart w:id="89" w:name="_Toc498353895"/>
      <w:bookmarkStart w:id="90" w:name="_Toc185584890"/>
      <w:r w:rsidRPr="00A9385D">
        <w:t>6.</w:t>
      </w:r>
      <w:r w:rsidR="00697914" w:rsidRPr="00A9385D">
        <w:t xml:space="preserve"> </w:t>
      </w:r>
      <w:r w:rsidR="00F1681C" w:rsidRPr="00A9385D">
        <w:t>AUTOTRANSFORMATORIŲ MONITORINGO SISTEMA (AMS)</w:t>
      </w:r>
      <w:bookmarkStart w:id="91" w:name="_Ref292201749"/>
      <w:bookmarkEnd w:id="89"/>
      <w:bookmarkEnd w:id="90"/>
      <w:r w:rsidR="00F1681C" w:rsidRPr="00A9385D">
        <w:t xml:space="preserve"> </w:t>
      </w:r>
      <w:bookmarkEnd w:id="91"/>
    </w:p>
    <w:p w14:paraId="7FDA95A4" w14:textId="77777777" w:rsidR="00F1681C" w:rsidRPr="00A9385D" w:rsidRDefault="4028DE5A" w:rsidP="004F25FA">
      <w:pPr>
        <w:pStyle w:val="ListParagraph"/>
        <w:numPr>
          <w:ilvl w:val="3"/>
          <w:numId w:val="86"/>
        </w:numPr>
        <w:contextualSpacing/>
        <w:jc w:val="both"/>
      </w:pPr>
      <w:r w:rsidRPr="00A9385D">
        <w:t>AMS įrangos apžiūra turi būti atliekama:</w:t>
      </w:r>
    </w:p>
    <w:p w14:paraId="7FABBD5B" w14:textId="77777777" w:rsidR="00F1681C" w:rsidRPr="00A9385D" w:rsidRDefault="4028DE5A" w:rsidP="00276A18">
      <w:pPr>
        <w:numPr>
          <w:ilvl w:val="0"/>
          <w:numId w:val="6"/>
        </w:numPr>
        <w:tabs>
          <w:tab w:val="num" w:pos="1134"/>
        </w:tabs>
        <w:spacing w:before="0"/>
        <w:ind w:left="142" w:firstLine="284"/>
        <w:contextualSpacing/>
        <w:jc w:val="both"/>
      </w:pPr>
      <w:r w:rsidRPr="00A9385D">
        <w:t>į DVS gavus AMS įspėjantįjį signalą apie gedimą;</w:t>
      </w:r>
    </w:p>
    <w:p w14:paraId="7A8C4F8E" w14:textId="20153E70" w:rsidR="00F1681C" w:rsidRPr="00A9385D" w:rsidRDefault="7ECD98C6" w:rsidP="00276A18">
      <w:pPr>
        <w:numPr>
          <w:ilvl w:val="0"/>
          <w:numId w:val="6"/>
        </w:numPr>
        <w:tabs>
          <w:tab w:val="num" w:pos="1134"/>
        </w:tabs>
        <w:spacing w:before="0"/>
        <w:ind w:left="142" w:firstLine="284"/>
        <w:contextualSpacing/>
        <w:jc w:val="both"/>
      </w:pPr>
      <w:r w:rsidRPr="00A9385D">
        <w:t>kartu su 330 kV transformatorių pastotės apžiūra</w:t>
      </w:r>
      <w:r w:rsidR="76A566AE" w:rsidRPr="00A9385D">
        <w:t>.</w:t>
      </w:r>
    </w:p>
    <w:p w14:paraId="1447685D" w14:textId="56D373CE" w:rsidR="00AC2E63" w:rsidRPr="00A9385D" w:rsidRDefault="7ECD98C6" w:rsidP="004F25FA">
      <w:pPr>
        <w:pStyle w:val="ListParagraph"/>
        <w:numPr>
          <w:ilvl w:val="3"/>
          <w:numId w:val="86"/>
        </w:numPr>
        <w:spacing w:before="0"/>
        <w:contextualSpacing/>
        <w:jc w:val="both"/>
      </w:pPr>
      <w:r w:rsidRPr="00A9385D">
        <w:t>AMS registruotų duomenų peržiūra atliekama ne rečiau kaip 1 kartą per savaitę. Peržiūrą atlieka pastočių inžinierius atsakingas už autotransformatoriaus su įrengta AMS techninę priežiūrą.</w:t>
      </w:r>
    </w:p>
    <w:p w14:paraId="73D4F265" w14:textId="5E4EF07B" w:rsidR="00F1681C" w:rsidRPr="00A9385D" w:rsidRDefault="4028DE5A" w:rsidP="004F25FA">
      <w:pPr>
        <w:pStyle w:val="ListParagraph"/>
        <w:numPr>
          <w:ilvl w:val="3"/>
          <w:numId w:val="86"/>
        </w:numPr>
        <w:contextualSpacing/>
        <w:jc w:val="both"/>
      </w:pPr>
      <w:r w:rsidRPr="00A9385D">
        <w:t xml:space="preserve">Visos iš AMS įrangos SMS ar el. paštu gautos žinutės/pranešimai apie matuojamų rodiklių (atskirų dujų ir drėgmės) ribinių/signalizacinių dydžių reikšmių viršijimą ar kitokio pobūdžio gedimą turi būti registruojami </w:t>
      </w:r>
      <w:r w:rsidR="569F62BD" w:rsidRPr="00A9385D">
        <w:t>TVIS</w:t>
      </w:r>
      <w:r w:rsidRPr="00A9385D">
        <w:t xml:space="preserve">. </w:t>
      </w:r>
      <w:r w:rsidR="19A1E3E5" w:rsidRPr="00A9385D">
        <w:t xml:space="preserve">Jei gedimas nebūna užregistruotas </w:t>
      </w:r>
      <w:r w:rsidR="569F62BD" w:rsidRPr="00A9385D">
        <w:t>TVIS</w:t>
      </w:r>
      <w:r w:rsidR="19A1E3E5" w:rsidRPr="00A9385D">
        <w:t xml:space="preserve"> automatiškai, r</w:t>
      </w:r>
      <w:r w:rsidRPr="00A9385D">
        <w:t>egistravimą atlieka pastočių inžinierius atsakingas už autotransformatoriaus su įrengta AMS techninę priežiūrą.</w:t>
      </w:r>
    </w:p>
    <w:p w14:paraId="4B63F79D" w14:textId="04FF1A3F" w:rsidR="00F1681C" w:rsidRPr="00A9385D" w:rsidRDefault="4028DE5A" w:rsidP="004F25FA">
      <w:pPr>
        <w:pStyle w:val="ListParagraph"/>
        <w:numPr>
          <w:ilvl w:val="3"/>
          <w:numId w:val="86"/>
        </w:numPr>
        <w:contextualSpacing/>
        <w:jc w:val="both"/>
      </w:pPr>
      <w:r w:rsidRPr="00A9385D">
        <w:t xml:space="preserve">AMS įrangos planinė techninė priežiūra atliekama ne rečiau kaip kartą per </w:t>
      </w:r>
      <w:r w:rsidR="37858DE9" w:rsidRPr="00A9385D">
        <w:t xml:space="preserve">du </w:t>
      </w:r>
      <w:r w:rsidRPr="00A9385D">
        <w:t>metus, vykdant autotransformatorių techninės priežiūros darbus.</w:t>
      </w:r>
    </w:p>
    <w:p w14:paraId="551F23AA" w14:textId="512755E9" w:rsidR="00F1681C" w:rsidRPr="00A9385D" w:rsidRDefault="4028DE5A" w:rsidP="004F25FA">
      <w:pPr>
        <w:pStyle w:val="ListParagraph"/>
        <w:numPr>
          <w:ilvl w:val="3"/>
          <w:numId w:val="86"/>
        </w:numPr>
        <w:contextualSpacing/>
        <w:jc w:val="both"/>
      </w:pPr>
      <w:r w:rsidRPr="00A9385D">
        <w:t>AMS įrangos defektai registruojami ir šalinami šiame reglamente numatyta perdavimo tinklo pagrindinių elektros įrenginių defektų registravimo ir šalinimo tvarka.</w:t>
      </w:r>
    </w:p>
    <w:p w14:paraId="6D179DFD" w14:textId="0E5B4579" w:rsidR="00077C21" w:rsidRPr="00A9385D" w:rsidRDefault="00077C21" w:rsidP="001B3F23">
      <w:pPr>
        <w:contextualSpacing/>
      </w:pPr>
      <w:r w:rsidRPr="00A9385D">
        <w:br w:type="page"/>
      </w:r>
    </w:p>
    <w:p w14:paraId="06D52134" w14:textId="47F45BEF" w:rsidR="00077C21" w:rsidRPr="00A9385D" w:rsidRDefault="00077C21" w:rsidP="004F25FA">
      <w:pPr>
        <w:pStyle w:val="Heading1"/>
        <w:numPr>
          <w:ilvl w:val="0"/>
          <w:numId w:val="82"/>
        </w:numPr>
        <w:rPr>
          <w:rStyle w:val="Strong"/>
          <w:b/>
          <w:bCs/>
        </w:rPr>
      </w:pPr>
      <w:bookmarkStart w:id="92" w:name="_Ref293930173"/>
      <w:bookmarkStart w:id="93" w:name="_Toc498353896"/>
      <w:bookmarkStart w:id="94" w:name="_Toc185584891"/>
      <w:r w:rsidRPr="00A9385D">
        <w:rPr>
          <w:rStyle w:val="Strong"/>
          <w:b/>
          <w:bCs/>
        </w:rPr>
        <w:lastRenderedPageBreak/>
        <w:t>TRANSFORMATORIŲ PASTOČIŲ</w:t>
      </w:r>
      <w:r w:rsidR="00CC6842">
        <w:rPr>
          <w:rStyle w:val="Strong"/>
          <w:b/>
          <w:bCs/>
        </w:rPr>
        <w:t>,</w:t>
      </w:r>
      <w:r w:rsidRPr="00A9385D">
        <w:rPr>
          <w:rStyle w:val="Strong"/>
          <w:b/>
          <w:bCs/>
        </w:rPr>
        <w:t xml:space="preserve"> SKIRSTYKLŲ</w:t>
      </w:r>
      <w:r w:rsidR="00CC6842">
        <w:rPr>
          <w:rStyle w:val="Strong"/>
          <w:b/>
          <w:bCs/>
        </w:rPr>
        <w:t xml:space="preserve">, SINCHRONINIŲ KOMPENSAVIMO STOČIŲ, </w:t>
      </w:r>
      <w:r w:rsidRPr="00A9385D">
        <w:rPr>
          <w:rStyle w:val="Strong"/>
          <w:b/>
          <w:bCs/>
        </w:rPr>
        <w:t>RELINĖ APSAUGA IR AUTOMATIKA</w:t>
      </w:r>
      <w:bookmarkEnd w:id="92"/>
      <w:bookmarkEnd w:id="93"/>
      <w:bookmarkEnd w:id="94"/>
    </w:p>
    <w:p w14:paraId="7CF69071" w14:textId="4E0F06A5" w:rsidR="00B50D0D" w:rsidRPr="007B1945" w:rsidRDefault="00B50D0D" w:rsidP="004F25FA">
      <w:pPr>
        <w:pStyle w:val="Heading2"/>
        <w:numPr>
          <w:ilvl w:val="0"/>
          <w:numId w:val="50"/>
        </w:numPr>
        <w:spacing w:before="120" w:after="0"/>
        <w:ind w:left="142" w:firstLine="709"/>
        <w:contextualSpacing/>
      </w:pPr>
      <w:bookmarkStart w:id="95" w:name="_Toc498353897"/>
      <w:bookmarkStart w:id="96" w:name="_Toc20814334"/>
      <w:bookmarkStart w:id="97" w:name="_Toc185584892"/>
      <w:r w:rsidRPr="007B1945" w:rsidDel="006F39CF">
        <w:t>BENDROJI DALIS</w:t>
      </w:r>
      <w:bookmarkEnd w:id="95"/>
      <w:bookmarkEnd w:id="96"/>
      <w:bookmarkEnd w:id="97"/>
    </w:p>
    <w:p w14:paraId="1A104088" w14:textId="004F7F14" w:rsidR="00B50D0D" w:rsidRPr="00A9385D" w:rsidRDefault="57AD9BFB" w:rsidP="004F25FA">
      <w:pPr>
        <w:pStyle w:val="ListParagraph"/>
        <w:numPr>
          <w:ilvl w:val="3"/>
          <w:numId w:val="87"/>
        </w:numPr>
        <w:contextualSpacing/>
        <w:jc w:val="both"/>
      </w:pPr>
      <w:r w:rsidRPr="00A9385D">
        <w:t>Relinės apsaugos vienas iš pagrindinių uždavinių yra dėl žalingų ap</w:t>
      </w:r>
      <w:r w:rsidR="348BAD9F" w:rsidRPr="00A9385D">
        <w:t>li</w:t>
      </w:r>
      <w:r w:rsidRPr="00A9385D">
        <w:t>nkos poveikių atsirandantys  trumpieji jungimai ir kiti gedimai, lydimi saugomo objekto normalaus darbo režimo sutrikimais, lokalizuoti pažeistą ti</w:t>
      </w:r>
      <w:r w:rsidR="348BAD9F" w:rsidRPr="00A9385D">
        <w:t>n</w:t>
      </w:r>
      <w:r w:rsidRPr="00A9385D">
        <w:t xml:space="preserve">klo elementą ir jį atjungti nuo veikiančio tinklo. </w:t>
      </w:r>
    </w:p>
    <w:p w14:paraId="7C885015" w14:textId="406DC563" w:rsidR="00B50D0D" w:rsidRPr="00A9385D" w:rsidRDefault="57AD9BFB" w:rsidP="004F25FA">
      <w:pPr>
        <w:pStyle w:val="ListParagraph"/>
        <w:numPr>
          <w:ilvl w:val="3"/>
          <w:numId w:val="87"/>
        </w:numPr>
        <w:contextualSpacing/>
        <w:jc w:val="both"/>
      </w:pPr>
      <w:r w:rsidRPr="00A9385D">
        <w:t>Relinei apsaugai ir automatikai (RAA) vienas iš pagrindinių eksploatavimo keliamų uždavinių  yra planinės techninės priežiūros metu diagnozuoti įrenginių būklę, o atsiradus gedimams ir defektams organizuoti jų pašalinimą, kad būtų užtikrintas tolimesnis ir tin</w:t>
      </w:r>
      <w:r w:rsidRPr="00A9385D">
        <w:rPr>
          <w:rFonts w:eastAsia="TrebuchetMS" w:cs="TrebuchetMS"/>
        </w:rPr>
        <w:t>kamas RAA įrenginių funkcionavimas. RAA įrenginių eksploatavimo periode kai remontas tampa nerentabilus ar įrenginiai fiziškai ar morališkai susid</w:t>
      </w:r>
      <w:r w:rsidR="348BAD9F" w:rsidRPr="00A9385D">
        <w:rPr>
          <w:rFonts w:eastAsia="TrebuchetMS" w:cs="TrebuchetMS"/>
        </w:rPr>
        <w:t>ė</w:t>
      </w:r>
      <w:r w:rsidRPr="00A9385D">
        <w:rPr>
          <w:rFonts w:eastAsia="TrebuchetMS" w:cs="TrebuchetMS"/>
        </w:rPr>
        <w:t xml:space="preserve">vėjo, organizuoti jų keitimą naujais </w:t>
      </w:r>
      <w:r w:rsidR="348BAD9F" w:rsidRPr="00A9385D">
        <w:rPr>
          <w:rFonts w:eastAsia="TrebuchetMS" w:cs="TrebuchetMS"/>
        </w:rPr>
        <w:t>įrenginiais</w:t>
      </w:r>
      <w:r w:rsidRPr="00A9385D">
        <w:rPr>
          <w:rFonts w:eastAsia="TrebuchetMS" w:cs="TrebuchetMS"/>
        </w:rPr>
        <w:t>.</w:t>
      </w:r>
      <w:r w:rsidR="36BAB89F" w:rsidRPr="00A9385D">
        <w:rPr>
          <w:rFonts w:eastAsia="TrebuchetMS" w:cs="TrebuchetMS"/>
        </w:rPr>
        <w:t xml:space="preserve"> Naujai pastatytų ir rekonstruotų </w:t>
      </w:r>
      <w:r w:rsidR="002C5472" w:rsidRPr="00A9385D">
        <w:rPr>
          <w:rFonts w:eastAsia="TrebuchetMS" w:cs="TrebuchetMS"/>
        </w:rPr>
        <w:t>TP</w:t>
      </w:r>
      <w:r w:rsidR="00CC6842">
        <w:rPr>
          <w:rFonts w:eastAsia="TrebuchetMS" w:cs="TrebuchetMS"/>
        </w:rPr>
        <w:t>, SKS</w:t>
      </w:r>
      <w:r w:rsidR="36BAB89F" w:rsidRPr="00A9385D">
        <w:rPr>
          <w:rFonts w:eastAsia="TrebuchetMS" w:cs="TrebuchetMS"/>
        </w:rPr>
        <w:t>, baigiantis eksploatuojamos įrangos garantiniam laikotarpiui, PIRMOJO PATIKRINIMO (P1)</w:t>
      </w:r>
      <w:r w:rsidR="01DA932B" w:rsidRPr="00A9385D">
        <w:rPr>
          <w:rFonts w:eastAsia="TrebuchetMS" w:cs="TrebuchetMS"/>
        </w:rPr>
        <w:t xml:space="preserve"> </w:t>
      </w:r>
      <w:r w:rsidR="36BAB89F" w:rsidRPr="00A9385D">
        <w:rPr>
          <w:rFonts w:eastAsia="TrebuchetMS" w:cs="TrebuchetMS"/>
        </w:rPr>
        <w:t>vykdymo  metu, nustatyti trūkumai turi būti  pašalinti  darbus atlikusio rangovo resursais</w:t>
      </w:r>
      <w:r w:rsidRPr="00A9385D">
        <w:rPr>
          <w:rFonts w:eastAsia="TrebuchetMS" w:cs="TrebuchetMS"/>
        </w:rPr>
        <w:t xml:space="preserve"> </w:t>
      </w:r>
    </w:p>
    <w:p w14:paraId="14753C0E" w14:textId="00F758FB" w:rsidR="00B50D0D" w:rsidRPr="007B1945" w:rsidRDefault="00B50D0D" w:rsidP="004F25FA">
      <w:pPr>
        <w:pStyle w:val="Heading2"/>
        <w:numPr>
          <w:ilvl w:val="0"/>
          <w:numId w:val="50"/>
        </w:numPr>
        <w:spacing w:before="120" w:after="0"/>
        <w:ind w:left="142" w:firstLine="851"/>
        <w:contextualSpacing/>
      </w:pPr>
      <w:bookmarkStart w:id="98" w:name="_Toc498353898"/>
      <w:bookmarkStart w:id="99" w:name="_Toc20814335"/>
      <w:bookmarkStart w:id="100" w:name="_Toc185584893"/>
      <w:r w:rsidRPr="007B1945">
        <w:t>EKSPLOATAVIMAS</w:t>
      </w:r>
      <w:bookmarkEnd w:id="98"/>
      <w:bookmarkEnd w:id="99"/>
      <w:bookmarkEnd w:id="100"/>
      <w:r w:rsidRPr="007B1945">
        <w:t xml:space="preserve"> </w:t>
      </w:r>
    </w:p>
    <w:p w14:paraId="708D9377" w14:textId="6B75330F" w:rsidR="00B50D0D" w:rsidRPr="00A9385D" w:rsidRDefault="57AD9BFB" w:rsidP="004F25FA">
      <w:pPr>
        <w:pStyle w:val="ListParagraph"/>
        <w:numPr>
          <w:ilvl w:val="3"/>
          <w:numId w:val="87"/>
        </w:numPr>
        <w:tabs>
          <w:tab w:val="left" w:pos="1134"/>
        </w:tabs>
        <w:autoSpaceDE w:val="0"/>
        <w:autoSpaceDN w:val="0"/>
        <w:adjustRightInd w:val="0"/>
        <w:contextualSpacing/>
        <w:jc w:val="both"/>
      </w:pPr>
      <w:r w:rsidRPr="00A9385D">
        <w:t>Techninės priežiūros darbai turi būti atliekami periodiškai. Periodą sudaro laikotarpis nuo pirmojo iki pilnutinio arba tarp dviejų pilnutinių patikrinimų. Šis laikotarpis vadinamas techninės priežiūros ciklu. Infrastruktūros priežiūros centro Regionuose</w:t>
      </w:r>
      <w:r w:rsidR="00CC6842">
        <w:t>, SĮPS</w:t>
      </w:r>
      <w:r w:rsidRPr="00A9385D">
        <w:t xml:space="preserve"> defektavimas yra laikomas baigtu, kai yra sukurti visi pirminiai darbų užsakymai. Defektavimas turi būti atliktas iki einamųjų metų rugpjūčio 31 dienos.</w:t>
      </w:r>
    </w:p>
    <w:p w14:paraId="025F26C8" w14:textId="6C49B09B" w:rsidR="00B50D0D" w:rsidRPr="00A9385D" w:rsidRDefault="57AD9BFB" w:rsidP="004F25FA">
      <w:pPr>
        <w:pStyle w:val="ListParagraph"/>
        <w:numPr>
          <w:ilvl w:val="3"/>
          <w:numId w:val="87"/>
        </w:numPr>
        <w:tabs>
          <w:tab w:val="left" w:pos="1134"/>
        </w:tabs>
        <w:overflowPunct w:val="0"/>
        <w:autoSpaceDE w:val="0"/>
        <w:autoSpaceDN w:val="0"/>
        <w:adjustRightInd w:val="0"/>
        <w:contextualSpacing/>
        <w:jc w:val="both"/>
        <w:textAlignment w:val="baseline"/>
      </w:pPr>
      <w:r w:rsidRPr="00A9385D">
        <w:t>Pagal transformatorių pastočių, skirstyklų</w:t>
      </w:r>
      <w:r w:rsidR="00CC6842">
        <w:t>,</w:t>
      </w:r>
      <w:r w:rsidRPr="00A9385D">
        <w:t xml:space="preserve"> keitiklių</w:t>
      </w:r>
      <w:r w:rsidR="00CC6842">
        <w:t xml:space="preserve">, </w:t>
      </w:r>
      <w:r w:rsidR="00CC6842" w:rsidRPr="00CC6842">
        <w:t xml:space="preserve">sinchroninių kompensatorių stočių, </w:t>
      </w:r>
      <w:r w:rsidRPr="00A9385D">
        <w:t>defektavimo metu sudarytus pirminius darbų užsakymus turi būti suskaičiuotos reikalingos lėšos eksploatavimo darbams atlikti ir duomenys į TVIS suvedami ne vėliau kaip iki einamųjų metų rugsėjo 30 dienos.</w:t>
      </w:r>
    </w:p>
    <w:p w14:paraId="175F8586" w14:textId="507E9FAE" w:rsidR="00B50D0D" w:rsidRPr="00A9385D" w:rsidRDefault="57AD9BFB" w:rsidP="004F25FA">
      <w:pPr>
        <w:pStyle w:val="ListParagraph"/>
        <w:numPr>
          <w:ilvl w:val="3"/>
          <w:numId w:val="87"/>
        </w:numPr>
        <w:tabs>
          <w:tab w:val="left" w:pos="1134"/>
        </w:tabs>
        <w:contextualSpacing/>
        <w:jc w:val="both"/>
      </w:pPr>
      <w:bookmarkStart w:id="101" w:name="_Ref185586232"/>
      <w:r w:rsidRPr="00A9385D">
        <w:t xml:space="preserve">Techninės priežiūros </w:t>
      </w:r>
      <w:r w:rsidRPr="00F629B3">
        <w:t xml:space="preserve">ciklas </w:t>
      </w:r>
      <w:r w:rsidR="7D487332" w:rsidRPr="00F629B3">
        <w:t xml:space="preserve">(žr. </w:t>
      </w:r>
      <w:r w:rsidRPr="00F629B3">
        <w:fldChar w:fldCharType="begin"/>
      </w:r>
      <w:r w:rsidRPr="00F629B3">
        <w:instrText xml:space="preserve"> REF _Ref294006952 \r \h  \* MERGEFORMAT </w:instrText>
      </w:r>
      <w:r w:rsidRPr="00F629B3">
        <w:fldChar w:fldCharType="separate"/>
      </w:r>
      <w:r w:rsidR="00BD0DDF" w:rsidRPr="00F629B3">
        <w:t>11</w:t>
      </w:r>
      <w:r w:rsidRPr="00F629B3">
        <w:fldChar w:fldCharType="end"/>
      </w:r>
      <w:r w:rsidR="7D487332" w:rsidRPr="00F629B3">
        <w:t xml:space="preserve"> priedas)</w:t>
      </w:r>
      <w:r w:rsidR="7D487332" w:rsidRPr="00A9385D">
        <w:t xml:space="preserve"> </w:t>
      </w:r>
      <w:r w:rsidRPr="00A9385D">
        <w:t>0,4–400 kV RAA įrenginių, dirbančių normaliomis (atitinkančiomis gamintojo deklaruotas) sąlygomis ir kurių pagrindą sudaro:</w:t>
      </w:r>
      <w:bookmarkEnd w:id="101"/>
    </w:p>
    <w:p w14:paraId="08520F92" w14:textId="77777777" w:rsidR="008F15C7" w:rsidRPr="00A9385D" w:rsidRDefault="008F15C7" w:rsidP="004F25FA">
      <w:pPr>
        <w:pStyle w:val="ListParagraph"/>
        <w:numPr>
          <w:ilvl w:val="1"/>
          <w:numId w:val="83"/>
        </w:numPr>
        <w:tabs>
          <w:tab w:val="left" w:pos="1134"/>
        </w:tabs>
        <w:contextualSpacing/>
        <w:jc w:val="both"/>
        <w:rPr>
          <w:vanish/>
        </w:rPr>
      </w:pPr>
    </w:p>
    <w:p w14:paraId="699EA84D" w14:textId="77777777" w:rsidR="008F15C7" w:rsidRPr="00A9385D" w:rsidRDefault="008F15C7" w:rsidP="004F25FA">
      <w:pPr>
        <w:pStyle w:val="ListParagraph"/>
        <w:numPr>
          <w:ilvl w:val="2"/>
          <w:numId w:val="83"/>
        </w:numPr>
        <w:tabs>
          <w:tab w:val="left" w:pos="1134"/>
        </w:tabs>
        <w:contextualSpacing/>
        <w:jc w:val="both"/>
        <w:rPr>
          <w:vanish/>
        </w:rPr>
      </w:pPr>
    </w:p>
    <w:p w14:paraId="7BFD1D95" w14:textId="77777777" w:rsidR="008F15C7" w:rsidRPr="00A9385D" w:rsidRDefault="008F15C7" w:rsidP="004F25FA">
      <w:pPr>
        <w:pStyle w:val="ListParagraph"/>
        <w:numPr>
          <w:ilvl w:val="3"/>
          <w:numId w:val="83"/>
        </w:numPr>
        <w:tabs>
          <w:tab w:val="left" w:pos="1134"/>
        </w:tabs>
        <w:contextualSpacing/>
        <w:jc w:val="both"/>
        <w:rPr>
          <w:vanish/>
        </w:rPr>
      </w:pPr>
    </w:p>
    <w:p w14:paraId="0DD716DF" w14:textId="77777777" w:rsidR="008F15C7" w:rsidRPr="00A9385D" w:rsidRDefault="008F15C7" w:rsidP="004F25FA">
      <w:pPr>
        <w:pStyle w:val="ListParagraph"/>
        <w:numPr>
          <w:ilvl w:val="3"/>
          <w:numId w:val="83"/>
        </w:numPr>
        <w:tabs>
          <w:tab w:val="left" w:pos="1134"/>
        </w:tabs>
        <w:contextualSpacing/>
        <w:jc w:val="both"/>
        <w:rPr>
          <w:vanish/>
        </w:rPr>
      </w:pPr>
    </w:p>
    <w:p w14:paraId="67D4492C" w14:textId="77777777" w:rsidR="008F15C7" w:rsidRPr="00A9385D" w:rsidRDefault="008F15C7" w:rsidP="004F25FA">
      <w:pPr>
        <w:pStyle w:val="ListParagraph"/>
        <w:numPr>
          <w:ilvl w:val="3"/>
          <w:numId w:val="83"/>
        </w:numPr>
        <w:tabs>
          <w:tab w:val="left" w:pos="1134"/>
        </w:tabs>
        <w:contextualSpacing/>
        <w:jc w:val="both"/>
        <w:rPr>
          <w:vanish/>
        </w:rPr>
      </w:pPr>
    </w:p>
    <w:p w14:paraId="0F09FAFC" w14:textId="77777777" w:rsidR="008F15C7" w:rsidRPr="00A9385D" w:rsidRDefault="008F15C7" w:rsidP="004F25FA">
      <w:pPr>
        <w:pStyle w:val="ListParagraph"/>
        <w:numPr>
          <w:ilvl w:val="3"/>
          <w:numId w:val="83"/>
        </w:numPr>
        <w:tabs>
          <w:tab w:val="left" w:pos="1134"/>
        </w:tabs>
        <w:contextualSpacing/>
        <w:jc w:val="both"/>
        <w:rPr>
          <w:vanish/>
        </w:rPr>
      </w:pPr>
    </w:p>
    <w:p w14:paraId="2E6B4639" w14:textId="77777777" w:rsidR="008F15C7" w:rsidRPr="00A9385D" w:rsidRDefault="008F15C7" w:rsidP="004F25FA">
      <w:pPr>
        <w:pStyle w:val="ListParagraph"/>
        <w:numPr>
          <w:ilvl w:val="3"/>
          <w:numId w:val="83"/>
        </w:numPr>
        <w:tabs>
          <w:tab w:val="left" w:pos="1134"/>
        </w:tabs>
        <w:contextualSpacing/>
        <w:jc w:val="both"/>
        <w:rPr>
          <w:vanish/>
        </w:rPr>
      </w:pPr>
    </w:p>
    <w:p w14:paraId="78FE2C33" w14:textId="77777777" w:rsidR="008F15C7" w:rsidRPr="00A9385D" w:rsidRDefault="008F15C7" w:rsidP="004F25FA">
      <w:pPr>
        <w:pStyle w:val="ListParagraph"/>
        <w:numPr>
          <w:ilvl w:val="3"/>
          <w:numId w:val="83"/>
        </w:numPr>
        <w:tabs>
          <w:tab w:val="left" w:pos="1134"/>
        </w:tabs>
        <w:contextualSpacing/>
        <w:jc w:val="both"/>
        <w:rPr>
          <w:vanish/>
        </w:rPr>
      </w:pPr>
    </w:p>
    <w:p w14:paraId="7991B455" w14:textId="77777777" w:rsidR="008F15C7" w:rsidRPr="00A9385D" w:rsidRDefault="008F15C7" w:rsidP="004F25FA">
      <w:pPr>
        <w:pStyle w:val="ListParagraph"/>
        <w:numPr>
          <w:ilvl w:val="3"/>
          <w:numId w:val="83"/>
        </w:numPr>
        <w:tabs>
          <w:tab w:val="left" w:pos="1134"/>
        </w:tabs>
        <w:contextualSpacing/>
        <w:jc w:val="both"/>
        <w:rPr>
          <w:vanish/>
        </w:rPr>
      </w:pPr>
    </w:p>
    <w:p w14:paraId="17490E60" w14:textId="77777777" w:rsidR="008F15C7" w:rsidRPr="00A9385D" w:rsidRDefault="008F15C7" w:rsidP="004F25FA">
      <w:pPr>
        <w:pStyle w:val="ListParagraph"/>
        <w:numPr>
          <w:ilvl w:val="3"/>
          <w:numId w:val="83"/>
        </w:numPr>
        <w:tabs>
          <w:tab w:val="left" w:pos="1134"/>
        </w:tabs>
        <w:contextualSpacing/>
        <w:jc w:val="both"/>
        <w:rPr>
          <w:vanish/>
        </w:rPr>
      </w:pPr>
    </w:p>
    <w:p w14:paraId="24A4D653" w14:textId="77777777" w:rsidR="008F15C7" w:rsidRPr="00A9385D" w:rsidRDefault="008F15C7" w:rsidP="004F25FA">
      <w:pPr>
        <w:pStyle w:val="ListParagraph"/>
        <w:numPr>
          <w:ilvl w:val="3"/>
          <w:numId w:val="83"/>
        </w:numPr>
        <w:tabs>
          <w:tab w:val="left" w:pos="1134"/>
        </w:tabs>
        <w:contextualSpacing/>
        <w:jc w:val="both"/>
        <w:rPr>
          <w:vanish/>
        </w:rPr>
      </w:pPr>
    </w:p>
    <w:p w14:paraId="51D3F8C9" w14:textId="77777777" w:rsidR="008F15C7" w:rsidRPr="00A9385D" w:rsidRDefault="008F15C7" w:rsidP="004F25FA">
      <w:pPr>
        <w:pStyle w:val="ListParagraph"/>
        <w:numPr>
          <w:ilvl w:val="3"/>
          <w:numId w:val="83"/>
        </w:numPr>
        <w:tabs>
          <w:tab w:val="left" w:pos="1134"/>
        </w:tabs>
        <w:contextualSpacing/>
        <w:jc w:val="both"/>
        <w:rPr>
          <w:vanish/>
        </w:rPr>
      </w:pPr>
    </w:p>
    <w:p w14:paraId="22729ED3" w14:textId="77777777" w:rsidR="008F15C7" w:rsidRPr="00A9385D" w:rsidRDefault="008F15C7" w:rsidP="004F25FA">
      <w:pPr>
        <w:pStyle w:val="ListParagraph"/>
        <w:numPr>
          <w:ilvl w:val="3"/>
          <w:numId w:val="83"/>
        </w:numPr>
        <w:tabs>
          <w:tab w:val="left" w:pos="1134"/>
        </w:tabs>
        <w:contextualSpacing/>
        <w:jc w:val="both"/>
        <w:rPr>
          <w:vanish/>
        </w:rPr>
      </w:pPr>
    </w:p>
    <w:p w14:paraId="1F4E49DF" w14:textId="77777777" w:rsidR="008F15C7" w:rsidRPr="00A9385D" w:rsidRDefault="008F15C7" w:rsidP="004F25FA">
      <w:pPr>
        <w:pStyle w:val="ListParagraph"/>
        <w:numPr>
          <w:ilvl w:val="3"/>
          <w:numId w:val="83"/>
        </w:numPr>
        <w:tabs>
          <w:tab w:val="left" w:pos="1134"/>
        </w:tabs>
        <w:contextualSpacing/>
        <w:jc w:val="both"/>
        <w:rPr>
          <w:vanish/>
        </w:rPr>
      </w:pPr>
    </w:p>
    <w:p w14:paraId="2E513A50" w14:textId="77777777" w:rsidR="008F15C7" w:rsidRPr="00A9385D" w:rsidRDefault="008F15C7" w:rsidP="004F25FA">
      <w:pPr>
        <w:pStyle w:val="ListParagraph"/>
        <w:numPr>
          <w:ilvl w:val="3"/>
          <w:numId w:val="83"/>
        </w:numPr>
        <w:tabs>
          <w:tab w:val="left" w:pos="1134"/>
        </w:tabs>
        <w:contextualSpacing/>
        <w:jc w:val="both"/>
        <w:rPr>
          <w:vanish/>
        </w:rPr>
      </w:pPr>
    </w:p>
    <w:p w14:paraId="3A7E4689" w14:textId="77777777" w:rsidR="008F15C7" w:rsidRPr="00A9385D" w:rsidRDefault="008F15C7" w:rsidP="004F25FA">
      <w:pPr>
        <w:pStyle w:val="ListParagraph"/>
        <w:numPr>
          <w:ilvl w:val="3"/>
          <w:numId w:val="83"/>
        </w:numPr>
        <w:tabs>
          <w:tab w:val="left" w:pos="1134"/>
        </w:tabs>
        <w:contextualSpacing/>
        <w:jc w:val="both"/>
        <w:rPr>
          <w:vanish/>
        </w:rPr>
      </w:pPr>
    </w:p>
    <w:p w14:paraId="4B666661" w14:textId="77777777" w:rsidR="008F15C7" w:rsidRPr="00A9385D" w:rsidRDefault="008F15C7" w:rsidP="004F25FA">
      <w:pPr>
        <w:pStyle w:val="ListParagraph"/>
        <w:numPr>
          <w:ilvl w:val="3"/>
          <w:numId w:val="83"/>
        </w:numPr>
        <w:tabs>
          <w:tab w:val="left" w:pos="1134"/>
        </w:tabs>
        <w:contextualSpacing/>
        <w:jc w:val="both"/>
        <w:rPr>
          <w:vanish/>
        </w:rPr>
      </w:pPr>
    </w:p>
    <w:p w14:paraId="6A88A806" w14:textId="77777777" w:rsidR="008F15C7" w:rsidRPr="00A9385D" w:rsidRDefault="008F15C7" w:rsidP="004F25FA">
      <w:pPr>
        <w:pStyle w:val="ListParagraph"/>
        <w:numPr>
          <w:ilvl w:val="3"/>
          <w:numId w:val="83"/>
        </w:numPr>
        <w:tabs>
          <w:tab w:val="left" w:pos="1134"/>
        </w:tabs>
        <w:contextualSpacing/>
        <w:jc w:val="both"/>
        <w:rPr>
          <w:vanish/>
        </w:rPr>
      </w:pPr>
    </w:p>
    <w:p w14:paraId="5CFCA12C" w14:textId="77777777" w:rsidR="008F15C7" w:rsidRPr="00A9385D" w:rsidRDefault="008F15C7" w:rsidP="004F25FA">
      <w:pPr>
        <w:pStyle w:val="ListParagraph"/>
        <w:numPr>
          <w:ilvl w:val="3"/>
          <w:numId w:val="83"/>
        </w:numPr>
        <w:tabs>
          <w:tab w:val="left" w:pos="1134"/>
        </w:tabs>
        <w:contextualSpacing/>
        <w:jc w:val="both"/>
        <w:rPr>
          <w:vanish/>
        </w:rPr>
      </w:pPr>
    </w:p>
    <w:p w14:paraId="7CC8F1D1" w14:textId="77777777" w:rsidR="008F15C7" w:rsidRPr="00A9385D" w:rsidRDefault="008F15C7" w:rsidP="004F25FA">
      <w:pPr>
        <w:pStyle w:val="ListParagraph"/>
        <w:numPr>
          <w:ilvl w:val="3"/>
          <w:numId w:val="83"/>
        </w:numPr>
        <w:tabs>
          <w:tab w:val="left" w:pos="1134"/>
        </w:tabs>
        <w:contextualSpacing/>
        <w:jc w:val="both"/>
        <w:rPr>
          <w:vanish/>
        </w:rPr>
      </w:pPr>
    </w:p>
    <w:p w14:paraId="2D71F01F" w14:textId="77777777" w:rsidR="008F15C7" w:rsidRPr="00A9385D" w:rsidRDefault="008F15C7" w:rsidP="004F25FA">
      <w:pPr>
        <w:pStyle w:val="ListParagraph"/>
        <w:numPr>
          <w:ilvl w:val="3"/>
          <w:numId w:val="83"/>
        </w:numPr>
        <w:tabs>
          <w:tab w:val="left" w:pos="1134"/>
        </w:tabs>
        <w:contextualSpacing/>
        <w:jc w:val="both"/>
        <w:rPr>
          <w:vanish/>
        </w:rPr>
      </w:pPr>
    </w:p>
    <w:p w14:paraId="634D8840" w14:textId="77777777" w:rsidR="008F15C7" w:rsidRPr="00A9385D" w:rsidRDefault="008F15C7" w:rsidP="004F25FA">
      <w:pPr>
        <w:pStyle w:val="ListParagraph"/>
        <w:numPr>
          <w:ilvl w:val="3"/>
          <w:numId w:val="83"/>
        </w:numPr>
        <w:tabs>
          <w:tab w:val="left" w:pos="1134"/>
        </w:tabs>
        <w:contextualSpacing/>
        <w:jc w:val="both"/>
        <w:rPr>
          <w:vanish/>
        </w:rPr>
      </w:pPr>
    </w:p>
    <w:p w14:paraId="745EF7DC" w14:textId="77777777" w:rsidR="008F15C7" w:rsidRPr="00A9385D" w:rsidRDefault="008F15C7" w:rsidP="004F25FA">
      <w:pPr>
        <w:pStyle w:val="ListParagraph"/>
        <w:numPr>
          <w:ilvl w:val="3"/>
          <w:numId w:val="83"/>
        </w:numPr>
        <w:tabs>
          <w:tab w:val="left" w:pos="1134"/>
        </w:tabs>
        <w:contextualSpacing/>
        <w:jc w:val="both"/>
        <w:rPr>
          <w:vanish/>
        </w:rPr>
      </w:pPr>
    </w:p>
    <w:p w14:paraId="119F4307" w14:textId="77777777" w:rsidR="008F15C7" w:rsidRPr="00A9385D" w:rsidRDefault="008F15C7" w:rsidP="004F25FA">
      <w:pPr>
        <w:pStyle w:val="ListParagraph"/>
        <w:numPr>
          <w:ilvl w:val="3"/>
          <w:numId w:val="83"/>
        </w:numPr>
        <w:tabs>
          <w:tab w:val="left" w:pos="1134"/>
        </w:tabs>
        <w:contextualSpacing/>
        <w:jc w:val="both"/>
        <w:rPr>
          <w:vanish/>
        </w:rPr>
      </w:pPr>
    </w:p>
    <w:p w14:paraId="620BE11B" w14:textId="77777777" w:rsidR="008F15C7" w:rsidRPr="00A9385D" w:rsidRDefault="008F15C7" w:rsidP="004F25FA">
      <w:pPr>
        <w:pStyle w:val="ListParagraph"/>
        <w:numPr>
          <w:ilvl w:val="3"/>
          <w:numId w:val="83"/>
        </w:numPr>
        <w:tabs>
          <w:tab w:val="left" w:pos="1134"/>
        </w:tabs>
        <w:contextualSpacing/>
        <w:jc w:val="both"/>
        <w:rPr>
          <w:vanish/>
        </w:rPr>
      </w:pPr>
    </w:p>
    <w:p w14:paraId="14CB288B" w14:textId="77777777" w:rsidR="008F15C7" w:rsidRPr="00A9385D" w:rsidRDefault="008F15C7" w:rsidP="004F25FA">
      <w:pPr>
        <w:pStyle w:val="ListParagraph"/>
        <w:numPr>
          <w:ilvl w:val="3"/>
          <w:numId w:val="83"/>
        </w:numPr>
        <w:tabs>
          <w:tab w:val="left" w:pos="1134"/>
        </w:tabs>
        <w:contextualSpacing/>
        <w:jc w:val="both"/>
        <w:rPr>
          <w:vanish/>
        </w:rPr>
      </w:pPr>
    </w:p>
    <w:p w14:paraId="1BA4F067" w14:textId="77777777" w:rsidR="008F15C7" w:rsidRPr="00A9385D" w:rsidRDefault="008F15C7" w:rsidP="004F25FA">
      <w:pPr>
        <w:pStyle w:val="ListParagraph"/>
        <w:numPr>
          <w:ilvl w:val="3"/>
          <w:numId w:val="83"/>
        </w:numPr>
        <w:tabs>
          <w:tab w:val="left" w:pos="1134"/>
        </w:tabs>
        <w:contextualSpacing/>
        <w:jc w:val="both"/>
        <w:rPr>
          <w:vanish/>
        </w:rPr>
      </w:pPr>
    </w:p>
    <w:p w14:paraId="2DE70D0D" w14:textId="77777777" w:rsidR="008F15C7" w:rsidRPr="00A9385D" w:rsidRDefault="008F15C7" w:rsidP="004F25FA">
      <w:pPr>
        <w:pStyle w:val="ListParagraph"/>
        <w:numPr>
          <w:ilvl w:val="3"/>
          <w:numId w:val="83"/>
        </w:numPr>
        <w:tabs>
          <w:tab w:val="left" w:pos="1134"/>
        </w:tabs>
        <w:contextualSpacing/>
        <w:jc w:val="both"/>
        <w:rPr>
          <w:vanish/>
        </w:rPr>
      </w:pPr>
    </w:p>
    <w:p w14:paraId="7148D3F3" w14:textId="77777777" w:rsidR="008F15C7" w:rsidRPr="00A9385D" w:rsidRDefault="008F15C7" w:rsidP="004F25FA">
      <w:pPr>
        <w:pStyle w:val="ListParagraph"/>
        <w:numPr>
          <w:ilvl w:val="3"/>
          <w:numId w:val="83"/>
        </w:numPr>
        <w:tabs>
          <w:tab w:val="left" w:pos="1134"/>
        </w:tabs>
        <w:contextualSpacing/>
        <w:jc w:val="both"/>
        <w:rPr>
          <w:vanish/>
        </w:rPr>
      </w:pPr>
    </w:p>
    <w:p w14:paraId="750E2A11" w14:textId="77777777" w:rsidR="008F15C7" w:rsidRPr="00A9385D" w:rsidRDefault="008F15C7" w:rsidP="004F25FA">
      <w:pPr>
        <w:pStyle w:val="ListParagraph"/>
        <w:numPr>
          <w:ilvl w:val="3"/>
          <w:numId w:val="83"/>
        </w:numPr>
        <w:tabs>
          <w:tab w:val="left" w:pos="1134"/>
        </w:tabs>
        <w:contextualSpacing/>
        <w:jc w:val="both"/>
        <w:rPr>
          <w:vanish/>
        </w:rPr>
      </w:pPr>
    </w:p>
    <w:p w14:paraId="6E153A2A" w14:textId="77777777" w:rsidR="008F15C7" w:rsidRPr="00A9385D" w:rsidRDefault="008F15C7" w:rsidP="004F25FA">
      <w:pPr>
        <w:pStyle w:val="ListParagraph"/>
        <w:numPr>
          <w:ilvl w:val="3"/>
          <w:numId w:val="83"/>
        </w:numPr>
        <w:tabs>
          <w:tab w:val="left" w:pos="1134"/>
        </w:tabs>
        <w:contextualSpacing/>
        <w:jc w:val="both"/>
        <w:rPr>
          <w:vanish/>
        </w:rPr>
      </w:pPr>
    </w:p>
    <w:p w14:paraId="2A781AF7" w14:textId="77777777" w:rsidR="008F15C7" w:rsidRPr="00A9385D" w:rsidRDefault="008F15C7" w:rsidP="004F25FA">
      <w:pPr>
        <w:pStyle w:val="ListParagraph"/>
        <w:numPr>
          <w:ilvl w:val="3"/>
          <w:numId w:val="83"/>
        </w:numPr>
        <w:tabs>
          <w:tab w:val="left" w:pos="1134"/>
        </w:tabs>
        <w:contextualSpacing/>
        <w:jc w:val="both"/>
        <w:rPr>
          <w:vanish/>
        </w:rPr>
      </w:pPr>
    </w:p>
    <w:p w14:paraId="4867B56F" w14:textId="77777777" w:rsidR="008F15C7" w:rsidRPr="00A9385D" w:rsidRDefault="008F15C7" w:rsidP="004F25FA">
      <w:pPr>
        <w:pStyle w:val="ListParagraph"/>
        <w:numPr>
          <w:ilvl w:val="3"/>
          <w:numId w:val="83"/>
        </w:numPr>
        <w:tabs>
          <w:tab w:val="left" w:pos="1134"/>
        </w:tabs>
        <w:contextualSpacing/>
        <w:jc w:val="both"/>
        <w:rPr>
          <w:vanish/>
        </w:rPr>
      </w:pPr>
    </w:p>
    <w:p w14:paraId="481A3EA1" w14:textId="77777777" w:rsidR="008F15C7" w:rsidRPr="00A9385D" w:rsidRDefault="008F15C7" w:rsidP="004F25FA">
      <w:pPr>
        <w:pStyle w:val="ListParagraph"/>
        <w:numPr>
          <w:ilvl w:val="3"/>
          <w:numId w:val="83"/>
        </w:numPr>
        <w:tabs>
          <w:tab w:val="left" w:pos="1134"/>
        </w:tabs>
        <w:contextualSpacing/>
        <w:jc w:val="both"/>
        <w:rPr>
          <w:vanish/>
        </w:rPr>
      </w:pPr>
    </w:p>
    <w:p w14:paraId="35ED66B1" w14:textId="77777777" w:rsidR="008F15C7" w:rsidRPr="00A9385D" w:rsidRDefault="008F15C7" w:rsidP="004F25FA">
      <w:pPr>
        <w:pStyle w:val="ListParagraph"/>
        <w:numPr>
          <w:ilvl w:val="3"/>
          <w:numId w:val="83"/>
        </w:numPr>
        <w:tabs>
          <w:tab w:val="left" w:pos="1134"/>
        </w:tabs>
        <w:contextualSpacing/>
        <w:jc w:val="both"/>
        <w:rPr>
          <w:vanish/>
        </w:rPr>
      </w:pPr>
    </w:p>
    <w:p w14:paraId="074781C3" w14:textId="77777777" w:rsidR="008F15C7" w:rsidRPr="00A9385D" w:rsidRDefault="008F15C7" w:rsidP="004F25FA">
      <w:pPr>
        <w:pStyle w:val="ListParagraph"/>
        <w:numPr>
          <w:ilvl w:val="3"/>
          <w:numId w:val="83"/>
        </w:numPr>
        <w:tabs>
          <w:tab w:val="left" w:pos="1134"/>
        </w:tabs>
        <w:contextualSpacing/>
        <w:jc w:val="both"/>
        <w:rPr>
          <w:vanish/>
        </w:rPr>
      </w:pPr>
    </w:p>
    <w:p w14:paraId="71EE0368" w14:textId="77777777" w:rsidR="008F15C7" w:rsidRPr="00A9385D" w:rsidRDefault="008F15C7" w:rsidP="004F25FA">
      <w:pPr>
        <w:pStyle w:val="ListParagraph"/>
        <w:numPr>
          <w:ilvl w:val="3"/>
          <w:numId w:val="83"/>
        </w:numPr>
        <w:tabs>
          <w:tab w:val="left" w:pos="1134"/>
        </w:tabs>
        <w:contextualSpacing/>
        <w:jc w:val="both"/>
        <w:rPr>
          <w:vanish/>
        </w:rPr>
      </w:pPr>
    </w:p>
    <w:p w14:paraId="1A31E3A9" w14:textId="77777777" w:rsidR="008F15C7" w:rsidRPr="00A9385D" w:rsidRDefault="008F15C7" w:rsidP="004F25FA">
      <w:pPr>
        <w:pStyle w:val="ListParagraph"/>
        <w:numPr>
          <w:ilvl w:val="3"/>
          <w:numId w:val="83"/>
        </w:numPr>
        <w:tabs>
          <w:tab w:val="left" w:pos="1134"/>
        </w:tabs>
        <w:contextualSpacing/>
        <w:jc w:val="both"/>
        <w:rPr>
          <w:vanish/>
        </w:rPr>
      </w:pPr>
    </w:p>
    <w:p w14:paraId="6214699E" w14:textId="77777777" w:rsidR="008F15C7" w:rsidRPr="00A9385D" w:rsidRDefault="008F15C7" w:rsidP="004F25FA">
      <w:pPr>
        <w:pStyle w:val="ListParagraph"/>
        <w:numPr>
          <w:ilvl w:val="3"/>
          <w:numId w:val="83"/>
        </w:numPr>
        <w:tabs>
          <w:tab w:val="left" w:pos="1134"/>
        </w:tabs>
        <w:contextualSpacing/>
        <w:jc w:val="both"/>
        <w:rPr>
          <w:vanish/>
        </w:rPr>
      </w:pPr>
    </w:p>
    <w:p w14:paraId="51D5E4F5" w14:textId="77777777" w:rsidR="008F15C7" w:rsidRPr="00A9385D" w:rsidRDefault="008F15C7" w:rsidP="004F25FA">
      <w:pPr>
        <w:pStyle w:val="ListParagraph"/>
        <w:numPr>
          <w:ilvl w:val="3"/>
          <w:numId w:val="83"/>
        </w:numPr>
        <w:tabs>
          <w:tab w:val="left" w:pos="1134"/>
        </w:tabs>
        <w:contextualSpacing/>
        <w:jc w:val="both"/>
        <w:rPr>
          <w:vanish/>
        </w:rPr>
      </w:pPr>
    </w:p>
    <w:p w14:paraId="1C2BF727" w14:textId="77777777" w:rsidR="008F15C7" w:rsidRPr="00A9385D" w:rsidRDefault="008F15C7" w:rsidP="004F25FA">
      <w:pPr>
        <w:pStyle w:val="ListParagraph"/>
        <w:numPr>
          <w:ilvl w:val="3"/>
          <w:numId w:val="83"/>
        </w:numPr>
        <w:tabs>
          <w:tab w:val="left" w:pos="1134"/>
        </w:tabs>
        <w:contextualSpacing/>
        <w:jc w:val="both"/>
        <w:rPr>
          <w:vanish/>
        </w:rPr>
      </w:pPr>
    </w:p>
    <w:p w14:paraId="12DEE604" w14:textId="77777777" w:rsidR="008F15C7" w:rsidRPr="00A9385D" w:rsidRDefault="008F15C7" w:rsidP="004F25FA">
      <w:pPr>
        <w:pStyle w:val="ListParagraph"/>
        <w:numPr>
          <w:ilvl w:val="3"/>
          <w:numId w:val="83"/>
        </w:numPr>
        <w:tabs>
          <w:tab w:val="left" w:pos="1134"/>
        </w:tabs>
        <w:contextualSpacing/>
        <w:jc w:val="both"/>
        <w:rPr>
          <w:vanish/>
        </w:rPr>
      </w:pPr>
    </w:p>
    <w:p w14:paraId="63D885BA" w14:textId="77777777" w:rsidR="008F15C7" w:rsidRPr="00A9385D" w:rsidRDefault="008F15C7" w:rsidP="004F25FA">
      <w:pPr>
        <w:pStyle w:val="ListParagraph"/>
        <w:numPr>
          <w:ilvl w:val="3"/>
          <w:numId w:val="83"/>
        </w:numPr>
        <w:tabs>
          <w:tab w:val="left" w:pos="1134"/>
        </w:tabs>
        <w:contextualSpacing/>
        <w:jc w:val="both"/>
        <w:rPr>
          <w:vanish/>
        </w:rPr>
      </w:pPr>
    </w:p>
    <w:p w14:paraId="7E97CF6D" w14:textId="77777777" w:rsidR="008F15C7" w:rsidRPr="00A9385D" w:rsidRDefault="008F15C7" w:rsidP="004F25FA">
      <w:pPr>
        <w:pStyle w:val="ListParagraph"/>
        <w:numPr>
          <w:ilvl w:val="3"/>
          <w:numId w:val="83"/>
        </w:numPr>
        <w:tabs>
          <w:tab w:val="left" w:pos="1134"/>
        </w:tabs>
        <w:contextualSpacing/>
        <w:jc w:val="both"/>
        <w:rPr>
          <w:vanish/>
        </w:rPr>
      </w:pPr>
    </w:p>
    <w:p w14:paraId="378A6843" w14:textId="77777777" w:rsidR="008F15C7" w:rsidRPr="00A9385D" w:rsidRDefault="008F15C7" w:rsidP="004F25FA">
      <w:pPr>
        <w:pStyle w:val="ListParagraph"/>
        <w:numPr>
          <w:ilvl w:val="3"/>
          <w:numId w:val="83"/>
        </w:numPr>
        <w:tabs>
          <w:tab w:val="left" w:pos="1134"/>
        </w:tabs>
        <w:contextualSpacing/>
        <w:jc w:val="both"/>
        <w:rPr>
          <w:vanish/>
        </w:rPr>
      </w:pPr>
    </w:p>
    <w:p w14:paraId="36FE7CEF" w14:textId="77777777" w:rsidR="008F15C7" w:rsidRPr="00A9385D" w:rsidRDefault="008F15C7" w:rsidP="004F25FA">
      <w:pPr>
        <w:pStyle w:val="ListParagraph"/>
        <w:numPr>
          <w:ilvl w:val="3"/>
          <w:numId w:val="83"/>
        </w:numPr>
        <w:tabs>
          <w:tab w:val="left" w:pos="1134"/>
        </w:tabs>
        <w:contextualSpacing/>
        <w:jc w:val="both"/>
        <w:rPr>
          <w:vanish/>
        </w:rPr>
      </w:pPr>
    </w:p>
    <w:p w14:paraId="449175CA" w14:textId="77777777" w:rsidR="008F15C7" w:rsidRPr="00A9385D" w:rsidRDefault="008F15C7" w:rsidP="004F25FA">
      <w:pPr>
        <w:pStyle w:val="ListParagraph"/>
        <w:numPr>
          <w:ilvl w:val="3"/>
          <w:numId w:val="83"/>
        </w:numPr>
        <w:tabs>
          <w:tab w:val="left" w:pos="1134"/>
        </w:tabs>
        <w:contextualSpacing/>
        <w:jc w:val="both"/>
        <w:rPr>
          <w:vanish/>
        </w:rPr>
      </w:pPr>
    </w:p>
    <w:p w14:paraId="63FB275F" w14:textId="77777777" w:rsidR="008F15C7" w:rsidRPr="00A9385D" w:rsidRDefault="008F15C7" w:rsidP="004F25FA">
      <w:pPr>
        <w:pStyle w:val="ListParagraph"/>
        <w:numPr>
          <w:ilvl w:val="3"/>
          <w:numId w:val="83"/>
        </w:numPr>
        <w:tabs>
          <w:tab w:val="left" w:pos="1134"/>
        </w:tabs>
        <w:contextualSpacing/>
        <w:jc w:val="both"/>
        <w:rPr>
          <w:vanish/>
        </w:rPr>
      </w:pPr>
    </w:p>
    <w:p w14:paraId="7EE1437A" w14:textId="77777777" w:rsidR="008F15C7" w:rsidRPr="00A9385D" w:rsidRDefault="008F15C7" w:rsidP="004F25FA">
      <w:pPr>
        <w:pStyle w:val="ListParagraph"/>
        <w:numPr>
          <w:ilvl w:val="3"/>
          <w:numId w:val="83"/>
        </w:numPr>
        <w:tabs>
          <w:tab w:val="left" w:pos="1134"/>
        </w:tabs>
        <w:contextualSpacing/>
        <w:jc w:val="both"/>
        <w:rPr>
          <w:vanish/>
        </w:rPr>
      </w:pPr>
    </w:p>
    <w:p w14:paraId="0143EEE1" w14:textId="77777777" w:rsidR="008F15C7" w:rsidRPr="00A9385D" w:rsidRDefault="008F15C7" w:rsidP="004F25FA">
      <w:pPr>
        <w:pStyle w:val="ListParagraph"/>
        <w:numPr>
          <w:ilvl w:val="3"/>
          <w:numId w:val="83"/>
        </w:numPr>
        <w:tabs>
          <w:tab w:val="left" w:pos="1134"/>
        </w:tabs>
        <w:contextualSpacing/>
        <w:jc w:val="both"/>
        <w:rPr>
          <w:vanish/>
        </w:rPr>
      </w:pPr>
    </w:p>
    <w:p w14:paraId="18275267" w14:textId="77777777" w:rsidR="008F15C7" w:rsidRPr="00A9385D" w:rsidRDefault="008F15C7" w:rsidP="004F25FA">
      <w:pPr>
        <w:pStyle w:val="ListParagraph"/>
        <w:numPr>
          <w:ilvl w:val="3"/>
          <w:numId w:val="83"/>
        </w:numPr>
        <w:tabs>
          <w:tab w:val="left" w:pos="1134"/>
        </w:tabs>
        <w:contextualSpacing/>
        <w:jc w:val="both"/>
        <w:rPr>
          <w:vanish/>
        </w:rPr>
      </w:pPr>
    </w:p>
    <w:p w14:paraId="50A16EFC" w14:textId="77777777" w:rsidR="008F15C7" w:rsidRPr="00A9385D" w:rsidRDefault="008F15C7" w:rsidP="004F25FA">
      <w:pPr>
        <w:pStyle w:val="ListParagraph"/>
        <w:numPr>
          <w:ilvl w:val="3"/>
          <w:numId w:val="83"/>
        </w:numPr>
        <w:tabs>
          <w:tab w:val="left" w:pos="1134"/>
        </w:tabs>
        <w:contextualSpacing/>
        <w:jc w:val="both"/>
        <w:rPr>
          <w:vanish/>
        </w:rPr>
      </w:pPr>
    </w:p>
    <w:p w14:paraId="0ED06DFE" w14:textId="77777777" w:rsidR="008F15C7" w:rsidRPr="00A9385D" w:rsidRDefault="008F15C7" w:rsidP="004F25FA">
      <w:pPr>
        <w:pStyle w:val="ListParagraph"/>
        <w:numPr>
          <w:ilvl w:val="3"/>
          <w:numId w:val="83"/>
        </w:numPr>
        <w:tabs>
          <w:tab w:val="left" w:pos="1134"/>
        </w:tabs>
        <w:contextualSpacing/>
        <w:jc w:val="both"/>
        <w:rPr>
          <w:vanish/>
        </w:rPr>
      </w:pPr>
    </w:p>
    <w:p w14:paraId="5D43058C" w14:textId="77777777" w:rsidR="008F15C7" w:rsidRPr="00A9385D" w:rsidRDefault="008F15C7" w:rsidP="004F25FA">
      <w:pPr>
        <w:pStyle w:val="ListParagraph"/>
        <w:numPr>
          <w:ilvl w:val="3"/>
          <w:numId w:val="83"/>
        </w:numPr>
        <w:tabs>
          <w:tab w:val="left" w:pos="1134"/>
        </w:tabs>
        <w:contextualSpacing/>
        <w:jc w:val="both"/>
        <w:rPr>
          <w:vanish/>
        </w:rPr>
      </w:pPr>
    </w:p>
    <w:p w14:paraId="6C3C4A0F" w14:textId="77777777" w:rsidR="008F15C7" w:rsidRPr="00A9385D" w:rsidRDefault="008F15C7" w:rsidP="004F25FA">
      <w:pPr>
        <w:pStyle w:val="ListParagraph"/>
        <w:numPr>
          <w:ilvl w:val="3"/>
          <w:numId w:val="83"/>
        </w:numPr>
        <w:tabs>
          <w:tab w:val="left" w:pos="1134"/>
        </w:tabs>
        <w:contextualSpacing/>
        <w:jc w:val="both"/>
        <w:rPr>
          <w:vanish/>
        </w:rPr>
      </w:pPr>
    </w:p>
    <w:p w14:paraId="6319826B" w14:textId="77777777" w:rsidR="008F15C7" w:rsidRPr="00A9385D" w:rsidRDefault="008F15C7" w:rsidP="004F25FA">
      <w:pPr>
        <w:pStyle w:val="ListParagraph"/>
        <w:numPr>
          <w:ilvl w:val="3"/>
          <w:numId w:val="83"/>
        </w:numPr>
        <w:tabs>
          <w:tab w:val="left" w:pos="1134"/>
        </w:tabs>
        <w:contextualSpacing/>
        <w:jc w:val="both"/>
        <w:rPr>
          <w:vanish/>
        </w:rPr>
      </w:pPr>
    </w:p>
    <w:p w14:paraId="6360BF30" w14:textId="77777777" w:rsidR="008F15C7" w:rsidRPr="00A9385D" w:rsidRDefault="008F15C7" w:rsidP="004F25FA">
      <w:pPr>
        <w:pStyle w:val="ListParagraph"/>
        <w:numPr>
          <w:ilvl w:val="3"/>
          <w:numId w:val="83"/>
        </w:numPr>
        <w:tabs>
          <w:tab w:val="left" w:pos="1134"/>
        </w:tabs>
        <w:contextualSpacing/>
        <w:jc w:val="both"/>
        <w:rPr>
          <w:vanish/>
        </w:rPr>
      </w:pPr>
    </w:p>
    <w:p w14:paraId="635BA489" w14:textId="77777777" w:rsidR="008F15C7" w:rsidRPr="00A9385D" w:rsidRDefault="008F15C7" w:rsidP="004F25FA">
      <w:pPr>
        <w:pStyle w:val="ListParagraph"/>
        <w:numPr>
          <w:ilvl w:val="3"/>
          <w:numId w:val="83"/>
        </w:numPr>
        <w:tabs>
          <w:tab w:val="left" w:pos="1134"/>
        </w:tabs>
        <w:contextualSpacing/>
        <w:jc w:val="both"/>
        <w:rPr>
          <w:vanish/>
        </w:rPr>
      </w:pPr>
    </w:p>
    <w:p w14:paraId="75752804" w14:textId="77777777" w:rsidR="008F15C7" w:rsidRPr="00A9385D" w:rsidRDefault="008F15C7" w:rsidP="004F25FA">
      <w:pPr>
        <w:pStyle w:val="ListParagraph"/>
        <w:numPr>
          <w:ilvl w:val="3"/>
          <w:numId w:val="83"/>
        </w:numPr>
        <w:tabs>
          <w:tab w:val="left" w:pos="1134"/>
        </w:tabs>
        <w:contextualSpacing/>
        <w:jc w:val="both"/>
        <w:rPr>
          <w:vanish/>
        </w:rPr>
      </w:pPr>
    </w:p>
    <w:p w14:paraId="0353DB94" w14:textId="77777777" w:rsidR="008F15C7" w:rsidRPr="00A9385D" w:rsidRDefault="008F15C7" w:rsidP="004F25FA">
      <w:pPr>
        <w:pStyle w:val="ListParagraph"/>
        <w:numPr>
          <w:ilvl w:val="3"/>
          <w:numId w:val="83"/>
        </w:numPr>
        <w:tabs>
          <w:tab w:val="left" w:pos="1134"/>
        </w:tabs>
        <w:contextualSpacing/>
        <w:jc w:val="both"/>
        <w:rPr>
          <w:vanish/>
        </w:rPr>
      </w:pPr>
    </w:p>
    <w:p w14:paraId="313EDDF2" w14:textId="77777777" w:rsidR="00675DC3" w:rsidRPr="00A9385D" w:rsidRDefault="00675DC3" w:rsidP="004F25FA">
      <w:pPr>
        <w:pStyle w:val="ListParagraph"/>
        <w:numPr>
          <w:ilvl w:val="0"/>
          <w:numId w:val="127"/>
        </w:numPr>
        <w:contextualSpacing/>
        <w:jc w:val="both"/>
        <w:rPr>
          <w:vanish/>
        </w:rPr>
      </w:pPr>
    </w:p>
    <w:p w14:paraId="3889BD30" w14:textId="77777777" w:rsidR="00675DC3" w:rsidRPr="00A9385D" w:rsidRDefault="00675DC3" w:rsidP="004F25FA">
      <w:pPr>
        <w:pStyle w:val="ListParagraph"/>
        <w:numPr>
          <w:ilvl w:val="0"/>
          <w:numId w:val="127"/>
        </w:numPr>
        <w:contextualSpacing/>
        <w:jc w:val="both"/>
        <w:rPr>
          <w:vanish/>
        </w:rPr>
      </w:pPr>
    </w:p>
    <w:p w14:paraId="02D257EB" w14:textId="77777777" w:rsidR="00675DC3" w:rsidRPr="00A9385D" w:rsidRDefault="00675DC3" w:rsidP="004F25FA">
      <w:pPr>
        <w:pStyle w:val="ListParagraph"/>
        <w:numPr>
          <w:ilvl w:val="0"/>
          <w:numId w:val="127"/>
        </w:numPr>
        <w:contextualSpacing/>
        <w:jc w:val="both"/>
        <w:rPr>
          <w:vanish/>
        </w:rPr>
      </w:pPr>
    </w:p>
    <w:p w14:paraId="00F7FB6D" w14:textId="77777777" w:rsidR="00675DC3" w:rsidRPr="00A9385D" w:rsidRDefault="00675DC3" w:rsidP="004F25FA">
      <w:pPr>
        <w:pStyle w:val="ListParagraph"/>
        <w:numPr>
          <w:ilvl w:val="0"/>
          <w:numId w:val="127"/>
        </w:numPr>
        <w:contextualSpacing/>
        <w:jc w:val="both"/>
        <w:rPr>
          <w:vanish/>
        </w:rPr>
      </w:pPr>
    </w:p>
    <w:p w14:paraId="60B599E9" w14:textId="77777777" w:rsidR="00675DC3" w:rsidRPr="00A9385D" w:rsidRDefault="00675DC3" w:rsidP="004F25FA">
      <w:pPr>
        <w:pStyle w:val="ListParagraph"/>
        <w:numPr>
          <w:ilvl w:val="0"/>
          <w:numId w:val="127"/>
        </w:numPr>
        <w:contextualSpacing/>
        <w:jc w:val="both"/>
        <w:rPr>
          <w:vanish/>
        </w:rPr>
      </w:pPr>
    </w:p>
    <w:p w14:paraId="3A9FF5C5" w14:textId="77777777" w:rsidR="00675DC3" w:rsidRPr="00A9385D" w:rsidRDefault="00675DC3" w:rsidP="004F25FA">
      <w:pPr>
        <w:pStyle w:val="ListParagraph"/>
        <w:numPr>
          <w:ilvl w:val="0"/>
          <w:numId w:val="127"/>
        </w:numPr>
        <w:contextualSpacing/>
        <w:jc w:val="both"/>
        <w:rPr>
          <w:vanish/>
        </w:rPr>
      </w:pPr>
    </w:p>
    <w:p w14:paraId="2E58445A" w14:textId="77777777" w:rsidR="00675DC3" w:rsidRPr="00A9385D" w:rsidRDefault="00675DC3" w:rsidP="004F25FA">
      <w:pPr>
        <w:pStyle w:val="ListParagraph"/>
        <w:numPr>
          <w:ilvl w:val="0"/>
          <w:numId w:val="127"/>
        </w:numPr>
        <w:contextualSpacing/>
        <w:jc w:val="both"/>
        <w:rPr>
          <w:vanish/>
        </w:rPr>
      </w:pPr>
    </w:p>
    <w:p w14:paraId="2293E280" w14:textId="77777777" w:rsidR="00675DC3" w:rsidRPr="00A9385D" w:rsidRDefault="00675DC3" w:rsidP="004F25FA">
      <w:pPr>
        <w:pStyle w:val="ListParagraph"/>
        <w:numPr>
          <w:ilvl w:val="0"/>
          <w:numId w:val="127"/>
        </w:numPr>
        <w:contextualSpacing/>
        <w:jc w:val="both"/>
        <w:rPr>
          <w:vanish/>
        </w:rPr>
      </w:pPr>
    </w:p>
    <w:p w14:paraId="259BDB0B" w14:textId="77777777" w:rsidR="00675DC3" w:rsidRPr="00A9385D" w:rsidRDefault="00675DC3" w:rsidP="004F25FA">
      <w:pPr>
        <w:pStyle w:val="ListParagraph"/>
        <w:numPr>
          <w:ilvl w:val="0"/>
          <w:numId w:val="127"/>
        </w:numPr>
        <w:contextualSpacing/>
        <w:jc w:val="both"/>
        <w:rPr>
          <w:vanish/>
        </w:rPr>
      </w:pPr>
    </w:p>
    <w:p w14:paraId="0FA46418" w14:textId="77777777" w:rsidR="00675DC3" w:rsidRPr="00A9385D" w:rsidRDefault="00675DC3" w:rsidP="004F25FA">
      <w:pPr>
        <w:pStyle w:val="ListParagraph"/>
        <w:numPr>
          <w:ilvl w:val="0"/>
          <w:numId w:val="127"/>
        </w:numPr>
        <w:contextualSpacing/>
        <w:jc w:val="both"/>
        <w:rPr>
          <w:vanish/>
        </w:rPr>
      </w:pPr>
    </w:p>
    <w:p w14:paraId="1FB252DF" w14:textId="77777777" w:rsidR="00675DC3" w:rsidRPr="00A9385D" w:rsidRDefault="00675DC3" w:rsidP="004F25FA">
      <w:pPr>
        <w:pStyle w:val="ListParagraph"/>
        <w:numPr>
          <w:ilvl w:val="0"/>
          <w:numId w:val="127"/>
        </w:numPr>
        <w:contextualSpacing/>
        <w:jc w:val="both"/>
        <w:rPr>
          <w:vanish/>
        </w:rPr>
      </w:pPr>
    </w:p>
    <w:p w14:paraId="0A739A00" w14:textId="77777777" w:rsidR="00675DC3" w:rsidRPr="00A9385D" w:rsidRDefault="00675DC3" w:rsidP="004F25FA">
      <w:pPr>
        <w:pStyle w:val="ListParagraph"/>
        <w:numPr>
          <w:ilvl w:val="0"/>
          <w:numId w:val="127"/>
        </w:numPr>
        <w:contextualSpacing/>
        <w:jc w:val="both"/>
        <w:rPr>
          <w:vanish/>
        </w:rPr>
      </w:pPr>
    </w:p>
    <w:p w14:paraId="452B8656" w14:textId="77777777" w:rsidR="00675DC3" w:rsidRPr="00A9385D" w:rsidRDefault="00675DC3" w:rsidP="004F25FA">
      <w:pPr>
        <w:pStyle w:val="ListParagraph"/>
        <w:numPr>
          <w:ilvl w:val="0"/>
          <w:numId w:val="127"/>
        </w:numPr>
        <w:contextualSpacing/>
        <w:jc w:val="both"/>
        <w:rPr>
          <w:vanish/>
        </w:rPr>
      </w:pPr>
    </w:p>
    <w:p w14:paraId="31440E49" w14:textId="77777777" w:rsidR="00675DC3" w:rsidRPr="00A9385D" w:rsidRDefault="00675DC3" w:rsidP="004F25FA">
      <w:pPr>
        <w:pStyle w:val="ListParagraph"/>
        <w:numPr>
          <w:ilvl w:val="0"/>
          <w:numId w:val="127"/>
        </w:numPr>
        <w:contextualSpacing/>
        <w:jc w:val="both"/>
        <w:rPr>
          <w:vanish/>
        </w:rPr>
      </w:pPr>
    </w:p>
    <w:p w14:paraId="55A32795" w14:textId="77777777" w:rsidR="00675DC3" w:rsidRPr="00A9385D" w:rsidRDefault="00675DC3" w:rsidP="004F25FA">
      <w:pPr>
        <w:pStyle w:val="ListParagraph"/>
        <w:numPr>
          <w:ilvl w:val="0"/>
          <w:numId w:val="127"/>
        </w:numPr>
        <w:contextualSpacing/>
        <w:jc w:val="both"/>
        <w:rPr>
          <w:vanish/>
        </w:rPr>
      </w:pPr>
    </w:p>
    <w:p w14:paraId="7935B7A4" w14:textId="77777777" w:rsidR="00675DC3" w:rsidRPr="00A9385D" w:rsidRDefault="00675DC3" w:rsidP="004F25FA">
      <w:pPr>
        <w:pStyle w:val="ListParagraph"/>
        <w:numPr>
          <w:ilvl w:val="0"/>
          <w:numId w:val="127"/>
        </w:numPr>
        <w:contextualSpacing/>
        <w:jc w:val="both"/>
        <w:rPr>
          <w:vanish/>
        </w:rPr>
      </w:pPr>
    </w:p>
    <w:p w14:paraId="6921526F" w14:textId="77777777" w:rsidR="00675DC3" w:rsidRPr="00A9385D" w:rsidRDefault="00675DC3" w:rsidP="004F25FA">
      <w:pPr>
        <w:pStyle w:val="ListParagraph"/>
        <w:numPr>
          <w:ilvl w:val="0"/>
          <w:numId w:val="127"/>
        </w:numPr>
        <w:contextualSpacing/>
        <w:jc w:val="both"/>
        <w:rPr>
          <w:vanish/>
        </w:rPr>
      </w:pPr>
    </w:p>
    <w:p w14:paraId="2B29054C" w14:textId="77777777" w:rsidR="00675DC3" w:rsidRPr="00A9385D" w:rsidRDefault="00675DC3" w:rsidP="004F25FA">
      <w:pPr>
        <w:pStyle w:val="ListParagraph"/>
        <w:numPr>
          <w:ilvl w:val="0"/>
          <w:numId w:val="127"/>
        </w:numPr>
        <w:contextualSpacing/>
        <w:jc w:val="both"/>
        <w:rPr>
          <w:vanish/>
        </w:rPr>
      </w:pPr>
    </w:p>
    <w:p w14:paraId="7150956C" w14:textId="77777777" w:rsidR="00675DC3" w:rsidRPr="00A9385D" w:rsidRDefault="00675DC3" w:rsidP="004F25FA">
      <w:pPr>
        <w:pStyle w:val="ListParagraph"/>
        <w:numPr>
          <w:ilvl w:val="0"/>
          <w:numId w:val="127"/>
        </w:numPr>
        <w:contextualSpacing/>
        <w:jc w:val="both"/>
        <w:rPr>
          <w:vanish/>
        </w:rPr>
      </w:pPr>
    </w:p>
    <w:p w14:paraId="6A81CFCF" w14:textId="77777777" w:rsidR="00675DC3" w:rsidRPr="00A9385D" w:rsidRDefault="00675DC3" w:rsidP="004F25FA">
      <w:pPr>
        <w:pStyle w:val="ListParagraph"/>
        <w:numPr>
          <w:ilvl w:val="0"/>
          <w:numId w:val="127"/>
        </w:numPr>
        <w:contextualSpacing/>
        <w:jc w:val="both"/>
        <w:rPr>
          <w:vanish/>
        </w:rPr>
      </w:pPr>
    </w:p>
    <w:p w14:paraId="682F4941" w14:textId="77777777" w:rsidR="00675DC3" w:rsidRPr="00A9385D" w:rsidRDefault="00675DC3" w:rsidP="004F25FA">
      <w:pPr>
        <w:pStyle w:val="ListParagraph"/>
        <w:numPr>
          <w:ilvl w:val="0"/>
          <w:numId w:val="127"/>
        </w:numPr>
        <w:contextualSpacing/>
        <w:jc w:val="both"/>
        <w:rPr>
          <w:vanish/>
        </w:rPr>
      </w:pPr>
    </w:p>
    <w:p w14:paraId="7C26A443" w14:textId="77777777" w:rsidR="00675DC3" w:rsidRPr="00A9385D" w:rsidRDefault="00675DC3" w:rsidP="004F25FA">
      <w:pPr>
        <w:pStyle w:val="ListParagraph"/>
        <w:numPr>
          <w:ilvl w:val="0"/>
          <w:numId w:val="127"/>
        </w:numPr>
        <w:contextualSpacing/>
        <w:jc w:val="both"/>
        <w:rPr>
          <w:vanish/>
        </w:rPr>
      </w:pPr>
    </w:p>
    <w:p w14:paraId="3C080500" w14:textId="77777777" w:rsidR="00675DC3" w:rsidRPr="00A9385D" w:rsidRDefault="00675DC3" w:rsidP="004F25FA">
      <w:pPr>
        <w:pStyle w:val="ListParagraph"/>
        <w:numPr>
          <w:ilvl w:val="0"/>
          <w:numId w:val="127"/>
        </w:numPr>
        <w:contextualSpacing/>
        <w:jc w:val="both"/>
        <w:rPr>
          <w:vanish/>
        </w:rPr>
      </w:pPr>
    </w:p>
    <w:p w14:paraId="20F0C16F" w14:textId="77777777" w:rsidR="00675DC3" w:rsidRPr="00A9385D" w:rsidRDefault="00675DC3" w:rsidP="004F25FA">
      <w:pPr>
        <w:pStyle w:val="ListParagraph"/>
        <w:numPr>
          <w:ilvl w:val="0"/>
          <w:numId w:val="127"/>
        </w:numPr>
        <w:contextualSpacing/>
        <w:jc w:val="both"/>
        <w:rPr>
          <w:vanish/>
        </w:rPr>
      </w:pPr>
    </w:p>
    <w:p w14:paraId="6C3A9A05" w14:textId="77777777" w:rsidR="00675DC3" w:rsidRPr="00A9385D" w:rsidRDefault="00675DC3" w:rsidP="004F25FA">
      <w:pPr>
        <w:pStyle w:val="ListParagraph"/>
        <w:numPr>
          <w:ilvl w:val="0"/>
          <w:numId w:val="127"/>
        </w:numPr>
        <w:contextualSpacing/>
        <w:jc w:val="both"/>
        <w:rPr>
          <w:vanish/>
        </w:rPr>
      </w:pPr>
    </w:p>
    <w:p w14:paraId="192AEAA4" w14:textId="77777777" w:rsidR="00675DC3" w:rsidRPr="00A9385D" w:rsidRDefault="00675DC3" w:rsidP="004F25FA">
      <w:pPr>
        <w:pStyle w:val="ListParagraph"/>
        <w:numPr>
          <w:ilvl w:val="0"/>
          <w:numId w:val="127"/>
        </w:numPr>
        <w:contextualSpacing/>
        <w:jc w:val="both"/>
        <w:rPr>
          <w:vanish/>
        </w:rPr>
      </w:pPr>
    </w:p>
    <w:p w14:paraId="0926FDC9" w14:textId="77777777" w:rsidR="00675DC3" w:rsidRPr="00A9385D" w:rsidRDefault="00675DC3" w:rsidP="004F25FA">
      <w:pPr>
        <w:pStyle w:val="ListParagraph"/>
        <w:numPr>
          <w:ilvl w:val="0"/>
          <w:numId w:val="127"/>
        </w:numPr>
        <w:contextualSpacing/>
        <w:jc w:val="both"/>
        <w:rPr>
          <w:vanish/>
        </w:rPr>
      </w:pPr>
    </w:p>
    <w:p w14:paraId="10932510" w14:textId="77777777" w:rsidR="00675DC3" w:rsidRPr="00A9385D" w:rsidRDefault="00675DC3" w:rsidP="004F25FA">
      <w:pPr>
        <w:pStyle w:val="ListParagraph"/>
        <w:numPr>
          <w:ilvl w:val="0"/>
          <w:numId w:val="127"/>
        </w:numPr>
        <w:contextualSpacing/>
        <w:jc w:val="both"/>
        <w:rPr>
          <w:vanish/>
        </w:rPr>
      </w:pPr>
    </w:p>
    <w:p w14:paraId="6D6832F5" w14:textId="77777777" w:rsidR="00675DC3" w:rsidRPr="00A9385D" w:rsidRDefault="00675DC3" w:rsidP="004F25FA">
      <w:pPr>
        <w:pStyle w:val="ListParagraph"/>
        <w:numPr>
          <w:ilvl w:val="0"/>
          <w:numId w:val="127"/>
        </w:numPr>
        <w:contextualSpacing/>
        <w:jc w:val="both"/>
        <w:rPr>
          <w:vanish/>
        </w:rPr>
      </w:pPr>
    </w:p>
    <w:p w14:paraId="7EDF41CF" w14:textId="77777777" w:rsidR="00675DC3" w:rsidRPr="00A9385D" w:rsidRDefault="00675DC3" w:rsidP="004F25FA">
      <w:pPr>
        <w:pStyle w:val="ListParagraph"/>
        <w:numPr>
          <w:ilvl w:val="0"/>
          <w:numId w:val="127"/>
        </w:numPr>
        <w:contextualSpacing/>
        <w:jc w:val="both"/>
        <w:rPr>
          <w:vanish/>
        </w:rPr>
      </w:pPr>
    </w:p>
    <w:p w14:paraId="703F10AF" w14:textId="77777777" w:rsidR="00675DC3" w:rsidRPr="00A9385D" w:rsidRDefault="00675DC3" w:rsidP="004F25FA">
      <w:pPr>
        <w:pStyle w:val="ListParagraph"/>
        <w:numPr>
          <w:ilvl w:val="0"/>
          <w:numId w:val="127"/>
        </w:numPr>
        <w:contextualSpacing/>
        <w:jc w:val="both"/>
        <w:rPr>
          <w:vanish/>
        </w:rPr>
      </w:pPr>
    </w:p>
    <w:p w14:paraId="6AC98DE6" w14:textId="77777777" w:rsidR="00675DC3" w:rsidRPr="00A9385D" w:rsidRDefault="00675DC3" w:rsidP="004F25FA">
      <w:pPr>
        <w:pStyle w:val="ListParagraph"/>
        <w:numPr>
          <w:ilvl w:val="0"/>
          <w:numId w:val="127"/>
        </w:numPr>
        <w:contextualSpacing/>
        <w:jc w:val="both"/>
        <w:rPr>
          <w:vanish/>
        </w:rPr>
      </w:pPr>
    </w:p>
    <w:p w14:paraId="5B8B20EA" w14:textId="77777777" w:rsidR="00675DC3" w:rsidRPr="00A9385D" w:rsidRDefault="00675DC3" w:rsidP="004F25FA">
      <w:pPr>
        <w:pStyle w:val="ListParagraph"/>
        <w:numPr>
          <w:ilvl w:val="0"/>
          <w:numId w:val="127"/>
        </w:numPr>
        <w:contextualSpacing/>
        <w:jc w:val="both"/>
        <w:rPr>
          <w:vanish/>
        </w:rPr>
      </w:pPr>
    </w:p>
    <w:p w14:paraId="118BFD38" w14:textId="77777777" w:rsidR="00675DC3" w:rsidRPr="00A9385D" w:rsidRDefault="00675DC3" w:rsidP="004F25FA">
      <w:pPr>
        <w:pStyle w:val="ListParagraph"/>
        <w:numPr>
          <w:ilvl w:val="0"/>
          <w:numId w:val="127"/>
        </w:numPr>
        <w:contextualSpacing/>
        <w:jc w:val="both"/>
        <w:rPr>
          <w:vanish/>
        </w:rPr>
      </w:pPr>
    </w:p>
    <w:p w14:paraId="78CC949E" w14:textId="77777777" w:rsidR="00675DC3" w:rsidRPr="00A9385D" w:rsidRDefault="00675DC3" w:rsidP="004F25FA">
      <w:pPr>
        <w:pStyle w:val="ListParagraph"/>
        <w:numPr>
          <w:ilvl w:val="0"/>
          <w:numId w:val="127"/>
        </w:numPr>
        <w:contextualSpacing/>
        <w:jc w:val="both"/>
        <w:rPr>
          <w:vanish/>
        </w:rPr>
      </w:pPr>
    </w:p>
    <w:p w14:paraId="388D014F" w14:textId="77777777" w:rsidR="00675DC3" w:rsidRPr="00A9385D" w:rsidRDefault="00675DC3" w:rsidP="004F25FA">
      <w:pPr>
        <w:pStyle w:val="ListParagraph"/>
        <w:numPr>
          <w:ilvl w:val="0"/>
          <w:numId w:val="127"/>
        </w:numPr>
        <w:contextualSpacing/>
        <w:jc w:val="both"/>
        <w:rPr>
          <w:vanish/>
        </w:rPr>
      </w:pPr>
    </w:p>
    <w:p w14:paraId="5BCEE2C3" w14:textId="77777777" w:rsidR="00675DC3" w:rsidRPr="00A9385D" w:rsidRDefault="00675DC3" w:rsidP="004F25FA">
      <w:pPr>
        <w:pStyle w:val="ListParagraph"/>
        <w:numPr>
          <w:ilvl w:val="0"/>
          <w:numId w:val="127"/>
        </w:numPr>
        <w:contextualSpacing/>
        <w:jc w:val="both"/>
        <w:rPr>
          <w:vanish/>
        </w:rPr>
      </w:pPr>
    </w:p>
    <w:p w14:paraId="29E32FAF" w14:textId="77777777" w:rsidR="00675DC3" w:rsidRPr="00A9385D" w:rsidRDefault="00675DC3" w:rsidP="004F25FA">
      <w:pPr>
        <w:pStyle w:val="ListParagraph"/>
        <w:numPr>
          <w:ilvl w:val="0"/>
          <w:numId w:val="127"/>
        </w:numPr>
        <w:contextualSpacing/>
        <w:jc w:val="both"/>
        <w:rPr>
          <w:vanish/>
        </w:rPr>
      </w:pPr>
    </w:p>
    <w:p w14:paraId="717BB5F7" w14:textId="77777777" w:rsidR="00675DC3" w:rsidRPr="00A9385D" w:rsidRDefault="00675DC3" w:rsidP="004F25FA">
      <w:pPr>
        <w:pStyle w:val="ListParagraph"/>
        <w:numPr>
          <w:ilvl w:val="0"/>
          <w:numId w:val="127"/>
        </w:numPr>
        <w:contextualSpacing/>
        <w:jc w:val="both"/>
        <w:rPr>
          <w:vanish/>
        </w:rPr>
      </w:pPr>
    </w:p>
    <w:p w14:paraId="5F3FDCA5" w14:textId="77777777" w:rsidR="00675DC3" w:rsidRPr="00A9385D" w:rsidRDefault="00675DC3" w:rsidP="004F25FA">
      <w:pPr>
        <w:pStyle w:val="ListParagraph"/>
        <w:numPr>
          <w:ilvl w:val="0"/>
          <w:numId w:val="127"/>
        </w:numPr>
        <w:contextualSpacing/>
        <w:jc w:val="both"/>
        <w:rPr>
          <w:vanish/>
        </w:rPr>
      </w:pPr>
    </w:p>
    <w:p w14:paraId="22186074" w14:textId="77777777" w:rsidR="00675DC3" w:rsidRPr="00A9385D" w:rsidRDefault="00675DC3" w:rsidP="004F25FA">
      <w:pPr>
        <w:pStyle w:val="ListParagraph"/>
        <w:numPr>
          <w:ilvl w:val="0"/>
          <w:numId w:val="127"/>
        </w:numPr>
        <w:contextualSpacing/>
        <w:jc w:val="both"/>
        <w:rPr>
          <w:vanish/>
        </w:rPr>
      </w:pPr>
    </w:p>
    <w:p w14:paraId="544CB0DE" w14:textId="77777777" w:rsidR="00675DC3" w:rsidRPr="00A9385D" w:rsidRDefault="00675DC3" w:rsidP="004F25FA">
      <w:pPr>
        <w:pStyle w:val="ListParagraph"/>
        <w:numPr>
          <w:ilvl w:val="0"/>
          <w:numId w:val="127"/>
        </w:numPr>
        <w:contextualSpacing/>
        <w:jc w:val="both"/>
        <w:rPr>
          <w:vanish/>
        </w:rPr>
      </w:pPr>
    </w:p>
    <w:p w14:paraId="7035D1B1" w14:textId="77777777" w:rsidR="00675DC3" w:rsidRPr="00A9385D" w:rsidRDefault="00675DC3" w:rsidP="004F25FA">
      <w:pPr>
        <w:pStyle w:val="ListParagraph"/>
        <w:numPr>
          <w:ilvl w:val="0"/>
          <w:numId w:val="127"/>
        </w:numPr>
        <w:contextualSpacing/>
        <w:jc w:val="both"/>
        <w:rPr>
          <w:vanish/>
        </w:rPr>
      </w:pPr>
    </w:p>
    <w:p w14:paraId="1BA8C522" w14:textId="77777777" w:rsidR="00675DC3" w:rsidRPr="00A9385D" w:rsidRDefault="00675DC3" w:rsidP="004F25FA">
      <w:pPr>
        <w:pStyle w:val="ListParagraph"/>
        <w:numPr>
          <w:ilvl w:val="0"/>
          <w:numId w:val="127"/>
        </w:numPr>
        <w:contextualSpacing/>
        <w:jc w:val="both"/>
        <w:rPr>
          <w:vanish/>
        </w:rPr>
      </w:pPr>
    </w:p>
    <w:p w14:paraId="60C1A24C" w14:textId="77777777" w:rsidR="00675DC3" w:rsidRPr="00A9385D" w:rsidRDefault="00675DC3" w:rsidP="004F25FA">
      <w:pPr>
        <w:pStyle w:val="ListParagraph"/>
        <w:numPr>
          <w:ilvl w:val="0"/>
          <w:numId w:val="127"/>
        </w:numPr>
        <w:contextualSpacing/>
        <w:jc w:val="both"/>
        <w:rPr>
          <w:vanish/>
        </w:rPr>
      </w:pPr>
    </w:p>
    <w:p w14:paraId="5A709C59" w14:textId="77777777" w:rsidR="00675DC3" w:rsidRPr="00A9385D" w:rsidRDefault="00675DC3" w:rsidP="004F25FA">
      <w:pPr>
        <w:pStyle w:val="ListParagraph"/>
        <w:numPr>
          <w:ilvl w:val="0"/>
          <w:numId w:val="127"/>
        </w:numPr>
        <w:contextualSpacing/>
        <w:jc w:val="both"/>
        <w:rPr>
          <w:vanish/>
        </w:rPr>
      </w:pPr>
    </w:p>
    <w:p w14:paraId="625E3DDC" w14:textId="77777777" w:rsidR="00675DC3" w:rsidRPr="00A9385D" w:rsidRDefault="00675DC3" w:rsidP="004F25FA">
      <w:pPr>
        <w:pStyle w:val="ListParagraph"/>
        <w:numPr>
          <w:ilvl w:val="0"/>
          <w:numId w:val="127"/>
        </w:numPr>
        <w:contextualSpacing/>
        <w:jc w:val="both"/>
        <w:rPr>
          <w:vanish/>
        </w:rPr>
      </w:pPr>
    </w:p>
    <w:p w14:paraId="1B238DC5" w14:textId="77777777" w:rsidR="00675DC3" w:rsidRPr="00A9385D" w:rsidRDefault="00675DC3" w:rsidP="004F25FA">
      <w:pPr>
        <w:pStyle w:val="ListParagraph"/>
        <w:numPr>
          <w:ilvl w:val="0"/>
          <w:numId w:val="127"/>
        </w:numPr>
        <w:contextualSpacing/>
        <w:jc w:val="both"/>
        <w:rPr>
          <w:vanish/>
        </w:rPr>
      </w:pPr>
    </w:p>
    <w:p w14:paraId="03223087" w14:textId="77777777" w:rsidR="00675DC3" w:rsidRPr="00A9385D" w:rsidRDefault="00675DC3" w:rsidP="004F25FA">
      <w:pPr>
        <w:pStyle w:val="ListParagraph"/>
        <w:numPr>
          <w:ilvl w:val="0"/>
          <w:numId w:val="127"/>
        </w:numPr>
        <w:contextualSpacing/>
        <w:jc w:val="both"/>
        <w:rPr>
          <w:vanish/>
        </w:rPr>
      </w:pPr>
    </w:p>
    <w:p w14:paraId="5DAA1ADE" w14:textId="77777777" w:rsidR="00675DC3" w:rsidRPr="00A9385D" w:rsidRDefault="00675DC3" w:rsidP="004F25FA">
      <w:pPr>
        <w:pStyle w:val="ListParagraph"/>
        <w:numPr>
          <w:ilvl w:val="0"/>
          <w:numId w:val="127"/>
        </w:numPr>
        <w:contextualSpacing/>
        <w:jc w:val="both"/>
        <w:rPr>
          <w:vanish/>
        </w:rPr>
      </w:pPr>
    </w:p>
    <w:p w14:paraId="5B1765EE" w14:textId="77777777" w:rsidR="00675DC3" w:rsidRPr="00A9385D" w:rsidRDefault="00675DC3" w:rsidP="004F25FA">
      <w:pPr>
        <w:pStyle w:val="ListParagraph"/>
        <w:numPr>
          <w:ilvl w:val="0"/>
          <w:numId w:val="127"/>
        </w:numPr>
        <w:contextualSpacing/>
        <w:jc w:val="both"/>
        <w:rPr>
          <w:vanish/>
        </w:rPr>
      </w:pPr>
    </w:p>
    <w:p w14:paraId="599DCA56" w14:textId="77777777" w:rsidR="00675DC3" w:rsidRPr="00A9385D" w:rsidRDefault="00675DC3" w:rsidP="004F25FA">
      <w:pPr>
        <w:pStyle w:val="ListParagraph"/>
        <w:numPr>
          <w:ilvl w:val="0"/>
          <w:numId w:val="127"/>
        </w:numPr>
        <w:contextualSpacing/>
        <w:jc w:val="both"/>
        <w:rPr>
          <w:vanish/>
        </w:rPr>
      </w:pPr>
    </w:p>
    <w:p w14:paraId="57A54CFB" w14:textId="77777777" w:rsidR="00675DC3" w:rsidRPr="00A9385D" w:rsidRDefault="00675DC3" w:rsidP="004F25FA">
      <w:pPr>
        <w:pStyle w:val="ListParagraph"/>
        <w:numPr>
          <w:ilvl w:val="0"/>
          <w:numId w:val="127"/>
        </w:numPr>
        <w:contextualSpacing/>
        <w:jc w:val="both"/>
        <w:rPr>
          <w:vanish/>
        </w:rPr>
      </w:pPr>
    </w:p>
    <w:p w14:paraId="078183E6" w14:textId="77777777" w:rsidR="00675DC3" w:rsidRPr="00A9385D" w:rsidRDefault="00675DC3" w:rsidP="004F25FA">
      <w:pPr>
        <w:pStyle w:val="ListParagraph"/>
        <w:numPr>
          <w:ilvl w:val="0"/>
          <w:numId w:val="127"/>
        </w:numPr>
        <w:contextualSpacing/>
        <w:jc w:val="both"/>
        <w:rPr>
          <w:vanish/>
        </w:rPr>
      </w:pPr>
    </w:p>
    <w:p w14:paraId="3C01F2AE" w14:textId="77777777" w:rsidR="00675DC3" w:rsidRPr="00A9385D" w:rsidRDefault="00675DC3" w:rsidP="004F25FA">
      <w:pPr>
        <w:pStyle w:val="ListParagraph"/>
        <w:numPr>
          <w:ilvl w:val="0"/>
          <w:numId w:val="127"/>
        </w:numPr>
        <w:contextualSpacing/>
        <w:jc w:val="both"/>
        <w:rPr>
          <w:vanish/>
        </w:rPr>
      </w:pPr>
    </w:p>
    <w:p w14:paraId="5B2D1869" w14:textId="77777777" w:rsidR="00675DC3" w:rsidRPr="00A9385D" w:rsidRDefault="00675DC3" w:rsidP="004F25FA">
      <w:pPr>
        <w:pStyle w:val="ListParagraph"/>
        <w:numPr>
          <w:ilvl w:val="0"/>
          <w:numId w:val="127"/>
        </w:numPr>
        <w:contextualSpacing/>
        <w:jc w:val="both"/>
        <w:rPr>
          <w:vanish/>
        </w:rPr>
      </w:pPr>
    </w:p>
    <w:p w14:paraId="7CE681CD" w14:textId="77777777" w:rsidR="00675DC3" w:rsidRPr="00A9385D" w:rsidRDefault="00675DC3" w:rsidP="004F25FA">
      <w:pPr>
        <w:pStyle w:val="ListParagraph"/>
        <w:numPr>
          <w:ilvl w:val="0"/>
          <w:numId w:val="127"/>
        </w:numPr>
        <w:contextualSpacing/>
        <w:jc w:val="both"/>
        <w:rPr>
          <w:vanish/>
        </w:rPr>
      </w:pPr>
    </w:p>
    <w:p w14:paraId="72B974CD" w14:textId="77777777" w:rsidR="00675DC3" w:rsidRPr="00A9385D" w:rsidRDefault="00675DC3" w:rsidP="004F25FA">
      <w:pPr>
        <w:pStyle w:val="ListParagraph"/>
        <w:numPr>
          <w:ilvl w:val="0"/>
          <w:numId w:val="127"/>
        </w:numPr>
        <w:contextualSpacing/>
        <w:jc w:val="both"/>
        <w:rPr>
          <w:vanish/>
        </w:rPr>
      </w:pPr>
    </w:p>
    <w:p w14:paraId="005F58C5" w14:textId="77777777" w:rsidR="00675DC3" w:rsidRPr="00A9385D" w:rsidRDefault="00675DC3" w:rsidP="004F25FA">
      <w:pPr>
        <w:pStyle w:val="ListParagraph"/>
        <w:numPr>
          <w:ilvl w:val="0"/>
          <w:numId w:val="127"/>
        </w:numPr>
        <w:contextualSpacing/>
        <w:jc w:val="both"/>
        <w:rPr>
          <w:vanish/>
        </w:rPr>
      </w:pPr>
    </w:p>
    <w:p w14:paraId="150860AA" w14:textId="77777777" w:rsidR="00675DC3" w:rsidRPr="00A9385D" w:rsidRDefault="00675DC3" w:rsidP="004F25FA">
      <w:pPr>
        <w:pStyle w:val="ListParagraph"/>
        <w:numPr>
          <w:ilvl w:val="0"/>
          <w:numId w:val="127"/>
        </w:numPr>
        <w:contextualSpacing/>
        <w:jc w:val="both"/>
        <w:rPr>
          <w:vanish/>
        </w:rPr>
      </w:pPr>
    </w:p>
    <w:p w14:paraId="75466644" w14:textId="77777777" w:rsidR="00675DC3" w:rsidRPr="00A9385D" w:rsidRDefault="00675DC3" w:rsidP="004F25FA">
      <w:pPr>
        <w:pStyle w:val="ListParagraph"/>
        <w:numPr>
          <w:ilvl w:val="0"/>
          <w:numId w:val="127"/>
        </w:numPr>
        <w:contextualSpacing/>
        <w:jc w:val="both"/>
        <w:rPr>
          <w:vanish/>
        </w:rPr>
      </w:pPr>
    </w:p>
    <w:p w14:paraId="0C41912B" w14:textId="77777777" w:rsidR="00675DC3" w:rsidRPr="00A9385D" w:rsidRDefault="00675DC3" w:rsidP="004F25FA">
      <w:pPr>
        <w:pStyle w:val="ListParagraph"/>
        <w:numPr>
          <w:ilvl w:val="0"/>
          <w:numId w:val="127"/>
        </w:numPr>
        <w:contextualSpacing/>
        <w:jc w:val="both"/>
        <w:rPr>
          <w:vanish/>
        </w:rPr>
      </w:pPr>
    </w:p>
    <w:p w14:paraId="7FE2710D" w14:textId="77777777" w:rsidR="00675DC3" w:rsidRPr="00A9385D" w:rsidRDefault="00675DC3" w:rsidP="004F25FA">
      <w:pPr>
        <w:pStyle w:val="ListParagraph"/>
        <w:numPr>
          <w:ilvl w:val="0"/>
          <w:numId w:val="127"/>
        </w:numPr>
        <w:contextualSpacing/>
        <w:jc w:val="both"/>
        <w:rPr>
          <w:vanish/>
        </w:rPr>
      </w:pPr>
    </w:p>
    <w:p w14:paraId="0C5D5D4D" w14:textId="77777777" w:rsidR="00675DC3" w:rsidRPr="00A9385D" w:rsidRDefault="00675DC3" w:rsidP="004F25FA">
      <w:pPr>
        <w:pStyle w:val="ListParagraph"/>
        <w:numPr>
          <w:ilvl w:val="0"/>
          <w:numId w:val="127"/>
        </w:numPr>
        <w:contextualSpacing/>
        <w:jc w:val="both"/>
        <w:rPr>
          <w:vanish/>
        </w:rPr>
      </w:pPr>
    </w:p>
    <w:p w14:paraId="107E6C23" w14:textId="77777777" w:rsidR="00675DC3" w:rsidRPr="00A9385D" w:rsidRDefault="00675DC3" w:rsidP="004F25FA">
      <w:pPr>
        <w:pStyle w:val="ListParagraph"/>
        <w:numPr>
          <w:ilvl w:val="0"/>
          <w:numId w:val="127"/>
        </w:numPr>
        <w:contextualSpacing/>
        <w:jc w:val="both"/>
        <w:rPr>
          <w:vanish/>
        </w:rPr>
      </w:pPr>
    </w:p>
    <w:p w14:paraId="76A3A98F" w14:textId="77777777" w:rsidR="00675DC3" w:rsidRPr="00A9385D" w:rsidRDefault="00675DC3" w:rsidP="004F25FA">
      <w:pPr>
        <w:pStyle w:val="ListParagraph"/>
        <w:numPr>
          <w:ilvl w:val="0"/>
          <w:numId w:val="127"/>
        </w:numPr>
        <w:contextualSpacing/>
        <w:jc w:val="both"/>
        <w:rPr>
          <w:vanish/>
        </w:rPr>
      </w:pPr>
    </w:p>
    <w:p w14:paraId="2089FAD2" w14:textId="77777777" w:rsidR="00675DC3" w:rsidRPr="00A9385D" w:rsidRDefault="00675DC3" w:rsidP="004F25FA">
      <w:pPr>
        <w:pStyle w:val="ListParagraph"/>
        <w:numPr>
          <w:ilvl w:val="0"/>
          <w:numId w:val="127"/>
        </w:numPr>
        <w:contextualSpacing/>
        <w:jc w:val="both"/>
        <w:rPr>
          <w:vanish/>
        </w:rPr>
      </w:pPr>
    </w:p>
    <w:p w14:paraId="785C9B6C" w14:textId="77777777" w:rsidR="00675DC3" w:rsidRPr="00A9385D" w:rsidRDefault="00675DC3" w:rsidP="004F25FA">
      <w:pPr>
        <w:pStyle w:val="ListParagraph"/>
        <w:numPr>
          <w:ilvl w:val="0"/>
          <w:numId w:val="127"/>
        </w:numPr>
        <w:contextualSpacing/>
        <w:jc w:val="both"/>
        <w:rPr>
          <w:vanish/>
        </w:rPr>
      </w:pPr>
    </w:p>
    <w:p w14:paraId="4F6E8E12" w14:textId="77777777" w:rsidR="00675DC3" w:rsidRPr="00A9385D" w:rsidRDefault="00675DC3" w:rsidP="004F25FA">
      <w:pPr>
        <w:pStyle w:val="ListParagraph"/>
        <w:numPr>
          <w:ilvl w:val="0"/>
          <w:numId w:val="127"/>
        </w:numPr>
        <w:contextualSpacing/>
        <w:jc w:val="both"/>
        <w:rPr>
          <w:vanish/>
        </w:rPr>
      </w:pPr>
    </w:p>
    <w:p w14:paraId="2CB11A79" w14:textId="77777777" w:rsidR="00675DC3" w:rsidRPr="00A9385D" w:rsidRDefault="00675DC3" w:rsidP="004F25FA">
      <w:pPr>
        <w:pStyle w:val="ListParagraph"/>
        <w:numPr>
          <w:ilvl w:val="0"/>
          <w:numId w:val="127"/>
        </w:numPr>
        <w:contextualSpacing/>
        <w:jc w:val="both"/>
        <w:rPr>
          <w:vanish/>
        </w:rPr>
      </w:pPr>
    </w:p>
    <w:p w14:paraId="49AC36C7" w14:textId="77777777" w:rsidR="00675DC3" w:rsidRPr="00A9385D" w:rsidRDefault="00675DC3" w:rsidP="004F25FA">
      <w:pPr>
        <w:pStyle w:val="ListParagraph"/>
        <w:numPr>
          <w:ilvl w:val="0"/>
          <w:numId w:val="127"/>
        </w:numPr>
        <w:contextualSpacing/>
        <w:jc w:val="both"/>
        <w:rPr>
          <w:vanish/>
        </w:rPr>
      </w:pPr>
    </w:p>
    <w:p w14:paraId="12C4C7D5" w14:textId="77777777" w:rsidR="00675DC3" w:rsidRPr="00A9385D" w:rsidRDefault="00675DC3" w:rsidP="004F25FA">
      <w:pPr>
        <w:pStyle w:val="ListParagraph"/>
        <w:numPr>
          <w:ilvl w:val="0"/>
          <w:numId w:val="127"/>
        </w:numPr>
        <w:contextualSpacing/>
        <w:jc w:val="both"/>
        <w:rPr>
          <w:vanish/>
        </w:rPr>
      </w:pPr>
    </w:p>
    <w:p w14:paraId="16C0C28B" w14:textId="77777777" w:rsidR="00675DC3" w:rsidRPr="00A9385D" w:rsidRDefault="00675DC3" w:rsidP="004F25FA">
      <w:pPr>
        <w:pStyle w:val="ListParagraph"/>
        <w:numPr>
          <w:ilvl w:val="0"/>
          <w:numId w:val="127"/>
        </w:numPr>
        <w:contextualSpacing/>
        <w:jc w:val="both"/>
        <w:rPr>
          <w:vanish/>
        </w:rPr>
      </w:pPr>
    </w:p>
    <w:p w14:paraId="5C7DADCC" w14:textId="77777777" w:rsidR="00675DC3" w:rsidRPr="00A9385D" w:rsidRDefault="00675DC3" w:rsidP="004F25FA">
      <w:pPr>
        <w:pStyle w:val="ListParagraph"/>
        <w:numPr>
          <w:ilvl w:val="0"/>
          <w:numId w:val="127"/>
        </w:numPr>
        <w:contextualSpacing/>
        <w:jc w:val="both"/>
        <w:rPr>
          <w:vanish/>
        </w:rPr>
      </w:pPr>
    </w:p>
    <w:p w14:paraId="69A8C8A2" w14:textId="77777777" w:rsidR="00675DC3" w:rsidRPr="00A9385D" w:rsidRDefault="00675DC3" w:rsidP="004F25FA">
      <w:pPr>
        <w:pStyle w:val="ListParagraph"/>
        <w:numPr>
          <w:ilvl w:val="0"/>
          <w:numId w:val="127"/>
        </w:numPr>
        <w:contextualSpacing/>
        <w:jc w:val="both"/>
        <w:rPr>
          <w:vanish/>
        </w:rPr>
      </w:pPr>
    </w:p>
    <w:p w14:paraId="4579A9FD" w14:textId="77777777" w:rsidR="00675DC3" w:rsidRPr="00A9385D" w:rsidRDefault="00675DC3" w:rsidP="004F25FA">
      <w:pPr>
        <w:pStyle w:val="ListParagraph"/>
        <w:numPr>
          <w:ilvl w:val="0"/>
          <w:numId w:val="127"/>
        </w:numPr>
        <w:contextualSpacing/>
        <w:jc w:val="both"/>
        <w:rPr>
          <w:vanish/>
        </w:rPr>
      </w:pPr>
    </w:p>
    <w:p w14:paraId="7944B186" w14:textId="77777777" w:rsidR="00675DC3" w:rsidRPr="00A9385D" w:rsidRDefault="00675DC3" w:rsidP="004F25FA">
      <w:pPr>
        <w:pStyle w:val="ListParagraph"/>
        <w:numPr>
          <w:ilvl w:val="0"/>
          <w:numId w:val="127"/>
        </w:numPr>
        <w:contextualSpacing/>
        <w:jc w:val="both"/>
        <w:rPr>
          <w:vanish/>
        </w:rPr>
      </w:pPr>
    </w:p>
    <w:p w14:paraId="5BEF2B09" w14:textId="77777777" w:rsidR="00675DC3" w:rsidRPr="00A9385D" w:rsidRDefault="00675DC3" w:rsidP="004F25FA">
      <w:pPr>
        <w:pStyle w:val="ListParagraph"/>
        <w:numPr>
          <w:ilvl w:val="0"/>
          <w:numId w:val="127"/>
        </w:numPr>
        <w:contextualSpacing/>
        <w:jc w:val="both"/>
        <w:rPr>
          <w:vanish/>
        </w:rPr>
      </w:pPr>
    </w:p>
    <w:p w14:paraId="652781BE" w14:textId="77777777" w:rsidR="00675DC3" w:rsidRPr="00A9385D" w:rsidRDefault="00675DC3" w:rsidP="004F25FA">
      <w:pPr>
        <w:pStyle w:val="ListParagraph"/>
        <w:numPr>
          <w:ilvl w:val="0"/>
          <w:numId w:val="127"/>
        </w:numPr>
        <w:contextualSpacing/>
        <w:jc w:val="both"/>
        <w:rPr>
          <w:vanish/>
        </w:rPr>
      </w:pPr>
    </w:p>
    <w:p w14:paraId="72AC16C0" w14:textId="77777777" w:rsidR="00675DC3" w:rsidRPr="00A9385D" w:rsidRDefault="00675DC3" w:rsidP="004F25FA">
      <w:pPr>
        <w:pStyle w:val="ListParagraph"/>
        <w:numPr>
          <w:ilvl w:val="0"/>
          <w:numId w:val="127"/>
        </w:numPr>
        <w:contextualSpacing/>
        <w:jc w:val="both"/>
        <w:rPr>
          <w:vanish/>
        </w:rPr>
      </w:pPr>
    </w:p>
    <w:p w14:paraId="2CA9715F" w14:textId="77777777" w:rsidR="00675DC3" w:rsidRPr="00A9385D" w:rsidRDefault="00675DC3" w:rsidP="004F25FA">
      <w:pPr>
        <w:pStyle w:val="ListParagraph"/>
        <w:numPr>
          <w:ilvl w:val="0"/>
          <w:numId w:val="127"/>
        </w:numPr>
        <w:contextualSpacing/>
        <w:jc w:val="both"/>
        <w:rPr>
          <w:vanish/>
        </w:rPr>
      </w:pPr>
    </w:p>
    <w:p w14:paraId="6EDA85D3" w14:textId="77777777" w:rsidR="00675DC3" w:rsidRPr="00A9385D" w:rsidRDefault="00675DC3" w:rsidP="004F25FA">
      <w:pPr>
        <w:pStyle w:val="ListParagraph"/>
        <w:numPr>
          <w:ilvl w:val="0"/>
          <w:numId w:val="127"/>
        </w:numPr>
        <w:contextualSpacing/>
        <w:jc w:val="both"/>
        <w:rPr>
          <w:vanish/>
        </w:rPr>
      </w:pPr>
    </w:p>
    <w:p w14:paraId="32557969" w14:textId="77777777" w:rsidR="00675DC3" w:rsidRPr="00A9385D" w:rsidRDefault="00675DC3" w:rsidP="004F25FA">
      <w:pPr>
        <w:pStyle w:val="ListParagraph"/>
        <w:numPr>
          <w:ilvl w:val="0"/>
          <w:numId w:val="127"/>
        </w:numPr>
        <w:contextualSpacing/>
        <w:jc w:val="both"/>
        <w:rPr>
          <w:vanish/>
        </w:rPr>
      </w:pPr>
    </w:p>
    <w:p w14:paraId="17B0E7E8" w14:textId="77777777" w:rsidR="00675DC3" w:rsidRPr="00A9385D" w:rsidRDefault="00675DC3" w:rsidP="004F25FA">
      <w:pPr>
        <w:pStyle w:val="ListParagraph"/>
        <w:numPr>
          <w:ilvl w:val="0"/>
          <w:numId w:val="127"/>
        </w:numPr>
        <w:contextualSpacing/>
        <w:jc w:val="both"/>
        <w:rPr>
          <w:vanish/>
        </w:rPr>
      </w:pPr>
    </w:p>
    <w:p w14:paraId="139F685E" w14:textId="77777777" w:rsidR="00675DC3" w:rsidRPr="00A9385D" w:rsidRDefault="00675DC3" w:rsidP="004F25FA">
      <w:pPr>
        <w:pStyle w:val="ListParagraph"/>
        <w:numPr>
          <w:ilvl w:val="0"/>
          <w:numId w:val="127"/>
        </w:numPr>
        <w:contextualSpacing/>
        <w:jc w:val="both"/>
        <w:rPr>
          <w:vanish/>
        </w:rPr>
      </w:pPr>
    </w:p>
    <w:p w14:paraId="2063D93E" w14:textId="77777777" w:rsidR="00675DC3" w:rsidRPr="00A9385D" w:rsidRDefault="00675DC3" w:rsidP="004F25FA">
      <w:pPr>
        <w:pStyle w:val="ListParagraph"/>
        <w:numPr>
          <w:ilvl w:val="0"/>
          <w:numId w:val="127"/>
        </w:numPr>
        <w:contextualSpacing/>
        <w:jc w:val="both"/>
        <w:rPr>
          <w:vanish/>
        </w:rPr>
      </w:pPr>
    </w:p>
    <w:p w14:paraId="46D08533" w14:textId="77777777" w:rsidR="00675DC3" w:rsidRPr="00A9385D" w:rsidRDefault="00675DC3" w:rsidP="004F25FA">
      <w:pPr>
        <w:pStyle w:val="ListParagraph"/>
        <w:numPr>
          <w:ilvl w:val="0"/>
          <w:numId w:val="127"/>
        </w:numPr>
        <w:contextualSpacing/>
        <w:jc w:val="both"/>
        <w:rPr>
          <w:vanish/>
        </w:rPr>
      </w:pPr>
    </w:p>
    <w:p w14:paraId="44830B4D" w14:textId="77777777" w:rsidR="00675DC3" w:rsidRPr="00A9385D" w:rsidRDefault="00675DC3" w:rsidP="004F25FA">
      <w:pPr>
        <w:pStyle w:val="ListParagraph"/>
        <w:numPr>
          <w:ilvl w:val="0"/>
          <w:numId w:val="127"/>
        </w:numPr>
        <w:contextualSpacing/>
        <w:jc w:val="both"/>
        <w:rPr>
          <w:vanish/>
        </w:rPr>
      </w:pPr>
    </w:p>
    <w:p w14:paraId="514C50C4" w14:textId="77777777" w:rsidR="00675DC3" w:rsidRPr="00A9385D" w:rsidRDefault="00675DC3" w:rsidP="004F25FA">
      <w:pPr>
        <w:pStyle w:val="ListParagraph"/>
        <w:numPr>
          <w:ilvl w:val="0"/>
          <w:numId w:val="127"/>
        </w:numPr>
        <w:contextualSpacing/>
        <w:jc w:val="both"/>
        <w:rPr>
          <w:vanish/>
        </w:rPr>
      </w:pPr>
    </w:p>
    <w:p w14:paraId="1D6253CE" w14:textId="77777777" w:rsidR="00675DC3" w:rsidRPr="00A9385D" w:rsidRDefault="00675DC3" w:rsidP="004F25FA">
      <w:pPr>
        <w:pStyle w:val="ListParagraph"/>
        <w:numPr>
          <w:ilvl w:val="0"/>
          <w:numId w:val="127"/>
        </w:numPr>
        <w:contextualSpacing/>
        <w:jc w:val="both"/>
        <w:rPr>
          <w:vanish/>
        </w:rPr>
      </w:pPr>
    </w:p>
    <w:p w14:paraId="085800A2" w14:textId="77777777" w:rsidR="00675DC3" w:rsidRPr="00A9385D" w:rsidRDefault="00675DC3" w:rsidP="004F25FA">
      <w:pPr>
        <w:pStyle w:val="ListParagraph"/>
        <w:numPr>
          <w:ilvl w:val="0"/>
          <w:numId w:val="127"/>
        </w:numPr>
        <w:contextualSpacing/>
        <w:jc w:val="both"/>
        <w:rPr>
          <w:vanish/>
        </w:rPr>
      </w:pPr>
    </w:p>
    <w:p w14:paraId="7C17DF07" w14:textId="77777777" w:rsidR="00675DC3" w:rsidRPr="00A9385D" w:rsidRDefault="00675DC3" w:rsidP="004F25FA">
      <w:pPr>
        <w:pStyle w:val="ListParagraph"/>
        <w:numPr>
          <w:ilvl w:val="0"/>
          <w:numId w:val="127"/>
        </w:numPr>
        <w:contextualSpacing/>
        <w:jc w:val="both"/>
        <w:rPr>
          <w:vanish/>
        </w:rPr>
      </w:pPr>
    </w:p>
    <w:p w14:paraId="712589E5" w14:textId="77777777" w:rsidR="00675DC3" w:rsidRPr="00A9385D" w:rsidRDefault="00675DC3" w:rsidP="004F25FA">
      <w:pPr>
        <w:pStyle w:val="ListParagraph"/>
        <w:numPr>
          <w:ilvl w:val="0"/>
          <w:numId w:val="127"/>
        </w:numPr>
        <w:contextualSpacing/>
        <w:jc w:val="both"/>
        <w:rPr>
          <w:vanish/>
        </w:rPr>
      </w:pPr>
    </w:p>
    <w:p w14:paraId="4246B12A" w14:textId="77777777" w:rsidR="00675DC3" w:rsidRPr="00A9385D" w:rsidRDefault="00675DC3" w:rsidP="004F25FA">
      <w:pPr>
        <w:pStyle w:val="ListParagraph"/>
        <w:numPr>
          <w:ilvl w:val="0"/>
          <w:numId w:val="127"/>
        </w:numPr>
        <w:contextualSpacing/>
        <w:jc w:val="both"/>
        <w:rPr>
          <w:vanish/>
        </w:rPr>
      </w:pPr>
    </w:p>
    <w:p w14:paraId="109A274D" w14:textId="77777777" w:rsidR="00675DC3" w:rsidRPr="00A9385D" w:rsidRDefault="00675DC3" w:rsidP="004F25FA">
      <w:pPr>
        <w:pStyle w:val="ListParagraph"/>
        <w:numPr>
          <w:ilvl w:val="0"/>
          <w:numId w:val="127"/>
        </w:numPr>
        <w:contextualSpacing/>
        <w:jc w:val="both"/>
        <w:rPr>
          <w:vanish/>
        </w:rPr>
      </w:pPr>
    </w:p>
    <w:p w14:paraId="7F269A6B" w14:textId="77777777" w:rsidR="00675DC3" w:rsidRPr="00A9385D" w:rsidRDefault="00675DC3" w:rsidP="004F25FA">
      <w:pPr>
        <w:pStyle w:val="ListParagraph"/>
        <w:numPr>
          <w:ilvl w:val="0"/>
          <w:numId w:val="127"/>
        </w:numPr>
        <w:contextualSpacing/>
        <w:jc w:val="both"/>
        <w:rPr>
          <w:vanish/>
        </w:rPr>
      </w:pPr>
    </w:p>
    <w:p w14:paraId="7C49985F" w14:textId="77777777" w:rsidR="00675DC3" w:rsidRPr="00A9385D" w:rsidRDefault="00675DC3" w:rsidP="004F25FA">
      <w:pPr>
        <w:pStyle w:val="ListParagraph"/>
        <w:numPr>
          <w:ilvl w:val="0"/>
          <w:numId w:val="127"/>
        </w:numPr>
        <w:contextualSpacing/>
        <w:jc w:val="both"/>
        <w:rPr>
          <w:vanish/>
        </w:rPr>
      </w:pPr>
    </w:p>
    <w:p w14:paraId="50DE8ED9" w14:textId="77777777" w:rsidR="00675DC3" w:rsidRPr="00A9385D" w:rsidRDefault="00675DC3" w:rsidP="004F25FA">
      <w:pPr>
        <w:pStyle w:val="ListParagraph"/>
        <w:numPr>
          <w:ilvl w:val="0"/>
          <w:numId w:val="127"/>
        </w:numPr>
        <w:contextualSpacing/>
        <w:jc w:val="both"/>
        <w:rPr>
          <w:vanish/>
        </w:rPr>
      </w:pPr>
    </w:p>
    <w:p w14:paraId="74D8EB49" w14:textId="77777777" w:rsidR="00675DC3" w:rsidRPr="00A9385D" w:rsidRDefault="00675DC3" w:rsidP="004F25FA">
      <w:pPr>
        <w:pStyle w:val="ListParagraph"/>
        <w:numPr>
          <w:ilvl w:val="0"/>
          <w:numId w:val="127"/>
        </w:numPr>
        <w:contextualSpacing/>
        <w:jc w:val="both"/>
        <w:rPr>
          <w:vanish/>
        </w:rPr>
      </w:pPr>
    </w:p>
    <w:p w14:paraId="36BDBB3D" w14:textId="77777777" w:rsidR="00675DC3" w:rsidRPr="00A9385D" w:rsidRDefault="00675DC3" w:rsidP="004F25FA">
      <w:pPr>
        <w:pStyle w:val="ListParagraph"/>
        <w:numPr>
          <w:ilvl w:val="0"/>
          <w:numId w:val="127"/>
        </w:numPr>
        <w:contextualSpacing/>
        <w:jc w:val="both"/>
        <w:rPr>
          <w:vanish/>
        </w:rPr>
      </w:pPr>
    </w:p>
    <w:p w14:paraId="452A342F" w14:textId="77777777" w:rsidR="00675DC3" w:rsidRPr="00A9385D" w:rsidRDefault="00675DC3" w:rsidP="004F25FA">
      <w:pPr>
        <w:pStyle w:val="ListParagraph"/>
        <w:numPr>
          <w:ilvl w:val="0"/>
          <w:numId w:val="127"/>
        </w:numPr>
        <w:contextualSpacing/>
        <w:jc w:val="both"/>
        <w:rPr>
          <w:vanish/>
        </w:rPr>
      </w:pPr>
    </w:p>
    <w:p w14:paraId="2A7D4B84" w14:textId="77777777" w:rsidR="00675DC3" w:rsidRPr="00A9385D" w:rsidRDefault="00675DC3" w:rsidP="004F25FA">
      <w:pPr>
        <w:pStyle w:val="ListParagraph"/>
        <w:numPr>
          <w:ilvl w:val="0"/>
          <w:numId w:val="127"/>
        </w:numPr>
        <w:contextualSpacing/>
        <w:jc w:val="both"/>
        <w:rPr>
          <w:vanish/>
        </w:rPr>
      </w:pPr>
    </w:p>
    <w:p w14:paraId="1A8058E9" w14:textId="77777777" w:rsidR="00675DC3" w:rsidRPr="00A9385D" w:rsidRDefault="00675DC3" w:rsidP="004F25FA">
      <w:pPr>
        <w:pStyle w:val="ListParagraph"/>
        <w:numPr>
          <w:ilvl w:val="0"/>
          <w:numId w:val="127"/>
        </w:numPr>
        <w:contextualSpacing/>
        <w:jc w:val="both"/>
        <w:rPr>
          <w:vanish/>
        </w:rPr>
      </w:pPr>
    </w:p>
    <w:p w14:paraId="46DF1A4B" w14:textId="77777777" w:rsidR="00675DC3" w:rsidRPr="00A9385D" w:rsidRDefault="00675DC3" w:rsidP="004F25FA">
      <w:pPr>
        <w:pStyle w:val="ListParagraph"/>
        <w:numPr>
          <w:ilvl w:val="0"/>
          <w:numId w:val="127"/>
        </w:numPr>
        <w:contextualSpacing/>
        <w:jc w:val="both"/>
        <w:rPr>
          <w:vanish/>
        </w:rPr>
      </w:pPr>
    </w:p>
    <w:p w14:paraId="46C8EBFA" w14:textId="77777777" w:rsidR="00675DC3" w:rsidRPr="00A9385D" w:rsidRDefault="00675DC3" w:rsidP="004F25FA">
      <w:pPr>
        <w:pStyle w:val="ListParagraph"/>
        <w:numPr>
          <w:ilvl w:val="0"/>
          <w:numId w:val="127"/>
        </w:numPr>
        <w:contextualSpacing/>
        <w:jc w:val="both"/>
        <w:rPr>
          <w:vanish/>
        </w:rPr>
      </w:pPr>
    </w:p>
    <w:p w14:paraId="30FA4A2C" w14:textId="77777777" w:rsidR="00675DC3" w:rsidRPr="00A9385D" w:rsidRDefault="00675DC3" w:rsidP="004F25FA">
      <w:pPr>
        <w:pStyle w:val="ListParagraph"/>
        <w:numPr>
          <w:ilvl w:val="0"/>
          <w:numId w:val="127"/>
        </w:numPr>
        <w:contextualSpacing/>
        <w:jc w:val="both"/>
        <w:rPr>
          <w:vanish/>
        </w:rPr>
      </w:pPr>
    </w:p>
    <w:p w14:paraId="4750D583" w14:textId="77777777" w:rsidR="00675DC3" w:rsidRPr="00A9385D" w:rsidRDefault="00675DC3" w:rsidP="004F25FA">
      <w:pPr>
        <w:pStyle w:val="ListParagraph"/>
        <w:numPr>
          <w:ilvl w:val="0"/>
          <w:numId w:val="127"/>
        </w:numPr>
        <w:contextualSpacing/>
        <w:jc w:val="both"/>
        <w:rPr>
          <w:vanish/>
        </w:rPr>
      </w:pPr>
    </w:p>
    <w:p w14:paraId="61AD198F" w14:textId="77777777" w:rsidR="00675DC3" w:rsidRPr="00A9385D" w:rsidRDefault="00675DC3" w:rsidP="004F25FA">
      <w:pPr>
        <w:pStyle w:val="ListParagraph"/>
        <w:numPr>
          <w:ilvl w:val="0"/>
          <w:numId w:val="127"/>
        </w:numPr>
        <w:contextualSpacing/>
        <w:jc w:val="both"/>
        <w:rPr>
          <w:vanish/>
        </w:rPr>
      </w:pPr>
    </w:p>
    <w:p w14:paraId="3286430A" w14:textId="77777777" w:rsidR="00675DC3" w:rsidRPr="00A9385D" w:rsidRDefault="00675DC3" w:rsidP="004F25FA">
      <w:pPr>
        <w:pStyle w:val="ListParagraph"/>
        <w:numPr>
          <w:ilvl w:val="0"/>
          <w:numId w:val="127"/>
        </w:numPr>
        <w:contextualSpacing/>
        <w:jc w:val="both"/>
        <w:rPr>
          <w:vanish/>
        </w:rPr>
      </w:pPr>
    </w:p>
    <w:p w14:paraId="564D9C12" w14:textId="77777777" w:rsidR="00675DC3" w:rsidRPr="00A9385D" w:rsidRDefault="00675DC3" w:rsidP="004F25FA">
      <w:pPr>
        <w:pStyle w:val="ListParagraph"/>
        <w:numPr>
          <w:ilvl w:val="0"/>
          <w:numId w:val="127"/>
        </w:numPr>
        <w:contextualSpacing/>
        <w:jc w:val="both"/>
        <w:rPr>
          <w:vanish/>
        </w:rPr>
      </w:pPr>
    </w:p>
    <w:p w14:paraId="3350FFA4" w14:textId="77777777" w:rsidR="00675DC3" w:rsidRPr="00A9385D" w:rsidRDefault="00675DC3" w:rsidP="004F25FA">
      <w:pPr>
        <w:pStyle w:val="ListParagraph"/>
        <w:numPr>
          <w:ilvl w:val="0"/>
          <w:numId w:val="127"/>
        </w:numPr>
        <w:contextualSpacing/>
        <w:jc w:val="both"/>
        <w:rPr>
          <w:vanish/>
        </w:rPr>
      </w:pPr>
    </w:p>
    <w:p w14:paraId="5DA7AB93" w14:textId="77777777" w:rsidR="00675DC3" w:rsidRPr="00A9385D" w:rsidRDefault="00675DC3" w:rsidP="004F25FA">
      <w:pPr>
        <w:pStyle w:val="ListParagraph"/>
        <w:numPr>
          <w:ilvl w:val="0"/>
          <w:numId w:val="127"/>
        </w:numPr>
        <w:contextualSpacing/>
        <w:jc w:val="both"/>
        <w:rPr>
          <w:vanish/>
        </w:rPr>
      </w:pPr>
    </w:p>
    <w:p w14:paraId="0FEBA412" w14:textId="77777777" w:rsidR="00675DC3" w:rsidRPr="00A9385D" w:rsidRDefault="00675DC3" w:rsidP="004F25FA">
      <w:pPr>
        <w:pStyle w:val="ListParagraph"/>
        <w:numPr>
          <w:ilvl w:val="0"/>
          <w:numId w:val="127"/>
        </w:numPr>
        <w:contextualSpacing/>
        <w:jc w:val="both"/>
        <w:rPr>
          <w:vanish/>
        </w:rPr>
      </w:pPr>
    </w:p>
    <w:p w14:paraId="0EFDA4D1" w14:textId="77777777" w:rsidR="00675DC3" w:rsidRPr="00A9385D" w:rsidRDefault="00675DC3" w:rsidP="004F25FA">
      <w:pPr>
        <w:pStyle w:val="ListParagraph"/>
        <w:numPr>
          <w:ilvl w:val="0"/>
          <w:numId w:val="127"/>
        </w:numPr>
        <w:contextualSpacing/>
        <w:jc w:val="both"/>
        <w:rPr>
          <w:vanish/>
        </w:rPr>
      </w:pPr>
    </w:p>
    <w:p w14:paraId="64E123CC" w14:textId="77777777" w:rsidR="00675DC3" w:rsidRPr="00A9385D" w:rsidRDefault="00675DC3" w:rsidP="004F25FA">
      <w:pPr>
        <w:pStyle w:val="ListParagraph"/>
        <w:numPr>
          <w:ilvl w:val="0"/>
          <w:numId w:val="127"/>
        </w:numPr>
        <w:contextualSpacing/>
        <w:jc w:val="both"/>
        <w:rPr>
          <w:vanish/>
        </w:rPr>
      </w:pPr>
    </w:p>
    <w:p w14:paraId="769C7D1E" w14:textId="77777777" w:rsidR="00675DC3" w:rsidRPr="00A9385D" w:rsidRDefault="00675DC3" w:rsidP="004F25FA">
      <w:pPr>
        <w:pStyle w:val="ListParagraph"/>
        <w:numPr>
          <w:ilvl w:val="0"/>
          <w:numId w:val="127"/>
        </w:numPr>
        <w:contextualSpacing/>
        <w:jc w:val="both"/>
        <w:rPr>
          <w:vanish/>
        </w:rPr>
      </w:pPr>
    </w:p>
    <w:p w14:paraId="71C3E959" w14:textId="77777777" w:rsidR="00675DC3" w:rsidRPr="00A9385D" w:rsidRDefault="00675DC3" w:rsidP="004F25FA">
      <w:pPr>
        <w:pStyle w:val="ListParagraph"/>
        <w:numPr>
          <w:ilvl w:val="0"/>
          <w:numId w:val="127"/>
        </w:numPr>
        <w:contextualSpacing/>
        <w:jc w:val="both"/>
        <w:rPr>
          <w:vanish/>
        </w:rPr>
      </w:pPr>
    </w:p>
    <w:p w14:paraId="2A673BD8" w14:textId="77777777" w:rsidR="00675DC3" w:rsidRPr="00A9385D" w:rsidRDefault="00675DC3" w:rsidP="004F25FA">
      <w:pPr>
        <w:pStyle w:val="ListParagraph"/>
        <w:numPr>
          <w:ilvl w:val="0"/>
          <w:numId w:val="127"/>
        </w:numPr>
        <w:contextualSpacing/>
        <w:jc w:val="both"/>
        <w:rPr>
          <w:vanish/>
        </w:rPr>
      </w:pPr>
    </w:p>
    <w:p w14:paraId="35644B0A" w14:textId="77777777" w:rsidR="00675DC3" w:rsidRPr="00A9385D" w:rsidRDefault="00675DC3" w:rsidP="004F25FA">
      <w:pPr>
        <w:pStyle w:val="ListParagraph"/>
        <w:numPr>
          <w:ilvl w:val="0"/>
          <w:numId w:val="127"/>
        </w:numPr>
        <w:contextualSpacing/>
        <w:jc w:val="both"/>
        <w:rPr>
          <w:vanish/>
        </w:rPr>
      </w:pPr>
    </w:p>
    <w:p w14:paraId="7AA0E309" w14:textId="77777777" w:rsidR="00675DC3" w:rsidRPr="00A9385D" w:rsidRDefault="00675DC3" w:rsidP="004F25FA">
      <w:pPr>
        <w:pStyle w:val="ListParagraph"/>
        <w:numPr>
          <w:ilvl w:val="0"/>
          <w:numId w:val="127"/>
        </w:numPr>
        <w:contextualSpacing/>
        <w:jc w:val="both"/>
        <w:rPr>
          <w:vanish/>
        </w:rPr>
      </w:pPr>
    </w:p>
    <w:p w14:paraId="7A300942" w14:textId="77777777" w:rsidR="00675DC3" w:rsidRPr="00A9385D" w:rsidRDefault="00675DC3" w:rsidP="004F25FA">
      <w:pPr>
        <w:pStyle w:val="ListParagraph"/>
        <w:numPr>
          <w:ilvl w:val="0"/>
          <w:numId w:val="127"/>
        </w:numPr>
        <w:contextualSpacing/>
        <w:jc w:val="both"/>
        <w:rPr>
          <w:vanish/>
        </w:rPr>
      </w:pPr>
    </w:p>
    <w:p w14:paraId="7705AB1B" w14:textId="77777777" w:rsidR="00675DC3" w:rsidRPr="00A9385D" w:rsidRDefault="00675DC3" w:rsidP="004F25FA">
      <w:pPr>
        <w:pStyle w:val="ListParagraph"/>
        <w:numPr>
          <w:ilvl w:val="0"/>
          <w:numId w:val="127"/>
        </w:numPr>
        <w:contextualSpacing/>
        <w:jc w:val="both"/>
        <w:rPr>
          <w:vanish/>
        </w:rPr>
      </w:pPr>
    </w:p>
    <w:p w14:paraId="2E0C972F" w14:textId="77777777" w:rsidR="00675DC3" w:rsidRPr="00A9385D" w:rsidRDefault="00675DC3" w:rsidP="004F25FA">
      <w:pPr>
        <w:pStyle w:val="ListParagraph"/>
        <w:numPr>
          <w:ilvl w:val="0"/>
          <w:numId w:val="127"/>
        </w:numPr>
        <w:contextualSpacing/>
        <w:jc w:val="both"/>
        <w:rPr>
          <w:vanish/>
        </w:rPr>
      </w:pPr>
    </w:p>
    <w:p w14:paraId="7DED9039" w14:textId="77777777" w:rsidR="00675DC3" w:rsidRPr="00A9385D" w:rsidRDefault="00675DC3" w:rsidP="004F25FA">
      <w:pPr>
        <w:pStyle w:val="ListParagraph"/>
        <w:numPr>
          <w:ilvl w:val="0"/>
          <w:numId w:val="127"/>
        </w:numPr>
        <w:contextualSpacing/>
        <w:jc w:val="both"/>
        <w:rPr>
          <w:vanish/>
        </w:rPr>
      </w:pPr>
    </w:p>
    <w:p w14:paraId="593AB876" w14:textId="77777777" w:rsidR="00675DC3" w:rsidRPr="00A9385D" w:rsidRDefault="00675DC3" w:rsidP="004F25FA">
      <w:pPr>
        <w:pStyle w:val="ListParagraph"/>
        <w:numPr>
          <w:ilvl w:val="0"/>
          <w:numId w:val="127"/>
        </w:numPr>
        <w:contextualSpacing/>
        <w:jc w:val="both"/>
        <w:rPr>
          <w:vanish/>
        </w:rPr>
      </w:pPr>
    </w:p>
    <w:p w14:paraId="2D6D7C6B" w14:textId="77777777" w:rsidR="00675DC3" w:rsidRPr="00A9385D" w:rsidRDefault="00675DC3" w:rsidP="004F25FA">
      <w:pPr>
        <w:pStyle w:val="ListParagraph"/>
        <w:numPr>
          <w:ilvl w:val="0"/>
          <w:numId w:val="127"/>
        </w:numPr>
        <w:contextualSpacing/>
        <w:jc w:val="both"/>
        <w:rPr>
          <w:vanish/>
        </w:rPr>
      </w:pPr>
    </w:p>
    <w:p w14:paraId="4263E5E6" w14:textId="77777777" w:rsidR="00675DC3" w:rsidRPr="00A9385D" w:rsidRDefault="00675DC3" w:rsidP="004F25FA">
      <w:pPr>
        <w:pStyle w:val="ListParagraph"/>
        <w:numPr>
          <w:ilvl w:val="0"/>
          <w:numId w:val="127"/>
        </w:numPr>
        <w:contextualSpacing/>
        <w:jc w:val="both"/>
        <w:rPr>
          <w:vanish/>
        </w:rPr>
      </w:pPr>
    </w:p>
    <w:p w14:paraId="3F533186" w14:textId="77777777" w:rsidR="00675DC3" w:rsidRPr="00A9385D" w:rsidRDefault="00675DC3" w:rsidP="004F25FA">
      <w:pPr>
        <w:pStyle w:val="ListParagraph"/>
        <w:numPr>
          <w:ilvl w:val="0"/>
          <w:numId w:val="127"/>
        </w:numPr>
        <w:contextualSpacing/>
        <w:jc w:val="both"/>
        <w:rPr>
          <w:vanish/>
        </w:rPr>
      </w:pPr>
    </w:p>
    <w:p w14:paraId="0C1A8CCB" w14:textId="77777777" w:rsidR="00675DC3" w:rsidRPr="00A9385D" w:rsidRDefault="00675DC3" w:rsidP="004F25FA">
      <w:pPr>
        <w:pStyle w:val="ListParagraph"/>
        <w:numPr>
          <w:ilvl w:val="0"/>
          <w:numId w:val="127"/>
        </w:numPr>
        <w:contextualSpacing/>
        <w:jc w:val="both"/>
        <w:rPr>
          <w:vanish/>
        </w:rPr>
      </w:pPr>
    </w:p>
    <w:p w14:paraId="6F7F0083" w14:textId="77777777" w:rsidR="00675DC3" w:rsidRPr="00A9385D" w:rsidRDefault="00675DC3" w:rsidP="004F25FA">
      <w:pPr>
        <w:pStyle w:val="ListParagraph"/>
        <w:numPr>
          <w:ilvl w:val="0"/>
          <w:numId w:val="127"/>
        </w:numPr>
        <w:contextualSpacing/>
        <w:jc w:val="both"/>
        <w:rPr>
          <w:vanish/>
        </w:rPr>
      </w:pPr>
    </w:p>
    <w:p w14:paraId="1B74BC91" w14:textId="77777777" w:rsidR="00675DC3" w:rsidRPr="00A9385D" w:rsidRDefault="00675DC3" w:rsidP="004F25FA">
      <w:pPr>
        <w:pStyle w:val="ListParagraph"/>
        <w:numPr>
          <w:ilvl w:val="0"/>
          <w:numId w:val="127"/>
        </w:numPr>
        <w:contextualSpacing/>
        <w:jc w:val="both"/>
        <w:rPr>
          <w:vanish/>
        </w:rPr>
      </w:pPr>
    </w:p>
    <w:p w14:paraId="13BB4316" w14:textId="77777777" w:rsidR="00675DC3" w:rsidRPr="00A9385D" w:rsidRDefault="00675DC3" w:rsidP="004F25FA">
      <w:pPr>
        <w:pStyle w:val="ListParagraph"/>
        <w:numPr>
          <w:ilvl w:val="0"/>
          <w:numId w:val="127"/>
        </w:numPr>
        <w:contextualSpacing/>
        <w:jc w:val="both"/>
        <w:rPr>
          <w:vanish/>
        </w:rPr>
      </w:pPr>
    </w:p>
    <w:p w14:paraId="0B4CCB03" w14:textId="77777777" w:rsidR="00675DC3" w:rsidRPr="00A9385D" w:rsidRDefault="00675DC3" w:rsidP="004F25FA">
      <w:pPr>
        <w:pStyle w:val="ListParagraph"/>
        <w:numPr>
          <w:ilvl w:val="0"/>
          <w:numId w:val="127"/>
        </w:numPr>
        <w:contextualSpacing/>
        <w:jc w:val="both"/>
        <w:rPr>
          <w:vanish/>
        </w:rPr>
      </w:pPr>
    </w:p>
    <w:p w14:paraId="676A4C59" w14:textId="77777777" w:rsidR="00675DC3" w:rsidRPr="00A9385D" w:rsidRDefault="00675DC3" w:rsidP="004F25FA">
      <w:pPr>
        <w:pStyle w:val="ListParagraph"/>
        <w:numPr>
          <w:ilvl w:val="0"/>
          <w:numId w:val="127"/>
        </w:numPr>
        <w:contextualSpacing/>
        <w:jc w:val="both"/>
        <w:rPr>
          <w:vanish/>
        </w:rPr>
      </w:pPr>
    </w:p>
    <w:p w14:paraId="08CB8662" w14:textId="1C14DCE0" w:rsidR="00EB1FFC" w:rsidRPr="00A9385D" w:rsidRDefault="00F4010A" w:rsidP="004F25FA">
      <w:pPr>
        <w:pStyle w:val="ListParagraph"/>
        <w:numPr>
          <w:ilvl w:val="1"/>
          <w:numId w:val="127"/>
        </w:numPr>
        <w:contextualSpacing/>
        <w:jc w:val="both"/>
      </w:pPr>
      <w:r w:rsidRPr="00A9385D">
        <w:t>E</w:t>
      </w:r>
      <w:r w:rsidR="57AD9BFB" w:rsidRPr="00A9385D">
        <w:t>lektromechaninės relės ir mikroelektronikos įranga – 8 metai;</w:t>
      </w:r>
    </w:p>
    <w:p w14:paraId="5E2E82ED" w14:textId="77777777" w:rsidR="00EB1FFC" w:rsidRPr="00A9385D" w:rsidRDefault="00B23B8C" w:rsidP="004F25FA">
      <w:pPr>
        <w:pStyle w:val="ListParagraph"/>
        <w:numPr>
          <w:ilvl w:val="1"/>
          <w:numId w:val="127"/>
        </w:numPr>
        <w:contextualSpacing/>
        <w:jc w:val="both"/>
      </w:pPr>
      <w:r w:rsidRPr="00A9385D">
        <w:t xml:space="preserve">Mikroprocesorinė </w:t>
      </w:r>
      <w:r w:rsidR="57AD9BFB" w:rsidRPr="00A9385D">
        <w:t xml:space="preserve">įranga – 8 metai; </w:t>
      </w:r>
    </w:p>
    <w:p w14:paraId="0D598A4E" w14:textId="77777777" w:rsidR="00EB1FFC" w:rsidRPr="00A9385D" w:rsidRDefault="57AD9BFB" w:rsidP="004F25FA">
      <w:pPr>
        <w:pStyle w:val="ListParagraph"/>
        <w:numPr>
          <w:ilvl w:val="1"/>
          <w:numId w:val="127"/>
        </w:numPr>
        <w:contextualSpacing/>
        <w:jc w:val="both"/>
      </w:pPr>
      <w:r w:rsidRPr="00A9385D">
        <w:t>Seno tipo matavimų transformatoriai pagaminti pagal GOST standartą -4 metai.</w:t>
      </w:r>
    </w:p>
    <w:p w14:paraId="1D3D4562" w14:textId="770B7377" w:rsidR="00B50D0D" w:rsidRPr="00A9385D" w:rsidRDefault="29F6DFA0" w:rsidP="004F25FA">
      <w:pPr>
        <w:pStyle w:val="ListParagraph"/>
        <w:numPr>
          <w:ilvl w:val="1"/>
          <w:numId w:val="127"/>
        </w:numPr>
        <w:contextualSpacing/>
        <w:jc w:val="both"/>
      </w:pPr>
      <w:r w:rsidRPr="00A9385D">
        <w:t>Mikroprocesorin</w:t>
      </w:r>
      <w:r w:rsidR="2A5DB684" w:rsidRPr="00A9385D">
        <w:t>iams RAA terminalams</w:t>
      </w:r>
      <w:r w:rsidR="57AD9BFB" w:rsidRPr="00A9385D">
        <w:t xml:space="preserve"> </w:t>
      </w:r>
      <w:r w:rsidR="2A5DB684" w:rsidRPr="00A9385D">
        <w:t>s</w:t>
      </w:r>
      <w:r w:rsidRPr="00A9385D">
        <w:t>laptažodžiai</w:t>
      </w:r>
      <w:r w:rsidR="355DF8D2" w:rsidRPr="00A9385D">
        <w:t xml:space="preserve"> </w:t>
      </w:r>
      <w:r w:rsidR="0BEF0765" w:rsidRPr="00A9385D">
        <w:t>„</w:t>
      </w:r>
      <w:r w:rsidR="1C914416" w:rsidRPr="00A9385D">
        <w:rPr>
          <w:rFonts w:cs="Tahoma"/>
        </w:rPr>
        <w:t>Litgri</w:t>
      </w:r>
      <w:r w:rsidR="0BEF0765" w:rsidRPr="00A9385D">
        <w:rPr>
          <w:rFonts w:cs="Tahoma"/>
        </w:rPr>
        <w:t>d“ ir „Ranga“</w:t>
      </w:r>
      <w:r w:rsidR="4354687B" w:rsidRPr="00A9385D">
        <w:t xml:space="preserve"> </w:t>
      </w:r>
      <w:r w:rsidRPr="00A9385D">
        <w:t>keičiami</w:t>
      </w:r>
      <w:r w:rsidR="2A5DB684" w:rsidRPr="00A9385D">
        <w:t xml:space="preserve"> po </w:t>
      </w:r>
      <w:r w:rsidR="4A416834" w:rsidRPr="00A9385D">
        <w:t xml:space="preserve">technologinio derinimo  </w:t>
      </w:r>
      <w:r w:rsidR="4354687B" w:rsidRPr="00A9385D">
        <w:t>atliekan</w:t>
      </w:r>
      <w:r w:rsidR="77FB1412" w:rsidRPr="00A9385D">
        <w:t xml:space="preserve">t pirmą patikrinimą. </w:t>
      </w:r>
      <w:r w:rsidR="355DF8D2" w:rsidRPr="00A9385D">
        <w:t xml:space="preserve">Vėliau </w:t>
      </w:r>
      <w:r w:rsidR="0B567D73" w:rsidRPr="00A9385D">
        <w:t>slaptažodžiai „</w:t>
      </w:r>
      <w:r w:rsidR="0B567D73" w:rsidRPr="00A9385D">
        <w:rPr>
          <w:rFonts w:cs="Tahoma"/>
        </w:rPr>
        <w:t xml:space="preserve">Litgrid“ ir „Ranga“ </w:t>
      </w:r>
      <w:r w:rsidR="0B567D73" w:rsidRPr="00A9385D">
        <w:t>keičiami ir periodiškai</w:t>
      </w:r>
      <w:r w:rsidR="206E8725" w:rsidRPr="00A9385D">
        <w:t xml:space="preserve">, ne rečiau </w:t>
      </w:r>
      <w:r w:rsidR="0B567D73" w:rsidRPr="00A9385D">
        <w:t xml:space="preserve"> kas 4 metai </w:t>
      </w:r>
      <w:r w:rsidR="206E8725" w:rsidRPr="00A9385D">
        <w:t xml:space="preserve">atliekant </w:t>
      </w:r>
      <w:r w:rsidR="3D657688" w:rsidRPr="00A9385D">
        <w:t>pilnutin</w:t>
      </w:r>
      <w:r w:rsidR="206E8725" w:rsidRPr="00A9385D">
        <w:t>ius</w:t>
      </w:r>
      <w:r w:rsidR="3D657688" w:rsidRPr="00A9385D">
        <w:t xml:space="preserve"> patikrinimu</w:t>
      </w:r>
      <w:r w:rsidR="206E8725" w:rsidRPr="00A9385D">
        <w:t>s</w:t>
      </w:r>
      <w:r w:rsidR="3D657688" w:rsidRPr="00A9385D">
        <w:t xml:space="preserve"> </w:t>
      </w:r>
      <w:r w:rsidR="73D337F6" w:rsidRPr="00A9385D">
        <w:t>ir išbandym</w:t>
      </w:r>
      <w:r w:rsidR="206E8725" w:rsidRPr="00A9385D">
        <w:t>us</w:t>
      </w:r>
      <w:r w:rsidR="445452E7" w:rsidRPr="00A9385D">
        <w:t>.</w:t>
      </w:r>
      <w:r w:rsidR="273D1B16" w:rsidRPr="00A9385D">
        <w:t xml:space="preserve"> </w:t>
      </w:r>
      <w:r w:rsidR="213CC1F6" w:rsidRPr="00A9385D">
        <w:t>S</w:t>
      </w:r>
      <w:r w:rsidR="7C877B5A" w:rsidRPr="00A9385D">
        <w:t>laptažodžių keitimas nurodytas slaptažodžių valdymo tvarkos apraše.</w:t>
      </w:r>
    </w:p>
    <w:p w14:paraId="529B8F0D" w14:textId="7932FC2B" w:rsidR="00B50D0D" w:rsidRPr="00A9385D" w:rsidRDefault="00F724F0" w:rsidP="004F25FA">
      <w:pPr>
        <w:pStyle w:val="ListParagraph"/>
        <w:numPr>
          <w:ilvl w:val="3"/>
          <w:numId w:val="87"/>
        </w:numPr>
        <w:tabs>
          <w:tab w:val="left" w:pos="1134"/>
        </w:tabs>
        <w:contextualSpacing/>
        <w:jc w:val="both"/>
      </w:pPr>
      <w:r>
        <w:rPr>
          <w:highlight w:val="yellow"/>
        </w:rPr>
        <w:fldChar w:fldCharType="begin"/>
      </w:r>
      <w:r>
        <w:instrText xml:space="preserve"> REF _Ref185586232 \r \h </w:instrText>
      </w:r>
      <w:r>
        <w:rPr>
          <w:highlight w:val="yellow"/>
        </w:rPr>
      </w:r>
      <w:r>
        <w:rPr>
          <w:highlight w:val="yellow"/>
        </w:rPr>
        <w:fldChar w:fldCharType="separate"/>
      </w:r>
      <w:r>
        <w:t>134</w:t>
      </w:r>
      <w:r>
        <w:rPr>
          <w:highlight w:val="yellow"/>
        </w:rPr>
        <w:fldChar w:fldCharType="end"/>
      </w:r>
      <w:r w:rsidR="00455361" w:rsidRPr="00A9385D">
        <w:t xml:space="preserve"> </w:t>
      </w:r>
      <w:r w:rsidR="57AD9BFB" w:rsidRPr="00A9385D">
        <w:t xml:space="preserve">punkte nurodytas techninės priežiūros ciklas turi </w:t>
      </w:r>
      <w:r w:rsidR="3A7535D1" w:rsidRPr="00A9385D">
        <w:t xml:space="preserve">būti </w:t>
      </w:r>
      <w:r w:rsidR="57AD9BFB" w:rsidRPr="00A9385D">
        <w:t>tapatinamas su pagrindinės įrangos remontu ciklu. Apsaugų komplektams (puskomplekčiams) susietiems su kitų operatorių ir/ar trečiųjų šalių vykdoma technine priežiūra, ciklas gali būti tru</w:t>
      </w:r>
      <w:r w:rsidR="3A7535D1" w:rsidRPr="00A9385D">
        <w:t>m</w:t>
      </w:r>
      <w:r w:rsidR="57AD9BFB" w:rsidRPr="00A9385D">
        <w:t>pinamas.</w:t>
      </w:r>
      <w:r w:rsidR="7D487332" w:rsidRPr="00A9385D">
        <w:t xml:space="preserve"> </w:t>
      </w:r>
      <w:r w:rsidR="57AD9BFB" w:rsidRPr="00A9385D">
        <w:t>Pailginti ciklą galima tik išimtiniais atvejais, bet ne daugiau kaip vieneriais metais ir tik su Infrastruktūros priežiūros centro vadovo leidimu.</w:t>
      </w:r>
    </w:p>
    <w:p w14:paraId="34CBC662" w14:textId="77777777" w:rsidR="00B50D0D" w:rsidRPr="00A9385D" w:rsidRDefault="57AD9BFB" w:rsidP="004F25FA">
      <w:pPr>
        <w:pStyle w:val="ListParagraph"/>
        <w:numPr>
          <w:ilvl w:val="3"/>
          <w:numId w:val="87"/>
        </w:numPr>
        <w:tabs>
          <w:tab w:val="left" w:pos="1134"/>
        </w:tabs>
        <w:contextualSpacing/>
        <w:jc w:val="both"/>
      </w:pPr>
      <w:r w:rsidRPr="00A9385D">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A9385D" w:rsidRDefault="57AD9BFB" w:rsidP="004F25FA">
      <w:pPr>
        <w:pStyle w:val="ListParagraph"/>
        <w:numPr>
          <w:ilvl w:val="3"/>
          <w:numId w:val="87"/>
        </w:numPr>
        <w:tabs>
          <w:tab w:val="left" w:pos="1134"/>
        </w:tabs>
        <w:contextualSpacing/>
        <w:jc w:val="both"/>
      </w:pPr>
      <w:r w:rsidRPr="00A9385D">
        <w:t>Jei relinės įrangos gamintoja</w:t>
      </w:r>
      <w:r w:rsidR="7D487332" w:rsidRPr="00A9385D">
        <w:t>s</w:t>
      </w:r>
      <w:r w:rsidRPr="00A9385D">
        <w:t xml:space="preserve"> įrenginiams yra </w:t>
      </w:r>
      <w:r w:rsidR="7D487332" w:rsidRPr="00A9385D">
        <w:t>nustatęs</w:t>
      </w:r>
      <w:r w:rsidRPr="00A9385D">
        <w:t xml:space="preserve"> trumpesnį TP ciklą, tai </w:t>
      </w:r>
      <w:r w:rsidR="7D487332" w:rsidRPr="00A9385D">
        <w:t>tuos įrenginius</w:t>
      </w:r>
      <w:r w:rsidRPr="00A9385D">
        <w:t xml:space="preserve"> reikia prižiūrėti </w:t>
      </w:r>
      <w:r w:rsidR="7D487332" w:rsidRPr="00A9385D">
        <w:t>gamintojo</w:t>
      </w:r>
      <w:r w:rsidRPr="00A9385D">
        <w:t xml:space="preserve"> nustatytu periodiškumu. </w:t>
      </w:r>
    </w:p>
    <w:p w14:paraId="25B2E8FD" w14:textId="16EDCA75" w:rsidR="00B50D0D" w:rsidRPr="00A9385D" w:rsidRDefault="57AD9BFB" w:rsidP="004F25FA">
      <w:pPr>
        <w:pStyle w:val="ListParagraph"/>
        <w:numPr>
          <w:ilvl w:val="3"/>
          <w:numId w:val="87"/>
        </w:numPr>
        <w:tabs>
          <w:tab w:val="left" w:pos="1134"/>
        </w:tabs>
        <w:contextualSpacing/>
        <w:jc w:val="both"/>
      </w:pPr>
      <w:r w:rsidRPr="00A9385D">
        <w:t xml:space="preserve">RAA avarinio rezervo įrenginiams techninės priežiūros darbai </w:t>
      </w:r>
      <w:r w:rsidR="003F3ACD" w:rsidRPr="00A9385D">
        <w:t xml:space="preserve"> gali būti atliekami</w:t>
      </w:r>
      <w:r w:rsidR="001D5C99" w:rsidRPr="00A9385D">
        <w:t xml:space="preserve"> įrenginio </w:t>
      </w:r>
      <w:r w:rsidR="003F3ACD" w:rsidRPr="00A9385D">
        <w:t xml:space="preserve"> </w:t>
      </w:r>
      <w:r w:rsidR="00CA1CC3" w:rsidRPr="00A9385D">
        <w:t>gamintojo nurodytu periodiškumu ir a</w:t>
      </w:r>
      <w:r w:rsidR="001D5C99" w:rsidRPr="00A9385D">
        <w:t>pimtimis</w:t>
      </w:r>
      <w:r w:rsidR="009A0503" w:rsidRPr="00A9385D">
        <w:t>.</w:t>
      </w:r>
      <w:r w:rsidRPr="00A9385D">
        <w:t xml:space="preserve"> Įrenginiai turi būti saugomi gamintojo nustatytomis sąlygomis.</w:t>
      </w:r>
    </w:p>
    <w:p w14:paraId="5BA0FBDD" w14:textId="77777777" w:rsidR="00B50D0D" w:rsidRPr="00A9385D" w:rsidRDefault="57AD9BFB" w:rsidP="004F25FA">
      <w:pPr>
        <w:pStyle w:val="ListParagraph"/>
        <w:numPr>
          <w:ilvl w:val="3"/>
          <w:numId w:val="87"/>
        </w:numPr>
        <w:tabs>
          <w:tab w:val="left" w:pos="1134"/>
        </w:tabs>
        <w:contextualSpacing/>
        <w:jc w:val="both"/>
      </w:pPr>
      <w:r w:rsidRPr="00A9385D">
        <w:t>Prijunginio pagrindinės įrangos arba visos pastotės (kapitalinio) remonto metu turi būti atliekamas ir relinės įrangos pilnutinis patikrinimas.</w:t>
      </w:r>
    </w:p>
    <w:p w14:paraId="49EB31D7" w14:textId="77777777" w:rsidR="00B50D0D" w:rsidRPr="00A9385D" w:rsidRDefault="57AD9BFB" w:rsidP="004F25FA">
      <w:pPr>
        <w:pStyle w:val="ListParagraph"/>
        <w:numPr>
          <w:ilvl w:val="3"/>
          <w:numId w:val="87"/>
        </w:numPr>
        <w:tabs>
          <w:tab w:val="left" w:pos="1134"/>
        </w:tabs>
        <w:contextualSpacing/>
        <w:jc w:val="both"/>
      </w:pPr>
      <w:r w:rsidRPr="00A9385D">
        <w:t>RAA įrenginių, kurie gali būti techniškai prižiūrimi neatjungus pagrindinių įrenginių, darbai planuojami nesiejant jų su pagrindinių įrenginių remontu.</w:t>
      </w:r>
    </w:p>
    <w:p w14:paraId="5EE3D5CD" w14:textId="77777777" w:rsidR="00B50D0D" w:rsidRPr="00A9385D" w:rsidRDefault="57AD9BFB" w:rsidP="004F25FA">
      <w:pPr>
        <w:pStyle w:val="ListParagraph"/>
        <w:numPr>
          <w:ilvl w:val="3"/>
          <w:numId w:val="87"/>
        </w:numPr>
        <w:tabs>
          <w:tab w:val="left" w:pos="1134"/>
        </w:tabs>
        <w:contextualSpacing/>
        <w:jc w:val="both"/>
      </w:pPr>
      <w:r w:rsidRPr="00A9385D">
        <w:t>Elektros tiekimo linijos RAA įrangos techninės priežiūros darbai tuo pačiu metu turi būti planuojami ir atliekami abiejuose linijos galuose:</w:t>
      </w:r>
    </w:p>
    <w:p w14:paraId="04C9A488" w14:textId="77777777" w:rsidR="006F4F39" w:rsidRPr="00A9385D" w:rsidRDefault="006F4F39" w:rsidP="004F25FA">
      <w:pPr>
        <w:pStyle w:val="ListParagraph"/>
        <w:numPr>
          <w:ilvl w:val="3"/>
          <w:numId w:val="83"/>
        </w:numPr>
        <w:tabs>
          <w:tab w:val="left" w:pos="1134"/>
        </w:tabs>
        <w:contextualSpacing/>
        <w:jc w:val="both"/>
        <w:rPr>
          <w:vanish/>
        </w:rPr>
      </w:pPr>
    </w:p>
    <w:p w14:paraId="5C20714E" w14:textId="77777777" w:rsidR="006F4F39" w:rsidRPr="00A9385D" w:rsidRDefault="006F4F39" w:rsidP="004F25FA">
      <w:pPr>
        <w:pStyle w:val="ListParagraph"/>
        <w:numPr>
          <w:ilvl w:val="3"/>
          <w:numId w:val="83"/>
        </w:numPr>
        <w:tabs>
          <w:tab w:val="left" w:pos="1134"/>
        </w:tabs>
        <w:contextualSpacing/>
        <w:jc w:val="both"/>
        <w:rPr>
          <w:vanish/>
        </w:rPr>
      </w:pPr>
    </w:p>
    <w:p w14:paraId="32EBC227" w14:textId="77777777" w:rsidR="006F4F39" w:rsidRPr="00A9385D" w:rsidRDefault="006F4F39" w:rsidP="004F25FA">
      <w:pPr>
        <w:pStyle w:val="ListParagraph"/>
        <w:numPr>
          <w:ilvl w:val="3"/>
          <w:numId w:val="83"/>
        </w:numPr>
        <w:tabs>
          <w:tab w:val="left" w:pos="1134"/>
        </w:tabs>
        <w:contextualSpacing/>
        <w:jc w:val="both"/>
        <w:rPr>
          <w:vanish/>
        </w:rPr>
      </w:pPr>
    </w:p>
    <w:p w14:paraId="7ED8578D" w14:textId="77777777" w:rsidR="006F4F39" w:rsidRPr="00A9385D" w:rsidRDefault="006F4F39" w:rsidP="004F25FA">
      <w:pPr>
        <w:pStyle w:val="ListParagraph"/>
        <w:numPr>
          <w:ilvl w:val="3"/>
          <w:numId w:val="83"/>
        </w:numPr>
        <w:tabs>
          <w:tab w:val="left" w:pos="1134"/>
        </w:tabs>
        <w:contextualSpacing/>
        <w:jc w:val="both"/>
        <w:rPr>
          <w:vanish/>
        </w:rPr>
      </w:pPr>
    </w:p>
    <w:p w14:paraId="3E588C2D" w14:textId="77777777" w:rsidR="006F4F39" w:rsidRPr="00A9385D" w:rsidRDefault="006F4F39" w:rsidP="004F25FA">
      <w:pPr>
        <w:pStyle w:val="ListParagraph"/>
        <w:numPr>
          <w:ilvl w:val="3"/>
          <w:numId w:val="83"/>
        </w:numPr>
        <w:tabs>
          <w:tab w:val="left" w:pos="1134"/>
        </w:tabs>
        <w:contextualSpacing/>
        <w:jc w:val="both"/>
        <w:rPr>
          <w:vanish/>
        </w:rPr>
      </w:pPr>
    </w:p>
    <w:p w14:paraId="04E48DF4" w14:textId="33DF5CAE" w:rsidR="006D05A0" w:rsidRPr="00A9385D" w:rsidRDefault="57AD9BFB" w:rsidP="004F25FA">
      <w:pPr>
        <w:pStyle w:val="ListParagraph"/>
        <w:numPr>
          <w:ilvl w:val="4"/>
          <w:numId w:val="87"/>
        </w:numPr>
        <w:tabs>
          <w:tab w:val="left" w:pos="1134"/>
        </w:tabs>
        <w:ind w:firstLine="567"/>
        <w:contextualSpacing/>
        <w:jc w:val="both"/>
      </w:pPr>
      <w:r w:rsidRPr="00A9385D">
        <w:t>kai RAA komplektą sudaro linijos galuose esantys tarpusavyje susiję puskomplekčiai;</w:t>
      </w:r>
    </w:p>
    <w:p w14:paraId="1556CC39" w14:textId="1AF35A8D" w:rsidR="00B50D0D" w:rsidRPr="00A9385D" w:rsidRDefault="57AD9BFB" w:rsidP="004F25FA">
      <w:pPr>
        <w:pStyle w:val="ListParagraph"/>
        <w:numPr>
          <w:ilvl w:val="4"/>
          <w:numId w:val="87"/>
        </w:numPr>
        <w:tabs>
          <w:tab w:val="left" w:pos="1134"/>
        </w:tabs>
        <w:ind w:firstLine="567"/>
        <w:contextualSpacing/>
        <w:jc w:val="both"/>
      </w:pPr>
      <w:r w:rsidRPr="00A9385D">
        <w:t>tokiuose RAA įrenginiuose, kuriuos viename linijos gale išjungus, likusiųjų darbas kitame gale netenka prasmės.</w:t>
      </w:r>
    </w:p>
    <w:p w14:paraId="3DE56D97" w14:textId="77777777" w:rsidR="00B50D0D" w:rsidRPr="00A9385D" w:rsidRDefault="57AD9BFB" w:rsidP="004F25FA">
      <w:pPr>
        <w:pStyle w:val="ListParagraph"/>
        <w:numPr>
          <w:ilvl w:val="3"/>
          <w:numId w:val="87"/>
        </w:numPr>
        <w:tabs>
          <w:tab w:val="left" w:pos="1134"/>
        </w:tabs>
        <w:contextualSpacing/>
        <w:jc w:val="both"/>
      </w:pPr>
      <w:r w:rsidRPr="00A9385D">
        <w:t xml:space="preserve">Laikas, reikalingas techninei priežiūrai atlikti, turi būti iš anksto numatomas sudarant planus – grafikus. Laikas planuojamiems techninės priežiūros darbams atlikti apibrėžiamas TVIS RAA darbų nomenklatūroje. </w:t>
      </w:r>
    </w:p>
    <w:p w14:paraId="25AA0D41" w14:textId="03ADEA85" w:rsidR="00B50D0D" w:rsidRPr="00A9385D" w:rsidRDefault="57AD9BFB" w:rsidP="004F25FA">
      <w:pPr>
        <w:pStyle w:val="ListParagraph"/>
        <w:numPr>
          <w:ilvl w:val="3"/>
          <w:numId w:val="87"/>
        </w:numPr>
        <w:tabs>
          <w:tab w:val="left" w:pos="1134"/>
        </w:tabs>
        <w:contextualSpacing/>
        <w:jc w:val="both"/>
      </w:pPr>
      <w:r w:rsidRPr="00A9385D">
        <w:lastRenderedPageBreak/>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w:t>
      </w:r>
      <w:r w:rsidR="00792660" w:rsidRPr="00A9385D">
        <w:t>Vadovas</w:t>
      </w:r>
      <w:r w:rsidRPr="00A9385D">
        <w:t xml:space="preserve">. Daugiamečiai planai rengiami atsižvelgiant į pagrindinių įrenginių daugiamečiuose planuose nurodytus periodiškumus ir rengiami ne trumpesniam nei 1,5 įrenginių eksploatavimo ciklo laikotarpiui. Daugiamečiai planai turi būti patvirtinti ne </w:t>
      </w:r>
      <w:r w:rsidR="348BAD9F" w:rsidRPr="00A9385D">
        <w:t>vėliau</w:t>
      </w:r>
      <w:r w:rsidRPr="00A9385D">
        <w:t xml:space="preserve"> kaip iki ateinančiųjų metų sausio 31 dienos.</w:t>
      </w:r>
    </w:p>
    <w:p w14:paraId="07CB3076" w14:textId="566245A6" w:rsidR="00B50D0D" w:rsidRPr="00A9385D" w:rsidRDefault="57AD9BFB" w:rsidP="004F25FA">
      <w:pPr>
        <w:pStyle w:val="ListParagraph"/>
        <w:numPr>
          <w:ilvl w:val="3"/>
          <w:numId w:val="87"/>
        </w:numPr>
        <w:tabs>
          <w:tab w:val="left" w:pos="1134"/>
        </w:tabs>
        <w:contextualSpacing/>
        <w:jc w:val="both"/>
        <w:rPr>
          <w:snapToGrid w:val="0"/>
          <w:sz w:val="18"/>
          <w:szCs w:val="18"/>
        </w:rPr>
      </w:pPr>
      <w:r w:rsidRPr="00A9385D">
        <w:t xml:space="preserve">Regionų RAA </w:t>
      </w:r>
      <w:r w:rsidR="348BAD9F" w:rsidRPr="00A9385D">
        <w:t>inžinieriai</w:t>
      </w:r>
      <w:r w:rsidRPr="00A9385D">
        <w:t xml:space="preserve"> Bendrovės nustatyta t</w:t>
      </w:r>
      <w:r w:rsidR="3A7535D1" w:rsidRPr="00A9385D">
        <w:t>v</w:t>
      </w:r>
      <w:r w:rsidRPr="00A9385D">
        <w:t xml:space="preserve">arka pildo duomenų bazes RAA terminalų konfigūracijomis ir vidiniais nuostatais. Konfigūracijų ir vidaus nuostatų kopijos yra daromos po atliktų pakeitimų, </w:t>
      </w:r>
      <w:r w:rsidR="348BAD9F" w:rsidRPr="00A9385D">
        <w:t>konfigūracijai</w:t>
      </w:r>
      <w:r w:rsidRPr="00A9385D">
        <w:t xml:space="preserve"> suteikiama nauja versija ir fiksuojami atlikti pakeitimai.</w:t>
      </w:r>
    </w:p>
    <w:p w14:paraId="190EDB0A" w14:textId="747577BF" w:rsidR="00B50D0D" w:rsidRPr="00A9385D" w:rsidRDefault="57AD9BFB" w:rsidP="004F25FA">
      <w:pPr>
        <w:pStyle w:val="ListParagraph"/>
        <w:numPr>
          <w:ilvl w:val="3"/>
          <w:numId w:val="87"/>
        </w:numPr>
        <w:tabs>
          <w:tab w:val="left" w:pos="1134"/>
        </w:tabs>
        <w:contextualSpacing/>
        <w:jc w:val="both"/>
        <w:rPr>
          <w:snapToGrid w:val="0"/>
          <w:sz w:val="18"/>
          <w:szCs w:val="18"/>
        </w:rPr>
      </w:pPr>
      <w:r w:rsidRPr="00A9385D">
        <w:t xml:space="preserve">Kai gamintojas paskelbia apie </w:t>
      </w:r>
      <w:r w:rsidR="348BAD9F" w:rsidRPr="00A9385D">
        <w:t>konkrečių</w:t>
      </w:r>
      <w:r w:rsidRPr="00A9385D">
        <w:t xml:space="preserve"> modelių mikroprocesorinių RAA įrenginių kibernetinį paže</w:t>
      </w:r>
      <w:r w:rsidR="3A7535D1" w:rsidRPr="00A9385D">
        <w:t>i</w:t>
      </w:r>
      <w:r w:rsidRPr="00A9385D">
        <w:t>džiamumą, turi būti planuojamas mikroprogramos atnaujinimas remiantis gamintojo pateiktomis  instrukcijomis. Pakeitus mikroprogramą atn</w:t>
      </w:r>
      <w:r w:rsidR="444DA395" w:rsidRPr="00A9385D">
        <w:t>a</w:t>
      </w:r>
      <w:r w:rsidRPr="00A9385D">
        <w:t>uji</w:t>
      </w:r>
      <w:r w:rsidR="444DA395" w:rsidRPr="00A9385D">
        <w:t>na</w:t>
      </w:r>
      <w:r w:rsidRPr="00A9385D">
        <w:t>mi techniniai duomen</w:t>
      </w:r>
      <w:r w:rsidR="3A7535D1" w:rsidRPr="00A9385D">
        <w:t>ys</w:t>
      </w:r>
      <w:r w:rsidRPr="00A9385D">
        <w:t xml:space="preserve"> TVIS.</w:t>
      </w:r>
    </w:p>
    <w:p w14:paraId="1352A74A" w14:textId="6125871D" w:rsidR="00B50D0D" w:rsidRPr="00A9385D" w:rsidRDefault="2ABFF555" w:rsidP="004F25FA">
      <w:pPr>
        <w:pStyle w:val="ListParagraph"/>
        <w:numPr>
          <w:ilvl w:val="3"/>
          <w:numId w:val="87"/>
        </w:numPr>
        <w:tabs>
          <w:tab w:val="left" w:pos="1134"/>
        </w:tabs>
        <w:contextualSpacing/>
        <w:jc w:val="both"/>
        <w:rPr>
          <w:snapToGrid w:val="0"/>
          <w:sz w:val="18"/>
          <w:szCs w:val="18"/>
        </w:rPr>
      </w:pPr>
      <w:bookmarkStart w:id="102" w:name="_Hlk25225804"/>
      <w:r w:rsidRPr="00A9385D">
        <w:t xml:space="preserve">Remiantis </w:t>
      </w:r>
      <w:r w:rsidR="57AD9BFB" w:rsidRPr="00A9385D">
        <w:t>Bendrovė</w:t>
      </w:r>
      <w:r w:rsidR="60826793" w:rsidRPr="00A9385D">
        <w:t>s</w:t>
      </w:r>
      <w:r w:rsidR="57AD9BFB" w:rsidRPr="00A9385D">
        <w:t xml:space="preserve"> </w:t>
      </w:r>
      <w:r w:rsidR="60826793" w:rsidRPr="00A9385D">
        <w:t xml:space="preserve">RAA terminalų konfigūracinių failų saugojimo ir valdymo </w:t>
      </w:r>
      <w:r w:rsidR="57AD9BFB" w:rsidRPr="00A9385D">
        <w:t>t</w:t>
      </w:r>
      <w:r w:rsidR="06767B5C" w:rsidRPr="00A9385D">
        <w:t>va</w:t>
      </w:r>
      <w:r w:rsidR="57AD9BFB" w:rsidRPr="00A9385D">
        <w:t>rka Regionų RAA i</w:t>
      </w:r>
      <w:r w:rsidR="3A7535D1" w:rsidRPr="00A9385D">
        <w:t>n</w:t>
      </w:r>
      <w:r w:rsidR="57AD9BFB" w:rsidRPr="00A9385D">
        <w:t xml:space="preserve">žinieriai pildo, atnaujina ir archyvuoja </w:t>
      </w:r>
      <w:r w:rsidR="06767B5C" w:rsidRPr="00A9385D">
        <w:t xml:space="preserve">specializuotos programinės įrangos </w:t>
      </w:r>
      <w:r w:rsidR="57AD9BFB" w:rsidRPr="00A9385D">
        <w:rPr>
          <w:rFonts w:cs="Tahoma"/>
        </w:rPr>
        <w:t>RAA slaptažodžių duomenų bazę</w:t>
      </w:r>
      <w:r w:rsidRPr="00A9385D">
        <w:rPr>
          <w:rFonts w:cs="Tahoma"/>
        </w:rPr>
        <w:t xml:space="preserve"> Bendrovės tinkliniame diske</w:t>
      </w:r>
      <w:r w:rsidR="6190D7C6" w:rsidRPr="00A9385D">
        <w:rPr>
          <w:rFonts w:cs="Tahoma"/>
        </w:rPr>
        <w:t>.</w:t>
      </w:r>
    </w:p>
    <w:p w14:paraId="64E86ED6" w14:textId="0DF852C1" w:rsidR="00B50D0D" w:rsidRPr="007B1945" w:rsidRDefault="00B50D0D" w:rsidP="004F25FA">
      <w:pPr>
        <w:pStyle w:val="Heading2"/>
        <w:numPr>
          <w:ilvl w:val="0"/>
          <w:numId w:val="50"/>
        </w:numPr>
        <w:spacing w:before="120" w:after="0"/>
        <w:ind w:left="142" w:firstLine="709"/>
        <w:contextualSpacing/>
      </w:pPr>
      <w:bookmarkStart w:id="103" w:name="_Toc498353900"/>
      <w:bookmarkStart w:id="104" w:name="_Toc20814336"/>
      <w:bookmarkStart w:id="105" w:name="_Toc185584894"/>
      <w:bookmarkEnd w:id="102"/>
      <w:r w:rsidRPr="007B1945" w:rsidDel="006F39CF">
        <w:t xml:space="preserve">PLANINĖS </w:t>
      </w:r>
      <w:r w:rsidRPr="007B1945">
        <w:t>TECHNINĖS PRIEŽIŪROS RŪŠYS</w:t>
      </w:r>
      <w:bookmarkStart w:id="106" w:name="_Ref292182043"/>
      <w:bookmarkEnd w:id="103"/>
      <w:bookmarkEnd w:id="104"/>
      <w:bookmarkEnd w:id="105"/>
    </w:p>
    <w:bookmarkEnd w:id="106"/>
    <w:p w14:paraId="43F10758" w14:textId="77777777"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Planinės techninės priežiūros rūšys yra šios:</w:t>
      </w:r>
    </w:p>
    <w:p w14:paraId="32A5CB1A" w14:textId="77777777" w:rsidR="007F6300" w:rsidRPr="00A9385D" w:rsidRDefault="007F6300" w:rsidP="004F25FA">
      <w:pPr>
        <w:pStyle w:val="ListParagraph"/>
        <w:numPr>
          <w:ilvl w:val="3"/>
          <w:numId w:val="83"/>
        </w:numPr>
        <w:contextualSpacing/>
        <w:jc w:val="both"/>
        <w:rPr>
          <w:vanish/>
        </w:rPr>
      </w:pPr>
    </w:p>
    <w:p w14:paraId="0868182D" w14:textId="77777777" w:rsidR="007F6300" w:rsidRPr="00A9385D" w:rsidRDefault="007F6300" w:rsidP="004F25FA">
      <w:pPr>
        <w:pStyle w:val="ListParagraph"/>
        <w:numPr>
          <w:ilvl w:val="3"/>
          <w:numId w:val="83"/>
        </w:numPr>
        <w:contextualSpacing/>
        <w:jc w:val="both"/>
        <w:rPr>
          <w:vanish/>
        </w:rPr>
      </w:pPr>
    </w:p>
    <w:p w14:paraId="2E8C7FCD" w14:textId="77777777" w:rsidR="007F6300" w:rsidRPr="00A9385D" w:rsidRDefault="007F6300" w:rsidP="004F25FA">
      <w:pPr>
        <w:pStyle w:val="ListParagraph"/>
        <w:numPr>
          <w:ilvl w:val="3"/>
          <w:numId w:val="83"/>
        </w:numPr>
        <w:contextualSpacing/>
        <w:jc w:val="both"/>
        <w:rPr>
          <w:vanish/>
        </w:rPr>
      </w:pPr>
    </w:p>
    <w:p w14:paraId="76E2844B" w14:textId="77777777" w:rsidR="007F6300" w:rsidRPr="00A9385D" w:rsidRDefault="007F6300" w:rsidP="004F25FA">
      <w:pPr>
        <w:pStyle w:val="ListParagraph"/>
        <w:numPr>
          <w:ilvl w:val="3"/>
          <w:numId w:val="83"/>
        </w:numPr>
        <w:contextualSpacing/>
        <w:jc w:val="both"/>
        <w:rPr>
          <w:vanish/>
        </w:rPr>
      </w:pPr>
    </w:p>
    <w:p w14:paraId="1BAC7613" w14:textId="77777777" w:rsidR="007F6300" w:rsidRPr="00A9385D" w:rsidRDefault="007F6300" w:rsidP="004F25FA">
      <w:pPr>
        <w:pStyle w:val="ListParagraph"/>
        <w:numPr>
          <w:ilvl w:val="3"/>
          <w:numId w:val="83"/>
        </w:numPr>
        <w:contextualSpacing/>
        <w:jc w:val="both"/>
        <w:rPr>
          <w:vanish/>
        </w:rPr>
      </w:pPr>
    </w:p>
    <w:p w14:paraId="5979B598" w14:textId="77777777" w:rsidR="007F6300" w:rsidRPr="00A9385D" w:rsidRDefault="007F6300" w:rsidP="004F25FA">
      <w:pPr>
        <w:pStyle w:val="ListParagraph"/>
        <w:numPr>
          <w:ilvl w:val="3"/>
          <w:numId w:val="83"/>
        </w:numPr>
        <w:contextualSpacing/>
        <w:jc w:val="both"/>
        <w:rPr>
          <w:vanish/>
        </w:rPr>
      </w:pPr>
    </w:p>
    <w:p w14:paraId="594598D5" w14:textId="2B9D5A32" w:rsidR="00BC5ECE" w:rsidRPr="00A9385D" w:rsidRDefault="003C4F3A" w:rsidP="004F25FA">
      <w:pPr>
        <w:pStyle w:val="ListParagraph"/>
        <w:numPr>
          <w:ilvl w:val="4"/>
          <w:numId w:val="87"/>
        </w:numPr>
        <w:ind w:firstLine="567"/>
        <w:contextualSpacing/>
        <w:jc w:val="both"/>
      </w:pPr>
      <w:r w:rsidRPr="00A9385D">
        <w:t xml:space="preserve"> </w:t>
      </w:r>
      <w:r w:rsidR="57AD9BFB" w:rsidRPr="00A9385D">
        <w:t>Apžiūra (A)</w:t>
      </w:r>
    </w:p>
    <w:p w14:paraId="564C24C1" w14:textId="4E9A0B0D" w:rsidR="00B50D0D" w:rsidRPr="00A9385D" w:rsidRDefault="003C4F3A" w:rsidP="004F25FA">
      <w:pPr>
        <w:pStyle w:val="ListParagraph"/>
        <w:numPr>
          <w:ilvl w:val="4"/>
          <w:numId w:val="87"/>
        </w:numPr>
        <w:ind w:firstLine="567"/>
        <w:contextualSpacing/>
        <w:jc w:val="both"/>
      </w:pPr>
      <w:r w:rsidRPr="00A9385D">
        <w:t xml:space="preserve"> </w:t>
      </w:r>
      <w:r w:rsidR="57AD9BFB" w:rsidRPr="00A9385D">
        <w:t>Pirmasis patikrinimas (P1);</w:t>
      </w:r>
    </w:p>
    <w:p w14:paraId="422AF1B4" w14:textId="06A6D83A" w:rsidR="00B50D0D" w:rsidRPr="00A9385D" w:rsidRDefault="003C4F3A" w:rsidP="004F25FA">
      <w:pPr>
        <w:pStyle w:val="ListParagraph"/>
        <w:numPr>
          <w:ilvl w:val="4"/>
          <w:numId w:val="87"/>
        </w:numPr>
        <w:ind w:firstLine="567"/>
        <w:contextualSpacing/>
        <w:jc w:val="both"/>
      </w:pPr>
      <w:r w:rsidRPr="00A9385D">
        <w:t xml:space="preserve"> </w:t>
      </w:r>
      <w:r w:rsidR="57AD9BFB" w:rsidRPr="00A9385D">
        <w:t>Pilnutinis patikrinimas (P);</w:t>
      </w:r>
    </w:p>
    <w:p w14:paraId="04876E52" w14:textId="49C1EF21" w:rsidR="00B50D0D" w:rsidRPr="00A9385D" w:rsidRDefault="003C4F3A" w:rsidP="004F25FA">
      <w:pPr>
        <w:pStyle w:val="ListParagraph"/>
        <w:numPr>
          <w:ilvl w:val="4"/>
          <w:numId w:val="87"/>
        </w:numPr>
        <w:ind w:firstLine="567"/>
        <w:contextualSpacing/>
        <w:jc w:val="both"/>
      </w:pPr>
      <w:r w:rsidRPr="00A9385D">
        <w:t xml:space="preserve"> </w:t>
      </w:r>
      <w:r w:rsidR="57AD9BFB" w:rsidRPr="00A9385D">
        <w:t>Kontrolė (K);</w:t>
      </w:r>
    </w:p>
    <w:p w14:paraId="5A9FF0CA" w14:textId="2FFF9876" w:rsidR="00B50D0D" w:rsidRPr="00A9385D" w:rsidRDefault="003C4F3A" w:rsidP="004F25FA">
      <w:pPr>
        <w:pStyle w:val="ListParagraph"/>
        <w:numPr>
          <w:ilvl w:val="4"/>
          <w:numId w:val="87"/>
        </w:numPr>
        <w:ind w:firstLine="567"/>
        <w:contextualSpacing/>
        <w:jc w:val="both"/>
      </w:pPr>
      <w:r w:rsidRPr="00A9385D">
        <w:t xml:space="preserve"> </w:t>
      </w:r>
      <w:r w:rsidR="57AD9BFB" w:rsidRPr="00A9385D">
        <w:t>Išbandymas (B);</w:t>
      </w:r>
    </w:p>
    <w:p w14:paraId="44E56DA5" w14:textId="70307C05" w:rsidR="00B50D0D" w:rsidRPr="00A9385D" w:rsidRDefault="348BAD9F" w:rsidP="004F25FA">
      <w:pPr>
        <w:pStyle w:val="ListParagraph"/>
        <w:numPr>
          <w:ilvl w:val="3"/>
          <w:numId w:val="87"/>
        </w:numPr>
        <w:contextualSpacing/>
        <w:jc w:val="both"/>
      </w:pPr>
      <w:r w:rsidRPr="00A9385D">
        <w:t>Eksploatavimo</w:t>
      </w:r>
      <w:r w:rsidR="57AD9BFB" w:rsidRPr="00A9385D">
        <w:t xml:space="preserve"> eigoje gali būti atliekami neplaniniai techninės priežiūros darbai:</w:t>
      </w:r>
    </w:p>
    <w:p w14:paraId="2D063FD6" w14:textId="7B88A7AD" w:rsidR="00C51D2A" w:rsidRPr="00A9385D" w:rsidRDefault="003C4F3A" w:rsidP="004F25FA">
      <w:pPr>
        <w:pStyle w:val="ListParagraph"/>
        <w:numPr>
          <w:ilvl w:val="4"/>
          <w:numId w:val="87"/>
        </w:numPr>
        <w:ind w:firstLine="567"/>
        <w:contextualSpacing/>
        <w:jc w:val="both"/>
      </w:pPr>
      <w:r w:rsidRPr="00A9385D">
        <w:t xml:space="preserve"> </w:t>
      </w:r>
      <w:r w:rsidR="57AD9BFB" w:rsidRPr="00A9385D">
        <w:t>Neplaninis patikrinimas</w:t>
      </w:r>
      <w:r w:rsidR="00C51D2A" w:rsidRPr="00A9385D">
        <w:t>;</w:t>
      </w:r>
    </w:p>
    <w:p w14:paraId="30AC1AE0" w14:textId="1A04C36A" w:rsidR="00B50D0D" w:rsidRPr="00A9385D" w:rsidRDefault="57AD9BFB" w:rsidP="004F25FA">
      <w:pPr>
        <w:pStyle w:val="ListParagraph"/>
        <w:numPr>
          <w:ilvl w:val="4"/>
          <w:numId w:val="87"/>
        </w:numPr>
        <w:ind w:firstLine="567"/>
        <w:contextualSpacing/>
        <w:jc w:val="both"/>
      </w:pPr>
      <w:r w:rsidRPr="00A9385D">
        <w:t xml:space="preserve"> </w:t>
      </w:r>
      <w:r w:rsidR="003C4F3A" w:rsidRPr="00A9385D">
        <w:t>Į</w:t>
      </w:r>
      <w:r w:rsidRPr="00A9385D">
        <w:t>renginio remontas.</w:t>
      </w:r>
    </w:p>
    <w:p w14:paraId="558FC53C" w14:textId="77777777" w:rsidR="00B50D0D" w:rsidRPr="00A9385D" w:rsidRDefault="57AD9BFB" w:rsidP="004F25FA">
      <w:pPr>
        <w:pStyle w:val="ListParagraph"/>
        <w:numPr>
          <w:ilvl w:val="3"/>
          <w:numId w:val="87"/>
        </w:numPr>
        <w:contextualSpacing/>
        <w:jc w:val="both"/>
      </w:pPr>
      <w:r w:rsidRPr="00A9385D">
        <w:t>Technologinis derinimas (D) atliekamas:</w:t>
      </w:r>
    </w:p>
    <w:p w14:paraId="078E820A" w14:textId="4FC046AB" w:rsidR="00B50D0D" w:rsidRPr="00A9385D" w:rsidRDefault="57AD9BFB" w:rsidP="004F25FA">
      <w:pPr>
        <w:pStyle w:val="ListParagraph"/>
        <w:numPr>
          <w:ilvl w:val="4"/>
          <w:numId w:val="87"/>
        </w:numPr>
        <w:ind w:firstLine="567"/>
        <w:contextualSpacing/>
        <w:jc w:val="both"/>
      </w:pPr>
      <w:r w:rsidRPr="00A9385D">
        <w:t>Prieš įjungiant naujai sumontuotiems relinės apsaugos ir au</w:t>
      </w:r>
      <w:r w:rsidR="06767B5C" w:rsidRPr="00A9385D">
        <w:t>t</w:t>
      </w:r>
      <w:r w:rsidRPr="00A9385D">
        <w:t>omatikos įrenginiams;</w:t>
      </w:r>
    </w:p>
    <w:p w14:paraId="011F7B0D" w14:textId="5F196BF2" w:rsidR="00B50D0D" w:rsidRPr="00A9385D" w:rsidRDefault="57AD9BFB" w:rsidP="004F25FA">
      <w:pPr>
        <w:pStyle w:val="ListParagraph"/>
        <w:numPr>
          <w:ilvl w:val="4"/>
          <w:numId w:val="87"/>
        </w:numPr>
        <w:ind w:firstLine="567"/>
        <w:contextualSpacing/>
        <w:jc w:val="both"/>
      </w:pPr>
      <w:r w:rsidRPr="00A9385D">
        <w:t xml:space="preserve">Pagal techninį darbo projektą veikiančiuose </w:t>
      </w:r>
      <w:r w:rsidR="348BAD9F" w:rsidRPr="00A9385D">
        <w:t>įrenginiuose</w:t>
      </w:r>
      <w:r w:rsidRPr="00A9385D">
        <w:t xml:space="preserve"> sumontavus papildomą naują įrangą, kartu su antrinėmis grandinėmis.</w:t>
      </w:r>
    </w:p>
    <w:p w14:paraId="5EB78852" w14:textId="10D54163" w:rsidR="00D064FD" w:rsidRPr="00A9385D" w:rsidRDefault="00006695" w:rsidP="004F25FA">
      <w:pPr>
        <w:pStyle w:val="ListParagraph"/>
        <w:numPr>
          <w:ilvl w:val="4"/>
          <w:numId w:val="87"/>
        </w:numPr>
        <w:ind w:firstLine="567"/>
        <w:contextualSpacing/>
        <w:jc w:val="both"/>
      </w:pPr>
      <w:r w:rsidRPr="00A9385D">
        <w:t>Relinės apsaugos ir automatikos įrenginiams</w:t>
      </w:r>
      <w:r w:rsidR="00A67478" w:rsidRPr="00A9385D">
        <w:t xml:space="preserve"> kuriems atliekamas nuostatų keitimas susijęs su </w:t>
      </w:r>
      <w:r w:rsidR="00776C1B" w:rsidRPr="00A9385D">
        <w:t xml:space="preserve">pastočių ir skirstyklų </w:t>
      </w:r>
      <w:r w:rsidR="00407D81" w:rsidRPr="00A9385D">
        <w:t>rekonstrukcijomis bei statyba</w:t>
      </w:r>
      <w:r w:rsidR="00907B66" w:rsidRPr="00A9385D">
        <w:t>, būtina užtikrinti, kad visi pakeitimai atitiktų galiojančius standartus ir reglamentus. Taip pat svarbu atlikti išsamius bandymus ir patikrinimus, siekiant užtikrinti patikimumą ir saugumą</w:t>
      </w:r>
      <w:r w:rsidR="00407D81" w:rsidRPr="00A9385D">
        <w:t>.</w:t>
      </w:r>
      <w:r w:rsidR="00E362B9" w:rsidRPr="00A9385D">
        <w:t xml:space="preserve"> Patikrinimo apimtis</w:t>
      </w:r>
      <w:r w:rsidR="008528B2" w:rsidRPr="00A9385D">
        <w:t xml:space="preserve"> pateiktos </w:t>
      </w:r>
      <w:r w:rsidR="00206523" w:rsidRPr="00A9385D">
        <w:t>Relinių įrenginių nuostatų keitimo darbų bendroji program</w:t>
      </w:r>
      <w:r w:rsidR="00206523" w:rsidRPr="00086D79">
        <w:t>a </w:t>
      </w:r>
      <w:r w:rsidR="00E362B9" w:rsidRPr="00086D79">
        <w:t xml:space="preserve"> </w:t>
      </w:r>
      <w:r w:rsidR="00D73FDE" w:rsidRPr="00086D79">
        <w:fldChar w:fldCharType="begin"/>
      </w:r>
      <w:r w:rsidR="00D73FDE" w:rsidRPr="00086D79">
        <w:instrText xml:space="preserve"> REF _Ref182914082 \n \h </w:instrText>
      </w:r>
      <w:r w:rsidR="005A45A9" w:rsidRPr="00086D79">
        <w:instrText xml:space="preserve"> \* MERGEFORMAT </w:instrText>
      </w:r>
      <w:r w:rsidR="00D73FDE" w:rsidRPr="00086D79">
        <w:fldChar w:fldCharType="separate"/>
      </w:r>
      <w:r w:rsidR="00BD0DDF" w:rsidRPr="00086D79">
        <w:t>23</w:t>
      </w:r>
      <w:r w:rsidR="00D73FDE" w:rsidRPr="00086D79">
        <w:fldChar w:fldCharType="end"/>
      </w:r>
      <w:r w:rsidR="00516B97" w:rsidRPr="00086D79">
        <w:t xml:space="preserve"> pr</w:t>
      </w:r>
      <w:r w:rsidR="003D6261" w:rsidRPr="00086D79">
        <w:t>i</w:t>
      </w:r>
      <w:r w:rsidR="00516B97" w:rsidRPr="00086D79">
        <w:t>ed</w:t>
      </w:r>
      <w:r w:rsidR="00206523" w:rsidRPr="00086D79">
        <w:t>as</w:t>
      </w:r>
      <w:r w:rsidR="00516B97" w:rsidRPr="00086D79">
        <w:t>.</w:t>
      </w:r>
      <w:r w:rsidR="00516B97" w:rsidRPr="00A9385D">
        <w:t xml:space="preserve"> </w:t>
      </w:r>
    </w:p>
    <w:p w14:paraId="6B931306" w14:textId="3800E131" w:rsidR="00855A79" w:rsidRPr="00A9385D" w:rsidRDefault="5E458164" w:rsidP="004F25FA">
      <w:pPr>
        <w:pStyle w:val="ListParagraph"/>
        <w:numPr>
          <w:ilvl w:val="3"/>
          <w:numId w:val="87"/>
        </w:numPr>
        <w:tabs>
          <w:tab w:val="left" w:pos="567"/>
        </w:tabs>
        <w:contextualSpacing/>
        <w:jc w:val="both"/>
        <w:rPr>
          <w:snapToGrid w:val="0"/>
          <w:sz w:val="18"/>
          <w:szCs w:val="18"/>
        </w:rPr>
      </w:pPr>
      <w:r w:rsidRPr="00A9385D">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patiektas </w:t>
      </w:r>
      <w:hyperlink w:anchor="_NUOTOLINĖ_RAA_ĮRENGINIŲ">
        <w:r w:rsidR="370EA848" w:rsidRPr="00A9385D">
          <w:rPr>
            <w:rStyle w:val="Hyperlink"/>
            <w:rFonts w:cs="Segoe UI"/>
            <w:color w:val="auto"/>
            <w:u w:val="none"/>
          </w:rPr>
          <w:t>15</w:t>
        </w:r>
      </w:hyperlink>
      <w:r w:rsidRPr="00A9385D">
        <w:rPr>
          <w:rFonts w:cs="Segoe UI"/>
        </w:rPr>
        <w:t xml:space="preserve"> skyriuje „Nuotolinė RAA įrenginių techninė priežiūra“.</w:t>
      </w:r>
    </w:p>
    <w:p w14:paraId="7E1BD385" w14:textId="3303E1A9" w:rsidR="00B50D0D" w:rsidRPr="00A9385D" w:rsidRDefault="57AD9BFB" w:rsidP="004F25FA">
      <w:pPr>
        <w:pStyle w:val="ListParagraph"/>
        <w:numPr>
          <w:ilvl w:val="3"/>
          <w:numId w:val="87"/>
        </w:numPr>
        <w:contextualSpacing/>
        <w:jc w:val="both"/>
        <w:rPr>
          <w:snapToGrid w:val="0"/>
          <w:sz w:val="18"/>
          <w:szCs w:val="18"/>
        </w:rPr>
      </w:pPr>
      <w:r w:rsidRPr="00A9385D">
        <w:t xml:space="preserve">Technologinio derinimo darbų aprašas </w:t>
      </w:r>
      <w:r w:rsidRPr="002139D0">
        <w:t xml:space="preserve">nurodytas </w:t>
      </w:r>
      <w:r w:rsidR="000764B5" w:rsidRPr="002139D0">
        <w:fldChar w:fldCharType="begin"/>
      </w:r>
      <w:r w:rsidR="000764B5" w:rsidRPr="002139D0">
        <w:instrText xml:space="preserve"> REF _Ref294007110 \n \h  \* MERGEFORMAT </w:instrText>
      </w:r>
      <w:r w:rsidR="000764B5" w:rsidRPr="002139D0">
        <w:fldChar w:fldCharType="separate"/>
      </w:r>
      <w:r w:rsidR="00BD0DDF" w:rsidRPr="002139D0">
        <w:t>19</w:t>
      </w:r>
      <w:r w:rsidR="000764B5" w:rsidRPr="002139D0">
        <w:fldChar w:fldCharType="end"/>
      </w:r>
      <w:r w:rsidR="6190D7C6" w:rsidRPr="002139D0">
        <w:t xml:space="preserve"> </w:t>
      </w:r>
      <w:r w:rsidRPr="002139D0">
        <w:t>priede.</w:t>
      </w:r>
      <w:r w:rsidR="7F4FBCAD" w:rsidRPr="002139D0">
        <w:t xml:space="preserve"> Taip</w:t>
      </w:r>
      <w:r w:rsidR="7F4FBCAD" w:rsidRPr="00A9385D">
        <w:t xml:space="preserve"> pat </w:t>
      </w:r>
      <w:r w:rsidR="6190D7C6" w:rsidRPr="00A9385D">
        <w:t xml:space="preserve">reikia </w:t>
      </w:r>
      <w:r w:rsidR="7F4FBCAD" w:rsidRPr="00A9385D">
        <w:t xml:space="preserve">vadovautis </w:t>
      </w:r>
      <w:r w:rsidR="7F4FBCAD" w:rsidRPr="00A9385D">
        <w:rPr>
          <w:rStyle w:val="dlxnowrap1"/>
          <w:rFonts w:cs="Arial"/>
        </w:rPr>
        <w:t>techninės priežiūros, statant naujus ar rekonstruojant esamus bendrovės objektus, organizavimo ir vykdymo tvarkos apraš</w:t>
      </w:r>
      <w:r w:rsidR="6190D7C6" w:rsidRPr="00A9385D">
        <w:rPr>
          <w:rStyle w:val="dlxnowrap1"/>
          <w:rFonts w:cs="Arial"/>
        </w:rPr>
        <w:t>u.</w:t>
      </w:r>
      <w:r w:rsidR="059F4F5B" w:rsidRPr="00A9385D">
        <w:rPr>
          <w:snapToGrid w:val="0"/>
          <w:sz w:val="18"/>
          <w:szCs w:val="18"/>
        </w:rPr>
        <w:t xml:space="preserve"> </w:t>
      </w:r>
    </w:p>
    <w:p w14:paraId="53F85D60" w14:textId="308CD5E3" w:rsidR="00B50D0D" w:rsidRPr="00A9385D" w:rsidRDefault="57AD9BFB" w:rsidP="004F25FA">
      <w:pPr>
        <w:pStyle w:val="ListParagraph"/>
        <w:numPr>
          <w:ilvl w:val="3"/>
          <w:numId w:val="87"/>
        </w:numPr>
        <w:contextualSpacing/>
        <w:jc w:val="both"/>
        <w:rPr>
          <w:snapToGrid w:val="0"/>
          <w:sz w:val="18"/>
          <w:szCs w:val="18"/>
        </w:rPr>
      </w:pPr>
      <w:r w:rsidRPr="00A9385D">
        <w:rPr>
          <w:rFonts w:cs="Segoe UI"/>
        </w:rPr>
        <w:t xml:space="preserve">Užbaigus pastočių ir skirstyklų rekonstrukcijas/statybą techninė dokumentacija </w:t>
      </w:r>
      <w:r w:rsidR="06767B5C" w:rsidRPr="00A9385D">
        <w:rPr>
          <w:rFonts w:cs="Segoe UI"/>
        </w:rPr>
        <w:t xml:space="preserve">per 30 d. </w:t>
      </w:r>
      <w:r w:rsidRPr="00A9385D">
        <w:rPr>
          <w:rFonts w:cs="Segoe UI"/>
        </w:rPr>
        <w:t xml:space="preserve">turi būti talpinama ir prieinama su kita komplektuojama objekto </w:t>
      </w:r>
      <w:r w:rsidR="348BAD9F" w:rsidRPr="00A9385D">
        <w:rPr>
          <w:rFonts w:cs="Segoe UI"/>
        </w:rPr>
        <w:t>dokumentacija</w:t>
      </w:r>
      <w:r w:rsidRPr="00A9385D">
        <w:rPr>
          <w:rFonts w:cs="Segoe UI"/>
        </w:rPr>
        <w:t xml:space="preserve"> TVIS.</w:t>
      </w:r>
    </w:p>
    <w:p w14:paraId="333FF64A" w14:textId="77777777" w:rsidR="00B50D0D" w:rsidRPr="007B1945" w:rsidRDefault="00B50D0D" w:rsidP="004F25FA">
      <w:pPr>
        <w:pStyle w:val="Heading2"/>
        <w:numPr>
          <w:ilvl w:val="0"/>
          <w:numId w:val="50"/>
        </w:numPr>
        <w:spacing w:before="120" w:after="0"/>
        <w:ind w:left="142" w:firstLine="709"/>
        <w:contextualSpacing/>
      </w:pPr>
      <w:bookmarkStart w:id="107" w:name="_Toc498353901"/>
      <w:bookmarkStart w:id="108" w:name="_Toc20814337"/>
      <w:bookmarkStart w:id="109" w:name="_Toc185584895"/>
      <w:r w:rsidRPr="007B1945">
        <w:t>APŽIŪRA (A)</w:t>
      </w:r>
      <w:bookmarkStart w:id="110" w:name="_Ref292182071"/>
      <w:bookmarkEnd w:id="107"/>
      <w:bookmarkEnd w:id="108"/>
      <w:bookmarkEnd w:id="109"/>
      <w:r w:rsidRPr="007B1945">
        <w:t xml:space="preserve"> </w:t>
      </w:r>
      <w:bookmarkEnd w:id="110"/>
    </w:p>
    <w:p w14:paraId="2E9058C8" w14:textId="410E25D8"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Periodinė apžiūra skirta vizualiai</w:t>
      </w:r>
      <w:r w:rsidR="1B09815F" w:rsidRPr="00A9385D">
        <w:t>,</w:t>
      </w:r>
      <w:r w:rsidR="09FE1F76" w:rsidRPr="00A9385D">
        <w:t xml:space="preserve"> VDKDV </w:t>
      </w:r>
      <w:r w:rsidRPr="00A9385D">
        <w:t xml:space="preserve">ir </w:t>
      </w:r>
      <w:r w:rsidR="216DC21F" w:rsidRPr="00A9385D">
        <w:t xml:space="preserve"> RAA</w:t>
      </w:r>
      <w:r w:rsidRPr="00A9385D">
        <w:t xml:space="preserve"> monitoringo priemonėmis</w:t>
      </w:r>
      <w:r w:rsidR="403ECB8E" w:rsidRPr="00A9385D">
        <w:t xml:space="preserve">, kad </w:t>
      </w:r>
      <w:r w:rsidRPr="00A9385D">
        <w:t>patikrinti bei įvertinti ar RAA įrenginiai veikia be sutrikimų ir jų darbo režimas yra normalus. Vykdant RAA apžiūras, turi būti apžiūrėtos gnybt</w:t>
      </w:r>
      <w:r w:rsidR="0E121280" w:rsidRPr="00A9385D">
        <w:t>y</w:t>
      </w:r>
      <w:r w:rsidRPr="00A9385D">
        <w:t>nų jungt</w:t>
      </w:r>
      <w:r w:rsidR="0E121280" w:rsidRPr="00A9385D">
        <w:t>y</w:t>
      </w:r>
      <w:r w:rsidRPr="00A9385D">
        <w:t>s ir laidų sujungimo kontaktai, įvertinta pastarųjų būklė</w:t>
      </w:r>
      <w:r w:rsidR="0E121280" w:rsidRPr="00A9385D">
        <w:t>.</w:t>
      </w:r>
      <w:r w:rsidRPr="00A9385D">
        <w:t xml:space="preserve"> Mikroprocesorinių RAA įrenginių būklė apžiūros metu vertinama nuskaitant ir įvertinant įrenginio vidinės savikontrolės funkcijos įvykių žurnale esančius įrašus naudojant </w:t>
      </w:r>
      <w:r w:rsidR="72ACBDBE" w:rsidRPr="00A9385D">
        <w:t>VDKDV arba</w:t>
      </w:r>
      <w:r w:rsidRPr="00A9385D">
        <w:t xml:space="preserve"> sąsajos „žmogus-mašina“ klaviatūrą.</w:t>
      </w:r>
    </w:p>
    <w:p w14:paraId="72AAB3B7" w14:textId="027CCDC1" w:rsidR="00B50D0D" w:rsidRPr="00A9385D" w:rsidRDefault="57AD9BFB" w:rsidP="004F25FA">
      <w:pPr>
        <w:pStyle w:val="ListParagraph"/>
        <w:numPr>
          <w:ilvl w:val="3"/>
          <w:numId w:val="87"/>
        </w:numPr>
        <w:spacing w:before="0" w:line="259" w:lineRule="auto"/>
        <w:jc w:val="both"/>
      </w:pPr>
      <w:r w:rsidRPr="00A9385D">
        <w:t>RAA įrenginius</w:t>
      </w:r>
      <w:r w:rsidR="1C3368B6" w:rsidRPr="00A9385D">
        <w:t>, prieš baigiantis garantiniam laikotarpiui apžiūri</w:t>
      </w:r>
      <w:r w:rsidRPr="00A9385D">
        <w:t xml:space="preserve">  Regionų relinės apsaugos ir automatikos inžinieriai</w:t>
      </w:r>
      <w:r w:rsidR="00D377E0" w:rsidRPr="00A9385D">
        <w:t xml:space="preserve"> </w:t>
      </w:r>
      <w:r w:rsidR="6CF148FD" w:rsidRPr="00A9385D">
        <w:t>pasitelkiant IPC centrinės buveinės RAA inžinierių, o periodiškai apžiūri Regionų relinės apsaugo</w:t>
      </w:r>
      <w:r w:rsidR="2D9E4142" w:rsidRPr="00A9385D">
        <w:t>s ir automatikos inžinieriai.</w:t>
      </w:r>
    </w:p>
    <w:p w14:paraId="19BD6320" w14:textId="06B2B668" w:rsidR="00B50D0D" w:rsidRPr="00AF0811" w:rsidRDefault="57AD9BFB" w:rsidP="004F25FA">
      <w:pPr>
        <w:pStyle w:val="ListParagraph"/>
        <w:numPr>
          <w:ilvl w:val="3"/>
          <w:numId w:val="87"/>
        </w:numPr>
        <w:overflowPunct w:val="0"/>
        <w:autoSpaceDE w:val="0"/>
        <w:autoSpaceDN w:val="0"/>
        <w:adjustRightInd w:val="0"/>
        <w:contextualSpacing/>
        <w:jc w:val="both"/>
        <w:textAlignment w:val="baseline"/>
        <w:rPr>
          <w:i/>
          <w:iCs/>
        </w:rPr>
      </w:pPr>
      <w:r w:rsidRPr="00A9385D">
        <w:t xml:space="preserve">Kiekvienais metais sudaromas pastočių ir skirstyklų </w:t>
      </w:r>
      <w:r w:rsidR="348BAD9F" w:rsidRPr="00A9385D">
        <w:t>įrenginių</w:t>
      </w:r>
      <w:r w:rsidRPr="00A9385D">
        <w:t xml:space="preserve"> apžiūrų </w:t>
      </w:r>
      <w:r w:rsidR="348BAD9F" w:rsidRPr="00A9385D">
        <w:t>grafikas</w:t>
      </w:r>
      <w:r w:rsidRPr="00A9385D">
        <w:t>, kuriame turi būti nurodytas ir RAA inžinierių apžiūros atlikimo mėnesis.</w:t>
      </w:r>
      <w:r w:rsidR="00197FAC" w:rsidRPr="00AF0811">
        <w:rPr>
          <w:rFonts w:ascii="Arial" w:hAnsi="Arial" w:cs="Arial"/>
          <w:color w:val="242424"/>
          <w:sz w:val="22"/>
          <w:szCs w:val="22"/>
          <w14:ligatures w14:val="standardContextual"/>
        </w:rPr>
        <w:t xml:space="preserve"> </w:t>
      </w:r>
      <w:r w:rsidR="00197FAC" w:rsidRPr="00AF0811">
        <w:t xml:space="preserve">Apžiūros </w:t>
      </w:r>
      <w:r w:rsidR="00197FAC">
        <w:t>turi bū</w:t>
      </w:r>
      <w:r w:rsidR="00BF4D5A">
        <w:t xml:space="preserve">ti </w:t>
      </w:r>
      <w:r w:rsidR="00197FAC" w:rsidRPr="00AF0811">
        <w:t xml:space="preserve">sugrupuotos pagal objektų </w:t>
      </w:r>
      <w:r w:rsidR="00197FAC" w:rsidRPr="00AF0811">
        <w:lastRenderedPageBreak/>
        <w:t>administracinį suskirstymą, siekiant efektyviau planuoti darbo laiką, sumažinti transporto išlaidas ir užtikrinti</w:t>
      </w:r>
      <w:r w:rsidR="00197FAC" w:rsidRPr="006251C2">
        <w:t xml:space="preserve">, kad </w:t>
      </w:r>
      <w:r w:rsidR="00197FAC" w:rsidRPr="00AF0811">
        <w:t xml:space="preserve">visos apžiūros </w:t>
      </w:r>
      <w:r w:rsidR="00197FAC" w:rsidRPr="006251C2">
        <w:t xml:space="preserve">būtų </w:t>
      </w:r>
      <w:r w:rsidR="00197FAC" w:rsidRPr="00AF0811">
        <w:t>atliktos laiku. Detalios grafiko apžiūros datos suvedamos į TVIS, o einamojo mėnesio bėgyje suplanuotų apžiūrų datos gali būti koreguojamos atsižvelgiant į konkrečius poreikius.</w:t>
      </w:r>
      <w:r w:rsidR="00AF0811">
        <w:t xml:space="preserve"> </w:t>
      </w:r>
      <w:r w:rsidR="4D392360" w:rsidRPr="00A9385D">
        <w:t>Grafike nurodoma ir apžiūra, kurią privaloma atlikti baigiantis garantiniam laikotarpiui.</w:t>
      </w:r>
      <w:r w:rsidRPr="00A9385D">
        <w:t xml:space="preserve"> Grafiką parengia ir pasirašo apžiūras atliekantys Regiono inžinieriai, Infrastruktūros priežiūros centro atsakingi inžinieriai ir Regiono vadovas. Tvirtina Infrastruktūros priežiūros centro vadovas. Apžiūrų </w:t>
      </w:r>
      <w:r w:rsidR="348BAD9F" w:rsidRPr="00A9385D">
        <w:t>grafikas</w:t>
      </w:r>
      <w:r w:rsidRPr="00A9385D">
        <w:t xml:space="preserve"> turi būti parengtas ir patvirtintas ne vėliau kaip iki einamųjų metų gruodžio 31 d.</w:t>
      </w:r>
    </w:p>
    <w:p w14:paraId="11908EFB" w14:textId="6D96E849"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bookmarkStart w:id="111" w:name="_Ref295896541"/>
      <w:bookmarkStart w:id="112" w:name="_Ref294008031"/>
      <w:r w:rsidRPr="00A9385D">
        <w:t>RAA įrenginių bendro</w:t>
      </w:r>
      <w:r w:rsidR="56F3D6A2" w:rsidRPr="00A9385D">
        <w:t>sios</w:t>
      </w:r>
      <w:r w:rsidRPr="00A9385D">
        <w:t xml:space="preserve"> apžiūrų program</w:t>
      </w:r>
      <w:r w:rsidR="56F3D6A2" w:rsidRPr="00A9385D">
        <w:t>os</w:t>
      </w:r>
      <w:r w:rsidRPr="00A9385D">
        <w:t xml:space="preserve"> </w:t>
      </w:r>
      <w:r w:rsidR="56F3D6A2" w:rsidRPr="00A9385D">
        <w:t xml:space="preserve">pavyzdys </w:t>
      </w:r>
      <w:r w:rsidRPr="00A9385D">
        <w:t>nurod</w:t>
      </w:r>
      <w:r w:rsidRPr="005B3784">
        <w:t>yt</w:t>
      </w:r>
      <w:r w:rsidR="56F3D6A2" w:rsidRPr="005B3784">
        <w:t>as</w:t>
      </w:r>
      <w:r w:rsidRPr="005B3784">
        <w:t xml:space="preserve"> </w:t>
      </w:r>
      <w:r w:rsidR="00ED6723" w:rsidRPr="005B3784">
        <w:fldChar w:fldCharType="begin"/>
      </w:r>
      <w:r w:rsidR="00ED6723" w:rsidRPr="005B3784">
        <w:instrText xml:space="preserve"> REF _Ref294007018 \n \h </w:instrText>
      </w:r>
      <w:r w:rsidR="005A45A9" w:rsidRPr="005B3784">
        <w:instrText xml:space="preserve"> \* MERGEFORMAT </w:instrText>
      </w:r>
      <w:r w:rsidR="00ED6723" w:rsidRPr="005B3784">
        <w:fldChar w:fldCharType="separate"/>
      </w:r>
      <w:r w:rsidR="00BD0DDF" w:rsidRPr="005B3784">
        <w:t>14</w:t>
      </w:r>
      <w:r w:rsidR="00ED6723" w:rsidRPr="005B3784">
        <w:fldChar w:fldCharType="end"/>
      </w:r>
      <w:r w:rsidRPr="005B3784">
        <w:t xml:space="preserve"> pried</w:t>
      </w:r>
      <w:r w:rsidR="0E121280" w:rsidRPr="005B3784">
        <w:t>e</w:t>
      </w:r>
      <w:r w:rsidRPr="005B3784">
        <w:t>.</w:t>
      </w:r>
      <w:bookmarkEnd w:id="111"/>
    </w:p>
    <w:p w14:paraId="71C9EA2E" w14:textId="0992ED2C"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bookmarkStart w:id="113" w:name="_Ref295740684"/>
      <w:r w:rsidRPr="00A9385D">
        <w:t xml:space="preserve">Konkretaus objekto apžiūros </w:t>
      </w:r>
      <w:r w:rsidRPr="005B3784">
        <w:t xml:space="preserve">lapelį (žr. </w:t>
      </w:r>
      <w:r w:rsidR="00ED6723" w:rsidRPr="005B3784">
        <w:fldChar w:fldCharType="begin"/>
      </w:r>
      <w:r w:rsidR="00ED6723" w:rsidRPr="005B3784">
        <w:instrText xml:space="preserve"> REF _Ref294007065 \n \h </w:instrText>
      </w:r>
      <w:r w:rsidR="005A45A9" w:rsidRPr="005B3784">
        <w:instrText xml:space="preserve"> \* MERGEFORMAT </w:instrText>
      </w:r>
      <w:r w:rsidR="00ED6723" w:rsidRPr="005B3784">
        <w:fldChar w:fldCharType="separate"/>
      </w:r>
      <w:r w:rsidR="00BD0DDF" w:rsidRPr="005B3784">
        <w:t>17</w:t>
      </w:r>
      <w:r w:rsidR="00ED6723" w:rsidRPr="005B3784">
        <w:fldChar w:fldCharType="end"/>
      </w:r>
      <w:r w:rsidR="00ED6723" w:rsidRPr="005B3784">
        <w:t xml:space="preserve"> </w:t>
      </w:r>
      <w:r w:rsidRPr="005B3784">
        <w:t>priedą) turi</w:t>
      </w:r>
      <w:r w:rsidRPr="00A9385D">
        <w:t xml:space="preserve"> sudaryti programa, kurios turinys turi atspindėti labiausiai stebėtinus šio objekto įrenginius ir jų parametrus tiek vizualiai, tiek </w:t>
      </w:r>
      <w:r w:rsidR="216DC21F" w:rsidRPr="00A9385D">
        <w:t>VDKDV ar</w:t>
      </w:r>
      <w:r w:rsidRPr="00A9385D">
        <w:t xml:space="preserve"> </w:t>
      </w:r>
      <w:r w:rsidR="216DC21F" w:rsidRPr="00A9385D">
        <w:t>RAA</w:t>
      </w:r>
      <w:r w:rsidR="7728CC7C" w:rsidRPr="00A9385D">
        <w:t xml:space="preserve"> </w:t>
      </w:r>
      <w:r w:rsidRPr="00A9385D">
        <w:t>monitoringo priemonėmis.</w:t>
      </w:r>
      <w:r w:rsidR="3E06BA87" w:rsidRPr="00A9385D">
        <w:t xml:space="preserve"> </w:t>
      </w:r>
      <w:r w:rsidRPr="00A9385D">
        <w:t>Lapelyje turi būti įrašoma data ir apžiūros rezultatai, už kuriuos pasirašo apžiūrą atlikęs asmuo.</w:t>
      </w:r>
      <w:bookmarkEnd w:id="112"/>
      <w:r w:rsidRPr="00A9385D">
        <w:t xml:space="preserve"> </w:t>
      </w:r>
      <w:bookmarkEnd w:id="113"/>
      <w:r w:rsidRPr="00A9385D">
        <w:t>Apžiūros lapelis sudaromas tik vienai apžiūrai</w:t>
      </w:r>
      <w:r w:rsidR="216DC21F" w:rsidRPr="00A9385D">
        <w:t xml:space="preserve"> ir kol </w:t>
      </w:r>
      <w:r w:rsidR="50482DCA" w:rsidRPr="00A9385D">
        <w:t>TVIS nėra įdiegta apžiūrų mobilioji aplikacija</w:t>
      </w:r>
      <w:r w:rsidRPr="00A9385D">
        <w:t xml:space="preserve"> </w:t>
      </w:r>
      <w:r w:rsidR="3E06BA87" w:rsidRPr="00A9385D">
        <w:t>Jei obje</w:t>
      </w:r>
      <w:r w:rsidR="3365EB0C" w:rsidRPr="00A9385D">
        <w:t>k</w:t>
      </w:r>
      <w:r w:rsidR="3E06BA87" w:rsidRPr="00A9385D">
        <w:t xml:space="preserve">to apžiūrų programa </w:t>
      </w:r>
      <w:r w:rsidR="6FB409EC" w:rsidRPr="00A9385D">
        <w:t>(apžiūrų mobilioji aplikacija</w:t>
      </w:r>
      <w:r w:rsidR="4CECB8FE" w:rsidRPr="00A9385D">
        <w:t>)</w:t>
      </w:r>
      <w:r w:rsidR="3E06BA87" w:rsidRPr="00A9385D">
        <w:t xml:space="preserve"> yra </w:t>
      </w:r>
      <w:r w:rsidR="4CECB8FE" w:rsidRPr="00A9385D">
        <w:t xml:space="preserve">paruošta </w:t>
      </w:r>
      <w:r w:rsidR="3E06BA87" w:rsidRPr="00A9385D">
        <w:t>TVIS</w:t>
      </w:r>
      <w:r w:rsidR="3365EB0C" w:rsidRPr="00A9385D">
        <w:t>,</w:t>
      </w:r>
      <w:r w:rsidR="3E06BA87" w:rsidRPr="00A9385D">
        <w:t xml:space="preserve"> apžiūros lapeliai popieriuje nesudarinėjam</w:t>
      </w:r>
      <w:r w:rsidR="3365EB0C" w:rsidRPr="00A9385D">
        <w:t>i</w:t>
      </w:r>
      <w:r w:rsidR="3E06BA87" w:rsidRPr="00A9385D">
        <w:t xml:space="preserve">. </w:t>
      </w:r>
      <w:r w:rsidRPr="00A9385D">
        <w:t xml:space="preserve">Apžiūrų </w:t>
      </w:r>
      <w:r w:rsidR="4CECB8FE" w:rsidRPr="00A9385D">
        <w:t xml:space="preserve">metu </w:t>
      </w:r>
      <w:r w:rsidR="4FF3C734" w:rsidRPr="00A9385D">
        <w:t xml:space="preserve">nustatyti defektai </w:t>
      </w:r>
      <w:r w:rsidR="4C02FDF2" w:rsidRPr="00A9385D">
        <w:t xml:space="preserve"> </w:t>
      </w:r>
      <w:r w:rsidRPr="00A9385D">
        <w:t>registruojami TVIS</w:t>
      </w:r>
      <w:r w:rsidR="3B9C2674" w:rsidRPr="00A9385D">
        <w:t xml:space="preserve"> </w:t>
      </w:r>
      <w:r w:rsidR="4FF3C734" w:rsidRPr="00A9385D">
        <w:t xml:space="preserve">bei </w:t>
      </w:r>
      <w:r w:rsidR="336369C4" w:rsidRPr="00A9385D">
        <w:t xml:space="preserve">TVIS </w:t>
      </w:r>
      <w:r w:rsidR="4FF3C734" w:rsidRPr="00A9385D">
        <w:t>pažymima</w:t>
      </w:r>
      <w:r w:rsidR="336369C4" w:rsidRPr="00A9385D">
        <w:t xml:space="preserve"> apie atliktą apžiūrą.</w:t>
      </w:r>
      <w:r w:rsidR="57907DB0" w:rsidRPr="00A9385D">
        <w:t xml:space="preserve"> </w:t>
      </w:r>
      <w:r w:rsidRPr="00A9385D">
        <w:t>Esant poreikiui TVIS formuojami darbų užsakymai defektams šalinti.</w:t>
      </w:r>
    </w:p>
    <w:p w14:paraId="6A29CCFC" w14:textId="46665F2A"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Panaudoti apžiūros lapeliai</w:t>
      </w:r>
      <w:r w:rsidR="5568A4B8" w:rsidRPr="00A9385D">
        <w:t xml:space="preserve"> popieriuje</w:t>
      </w:r>
      <w:r w:rsidRPr="00A9385D">
        <w:t xml:space="preserve"> turi būti </w:t>
      </w:r>
      <w:r w:rsidR="5568A4B8" w:rsidRPr="00A9385D">
        <w:t xml:space="preserve">nuskenuojami ir </w:t>
      </w:r>
      <w:r w:rsidRPr="00A9385D">
        <w:t>laikomi kartu su techninių dokumentų bylomis</w:t>
      </w:r>
      <w:r w:rsidR="5568A4B8" w:rsidRPr="00A9385D">
        <w:t xml:space="preserve"> TVIS</w:t>
      </w:r>
      <w:r w:rsidRPr="00A9385D">
        <w:t xml:space="preserve"> ne trumpiau kaip ilgiausią šio objekto RAA įrangos techninės priežiūros ciklą.</w:t>
      </w:r>
    </w:p>
    <w:p w14:paraId="60A9DD80" w14:textId="19795217"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RAA inžinierių apžiūros turi būti vykdomos ne rečiau kaip:</w:t>
      </w:r>
    </w:p>
    <w:p w14:paraId="6FA35E4D" w14:textId="2ADC89FD" w:rsidR="00B50D0D" w:rsidRPr="00A9385D" w:rsidRDefault="57AD9BFB" w:rsidP="004F25FA">
      <w:pPr>
        <w:pStyle w:val="ListParagraph"/>
        <w:numPr>
          <w:ilvl w:val="4"/>
          <w:numId w:val="87"/>
        </w:numPr>
        <w:ind w:firstLine="567"/>
        <w:contextualSpacing/>
        <w:jc w:val="both"/>
      </w:pPr>
      <w:r w:rsidRPr="00A9385D">
        <w:t xml:space="preserve">330 kV pastočių ir skirstyklų – </w:t>
      </w:r>
      <w:r w:rsidR="1D1A688A" w:rsidRPr="00A9385D">
        <w:t xml:space="preserve">kas </w:t>
      </w:r>
      <w:r w:rsidRPr="00A9385D">
        <w:t xml:space="preserve">6 mėn. nerekonstruotų (iki 1997 metų pagal GOST standartą </w:t>
      </w:r>
      <w:r w:rsidR="348BAD9F" w:rsidRPr="00A9385D">
        <w:t>pagaminti</w:t>
      </w:r>
      <w:r w:rsidRPr="00A9385D">
        <w:t xml:space="preserve"> </w:t>
      </w:r>
      <w:r w:rsidR="348BAD9F" w:rsidRPr="00A9385D">
        <w:t>įrenginiai</w:t>
      </w:r>
      <w:r w:rsidRPr="00A9385D">
        <w:t>) ir 12 mėn. visiškai rekonstruotų</w:t>
      </w:r>
      <w:r w:rsidR="1D1A688A" w:rsidRPr="00A9385D">
        <w:rPr>
          <w:b/>
          <w:bCs/>
        </w:rPr>
        <w:t>;</w:t>
      </w:r>
    </w:p>
    <w:p w14:paraId="696591E7" w14:textId="5776F1B0" w:rsidR="00B50D0D" w:rsidRPr="00A9385D" w:rsidRDefault="57AD9BFB" w:rsidP="004F25FA">
      <w:pPr>
        <w:pStyle w:val="ListParagraph"/>
        <w:numPr>
          <w:ilvl w:val="4"/>
          <w:numId w:val="87"/>
        </w:numPr>
        <w:ind w:firstLine="567"/>
        <w:contextualSpacing/>
        <w:jc w:val="both"/>
      </w:pPr>
      <w:r w:rsidRPr="00A9385D">
        <w:t xml:space="preserve">110 kV pastočių ir skirstyklų – </w:t>
      </w:r>
      <w:r w:rsidR="1D1A688A" w:rsidRPr="00A9385D">
        <w:t xml:space="preserve">kas </w:t>
      </w:r>
      <w:r w:rsidRPr="00A9385D">
        <w:t xml:space="preserve">6 mėn. nerekonstruotų (iki 1997 metų pagal GOST standartą </w:t>
      </w:r>
      <w:r w:rsidR="348BAD9F" w:rsidRPr="00A9385D">
        <w:t>pagaminti</w:t>
      </w:r>
      <w:r w:rsidRPr="00A9385D">
        <w:t xml:space="preserve"> </w:t>
      </w:r>
      <w:r w:rsidR="348BAD9F" w:rsidRPr="00A9385D">
        <w:t>įrenginiai</w:t>
      </w:r>
      <w:r w:rsidRPr="00A9385D">
        <w:t>) ir 12 mėn.</w:t>
      </w:r>
      <w:r w:rsidR="348BAD9F" w:rsidRPr="00A9385D">
        <w:t xml:space="preserve"> </w:t>
      </w:r>
      <w:r w:rsidRPr="00A9385D">
        <w:t xml:space="preserve">visiškai rekonstruotų ; </w:t>
      </w:r>
    </w:p>
    <w:p w14:paraId="5DDAEAD2" w14:textId="77777777" w:rsidR="00D22CB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Apžiūros metu nustatyti defektai, tame tarpe ir mikroprocesorinių įtaisų įvykių žurnal</w:t>
      </w:r>
      <w:r w:rsidR="7D105817" w:rsidRPr="00A9385D">
        <w:t>uose</w:t>
      </w:r>
      <w:r w:rsidR="135FF866" w:rsidRPr="00A9385D">
        <w:t xml:space="preserve"> </w:t>
      </w:r>
      <w:r w:rsidRPr="00A9385D">
        <w:t>fiksuoti gedimai</w:t>
      </w:r>
      <w:r w:rsidR="1D1A688A" w:rsidRPr="00A9385D">
        <w:t>,</w:t>
      </w:r>
      <w:r w:rsidRPr="00A9385D">
        <w:t xml:space="preserve"> registruojami TVIS.</w:t>
      </w:r>
    </w:p>
    <w:p w14:paraId="7533DD3F" w14:textId="4DF2274F"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Kartą per savaitę Regionų RAA inžinieriai turi išanalizuoti PT DVS gautus gedimų signalus iš eksploatuojamų pastočių ir esant poreikiui juos užregistruoti TVIS ir organizuoti gedimų pašalinimą.</w:t>
      </w:r>
    </w:p>
    <w:p w14:paraId="61BBAC9A" w14:textId="7A5209E0"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 xml:space="preserve">Neplaninė apžiūra atliekama gavus pranešimą arba nustačius neteisingą RAA veikimą. Atlikus </w:t>
      </w:r>
      <w:r w:rsidR="348BAD9F" w:rsidRPr="00A9385D">
        <w:t>neplaninę</w:t>
      </w:r>
      <w:r w:rsidRPr="00A9385D">
        <w:t xml:space="preserve"> apžiūrą užpildomas </w:t>
      </w:r>
      <w:r w:rsidRPr="005B3784">
        <w:t xml:space="preserve">apžiūros lapelis (žr. </w:t>
      </w:r>
      <w:r w:rsidR="00ED6723" w:rsidRPr="005B3784">
        <w:fldChar w:fldCharType="begin"/>
      </w:r>
      <w:r w:rsidR="00ED6723" w:rsidRPr="005B3784">
        <w:instrText xml:space="preserve"> REF _Ref294007065 \n \h </w:instrText>
      </w:r>
      <w:r w:rsidR="005A45A9" w:rsidRPr="005B3784">
        <w:instrText xml:space="preserve"> \* MERGEFORMAT </w:instrText>
      </w:r>
      <w:r w:rsidR="00ED6723" w:rsidRPr="005B3784">
        <w:fldChar w:fldCharType="separate"/>
      </w:r>
      <w:r w:rsidR="00BD0DDF" w:rsidRPr="005B3784">
        <w:t>17</w:t>
      </w:r>
      <w:r w:rsidR="00ED6723" w:rsidRPr="005B3784">
        <w:fldChar w:fldCharType="end"/>
      </w:r>
      <w:r w:rsidR="00ED6723" w:rsidRPr="005B3784">
        <w:t xml:space="preserve"> </w:t>
      </w:r>
      <w:r w:rsidRPr="005B3784">
        <w:t>priedą)</w:t>
      </w:r>
      <w:r w:rsidR="0BFAC34A" w:rsidRPr="005B3784">
        <w:t>,</w:t>
      </w:r>
      <w:r w:rsidR="0BFAC34A" w:rsidRPr="00A9385D">
        <w:t xml:space="preserve"> t</w:t>
      </w:r>
      <w:r w:rsidR="21582B97" w:rsidRPr="00A9385D">
        <w:t>ik</w:t>
      </w:r>
      <w:r w:rsidR="76D1F7D6" w:rsidRPr="00A9385D">
        <w:t xml:space="preserve"> </w:t>
      </w:r>
      <w:r w:rsidR="486607D9" w:rsidRPr="00A9385D">
        <w:t>jei TVIS nėra įdiegta apžiūrų mobilioji aplikacija</w:t>
      </w:r>
      <w:r w:rsidR="21582B97" w:rsidRPr="00A9385D">
        <w:t xml:space="preserve"> arba ji neveikia</w:t>
      </w:r>
      <w:r w:rsidR="4C18351F" w:rsidRPr="00A9385D">
        <w:t>. A</w:t>
      </w:r>
      <w:r w:rsidR="7E4F5089" w:rsidRPr="00A9385D">
        <w:t>pie atliktą apžiūrą</w:t>
      </w:r>
      <w:r w:rsidR="3B9C2674" w:rsidRPr="00A9385D">
        <w:t xml:space="preserve"> pažymima </w:t>
      </w:r>
      <w:r w:rsidR="7E4F5089" w:rsidRPr="00A9385D">
        <w:t xml:space="preserve">TVIS </w:t>
      </w:r>
      <w:r w:rsidRPr="00A9385D">
        <w:t>.</w:t>
      </w:r>
    </w:p>
    <w:p w14:paraId="77D96D61" w14:textId="292B2AF1" w:rsidR="00B50D0D" w:rsidRPr="0084050C" w:rsidRDefault="00B50D0D" w:rsidP="004F25FA">
      <w:pPr>
        <w:pStyle w:val="Heading2"/>
        <w:numPr>
          <w:ilvl w:val="0"/>
          <w:numId w:val="50"/>
        </w:numPr>
        <w:spacing w:before="120" w:after="0"/>
        <w:ind w:left="567" w:hanging="425"/>
        <w:contextualSpacing/>
      </w:pPr>
      <w:bookmarkStart w:id="114" w:name="_Ref292182097"/>
      <w:bookmarkStart w:id="115" w:name="_Toc498353902"/>
      <w:bookmarkStart w:id="116" w:name="_Toc20814338"/>
      <w:bookmarkStart w:id="117" w:name="_Toc185584896"/>
      <w:r w:rsidRPr="0084050C">
        <w:t>PIRMASIS PATIKRINIMAS (P1)</w:t>
      </w:r>
      <w:bookmarkEnd w:id="114"/>
      <w:bookmarkEnd w:id="115"/>
      <w:bookmarkEnd w:id="116"/>
      <w:bookmarkEnd w:id="117"/>
      <w:r w:rsidRPr="0084050C">
        <w:t xml:space="preserve"> </w:t>
      </w:r>
    </w:p>
    <w:p w14:paraId="6B460F7B" w14:textId="49C8B6E0" w:rsidR="00B50D0D" w:rsidRPr="00A9385D" w:rsidRDefault="57AD9BFB" w:rsidP="004F25FA">
      <w:pPr>
        <w:pStyle w:val="ListParagraph"/>
        <w:numPr>
          <w:ilvl w:val="3"/>
          <w:numId w:val="87"/>
        </w:numPr>
        <w:spacing w:line="259" w:lineRule="auto"/>
        <w:jc w:val="both"/>
      </w:pPr>
      <w:r w:rsidRPr="00A9385D">
        <w:t>Tai vienkartinė išplėstinė</w:t>
      </w:r>
      <w:r w:rsidR="0C9F4AB7" w:rsidRPr="00A9385D">
        <w:t xml:space="preserve"> </w:t>
      </w:r>
      <w:r w:rsidR="0C9F4AB7" w:rsidRPr="00A9385D">
        <w:rPr>
          <w:rFonts w:eastAsia="Trebuchet MS" w:cs="Trebuchet MS"/>
        </w:rPr>
        <w:t>naujai sumontuoto įrenginio inžinerinė apžiūra ir</w:t>
      </w:r>
      <w:r w:rsidRPr="00A9385D">
        <w:t xml:space="preserve"> diagnostika</w:t>
      </w:r>
      <w:r w:rsidR="16F1F4BB" w:rsidRPr="00A9385D">
        <w:t xml:space="preserve">, kuri atliekama po įrenginio įjungimo </w:t>
      </w:r>
      <w:r w:rsidR="001842A8" w:rsidRPr="00A9385D">
        <w:t>6</w:t>
      </w:r>
      <w:r w:rsidR="16F1F4BB" w:rsidRPr="00A9385D">
        <w:t>-24 mėnesių laikotarpyje</w:t>
      </w:r>
      <w:r w:rsidR="284AE71C" w:rsidRPr="00A9385D">
        <w:t>,</w:t>
      </w:r>
      <w:r w:rsidRPr="00A9385D">
        <w:t xml:space="preserve"> </w:t>
      </w:r>
      <w:r w:rsidR="404348BE" w:rsidRPr="00A9385D">
        <w:t>siekiant</w:t>
      </w:r>
      <w:r w:rsidR="568D51F3" w:rsidRPr="00A9385D">
        <w:t xml:space="preserve"> nustatyti ir pašalinti</w:t>
      </w:r>
      <w:r w:rsidRPr="00A9385D">
        <w:t xml:space="preserve"> </w:t>
      </w:r>
      <w:r w:rsidR="00B42F33" w:rsidRPr="00A9385D">
        <w:t xml:space="preserve">atliktų darbų bei įrenginio(-ių) defektus </w:t>
      </w:r>
      <w:r w:rsidR="4B17B1E4" w:rsidRPr="00A9385D">
        <w:t xml:space="preserve">ir </w:t>
      </w:r>
      <w:r w:rsidR="00B42F33" w:rsidRPr="00A9385D">
        <w:t>trūkumus</w:t>
      </w:r>
      <w:r w:rsidRPr="00A9385D">
        <w:t>,</w:t>
      </w:r>
      <w:r w:rsidR="125C74A5" w:rsidRPr="00A9385D">
        <w:t xml:space="preserve"> </w:t>
      </w:r>
      <w:r w:rsidR="00B42F33" w:rsidRPr="00A9385D">
        <w:t xml:space="preserve">nenustatytus </w:t>
      </w:r>
      <w:r w:rsidR="4AB8B8C9" w:rsidRPr="00A9385D">
        <w:t>derinimo metu, bei</w:t>
      </w:r>
      <w:r w:rsidR="00B42F33" w:rsidRPr="00A9385D">
        <w:t xml:space="preserve"> atliktų darbų ir</w:t>
      </w:r>
      <w:r w:rsidR="4AB8B8C9" w:rsidRPr="00A9385D">
        <w:t xml:space="preserve"> įrenginio</w:t>
      </w:r>
      <w:r w:rsidR="00B42F33" w:rsidRPr="00A9385D">
        <w:t>(-ių)</w:t>
      </w:r>
      <w:r w:rsidR="4AB8B8C9" w:rsidRPr="00A9385D">
        <w:t xml:space="preserve"> įvertinimui</w:t>
      </w:r>
      <w:r w:rsidR="579FCF40" w:rsidRPr="00A9385D">
        <w:t>, baigiantis numatytam garantin</w:t>
      </w:r>
      <w:r w:rsidR="009527DF" w:rsidRPr="00A9385D">
        <w:t>i</w:t>
      </w:r>
      <w:r w:rsidR="579FCF40" w:rsidRPr="00A9385D">
        <w:t xml:space="preserve">am terminui, ar </w:t>
      </w:r>
      <w:r w:rsidR="00B42F33" w:rsidRPr="00A9385D">
        <w:t xml:space="preserve">atlikti darbai ir </w:t>
      </w:r>
      <w:r w:rsidR="579FCF40" w:rsidRPr="00A9385D">
        <w:t>įrenginys</w:t>
      </w:r>
      <w:r w:rsidR="00B42F33" w:rsidRPr="00A9385D">
        <w:t>(-iai)</w:t>
      </w:r>
      <w:r w:rsidR="579FCF40" w:rsidRPr="00A9385D">
        <w:t xml:space="preserve"> atitinka </w:t>
      </w:r>
      <w:r w:rsidR="00B42F33" w:rsidRPr="00A9385D">
        <w:t xml:space="preserve">teisės aktų ir norminių dokumentų. </w:t>
      </w:r>
      <w:r w:rsidR="579FCF40" w:rsidRPr="00A9385D">
        <w:t>reikalavimus</w:t>
      </w:r>
    </w:p>
    <w:p w14:paraId="79CCDB97" w14:textId="77777777"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Pirmojo pilnutinio patikrinimo metu nustatyti defektai bei trūkumai ir informaciją apie jų pašalinimą/nepašalinimą, rangovo atliekančio patikrinimą, turi būti įforminama protokolu.</w:t>
      </w:r>
    </w:p>
    <w:p w14:paraId="43111E13" w14:textId="06CC98D0"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rsidRPr="00A9385D">
        <w:t>aš</w:t>
      </w:r>
      <w:r w:rsidR="76D1F7D6" w:rsidRPr="00A9385D">
        <w:t>ūs</w:t>
      </w:r>
      <w:r w:rsidRPr="00A9385D">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 xml:space="preserve">Matavimų ir bandymų duomenys turi būti surašomi į atskirus protokolus ir Rangovo pasirašyti </w:t>
      </w:r>
      <w:r w:rsidR="00B42F33" w:rsidRPr="00A9385D">
        <w:t xml:space="preserve">patalpinami </w:t>
      </w:r>
      <w:r w:rsidRPr="00A9385D">
        <w:t>į įrenginio techninių dokumentų bylą</w:t>
      </w:r>
      <w:r w:rsidR="00B42F33" w:rsidRPr="00A9385D">
        <w:t xml:space="preserve"> ir</w:t>
      </w:r>
      <w:r w:rsidR="00D06F37" w:rsidRPr="00A9385D">
        <w:t xml:space="preserve"> </w:t>
      </w:r>
      <w:r w:rsidRPr="00A9385D">
        <w:t>skaitmeninėje laikmenoje pateikta techninė dokumentacija talpinama TVIS ir saugoma šioje sistemoje.</w:t>
      </w:r>
    </w:p>
    <w:p w14:paraId="3A271D1F" w14:textId="011C20C7"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bookmarkStart w:id="118" w:name="_Ref294008402"/>
      <w:r w:rsidRPr="00A9385D">
        <w:t>Rangovas</w:t>
      </w:r>
      <w:r w:rsidR="799ED9D3" w:rsidRPr="00A9385D">
        <w:t xml:space="preserve"> arba RAAS</w:t>
      </w:r>
      <w:r w:rsidRPr="00A9385D">
        <w:t xml:space="preserve"> atlikdamas pirmąjį patikrinimą užbaigia tvarkyti įrenginių eksploatavimo dokumentų bylas ir sudaro RAA įrangos pasus</w:t>
      </w:r>
      <w:r w:rsidR="54039E95" w:rsidRPr="00A9385D">
        <w:t>,</w:t>
      </w:r>
      <w:r w:rsidR="00D06F37" w:rsidRPr="00A9385D">
        <w:t xml:space="preserve"> </w:t>
      </w:r>
      <w:r w:rsidR="00E545C4" w:rsidRPr="00A9385D">
        <w:t>kurie</w:t>
      </w:r>
      <w:r w:rsidR="001D1752">
        <w:t xml:space="preserve"> įvedami ir</w:t>
      </w:r>
      <w:r w:rsidR="00E545C4" w:rsidRPr="00A9385D">
        <w:t xml:space="preserve"> </w:t>
      </w:r>
      <w:r w:rsidR="001D1752">
        <w:t>saugomi</w:t>
      </w:r>
      <w:r w:rsidR="54039E95" w:rsidRPr="00A9385D">
        <w:t xml:space="preserve"> </w:t>
      </w:r>
      <w:r w:rsidR="2593A4B8" w:rsidRPr="00A9385D">
        <w:t>TVIS</w:t>
      </w:r>
      <w:r w:rsidRPr="00A9385D">
        <w:t>, parengia tolimesnei eksploatacijai reikalingas darbo vietos paruošimo programas.</w:t>
      </w:r>
      <w:bookmarkEnd w:id="118"/>
    </w:p>
    <w:p w14:paraId="09951298" w14:textId="2560FBC2" w:rsidR="00B50D0D" w:rsidRPr="00A9385D" w:rsidRDefault="57AD9BFB" w:rsidP="004F25FA">
      <w:pPr>
        <w:pStyle w:val="ListParagraph"/>
        <w:numPr>
          <w:ilvl w:val="3"/>
          <w:numId w:val="87"/>
        </w:numPr>
        <w:contextualSpacing/>
        <w:jc w:val="both"/>
      </w:pPr>
      <w:r w:rsidRPr="00A9385D">
        <w:t xml:space="preserve">Atlikęs pirmąjį patikrinimą </w:t>
      </w:r>
      <w:r w:rsidR="1D1A688A" w:rsidRPr="00A9385D">
        <w:t xml:space="preserve">RAAS arba </w:t>
      </w:r>
      <w:r w:rsidRPr="00A9385D">
        <w:t>Rangovo RAA inžinierius parašu patvirtina, kad</w:t>
      </w:r>
      <w:r w:rsidR="434C6954" w:rsidRPr="00A9385D">
        <w:t xml:space="preserve"> mikroprocesori</w:t>
      </w:r>
      <w:r w:rsidR="0646E90E" w:rsidRPr="00A9385D">
        <w:t xml:space="preserve">inių </w:t>
      </w:r>
      <w:r w:rsidR="5A77C78A" w:rsidRPr="00A9385D">
        <w:t xml:space="preserve">RAA </w:t>
      </w:r>
      <w:r w:rsidR="0646E90E" w:rsidRPr="00A9385D">
        <w:t xml:space="preserve">įrenginių </w:t>
      </w:r>
      <w:r w:rsidRPr="00A9385D">
        <w:t xml:space="preserve"> vidaus</w:t>
      </w:r>
      <w:r w:rsidR="434C6954" w:rsidRPr="00A9385D">
        <w:t xml:space="preserve"> </w:t>
      </w:r>
      <w:r w:rsidRPr="00A9385D">
        <w:t xml:space="preserve"> </w:t>
      </w:r>
      <w:r w:rsidR="5A77C78A" w:rsidRPr="00A9385D">
        <w:t>(</w:t>
      </w:r>
      <w:r w:rsidR="434C6954" w:rsidRPr="00A9385D">
        <w:t>konfigūrac</w:t>
      </w:r>
      <w:r w:rsidR="5A77C78A" w:rsidRPr="00A9385D">
        <w:t>ijos)</w:t>
      </w:r>
      <w:r w:rsidR="434C6954" w:rsidRPr="00A9385D">
        <w:t xml:space="preserve"> </w:t>
      </w:r>
      <w:r w:rsidRPr="00A9385D">
        <w:t>ir išorinės principinės</w:t>
      </w:r>
      <w:r w:rsidR="5A77C78A" w:rsidRPr="00A9385D">
        <w:t>, montažinės</w:t>
      </w:r>
      <w:r w:rsidRPr="00A9385D">
        <w:t xml:space="preserve"> schemos atitinka </w:t>
      </w:r>
      <w:r w:rsidR="2D1C7C87" w:rsidRPr="00A9385D">
        <w:t xml:space="preserve">natūroje atliktą montažą </w:t>
      </w:r>
      <w:r w:rsidRPr="00A9385D">
        <w:t xml:space="preserve"> ir </w:t>
      </w:r>
      <w:r w:rsidR="16C2716F" w:rsidRPr="00A9385D">
        <w:t xml:space="preserve">RAA nuostatų </w:t>
      </w:r>
      <w:r w:rsidRPr="00A9385D">
        <w:t xml:space="preserve">užduotis. Mikroprocesorinių RAA įrenginių konfigūracijos tvarkomos vadovaujantis </w:t>
      </w:r>
      <w:r w:rsidR="1D1A688A" w:rsidRPr="00A9385D">
        <w:t xml:space="preserve">aktualiu </w:t>
      </w:r>
      <w:r w:rsidRPr="00A9385D">
        <w:rPr>
          <w:rFonts w:cs="Tahoma"/>
        </w:rPr>
        <w:t xml:space="preserve">RAA terminalų konfigūracinių failų saugojimo ir valdymo </w:t>
      </w:r>
      <w:r w:rsidRPr="00A9385D">
        <w:rPr>
          <w:rFonts w:eastAsia="Times New Roman" w:cs="Tahoma"/>
        </w:rPr>
        <w:t>tvarkos aprašu</w:t>
      </w:r>
      <w:r w:rsidR="1D1A688A" w:rsidRPr="00A9385D">
        <w:rPr>
          <w:rFonts w:eastAsia="Times New Roman" w:cs="Tahoma"/>
        </w:rPr>
        <w:t xml:space="preserve"> </w:t>
      </w:r>
      <w:r w:rsidRPr="00A9385D">
        <w:rPr>
          <w:rFonts w:eastAsia="Times New Roman" w:cs="Tahoma"/>
        </w:rPr>
        <w:t>.</w:t>
      </w:r>
    </w:p>
    <w:p w14:paraId="36F70D03" w14:textId="13329F27" w:rsidR="00B50D0D" w:rsidRPr="00A9385D" w:rsidRDefault="57AD9BFB" w:rsidP="004F25FA">
      <w:pPr>
        <w:pStyle w:val="ListParagraph"/>
        <w:numPr>
          <w:ilvl w:val="3"/>
          <w:numId w:val="87"/>
        </w:numPr>
        <w:contextualSpacing/>
        <w:jc w:val="both"/>
      </w:pPr>
      <w:r w:rsidRPr="00A9385D">
        <w:t xml:space="preserve">Pirmasis patikrinimas turi būti atliekamas atjungus tikrinamo prijunginio (-ių) </w:t>
      </w:r>
      <w:r w:rsidR="00E545C4" w:rsidRPr="00A9385D">
        <w:t xml:space="preserve">pagrindinę </w:t>
      </w:r>
      <w:r w:rsidRPr="00A9385D">
        <w:t>įrangą dėl laidinių ir loginių RAA grandinių ryšių su veikiančiais</w:t>
      </w:r>
      <w:r w:rsidR="00E545C4" w:rsidRPr="00A9385D">
        <w:t xml:space="preserve"> kitais</w:t>
      </w:r>
      <w:r w:rsidRPr="00A9385D">
        <w:t xml:space="preserve"> prijunginiais, kurių patikrinimas yra privalomas</w:t>
      </w:r>
      <w:r w:rsidR="00E545C4" w:rsidRPr="00A9385D">
        <w:t>,</w:t>
      </w:r>
      <w:r w:rsidR="00D06F37" w:rsidRPr="00A9385D">
        <w:t xml:space="preserve"> </w:t>
      </w:r>
      <w:r w:rsidRPr="00A9385D">
        <w:t xml:space="preserve">dėl veikiančių prijunginių pagrindinių įrenginių klaidingo išjungimo tikimybės. Išskirtiniais atvejais, kai </w:t>
      </w:r>
      <w:r w:rsidR="00E545C4" w:rsidRPr="00A9385D">
        <w:t xml:space="preserve">dėl perdavimo tinklo schemos ar darbo režimo </w:t>
      </w:r>
      <w:r w:rsidRPr="00A9385D">
        <w:t>nėra techninės galimybės</w:t>
      </w:r>
      <w:r w:rsidR="00E545C4" w:rsidRPr="00A9385D">
        <w:t xml:space="preserve"> atjungti </w:t>
      </w:r>
      <w:r w:rsidR="00EA13BF" w:rsidRPr="00A9385D">
        <w:t>pagrindinių įrenginių</w:t>
      </w:r>
      <w:r w:rsidRPr="00A9385D">
        <w:t xml:space="preserve">, pirmasis patikrinimas galimas be </w:t>
      </w:r>
      <w:r w:rsidR="00EA13BF" w:rsidRPr="00A9385D">
        <w:t>minėtos įrangos</w:t>
      </w:r>
      <w:r w:rsidRPr="00A9385D">
        <w:t xml:space="preserve"> atjungimų, tik jeigu</w:t>
      </w:r>
      <w:r w:rsidR="00EA13BF" w:rsidRPr="00A9385D">
        <w:t xml:space="preserve"> techninei priežiūrai</w:t>
      </w:r>
      <w:r w:rsidRPr="00A9385D">
        <w:t xml:space="preserve"> </w:t>
      </w:r>
      <w:r w:rsidRPr="00A9385D">
        <w:lastRenderedPageBreak/>
        <w:t xml:space="preserve">tikrinama ir išjungiama </w:t>
      </w:r>
      <w:r w:rsidR="00EA13BF" w:rsidRPr="00A9385D">
        <w:t xml:space="preserve">prijunginio RAA įranga </w:t>
      </w:r>
      <w:r w:rsidRPr="00A9385D">
        <w:t>yra rezervuota ir lieka saugoma kitomis tam prijunginiui priklausančiomis dubliuojančiomis RAA.</w:t>
      </w:r>
    </w:p>
    <w:p w14:paraId="65C2EEF8" w14:textId="341C8911" w:rsidR="00643637" w:rsidRPr="00A9385D" w:rsidRDefault="14A41EC8" w:rsidP="004F25FA">
      <w:pPr>
        <w:pStyle w:val="ListParagraph"/>
        <w:numPr>
          <w:ilvl w:val="3"/>
          <w:numId w:val="87"/>
        </w:numPr>
        <w:contextualSpacing/>
        <w:jc w:val="both"/>
      </w:pPr>
      <w:r w:rsidRPr="00A9385D">
        <w:t>Po atlikto technologinio derinimo RAA mikroprocesoriniuose įrenginiuose vartoja</w:t>
      </w:r>
      <w:r w:rsidR="0E51BA30" w:rsidRPr="00A9385D">
        <w:t>mas</w:t>
      </w:r>
      <w:r w:rsidR="6B0BAA55" w:rsidRPr="00A9385D">
        <w:t xml:space="preserve"> </w:t>
      </w:r>
      <w:r w:rsidRPr="00A9385D">
        <w:t xml:space="preserve"> „Litgrid“</w:t>
      </w:r>
      <w:r w:rsidR="0E51BA30" w:rsidRPr="00A9385D">
        <w:t xml:space="preserve"> ir </w:t>
      </w:r>
      <w:r w:rsidRPr="00A9385D">
        <w:t xml:space="preserve"> „Ranga“ </w:t>
      </w:r>
      <w:r w:rsidR="00CE5438" w:rsidRPr="00A9385D">
        <w:t xml:space="preserve">sukuriami </w:t>
      </w:r>
      <w:r w:rsidRPr="00A9385D">
        <w:t>laikin</w:t>
      </w:r>
      <w:r w:rsidR="43B39639" w:rsidRPr="00A9385D">
        <w:t xml:space="preserve">i </w:t>
      </w:r>
      <w:r w:rsidRPr="00A9385D">
        <w:t>slaptažodžiai</w:t>
      </w:r>
      <w:r w:rsidR="43B39639" w:rsidRPr="00A9385D">
        <w:t>.</w:t>
      </w:r>
    </w:p>
    <w:p w14:paraId="3EBB03FB" w14:textId="30EC3DE2" w:rsidR="00B50D0D" w:rsidRPr="0084050C" w:rsidRDefault="00B50D0D" w:rsidP="004F25FA">
      <w:pPr>
        <w:pStyle w:val="Heading2"/>
        <w:numPr>
          <w:ilvl w:val="0"/>
          <w:numId w:val="50"/>
        </w:numPr>
        <w:spacing w:before="120" w:after="0"/>
        <w:ind w:left="142" w:firstLine="709"/>
        <w:contextualSpacing/>
      </w:pPr>
      <w:bookmarkStart w:id="119" w:name="_Ref293930215"/>
      <w:bookmarkStart w:id="120" w:name="_Toc498353903"/>
      <w:bookmarkStart w:id="121" w:name="_Toc20814339"/>
      <w:bookmarkStart w:id="122" w:name="_Toc185584897"/>
      <w:r w:rsidRPr="0084050C">
        <w:t>PILNUTINIS PATIKRINIMAS</w:t>
      </w:r>
      <w:bookmarkEnd w:id="119"/>
      <w:r w:rsidRPr="0084050C">
        <w:t xml:space="preserve"> (P)</w:t>
      </w:r>
      <w:bookmarkEnd w:id="120"/>
      <w:bookmarkEnd w:id="121"/>
      <w:bookmarkEnd w:id="122"/>
    </w:p>
    <w:p w14:paraId="2794907F" w14:textId="0A4D0F73"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rsidRPr="00A9385D">
        <w:fldChar w:fldCharType="begin"/>
      </w:r>
      <w:r w:rsidRPr="00A9385D">
        <w:instrText xml:space="preserve"> REF _Ref294006952 \r \h  \* MERGEFORMAT </w:instrText>
      </w:r>
      <w:r w:rsidRPr="00A9385D">
        <w:fldChar w:fldCharType="separate"/>
      </w:r>
      <w:r w:rsidR="00BD0DDF">
        <w:t>11</w:t>
      </w:r>
      <w:r w:rsidRPr="00A9385D">
        <w:fldChar w:fldCharType="end"/>
      </w:r>
      <w:r w:rsidRPr="00A9385D">
        <w:fldChar w:fldCharType="begin"/>
      </w:r>
      <w:r w:rsidRPr="00A9385D">
        <w:instrText xml:space="preserve">\* MERGEFORMAT </w:instrText>
      </w:r>
      <w:r w:rsidRPr="00A9385D">
        <w:fldChar w:fldCharType="end"/>
      </w:r>
      <w:r w:rsidRPr="00A9385D">
        <w:t xml:space="preserve"> priede.</w:t>
      </w:r>
    </w:p>
    <w:p w14:paraId="09782996" w14:textId="0C94DB68" w:rsidR="00B50D0D" w:rsidRPr="00C64F84" w:rsidRDefault="57AD9BFB" w:rsidP="004F25FA">
      <w:pPr>
        <w:pStyle w:val="ListParagraph"/>
        <w:numPr>
          <w:ilvl w:val="3"/>
          <w:numId w:val="87"/>
        </w:numPr>
        <w:overflowPunct w:val="0"/>
        <w:autoSpaceDE w:val="0"/>
        <w:autoSpaceDN w:val="0"/>
        <w:adjustRightInd w:val="0"/>
        <w:contextualSpacing/>
        <w:jc w:val="both"/>
        <w:textAlignment w:val="baseline"/>
      </w:pPr>
      <w:bookmarkStart w:id="123" w:name="_Ref294008965"/>
      <w:r w:rsidRPr="00C64F84">
        <w:t>Darbų apimtis turi atitikti nurodytąją įrangos gamintojo ir techninės priežiūros darbų bendrojoje programoje (žr.</w:t>
      </w:r>
      <w:r w:rsidR="009B5084" w:rsidRPr="00C64F84">
        <w:fldChar w:fldCharType="begin"/>
      </w:r>
      <w:r w:rsidR="009B5084" w:rsidRPr="00C64F84">
        <w:instrText xml:space="preserve"> REF _Ref498078045 \n \h </w:instrText>
      </w:r>
      <w:r w:rsidR="00DF61B1" w:rsidRPr="00C64F84">
        <w:instrText xml:space="preserve"> \* MERGEFORMAT </w:instrText>
      </w:r>
      <w:r w:rsidR="009B5084" w:rsidRPr="00C64F84">
        <w:fldChar w:fldCharType="separate"/>
      </w:r>
      <w:r w:rsidR="00BD0DDF" w:rsidRPr="00C64F84">
        <w:t>12</w:t>
      </w:r>
      <w:r w:rsidR="009B5084" w:rsidRPr="00C64F84">
        <w:fldChar w:fldCharType="end"/>
      </w:r>
      <w:r w:rsidR="00DF61B1" w:rsidRPr="00C64F84">
        <w:t xml:space="preserve"> ir</w:t>
      </w:r>
      <w:r w:rsidRPr="00C64F84">
        <w:t xml:space="preserve"> </w:t>
      </w:r>
      <w:r w:rsidR="007B305E" w:rsidRPr="00C64F84">
        <w:fldChar w:fldCharType="begin"/>
      </w:r>
      <w:r w:rsidR="007B305E" w:rsidRPr="00C64F84">
        <w:instrText xml:space="preserve"> REF _Ref294006987 \n \h </w:instrText>
      </w:r>
      <w:r w:rsidR="00DF61B1" w:rsidRPr="00C64F84">
        <w:instrText xml:space="preserve"> \* MERGEFORMAT </w:instrText>
      </w:r>
      <w:r w:rsidR="007B305E" w:rsidRPr="00C64F84">
        <w:fldChar w:fldCharType="separate"/>
      </w:r>
      <w:r w:rsidR="00BD0DDF" w:rsidRPr="00C64F84">
        <w:t>13</w:t>
      </w:r>
      <w:r w:rsidR="007B305E" w:rsidRPr="00C64F84">
        <w:fldChar w:fldCharType="end"/>
      </w:r>
      <w:r w:rsidR="005C6063" w:rsidRPr="00C64F84">
        <w:t xml:space="preserve"> </w:t>
      </w:r>
      <w:r w:rsidRPr="00C64F84">
        <w:t>priedus).</w:t>
      </w:r>
      <w:bookmarkEnd w:id="123"/>
    </w:p>
    <w:p w14:paraId="61E023FA" w14:textId="77777777"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Kai keičiami apsaugos ar jos dalies nuostatai, konfigūracija, schema, logika ir kt., atliekama tik su minėtais pakeitimais susijusios RAA įrenginio dalies pilnutinio patikrinimo apimties techninė priežiūra.</w:t>
      </w:r>
    </w:p>
    <w:p w14:paraId="6ED10868" w14:textId="17DD8372"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rPr>
          <w:strike/>
        </w:rPr>
      </w:pPr>
      <w:r w:rsidRPr="00A9385D">
        <w:rPr>
          <w:rFonts w:eastAsia="TrebuchetMS" w:cs="TrebuchetMS"/>
        </w:rPr>
        <w:t>Pilnutinį patikrinimą atlikęs Rangovo RAA inžinierius sutvarko įrenginių eksploatavimo dokumentų bylas ir sudaro</w:t>
      </w:r>
      <w:r w:rsidR="523BE596" w:rsidRPr="00A9385D">
        <w:rPr>
          <w:rFonts w:eastAsia="TrebuchetMS" w:cs="TrebuchetMS"/>
        </w:rPr>
        <w:t>,</w:t>
      </w:r>
      <w:r w:rsidR="437903AE" w:rsidRPr="00A9385D">
        <w:rPr>
          <w:rFonts w:eastAsia="TrebuchetMS" w:cs="TrebuchetMS"/>
        </w:rPr>
        <w:t xml:space="preserve"> </w:t>
      </w:r>
      <w:r w:rsidRPr="00A9385D">
        <w:rPr>
          <w:rFonts w:eastAsia="TrebuchetMS" w:cs="TrebuchetMS"/>
        </w:rPr>
        <w:t>RAA įrangos pasus</w:t>
      </w:r>
      <w:r w:rsidR="00CE16F4">
        <w:rPr>
          <w:rFonts w:eastAsia="TrebuchetMS" w:cs="TrebuchetMS"/>
        </w:rPr>
        <w:t xml:space="preserve"> </w:t>
      </w:r>
      <w:r w:rsidR="523BE596" w:rsidRPr="00A9385D">
        <w:rPr>
          <w:rFonts w:eastAsia="TrebuchetMS" w:cs="TrebuchetMS"/>
        </w:rPr>
        <w:t xml:space="preserve">TVIS </w:t>
      </w:r>
      <w:r w:rsidRPr="00A9385D">
        <w:rPr>
          <w:rFonts w:eastAsia="TrebuchetMS" w:cs="TrebuchetMS"/>
        </w:rPr>
        <w:t>(žr.</w:t>
      </w:r>
      <w:r w:rsidR="00C46C71">
        <w:rPr>
          <w:rFonts w:eastAsia="TrebuchetMS" w:cs="TrebuchetMS"/>
        </w:rPr>
        <w:t xml:space="preserve"> </w:t>
      </w:r>
      <w:r w:rsidR="00C46C71">
        <w:rPr>
          <w:rFonts w:eastAsia="TrebuchetMS" w:cs="TrebuchetMS"/>
        </w:rPr>
        <w:fldChar w:fldCharType="begin"/>
      </w:r>
      <w:r w:rsidR="00C46C71">
        <w:rPr>
          <w:rFonts w:eastAsia="TrebuchetMS" w:cs="TrebuchetMS"/>
        </w:rPr>
        <w:instrText xml:space="preserve"> REF _Ref294007082 \r \h </w:instrText>
      </w:r>
      <w:r w:rsidR="00C46C71">
        <w:rPr>
          <w:rFonts w:eastAsia="TrebuchetMS" w:cs="TrebuchetMS"/>
        </w:rPr>
      </w:r>
      <w:r w:rsidR="00C46C71">
        <w:rPr>
          <w:rFonts w:eastAsia="TrebuchetMS" w:cs="TrebuchetMS"/>
        </w:rPr>
        <w:fldChar w:fldCharType="separate"/>
      </w:r>
      <w:r w:rsidR="00C46C71">
        <w:rPr>
          <w:rFonts w:eastAsia="TrebuchetMS" w:cs="TrebuchetMS"/>
        </w:rPr>
        <w:t>18</w:t>
      </w:r>
      <w:r w:rsidR="00C46C71">
        <w:rPr>
          <w:rFonts w:eastAsia="TrebuchetMS" w:cs="TrebuchetMS"/>
        </w:rPr>
        <w:fldChar w:fldCharType="end"/>
      </w:r>
      <w:r w:rsidRPr="00A9385D">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rsidRPr="00A9385D">
        <w:t xml:space="preserve">Mikroprocesorinių RAA įrenginių </w:t>
      </w:r>
      <w:r w:rsidR="34957ABD" w:rsidRPr="00A9385D">
        <w:t>konfigūracijos</w:t>
      </w:r>
      <w:r w:rsidRPr="00A9385D">
        <w:t xml:space="preserve"> tvarkomos vadovaujantis </w:t>
      </w:r>
      <w:r w:rsidR="437903AE" w:rsidRPr="00A9385D">
        <w:t xml:space="preserve">aktualiu </w:t>
      </w:r>
      <w:r w:rsidR="437903AE" w:rsidRPr="00A9385D">
        <w:rPr>
          <w:rFonts w:cs="Tahoma"/>
        </w:rPr>
        <w:t xml:space="preserve">RAA terminalų konfigūracinių failų saugojimo ir valdymo </w:t>
      </w:r>
      <w:r w:rsidR="437903AE" w:rsidRPr="00A9385D">
        <w:rPr>
          <w:rFonts w:eastAsia="Times New Roman" w:cs="Tahoma"/>
        </w:rPr>
        <w:t>tvarkos aprašu</w:t>
      </w:r>
      <w:r w:rsidR="04535995" w:rsidRPr="00A9385D">
        <w:rPr>
          <w:rFonts w:eastAsia="Times New Roman" w:cs="Tahoma"/>
        </w:rPr>
        <w:t>.</w:t>
      </w:r>
      <w:r w:rsidR="437903AE" w:rsidRPr="00A9385D">
        <w:rPr>
          <w:rFonts w:eastAsia="Times New Roman" w:cs="Tahoma"/>
        </w:rPr>
        <w:t xml:space="preserve"> </w:t>
      </w:r>
    </w:p>
    <w:p w14:paraId="643C6EC5" w14:textId="08CB9E8B"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rPr>
          <w:rFonts w:eastAsia="TrebuchetMS" w:cs="TrebuchetMS"/>
        </w:rPr>
        <w:t>Matavimų duomenys įforminami šiame skyriuje nurodyta tvarka.</w:t>
      </w:r>
    </w:p>
    <w:p w14:paraId="068DF997" w14:textId="16C71CE7" w:rsidR="00E064F3" w:rsidRPr="00A9385D" w:rsidRDefault="432E7376" w:rsidP="004F25FA">
      <w:pPr>
        <w:pStyle w:val="ListParagraph"/>
        <w:numPr>
          <w:ilvl w:val="3"/>
          <w:numId w:val="87"/>
        </w:numPr>
        <w:overflowPunct w:val="0"/>
        <w:autoSpaceDE w:val="0"/>
        <w:autoSpaceDN w:val="0"/>
        <w:adjustRightInd w:val="0"/>
        <w:contextualSpacing/>
        <w:jc w:val="both"/>
        <w:textAlignment w:val="baseline"/>
      </w:pPr>
      <w:r w:rsidRPr="00A9385D">
        <w:t xml:space="preserve">RAA mikroprocesoriniuose įrenginiuose </w:t>
      </w:r>
      <w:r w:rsidR="7AB21A19" w:rsidRPr="00A9385D">
        <w:t xml:space="preserve">sukurtiems </w:t>
      </w:r>
      <w:r w:rsidRPr="00A9385D">
        <w:t>vartojamas „Litgrid“ ir  „Ranga“ pakeičiami slaptažodžiai.</w:t>
      </w:r>
    </w:p>
    <w:p w14:paraId="7D727878" w14:textId="79179A03" w:rsidR="00B50D0D" w:rsidRPr="0084050C" w:rsidRDefault="00B50D0D" w:rsidP="004F25FA">
      <w:pPr>
        <w:pStyle w:val="Heading2"/>
        <w:numPr>
          <w:ilvl w:val="0"/>
          <w:numId w:val="50"/>
        </w:numPr>
        <w:spacing w:before="120" w:after="0"/>
        <w:ind w:left="142" w:firstLine="709"/>
        <w:contextualSpacing/>
      </w:pPr>
      <w:bookmarkStart w:id="124" w:name="_Ref293930231"/>
      <w:bookmarkStart w:id="125" w:name="_Toc498353904"/>
      <w:bookmarkStart w:id="126" w:name="_Toc20814340"/>
      <w:bookmarkStart w:id="127" w:name="_Toc185584898"/>
      <w:r w:rsidRPr="0084050C">
        <w:rPr>
          <w:rFonts w:eastAsia="TrebuchetMS" w:cs="TrebuchetMS"/>
        </w:rPr>
        <w:t>KONTROLĖ</w:t>
      </w:r>
      <w:bookmarkEnd w:id="124"/>
      <w:r w:rsidRPr="0084050C">
        <w:rPr>
          <w:rFonts w:eastAsia="TrebuchetMS" w:cs="TrebuchetMS"/>
        </w:rPr>
        <w:t xml:space="preserve"> (K)</w:t>
      </w:r>
      <w:bookmarkEnd w:id="125"/>
      <w:bookmarkEnd w:id="126"/>
      <w:bookmarkEnd w:id="127"/>
      <w:r w:rsidRPr="0084050C">
        <w:rPr>
          <w:rFonts w:eastAsia="TrebuchetMS" w:cs="TrebuchetMS"/>
        </w:rPr>
        <w:t xml:space="preserve"> </w:t>
      </w:r>
    </w:p>
    <w:p w14:paraId="2B848BEE" w14:textId="6C74394C"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r w:rsidRPr="00A9385D">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rsidRPr="00A9385D">
        <w:fldChar w:fldCharType="begin"/>
      </w:r>
      <w:r w:rsidRPr="00A9385D">
        <w:instrText xml:space="preserve"> REF _Ref294006952 \r \h  \* MERGEFORMAT </w:instrText>
      </w:r>
      <w:r w:rsidRPr="00A9385D">
        <w:fldChar w:fldCharType="separate"/>
      </w:r>
      <w:r w:rsidR="00BD0DDF">
        <w:t>11</w:t>
      </w:r>
      <w:r w:rsidRPr="00A9385D">
        <w:fldChar w:fldCharType="end"/>
      </w:r>
      <w:r w:rsidRPr="00A9385D">
        <w:t xml:space="preserve"> priede. </w:t>
      </w:r>
    </w:p>
    <w:p w14:paraId="16F8F883" w14:textId="09192E7A" w:rsidR="00B50D0D" w:rsidRPr="00A9385D" w:rsidRDefault="57AD9BFB" w:rsidP="004F25FA">
      <w:pPr>
        <w:pStyle w:val="BodyTextIndent3"/>
        <w:numPr>
          <w:ilvl w:val="3"/>
          <w:numId w:val="87"/>
        </w:numPr>
        <w:overflowPunct w:val="0"/>
        <w:autoSpaceDE w:val="0"/>
        <w:autoSpaceDN w:val="0"/>
        <w:adjustRightInd w:val="0"/>
        <w:spacing w:before="0" w:after="0"/>
        <w:contextualSpacing/>
        <w:jc w:val="both"/>
        <w:textAlignment w:val="baseline"/>
        <w:rPr>
          <w:sz w:val="20"/>
          <w:szCs w:val="20"/>
        </w:rPr>
      </w:pPr>
      <w:bookmarkStart w:id="128" w:name="_Ref294035146"/>
      <w:r w:rsidRPr="00A9385D">
        <w:rPr>
          <w:sz w:val="20"/>
          <w:szCs w:val="20"/>
        </w:rPr>
        <w:t xml:space="preserve">Darbų apimtis turi atitikti nurodytąją įrangos gamintojo ir techninės priežiūros darbų bendrojoje </w:t>
      </w:r>
      <w:r w:rsidRPr="002A6E0B">
        <w:rPr>
          <w:sz w:val="20"/>
          <w:szCs w:val="20"/>
        </w:rPr>
        <w:t>programoje (žr.</w:t>
      </w:r>
      <w:r w:rsidR="00407101" w:rsidRPr="002A6E0B">
        <w:rPr>
          <w:sz w:val="20"/>
          <w:szCs w:val="20"/>
        </w:rPr>
        <w:t xml:space="preserve"> </w:t>
      </w:r>
      <w:r w:rsidR="000B2872" w:rsidRPr="002A6E0B">
        <w:rPr>
          <w:sz w:val="20"/>
          <w:szCs w:val="20"/>
        </w:rPr>
        <w:fldChar w:fldCharType="begin"/>
      </w:r>
      <w:r w:rsidR="000B2872" w:rsidRPr="002A6E0B">
        <w:rPr>
          <w:sz w:val="20"/>
          <w:szCs w:val="20"/>
        </w:rPr>
        <w:instrText xml:space="preserve"> REF _Ref498078045 \n \h </w:instrText>
      </w:r>
      <w:r w:rsidR="005A45A9" w:rsidRPr="002A6E0B">
        <w:rPr>
          <w:sz w:val="20"/>
          <w:szCs w:val="20"/>
        </w:rPr>
        <w:instrText xml:space="preserve"> \* MERGEFORMAT </w:instrText>
      </w:r>
      <w:r w:rsidR="000B2872" w:rsidRPr="002A6E0B">
        <w:rPr>
          <w:sz w:val="20"/>
          <w:szCs w:val="20"/>
        </w:rPr>
      </w:r>
      <w:r w:rsidR="000B2872" w:rsidRPr="002A6E0B">
        <w:rPr>
          <w:sz w:val="20"/>
          <w:szCs w:val="20"/>
        </w:rPr>
        <w:fldChar w:fldCharType="separate"/>
      </w:r>
      <w:r w:rsidR="00BD0DDF" w:rsidRPr="002A6E0B">
        <w:rPr>
          <w:sz w:val="20"/>
          <w:szCs w:val="20"/>
        </w:rPr>
        <w:t>12</w:t>
      </w:r>
      <w:r w:rsidR="000B2872" w:rsidRPr="002A6E0B">
        <w:rPr>
          <w:sz w:val="20"/>
          <w:szCs w:val="20"/>
        </w:rPr>
        <w:fldChar w:fldCharType="end"/>
      </w:r>
      <w:r w:rsidRPr="002A6E0B">
        <w:rPr>
          <w:sz w:val="20"/>
          <w:szCs w:val="20"/>
        </w:rPr>
        <w:t xml:space="preserve"> priedą).</w:t>
      </w:r>
      <w:bookmarkEnd w:id="128"/>
    </w:p>
    <w:p w14:paraId="68628544" w14:textId="77777777" w:rsidR="00B50D0D" w:rsidRPr="00A9385D" w:rsidRDefault="57AD9BFB" w:rsidP="004F25FA">
      <w:pPr>
        <w:pStyle w:val="BodyTextIndent3"/>
        <w:numPr>
          <w:ilvl w:val="3"/>
          <w:numId w:val="87"/>
        </w:numPr>
        <w:overflowPunct w:val="0"/>
        <w:autoSpaceDE w:val="0"/>
        <w:autoSpaceDN w:val="0"/>
        <w:adjustRightInd w:val="0"/>
        <w:spacing w:after="0"/>
        <w:contextualSpacing/>
        <w:jc w:val="both"/>
        <w:textAlignment w:val="baseline"/>
        <w:rPr>
          <w:sz w:val="20"/>
          <w:szCs w:val="20"/>
        </w:rPr>
      </w:pPr>
      <w:r w:rsidRPr="00A9385D">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84050C" w:rsidRDefault="00B50D0D" w:rsidP="004F25FA">
      <w:pPr>
        <w:pStyle w:val="Heading2"/>
        <w:numPr>
          <w:ilvl w:val="0"/>
          <w:numId w:val="50"/>
        </w:numPr>
        <w:spacing w:before="120" w:after="0"/>
        <w:ind w:left="142" w:firstLine="851"/>
        <w:contextualSpacing/>
      </w:pPr>
      <w:bookmarkStart w:id="129" w:name="_Ref293930239"/>
      <w:bookmarkStart w:id="130" w:name="_Toc498353905"/>
      <w:bookmarkStart w:id="131" w:name="_Toc20814341"/>
      <w:bookmarkStart w:id="132" w:name="_Toc185584899"/>
      <w:r w:rsidRPr="0084050C">
        <w:t>IŠBANDYMAS (B)</w:t>
      </w:r>
      <w:bookmarkEnd w:id="129"/>
      <w:bookmarkEnd w:id="130"/>
      <w:bookmarkEnd w:id="131"/>
      <w:bookmarkEnd w:id="132"/>
    </w:p>
    <w:p w14:paraId="4D2856E8" w14:textId="2B01F27E" w:rsidR="00B50D0D" w:rsidRPr="00A9385D" w:rsidRDefault="57AD9BFB" w:rsidP="004F25FA">
      <w:pPr>
        <w:pStyle w:val="BodyTextIndent3"/>
        <w:numPr>
          <w:ilvl w:val="3"/>
          <w:numId w:val="87"/>
        </w:numPr>
        <w:overflowPunct w:val="0"/>
        <w:autoSpaceDE w:val="0"/>
        <w:autoSpaceDN w:val="0"/>
        <w:adjustRightInd w:val="0"/>
        <w:spacing w:after="0"/>
        <w:contextualSpacing/>
        <w:jc w:val="both"/>
        <w:textAlignment w:val="baseline"/>
        <w:rPr>
          <w:sz w:val="20"/>
          <w:szCs w:val="20"/>
        </w:rPr>
      </w:pPr>
      <w:r w:rsidRPr="00A9385D">
        <w:rPr>
          <w:sz w:val="20"/>
          <w:szCs w:val="20"/>
        </w:rPr>
        <w:t>Ši periodinės techninės priežiūros rūšis yra skirta mikroprocesorinių,</w:t>
      </w:r>
      <w:r w:rsidRPr="00A9385D">
        <w:rPr>
          <w:sz w:val="22"/>
          <w:szCs w:val="22"/>
        </w:rPr>
        <w:t xml:space="preserve"> </w:t>
      </w:r>
      <w:r w:rsidRPr="00A9385D">
        <w:rPr>
          <w:sz w:val="20"/>
          <w:szCs w:val="20"/>
        </w:rPr>
        <w:t xml:space="preserve">elektromechaninių ir mikroelektronikos RAA įrenginių veiksnumo išbandymui, ar </w:t>
      </w:r>
      <w:r w:rsidR="34957ABD" w:rsidRPr="00A9385D">
        <w:rPr>
          <w:sz w:val="20"/>
          <w:szCs w:val="20"/>
        </w:rPr>
        <w:t>įrenginiai</w:t>
      </w:r>
      <w:r w:rsidRPr="00A9385D">
        <w:rPr>
          <w:sz w:val="20"/>
          <w:szCs w:val="20"/>
        </w:rPr>
        <w:t xml:space="preserve"> tiksliai suveikia pagal loginę schemą ir ar gali atlikti savo paskirties funkcijas.</w:t>
      </w:r>
    </w:p>
    <w:p w14:paraId="1F9AD66E" w14:textId="0D8C3B5D" w:rsidR="00B50D0D" w:rsidRPr="00A9385D" w:rsidRDefault="57AD9BFB" w:rsidP="004F25FA">
      <w:pPr>
        <w:pStyle w:val="BodyTextIndent3"/>
        <w:numPr>
          <w:ilvl w:val="3"/>
          <w:numId w:val="87"/>
        </w:numPr>
        <w:overflowPunct w:val="0"/>
        <w:autoSpaceDE w:val="0"/>
        <w:autoSpaceDN w:val="0"/>
        <w:adjustRightInd w:val="0"/>
        <w:spacing w:after="0"/>
        <w:contextualSpacing/>
        <w:jc w:val="both"/>
        <w:textAlignment w:val="baseline"/>
        <w:rPr>
          <w:sz w:val="20"/>
          <w:szCs w:val="20"/>
        </w:rPr>
      </w:pPr>
      <w:r w:rsidRPr="00A9385D">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sidRPr="00A9385D">
        <w:rPr>
          <w:sz w:val="20"/>
          <w:szCs w:val="20"/>
        </w:rPr>
        <w:t xml:space="preserve">ir autotransformatoriaus aušinimo sistemos valdymo automatikos maitinimo </w:t>
      </w:r>
      <w:r w:rsidRPr="00A9385D">
        <w:rPr>
          <w:sz w:val="20"/>
          <w:szCs w:val="20"/>
        </w:rPr>
        <w:t xml:space="preserve">automatinis rezervo įjungimas – 2 kartus per metus (išbandymą atlieka </w:t>
      </w:r>
      <w:r w:rsidR="34957ABD" w:rsidRPr="00A9385D">
        <w:rPr>
          <w:sz w:val="20"/>
          <w:szCs w:val="20"/>
        </w:rPr>
        <w:t>regiono</w:t>
      </w:r>
      <w:r w:rsidRPr="00A9385D">
        <w:rPr>
          <w:sz w:val="20"/>
          <w:szCs w:val="20"/>
        </w:rPr>
        <w:t xml:space="preserve"> RAA inžinierius planinės apžiūros metu</w:t>
      </w:r>
      <w:r w:rsidR="66B1FA74" w:rsidRPr="00A9385D">
        <w:rPr>
          <w:sz w:val="20"/>
          <w:szCs w:val="20"/>
        </w:rPr>
        <w:t xml:space="preserve"> arba </w:t>
      </w:r>
      <w:r w:rsidR="7ADB3D1E" w:rsidRPr="00A9385D">
        <w:rPr>
          <w:sz w:val="20"/>
          <w:szCs w:val="20"/>
        </w:rPr>
        <w:t xml:space="preserve">ARĮ išbandymas </w:t>
      </w:r>
      <w:r w:rsidR="761F5126" w:rsidRPr="00A9385D">
        <w:rPr>
          <w:sz w:val="20"/>
          <w:szCs w:val="20"/>
        </w:rPr>
        <w:t>atli</w:t>
      </w:r>
      <w:r w:rsidR="65383968" w:rsidRPr="00A9385D">
        <w:rPr>
          <w:sz w:val="20"/>
          <w:szCs w:val="20"/>
        </w:rPr>
        <w:t>ekamas</w:t>
      </w:r>
      <w:r w:rsidR="761F5126" w:rsidRPr="00A9385D">
        <w:rPr>
          <w:sz w:val="20"/>
          <w:szCs w:val="20"/>
        </w:rPr>
        <w:t xml:space="preserve"> rangos būdu</w:t>
      </w:r>
      <w:r w:rsidR="65383968" w:rsidRPr="00A9385D">
        <w:rPr>
          <w:sz w:val="20"/>
          <w:szCs w:val="20"/>
        </w:rPr>
        <w:t>)</w:t>
      </w:r>
      <w:r w:rsidR="00D571EF" w:rsidRPr="00A9385D">
        <w:rPr>
          <w:sz w:val="20"/>
          <w:szCs w:val="20"/>
        </w:rPr>
        <w:t>.</w:t>
      </w:r>
      <w:r w:rsidRPr="00A9385D">
        <w:rPr>
          <w:sz w:val="20"/>
          <w:szCs w:val="20"/>
        </w:rPr>
        <w:t xml:space="preserve"> </w:t>
      </w:r>
      <w:r w:rsidR="00D571EF" w:rsidRPr="00A9385D">
        <w:rPr>
          <w:sz w:val="20"/>
          <w:szCs w:val="20"/>
        </w:rPr>
        <w:t>A</w:t>
      </w:r>
      <w:r w:rsidR="00EA13BF" w:rsidRPr="00A9385D">
        <w:rPr>
          <w:sz w:val="20"/>
          <w:szCs w:val="20"/>
        </w:rPr>
        <w:t>tlikt</w:t>
      </w:r>
      <w:r w:rsidR="00D571EF" w:rsidRPr="00A9385D">
        <w:rPr>
          <w:sz w:val="20"/>
          <w:szCs w:val="20"/>
        </w:rPr>
        <w:t>as</w:t>
      </w:r>
      <w:r w:rsidR="00EA13BF" w:rsidRPr="00A9385D">
        <w:rPr>
          <w:sz w:val="20"/>
          <w:szCs w:val="20"/>
        </w:rPr>
        <w:t xml:space="preserve"> išbandym</w:t>
      </w:r>
      <w:r w:rsidR="00D571EF" w:rsidRPr="00A9385D">
        <w:rPr>
          <w:sz w:val="20"/>
          <w:szCs w:val="20"/>
        </w:rPr>
        <w:t>as</w:t>
      </w:r>
      <w:r w:rsidR="00EA13BF" w:rsidRPr="00A9385D">
        <w:rPr>
          <w:sz w:val="20"/>
          <w:szCs w:val="20"/>
        </w:rPr>
        <w:t xml:space="preserve"> </w:t>
      </w:r>
      <w:r w:rsidR="34957ABD" w:rsidRPr="00A9385D">
        <w:rPr>
          <w:sz w:val="20"/>
          <w:szCs w:val="20"/>
        </w:rPr>
        <w:t>įforminama</w:t>
      </w:r>
      <w:r w:rsidR="00D571EF" w:rsidRPr="00A9385D">
        <w:rPr>
          <w:sz w:val="20"/>
          <w:szCs w:val="20"/>
        </w:rPr>
        <w:t>s</w:t>
      </w:r>
      <w:r w:rsidR="58A48618" w:rsidRPr="00A9385D">
        <w:rPr>
          <w:sz w:val="20"/>
          <w:szCs w:val="20"/>
        </w:rPr>
        <w:t xml:space="preserve"> TVIS</w:t>
      </w:r>
      <w:r w:rsidR="00D571EF" w:rsidRPr="00A9385D">
        <w:rPr>
          <w:sz w:val="20"/>
          <w:szCs w:val="20"/>
        </w:rPr>
        <w:t>.</w:t>
      </w:r>
      <w:r w:rsidRPr="00A9385D">
        <w:rPr>
          <w:sz w:val="20"/>
          <w:szCs w:val="20"/>
        </w:rPr>
        <w:t xml:space="preserve"> </w:t>
      </w:r>
      <w:r w:rsidR="00D571EF" w:rsidRPr="00A9385D">
        <w:rPr>
          <w:sz w:val="20"/>
          <w:szCs w:val="20"/>
        </w:rPr>
        <w:t>T</w:t>
      </w:r>
      <w:r w:rsidRPr="00A9385D">
        <w:rPr>
          <w:sz w:val="20"/>
          <w:szCs w:val="20"/>
        </w:rPr>
        <w:t>rumpiklio-skirtuvo pavaros ir automatika (atliekama kartu su pagrindinių įrenginių technine priežiūra), autotransformatorių gaisro gesinimo automatika – kasmet</w:t>
      </w:r>
      <w:r w:rsidR="6A8981C5" w:rsidRPr="00A9385D">
        <w:rPr>
          <w:sz w:val="20"/>
          <w:szCs w:val="20"/>
        </w:rPr>
        <w:t>.</w:t>
      </w:r>
      <w:r w:rsidRPr="00A9385D">
        <w:rPr>
          <w:sz w:val="20"/>
          <w:szCs w:val="20"/>
        </w:rPr>
        <w:t xml:space="preserve"> Mikroprocesoriniai RAA įrenginiai turi būti išbandomi vieną kartą techninės priežiūros cikle. Periodiškumas nurodytas </w:t>
      </w:r>
      <w:r w:rsidR="00BC5E04" w:rsidRPr="00A9385D">
        <w:rPr>
          <w:sz w:val="20"/>
          <w:szCs w:val="20"/>
        </w:rPr>
        <w:t xml:space="preserve">10 </w:t>
      </w:r>
      <w:r w:rsidRPr="00A9385D">
        <w:rPr>
          <w:sz w:val="20"/>
          <w:szCs w:val="20"/>
        </w:rPr>
        <w:t>priede.</w:t>
      </w:r>
    </w:p>
    <w:p w14:paraId="1220ECC4" w14:textId="57CE1269" w:rsidR="00B50D0D" w:rsidRPr="00A9385D" w:rsidRDefault="57AD9BFB" w:rsidP="004F25FA">
      <w:pPr>
        <w:pStyle w:val="BodyTextIndent3"/>
        <w:numPr>
          <w:ilvl w:val="3"/>
          <w:numId w:val="87"/>
        </w:numPr>
        <w:overflowPunct w:val="0"/>
        <w:autoSpaceDE w:val="0"/>
        <w:autoSpaceDN w:val="0"/>
        <w:adjustRightInd w:val="0"/>
        <w:spacing w:before="0" w:after="0"/>
        <w:contextualSpacing/>
        <w:jc w:val="both"/>
        <w:textAlignment w:val="baseline"/>
        <w:rPr>
          <w:sz w:val="20"/>
          <w:szCs w:val="20"/>
        </w:rPr>
      </w:pPr>
      <w:r w:rsidRPr="00A9385D">
        <w:rPr>
          <w:sz w:val="20"/>
          <w:szCs w:val="20"/>
        </w:rPr>
        <w:t xml:space="preserve">Jeigu </w:t>
      </w:r>
      <w:r w:rsidR="00E91D30" w:rsidRPr="00A9385D">
        <w:rPr>
          <w:sz w:val="20"/>
          <w:szCs w:val="20"/>
        </w:rPr>
        <w:t>įvykus gedimui saugomame įrenginyje (prijunginyje)</w:t>
      </w:r>
      <w:r w:rsidRPr="00A9385D">
        <w:rPr>
          <w:sz w:val="20"/>
          <w:szCs w:val="20"/>
        </w:rPr>
        <w:t xml:space="preserve">RAA įrenginys tinkamai (teisingai) suveikia šį veikimą galima įskaityti kaip tų metų planinius apsaugos, zonos, pakopos, automatikos ir kt. išbandymus. Apie įskaitytą išbandymą </w:t>
      </w:r>
      <w:r w:rsidR="437903AE" w:rsidRPr="00A9385D">
        <w:rPr>
          <w:sz w:val="20"/>
          <w:szCs w:val="20"/>
        </w:rPr>
        <w:t>į</w:t>
      </w:r>
      <w:r w:rsidRPr="00A9385D">
        <w:rPr>
          <w:sz w:val="20"/>
          <w:szCs w:val="20"/>
        </w:rPr>
        <w:t>forminama įrenginio pase.</w:t>
      </w:r>
    </w:p>
    <w:p w14:paraId="50CE1D9B" w14:textId="6D4FCA56" w:rsidR="00063E4A" w:rsidRPr="00A9385D" w:rsidRDefault="2714C5CC" w:rsidP="004F25FA">
      <w:pPr>
        <w:pStyle w:val="ListParagraph"/>
        <w:numPr>
          <w:ilvl w:val="3"/>
          <w:numId w:val="87"/>
        </w:numPr>
        <w:overflowPunct w:val="0"/>
        <w:autoSpaceDE w:val="0"/>
        <w:autoSpaceDN w:val="0"/>
        <w:adjustRightInd w:val="0"/>
        <w:spacing w:before="0"/>
        <w:contextualSpacing/>
        <w:jc w:val="both"/>
        <w:textAlignment w:val="baseline"/>
      </w:pPr>
      <w:r w:rsidRPr="00A9385D">
        <w:t xml:space="preserve">Darbų apimtis turi atitikti nurodytąją įrangos gamintojo ir techninės priežiūros darbų bendrojoje </w:t>
      </w:r>
      <w:r w:rsidRPr="002A6E0B">
        <w:t xml:space="preserve">programoje (žr. </w:t>
      </w:r>
      <w:r w:rsidR="000B2872" w:rsidRPr="002A6E0B">
        <w:fldChar w:fldCharType="begin"/>
      </w:r>
      <w:r w:rsidR="000B2872" w:rsidRPr="002A6E0B">
        <w:instrText xml:space="preserve"> REF _Ref498078045 \n \h  \* MERGEFORMAT </w:instrText>
      </w:r>
      <w:r w:rsidR="000B2872" w:rsidRPr="002A6E0B">
        <w:fldChar w:fldCharType="separate"/>
      </w:r>
      <w:r w:rsidR="00BD0DDF" w:rsidRPr="002A6E0B">
        <w:t>12</w:t>
      </w:r>
      <w:r w:rsidR="000B2872" w:rsidRPr="002A6E0B">
        <w:fldChar w:fldCharType="end"/>
      </w:r>
      <w:r w:rsidR="000B2872" w:rsidRPr="002A6E0B">
        <w:t xml:space="preserve"> ir </w:t>
      </w:r>
      <w:r w:rsidR="000B2872" w:rsidRPr="002A6E0B">
        <w:fldChar w:fldCharType="begin"/>
      </w:r>
      <w:r w:rsidR="000B2872" w:rsidRPr="002A6E0B">
        <w:instrText xml:space="preserve"> REF _Ref294006987 \n \h  \* MERGEFORMAT </w:instrText>
      </w:r>
      <w:r w:rsidR="000B2872" w:rsidRPr="002A6E0B">
        <w:fldChar w:fldCharType="separate"/>
      </w:r>
      <w:r w:rsidR="00BD0DDF" w:rsidRPr="002A6E0B">
        <w:t>13</w:t>
      </w:r>
      <w:r w:rsidR="000B2872" w:rsidRPr="002A6E0B">
        <w:fldChar w:fldCharType="end"/>
      </w:r>
      <w:r w:rsidRPr="002A6E0B">
        <w:t xml:space="preserve"> priedus).</w:t>
      </w:r>
    </w:p>
    <w:p w14:paraId="26FAADDF" w14:textId="1C72BB65" w:rsidR="00076463" w:rsidRPr="00A9385D" w:rsidRDefault="27FD46AE" w:rsidP="004F25FA">
      <w:pPr>
        <w:pStyle w:val="ListParagraph"/>
        <w:numPr>
          <w:ilvl w:val="3"/>
          <w:numId w:val="87"/>
        </w:numPr>
        <w:overflowPunct w:val="0"/>
        <w:autoSpaceDE w:val="0"/>
        <w:autoSpaceDN w:val="0"/>
        <w:adjustRightInd w:val="0"/>
        <w:spacing w:before="0"/>
        <w:contextualSpacing/>
        <w:jc w:val="both"/>
        <w:textAlignment w:val="baseline"/>
      </w:pPr>
      <w:r w:rsidRPr="00A9385D">
        <w:t xml:space="preserve">RAA mikroprocesoriniuose įrenginiuose </w:t>
      </w:r>
      <w:r w:rsidR="7AB21A19" w:rsidRPr="00A9385D">
        <w:t xml:space="preserve">sukurtiems </w:t>
      </w:r>
      <w:r w:rsidRPr="00A9385D">
        <w:t>vartojamas „Litgrid“ ir  „Ranga“ pakeičiami slaptažodžiai.</w:t>
      </w:r>
    </w:p>
    <w:p w14:paraId="1427D487" w14:textId="6A2A1729" w:rsidR="00B50D0D" w:rsidRPr="0084050C" w:rsidRDefault="00B50D0D" w:rsidP="004F25FA">
      <w:pPr>
        <w:pStyle w:val="Heading2"/>
        <w:numPr>
          <w:ilvl w:val="0"/>
          <w:numId w:val="50"/>
        </w:numPr>
        <w:spacing w:before="120" w:after="0"/>
        <w:contextualSpacing/>
      </w:pPr>
      <w:bookmarkStart w:id="133" w:name="_Toc498353906"/>
      <w:bookmarkStart w:id="134" w:name="_Toc20814342"/>
      <w:bookmarkStart w:id="135" w:name="_Toc185584900"/>
      <w:r w:rsidRPr="0084050C">
        <w:t>NEPLANINIS PATIKRINIMAS</w:t>
      </w:r>
      <w:bookmarkStart w:id="136" w:name="_Ref293930246"/>
      <w:bookmarkEnd w:id="133"/>
      <w:bookmarkEnd w:id="134"/>
      <w:bookmarkEnd w:id="135"/>
      <w:r w:rsidRPr="0084050C">
        <w:t xml:space="preserve"> </w:t>
      </w:r>
      <w:bookmarkEnd w:id="136"/>
    </w:p>
    <w:p w14:paraId="5710F0CB" w14:textId="77777777" w:rsidR="00B50D0D" w:rsidRPr="00A9385D" w:rsidRDefault="57AD9BFB" w:rsidP="004F25FA">
      <w:pPr>
        <w:pStyle w:val="ListParagraph"/>
        <w:numPr>
          <w:ilvl w:val="3"/>
          <w:numId w:val="87"/>
        </w:numPr>
        <w:tabs>
          <w:tab w:val="left" w:pos="142"/>
        </w:tabs>
        <w:contextualSpacing/>
      </w:pPr>
      <w:r w:rsidRPr="00A9385D">
        <w:t>Neplaninis RAA patikrinimas atliekamas kai:</w:t>
      </w:r>
    </w:p>
    <w:p w14:paraId="3FF28CF7" w14:textId="2DF225A2" w:rsidR="00B50D0D" w:rsidRPr="00A9385D" w:rsidRDefault="009718E0" w:rsidP="004F25FA">
      <w:pPr>
        <w:pStyle w:val="ListParagraph"/>
        <w:numPr>
          <w:ilvl w:val="4"/>
          <w:numId w:val="87"/>
        </w:numPr>
        <w:ind w:firstLine="567"/>
        <w:contextualSpacing/>
      </w:pPr>
      <w:r w:rsidRPr="00A9385D">
        <w:t xml:space="preserve"> </w:t>
      </w:r>
      <w:r w:rsidR="437903AE" w:rsidRPr="00A9385D">
        <w:t>į</w:t>
      </w:r>
      <w:r w:rsidR="57AD9BFB" w:rsidRPr="00A9385D">
        <w:t>renginio darbo ar techninės priežiūros metu nustačius netvarkingą jo funkcionavimą;</w:t>
      </w:r>
    </w:p>
    <w:p w14:paraId="5716A4D0" w14:textId="3D9A7152" w:rsidR="00B50D0D" w:rsidRPr="00A9385D" w:rsidRDefault="009718E0" w:rsidP="004F25FA">
      <w:pPr>
        <w:pStyle w:val="ListParagraph"/>
        <w:numPr>
          <w:ilvl w:val="4"/>
          <w:numId w:val="87"/>
        </w:numPr>
        <w:tabs>
          <w:tab w:val="left" w:pos="142"/>
        </w:tabs>
        <w:ind w:firstLine="567"/>
        <w:contextualSpacing/>
      </w:pPr>
      <w:r w:rsidRPr="00A9385D">
        <w:t xml:space="preserve"> </w:t>
      </w:r>
      <w:r w:rsidR="57AD9BFB" w:rsidRPr="00A9385D">
        <w:t>po dalinių rekonstrukcijų ar keičiant nuostatus;</w:t>
      </w:r>
    </w:p>
    <w:p w14:paraId="1ABDAB89" w14:textId="68FA3CD7" w:rsidR="00B50D0D" w:rsidRPr="00A9385D" w:rsidRDefault="009718E0" w:rsidP="004F25FA">
      <w:pPr>
        <w:pStyle w:val="ListParagraph"/>
        <w:numPr>
          <w:ilvl w:val="4"/>
          <w:numId w:val="87"/>
        </w:numPr>
        <w:tabs>
          <w:tab w:val="left" w:pos="142"/>
        </w:tabs>
        <w:ind w:firstLine="567"/>
        <w:contextualSpacing/>
      </w:pPr>
      <w:r w:rsidRPr="00A9385D">
        <w:lastRenderedPageBreak/>
        <w:t xml:space="preserve"> </w:t>
      </w:r>
      <w:r w:rsidR="57AD9BFB" w:rsidRPr="00A9385D">
        <w:t>po įvairių mechaninių pažeidimų ar gaisro;</w:t>
      </w:r>
    </w:p>
    <w:p w14:paraId="560D629D" w14:textId="62FCED14" w:rsidR="00DC7C6D" w:rsidRPr="00A9385D" w:rsidRDefault="009718E0" w:rsidP="004F25FA">
      <w:pPr>
        <w:pStyle w:val="ListParagraph"/>
        <w:numPr>
          <w:ilvl w:val="4"/>
          <w:numId w:val="87"/>
        </w:numPr>
        <w:tabs>
          <w:tab w:val="left" w:pos="142"/>
          <w:tab w:val="left" w:pos="567"/>
        </w:tabs>
        <w:ind w:firstLine="567"/>
        <w:contextualSpacing/>
      </w:pPr>
      <w:r w:rsidRPr="00A9385D">
        <w:t xml:space="preserve"> </w:t>
      </w:r>
      <w:r w:rsidR="57AD9BFB" w:rsidRPr="00A9385D">
        <w:t>nustačius netvarkingo ar neaiškaus darbo atvejų</w:t>
      </w:r>
      <w:r w:rsidR="27FD46AE" w:rsidRPr="00A9385D">
        <w:t>;</w:t>
      </w:r>
    </w:p>
    <w:p w14:paraId="796A76CA" w14:textId="1C200477" w:rsidR="00B50D0D" w:rsidRPr="00A9385D" w:rsidRDefault="009718E0" w:rsidP="004F25FA">
      <w:pPr>
        <w:pStyle w:val="ListParagraph"/>
        <w:numPr>
          <w:ilvl w:val="4"/>
          <w:numId w:val="87"/>
        </w:numPr>
        <w:tabs>
          <w:tab w:val="left" w:pos="142"/>
          <w:tab w:val="left" w:pos="567"/>
        </w:tabs>
        <w:ind w:firstLine="567"/>
        <w:contextualSpacing/>
      </w:pPr>
      <w:r w:rsidRPr="00A9385D">
        <w:t xml:space="preserve"> </w:t>
      </w:r>
      <w:r w:rsidR="7322A24D" w:rsidRPr="00A9385D">
        <w:t>po</w:t>
      </w:r>
      <w:r w:rsidR="1926B7F9" w:rsidRPr="00A9385D">
        <w:t xml:space="preserve">  mikroprocesorinio RAA įrenginio vidinės</w:t>
      </w:r>
      <w:r w:rsidR="7322A24D" w:rsidRPr="00A9385D">
        <w:t xml:space="preserve"> programinės</w:t>
      </w:r>
      <w:r w:rsidR="01D5071A" w:rsidRPr="00A9385D">
        <w:t xml:space="preserve"> </w:t>
      </w:r>
      <w:r w:rsidR="7322A24D" w:rsidRPr="00A9385D">
        <w:t>įrangos</w:t>
      </w:r>
      <w:r w:rsidR="1926B7F9" w:rsidRPr="00A9385D">
        <w:t xml:space="preserve"> </w:t>
      </w:r>
      <w:r w:rsidR="01D5071A" w:rsidRPr="00A9385D">
        <w:t>(„Firmware“)</w:t>
      </w:r>
      <w:r w:rsidR="1926B7F9" w:rsidRPr="00A9385D">
        <w:t xml:space="preserve"> </w:t>
      </w:r>
      <w:r w:rsidR="7322A24D" w:rsidRPr="00A9385D">
        <w:t>atnaujinimo</w:t>
      </w:r>
      <w:r w:rsidR="3D97528F" w:rsidRPr="00A9385D">
        <w:t xml:space="preserve"> </w:t>
      </w:r>
    </w:p>
    <w:p w14:paraId="045C234A" w14:textId="700E2554" w:rsidR="00B50D0D" w:rsidRPr="00A9385D" w:rsidRDefault="57AD9BFB" w:rsidP="004F25FA">
      <w:pPr>
        <w:pStyle w:val="ListParagraph"/>
        <w:numPr>
          <w:ilvl w:val="3"/>
          <w:numId w:val="87"/>
        </w:numPr>
        <w:tabs>
          <w:tab w:val="left" w:pos="142"/>
          <w:tab w:val="left" w:pos="993"/>
          <w:tab w:val="decimal" w:pos="6912"/>
          <w:tab w:val="left" w:pos="7776"/>
          <w:tab w:val="left" w:pos="8208"/>
        </w:tabs>
        <w:contextualSpacing/>
        <w:jc w:val="both"/>
      </w:pPr>
      <w:r w:rsidRPr="00A9385D">
        <w:t>Atliekant</w:t>
      </w:r>
      <w:r w:rsidR="014A4529" w:rsidRPr="00A9385D">
        <w:t xml:space="preserve"> </w:t>
      </w:r>
      <w:r w:rsidRPr="00A9385D">
        <w:t>neplaninį patikrinimą RAA įrenginio dokumentuose turi būti nurodoma neplaninio patikrinimo priežastis, o tiriant netvarkingo ar neaiškaus darbo atvejus ir tyrimo išvada. Patikrinimas turi būti Reglamente nurodytos apimties (</w:t>
      </w:r>
      <w:r w:rsidR="00BC5E04" w:rsidRPr="00A9385D">
        <w:t xml:space="preserve">P1, </w:t>
      </w:r>
      <w:r w:rsidRPr="00A9385D">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rsidRPr="00A9385D">
        <w:t xml:space="preserve">RAA </w:t>
      </w:r>
      <w:r w:rsidR="63FC5733" w:rsidRPr="00A9385D">
        <w:t xml:space="preserve">vadovaujančiu </w:t>
      </w:r>
      <w:r w:rsidRPr="00A9385D">
        <w:t>inžinieriumi.</w:t>
      </w:r>
      <w:r w:rsidR="4B778F97" w:rsidRPr="00A9385D">
        <w:t xml:space="preserve"> </w:t>
      </w:r>
    </w:p>
    <w:p w14:paraId="5DC283C1" w14:textId="6F9848A9" w:rsidR="00B50D0D" w:rsidRPr="00A9385D" w:rsidRDefault="57AD9BFB" w:rsidP="004F25FA">
      <w:pPr>
        <w:pStyle w:val="ListParagraph"/>
        <w:numPr>
          <w:ilvl w:val="3"/>
          <w:numId w:val="87"/>
        </w:numPr>
        <w:tabs>
          <w:tab w:val="left" w:pos="851"/>
          <w:tab w:val="decimal" w:pos="6912"/>
          <w:tab w:val="left" w:pos="7776"/>
          <w:tab w:val="left" w:pos="8208"/>
        </w:tabs>
        <w:contextualSpacing/>
        <w:jc w:val="both"/>
      </w:pPr>
      <w:r w:rsidRPr="00A9385D">
        <w:t>Jei neplaninis patikrinimas atliktas pagal Reglamente nurodytą darbų apimtį (</w:t>
      </w:r>
      <w:r w:rsidR="00BC5E04" w:rsidRPr="00A9385D">
        <w:t xml:space="preserve">P1, </w:t>
      </w:r>
      <w:r w:rsidRPr="00A9385D">
        <w:t>P, K, B), tai eksploatavimo dokumentuose jis gali būti užfiksuotas kaip tos rūšies planinis patikrinimas.</w:t>
      </w:r>
    </w:p>
    <w:p w14:paraId="0A4573F5" w14:textId="3AB4928B" w:rsidR="00B50D0D" w:rsidRPr="00A9385D" w:rsidRDefault="57AD9BFB" w:rsidP="004F25FA">
      <w:pPr>
        <w:pStyle w:val="ListParagraph"/>
        <w:numPr>
          <w:ilvl w:val="3"/>
          <w:numId w:val="87"/>
        </w:numPr>
        <w:overflowPunct w:val="0"/>
        <w:autoSpaceDE w:val="0"/>
        <w:autoSpaceDN w:val="0"/>
        <w:adjustRightInd w:val="0"/>
        <w:contextualSpacing/>
        <w:jc w:val="both"/>
        <w:textAlignment w:val="baseline"/>
      </w:pPr>
      <w:bookmarkStart w:id="137" w:name="_Ref293930270"/>
      <w:bookmarkStart w:id="138" w:name="_Ref292182315"/>
      <w:r w:rsidRPr="00A9385D">
        <w:t xml:space="preserve">Priimant naudoti naujai suderintą įrangą ir prieš ją įjungiant bandomajai eksploatacijai, turi būti parengti ir atiduoti Užsakovui dokumentai patvirtinti Departamento </w:t>
      </w:r>
      <w:r w:rsidR="007C5A0D" w:rsidRPr="00A9385D">
        <w:t xml:space="preserve">vadovo </w:t>
      </w:r>
      <w:r w:rsidRPr="00A9385D">
        <w:t xml:space="preserve">nurodymu ar kita galiojančia </w:t>
      </w:r>
      <w:r w:rsidRPr="000F6DFD">
        <w:t xml:space="preserve">redakcija(žr. </w:t>
      </w:r>
      <w:r w:rsidR="00720C51" w:rsidRPr="000F6DFD">
        <w:rPr>
          <w:rStyle w:val="Hyperlink"/>
          <w:color w:val="auto"/>
          <w:u w:val="none"/>
        </w:rPr>
        <w:fldChar w:fldCharType="begin"/>
      </w:r>
      <w:r w:rsidR="00720C51" w:rsidRPr="000F6DFD">
        <w:rPr>
          <w:rStyle w:val="Hyperlink"/>
          <w:color w:val="auto"/>
          <w:u w:val="none"/>
        </w:rPr>
        <w:instrText xml:space="preserve"> REF _Ref182917710 \n \h </w:instrText>
      </w:r>
      <w:r w:rsidR="005A45A9" w:rsidRPr="000F6DFD">
        <w:rPr>
          <w:rStyle w:val="Hyperlink"/>
          <w:color w:val="auto"/>
          <w:u w:val="none"/>
        </w:rPr>
        <w:instrText xml:space="preserve"> \* MERGEFORMAT </w:instrText>
      </w:r>
      <w:r w:rsidR="00720C51" w:rsidRPr="000F6DFD">
        <w:rPr>
          <w:rStyle w:val="Hyperlink"/>
          <w:color w:val="auto"/>
          <w:u w:val="none"/>
        </w:rPr>
      </w:r>
      <w:r w:rsidR="00720C51" w:rsidRPr="000F6DFD">
        <w:rPr>
          <w:rStyle w:val="Hyperlink"/>
          <w:color w:val="auto"/>
          <w:u w:val="none"/>
        </w:rPr>
        <w:fldChar w:fldCharType="separate"/>
      </w:r>
      <w:r w:rsidR="00BD0DDF" w:rsidRPr="000F6DFD">
        <w:rPr>
          <w:rStyle w:val="Hyperlink"/>
          <w:color w:val="auto"/>
          <w:u w:val="none"/>
        </w:rPr>
        <w:t>19</w:t>
      </w:r>
      <w:r w:rsidR="00720C51" w:rsidRPr="000F6DFD">
        <w:rPr>
          <w:rStyle w:val="Hyperlink"/>
          <w:color w:val="auto"/>
          <w:u w:val="none"/>
        </w:rPr>
        <w:fldChar w:fldCharType="end"/>
      </w:r>
      <w:r w:rsidR="5C005FDA" w:rsidRPr="000F6DFD">
        <w:t xml:space="preserve"> </w:t>
      </w:r>
      <w:r w:rsidRPr="000F6DFD">
        <w:t>pried</w:t>
      </w:r>
      <w:r w:rsidR="437903AE" w:rsidRPr="000F6DFD">
        <w:t>o sąvadą</w:t>
      </w:r>
      <w:r w:rsidRPr="000F6DFD">
        <w:t>):</w:t>
      </w:r>
    </w:p>
    <w:p w14:paraId="257E469D" w14:textId="77777777" w:rsidR="00B50D0D" w:rsidRPr="00A9385D" w:rsidRDefault="57AD9BFB" w:rsidP="004F25FA">
      <w:pPr>
        <w:pStyle w:val="ListParagraph"/>
        <w:numPr>
          <w:ilvl w:val="4"/>
          <w:numId w:val="87"/>
        </w:numPr>
        <w:contextualSpacing/>
        <w:jc w:val="both"/>
      </w:pPr>
      <w:r w:rsidRPr="00A9385D">
        <w:t>kiti dokumentai, kurie turi būti pateikti užsakovui pagal galiojančius teisės aktus.</w:t>
      </w:r>
    </w:p>
    <w:p w14:paraId="7867A8E2" w14:textId="28F21627" w:rsidR="00B50D0D" w:rsidRPr="00A9385D" w:rsidRDefault="00B50D0D" w:rsidP="004F25FA">
      <w:pPr>
        <w:pStyle w:val="Heading2"/>
        <w:numPr>
          <w:ilvl w:val="1"/>
          <w:numId w:val="111"/>
        </w:numPr>
      </w:pPr>
      <w:bookmarkStart w:id="139" w:name="_Ref293930348"/>
      <w:bookmarkStart w:id="140" w:name="_Toc498353907"/>
      <w:bookmarkStart w:id="141" w:name="_Toc20814343"/>
      <w:bookmarkStart w:id="142" w:name="_Toc185584901"/>
      <w:bookmarkEnd w:id="137"/>
      <w:bookmarkEnd w:id="138"/>
      <w:r w:rsidRPr="00A9385D">
        <w:t>DARBŲ PLANAVIMAS (DEFEKTAVIMAS</w:t>
      </w:r>
      <w:bookmarkEnd w:id="139"/>
      <w:r w:rsidRPr="00A9385D">
        <w:t>)</w:t>
      </w:r>
      <w:bookmarkStart w:id="143" w:name="_Ref292182403"/>
      <w:bookmarkEnd w:id="140"/>
      <w:bookmarkEnd w:id="141"/>
      <w:bookmarkEnd w:id="142"/>
      <w:r w:rsidRPr="00A9385D">
        <w:t xml:space="preserve"> </w:t>
      </w:r>
      <w:bookmarkEnd w:id="143"/>
    </w:p>
    <w:p w14:paraId="3BC6DA9E" w14:textId="35512796" w:rsidR="00B50D0D" w:rsidRPr="00A9385D" w:rsidRDefault="57AD9BFB" w:rsidP="004F25FA">
      <w:pPr>
        <w:pStyle w:val="ListParagraph"/>
        <w:numPr>
          <w:ilvl w:val="3"/>
          <w:numId w:val="128"/>
        </w:numPr>
        <w:overflowPunct w:val="0"/>
        <w:autoSpaceDE w:val="0"/>
        <w:autoSpaceDN w:val="0"/>
        <w:adjustRightInd w:val="0"/>
        <w:contextualSpacing/>
        <w:jc w:val="both"/>
        <w:textAlignment w:val="baseline"/>
      </w:pPr>
      <w:r w:rsidRPr="00A9385D">
        <w:t>RAA įrenginių defektavimo procedūros yra skirtos nustatyti kitų metų planinių techninės priežiūros darbų apimtis ir kainą.</w:t>
      </w:r>
    </w:p>
    <w:p w14:paraId="56BDA442" w14:textId="77777777" w:rsidR="00B50D0D" w:rsidRPr="00A9385D" w:rsidRDefault="57AD9BFB" w:rsidP="004F25FA">
      <w:pPr>
        <w:pStyle w:val="ListParagraph"/>
        <w:numPr>
          <w:ilvl w:val="3"/>
          <w:numId w:val="128"/>
        </w:numPr>
        <w:overflowPunct w:val="0"/>
        <w:autoSpaceDE w:val="0"/>
        <w:autoSpaceDN w:val="0"/>
        <w:adjustRightInd w:val="0"/>
        <w:contextualSpacing/>
        <w:jc w:val="both"/>
        <w:textAlignment w:val="baseline"/>
      </w:pPr>
      <w:r w:rsidRPr="00A9385D">
        <w:t>Defektavimas atliekamas vadovaujantis TVIS procedūromis ir instrukcija. Pirminiame darbų užsakyme turi būti nurodomi visi planuojami atlikti techninės priežiūros ir reikalingi atlikti defektų šalinimo darbai.</w:t>
      </w:r>
    </w:p>
    <w:p w14:paraId="241C22D0" w14:textId="28AC9FB5" w:rsidR="007E778B" w:rsidRPr="00A9385D" w:rsidRDefault="00587703" w:rsidP="004F25FA">
      <w:pPr>
        <w:pStyle w:val="ListParagraph"/>
        <w:numPr>
          <w:ilvl w:val="3"/>
          <w:numId w:val="128"/>
        </w:numPr>
        <w:overflowPunct w:val="0"/>
        <w:autoSpaceDE w:val="0"/>
        <w:autoSpaceDN w:val="0"/>
        <w:adjustRightInd w:val="0"/>
        <w:contextualSpacing/>
        <w:jc w:val="both"/>
        <w:textAlignment w:val="baseline"/>
      </w:pPr>
      <w:r w:rsidRPr="00A9385D">
        <w:rPr>
          <w:color w:val="000000" w:themeColor="text1"/>
        </w:rPr>
        <w:t>Saulės elektrinių</w:t>
      </w:r>
      <w:r w:rsidR="0065514E" w:rsidRPr="00A9385D">
        <w:rPr>
          <w:color w:val="000000" w:themeColor="text1"/>
        </w:rPr>
        <w:t xml:space="preserve"> ir jų keitiklių</w:t>
      </w:r>
      <w:r w:rsidR="00744D14" w:rsidRPr="00A9385D">
        <w:rPr>
          <w:color w:val="000000" w:themeColor="text1"/>
        </w:rPr>
        <w:t xml:space="preserve"> (invertorių)</w:t>
      </w:r>
      <w:r w:rsidRPr="00A9385D">
        <w:rPr>
          <w:color w:val="000000" w:themeColor="text1"/>
        </w:rPr>
        <w:t xml:space="preserve"> priežiūra turi būti </w:t>
      </w:r>
      <w:r w:rsidR="00A33273" w:rsidRPr="00A9385D">
        <w:rPr>
          <w:color w:val="000000" w:themeColor="text1"/>
        </w:rPr>
        <w:t>planuojama</w:t>
      </w:r>
      <w:r w:rsidRPr="00A9385D">
        <w:rPr>
          <w:color w:val="000000" w:themeColor="text1"/>
        </w:rPr>
        <w:t xml:space="preserve"> pagal saulės elektrinių įrangos gamintojo techninės dokumentacijos reikalavimus</w:t>
      </w:r>
      <w:r w:rsidR="00565A77" w:rsidRPr="00A9385D">
        <w:rPr>
          <w:color w:val="000000" w:themeColor="text1"/>
        </w:rPr>
        <w:t>.</w:t>
      </w:r>
    </w:p>
    <w:p w14:paraId="0D4358D9" w14:textId="77777777" w:rsidR="0065514E" w:rsidRPr="00A9385D" w:rsidRDefault="0065514E" w:rsidP="002D2AFF">
      <w:pPr>
        <w:pStyle w:val="ListParagraph"/>
        <w:overflowPunct w:val="0"/>
        <w:autoSpaceDE w:val="0"/>
        <w:autoSpaceDN w:val="0"/>
        <w:adjustRightInd w:val="0"/>
        <w:ind w:left="426" w:firstLine="0"/>
        <w:contextualSpacing/>
        <w:jc w:val="both"/>
        <w:textAlignment w:val="baseline"/>
      </w:pPr>
    </w:p>
    <w:p w14:paraId="44534F0B" w14:textId="322CA9B7" w:rsidR="00B50D0D" w:rsidRPr="00A9385D" w:rsidRDefault="00B50D0D" w:rsidP="004F25FA">
      <w:pPr>
        <w:pStyle w:val="Heading2"/>
        <w:numPr>
          <w:ilvl w:val="0"/>
          <w:numId w:val="112"/>
        </w:numPr>
      </w:pPr>
      <w:bookmarkStart w:id="144" w:name="_Ref293930355"/>
      <w:bookmarkStart w:id="145" w:name="_Toc498353908"/>
      <w:bookmarkStart w:id="146" w:name="_Toc20814344"/>
      <w:bookmarkStart w:id="147" w:name="_Toc185584902"/>
      <w:r w:rsidRPr="00A9385D">
        <w:t>ĮRENGINIŲ EKSPLOATAVIMO INSTRUKCIJOS</w:t>
      </w:r>
      <w:bookmarkStart w:id="148" w:name="_Ref292182433"/>
      <w:bookmarkEnd w:id="144"/>
      <w:bookmarkEnd w:id="145"/>
      <w:bookmarkEnd w:id="146"/>
      <w:bookmarkEnd w:id="147"/>
      <w:r w:rsidRPr="00A9385D">
        <w:t xml:space="preserve"> </w:t>
      </w:r>
      <w:bookmarkEnd w:id="148"/>
    </w:p>
    <w:p w14:paraId="4B0C3562" w14:textId="77777777" w:rsidR="00B50D0D" w:rsidRPr="00A9385D" w:rsidRDefault="57AD9BFB" w:rsidP="004F25FA">
      <w:pPr>
        <w:pStyle w:val="BodyTextIndent3"/>
        <w:numPr>
          <w:ilvl w:val="3"/>
          <w:numId w:val="128"/>
        </w:numPr>
        <w:overflowPunct w:val="0"/>
        <w:autoSpaceDE w:val="0"/>
        <w:autoSpaceDN w:val="0"/>
        <w:adjustRightInd w:val="0"/>
        <w:spacing w:after="0"/>
        <w:contextualSpacing/>
        <w:jc w:val="both"/>
        <w:textAlignment w:val="baseline"/>
        <w:rPr>
          <w:sz w:val="20"/>
          <w:szCs w:val="20"/>
        </w:rPr>
      </w:pPr>
      <w:r w:rsidRPr="00A9385D">
        <w:rPr>
          <w:sz w:val="20"/>
          <w:szCs w:val="20"/>
        </w:rPr>
        <w:t>Kad įrenginiai būtų tinkamai valdomi ir prižiūrimi, turi būti parengta atitinkama eksploatavimo instrukcija ir su ja supažindintas personalas.</w:t>
      </w:r>
    </w:p>
    <w:p w14:paraId="2E68C905" w14:textId="77777777" w:rsidR="00B50D0D" w:rsidRPr="00A9385D" w:rsidRDefault="57AD9BFB" w:rsidP="004F25FA">
      <w:pPr>
        <w:pStyle w:val="BodyTextIndent3"/>
        <w:numPr>
          <w:ilvl w:val="3"/>
          <w:numId w:val="128"/>
        </w:numPr>
        <w:overflowPunct w:val="0"/>
        <w:autoSpaceDE w:val="0"/>
        <w:autoSpaceDN w:val="0"/>
        <w:adjustRightInd w:val="0"/>
        <w:spacing w:after="0"/>
        <w:contextualSpacing/>
        <w:jc w:val="both"/>
        <w:textAlignment w:val="baseline"/>
        <w:rPr>
          <w:sz w:val="20"/>
          <w:szCs w:val="20"/>
        </w:rPr>
      </w:pPr>
      <w:r w:rsidRPr="00A9385D">
        <w:rPr>
          <w:sz w:val="20"/>
          <w:szCs w:val="20"/>
        </w:rPr>
        <w:t>Sudaroma RAA įrangos eksploatavimo instrukcija, kuri turi būti vientisas dokumentas visai pastotei arba prijunginiui. Instrukcija pagal naudojimo paskirtį gali būti suskirstyta ir įforminta dalimis.</w:t>
      </w:r>
    </w:p>
    <w:p w14:paraId="04F4852F" w14:textId="125E098E" w:rsidR="00B50D0D" w:rsidRPr="00A9385D" w:rsidRDefault="57AD9BFB" w:rsidP="004F25FA">
      <w:pPr>
        <w:pStyle w:val="ListParagraph"/>
        <w:numPr>
          <w:ilvl w:val="3"/>
          <w:numId w:val="128"/>
        </w:numPr>
        <w:overflowPunct w:val="0"/>
        <w:autoSpaceDE w:val="0"/>
        <w:autoSpaceDN w:val="0"/>
        <w:adjustRightInd w:val="0"/>
        <w:spacing w:before="0"/>
        <w:contextualSpacing/>
        <w:jc w:val="both"/>
        <w:textAlignment w:val="baseline"/>
      </w:pPr>
      <w:r w:rsidRPr="00A9385D">
        <w:t>Jei įrenginių eksploatavimo</w:t>
      </w:r>
      <w:r w:rsidRPr="00A9385D">
        <w:rPr>
          <w:b/>
          <w:bCs/>
        </w:rPr>
        <w:t xml:space="preserve"> </w:t>
      </w:r>
      <w:r w:rsidRPr="00A9385D">
        <w:t xml:space="preserve">instrukciją sudaro dvi atskiros dalys, </w:t>
      </w:r>
      <w:r w:rsidR="437903AE" w:rsidRPr="00A9385D">
        <w:t>jos</w:t>
      </w:r>
      <w:r w:rsidRPr="00A9385D">
        <w:t xml:space="preserve"> vadinamos taip:</w:t>
      </w:r>
    </w:p>
    <w:p w14:paraId="33A610AD" w14:textId="22FC02E2" w:rsidR="00B50D0D" w:rsidRPr="00A9385D" w:rsidRDefault="00C01EDF" w:rsidP="004F25FA">
      <w:pPr>
        <w:pStyle w:val="ListParagraph"/>
        <w:numPr>
          <w:ilvl w:val="4"/>
          <w:numId w:val="128"/>
        </w:numPr>
        <w:ind w:firstLine="567"/>
        <w:contextualSpacing/>
        <w:jc w:val="both"/>
      </w:pPr>
      <w:r w:rsidRPr="00A9385D">
        <w:t xml:space="preserve"> </w:t>
      </w:r>
      <w:r w:rsidR="57AD9BFB" w:rsidRPr="00A9385D">
        <w:t>I dalis – operatyvinės priežiūros instrukcija;</w:t>
      </w:r>
    </w:p>
    <w:p w14:paraId="04DA83F5" w14:textId="39076009" w:rsidR="00B50D0D" w:rsidRPr="00A9385D" w:rsidRDefault="00C01EDF" w:rsidP="004F25FA">
      <w:pPr>
        <w:pStyle w:val="BodyTextIndent3"/>
        <w:numPr>
          <w:ilvl w:val="4"/>
          <w:numId w:val="128"/>
        </w:numPr>
        <w:overflowPunct w:val="0"/>
        <w:autoSpaceDE w:val="0"/>
        <w:autoSpaceDN w:val="0"/>
        <w:adjustRightInd w:val="0"/>
        <w:spacing w:before="0" w:after="0"/>
        <w:ind w:firstLine="567"/>
        <w:contextualSpacing/>
        <w:jc w:val="both"/>
        <w:textAlignment w:val="baseline"/>
        <w:rPr>
          <w:sz w:val="20"/>
          <w:szCs w:val="20"/>
        </w:rPr>
      </w:pPr>
      <w:r w:rsidRPr="00A9385D">
        <w:rPr>
          <w:sz w:val="20"/>
          <w:szCs w:val="20"/>
        </w:rPr>
        <w:t xml:space="preserve"> </w:t>
      </w:r>
      <w:r w:rsidR="57AD9BFB" w:rsidRPr="00A9385D">
        <w:rPr>
          <w:sz w:val="20"/>
          <w:szCs w:val="20"/>
        </w:rPr>
        <w:t>II dalis – techninės priežiūros instrukcija.</w:t>
      </w:r>
    </w:p>
    <w:p w14:paraId="4E050FF1" w14:textId="77777777" w:rsidR="00B50D0D" w:rsidRPr="00A9385D" w:rsidRDefault="57AD9BFB" w:rsidP="004F25FA">
      <w:pPr>
        <w:pStyle w:val="ListParagraph"/>
        <w:numPr>
          <w:ilvl w:val="3"/>
          <w:numId w:val="128"/>
        </w:numPr>
        <w:overflowPunct w:val="0"/>
        <w:autoSpaceDE w:val="0"/>
        <w:autoSpaceDN w:val="0"/>
        <w:adjustRightInd w:val="0"/>
        <w:spacing w:before="0"/>
        <w:contextualSpacing/>
        <w:jc w:val="both"/>
        <w:textAlignment w:val="baseline"/>
      </w:pPr>
      <w:r w:rsidRPr="00A9385D">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A9385D" w:rsidRDefault="57AD9BFB" w:rsidP="004F25FA">
      <w:pPr>
        <w:pStyle w:val="ListParagraph"/>
        <w:numPr>
          <w:ilvl w:val="3"/>
          <w:numId w:val="128"/>
        </w:numPr>
        <w:tabs>
          <w:tab w:val="left" w:pos="0"/>
          <w:tab w:val="decimal" w:pos="6663"/>
          <w:tab w:val="left" w:pos="7088"/>
          <w:tab w:val="left" w:pos="7513"/>
        </w:tabs>
        <w:contextualSpacing/>
        <w:jc w:val="both"/>
      </w:pPr>
      <w:r w:rsidRPr="00A9385D">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A9385D" w:rsidRDefault="437903AE" w:rsidP="004F25FA">
      <w:pPr>
        <w:pStyle w:val="ListParagraph"/>
        <w:numPr>
          <w:ilvl w:val="3"/>
          <w:numId w:val="128"/>
        </w:numPr>
        <w:tabs>
          <w:tab w:val="left" w:pos="1134"/>
          <w:tab w:val="decimal" w:pos="6663"/>
          <w:tab w:val="left" w:pos="7088"/>
          <w:tab w:val="left" w:pos="7513"/>
        </w:tabs>
        <w:contextualSpacing/>
        <w:jc w:val="both"/>
      </w:pPr>
      <w:r w:rsidRPr="00A9385D">
        <w:t>Rangovas</w:t>
      </w:r>
      <w:r w:rsidR="00105B11" w:rsidRPr="00A9385D">
        <w:t xml:space="preserve"> arba RAAS</w:t>
      </w:r>
      <w:r w:rsidR="014A4529" w:rsidRPr="00A9385D">
        <w:t xml:space="preserve"> </w:t>
      </w:r>
      <w:r w:rsidR="5DF1A3DC" w:rsidRPr="00A9385D">
        <w:t>i</w:t>
      </w:r>
      <w:r w:rsidR="57AD9BFB" w:rsidRPr="00A9385D">
        <w:t>nstrukcij</w:t>
      </w:r>
      <w:r w:rsidR="5DF1A3DC" w:rsidRPr="00A9385D">
        <w:t>as</w:t>
      </w:r>
      <w:r w:rsidR="57AD9BFB" w:rsidRPr="00A9385D">
        <w:t xml:space="preserve"> turi peržiūr</w:t>
      </w:r>
      <w:r w:rsidR="5DF1A3DC" w:rsidRPr="00A9385D">
        <w:t>ėti</w:t>
      </w:r>
      <w:r w:rsidR="57AD9BFB" w:rsidRPr="00A9385D">
        <w:t xml:space="preserve">, o esant reikmei ir </w:t>
      </w:r>
      <w:r w:rsidR="5DF1A3DC" w:rsidRPr="00A9385D">
        <w:t>pakoreguoti</w:t>
      </w:r>
      <w:r w:rsidR="57AD9BFB" w:rsidRPr="00A9385D">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A9385D" w:rsidRDefault="57AD9BFB" w:rsidP="004F25FA">
      <w:pPr>
        <w:pStyle w:val="ListParagraph"/>
        <w:numPr>
          <w:ilvl w:val="3"/>
          <w:numId w:val="128"/>
        </w:numPr>
        <w:tabs>
          <w:tab w:val="decimal" w:pos="6663"/>
          <w:tab w:val="left" w:pos="7088"/>
          <w:tab w:val="left" w:pos="7513"/>
        </w:tabs>
        <w:contextualSpacing/>
        <w:jc w:val="both"/>
      </w:pPr>
      <w:r w:rsidRPr="00A9385D">
        <w:t>Instrukcijų</w:t>
      </w:r>
      <w:r w:rsidR="014A4529" w:rsidRPr="00A9385D">
        <w:t xml:space="preserve"> </w:t>
      </w:r>
      <w:r w:rsidRPr="00A9385D">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A9385D" w:rsidRDefault="00B50D0D" w:rsidP="004F25FA">
      <w:pPr>
        <w:pStyle w:val="Heading2"/>
        <w:numPr>
          <w:ilvl w:val="0"/>
          <w:numId w:val="113"/>
        </w:numPr>
      </w:pPr>
      <w:bookmarkStart w:id="149" w:name="_Ref293930365"/>
      <w:bookmarkStart w:id="150" w:name="_Toc498353909"/>
      <w:bookmarkStart w:id="151" w:name="_Toc20814345"/>
      <w:bookmarkStart w:id="152" w:name="_Toc185584903"/>
      <w:r w:rsidRPr="00A9385D">
        <w:t>OPERATYVINĖS PRIEŽIŪROS INSTRUKCIJOS</w:t>
      </w:r>
      <w:bookmarkStart w:id="153" w:name="_Ref292183813"/>
      <w:bookmarkEnd w:id="149"/>
      <w:bookmarkEnd w:id="150"/>
      <w:bookmarkEnd w:id="151"/>
      <w:bookmarkEnd w:id="152"/>
      <w:r w:rsidRPr="00A9385D">
        <w:t xml:space="preserve"> </w:t>
      </w:r>
      <w:bookmarkEnd w:id="153"/>
    </w:p>
    <w:p w14:paraId="16C9F8B1" w14:textId="24B4D5EF" w:rsidR="00B50D0D" w:rsidRPr="00A9385D" w:rsidRDefault="57AD9BFB" w:rsidP="004F25FA">
      <w:pPr>
        <w:pStyle w:val="ListParagraph"/>
        <w:numPr>
          <w:ilvl w:val="3"/>
          <w:numId w:val="128"/>
        </w:numPr>
        <w:tabs>
          <w:tab w:val="decimal" w:pos="6663"/>
          <w:tab w:val="left" w:pos="7088"/>
          <w:tab w:val="left" w:pos="7513"/>
        </w:tabs>
        <w:contextualSpacing/>
        <w:jc w:val="both"/>
      </w:pPr>
      <w:r w:rsidRPr="00A9385D">
        <w:t>Instrukcijos</w:t>
      </w:r>
      <w:r w:rsidR="014A4529" w:rsidRPr="00A9385D">
        <w:t xml:space="preserve"> </w:t>
      </w:r>
      <w:r w:rsidRPr="00A9385D">
        <w:t>skirtos RAA įrenginius operatyviai valdantiems ir prižiūrintiems operatyviniams ar operatyviniams remonto (toliau – operatyviniams) darbuotojams.</w:t>
      </w:r>
    </w:p>
    <w:p w14:paraId="5D5664F5" w14:textId="6DDD0905" w:rsidR="00B50D0D" w:rsidRPr="00A9385D" w:rsidRDefault="57AD9BFB" w:rsidP="004F25FA">
      <w:pPr>
        <w:pStyle w:val="ListParagraph"/>
        <w:numPr>
          <w:ilvl w:val="3"/>
          <w:numId w:val="128"/>
        </w:numPr>
        <w:tabs>
          <w:tab w:val="decimal" w:pos="6663"/>
          <w:tab w:val="left" w:pos="7088"/>
          <w:tab w:val="left" w:pos="7513"/>
        </w:tabs>
        <w:contextualSpacing/>
        <w:jc w:val="both"/>
      </w:pPr>
      <w:r w:rsidRPr="00A9385D">
        <w:t>Instrukcijos</w:t>
      </w:r>
      <w:r w:rsidR="014A4529" w:rsidRPr="00A9385D">
        <w:t xml:space="preserve"> </w:t>
      </w:r>
      <w:r w:rsidRPr="00A9385D">
        <w:t xml:space="preserve">sudaromos vadovaujantis </w:t>
      </w:r>
      <w:r w:rsidRPr="00A9385D">
        <w:rPr>
          <w:kern w:val="20"/>
        </w:rPr>
        <w:t xml:space="preserve">Elektrinių ir elektros tinklų eksploatavimo taisyklėmis, </w:t>
      </w:r>
      <w:r w:rsidRPr="00A9385D">
        <w:t>įrangos gamintojo techniniais dokumentai</w:t>
      </w:r>
      <w:r w:rsidRPr="00A9385D">
        <w:rPr>
          <w:kern w:val="20"/>
        </w:rPr>
        <w:t>s, nuostatų užduotimis, kitais instrukcijų rengimą reglamentuojančiais dokumentais ir šiuo Reglamentu.</w:t>
      </w:r>
    </w:p>
    <w:p w14:paraId="566BEFDB" w14:textId="77777777" w:rsidR="00B50D0D" w:rsidRPr="00A9385D" w:rsidRDefault="57AD9BFB" w:rsidP="004F25FA">
      <w:pPr>
        <w:pStyle w:val="ListParagraph"/>
        <w:numPr>
          <w:ilvl w:val="3"/>
          <w:numId w:val="128"/>
        </w:numPr>
        <w:contextualSpacing/>
        <w:jc w:val="both"/>
      </w:pPr>
      <w:r w:rsidRPr="00A9385D">
        <w:t>Operatyvinės priežiūros instrukcijoje turi būti aprašoma:</w:t>
      </w:r>
    </w:p>
    <w:p w14:paraId="05DD9122" w14:textId="0D60D5BB" w:rsidR="00B50D0D" w:rsidRPr="00A9385D" w:rsidRDefault="00652149" w:rsidP="004F25FA">
      <w:pPr>
        <w:pStyle w:val="ListParagraph"/>
        <w:numPr>
          <w:ilvl w:val="4"/>
          <w:numId w:val="128"/>
        </w:numPr>
        <w:ind w:firstLine="567"/>
        <w:contextualSpacing/>
        <w:jc w:val="both"/>
      </w:pPr>
      <w:r w:rsidRPr="00A9385D">
        <w:t xml:space="preserve"> </w:t>
      </w:r>
      <w:r w:rsidR="57AD9BFB" w:rsidRPr="00A9385D">
        <w:t>paskirtis;</w:t>
      </w:r>
    </w:p>
    <w:p w14:paraId="20158066" w14:textId="56F412FE" w:rsidR="00B50D0D" w:rsidRPr="00A9385D" w:rsidRDefault="00652149" w:rsidP="004F25FA">
      <w:pPr>
        <w:pStyle w:val="ListParagraph"/>
        <w:numPr>
          <w:ilvl w:val="4"/>
          <w:numId w:val="128"/>
        </w:numPr>
        <w:ind w:firstLine="567"/>
        <w:contextualSpacing/>
        <w:jc w:val="both"/>
      </w:pPr>
      <w:r w:rsidRPr="00A9385D">
        <w:t xml:space="preserve"> </w:t>
      </w:r>
      <w:r w:rsidR="57AD9BFB" w:rsidRPr="00A9385D">
        <w:t>RAA įrenginio duomenys (buvimo vieta, paskirtis ir trumpas veikimo principo aprašymas, nurodomi operatyviniams darbuotojams reikalingi duomenys);</w:t>
      </w:r>
    </w:p>
    <w:p w14:paraId="73EB819F" w14:textId="6C896C9E" w:rsidR="00B50D0D" w:rsidRPr="00A9385D" w:rsidRDefault="00652149" w:rsidP="004F25FA">
      <w:pPr>
        <w:pStyle w:val="ListParagraph"/>
        <w:numPr>
          <w:ilvl w:val="4"/>
          <w:numId w:val="128"/>
        </w:numPr>
        <w:ind w:firstLine="567"/>
        <w:contextualSpacing/>
        <w:jc w:val="both"/>
      </w:pPr>
      <w:r w:rsidRPr="00A9385D">
        <w:lastRenderedPageBreak/>
        <w:t xml:space="preserve"> </w:t>
      </w:r>
      <w:r w:rsidR="57AD9BFB" w:rsidRPr="00A9385D">
        <w:t>iš kurių automatinių jungiklių (saugiklių) RAA įrenginys ir jo grandinės maitinamos operatyvine srove;</w:t>
      </w:r>
    </w:p>
    <w:p w14:paraId="2CD8B649" w14:textId="6F18DB23" w:rsidR="00B50D0D" w:rsidRPr="00A9385D" w:rsidRDefault="00652149" w:rsidP="004F25FA">
      <w:pPr>
        <w:pStyle w:val="ListParagraph"/>
        <w:numPr>
          <w:ilvl w:val="4"/>
          <w:numId w:val="128"/>
        </w:numPr>
        <w:ind w:firstLine="567"/>
        <w:contextualSpacing/>
        <w:jc w:val="both"/>
      </w:pPr>
      <w:r w:rsidRPr="00A9385D">
        <w:t xml:space="preserve"> </w:t>
      </w:r>
      <w:r w:rsidR="57AD9BFB" w:rsidRPr="00A9385D">
        <w:t>prie kokių srovės, įtampos transformatorių</w:t>
      </w:r>
      <w:r w:rsidR="57AD9BFB" w:rsidRPr="00A9385D">
        <w:rPr>
          <w:b/>
          <w:bCs/>
        </w:rPr>
        <w:t xml:space="preserve"> </w:t>
      </w:r>
      <w:r w:rsidR="57AD9BFB" w:rsidRPr="00A9385D">
        <w:t>RAA įrenginys prijungtas;</w:t>
      </w:r>
    </w:p>
    <w:p w14:paraId="10D5DC60" w14:textId="279BC3BB" w:rsidR="00B50D0D" w:rsidRPr="00A9385D" w:rsidRDefault="00652149" w:rsidP="004F25FA">
      <w:pPr>
        <w:pStyle w:val="ListParagraph"/>
        <w:numPr>
          <w:ilvl w:val="4"/>
          <w:numId w:val="128"/>
        </w:numPr>
        <w:ind w:firstLine="567"/>
        <w:contextualSpacing/>
        <w:jc w:val="both"/>
      </w:pPr>
      <w:r w:rsidRPr="00A9385D">
        <w:t xml:space="preserve"> </w:t>
      </w:r>
      <w:r w:rsidR="57AD9BFB" w:rsidRPr="00A9385D">
        <w:t>į kokius įrenginius RAA įrenginys perduoda savo poveikio signalus;</w:t>
      </w:r>
    </w:p>
    <w:p w14:paraId="7773F7C8" w14:textId="1DB093B5" w:rsidR="00B50D0D" w:rsidRPr="00A9385D" w:rsidRDefault="00652149" w:rsidP="004F25FA">
      <w:pPr>
        <w:pStyle w:val="ListParagraph"/>
        <w:numPr>
          <w:ilvl w:val="4"/>
          <w:numId w:val="128"/>
        </w:numPr>
        <w:ind w:firstLine="567"/>
        <w:contextualSpacing/>
        <w:jc w:val="both"/>
      </w:pPr>
      <w:r w:rsidRPr="00A9385D">
        <w:t xml:space="preserve"> </w:t>
      </w:r>
      <w:r w:rsidR="57AD9BFB" w:rsidRPr="00A9385D">
        <w:t>kaip jis įjungiamas, išjungiamas, kaip perjungiamas, kai keičiasi režimas;</w:t>
      </w:r>
    </w:p>
    <w:p w14:paraId="36F5BA9A" w14:textId="4AE8DB77" w:rsidR="00B50D0D" w:rsidRPr="00A9385D" w:rsidRDefault="00652149" w:rsidP="004F25FA">
      <w:pPr>
        <w:pStyle w:val="ListParagraph"/>
        <w:numPr>
          <w:ilvl w:val="4"/>
          <w:numId w:val="128"/>
        </w:numPr>
        <w:ind w:firstLine="567"/>
        <w:contextualSpacing/>
        <w:jc w:val="both"/>
      </w:pPr>
      <w:r w:rsidRPr="00A9385D">
        <w:t xml:space="preserve"> </w:t>
      </w:r>
      <w:r w:rsidR="57AD9BFB" w:rsidRPr="00A9385D">
        <w:t>ką, kada ir kaip reikia operatyviniams darbuotojams padaryti, stebėti, bandyti, perjungti;</w:t>
      </w:r>
    </w:p>
    <w:p w14:paraId="0C048508" w14:textId="623840D7" w:rsidR="00B50D0D" w:rsidRPr="00A9385D" w:rsidRDefault="00652149" w:rsidP="004F25FA">
      <w:pPr>
        <w:pStyle w:val="ListParagraph"/>
        <w:numPr>
          <w:ilvl w:val="4"/>
          <w:numId w:val="128"/>
        </w:numPr>
        <w:ind w:firstLine="567"/>
        <w:contextualSpacing/>
        <w:jc w:val="both"/>
      </w:pPr>
      <w:r w:rsidRPr="00A9385D">
        <w:t xml:space="preserve"> </w:t>
      </w:r>
      <w:r w:rsidR="57AD9BFB" w:rsidRPr="00A9385D">
        <w:t>kas signalizuoja apie RAA įrenginių suveikimą, kaip jį atpažinti ir kaip privalu elgtis įrenginiui suveikus;</w:t>
      </w:r>
    </w:p>
    <w:p w14:paraId="24704AA4" w14:textId="33F0E39C" w:rsidR="00B50D0D" w:rsidRPr="00A9385D" w:rsidRDefault="00652149" w:rsidP="004F25FA">
      <w:pPr>
        <w:pStyle w:val="ListParagraph"/>
        <w:numPr>
          <w:ilvl w:val="4"/>
          <w:numId w:val="128"/>
        </w:numPr>
        <w:ind w:firstLine="567"/>
        <w:contextualSpacing/>
        <w:jc w:val="both"/>
      </w:pPr>
      <w:r w:rsidRPr="00A9385D">
        <w:t xml:space="preserve"> </w:t>
      </w:r>
      <w:r w:rsidR="57AD9BFB" w:rsidRPr="00A9385D">
        <w:t>kaip operatyviniams darbuotojams naudotis visais RAA įrenginio ir pagrindinės įrangos valdymo būdais</w:t>
      </w:r>
      <w:r w:rsidR="00105B11" w:rsidRPr="00A9385D">
        <w:t>, -</w:t>
      </w:r>
      <w:r w:rsidR="57AD9BFB" w:rsidRPr="00A9385D">
        <w:t xml:space="preserve"> įrenginio (prijunginio) individualaus valdiklio arba valdiklio integruoto į apsaugų įrenginį sąsajos žmogus-mašina (angl. HMI-Human machine interface) pagalbą, iš pastotės valdymo įrenginio jeigu toks yra įrengtas;</w:t>
      </w:r>
    </w:p>
    <w:p w14:paraId="02EC3B0A" w14:textId="77777777" w:rsidR="00B50D0D" w:rsidRPr="00A9385D" w:rsidRDefault="57AD9BFB" w:rsidP="00F41BA6">
      <w:pPr>
        <w:pStyle w:val="ListParagraph"/>
        <w:numPr>
          <w:ilvl w:val="4"/>
          <w:numId w:val="128"/>
        </w:numPr>
        <w:tabs>
          <w:tab w:val="left" w:pos="1560"/>
        </w:tabs>
        <w:ind w:firstLine="567"/>
        <w:contextualSpacing/>
        <w:jc w:val="both"/>
      </w:pPr>
      <w:r w:rsidRPr="00A9385D">
        <w:t>kaip pasinaudoti informacija ir atlikti reikalingus veiksmus naudojantis mikroprocesorinių relių sąsaja žmogus-mašina;</w:t>
      </w:r>
    </w:p>
    <w:p w14:paraId="3BA1B0B8" w14:textId="77777777" w:rsidR="00B50D0D" w:rsidRPr="00A9385D" w:rsidRDefault="57AD9BFB" w:rsidP="00F41BA6">
      <w:pPr>
        <w:pStyle w:val="ListParagraph"/>
        <w:numPr>
          <w:ilvl w:val="4"/>
          <w:numId w:val="128"/>
        </w:numPr>
        <w:tabs>
          <w:tab w:val="left" w:pos="1560"/>
        </w:tabs>
        <w:ind w:firstLine="567"/>
        <w:contextualSpacing/>
        <w:jc w:val="both"/>
      </w:pPr>
      <w:r w:rsidRPr="00A9385D">
        <w:t>kaip operatyviniams darbuotojams nustatyti (nuskaityti iš relių) atstumą iki trumpojo jungimo vietos;</w:t>
      </w:r>
    </w:p>
    <w:p w14:paraId="450564A1" w14:textId="77777777" w:rsidR="00B50D0D" w:rsidRPr="00A9385D" w:rsidRDefault="57AD9BFB" w:rsidP="00F41BA6">
      <w:pPr>
        <w:pStyle w:val="ListParagraph"/>
        <w:numPr>
          <w:ilvl w:val="4"/>
          <w:numId w:val="128"/>
        </w:numPr>
        <w:tabs>
          <w:tab w:val="left" w:pos="1560"/>
        </w:tabs>
        <w:ind w:firstLine="567"/>
        <w:contextualSpacing/>
        <w:jc w:val="both"/>
      </w:pPr>
      <w:r w:rsidRPr="00A9385D">
        <w:t>kas signalizuoja apie RAA įrenginio gedimus, kaip juos atpažinti ir kaip privaloma elgtis gedimų signalams atsiradus;</w:t>
      </w:r>
    </w:p>
    <w:p w14:paraId="7AF2408A" w14:textId="77777777" w:rsidR="00B50D0D" w:rsidRPr="00A9385D" w:rsidRDefault="57AD9BFB" w:rsidP="00F41BA6">
      <w:pPr>
        <w:pStyle w:val="ListParagraph"/>
        <w:numPr>
          <w:ilvl w:val="4"/>
          <w:numId w:val="128"/>
        </w:numPr>
        <w:tabs>
          <w:tab w:val="left" w:pos="1560"/>
        </w:tabs>
        <w:ind w:left="567"/>
        <w:contextualSpacing/>
        <w:jc w:val="both"/>
      </w:pPr>
      <w:r w:rsidRPr="00A9385D">
        <w:t>kaip operatyviniams darbuotojams elgtis pasikeitus automatinių jungiklių padėčiai, taip pat nurodomi perjungikliai ir jungikliai, kurių padėtis tam tikrais režimais turi būti pakeičiama;</w:t>
      </w:r>
    </w:p>
    <w:p w14:paraId="3AA2D5FC" w14:textId="77777777" w:rsidR="00B50D0D" w:rsidRPr="00A9385D" w:rsidRDefault="57AD9BFB" w:rsidP="00F41BA6">
      <w:pPr>
        <w:pStyle w:val="ListParagraph"/>
        <w:numPr>
          <w:ilvl w:val="4"/>
          <w:numId w:val="128"/>
        </w:numPr>
        <w:tabs>
          <w:tab w:val="left" w:pos="1560"/>
        </w:tabs>
        <w:ind w:firstLine="567"/>
        <w:contextualSpacing/>
        <w:jc w:val="both"/>
      </w:pPr>
      <w:r w:rsidRPr="00A9385D">
        <w:t>saugos blokuočių logika (kada pagrindinius įrenginius blokuotės leidžia valdyti);</w:t>
      </w:r>
    </w:p>
    <w:p w14:paraId="13F7F519" w14:textId="56632D3B" w:rsidR="00B50D0D" w:rsidRPr="00A9385D" w:rsidRDefault="57AD9BFB" w:rsidP="004F25FA">
      <w:pPr>
        <w:pStyle w:val="ListParagraph"/>
        <w:numPr>
          <w:ilvl w:val="4"/>
          <w:numId w:val="128"/>
        </w:numPr>
        <w:tabs>
          <w:tab w:val="left" w:pos="1560"/>
        </w:tabs>
        <w:ind w:firstLine="567"/>
        <w:contextualSpacing/>
        <w:jc w:val="both"/>
      </w:pPr>
      <w:r w:rsidRPr="00A9385D">
        <w:t>operatyvinės srovės (tarp jų ir komutacinių aparatų pavarų maitinimo, išskyrus jungtuvų įjungimo elektromagnetinių pavarų) grandinių struktūrinė schema ir režimo nurodymai</w:t>
      </w:r>
      <w:r w:rsidR="5DF1A3DC" w:rsidRPr="00A9385D">
        <w:t>.</w:t>
      </w:r>
    </w:p>
    <w:p w14:paraId="2A827DAD" w14:textId="241E4DD3" w:rsidR="00B50D0D" w:rsidRPr="00A9385D" w:rsidRDefault="00B50D0D" w:rsidP="004F25FA">
      <w:pPr>
        <w:pStyle w:val="Heading2"/>
        <w:numPr>
          <w:ilvl w:val="0"/>
          <w:numId w:val="114"/>
        </w:numPr>
      </w:pPr>
      <w:bookmarkStart w:id="154" w:name="_Ref293930374"/>
      <w:bookmarkStart w:id="155" w:name="_Toc498353910"/>
      <w:bookmarkStart w:id="156" w:name="_Toc20814346"/>
      <w:bookmarkStart w:id="157" w:name="_Toc185584904"/>
      <w:r w:rsidRPr="00A9385D">
        <w:t>TECHNINĖS PRIEŽIŪROS INSTRUKCIJOS</w:t>
      </w:r>
      <w:bookmarkStart w:id="158" w:name="_Ref292188693"/>
      <w:bookmarkEnd w:id="154"/>
      <w:bookmarkEnd w:id="155"/>
      <w:bookmarkEnd w:id="156"/>
      <w:bookmarkEnd w:id="157"/>
      <w:r w:rsidRPr="00A9385D">
        <w:t xml:space="preserve"> </w:t>
      </w:r>
      <w:bookmarkEnd w:id="158"/>
    </w:p>
    <w:p w14:paraId="6B1C1529" w14:textId="77777777" w:rsidR="00B50D0D" w:rsidRPr="00A9385D" w:rsidRDefault="57AD9BFB" w:rsidP="004F25FA">
      <w:pPr>
        <w:pStyle w:val="ListParagraph"/>
        <w:numPr>
          <w:ilvl w:val="3"/>
          <w:numId w:val="128"/>
        </w:numPr>
        <w:contextualSpacing/>
        <w:jc w:val="both"/>
      </w:pPr>
      <w:r w:rsidRPr="00A9385D">
        <w:t>Instrukcijos skirtos RAA įrenginius techniškai prižiūrintiems darbuotojams (rangovams).</w:t>
      </w:r>
    </w:p>
    <w:p w14:paraId="2F64B264" w14:textId="77777777" w:rsidR="00B50D0D" w:rsidRPr="00A9385D" w:rsidRDefault="57AD9BFB" w:rsidP="004F25FA">
      <w:pPr>
        <w:pStyle w:val="ListParagraph"/>
        <w:numPr>
          <w:ilvl w:val="3"/>
          <w:numId w:val="128"/>
        </w:numPr>
        <w:contextualSpacing/>
        <w:jc w:val="both"/>
      </w:pPr>
      <w:r w:rsidRPr="00A9385D">
        <w:t>Techninės priežiūros instrukcijoje turi būti trumpai nurodyta:</w:t>
      </w:r>
    </w:p>
    <w:p w14:paraId="451C80C4" w14:textId="2E7AE9E0" w:rsidR="00B50D0D" w:rsidRPr="00A9385D" w:rsidRDefault="0076768C" w:rsidP="004F25FA">
      <w:pPr>
        <w:pStyle w:val="ListParagraph"/>
        <w:numPr>
          <w:ilvl w:val="4"/>
          <w:numId w:val="128"/>
        </w:numPr>
        <w:ind w:firstLine="567"/>
        <w:contextualSpacing/>
        <w:jc w:val="both"/>
      </w:pPr>
      <w:r w:rsidRPr="00A9385D">
        <w:t xml:space="preserve"> </w:t>
      </w:r>
      <w:r w:rsidR="57AD9BFB" w:rsidRPr="00A9385D">
        <w:t>kas ją turi vykdyti;</w:t>
      </w:r>
    </w:p>
    <w:p w14:paraId="7184C241" w14:textId="3C6B02A7" w:rsidR="00B50D0D" w:rsidRPr="00A9385D" w:rsidRDefault="0076768C" w:rsidP="004F25FA">
      <w:pPr>
        <w:pStyle w:val="ListParagraph"/>
        <w:numPr>
          <w:ilvl w:val="4"/>
          <w:numId w:val="128"/>
        </w:numPr>
        <w:ind w:firstLine="567"/>
        <w:contextualSpacing/>
        <w:jc w:val="both"/>
      </w:pPr>
      <w:r w:rsidRPr="00A9385D">
        <w:t xml:space="preserve"> </w:t>
      </w:r>
      <w:r w:rsidR="57AD9BFB" w:rsidRPr="00A9385D">
        <w:t>privalomos periodinės techninės priežiūros rūšys;</w:t>
      </w:r>
    </w:p>
    <w:p w14:paraId="0D1D3CC4" w14:textId="7051970F" w:rsidR="00B50D0D" w:rsidRPr="00A9385D" w:rsidRDefault="0076768C" w:rsidP="004F25FA">
      <w:pPr>
        <w:pStyle w:val="ListParagraph"/>
        <w:numPr>
          <w:ilvl w:val="4"/>
          <w:numId w:val="128"/>
        </w:numPr>
        <w:ind w:firstLine="567"/>
        <w:contextualSpacing/>
        <w:jc w:val="both"/>
      </w:pPr>
      <w:r w:rsidRPr="00A9385D">
        <w:t xml:space="preserve"> </w:t>
      </w:r>
      <w:r w:rsidR="57AD9BFB" w:rsidRPr="00A9385D">
        <w:t>techninės priežiūros periodiškumas ;</w:t>
      </w:r>
    </w:p>
    <w:p w14:paraId="35B0D623" w14:textId="051D04DA" w:rsidR="00B50D0D" w:rsidRPr="00A9385D" w:rsidRDefault="0076768C" w:rsidP="004F25FA">
      <w:pPr>
        <w:pStyle w:val="ListParagraph"/>
        <w:numPr>
          <w:ilvl w:val="4"/>
          <w:numId w:val="128"/>
        </w:numPr>
        <w:ind w:firstLine="567"/>
        <w:contextualSpacing/>
        <w:jc w:val="both"/>
      </w:pPr>
      <w:r w:rsidRPr="00A9385D">
        <w:t xml:space="preserve"> </w:t>
      </w:r>
      <w:r w:rsidR="57AD9BFB" w:rsidRPr="00A9385D">
        <w:t>apžiūrų programos;</w:t>
      </w:r>
    </w:p>
    <w:p w14:paraId="5C13D9A0" w14:textId="454FCFF9" w:rsidR="00B50D0D" w:rsidRPr="00A9385D" w:rsidRDefault="0076768C" w:rsidP="004F25FA">
      <w:pPr>
        <w:pStyle w:val="ListParagraph"/>
        <w:numPr>
          <w:ilvl w:val="4"/>
          <w:numId w:val="128"/>
        </w:numPr>
        <w:ind w:firstLine="567"/>
        <w:contextualSpacing/>
        <w:jc w:val="both"/>
      </w:pPr>
      <w:r w:rsidRPr="00A9385D">
        <w:t xml:space="preserve"> </w:t>
      </w:r>
      <w:r w:rsidR="57AD9BFB" w:rsidRPr="00A9385D">
        <w:t>nurodymai, kokia tvarka turi būti prižiūrimi įrenginiai (išjungiant ar neišjungiant pagrindinį įrenginį, visi prijunginio RAA įrenginiai kartu ar dalimis ir kt.);</w:t>
      </w:r>
    </w:p>
    <w:p w14:paraId="0090B1F6" w14:textId="21EA66D0" w:rsidR="00B50D0D" w:rsidRPr="00A9385D" w:rsidRDefault="0076768C" w:rsidP="004F25FA">
      <w:pPr>
        <w:pStyle w:val="ListParagraph"/>
        <w:numPr>
          <w:ilvl w:val="4"/>
          <w:numId w:val="128"/>
        </w:numPr>
        <w:ind w:firstLine="567"/>
        <w:contextualSpacing/>
        <w:jc w:val="both"/>
      </w:pPr>
      <w:r w:rsidRPr="00A9385D">
        <w:t xml:space="preserve"> </w:t>
      </w:r>
      <w:r w:rsidR="57AD9BFB" w:rsidRPr="00A9385D">
        <w:t xml:space="preserve">kaip naudotis </w:t>
      </w:r>
      <w:r w:rsidR="01650623" w:rsidRPr="00A9385D">
        <w:t xml:space="preserve">mikroprocesorinio </w:t>
      </w:r>
      <w:r w:rsidR="57AD9BFB" w:rsidRPr="00A9385D">
        <w:t xml:space="preserve"> </w:t>
      </w:r>
      <w:r w:rsidR="7786C3D1" w:rsidRPr="00A9385D">
        <w:t xml:space="preserve">RAA įrenginio </w:t>
      </w:r>
      <w:r w:rsidR="39C3EEC3" w:rsidRPr="00A9385D">
        <w:t>HMI</w:t>
      </w:r>
      <w:r w:rsidR="7786C3D1" w:rsidRPr="00A9385D">
        <w:t xml:space="preserve"> </w:t>
      </w:r>
      <w:r w:rsidR="0D190F58" w:rsidRPr="00A9385D">
        <w:t>(žmogus-mašina sąsaja)</w:t>
      </w:r>
      <w:r w:rsidR="39C3EEC3" w:rsidRPr="00A9385D">
        <w:t xml:space="preserve"> </w:t>
      </w:r>
      <w:r w:rsidR="57AD9BFB" w:rsidRPr="00A9385D">
        <w:t xml:space="preserve">ir </w:t>
      </w:r>
      <w:r w:rsidR="3182FBBF" w:rsidRPr="00A9385D">
        <w:t xml:space="preserve"> </w:t>
      </w:r>
      <w:r w:rsidR="743BAF0F" w:rsidRPr="00A9385D">
        <w:rPr>
          <w:rFonts w:eastAsia="Times New Roman" w:cs="Segoe UI"/>
          <w:lang w:eastAsia="lt-LT"/>
        </w:rPr>
        <w:t>VDKDV</w:t>
      </w:r>
      <w:r w:rsidR="57AD9BFB" w:rsidRPr="00A9385D">
        <w:t>;</w:t>
      </w:r>
    </w:p>
    <w:p w14:paraId="4A07CDE2" w14:textId="38770DDC" w:rsidR="00B50D0D" w:rsidRPr="00A9385D" w:rsidRDefault="0076768C" w:rsidP="004F25FA">
      <w:pPr>
        <w:pStyle w:val="ListParagraph"/>
        <w:numPr>
          <w:ilvl w:val="4"/>
          <w:numId w:val="128"/>
        </w:numPr>
        <w:ind w:firstLine="567"/>
        <w:contextualSpacing/>
        <w:jc w:val="both"/>
      </w:pPr>
      <w:r w:rsidRPr="00A9385D">
        <w:t xml:space="preserve"> </w:t>
      </w:r>
      <w:r w:rsidR="57AD9BFB" w:rsidRPr="00A9385D">
        <w:t>kaip apdoroti avarinių procesų ir įvykių registratorių įrašus;</w:t>
      </w:r>
    </w:p>
    <w:p w14:paraId="287234B1" w14:textId="4A5B71A9" w:rsidR="00B50D0D" w:rsidRPr="00A9385D" w:rsidRDefault="0076768C" w:rsidP="004F25FA">
      <w:pPr>
        <w:pStyle w:val="ListParagraph"/>
        <w:numPr>
          <w:ilvl w:val="4"/>
          <w:numId w:val="128"/>
        </w:numPr>
        <w:ind w:firstLine="567"/>
        <w:contextualSpacing/>
        <w:jc w:val="both"/>
      </w:pPr>
      <w:r w:rsidRPr="00A9385D">
        <w:t xml:space="preserve"> </w:t>
      </w:r>
      <w:r w:rsidR="57AD9BFB" w:rsidRPr="00A9385D">
        <w:t>darbo vietos paruošimo programa;</w:t>
      </w:r>
    </w:p>
    <w:p w14:paraId="1719BF58" w14:textId="77777777" w:rsidR="0076768C" w:rsidRPr="00A9385D" w:rsidRDefault="0076768C" w:rsidP="004F25FA">
      <w:pPr>
        <w:pStyle w:val="ListParagraph"/>
        <w:numPr>
          <w:ilvl w:val="4"/>
          <w:numId w:val="128"/>
        </w:numPr>
        <w:ind w:firstLine="567"/>
        <w:contextualSpacing/>
        <w:jc w:val="both"/>
      </w:pPr>
      <w:r w:rsidRPr="00A9385D">
        <w:t xml:space="preserve"> </w:t>
      </w:r>
      <w:r w:rsidR="57AD9BFB" w:rsidRPr="00A9385D">
        <w:t>darbų programa ar nuoroda į tipinę arba bendrąją programą;</w:t>
      </w:r>
    </w:p>
    <w:p w14:paraId="29E661D8" w14:textId="77BC8A7C" w:rsidR="00B50D0D" w:rsidRPr="00A9385D" w:rsidRDefault="57AD9BFB" w:rsidP="004F25FA">
      <w:pPr>
        <w:pStyle w:val="ListParagraph"/>
        <w:numPr>
          <w:ilvl w:val="4"/>
          <w:numId w:val="128"/>
        </w:numPr>
        <w:tabs>
          <w:tab w:val="left" w:pos="1560"/>
        </w:tabs>
        <w:ind w:firstLine="567"/>
        <w:contextualSpacing/>
        <w:jc w:val="both"/>
      </w:pPr>
      <w:r w:rsidRPr="00A9385D">
        <w:t>nuorodos į specialius dokumentus, kuriais turi būti naudojamasi techniškai prižiūrint įrangą;</w:t>
      </w:r>
    </w:p>
    <w:p w14:paraId="06446BB9" w14:textId="77777777" w:rsidR="00B50D0D" w:rsidRPr="00A9385D" w:rsidRDefault="57AD9BFB" w:rsidP="004F25FA">
      <w:pPr>
        <w:pStyle w:val="ListParagraph"/>
        <w:numPr>
          <w:ilvl w:val="4"/>
          <w:numId w:val="128"/>
        </w:numPr>
        <w:tabs>
          <w:tab w:val="left" w:pos="1560"/>
        </w:tabs>
        <w:ind w:firstLine="567"/>
        <w:contextualSpacing/>
        <w:jc w:val="both"/>
      </w:pPr>
      <w:r w:rsidRPr="00A9385D">
        <w:t>kokiomis specializuotomis (kompiuterių) programomis reikia naudotis atliekant mikroprocesorinei įrangai techninę priežiūrą;</w:t>
      </w:r>
    </w:p>
    <w:p w14:paraId="09E539EE" w14:textId="77777777" w:rsidR="00B50D0D" w:rsidRPr="00A9385D" w:rsidRDefault="57AD9BFB" w:rsidP="004F25FA">
      <w:pPr>
        <w:pStyle w:val="ListParagraph"/>
        <w:numPr>
          <w:ilvl w:val="4"/>
          <w:numId w:val="128"/>
        </w:numPr>
        <w:tabs>
          <w:tab w:val="left" w:pos="1560"/>
        </w:tabs>
        <w:ind w:firstLine="567"/>
        <w:contextualSpacing/>
        <w:jc w:val="both"/>
      </w:pPr>
      <w:r w:rsidRPr="00A9385D">
        <w:t>kiti, instrukcijos rengėjų nuomone, būtini duomenys.</w:t>
      </w:r>
    </w:p>
    <w:p w14:paraId="4FC743C9"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159" w:name="_Toc150422366"/>
      <w:bookmarkStart w:id="160" w:name="_Toc150423045"/>
      <w:bookmarkStart w:id="161" w:name="_Toc150423601"/>
      <w:bookmarkStart w:id="162" w:name="_Toc150938212"/>
      <w:bookmarkStart w:id="163" w:name="_Toc150938489"/>
      <w:bookmarkStart w:id="164" w:name="_Toc151408989"/>
      <w:bookmarkStart w:id="165" w:name="_Toc152080292"/>
      <w:bookmarkStart w:id="166" w:name="_Toc152081125"/>
      <w:bookmarkStart w:id="167" w:name="_Toc152082806"/>
      <w:bookmarkStart w:id="168" w:name="_Toc152084985"/>
      <w:bookmarkStart w:id="169" w:name="_Toc182829774"/>
      <w:bookmarkStart w:id="170" w:name="_Toc182830069"/>
      <w:bookmarkStart w:id="171" w:name="_Toc182830364"/>
      <w:bookmarkStart w:id="172" w:name="_Toc182830919"/>
      <w:bookmarkStart w:id="173" w:name="_Toc182831226"/>
      <w:bookmarkStart w:id="174" w:name="_Toc182831525"/>
      <w:bookmarkStart w:id="175" w:name="_Toc182833989"/>
      <w:bookmarkStart w:id="176" w:name="_Toc182901950"/>
      <w:bookmarkStart w:id="177" w:name="_Toc182902920"/>
      <w:bookmarkStart w:id="178" w:name="_Toc183005307"/>
      <w:bookmarkStart w:id="179" w:name="_Toc185502891"/>
      <w:bookmarkStart w:id="180" w:name="_Toc185530062"/>
      <w:bookmarkStart w:id="181" w:name="_Toc185532889"/>
      <w:bookmarkStart w:id="182" w:name="_Toc185584905"/>
      <w:bookmarkStart w:id="183" w:name="_Ref293930396"/>
      <w:bookmarkStart w:id="184" w:name="_Toc498353911"/>
      <w:bookmarkStart w:id="185" w:name="_Toc20814347"/>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17B83A45"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186" w:name="_Toc150422367"/>
      <w:bookmarkStart w:id="187" w:name="_Toc150423046"/>
      <w:bookmarkStart w:id="188" w:name="_Toc150423602"/>
      <w:bookmarkStart w:id="189" w:name="_Toc150938213"/>
      <w:bookmarkStart w:id="190" w:name="_Toc150938490"/>
      <w:bookmarkStart w:id="191" w:name="_Toc151408990"/>
      <w:bookmarkStart w:id="192" w:name="_Toc152080293"/>
      <w:bookmarkStart w:id="193" w:name="_Toc152081126"/>
      <w:bookmarkStart w:id="194" w:name="_Toc152082807"/>
      <w:bookmarkStart w:id="195" w:name="_Toc152084986"/>
      <w:bookmarkStart w:id="196" w:name="_Toc182829775"/>
      <w:bookmarkStart w:id="197" w:name="_Toc182830070"/>
      <w:bookmarkStart w:id="198" w:name="_Toc182830365"/>
      <w:bookmarkStart w:id="199" w:name="_Toc182830920"/>
      <w:bookmarkStart w:id="200" w:name="_Toc182831227"/>
      <w:bookmarkStart w:id="201" w:name="_Toc182831526"/>
      <w:bookmarkStart w:id="202" w:name="_Toc182833990"/>
      <w:bookmarkStart w:id="203" w:name="_Toc182901951"/>
      <w:bookmarkStart w:id="204" w:name="_Toc182902921"/>
      <w:bookmarkStart w:id="205" w:name="_Toc183005308"/>
      <w:bookmarkStart w:id="206" w:name="_Toc185502892"/>
      <w:bookmarkStart w:id="207" w:name="_Toc185530063"/>
      <w:bookmarkStart w:id="208" w:name="_Toc185532890"/>
      <w:bookmarkStart w:id="209" w:name="_Toc185584906"/>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p>
    <w:p w14:paraId="46C44E8C"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210" w:name="_Toc150422368"/>
      <w:bookmarkStart w:id="211" w:name="_Toc150423047"/>
      <w:bookmarkStart w:id="212" w:name="_Toc150423603"/>
      <w:bookmarkStart w:id="213" w:name="_Toc150938214"/>
      <w:bookmarkStart w:id="214" w:name="_Toc150938491"/>
      <w:bookmarkStart w:id="215" w:name="_Toc151408991"/>
      <w:bookmarkStart w:id="216" w:name="_Toc152080294"/>
      <w:bookmarkStart w:id="217" w:name="_Toc152081127"/>
      <w:bookmarkStart w:id="218" w:name="_Toc152082808"/>
      <w:bookmarkStart w:id="219" w:name="_Toc152084987"/>
      <w:bookmarkStart w:id="220" w:name="_Toc182829776"/>
      <w:bookmarkStart w:id="221" w:name="_Toc182830071"/>
      <w:bookmarkStart w:id="222" w:name="_Toc182830366"/>
      <w:bookmarkStart w:id="223" w:name="_Toc182830921"/>
      <w:bookmarkStart w:id="224" w:name="_Toc182831228"/>
      <w:bookmarkStart w:id="225" w:name="_Toc182831527"/>
      <w:bookmarkStart w:id="226" w:name="_Toc182833991"/>
      <w:bookmarkStart w:id="227" w:name="_Toc182901952"/>
      <w:bookmarkStart w:id="228" w:name="_Toc182902922"/>
      <w:bookmarkStart w:id="229" w:name="_Toc183005309"/>
      <w:bookmarkStart w:id="230" w:name="_Toc185502893"/>
      <w:bookmarkStart w:id="231" w:name="_Toc185530064"/>
      <w:bookmarkStart w:id="232" w:name="_Toc185532891"/>
      <w:bookmarkStart w:id="233" w:name="_Toc185584907"/>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p>
    <w:p w14:paraId="2B8427FE"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234" w:name="_Toc150422369"/>
      <w:bookmarkStart w:id="235" w:name="_Toc150423048"/>
      <w:bookmarkStart w:id="236" w:name="_Toc150423604"/>
      <w:bookmarkStart w:id="237" w:name="_Toc150938215"/>
      <w:bookmarkStart w:id="238" w:name="_Toc150938492"/>
      <w:bookmarkStart w:id="239" w:name="_Toc151408992"/>
      <w:bookmarkStart w:id="240" w:name="_Toc152080295"/>
      <w:bookmarkStart w:id="241" w:name="_Toc152081128"/>
      <w:bookmarkStart w:id="242" w:name="_Toc152082809"/>
      <w:bookmarkStart w:id="243" w:name="_Toc152084988"/>
      <w:bookmarkStart w:id="244" w:name="_Toc182829777"/>
      <w:bookmarkStart w:id="245" w:name="_Toc182830072"/>
      <w:bookmarkStart w:id="246" w:name="_Toc182830367"/>
      <w:bookmarkStart w:id="247" w:name="_Toc182830922"/>
      <w:bookmarkStart w:id="248" w:name="_Toc182831229"/>
      <w:bookmarkStart w:id="249" w:name="_Toc182831528"/>
      <w:bookmarkStart w:id="250" w:name="_Toc182833992"/>
      <w:bookmarkStart w:id="251" w:name="_Toc182901953"/>
      <w:bookmarkStart w:id="252" w:name="_Toc182902923"/>
      <w:bookmarkStart w:id="253" w:name="_Toc183005310"/>
      <w:bookmarkStart w:id="254" w:name="_Toc185502894"/>
      <w:bookmarkStart w:id="255" w:name="_Toc185530065"/>
      <w:bookmarkStart w:id="256" w:name="_Toc185532892"/>
      <w:bookmarkStart w:id="257" w:name="_Toc185584908"/>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6035C711"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258" w:name="_Toc150422370"/>
      <w:bookmarkStart w:id="259" w:name="_Toc150423049"/>
      <w:bookmarkStart w:id="260" w:name="_Toc150423605"/>
      <w:bookmarkStart w:id="261" w:name="_Toc150938216"/>
      <w:bookmarkStart w:id="262" w:name="_Toc150938493"/>
      <w:bookmarkStart w:id="263" w:name="_Toc151408993"/>
      <w:bookmarkStart w:id="264" w:name="_Toc152080296"/>
      <w:bookmarkStart w:id="265" w:name="_Toc152081129"/>
      <w:bookmarkStart w:id="266" w:name="_Toc152082810"/>
      <w:bookmarkStart w:id="267" w:name="_Toc152084989"/>
      <w:bookmarkStart w:id="268" w:name="_Toc182829778"/>
      <w:bookmarkStart w:id="269" w:name="_Toc182830073"/>
      <w:bookmarkStart w:id="270" w:name="_Toc182830368"/>
      <w:bookmarkStart w:id="271" w:name="_Toc182830923"/>
      <w:bookmarkStart w:id="272" w:name="_Toc182831230"/>
      <w:bookmarkStart w:id="273" w:name="_Toc182831529"/>
      <w:bookmarkStart w:id="274" w:name="_Toc182833993"/>
      <w:bookmarkStart w:id="275" w:name="_Toc182901954"/>
      <w:bookmarkStart w:id="276" w:name="_Toc182902924"/>
      <w:bookmarkStart w:id="277" w:name="_Toc183005311"/>
      <w:bookmarkStart w:id="278" w:name="_Toc185502895"/>
      <w:bookmarkStart w:id="279" w:name="_Toc185530066"/>
      <w:bookmarkStart w:id="280" w:name="_Toc185532893"/>
      <w:bookmarkStart w:id="281" w:name="_Toc185584909"/>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14:paraId="731853A7"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282" w:name="_Toc150422371"/>
      <w:bookmarkStart w:id="283" w:name="_Toc150423050"/>
      <w:bookmarkStart w:id="284" w:name="_Toc150423606"/>
      <w:bookmarkStart w:id="285" w:name="_Toc150938217"/>
      <w:bookmarkStart w:id="286" w:name="_Toc150938494"/>
      <w:bookmarkStart w:id="287" w:name="_Toc151408994"/>
      <w:bookmarkStart w:id="288" w:name="_Toc152080297"/>
      <w:bookmarkStart w:id="289" w:name="_Toc152081130"/>
      <w:bookmarkStart w:id="290" w:name="_Toc152082811"/>
      <w:bookmarkStart w:id="291" w:name="_Toc152084990"/>
      <w:bookmarkStart w:id="292" w:name="_Toc182829779"/>
      <w:bookmarkStart w:id="293" w:name="_Toc182830074"/>
      <w:bookmarkStart w:id="294" w:name="_Toc182830369"/>
      <w:bookmarkStart w:id="295" w:name="_Toc182830924"/>
      <w:bookmarkStart w:id="296" w:name="_Toc182831231"/>
      <w:bookmarkStart w:id="297" w:name="_Toc182831530"/>
      <w:bookmarkStart w:id="298" w:name="_Toc182833994"/>
      <w:bookmarkStart w:id="299" w:name="_Toc182901955"/>
      <w:bookmarkStart w:id="300" w:name="_Toc182902925"/>
      <w:bookmarkStart w:id="301" w:name="_Toc183005312"/>
      <w:bookmarkStart w:id="302" w:name="_Toc185502896"/>
      <w:bookmarkStart w:id="303" w:name="_Toc185530067"/>
      <w:bookmarkStart w:id="304" w:name="_Toc185532894"/>
      <w:bookmarkStart w:id="305" w:name="_Toc185584910"/>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p w14:paraId="5B8229EF"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306" w:name="_Toc150422372"/>
      <w:bookmarkStart w:id="307" w:name="_Toc150423051"/>
      <w:bookmarkStart w:id="308" w:name="_Toc150423607"/>
      <w:bookmarkStart w:id="309" w:name="_Toc150938218"/>
      <w:bookmarkStart w:id="310" w:name="_Toc150938495"/>
      <w:bookmarkStart w:id="311" w:name="_Toc151408995"/>
      <w:bookmarkStart w:id="312" w:name="_Toc152080298"/>
      <w:bookmarkStart w:id="313" w:name="_Toc152081131"/>
      <w:bookmarkStart w:id="314" w:name="_Toc152082812"/>
      <w:bookmarkStart w:id="315" w:name="_Toc152084991"/>
      <w:bookmarkStart w:id="316" w:name="_Toc182829780"/>
      <w:bookmarkStart w:id="317" w:name="_Toc182830075"/>
      <w:bookmarkStart w:id="318" w:name="_Toc182830370"/>
      <w:bookmarkStart w:id="319" w:name="_Toc182830925"/>
      <w:bookmarkStart w:id="320" w:name="_Toc182831232"/>
      <w:bookmarkStart w:id="321" w:name="_Toc182831531"/>
      <w:bookmarkStart w:id="322" w:name="_Toc182833995"/>
      <w:bookmarkStart w:id="323" w:name="_Toc182901956"/>
      <w:bookmarkStart w:id="324" w:name="_Toc182902926"/>
      <w:bookmarkStart w:id="325" w:name="_Toc183005313"/>
      <w:bookmarkStart w:id="326" w:name="_Toc185502897"/>
      <w:bookmarkStart w:id="327" w:name="_Toc185530068"/>
      <w:bookmarkStart w:id="328" w:name="_Toc185532895"/>
      <w:bookmarkStart w:id="329" w:name="_Toc185584911"/>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3D1CE337"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330" w:name="_Toc150422373"/>
      <w:bookmarkStart w:id="331" w:name="_Toc150423052"/>
      <w:bookmarkStart w:id="332" w:name="_Toc150423608"/>
      <w:bookmarkStart w:id="333" w:name="_Toc150938219"/>
      <w:bookmarkStart w:id="334" w:name="_Toc150938496"/>
      <w:bookmarkStart w:id="335" w:name="_Toc151408996"/>
      <w:bookmarkStart w:id="336" w:name="_Toc152080299"/>
      <w:bookmarkStart w:id="337" w:name="_Toc152081132"/>
      <w:bookmarkStart w:id="338" w:name="_Toc152082813"/>
      <w:bookmarkStart w:id="339" w:name="_Toc152084992"/>
      <w:bookmarkStart w:id="340" w:name="_Toc182829781"/>
      <w:bookmarkStart w:id="341" w:name="_Toc182830076"/>
      <w:bookmarkStart w:id="342" w:name="_Toc182830371"/>
      <w:bookmarkStart w:id="343" w:name="_Toc182830926"/>
      <w:bookmarkStart w:id="344" w:name="_Toc182831233"/>
      <w:bookmarkStart w:id="345" w:name="_Toc182831532"/>
      <w:bookmarkStart w:id="346" w:name="_Toc182833996"/>
      <w:bookmarkStart w:id="347" w:name="_Toc182901957"/>
      <w:bookmarkStart w:id="348" w:name="_Toc182902927"/>
      <w:bookmarkStart w:id="349" w:name="_Toc183005314"/>
      <w:bookmarkStart w:id="350" w:name="_Toc185502898"/>
      <w:bookmarkStart w:id="351" w:name="_Toc185530069"/>
      <w:bookmarkStart w:id="352" w:name="_Toc185532896"/>
      <w:bookmarkStart w:id="353" w:name="_Toc185584912"/>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p w14:paraId="3F4E426B"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354" w:name="_Toc150422374"/>
      <w:bookmarkStart w:id="355" w:name="_Toc150423053"/>
      <w:bookmarkStart w:id="356" w:name="_Toc150423609"/>
      <w:bookmarkStart w:id="357" w:name="_Toc150938220"/>
      <w:bookmarkStart w:id="358" w:name="_Toc150938497"/>
      <w:bookmarkStart w:id="359" w:name="_Toc151408997"/>
      <w:bookmarkStart w:id="360" w:name="_Toc152080300"/>
      <w:bookmarkStart w:id="361" w:name="_Toc152081133"/>
      <w:bookmarkStart w:id="362" w:name="_Toc152082814"/>
      <w:bookmarkStart w:id="363" w:name="_Toc152084993"/>
      <w:bookmarkStart w:id="364" w:name="_Toc182829782"/>
      <w:bookmarkStart w:id="365" w:name="_Toc182830077"/>
      <w:bookmarkStart w:id="366" w:name="_Toc182830372"/>
      <w:bookmarkStart w:id="367" w:name="_Toc182830927"/>
      <w:bookmarkStart w:id="368" w:name="_Toc182831234"/>
      <w:bookmarkStart w:id="369" w:name="_Toc182831533"/>
      <w:bookmarkStart w:id="370" w:name="_Toc182833997"/>
      <w:bookmarkStart w:id="371" w:name="_Toc182901958"/>
      <w:bookmarkStart w:id="372" w:name="_Toc182902928"/>
      <w:bookmarkStart w:id="373" w:name="_Toc183005315"/>
      <w:bookmarkStart w:id="374" w:name="_Toc185502899"/>
      <w:bookmarkStart w:id="375" w:name="_Toc185530070"/>
      <w:bookmarkStart w:id="376" w:name="_Toc185532897"/>
      <w:bookmarkStart w:id="377" w:name="_Toc18558491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p>
    <w:p w14:paraId="778921D9"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378" w:name="_Toc150422375"/>
      <w:bookmarkStart w:id="379" w:name="_Toc150423054"/>
      <w:bookmarkStart w:id="380" w:name="_Toc150423610"/>
      <w:bookmarkStart w:id="381" w:name="_Toc150938221"/>
      <w:bookmarkStart w:id="382" w:name="_Toc150938498"/>
      <w:bookmarkStart w:id="383" w:name="_Toc151408998"/>
      <w:bookmarkStart w:id="384" w:name="_Toc152080301"/>
      <w:bookmarkStart w:id="385" w:name="_Toc152081134"/>
      <w:bookmarkStart w:id="386" w:name="_Toc152082815"/>
      <w:bookmarkStart w:id="387" w:name="_Toc152084994"/>
      <w:bookmarkStart w:id="388" w:name="_Toc182829783"/>
      <w:bookmarkStart w:id="389" w:name="_Toc182830078"/>
      <w:bookmarkStart w:id="390" w:name="_Toc182830373"/>
      <w:bookmarkStart w:id="391" w:name="_Toc182830928"/>
      <w:bookmarkStart w:id="392" w:name="_Toc182831235"/>
      <w:bookmarkStart w:id="393" w:name="_Toc182831534"/>
      <w:bookmarkStart w:id="394" w:name="_Toc182833998"/>
      <w:bookmarkStart w:id="395" w:name="_Toc182901959"/>
      <w:bookmarkStart w:id="396" w:name="_Toc182902929"/>
      <w:bookmarkStart w:id="397" w:name="_Toc183005316"/>
      <w:bookmarkStart w:id="398" w:name="_Toc185502900"/>
      <w:bookmarkStart w:id="399" w:name="_Toc185530071"/>
      <w:bookmarkStart w:id="400" w:name="_Toc185532898"/>
      <w:bookmarkStart w:id="401" w:name="_Toc185584914"/>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p>
    <w:p w14:paraId="6FC86E32"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402" w:name="_Toc150422376"/>
      <w:bookmarkStart w:id="403" w:name="_Toc150423055"/>
      <w:bookmarkStart w:id="404" w:name="_Toc150423611"/>
      <w:bookmarkStart w:id="405" w:name="_Toc150938222"/>
      <w:bookmarkStart w:id="406" w:name="_Toc150938499"/>
      <w:bookmarkStart w:id="407" w:name="_Toc151408999"/>
      <w:bookmarkStart w:id="408" w:name="_Toc152080302"/>
      <w:bookmarkStart w:id="409" w:name="_Toc152081135"/>
      <w:bookmarkStart w:id="410" w:name="_Toc152082816"/>
      <w:bookmarkStart w:id="411" w:name="_Toc152084995"/>
      <w:bookmarkStart w:id="412" w:name="_Toc182829784"/>
      <w:bookmarkStart w:id="413" w:name="_Toc182830079"/>
      <w:bookmarkStart w:id="414" w:name="_Toc182830374"/>
      <w:bookmarkStart w:id="415" w:name="_Toc182830929"/>
      <w:bookmarkStart w:id="416" w:name="_Toc182831236"/>
      <w:bookmarkStart w:id="417" w:name="_Toc182831535"/>
      <w:bookmarkStart w:id="418" w:name="_Toc182833999"/>
      <w:bookmarkStart w:id="419" w:name="_Toc182901960"/>
      <w:bookmarkStart w:id="420" w:name="_Toc182902930"/>
      <w:bookmarkStart w:id="421" w:name="_Toc183005317"/>
      <w:bookmarkStart w:id="422" w:name="_Toc185502901"/>
      <w:bookmarkStart w:id="423" w:name="_Toc185530072"/>
      <w:bookmarkStart w:id="424" w:name="_Toc185532899"/>
      <w:bookmarkStart w:id="425" w:name="_Toc185584915"/>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p>
    <w:p w14:paraId="478DDD3E"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426" w:name="_Toc150422377"/>
      <w:bookmarkStart w:id="427" w:name="_Toc150423056"/>
      <w:bookmarkStart w:id="428" w:name="_Toc150423612"/>
      <w:bookmarkStart w:id="429" w:name="_Toc150938223"/>
      <w:bookmarkStart w:id="430" w:name="_Toc150938500"/>
      <w:bookmarkStart w:id="431" w:name="_Toc151409000"/>
      <w:bookmarkStart w:id="432" w:name="_Toc152080303"/>
      <w:bookmarkStart w:id="433" w:name="_Toc152081136"/>
      <w:bookmarkStart w:id="434" w:name="_Toc152082817"/>
      <w:bookmarkStart w:id="435" w:name="_Toc152084996"/>
      <w:bookmarkStart w:id="436" w:name="_Toc182829785"/>
      <w:bookmarkStart w:id="437" w:name="_Toc182830080"/>
      <w:bookmarkStart w:id="438" w:name="_Toc182830375"/>
      <w:bookmarkStart w:id="439" w:name="_Toc182830930"/>
      <w:bookmarkStart w:id="440" w:name="_Toc182831237"/>
      <w:bookmarkStart w:id="441" w:name="_Toc182831536"/>
      <w:bookmarkStart w:id="442" w:name="_Toc182834000"/>
      <w:bookmarkStart w:id="443" w:name="_Toc182901961"/>
      <w:bookmarkStart w:id="444" w:name="_Toc182902931"/>
      <w:bookmarkStart w:id="445" w:name="_Toc183005318"/>
      <w:bookmarkStart w:id="446" w:name="_Toc185502902"/>
      <w:bookmarkStart w:id="447" w:name="_Toc185530073"/>
      <w:bookmarkStart w:id="448" w:name="_Toc185532900"/>
      <w:bookmarkStart w:id="449" w:name="_Toc185584916"/>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14:paraId="0AA747D6" w14:textId="77777777" w:rsidR="0083141A" w:rsidRPr="00A9385D" w:rsidRDefault="0083141A" w:rsidP="004F25FA">
      <w:pPr>
        <w:pStyle w:val="ListParagraph"/>
        <w:keepNext/>
        <w:numPr>
          <w:ilvl w:val="0"/>
          <w:numId w:val="115"/>
        </w:numPr>
        <w:spacing w:before="240" w:after="60"/>
        <w:jc w:val="center"/>
        <w:outlineLvl w:val="1"/>
        <w:rPr>
          <w:rFonts w:cs="Arial"/>
          <w:bCs/>
          <w:iCs/>
          <w:vanish/>
          <w:szCs w:val="28"/>
        </w:rPr>
      </w:pPr>
      <w:bookmarkStart w:id="450" w:name="_Toc150422378"/>
      <w:bookmarkStart w:id="451" w:name="_Toc150423057"/>
      <w:bookmarkStart w:id="452" w:name="_Toc150423613"/>
      <w:bookmarkStart w:id="453" w:name="_Toc150938224"/>
      <w:bookmarkStart w:id="454" w:name="_Toc150938501"/>
      <w:bookmarkStart w:id="455" w:name="_Toc151409001"/>
      <w:bookmarkStart w:id="456" w:name="_Toc152080304"/>
      <w:bookmarkStart w:id="457" w:name="_Toc152081137"/>
      <w:bookmarkStart w:id="458" w:name="_Toc152082818"/>
      <w:bookmarkStart w:id="459" w:name="_Toc152084997"/>
      <w:bookmarkStart w:id="460" w:name="_Toc182829786"/>
      <w:bookmarkStart w:id="461" w:name="_Toc182830081"/>
      <w:bookmarkStart w:id="462" w:name="_Toc182830376"/>
      <w:bookmarkStart w:id="463" w:name="_Toc182830931"/>
      <w:bookmarkStart w:id="464" w:name="_Toc182831238"/>
      <w:bookmarkStart w:id="465" w:name="_Toc182831537"/>
      <w:bookmarkStart w:id="466" w:name="_Toc182834001"/>
      <w:bookmarkStart w:id="467" w:name="_Toc182901962"/>
      <w:bookmarkStart w:id="468" w:name="_Toc182902932"/>
      <w:bookmarkStart w:id="469" w:name="_Toc183005319"/>
      <w:bookmarkStart w:id="470" w:name="_Toc185502903"/>
      <w:bookmarkStart w:id="471" w:name="_Toc185530074"/>
      <w:bookmarkStart w:id="472" w:name="_Toc185532901"/>
      <w:bookmarkStart w:id="473" w:name="_Toc185584917"/>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14:paraId="39EC08E6" w14:textId="286D7827" w:rsidR="00B50D0D" w:rsidRPr="00A9385D" w:rsidRDefault="00B50D0D" w:rsidP="004F25FA">
      <w:pPr>
        <w:pStyle w:val="Heading2"/>
        <w:numPr>
          <w:ilvl w:val="0"/>
          <w:numId w:val="115"/>
        </w:numPr>
      </w:pPr>
      <w:bookmarkStart w:id="474" w:name="_Toc185584918"/>
      <w:r w:rsidRPr="00A9385D">
        <w:t>DARBAI RAA ĮRENGINIUOSE</w:t>
      </w:r>
      <w:bookmarkStart w:id="475" w:name="_Ref292188825"/>
      <w:bookmarkEnd w:id="183"/>
      <w:bookmarkEnd w:id="184"/>
      <w:bookmarkEnd w:id="185"/>
      <w:bookmarkEnd w:id="474"/>
    </w:p>
    <w:p w14:paraId="2F1E2431" w14:textId="77777777" w:rsidR="00B50D0D" w:rsidRPr="00A11213" w:rsidRDefault="57AD9BFB" w:rsidP="004F25FA">
      <w:pPr>
        <w:pStyle w:val="ListParagraph"/>
        <w:numPr>
          <w:ilvl w:val="3"/>
          <w:numId w:val="128"/>
        </w:numPr>
        <w:contextualSpacing/>
        <w:jc w:val="both"/>
      </w:pPr>
      <w:bookmarkStart w:id="476" w:name="_Ref293930406"/>
      <w:bookmarkStart w:id="477" w:name="_Ref292188855"/>
      <w:bookmarkEnd w:id="475"/>
      <w:r w:rsidRPr="00A9385D">
        <w:t xml:space="preserve">Planiniai darbai atliekami pagal TVIS ir operatyvinių tarnybų iš anksto sudarytą ir patvirtintą </w:t>
      </w:r>
      <w:r w:rsidRPr="00A11213">
        <w:t>mėnesio darbų grafiką, o neplaniniai – esant reikmei.</w:t>
      </w:r>
    </w:p>
    <w:p w14:paraId="325F2DF7" w14:textId="7924C03D" w:rsidR="00B50D0D" w:rsidRPr="00A11213" w:rsidRDefault="57AD9BFB" w:rsidP="004F25FA">
      <w:pPr>
        <w:pStyle w:val="BodyText3"/>
        <w:numPr>
          <w:ilvl w:val="3"/>
          <w:numId w:val="128"/>
        </w:numPr>
        <w:overflowPunct w:val="0"/>
        <w:autoSpaceDE w:val="0"/>
        <w:autoSpaceDN w:val="0"/>
        <w:adjustRightInd w:val="0"/>
        <w:spacing w:before="0" w:after="0"/>
        <w:contextualSpacing/>
        <w:jc w:val="both"/>
        <w:textAlignment w:val="baseline"/>
        <w:rPr>
          <w:sz w:val="20"/>
          <w:szCs w:val="20"/>
        </w:rPr>
      </w:pPr>
      <w:r w:rsidRPr="00A11213">
        <w:rPr>
          <w:snapToGrid w:val="0"/>
          <w:sz w:val="20"/>
          <w:szCs w:val="20"/>
        </w:rPr>
        <w:t>Visi veikiančių įrenginių atjungimai, nepriklausomai ar jie numatyti metiniame ar mėnesiniame atjungimų grafike, turi būti vykdomi tik pateikiant operatyvinę paraišką, neprikl</w:t>
      </w:r>
      <w:r w:rsidR="5DF1A3DC" w:rsidRPr="00A11213">
        <w:rPr>
          <w:snapToGrid w:val="0"/>
          <w:sz w:val="20"/>
          <w:szCs w:val="20"/>
        </w:rPr>
        <w:t>a</w:t>
      </w:r>
      <w:r w:rsidRPr="00A11213">
        <w:rPr>
          <w:snapToGrid w:val="0"/>
          <w:sz w:val="20"/>
          <w:szCs w:val="20"/>
        </w:rPr>
        <w:t>usomai nuo to ar planuojama dirbti pagal nurodymą ar pavedimą, kurios pateikimo, derinimo ir sprendimo priėmimo procesai aprašyti Dispečerinio elektros energetikos sistemos valdymo nuostatuose</w:t>
      </w:r>
      <w:r w:rsidR="600F8667" w:rsidRPr="00A11213">
        <w:rPr>
          <w:snapToGrid w:val="0"/>
          <w:sz w:val="20"/>
          <w:szCs w:val="20"/>
        </w:rPr>
        <w:t xml:space="preserve">, bei šio Reglamento </w:t>
      </w:r>
      <w:r w:rsidR="00A11213" w:rsidRPr="00A11213">
        <w:rPr>
          <w:sz w:val="20"/>
          <w:szCs w:val="20"/>
        </w:rPr>
        <w:fldChar w:fldCharType="begin"/>
      </w:r>
      <w:r w:rsidR="00A11213" w:rsidRPr="00A11213">
        <w:rPr>
          <w:snapToGrid w:val="0"/>
          <w:sz w:val="20"/>
          <w:szCs w:val="20"/>
        </w:rPr>
        <w:instrText xml:space="preserve"> REF _Ref185586763 \r \h </w:instrText>
      </w:r>
      <w:r w:rsidR="00A11213">
        <w:rPr>
          <w:sz w:val="20"/>
          <w:szCs w:val="20"/>
        </w:rPr>
        <w:instrText xml:space="preserve"> \* MERGEFORMAT </w:instrText>
      </w:r>
      <w:r w:rsidR="00A11213" w:rsidRPr="00A11213">
        <w:rPr>
          <w:sz w:val="20"/>
          <w:szCs w:val="20"/>
        </w:rPr>
      </w:r>
      <w:r w:rsidR="00A11213" w:rsidRPr="00A11213">
        <w:rPr>
          <w:sz w:val="20"/>
          <w:szCs w:val="20"/>
        </w:rPr>
        <w:fldChar w:fldCharType="separate"/>
      </w:r>
      <w:r w:rsidR="00A11213" w:rsidRPr="00A11213">
        <w:rPr>
          <w:snapToGrid w:val="0"/>
          <w:sz w:val="20"/>
          <w:szCs w:val="20"/>
        </w:rPr>
        <w:t>34</w:t>
      </w:r>
      <w:r w:rsidR="00A11213" w:rsidRPr="00A11213">
        <w:rPr>
          <w:sz w:val="20"/>
          <w:szCs w:val="20"/>
        </w:rPr>
        <w:fldChar w:fldCharType="end"/>
      </w:r>
      <w:r w:rsidR="600F8667" w:rsidRPr="00A11213">
        <w:rPr>
          <w:snapToGrid w:val="0"/>
          <w:sz w:val="20"/>
          <w:szCs w:val="20"/>
        </w:rPr>
        <w:t xml:space="preserve"> punkte</w:t>
      </w:r>
      <w:r w:rsidRPr="00A11213">
        <w:rPr>
          <w:sz w:val="20"/>
          <w:szCs w:val="20"/>
        </w:rPr>
        <w:t>.</w:t>
      </w:r>
    </w:p>
    <w:p w14:paraId="08731F1F" w14:textId="172559AD" w:rsidR="00B50D0D" w:rsidRPr="00A9385D" w:rsidRDefault="57AD9BFB" w:rsidP="004F25FA">
      <w:pPr>
        <w:pStyle w:val="ListParagraph"/>
        <w:numPr>
          <w:ilvl w:val="3"/>
          <w:numId w:val="128"/>
        </w:numPr>
        <w:overflowPunct w:val="0"/>
        <w:autoSpaceDE w:val="0"/>
        <w:autoSpaceDN w:val="0"/>
        <w:adjustRightInd w:val="0"/>
        <w:spacing w:before="0"/>
        <w:contextualSpacing/>
        <w:jc w:val="both"/>
        <w:textAlignment w:val="baseline"/>
      </w:pPr>
      <w:r w:rsidRPr="00A9385D">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A9385D" w:rsidRDefault="33C1E911" w:rsidP="004F25FA">
      <w:pPr>
        <w:pStyle w:val="ListParagraph"/>
        <w:numPr>
          <w:ilvl w:val="3"/>
          <w:numId w:val="128"/>
        </w:numPr>
        <w:overflowPunct w:val="0"/>
        <w:autoSpaceDE w:val="0"/>
        <w:autoSpaceDN w:val="0"/>
        <w:adjustRightInd w:val="0"/>
        <w:spacing w:before="0"/>
        <w:contextualSpacing/>
        <w:jc w:val="both"/>
        <w:textAlignment w:val="baseline"/>
      </w:pPr>
      <w:r w:rsidRPr="00A9385D">
        <w:rPr>
          <w:rFonts w:cs="Arial"/>
        </w:rPr>
        <w:t>TVIS formuojant RAA darbų užsakymus</w:t>
      </w:r>
      <w:r w:rsidR="3DC67AEF" w:rsidRPr="00A9385D">
        <w:rPr>
          <w:rFonts w:cs="Arial"/>
        </w:rPr>
        <w:t xml:space="preserve">, kai yra reikalingi tinklo įrenginių operatyviniai perjungimai </w:t>
      </w:r>
      <w:r w:rsidR="1343A634" w:rsidRPr="00A9385D">
        <w:rPr>
          <w:rFonts w:cs="Arial"/>
        </w:rPr>
        <w:t>(</w:t>
      </w:r>
      <w:r w:rsidR="48EBB47D" w:rsidRPr="00A9385D">
        <w:rPr>
          <w:rFonts w:cs="Arial"/>
        </w:rPr>
        <w:t xml:space="preserve">pagrindinių ir pagalbinių įrenginių </w:t>
      </w:r>
      <w:r w:rsidR="1343A634" w:rsidRPr="00A9385D">
        <w:rPr>
          <w:rFonts w:cs="Arial"/>
        </w:rPr>
        <w:t xml:space="preserve">atjungimai) </w:t>
      </w:r>
      <w:r w:rsidR="48EBB47D" w:rsidRPr="00A9385D">
        <w:rPr>
          <w:rFonts w:cs="Arial"/>
        </w:rPr>
        <w:t xml:space="preserve">darbų užsakymai TVIS </w:t>
      </w:r>
      <w:r w:rsidR="3DC67AEF" w:rsidRPr="00A9385D">
        <w:rPr>
          <w:rFonts w:cs="Arial"/>
        </w:rPr>
        <w:t>turi būti susieti su atjungimo paraišk</w:t>
      </w:r>
      <w:r w:rsidR="44B60F24" w:rsidRPr="00A9385D">
        <w:rPr>
          <w:rFonts w:cs="Arial"/>
        </w:rPr>
        <w:t>a (omis).</w:t>
      </w:r>
    </w:p>
    <w:p w14:paraId="437D9931" w14:textId="77777777" w:rsidR="00B50D0D" w:rsidRPr="00A9385D" w:rsidRDefault="57AD9BFB" w:rsidP="004F25FA">
      <w:pPr>
        <w:pStyle w:val="ListParagraph"/>
        <w:numPr>
          <w:ilvl w:val="3"/>
          <w:numId w:val="128"/>
        </w:numPr>
        <w:overflowPunct w:val="0"/>
        <w:autoSpaceDE w:val="0"/>
        <w:autoSpaceDN w:val="0"/>
        <w:adjustRightInd w:val="0"/>
        <w:spacing w:before="0"/>
        <w:contextualSpacing/>
        <w:jc w:val="both"/>
        <w:textAlignment w:val="baseline"/>
      </w:pPr>
      <w:r w:rsidRPr="00A9385D">
        <w:t xml:space="preserve">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w:t>
      </w:r>
      <w:r w:rsidRPr="00A9385D">
        <w:lastRenderedPageBreak/>
        <w:t>metu likusios rezervinės relinės apsaugos selektyviai neapsaugoja prijunginio nuo visų gedimų – vadovaujantis operatyviniais nurodymais išjungti saugomo prijunginio jungtuvą (-us).</w:t>
      </w:r>
    </w:p>
    <w:p w14:paraId="446AB7BB" w14:textId="667088B0" w:rsidR="00B50D0D" w:rsidRPr="00A9385D" w:rsidRDefault="57AD9BFB" w:rsidP="004F25FA">
      <w:pPr>
        <w:pStyle w:val="ListParagraph"/>
        <w:numPr>
          <w:ilvl w:val="3"/>
          <w:numId w:val="128"/>
        </w:numPr>
        <w:overflowPunct w:val="0"/>
        <w:autoSpaceDE w:val="0"/>
        <w:autoSpaceDN w:val="0"/>
        <w:adjustRightInd w:val="0"/>
        <w:spacing w:before="0"/>
        <w:contextualSpacing/>
        <w:jc w:val="both"/>
        <w:textAlignment w:val="baseline"/>
      </w:pPr>
      <w:r w:rsidRPr="00A9385D">
        <w:rPr>
          <w:rFonts w:cs="Arial"/>
        </w:rPr>
        <w:t xml:space="preserve">Teikiant atjungimo paraiškas </w:t>
      </w:r>
      <w:r w:rsidRPr="00A9385D">
        <w:t xml:space="preserve">darbams atlikti, IPC </w:t>
      </w:r>
      <w:r w:rsidR="5DF1A3DC" w:rsidRPr="00A9385D">
        <w:t>RAA</w:t>
      </w:r>
      <w:r w:rsidRPr="00A9385D">
        <w:t xml:space="preserve"> inžinieri</w:t>
      </w:r>
      <w:r w:rsidRPr="00A9385D">
        <w:rPr>
          <w:rFonts w:cs="Arial"/>
        </w:rPr>
        <w:t xml:space="preserve">ai privalo </w:t>
      </w:r>
      <w:r w:rsidRPr="00A9385D">
        <w:t xml:space="preserve">TVIS pastabų lauke nurodyti ar veikiančiame prijunginyje išjungus relines apsaugas likusios prijunginio rezervinės relinės apsaugos selektyviai apsaugoja jį </w:t>
      </w:r>
      <w:r w:rsidR="5DF1A3DC" w:rsidRPr="00A9385D">
        <w:t>(</w:t>
      </w:r>
      <w:r w:rsidRPr="00A9385D">
        <w:t>prijunginį) nuo visų gedimų.</w:t>
      </w:r>
    </w:p>
    <w:p w14:paraId="4D174CFC" w14:textId="77777777" w:rsidR="00B50D0D" w:rsidRPr="00A9385D" w:rsidRDefault="57AD9BFB" w:rsidP="004F25FA">
      <w:pPr>
        <w:pStyle w:val="ListParagraph"/>
        <w:numPr>
          <w:ilvl w:val="3"/>
          <w:numId w:val="128"/>
        </w:numPr>
        <w:overflowPunct w:val="0"/>
        <w:autoSpaceDE w:val="0"/>
        <w:autoSpaceDN w:val="0"/>
        <w:adjustRightInd w:val="0"/>
        <w:spacing w:before="0"/>
        <w:contextualSpacing/>
        <w:jc w:val="both"/>
        <w:textAlignment w:val="baseline"/>
      </w:pPr>
      <w:r w:rsidRPr="00A9385D">
        <w:t>Vykdant darbus relinės apsaugos ir automatikos įrenginiuose kai gali būti klaidingai išjungti arba įjungti kiti įrenginiai tai turi būti pažymėta šiuos darbus atlikti paruoštame nurodyme arba pavedime</w:t>
      </w:r>
      <w:r w:rsidRPr="00A9385D">
        <w:rPr>
          <w:rFonts w:cs="Arial"/>
        </w:rPr>
        <w:t>.</w:t>
      </w:r>
    </w:p>
    <w:p w14:paraId="2089D52D" w14:textId="1E949018" w:rsidR="003E44FD" w:rsidRPr="00A9385D" w:rsidRDefault="00D40051" w:rsidP="004F25FA">
      <w:pPr>
        <w:pStyle w:val="ListParagraph"/>
        <w:numPr>
          <w:ilvl w:val="3"/>
          <w:numId w:val="128"/>
        </w:numPr>
        <w:overflowPunct w:val="0"/>
        <w:autoSpaceDE w:val="0"/>
        <w:autoSpaceDN w:val="0"/>
        <w:adjustRightInd w:val="0"/>
        <w:spacing w:before="0"/>
        <w:contextualSpacing/>
        <w:jc w:val="both"/>
        <w:textAlignment w:val="baseline"/>
      </w:pPr>
      <w:r w:rsidRPr="00A9385D">
        <w:t>Vykdant RAA techninės priežiūros darbus</w:t>
      </w:r>
      <w:r w:rsidR="00A7617D" w:rsidRPr="00A9385D">
        <w:t xml:space="preserve">, </w:t>
      </w:r>
      <w:r w:rsidR="000E309A" w:rsidRPr="00A9385D">
        <w:t>rezervin</w:t>
      </w:r>
      <w:r w:rsidR="00863461" w:rsidRPr="00A9385D">
        <w:t>ių</w:t>
      </w:r>
      <w:r w:rsidR="000E309A" w:rsidRPr="00A9385D">
        <w:t xml:space="preserve"> arba dubliuojanči</w:t>
      </w:r>
      <w:r w:rsidR="007463D5" w:rsidRPr="00A9385D">
        <w:t>ų apsaugų komplektuose</w:t>
      </w:r>
      <w:r w:rsidR="008F00F8" w:rsidRPr="00A9385D">
        <w:t xml:space="preserve"> ir</w:t>
      </w:r>
      <w:r w:rsidR="007463D5" w:rsidRPr="00A9385D">
        <w:t xml:space="preserve"> </w:t>
      </w:r>
      <w:r w:rsidR="00A7617D" w:rsidRPr="00A9385D">
        <w:t>esant įjungtam</w:t>
      </w:r>
      <w:r w:rsidR="0009202B" w:rsidRPr="00A9385D">
        <w:t xml:space="preserve"> prijungini</w:t>
      </w:r>
      <w:r w:rsidR="001C44B2" w:rsidRPr="00A9385D">
        <w:t>ui</w:t>
      </w:r>
      <w:r w:rsidR="001C2E29" w:rsidRPr="00A9385D">
        <w:t>, leidžiama</w:t>
      </w:r>
      <w:r w:rsidR="00EE5D94" w:rsidRPr="00A9385D">
        <w:t xml:space="preserve"> dirbti</w:t>
      </w:r>
      <w:r w:rsidR="00E44599" w:rsidRPr="00A9385D">
        <w:t xml:space="preserve"> tik tose RAA </w:t>
      </w:r>
      <w:r w:rsidR="006853C4" w:rsidRPr="00A9385D">
        <w:t>grandinėse</w:t>
      </w:r>
      <w:r w:rsidR="002A2090" w:rsidRPr="00A9385D">
        <w:t>, kurios</w:t>
      </w:r>
      <w:r w:rsidR="0068241A" w:rsidRPr="00A9385D">
        <w:t xml:space="preserve"> yra</w:t>
      </w:r>
      <w:r w:rsidR="002A2090" w:rsidRPr="00A9385D">
        <w:t xml:space="preserve"> </w:t>
      </w:r>
      <w:r w:rsidR="00741168" w:rsidRPr="00A9385D">
        <w:t>atjungtos nuo veikiančios</w:t>
      </w:r>
      <w:r w:rsidR="00F41552" w:rsidRPr="00A9385D">
        <w:t xml:space="preserve"> RAA</w:t>
      </w:r>
      <w:r w:rsidR="00741168" w:rsidRPr="00A9385D">
        <w:t xml:space="preserve"> dalies</w:t>
      </w:r>
      <w:r w:rsidR="00FC1B63" w:rsidRPr="00A9385D">
        <w:t xml:space="preserve">, pagal darbo vietos </w:t>
      </w:r>
      <w:r w:rsidR="006A311E" w:rsidRPr="00A9385D">
        <w:t>paruošim</w:t>
      </w:r>
      <w:r w:rsidR="00606DC8" w:rsidRPr="00A9385D">
        <w:t>o programą.</w:t>
      </w:r>
    </w:p>
    <w:p w14:paraId="704CE473" w14:textId="3B58A90B" w:rsidR="00B50D0D" w:rsidRPr="00A9385D" w:rsidRDefault="57AD9BFB" w:rsidP="004F25FA">
      <w:pPr>
        <w:pStyle w:val="ListParagraph"/>
        <w:numPr>
          <w:ilvl w:val="3"/>
          <w:numId w:val="128"/>
        </w:numPr>
        <w:contextualSpacing/>
        <w:jc w:val="both"/>
      </w:pPr>
      <w:r w:rsidRPr="00A9385D">
        <w:t xml:space="preserve">Neleidžiama mažinti planinių </w:t>
      </w:r>
      <w:r w:rsidR="00D6104E" w:rsidRPr="00A9385D">
        <w:t xml:space="preserve">techninės priežiūros </w:t>
      </w:r>
      <w:r w:rsidRPr="00A9385D">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A9385D" w:rsidRDefault="57AD9BFB" w:rsidP="004F25FA">
      <w:pPr>
        <w:pStyle w:val="ListParagraph"/>
        <w:numPr>
          <w:ilvl w:val="3"/>
          <w:numId w:val="128"/>
        </w:numPr>
        <w:contextualSpacing/>
        <w:jc w:val="both"/>
      </w:pPr>
      <w:bookmarkStart w:id="478" w:name="_Ref295895583"/>
      <w:r w:rsidRPr="00A9385D">
        <w:t>Darbus gali dirbti tik specialiai parengti darbuotojai, kurie turi teisę tai savarankiškai daryti. Rangovo organizacijų darbuotojai privalo turėti pasiruošimo įgūdžius su atitinkamais RAA įtaisais įrodančius sertifikatus.</w:t>
      </w:r>
      <w:bookmarkEnd w:id="478"/>
    </w:p>
    <w:p w14:paraId="7E104873" w14:textId="6F5BA83C" w:rsidR="00B50D0D" w:rsidRPr="00A9385D" w:rsidRDefault="57AD9BFB" w:rsidP="004F25FA">
      <w:pPr>
        <w:pStyle w:val="ListParagraph"/>
        <w:numPr>
          <w:ilvl w:val="3"/>
          <w:numId w:val="128"/>
        </w:numPr>
        <w:contextualSpacing/>
        <w:jc w:val="both"/>
      </w:pPr>
      <w:r w:rsidRPr="00A9385D">
        <w:t xml:space="preserve">Dirbti su RAA monitoringo </w:t>
      </w:r>
      <w:r w:rsidR="64D1E36D" w:rsidRPr="00A9385D">
        <w:t>sistema</w:t>
      </w:r>
      <w:r w:rsidR="0BADCE01" w:rsidRPr="00A9385D">
        <w:t xml:space="preserve"> ir V</w:t>
      </w:r>
      <w:r w:rsidR="5239F85E" w:rsidRPr="00A9385D">
        <w:t>DKDV</w:t>
      </w:r>
      <w:r w:rsidR="07E93E6E" w:rsidRPr="00A9385D">
        <w:t xml:space="preserve"> </w:t>
      </w:r>
      <w:r w:rsidRPr="00A9385D">
        <w:t>turi teisę tik RAA personalas, eksploatuojantis paskirtų objektų RAA įtaisus, kuriam suteiktos prisijungimo teisės, įrengtos prisijungimo vietos, įdiegta tam tikslui skirta programinė įranga.</w:t>
      </w:r>
    </w:p>
    <w:p w14:paraId="26CFA950" w14:textId="722E271B" w:rsidR="00B50D0D" w:rsidRPr="00A9385D" w:rsidRDefault="57AD9BFB" w:rsidP="004F25FA">
      <w:pPr>
        <w:pStyle w:val="ListParagraph"/>
        <w:numPr>
          <w:ilvl w:val="3"/>
          <w:numId w:val="128"/>
        </w:numPr>
        <w:contextualSpacing/>
        <w:jc w:val="both"/>
      </w:pPr>
      <w:bookmarkStart w:id="479" w:name="_Ref295895508"/>
      <w:r w:rsidRPr="00A9385D">
        <w:t>Darbo vietos paruošimo programos būtinos atliekant darbus įrenginiuose, kuriuose įvykdžius perjungimo lapelių operacijas lieka nenutrauktų jungčių su dirbančiais įrenginiais.</w:t>
      </w:r>
      <w:r w:rsidR="00D6104E" w:rsidRPr="00A9385D">
        <w:t xml:space="preserve"> Rangovo relinės apsaugos inžinieriai arba RAAS</w:t>
      </w:r>
      <w:r w:rsidRPr="00A9385D">
        <w:t xml:space="preserve"> sudaro </w:t>
      </w:r>
      <w:r w:rsidR="00D6104E" w:rsidRPr="00A9385D">
        <w:t>programas</w:t>
      </w:r>
      <w:r w:rsidR="00D6104E" w:rsidRPr="00A9385D" w:rsidDel="00D6104E">
        <w:t xml:space="preserve"> </w:t>
      </w:r>
      <w:r w:rsidRPr="00A9385D">
        <w:t xml:space="preserve">prieš pradėdami vykdyti </w:t>
      </w:r>
      <w:r w:rsidR="009C1729" w:rsidRPr="00A9385D">
        <w:t xml:space="preserve">pirmąjį </w:t>
      </w:r>
      <w:r w:rsidRPr="00A9385D">
        <w:t xml:space="preserve">(P1) </w:t>
      </w:r>
      <w:r w:rsidR="00D6104E" w:rsidRPr="00A9385D">
        <w:t>patikrinimą ir</w:t>
      </w:r>
      <w:r w:rsidR="009C1729" w:rsidRPr="00A9385D">
        <w:t xml:space="preserve"> </w:t>
      </w:r>
      <w:r w:rsidRPr="00A9385D">
        <w:t>privalo patikslinti prieš pradedant vykdyti pilnutinio patikrinimo techninės priežiūros darbus (P).</w:t>
      </w:r>
      <w:bookmarkEnd w:id="479"/>
    </w:p>
    <w:p w14:paraId="079F2F8B" w14:textId="5D097A76" w:rsidR="00B50D0D" w:rsidRPr="00A9385D" w:rsidRDefault="57AD9BFB" w:rsidP="004F25FA">
      <w:pPr>
        <w:pStyle w:val="ListParagraph"/>
        <w:numPr>
          <w:ilvl w:val="3"/>
          <w:numId w:val="128"/>
        </w:numPr>
        <w:contextualSpacing/>
        <w:jc w:val="both"/>
      </w:pPr>
      <w:bookmarkStart w:id="480" w:name="_Ref295895655"/>
      <w:r w:rsidRPr="00A9385D">
        <w:t>Darbo vietos paruošimo programose numatytas operacijas, kurių metu nutraukiamos ar sujungiamos grandinės, gnybtynuose uždedamos ar išardomos specialios jungtys ir kurioms atlikti reikalingi įrankiai ar medžiagos, vykdo relinės apsaugos inžinieriai.</w:t>
      </w:r>
      <w:bookmarkEnd w:id="480"/>
    </w:p>
    <w:p w14:paraId="00EF93EF" w14:textId="6FE5F6E8" w:rsidR="00B50D0D" w:rsidRPr="00A9385D" w:rsidRDefault="57AD9BFB" w:rsidP="004F25FA">
      <w:pPr>
        <w:pStyle w:val="ListParagraph"/>
        <w:numPr>
          <w:ilvl w:val="3"/>
          <w:numId w:val="128"/>
        </w:numPr>
        <w:contextualSpacing/>
        <w:jc w:val="both"/>
      </w:pPr>
      <w:r w:rsidRPr="00A9385D">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A9385D" w:rsidRDefault="17AA5A8B" w:rsidP="004F25FA">
      <w:pPr>
        <w:pStyle w:val="ListParagraph"/>
        <w:numPr>
          <w:ilvl w:val="3"/>
          <w:numId w:val="128"/>
        </w:numPr>
        <w:contextualSpacing/>
        <w:jc w:val="both"/>
      </w:pPr>
      <w:r w:rsidRPr="00A9385D">
        <w:t xml:space="preserve">RAA įrangos </w:t>
      </w:r>
      <w:r w:rsidR="6406BE54" w:rsidRPr="00A9385D">
        <w:t>techninės priežiūros</w:t>
      </w:r>
      <w:r w:rsidR="5CC49221" w:rsidRPr="00A9385D">
        <w:t xml:space="preserve"> darb</w:t>
      </w:r>
      <w:r w:rsidR="6143B8C2" w:rsidRPr="00A9385D">
        <w:t>ai vykdomi</w:t>
      </w:r>
      <w:r w:rsidR="5CC49221" w:rsidRPr="00A9385D">
        <w:t xml:space="preserve"> </w:t>
      </w:r>
      <w:r w:rsidR="1466A06B" w:rsidRPr="00A9385D">
        <w:t>V</w:t>
      </w:r>
      <w:r w:rsidR="52E2B054" w:rsidRPr="00A9385D">
        <w:t>DKDV</w:t>
      </w:r>
      <w:r w:rsidR="6143B8C2" w:rsidRPr="00A9385D">
        <w:t xml:space="preserve"> </w:t>
      </w:r>
      <w:r w:rsidR="6406BE54" w:rsidRPr="00A9385D">
        <w:t>pagalba,</w:t>
      </w:r>
      <w:r w:rsidR="6143B8C2" w:rsidRPr="00A9385D">
        <w:t xml:space="preserve"> pasiekia</w:t>
      </w:r>
      <w:r w:rsidR="6406BE54" w:rsidRPr="00A9385D">
        <w:t xml:space="preserve">nt </w:t>
      </w:r>
      <w:r w:rsidR="52E2B054" w:rsidRPr="00A9385D">
        <w:t xml:space="preserve"> per </w:t>
      </w:r>
      <w:r w:rsidR="4CEF1E9F" w:rsidRPr="00A9385D">
        <w:t>pastotėje įrengtus</w:t>
      </w:r>
      <w:r w:rsidR="58C2E78E" w:rsidRPr="00A9385D">
        <w:t xml:space="preserve"> pažymėtus</w:t>
      </w:r>
      <w:r w:rsidR="4CEF1E9F" w:rsidRPr="00A9385D">
        <w:t xml:space="preserve"> tinklo</w:t>
      </w:r>
      <w:r w:rsidR="5F322341" w:rsidRPr="00A9385D">
        <w:t xml:space="preserve"> </w:t>
      </w:r>
      <w:r w:rsidR="4CEF1E9F" w:rsidRPr="00A9385D">
        <w:t>kištukinius lizdus (RJ45)</w:t>
      </w:r>
      <w:r w:rsidR="327A80DC" w:rsidRPr="00A9385D">
        <w:t xml:space="preserve">. </w:t>
      </w:r>
      <w:r w:rsidR="39F9DA39" w:rsidRPr="00A9385D">
        <w:t xml:space="preserve">Tuomet kai pastotėje tinklo kištukiniai lizdai neįrengti arba VDKDV yra neprieinama, darbai atliekami jungiantis tiesiogiai prie </w:t>
      </w:r>
      <w:r w:rsidR="7D9BB975" w:rsidRPr="00A9385D">
        <w:t xml:space="preserve">RAA </w:t>
      </w:r>
      <w:r w:rsidR="12CF17AE" w:rsidRPr="00A9385D">
        <w:t>įrenginio</w:t>
      </w:r>
      <w:r w:rsidR="50BA67A0" w:rsidRPr="00A9385D">
        <w:t xml:space="preserve"> arba prisijungus prie pastotės duomenų </w:t>
      </w:r>
      <w:r w:rsidR="69C1652C" w:rsidRPr="00A9385D">
        <w:t>tinklo</w:t>
      </w:r>
      <w:r w:rsidR="5FB73F05" w:rsidRPr="00A9385D">
        <w:t>.</w:t>
      </w:r>
      <w:r w:rsidR="39F9DA39" w:rsidRPr="00A9385D">
        <w:t xml:space="preserve"> Kai darbai vykdomi ne per VDKDV, darbas turi būti suderintas su įrangą eksploatuojančiu personalu.</w:t>
      </w:r>
    </w:p>
    <w:p w14:paraId="020AE04A" w14:textId="6E48EA6C" w:rsidR="00B50D0D" w:rsidRPr="00A9385D" w:rsidRDefault="57AD9BFB" w:rsidP="004F25FA">
      <w:pPr>
        <w:pStyle w:val="ListParagraph"/>
        <w:numPr>
          <w:ilvl w:val="3"/>
          <w:numId w:val="128"/>
        </w:numPr>
        <w:contextualSpacing/>
        <w:jc w:val="both"/>
      </w:pPr>
      <w:r w:rsidRPr="00A9385D">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14:paraId="764B2DA7" w14:textId="77777777" w:rsidR="00B50D0D" w:rsidRPr="00A9385D" w:rsidRDefault="57AD9BFB" w:rsidP="004F25FA">
      <w:pPr>
        <w:pStyle w:val="ListParagraph"/>
        <w:numPr>
          <w:ilvl w:val="3"/>
          <w:numId w:val="128"/>
        </w:numPr>
        <w:contextualSpacing/>
        <w:jc w:val="both"/>
      </w:pPr>
      <w:bookmarkStart w:id="481" w:name="_Ref295895667"/>
      <w:r w:rsidRPr="00A9385D">
        <w:t>RAA įrenginių techninei priežiūrai būtinos specialios darbų programos arba kiti dokumentai, kuriose nurodoma TP darbų apimtis ir atlikimo tvarka.</w:t>
      </w:r>
      <w:bookmarkEnd w:id="481"/>
    </w:p>
    <w:p w14:paraId="3D2362E7" w14:textId="77777777" w:rsidR="00B50D0D" w:rsidRPr="00A9385D" w:rsidRDefault="57AD9BFB" w:rsidP="004F25FA">
      <w:pPr>
        <w:pStyle w:val="ListParagraph"/>
        <w:numPr>
          <w:ilvl w:val="3"/>
          <w:numId w:val="128"/>
        </w:numPr>
        <w:contextualSpacing/>
        <w:jc w:val="both"/>
      </w:pPr>
      <w:bookmarkStart w:id="482" w:name="_Ref295895675"/>
      <w:r w:rsidRPr="00A9385D">
        <w:t>Darbų programomis gali būti:</w:t>
      </w:r>
      <w:bookmarkEnd w:id="482"/>
    </w:p>
    <w:p w14:paraId="1196138F" w14:textId="12445960" w:rsidR="00B50D0D" w:rsidRPr="00A9385D" w:rsidRDefault="005306DA" w:rsidP="004F25FA">
      <w:pPr>
        <w:pStyle w:val="ListParagraph"/>
        <w:numPr>
          <w:ilvl w:val="4"/>
          <w:numId w:val="128"/>
        </w:numPr>
        <w:ind w:firstLine="567"/>
        <w:contextualSpacing/>
        <w:jc w:val="both"/>
      </w:pPr>
      <w:r w:rsidRPr="00A9385D">
        <w:t xml:space="preserve"> </w:t>
      </w:r>
      <w:r w:rsidR="57AD9BFB" w:rsidRPr="00A9385D">
        <w:t>gamyklos instrukcijos;</w:t>
      </w:r>
    </w:p>
    <w:p w14:paraId="45790E0B" w14:textId="632585CC" w:rsidR="00B50D0D" w:rsidRPr="00A9385D" w:rsidRDefault="005306DA" w:rsidP="004F25FA">
      <w:pPr>
        <w:pStyle w:val="ListParagraph"/>
        <w:numPr>
          <w:ilvl w:val="4"/>
          <w:numId w:val="128"/>
        </w:numPr>
        <w:ind w:firstLine="567"/>
        <w:contextualSpacing/>
        <w:jc w:val="both"/>
      </w:pPr>
      <w:r w:rsidRPr="00A9385D">
        <w:t xml:space="preserve"> </w:t>
      </w:r>
      <w:r w:rsidR="57AD9BFB" w:rsidRPr="00A9385D">
        <w:t>techninės priežiūros metodiniai nurodymai ar instrukcijos;</w:t>
      </w:r>
    </w:p>
    <w:p w14:paraId="501CA592" w14:textId="318ADFB7" w:rsidR="00B50D0D" w:rsidRPr="00A9385D" w:rsidRDefault="005306DA" w:rsidP="004F25FA">
      <w:pPr>
        <w:pStyle w:val="ListParagraph"/>
        <w:numPr>
          <w:ilvl w:val="4"/>
          <w:numId w:val="128"/>
        </w:numPr>
        <w:ind w:firstLine="567"/>
        <w:contextualSpacing/>
        <w:jc w:val="both"/>
      </w:pPr>
      <w:r w:rsidRPr="00A9385D">
        <w:t xml:space="preserve"> </w:t>
      </w:r>
      <w:r w:rsidR="57AD9BFB" w:rsidRPr="00A9385D">
        <w:t>specialūs protokolai, pasai-protokolai ar programos-protokolai;</w:t>
      </w:r>
    </w:p>
    <w:p w14:paraId="7608A941" w14:textId="37B54BF1" w:rsidR="00B50D0D" w:rsidRPr="00A9385D" w:rsidRDefault="005306DA" w:rsidP="004F25FA">
      <w:pPr>
        <w:pStyle w:val="ListParagraph"/>
        <w:numPr>
          <w:ilvl w:val="4"/>
          <w:numId w:val="128"/>
        </w:numPr>
        <w:ind w:firstLine="567"/>
        <w:contextualSpacing/>
        <w:jc w:val="both"/>
      </w:pPr>
      <w:r w:rsidRPr="00A9385D">
        <w:t xml:space="preserve"> </w:t>
      </w:r>
      <w:r w:rsidR="57AD9BFB" w:rsidRPr="00A9385D">
        <w:t xml:space="preserve">technologinės kortos, bendrosios programos ar šiam tikslui parengtos specialios, tipinės, arba vienkartinės programos. </w:t>
      </w:r>
    </w:p>
    <w:p w14:paraId="5FC965DF" w14:textId="77777777" w:rsidR="002560F1" w:rsidRPr="00A9385D" w:rsidRDefault="002560F1" w:rsidP="004F25FA">
      <w:pPr>
        <w:pStyle w:val="Heading2"/>
        <w:numPr>
          <w:ilvl w:val="0"/>
          <w:numId w:val="115"/>
        </w:numPr>
      </w:pPr>
      <w:bookmarkStart w:id="483" w:name="_NUOTOLINĖ_RAA_ĮRENGINIŲ"/>
      <w:bookmarkStart w:id="484" w:name="_Toc185584919"/>
      <w:bookmarkStart w:id="485" w:name="_Hlk57621970"/>
      <w:bookmarkEnd w:id="483"/>
      <w:r w:rsidRPr="00A9385D">
        <w:t>NUOTOLINĖ RAA ĮRENGINIŲ TECHNINĖ PRIEŽIŪRA</w:t>
      </w:r>
      <w:bookmarkEnd w:id="484"/>
    </w:p>
    <w:bookmarkEnd w:id="485"/>
    <w:p w14:paraId="4C55FB3F" w14:textId="0825666D" w:rsidR="002560F1" w:rsidRPr="00A9385D" w:rsidRDefault="763B85BB" w:rsidP="004F25FA">
      <w:pPr>
        <w:pStyle w:val="ListParagraph"/>
        <w:numPr>
          <w:ilvl w:val="3"/>
          <w:numId w:val="128"/>
        </w:numPr>
        <w:ind w:left="426" w:firstLine="0"/>
        <w:jc w:val="both"/>
      </w:pPr>
      <w:r w:rsidRPr="00A9385D">
        <w:t>Nuotolinė RAA įrenginių techninė priežiūra skirta</w:t>
      </w:r>
      <w:r w:rsidR="65875FD1" w:rsidRPr="00A9385D">
        <w:t xml:space="preserve"> atlikti dalį </w:t>
      </w:r>
      <w:r w:rsidR="3330749A" w:rsidRPr="00A9385D">
        <w:t>darbų,</w:t>
      </w:r>
      <w:r w:rsidR="0CCC95C3" w:rsidRPr="00A9385D">
        <w:t xml:space="preserve"> </w:t>
      </w:r>
      <w:r w:rsidRPr="00A9385D">
        <w:t>mikroprocesorinių RAA įrenginių būklei įvertinti nevykstant į objektą (TP/SP),</w:t>
      </w:r>
      <w:r w:rsidRPr="00A9385D">
        <w:rPr>
          <w:rFonts w:eastAsia="Palemonas"/>
        </w:rPr>
        <w:t xml:space="preserve"> </w:t>
      </w:r>
      <w:r w:rsidR="096A84B3" w:rsidRPr="00A9385D">
        <w:rPr>
          <w:rFonts w:eastAsia="Palemonas"/>
        </w:rPr>
        <w:t xml:space="preserve">naudojant </w:t>
      </w:r>
      <w:r w:rsidR="6D990AC1" w:rsidRPr="00A9385D">
        <w:rPr>
          <w:rFonts w:eastAsia="Palemonas"/>
        </w:rPr>
        <w:t xml:space="preserve">VDKDV </w:t>
      </w:r>
      <w:r w:rsidRPr="00A9385D">
        <w:rPr>
          <w:rFonts w:eastAsia="Palemonas"/>
        </w:rPr>
        <w:t xml:space="preserve">prisijungus prie RAA įrenginių  </w:t>
      </w:r>
      <w:r w:rsidR="352EFEB5" w:rsidRPr="00A9385D">
        <w:rPr>
          <w:rFonts w:eastAsia="Palemonas"/>
        </w:rPr>
        <w:t>naudojant</w:t>
      </w:r>
      <w:r w:rsidR="069F8E0F" w:rsidRPr="00A9385D">
        <w:rPr>
          <w:rFonts w:eastAsia="Palemonas"/>
        </w:rPr>
        <w:t xml:space="preserve"> </w:t>
      </w:r>
      <w:r w:rsidRPr="00A9385D">
        <w:rPr>
          <w:rFonts w:eastAsia="Palemonas"/>
        </w:rPr>
        <w:t>įdiegtus specializuotos programinės įrangos paketus.</w:t>
      </w:r>
    </w:p>
    <w:p w14:paraId="1994748F" w14:textId="1E129D58" w:rsidR="002560F1" w:rsidRPr="00A9385D" w:rsidRDefault="763B85BB" w:rsidP="004F25FA">
      <w:pPr>
        <w:pStyle w:val="ListParagraph"/>
        <w:numPr>
          <w:ilvl w:val="3"/>
          <w:numId w:val="128"/>
        </w:numPr>
        <w:ind w:left="426" w:firstLine="0"/>
        <w:contextualSpacing/>
        <w:jc w:val="both"/>
      </w:pPr>
      <w:r w:rsidRPr="00A9385D">
        <w:t>Nuotolinę RAA įrenginių techninę priežiūra</w:t>
      </w:r>
      <w:r w:rsidR="160FCABF" w:rsidRPr="00A9385D">
        <w:t xml:space="preserve"> </w:t>
      </w:r>
      <w:r w:rsidR="31765057" w:rsidRPr="00A9385D">
        <w:t>(</w:t>
      </w:r>
      <w:r w:rsidR="160FCABF" w:rsidRPr="00A9385D">
        <w:t xml:space="preserve">kuomet nevykstama </w:t>
      </w:r>
      <w:r w:rsidR="31765057" w:rsidRPr="00A9385D">
        <w:t>į objektą)</w:t>
      </w:r>
      <w:r w:rsidRPr="00A9385D">
        <w:t xml:space="preserve"> gali vykdyti</w:t>
      </w:r>
      <w:r w:rsidRPr="00A9385D">
        <w:rPr>
          <w:rFonts w:eastAsia="Palemonas"/>
        </w:rPr>
        <w:t xml:space="preserve"> tik LI</w:t>
      </w:r>
      <w:r w:rsidR="0CCC95C3" w:rsidRPr="00A9385D">
        <w:rPr>
          <w:rFonts w:eastAsia="Palemonas"/>
        </w:rPr>
        <w:t>T</w:t>
      </w:r>
      <w:r w:rsidRPr="00A9385D">
        <w:rPr>
          <w:rFonts w:eastAsia="Palemonas"/>
        </w:rPr>
        <w:t>GRID AB</w:t>
      </w:r>
      <w:r w:rsidR="435A7351" w:rsidRPr="00A9385D">
        <w:rPr>
          <w:rFonts w:eastAsia="Palemonas"/>
        </w:rPr>
        <w:t xml:space="preserve"> autorizuotas</w:t>
      </w:r>
      <w:r w:rsidRPr="00A9385D">
        <w:rPr>
          <w:rFonts w:eastAsia="Palemonas"/>
        </w:rPr>
        <w:t xml:space="preserve"> personalas</w:t>
      </w:r>
      <w:r w:rsidR="4560DFE4" w:rsidRPr="00A9385D">
        <w:rPr>
          <w:rFonts w:eastAsia="Palemonas"/>
        </w:rPr>
        <w:t>,</w:t>
      </w:r>
      <w:r w:rsidRPr="00A9385D">
        <w:t xml:space="preserve"> vykdantis jam paskirtų objektų RAA įtaisų eksploatavimo darbus</w:t>
      </w:r>
      <w:r w:rsidR="219DCD48" w:rsidRPr="00A9385D">
        <w:t xml:space="preserve"> ir kuriems suteikta </w:t>
      </w:r>
      <w:r w:rsidR="625EB6A7" w:rsidRPr="00A9385D">
        <w:t>teisė dirbti</w:t>
      </w:r>
      <w:r w:rsidR="219DCD48" w:rsidRPr="00A9385D">
        <w:t xml:space="preserve"> </w:t>
      </w:r>
      <w:r w:rsidR="432B6340" w:rsidRPr="00A9385D">
        <w:t xml:space="preserve"> V</w:t>
      </w:r>
      <w:r w:rsidR="6774D44C" w:rsidRPr="00A9385D">
        <w:t>D</w:t>
      </w:r>
      <w:r w:rsidR="432B6340" w:rsidRPr="00A9385D">
        <w:t>KDV</w:t>
      </w:r>
      <w:r w:rsidRPr="00A9385D">
        <w:t>.</w:t>
      </w:r>
    </w:p>
    <w:p w14:paraId="6F484F2A" w14:textId="68C8B611" w:rsidR="002560F1" w:rsidRPr="00A9385D" w:rsidRDefault="763B85BB" w:rsidP="00F5300E">
      <w:pPr>
        <w:pStyle w:val="ListParagraph"/>
        <w:numPr>
          <w:ilvl w:val="3"/>
          <w:numId w:val="128"/>
        </w:numPr>
        <w:ind w:left="426" w:firstLine="0"/>
        <w:jc w:val="both"/>
      </w:pPr>
      <w:r w:rsidRPr="00A9385D">
        <w:lastRenderedPageBreak/>
        <w:t xml:space="preserve">Nuotolinė RAA įrenginių techninė priežiūra gali būti vykdoma tik pastočių ir skirstyklų </w:t>
      </w:r>
      <w:r w:rsidRPr="00A9385D">
        <w:rPr>
          <w:rFonts w:eastAsia="Palemonas"/>
        </w:rPr>
        <w:t xml:space="preserve">mikroprocesoriniams RAA įrenginiams kurie yra prijungti prie </w:t>
      </w:r>
      <w:r w:rsidR="46ECBF9A" w:rsidRPr="00A9385D">
        <w:rPr>
          <w:rFonts w:eastAsia="Palemonas"/>
        </w:rPr>
        <w:t>V</w:t>
      </w:r>
      <w:r w:rsidR="79EBC8AB" w:rsidRPr="00A9385D">
        <w:t>DKDV</w:t>
      </w:r>
      <w:r w:rsidRPr="00A9385D">
        <w:rPr>
          <w:rFonts w:eastAsia="Palemonas"/>
        </w:rPr>
        <w:t>.</w:t>
      </w:r>
    </w:p>
    <w:p w14:paraId="4411E775" w14:textId="14F90B09" w:rsidR="002560F1" w:rsidRPr="00A9385D" w:rsidRDefault="763B85BB" w:rsidP="00F5300E">
      <w:pPr>
        <w:pStyle w:val="ListParagraph"/>
        <w:numPr>
          <w:ilvl w:val="3"/>
          <w:numId w:val="128"/>
        </w:numPr>
        <w:ind w:left="426" w:firstLine="0"/>
        <w:jc w:val="both"/>
      </w:pPr>
      <w:r w:rsidRPr="00A9385D">
        <w:rPr>
          <w:rFonts w:eastAsia="Palemonas"/>
        </w:rPr>
        <w:t xml:space="preserve">Kai </w:t>
      </w:r>
      <w:r w:rsidR="25ECF804" w:rsidRPr="00A9385D">
        <w:rPr>
          <w:rFonts w:eastAsia="Palemonas"/>
        </w:rPr>
        <w:t>V</w:t>
      </w:r>
      <w:r w:rsidR="25ECF804" w:rsidRPr="00A9385D">
        <w:t>DKDV</w:t>
      </w:r>
      <w:r w:rsidR="07E93E6E" w:rsidRPr="00A9385D">
        <w:t xml:space="preserve"> </w:t>
      </w:r>
      <w:r w:rsidRPr="00A9385D">
        <w:rPr>
          <w:rFonts w:eastAsia="Palemonas"/>
        </w:rPr>
        <w:t>yra neveikianti ir RAA įrenginių nuotolinė techninė priežiūra negalima, darbai vykdomi vykstant į objektą.</w:t>
      </w:r>
    </w:p>
    <w:p w14:paraId="7DE94E3D" w14:textId="13FD6BDC" w:rsidR="002560F1" w:rsidRPr="00A9385D" w:rsidRDefault="763B85BB" w:rsidP="00F5300E">
      <w:pPr>
        <w:pStyle w:val="ListParagraph"/>
        <w:numPr>
          <w:ilvl w:val="3"/>
          <w:numId w:val="128"/>
        </w:numPr>
        <w:ind w:left="426" w:firstLine="0"/>
        <w:jc w:val="both"/>
      </w:pPr>
      <w:r w:rsidRPr="00A9385D">
        <w:t>LITGRID AB personalas, vykdantis nuotolinę RAA įrenginių techninę priežiūrą</w:t>
      </w:r>
      <w:r w:rsidR="00EF6737" w:rsidRPr="00A9385D">
        <w:t xml:space="preserve">, turi atlikti </w:t>
      </w:r>
      <w:r w:rsidR="00EF6737" w:rsidRPr="00A9385D">
        <w:rPr>
          <w:rFonts w:eastAsia="Palemonas"/>
        </w:rPr>
        <w:t xml:space="preserve"> </w:t>
      </w:r>
      <w:r w:rsidR="1D4386D4" w:rsidRPr="00A9385D">
        <w:rPr>
          <w:rFonts w:eastAsia="Palemonas"/>
        </w:rPr>
        <w:t>šiuos veiksmus:</w:t>
      </w:r>
    </w:p>
    <w:p w14:paraId="7A6B7916" w14:textId="23DDCAE2" w:rsidR="002560F1" w:rsidRPr="00A9385D" w:rsidRDefault="00EE5B93" w:rsidP="00F5300E">
      <w:pPr>
        <w:pStyle w:val="ListParagraph"/>
        <w:numPr>
          <w:ilvl w:val="4"/>
          <w:numId w:val="128"/>
        </w:numPr>
        <w:ind w:left="426" w:firstLine="425"/>
        <w:jc w:val="both"/>
      </w:pPr>
      <w:r w:rsidRPr="00A9385D">
        <w:t xml:space="preserve"> </w:t>
      </w:r>
      <w:r w:rsidR="0737C512" w:rsidRPr="00A9385D">
        <w:t xml:space="preserve">Nuskaityti </w:t>
      </w:r>
      <w:r w:rsidR="763B85BB" w:rsidRPr="00A9385D">
        <w:t xml:space="preserve">RAA </w:t>
      </w:r>
      <w:r w:rsidR="763B85BB" w:rsidRPr="00A9385D">
        <w:rPr>
          <w:rFonts w:eastAsia="Palemonas"/>
        </w:rPr>
        <w:t>įrenginių nustatymų rinkinius;</w:t>
      </w:r>
    </w:p>
    <w:p w14:paraId="081135CF" w14:textId="5C74946C" w:rsidR="002560F1" w:rsidRPr="00A9385D" w:rsidRDefault="00EE5B93" w:rsidP="00F5300E">
      <w:pPr>
        <w:pStyle w:val="ListParagraph"/>
        <w:numPr>
          <w:ilvl w:val="4"/>
          <w:numId w:val="128"/>
        </w:numPr>
        <w:ind w:left="426" w:firstLine="425"/>
        <w:jc w:val="both"/>
      </w:pPr>
      <w:r w:rsidRPr="00A9385D">
        <w:t xml:space="preserve"> </w:t>
      </w:r>
      <w:r w:rsidR="7ABCA717" w:rsidRPr="00A9385D">
        <w:t xml:space="preserve">Nuskaityti </w:t>
      </w:r>
      <w:r w:rsidR="763B85BB" w:rsidRPr="00A9385D">
        <w:t>RAA</w:t>
      </w:r>
      <w:r w:rsidR="763B85BB" w:rsidRPr="00A9385D">
        <w:rPr>
          <w:rFonts w:eastAsia="Palemonas"/>
        </w:rPr>
        <w:t xml:space="preserve"> įrenginių veikimo vidinės logikos konfigūracijų/matricų rinkinius;</w:t>
      </w:r>
    </w:p>
    <w:p w14:paraId="174A0092" w14:textId="7F6ECDBF" w:rsidR="002560F1" w:rsidRPr="00A9385D" w:rsidRDefault="00EE5B93" w:rsidP="00F5300E">
      <w:pPr>
        <w:pStyle w:val="ListParagraph"/>
        <w:numPr>
          <w:ilvl w:val="4"/>
          <w:numId w:val="128"/>
        </w:numPr>
        <w:ind w:left="426" w:firstLine="425"/>
        <w:jc w:val="both"/>
      </w:pPr>
      <w:r w:rsidRPr="00A9385D">
        <w:t xml:space="preserve"> </w:t>
      </w:r>
      <w:r w:rsidR="498B0371" w:rsidRPr="00A9385D">
        <w:t xml:space="preserve">Nuskaityti </w:t>
      </w:r>
      <w:r w:rsidR="763B85BB" w:rsidRPr="00A9385D">
        <w:t>RAA</w:t>
      </w:r>
      <w:r w:rsidR="763B85BB" w:rsidRPr="00A9385D">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A9385D" w:rsidRDefault="00EE5B93" w:rsidP="00F5300E">
      <w:pPr>
        <w:pStyle w:val="ListParagraph"/>
        <w:numPr>
          <w:ilvl w:val="4"/>
          <w:numId w:val="128"/>
        </w:numPr>
        <w:ind w:left="426" w:firstLine="425"/>
        <w:jc w:val="both"/>
      </w:pPr>
      <w:r w:rsidRPr="00A9385D">
        <w:t xml:space="preserve"> </w:t>
      </w:r>
      <w:r w:rsidR="498B0371" w:rsidRPr="00A9385D">
        <w:t xml:space="preserve">Įvertinti </w:t>
      </w:r>
      <w:r w:rsidR="763B85BB" w:rsidRPr="00A9385D">
        <w:t>RAA</w:t>
      </w:r>
      <w:r w:rsidR="763B85BB" w:rsidRPr="00A9385D">
        <w:rPr>
          <w:rFonts w:eastAsia="Palemonas"/>
        </w:rPr>
        <w:t xml:space="preserve"> įrenginių </w:t>
      </w:r>
      <w:r w:rsidR="498B0371" w:rsidRPr="00A9385D">
        <w:rPr>
          <w:rFonts w:eastAsia="Palemonas"/>
        </w:rPr>
        <w:t xml:space="preserve">fiksuojamas </w:t>
      </w:r>
      <w:r w:rsidR="763B85BB" w:rsidRPr="00A9385D">
        <w:rPr>
          <w:rFonts w:eastAsia="Palemonas"/>
        </w:rPr>
        <w:t xml:space="preserve">realaus laiko analoginių srovių ir įtampų matavimų įėjimų vertes, sąsajų </w:t>
      </w:r>
      <w:r w:rsidR="2E8255CE" w:rsidRPr="00A9385D">
        <w:rPr>
          <w:rFonts w:eastAsia="Palemonas"/>
        </w:rPr>
        <w:t xml:space="preserve">ir funkcijų komunikuojančių </w:t>
      </w:r>
      <w:r w:rsidR="2A97A532" w:rsidRPr="00A9385D">
        <w:rPr>
          <w:rFonts w:eastAsia="Palemonas"/>
        </w:rPr>
        <w:t xml:space="preserve">realiame laike </w:t>
      </w:r>
      <w:r w:rsidR="763B85BB" w:rsidRPr="00A9385D">
        <w:rPr>
          <w:rFonts w:eastAsia="Palemonas"/>
        </w:rPr>
        <w:t>(BI/BO, fizinių komunikacijų sąsajų, laiko sinchronizacijos, sąsajos žmogus-mašina, komunikacijos su TSPĮ</w:t>
      </w:r>
      <w:r w:rsidR="2E8255CE" w:rsidRPr="00A9385D">
        <w:rPr>
          <w:rFonts w:eastAsia="Palemonas"/>
        </w:rPr>
        <w:t>, vidinės savikontrolės funkcijos</w:t>
      </w:r>
      <w:r w:rsidR="763B85BB" w:rsidRPr="00A9385D">
        <w:rPr>
          <w:rFonts w:eastAsia="Palemonas"/>
        </w:rPr>
        <w:t xml:space="preserve"> ir pan.) </w:t>
      </w:r>
      <w:r w:rsidR="498B0371" w:rsidRPr="00A9385D">
        <w:rPr>
          <w:rFonts w:eastAsia="Palemonas"/>
        </w:rPr>
        <w:t>būklę</w:t>
      </w:r>
      <w:r w:rsidR="61010734" w:rsidRPr="00A9385D">
        <w:rPr>
          <w:rFonts w:eastAsia="Palemonas"/>
        </w:rPr>
        <w:t>;</w:t>
      </w:r>
    </w:p>
    <w:p w14:paraId="069F5CA7" w14:textId="71E150E1" w:rsidR="002560F1" w:rsidRPr="00A9385D" w:rsidRDefault="00EE5B93" w:rsidP="00F5300E">
      <w:pPr>
        <w:pStyle w:val="ListParagraph"/>
        <w:numPr>
          <w:ilvl w:val="4"/>
          <w:numId w:val="128"/>
        </w:numPr>
        <w:ind w:left="426" w:firstLine="425"/>
        <w:jc w:val="both"/>
      </w:pPr>
      <w:r w:rsidRPr="00A9385D">
        <w:t xml:space="preserve"> </w:t>
      </w:r>
      <w:r w:rsidR="2A97A532" w:rsidRPr="00A9385D">
        <w:t xml:space="preserve">Nuskaityti </w:t>
      </w:r>
      <w:r w:rsidR="763B85BB" w:rsidRPr="00A9385D">
        <w:t>RAA</w:t>
      </w:r>
      <w:r w:rsidR="763B85BB" w:rsidRPr="00A9385D">
        <w:rPr>
          <w:rFonts w:eastAsia="Palemonas"/>
        </w:rPr>
        <w:t xml:space="preserve"> įrenginiuose užfiksuotus vidinių RAA funkcijų logikos veikimo</w:t>
      </w:r>
      <w:r w:rsidR="2A97A532" w:rsidRPr="00A9385D">
        <w:rPr>
          <w:rFonts w:eastAsia="Palemonas"/>
        </w:rPr>
        <w:t>, įvykių ir sutrikimų registratorių, avarinių procesų registratorių</w:t>
      </w:r>
      <w:r w:rsidR="763B85BB" w:rsidRPr="00A9385D">
        <w:rPr>
          <w:rFonts w:eastAsia="Palemonas"/>
        </w:rPr>
        <w:t xml:space="preserve"> įrašus</w:t>
      </w:r>
      <w:r w:rsidR="61010734" w:rsidRPr="00A9385D">
        <w:rPr>
          <w:rFonts w:eastAsia="Palemonas"/>
        </w:rPr>
        <w:t>;</w:t>
      </w:r>
    </w:p>
    <w:p w14:paraId="4BD445DD" w14:textId="6BE8C6AA" w:rsidR="00F6075F" w:rsidRPr="00A9385D" w:rsidRDefault="00EE5B93" w:rsidP="00F5300E">
      <w:pPr>
        <w:pStyle w:val="ListParagraph"/>
        <w:numPr>
          <w:ilvl w:val="4"/>
          <w:numId w:val="128"/>
        </w:numPr>
        <w:ind w:left="426" w:firstLine="425"/>
        <w:jc w:val="both"/>
      </w:pPr>
      <w:r w:rsidRPr="00A9385D">
        <w:t xml:space="preserve"> </w:t>
      </w:r>
      <w:r w:rsidR="2DE6EC16" w:rsidRPr="00A9385D">
        <w:t>Pakeisti</w:t>
      </w:r>
      <w:r w:rsidR="7F087AE2" w:rsidRPr="00A9385D">
        <w:t xml:space="preserve"> RAA terminale </w:t>
      </w:r>
      <w:r w:rsidR="3A41D4D6" w:rsidRPr="00A9385D">
        <w:t>slaptažodžius</w:t>
      </w:r>
      <w:r w:rsidR="7F087AE2" w:rsidRPr="00A9385D">
        <w:t xml:space="preserve">, </w:t>
      </w:r>
      <w:r w:rsidR="6273CCF1" w:rsidRPr="00A9385D">
        <w:t>jeigu  slaptažodžio keitimas pagal įrenginio gamintojo techninį aprašymą</w:t>
      </w:r>
      <w:r w:rsidR="20F2D163" w:rsidRPr="00A9385D">
        <w:t xml:space="preserve"> </w:t>
      </w:r>
      <w:r w:rsidR="6273CCF1" w:rsidRPr="00A9385D">
        <w:t xml:space="preserve">nesukelia </w:t>
      </w:r>
      <w:r w:rsidR="6D0C134E" w:rsidRPr="00A9385D">
        <w:t xml:space="preserve"> įrengi</w:t>
      </w:r>
      <w:r w:rsidR="6273CCF1" w:rsidRPr="00A9385D">
        <w:t xml:space="preserve">nio </w:t>
      </w:r>
      <w:r w:rsidR="6D0C134E" w:rsidRPr="00A9385D">
        <w:t xml:space="preserve"> </w:t>
      </w:r>
      <w:r w:rsidR="6273CCF1" w:rsidRPr="00A9385D">
        <w:t>„</w:t>
      </w:r>
      <w:r w:rsidR="6D0C134E" w:rsidRPr="00A9385D">
        <w:t>persikr</w:t>
      </w:r>
      <w:r w:rsidR="6273CCF1" w:rsidRPr="00A9385D">
        <w:t>ovimo“</w:t>
      </w:r>
      <w:r w:rsidR="61010734" w:rsidRPr="00A9385D">
        <w:t>.</w:t>
      </w:r>
    </w:p>
    <w:p w14:paraId="1DF57480" w14:textId="56C6F2A4" w:rsidR="002560F1" w:rsidRPr="00A9385D" w:rsidRDefault="29824107" w:rsidP="00F5300E">
      <w:pPr>
        <w:pStyle w:val="ListParagraph"/>
        <w:numPr>
          <w:ilvl w:val="3"/>
          <w:numId w:val="128"/>
        </w:numPr>
        <w:contextualSpacing/>
        <w:jc w:val="both"/>
      </w:pPr>
      <w:r w:rsidRPr="00A9385D">
        <w:t xml:space="preserve">Kai darbai planuojami </w:t>
      </w:r>
      <w:r w:rsidR="69347577" w:rsidRPr="00A9385D">
        <w:t xml:space="preserve">nuotoliniu būdu TVIS atjungimo paraiškoje </w:t>
      </w:r>
      <w:r w:rsidR="4E7A8968" w:rsidRPr="00A9385D">
        <w:t>turi būti įvertintas atjungimo laik</w:t>
      </w:r>
      <w:r w:rsidR="7F4A839B" w:rsidRPr="00A9385D">
        <w:t xml:space="preserve">o poreikio </w:t>
      </w:r>
      <w:r w:rsidR="4E7A8968" w:rsidRPr="00A9385D">
        <w:t>sutrumpėj</w:t>
      </w:r>
      <w:r w:rsidR="7F4A839B" w:rsidRPr="00A9385D">
        <w:t>imas</w:t>
      </w:r>
      <w:r w:rsidR="587D5966" w:rsidRPr="00A9385D">
        <w:t>.</w:t>
      </w:r>
    </w:p>
    <w:p w14:paraId="45520CF0" w14:textId="77777777" w:rsidR="00B50D0D" w:rsidRPr="00A9385D" w:rsidRDefault="00B50D0D" w:rsidP="00B50D0D">
      <w:pPr>
        <w:pStyle w:val="ListParagraph"/>
        <w:tabs>
          <w:tab w:val="left" w:pos="1134"/>
        </w:tabs>
        <w:ind w:left="426" w:firstLine="0"/>
        <w:contextualSpacing/>
        <w:jc w:val="both"/>
        <w:rPr>
          <w:b/>
          <w:i/>
        </w:rPr>
      </w:pPr>
    </w:p>
    <w:p w14:paraId="219E54A2" w14:textId="77777777" w:rsidR="00E146A3" w:rsidRPr="00A9385D" w:rsidRDefault="00E146A3" w:rsidP="004F25FA">
      <w:pPr>
        <w:pStyle w:val="ListParagraph"/>
        <w:keepNext/>
        <w:numPr>
          <w:ilvl w:val="0"/>
          <w:numId w:val="50"/>
        </w:numPr>
        <w:ind w:left="142" w:firstLine="284"/>
        <w:contextualSpacing/>
        <w:jc w:val="center"/>
        <w:outlineLvl w:val="1"/>
        <w:rPr>
          <w:rFonts w:cs="Arial"/>
          <w:bCs/>
          <w:i/>
          <w:vanish/>
          <w:szCs w:val="28"/>
        </w:rPr>
      </w:pPr>
      <w:bookmarkStart w:id="486" w:name="_RAA_ŽURNALAS"/>
      <w:bookmarkStart w:id="487" w:name="_Toc150422381"/>
      <w:bookmarkStart w:id="488" w:name="_Toc150423060"/>
      <w:bookmarkStart w:id="489" w:name="_Toc150423616"/>
      <w:bookmarkStart w:id="490" w:name="_Toc150938227"/>
      <w:bookmarkStart w:id="491" w:name="_Toc150938504"/>
      <w:bookmarkStart w:id="492" w:name="_Toc151409004"/>
      <w:bookmarkStart w:id="493" w:name="_Toc152080307"/>
      <w:bookmarkStart w:id="494" w:name="_Toc152081140"/>
      <w:bookmarkStart w:id="495" w:name="_Toc152082821"/>
      <w:bookmarkStart w:id="496" w:name="_Toc152085000"/>
      <w:bookmarkStart w:id="497" w:name="_Toc182829789"/>
      <w:bookmarkStart w:id="498" w:name="_Toc182830084"/>
      <w:bookmarkStart w:id="499" w:name="_Toc182830379"/>
      <w:bookmarkStart w:id="500" w:name="_Toc182830934"/>
      <w:bookmarkStart w:id="501" w:name="_Toc182831241"/>
      <w:bookmarkStart w:id="502" w:name="_Toc182831540"/>
      <w:bookmarkStart w:id="503" w:name="_Toc182834004"/>
      <w:bookmarkStart w:id="504" w:name="_Toc182901965"/>
      <w:bookmarkStart w:id="505" w:name="_Toc182902935"/>
      <w:bookmarkStart w:id="506" w:name="_Toc183005322"/>
      <w:bookmarkStart w:id="507" w:name="_Toc185502906"/>
      <w:bookmarkStart w:id="508" w:name="_Toc185530077"/>
      <w:bookmarkStart w:id="509" w:name="_Toc185532904"/>
      <w:bookmarkStart w:id="510" w:name="_Toc185584920"/>
      <w:bookmarkStart w:id="511" w:name="_Ref295898517"/>
      <w:bookmarkStart w:id="512" w:name="_Toc498353912"/>
      <w:bookmarkStart w:id="513" w:name="_Toc20814348"/>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p>
    <w:p w14:paraId="6B511EAB" w14:textId="77777777" w:rsidR="00E146A3" w:rsidRPr="00A9385D" w:rsidRDefault="00E146A3" w:rsidP="004F25FA">
      <w:pPr>
        <w:pStyle w:val="ListParagraph"/>
        <w:keepNext/>
        <w:numPr>
          <w:ilvl w:val="0"/>
          <w:numId w:val="50"/>
        </w:numPr>
        <w:ind w:left="142" w:firstLine="284"/>
        <w:contextualSpacing/>
        <w:jc w:val="center"/>
        <w:outlineLvl w:val="1"/>
        <w:rPr>
          <w:rFonts w:cs="Arial"/>
          <w:bCs/>
          <w:i/>
          <w:vanish/>
          <w:szCs w:val="28"/>
        </w:rPr>
      </w:pPr>
      <w:bookmarkStart w:id="514" w:name="_Toc150422382"/>
      <w:bookmarkStart w:id="515" w:name="_Toc150423061"/>
      <w:bookmarkStart w:id="516" w:name="_Toc150423617"/>
      <w:bookmarkStart w:id="517" w:name="_Toc150938228"/>
      <w:bookmarkStart w:id="518" w:name="_Toc150938505"/>
      <w:bookmarkStart w:id="519" w:name="_Toc151409005"/>
      <w:bookmarkStart w:id="520" w:name="_Toc152080308"/>
      <w:bookmarkStart w:id="521" w:name="_Toc152081141"/>
      <w:bookmarkStart w:id="522" w:name="_Toc152082822"/>
      <w:bookmarkStart w:id="523" w:name="_Toc152085001"/>
      <w:bookmarkStart w:id="524" w:name="_Toc182829790"/>
      <w:bookmarkStart w:id="525" w:name="_Toc182830085"/>
      <w:bookmarkStart w:id="526" w:name="_Toc182830380"/>
      <w:bookmarkStart w:id="527" w:name="_Toc182830935"/>
      <w:bookmarkStart w:id="528" w:name="_Toc182831242"/>
      <w:bookmarkStart w:id="529" w:name="_Toc182831541"/>
      <w:bookmarkStart w:id="530" w:name="_Toc182834005"/>
      <w:bookmarkStart w:id="531" w:name="_Toc182901966"/>
      <w:bookmarkStart w:id="532" w:name="_Toc182902936"/>
      <w:bookmarkStart w:id="533" w:name="_Toc183005323"/>
      <w:bookmarkStart w:id="534" w:name="_Toc185502907"/>
      <w:bookmarkStart w:id="535" w:name="_Toc185530078"/>
      <w:bookmarkStart w:id="536" w:name="_Toc185532905"/>
      <w:bookmarkStart w:id="537" w:name="_Toc185584921"/>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p>
    <w:p w14:paraId="3687EBA6" w14:textId="77777777" w:rsidR="00E146A3" w:rsidRPr="00A9385D" w:rsidRDefault="00E146A3" w:rsidP="004F25FA">
      <w:pPr>
        <w:pStyle w:val="ListParagraph"/>
        <w:keepNext/>
        <w:numPr>
          <w:ilvl w:val="0"/>
          <w:numId w:val="50"/>
        </w:numPr>
        <w:ind w:left="142" w:firstLine="284"/>
        <w:contextualSpacing/>
        <w:jc w:val="center"/>
        <w:outlineLvl w:val="1"/>
        <w:rPr>
          <w:rFonts w:cs="Arial"/>
          <w:bCs/>
          <w:i/>
          <w:vanish/>
          <w:szCs w:val="28"/>
        </w:rPr>
      </w:pPr>
      <w:bookmarkStart w:id="538" w:name="_Toc150422383"/>
      <w:bookmarkStart w:id="539" w:name="_Toc150423062"/>
      <w:bookmarkStart w:id="540" w:name="_Toc150423618"/>
      <w:bookmarkStart w:id="541" w:name="_Toc150938229"/>
      <w:bookmarkStart w:id="542" w:name="_Toc150938506"/>
      <w:bookmarkStart w:id="543" w:name="_Toc151409006"/>
      <w:bookmarkStart w:id="544" w:name="_Toc152080309"/>
      <w:bookmarkStart w:id="545" w:name="_Toc152081142"/>
      <w:bookmarkStart w:id="546" w:name="_Toc152082823"/>
      <w:bookmarkStart w:id="547" w:name="_Toc152085002"/>
      <w:bookmarkStart w:id="548" w:name="_Toc182829791"/>
      <w:bookmarkStart w:id="549" w:name="_Toc182830086"/>
      <w:bookmarkStart w:id="550" w:name="_Toc182830381"/>
      <w:bookmarkStart w:id="551" w:name="_Toc182830936"/>
      <w:bookmarkStart w:id="552" w:name="_Toc182831243"/>
      <w:bookmarkStart w:id="553" w:name="_Toc182831542"/>
      <w:bookmarkStart w:id="554" w:name="_Toc182834006"/>
      <w:bookmarkStart w:id="555" w:name="_Toc182901967"/>
      <w:bookmarkStart w:id="556" w:name="_Toc182902937"/>
      <w:bookmarkStart w:id="557" w:name="_Toc183005324"/>
      <w:bookmarkStart w:id="558" w:name="_Toc185502908"/>
      <w:bookmarkStart w:id="559" w:name="_Toc185530079"/>
      <w:bookmarkStart w:id="560" w:name="_Toc185532906"/>
      <w:bookmarkStart w:id="561" w:name="_Toc185584922"/>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14:paraId="0E715F70" w14:textId="77777777" w:rsidR="00E146A3" w:rsidRPr="00A9385D" w:rsidRDefault="00E146A3" w:rsidP="004F25FA">
      <w:pPr>
        <w:pStyle w:val="ListParagraph"/>
        <w:keepNext/>
        <w:numPr>
          <w:ilvl w:val="0"/>
          <w:numId w:val="50"/>
        </w:numPr>
        <w:ind w:left="142" w:firstLine="284"/>
        <w:contextualSpacing/>
        <w:jc w:val="center"/>
        <w:outlineLvl w:val="1"/>
        <w:rPr>
          <w:rFonts w:cs="Arial"/>
          <w:bCs/>
          <w:i/>
          <w:vanish/>
          <w:szCs w:val="28"/>
        </w:rPr>
      </w:pPr>
      <w:bookmarkStart w:id="562" w:name="_Toc150422384"/>
      <w:bookmarkStart w:id="563" w:name="_Toc150423063"/>
      <w:bookmarkStart w:id="564" w:name="_Toc150423619"/>
      <w:bookmarkStart w:id="565" w:name="_Toc150938230"/>
      <w:bookmarkStart w:id="566" w:name="_Toc150938507"/>
      <w:bookmarkStart w:id="567" w:name="_Toc151409007"/>
      <w:bookmarkStart w:id="568" w:name="_Toc152080310"/>
      <w:bookmarkStart w:id="569" w:name="_Toc152081143"/>
      <w:bookmarkStart w:id="570" w:name="_Toc152082824"/>
      <w:bookmarkStart w:id="571" w:name="_Toc152085003"/>
      <w:bookmarkStart w:id="572" w:name="_Toc182829792"/>
      <w:bookmarkStart w:id="573" w:name="_Toc182830087"/>
      <w:bookmarkStart w:id="574" w:name="_Toc182830382"/>
      <w:bookmarkStart w:id="575" w:name="_Toc182830937"/>
      <w:bookmarkStart w:id="576" w:name="_Toc182831244"/>
      <w:bookmarkStart w:id="577" w:name="_Toc182831543"/>
      <w:bookmarkStart w:id="578" w:name="_Toc182834007"/>
      <w:bookmarkStart w:id="579" w:name="_Toc182901968"/>
      <w:bookmarkStart w:id="580" w:name="_Toc182902938"/>
      <w:bookmarkStart w:id="581" w:name="_Toc183005325"/>
      <w:bookmarkStart w:id="582" w:name="_Toc185502909"/>
      <w:bookmarkStart w:id="583" w:name="_Toc185530080"/>
      <w:bookmarkStart w:id="584" w:name="_Toc185532907"/>
      <w:bookmarkStart w:id="585" w:name="_Toc185584923"/>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14:paraId="40A55C70" w14:textId="77777777" w:rsidR="00E146A3" w:rsidRPr="00A9385D" w:rsidRDefault="00E146A3" w:rsidP="004F25FA">
      <w:pPr>
        <w:pStyle w:val="ListParagraph"/>
        <w:keepNext/>
        <w:numPr>
          <w:ilvl w:val="0"/>
          <w:numId w:val="50"/>
        </w:numPr>
        <w:ind w:left="142" w:firstLine="284"/>
        <w:contextualSpacing/>
        <w:jc w:val="center"/>
        <w:outlineLvl w:val="1"/>
        <w:rPr>
          <w:rFonts w:cs="Arial"/>
          <w:bCs/>
          <w:i/>
          <w:vanish/>
          <w:szCs w:val="28"/>
        </w:rPr>
      </w:pPr>
      <w:bookmarkStart w:id="586" w:name="_Toc150422385"/>
      <w:bookmarkStart w:id="587" w:name="_Toc150423064"/>
      <w:bookmarkStart w:id="588" w:name="_Toc150423620"/>
      <w:bookmarkStart w:id="589" w:name="_Toc150938231"/>
      <w:bookmarkStart w:id="590" w:name="_Toc150938508"/>
      <w:bookmarkStart w:id="591" w:name="_Toc151409008"/>
      <w:bookmarkStart w:id="592" w:name="_Toc152080311"/>
      <w:bookmarkStart w:id="593" w:name="_Toc152081144"/>
      <w:bookmarkStart w:id="594" w:name="_Toc152082825"/>
      <w:bookmarkStart w:id="595" w:name="_Toc152085004"/>
      <w:bookmarkStart w:id="596" w:name="_Toc182829793"/>
      <w:bookmarkStart w:id="597" w:name="_Toc182830088"/>
      <w:bookmarkStart w:id="598" w:name="_Toc182830383"/>
      <w:bookmarkStart w:id="599" w:name="_Toc182830938"/>
      <w:bookmarkStart w:id="600" w:name="_Toc182831245"/>
      <w:bookmarkStart w:id="601" w:name="_Toc182831544"/>
      <w:bookmarkStart w:id="602" w:name="_Toc182834008"/>
      <w:bookmarkStart w:id="603" w:name="_Toc182901969"/>
      <w:bookmarkStart w:id="604" w:name="_Toc182902939"/>
      <w:bookmarkStart w:id="605" w:name="_Toc183005326"/>
      <w:bookmarkStart w:id="606" w:name="_Toc185502910"/>
      <w:bookmarkStart w:id="607" w:name="_Toc185530081"/>
      <w:bookmarkStart w:id="608" w:name="_Toc185532908"/>
      <w:bookmarkStart w:id="609" w:name="_Toc185584924"/>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p>
    <w:p w14:paraId="56337CE5" w14:textId="77777777" w:rsidR="00E146A3" w:rsidRPr="00A9385D" w:rsidRDefault="00E146A3" w:rsidP="004F25FA">
      <w:pPr>
        <w:pStyle w:val="ListParagraph"/>
        <w:keepNext/>
        <w:numPr>
          <w:ilvl w:val="0"/>
          <w:numId w:val="50"/>
        </w:numPr>
        <w:ind w:left="142" w:firstLine="284"/>
        <w:contextualSpacing/>
        <w:jc w:val="center"/>
        <w:outlineLvl w:val="1"/>
        <w:rPr>
          <w:rFonts w:cs="Arial"/>
          <w:bCs/>
          <w:i/>
          <w:vanish/>
          <w:szCs w:val="28"/>
        </w:rPr>
      </w:pPr>
      <w:bookmarkStart w:id="610" w:name="_Toc150422386"/>
      <w:bookmarkStart w:id="611" w:name="_Toc150423065"/>
      <w:bookmarkStart w:id="612" w:name="_Toc150423621"/>
      <w:bookmarkStart w:id="613" w:name="_Toc150938232"/>
      <w:bookmarkStart w:id="614" w:name="_Toc150938509"/>
      <w:bookmarkStart w:id="615" w:name="_Toc151409009"/>
      <w:bookmarkStart w:id="616" w:name="_Toc152080312"/>
      <w:bookmarkStart w:id="617" w:name="_Toc152081145"/>
      <w:bookmarkStart w:id="618" w:name="_Toc152082826"/>
      <w:bookmarkStart w:id="619" w:name="_Toc152085005"/>
      <w:bookmarkStart w:id="620" w:name="_Toc182829794"/>
      <w:bookmarkStart w:id="621" w:name="_Toc182830089"/>
      <w:bookmarkStart w:id="622" w:name="_Toc182830384"/>
      <w:bookmarkStart w:id="623" w:name="_Toc182830939"/>
      <w:bookmarkStart w:id="624" w:name="_Toc182831246"/>
      <w:bookmarkStart w:id="625" w:name="_Toc182831545"/>
      <w:bookmarkStart w:id="626" w:name="_Toc182834009"/>
      <w:bookmarkStart w:id="627" w:name="_Toc182901970"/>
      <w:bookmarkStart w:id="628" w:name="_Toc182902940"/>
      <w:bookmarkStart w:id="629" w:name="_Toc183005327"/>
      <w:bookmarkStart w:id="630" w:name="_Toc185502911"/>
      <w:bookmarkStart w:id="631" w:name="_Toc185530082"/>
      <w:bookmarkStart w:id="632" w:name="_Toc185532909"/>
      <w:bookmarkStart w:id="633" w:name="_Toc185584925"/>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p>
    <w:p w14:paraId="77C7236F" w14:textId="22D811E7" w:rsidR="00B50D0D" w:rsidRPr="0084050C" w:rsidRDefault="00B50D0D" w:rsidP="004F25FA">
      <w:pPr>
        <w:pStyle w:val="Heading2"/>
        <w:numPr>
          <w:ilvl w:val="0"/>
          <w:numId w:val="50"/>
        </w:numPr>
        <w:spacing w:before="120" w:after="0"/>
        <w:ind w:left="142" w:firstLine="284"/>
        <w:contextualSpacing/>
      </w:pPr>
      <w:bookmarkStart w:id="634" w:name="_Toc185584926"/>
      <w:r w:rsidRPr="0084050C">
        <w:t>RAA ŽURNALAS</w:t>
      </w:r>
      <w:bookmarkEnd w:id="476"/>
      <w:bookmarkEnd w:id="511"/>
      <w:bookmarkEnd w:id="512"/>
      <w:bookmarkEnd w:id="513"/>
      <w:bookmarkEnd w:id="634"/>
    </w:p>
    <w:bookmarkEnd w:id="477"/>
    <w:p w14:paraId="2DA747C5" w14:textId="16874886" w:rsidR="00B50D0D" w:rsidRPr="00A9385D" w:rsidRDefault="57AD9BFB" w:rsidP="004F25FA">
      <w:pPr>
        <w:pStyle w:val="ListParagraph"/>
        <w:numPr>
          <w:ilvl w:val="3"/>
          <w:numId w:val="128"/>
        </w:numPr>
        <w:contextualSpacing/>
        <w:jc w:val="both"/>
      </w:pPr>
      <w:r w:rsidRPr="00A9385D">
        <w:t xml:space="preserve">IPC regionų prižiūrimų objektų RAA žurnalas turi būti laikomas  </w:t>
      </w:r>
      <w:r w:rsidR="003530B4">
        <w:t>bendrovės L: diske</w:t>
      </w:r>
      <w:r w:rsidR="00363A42">
        <w:t xml:space="preserve"> </w:t>
      </w:r>
      <w:hyperlink r:id="rId11" w:history="1">
        <w:r w:rsidR="00363A42" w:rsidRPr="00363A42">
          <w:rPr>
            <w:rStyle w:val="Hyperlink"/>
          </w:rPr>
          <w:t>L:\_Bendras\Objektu_dokumentai\RAA pakeitimų žurnalas</w:t>
        </w:r>
      </w:hyperlink>
      <w:r w:rsidRPr="00A9385D">
        <w:t>.</w:t>
      </w:r>
      <w:r w:rsidR="00763E35">
        <w:t xml:space="preserve"> </w:t>
      </w:r>
    </w:p>
    <w:p w14:paraId="77A38DC3" w14:textId="762E647D" w:rsidR="0049277B" w:rsidRPr="00A9385D" w:rsidRDefault="0049277B" w:rsidP="004F25FA">
      <w:pPr>
        <w:pStyle w:val="ListParagraph"/>
        <w:numPr>
          <w:ilvl w:val="3"/>
          <w:numId w:val="128"/>
        </w:numPr>
        <w:contextualSpacing/>
        <w:jc w:val="both"/>
      </w:pPr>
      <w:r w:rsidRPr="00177346">
        <w:rPr>
          <w:rFonts w:cs="Tahoma"/>
        </w:rPr>
        <w:t xml:space="preserve">Už </w:t>
      </w:r>
      <w:r w:rsidRPr="0049277B">
        <w:t>RAA žurnal</w:t>
      </w:r>
      <w:r>
        <w:t xml:space="preserve">o </w:t>
      </w:r>
      <w:r w:rsidRPr="00177346">
        <w:rPr>
          <w:rFonts w:cs="Tahoma"/>
        </w:rPr>
        <w:t xml:space="preserve"> saugojimo katalogų sukūrimą ir prieigos teisių prie kataloguose esančių failų suteikimą atsakingas PTD IPC centrinio biuro (toliau – CB) RAA </w:t>
      </w:r>
      <w:r w:rsidR="00897C0F">
        <w:rPr>
          <w:rFonts w:cs="Tahoma"/>
        </w:rPr>
        <w:t>eksploatacijos vadovas</w:t>
      </w:r>
      <w:r w:rsidRPr="00E52C0A">
        <w:rPr>
          <w:rFonts w:ascii="Tahoma" w:hAnsi="Tahoma" w:cs="Tahoma"/>
        </w:rPr>
        <w:t>;</w:t>
      </w:r>
    </w:p>
    <w:p w14:paraId="05792085" w14:textId="77777777" w:rsidR="00B50D0D" w:rsidRPr="00A9385D" w:rsidRDefault="57AD9BFB" w:rsidP="004F25FA">
      <w:pPr>
        <w:pStyle w:val="ListParagraph"/>
        <w:numPr>
          <w:ilvl w:val="3"/>
          <w:numId w:val="128"/>
        </w:numPr>
        <w:contextualSpacing/>
        <w:jc w:val="both"/>
      </w:pPr>
      <w:r w:rsidRPr="00A9385D">
        <w:t>Žurnalas yra skirtas RAA inžinierių įrašams apie įrangos dabartinę techninę būklę ir laikinus priežiūros tvarkos pakeitimus.</w:t>
      </w:r>
    </w:p>
    <w:p w14:paraId="12E13A87" w14:textId="66589158" w:rsidR="00B50D0D" w:rsidRPr="00A9385D" w:rsidRDefault="57AD9BFB" w:rsidP="004F25FA">
      <w:pPr>
        <w:pStyle w:val="BodyTextIndent3"/>
        <w:numPr>
          <w:ilvl w:val="3"/>
          <w:numId w:val="128"/>
        </w:numPr>
        <w:overflowPunct w:val="0"/>
        <w:autoSpaceDE w:val="0"/>
        <w:autoSpaceDN w:val="0"/>
        <w:adjustRightInd w:val="0"/>
        <w:spacing w:before="0" w:after="0"/>
        <w:contextualSpacing/>
        <w:jc w:val="both"/>
        <w:textAlignment w:val="baseline"/>
        <w:rPr>
          <w:sz w:val="20"/>
          <w:szCs w:val="20"/>
        </w:rPr>
      </w:pPr>
      <w:r w:rsidRPr="00A9385D">
        <w:rPr>
          <w:sz w:val="20"/>
          <w:szCs w:val="20"/>
        </w:rPr>
        <w:t xml:space="preserve">Žurnalą pildo </w:t>
      </w:r>
      <w:r w:rsidR="005B62E2">
        <w:rPr>
          <w:sz w:val="20"/>
          <w:szCs w:val="20"/>
        </w:rPr>
        <w:t xml:space="preserve"> bendrovės </w:t>
      </w:r>
      <w:r w:rsidR="00515B3C">
        <w:rPr>
          <w:sz w:val="20"/>
          <w:szCs w:val="20"/>
        </w:rPr>
        <w:t xml:space="preserve">IPC regiono </w:t>
      </w:r>
      <w:r w:rsidRPr="00A9385D">
        <w:rPr>
          <w:sz w:val="20"/>
          <w:szCs w:val="20"/>
        </w:rPr>
        <w:t>RAA inžinieri</w:t>
      </w:r>
      <w:r w:rsidR="0056180E">
        <w:rPr>
          <w:sz w:val="20"/>
          <w:szCs w:val="20"/>
        </w:rPr>
        <w:t>nis personalas</w:t>
      </w:r>
      <w:r w:rsidRPr="00A9385D">
        <w:rPr>
          <w:sz w:val="20"/>
          <w:szCs w:val="20"/>
        </w:rPr>
        <w:t>. RAA inžinierius</w:t>
      </w:r>
      <w:r w:rsidR="00E55898" w:rsidRPr="004B0672">
        <w:rPr>
          <w:sz w:val="20"/>
          <w:szCs w:val="20"/>
        </w:rPr>
        <w:t>,</w:t>
      </w:r>
      <w:r w:rsidR="0056180E">
        <w:rPr>
          <w:sz w:val="20"/>
          <w:szCs w:val="20"/>
        </w:rPr>
        <w:t xml:space="preserve"> atlikęs </w:t>
      </w:r>
      <w:r w:rsidR="00E55898" w:rsidRPr="004B0672">
        <w:rPr>
          <w:sz w:val="20"/>
          <w:szCs w:val="20"/>
        </w:rPr>
        <w:t>įrašą  žurnal</w:t>
      </w:r>
      <w:r w:rsidR="00496585">
        <w:rPr>
          <w:sz w:val="20"/>
          <w:szCs w:val="20"/>
        </w:rPr>
        <w:t>e</w:t>
      </w:r>
      <w:r w:rsidR="00E55898" w:rsidRPr="004B0672">
        <w:rPr>
          <w:sz w:val="20"/>
          <w:szCs w:val="20"/>
        </w:rPr>
        <w:t xml:space="preserve">  el. paštu   perduoda įrašo tekstą esminiams atsakingiems asmenims</w:t>
      </w:r>
      <w:r w:rsidR="00B64D99">
        <w:rPr>
          <w:sz w:val="20"/>
          <w:szCs w:val="20"/>
        </w:rPr>
        <w:t xml:space="preserve"> ir</w:t>
      </w:r>
      <w:r w:rsidR="00E55898" w:rsidRPr="004B0672">
        <w:rPr>
          <w:sz w:val="20"/>
          <w:szCs w:val="20"/>
        </w:rPr>
        <w:t xml:space="preserve"> </w:t>
      </w:r>
      <w:r w:rsidR="00FE4D29" w:rsidRPr="00914BAE">
        <w:rPr>
          <w:sz w:val="20"/>
          <w:szCs w:val="20"/>
        </w:rPr>
        <w:t>operatyvinio padalinio darbuotojams</w:t>
      </w:r>
      <w:r w:rsidRPr="00A9385D">
        <w:rPr>
          <w:sz w:val="20"/>
          <w:szCs w:val="20"/>
        </w:rPr>
        <w:t xml:space="preserve">. </w:t>
      </w:r>
    </w:p>
    <w:p w14:paraId="658F06F6" w14:textId="18EC6828" w:rsidR="00B50D0D" w:rsidRPr="00A9385D" w:rsidRDefault="00E82A06" w:rsidP="004F25FA">
      <w:pPr>
        <w:pStyle w:val="BodyTextIndent3"/>
        <w:numPr>
          <w:ilvl w:val="3"/>
          <w:numId w:val="128"/>
        </w:numPr>
        <w:overflowPunct w:val="0"/>
        <w:autoSpaceDE w:val="0"/>
        <w:autoSpaceDN w:val="0"/>
        <w:adjustRightInd w:val="0"/>
        <w:spacing w:after="0"/>
        <w:contextualSpacing/>
        <w:jc w:val="both"/>
        <w:textAlignment w:val="baseline"/>
        <w:rPr>
          <w:sz w:val="20"/>
          <w:szCs w:val="20"/>
        </w:rPr>
      </w:pPr>
      <w:r>
        <w:rPr>
          <w:sz w:val="20"/>
          <w:szCs w:val="20"/>
        </w:rPr>
        <w:t xml:space="preserve">Pamainoje budintis </w:t>
      </w:r>
      <w:r w:rsidR="001D6751" w:rsidRPr="004B0672">
        <w:rPr>
          <w:sz w:val="20"/>
          <w:szCs w:val="20"/>
        </w:rPr>
        <w:t>operatyvinio padalinio darbuotoj</w:t>
      </w:r>
      <w:r w:rsidR="001D6751">
        <w:rPr>
          <w:sz w:val="20"/>
          <w:szCs w:val="20"/>
        </w:rPr>
        <w:t xml:space="preserve">as </w:t>
      </w:r>
      <w:r w:rsidR="00E55898">
        <w:rPr>
          <w:sz w:val="20"/>
          <w:szCs w:val="20"/>
        </w:rPr>
        <w:t>el. paštu</w:t>
      </w:r>
      <w:r w:rsidR="00E55898" w:rsidRPr="00A9385D">
        <w:rPr>
          <w:sz w:val="20"/>
          <w:szCs w:val="20"/>
        </w:rPr>
        <w:t xml:space="preserve"> </w:t>
      </w:r>
      <w:r w:rsidR="000B4B0A" w:rsidRPr="00A9385D">
        <w:rPr>
          <w:sz w:val="20"/>
          <w:szCs w:val="20"/>
        </w:rPr>
        <w:t>ga</w:t>
      </w:r>
      <w:r w:rsidR="000B4B0A">
        <w:rPr>
          <w:sz w:val="20"/>
          <w:szCs w:val="20"/>
        </w:rPr>
        <w:t>vęs</w:t>
      </w:r>
      <w:r w:rsidR="57AD9BFB" w:rsidRPr="00A9385D">
        <w:rPr>
          <w:sz w:val="20"/>
          <w:szCs w:val="20"/>
        </w:rPr>
        <w:t xml:space="preserve"> </w:t>
      </w:r>
      <w:r w:rsidR="00C85AE6">
        <w:rPr>
          <w:sz w:val="20"/>
          <w:szCs w:val="20"/>
        </w:rPr>
        <w:t xml:space="preserve">informaciją su </w:t>
      </w:r>
      <w:r w:rsidR="001F7F09">
        <w:rPr>
          <w:sz w:val="20"/>
          <w:szCs w:val="20"/>
        </w:rPr>
        <w:t xml:space="preserve">įrašu </w:t>
      </w:r>
      <w:r w:rsidR="00885607">
        <w:rPr>
          <w:sz w:val="20"/>
          <w:szCs w:val="20"/>
        </w:rPr>
        <w:t xml:space="preserve"> susipažįsta RAA žurnale </w:t>
      </w:r>
      <w:r w:rsidR="00787D84">
        <w:rPr>
          <w:sz w:val="20"/>
          <w:szCs w:val="20"/>
        </w:rPr>
        <w:t>užfiksuoja paros žiniaraštyje</w:t>
      </w:r>
      <w:r w:rsidR="57AD9BFB" w:rsidRPr="00A9385D">
        <w:rPr>
          <w:sz w:val="20"/>
          <w:szCs w:val="20"/>
        </w:rPr>
        <w:t xml:space="preserve">. </w:t>
      </w:r>
    </w:p>
    <w:p w14:paraId="3B0AF4DE" w14:textId="77777777" w:rsidR="00B50D0D" w:rsidRPr="00A9385D" w:rsidRDefault="57AD9BFB" w:rsidP="004F25FA">
      <w:pPr>
        <w:pStyle w:val="BodyTextIndent3"/>
        <w:numPr>
          <w:ilvl w:val="3"/>
          <w:numId w:val="128"/>
        </w:numPr>
        <w:overflowPunct w:val="0"/>
        <w:autoSpaceDE w:val="0"/>
        <w:autoSpaceDN w:val="0"/>
        <w:adjustRightInd w:val="0"/>
        <w:spacing w:after="0"/>
        <w:contextualSpacing/>
        <w:jc w:val="both"/>
        <w:textAlignment w:val="baseline"/>
        <w:rPr>
          <w:sz w:val="20"/>
          <w:szCs w:val="20"/>
        </w:rPr>
      </w:pPr>
      <w:r w:rsidRPr="00A9385D">
        <w:rPr>
          <w:sz w:val="20"/>
          <w:szCs w:val="20"/>
        </w:rPr>
        <w:t>Žurnale turi būti įrašoma apie:</w:t>
      </w:r>
    </w:p>
    <w:p w14:paraId="2E60B8E6" w14:textId="54BA92BB" w:rsidR="00B50D0D" w:rsidRPr="00A9385D" w:rsidRDefault="00071E0B" w:rsidP="004F25FA">
      <w:pPr>
        <w:pStyle w:val="BodyTextIndent3"/>
        <w:numPr>
          <w:ilvl w:val="4"/>
          <w:numId w:val="128"/>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57AD9BFB" w:rsidRPr="00A9385D">
        <w:rPr>
          <w:sz w:val="20"/>
          <w:szCs w:val="20"/>
        </w:rPr>
        <w:t>naujai įjungiamų RAA įrenginių paruošimą veikti;</w:t>
      </w:r>
    </w:p>
    <w:p w14:paraId="4FA217A3" w14:textId="149BE11F" w:rsidR="00B50D0D" w:rsidRPr="00A9385D" w:rsidRDefault="00071E0B" w:rsidP="004F25FA">
      <w:pPr>
        <w:pStyle w:val="BodyTextIndent3"/>
        <w:numPr>
          <w:ilvl w:val="4"/>
          <w:numId w:val="128"/>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57AD9BFB" w:rsidRPr="00A9385D">
        <w:rPr>
          <w:sz w:val="20"/>
          <w:szCs w:val="20"/>
        </w:rPr>
        <w:t>RAA įrenginių nuostatus ar nuostatų pakeitimus, jei jie nepateikti operatyviniam personalui kita sutarta forma;</w:t>
      </w:r>
    </w:p>
    <w:p w14:paraId="18719804" w14:textId="3B182180" w:rsidR="00B50D0D" w:rsidRPr="00A9385D" w:rsidRDefault="00071E0B" w:rsidP="004F25FA">
      <w:pPr>
        <w:pStyle w:val="BodyTextIndent3"/>
        <w:numPr>
          <w:ilvl w:val="4"/>
          <w:numId w:val="128"/>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57AD9BFB" w:rsidRPr="00A9385D">
        <w:rPr>
          <w:sz w:val="20"/>
          <w:szCs w:val="20"/>
        </w:rPr>
        <w:t>RAA įrenginių operatyvinės priežiūros instrukcijų pakeitimus, kol jos nepataisytos;</w:t>
      </w:r>
    </w:p>
    <w:p w14:paraId="58E19616" w14:textId="27CA1108" w:rsidR="00B50D0D" w:rsidRPr="00A9385D" w:rsidRDefault="00071E0B" w:rsidP="004F25FA">
      <w:pPr>
        <w:pStyle w:val="BodyTextIndent3"/>
        <w:numPr>
          <w:ilvl w:val="4"/>
          <w:numId w:val="128"/>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57AD9BFB" w:rsidRPr="00A9385D">
        <w:rPr>
          <w:sz w:val="20"/>
          <w:szCs w:val="20"/>
        </w:rPr>
        <w:t>kitus nurodymus operatyviniam personalui, siejamus su RAA įrenginiais ir jų veikimu.</w:t>
      </w:r>
    </w:p>
    <w:p w14:paraId="6147B284" w14:textId="3A23E007" w:rsidR="00B50D0D" w:rsidRPr="00A9385D" w:rsidRDefault="57AD9BFB" w:rsidP="004F25FA">
      <w:pPr>
        <w:pStyle w:val="BodyTextIndent3"/>
        <w:numPr>
          <w:ilvl w:val="3"/>
          <w:numId w:val="128"/>
        </w:numPr>
        <w:overflowPunct w:val="0"/>
        <w:autoSpaceDE w:val="0"/>
        <w:autoSpaceDN w:val="0"/>
        <w:adjustRightInd w:val="0"/>
        <w:spacing w:after="0"/>
        <w:contextualSpacing/>
        <w:jc w:val="both"/>
        <w:textAlignment w:val="baseline"/>
        <w:rPr>
          <w:sz w:val="20"/>
          <w:szCs w:val="20"/>
        </w:rPr>
      </w:pPr>
      <w:r w:rsidRPr="00507C40">
        <w:rPr>
          <w:sz w:val="20"/>
          <w:szCs w:val="20"/>
        </w:rPr>
        <w:t xml:space="preserve">Jei </w:t>
      </w:r>
      <w:r w:rsidR="009F7840" w:rsidRPr="00507C40">
        <w:rPr>
          <w:sz w:val="20"/>
          <w:szCs w:val="20"/>
        </w:rPr>
        <w:t>s</w:t>
      </w:r>
      <w:r w:rsidR="0000396A" w:rsidRPr="00507C40">
        <w:rPr>
          <w:sz w:val="20"/>
          <w:szCs w:val="20"/>
        </w:rPr>
        <w:t>kubiai</w:t>
      </w:r>
      <w:r w:rsidRPr="00507C40">
        <w:rPr>
          <w:sz w:val="20"/>
          <w:szCs w:val="20"/>
        </w:rPr>
        <w:t xml:space="preserve"> įrašą </w:t>
      </w:r>
      <w:r w:rsidR="00F93DE8" w:rsidRPr="00507C40">
        <w:rPr>
          <w:sz w:val="20"/>
          <w:szCs w:val="20"/>
        </w:rPr>
        <w:t xml:space="preserve">RAA </w:t>
      </w:r>
      <w:r w:rsidRPr="00507C40">
        <w:rPr>
          <w:sz w:val="20"/>
          <w:szCs w:val="20"/>
        </w:rPr>
        <w:t xml:space="preserve">žurnale </w:t>
      </w:r>
      <w:r w:rsidR="00F2296A" w:rsidRPr="00507C40">
        <w:rPr>
          <w:sz w:val="20"/>
          <w:szCs w:val="20"/>
        </w:rPr>
        <w:t xml:space="preserve">nori atlikti </w:t>
      </w:r>
      <w:r w:rsidRPr="00507C40">
        <w:rPr>
          <w:sz w:val="20"/>
          <w:szCs w:val="20"/>
        </w:rPr>
        <w:t xml:space="preserve">Rangovo personalas, </w:t>
      </w:r>
      <w:r w:rsidR="00F93DE8" w:rsidRPr="00C958DD">
        <w:rPr>
          <w:sz w:val="20"/>
          <w:szCs w:val="20"/>
        </w:rPr>
        <w:t>operatyvinio padalinio</w:t>
      </w:r>
      <w:r w:rsidR="00F93DE8" w:rsidRPr="00507C40" w:rsidDel="00F93DE8">
        <w:rPr>
          <w:sz w:val="20"/>
          <w:szCs w:val="20"/>
        </w:rPr>
        <w:t xml:space="preserve"> </w:t>
      </w:r>
      <w:r w:rsidR="00F93DE8" w:rsidRPr="00507C40">
        <w:rPr>
          <w:sz w:val="20"/>
          <w:szCs w:val="20"/>
        </w:rPr>
        <w:t>darbuotojas</w:t>
      </w:r>
      <w:r w:rsidR="004B1798" w:rsidRPr="00507C40">
        <w:rPr>
          <w:sz w:val="20"/>
          <w:szCs w:val="20"/>
        </w:rPr>
        <w:t xml:space="preserve"> gali </w:t>
      </w:r>
      <w:r w:rsidR="00D95B93" w:rsidRPr="00C958DD">
        <w:rPr>
          <w:sz w:val="20"/>
          <w:szCs w:val="20"/>
        </w:rPr>
        <w:t>tai padaryti</w:t>
      </w:r>
      <w:r w:rsidR="00704DB3" w:rsidRPr="00507C40">
        <w:rPr>
          <w:sz w:val="20"/>
          <w:szCs w:val="20"/>
        </w:rPr>
        <w:t>, tačiau</w:t>
      </w:r>
      <w:r w:rsidR="00F93DE8" w:rsidRPr="00507C40">
        <w:rPr>
          <w:sz w:val="20"/>
          <w:szCs w:val="20"/>
        </w:rPr>
        <w:t xml:space="preserve"> </w:t>
      </w:r>
      <w:r w:rsidR="00D95B93" w:rsidRPr="00C958DD">
        <w:rPr>
          <w:sz w:val="20"/>
          <w:szCs w:val="20"/>
        </w:rPr>
        <w:t>apie naują įrašą praneša IPC regiono RAA inžinieriui, atsakingam už konkretaus objekto eksploatavimą.</w:t>
      </w:r>
    </w:p>
    <w:p w14:paraId="16985AB5" w14:textId="0175019A" w:rsidR="00B50D0D" w:rsidRPr="00A9385D" w:rsidRDefault="57AD9BFB" w:rsidP="004F25FA">
      <w:pPr>
        <w:pStyle w:val="ListParagraph"/>
        <w:numPr>
          <w:ilvl w:val="3"/>
          <w:numId w:val="128"/>
        </w:numPr>
        <w:overflowPunct w:val="0"/>
        <w:autoSpaceDE w:val="0"/>
        <w:autoSpaceDN w:val="0"/>
        <w:adjustRightInd w:val="0"/>
        <w:spacing w:before="0"/>
        <w:contextualSpacing/>
        <w:jc w:val="both"/>
        <w:textAlignment w:val="baseline"/>
      </w:pPr>
      <w:bookmarkStart w:id="635" w:name="_Ref294036106"/>
      <w:r w:rsidRPr="00A9385D">
        <w:t>RAA žurnalo formą ir pildymo tvarką nus</w:t>
      </w:r>
      <w:r w:rsidRPr="004B43A8">
        <w:t xml:space="preserve">tato </w:t>
      </w:r>
      <w:r w:rsidRPr="004B43A8">
        <w:rPr>
          <w:kern w:val="20"/>
        </w:rPr>
        <w:t xml:space="preserve">Reglamento  </w:t>
      </w:r>
      <w:r w:rsidR="00C63D4E" w:rsidRPr="004B43A8">
        <w:rPr>
          <w:kern w:val="20"/>
        </w:rPr>
        <w:fldChar w:fldCharType="begin"/>
      </w:r>
      <w:r w:rsidR="00C63D4E" w:rsidRPr="004B43A8">
        <w:rPr>
          <w:kern w:val="20"/>
        </w:rPr>
        <w:instrText xml:space="preserve"> REF _Ref294007130 \n \h </w:instrText>
      </w:r>
      <w:r w:rsidR="00083778" w:rsidRPr="004B43A8">
        <w:rPr>
          <w:kern w:val="20"/>
        </w:rPr>
        <w:instrText xml:space="preserve"> \* MERGEFORMAT </w:instrText>
      </w:r>
      <w:r w:rsidR="00C63D4E" w:rsidRPr="004B43A8">
        <w:rPr>
          <w:kern w:val="20"/>
        </w:rPr>
      </w:r>
      <w:r w:rsidR="00C63D4E" w:rsidRPr="004B43A8">
        <w:rPr>
          <w:kern w:val="20"/>
        </w:rPr>
        <w:fldChar w:fldCharType="separate"/>
      </w:r>
      <w:r w:rsidR="00BD0DDF" w:rsidRPr="004B43A8">
        <w:rPr>
          <w:kern w:val="20"/>
        </w:rPr>
        <w:t>21</w:t>
      </w:r>
      <w:r w:rsidR="00C63D4E" w:rsidRPr="004B43A8">
        <w:rPr>
          <w:kern w:val="20"/>
        </w:rPr>
        <w:fldChar w:fldCharType="end"/>
      </w:r>
      <w:r w:rsidR="00083778" w:rsidRPr="004B43A8">
        <w:rPr>
          <w:kern w:val="20"/>
        </w:rPr>
        <w:t xml:space="preserve"> </w:t>
      </w:r>
      <w:r w:rsidRPr="004B43A8">
        <w:rPr>
          <w:kern w:val="20"/>
        </w:rPr>
        <w:t>priedas.</w:t>
      </w:r>
      <w:bookmarkEnd w:id="635"/>
    </w:p>
    <w:p w14:paraId="6DDC82AE" w14:textId="77777777" w:rsidR="00B50D0D" w:rsidRPr="00A9385D" w:rsidRDefault="57AD9BFB" w:rsidP="004F25FA">
      <w:pPr>
        <w:pStyle w:val="ListParagraph"/>
        <w:numPr>
          <w:ilvl w:val="3"/>
          <w:numId w:val="128"/>
        </w:numPr>
        <w:contextualSpacing/>
        <w:jc w:val="both"/>
      </w:pPr>
      <w:r w:rsidRPr="00A9385D">
        <w:t>Įrenginių priežiūros tvarkos pakeitimai įrašomi žurnale laikotarpiui iki eilinės eksploatavimo instrukcijų peržiūros ar papildymo.</w:t>
      </w:r>
    </w:p>
    <w:p w14:paraId="3F8E3E81" w14:textId="77777777" w:rsidR="00B50D0D" w:rsidRPr="00A9385D" w:rsidRDefault="57AD9BFB" w:rsidP="004F25FA">
      <w:pPr>
        <w:pStyle w:val="ListParagraph"/>
        <w:numPr>
          <w:ilvl w:val="3"/>
          <w:numId w:val="128"/>
        </w:numPr>
        <w:contextualSpacing/>
        <w:jc w:val="both"/>
      </w:pPr>
      <w:r w:rsidRPr="00A9385D">
        <w:t>RAA žurnale užfiksuoti įrenginių priežiūros tvarkos pakeitimai perkeliami į instrukcijas jų eilinės peržiūros metu.</w:t>
      </w:r>
    </w:p>
    <w:p w14:paraId="4F00A6EA" w14:textId="326185AE" w:rsidR="00B50D0D" w:rsidRPr="00EE2E4F" w:rsidRDefault="00B50D0D" w:rsidP="004F25FA">
      <w:pPr>
        <w:pStyle w:val="Heading2"/>
        <w:numPr>
          <w:ilvl w:val="0"/>
          <w:numId w:val="50"/>
        </w:numPr>
        <w:spacing w:before="120" w:after="0"/>
        <w:ind w:left="142" w:firstLine="284"/>
        <w:contextualSpacing/>
      </w:pPr>
      <w:bookmarkStart w:id="636" w:name="_Ref293930417"/>
      <w:bookmarkStart w:id="637" w:name="_Toc498353913"/>
      <w:bookmarkStart w:id="638" w:name="_Toc20814349"/>
      <w:bookmarkStart w:id="639" w:name="_Toc185584927"/>
      <w:r w:rsidRPr="00EE2E4F">
        <w:t>RAA ĮRENGINIŲ DARBO ANALIZĖ IR APSKAITA</w:t>
      </w:r>
      <w:bookmarkStart w:id="640" w:name="_Ref292188888"/>
      <w:bookmarkEnd w:id="636"/>
      <w:bookmarkEnd w:id="637"/>
      <w:bookmarkEnd w:id="638"/>
      <w:bookmarkEnd w:id="639"/>
    </w:p>
    <w:bookmarkEnd w:id="640"/>
    <w:p w14:paraId="671046DB" w14:textId="0B79D8C8" w:rsidR="00B50D0D" w:rsidRPr="00A9385D" w:rsidRDefault="57AD9BFB" w:rsidP="004F25FA">
      <w:pPr>
        <w:pStyle w:val="ListParagraph"/>
        <w:numPr>
          <w:ilvl w:val="3"/>
          <w:numId w:val="128"/>
        </w:numPr>
        <w:contextualSpacing/>
        <w:jc w:val="both"/>
      </w:pPr>
      <w:r w:rsidRPr="00A9385D">
        <w:t>Visi RAA įrenginių darbo atvejai turi būti išanalizuoti, įvertinti</w:t>
      </w:r>
      <w:r w:rsidR="5DF1A3DC" w:rsidRPr="00A9385D">
        <w:t>,</w:t>
      </w:r>
      <w:r w:rsidRPr="00A9385D">
        <w:t xml:space="preserve"> o duomenys suvesti į TVIS.</w:t>
      </w:r>
    </w:p>
    <w:p w14:paraId="767B3651" w14:textId="450A7F55" w:rsidR="00B50D0D" w:rsidRPr="00A9385D" w:rsidRDefault="57AD9BFB" w:rsidP="004F25FA">
      <w:pPr>
        <w:pStyle w:val="ListParagraph"/>
        <w:numPr>
          <w:ilvl w:val="3"/>
          <w:numId w:val="128"/>
        </w:numPr>
        <w:contextualSpacing/>
        <w:jc w:val="both"/>
      </w:pPr>
      <w:r w:rsidRPr="00A9385D">
        <w:t>Neteisingo darbo aplinkybės ir priežastys turi būti nustatytos, į TVIS suvesti vertinimo duomenys pagal RAA veikimų analizės atitinkamus klasifikatorius ir įvykio aplinkybių apraš</w:t>
      </w:r>
      <w:r w:rsidR="7E7EB9BA" w:rsidRPr="00A9385D">
        <w:t>us</w:t>
      </w:r>
      <w:r w:rsidRPr="00A9385D">
        <w:t>.</w:t>
      </w:r>
    </w:p>
    <w:p w14:paraId="6FDFBDCE" w14:textId="29428043" w:rsidR="00B50D0D" w:rsidRPr="00A9385D" w:rsidRDefault="57AD9BFB" w:rsidP="004F25FA">
      <w:pPr>
        <w:pStyle w:val="ListParagraph"/>
        <w:numPr>
          <w:ilvl w:val="3"/>
          <w:numId w:val="128"/>
        </w:numPr>
        <w:contextualSpacing/>
        <w:jc w:val="both"/>
      </w:pPr>
      <w:r w:rsidRPr="00A9385D">
        <w:t>RAA įrenginių darbą stebi, analizuoja ir vertina įrenginių Savininkas.</w:t>
      </w:r>
      <w:r w:rsidR="2A114FC9" w:rsidRPr="00A9385D">
        <w:t xml:space="preserve"> </w:t>
      </w:r>
    </w:p>
    <w:p w14:paraId="758175C1" w14:textId="77777777" w:rsidR="00B50D0D" w:rsidRPr="00A9385D" w:rsidRDefault="57AD9BFB" w:rsidP="004F25FA">
      <w:pPr>
        <w:pStyle w:val="ListParagraph"/>
        <w:numPr>
          <w:ilvl w:val="3"/>
          <w:numId w:val="128"/>
        </w:numPr>
        <w:contextualSpacing/>
        <w:jc w:val="both"/>
      </w:pPr>
      <w:r w:rsidRPr="00A9385D">
        <w:t>RAA įrenginio darbas vertinamas palyginus, kaip įrenginys privalėjo reaguoti duotuoju momentu (esant suveikimo reikmei arba nesant jos) su tuo, kas realiai įvyko elektros tinkle.</w:t>
      </w:r>
    </w:p>
    <w:p w14:paraId="028F58F0" w14:textId="77777777" w:rsidR="00B50D0D" w:rsidRPr="00A9385D" w:rsidRDefault="57AD9BFB" w:rsidP="004F25FA">
      <w:pPr>
        <w:pStyle w:val="ListParagraph"/>
        <w:numPr>
          <w:ilvl w:val="3"/>
          <w:numId w:val="128"/>
        </w:numPr>
        <w:contextualSpacing/>
        <w:jc w:val="both"/>
      </w:pPr>
      <w:r w:rsidRPr="00A9385D">
        <w:t>Nustatomi šie RAA įrenginio darbo įvertinimai:</w:t>
      </w:r>
    </w:p>
    <w:p w14:paraId="5053B159" w14:textId="3B7F204F" w:rsidR="00B50D0D" w:rsidRPr="00A9385D" w:rsidRDefault="00071E0B" w:rsidP="004F25FA">
      <w:pPr>
        <w:pStyle w:val="ListParagraph"/>
        <w:numPr>
          <w:ilvl w:val="4"/>
          <w:numId w:val="128"/>
        </w:numPr>
        <w:ind w:firstLine="567"/>
        <w:contextualSpacing/>
        <w:jc w:val="both"/>
      </w:pPr>
      <w:r w:rsidRPr="00A9385D">
        <w:lastRenderedPageBreak/>
        <w:t xml:space="preserve"> </w:t>
      </w:r>
      <w:r w:rsidR="57AD9BFB" w:rsidRPr="00A9385D">
        <w:t>teisingas (T)</w:t>
      </w:r>
    </w:p>
    <w:p w14:paraId="35C78C16" w14:textId="17074AB2" w:rsidR="00B50D0D" w:rsidRPr="00A9385D" w:rsidRDefault="00071E0B" w:rsidP="004F25FA">
      <w:pPr>
        <w:pStyle w:val="ListParagraph"/>
        <w:numPr>
          <w:ilvl w:val="4"/>
          <w:numId w:val="128"/>
        </w:numPr>
        <w:ind w:firstLine="567"/>
        <w:contextualSpacing/>
        <w:jc w:val="both"/>
      </w:pPr>
      <w:r w:rsidRPr="00A9385D">
        <w:t xml:space="preserve"> </w:t>
      </w:r>
      <w:r w:rsidR="57AD9BFB" w:rsidRPr="00A9385D">
        <w:t>neteisingas (NT)</w:t>
      </w:r>
    </w:p>
    <w:p w14:paraId="4355EFEC" w14:textId="0DC959E5" w:rsidR="00B50D0D" w:rsidRPr="00A9385D" w:rsidRDefault="00071E0B" w:rsidP="004F25FA">
      <w:pPr>
        <w:pStyle w:val="ListParagraph"/>
        <w:numPr>
          <w:ilvl w:val="4"/>
          <w:numId w:val="128"/>
        </w:numPr>
        <w:ind w:firstLine="567"/>
        <w:contextualSpacing/>
        <w:jc w:val="both"/>
      </w:pPr>
      <w:r w:rsidRPr="00A9385D">
        <w:t xml:space="preserve"> </w:t>
      </w:r>
      <w:r w:rsidR="57AD9BFB" w:rsidRPr="00A9385D">
        <w:t>leistinas neteisingas (L)</w:t>
      </w:r>
    </w:p>
    <w:p w14:paraId="52E218F5" w14:textId="008A67C2" w:rsidR="00B50D0D" w:rsidRPr="00A9385D" w:rsidRDefault="00071E0B" w:rsidP="004F25FA">
      <w:pPr>
        <w:pStyle w:val="ListParagraph"/>
        <w:numPr>
          <w:ilvl w:val="4"/>
          <w:numId w:val="128"/>
        </w:numPr>
        <w:ind w:firstLine="567"/>
        <w:contextualSpacing/>
        <w:jc w:val="both"/>
      </w:pPr>
      <w:r w:rsidRPr="00A9385D">
        <w:t xml:space="preserve"> </w:t>
      </w:r>
      <w:r w:rsidR="57AD9BFB" w:rsidRPr="00A9385D">
        <w:t>neišaiškintas (N)</w:t>
      </w:r>
    </w:p>
    <w:p w14:paraId="46E4623E" w14:textId="020AF720" w:rsidR="00B50D0D" w:rsidRPr="00A9385D" w:rsidRDefault="57AD9BFB" w:rsidP="004F25FA">
      <w:pPr>
        <w:pStyle w:val="ListParagraph"/>
        <w:numPr>
          <w:ilvl w:val="3"/>
          <w:numId w:val="128"/>
        </w:numPr>
        <w:contextualSpacing/>
        <w:jc w:val="both"/>
      </w:pPr>
      <w:r w:rsidRPr="00A9385D">
        <w:rPr>
          <w:i/>
          <w:iCs/>
        </w:rPr>
        <w:t>Teisingu</w:t>
      </w:r>
      <w:r w:rsidRPr="00A9385D">
        <w:rPr>
          <w:b/>
          <w:bCs/>
        </w:rPr>
        <w:t xml:space="preserve"> </w:t>
      </w:r>
      <w:r w:rsidRPr="00A9385D">
        <w:t xml:space="preserve">įvertinama RAA įrenginio suveikimas, esant reikmei jam suveikti, kai </w:t>
      </w:r>
      <w:r w:rsidRPr="00A9385D">
        <w:rPr>
          <w:b/>
          <w:bCs/>
        </w:rPr>
        <w:t>pilnai</w:t>
      </w:r>
      <w:r w:rsidRPr="00A9385D">
        <w:t xml:space="preserve"> įvykdytos </w:t>
      </w:r>
      <w:r w:rsidRPr="00A9385D">
        <w:rPr>
          <w:b/>
          <w:bCs/>
        </w:rPr>
        <w:t xml:space="preserve">visos </w:t>
      </w:r>
      <w:r w:rsidRPr="00A9385D">
        <w:t>įrenginio suveikimo reikmę pateisinančios sąlygos tuo metu buvusiam elektros tinklo režimui.</w:t>
      </w:r>
    </w:p>
    <w:p w14:paraId="4299CC4D" w14:textId="77777777" w:rsidR="00B50D0D" w:rsidRPr="00A9385D" w:rsidRDefault="57AD9BFB" w:rsidP="004F25FA">
      <w:pPr>
        <w:pStyle w:val="ListParagraph"/>
        <w:numPr>
          <w:ilvl w:val="3"/>
          <w:numId w:val="128"/>
        </w:numPr>
        <w:contextualSpacing/>
        <w:jc w:val="both"/>
      </w:pPr>
      <w:r w:rsidRPr="00A9385D">
        <w:rPr>
          <w:i/>
          <w:iCs/>
        </w:rPr>
        <w:t>Neteisingu</w:t>
      </w:r>
      <w:r w:rsidRPr="00A9385D">
        <w:t xml:space="preserve"> įvertinama RAA įrenginio suveikimas, nesant reikmės jam suveikti</w:t>
      </w:r>
      <w:r w:rsidRPr="00A9385D">
        <w:rPr>
          <w:b/>
          <w:bCs/>
        </w:rPr>
        <w:t xml:space="preserve"> </w:t>
      </w:r>
      <w:r w:rsidRPr="00A9385D">
        <w:t>arba nesuveikimas, esant reikmei suveikti. Pagal pasekmes ir įvykių aplinkybes neteisingo darbo atvejai, skirstomi į:</w:t>
      </w:r>
    </w:p>
    <w:p w14:paraId="213F6F68" w14:textId="091B195E" w:rsidR="00B50D0D" w:rsidRPr="00A9385D" w:rsidRDefault="00071E0B" w:rsidP="004F25FA">
      <w:pPr>
        <w:pStyle w:val="ListParagraph"/>
        <w:numPr>
          <w:ilvl w:val="4"/>
          <w:numId w:val="128"/>
        </w:numPr>
        <w:ind w:firstLine="567"/>
        <w:contextualSpacing/>
        <w:jc w:val="both"/>
      </w:pPr>
      <w:r w:rsidRPr="00A9385D">
        <w:t xml:space="preserve"> </w:t>
      </w:r>
      <w:r w:rsidR="57AD9BFB" w:rsidRPr="00A9385D">
        <w:t>nesuveikimus, kai RAA įrenginiai nesuveikia esant reikmės suveikti, arba nepilnai atliko savo paskirties funkcijas,</w:t>
      </w:r>
    </w:p>
    <w:p w14:paraId="19A19C8F" w14:textId="6FA8D8C7" w:rsidR="00B50D0D" w:rsidRPr="00A9385D" w:rsidRDefault="00071E0B" w:rsidP="004F25FA">
      <w:pPr>
        <w:pStyle w:val="ListParagraph"/>
        <w:numPr>
          <w:ilvl w:val="4"/>
          <w:numId w:val="128"/>
        </w:numPr>
        <w:ind w:firstLine="567"/>
        <w:contextualSpacing/>
        <w:jc w:val="both"/>
      </w:pPr>
      <w:r w:rsidRPr="00A9385D">
        <w:t xml:space="preserve"> </w:t>
      </w:r>
      <w:r w:rsidR="57AD9BFB" w:rsidRPr="00A9385D">
        <w:t xml:space="preserve">klaidingus suveikimus, kai įrenginiai suveikia, nesant reikmės suveikti, </w:t>
      </w:r>
    </w:p>
    <w:p w14:paraId="67FFE121" w14:textId="3B913BE3" w:rsidR="00B50D0D" w:rsidRPr="00A9385D" w:rsidRDefault="00071E0B" w:rsidP="004F25FA">
      <w:pPr>
        <w:pStyle w:val="ListParagraph"/>
        <w:numPr>
          <w:ilvl w:val="4"/>
          <w:numId w:val="128"/>
        </w:numPr>
        <w:ind w:firstLine="567"/>
        <w:contextualSpacing/>
        <w:jc w:val="both"/>
      </w:pPr>
      <w:r w:rsidRPr="00A9385D">
        <w:t xml:space="preserve"> </w:t>
      </w:r>
      <w:r w:rsidR="57AD9BFB" w:rsidRPr="00A9385D">
        <w:t>bereikalingus suveikimus, kai įrenginiai suveikia nesant reikmės suveikti nei šiam nei kuriam nors kitam RAA įrenginiui.</w:t>
      </w:r>
    </w:p>
    <w:p w14:paraId="5E6C9E41" w14:textId="77777777" w:rsidR="00B50D0D" w:rsidRPr="00A9385D" w:rsidRDefault="57AD9BFB" w:rsidP="004F25FA">
      <w:pPr>
        <w:pStyle w:val="ListParagraph"/>
        <w:numPr>
          <w:ilvl w:val="3"/>
          <w:numId w:val="128"/>
        </w:numPr>
        <w:contextualSpacing/>
        <w:jc w:val="both"/>
      </w:pPr>
      <w:r w:rsidRPr="00A9385D">
        <w:rPr>
          <w:i/>
          <w:iCs/>
        </w:rPr>
        <w:t>Leistinas</w:t>
      </w:r>
      <w:r w:rsidRPr="00A9385D">
        <w:rPr>
          <w:b/>
          <w:bCs/>
          <w:i/>
          <w:iCs/>
        </w:rPr>
        <w:t xml:space="preserve"> </w:t>
      </w:r>
      <w:r w:rsidRPr="00A9385D">
        <w:rPr>
          <w:i/>
          <w:iCs/>
        </w:rPr>
        <w:t>neteisingas</w:t>
      </w:r>
      <w:r w:rsidRPr="00A9385D">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A9385D" w:rsidRDefault="57AD9BFB" w:rsidP="004F25FA">
      <w:pPr>
        <w:pStyle w:val="ListParagraph"/>
        <w:numPr>
          <w:ilvl w:val="3"/>
          <w:numId w:val="128"/>
        </w:numPr>
        <w:contextualSpacing/>
        <w:jc w:val="both"/>
      </w:pPr>
      <w:r w:rsidRPr="00A9385D">
        <w:rPr>
          <w:i/>
          <w:iCs/>
        </w:rPr>
        <w:t>Neišaiškintu</w:t>
      </w:r>
      <w:r w:rsidRPr="00A9385D">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A9385D" w:rsidRDefault="57AD9BFB" w:rsidP="004F25FA">
      <w:pPr>
        <w:pStyle w:val="ListParagraph"/>
        <w:numPr>
          <w:ilvl w:val="3"/>
          <w:numId w:val="128"/>
        </w:numPr>
        <w:contextualSpacing/>
        <w:jc w:val="both"/>
      </w:pPr>
      <w:r w:rsidRPr="00A9385D">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A9385D" w:rsidRDefault="57AD9BFB" w:rsidP="004F25FA">
      <w:pPr>
        <w:pStyle w:val="ListParagraph"/>
        <w:numPr>
          <w:ilvl w:val="3"/>
          <w:numId w:val="128"/>
        </w:numPr>
        <w:contextualSpacing/>
        <w:jc w:val="both"/>
      </w:pPr>
      <w:r w:rsidRPr="00A9385D">
        <w:t>Esant galimybei vienu metu suveikti kelioms apsaugoms, vertinamos tik suveikusios apsaugos. Kitų tos pačios selektyvumo pakopos ribose nespėjusių suveikti apsaugų darbas nevertinamas.</w:t>
      </w:r>
    </w:p>
    <w:p w14:paraId="2E2DEB4F" w14:textId="1E678957" w:rsidR="00B50D0D" w:rsidRPr="00A9385D" w:rsidRDefault="57AD9BFB" w:rsidP="004F25FA">
      <w:pPr>
        <w:pStyle w:val="ListParagraph"/>
        <w:numPr>
          <w:ilvl w:val="3"/>
          <w:numId w:val="128"/>
        </w:numPr>
        <w:tabs>
          <w:tab w:val="left" w:pos="567"/>
        </w:tabs>
        <w:contextualSpacing/>
        <w:jc w:val="both"/>
      </w:pPr>
      <w:r w:rsidRPr="00A9385D">
        <w:t xml:space="preserve">Apie 330-110 kV įrangos RAA klaidingą suveikimą Regionų darbuotojai privalo telefonu ar el. paštu nedelsdami informuoti </w:t>
      </w:r>
      <w:r w:rsidR="2ED7BF9F" w:rsidRPr="00A9385D">
        <w:t xml:space="preserve">IPC </w:t>
      </w:r>
      <w:r w:rsidRPr="00A9385D">
        <w:t>RAA</w:t>
      </w:r>
      <w:r w:rsidR="00C346F8">
        <w:t xml:space="preserve"> </w:t>
      </w:r>
      <w:r w:rsidR="00AF759C">
        <w:t>eksploatacijos vadovą</w:t>
      </w:r>
      <w:r w:rsidRPr="00A9385D">
        <w:t>.</w:t>
      </w:r>
    </w:p>
    <w:p w14:paraId="32A91083" w14:textId="76B86E01" w:rsidR="00B50D0D" w:rsidRPr="00A9385D" w:rsidRDefault="57AD9BFB" w:rsidP="004F25FA">
      <w:pPr>
        <w:pStyle w:val="ListParagraph"/>
        <w:numPr>
          <w:ilvl w:val="3"/>
          <w:numId w:val="128"/>
        </w:numPr>
        <w:contextualSpacing/>
        <w:jc w:val="both"/>
      </w:pPr>
      <w:r w:rsidRPr="00A9385D">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56250412" w:rsidRPr="00A9385D">
        <w:t>"</w:t>
      </w:r>
      <w:r w:rsidRPr="00A9385D">
        <w:t xml:space="preserve">Comtrade </w:t>
      </w:r>
      <w:r w:rsidR="4B33EE03" w:rsidRPr="00A9385D">
        <w:t>(</w:t>
      </w:r>
      <w:r w:rsidR="4B33EE03" w:rsidRPr="00A9385D">
        <w:rPr>
          <w:rFonts w:cs="Arial"/>
          <w:b/>
          <w:bCs/>
          <w:color w:val="202122"/>
          <w:shd w:val="clear" w:color="auto" w:fill="FFFFFF"/>
        </w:rPr>
        <w:t>Com</w:t>
      </w:r>
      <w:r w:rsidR="4B33EE03" w:rsidRPr="00A9385D">
        <w:rPr>
          <w:rFonts w:cs="Arial"/>
          <w:color w:val="202122"/>
          <w:shd w:val="clear" w:color="auto" w:fill="FFFFFF"/>
        </w:rPr>
        <w:t xml:space="preserve">mon format for </w:t>
      </w:r>
      <w:r w:rsidR="4B33EE03" w:rsidRPr="00A9385D">
        <w:rPr>
          <w:rFonts w:cs="Arial"/>
          <w:b/>
          <w:bCs/>
          <w:color w:val="202122"/>
          <w:shd w:val="clear" w:color="auto" w:fill="FFFFFF"/>
        </w:rPr>
        <w:t>Tra</w:t>
      </w:r>
      <w:r w:rsidR="4B33EE03" w:rsidRPr="00A9385D">
        <w:rPr>
          <w:rFonts w:cs="Arial"/>
          <w:color w:val="202122"/>
          <w:shd w:val="clear" w:color="auto" w:fill="FFFFFF"/>
        </w:rPr>
        <w:t xml:space="preserve">nsient </w:t>
      </w:r>
      <w:r w:rsidR="4B33EE03" w:rsidRPr="00A9385D">
        <w:rPr>
          <w:rFonts w:cs="Arial"/>
          <w:b/>
          <w:bCs/>
          <w:color w:val="202122"/>
          <w:shd w:val="clear" w:color="auto" w:fill="FFFFFF"/>
        </w:rPr>
        <w:t>D</w:t>
      </w:r>
      <w:r w:rsidR="4B33EE03" w:rsidRPr="00A9385D">
        <w:rPr>
          <w:rFonts w:cs="Arial"/>
          <w:color w:val="202122"/>
          <w:shd w:val="clear" w:color="auto" w:fill="FFFFFF"/>
        </w:rPr>
        <w:t xml:space="preserve">ata </w:t>
      </w:r>
      <w:r w:rsidR="4B33EE03" w:rsidRPr="00A9385D">
        <w:rPr>
          <w:rFonts w:cs="Arial"/>
          <w:b/>
          <w:bCs/>
          <w:color w:val="202122"/>
          <w:shd w:val="clear" w:color="auto" w:fill="FFFFFF"/>
        </w:rPr>
        <w:t>E</w:t>
      </w:r>
      <w:r w:rsidR="4B33EE03" w:rsidRPr="00A9385D">
        <w:rPr>
          <w:rFonts w:cs="Arial"/>
          <w:color w:val="202122"/>
          <w:shd w:val="clear" w:color="auto" w:fill="FFFFFF"/>
        </w:rPr>
        <w:t>xchange for power systems</w:t>
      </w:r>
      <w:r w:rsidR="4B33EE03" w:rsidRPr="00A9385D">
        <w:t>)</w:t>
      </w:r>
      <w:r w:rsidRPr="00A9385D">
        <w:t xml:space="preserve"> failai ir įvykių registratorių duomenų suvestinės. Comtrade failai talpinami ir saugomi TVIS kartu su įvykusio atsijungimo informacija.</w:t>
      </w:r>
    </w:p>
    <w:p w14:paraId="1AEB5120" w14:textId="4A8CC51A" w:rsidR="00B50D0D" w:rsidRPr="00A9385D" w:rsidRDefault="57AD9BFB" w:rsidP="004F25FA">
      <w:pPr>
        <w:pStyle w:val="ListParagraph"/>
        <w:numPr>
          <w:ilvl w:val="3"/>
          <w:numId w:val="128"/>
        </w:numPr>
        <w:tabs>
          <w:tab w:val="left" w:pos="567"/>
        </w:tabs>
        <w:contextualSpacing/>
        <w:jc w:val="both"/>
      </w:pPr>
      <w:r w:rsidRPr="00A9385D">
        <w:t xml:space="preserve">Jei </w:t>
      </w:r>
      <w:r w:rsidR="62F05013" w:rsidRPr="00A9385D">
        <w:t>VDKDV</w:t>
      </w:r>
      <w:r w:rsidRPr="00A9385D">
        <w:t xml:space="preserve"> ir </w:t>
      </w:r>
      <w:r w:rsidR="62F05013" w:rsidRPr="00A9385D">
        <w:t xml:space="preserve">RAA </w:t>
      </w:r>
      <w:r w:rsidRPr="00A9385D">
        <w:t>monitoringo priemonių nepakanka</w:t>
      </w:r>
      <w:r w:rsidR="0F883D03" w:rsidRPr="00A9385D">
        <w:t xml:space="preserve">, kad nustatyti neaiškius  ar </w:t>
      </w:r>
      <w:r w:rsidR="078E3EBB" w:rsidRPr="00A9385D">
        <w:t xml:space="preserve">klaidingus </w:t>
      </w:r>
      <w:r w:rsidRPr="00A9385D">
        <w:t>RAA veikimo atvej</w:t>
      </w:r>
      <w:r w:rsidR="078E3EBB" w:rsidRPr="00A9385D">
        <w:t>us,</w:t>
      </w:r>
      <w:r w:rsidRPr="00A9385D">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A9385D" w:rsidRDefault="57AD9BFB" w:rsidP="004F25FA">
      <w:pPr>
        <w:pStyle w:val="ListParagraph"/>
        <w:numPr>
          <w:ilvl w:val="3"/>
          <w:numId w:val="128"/>
        </w:numPr>
        <w:contextualSpacing/>
        <w:jc w:val="both"/>
      </w:pPr>
      <w:r w:rsidRPr="00A9385D">
        <w:t xml:space="preserve">Tyrimus neteisingo arba neaiškaus RAA veikimo atvejais, kuriems ištirti organizuojami darbai rangos būdu, atlieka ir išvadas pateikia </w:t>
      </w:r>
      <w:r w:rsidR="37251A46" w:rsidRPr="00A9385D">
        <w:t>darbus atlikęs</w:t>
      </w:r>
      <w:r w:rsidRPr="00A9385D">
        <w:t xml:space="preserve"> Rangovas. </w:t>
      </w:r>
    </w:p>
    <w:p w14:paraId="593C6BEE" w14:textId="79A0B905" w:rsidR="00B50D0D" w:rsidRPr="00EE2E4F" w:rsidRDefault="00B50D0D" w:rsidP="004F25FA">
      <w:pPr>
        <w:pStyle w:val="Heading2"/>
        <w:numPr>
          <w:ilvl w:val="0"/>
          <w:numId w:val="50"/>
        </w:numPr>
        <w:spacing w:before="120" w:after="0"/>
        <w:ind w:left="142" w:firstLine="284"/>
        <w:contextualSpacing/>
      </w:pPr>
      <w:bookmarkStart w:id="641" w:name="_GEDIMAI_IR_DEFEKTAI"/>
      <w:bookmarkStart w:id="642" w:name="_Ref293930501"/>
      <w:bookmarkStart w:id="643" w:name="_Toc498353914"/>
      <w:bookmarkStart w:id="644" w:name="_Toc20814350"/>
      <w:bookmarkStart w:id="645" w:name="_Toc185584928"/>
      <w:bookmarkEnd w:id="641"/>
      <w:r w:rsidRPr="00EE2E4F">
        <w:t>GEDIMAI IR DEFEKTAI</w:t>
      </w:r>
      <w:bookmarkStart w:id="646" w:name="_Ref292188958"/>
      <w:bookmarkEnd w:id="642"/>
      <w:bookmarkEnd w:id="643"/>
      <w:bookmarkEnd w:id="644"/>
      <w:bookmarkEnd w:id="645"/>
    </w:p>
    <w:p w14:paraId="7E057428" w14:textId="25623BFF" w:rsidR="00B50D0D" w:rsidRPr="00A9385D" w:rsidRDefault="57AD9BFB" w:rsidP="004F25FA">
      <w:pPr>
        <w:pStyle w:val="ListParagraph"/>
        <w:numPr>
          <w:ilvl w:val="3"/>
          <w:numId w:val="128"/>
        </w:numPr>
        <w:contextualSpacing/>
        <w:jc w:val="both"/>
      </w:pPr>
      <w:bookmarkStart w:id="647" w:name="_Ref295896675"/>
      <w:bookmarkEnd w:id="646"/>
      <w:r w:rsidRPr="00A9385D">
        <w:t xml:space="preserve">RAA įrenginių gedimai ir defektai pagal jų svarbą </w:t>
      </w:r>
      <w:r w:rsidR="7CD36C99" w:rsidRPr="00A9385D">
        <w:t xml:space="preserve"> TVIS </w:t>
      </w:r>
      <w:r w:rsidRPr="00A9385D">
        <w:t>skirstomi į tris kategorijas (atsižvelgiant į jų svarbą):</w:t>
      </w:r>
      <w:bookmarkEnd w:id="647"/>
    </w:p>
    <w:p w14:paraId="3246158C" w14:textId="04EEFAEB" w:rsidR="00B50D0D" w:rsidRPr="00A9385D" w:rsidRDefault="00FF03A4" w:rsidP="004F25FA">
      <w:pPr>
        <w:pStyle w:val="ListParagraph"/>
        <w:numPr>
          <w:ilvl w:val="4"/>
          <w:numId w:val="128"/>
        </w:numPr>
        <w:ind w:firstLine="567"/>
        <w:contextualSpacing/>
        <w:jc w:val="both"/>
      </w:pPr>
      <w:bookmarkStart w:id="648" w:name="_Hlk89940961"/>
      <w:r w:rsidRPr="00A9385D">
        <w:t xml:space="preserve"> </w:t>
      </w:r>
      <w:r w:rsidR="57AD9BFB" w:rsidRPr="00A9385D">
        <w:t>pirmajai kategorijai priskiriami tie gedimai ir defektai, kuriems esant RAA įrangos negalima toliau eksploatuoti;</w:t>
      </w:r>
    </w:p>
    <w:p w14:paraId="45B56ECE" w14:textId="5F1CB820" w:rsidR="00B50D0D" w:rsidRPr="00A9385D" w:rsidRDefault="00FF03A4" w:rsidP="004F25FA">
      <w:pPr>
        <w:pStyle w:val="ListParagraph"/>
        <w:numPr>
          <w:ilvl w:val="4"/>
          <w:numId w:val="128"/>
        </w:numPr>
        <w:ind w:firstLine="567"/>
        <w:contextualSpacing/>
        <w:jc w:val="both"/>
      </w:pPr>
      <w:r w:rsidRPr="00A9385D">
        <w:t xml:space="preserve"> </w:t>
      </w:r>
      <w:r w:rsidR="57AD9BFB" w:rsidRPr="00A9385D">
        <w:t>antrajai kategorijai priskiriami tie gedimai ir defektai, kuriems esant sumažėja RAA įrangos veikimo patikimumas;</w:t>
      </w:r>
    </w:p>
    <w:p w14:paraId="5C68B199" w14:textId="6BD08AA6" w:rsidR="00B50D0D" w:rsidRPr="00A9385D" w:rsidRDefault="00FF03A4" w:rsidP="004F25FA">
      <w:pPr>
        <w:pStyle w:val="ListParagraph"/>
        <w:numPr>
          <w:ilvl w:val="4"/>
          <w:numId w:val="128"/>
        </w:numPr>
        <w:ind w:firstLine="567"/>
        <w:contextualSpacing/>
        <w:jc w:val="both"/>
      </w:pPr>
      <w:r w:rsidRPr="00A9385D">
        <w:t xml:space="preserve"> </w:t>
      </w:r>
      <w:r w:rsidR="57AD9BFB" w:rsidRPr="00A9385D">
        <w:t>trečiajai kategorijai priskiriami tie gedimai ir defektai, kuriems esant RAA įrangą galima toliau eksploatuoti nesumažinant veikimo patikimumo.</w:t>
      </w:r>
    </w:p>
    <w:bookmarkEnd w:id="648"/>
    <w:p w14:paraId="37720F7A" w14:textId="696DF868" w:rsidR="00B50D0D" w:rsidRPr="00A9385D" w:rsidRDefault="57AD9BFB" w:rsidP="004F25FA">
      <w:pPr>
        <w:pStyle w:val="ListParagraph"/>
        <w:numPr>
          <w:ilvl w:val="3"/>
          <w:numId w:val="128"/>
        </w:numPr>
        <w:contextualSpacing/>
        <w:jc w:val="both"/>
      </w:pPr>
      <w:r w:rsidRPr="00A9385D">
        <w:t xml:space="preserve">Apžiūros ar techninės priežiūros metu suradus </w:t>
      </w:r>
      <w:r w:rsidR="006D540B">
        <w:rPr>
          <w:highlight w:val="yellow"/>
        </w:rPr>
        <w:fldChar w:fldCharType="begin"/>
      </w:r>
      <w:r w:rsidR="006D540B">
        <w:instrText xml:space="preserve"> REF _Ref295896675 \r \h </w:instrText>
      </w:r>
      <w:r w:rsidR="006D540B">
        <w:rPr>
          <w:highlight w:val="yellow"/>
        </w:rPr>
      </w:r>
      <w:r w:rsidR="006D540B">
        <w:rPr>
          <w:highlight w:val="yellow"/>
        </w:rPr>
        <w:fldChar w:fldCharType="separate"/>
      </w:r>
      <w:r w:rsidR="006D540B">
        <w:t>253</w:t>
      </w:r>
      <w:r w:rsidR="006D540B">
        <w:rPr>
          <w:highlight w:val="yellow"/>
        </w:rPr>
        <w:fldChar w:fldCharType="end"/>
      </w:r>
      <w:r w:rsidR="00D51E71" w:rsidRPr="00A9385D">
        <w:t xml:space="preserve"> </w:t>
      </w:r>
      <w:r w:rsidRPr="00A9385D">
        <w:t>punkte nurodytus gedimus arba defektus, jie turi būti nustatyta tvarka užregistruoti TVIS;</w:t>
      </w:r>
    </w:p>
    <w:p w14:paraId="2DC88D71" w14:textId="704ED571" w:rsidR="00B50D0D" w:rsidRPr="00A9385D" w:rsidRDefault="57AD9BFB" w:rsidP="004F25FA">
      <w:pPr>
        <w:pStyle w:val="ListParagraph"/>
        <w:numPr>
          <w:ilvl w:val="3"/>
          <w:numId w:val="128"/>
        </w:numPr>
        <w:tabs>
          <w:tab w:val="left" w:pos="567"/>
        </w:tabs>
        <w:contextualSpacing/>
        <w:jc w:val="both"/>
      </w:pPr>
      <w:r w:rsidRPr="00A9385D">
        <w:t>Jei pirmosios ar antrosios kategorijos gedimo ar defekto pašalinimui</w:t>
      </w:r>
      <w:r w:rsidR="36AEF9DB" w:rsidRPr="00A9385D">
        <w:t xml:space="preserve"> </w:t>
      </w:r>
      <w:r w:rsidRPr="00A9385D">
        <w:t xml:space="preserve">reikalingos materialinės ar darbo sąnaudos, TVIS </w:t>
      </w:r>
      <w:r w:rsidR="36AEF9DB" w:rsidRPr="00A9385D">
        <w:t xml:space="preserve">pildomas </w:t>
      </w:r>
      <w:r w:rsidR="18E34F02" w:rsidRPr="00A9385D">
        <w:t>darbų užsakymas</w:t>
      </w:r>
      <w:r w:rsidR="2ACD6F9C" w:rsidRPr="00A9385D">
        <w:t xml:space="preserve"> </w:t>
      </w:r>
      <w:r w:rsidRPr="00A9385D">
        <w:t>ir planuojamas remontas.</w:t>
      </w:r>
    </w:p>
    <w:p w14:paraId="01E704E4" w14:textId="77777777" w:rsidR="00B50D0D" w:rsidRPr="00A9385D" w:rsidRDefault="57AD9BFB" w:rsidP="004F25FA">
      <w:pPr>
        <w:pStyle w:val="ListParagraph"/>
        <w:numPr>
          <w:ilvl w:val="3"/>
          <w:numId w:val="128"/>
        </w:numPr>
        <w:tabs>
          <w:tab w:val="left" w:pos="567"/>
        </w:tabs>
        <w:contextualSpacing/>
        <w:jc w:val="both"/>
      </w:pPr>
      <w:r w:rsidRPr="00A9385D">
        <w:t>Defektas TVIS gali būti pildomas kartojantis toje pačioje įrangoje gedimams arba defektams, arba kai įrangos funkcinės galimybės blogėja bei yra nepakankamos.</w:t>
      </w:r>
    </w:p>
    <w:p w14:paraId="16B35454" w14:textId="3B705C3B" w:rsidR="00B50D0D" w:rsidRPr="00A9385D" w:rsidRDefault="57AD9BFB" w:rsidP="004F25FA">
      <w:pPr>
        <w:pStyle w:val="ListParagraph"/>
        <w:numPr>
          <w:ilvl w:val="3"/>
          <w:numId w:val="128"/>
        </w:numPr>
        <w:tabs>
          <w:tab w:val="left" w:pos="567"/>
        </w:tabs>
        <w:contextualSpacing/>
        <w:jc w:val="both"/>
      </w:pPr>
      <w:r w:rsidRPr="00A9385D">
        <w:t xml:space="preserve">Jei pirmosios ar antrosios kategorijos defekto ar gedimo negalima pašalinti </w:t>
      </w:r>
      <w:r w:rsidR="4C7DDE58" w:rsidRPr="00A9385D">
        <w:t>s</w:t>
      </w:r>
      <w:r w:rsidRPr="00A9385D">
        <w:t>avininko turimomis priemonėmis</w:t>
      </w:r>
      <w:r w:rsidR="36AEF9DB" w:rsidRPr="00A9385D">
        <w:t xml:space="preserve"> </w:t>
      </w:r>
      <w:r w:rsidR="587F79F3" w:rsidRPr="00A9385D">
        <w:t xml:space="preserve">ir </w:t>
      </w:r>
      <w:r w:rsidR="36AEF9DB" w:rsidRPr="00A9385D">
        <w:t>reikalingos</w:t>
      </w:r>
      <w:r w:rsidR="587F79F3" w:rsidRPr="00A9385D">
        <w:t xml:space="preserve"> ženklios </w:t>
      </w:r>
      <w:r w:rsidR="36AEF9DB" w:rsidRPr="00A9385D">
        <w:t xml:space="preserve"> materialinės </w:t>
      </w:r>
      <w:r w:rsidR="7B7EDEA3" w:rsidRPr="00A9385D">
        <w:t>ir</w:t>
      </w:r>
      <w:r w:rsidR="36AEF9DB" w:rsidRPr="00A9385D">
        <w:t xml:space="preserve"> darbo s</w:t>
      </w:r>
      <w:r w:rsidR="587F79F3" w:rsidRPr="00A9385D">
        <w:t>ą</w:t>
      </w:r>
      <w:r w:rsidR="36AEF9DB" w:rsidRPr="00A9385D">
        <w:t>naudos</w:t>
      </w:r>
      <w:r w:rsidR="1BFC5C60" w:rsidRPr="00A9385D">
        <w:t xml:space="preserve">, planuojamas </w:t>
      </w:r>
      <w:r w:rsidR="04AE1ECC" w:rsidRPr="00A9385D">
        <w:t xml:space="preserve">įrenginio (ių) </w:t>
      </w:r>
      <w:r w:rsidR="6234F090" w:rsidRPr="00A9385D">
        <w:t>keitimas</w:t>
      </w:r>
      <w:r w:rsidR="7B7EDEA3" w:rsidRPr="00A9385D">
        <w:t xml:space="preserve"> </w:t>
      </w:r>
      <w:r w:rsidR="28697D7E" w:rsidRPr="00A9385D">
        <w:t>pa</w:t>
      </w:r>
      <w:r w:rsidR="7B7EDEA3" w:rsidRPr="00A9385D">
        <w:t xml:space="preserve">naudojant </w:t>
      </w:r>
      <w:r w:rsidR="3FB21EAB" w:rsidRPr="00A9385D">
        <w:t>avarinio rezervo sandėli</w:t>
      </w:r>
      <w:r w:rsidR="28697D7E" w:rsidRPr="00A9385D">
        <w:t>us</w:t>
      </w:r>
      <w:r w:rsidR="362683D2" w:rsidRPr="00A9385D">
        <w:t xml:space="preserve"> </w:t>
      </w:r>
      <w:r w:rsidR="4C5DB938" w:rsidRPr="00A9385D">
        <w:t xml:space="preserve">arba </w:t>
      </w:r>
      <w:r w:rsidR="339BFDCD" w:rsidRPr="00A9385D">
        <w:t xml:space="preserve">planuojamas </w:t>
      </w:r>
      <w:r w:rsidR="10837EF4" w:rsidRPr="00A9385D">
        <w:t xml:space="preserve">naujų įrenginių pirkimas su </w:t>
      </w:r>
      <w:r w:rsidR="564E6002" w:rsidRPr="00A9385D">
        <w:t>pa</w:t>
      </w:r>
      <w:r w:rsidR="10837EF4" w:rsidRPr="00A9385D">
        <w:t>keitimo darbais</w:t>
      </w:r>
      <w:r w:rsidR="4C5DB938" w:rsidRPr="00A9385D">
        <w:t>.</w:t>
      </w:r>
      <w:r w:rsidR="3FB21EAB" w:rsidRPr="00A9385D">
        <w:t xml:space="preserve"> </w:t>
      </w:r>
    </w:p>
    <w:p w14:paraId="78B6E884" w14:textId="77777777" w:rsidR="00B50D0D" w:rsidRPr="00A9385D" w:rsidRDefault="57AD9BFB" w:rsidP="004F25FA">
      <w:pPr>
        <w:pStyle w:val="ListParagraph"/>
        <w:numPr>
          <w:ilvl w:val="3"/>
          <w:numId w:val="128"/>
        </w:numPr>
        <w:tabs>
          <w:tab w:val="left" w:pos="567"/>
        </w:tabs>
        <w:contextualSpacing/>
        <w:jc w:val="both"/>
      </w:pPr>
      <w:r w:rsidRPr="00A9385D">
        <w:lastRenderedPageBreak/>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A9385D" w:rsidRDefault="57AD9BFB" w:rsidP="004F25FA">
      <w:pPr>
        <w:pStyle w:val="ListParagraph"/>
        <w:numPr>
          <w:ilvl w:val="3"/>
          <w:numId w:val="128"/>
        </w:numPr>
        <w:tabs>
          <w:tab w:val="left" w:pos="567"/>
        </w:tabs>
        <w:contextualSpacing/>
        <w:jc w:val="both"/>
      </w:pPr>
      <w:r w:rsidRPr="00A9385D">
        <w:t>Mikroprocesorinių RAA įrenginių gedimai ir defektai fiksuojami TVIS, nurodant gedimo ir defekto kategorij</w:t>
      </w:r>
      <w:r w:rsidR="00AE1423" w:rsidRPr="00A9385D">
        <w:t>ą</w:t>
      </w:r>
      <w:r w:rsidRPr="00A9385D">
        <w:t xml:space="preserve"> (pirma, antra, trečia).</w:t>
      </w:r>
      <w:r w:rsidR="00B57EBF" w:rsidRPr="00A9385D">
        <w:t xml:space="preserve"> TVIS darbų užsakyme nurodomas defekto prioritetas </w:t>
      </w:r>
      <w:r w:rsidR="00B00DE3" w:rsidRPr="00A9385D">
        <w:t xml:space="preserve"> pagal 11 punkte aprašoma defekto prioriteto priskyrimo tvarką.</w:t>
      </w:r>
    </w:p>
    <w:p w14:paraId="3AC3B4F9" w14:textId="77777777" w:rsidR="00B50D0D" w:rsidRPr="00A9385D" w:rsidRDefault="57AD9BFB" w:rsidP="004F25FA">
      <w:pPr>
        <w:pStyle w:val="ListParagraph"/>
        <w:numPr>
          <w:ilvl w:val="3"/>
          <w:numId w:val="128"/>
        </w:numPr>
        <w:tabs>
          <w:tab w:val="left" w:pos="567"/>
        </w:tabs>
        <w:contextualSpacing/>
        <w:jc w:val="both"/>
      </w:pPr>
      <w:r w:rsidRPr="00A9385D">
        <w:t>Nustačius ir pašalinus mikroprocesorinio RAA įrenginio gedimą arba defektą, papildomai TVIS turi būti pateikta išvada klasifikuojant pirmos kategorijos gedimus sekančiai:</w:t>
      </w:r>
    </w:p>
    <w:p w14:paraId="010275A6" w14:textId="7ED59971" w:rsidR="00B50D0D" w:rsidRPr="00A9385D" w:rsidRDefault="00FF03A4" w:rsidP="004F25FA">
      <w:pPr>
        <w:pStyle w:val="ListParagraph"/>
        <w:numPr>
          <w:ilvl w:val="4"/>
          <w:numId w:val="128"/>
        </w:numPr>
        <w:tabs>
          <w:tab w:val="left" w:pos="567"/>
        </w:tabs>
        <w:ind w:firstLine="567"/>
        <w:contextualSpacing/>
        <w:jc w:val="both"/>
      </w:pPr>
      <w:r w:rsidRPr="00A9385D">
        <w:rPr>
          <w:b/>
          <w:bCs/>
          <w:i/>
          <w:iCs/>
        </w:rPr>
        <w:t xml:space="preserve"> </w:t>
      </w:r>
      <w:r w:rsidR="57AD9BFB" w:rsidRPr="00A9385D">
        <w:rPr>
          <w:b/>
          <w:bCs/>
          <w:i/>
          <w:iCs/>
        </w:rPr>
        <w:t>Įrenginys pakeistas panaudojus avarinį rezervą</w:t>
      </w:r>
      <w:r w:rsidR="57AD9BFB" w:rsidRPr="00A9385D">
        <w:t>, nurodomas buvęs įrenginys ir koks yra įdiegtas iš avarinio rezervo. Privalomas trumpas komentaras laisva forma apie gedimo arba defekto pobūdį.</w:t>
      </w:r>
    </w:p>
    <w:p w14:paraId="566815D4" w14:textId="636C90FD" w:rsidR="00B50D0D" w:rsidRPr="00A9385D" w:rsidRDefault="00FF03A4" w:rsidP="004F25FA">
      <w:pPr>
        <w:pStyle w:val="ListParagraph"/>
        <w:numPr>
          <w:ilvl w:val="4"/>
          <w:numId w:val="128"/>
        </w:numPr>
        <w:tabs>
          <w:tab w:val="left" w:pos="567"/>
        </w:tabs>
        <w:ind w:firstLine="567"/>
        <w:contextualSpacing/>
        <w:jc w:val="both"/>
      </w:pPr>
      <w:r w:rsidRPr="00A9385D">
        <w:rPr>
          <w:b/>
          <w:bCs/>
          <w:i/>
          <w:iCs/>
        </w:rPr>
        <w:t xml:space="preserve"> </w:t>
      </w:r>
      <w:r w:rsidR="57AD9BFB" w:rsidRPr="00A9385D">
        <w:rPr>
          <w:b/>
          <w:bCs/>
          <w:i/>
          <w:iCs/>
        </w:rPr>
        <w:t>Įrenginys pakeistas nupirkus naują</w:t>
      </w:r>
      <w:r w:rsidR="57AD9BFB" w:rsidRPr="00A9385D">
        <w:rPr>
          <w:b/>
          <w:bCs/>
        </w:rPr>
        <w:t>,</w:t>
      </w:r>
      <w:r w:rsidR="57AD9BFB" w:rsidRPr="00A9385D">
        <w:t xml:space="preserve"> nurodomas buvęs įrenginys ir koks yra įdiegtas naujas. Privalomas trumpas komentaras laisva forma apie gedimo arba defekto pobūdį.</w:t>
      </w:r>
    </w:p>
    <w:p w14:paraId="721A4C84" w14:textId="5BA4AAD2" w:rsidR="00B50D0D" w:rsidRPr="00A9385D" w:rsidRDefault="00FF03A4" w:rsidP="004F25FA">
      <w:pPr>
        <w:pStyle w:val="ListParagraph"/>
        <w:numPr>
          <w:ilvl w:val="4"/>
          <w:numId w:val="128"/>
        </w:numPr>
        <w:tabs>
          <w:tab w:val="left" w:pos="567"/>
        </w:tabs>
        <w:ind w:firstLine="567"/>
        <w:contextualSpacing/>
        <w:jc w:val="both"/>
      </w:pPr>
      <w:r w:rsidRPr="00A9385D">
        <w:rPr>
          <w:b/>
          <w:bCs/>
          <w:i/>
          <w:iCs/>
        </w:rPr>
        <w:t xml:space="preserve"> </w:t>
      </w:r>
      <w:r w:rsidR="57AD9BFB" w:rsidRPr="00A9385D">
        <w:rPr>
          <w:b/>
          <w:bCs/>
          <w:i/>
          <w:iCs/>
        </w:rPr>
        <w:t>Įrenginio veikimas atstatytas pakeitus sugedusią įrenginio dalį panaudojus avarinį rezervą</w:t>
      </w:r>
      <w:r w:rsidR="57AD9BFB" w:rsidRPr="00A9385D">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A9385D" w:rsidRDefault="00FF03A4" w:rsidP="004F25FA">
      <w:pPr>
        <w:pStyle w:val="ListParagraph"/>
        <w:numPr>
          <w:ilvl w:val="4"/>
          <w:numId w:val="128"/>
        </w:numPr>
        <w:tabs>
          <w:tab w:val="left" w:pos="567"/>
        </w:tabs>
        <w:ind w:firstLine="567"/>
        <w:contextualSpacing/>
        <w:jc w:val="both"/>
      </w:pPr>
      <w:r w:rsidRPr="00A9385D">
        <w:rPr>
          <w:b/>
          <w:bCs/>
          <w:i/>
          <w:iCs/>
        </w:rPr>
        <w:t xml:space="preserve"> </w:t>
      </w:r>
      <w:r w:rsidR="57AD9BFB" w:rsidRPr="00A9385D">
        <w:rPr>
          <w:b/>
          <w:bCs/>
          <w:i/>
          <w:iCs/>
        </w:rPr>
        <w:t>Įrenginio veikimas atstatytas pakeitus sugedusią įrenginio dalį nupirkus naują</w:t>
      </w:r>
      <w:r w:rsidR="57AD9BFB" w:rsidRPr="00A9385D">
        <w:rPr>
          <w:b/>
          <w:bCs/>
        </w:rPr>
        <w:t xml:space="preserve">, </w:t>
      </w:r>
      <w:r w:rsidR="57AD9BFB" w:rsidRPr="00A9385D">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A9385D" w:rsidRDefault="00FF03A4" w:rsidP="004F25FA">
      <w:pPr>
        <w:pStyle w:val="ListParagraph"/>
        <w:numPr>
          <w:ilvl w:val="4"/>
          <w:numId w:val="128"/>
        </w:numPr>
        <w:tabs>
          <w:tab w:val="left" w:pos="567"/>
        </w:tabs>
        <w:ind w:firstLine="567"/>
        <w:contextualSpacing/>
        <w:jc w:val="both"/>
      </w:pPr>
      <w:r w:rsidRPr="00A9385D">
        <w:rPr>
          <w:b/>
          <w:bCs/>
          <w:i/>
          <w:iCs/>
        </w:rPr>
        <w:t xml:space="preserve"> </w:t>
      </w:r>
      <w:r w:rsidR="57AD9BFB" w:rsidRPr="00A9385D">
        <w:rPr>
          <w:b/>
          <w:bCs/>
          <w:i/>
          <w:iCs/>
        </w:rPr>
        <w:t>Įrenginio veikimas atstatytas jį perkrovus, nutraukus ir atstačius operatyvinę jo maitinimo įtampą</w:t>
      </w:r>
      <w:r w:rsidR="57AD9BFB" w:rsidRPr="00A9385D">
        <w:t>. Privalomas trumpas komentaras laisva forma apie gedimo arba defekto pobūdį.</w:t>
      </w:r>
    </w:p>
    <w:p w14:paraId="0D8ACE7F" w14:textId="56C2B9E5" w:rsidR="00B50D0D" w:rsidRPr="00A9385D" w:rsidRDefault="00FF03A4" w:rsidP="004F25FA">
      <w:pPr>
        <w:pStyle w:val="ListParagraph"/>
        <w:numPr>
          <w:ilvl w:val="4"/>
          <w:numId w:val="128"/>
        </w:numPr>
        <w:tabs>
          <w:tab w:val="left" w:pos="567"/>
        </w:tabs>
        <w:ind w:firstLine="567"/>
        <w:contextualSpacing/>
        <w:jc w:val="both"/>
      </w:pPr>
      <w:r w:rsidRPr="00A9385D">
        <w:rPr>
          <w:b/>
          <w:bCs/>
          <w:i/>
          <w:iCs/>
        </w:rPr>
        <w:t xml:space="preserve"> </w:t>
      </w:r>
      <w:r w:rsidR="57AD9BFB" w:rsidRPr="00A9385D">
        <w:rPr>
          <w:b/>
          <w:bCs/>
          <w:i/>
          <w:iCs/>
        </w:rPr>
        <w:t>Įrenginio veikimas atstatytas iš naujo perkrovus jo vidinę konfigūraciją.</w:t>
      </w:r>
      <w:r w:rsidR="57AD9BFB" w:rsidRPr="00A9385D">
        <w:t xml:space="preserve"> Privalomas trumpas komentaras laisva forma apie gedimo arba defekto pobūdį.</w:t>
      </w:r>
    </w:p>
    <w:p w14:paraId="212089BF" w14:textId="4263E945" w:rsidR="00B50D0D" w:rsidRPr="00A9385D" w:rsidRDefault="00FF03A4" w:rsidP="004F25FA">
      <w:pPr>
        <w:pStyle w:val="ListParagraph"/>
        <w:numPr>
          <w:ilvl w:val="4"/>
          <w:numId w:val="128"/>
        </w:numPr>
        <w:tabs>
          <w:tab w:val="left" w:pos="567"/>
        </w:tabs>
        <w:ind w:firstLine="567"/>
        <w:contextualSpacing/>
        <w:jc w:val="both"/>
      </w:pPr>
      <w:r w:rsidRPr="00A9385D">
        <w:rPr>
          <w:b/>
          <w:bCs/>
          <w:i/>
          <w:iCs/>
        </w:rPr>
        <w:t xml:space="preserve"> </w:t>
      </w:r>
      <w:r w:rsidR="57AD9BFB" w:rsidRPr="00A9385D">
        <w:rPr>
          <w:b/>
          <w:bCs/>
          <w:i/>
          <w:iCs/>
        </w:rPr>
        <w:t>Įrenginio veikimas atstatytas atnaujinus jo vidinę programinės įrangos versiją.</w:t>
      </w:r>
      <w:r w:rsidR="57AD9BFB" w:rsidRPr="00A9385D">
        <w:t xml:space="preserve"> Privalomas trumpas komentaras laisva forma apie gedimo arba defekto pobūdį.</w:t>
      </w:r>
    </w:p>
    <w:p w14:paraId="78513348" w14:textId="77777777" w:rsidR="00B50D0D" w:rsidRPr="00A9385D" w:rsidRDefault="57AD9BFB" w:rsidP="004F25FA">
      <w:pPr>
        <w:pStyle w:val="ListParagraph"/>
        <w:numPr>
          <w:ilvl w:val="3"/>
          <w:numId w:val="128"/>
        </w:numPr>
        <w:tabs>
          <w:tab w:val="left" w:pos="993"/>
          <w:tab w:val="left" w:pos="7776"/>
          <w:tab w:val="left" w:pos="8208"/>
          <w:tab w:val="decimal" w:pos="10206"/>
        </w:tabs>
        <w:contextualSpacing/>
        <w:jc w:val="both"/>
      </w:pPr>
      <w:r w:rsidRPr="00A9385D">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A9385D" w:rsidRDefault="57AD9BFB" w:rsidP="004F25FA">
      <w:pPr>
        <w:pStyle w:val="ListParagraph"/>
        <w:numPr>
          <w:ilvl w:val="3"/>
          <w:numId w:val="128"/>
        </w:numPr>
        <w:tabs>
          <w:tab w:val="left" w:pos="993"/>
          <w:tab w:val="left" w:pos="7776"/>
          <w:tab w:val="left" w:pos="8208"/>
          <w:tab w:val="decimal" w:pos="10206"/>
        </w:tabs>
        <w:contextualSpacing/>
        <w:jc w:val="both"/>
      </w:pPr>
      <w:r w:rsidRPr="00A9385D">
        <w:t>Neteisingo RAA darbo priežastys TVIS klasifikuojamos:</w:t>
      </w:r>
    </w:p>
    <w:p w14:paraId="73ACD660" w14:textId="1F363175" w:rsidR="00B50D0D" w:rsidRPr="00A9385D" w:rsidRDefault="00FF03A4" w:rsidP="004F25FA">
      <w:pPr>
        <w:pStyle w:val="ListParagraph"/>
        <w:numPr>
          <w:ilvl w:val="4"/>
          <w:numId w:val="128"/>
        </w:numPr>
        <w:tabs>
          <w:tab w:val="left" w:pos="993"/>
          <w:tab w:val="left" w:pos="2552"/>
        </w:tabs>
        <w:ind w:firstLine="567"/>
        <w:contextualSpacing/>
        <w:jc w:val="both"/>
      </w:pPr>
      <w:r w:rsidRPr="00A9385D">
        <w:t xml:space="preserve"> </w:t>
      </w:r>
      <w:r w:rsidR="57AD9BFB" w:rsidRPr="00A9385D">
        <w:t>Darbo vietos paruošimo klaidos</w:t>
      </w:r>
      <w:r w:rsidR="1BDE9EDD" w:rsidRPr="00A9385D">
        <w:t>;</w:t>
      </w:r>
    </w:p>
    <w:p w14:paraId="48A90521" w14:textId="7D14248D" w:rsidR="00B50D0D" w:rsidRPr="00A9385D" w:rsidRDefault="00FF03A4" w:rsidP="004F25FA">
      <w:pPr>
        <w:pStyle w:val="ListParagraph"/>
        <w:numPr>
          <w:ilvl w:val="4"/>
          <w:numId w:val="128"/>
        </w:numPr>
        <w:tabs>
          <w:tab w:val="left" w:pos="993"/>
          <w:tab w:val="left" w:pos="2552"/>
        </w:tabs>
        <w:ind w:right="284" w:firstLine="567"/>
        <w:contextualSpacing/>
        <w:jc w:val="both"/>
      </w:pPr>
      <w:r w:rsidRPr="00A9385D">
        <w:t xml:space="preserve"> </w:t>
      </w:r>
      <w:r w:rsidR="57AD9BFB" w:rsidRPr="00A9385D">
        <w:t>Relių elektromechanikos gedimai</w:t>
      </w:r>
      <w:r w:rsidR="1BDE9EDD" w:rsidRPr="00A9385D">
        <w:t>;</w:t>
      </w:r>
    </w:p>
    <w:p w14:paraId="17369E54" w14:textId="08CB2744" w:rsidR="00B50D0D" w:rsidRPr="00A9385D" w:rsidRDefault="00FF03A4"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Elektrinio kontakto nebuvimas</w:t>
      </w:r>
      <w:r w:rsidR="1BDE9EDD" w:rsidRPr="00A9385D">
        <w:t>;</w:t>
      </w:r>
    </w:p>
    <w:p w14:paraId="2564C01A" w14:textId="74AE20DC" w:rsidR="00B50D0D" w:rsidRPr="00A9385D" w:rsidRDefault="00FF03A4"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Elektronikos ir progr. įrangos gedimai</w:t>
      </w:r>
      <w:r w:rsidR="1BDE9EDD" w:rsidRPr="00A9385D">
        <w:t>;</w:t>
      </w:r>
    </w:p>
    <w:p w14:paraId="252A7924" w14:textId="4EB92718" w:rsidR="00B50D0D" w:rsidRPr="00A9385D" w:rsidRDefault="00FF03A4"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Klaidingi asmenų veiksmai</w:t>
      </w:r>
      <w:r w:rsidR="1BDE9EDD" w:rsidRPr="00A9385D">
        <w:t>;</w:t>
      </w:r>
    </w:p>
    <w:p w14:paraId="69762FCB" w14:textId="301D941E" w:rsidR="00B50D0D" w:rsidRPr="00A9385D" w:rsidRDefault="00FF03A4" w:rsidP="004F25FA">
      <w:pPr>
        <w:pStyle w:val="ListParagraph"/>
        <w:numPr>
          <w:ilvl w:val="4"/>
          <w:numId w:val="128"/>
        </w:numPr>
        <w:tabs>
          <w:tab w:val="left" w:pos="993"/>
          <w:tab w:val="left" w:pos="2552"/>
          <w:tab w:val="decimal" w:pos="10206"/>
        </w:tabs>
        <w:ind w:firstLine="567"/>
        <w:contextualSpacing/>
        <w:jc w:val="both"/>
      </w:pPr>
      <w:r w:rsidRPr="00A9385D">
        <w:t xml:space="preserve"> </w:t>
      </w:r>
      <w:r w:rsidR="57AD9BFB" w:rsidRPr="00A9385D">
        <w:t>Kabelių ir laidų sujungimai, nutrūkimai</w:t>
      </w:r>
      <w:r w:rsidR="1BDE9EDD" w:rsidRPr="00A9385D">
        <w:t>;</w:t>
      </w:r>
    </w:p>
    <w:p w14:paraId="76147727" w14:textId="79C818EA" w:rsidR="00B50D0D" w:rsidRPr="00A9385D" w:rsidRDefault="00FF03A4"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Klaidingi išpildymo principai, schemos</w:t>
      </w:r>
      <w:r w:rsidR="1BDE9EDD" w:rsidRPr="00A9385D">
        <w:t>;</w:t>
      </w:r>
    </w:p>
    <w:p w14:paraId="0A2C0F67" w14:textId="0C70B6EE" w:rsidR="00B50D0D" w:rsidRPr="00A9385D" w:rsidRDefault="00FF03A4"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Klaidingos schemos, nuostatų užduotis</w:t>
      </w:r>
      <w:r w:rsidR="1BDE9EDD" w:rsidRPr="00A9385D">
        <w:t>;</w:t>
      </w:r>
    </w:p>
    <w:p w14:paraId="16601A9D" w14:textId="77777777" w:rsidR="00C1256B" w:rsidRPr="00A9385D" w:rsidRDefault="00FF03A4"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Nepakankami normatyviniai dokumentai</w:t>
      </w:r>
      <w:r w:rsidR="1BDE9EDD" w:rsidRPr="00A9385D">
        <w:t>;</w:t>
      </w:r>
    </w:p>
    <w:p w14:paraId="005CBFA5" w14:textId="60413000" w:rsidR="00C1256B" w:rsidRPr="00A9385D" w:rsidRDefault="00E46721" w:rsidP="004F25FA">
      <w:pPr>
        <w:pStyle w:val="ListParagraph"/>
        <w:numPr>
          <w:ilvl w:val="4"/>
          <w:numId w:val="128"/>
        </w:numPr>
        <w:tabs>
          <w:tab w:val="left" w:pos="993"/>
          <w:tab w:val="left" w:pos="1560"/>
          <w:tab w:val="decimal" w:pos="2552"/>
        </w:tabs>
        <w:ind w:firstLine="567"/>
        <w:contextualSpacing/>
        <w:jc w:val="both"/>
      </w:pPr>
      <w:r w:rsidRPr="00A9385D">
        <w:t xml:space="preserve"> </w:t>
      </w:r>
      <w:r w:rsidR="57AD9BFB" w:rsidRPr="00A9385D">
        <w:t>Neišpildytos</w:t>
      </w:r>
      <w:r w:rsidR="00C1256B" w:rsidRPr="00A9385D">
        <w:t xml:space="preserve"> </w:t>
      </w:r>
      <w:r w:rsidR="57AD9BFB" w:rsidRPr="00A9385D">
        <w:t>užduotys</w:t>
      </w:r>
      <w:r w:rsidR="1BDE9EDD" w:rsidRPr="00A9385D">
        <w:t>;</w:t>
      </w:r>
    </w:p>
    <w:p w14:paraId="11390D7E" w14:textId="359A3007" w:rsidR="00B50D0D" w:rsidRPr="00A9385D" w:rsidRDefault="57AD9BFB" w:rsidP="004F25FA">
      <w:pPr>
        <w:pStyle w:val="ListParagraph"/>
        <w:numPr>
          <w:ilvl w:val="4"/>
          <w:numId w:val="128"/>
        </w:numPr>
        <w:tabs>
          <w:tab w:val="left" w:pos="993"/>
          <w:tab w:val="left" w:pos="1560"/>
        </w:tabs>
        <w:ind w:firstLine="567"/>
        <w:contextualSpacing/>
        <w:jc w:val="both"/>
      </w:pPr>
      <w:r w:rsidRPr="00A9385D">
        <w:t>Priežastysnenustatytos</w:t>
      </w:r>
      <w:r w:rsidR="1BDE9EDD" w:rsidRPr="00A9385D">
        <w:t>;</w:t>
      </w:r>
    </w:p>
    <w:p w14:paraId="54C7621B" w14:textId="773145AC" w:rsidR="00B50D0D" w:rsidRPr="00A9385D" w:rsidRDefault="00C327B7" w:rsidP="004F25FA">
      <w:pPr>
        <w:pStyle w:val="ListParagraph"/>
        <w:numPr>
          <w:ilvl w:val="4"/>
          <w:numId w:val="128"/>
        </w:numPr>
        <w:tabs>
          <w:tab w:val="left" w:pos="993"/>
          <w:tab w:val="left" w:pos="1560"/>
          <w:tab w:val="left" w:pos="2552"/>
          <w:tab w:val="decimal" w:pos="10206"/>
        </w:tabs>
        <w:ind w:right="2835" w:firstLine="567"/>
        <w:contextualSpacing/>
        <w:jc w:val="both"/>
      </w:pPr>
      <w:r w:rsidRPr="00A9385D">
        <w:t xml:space="preserve"> </w:t>
      </w:r>
      <w:r w:rsidR="57AD9BFB" w:rsidRPr="00A9385D">
        <w:t>Sutrikimai ne relinio personalo apt.</w:t>
      </w:r>
      <w:r w:rsidR="1BDE9EDD" w:rsidRPr="00A9385D">
        <w:t>z</w:t>
      </w:r>
      <w:r w:rsidR="57AD9BFB" w:rsidRPr="00A9385D">
        <w:t>onose</w:t>
      </w:r>
      <w:r w:rsidR="1BDE9EDD" w:rsidRPr="00A9385D">
        <w:t>;</w:t>
      </w:r>
    </w:p>
    <w:p w14:paraId="000B7CA8" w14:textId="1D6BC90D" w:rsidR="00B50D0D" w:rsidRPr="00A9385D" w:rsidRDefault="00C327B7" w:rsidP="004F25FA">
      <w:pPr>
        <w:pStyle w:val="ListParagraph"/>
        <w:numPr>
          <w:ilvl w:val="4"/>
          <w:numId w:val="128"/>
        </w:numPr>
        <w:tabs>
          <w:tab w:val="left" w:pos="993"/>
          <w:tab w:val="left" w:pos="1560"/>
          <w:tab w:val="left" w:pos="2552"/>
          <w:tab w:val="decimal" w:pos="10206"/>
        </w:tabs>
        <w:ind w:firstLine="567"/>
        <w:contextualSpacing/>
        <w:jc w:val="both"/>
      </w:pPr>
      <w:r w:rsidRPr="00A9385D">
        <w:t xml:space="preserve"> </w:t>
      </w:r>
      <w:r w:rsidR="57AD9BFB" w:rsidRPr="00A9385D">
        <w:t>Įrangos ir medžiagų susidėvėjimas</w:t>
      </w:r>
      <w:r w:rsidR="1BDE9EDD" w:rsidRPr="00A9385D">
        <w:t>.</w:t>
      </w:r>
    </w:p>
    <w:p w14:paraId="53B9DA26" w14:textId="2F3DD1BA" w:rsidR="00B50D0D" w:rsidRPr="00A9385D" w:rsidRDefault="57AD9BFB" w:rsidP="004F25FA">
      <w:pPr>
        <w:pStyle w:val="ListParagraph"/>
        <w:numPr>
          <w:ilvl w:val="3"/>
          <w:numId w:val="128"/>
        </w:numPr>
        <w:tabs>
          <w:tab w:val="left" w:pos="7776"/>
          <w:tab w:val="left" w:pos="8208"/>
          <w:tab w:val="decimal" w:pos="10206"/>
        </w:tabs>
        <w:contextualSpacing/>
        <w:jc w:val="both"/>
      </w:pPr>
      <w:r w:rsidRPr="00A9385D">
        <w:t>RAA neteisingo suveikimo atsakomybės</w:t>
      </w:r>
      <w:r w:rsidR="34957ABD" w:rsidRPr="00A9385D">
        <w:t xml:space="preserve"> </w:t>
      </w:r>
      <w:r w:rsidRPr="00A9385D">
        <w:t>TVIS</w:t>
      </w:r>
      <w:r w:rsidR="1BDE9EDD" w:rsidRPr="00A9385D">
        <w:t>:</w:t>
      </w:r>
    </w:p>
    <w:p w14:paraId="1BF2C896" w14:textId="71A786D8" w:rsidR="00B50D0D" w:rsidRPr="00A9385D" w:rsidRDefault="00E06E9E"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Gamintojai</w:t>
      </w:r>
      <w:r w:rsidR="1BDE9EDD" w:rsidRPr="00A9385D">
        <w:t>;</w:t>
      </w:r>
    </w:p>
    <w:p w14:paraId="4C05EF5E" w14:textId="42ECF358" w:rsidR="00B50D0D" w:rsidRPr="00A9385D" w:rsidRDefault="00E06E9E"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Įrangos ir medžiagų susidėvėjimas</w:t>
      </w:r>
      <w:r w:rsidR="1BDE9EDD" w:rsidRPr="00A9385D">
        <w:t>;</w:t>
      </w:r>
    </w:p>
    <w:p w14:paraId="1ABCD0ED" w14:textId="17405FF2" w:rsidR="00B50D0D" w:rsidRPr="00A9385D" w:rsidRDefault="00E06E9E"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Kitas eksploatacinis personalas</w:t>
      </w:r>
      <w:r w:rsidR="1BDE9EDD" w:rsidRPr="00A9385D">
        <w:t>;</w:t>
      </w:r>
    </w:p>
    <w:p w14:paraId="58A7DD87" w14:textId="1BAD8CC0" w:rsidR="00B50D0D" w:rsidRPr="00A9385D" w:rsidRDefault="00E06E9E"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Montuotojai, derintojai</w:t>
      </w:r>
      <w:r w:rsidR="1BDE9EDD" w:rsidRPr="00A9385D">
        <w:t>;</w:t>
      </w:r>
    </w:p>
    <w:p w14:paraId="3AEA5E2F" w14:textId="13B4EB33" w:rsidR="00B50D0D" w:rsidRPr="00A9385D" w:rsidRDefault="00E06E9E"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Nenustatytas</w:t>
      </w:r>
      <w:r w:rsidR="1BDE9EDD" w:rsidRPr="00A9385D">
        <w:t>;</w:t>
      </w:r>
    </w:p>
    <w:p w14:paraId="4C2BF841" w14:textId="1EAFB25C" w:rsidR="00B50D0D" w:rsidRPr="00A9385D" w:rsidRDefault="00E06E9E"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Operatyviniai darbuotojai</w:t>
      </w:r>
      <w:r w:rsidR="1BDE9EDD" w:rsidRPr="00A9385D">
        <w:t>;</w:t>
      </w:r>
    </w:p>
    <w:p w14:paraId="4DDFC4E2" w14:textId="555A3B0D" w:rsidR="00B50D0D" w:rsidRPr="00A9385D" w:rsidRDefault="00E06E9E"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Pašaliniai asmenys</w:t>
      </w:r>
      <w:r w:rsidR="1BDE9EDD" w:rsidRPr="00A9385D">
        <w:t>;</w:t>
      </w:r>
    </w:p>
    <w:p w14:paraId="1C90E1D4" w14:textId="01985471" w:rsidR="00B50D0D" w:rsidRPr="00A9385D" w:rsidRDefault="00E06E9E"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Projektuotojai</w:t>
      </w:r>
      <w:r w:rsidR="1BDE9EDD" w:rsidRPr="00A9385D">
        <w:t>;</w:t>
      </w:r>
    </w:p>
    <w:p w14:paraId="7D343FAE" w14:textId="4BEC2A0C" w:rsidR="00B50D0D" w:rsidRPr="00A9385D" w:rsidRDefault="00E06E9E" w:rsidP="004F25FA">
      <w:pPr>
        <w:pStyle w:val="ListParagraph"/>
        <w:numPr>
          <w:ilvl w:val="4"/>
          <w:numId w:val="128"/>
        </w:numPr>
        <w:tabs>
          <w:tab w:val="left" w:pos="993"/>
          <w:tab w:val="left" w:pos="2552"/>
          <w:tab w:val="left" w:pos="8208"/>
          <w:tab w:val="decimal" w:pos="10206"/>
        </w:tabs>
        <w:ind w:firstLine="567"/>
        <w:contextualSpacing/>
        <w:jc w:val="both"/>
      </w:pPr>
      <w:r w:rsidRPr="00A9385D">
        <w:t xml:space="preserve"> </w:t>
      </w:r>
      <w:r w:rsidR="57AD9BFB" w:rsidRPr="00A9385D">
        <w:t>RAA personalas</w:t>
      </w:r>
      <w:r w:rsidR="1BDE9EDD" w:rsidRPr="00A9385D">
        <w:t>;</w:t>
      </w:r>
    </w:p>
    <w:p w14:paraId="587BE2DB" w14:textId="03AC4F27" w:rsidR="00B50D0D" w:rsidRPr="00A9385D" w:rsidRDefault="00F14307" w:rsidP="004F25FA">
      <w:pPr>
        <w:pStyle w:val="ListParagraph"/>
        <w:numPr>
          <w:ilvl w:val="4"/>
          <w:numId w:val="128"/>
        </w:numPr>
        <w:tabs>
          <w:tab w:val="left" w:pos="993"/>
          <w:tab w:val="left" w:pos="1560"/>
          <w:tab w:val="left" w:pos="2552"/>
          <w:tab w:val="decimal" w:pos="10206"/>
        </w:tabs>
        <w:ind w:firstLine="567"/>
        <w:contextualSpacing/>
        <w:jc w:val="both"/>
      </w:pPr>
      <w:r w:rsidRPr="00A9385D">
        <w:t xml:space="preserve"> </w:t>
      </w:r>
      <w:r w:rsidR="57AD9BFB" w:rsidRPr="00A9385D">
        <w:t>Rangovų eksploatacijos personalas</w:t>
      </w:r>
      <w:r w:rsidR="1BDE9EDD" w:rsidRPr="00A9385D">
        <w:t>;</w:t>
      </w:r>
    </w:p>
    <w:p w14:paraId="23BAD416" w14:textId="5EB1ADB6" w:rsidR="00B50D0D" w:rsidRPr="00A9385D" w:rsidRDefault="00F14307" w:rsidP="004F25FA">
      <w:pPr>
        <w:pStyle w:val="ListParagraph"/>
        <w:numPr>
          <w:ilvl w:val="4"/>
          <w:numId w:val="128"/>
        </w:numPr>
        <w:tabs>
          <w:tab w:val="left" w:pos="993"/>
          <w:tab w:val="left" w:pos="1560"/>
          <w:tab w:val="left" w:pos="2552"/>
          <w:tab w:val="decimal" w:pos="10206"/>
        </w:tabs>
        <w:ind w:firstLine="567"/>
        <w:contextualSpacing/>
        <w:jc w:val="both"/>
      </w:pPr>
      <w:r w:rsidRPr="00A9385D">
        <w:t xml:space="preserve"> </w:t>
      </w:r>
      <w:r w:rsidR="57AD9BFB" w:rsidRPr="00A9385D">
        <w:t>Stichiniai reiškiniai</w:t>
      </w:r>
      <w:r w:rsidR="1BDE9EDD" w:rsidRPr="00A9385D">
        <w:t>;</w:t>
      </w:r>
    </w:p>
    <w:p w14:paraId="51671261" w14:textId="676DCB8D" w:rsidR="00B50D0D" w:rsidRPr="00A9385D" w:rsidRDefault="00F14307" w:rsidP="004F25FA">
      <w:pPr>
        <w:pStyle w:val="ListParagraph"/>
        <w:numPr>
          <w:ilvl w:val="4"/>
          <w:numId w:val="128"/>
        </w:numPr>
        <w:tabs>
          <w:tab w:val="left" w:pos="993"/>
          <w:tab w:val="left" w:pos="1560"/>
          <w:tab w:val="left" w:pos="2552"/>
          <w:tab w:val="decimal" w:pos="10206"/>
        </w:tabs>
        <w:ind w:firstLine="567"/>
        <w:contextualSpacing/>
        <w:jc w:val="both"/>
      </w:pPr>
      <w:r w:rsidRPr="00A9385D">
        <w:t xml:space="preserve"> </w:t>
      </w:r>
      <w:r w:rsidR="57AD9BFB" w:rsidRPr="00A9385D">
        <w:t>ITT person</w:t>
      </w:r>
      <w:r w:rsidR="34957ABD" w:rsidRPr="00A9385D">
        <w:t>a</w:t>
      </w:r>
      <w:r w:rsidR="57AD9BFB" w:rsidRPr="00A9385D">
        <w:t>las</w:t>
      </w:r>
      <w:r w:rsidR="1BDE9EDD" w:rsidRPr="00A9385D">
        <w:t>;</w:t>
      </w:r>
    </w:p>
    <w:p w14:paraId="7A38EA87" w14:textId="252464A8" w:rsidR="00B57EBF" w:rsidRPr="00A9385D" w:rsidRDefault="00F14307" w:rsidP="004F25FA">
      <w:pPr>
        <w:pStyle w:val="ListParagraph"/>
        <w:numPr>
          <w:ilvl w:val="4"/>
          <w:numId w:val="128"/>
        </w:numPr>
        <w:tabs>
          <w:tab w:val="left" w:pos="993"/>
          <w:tab w:val="left" w:pos="1560"/>
          <w:tab w:val="left" w:pos="2552"/>
          <w:tab w:val="decimal" w:pos="10206"/>
        </w:tabs>
        <w:ind w:firstLine="567"/>
        <w:contextualSpacing/>
        <w:jc w:val="both"/>
      </w:pPr>
      <w:r w:rsidRPr="00A9385D">
        <w:t xml:space="preserve"> </w:t>
      </w:r>
      <w:r w:rsidR="57AD9BFB" w:rsidRPr="00A9385D">
        <w:t>Montavimo, derinimo personalas (taikoma garantija)</w:t>
      </w:r>
      <w:r w:rsidR="1BDE9EDD" w:rsidRPr="00A9385D">
        <w:t>.</w:t>
      </w:r>
    </w:p>
    <w:p w14:paraId="748A2E55" w14:textId="5D60B3C4" w:rsidR="00B50D0D" w:rsidRPr="00EE2E4F" w:rsidRDefault="00B50D0D" w:rsidP="004F25FA">
      <w:pPr>
        <w:pStyle w:val="Heading2"/>
        <w:numPr>
          <w:ilvl w:val="0"/>
          <w:numId w:val="50"/>
        </w:numPr>
        <w:spacing w:before="120" w:after="0"/>
        <w:ind w:left="142" w:firstLine="284"/>
        <w:contextualSpacing/>
      </w:pPr>
      <w:bookmarkStart w:id="649" w:name="_Ref293930513"/>
      <w:bookmarkStart w:id="650" w:name="_Toc498353915"/>
      <w:bookmarkStart w:id="651" w:name="_Toc20814351"/>
      <w:bookmarkStart w:id="652" w:name="_Toc185584929"/>
      <w:r w:rsidRPr="00EE2E4F">
        <w:lastRenderedPageBreak/>
        <w:t>RAA ĮRENGINIŲ TECHNINIAI DOKUMENTAI</w:t>
      </w:r>
      <w:bookmarkStart w:id="653" w:name="_Ref292188988"/>
      <w:bookmarkEnd w:id="649"/>
      <w:bookmarkEnd w:id="650"/>
      <w:bookmarkEnd w:id="651"/>
      <w:bookmarkEnd w:id="652"/>
    </w:p>
    <w:p w14:paraId="7420654B" w14:textId="378C0323" w:rsidR="00B50D0D" w:rsidRPr="00A9385D" w:rsidRDefault="00F50A4E" w:rsidP="004F25FA">
      <w:pPr>
        <w:pStyle w:val="BodyTextIndent3"/>
        <w:numPr>
          <w:ilvl w:val="3"/>
          <w:numId w:val="128"/>
        </w:numPr>
        <w:overflowPunct w:val="0"/>
        <w:autoSpaceDE w:val="0"/>
        <w:autoSpaceDN w:val="0"/>
        <w:adjustRightInd w:val="0"/>
        <w:spacing w:after="0"/>
        <w:contextualSpacing/>
        <w:jc w:val="both"/>
        <w:textAlignment w:val="baseline"/>
        <w:rPr>
          <w:sz w:val="20"/>
          <w:szCs w:val="20"/>
        </w:rPr>
      </w:pPr>
      <w:bookmarkStart w:id="654" w:name="_Ref295896848"/>
      <w:bookmarkEnd w:id="653"/>
      <w:r w:rsidRPr="00A9385D">
        <w:rPr>
          <w:sz w:val="20"/>
          <w:szCs w:val="20"/>
        </w:rPr>
        <w:t>K</w:t>
      </w:r>
      <w:r w:rsidR="57AD9BFB" w:rsidRPr="00A9385D">
        <w:rPr>
          <w:sz w:val="20"/>
          <w:szCs w:val="20"/>
        </w:rPr>
        <w:t>iekvieno prijunginio RAA įrenginių technini</w:t>
      </w:r>
      <w:r w:rsidR="008E2110" w:rsidRPr="00A9385D">
        <w:rPr>
          <w:sz w:val="20"/>
          <w:szCs w:val="20"/>
        </w:rPr>
        <w:t>ai</w:t>
      </w:r>
      <w:r w:rsidR="57AD9BFB" w:rsidRPr="00A9385D">
        <w:rPr>
          <w:sz w:val="20"/>
          <w:szCs w:val="20"/>
        </w:rPr>
        <w:t xml:space="preserve"> dokument</w:t>
      </w:r>
      <w:r w:rsidR="008E2110" w:rsidRPr="00A9385D">
        <w:rPr>
          <w:sz w:val="20"/>
          <w:szCs w:val="20"/>
        </w:rPr>
        <w:t>ai</w:t>
      </w:r>
      <w:r w:rsidR="57AD9BFB" w:rsidRPr="00A9385D">
        <w:rPr>
          <w:sz w:val="20"/>
          <w:szCs w:val="20"/>
        </w:rPr>
        <w:t xml:space="preserve"> </w:t>
      </w:r>
      <w:r w:rsidR="00731129" w:rsidRPr="00A9385D">
        <w:rPr>
          <w:sz w:val="20"/>
          <w:szCs w:val="20"/>
        </w:rPr>
        <w:t xml:space="preserve">saugomi </w:t>
      </w:r>
      <w:r w:rsidR="57AD9BFB" w:rsidRPr="00A9385D">
        <w:rPr>
          <w:sz w:val="20"/>
          <w:szCs w:val="20"/>
        </w:rPr>
        <w:t xml:space="preserve"> visą jo eksploatavimo laiką. </w:t>
      </w:r>
      <w:bookmarkEnd w:id="654"/>
      <w:r w:rsidR="00BD4099" w:rsidRPr="00A9385D">
        <w:rPr>
          <w:sz w:val="20"/>
          <w:szCs w:val="20"/>
        </w:rPr>
        <w:t>RAA įrenginių techn</w:t>
      </w:r>
      <w:r w:rsidR="00A220F7" w:rsidRPr="00A9385D">
        <w:rPr>
          <w:sz w:val="20"/>
          <w:szCs w:val="20"/>
        </w:rPr>
        <w:t xml:space="preserve">inius </w:t>
      </w:r>
      <w:r w:rsidR="006D2010" w:rsidRPr="00A9385D">
        <w:rPr>
          <w:sz w:val="20"/>
          <w:szCs w:val="20"/>
        </w:rPr>
        <w:t xml:space="preserve">dokumentus </w:t>
      </w:r>
      <w:r w:rsidR="00AB6F3C" w:rsidRPr="00A9385D">
        <w:rPr>
          <w:sz w:val="20"/>
          <w:szCs w:val="20"/>
        </w:rPr>
        <w:t>su</w:t>
      </w:r>
      <w:r w:rsidR="0084427C" w:rsidRPr="00A9385D">
        <w:rPr>
          <w:sz w:val="20"/>
          <w:szCs w:val="20"/>
        </w:rPr>
        <w:t>daro</w:t>
      </w:r>
      <w:r w:rsidR="00EA0333" w:rsidRPr="00A9385D">
        <w:rPr>
          <w:sz w:val="20"/>
          <w:szCs w:val="20"/>
        </w:rPr>
        <w:t>:</w:t>
      </w:r>
      <w:r w:rsidR="57AD9BFB" w:rsidRPr="00A9385D">
        <w:rPr>
          <w:sz w:val="20"/>
          <w:szCs w:val="20"/>
        </w:rPr>
        <w:t>:</w:t>
      </w:r>
    </w:p>
    <w:p w14:paraId="7B572D6C" w14:textId="25D5210F" w:rsidR="00B50D0D" w:rsidRPr="0051288B" w:rsidRDefault="57AD9BFB" w:rsidP="004F25FA">
      <w:pPr>
        <w:pStyle w:val="ListParagraph"/>
        <w:numPr>
          <w:ilvl w:val="4"/>
          <w:numId w:val="128"/>
        </w:numPr>
        <w:ind w:firstLine="567"/>
        <w:contextualSpacing/>
        <w:jc w:val="both"/>
      </w:pPr>
      <w:bookmarkStart w:id="655" w:name="_Ref295897312"/>
      <w:r w:rsidRPr="00A9385D">
        <w:t>RAA įrenginių pasai arba pasai-</w:t>
      </w:r>
      <w:r w:rsidRPr="0051288B">
        <w:t xml:space="preserve">protokolai (žr. </w:t>
      </w:r>
      <w:r w:rsidR="0089534E" w:rsidRPr="0051288B">
        <w:fldChar w:fldCharType="begin"/>
      </w:r>
      <w:r w:rsidR="0089534E" w:rsidRPr="0051288B">
        <w:instrText xml:space="preserve"> REF _Ref294007065 \r \h </w:instrText>
      </w:r>
      <w:r w:rsidR="0051288B">
        <w:instrText xml:space="preserve"> \* MERGEFORMAT </w:instrText>
      </w:r>
      <w:r w:rsidR="0089534E" w:rsidRPr="0051288B">
        <w:fldChar w:fldCharType="separate"/>
      </w:r>
      <w:r w:rsidR="0089534E" w:rsidRPr="0051288B">
        <w:t>17</w:t>
      </w:r>
      <w:r w:rsidR="0089534E" w:rsidRPr="0051288B">
        <w:fldChar w:fldCharType="end"/>
      </w:r>
      <w:r w:rsidR="00B01BE4" w:rsidRPr="0051288B">
        <w:t xml:space="preserve"> </w:t>
      </w:r>
      <w:r w:rsidRPr="0051288B">
        <w:t>priedą)</w:t>
      </w:r>
      <w:r w:rsidR="00755B42" w:rsidRPr="0051288B">
        <w:t xml:space="preserve"> (saugomi TVIS</w:t>
      </w:r>
      <w:r w:rsidRPr="0051288B">
        <w:t>);</w:t>
      </w:r>
      <w:bookmarkEnd w:id="655"/>
    </w:p>
    <w:p w14:paraId="5A768776" w14:textId="1E939728" w:rsidR="00B50D0D" w:rsidRPr="0051288B" w:rsidRDefault="0037001B" w:rsidP="004F25FA">
      <w:pPr>
        <w:pStyle w:val="ListParagraph"/>
        <w:numPr>
          <w:ilvl w:val="4"/>
          <w:numId w:val="128"/>
        </w:numPr>
        <w:ind w:firstLine="567"/>
        <w:contextualSpacing/>
        <w:jc w:val="both"/>
      </w:pPr>
      <w:r w:rsidRPr="0051288B">
        <w:t xml:space="preserve"> </w:t>
      </w:r>
      <w:r w:rsidR="57AD9BFB" w:rsidRPr="0051288B">
        <w:t>RAA nuostatų užduotis</w:t>
      </w:r>
      <w:r w:rsidR="00755B42" w:rsidRPr="0051288B">
        <w:t xml:space="preserve"> (saugomi bendrovės nustatytoje vietoje)</w:t>
      </w:r>
      <w:r w:rsidR="57AD9BFB" w:rsidRPr="0051288B">
        <w:t>;</w:t>
      </w:r>
    </w:p>
    <w:p w14:paraId="1037A432" w14:textId="10958C79" w:rsidR="00B50D0D" w:rsidRPr="0051288B" w:rsidRDefault="0037001B" w:rsidP="004F25FA">
      <w:pPr>
        <w:pStyle w:val="ListParagraph"/>
        <w:numPr>
          <w:ilvl w:val="4"/>
          <w:numId w:val="128"/>
        </w:numPr>
        <w:ind w:firstLine="567"/>
        <w:contextualSpacing/>
        <w:jc w:val="both"/>
      </w:pPr>
      <w:r w:rsidRPr="0051288B">
        <w:t xml:space="preserve"> </w:t>
      </w:r>
      <w:r w:rsidR="57AD9BFB" w:rsidRPr="0051288B">
        <w:t>įrenginių derinimo protokolai (saugomi TVIS;);</w:t>
      </w:r>
    </w:p>
    <w:p w14:paraId="41A2BBF9" w14:textId="71C60EEE" w:rsidR="00B50D0D" w:rsidRPr="0051288B" w:rsidRDefault="0037001B" w:rsidP="004F25FA">
      <w:pPr>
        <w:pStyle w:val="ListParagraph"/>
        <w:numPr>
          <w:ilvl w:val="4"/>
          <w:numId w:val="128"/>
        </w:numPr>
        <w:ind w:firstLine="567"/>
        <w:contextualSpacing/>
        <w:jc w:val="both"/>
      </w:pPr>
      <w:r w:rsidRPr="0051288B">
        <w:t xml:space="preserve"> </w:t>
      </w:r>
      <w:r w:rsidR="57AD9BFB" w:rsidRPr="0051288B">
        <w:t xml:space="preserve">įrenginių pirmojo patikrinimo, vėlesnių pilnutinių patikrinimų ir kitų atliekamų patikrinimų protokolai </w:t>
      </w:r>
      <w:r w:rsidR="00EE5082" w:rsidRPr="0051288B">
        <w:t>įskaitant ir slaptažod</w:t>
      </w:r>
      <w:r w:rsidR="00D86453" w:rsidRPr="0051288B">
        <w:t xml:space="preserve">žių keitimo </w:t>
      </w:r>
      <w:r w:rsidR="00C47492" w:rsidRPr="0051288B">
        <w:t xml:space="preserve"> </w:t>
      </w:r>
      <w:r w:rsidR="00F741EC" w:rsidRPr="0051288B">
        <w:t xml:space="preserve">protokolus </w:t>
      </w:r>
      <w:r w:rsidR="57AD9BFB" w:rsidRPr="0051288B">
        <w:t>(saugomi TVIS</w:t>
      </w:r>
      <w:r w:rsidR="386957D0" w:rsidRPr="0051288B">
        <w:t>)</w:t>
      </w:r>
      <w:r w:rsidR="57AD9BFB" w:rsidRPr="0051288B">
        <w:t>;</w:t>
      </w:r>
    </w:p>
    <w:p w14:paraId="1B1226F0" w14:textId="6FE4D532" w:rsidR="00B50D0D" w:rsidRPr="0051288B" w:rsidRDefault="0037001B" w:rsidP="004F25FA">
      <w:pPr>
        <w:pStyle w:val="ListParagraph"/>
        <w:numPr>
          <w:ilvl w:val="4"/>
          <w:numId w:val="128"/>
        </w:numPr>
        <w:ind w:firstLine="567"/>
        <w:contextualSpacing/>
        <w:jc w:val="both"/>
      </w:pPr>
      <w:r w:rsidRPr="0051288B">
        <w:t xml:space="preserve"> </w:t>
      </w:r>
      <w:r w:rsidR="57AD9BFB" w:rsidRPr="0051288B">
        <w:t xml:space="preserve">nuostatų keitimo (jei buvo keitimų) protokolai </w:t>
      </w:r>
      <w:r w:rsidR="00D74468" w:rsidRPr="0051288B">
        <w:t>(</w:t>
      </w:r>
      <w:r w:rsidR="57AD9BFB" w:rsidRPr="0051288B">
        <w:t>saugomi TVIS</w:t>
      </w:r>
      <w:r w:rsidR="00D74468" w:rsidRPr="0051288B">
        <w:t>)</w:t>
      </w:r>
      <w:r w:rsidR="57AD9BFB" w:rsidRPr="0051288B">
        <w:t>;</w:t>
      </w:r>
    </w:p>
    <w:p w14:paraId="226C72BF" w14:textId="78B51081" w:rsidR="00B50D0D" w:rsidRPr="0051288B" w:rsidRDefault="0037001B" w:rsidP="004F25FA">
      <w:pPr>
        <w:pStyle w:val="ListParagraph"/>
        <w:numPr>
          <w:ilvl w:val="4"/>
          <w:numId w:val="128"/>
        </w:numPr>
        <w:ind w:firstLine="567"/>
        <w:contextualSpacing/>
        <w:jc w:val="both"/>
      </w:pPr>
      <w:r w:rsidRPr="0051288B">
        <w:t xml:space="preserve"> </w:t>
      </w:r>
      <w:r w:rsidR="57AD9BFB" w:rsidRPr="0051288B">
        <w:t>brėžiniai ir schemos ( brėžini</w:t>
      </w:r>
      <w:r w:rsidR="00FB41F3" w:rsidRPr="0051288B">
        <w:t xml:space="preserve">ų ir </w:t>
      </w:r>
      <w:r w:rsidR="00C40DE1" w:rsidRPr="0051288B">
        <w:t xml:space="preserve">schemų </w:t>
      </w:r>
      <w:r w:rsidR="00BF0FBB" w:rsidRPr="0051288B">
        <w:t xml:space="preserve"> skaitmeninai formatai </w:t>
      </w:r>
      <w:r w:rsidR="57AD9BFB" w:rsidRPr="0051288B">
        <w:t xml:space="preserve">, </w:t>
      </w:r>
      <w:r w:rsidR="00E24DD2" w:rsidRPr="0051288B">
        <w:t>(.dwg</w:t>
      </w:r>
      <w:r w:rsidR="002747FB" w:rsidRPr="0051288B">
        <w:t xml:space="preserve"> ir .pdf). </w:t>
      </w:r>
      <w:r w:rsidR="57AD9BFB" w:rsidRPr="0051288B">
        <w:t xml:space="preserve"> saugomi </w:t>
      </w:r>
      <w:r w:rsidR="002747FB" w:rsidRPr="0051288B">
        <w:t>bendr</w:t>
      </w:r>
      <w:r w:rsidR="00F834ED" w:rsidRPr="0051288B">
        <w:t>ovės nustatytoje vietoje</w:t>
      </w:r>
      <w:r w:rsidR="57AD9BFB" w:rsidRPr="0051288B">
        <w:t>);</w:t>
      </w:r>
    </w:p>
    <w:p w14:paraId="357ACDA6" w14:textId="24A051C0" w:rsidR="00B50D0D" w:rsidRPr="0051288B" w:rsidRDefault="0037001B" w:rsidP="004F25FA">
      <w:pPr>
        <w:pStyle w:val="ListParagraph"/>
        <w:numPr>
          <w:ilvl w:val="4"/>
          <w:numId w:val="128"/>
        </w:numPr>
        <w:ind w:firstLine="567"/>
        <w:contextualSpacing/>
        <w:jc w:val="both"/>
      </w:pPr>
      <w:r w:rsidRPr="0051288B">
        <w:rPr>
          <w:rFonts w:eastAsia="Times New Roman" w:cs="Arial"/>
          <w:lang w:eastAsia="lt-LT"/>
        </w:rPr>
        <w:t xml:space="preserve"> </w:t>
      </w:r>
      <w:r w:rsidR="57AD9BFB" w:rsidRPr="0051288B">
        <w:rPr>
          <w:rFonts w:eastAsia="Times New Roman" w:cs="Arial"/>
          <w:lang w:eastAsia="lt-LT"/>
        </w:rPr>
        <w:t>relinės apsaugos terminalų vidinių konfigūracijų bylos</w:t>
      </w:r>
      <w:r w:rsidR="43E0DFA4" w:rsidRPr="0051288B">
        <w:rPr>
          <w:rFonts w:eastAsia="Times New Roman" w:cs="Arial"/>
          <w:lang w:eastAsia="lt-LT"/>
        </w:rPr>
        <w:t>.</w:t>
      </w:r>
      <w:r w:rsidR="1BDE9EDD" w:rsidRPr="0051288B">
        <w:rPr>
          <w:rFonts w:eastAsia="Times New Roman" w:cs="Arial"/>
          <w:lang w:eastAsia="lt-LT"/>
        </w:rPr>
        <w:t xml:space="preserve"> </w:t>
      </w:r>
      <w:r w:rsidR="43E0DFA4" w:rsidRPr="0051288B">
        <w:rPr>
          <w:rFonts w:eastAsia="Times New Roman" w:cs="Arial"/>
          <w:lang w:eastAsia="lt-LT"/>
        </w:rPr>
        <w:t>(T</w:t>
      </w:r>
      <w:r w:rsidR="57AD9BFB" w:rsidRPr="0051288B">
        <w:rPr>
          <w:rFonts w:eastAsia="Times New Roman" w:cs="Arial"/>
          <w:lang w:eastAsia="lt-LT"/>
        </w:rPr>
        <w:t xml:space="preserve">varkomos </w:t>
      </w:r>
      <w:r w:rsidR="34957ABD" w:rsidRPr="0051288B">
        <w:rPr>
          <w:rFonts w:eastAsia="Times New Roman" w:cs="Arial"/>
          <w:lang w:eastAsia="lt-LT"/>
        </w:rPr>
        <w:t>remiantis</w:t>
      </w:r>
      <w:r w:rsidR="57AD9BFB" w:rsidRPr="0051288B">
        <w:rPr>
          <w:rFonts w:eastAsia="Times New Roman" w:cs="Arial"/>
          <w:lang w:eastAsia="lt-LT"/>
        </w:rPr>
        <w:t xml:space="preserve"> </w:t>
      </w:r>
      <w:r w:rsidR="0EF77AE6" w:rsidRPr="0051288B">
        <w:rPr>
          <w:rFonts w:eastAsia="Times New Roman" w:cs="Arial"/>
          <w:lang w:eastAsia="lt-LT"/>
        </w:rPr>
        <w:t>aktualiu RAA terminalų konfigūracinių failų saugojimo ir valdymo tvarkos aprašu</w:t>
      </w:r>
      <w:r w:rsidR="43E0DFA4" w:rsidRPr="0051288B">
        <w:rPr>
          <w:rFonts w:eastAsia="Times New Roman" w:cs="Arial"/>
          <w:lang w:eastAsia="lt-LT"/>
        </w:rPr>
        <w:t>)</w:t>
      </w:r>
      <w:r w:rsidR="1BDE9EDD" w:rsidRPr="0051288B">
        <w:rPr>
          <w:rFonts w:eastAsia="Times New Roman" w:cs="Arial"/>
          <w:lang w:eastAsia="lt-LT"/>
        </w:rPr>
        <w:t>;</w:t>
      </w:r>
    </w:p>
    <w:p w14:paraId="43301EFD" w14:textId="356D021A" w:rsidR="00B50D0D" w:rsidRPr="0051288B" w:rsidRDefault="0037001B" w:rsidP="004F25FA">
      <w:pPr>
        <w:pStyle w:val="ListParagraph"/>
        <w:numPr>
          <w:ilvl w:val="4"/>
          <w:numId w:val="128"/>
        </w:numPr>
        <w:ind w:firstLine="567"/>
        <w:contextualSpacing/>
        <w:jc w:val="both"/>
      </w:pPr>
      <w:r w:rsidRPr="0051288B">
        <w:t xml:space="preserve"> </w:t>
      </w:r>
      <w:r w:rsidR="57AD9BFB" w:rsidRPr="0051288B">
        <w:t>atskirų įrenginių techninės priežiūros darbų programos, jei jos nėra eksploatavimo instrukcijų sudedamoji dalis ;</w:t>
      </w:r>
    </w:p>
    <w:p w14:paraId="6AF148BE" w14:textId="58CA75CB" w:rsidR="00F36B46" w:rsidRPr="0051288B" w:rsidRDefault="57AD9BFB" w:rsidP="004F25FA">
      <w:pPr>
        <w:pStyle w:val="ListParagraph"/>
        <w:numPr>
          <w:ilvl w:val="4"/>
          <w:numId w:val="128"/>
        </w:numPr>
        <w:tabs>
          <w:tab w:val="left" w:pos="1560"/>
        </w:tabs>
        <w:ind w:firstLine="567"/>
        <w:contextualSpacing/>
        <w:jc w:val="both"/>
      </w:pPr>
      <w:r w:rsidRPr="0051288B">
        <w:t xml:space="preserve">IP adresų lentelės </w:t>
      </w:r>
      <w:r w:rsidR="017F5CFF" w:rsidRPr="0051288B">
        <w:t xml:space="preserve">RAA  </w:t>
      </w:r>
      <w:r w:rsidRPr="0051288B">
        <w:t>įrangai</w:t>
      </w:r>
      <w:r w:rsidR="7B6D0EF0" w:rsidRPr="0051288B">
        <w:t>;</w:t>
      </w:r>
    </w:p>
    <w:p w14:paraId="2E0CC156" w14:textId="45E8BA79" w:rsidR="00B50D0D" w:rsidRPr="0051288B" w:rsidRDefault="7B6D0EF0" w:rsidP="004F25FA">
      <w:pPr>
        <w:pStyle w:val="ListParagraph"/>
        <w:numPr>
          <w:ilvl w:val="4"/>
          <w:numId w:val="128"/>
        </w:numPr>
        <w:tabs>
          <w:tab w:val="left" w:pos="1560"/>
        </w:tabs>
        <w:ind w:firstLine="567"/>
        <w:contextualSpacing/>
        <w:jc w:val="both"/>
      </w:pPr>
      <w:r w:rsidRPr="0051288B">
        <w:t>P</w:t>
      </w:r>
      <w:r w:rsidR="57AD9BFB" w:rsidRPr="0051288B">
        <w:t xml:space="preserve">rieigai reikalingi specialūs kodai ar slaptažodžiai (Saugoma ir </w:t>
      </w:r>
      <w:r w:rsidR="34957ABD" w:rsidRPr="0051288B">
        <w:t>tvarkoma</w:t>
      </w:r>
      <w:r w:rsidR="57AD9BFB" w:rsidRPr="0051288B">
        <w:t xml:space="preserve"> pagal </w:t>
      </w:r>
      <w:hyperlink w:anchor="_DARBO_PASTOTĖS_DUOMENŲ">
        <w:r w:rsidR="7BDBA83A" w:rsidRPr="0051288B">
          <w:rPr>
            <w:rStyle w:val="Hyperlink"/>
            <w:color w:val="auto"/>
            <w:u w:val="none"/>
          </w:rPr>
          <w:t>20</w:t>
        </w:r>
      </w:hyperlink>
      <w:r w:rsidR="57AD9BFB" w:rsidRPr="0051288B">
        <w:t xml:space="preserve"> skyriaus </w:t>
      </w:r>
      <w:r w:rsidR="34957ABD" w:rsidRPr="0051288B">
        <w:t>reikalavimus</w:t>
      </w:r>
      <w:r w:rsidR="57AD9BFB" w:rsidRPr="0051288B">
        <w:t>).</w:t>
      </w:r>
    </w:p>
    <w:p w14:paraId="3A61DCC7" w14:textId="1D6D04BA" w:rsidR="00B50D0D" w:rsidRPr="0051288B" w:rsidRDefault="00874349" w:rsidP="004F25FA">
      <w:pPr>
        <w:pStyle w:val="BodyTextIndent3"/>
        <w:numPr>
          <w:ilvl w:val="4"/>
          <w:numId w:val="128"/>
        </w:numPr>
        <w:tabs>
          <w:tab w:val="left" w:pos="1560"/>
        </w:tabs>
        <w:overflowPunct w:val="0"/>
        <w:autoSpaceDE w:val="0"/>
        <w:autoSpaceDN w:val="0"/>
        <w:adjustRightInd w:val="0"/>
        <w:spacing w:before="0" w:after="0"/>
        <w:ind w:firstLine="567"/>
        <w:contextualSpacing/>
        <w:jc w:val="both"/>
        <w:textAlignment w:val="baseline"/>
        <w:rPr>
          <w:sz w:val="20"/>
          <w:szCs w:val="20"/>
        </w:rPr>
      </w:pPr>
      <w:r w:rsidRPr="0051288B">
        <w:rPr>
          <w:sz w:val="20"/>
          <w:szCs w:val="20"/>
        </w:rPr>
        <w:t xml:space="preserve"> </w:t>
      </w:r>
      <w:r w:rsidR="00C57113" w:rsidRPr="0051288B">
        <w:rPr>
          <w:sz w:val="20"/>
          <w:szCs w:val="20"/>
        </w:rPr>
        <w:t>Į</w:t>
      </w:r>
      <w:r w:rsidR="57AD9BFB" w:rsidRPr="0051288B">
        <w:rPr>
          <w:sz w:val="20"/>
          <w:szCs w:val="20"/>
        </w:rPr>
        <w:t>rangos gamykliniai dokumentai</w:t>
      </w:r>
      <w:r w:rsidR="6E6BC734" w:rsidRPr="0051288B">
        <w:rPr>
          <w:sz w:val="20"/>
          <w:szCs w:val="20"/>
        </w:rPr>
        <w:t xml:space="preserve"> </w:t>
      </w:r>
      <w:r w:rsidR="00716C30" w:rsidRPr="0051288B">
        <w:rPr>
          <w:sz w:val="20"/>
          <w:szCs w:val="20"/>
        </w:rPr>
        <w:t>(</w:t>
      </w:r>
      <w:r w:rsidR="00E8675B" w:rsidRPr="0051288B">
        <w:rPr>
          <w:sz w:val="20"/>
          <w:szCs w:val="20"/>
        </w:rPr>
        <w:t>įrenginio techninė specifikacija</w:t>
      </w:r>
      <w:r w:rsidR="008543CA" w:rsidRPr="0051288B">
        <w:rPr>
          <w:sz w:val="20"/>
          <w:szCs w:val="20"/>
        </w:rPr>
        <w:t xml:space="preserve"> </w:t>
      </w:r>
      <w:r w:rsidR="00BB2A8E" w:rsidRPr="0051288B">
        <w:rPr>
          <w:sz w:val="20"/>
          <w:szCs w:val="20"/>
        </w:rPr>
        <w:t>(instrukc</w:t>
      </w:r>
      <w:r w:rsidR="00BA7850" w:rsidRPr="0051288B">
        <w:rPr>
          <w:sz w:val="20"/>
          <w:szCs w:val="20"/>
        </w:rPr>
        <w:t>ija)</w:t>
      </w:r>
      <w:r w:rsidR="00E8675B" w:rsidRPr="0051288B">
        <w:rPr>
          <w:sz w:val="20"/>
          <w:szCs w:val="20"/>
        </w:rPr>
        <w:t>, naudojimo</w:t>
      </w:r>
      <w:r w:rsidR="00490FEF" w:rsidRPr="0051288B">
        <w:rPr>
          <w:sz w:val="20"/>
          <w:szCs w:val="20"/>
        </w:rPr>
        <w:t xml:space="preserve"> instrukcija, mon</w:t>
      </w:r>
      <w:r w:rsidR="00BF32D3" w:rsidRPr="0051288B">
        <w:rPr>
          <w:sz w:val="20"/>
          <w:szCs w:val="20"/>
        </w:rPr>
        <w:t xml:space="preserve">tavimo </w:t>
      </w:r>
      <w:r w:rsidR="00B009AD" w:rsidRPr="0051288B">
        <w:rPr>
          <w:sz w:val="20"/>
          <w:szCs w:val="20"/>
        </w:rPr>
        <w:t>instrukcija</w:t>
      </w:r>
      <w:r w:rsidR="00BA7850" w:rsidRPr="0051288B">
        <w:rPr>
          <w:sz w:val="20"/>
          <w:szCs w:val="20"/>
        </w:rPr>
        <w:t xml:space="preserve">, priežiūros ir </w:t>
      </w:r>
      <w:r w:rsidR="000D4964" w:rsidRPr="0051288B">
        <w:rPr>
          <w:sz w:val="20"/>
          <w:szCs w:val="20"/>
        </w:rPr>
        <w:t xml:space="preserve">remonto </w:t>
      </w:r>
      <w:r w:rsidR="00377587" w:rsidRPr="0051288B">
        <w:rPr>
          <w:sz w:val="20"/>
          <w:szCs w:val="20"/>
        </w:rPr>
        <w:t>instrukcija</w:t>
      </w:r>
      <w:r w:rsidR="000D4964" w:rsidRPr="0051288B">
        <w:rPr>
          <w:sz w:val="20"/>
          <w:szCs w:val="20"/>
        </w:rPr>
        <w:t xml:space="preserve">, </w:t>
      </w:r>
      <w:r w:rsidR="00B83B4D" w:rsidRPr="0051288B">
        <w:rPr>
          <w:sz w:val="20"/>
          <w:szCs w:val="20"/>
        </w:rPr>
        <w:t>į</w:t>
      </w:r>
      <w:r w:rsidR="00377587" w:rsidRPr="0051288B">
        <w:rPr>
          <w:sz w:val="20"/>
          <w:szCs w:val="20"/>
        </w:rPr>
        <w:t>rangos gamintoj</w:t>
      </w:r>
      <w:r w:rsidR="000E07E1" w:rsidRPr="0051288B">
        <w:rPr>
          <w:sz w:val="20"/>
          <w:szCs w:val="20"/>
        </w:rPr>
        <w:t>ų</w:t>
      </w:r>
      <w:r w:rsidR="00377587" w:rsidRPr="0051288B">
        <w:rPr>
          <w:sz w:val="20"/>
          <w:szCs w:val="20"/>
        </w:rPr>
        <w:t xml:space="preserve"> išduoti sertifikat</w:t>
      </w:r>
      <w:r w:rsidR="000E07E1" w:rsidRPr="0051288B">
        <w:rPr>
          <w:sz w:val="20"/>
          <w:szCs w:val="20"/>
        </w:rPr>
        <w:t>ai</w:t>
      </w:r>
      <w:r w:rsidR="00377587" w:rsidRPr="0051288B">
        <w:rPr>
          <w:sz w:val="20"/>
          <w:szCs w:val="20"/>
        </w:rPr>
        <w:t>, patvirtinan</w:t>
      </w:r>
      <w:r w:rsidR="000E07E1" w:rsidRPr="0051288B">
        <w:rPr>
          <w:sz w:val="20"/>
          <w:szCs w:val="20"/>
        </w:rPr>
        <w:t>tis</w:t>
      </w:r>
      <w:r w:rsidR="00377587" w:rsidRPr="0051288B">
        <w:rPr>
          <w:sz w:val="20"/>
          <w:szCs w:val="20"/>
        </w:rPr>
        <w:t>, kad įranga atitinka tam tikrus kokybės, saugumo ar aplinkosauginius reikalavimus</w:t>
      </w:r>
      <w:r w:rsidR="00A76EBA" w:rsidRPr="0051288B">
        <w:rPr>
          <w:sz w:val="20"/>
          <w:szCs w:val="20"/>
        </w:rPr>
        <w:t>)</w:t>
      </w:r>
      <w:r w:rsidR="00B009AD" w:rsidRPr="0051288B">
        <w:rPr>
          <w:sz w:val="20"/>
          <w:szCs w:val="20"/>
        </w:rPr>
        <w:t xml:space="preserve"> </w:t>
      </w:r>
      <w:r w:rsidR="00490FEF" w:rsidRPr="0051288B">
        <w:rPr>
          <w:sz w:val="20"/>
          <w:szCs w:val="20"/>
        </w:rPr>
        <w:t xml:space="preserve"> </w:t>
      </w:r>
      <w:r w:rsidR="00E8675B" w:rsidRPr="0051288B">
        <w:rPr>
          <w:sz w:val="20"/>
          <w:szCs w:val="20"/>
        </w:rPr>
        <w:t xml:space="preserve"> </w:t>
      </w:r>
      <w:r w:rsidR="6E6BC734" w:rsidRPr="0051288B">
        <w:rPr>
          <w:sz w:val="20"/>
          <w:szCs w:val="20"/>
        </w:rPr>
        <w:t xml:space="preserve"> </w:t>
      </w:r>
      <w:r w:rsidR="00636253" w:rsidRPr="0051288B">
        <w:rPr>
          <w:sz w:val="20"/>
          <w:szCs w:val="20"/>
        </w:rPr>
        <w:t>(</w:t>
      </w:r>
      <w:r w:rsidR="6E6BC734" w:rsidRPr="0051288B">
        <w:rPr>
          <w:sz w:val="20"/>
          <w:szCs w:val="20"/>
        </w:rPr>
        <w:t xml:space="preserve">saugomi </w:t>
      </w:r>
      <w:r w:rsidR="57AD9BFB" w:rsidRPr="0051288B">
        <w:rPr>
          <w:sz w:val="20"/>
          <w:szCs w:val="20"/>
        </w:rPr>
        <w:t xml:space="preserve"> </w:t>
      </w:r>
      <w:r w:rsidR="00D44ECF" w:rsidRPr="0051288B">
        <w:rPr>
          <w:sz w:val="20"/>
          <w:szCs w:val="20"/>
        </w:rPr>
        <w:t>bendrovės nustatytoje vietoje</w:t>
      </w:r>
      <w:r w:rsidR="00636253" w:rsidRPr="0051288B">
        <w:rPr>
          <w:sz w:val="20"/>
          <w:szCs w:val="20"/>
        </w:rPr>
        <w:t>)</w:t>
      </w:r>
      <w:r w:rsidR="00D44ECF" w:rsidRPr="0051288B">
        <w:rPr>
          <w:sz w:val="20"/>
          <w:szCs w:val="20"/>
        </w:rPr>
        <w:t xml:space="preserve"> </w:t>
      </w:r>
      <w:r w:rsidR="57AD9BFB" w:rsidRPr="0051288B">
        <w:rPr>
          <w:sz w:val="20"/>
          <w:szCs w:val="20"/>
        </w:rPr>
        <w:t xml:space="preserve">( </w:t>
      </w:r>
    </w:p>
    <w:p w14:paraId="56A28FF3" w14:textId="7A5B204B" w:rsidR="00C57113" w:rsidRPr="0051288B" w:rsidRDefault="00B55F8E" w:rsidP="004F25FA">
      <w:pPr>
        <w:pStyle w:val="BodyTextIndent3"/>
        <w:numPr>
          <w:ilvl w:val="4"/>
          <w:numId w:val="128"/>
        </w:numPr>
        <w:tabs>
          <w:tab w:val="left" w:pos="1560"/>
        </w:tabs>
        <w:overflowPunct w:val="0"/>
        <w:autoSpaceDE w:val="0"/>
        <w:autoSpaceDN w:val="0"/>
        <w:adjustRightInd w:val="0"/>
        <w:spacing w:before="0" w:after="0"/>
        <w:ind w:firstLine="567"/>
        <w:contextualSpacing/>
        <w:jc w:val="both"/>
        <w:textAlignment w:val="baseline"/>
        <w:rPr>
          <w:sz w:val="20"/>
          <w:szCs w:val="20"/>
        </w:rPr>
      </w:pPr>
      <w:r w:rsidRPr="0051288B">
        <w:rPr>
          <w:sz w:val="20"/>
          <w:szCs w:val="20"/>
        </w:rPr>
        <w:t>Bendrovės nustatyta tvarka paruoštos</w:t>
      </w:r>
      <w:r w:rsidR="00AF61FD" w:rsidRPr="0051288B">
        <w:rPr>
          <w:sz w:val="20"/>
          <w:szCs w:val="20"/>
        </w:rPr>
        <w:t xml:space="preserve"> </w:t>
      </w:r>
      <w:r w:rsidR="00C57113" w:rsidRPr="0051288B">
        <w:rPr>
          <w:sz w:val="20"/>
          <w:szCs w:val="20"/>
        </w:rPr>
        <w:t xml:space="preserve">RAA įrenginių eksploatavimo </w:t>
      </w:r>
      <w:r w:rsidR="00DF7FC4" w:rsidRPr="0051288B">
        <w:rPr>
          <w:sz w:val="20"/>
          <w:szCs w:val="20"/>
        </w:rPr>
        <w:t xml:space="preserve">ir techninės </w:t>
      </w:r>
      <w:r w:rsidR="00AA1B0C" w:rsidRPr="0051288B">
        <w:rPr>
          <w:sz w:val="20"/>
          <w:szCs w:val="20"/>
        </w:rPr>
        <w:t xml:space="preserve">priežiūros </w:t>
      </w:r>
      <w:r w:rsidR="00C57113" w:rsidRPr="0051288B">
        <w:rPr>
          <w:sz w:val="20"/>
          <w:szCs w:val="20"/>
        </w:rPr>
        <w:t>instrukcijos</w:t>
      </w:r>
      <w:r w:rsidR="000F7103" w:rsidRPr="0051288B">
        <w:rPr>
          <w:sz w:val="20"/>
          <w:szCs w:val="20"/>
        </w:rPr>
        <w:t xml:space="preserve"> (saugomos bendrovės nustatytoje vietoje)</w:t>
      </w:r>
    </w:p>
    <w:p w14:paraId="575FA4A5" w14:textId="0264DD2F" w:rsidR="00B50D0D" w:rsidRPr="0051288B" w:rsidRDefault="57AD9BFB" w:rsidP="004F25FA">
      <w:pPr>
        <w:pStyle w:val="BodyTextIndent3"/>
        <w:numPr>
          <w:ilvl w:val="3"/>
          <w:numId w:val="128"/>
        </w:numPr>
        <w:overflowPunct w:val="0"/>
        <w:autoSpaceDE w:val="0"/>
        <w:autoSpaceDN w:val="0"/>
        <w:adjustRightInd w:val="0"/>
        <w:spacing w:after="0"/>
        <w:contextualSpacing/>
        <w:jc w:val="both"/>
        <w:textAlignment w:val="baseline"/>
        <w:rPr>
          <w:sz w:val="20"/>
          <w:szCs w:val="20"/>
        </w:rPr>
      </w:pPr>
      <w:r w:rsidRPr="0051288B">
        <w:rPr>
          <w:sz w:val="20"/>
          <w:szCs w:val="20"/>
        </w:rPr>
        <w:t>Jei RAA įrenginių eksploatavimo instrukcijos sudarytos atskiriems prijunginiams ar įrenginiams, tai jos turi būti šių prijunginių ar įrenginių techninių dokumentų bylose</w:t>
      </w:r>
      <w:r w:rsidR="3112C0FF" w:rsidRPr="0051288B">
        <w:rPr>
          <w:sz w:val="20"/>
          <w:szCs w:val="20"/>
        </w:rPr>
        <w:t>.</w:t>
      </w:r>
      <w:r w:rsidRPr="0051288B">
        <w:rPr>
          <w:sz w:val="20"/>
          <w:szCs w:val="20"/>
        </w:rPr>
        <w:t xml:space="preserve"> </w:t>
      </w:r>
      <w:r w:rsidR="3112C0FF" w:rsidRPr="0051288B">
        <w:rPr>
          <w:sz w:val="20"/>
          <w:szCs w:val="20"/>
        </w:rPr>
        <w:t>J</w:t>
      </w:r>
      <w:r w:rsidRPr="0051288B">
        <w:rPr>
          <w:sz w:val="20"/>
          <w:szCs w:val="20"/>
        </w:rPr>
        <w:t>ei instrukcija viena visai pastotei, tai ji turi būti tarp minimos pastotės RAA įrangos techninių dokumentų bylų.</w:t>
      </w:r>
    </w:p>
    <w:p w14:paraId="0B3C2C6E" w14:textId="494D31BD" w:rsidR="00B50D0D" w:rsidRPr="0051288B" w:rsidRDefault="57AD9BFB" w:rsidP="004F25FA">
      <w:pPr>
        <w:pStyle w:val="ListParagraph"/>
        <w:numPr>
          <w:ilvl w:val="3"/>
          <w:numId w:val="128"/>
        </w:numPr>
        <w:overflowPunct w:val="0"/>
        <w:autoSpaceDE w:val="0"/>
        <w:autoSpaceDN w:val="0"/>
        <w:adjustRightInd w:val="0"/>
        <w:spacing w:before="0"/>
        <w:contextualSpacing/>
        <w:jc w:val="both"/>
        <w:textAlignment w:val="baseline"/>
      </w:pPr>
      <w:bookmarkStart w:id="656" w:name="_Ref295897582"/>
      <w:r w:rsidRPr="0051288B">
        <w:t>RAA įrenginys arba jų grupė (vieno prijunginio) privalo turėti atskirą pasą arba pasą-protokolą. RAA įrenginių pasai arba pasai-protokolai pildomi</w:t>
      </w:r>
      <w:r w:rsidR="00F77987" w:rsidRPr="0051288B">
        <w:t xml:space="preserve"> </w:t>
      </w:r>
      <w:r w:rsidR="003371C3" w:rsidRPr="0051288B">
        <w:t xml:space="preserve">TVIS </w:t>
      </w:r>
      <w:r w:rsidR="00D06A87" w:rsidRPr="0051288B">
        <w:t xml:space="preserve">(žr. </w:t>
      </w:r>
      <w:hyperlink w:anchor="_RELINĖS_APSAUGOS_IR_1">
        <w:r w:rsidR="00D06A87" w:rsidRPr="0051288B">
          <w:rPr>
            <w:rStyle w:val="Hyperlink"/>
            <w:color w:val="auto"/>
            <w:u w:val="none"/>
          </w:rPr>
          <w:t>18</w:t>
        </w:r>
      </w:hyperlink>
      <w:r w:rsidR="00D06A87" w:rsidRPr="0051288B">
        <w:t xml:space="preserve"> priedą) </w:t>
      </w:r>
      <w:r w:rsidR="00A24F6A" w:rsidRPr="0051288B">
        <w:t xml:space="preserve">tvarkant </w:t>
      </w:r>
      <w:r w:rsidR="00343DFF" w:rsidRPr="0051288B">
        <w:t xml:space="preserve">TVIS </w:t>
      </w:r>
      <w:r w:rsidR="00552315" w:rsidRPr="0051288B">
        <w:t>kiekvieną</w:t>
      </w:r>
      <w:r w:rsidR="00D06A87" w:rsidRPr="0051288B">
        <w:t xml:space="preserve"> </w:t>
      </w:r>
      <w:r w:rsidR="00813194" w:rsidRPr="0051288B">
        <w:t xml:space="preserve">darbų </w:t>
      </w:r>
      <w:r w:rsidR="00644128" w:rsidRPr="0051288B">
        <w:t>užsakym</w:t>
      </w:r>
      <w:r w:rsidR="00552315" w:rsidRPr="0051288B">
        <w:t>ą.</w:t>
      </w:r>
      <w:bookmarkEnd w:id="656"/>
    </w:p>
    <w:p w14:paraId="1E812D50" w14:textId="626AB0C1" w:rsidR="00B50D0D" w:rsidRPr="00A9385D" w:rsidRDefault="57AD9BFB" w:rsidP="004F25FA">
      <w:pPr>
        <w:pStyle w:val="ListParagraph"/>
        <w:numPr>
          <w:ilvl w:val="3"/>
          <w:numId w:val="128"/>
        </w:numPr>
        <w:contextualSpacing/>
        <w:jc w:val="both"/>
      </w:pPr>
      <w:bookmarkStart w:id="657" w:name="_Ref297127199"/>
      <w:r w:rsidRPr="00A9385D">
        <w:t>RAA įrenginių techninių matavimų duomenys turi būti registruojami šia tvarka:</w:t>
      </w:r>
      <w:bookmarkEnd w:id="657"/>
    </w:p>
    <w:p w14:paraId="5CB41620" w14:textId="4955C8DD" w:rsidR="00B50D0D" w:rsidRPr="00A9385D" w:rsidRDefault="0056270C" w:rsidP="004F25FA">
      <w:pPr>
        <w:pStyle w:val="ListParagraph"/>
        <w:numPr>
          <w:ilvl w:val="4"/>
          <w:numId w:val="128"/>
        </w:numPr>
        <w:ind w:firstLine="567"/>
        <w:contextualSpacing/>
        <w:jc w:val="both"/>
      </w:pPr>
      <w:bookmarkStart w:id="658" w:name="_Ref297129572"/>
      <w:r w:rsidRPr="00A9385D">
        <w:t xml:space="preserve"> </w:t>
      </w:r>
      <w:r w:rsidR="57AD9BFB" w:rsidRPr="00A9385D">
        <w:t xml:space="preserve">6–400 kV RAA įrenginių derinimo, pirmojo patikrinimo, vėlesnių pilnutinių patikrinimų ir kitų (kontrolė, išbandymas) pagal patikrinimų </w:t>
      </w:r>
      <w:r w:rsidR="34957ABD" w:rsidRPr="0051288B">
        <w:t>bendrąsias</w:t>
      </w:r>
      <w:r w:rsidR="57AD9BFB" w:rsidRPr="0051288B">
        <w:t xml:space="preserve"> programas (</w:t>
      </w:r>
      <w:r w:rsidR="00951931" w:rsidRPr="0051288B">
        <w:fldChar w:fldCharType="begin"/>
      </w:r>
      <w:r w:rsidR="00951931" w:rsidRPr="0051288B">
        <w:instrText xml:space="preserve"> REF _Ref498078045 \n \h  \* MERGEFORMAT </w:instrText>
      </w:r>
      <w:r w:rsidR="00951931" w:rsidRPr="0051288B">
        <w:fldChar w:fldCharType="separate"/>
      </w:r>
      <w:r w:rsidR="00BD0DDF" w:rsidRPr="0051288B">
        <w:t>12</w:t>
      </w:r>
      <w:r w:rsidR="00951931" w:rsidRPr="0051288B">
        <w:fldChar w:fldCharType="end"/>
      </w:r>
      <w:r w:rsidR="00951931" w:rsidRPr="0051288B">
        <w:t xml:space="preserve"> ir </w:t>
      </w:r>
      <w:r w:rsidR="00951931" w:rsidRPr="0051288B">
        <w:fldChar w:fldCharType="begin"/>
      </w:r>
      <w:r w:rsidR="00951931" w:rsidRPr="0051288B">
        <w:instrText xml:space="preserve"> REF _Ref294006987 \n \h  \* MERGEFORMAT </w:instrText>
      </w:r>
      <w:r w:rsidR="00951931" w:rsidRPr="0051288B">
        <w:fldChar w:fldCharType="separate"/>
      </w:r>
      <w:r w:rsidR="00BD0DDF" w:rsidRPr="0051288B">
        <w:t>13</w:t>
      </w:r>
      <w:r w:rsidR="00951931" w:rsidRPr="0051288B">
        <w:fldChar w:fldCharType="end"/>
      </w:r>
      <w:r w:rsidR="00951931" w:rsidRPr="0051288B">
        <w:t xml:space="preserve"> </w:t>
      </w:r>
      <w:r w:rsidR="2F88B914" w:rsidRPr="0051288B">
        <w:t>priedai</w:t>
      </w:r>
      <w:r w:rsidR="57AD9BFB" w:rsidRPr="0051288B">
        <w:t>), taip pat matavimų duomenys keičiant nuostatus turi būti surašomi į atskirus protokolus. Duomenims</w:t>
      </w:r>
      <w:r w:rsidR="57AD9BFB" w:rsidRPr="00A9385D">
        <w:t xml:space="preserve"> surašyti naudoti RAA techninės priežiūros protokolo bendrąją </w:t>
      </w:r>
      <w:r w:rsidR="57AD9BFB" w:rsidRPr="00913637">
        <w:t xml:space="preserve">formą (žr. </w:t>
      </w:r>
      <w:hyperlink w:anchor="_RAA_TECHNINĖS_PRIEŽIŪROS">
        <w:r w:rsidR="00B5014F" w:rsidRPr="00913637">
          <w:rPr>
            <w:rStyle w:val="Hyperlink"/>
            <w:color w:val="auto"/>
            <w:u w:val="none"/>
          </w:rPr>
          <w:t>22</w:t>
        </w:r>
      </w:hyperlink>
      <w:r w:rsidR="3112C0FF" w:rsidRPr="00913637">
        <w:t xml:space="preserve"> </w:t>
      </w:r>
      <w:r w:rsidR="57AD9BFB" w:rsidRPr="00913637">
        <w:t>priedą) papildytą</w:t>
      </w:r>
      <w:r w:rsidR="57AD9BFB" w:rsidRPr="00A9385D">
        <w:t xml:space="preserve"> atskirais protokolo priedais Protokolai ir jų priedai bendrovės elektroninėje duomenų bazėje (TVIS) turi būti saugomi skaitmenizuoti RAA įrenginių matavimų duomenys *.pdf. formatu ir specializuotais testavimo įrangos formatais;</w:t>
      </w:r>
      <w:bookmarkEnd w:id="658"/>
    </w:p>
    <w:p w14:paraId="03C1AF15" w14:textId="453D03AA" w:rsidR="00B50D0D" w:rsidRPr="00A9385D" w:rsidRDefault="0056270C" w:rsidP="004F25FA">
      <w:pPr>
        <w:pStyle w:val="BodyTextIndent3"/>
        <w:numPr>
          <w:ilvl w:val="4"/>
          <w:numId w:val="128"/>
        </w:numPr>
        <w:overflowPunct w:val="0"/>
        <w:autoSpaceDE w:val="0"/>
        <w:autoSpaceDN w:val="0"/>
        <w:adjustRightInd w:val="0"/>
        <w:spacing w:before="0"/>
        <w:ind w:firstLine="567"/>
        <w:contextualSpacing/>
        <w:jc w:val="both"/>
        <w:textAlignment w:val="baseline"/>
        <w:rPr>
          <w:sz w:val="20"/>
          <w:szCs w:val="20"/>
        </w:rPr>
      </w:pPr>
      <w:r w:rsidRPr="00A9385D">
        <w:rPr>
          <w:sz w:val="20"/>
          <w:szCs w:val="20"/>
        </w:rPr>
        <w:t xml:space="preserve"> </w:t>
      </w:r>
      <w:r w:rsidR="57AD9BFB" w:rsidRPr="00A9385D">
        <w:rPr>
          <w:sz w:val="20"/>
          <w:szCs w:val="20"/>
        </w:rPr>
        <w:t xml:space="preserve">Techninių matavimų protokoluose turi būti matavimo duomenys, išvada ir tikrinusių RAA inžinierių </w:t>
      </w:r>
      <w:r w:rsidR="00C62811" w:rsidRPr="00A9385D">
        <w:rPr>
          <w:sz w:val="20"/>
          <w:szCs w:val="20"/>
        </w:rPr>
        <w:t>el.</w:t>
      </w:r>
      <w:r w:rsidR="57AD9BFB" w:rsidRPr="00A9385D">
        <w:rPr>
          <w:sz w:val="20"/>
          <w:szCs w:val="20"/>
        </w:rPr>
        <w:t>parašai. Po avarijų ar darbo sutrikimų reikalingas tikrinimų apimtis nustato (užsako) tinklą eksploatuojantis padalinys.</w:t>
      </w:r>
      <w:r w:rsidR="005C0704" w:rsidRPr="00A9385D">
        <w:rPr>
          <w:sz w:val="20"/>
          <w:szCs w:val="20"/>
        </w:rPr>
        <w:t xml:space="preserve"> </w:t>
      </w:r>
      <w:r w:rsidR="0004656E" w:rsidRPr="00A9385D">
        <w:rPr>
          <w:sz w:val="20"/>
          <w:szCs w:val="20"/>
        </w:rPr>
        <w:t>Protokoluose turi būti</w:t>
      </w:r>
      <w:r w:rsidR="006530DD" w:rsidRPr="00A9385D">
        <w:rPr>
          <w:sz w:val="20"/>
          <w:szCs w:val="20"/>
        </w:rPr>
        <w:t xml:space="preserve"> </w:t>
      </w:r>
      <w:r w:rsidR="00DF64A3" w:rsidRPr="00A9385D">
        <w:rPr>
          <w:sz w:val="20"/>
          <w:szCs w:val="20"/>
        </w:rPr>
        <w:t>pateikiama informaci</w:t>
      </w:r>
      <w:r w:rsidR="00BB60AB" w:rsidRPr="00A9385D">
        <w:rPr>
          <w:sz w:val="20"/>
          <w:szCs w:val="20"/>
        </w:rPr>
        <w:t>j</w:t>
      </w:r>
      <w:r w:rsidR="00EC09AB" w:rsidRPr="00A9385D">
        <w:rPr>
          <w:sz w:val="20"/>
          <w:szCs w:val="20"/>
        </w:rPr>
        <w:t>a</w:t>
      </w:r>
      <w:r w:rsidR="00BB60AB" w:rsidRPr="00A9385D">
        <w:rPr>
          <w:sz w:val="20"/>
          <w:szCs w:val="20"/>
        </w:rPr>
        <w:t xml:space="preserve"> </w:t>
      </w:r>
      <w:r w:rsidR="00E16C36" w:rsidRPr="00A9385D">
        <w:rPr>
          <w:sz w:val="20"/>
          <w:szCs w:val="20"/>
        </w:rPr>
        <w:t xml:space="preserve">apie nustatytus </w:t>
      </w:r>
      <w:r w:rsidR="0074018D" w:rsidRPr="00A9385D">
        <w:rPr>
          <w:sz w:val="20"/>
          <w:szCs w:val="20"/>
        </w:rPr>
        <w:t>defektus</w:t>
      </w:r>
      <w:r w:rsidR="001F25C8" w:rsidRPr="00A9385D">
        <w:rPr>
          <w:sz w:val="20"/>
          <w:szCs w:val="20"/>
        </w:rPr>
        <w:t>. Tai yra</w:t>
      </w:r>
      <w:r w:rsidR="00CD0D7C" w:rsidRPr="00A9385D">
        <w:rPr>
          <w:sz w:val="20"/>
          <w:szCs w:val="20"/>
        </w:rPr>
        <w:t xml:space="preserve">, turi būti </w:t>
      </w:r>
      <w:r w:rsidR="005E4FF3" w:rsidRPr="00A9385D">
        <w:rPr>
          <w:sz w:val="20"/>
          <w:szCs w:val="20"/>
        </w:rPr>
        <w:t>defekto</w:t>
      </w:r>
      <w:r w:rsidR="006530DD" w:rsidRPr="00A9385D">
        <w:rPr>
          <w:sz w:val="20"/>
          <w:szCs w:val="20"/>
        </w:rPr>
        <w:t xml:space="preserve"> aprašymas, nurodyta defekto vieta, pobūdis, apimtis ir būklė</w:t>
      </w:r>
      <w:r w:rsidR="000E107B" w:rsidRPr="00A9385D">
        <w:rPr>
          <w:sz w:val="20"/>
          <w:szCs w:val="20"/>
        </w:rPr>
        <w:t>,</w:t>
      </w:r>
      <w:r w:rsidR="00F75C5A" w:rsidRPr="00A9385D">
        <w:rPr>
          <w:sz w:val="20"/>
          <w:szCs w:val="20"/>
        </w:rPr>
        <w:t xml:space="preserve"> </w:t>
      </w:r>
      <w:r w:rsidR="0097076D" w:rsidRPr="00A9385D">
        <w:rPr>
          <w:sz w:val="20"/>
          <w:szCs w:val="20"/>
        </w:rPr>
        <w:t>p</w:t>
      </w:r>
      <w:r w:rsidR="00721F1A" w:rsidRPr="00A9385D">
        <w:rPr>
          <w:sz w:val="20"/>
          <w:szCs w:val="20"/>
        </w:rPr>
        <w:t>ateikiama inform</w:t>
      </w:r>
      <w:r w:rsidR="009277AE" w:rsidRPr="00A9385D">
        <w:rPr>
          <w:sz w:val="20"/>
          <w:szCs w:val="20"/>
        </w:rPr>
        <w:t>acija</w:t>
      </w:r>
      <w:r w:rsidR="00EC09AB" w:rsidRPr="00A9385D">
        <w:rPr>
          <w:sz w:val="20"/>
          <w:szCs w:val="20"/>
        </w:rPr>
        <w:t xml:space="preserve"> </w:t>
      </w:r>
      <w:r w:rsidR="00712263" w:rsidRPr="00A9385D">
        <w:rPr>
          <w:sz w:val="20"/>
          <w:szCs w:val="20"/>
        </w:rPr>
        <w:t>apie d</w:t>
      </w:r>
      <w:r w:rsidR="006530DD" w:rsidRPr="00A9385D">
        <w:rPr>
          <w:sz w:val="20"/>
          <w:szCs w:val="20"/>
        </w:rPr>
        <w:t>efekto</w:t>
      </w:r>
      <w:r w:rsidR="006742D1" w:rsidRPr="00A9385D">
        <w:rPr>
          <w:sz w:val="20"/>
          <w:szCs w:val="20"/>
        </w:rPr>
        <w:t xml:space="preserve"> atsiradimo</w:t>
      </w:r>
      <w:r w:rsidR="006530DD" w:rsidRPr="00A9385D">
        <w:rPr>
          <w:sz w:val="20"/>
          <w:szCs w:val="20"/>
        </w:rPr>
        <w:t xml:space="preserve"> priežast</w:t>
      </w:r>
      <w:r w:rsidR="00712263" w:rsidRPr="00A9385D">
        <w:rPr>
          <w:sz w:val="20"/>
          <w:szCs w:val="20"/>
        </w:rPr>
        <w:t>į</w:t>
      </w:r>
      <w:r w:rsidR="00114944" w:rsidRPr="00A9385D">
        <w:rPr>
          <w:sz w:val="20"/>
          <w:szCs w:val="20"/>
        </w:rPr>
        <w:t>.</w:t>
      </w:r>
      <w:r w:rsidR="007908DE" w:rsidRPr="00A9385D">
        <w:rPr>
          <w:sz w:val="20"/>
          <w:szCs w:val="20"/>
        </w:rPr>
        <w:t xml:space="preserve"> </w:t>
      </w:r>
      <w:r w:rsidR="007908DE" w:rsidRPr="00A9385D">
        <w:rPr>
          <w:rStyle w:val="cf01"/>
          <w:rFonts w:ascii="Trebuchet MS" w:hAnsi="Trebuchet MS"/>
          <w:sz w:val="20"/>
          <w:szCs w:val="20"/>
        </w:rPr>
        <w:t>Defekto atsiradimo priežastims nustatyti bus kuriamas papildomas darbų užsakymas.</w:t>
      </w:r>
    </w:p>
    <w:p w14:paraId="386669DC" w14:textId="30CCB4D1" w:rsidR="00B50D0D" w:rsidRPr="00A9385D" w:rsidRDefault="0056270C" w:rsidP="004F25FA">
      <w:pPr>
        <w:pStyle w:val="BodyTextIndent3"/>
        <w:numPr>
          <w:ilvl w:val="4"/>
          <w:numId w:val="128"/>
        </w:numPr>
        <w:overflowPunct w:val="0"/>
        <w:autoSpaceDE w:val="0"/>
        <w:autoSpaceDN w:val="0"/>
        <w:adjustRightInd w:val="0"/>
        <w:spacing w:before="0" w:after="0"/>
        <w:ind w:firstLine="567"/>
        <w:contextualSpacing/>
        <w:jc w:val="both"/>
        <w:textAlignment w:val="baseline"/>
        <w:rPr>
          <w:sz w:val="20"/>
          <w:szCs w:val="20"/>
        </w:rPr>
      </w:pPr>
      <w:r w:rsidRPr="00A9385D">
        <w:rPr>
          <w:sz w:val="20"/>
          <w:szCs w:val="20"/>
        </w:rPr>
        <w:t xml:space="preserve"> </w:t>
      </w:r>
      <w:r w:rsidR="669AB35D" w:rsidRPr="00A9385D">
        <w:rPr>
          <w:sz w:val="20"/>
          <w:szCs w:val="20"/>
        </w:rPr>
        <w:t xml:space="preserve">Didesnės apimties </w:t>
      </w:r>
      <w:r w:rsidR="0EF77AE6" w:rsidRPr="00A9385D">
        <w:rPr>
          <w:sz w:val="20"/>
          <w:szCs w:val="20"/>
        </w:rPr>
        <w:t xml:space="preserve">technine </w:t>
      </w:r>
      <w:r w:rsidR="014A4529" w:rsidRPr="00A9385D">
        <w:rPr>
          <w:sz w:val="20"/>
          <w:szCs w:val="20"/>
        </w:rPr>
        <w:t xml:space="preserve">RAA </w:t>
      </w:r>
      <w:r w:rsidR="34957ABD" w:rsidRPr="00A9385D">
        <w:rPr>
          <w:sz w:val="20"/>
          <w:szCs w:val="20"/>
        </w:rPr>
        <w:t>dokumentacija</w:t>
      </w:r>
      <w:r w:rsidR="0EF77AE6" w:rsidRPr="00A9385D">
        <w:rPr>
          <w:sz w:val="20"/>
          <w:szCs w:val="20"/>
        </w:rPr>
        <w:t xml:space="preserve"> s</w:t>
      </w:r>
      <w:r w:rsidR="57AD9BFB" w:rsidRPr="00A9385D">
        <w:rPr>
          <w:sz w:val="20"/>
          <w:szCs w:val="20"/>
        </w:rPr>
        <w:t>u rangovu apsikeičiama per Microsoft Teams</w:t>
      </w:r>
      <w:r w:rsidR="57AD9BFB" w:rsidRPr="00A9385D">
        <w:t xml:space="preserve"> </w:t>
      </w:r>
      <w:r w:rsidR="57AD9BFB" w:rsidRPr="00A9385D">
        <w:rPr>
          <w:sz w:val="20"/>
          <w:szCs w:val="20"/>
        </w:rPr>
        <w:t>korporatyvin</w:t>
      </w:r>
      <w:r w:rsidR="6E6BC734" w:rsidRPr="00A9385D">
        <w:rPr>
          <w:sz w:val="20"/>
          <w:szCs w:val="20"/>
        </w:rPr>
        <w:t>ę</w:t>
      </w:r>
      <w:r w:rsidR="57AD9BFB" w:rsidRPr="00A9385D">
        <w:rPr>
          <w:sz w:val="20"/>
          <w:szCs w:val="20"/>
        </w:rPr>
        <w:t xml:space="preserve"> platform</w:t>
      </w:r>
      <w:r w:rsidR="6E6BC734" w:rsidRPr="00A9385D">
        <w:rPr>
          <w:sz w:val="20"/>
          <w:szCs w:val="20"/>
        </w:rPr>
        <w:t>ą</w:t>
      </w:r>
      <w:r w:rsidR="57AD9BFB" w:rsidRPr="00A9385D">
        <w:rPr>
          <w:sz w:val="20"/>
          <w:szCs w:val="20"/>
        </w:rPr>
        <w:t>, laikantis Bendrov</w:t>
      </w:r>
      <w:r w:rsidR="669AB35D" w:rsidRPr="00A9385D">
        <w:rPr>
          <w:sz w:val="20"/>
          <w:szCs w:val="20"/>
        </w:rPr>
        <w:t xml:space="preserve">ės </w:t>
      </w:r>
      <w:r w:rsidR="669AB35D" w:rsidRPr="00A9385D">
        <w:rPr>
          <w:rStyle w:val="dlxnowrap1"/>
          <w:rFonts w:cs="Arial"/>
          <w:sz w:val="20"/>
          <w:szCs w:val="20"/>
        </w:rPr>
        <w:t xml:space="preserve">informacijos valdymo tvarkos aprašo </w:t>
      </w:r>
      <w:r w:rsidR="57AD9BFB" w:rsidRPr="00A9385D">
        <w:rPr>
          <w:sz w:val="20"/>
          <w:szCs w:val="20"/>
        </w:rPr>
        <w:t>reikalavimų.</w:t>
      </w:r>
      <w:r w:rsidR="6E6BC734" w:rsidRPr="00A9385D">
        <w:rPr>
          <w:sz w:val="20"/>
          <w:szCs w:val="20"/>
        </w:rPr>
        <w:t xml:space="preserve"> </w:t>
      </w:r>
      <w:r w:rsidR="669AB35D" w:rsidRPr="00A9385D">
        <w:rPr>
          <w:sz w:val="20"/>
          <w:szCs w:val="20"/>
        </w:rPr>
        <w:t xml:space="preserve">Neskelbtina </w:t>
      </w:r>
      <w:r w:rsidR="669AB35D" w:rsidRPr="00A9385D">
        <w:rPr>
          <w:rFonts w:eastAsia="Times New Roman" w:cs="Tahoma"/>
          <w:sz w:val="20"/>
          <w:szCs w:val="20"/>
          <w:lang w:eastAsia="ru-RU"/>
        </w:rPr>
        <w:t>elektroninė informacija turi būti persiunčiama šifruotoje formoje.</w:t>
      </w:r>
    </w:p>
    <w:p w14:paraId="7EF3F45A" w14:textId="63CF1438" w:rsidR="00B50D0D" w:rsidRPr="00A9385D" w:rsidRDefault="0081633D" w:rsidP="004F25FA">
      <w:pPr>
        <w:pStyle w:val="BodyTextIndent3"/>
        <w:numPr>
          <w:ilvl w:val="4"/>
          <w:numId w:val="128"/>
        </w:numPr>
        <w:spacing w:before="0" w:after="0"/>
        <w:ind w:firstLine="567"/>
        <w:jc w:val="both"/>
        <w:rPr>
          <w:sz w:val="20"/>
          <w:szCs w:val="20"/>
        </w:rPr>
      </w:pPr>
      <w:r w:rsidRPr="00A9385D">
        <w:rPr>
          <w:rFonts w:eastAsia="Trebuchet MS" w:cs="Trebuchet MS"/>
          <w:sz w:val="20"/>
          <w:szCs w:val="20"/>
        </w:rPr>
        <w:t xml:space="preserve"> </w:t>
      </w:r>
      <w:r w:rsidR="57AD9BFB" w:rsidRPr="00A9385D">
        <w:rPr>
          <w:rFonts w:eastAsia="Trebuchet MS" w:cs="Trebuchet MS"/>
          <w:sz w:val="20"/>
          <w:szCs w:val="20"/>
        </w:rPr>
        <w:t>Vis</w:t>
      </w:r>
      <w:r w:rsidR="0EF77AE6" w:rsidRPr="00A9385D">
        <w:rPr>
          <w:rFonts w:eastAsia="Trebuchet MS" w:cs="Trebuchet MS"/>
          <w:sz w:val="20"/>
          <w:szCs w:val="20"/>
        </w:rPr>
        <w:t>ų</w:t>
      </w:r>
      <w:r w:rsidR="57AD9BFB" w:rsidRPr="00A9385D">
        <w:rPr>
          <w:rFonts w:eastAsia="Trebuchet MS" w:cs="Trebuchet MS"/>
          <w:sz w:val="20"/>
          <w:szCs w:val="20"/>
        </w:rPr>
        <w:t xml:space="preserve"> rangovų teiki</w:t>
      </w:r>
      <w:r w:rsidR="0EF77AE6" w:rsidRPr="00A9385D">
        <w:rPr>
          <w:rFonts w:eastAsia="Trebuchet MS" w:cs="Trebuchet MS"/>
          <w:sz w:val="20"/>
          <w:szCs w:val="20"/>
        </w:rPr>
        <w:t>amų ir patalpinamų TVIS</w:t>
      </w:r>
      <w:r w:rsidR="57AD9BFB" w:rsidRPr="00A9385D">
        <w:rPr>
          <w:rFonts w:eastAsia="Trebuchet MS" w:cs="Trebuchet MS"/>
          <w:sz w:val="20"/>
          <w:szCs w:val="20"/>
        </w:rPr>
        <w:t xml:space="preserve"> protokolų (ataskaitų) pavadinimai turi būti sudaryti pagal žemiau nurodytas taisykles</w:t>
      </w:r>
      <w:r w:rsidR="1EFA18CB" w:rsidRPr="00A9385D">
        <w:rPr>
          <w:rFonts w:eastAsia="Trebuchet MS" w:cs="Trebuchet MS"/>
          <w:sz w:val="20"/>
          <w:szCs w:val="20"/>
        </w:rPr>
        <w:t>. Protokolo pavadinimo sudėtyje privalomai turi būti žemiau nurodytos dalys, jos įrašomos nurodytu eiliškumu kiekvieną dalį atskiriant ženklu „_“:</w:t>
      </w:r>
    </w:p>
    <w:p w14:paraId="337830D2" w14:textId="0C89C0CD" w:rsidR="00B50D0D" w:rsidRPr="00A9385D" w:rsidRDefault="57AD9BFB" w:rsidP="004F25FA">
      <w:pPr>
        <w:pStyle w:val="ListParagraph"/>
        <w:numPr>
          <w:ilvl w:val="0"/>
          <w:numId w:val="76"/>
        </w:numPr>
        <w:tabs>
          <w:tab w:val="num" w:pos="1134"/>
        </w:tabs>
        <w:spacing w:before="0"/>
        <w:ind w:left="709" w:hanging="283"/>
        <w:jc w:val="both"/>
      </w:pPr>
      <w:r w:rsidRPr="00A9385D">
        <w:rPr>
          <w:rFonts w:eastAsia="Trebuchet MS" w:cs="Trebuchet MS"/>
        </w:rPr>
        <w:t>patikrinimo data – nurodoma patikrinimo atlikimo data, metai, mėnesiai ir dienos atskiriamos brūkšniu, pvz.: 2019-10-21;</w:t>
      </w:r>
    </w:p>
    <w:p w14:paraId="24F5C6A0" w14:textId="2545F671" w:rsidR="00B50D0D" w:rsidRPr="00A9385D" w:rsidRDefault="57AD9BFB" w:rsidP="004F25FA">
      <w:pPr>
        <w:pStyle w:val="ListParagraph"/>
        <w:numPr>
          <w:ilvl w:val="0"/>
          <w:numId w:val="76"/>
        </w:numPr>
        <w:tabs>
          <w:tab w:val="num" w:pos="1134"/>
        </w:tabs>
        <w:spacing w:before="0"/>
        <w:ind w:left="709" w:hanging="283"/>
        <w:jc w:val="both"/>
      </w:pPr>
      <w:r w:rsidRPr="00A9385D">
        <w:rPr>
          <w:rFonts w:eastAsia="Trebuchet MS" w:cs="Trebuchet MS"/>
        </w:rPr>
        <w:t xml:space="preserve">pastotės/skirstyklos pavadinimas – </w:t>
      </w:r>
      <w:r w:rsidR="000B2063" w:rsidRPr="00A9385D">
        <w:rPr>
          <w:rFonts w:eastAsia="Trebuchet MS" w:cs="Trebuchet MS"/>
        </w:rPr>
        <w:t>nurodomas</w:t>
      </w:r>
      <w:r w:rsidR="0078662C" w:rsidRPr="00A9385D">
        <w:rPr>
          <w:rFonts w:eastAsia="Trebuchet MS" w:cs="Trebuchet MS"/>
        </w:rPr>
        <w:t xml:space="preserve"> </w:t>
      </w:r>
      <w:r w:rsidR="00DF7133" w:rsidRPr="00A9385D">
        <w:rPr>
          <w:rFonts w:eastAsia="Trebuchet MS" w:cs="Trebuchet MS"/>
        </w:rPr>
        <w:t xml:space="preserve">pastotės </w:t>
      </w:r>
      <w:r w:rsidR="00740869" w:rsidRPr="00A9385D">
        <w:rPr>
          <w:rFonts w:eastAsia="Trebuchet MS" w:cs="Trebuchet MS"/>
        </w:rPr>
        <w:t xml:space="preserve">pavadinimas </w:t>
      </w:r>
      <w:r w:rsidR="009D4DEE" w:rsidRPr="00A9385D">
        <w:rPr>
          <w:rFonts w:eastAsia="Trebuchet MS" w:cs="Trebuchet MS"/>
        </w:rPr>
        <w:t xml:space="preserve">vardininko linksnyje </w:t>
      </w:r>
      <w:r w:rsidRPr="00A9385D">
        <w:rPr>
          <w:rFonts w:eastAsia="Trebuchet MS" w:cs="Trebuchet MS"/>
        </w:rPr>
        <w:t>pvz.: Vilnius; Panevėžys; Klaipėda ir pa</w:t>
      </w:r>
      <w:r w:rsidR="29DBECEE" w:rsidRPr="00A9385D">
        <w:rPr>
          <w:rFonts w:eastAsia="Trebuchet MS" w:cs="Trebuchet MS"/>
        </w:rPr>
        <w:t>našiai</w:t>
      </w:r>
      <w:r w:rsidRPr="00A9385D">
        <w:rPr>
          <w:rFonts w:eastAsia="Trebuchet MS" w:cs="Trebuchet MS"/>
        </w:rPr>
        <w:t>;</w:t>
      </w:r>
    </w:p>
    <w:p w14:paraId="03D1B5E8" w14:textId="77C99CB6" w:rsidR="00B50D0D" w:rsidRPr="00A9385D" w:rsidRDefault="57AD9BFB" w:rsidP="004F25FA">
      <w:pPr>
        <w:pStyle w:val="ListParagraph"/>
        <w:numPr>
          <w:ilvl w:val="0"/>
          <w:numId w:val="76"/>
        </w:numPr>
        <w:tabs>
          <w:tab w:val="num" w:pos="1134"/>
        </w:tabs>
        <w:spacing w:before="0"/>
        <w:ind w:left="709" w:hanging="283"/>
        <w:jc w:val="both"/>
      </w:pPr>
      <w:r w:rsidRPr="00A9385D">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00A9385D">
        <w:rPr>
          <w:rFonts w:eastAsia="Trebuchet MS" w:cs="Trebuchet MS"/>
        </w:rPr>
        <w:t>ašiai;</w:t>
      </w:r>
    </w:p>
    <w:p w14:paraId="1F3C273A" w14:textId="65436EB0" w:rsidR="00B50D0D" w:rsidRPr="00A9385D" w:rsidRDefault="57AD9BFB" w:rsidP="004F25FA">
      <w:pPr>
        <w:pStyle w:val="ListParagraph"/>
        <w:numPr>
          <w:ilvl w:val="0"/>
          <w:numId w:val="76"/>
        </w:numPr>
        <w:tabs>
          <w:tab w:val="num" w:pos="1134"/>
        </w:tabs>
        <w:spacing w:before="0"/>
        <w:ind w:left="709" w:hanging="283"/>
        <w:jc w:val="both"/>
      </w:pPr>
      <w:r w:rsidRPr="00A9385D">
        <w:rPr>
          <w:rFonts w:eastAsia="Trebuchet MS" w:cs="Trebuchet MS"/>
        </w:rPr>
        <w:lastRenderedPageBreak/>
        <w:t xml:space="preserve">darbo pavadinimas ir techninės priežiūros rūšies tipas – didžiosiomis raidėmis nurodomas nomenklatūros kodas. Priežiūros rūšies tipas nurodomas atskiriant ženklu „_“ </w:t>
      </w:r>
      <w:r w:rsidR="34957ABD" w:rsidRPr="00A9385D">
        <w:rPr>
          <w:rFonts w:eastAsia="Trebuchet MS" w:cs="Trebuchet MS"/>
        </w:rPr>
        <w:t>pvz.</w:t>
      </w:r>
      <w:r w:rsidRPr="00A9385D">
        <w:rPr>
          <w:rFonts w:eastAsia="Trebuchet MS" w:cs="Trebuchet MS"/>
        </w:rPr>
        <w:t>: 1-110DIST_B; 1-110MSA_P ir pan</w:t>
      </w:r>
      <w:r w:rsidR="29DBECEE" w:rsidRPr="00A9385D">
        <w:rPr>
          <w:rFonts w:eastAsia="Trebuchet MS" w:cs="Trebuchet MS"/>
        </w:rPr>
        <w:t>ašiai</w:t>
      </w:r>
      <w:r w:rsidRPr="00A9385D">
        <w:rPr>
          <w:rFonts w:eastAsia="Trebuchet MS" w:cs="Trebuchet MS"/>
        </w:rPr>
        <w:t>.</w:t>
      </w:r>
    </w:p>
    <w:tbl>
      <w:tblPr>
        <w:tblW w:w="0" w:type="auto"/>
        <w:tblLayout w:type="fixed"/>
        <w:tblLook w:val="04A0" w:firstRow="1" w:lastRow="0" w:firstColumn="1" w:lastColumn="0" w:noHBand="0" w:noVBand="1"/>
      </w:tblPr>
      <w:tblGrid>
        <w:gridCol w:w="9638"/>
      </w:tblGrid>
      <w:tr w:rsidR="00B50D0D" w:rsidRPr="00A9385D" w14:paraId="28658CC8" w14:textId="77777777" w:rsidTr="00B50D0D">
        <w:tc>
          <w:tcPr>
            <w:tcW w:w="9638" w:type="dxa"/>
          </w:tcPr>
          <w:p w14:paraId="61B99A69" w14:textId="41ECEF0C" w:rsidR="00B50D0D" w:rsidRPr="00A9385D" w:rsidRDefault="00B50D0D" w:rsidP="00B50D0D">
            <w:pPr>
              <w:tabs>
                <w:tab w:val="num" w:pos="1134"/>
              </w:tabs>
              <w:spacing w:line="257" w:lineRule="auto"/>
              <w:rPr>
                <w:rFonts w:eastAsia="Calibri" w:cs="Calibri"/>
              </w:rPr>
            </w:pPr>
            <w:r w:rsidRPr="00A9385D">
              <w:rPr>
                <w:rFonts w:eastAsia="Calibri" w:cs="Calibri"/>
              </w:rPr>
              <w:t>Protokolų pavadinimų pavyzdžiai:</w:t>
            </w:r>
          </w:p>
        </w:tc>
      </w:tr>
      <w:tr w:rsidR="00B50D0D" w:rsidRPr="00A9385D" w14:paraId="758FD6BC" w14:textId="77777777" w:rsidTr="00B50D0D">
        <w:tc>
          <w:tcPr>
            <w:tcW w:w="9638" w:type="dxa"/>
          </w:tcPr>
          <w:p w14:paraId="5AD697F1" w14:textId="080C20AD" w:rsidR="00B50D0D" w:rsidRPr="00A9385D" w:rsidRDefault="00B50D0D" w:rsidP="00B50D0D">
            <w:pPr>
              <w:tabs>
                <w:tab w:val="num" w:pos="1134"/>
              </w:tabs>
              <w:spacing w:line="257" w:lineRule="auto"/>
            </w:pPr>
            <w:r w:rsidRPr="00A9385D">
              <w:rPr>
                <w:rFonts w:eastAsia="Calibri" w:cs="Calibri"/>
              </w:rPr>
              <w:t xml:space="preserve">        2019-10-21_</w:t>
            </w:r>
            <w:r w:rsidR="00035CE2" w:rsidRPr="00A9385D" w:rsidDel="00035CE2">
              <w:rPr>
                <w:rFonts w:eastAsia="Calibri" w:cs="Calibri"/>
              </w:rPr>
              <w:t xml:space="preserve"> </w:t>
            </w:r>
            <w:r w:rsidRPr="00A9385D">
              <w:rPr>
                <w:rFonts w:eastAsia="Calibri" w:cs="Calibri"/>
              </w:rPr>
              <w:t>Panevėžys_AT-1_1-330AT_P</w:t>
            </w:r>
          </w:p>
        </w:tc>
      </w:tr>
      <w:tr w:rsidR="00B50D0D" w:rsidRPr="00A9385D" w14:paraId="3AA48F0C" w14:textId="77777777" w:rsidTr="00B50D0D">
        <w:tc>
          <w:tcPr>
            <w:tcW w:w="9638" w:type="dxa"/>
          </w:tcPr>
          <w:p w14:paraId="2A2DD080" w14:textId="544E353C" w:rsidR="00B50D0D" w:rsidRPr="00A9385D" w:rsidRDefault="00B50D0D" w:rsidP="00B50D0D">
            <w:pPr>
              <w:tabs>
                <w:tab w:val="num" w:pos="1134"/>
              </w:tabs>
              <w:spacing w:line="257" w:lineRule="auto"/>
            </w:pPr>
            <w:r w:rsidRPr="00A9385D">
              <w:rPr>
                <w:rFonts w:eastAsia="Calibri" w:cs="Calibri"/>
              </w:rPr>
              <w:t xml:space="preserve">        2019-09-21__Šiauliai_L-Radviliškis_1-110DIST_B</w:t>
            </w:r>
          </w:p>
        </w:tc>
      </w:tr>
      <w:tr w:rsidR="00B50D0D" w:rsidRPr="00A9385D" w14:paraId="575619BD" w14:textId="77777777" w:rsidTr="00B50D0D">
        <w:tc>
          <w:tcPr>
            <w:tcW w:w="9638" w:type="dxa"/>
          </w:tcPr>
          <w:p w14:paraId="5610A350" w14:textId="575D14F7" w:rsidR="00B50D0D" w:rsidRPr="00A9385D" w:rsidRDefault="00B50D0D" w:rsidP="00B50D0D">
            <w:pPr>
              <w:tabs>
                <w:tab w:val="num" w:pos="1134"/>
              </w:tabs>
              <w:spacing w:line="257" w:lineRule="auto"/>
            </w:pPr>
            <w:r w:rsidRPr="00A9385D">
              <w:rPr>
                <w:rFonts w:eastAsia="Calibri" w:cs="Calibri"/>
              </w:rPr>
              <w:t xml:space="preserve">        2019-03-15__Gruzdžiai_ST_ĮT-T102_P</w:t>
            </w:r>
          </w:p>
        </w:tc>
      </w:tr>
      <w:tr w:rsidR="00B50D0D" w:rsidRPr="00A9385D" w14:paraId="62775CF8" w14:textId="77777777" w:rsidTr="00B50D0D">
        <w:tc>
          <w:tcPr>
            <w:tcW w:w="9638" w:type="dxa"/>
          </w:tcPr>
          <w:p w14:paraId="1D265429" w14:textId="28FA1D3A" w:rsidR="00B50D0D" w:rsidRPr="00A9385D" w:rsidRDefault="00B50D0D" w:rsidP="00B50D0D">
            <w:pPr>
              <w:tabs>
                <w:tab w:val="num" w:pos="1134"/>
              </w:tabs>
              <w:spacing w:line="257" w:lineRule="auto"/>
            </w:pPr>
            <w:r w:rsidRPr="00A9385D">
              <w:rPr>
                <w:rFonts w:eastAsia="Calibri" w:cs="Calibri"/>
              </w:rPr>
              <w:t xml:space="preserve">        2019-06-03__Rėkyva_L-Lygumai_RAA-MKNUOST</w:t>
            </w:r>
          </w:p>
        </w:tc>
      </w:tr>
      <w:tr w:rsidR="00B50D0D" w:rsidRPr="00A9385D" w14:paraId="7CD28596" w14:textId="77777777" w:rsidTr="00B50D0D">
        <w:tc>
          <w:tcPr>
            <w:tcW w:w="9638" w:type="dxa"/>
          </w:tcPr>
          <w:p w14:paraId="18367927" w14:textId="1E3FF737" w:rsidR="00B50D0D" w:rsidRPr="00A9385D" w:rsidRDefault="00B50D0D" w:rsidP="00B50D0D">
            <w:pPr>
              <w:tabs>
                <w:tab w:val="num" w:pos="1134"/>
              </w:tabs>
              <w:spacing w:line="257" w:lineRule="auto"/>
            </w:pPr>
            <w:r w:rsidRPr="00A9385D">
              <w:rPr>
                <w:rFonts w:eastAsia="Calibri" w:cs="Calibri"/>
              </w:rPr>
              <w:t xml:space="preserve">        2019-10-02__Gubernija_T-102_RAA-IEDGDŠL</w:t>
            </w:r>
          </w:p>
        </w:tc>
      </w:tr>
    </w:tbl>
    <w:p w14:paraId="6257AC35" w14:textId="096B68D5" w:rsidR="00B50D0D" w:rsidRPr="00A9385D" w:rsidRDefault="57AD9BFB" w:rsidP="004F25FA">
      <w:pPr>
        <w:pStyle w:val="ListParagraph"/>
        <w:numPr>
          <w:ilvl w:val="3"/>
          <w:numId w:val="128"/>
        </w:numPr>
        <w:overflowPunct w:val="0"/>
        <w:autoSpaceDE w:val="0"/>
        <w:autoSpaceDN w:val="0"/>
        <w:adjustRightInd w:val="0"/>
        <w:spacing w:before="0"/>
        <w:contextualSpacing/>
        <w:jc w:val="both"/>
        <w:textAlignment w:val="baseline"/>
      </w:pPr>
      <w:r w:rsidRPr="00A9385D">
        <w:t>Brėžiniai ir schemos visuomet turi atitikti esamą padėtį objekte</w:t>
      </w:r>
      <w:r w:rsidR="1EFA18CB" w:rsidRPr="00A9385D">
        <w:t xml:space="preserve">, </w:t>
      </w:r>
      <w:r w:rsidRPr="00A9385D">
        <w:t xml:space="preserve">būti </w:t>
      </w:r>
      <w:r w:rsidR="1EFA18CB" w:rsidRPr="00A9385D">
        <w:t>vizuoti (pasirašyti</w:t>
      </w:r>
      <w:r w:rsidR="009D6206" w:rsidRPr="00A9385D">
        <w:t xml:space="preserve"> e.parašu</w:t>
      </w:r>
      <w:r w:rsidR="1EFA18CB" w:rsidRPr="00A9385D">
        <w:t xml:space="preserve">) </w:t>
      </w:r>
      <w:r w:rsidRPr="00A9385D">
        <w:t>Rangovo RAA inžinieriaus ir</w:t>
      </w:r>
      <w:r w:rsidR="007C12EB" w:rsidRPr="00A9385D">
        <w:t xml:space="preserve"> saugomi</w:t>
      </w:r>
      <w:r w:rsidRPr="00A9385D">
        <w:t xml:space="preserve"> </w:t>
      </w:r>
      <w:r w:rsidR="00F91742" w:rsidRPr="00A9385D">
        <w:t>b</w:t>
      </w:r>
      <w:r w:rsidR="00347ACA" w:rsidRPr="00A9385D">
        <w:t>endrovės nustatytoje vietoje</w:t>
      </w:r>
      <w:r w:rsidRPr="00A9385D">
        <w:t>.</w:t>
      </w:r>
    </w:p>
    <w:p w14:paraId="58765434" w14:textId="77777777" w:rsidR="00B50D0D" w:rsidRPr="00A9385D" w:rsidRDefault="57AD9BFB" w:rsidP="004F25FA">
      <w:pPr>
        <w:pStyle w:val="ListParagraph"/>
        <w:numPr>
          <w:ilvl w:val="3"/>
          <w:numId w:val="128"/>
        </w:numPr>
        <w:contextualSpacing/>
        <w:jc w:val="both"/>
      </w:pPr>
      <w:r w:rsidRPr="00A9385D">
        <w:t>Pakeitus RAA įrenginio schemą, reles, kitus aparatus brėžiniai turi būti pataisyti nedelsiant ir pataisiusio asmens (Rangovo RAA inžinieriaus) pasirašyti.</w:t>
      </w:r>
    </w:p>
    <w:p w14:paraId="4E893EC2" w14:textId="77777777" w:rsidR="00B50D0D" w:rsidRPr="00A9385D" w:rsidRDefault="57AD9BFB" w:rsidP="004F25FA">
      <w:pPr>
        <w:pStyle w:val="ListParagraph"/>
        <w:numPr>
          <w:ilvl w:val="3"/>
          <w:numId w:val="128"/>
        </w:numPr>
        <w:contextualSpacing/>
        <w:jc w:val="both"/>
      </w:pPr>
      <w:r w:rsidRPr="00A9385D">
        <w:t>Skaitmenizuoti RAA įrenginių techninių dokumentų bylų duomenys gali būti saugomi Bendrovės elektroninėje duomenų bazėje.</w:t>
      </w:r>
    </w:p>
    <w:p w14:paraId="02397996" w14:textId="7F8ED634" w:rsidR="00B50D0D" w:rsidRPr="00EE2E4F" w:rsidRDefault="00CB6D1D" w:rsidP="004F25FA">
      <w:pPr>
        <w:pStyle w:val="Heading2"/>
        <w:numPr>
          <w:ilvl w:val="0"/>
          <w:numId w:val="50"/>
        </w:numPr>
        <w:spacing w:before="120" w:after="0"/>
        <w:ind w:left="142" w:firstLine="284"/>
        <w:contextualSpacing/>
      </w:pPr>
      <w:bookmarkStart w:id="659" w:name="_DARBO_PASTOTĖS_DUOMENŲ"/>
      <w:bookmarkStart w:id="660" w:name="_Toc498353916"/>
      <w:bookmarkStart w:id="661" w:name="_Toc185584930"/>
      <w:bookmarkEnd w:id="659"/>
      <w:r w:rsidRPr="00EE2E4F">
        <w:t>DARBO PASTOTĖS DUOMENŲ TINKLE</w:t>
      </w:r>
      <w:r w:rsidR="00B50D0D" w:rsidRPr="00EE2E4F">
        <w:t xml:space="preserve"> SAUGUMO REIKALAVIMAI</w:t>
      </w:r>
      <w:bookmarkStart w:id="662" w:name="_Toc20814352"/>
      <w:bookmarkEnd w:id="660"/>
      <w:bookmarkEnd w:id="661"/>
    </w:p>
    <w:bookmarkEnd w:id="662"/>
    <w:p w14:paraId="71FA328D" w14:textId="4EFF5618" w:rsidR="00B50D0D" w:rsidRPr="00A9385D" w:rsidRDefault="57AD9BFB" w:rsidP="004F25FA">
      <w:pPr>
        <w:pStyle w:val="ListParagraph"/>
        <w:numPr>
          <w:ilvl w:val="3"/>
          <w:numId w:val="128"/>
        </w:numPr>
        <w:autoSpaceDE w:val="0"/>
        <w:autoSpaceDN w:val="0"/>
        <w:adjustRightInd w:val="0"/>
        <w:contextualSpacing/>
        <w:jc w:val="both"/>
        <w:rPr>
          <w:rFonts w:cs="TrebuchetMS"/>
        </w:rPr>
      </w:pPr>
      <w:r w:rsidRPr="00A9385D">
        <w:rPr>
          <w:rFonts w:cs="TrebuchetMS"/>
        </w:rPr>
        <w:t>Projektuojant turi būti laikomasi saugumo principų</w:t>
      </w:r>
      <w:r w:rsidR="1EFA18CB" w:rsidRPr="00A9385D">
        <w:rPr>
          <w:rFonts w:cs="TrebuchetMS"/>
        </w:rPr>
        <w:t>, kurie nurodyti aktualiame Perdavimo tinklo transformatorių pastočių ir skirstyklų įrangos nuotolinio valdymo reikalavimų apraše</w:t>
      </w:r>
      <w:r w:rsidRPr="00A9385D">
        <w:rPr>
          <w:rFonts w:cs="TrebuchetMS"/>
        </w:rPr>
        <w:t xml:space="preserve">. Relinių apsaugų terminalu slaptažodžiai tvarkomi remiantis </w:t>
      </w:r>
      <w:r w:rsidR="31137F7C" w:rsidRPr="00A9385D">
        <w:rPr>
          <w:rFonts w:cs="TrebuchetMS"/>
        </w:rPr>
        <w:t>aktualiu Litgrid AB terminalų slaptažodžių valdymo tvarkos aprašu</w:t>
      </w:r>
      <w:r w:rsidR="0FB95D47" w:rsidRPr="00A9385D">
        <w:rPr>
          <w:rFonts w:cs="TrebuchetMS"/>
        </w:rPr>
        <w:t>.</w:t>
      </w:r>
    </w:p>
    <w:p w14:paraId="26723ADF" w14:textId="3B168A36" w:rsidR="00B50D0D" w:rsidRPr="00A9385D" w:rsidRDefault="57AD9BFB" w:rsidP="004F25FA">
      <w:pPr>
        <w:pStyle w:val="ListParagraph"/>
        <w:numPr>
          <w:ilvl w:val="3"/>
          <w:numId w:val="128"/>
        </w:numPr>
        <w:tabs>
          <w:tab w:val="left" w:pos="0"/>
        </w:tabs>
        <w:autoSpaceDE w:val="0"/>
        <w:autoSpaceDN w:val="0"/>
        <w:adjustRightInd w:val="0"/>
        <w:contextualSpacing/>
        <w:jc w:val="both"/>
        <w:rPr>
          <w:rFonts w:cs="TrebuchetMS"/>
        </w:rPr>
      </w:pPr>
      <w:r w:rsidRPr="00A9385D">
        <w:rPr>
          <w:color w:val="000000" w:themeColor="text1"/>
        </w:rPr>
        <w:t xml:space="preserve">Vartotojų prisijungimas prie pastotės duomenų tinklo ir technologinio duomenų perdavimo tinklo galimas tik su šiame skyriuje aprašyta </w:t>
      </w:r>
      <w:r w:rsidRPr="00A9385D">
        <w:t>tvarka</w:t>
      </w:r>
      <w:r w:rsidRPr="00A9385D">
        <w:rPr>
          <w:color w:val="000000" w:themeColor="text1"/>
        </w:rPr>
        <w:t xml:space="preserve"> supažindintiems naudotojams. Už naudotojų instruktavimą atsakingi darbų vadovai, kurie instruktuojami prileidimo prie darbų </w:t>
      </w:r>
      <w:r w:rsidRPr="00A9385D">
        <w:t>tvarka</w:t>
      </w:r>
      <w:r w:rsidRPr="00A9385D">
        <w:rPr>
          <w:color w:val="000000" w:themeColor="text1"/>
        </w:rPr>
        <w:t>. Prie pastotės</w:t>
      </w:r>
      <w:r w:rsidR="67BCCEE9" w:rsidRPr="00A9385D">
        <w:rPr>
          <w:color w:val="000000" w:themeColor="text1"/>
        </w:rPr>
        <w:t xml:space="preserve">, nuolatinės srovės keitiklių </w:t>
      </w:r>
      <w:r w:rsidRPr="00A9385D">
        <w:rPr>
          <w:color w:val="000000" w:themeColor="text1"/>
        </w:rPr>
        <w:t xml:space="preserve">duomenų tinklo ir technologinio duomenų perdavimo tinklo leidžiama jungtis tik tiems asmenims, kuriems buvo suteikta tokia teisė ir tik </w:t>
      </w:r>
      <w:r w:rsidRPr="00A9385D">
        <w:t>sutartyje numatytų ir darbų užsakyme</w:t>
      </w:r>
      <w:r w:rsidRPr="00A9385D">
        <w:rPr>
          <w:b/>
          <w:bCs/>
        </w:rPr>
        <w:t xml:space="preserve"> </w:t>
      </w:r>
      <w:r w:rsidRPr="00A9385D">
        <w:rPr>
          <w:color w:val="000000" w:themeColor="text1"/>
        </w:rPr>
        <w:t xml:space="preserve">nurodytų darbų atlikimui. </w:t>
      </w:r>
    </w:p>
    <w:p w14:paraId="6AC10CA3" w14:textId="6C545FDC" w:rsidR="00A054E0" w:rsidRPr="00A9385D" w:rsidRDefault="2BC4D316" w:rsidP="004F25FA">
      <w:pPr>
        <w:pStyle w:val="ListParagraph"/>
        <w:numPr>
          <w:ilvl w:val="3"/>
          <w:numId w:val="128"/>
        </w:numPr>
        <w:tabs>
          <w:tab w:val="left" w:pos="0"/>
        </w:tabs>
        <w:autoSpaceDE w:val="0"/>
        <w:autoSpaceDN w:val="0"/>
        <w:adjustRightInd w:val="0"/>
        <w:contextualSpacing/>
        <w:jc w:val="both"/>
        <w:rPr>
          <w:rFonts w:cs="TrebuchetMS"/>
        </w:rPr>
      </w:pPr>
      <w:r w:rsidRPr="00A9385D">
        <w:rPr>
          <w:color w:val="000000" w:themeColor="text1"/>
        </w:rPr>
        <w:t xml:space="preserve">Aptarnaujant įrenginius per </w:t>
      </w:r>
      <w:r w:rsidR="080F8261" w:rsidRPr="00A9385D">
        <w:rPr>
          <w:color w:val="000000" w:themeColor="text1"/>
        </w:rPr>
        <w:t>V</w:t>
      </w:r>
      <w:r w:rsidRPr="00A9385D">
        <w:rPr>
          <w:color w:val="000000" w:themeColor="text1"/>
        </w:rPr>
        <w:t xml:space="preserve">DKDV </w:t>
      </w:r>
      <w:r w:rsidR="423EA3B2" w:rsidRPr="00A9385D">
        <w:rPr>
          <w:color w:val="000000" w:themeColor="text1"/>
        </w:rPr>
        <w:t xml:space="preserve">prisijungimas </w:t>
      </w:r>
      <w:r w:rsidR="5D0462AE" w:rsidRPr="00A9385D">
        <w:rPr>
          <w:color w:val="000000" w:themeColor="text1"/>
        </w:rPr>
        <w:t xml:space="preserve">prie </w:t>
      </w:r>
      <w:r w:rsidR="080F8261" w:rsidRPr="00A9385D">
        <w:rPr>
          <w:color w:val="000000" w:themeColor="text1"/>
        </w:rPr>
        <w:t>V</w:t>
      </w:r>
      <w:r w:rsidR="5D0462AE" w:rsidRPr="00A9385D">
        <w:rPr>
          <w:color w:val="000000" w:themeColor="text1"/>
        </w:rPr>
        <w:t xml:space="preserve">DKDV </w:t>
      </w:r>
      <w:r w:rsidR="423EA3B2" w:rsidRPr="00A9385D">
        <w:rPr>
          <w:color w:val="000000" w:themeColor="text1"/>
        </w:rPr>
        <w:t>vykdomas naudojant dviejų faktorių autentifikaciją</w:t>
      </w:r>
      <w:r w:rsidR="10B4FB84" w:rsidRPr="00A9385D">
        <w:rPr>
          <w:color w:val="000000" w:themeColor="text1"/>
        </w:rPr>
        <w:t>.</w:t>
      </w:r>
      <w:r w:rsidR="52FBAAC4" w:rsidRPr="00A9385D">
        <w:rPr>
          <w:color w:val="000000" w:themeColor="text1"/>
        </w:rPr>
        <w:t xml:space="preserve"> </w:t>
      </w:r>
      <w:r w:rsidR="634E273B" w:rsidRPr="00A9385D">
        <w:rPr>
          <w:color w:val="000000" w:themeColor="text1"/>
        </w:rPr>
        <w:t>Savitarnos sistemoje</w:t>
      </w:r>
      <w:r w:rsidR="52FBAAC4" w:rsidRPr="00A9385D">
        <w:rPr>
          <w:color w:val="000000" w:themeColor="text1"/>
        </w:rPr>
        <w:t xml:space="preserve"> IPC regiono inžinieriui</w:t>
      </w:r>
      <w:r w:rsidR="634E273B" w:rsidRPr="00A9385D">
        <w:rPr>
          <w:color w:val="000000" w:themeColor="text1"/>
        </w:rPr>
        <w:t xml:space="preserve"> </w:t>
      </w:r>
      <w:r w:rsidR="52FBAAC4" w:rsidRPr="00A9385D">
        <w:rPr>
          <w:color w:val="000000" w:themeColor="text1"/>
        </w:rPr>
        <w:t xml:space="preserve">užpildžius paslaugos formą, </w:t>
      </w:r>
      <w:r w:rsidR="53CF3A9A" w:rsidRPr="00A9385D">
        <w:rPr>
          <w:color w:val="000000" w:themeColor="text1"/>
        </w:rPr>
        <w:t>p</w:t>
      </w:r>
      <w:r w:rsidR="52FBAAC4" w:rsidRPr="00A9385D">
        <w:rPr>
          <w:color w:val="000000" w:themeColor="text1"/>
        </w:rPr>
        <w:t xml:space="preserve">risijungimo duomenis ir antro faktoriaus įrenginius išduoda ITTC. </w:t>
      </w:r>
    </w:p>
    <w:p w14:paraId="074939EF" w14:textId="3985F935" w:rsidR="00B50D0D" w:rsidRPr="00A9385D" w:rsidRDefault="57AD9BFB" w:rsidP="004F25FA">
      <w:pPr>
        <w:pStyle w:val="ListParagraph"/>
        <w:numPr>
          <w:ilvl w:val="3"/>
          <w:numId w:val="128"/>
        </w:numPr>
        <w:tabs>
          <w:tab w:val="left" w:pos="0"/>
        </w:tabs>
        <w:autoSpaceDE w:val="0"/>
        <w:autoSpaceDN w:val="0"/>
        <w:adjustRightInd w:val="0"/>
        <w:contextualSpacing/>
        <w:jc w:val="both"/>
        <w:rPr>
          <w:rFonts w:cs="TrebuchetMS"/>
        </w:rPr>
      </w:pPr>
      <w:r w:rsidRPr="00A9385D">
        <w:rPr>
          <w:color w:val="000000" w:themeColor="text1"/>
        </w:rPr>
        <w:t xml:space="preserve">Prie tinklo leidžiama jungti tik aparatinę įrangą, kuri atitinka Litgrid AB keliamus minimalius informacijos saugos reikalavimus </w:t>
      </w:r>
      <w:r w:rsidRPr="00A9385D">
        <w:rPr>
          <w:rFonts w:cs="Calibri Light"/>
          <w:color w:val="000000" w:themeColor="text1"/>
        </w:rPr>
        <w:t>arba išimtis suderinus su Litgrid AB Informacijos saugumo vadovu.</w:t>
      </w:r>
    </w:p>
    <w:p w14:paraId="1F402CCA" w14:textId="0C2EF962" w:rsidR="00B50D0D" w:rsidRPr="00A9385D" w:rsidRDefault="57AD9BFB" w:rsidP="004F25FA">
      <w:pPr>
        <w:pStyle w:val="ListParagraph"/>
        <w:numPr>
          <w:ilvl w:val="3"/>
          <w:numId w:val="128"/>
        </w:numPr>
        <w:tabs>
          <w:tab w:val="left" w:pos="0"/>
        </w:tabs>
        <w:autoSpaceDE w:val="0"/>
        <w:autoSpaceDN w:val="0"/>
        <w:adjustRightInd w:val="0"/>
        <w:contextualSpacing/>
        <w:jc w:val="both"/>
        <w:rPr>
          <w:rFonts w:cs="TrebuchetMS"/>
        </w:rPr>
      </w:pPr>
      <w:r w:rsidRPr="00A9385D">
        <w:rPr>
          <w:color w:val="000000" w:themeColor="text1"/>
        </w:rPr>
        <w:t xml:space="preserve">Esant poreikiui prisijungti prie pastotės duomenų tinklo ir technologinio duomenų perdavimo tinklo turi teisę darbus </w:t>
      </w:r>
      <w:r w:rsidR="34957ABD" w:rsidRPr="00A9385D">
        <w:rPr>
          <w:color w:val="000000" w:themeColor="text1"/>
        </w:rPr>
        <w:t>atliekantis</w:t>
      </w:r>
      <w:r w:rsidRPr="00A9385D">
        <w:rPr>
          <w:color w:val="000000" w:themeColor="text1"/>
        </w:rPr>
        <w:t xml:space="preserve"> Rangovas ar </w:t>
      </w:r>
      <w:r w:rsidR="34957ABD" w:rsidRPr="00A9385D">
        <w:rPr>
          <w:color w:val="000000" w:themeColor="text1"/>
        </w:rPr>
        <w:t>Infrastruktūros</w:t>
      </w:r>
      <w:r w:rsidRPr="00A9385D">
        <w:rPr>
          <w:color w:val="000000" w:themeColor="text1"/>
        </w:rPr>
        <w:t xml:space="preserve"> priežiūros centro regiono inžinierius, užregistravęs paraišką darbams atlikti, komentaruose turi nurodyti šią informaciją:</w:t>
      </w:r>
    </w:p>
    <w:p w14:paraId="7C03063D" w14:textId="7A8F9671" w:rsidR="00B50D0D" w:rsidRPr="00A9385D" w:rsidRDefault="0081633D" w:rsidP="004F25FA">
      <w:pPr>
        <w:pStyle w:val="ListParagraph"/>
        <w:numPr>
          <w:ilvl w:val="4"/>
          <w:numId w:val="128"/>
        </w:numPr>
        <w:ind w:firstLine="567"/>
        <w:contextualSpacing/>
        <w:jc w:val="both"/>
        <w:rPr>
          <w:color w:val="000000"/>
        </w:rPr>
      </w:pPr>
      <w:r w:rsidRPr="00A9385D">
        <w:rPr>
          <w:color w:val="000000" w:themeColor="text1"/>
        </w:rPr>
        <w:t xml:space="preserve"> </w:t>
      </w:r>
      <w:r w:rsidR="6338720A" w:rsidRPr="00A9385D">
        <w:rPr>
          <w:color w:val="000000" w:themeColor="text1"/>
        </w:rPr>
        <w:t>d</w:t>
      </w:r>
      <w:r w:rsidR="56153C3C" w:rsidRPr="00A9385D">
        <w:rPr>
          <w:color w:val="000000" w:themeColor="text1"/>
        </w:rPr>
        <w:t xml:space="preserve">arbui </w:t>
      </w:r>
      <w:r w:rsidR="57AD9BFB" w:rsidRPr="00A9385D">
        <w:rPr>
          <w:color w:val="000000" w:themeColor="text1"/>
        </w:rPr>
        <w:t>reikalingas komutatorius ir jo prievado numeris;</w:t>
      </w:r>
    </w:p>
    <w:p w14:paraId="1B134F98" w14:textId="377E935E" w:rsidR="00B50D0D" w:rsidRPr="00A9385D" w:rsidRDefault="0081633D" w:rsidP="004F25FA">
      <w:pPr>
        <w:pStyle w:val="ListParagraph"/>
        <w:numPr>
          <w:ilvl w:val="4"/>
          <w:numId w:val="128"/>
        </w:numPr>
        <w:ind w:firstLine="567"/>
        <w:contextualSpacing/>
        <w:jc w:val="both"/>
        <w:rPr>
          <w:color w:val="000000"/>
        </w:rPr>
      </w:pPr>
      <w:r w:rsidRPr="00A9385D">
        <w:rPr>
          <w:color w:val="000000" w:themeColor="text1"/>
        </w:rPr>
        <w:t xml:space="preserve"> </w:t>
      </w:r>
      <w:r w:rsidR="57AD9BFB" w:rsidRPr="00A9385D">
        <w:rPr>
          <w:color w:val="000000" w:themeColor="text1"/>
        </w:rPr>
        <w:t>kokiu tikslu bus jungiamasi prie tinklo;</w:t>
      </w:r>
    </w:p>
    <w:p w14:paraId="4EE13064" w14:textId="2E75D614" w:rsidR="00B50D0D" w:rsidRPr="00A9385D" w:rsidRDefault="0081633D" w:rsidP="004F25FA">
      <w:pPr>
        <w:pStyle w:val="ListParagraph"/>
        <w:numPr>
          <w:ilvl w:val="4"/>
          <w:numId w:val="128"/>
        </w:numPr>
        <w:ind w:firstLine="567"/>
        <w:contextualSpacing/>
        <w:jc w:val="both"/>
        <w:rPr>
          <w:color w:val="000000"/>
        </w:rPr>
      </w:pPr>
      <w:r w:rsidRPr="00A9385D">
        <w:rPr>
          <w:color w:val="000000" w:themeColor="text1"/>
        </w:rPr>
        <w:t xml:space="preserve"> </w:t>
      </w:r>
      <w:r w:rsidR="57AD9BFB" w:rsidRPr="00A9385D">
        <w:rPr>
          <w:color w:val="000000" w:themeColor="text1"/>
        </w:rPr>
        <w:t>kokie įrenginiai bus jungiami prie tinklo, nurodant įrenginio pavadinimą, modelį ir MAC adresą.</w:t>
      </w:r>
    </w:p>
    <w:p w14:paraId="300A52AE" w14:textId="25CCDA09" w:rsidR="00B50D0D" w:rsidRPr="00A9385D" w:rsidRDefault="0081633D" w:rsidP="004F25FA">
      <w:pPr>
        <w:pStyle w:val="ListParagraph"/>
        <w:numPr>
          <w:ilvl w:val="4"/>
          <w:numId w:val="128"/>
        </w:numPr>
        <w:ind w:firstLine="567"/>
        <w:contextualSpacing/>
        <w:jc w:val="both"/>
        <w:rPr>
          <w:color w:val="000000"/>
        </w:rPr>
      </w:pPr>
      <w:r w:rsidRPr="00A9385D">
        <w:rPr>
          <w:color w:val="000000" w:themeColor="text1"/>
        </w:rPr>
        <w:t xml:space="preserve"> </w:t>
      </w:r>
      <w:r w:rsidR="57AD9BFB" w:rsidRPr="00A9385D">
        <w:rPr>
          <w:color w:val="000000" w:themeColor="text1"/>
        </w:rPr>
        <w:t xml:space="preserve">Terminas iki kada turi būti suteikta </w:t>
      </w:r>
      <w:r w:rsidR="34957ABD" w:rsidRPr="00A9385D">
        <w:rPr>
          <w:color w:val="000000" w:themeColor="text1"/>
        </w:rPr>
        <w:t>prieiga</w:t>
      </w:r>
      <w:r w:rsidR="57AD9BFB" w:rsidRPr="00A9385D">
        <w:rPr>
          <w:color w:val="000000" w:themeColor="text1"/>
        </w:rPr>
        <w:t xml:space="preserve"> ( terminas negali būti ilgesnis nei bus vykdomi darbai).</w:t>
      </w:r>
    </w:p>
    <w:p w14:paraId="1712BBB3" w14:textId="77777777" w:rsidR="00B50D0D" w:rsidRPr="00A9385D" w:rsidRDefault="57AD9BFB" w:rsidP="004F25FA">
      <w:pPr>
        <w:pStyle w:val="ListParagraph"/>
        <w:numPr>
          <w:ilvl w:val="3"/>
          <w:numId w:val="128"/>
        </w:numPr>
        <w:contextualSpacing/>
        <w:jc w:val="both"/>
        <w:rPr>
          <w:color w:val="000000"/>
        </w:rPr>
      </w:pPr>
      <w:r w:rsidRPr="00A9385D">
        <w:rPr>
          <w:color w:val="000000" w:themeColor="text1"/>
        </w:rPr>
        <w:t>Prie pastotės duomenų tinklo ir technologinio duomenų perdavimo tinklo draudžiama jungti įrenginius, apie kurių prijungimą nebuvo pranešta;</w:t>
      </w:r>
    </w:p>
    <w:p w14:paraId="44B77760" w14:textId="77777777" w:rsidR="00B50D0D" w:rsidRPr="00A9385D" w:rsidRDefault="57AD9BFB" w:rsidP="004F25FA">
      <w:pPr>
        <w:pStyle w:val="ListParagraph"/>
        <w:numPr>
          <w:ilvl w:val="3"/>
          <w:numId w:val="128"/>
        </w:numPr>
        <w:contextualSpacing/>
        <w:jc w:val="both"/>
        <w:rPr>
          <w:color w:val="000000"/>
        </w:rPr>
      </w:pPr>
      <w:r w:rsidRPr="00A9385D">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A9385D" w:rsidRDefault="57AD9BFB" w:rsidP="004F25FA">
      <w:pPr>
        <w:pStyle w:val="ListParagraph"/>
        <w:numPr>
          <w:ilvl w:val="3"/>
          <w:numId w:val="128"/>
        </w:numPr>
        <w:contextualSpacing/>
        <w:jc w:val="both"/>
        <w:rPr>
          <w:color w:val="000000"/>
        </w:rPr>
      </w:pPr>
      <w:r w:rsidRPr="00A9385D">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0A9385D">
        <w:rPr>
          <w:color w:val="000000" w:themeColor="text1"/>
        </w:rPr>
        <w:t xml:space="preserve">pat </w:t>
      </w:r>
      <w:r w:rsidRPr="00A9385D">
        <w:rPr>
          <w:color w:val="000000" w:themeColor="text1"/>
        </w:rPr>
        <w:t xml:space="preserve">įvertina jau vykdomus darbus ir galimybes sukurti reikiamą </w:t>
      </w:r>
      <w:r w:rsidR="34957ABD" w:rsidRPr="00A9385D">
        <w:rPr>
          <w:color w:val="000000" w:themeColor="text1"/>
        </w:rPr>
        <w:t>prieigą</w:t>
      </w:r>
      <w:r w:rsidRPr="00A9385D">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A9385D" w:rsidRDefault="57AD9BFB" w:rsidP="004F25FA">
      <w:pPr>
        <w:pStyle w:val="ListParagraph"/>
        <w:numPr>
          <w:ilvl w:val="3"/>
          <w:numId w:val="128"/>
        </w:numPr>
        <w:contextualSpacing/>
        <w:jc w:val="both"/>
        <w:rPr>
          <w:color w:val="000000"/>
        </w:rPr>
      </w:pPr>
      <w:r w:rsidRPr="00A9385D">
        <w:rPr>
          <w:color w:val="000000" w:themeColor="text1"/>
        </w:rPr>
        <w:t>Tinklo įrangos prievadas uždaromas:</w:t>
      </w:r>
    </w:p>
    <w:p w14:paraId="39562431" w14:textId="08A6C126" w:rsidR="00B50D0D" w:rsidRPr="00A9385D" w:rsidRDefault="008F4923" w:rsidP="004F25FA">
      <w:pPr>
        <w:pStyle w:val="ListParagraph"/>
        <w:numPr>
          <w:ilvl w:val="4"/>
          <w:numId w:val="128"/>
        </w:numPr>
        <w:ind w:firstLine="567"/>
        <w:contextualSpacing/>
        <w:jc w:val="both"/>
        <w:rPr>
          <w:color w:val="000000"/>
        </w:rPr>
      </w:pPr>
      <w:r w:rsidRPr="00A9385D">
        <w:rPr>
          <w:color w:val="000000" w:themeColor="text1"/>
        </w:rPr>
        <w:lastRenderedPageBreak/>
        <w:t xml:space="preserve"> </w:t>
      </w:r>
      <w:r w:rsidR="57AD9BFB" w:rsidRPr="00A9385D">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A9385D" w:rsidRDefault="008F4923" w:rsidP="004F25FA">
      <w:pPr>
        <w:pStyle w:val="ListParagraph"/>
        <w:numPr>
          <w:ilvl w:val="4"/>
          <w:numId w:val="128"/>
        </w:numPr>
        <w:ind w:firstLine="567"/>
        <w:contextualSpacing/>
        <w:jc w:val="both"/>
        <w:rPr>
          <w:color w:val="000000"/>
        </w:rPr>
      </w:pPr>
      <w:r w:rsidRPr="00A9385D">
        <w:rPr>
          <w:color w:val="000000" w:themeColor="text1"/>
        </w:rPr>
        <w:t xml:space="preserve"> </w:t>
      </w:r>
      <w:r w:rsidR="57AD9BFB" w:rsidRPr="00A9385D">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A9385D" w:rsidRDefault="00B50D0D" w:rsidP="00B50D0D">
      <w:pPr>
        <w:pStyle w:val="ListParagraph"/>
        <w:tabs>
          <w:tab w:val="left" w:pos="0"/>
        </w:tabs>
        <w:autoSpaceDE w:val="0"/>
        <w:autoSpaceDN w:val="0"/>
        <w:adjustRightInd w:val="0"/>
        <w:ind w:left="142"/>
        <w:contextualSpacing/>
        <w:jc w:val="both"/>
        <w:rPr>
          <w:rFonts w:cs="TrebuchetMS"/>
        </w:rPr>
      </w:pPr>
    </w:p>
    <w:p w14:paraId="4E4215B4" w14:textId="41C4B0B0" w:rsidR="00B50D0D" w:rsidRPr="000541DA" w:rsidRDefault="00B50D0D" w:rsidP="004F25FA">
      <w:pPr>
        <w:pStyle w:val="Heading2"/>
        <w:numPr>
          <w:ilvl w:val="0"/>
          <w:numId w:val="50"/>
        </w:numPr>
        <w:tabs>
          <w:tab w:val="left" w:pos="0"/>
        </w:tabs>
        <w:spacing w:before="120" w:after="0"/>
        <w:ind w:left="142" w:firstLine="284"/>
        <w:contextualSpacing/>
        <w:rPr>
          <w:rFonts w:cs="Times New Roman"/>
        </w:rPr>
      </w:pPr>
      <w:bookmarkStart w:id="663" w:name="_Ref293930489"/>
      <w:bookmarkStart w:id="664" w:name="_Ref292188938"/>
      <w:bookmarkStart w:id="665" w:name="_Toc498353917"/>
      <w:bookmarkStart w:id="666" w:name="_Toc20814353"/>
      <w:bookmarkStart w:id="667" w:name="_Toc185584931"/>
      <w:r w:rsidRPr="000541DA">
        <w:t xml:space="preserve">RAA </w:t>
      </w:r>
      <w:r w:rsidR="004717C0" w:rsidRPr="000541DA">
        <w:t>NUOTOLINIO STEBĖJIMO SISTEMA (</w:t>
      </w:r>
      <w:r w:rsidRPr="000541DA">
        <w:t>MONITORINGAS</w:t>
      </w:r>
      <w:r w:rsidR="004717C0" w:rsidRPr="000541DA">
        <w:t>)</w:t>
      </w:r>
      <w:bookmarkEnd w:id="663"/>
      <w:bookmarkEnd w:id="664"/>
      <w:bookmarkEnd w:id="665"/>
      <w:bookmarkEnd w:id="666"/>
      <w:r w:rsidR="00360A4F" w:rsidRPr="000541DA">
        <w:t xml:space="preserve"> ir </w:t>
      </w:r>
      <w:r w:rsidR="00565ABF" w:rsidRPr="000541DA">
        <w:t>V</w:t>
      </w:r>
      <w:r w:rsidR="00360A4F" w:rsidRPr="000541DA">
        <w:t>D</w:t>
      </w:r>
      <w:r w:rsidR="009A26DD" w:rsidRPr="000541DA">
        <w:t>KD</w:t>
      </w:r>
      <w:r w:rsidR="00360A4F" w:rsidRPr="000541DA">
        <w:t>V</w:t>
      </w:r>
      <w:bookmarkEnd w:id="667"/>
      <w:r w:rsidR="002350CF" w:rsidRPr="000541DA">
        <w:t xml:space="preserve"> </w:t>
      </w:r>
    </w:p>
    <w:p w14:paraId="58478310" w14:textId="67655F02" w:rsidR="00B50D0D" w:rsidRPr="00A9385D" w:rsidRDefault="00F34A66" w:rsidP="004F25FA">
      <w:pPr>
        <w:pStyle w:val="ListParagraph"/>
        <w:numPr>
          <w:ilvl w:val="3"/>
          <w:numId w:val="128"/>
        </w:numPr>
        <w:tabs>
          <w:tab w:val="left" w:pos="0"/>
        </w:tabs>
        <w:autoSpaceDE w:val="0"/>
        <w:autoSpaceDN w:val="0"/>
        <w:adjustRightInd w:val="0"/>
        <w:contextualSpacing/>
        <w:jc w:val="both"/>
        <w:rPr>
          <w:rFonts w:cs="TrebuchetMS"/>
        </w:rPr>
      </w:pPr>
      <w:r w:rsidRPr="00F34A66">
        <w:t xml:space="preserve">Pastočių su elektromechanine RAA įranga parametrai ir gedimai stebimi nuotoliniu būdu, apimtimis, nurodytomis </w:t>
      </w:r>
      <w:r>
        <w:t>L</w:t>
      </w:r>
      <w:r w:rsidR="00042E58">
        <w:t>ITGRID</w:t>
      </w:r>
      <w:r w:rsidRPr="00F34A66">
        <w:t xml:space="preserve"> AB pastočių ir skirstyklų nuotolinio valdymo apraše.</w:t>
      </w:r>
    </w:p>
    <w:p w14:paraId="4A7BF380" w14:textId="02B91088" w:rsidR="00B50D0D" w:rsidRPr="00A9385D" w:rsidRDefault="57AD9BFB" w:rsidP="004F25FA">
      <w:pPr>
        <w:pStyle w:val="ListParagraph"/>
        <w:numPr>
          <w:ilvl w:val="3"/>
          <w:numId w:val="128"/>
        </w:numPr>
        <w:tabs>
          <w:tab w:val="left" w:pos="0"/>
        </w:tabs>
        <w:autoSpaceDE w:val="0"/>
        <w:autoSpaceDN w:val="0"/>
        <w:adjustRightInd w:val="0"/>
        <w:contextualSpacing/>
        <w:jc w:val="both"/>
        <w:rPr>
          <w:rFonts w:cs="TrebuchetMS"/>
        </w:rPr>
      </w:pPr>
      <w:r w:rsidRPr="00A9385D">
        <w:t>Svarbiausi avarinio režimo parametrai ir įvykiai registruojami RAA terminal</w:t>
      </w:r>
      <w:r w:rsidR="526CD11F" w:rsidRPr="00A9385D">
        <w:t>ų</w:t>
      </w:r>
      <w:r w:rsidRPr="00A9385D">
        <w:t xml:space="preserve"> integruotuose arba atskiruose registratoriuose. </w:t>
      </w:r>
    </w:p>
    <w:p w14:paraId="5FFFA578" w14:textId="7B9BFA9F" w:rsidR="008A2E40" w:rsidRPr="00A9385D" w:rsidRDefault="00CA0E65" w:rsidP="004F25FA">
      <w:pPr>
        <w:pStyle w:val="ListParagraph"/>
        <w:numPr>
          <w:ilvl w:val="3"/>
          <w:numId w:val="128"/>
        </w:numPr>
        <w:tabs>
          <w:tab w:val="left" w:pos="0"/>
        </w:tabs>
        <w:autoSpaceDE w:val="0"/>
        <w:autoSpaceDN w:val="0"/>
        <w:adjustRightInd w:val="0"/>
        <w:contextualSpacing/>
        <w:jc w:val="both"/>
        <w:rPr>
          <w:rFonts w:cs="TrebuchetMS"/>
        </w:rPr>
      </w:pPr>
      <w:r w:rsidRPr="00CA0E65">
        <w:t>Virtualizuotose</w:t>
      </w:r>
      <w:r w:rsidR="001F585F">
        <w:t xml:space="preserve"> </w:t>
      </w:r>
      <w:r w:rsidR="001F585F" w:rsidRPr="001F585F">
        <w:t>dedikuotos</w:t>
      </w:r>
      <w:r w:rsidR="001F585F">
        <w:t>e</w:t>
      </w:r>
      <w:r w:rsidR="001F585F" w:rsidRPr="001F585F">
        <w:t xml:space="preserve"> darbo vietos</w:t>
      </w:r>
      <w:r w:rsidR="001F585F">
        <w:t>e</w:t>
      </w:r>
      <w:r w:rsidRPr="00CA0E65">
        <w:t xml:space="preserve"> </w:t>
      </w:r>
      <w:r w:rsidR="001F585F">
        <w:t>(</w:t>
      </w:r>
      <w:r w:rsidRPr="00CA0E65">
        <w:t>VDKDV</w:t>
      </w:r>
      <w:r w:rsidR="001F585F">
        <w:t xml:space="preserve">) </w:t>
      </w:r>
      <w:r w:rsidRPr="00CA0E65">
        <w:t>, naudojant specialią programinę įrangą, galima stebėti įvykius, įrašyt</w:t>
      </w:r>
      <w:r w:rsidR="001F585F">
        <w:t>us</w:t>
      </w:r>
      <w:r w:rsidRPr="00CA0E65">
        <w:t xml:space="preserve"> avarinius procesus, skaityti</w:t>
      </w:r>
      <w:r w:rsidR="007E4919">
        <w:t xml:space="preserve"> </w:t>
      </w:r>
      <w:r w:rsidRPr="00CA0E65">
        <w:t>reikalingą informaciją</w:t>
      </w:r>
      <w:r w:rsidR="007E4919">
        <w:t xml:space="preserve">, </w:t>
      </w:r>
      <w:r w:rsidRPr="00CA0E65">
        <w:t>bei keisti nustatymus</w:t>
      </w:r>
      <w:r w:rsidR="007E4919">
        <w:t xml:space="preserve"> bei konfigūracijas</w:t>
      </w:r>
      <w:r w:rsidRPr="00CA0E65">
        <w:t>.</w:t>
      </w:r>
      <w:r w:rsidR="000541DA">
        <w:t xml:space="preserve"> </w:t>
      </w:r>
      <w:r w:rsidR="00203B2F" w:rsidRPr="00203B2F">
        <w:t xml:space="preserve">Pakeitus nuostatus ar konfigūraciją, turi būti atliktas mikroprocesorinės įrangos funkcionalumo patikrinimas. Konfigūracijas reikia tikrinti vadovaujantis pilnutinio patikrinimo programa, o nuostatus – pagal </w:t>
      </w:r>
      <w:r w:rsidR="00203B2F">
        <w:t>R</w:t>
      </w:r>
      <w:r w:rsidR="00203B2F" w:rsidRPr="00203B2F">
        <w:t xml:space="preserve">elinių įrenginių nuostatų keitimo darbų bendrosios programos </w:t>
      </w:r>
      <w:r w:rsidR="00C46F83" w:rsidRPr="00C46F83">
        <w:fldChar w:fldCharType="begin"/>
      </w:r>
      <w:r w:rsidR="00C46F83" w:rsidRPr="00C46F83">
        <w:instrText xml:space="preserve"> REF _Ref182914082 \r \h </w:instrText>
      </w:r>
      <w:r w:rsidR="00C46F83">
        <w:instrText xml:space="preserve"> \* MERGEFORMAT </w:instrText>
      </w:r>
      <w:r w:rsidR="00C46F83" w:rsidRPr="00C46F83">
        <w:fldChar w:fldCharType="separate"/>
      </w:r>
      <w:r w:rsidR="00C46F83" w:rsidRPr="00C46F83">
        <w:t>23</w:t>
      </w:r>
      <w:r w:rsidR="00C46F83" w:rsidRPr="00C46F83">
        <w:fldChar w:fldCharType="end"/>
      </w:r>
      <w:r w:rsidR="00203B2F" w:rsidRPr="00C46F83">
        <w:t xml:space="preserve"> priedą. Nau</w:t>
      </w:r>
      <w:r w:rsidR="00203B2F" w:rsidRPr="00203B2F">
        <w:t>ja konfigūracijos versija turi būti patalpinta Bendrovės nustatyta tvarka, nurodytoje vietoje.</w:t>
      </w:r>
      <w:r w:rsidR="00F50966" w:rsidRPr="00A9385D">
        <w:rPr>
          <w:rFonts w:cs="TrebuchetMS"/>
        </w:rPr>
        <w:t>.</w:t>
      </w:r>
      <w:r w:rsidR="00194264" w:rsidRPr="00A9385D">
        <w:rPr>
          <w:rFonts w:cs="TrebuchetMS"/>
        </w:rPr>
        <w:t xml:space="preserve"> </w:t>
      </w:r>
    </w:p>
    <w:p w14:paraId="1039448D" w14:textId="59CCF8D9" w:rsidR="00B50D0D" w:rsidRPr="00A9385D" w:rsidRDefault="438D8B06" w:rsidP="004F25FA">
      <w:pPr>
        <w:pStyle w:val="ListParagraph"/>
        <w:numPr>
          <w:ilvl w:val="3"/>
          <w:numId w:val="128"/>
        </w:numPr>
        <w:tabs>
          <w:tab w:val="left" w:pos="0"/>
        </w:tabs>
        <w:autoSpaceDE w:val="0"/>
        <w:autoSpaceDN w:val="0"/>
        <w:adjustRightInd w:val="0"/>
        <w:contextualSpacing/>
        <w:jc w:val="both"/>
        <w:rPr>
          <w:rFonts w:cs="TrebuchetMS"/>
        </w:rPr>
      </w:pPr>
      <w:r w:rsidRPr="00A9385D">
        <w:rPr>
          <w:rFonts w:cs="TrebuchetMS"/>
        </w:rPr>
        <w:t>Esant kritinei  situacijai, kai reikalingi neatidėliotini veiksmai</w:t>
      </w:r>
      <w:r w:rsidR="352F9CDC" w:rsidRPr="00A9385D">
        <w:rPr>
          <w:rFonts w:cs="TrebuchetMS"/>
        </w:rPr>
        <w:t>,</w:t>
      </w:r>
      <w:r w:rsidRPr="00A9385D">
        <w:rPr>
          <w:rFonts w:cs="TrebuchetMS"/>
        </w:rPr>
        <w:t xml:space="preserve"> </w:t>
      </w:r>
      <w:r w:rsidR="1D764011" w:rsidRPr="00A9385D">
        <w:rPr>
          <w:rFonts w:cs="TrebuchetMS"/>
        </w:rPr>
        <w:t xml:space="preserve">naudojantis </w:t>
      </w:r>
      <w:r w:rsidR="2EF1C761" w:rsidRPr="00A9385D">
        <w:t>V</w:t>
      </w:r>
      <w:r w:rsidR="1D764011" w:rsidRPr="00A9385D">
        <w:t>DKDV</w:t>
      </w:r>
      <w:r w:rsidR="1D764011" w:rsidRPr="00A9385D">
        <w:rPr>
          <w:rFonts w:cs="TrebuchetMS"/>
        </w:rPr>
        <w:t xml:space="preserve"> </w:t>
      </w:r>
      <w:r w:rsidR="5E121723" w:rsidRPr="00A9385D">
        <w:rPr>
          <w:rFonts w:cs="TrebuchetMS"/>
        </w:rPr>
        <w:t xml:space="preserve">gali būti atliekamas </w:t>
      </w:r>
      <w:r w:rsidR="2EF1C761" w:rsidRPr="00A9385D">
        <w:rPr>
          <w:rFonts w:cs="TrebuchetMS"/>
        </w:rPr>
        <w:t>m</w:t>
      </w:r>
      <w:r w:rsidR="276CB8F4" w:rsidRPr="00A9385D">
        <w:rPr>
          <w:rFonts w:cs="TrebuchetMS"/>
        </w:rPr>
        <w:t xml:space="preserve">ikroprocesorinių RAA įrenginių nuostatų ir konfigūracijų  </w:t>
      </w:r>
      <w:r w:rsidR="1D764011" w:rsidRPr="00A9385D">
        <w:rPr>
          <w:rFonts w:cs="TrebuchetMS"/>
        </w:rPr>
        <w:t>keitima</w:t>
      </w:r>
      <w:r w:rsidR="4BF6258F" w:rsidRPr="00A9385D">
        <w:rPr>
          <w:rFonts w:cs="TrebuchetMS"/>
        </w:rPr>
        <w:t xml:space="preserve">s, nukeliant </w:t>
      </w:r>
      <w:r w:rsidR="3561A902" w:rsidRPr="00A9385D">
        <w:rPr>
          <w:rFonts w:cs="TrebuchetMS"/>
        </w:rPr>
        <w:t xml:space="preserve">privalomą </w:t>
      </w:r>
      <w:r w:rsidR="2B6E3DF7" w:rsidRPr="00A9385D">
        <w:rPr>
          <w:rFonts w:cs="TrebuchetMS"/>
        </w:rPr>
        <w:t xml:space="preserve"> mikroprocesorinės įrangos funkcionalumo patikrinim</w:t>
      </w:r>
      <w:r w:rsidR="65B40600" w:rsidRPr="00A9385D">
        <w:rPr>
          <w:rFonts w:cs="TrebuchetMS"/>
        </w:rPr>
        <w:t>ą</w:t>
      </w:r>
      <w:r w:rsidR="3F2B8A19" w:rsidRPr="00A9385D">
        <w:rPr>
          <w:rFonts w:cs="TrebuchetMS"/>
        </w:rPr>
        <w:t xml:space="preserve">, prieš </w:t>
      </w:r>
      <w:r w:rsidR="5E121723" w:rsidRPr="00A9385D">
        <w:rPr>
          <w:rFonts w:cs="TrebuchetMS"/>
        </w:rPr>
        <w:t xml:space="preserve">tai </w:t>
      </w:r>
      <w:r w:rsidR="65B40600" w:rsidRPr="00A9385D">
        <w:rPr>
          <w:rFonts w:cs="TrebuchetMS"/>
        </w:rPr>
        <w:t>su</w:t>
      </w:r>
      <w:r w:rsidR="7E8D908F" w:rsidRPr="00A9385D">
        <w:rPr>
          <w:rFonts w:cs="TrebuchetMS"/>
        </w:rPr>
        <w:t xml:space="preserve">derinus </w:t>
      </w:r>
      <w:r w:rsidR="3F2B8A19" w:rsidRPr="00A9385D">
        <w:rPr>
          <w:rFonts w:cs="TrebuchetMS"/>
        </w:rPr>
        <w:t xml:space="preserve"> su IPC </w:t>
      </w:r>
      <w:r w:rsidR="00BA35D4">
        <w:rPr>
          <w:rFonts w:cs="TrebuchetMS"/>
        </w:rPr>
        <w:t>RAA eksploatacijos vadovu</w:t>
      </w:r>
      <w:r w:rsidR="3F2B8A19" w:rsidRPr="00A9385D">
        <w:rPr>
          <w:rFonts w:cs="TrebuchetMS"/>
        </w:rPr>
        <w:t>.</w:t>
      </w:r>
    </w:p>
    <w:p w14:paraId="0007A0E8" w14:textId="682710D2" w:rsidR="00B50D0D" w:rsidRPr="00A9385D" w:rsidRDefault="008417EB" w:rsidP="004F25FA">
      <w:pPr>
        <w:pStyle w:val="ListParagraph"/>
        <w:numPr>
          <w:ilvl w:val="3"/>
          <w:numId w:val="128"/>
        </w:numPr>
        <w:tabs>
          <w:tab w:val="left" w:pos="0"/>
        </w:tabs>
        <w:autoSpaceDE w:val="0"/>
        <w:autoSpaceDN w:val="0"/>
        <w:adjustRightInd w:val="0"/>
        <w:contextualSpacing/>
        <w:jc w:val="both"/>
        <w:rPr>
          <w:rFonts w:cs="TrebuchetMS"/>
        </w:rPr>
      </w:pPr>
      <w:r w:rsidRPr="008417EB">
        <w:t>VDKDV skirta RAA įrangos specializuotai programinei įrangai įdiegti turi būti su operacinės sistemos ir taikomųjų programų atnaujinimais bei jų saugumo pataisomis.</w:t>
      </w:r>
      <w:r w:rsidR="57AD9BFB" w:rsidRPr="00A9385D">
        <w:t>RAA personalas</w:t>
      </w:r>
      <w:r w:rsidR="57AD9BFB" w:rsidRPr="00A9385D">
        <w:rPr>
          <w:rFonts w:cs="Tahoma"/>
        </w:rPr>
        <w:t xml:space="preserve"> </w:t>
      </w:r>
      <w:r w:rsidR="57AD9BFB" w:rsidRPr="00A9385D">
        <w:t xml:space="preserve">turi teisę jungtis tik prie jam priskirtų, </w:t>
      </w:r>
      <w:r w:rsidR="34957ABD" w:rsidRPr="00A9385D">
        <w:t>eksploatuojamų</w:t>
      </w:r>
      <w:r w:rsidR="57AD9BFB" w:rsidRPr="00A9385D">
        <w:t xml:space="preserve"> </w:t>
      </w:r>
      <w:r w:rsidR="07D72AB7" w:rsidRPr="00A9385D">
        <w:t xml:space="preserve">regiono </w:t>
      </w:r>
      <w:r w:rsidR="57AD9BFB" w:rsidRPr="00A9385D">
        <w:t>objektų RAA įrangos.</w:t>
      </w:r>
      <w:r w:rsidR="3EDA3C2E" w:rsidRPr="00A9385D">
        <w:t xml:space="preserve"> </w:t>
      </w:r>
    </w:p>
    <w:p w14:paraId="3FB482ED" w14:textId="208F26E4" w:rsidR="00B50D0D" w:rsidRPr="00A9385D" w:rsidRDefault="57AD9BFB" w:rsidP="004F25FA">
      <w:pPr>
        <w:pStyle w:val="ListParagraph"/>
        <w:numPr>
          <w:ilvl w:val="3"/>
          <w:numId w:val="128"/>
        </w:numPr>
        <w:overflowPunct w:val="0"/>
        <w:autoSpaceDE w:val="0"/>
        <w:autoSpaceDN w:val="0"/>
        <w:adjustRightInd w:val="0"/>
        <w:contextualSpacing/>
        <w:jc w:val="both"/>
        <w:textAlignment w:val="baseline"/>
      </w:pPr>
      <w:r w:rsidRPr="00A9385D">
        <w:t>Perdavimo tinklo regionų RAA inžinieriai</w:t>
      </w:r>
      <w:r w:rsidR="3112C0FF" w:rsidRPr="00A9385D">
        <w:t>,</w:t>
      </w:r>
      <w:r w:rsidRPr="00A9385D">
        <w:t xml:space="preserve"> </w:t>
      </w:r>
      <w:r w:rsidR="3112C0FF" w:rsidRPr="00A9385D">
        <w:t xml:space="preserve">ne rečiau kaip kartą per savaitę, </w:t>
      </w:r>
      <w:r w:rsidR="27B45C4C" w:rsidRPr="00A9385D">
        <w:t>naudoda</w:t>
      </w:r>
      <w:r w:rsidR="40E8827A" w:rsidRPr="00A9385D">
        <w:t>mi</w:t>
      </w:r>
      <w:r w:rsidR="27B45C4C" w:rsidRPr="00A9385D">
        <w:t xml:space="preserve"> </w:t>
      </w:r>
      <w:r w:rsidR="6092B868" w:rsidRPr="00A9385D">
        <w:t>V</w:t>
      </w:r>
      <w:r w:rsidR="27B45C4C" w:rsidRPr="00A9385D">
        <w:t>D</w:t>
      </w:r>
      <w:r w:rsidR="40E8827A" w:rsidRPr="00A9385D">
        <w:t>KD</w:t>
      </w:r>
      <w:r w:rsidR="27B45C4C" w:rsidRPr="00A9385D">
        <w:t xml:space="preserve">V įdiegtas </w:t>
      </w:r>
      <w:r w:rsidR="3B28404B" w:rsidRPr="00A9385D">
        <w:t xml:space="preserve">priemones </w:t>
      </w:r>
      <w:r w:rsidRPr="00A9385D">
        <w:t xml:space="preserve">ir DVS surinktus gedimų </w:t>
      </w:r>
      <w:r w:rsidR="3B28404B" w:rsidRPr="00A9385D">
        <w:t xml:space="preserve">ir </w:t>
      </w:r>
      <w:r w:rsidRPr="00A9385D">
        <w:t>signal</w:t>
      </w:r>
      <w:r w:rsidR="3B28404B" w:rsidRPr="00A9385D">
        <w:t>ų archyvų įrašus</w:t>
      </w:r>
      <w:r w:rsidRPr="00A9385D">
        <w:t xml:space="preserve"> privalo </w:t>
      </w:r>
      <w:r w:rsidR="1E46EAF4" w:rsidRPr="00A9385D">
        <w:t xml:space="preserve">juos </w:t>
      </w:r>
      <w:r w:rsidRPr="00A9385D">
        <w:t>išanalizuoti</w:t>
      </w:r>
      <w:r w:rsidR="2557D2B4" w:rsidRPr="00A9385D">
        <w:t>. I</w:t>
      </w:r>
      <w:r w:rsidR="117C771D" w:rsidRPr="00A9385D">
        <w:t>ndikuojan</w:t>
      </w:r>
      <w:r w:rsidR="2557D2B4" w:rsidRPr="00A9385D">
        <w:t>tis</w:t>
      </w:r>
      <w:r w:rsidR="75BA8B67" w:rsidRPr="00A9385D">
        <w:t xml:space="preserve"> signa</w:t>
      </w:r>
      <w:r w:rsidR="2557D2B4" w:rsidRPr="00A9385D">
        <w:t>lai</w:t>
      </w:r>
      <w:r w:rsidR="75BA8B67" w:rsidRPr="00A9385D">
        <w:t xml:space="preserve"> apie nuolatinius gedimus i</w:t>
      </w:r>
      <w:r w:rsidR="274B7625" w:rsidRPr="00A9385D">
        <w:t>r</w:t>
      </w:r>
      <w:r w:rsidR="75BA8B67" w:rsidRPr="00A9385D">
        <w:t xml:space="preserve"> defektus</w:t>
      </w:r>
      <w:r w:rsidR="117C771D" w:rsidRPr="00A9385D">
        <w:t xml:space="preserve"> </w:t>
      </w:r>
      <w:r w:rsidR="2557D2B4" w:rsidRPr="00A9385D">
        <w:t>turi būti</w:t>
      </w:r>
      <w:r w:rsidR="117C771D" w:rsidRPr="00A9385D">
        <w:t xml:space="preserve"> </w:t>
      </w:r>
      <w:r w:rsidRPr="00A9385D">
        <w:t>užregistruoti TVIS</w:t>
      </w:r>
      <w:r w:rsidR="2557D2B4" w:rsidRPr="00A9385D">
        <w:t>. Turi būti</w:t>
      </w:r>
      <w:r w:rsidRPr="00A9385D">
        <w:t xml:space="preserve"> organizuo</w:t>
      </w:r>
      <w:r w:rsidR="2557D2B4" w:rsidRPr="00A9385D">
        <w:t xml:space="preserve">jamas užregistruotų </w:t>
      </w:r>
      <w:r w:rsidR="17F0C8DE" w:rsidRPr="00A9385D">
        <w:t xml:space="preserve">gedimų ir </w:t>
      </w:r>
      <w:r w:rsidRPr="00A9385D">
        <w:t>defektų pašalinim</w:t>
      </w:r>
      <w:r w:rsidR="2557D2B4" w:rsidRPr="00A9385D">
        <w:t>as.</w:t>
      </w:r>
      <w:r w:rsidRPr="00A9385D">
        <w:t xml:space="preserve"> </w:t>
      </w:r>
    </w:p>
    <w:p w14:paraId="44CFA081" w14:textId="10F215A7" w:rsidR="008971C6" w:rsidRPr="00A9385D" w:rsidRDefault="57AD9BFB" w:rsidP="004F25FA">
      <w:pPr>
        <w:pStyle w:val="ListParagraph"/>
        <w:numPr>
          <w:ilvl w:val="3"/>
          <w:numId w:val="128"/>
        </w:numPr>
        <w:overflowPunct w:val="0"/>
        <w:autoSpaceDE w:val="0"/>
        <w:autoSpaceDN w:val="0"/>
        <w:adjustRightInd w:val="0"/>
        <w:contextualSpacing/>
        <w:jc w:val="both"/>
        <w:textAlignment w:val="baseline"/>
      </w:pPr>
      <w:r w:rsidRPr="00A9385D">
        <w:t xml:space="preserve">Perdavimo tinklo regionų eksploatuojamuose įrenginiuose įvykus gedimui, regiono RAA inžinierius </w:t>
      </w:r>
      <w:r w:rsidR="6092B868" w:rsidRPr="00A9385D">
        <w:t>V</w:t>
      </w:r>
      <w:r w:rsidR="142DE23E" w:rsidRPr="00A9385D">
        <w:t>D</w:t>
      </w:r>
      <w:r w:rsidR="274B7625" w:rsidRPr="00A9385D">
        <w:t>KD</w:t>
      </w:r>
      <w:r w:rsidR="142DE23E" w:rsidRPr="00A9385D">
        <w:t xml:space="preserve">V įdiegtų priemonių </w:t>
      </w:r>
      <w:r w:rsidRPr="00A9385D">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rsidRPr="00A9385D">
        <w:t xml:space="preserve">Nustačius netinkamo </w:t>
      </w:r>
      <w:r w:rsidRPr="00A9385D">
        <w:t xml:space="preserve"> RAA </w:t>
      </w:r>
      <w:r w:rsidR="65C03BCA" w:rsidRPr="00A9385D">
        <w:t xml:space="preserve">veikimo požymius ar </w:t>
      </w:r>
      <w:r w:rsidR="3759C699" w:rsidRPr="00A9385D">
        <w:t xml:space="preserve">netinkamas </w:t>
      </w:r>
      <w:r w:rsidRPr="00A9385D">
        <w:t xml:space="preserve">įrenginio </w:t>
      </w:r>
      <w:r w:rsidR="3759C699" w:rsidRPr="00A9385D">
        <w:t xml:space="preserve">užfiksuotas arba </w:t>
      </w:r>
      <w:r w:rsidR="2B202A78" w:rsidRPr="00A9385D">
        <w:t xml:space="preserve">realaus laiko </w:t>
      </w:r>
      <w:r w:rsidRPr="00A9385D">
        <w:t>matavimų vertes</w:t>
      </w:r>
      <w:r w:rsidR="3759C699" w:rsidRPr="00A9385D">
        <w:t>,</w:t>
      </w:r>
      <w:r w:rsidR="2B202A78" w:rsidRPr="00A9385D">
        <w:t xml:space="preserve"> </w:t>
      </w:r>
      <w:r w:rsidR="48244021" w:rsidRPr="00A9385D">
        <w:t>gedim</w:t>
      </w:r>
      <w:r w:rsidR="644B1F4F" w:rsidRPr="00A9385D">
        <w:t>us</w:t>
      </w:r>
      <w:r w:rsidRPr="00A9385D">
        <w:t xml:space="preserve"> registruoti</w:t>
      </w:r>
      <w:r w:rsidR="48244021" w:rsidRPr="00A9385D">
        <w:t xml:space="preserve"> </w:t>
      </w:r>
      <w:r w:rsidR="242F43E3" w:rsidRPr="00A9385D">
        <w:t>j</w:t>
      </w:r>
      <w:r w:rsidR="48244021" w:rsidRPr="00A9385D">
        <w:t>į</w:t>
      </w:r>
      <w:r w:rsidRPr="00A9385D">
        <w:t xml:space="preserve"> TVIS ir organizuoti j</w:t>
      </w:r>
      <w:r w:rsidR="644B1F4F" w:rsidRPr="00A9385D">
        <w:t>ų</w:t>
      </w:r>
      <w:r w:rsidRPr="00A9385D">
        <w:t xml:space="preserve"> pašalinimą.</w:t>
      </w:r>
    </w:p>
    <w:p w14:paraId="0C192FD5" w14:textId="79718B1F" w:rsidR="0023790F" w:rsidRPr="00A9385D" w:rsidRDefault="76953639" w:rsidP="004F25FA">
      <w:pPr>
        <w:pStyle w:val="ListParagraph"/>
        <w:numPr>
          <w:ilvl w:val="3"/>
          <w:numId w:val="128"/>
        </w:numPr>
        <w:overflowPunct w:val="0"/>
        <w:autoSpaceDE w:val="0"/>
        <w:autoSpaceDN w:val="0"/>
        <w:adjustRightInd w:val="0"/>
        <w:contextualSpacing/>
        <w:jc w:val="both"/>
        <w:textAlignment w:val="baseline"/>
      </w:pPr>
      <w:r w:rsidRPr="00A9385D">
        <w:t xml:space="preserve">Kiekvieno </w:t>
      </w:r>
      <w:r w:rsidR="644B1F4F" w:rsidRPr="00A9385D">
        <w:t xml:space="preserve"> </w:t>
      </w:r>
      <w:r w:rsidRPr="00A9385D">
        <w:t>įvykio perdavimo tinkl</w:t>
      </w:r>
      <w:r w:rsidR="6A99424F" w:rsidRPr="00A9385D">
        <w:t>o</w:t>
      </w:r>
      <w:r w:rsidR="134CDC51" w:rsidRPr="00A9385D">
        <w:t xml:space="preserve"> </w:t>
      </w:r>
      <w:r w:rsidR="6A99424F" w:rsidRPr="00A9385D">
        <w:t xml:space="preserve">įrenginiuose </w:t>
      </w:r>
      <w:r w:rsidR="134CDC51" w:rsidRPr="00A9385D">
        <w:t xml:space="preserve">informacija gauta RAA monitoringo ar </w:t>
      </w:r>
      <w:r w:rsidR="7EF24B8A" w:rsidRPr="00A9385D">
        <w:t xml:space="preserve">VDKDV įdiegtomis priemonėmis apie </w:t>
      </w:r>
      <w:r w:rsidRPr="00A9385D">
        <w:t xml:space="preserve"> </w:t>
      </w:r>
      <w:r w:rsidR="7EF24B8A" w:rsidRPr="00A9385D">
        <w:t>RAA veikim</w:t>
      </w:r>
      <w:r w:rsidR="6A99424F" w:rsidRPr="00A9385D">
        <w:t>us</w:t>
      </w:r>
      <w:r w:rsidR="7EF24B8A" w:rsidRPr="00A9385D">
        <w:t xml:space="preserve"> </w:t>
      </w:r>
      <w:r w:rsidRPr="00A9385D">
        <w:t xml:space="preserve">turi būti </w:t>
      </w:r>
      <w:r w:rsidR="6948428F" w:rsidRPr="00A9385D">
        <w:t>įforminama TVIS tam skirtoje formoje.</w:t>
      </w:r>
    </w:p>
    <w:p w14:paraId="5A3FB3C3" w14:textId="238744FE" w:rsidR="00077C21" w:rsidRPr="00A9385D" w:rsidRDefault="00077C21" w:rsidP="008E5657">
      <w:pPr>
        <w:tabs>
          <w:tab w:val="left" w:pos="0"/>
        </w:tabs>
        <w:autoSpaceDE w:val="0"/>
        <w:autoSpaceDN w:val="0"/>
        <w:adjustRightInd w:val="0"/>
        <w:contextualSpacing/>
        <w:jc w:val="both"/>
        <w:rPr>
          <w:rFonts w:cs="TrebuchetMS"/>
        </w:rPr>
      </w:pPr>
    </w:p>
    <w:p w14:paraId="5E84DAAB" w14:textId="19EC6E5C" w:rsidR="003A422A" w:rsidRPr="00A9385D" w:rsidRDefault="003A422A" w:rsidP="001B3F23">
      <w:pPr>
        <w:contextualSpacing/>
      </w:pPr>
      <w:r w:rsidRPr="00A9385D">
        <w:br w:type="page"/>
      </w:r>
    </w:p>
    <w:p w14:paraId="3931A7B7" w14:textId="32E58655" w:rsidR="005217B9" w:rsidRPr="00A9385D" w:rsidRDefault="005217B9" w:rsidP="004F25FA">
      <w:pPr>
        <w:pStyle w:val="Heading1"/>
        <w:numPr>
          <w:ilvl w:val="0"/>
          <w:numId w:val="135"/>
        </w:numPr>
        <w:contextualSpacing/>
      </w:pPr>
      <w:bookmarkStart w:id="668" w:name="_Toc185584932"/>
      <w:r w:rsidRPr="00A9385D">
        <w:lastRenderedPageBreak/>
        <w:t>SROVĖS KEITIKLIŲ VALDYMO SISTEMOS</w:t>
      </w:r>
      <w:bookmarkEnd w:id="668"/>
    </w:p>
    <w:p w14:paraId="12AA759C" w14:textId="11751EE3" w:rsidR="002F61FF" w:rsidRPr="00A9385D" w:rsidRDefault="00930543" w:rsidP="00930543">
      <w:pPr>
        <w:pStyle w:val="Heading2"/>
        <w:spacing w:before="120" w:after="0"/>
        <w:ind w:left="360" w:firstLine="0"/>
        <w:contextualSpacing/>
      </w:pPr>
      <w:bookmarkStart w:id="669" w:name="_Toc498353919"/>
      <w:bookmarkStart w:id="670" w:name="_Toc185584933"/>
      <w:bookmarkStart w:id="671" w:name="_Ref292189043"/>
      <w:bookmarkStart w:id="672" w:name="_Ref293930571"/>
      <w:r w:rsidRPr="00A9385D">
        <w:t>1.</w:t>
      </w:r>
      <w:r w:rsidR="002F61FF" w:rsidRPr="00A9385D">
        <w:t>BENDROJI DALIS</w:t>
      </w:r>
      <w:bookmarkEnd w:id="669"/>
      <w:bookmarkEnd w:id="670"/>
    </w:p>
    <w:p w14:paraId="1AA3388D" w14:textId="77777777" w:rsidR="00565CCB" w:rsidRPr="00A9385D" w:rsidRDefault="07058535" w:rsidP="003E61F6">
      <w:pPr>
        <w:pStyle w:val="ListParagraph"/>
        <w:numPr>
          <w:ilvl w:val="3"/>
          <w:numId w:val="129"/>
        </w:numPr>
        <w:overflowPunct w:val="0"/>
        <w:autoSpaceDE w:val="0"/>
        <w:autoSpaceDN w:val="0"/>
        <w:adjustRightInd w:val="0"/>
        <w:contextualSpacing/>
        <w:jc w:val="both"/>
        <w:textAlignment w:val="baseline"/>
      </w:pPr>
      <w:r w:rsidRPr="00A9385D">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A9385D" w:rsidRDefault="00565CCB" w:rsidP="00565CCB">
      <w:pPr>
        <w:pStyle w:val="ListParagraph"/>
        <w:tabs>
          <w:tab w:val="num" w:pos="1134"/>
        </w:tabs>
        <w:overflowPunct w:val="0"/>
        <w:autoSpaceDE w:val="0"/>
        <w:autoSpaceDN w:val="0"/>
        <w:adjustRightInd w:val="0"/>
        <w:ind w:left="142"/>
        <w:contextualSpacing/>
        <w:jc w:val="both"/>
        <w:textAlignment w:val="baseline"/>
      </w:pPr>
      <w:r w:rsidRPr="00A9385D">
        <w:t>Kontrolės funkcija esanti valdymo sistemos pagrindiniuose kompiuteriuose stebi magistralinio ryšio tinklo veikimą, nuolat įrašant ir skaitant informaciją kiekviename atskirame sistemos mazge.</w:t>
      </w:r>
    </w:p>
    <w:p w14:paraId="30850863" w14:textId="77777777" w:rsidR="00565CCB" w:rsidRPr="00A9385D" w:rsidRDefault="00565CCB" w:rsidP="00565CCB">
      <w:pPr>
        <w:pStyle w:val="ListParagraph"/>
        <w:tabs>
          <w:tab w:val="num" w:pos="1134"/>
        </w:tabs>
        <w:overflowPunct w:val="0"/>
        <w:autoSpaceDE w:val="0"/>
        <w:autoSpaceDN w:val="0"/>
        <w:adjustRightInd w:val="0"/>
        <w:ind w:left="142"/>
        <w:contextualSpacing/>
        <w:jc w:val="both"/>
        <w:textAlignment w:val="baseline"/>
      </w:pPr>
      <w:r w:rsidRPr="00A9385D">
        <w:t>Visi įrenginiai prijungti per LAN jungtį yra kontroliuojami. Valdymo sistema aptiks ir signalizuos į vietinį monitoringą, jeigu bus prarastas bet kuris iš šių įrenginių.</w:t>
      </w:r>
    </w:p>
    <w:p w14:paraId="7A9F8FDC" w14:textId="77777777" w:rsidR="00565CCB" w:rsidRPr="00A9385D" w:rsidRDefault="00565CCB" w:rsidP="00565CCB">
      <w:pPr>
        <w:pStyle w:val="ListParagraph"/>
        <w:tabs>
          <w:tab w:val="num" w:pos="1134"/>
        </w:tabs>
        <w:overflowPunct w:val="0"/>
        <w:autoSpaceDE w:val="0"/>
        <w:autoSpaceDN w:val="0"/>
        <w:adjustRightInd w:val="0"/>
        <w:ind w:left="142"/>
        <w:contextualSpacing/>
        <w:jc w:val="both"/>
        <w:textAlignment w:val="baseline"/>
      </w:pPr>
      <w:r w:rsidRPr="00A9385D">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Valdymo sistemai nereikalingas reguliarus įrenginių patikrinimas, kadangi valdymo sistema praneš, kada reikės imtis gedimo šalinimo priemonių.</w:t>
      </w:r>
    </w:p>
    <w:p w14:paraId="1188C970" w14:textId="77777777" w:rsidR="00565CCB" w:rsidRPr="00A9385D" w:rsidRDefault="07058535" w:rsidP="004F25FA">
      <w:pPr>
        <w:pStyle w:val="ListParagraph"/>
        <w:numPr>
          <w:ilvl w:val="3"/>
          <w:numId w:val="129"/>
        </w:numPr>
        <w:contextualSpacing/>
        <w:jc w:val="both"/>
      </w:pPr>
      <w:r w:rsidRPr="00A9385D">
        <w:t>Kad būtų tinkamai eksploatuojamos srovės keitiklių valdymo sistemos per visą jų naudojimo laikotarpį, nustatoma jų eksploatavimo sistema, kuri apima:</w:t>
      </w:r>
    </w:p>
    <w:p w14:paraId="27668783" w14:textId="77777777" w:rsidR="00874A32" w:rsidRPr="00A9385D" w:rsidRDefault="00874A32" w:rsidP="004F25FA">
      <w:pPr>
        <w:pStyle w:val="ListParagraph"/>
        <w:numPr>
          <w:ilvl w:val="3"/>
          <w:numId w:val="128"/>
        </w:numPr>
        <w:contextualSpacing/>
        <w:jc w:val="both"/>
        <w:rPr>
          <w:vanish/>
        </w:rPr>
      </w:pPr>
    </w:p>
    <w:p w14:paraId="1F20E09F" w14:textId="77777777" w:rsidR="00874A32" w:rsidRPr="00A9385D" w:rsidRDefault="00874A32" w:rsidP="004F25FA">
      <w:pPr>
        <w:pStyle w:val="ListParagraph"/>
        <w:numPr>
          <w:ilvl w:val="3"/>
          <w:numId w:val="128"/>
        </w:numPr>
        <w:contextualSpacing/>
        <w:jc w:val="both"/>
        <w:rPr>
          <w:vanish/>
        </w:rPr>
      </w:pPr>
    </w:p>
    <w:p w14:paraId="3DAB31C2" w14:textId="77777777" w:rsidR="00874A32" w:rsidRPr="00A9385D" w:rsidRDefault="00874A32" w:rsidP="004F25FA">
      <w:pPr>
        <w:pStyle w:val="ListParagraph"/>
        <w:numPr>
          <w:ilvl w:val="3"/>
          <w:numId w:val="128"/>
        </w:numPr>
        <w:contextualSpacing/>
        <w:jc w:val="both"/>
        <w:rPr>
          <w:vanish/>
        </w:rPr>
      </w:pPr>
    </w:p>
    <w:p w14:paraId="0F4B719A" w14:textId="77777777" w:rsidR="00874A32" w:rsidRPr="00A9385D" w:rsidRDefault="00874A32" w:rsidP="004F25FA">
      <w:pPr>
        <w:pStyle w:val="ListParagraph"/>
        <w:numPr>
          <w:ilvl w:val="3"/>
          <w:numId w:val="128"/>
        </w:numPr>
        <w:contextualSpacing/>
        <w:jc w:val="both"/>
        <w:rPr>
          <w:vanish/>
        </w:rPr>
      </w:pPr>
    </w:p>
    <w:p w14:paraId="47A48AE7" w14:textId="4A824A66" w:rsidR="00565CCB" w:rsidRPr="00A9385D" w:rsidRDefault="00E04557" w:rsidP="004F25FA">
      <w:pPr>
        <w:pStyle w:val="ListParagraph"/>
        <w:numPr>
          <w:ilvl w:val="4"/>
          <w:numId w:val="128"/>
        </w:numPr>
        <w:ind w:firstLine="567"/>
        <w:contextualSpacing/>
        <w:jc w:val="both"/>
      </w:pPr>
      <w:r w:rsidRPr="00A9385D">
        <w:t xml:space="preserve"> </w:t>
      </w:r>
      <w:r w:rsidR="07058535" w:rsidRPr="00A9385D">
        <w:t>įrenginių operatyvinę priežiūrą;</w:t>
      </w:r>
    </w:p>
    <w:p w14:paraId="0E71A91F" w14:textId="036D020D" w:rsidR="00565CCB" w:rsidRPr="00A9385D" w:rsidRDefault="00E04557" w:rsidP="004F25FA">
      <w:pPr>
        <w:pStyle w:val="ListParagraph"/>
        <w:numPr>
          <w:ilvl w:val="4"/>
          <w:numId w:val="128"/>
        </w:numPr>
        <w:ind w:firstLine="567"/>
        <w:contextualSpacing/>
        <w:jc w:val="both"/>
      </w:pPr>
      <w:r w:rsidRPr="00A9385D">
        <w:t xml:space="preserve"> </w:t>
      </w:r>
      <w:r w:rsidR="07058535" w:rsidRPr="00A9385D">
        <w:t>įrenginių techninę priežiūrą;</w:t>
      </w:r>
    </w:p>
    <w:p w14:paraId="3971BEA3" w14:textId="07F45BC8" w:rsidR="00565CCB" w:rsidRPr="00A9385D" w:rsidRDefault="00E04557" w:rsidP="004F25FA">
      <w:pPr>
        <w:pStyle w:val="ListParagraph"/>
        <w:numPr>
          <w:ilvl w:val="4"/>
          <w:numId w:val="128"/>
        </w:numPr>
        <w:ind w:firstLine="567"/>
        <w:contextualSpacing/>
        <w:jc w:val="both"/>
      </w:pPr>
      <w:r w:rsidRPr="00A9385D">
        <w:t xml:space="preserve"> </w:t>
      </w:r>
      <w:r w:rsidR="07058535" w:rsidRPr="00A9385D">
        <w:t>eksploatavimo dokumentų rengimą ir pildymą;</w:t>
      </w:r>
    </w:p>
    <w:p w14:paraId="5BAB4BC7" w14:textId="4471BDD4" w:rsidR="00565CCB" w:rsidRPr="00A9385D" w:rsidRDefault="00E04557" w:rsidP="004F25FA">
      <w:pPr>
        <w:pStyle w:val="ListParagraph"/>
        <w:numPr>
          <w:ilvl w:val="4"/>
          <w:numId w:val="128"/>
        </w:numPr>
        <w:ind w:firstLine="567"/>
        <w:contextualSpacing/>
        <w:jc w:val="both"/>
      </w:pPr>
      <w:r w:rsidRPr="00A9385D">
        <w:t xml:space="preserve"> </w:t>
      </w:r>
      <w:r w:rsidR="07058535" w:rsidRPr="00A9385D">
        <w:t>įrenginių darbo analizę ir apskaitą;</w:t>
      </w:r>
    </w:p>
    <w:p w14:paraId="558705F5" w14:textId="5A8C545E" w:rsidR="00565CCB" w:rsidRPr="00A9385D" w:rsidRDefault="00E04557" w:rsidP="004F25FA">
      <w:pPr>
        <w:pStyle w:val="ListParagraph"/>
        <w:numPr>
          <w:ilvl w:val="4"/>
          <w:numId w:val="128"/>
        </w:numPr>
        <w:ind w:firstLine="567"/>
        <w:contextualSpacing/>
        <w:jc w:val="both"/>
      </w:pPr>
      <w:r w:rsidRPr="00A9385D">
        <w:t xml:space="preserve"> </w:t>
      </w:r>
      <w:r w:rsidR="07058535" w:rsidRPr="00A9385D">
        <w:t>įrenginių vietinį monitoringą (stebėjimą).</w:t>
      </w:r>
    </w:p>
    <w:p w14:paraId="37FC5ABA" w14:textId="77777777" w:rsidR="00565CCB" w:rsidRPr="00A9385D" w:rsidRDefault="07058535" w:rsidP="004F25FA">
      <w:pPr>
        <w:pStyle w:val="ListParagraph"/>
        <w:numPr>
          <w:ilvl w:val="3"/>
          <w:numId w:val="129"/>
        </w:numPr>
        <w:contextualSpacing/>
        <w:jc w:val="both"/>
      </w:pPr>
      <w:r w:rsidRPr="00A9385D">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A9385D" w:rsidRDefault="00930543" w:rsidP="00930543">
      <w:pPr>
        <w:pStyle w:val="Heading2"/>
        <w:spacing w:before="120" w:after="0"/>
        <w:ind w:left="360" w:firstLine="0"/>
        <w:contextualSpacing/>
      </w:pPr>
      <w:bookmarkStart w:id="673" w:name="_Toc498353920"/>
      <w:bookmarkStart w:id="674" w:name="_Toc22543731"/>
      <w:bookmarkStart w:id="675" w:name="_Toc185584934"/>
      <w:r w:rsidRPr="00A9385D">
        <w:t>2.</w:t>
      </w:r>
      <w:r w:rsidR="00565CCB" w:rsidRPr="00A9385D">
        <w:t>EKSPLOATAVIMAS</w:t>
      </w:r>
      <w:bookmarkEnd w:id="673"/>
      <w:bookmarkEnd w:id="674"/>
      <w:bookmarkEnd w:id="675"/>
    </w:p>
    <w:p w14:paraId="6B408BDA" w14:textId="77777777" w:rsidR="00565CCB" w:rsidRPr="00A9385D" w:rsidRDefault="07058535" w:rsidP="004F25FA">
      <w:pPr>
        <w:numPr>
          <w:ilvl w:val="3"/>
          <w:numId w:val="129"/>
        </w:numPr>
        <w:overflowPunct w:val="0"/>
        <w:autoSpaceDE w:val="0"/>
        <w:autoSpaceDN w:val="0"/>
        <w:adjustRightInd w:val="0"/>
        <w:contextualSpacing/>
        <w:jc w:val="both"/>
        <w:textAlignment w:val="baseline"/>
      </w:pPr>
      <w:r w:rsidRPr="00A9385D">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A9385D" w:rsidRDefault="07058535" w:rsidP="004F25FA">
      <w:pPr>
        <w:numPr>
          <w:ilvl w:val="3"/>
          <w:numId w:val="129"/>
        </w:numPr>
        <w:contextualSpacing/>
        <w:jc w:val="both"/>
      </w:pPr>
      <w:r w:rsidRPr="00A9385D">
        <w:t>Techninės priežiūros ciklas valdymo sistemos įrenginių, dirbančių normaliomis (atitinkančiomis gamintojo deklaruotas) sąlygomis yra vienas, šeši ir dvylika mėnesių.</w:t>
      </w:r>
    </w:p>
    <w:p w14:paraId="520E2C10" w14:textId="7FAA8470" w:rsidR="00565CCB" w:rsidRPr="00A9385D" w:rsidRDefault="07058535" w:rsidP="004F25FA">
      <w:pPr>
        <w:numPr>
          <w:ilvl w:val="3"/>
          <w:numId w:val="129"/>
        </w:numPr>
        <w:contextualSpacing/>
        <w:jc w:val="both"/>
      </w:pPr>
      <w:r w:rsidRPr="00A9385D">
        <w:t xml:space="preserve">Nurodytas techninės priežiūros ciklas gali būti trumpinamas atsižvelgiant į valdymo sistemos įrenginio eksploatavimo sąlygas, būklę ir susidėvėjimą. Pailginti ciklą galima tik išimtiniais atvejais, bet ne daugiau kaip vieno ciklo laikotarpiu ir tik su </w:t>
      </w:r>
      <w:r w:rsidR="00A25A62" w:rsidRPr="00A9385D">
        <w:t>SĮPS</w:t>
      </w:r>
      <w:r w:rsidRPr="00A9385D">
        <w:t xml:space="preserve"> vadovo leidimu.</w:t>
      </w:r>
    </w:p>
    <w:p w14:paraId="04BD35BC" w14:textId="77777777" w:rsidR="00565CCB" w:rsidRPr="00A9385D" w:rsidRDefault="07058535" w:rsidP="004F25FA">
      <w:pPr>
        <w:numPr>
          <w:ilvl w:val="3"/>
          <w:numId w:val="129"/>
        </w:numPr>
        <w:contextualSpacing/>
        <w:jc w:val="both"/>
      </w:pPr>
      <w:r w:rsidRPr="00A9385D">
        <w:t>Jei valdymo sistemos įrangos gamintojas, kai kuriems įrenginiams yra nustatęs trumpesnį techninės priežiūros ciklą, tai tą įrangą reikia prižiūrėti gamintojo nustatytu periodiškumu.</w:t>
      </w:r>
    </w:p>
    <w:p w14:paraId="69C3318E" w14:textId="77777777" w:rsidR="00565CCB" w:rsidRPr="00A9385D" w:rsidRDefault="07058535" w:rsidP="004F25FA">
      <w:pPr>
        <w:numPr>
          <w:ilvl w:val="3"/>
          <w:numId w:val="129"/>
        </w:numPr>
        <w:contextualSpacing/>
        <w:jc w:val="both"/>
      </w:pPr>
      <w:r w:rsidRPr="00A9385D">
        <w:t>Avarinio rezervo valdymo sistemos įrenginiams eksploatavimo darbai neatliekami. Įrenginiai saugomi gamintojo nustatytomis sąlygomis.</w:t>
      </w:r>
    </w:p>
    <w:p w14:paraId="005100A3" w14:textId="77777777" w:rsidR="00565CCB" w:rsidRPr="00A9385D" w:rsidRDefault="07058535" w:rsidP="004F25FA">
      <w:pPr>
        <w:numPr>
          <w:ilvl w:val="3"/>
          <w:numId w:val="129"/>
        </w:numPr>
        <w:contextualSpacing/>
        <w:jc w:val="both"/>
      </w:pPr>
      <w:r w:rsidRPr="00A9385D">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A9385D" w:rsidRDefault="07058535" w:rsidP="004F25FA">
      <w:pPr>
        <w:numPr>
          <w:ilvl w:val="3"/>
          <w:numId w:val="129"/>
        </w:numPr>
        <w:contextualSpacing/>
        <w:jc w:val="both"/>
      </w:pPr>
      <w:r w:rsidRPr="00A9385D">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A9385D" w:rsidRDefault="07058535" w:rsidP="004F25FA">
      <w:pPr>
        <w:numPr>
          <w:ilvl w:val="3"/>
          <w:numId w:val="129"/>
        </w:numPr>
        <w:contextualSpacing/>
        <w:jc w:val="both"/>
      </w:pPr>
      <w:r w:rsidRPr="00A9385D">
        <w:t>Darbo vietų kompiuterių, serverių, kompiuterio programinės įrangos ir duomenų failų atstatymo atlikimui nustatomos sąlygos įvertinant gedimo apimtis.</w:t>
      </w:r>
    </w:p>
    <w:p w14:paraId="534E3B63" w14:textId="77777777" w:rsidR="00565CCB" w:rsidRPr="00A9385D" w:rsidRDefault="07058535" w:rsidP="004F25FA">
      <w:pPr>
        <w:numPr>
          <w:ilvl w:val="3"/>
          <w:numId w:val="129"/>
        </w:numPr>
        <w:contextualSpacing/>
        <w:jc w:val="both"/>
      </w:pPr>
      <w:r w:rsidRPr="00A9385D">
        <w:lastRenderedPageBreak/>
        <w:t xml:space="preserve">Laikas, reikalingas eksploatavimo darbams atlikti, iš anksto numatomas sudarant planus – grafikus. Laikas planuojamiems eksploatavimo darbams atlikti apibrėžiamas TVIS valdymo sistemos darbų nomenklatūroje. </w:t>
      </w:r>
    </w:p>
    <w:p w14:paraId="7B492685" w14:textId="0857649D" w:rsidR="00565CCB" w:rsidRPr="00A9385D" w:rsidRDefault="07058535" w:rsidP="004F25FA">
      <w:pPr>
        <w:numPr>
          <w:ilvl w:val="3"/>
          <w:numId w:val="129"/>
        </w:numPr>
        <w:contextualSpacing/>
        <w:jc w:val="both"/>
      </w:pPr>
      <w:r w:rsidRPr="00A9385D">
        <w:t xml:space="preserve">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w:t>
      </w:r>
      <w:r w:rsidR="00A25A62" w:rsidRPr="00A9385D">
        <w:t>SĮPS</w:t>
      </w:r>
      <w:r w:rsidRPr="00A9385D">
        <w:t xml:space="preserve"> vadovas, o daugiametį planą tvirtina Departamento </w:t>
      </w:r>
      <w:r w:rsidR="00792660" w:rsidRPr="00A9385D">
        <w:t>Vadovas</w:t>
      </w:r>
      <w:r w:rsidRPr="00A9385D">
        <w:t>. Daugiamečiai planai turi būti patvirtinti ne vėliau kaip iki ateinančiųjų metų sausio 31 dienos.</w:t>
      </w:r>
    </w:p>
    <w:p w14:paraId="4057A930" w14:textId="55FE239B" w:rsidR="00565CCB" w:rsidRPr="00A9385D" w:rsidRDefault="004175F7" w:rsidP="004175F7">
      <w:pPr>
        <w:pStyle w:val="Heading2"/>
        <w:spacing w:before="120" w:after="0"/>
        <w:ind w:left="360" w:firstLine="0"/>
        <w:contextualSpacing/>
      </w:pPr>
      <w:bookmarkStart w:id="676" w:name="_Toc185584935"/>
      <w:r w:rsidRPr="00A9385D">
        <w:t xml:space="preserve">3. </w:t>
      </w:r>
      <w:bookmarkStart w:id="677" w:name="_Toc498353922"/>
      <w:bookmarkStart w:id="678" w:name="_Toc22543732"/>
      <w:r w:rsidR="00565CCB" w:rsidRPr="00A9385D">
        <w:t>EKSPLOATAVIMO DARBŲ RŪŠYS</w:t>
      </w:r>
      <w:bookmarkEnd w:id="677"/>
      <w:bookmarkEnd w:id="678"/>
      <w:bookmarkEnd w:id="676"/>
    </w:p>
    <w:p w14:paraId="7E026D6D" w14:textId="77777777"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Srovės keitiklių valdymo sistemos eksploatavimo darbus sudaro tvarkingumo patikrinimo (diagnostikos), atsarginių kopijų sukūrimo ir sistemos keitimo procedūrų visuma:</w:t>
      </w:r>
    </w:p>
    <w:p w14:paraId="3DA5E077" w14:textId="77777777" w:rsidR="00A87460" w:rsidRPr="00A9385D" w:rsidRDefault="00A87460" w:rsidP="004F25FA">
      <w:pPr>
        <w:pStyle w:val="ListParagraph"/>
        <w:numPr>
          <w:ilvl w:val="3"/>
          <w:numId w:val="128"/>
        </w:numPr>
        <w:contextualSpacing/>
        <w:jc w:val="both"/>
        <w:rPr>
          <w:vanish/>
        </w:rPr>
      </w:pPr>
    </w:p>
    <w:p w14:paraId="01A38D84" w14:textId="77777777" w:rsidR="00A87460" w:rsidRPr="00A9385D" w:rsidRDefault="00A87460" w:rsidP="004F25FA">
      <w:pPr>
        <w:pStyle w:val="ListParagraph"/>
        <w:numPr>
          <w:ilvl w:val="3"/>
          <w:numId w:val="128"/>
        </w:numPr>
        <w:contextualSpacing/>
        <w:jc w:val="both"/>
        <w:rPr>
          <w:vanish/>
        </w:rPr>
      </w:pPr>
    </w:p>
    <w:p w14:paraId="034A162A" w14:textId="77777777" w:rsidR="00A87460" w:rsidRPr="00A9385D" w:rsidRDefault="00A87460" w:rsidP="004F25FA">
      <w:pPr>
        <w:pStyle w:val="ListParagraph"/>
        <w:numPr>
          <w:ilvl w:val="3"/>
          <w:numId w:val="128"/>
        </w:numPr>
        <w:contextualSpacing/>
        <w:jc w:val="both"/>
        <w:rPr>
          <w:vanish/>
        </w:rPr>
      </w:pPr>
    </w:p>
    <w:p w14:paraId="7477469B" w14:textId="77777777" w:rsidR="00A87460" w:rsidRPr="00A9385D" w:rsidRDefault="00A87460" w:rsidP="004F25FA">
      <w:pPr>
        <w:pStyle w:val="ListParagraph"/>
        <w:numPr>
          <w:ilvl w:val="3"/>
          <w:numId w:val="128"/>
        </w:numPr>
        <w:contextualSpacing/>
        <w:jc w:val="both"/>
        <w:rPr>
          <w:vanish/>
        </w:rPr>
      </w:pPr>
    </w:p>
    <w:p w14:paraId="110BA8FE" w14:textId="77777777" w:rsidR="00A87460" w:rsidRPr="00A9385D" w:rsidRDefault="00A87460" w:rsidP="004F25FA">
      <w:pPr>
        <w:pStyle w:val="ListParagraph"/>
        <w:numPr>
          <w:ilvl w:val="3"/>
          <w:numId w:val="128"/>
        </w:numPr>
        <w:contextualSpacing/>
        <w:jc w:val="both"/>
        <w:rPr>
          <w:vanish/>
        </w:rPr>
      </w:pPr>
    </w:p>
    <w:p w14:paraId="5E5BCCA6" w14:textId="77777777" w:rsidR="00A87460" w:rsidRPr="00A9385D" w:rsidRDefault="00A87460" w:rsidP="004F25FA">
      <w:pPr>
        <w:pStyle w:val="ListParagraph"/>
        <w:numPr>
          <w:ilvl w:val="3"/>
          <w:numId w:val="128"/>
        </w:numPr>
        <w:contextualSpacing/>
        <w:jc w:val="both"/>
        <w:rPr>
          <w:vanish/>
        </w:rPr>
      </w:pPr>
    </w:p>
    <w:p w14:paraId="22BE67D9" w14:textId="77777777" w:rsidR="00A87460" w:rsidRPr="00A9385D" w:rsidRDefault="00A87460" w:rsidP="004F25FA">
      <w:pPr>
        <w:pStyle w:val="ListParagraph"/>
        <w:numPr>
          <w:ilvl w:val="3"/>
          <w:numId w:val="128"/>
        </w:numPr>
        <w:contextualSpacing/>
        <w:jc w:val="both"/>
        <w:rPr>
          <w:vanish/>
        </w:rPr>
      </w:pPr>
    </w:p>
    <w:p w14:paraId="63461789" w14:textId="77777777" w:rsidR="00A87460" w:rsidRPr="00A9385D" w:rsidRDefault="00A87460" w:rsidP="004F25FA">
      <w:pPr>
        <w:pStyle w:val="ListParagraph"/>
        <w:numPr>
          <w:ilvl w:val="3"/>
          <w:numId w:val="128"/>
        </w:numPr>
        <w:contextualSpacing/>
        <w:jc w:val="both"/>
        <w:rPr>
          <w:vanish/>
        </w:rPr>
      </w:pPr>
    </w:p>
    <w:p w14:paraId="48CF4EC0" w14:textId="77777777" w:rsidR="00A87460" w:rsidRPr="00A9385D" w:rsidRDefault="00A87460" w:rsidP="004F25FA">
      <w:pPr>
        <w:pStyle w:val="ListParagraph"/>
        <w:numPr>
          <w:ilvl w:val="3"/>
          <w:numId w:val="128"/>
        </w:numPr>
        <w:contextualSpacing/>
        <w:jc w:val="both"/>
        <w:rPr>
          <w:vanish/>
        </w:rPr>
      </w:pPr>
    </w:p>
    <w:p w14:paraId="12D71545" w14:textId="77777777" w:rsidR="00A87460" w:rsidRPr="00A9385D" w:rsidRDefault="00A87460" w:rsidP="004F25FA">
      <w:pPr>
        <w:pStyle w:val="ListParagraph"/>
        <w:numPr>
          <w:ilvl w:val="3"/>
          <w:numId w:val="128"/>
        </w:numPr>
        <w:contextualSpacing/>
        <w:jc w:val="both"/>
        <w:rPr>
          <w:vanish/>
        </w:rPr>
      </w:pPr>
    </w:p>
    <w:p w14:paraId="1D824F00" w14:textId="77777777" w:rsidR="00A87460" w:rsidRPr="00A9385D" w:rsidRDefault="00A87460" w:rsidP="004F25FA">
      <w:pPr>
        <w:pStyle w:val="ListParagraph"/>
        <w:numPr>
          <w:ilvl w:val="3"/>
          <w:numId w:val="128"/>
        </w:numPr>
        <w:contextualSpacing/>
        <w:jc w:val="both"/>
        <w:rPr>
          <w:vanish/>
        </w:rPr>
      </w:pPr>
    </w:p>
    <w:p w14:paraId="22D15DE8" w14:textId="77777777" w:rsidR="00A87460" w:rsidRPr="00A9385D" w:rsidRDefault="00A87460" w:rsidP="004F25FA">
      <w:pPr>
        <w:pStyle w:val="ListParagraph"/>
        <w:numPr>
          <w:ilvl w:val="3"/>
          <w:numId w:val="128"/>
        </w:numPr>
        <w:contextualSpacing/>
        <w:jc w:val="both"/>
        <w:rPr>
          <w:vanish/>
        </w:rPr>
      </w:pPr>
    </w:p>
    <w:p w14:paraId="3E2CEA61" w14:textId="2D928524" w:rsidR="00565CCB" w:rsidRPr="00A9385D" w:rsidRDefault="00BB439D" w:rsidP="004F25FA">
      <w:pPr>
        <w:pStyle w:val="ListParagraph"/>
        <w:numPr>
          <w:ilvl w:val="4"/>
          <w:numId w:val="128"/>
        </w:numPr>
        <w:ind w:firstLine="567"/>
        <w:contextualSpacing/>
        <w:jc w:val="both"/>
      </w:pPr>
      <w:r w:rsidRPr="00A9385D">
        <w:t xml:space="preserve"> </w:t>
      </w:r>
      <w:r w:rsidR="07058535" w:rsidRPr="00A9385D">
        <w:t>apžiūra;</w:t>
      </w:r>
    </w:p>
    <w:p w14:paraId="5C2867C6" w14:textId="690A88CC" w:rsidR="00565CCB" w:rsidRPr="00A9385D" w:rsidRDefault="00BB439D" w:rsidP="004F25FA">
      <w:pPr>
        <w:pStyle w:val="ListParagraph"/>
        <w:numPr>
          <w:ilvl w:val="4"/>
          <w:numId w:val="128"/>
        </w:numPr>
        <w:ind w:firstLine="567"/>
        <w:contextualSpacing/>
        <w:jc w:val="both"/>
      </w:pPr>
      <w:r w:rsidRPr="00A9385D">
        <w:t xml:space="preserve"> </w:t>
      </w:r>
      <w:r w:rsidR="07058535" w:rsidRPr="00A9385D">
        <w:t>techninės priežiūros darbai;</w:t>
      </w:r>
    </w:p>
    <w:p w14:paraId="1521FD49" w14:textId="542EE854" w:rsidR="00565CCB" w:rsidRPr="00A9385D" w:rsidRDefault="00BB439D" w:rsidP="004F25FA">
      <w:pPr>
        <w:pStyle w:val="ListParagraph"/>
        <w:numPr>
          <w:ilvl w:val="4"/>
          <w:numId w:val="128"/>
        </w:numPr>
        <w:ind w:firstLine="567"/>
        <w:contextualSpacing/>
        <w:jc w:val="both"/>
      </w:pPr>
      <w:r w:rsidRPr="00A9385D">
        <w:t xml:space="preserve"> </w:t>
      </w:r>
      <w:r w:rsidR="07058535" w:rsidRPr="00A9385D">
        <w:t>sistemos pakeitimo darbai.</w:t>
      </w:r>
    </w:p>
    <w:p w14:paraId="53FE91A4" w14:textId="7E93347C" w:rsidR="00565CCB" w:rsidRPr="00A9385D" w:rsidRDefault="004175F7" w:rsidP="004175F7">
      <w:pPr>
        <w:pStyle w:val="Heading3"/>
        <w:spacing w:before="120" w:after="0"/>
        <w:ind w:left="360" w:firstLine="0"/>
        <w:contextualSpacing/>
      </w:pPr>
      <w:bookmarkStart w:id="679" w:name="_Toc498353923"/>
      <w:bookmarkStart w:id="680" w:name="_Toc22543733"/>
      <w:bookmarkStart w:id="681" w:name="_Toc185584936"/>
      <w:r w:rsidRPr="00A9385D">
        <w:t>3.1.</w:t>
      </w:r>
      <w:r w:rsidR="00565CCB" w:rsidRPr="00A9385D">
        <w:t>APŽIŪRA</w:t>
      </w:r>
      <w:bookmarkEnd w:id="679"/>
      <w:bookmarkEnd w:id="680"/>
      <w:bookmarkEnd w:id="681"/>
    </w:p>
    <w:p w14:paraId="68261C4A" w14:textId="77777777"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Periodinė apžiūra skirta vizualiai ir vietinio monitoringo priemonėmis patikrinti bei įvertinti ar valdymo sistemos įrenginiai veikia be sutrikimų ir jų darbo režimas yra normalus.</w:t>
      </w:r>
    </w:p>
    <w:p w14:paraId="19182950" w14:textId="21A32102"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 xml:space="preserve">Valdymo sistemos įrenginius privalo periodiškai apžiūrėti </w:t>
      </w:r>
      <w:r w:rsidR="00A25A62" w:rsidRPr="00A9385D">
        <w:t>SĮPS</w:t>
      </w:r>
      <w:r w:rsidRPr="00A9385D">
        <w:t xml:space="preserve"> inžinierius.</w:t>
      </w:r>
    </w:p>
    <w:p w14:paraId="4EF5A127" w14:textId="1EC7E5EA"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 xml:space="preserve">Kiekvienais metais sudaromas srovės keitiklio įrenginių planinių apžiūrų grafikas, jį ruošia </w:t>
      </w:r>
      <w:r w:rsidR="00A25A62" w:rsidRPr="00A9385D">
        <w:t>SĮPS</w:t>
      </w:r>
      <w:r w:rsidRPr="00A9385D">
        <w:t xml:space="preserve"> inžinierius, pasirašo grafiką ruošęs inžinierius ir tvirtina </w:t>
      </w:r>
      <w:r w:rsidR="00A25A62" w:rsidRPr="00A9385D">
        <w:t>SĮPS</w:t>
      </w:r>
      <w:r w:rsidRPr="00A9385D">
        <w:t xml:space="preserve"> vadovas.</w:t>
      </w:r>
      <w:r w:rsidR="2DEC7E39" w:rsidRPr="00A9385D">
        <w:t xml:space="preserve"> Grafike nurodoma ir valdymo sistemos apžiūra, kurią</w:t>
      </w:r>
      <w:r w:rsidR="6E1B3499" w:rsidRPr="00A9385D">
        <w:t xml:space="preserve"> privaloma atlikti baigiantis garantiniam laikotarpiui.</w:t>
      </w:r>
    </w:p>
    <w:p w14:paraId="40342CC2" w14:textId="47A6C7E8"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Valdymo sistemos įrenginių</w:t>
      </w:r>
      <w:r w:rsidR="007A1DE0" w:rsidRPr="00A9385D">
        <w:t xml:space="preserve"> apžiūra</w:t>
      </w:r>
      <w:r w:rsidR="00E207B7" w:rsidRPr="00A9385D">
        <w:t xml:space="preserve"> yra atliekama kas 3 mėnesius, ku</w:t>
      </w:r>
      <w:r w:rsidR="0082051E" w:rsidRPr="00A9385D">
        <w:t>rios metu reikia:</w:t>
      </w:r>
    </w:p>
    <w:p w14:paraId="14B40F28" w14:textId="07F93C23" w:rsidR="00B76A9E" w:rsidRPr="00A9385D" w:rsidRDefault="00B33D75" w:rsidP="004F25FA">
      <w:pPr>
        <w:pStyle w:val="ListParagraph"/>
        <w:numPr>
          <w:ilvl w:val="4"/>
          <w:numId w:val="129"/>
        </w:numPr>
        <w:overflowPunct w:val="0"/>
        <w:autoSpaceDE w:val="0"/>
        <w:autoSpaceDN w:val="0"/>
        <w:adjustRightInd w:val="0"/>
        <w:contextualSpacing/>
        <w:jc w:val="both"/>
        <w:textAlignment w:val="baseline"/>
      </w:pPr>
      <w:r w:rsidRPr="00A9385D">
        <w:t>Apžiūrėti visus valdymo sistemos įrenginius, vidaus skydus ir spintas, ypatingą dėmesį atkreipti į</w:t>
      </w:r>
      <w:r w:rsidR="008C32CF" w:rsidRPr="00A9385D">
        <w:t xml:space="preserve"> </w:t>
      </w:r>
      <w:r w:rsidRPr="00A9385D">
        <w:t>galimus įvairius mechaninius ar kitokius pažeidimus</w:t>
      </w:r>
      <w:r w:rsidR="006F6178" w:rsidRPr="00A9385D">
        <w:t xml:space="preserve">, </w:t>
      </w:r>
      <w:r w:rsidRPr="00A9385D">
        <w:t>operatyvinės srovės buvimą valdymo sistemos įrenginiuose</w:t>
      </w:r>
      <w:r w:rsidR="008329B3" w:rsidRPr="00A9385D">
        <w:t xml:space="preserve">, </w:t>
      </w:r>
      <w:r w:rsidRPr="00A9385D">
        <w:t>ar nėra įrenginių perkaitimo požymių (kvapas, spalva, dūmų pėdsakai ir kt.)</w:t>
      </w:r>
      <w:r w:rsidR="008329B3" w:rsidRPr="00A9385D">
        <w:t xml:space="preserve">, </w:t>
      </w:r>
      <w:r w:rsidRPr="00A9385D">
        <w:t>patalp</w:t>
      </w:r>
      <w:r w:rsidR="00294580" w:rsidRPr="00A9385D">
        <w:t>as</w:t>
      </w:r>
      <w:r w:rsidRPr="00A9385D">
        <w:t xml:space="preserve">, kuriose yra valdymo sistemos įrenginiai </w:t>
      </w:r>
      <w:r w:rsidR="00294580" w:rsidRPr="00A9385D">
        <w:t xml:space="preserve">(jų </w:t>
      </w:r>
      <w:r w:rsidRPr="00A9385D">
        <w:t>švar</w:t>
      </w:r>
      <w:r w:rsidR="00294580" w:rsidRPr="00A9385D">
        <w:t>a</w:t>
      </w:r>
      <w:r w:rsidRPr="00A9385D">
        <w:t xml:space="preserve"> ir apšvietim</w:t>
      </w:r>
      <w:r w:rsidR="00294580" w:rsidRPr="00A9385D">
        <w:t>as)</w:t>
      </w:r>
      <w:r w:rsidR="00403F41" w:rsidRPr="00A9385D">
        <w:t>,</w:t>
      </w:r>
      <w:r w:rsidR="00945B88" w:rsidRPr="00A9385D">
        <w:t xml:space="preserve"> </w:t>
      </w:r>
      <w:r w:rsidR="00721B7C" w:rsidRPr="00A9385D">
        <w:t>ar yra visi reikalingi užrašai, lentelės ant spintų, aparatų ir perjungimo įrenginių</w:t>
      </w:r>
      <w:r w:rsidR="00B76A9E" w:rsidRPr="00A9385D">
        <w:t>;</w:t>
      </w:r>
      <w:r w:rsidR="00926BFD" w:rsidRPr="00A9385D">
        <w:t xml:space="preserve"> </w:t>
      </w:r>
    </w:p>
    <w:p w14:paraId="1095F8CD" w14:textId="7F06169F" w:rsidR="00B76A9E" w:rsidRPr="00A9385D" w:rsidRDefault="00721B7C" w:rsidP="004F25FA">
      <w:pPr>
        <w:pStyle w:val="ListParagraph"/>
        <w:numPr>
          <w:ilvl w:val="4"/>
          <w:numId w:val="129"/>
        </w:numPr>
        <w:overflowPunct w:val="0"/>
        <w:autoSpaceDE w:val="0"/>
        <w:autoSpaceDN w:val="0"/>
        <w:adjustRightInd w:val="0"/>
        <w:contextualSpacing/>
        <w:jc w:val="both"/>
        <w:textAlignment w:val="baseline"/>
      </w:pPr>
      <w:r w:rsidRPr="00A9385D">
        <w:t>Pašalinti smulkius defektus, jeigu tai galima padaryti</w:t>
      </w:r>
      <w:r w:rsidR="00B76A9E" w:rsidRPr="00A9385D">
        <w:t>;</w:t>
      </w:r>
      <w:r w:rsidR="00926BFD" w:rsidRPr="00A9385D">
        <w:t xml:space="preserve"> </w:t>
      </w:r>
    </w:p>
    <w:p w14:paraId="35528481" w14:textId="43625CD7" w:rsidR="00B57B25" w:rsidRPr="00A9385D" w:rsidRDefault="00B57B25" w:rsidP="004F25FA">
      <w:pPr>
        <w:pStyle w:val="ListParagraph"/>
        <w:numPr>
          <w:ilvl w:val="4"/>
          <w:numId w:val="129"/>
        </w:numPr>
        <w:overflowPunct w:val="0"/>
        <w:autoSpaceDE w:val="0"/>
        <w:autoSpaceDN w:val="0"/>
        <w:adjustRightInd w:val="0"/>
        <w:contextualSpacing/>
        <w:jc w:val="both"/>
        <w:textAlignment w:val="baseline"/>
      </w:pPr>
      <w:r w:rsidRPr="00A9385D">
        <w:t xml:space="preserve">Užregistruoti nustatytus defektus, kurių </w:t>
      </w:r>
      <w:r w:rsidR="0065341E" w:rsidRPr="00A9385D">
        <w:t>negalima pašalinti nedelsiant</w:t>
      </w:r>
      <w:r w:rsidR="00433C59" w:rsidRPr="00A9385D">
        <w:t xml:space="preserve"> ir organizuoti jų pašalinimą</w:t>
      </w:r>
      <w:r w:rsidR="0065341E" w:rsidRPr="00A9385D">
        <w:t>;</w:t>
      </w:r>
    </w:p>
    <w:p w14:paraId="42DE1D20" w14:textId="31D23CA3" w:rsidR="00B33D75" w:rsidRPr="00A9385D" w:rsidRDefault="00721B7C" w:rsidP="004F25FA">
      <w:pPr>
        <w:pStyle w:val="ListParagraph"/>
        <w:numPr>
          <w:ilvl w:val="4"/>
          <w:numId w:val="129"/>
        </w:numPr>
        <w:overflowPunct w:val="0"/>
        <w:autoSpaceDE w:val="0"/>
        <w:autoSpaceDN w:val="0"/>
        <w:adjustRightInd w:val="0"/>
        <w:contextualSpacing/>
        <w:jc w:val="both"/>
        <w:textAlignment w:val="baseline"/>
      </w:pPr>
      <w:r w:rsidRPr="00A9385D">
        <w:t>Apžiūros atlikim</w:t>
      </w:r>
      <w:r w:rsidR="002A5F07" w:rsidRPr="00A9385D">
        <w:t>ą</w:t>
      </w:r>
      <w:r w:rsidRPr="00A9385D">
        <w:t xml:space="preserve"> įformin</w:t>
      </w:r>
      <w:r w:rsidR="00B57B25" w:rsidRPr="00A9385D">
        <w:t>t</w:t>
      </w:r>
      <w:r w:rsidRPr="00A9385D">
        <w:t>i TVIS.</w:t>
      </w:r>
    </w:p>
    <w:p w14:paraId="046475D3" w14:textId="77777777" w:rsidR="007A1528" w:rsidRPr="00A9385D" w:rsidRDefault="007A1528" w:rsidP="004F25FA">
      <w:pPr>
        <w:pStyle w:val="ListParagraph"/>
        <w:numPr>
          <w:ilvl w:val="3"/>
          <w:numId w:val="128"/>
        </w:numPr>
        <w:overflowPunct w:val="0"/>
        <w:autoSpaceDE w:val="0"/>
        <w:autoSpaceDN w:val="0"/>
        <w:adjustRightInd w:val="0"/>
        <w:contextualSpacing/>
        <w:jc w:val="both"/>
        <w:textAlignment w:val="baseline"/>
        <w:rPr>
          <w:vanish/>
        </w:rPr>
      </w:pPr>
    </w:p>
    <w:p w14:paraId="79334CA7" w14:textId="77777777" w:rsidR="007A1528" w:rsidRPr="00A9385D" w:rsidRDefault="007A1528" w:rsidP="004F25FA">
      <w:pPr>
        <w:pStyle w:val="ListParagraph"/>
        <w:numPr>
          <w:ilvl w:val="3"/>
          <w:numId w:val="128"/>
        </w:numPr>
        <w:overflowPunct w:val="0"/>
        <w:autoSpaceDE w:val="0"/>
        <w:autoSpaceDN w:val="0"/>
        <w:adjustRightInd w:val="0"/>
        <w:contextualSpacing/>
        <w:jc w:val="both"/>
        <w:textAlignment w:val="baseline"/>
        <w:rPr>
          <w:vanish/>
        </w:rPr>
      </w:pPr>
    </w:p>
    <w:p w14:paraId="59A6D25C" w14:textId="77777777" w:rsidR="007A1528" w:rsidRPr="00A9385D" w:rsidRDefault="007A1528" w:rsidP="004F25FA">
      <w:pPr>
        <w:pStyle w:val="ListParagraph"/>
        <w:numPr>
          <w:ilvl w:val="3"/>
          <w:numId w:val="128"/>
        </w:numPr>
        <w:overflowPunct w:val="0"/>
        <w:autoSpaceDE w:val="0"/>
        <w:autoSpaceDN w:val="0"/>
        <w:adjustRightInd w:val="0"/>
        <w:contextualSpacing/>
        <w:jc w:val="both"/>
        <w:textAlignment w:val="baseline"/>
        <w:rPr>
          <w:vanish/>
        </w:rPr>
      </w:pPr>
    </w:p>
    <w:p w14:paraId="25F4B2BE" w14:textId="77777777" w:rsidR="007A1528" w:rsidRPr="00A9385D" w:rsidRDefault="007A1528" w:rsidP="004F25FA">
      <w:pPr>
        <w:pStyle w:val="ListParagraph"/>
        <w:numPr>
          <w:ilvl w:val="3"/>
          <w:numId w:val="128"/>
        </w:numPr>
        <w:overflowPunct w:val="0"/>
        <w:autoSpaceDE w:val="0"/>
        <w:autoSpaceDN w:val="0"/>
        <w:adjustRightInd w:val="0"/>
        <w:contextualSpacing/>
        <w:jc w:val="both"/>
        <w:textAlignment w:val="baseline"/>
        <w:rPr>
          <w:vanish/>
        </w:rPr>
      </w:pPr>
    </w:p>
    <w:p w14:paraId="1996DA68" w14:textId="39F8E7F9"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Konkretaus keitiklio apžiūr</w:t>
      </w:r>
      <w:r w:rsidR="00CB34A9" w:rsidRPr="00A9385D">
        <w:t>imi įrenginiai</w:t>
      </w:r>
      <w:r w:rsidR="008C018C" w:rsidRPr="00A9385D">
        <w:t xml:space="preserve"> yra įrašyti į TVIS standartinio darbo operacijas</w:t>
      </w:r>
    </w:p>
    <w:p w14:paraId="19230835" w14:textId="77777777"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Apžiūra naudojant vietinį monitoringą atliekama:</w:t>
      </w:r>
    </w:p>
    <w:p w14:paraId="29A6B8D4" w14:textId="77777777" w:rsidR="00460887" w:rsidRPr="00A9385D" w:rsidRDefault="00460887" w:rsidP="004F25FA">
      <w:pPr>
        <w:pStyle w:val="ListParagraph"/>
        <w:numPr>
          <w:ilvl w:val="3"/>
          <w:numId w:val="128"/>
        </w:numPr>
        <w:overflowPunct w:val="0"/>
        <w:autoSpaceDE w:val="0"/>
        <w:autoSpaceDN w:val="0"/>
        <w:adjustRightInd w:val="0"/>
        <w:contextualSpacing/>
        <w:jc w:val="both"/>
        <w:textAlignment w:val="baseline"/>
        <w:rPr>
          <w:vanish/>
        </w:rPr>
      </w:pPr>
    </w:p>
    <w:p w14:paraId="2BDD5E00" w14:textId="77777777" w:rsidR="00460887" w:rsidRPr="00A9385D" w:rsidRDefault="00460887" w:rsidP="004F25FA">
      <w:pPr>
        <w:pStyle w:val="ListParagraph"/>
        <w:numPr>
          <w:ilvl w:val="3"/>
          <w:numId w:val="128"/>
        </w:numPr>
        <w:overflowPunct w:val="0"/>
        <w:autoSpaceDE w:val="0"/>
        <w:autoSpaceDN w:val="0"/>
        <w:adjustRightInd w:val="0"/>
        <w:contextualSpacing/>
        <w:jc w:val="both"/>
        <w:textAlignment w:val="baseline"/>
        <w:rPr>
          <w:vanish/>
        </w:rPr>
      </w:pPr>
    </w:p>
    <w:p w14:paraId="6FFE8AC7" w14:textId="0E24ADE0" w:rsidR="00565CCB" w:rsidRPr="00A9385D" w:rsidRDefault="07058535" w:rsidP="004F25FA">
      <w:pPr>
        <w:pStyle w:val="ListParagraph"/>
        <w:numPr>
          <w:ilvl w:val="4"/>
          <w:numId w:val="128"/>
        </w:numPr>
        <w:tabs>
          <w:tab w:val="num" w:pos="1824"/>
        </w:tabs>
        <w:overflowPunct w:val="0"/>
        <w:autoSpaceDE w:val="0"/>
        <w:autoSpaceDN w:val="0"/>
        <w:adjustRightInd w:val="0"/>
        <w:ind w:left="567"/>
        <w:contextualSpacing/>
        <w:jc w:val="both"/>
        <w:textAlignment w:val="baseline"/>
      </w:pPr>
      <w:r w:rsidRPr="00A9385D">
        <w:t>kiekvieną darbo dieną</w:t>
      </w:r>
      <w:r w:rsidR="00460887" w:rsidRPr="00A9385D">
        <w:t xml:space="preserve"> (išskyrus metinio aptarnavimo metu)</w:t>
      </w:r>
      <w:r w:rsidRPr="00A9385D">
        <w:t xml:space="preserve"> </w:t>
      </w:r>
      <w:r w:rsidR="00A25A62" w:rsidRPr="00A9385D">
        <w:t>SĮPS</w:t>
      </w:r>
      <w:r w:rsidRPr="00A9385D">
        <w:t xml:space="preserve"> inžinierius privalo peržiūrėti valdymo sistemoje sugeneruotus normalios būsenos ir gedimų signalus,</w:t>
      </w:r>
      <w:r w:rsidR="00171EBA" w:rsidRPr="00A9385D">
        <w:t xml:space="preserve"> </w:t>
      </w:r>
      <w:r w:rsidR="00802E77" w:rsidRPr="00A9385D">
        <w:t>rėžiminius</w:t>
      </w:r>
      <w:r w:rsidR="00452AD6" w:rsidRPr="00A9385D">
        <w:t xml:space="preserve"> nustatymus, </w:t>
      </w:r>
      <w:r w:rsidR="00171EBA" w:rsidRPr="00A9385D">
        <w:t xml:space="preserve">technologinių </w:t>
      </w:r>
      <w:r w:rsidR="00452AD6" w:rsidRPr="00A9385D">
        <w:t>ir tinklo įrenginių būsenas,</w:t>
      </w:r>
      <w:r w:rsidRPr="00A9385D">
        <w:t xml:space="preserve"> esant poreikiui gedimų signalus užregistruoti TVIS ir organizuoti pašalinimą;</w:t>
      </w:r>
    </w:p>
    <w:p w14:paraId="131EF6F9" w14:textId="013AA587" w:rsidR="00565CCB" w:rsidRPr="00A9385D" w:rsidRDefault="07058535" w:rsidP="004F25FA">
      <w:pPr>
        <w:pStyle w:val="ListParagraph"/>
        <w:numPr>
          <w:ilvl w:val="4"/>
          <w:numId w:val="128"/>
        </w:numPr>
        <w:overflowPunct w:val="0"/>
        <w:autoSpaceDE w:val="0"/>
        <w:autoSpaceDN w:val="0"/>
        <w:adjustRightInd w:val="0"/>
        <w:ind w:firstLine="567"/>
        <w:contextualSpacing/>
        <w:jc w:val="both"/>
        <w:textAlignment w:val="baseline"/>
      </w:pPr>
      <w:r w:rsidRPr="00A9385D">
        <w:t>papildomai esant poreikiui valdymo sistemos įrenginio gamintojo programinės įrangos pagalba išanalizuoti ir įvertinti sutrikimų registratorių įrašus.</w:t>
      </w:r>
    </w:p>
    <w:p w14:paraId="25F5598B" w14:textId="75B3F6C9"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 xml:space="preserve">Neplaninė apžiūra atliekama esant poreikiui, šis poreikis atsiranda dėl srovės keitiklio atsijungimo ar valdymo sistemoje sugeneruotų gedimų signalų. Neplaninę apžiūrą inicijuoja ir atlieka </w:t>
      </w:r>
      <w:r w:rsidR="00A25A62" w:rsidRPr="00A9385D">
        <w:t>SĮPS</w:t>
      </w:r>
      <w:r w:rsidRPr="00A9385D">
        <w:t xml:space="preserve"> inžinierius, kuris yra pasyviajame budėjime srovės keitiklio atsijungimo ar valdymo sistemoje sugeneruoto gedimo signalo metu.</w:t>
      </w:r>
      <w:r w:rsidR="240CE7F1" w:rsidRPr="00A9385D">
        <w:t xml:space="preserve"> Naujiems ir rekonstruotiems srovės keitikliams</w:t>
      </w:r>
      <w:r w:rsidR="5787ABAC" w:rsidRPr="00A9385D">
        <w:t xml:space="preserve"> apžiūra atliekama likus 3 mėn. iki garantinio </w:t>
      </w:r>
      <w:r w:rsidR="5BC091EE" w:rsidRPr="00A9385D">
        <w:t>laikotarpio pabaigos, o įrenginiai, kurių apžiūrėti negalima srovės keitikliui vei</w:t>
      </w:r>
      <w:r w:rsidR="52441541" w:rsidRPr="00A9385D">
        <w:t>kiant, turi būti apžiūrėti paskutinio stabdymo metu prieš baigiantis garantiniam laikotarpiui.</w:t>
      </w:r>
    </w:p>
    <w:p w14:paraId="5078EDFB" w14:textId="0F961BAF" w:rsidR="00565CCB" w:rsidRPr="00A9385D" w:rsidRDefault="004175F7" w:rsidP="004175F7">
      <w:pPr>
        <w:pStyle w:val="Heading3"/>
        <w:spacing w:before="120" w:after="0"/>
        <w:ind w:left="360" w:firstLine="0"/>
        <w:contextualSpacing/>
        <w:rPr>
          <w:bCs w:val="0"/>
        </w:rPr>
      </w:pPr>
      <w:bookmarkStart w:id="682" w:name="_Toc498353924"/>
      <w:bookmarkStart w:id="683" w:name="_Toc22543734"/>
      <w:bookmarkStart w:id="684" w:name="_Toc185584937"/>
      <w:r w:rsidRPr="00A9385D">
        <w:t xml:space="preserve">3.2. </w:t>
      </w:r>
      <w:r w:rsidR="00565CCB" w:rsidRPr="00A9385D">
        <w:t xml:space="preserve">TECHNINĖS PRIEŽIŪROS </w:t>
      </w:r>
      <w:r w:rsidR="00565CCB" w:rsidRPr="00A9385D">
        <w:rPr>
          <w:bCs w:val="0"/>
        </w:rPr>
        <w:t>DARBAI</w:t>
      </w:r>
      <w:bookmarkEnd w:id="682"/>
      <w:bookmarkEnd w:id="683"/>
      <w:bookmarkEnd w:id="684"/>
    </w:p>
    <w:p w14:paraId="4A4E90C6" w14:textId="15F04C8B"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Techninės priežiūros darbus sudaro periodiniai ir pagal poreikį atliekami darbai. Technine priežiūra siekiama užtikrinti patikimą srovės keitiklio valdymo sistemos veikimą.</w:t>
      </w:r>
    </w:p>
    <w:p w14:paraId="4314C68F" w14:textId="77777777"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Periodinės techninės priežiūros darbai ir jų vykdymas:</w:t>
      </w:r>
    </w:p>
    <w:p w14:paraId="5AAB8181" w14:textId="77777777" w:rsidR="005900BD" w:rsidRPr="00A9385D" w:rsidRDefault="005900BD" w:rsidP="004F25FA">
      <w:pPr>
        <w:pStyle w:val="ListParagraph"/>
        <w:numPr>
          <w:ilvl w:val="3"/>
          <w:numId w:val="128"/>
        </w:numPr>
        <w:contextualSpacing/>
        <w:jc w:val="both"/>
        <w:rPr>
          <w:vanish/>
        </w:rPr>
      </w:pPr>
    </w:p>
    <w:p w14:paraId="4DDEE40A" w14:textId="77777777" w:rsidR="005900BD" w:rsidRPr="00A9385D" w:rsidRDefault="005900BD" w:rsidP="004F25FA">
      <w:pPr>
        <w:pStyle w:val="ListParagraph"/>
        <w:numPr>
          <w:ilvl w:val="3"/>
          <w:numId w:val="128"/>
        </w:numPr>
        <w:contextualSpacing/>
        <w:jc w:val="both"/>
        <w:rPr>
          <w:vanish/>
        </w:rPr>
      </w:pPr>
    </w:p>
    <w:p w14:paraId="61363D31" w14:textId="77777777" w:rsidR="005900BD" w:rsidRPr="00A9385D" w:rsidRDefault="005900BD" w:rsidP="004F25FA">
      <w:pPr>
        <w:pStyle w:val="ListParagraph"/>
        <w:numPr>
          <w:ilvl w:val="3"/>
          <w:numId w:val="128"/>
        </w:numPr>
        <w:contextualSpacing/>
        <w:jc w:val="both"/>
        <w:rPr>
          <w:vanish/>
        </w:rPr>
      </w:pPr>
    </w:p>
    <w:p w14:paraId="0F12327F" w14:textId="1FC388C8" w:rsidR="00565CCB" w:rsidRPr="00A9385D" w:rsidRDefault="00CC2781" w:rsidP="004F25FA">
      <w:pPr>
        <w:pStyle w:val="ListParagraph"/>
        <w:numPr>
          <w:ilvl w:val="4"/>
          <w:numId w:val="128"/>
        </w:numPr>
        <w:ind w:firstLine="567"/>
        <w:contextualSpacing/>
        <w:jc w:val="both"/>
      </w:pPr>
      <w:r w:rsidRPr="00A9385D">
        <w:t xml:space="preserve"> </w:t>
      </w:r>
      <w:r w:rsidR="07058535" w:rsidRPr="00A9385D">
        <w:t>archyvuojamų signalų sąrašų ir sutrikimų įrašų pašalinimas atliekamas kas mėnesį;</w:t>
      </w:r>
    </w:p>
    <w:p w14:paraId="3C72B749" w14:textId="3C261D93" w:rsidR="00565CCB" w:rsidRPr="00A9385D" w:rsidRDefault="07058535" w:rsidP="004F25FA">
      <w:pPr>
        <w:pStyle w:val="ListParagraph"/>
        <w:numPr>
          <w:ilvl w:val="4"/>
          <w:numId w:val="128"/>
        </w:numPr>
        <w:ind w:firstLine="567"/>
        <w:contextualSpacing/>
        <w:jc w:val="both"/>
      </w:pPr>
      <w:r w:rsidRPr="00A9385D">
        <w:t>saugyklos duomenų bazių atsarginių kopijų sukūrimas atliekamas kas mėnesį</w:t>
      </w:r>
    </w:p>
    <w:p w14:paraId="17EE4FA0" w14:textId="0C242539" w:rsidR="00565CCB" w:rsidRPr="00A9385D" w:rsidRDefault="00CC2781" w:rsidP="004F25FA">
      <w:pPr>
        <w:pStyle w:val="ListParagraph"/>
        <w:numPr>
          <w:ilvl w:val="4"/>
          <w:numId w:val="128"/>
        </w:numPr>
        <w:ind w:firstLine="567"/>
        <w:contextualSpacing/>
        <w:jc w:val="both"/>
      </w:pPr>
      <w:r w:rsidRPr="00A9385D">
        <w:t xml:space="preserve"> </w:t>
      </w:r>
      <w:r w:rsidR="07058535" w:rsidRPr="00A9385D">
        <w:t>optinių srovės transformatorių parametrų nuskaitymas atliekamas kas 6 mėnesiai;</w:t>
      </w:r>
    </w:p>
    <w:p w14:paraId="2C717A61" w14:textId="61B4B121" w:rsidR="00565CCB" w:rsidRPr="00A9385D" w:rsidRDefault="00CC2781" w:rsidP="004F25FA">
      <w:pPr>
        <w:pStyle w:val="ListParagraph"/>
        <w:numPr>
          <w:ilvl w:val="4"/>
          <w:numId w:val="128"/>
        </w:numPr>
        <w:ind w:firstLine="567"/>
        <w:contextualSpacing/>
        <w:jc w:val="both"/>
      </w:pPr>
      <w:r w:rsidRPr="00A9385D">
        <w:t xml:space="preserve"> </w:t>
      </w:r>
      <w:r w:rsidR="07058535" w:rsidRPr="00A9385D">
        <w:t>kompiuterių ir įrangos valymas atliekamas kas 12 mėnesių;</w:t>
      </w:r>
    </w:p>
    <w:p w14:paraId="18709922" w14:textId="6BFC2C62" w:rsidR="00565CCB" w:rsidRPr="00A9385D" w:rsidRDefault="00CC2781" w:rsidP="004F25FA">
      <w:pPr>
        <w:pStyle w:val="ListParagraph"/>
        <w:numPr>
          <w:ilvl w:val="4"/>
          <w:numId w:val="128"/>
        </w:numPr>
        <w:ind w:firstLine="567"/>
        <w:contextualSpacing/>
        <w:jc w:val="both"/>
      </w:pPr>
      <w:r w:rsidRPr="00A9385D">
        <w:t xml:space="preserve"> </w:t>
      </w:r>
      <w:r w:rsidR="07058535" w:rsidRPr="00A9385D">
        <w:t>valdymo ir apsaugų pagrindinių kompiuterių ventiliatorių patikrinimas atliekamas kas 12 mėnesių;</w:t>
      </w:r>
    </w:p>
    <w:p w14:paraId="32AF622D" w14:textId="288290C8" w:rsidR="00565CCB" w:rsidRPr="00A9385D" w:rsidRDefault="00CC2781" w:rsidP="004F25FA">
      <w:pPr>
        <w:pStyle w:val="ListParagraph"/>
        <w:numPr>
          <w:ilvl w:val="4"/>
          <w:numId w:val="128"/>
        </w:numPr>
        <w:ind w:firstLine="567"/>
        <w:contextualSpacing/>
        <w:jc w:val="both"/>
      </w:pPr>
      <w:r w:rsidRPr="00A9385D">
        <w:lastRenderedPageBreak/>
        <w:t xml:space="preserve"> </w:t>
      </w:r>
      <w:r w:rsidR="008D2BDD" w:rsidRPr="00A9385D">
        <w:t>nevirtualizuotų</w:t>
      </w:r>
      <w:r w:rsidRPr="00A9385D">
        <w:t xml:space="preserve"> </w:t>
      </w:r>
      <w:r w:rsidR="07058535" w:rsidRPr="00A9385D">
        <w:t>darbo vietų kompiuterių atsarginių kopijų sukūrimas atliekamas kas 12 mėnesių.</w:t>
      </w:r>
    </w:p>
    <w:p w14:paraId="0D56345D" w14:textId="77777777" w:rsidR="00565CCB" w:rsidRPr="00A9385D" w:rsidRDefault="07058535" w:rsidP="004F25FA">
      <w:pPr>
        <w:pStyle w:val="ListParagraph"/>
        <w:numPr>
          <w:ilvl w:val="3"/>
          <w:numId w:val="129"/>
        </w:numPr>
        <w:overflowPunct w:val="0"/>
        <w:autoSpaceDE w:val="0"/>
        <w:autoSpaceDN w:val="0"/>
        <w:adjustRightInd w:val="0"/>
        <w:contextualSpacing/>
        <w:jc w:val="both"/>
        <w:textAlignment w:val="baseline"/>
      </w:pPr>
      <w:r w:rsidRPr="00A9385D">
        <w:t>Pagal poreikį techninės priežiūros darbai ir jų vykdymas:</w:t>
      </w:r>
    </w:p>
    <w:p w14:paraId="71250DF6" w14:textId="77777777" w:rsidR="005900BD" w:rsidRPr="00A9385D" w:rsidRDefault="005900BD" w:rsidP="004F25FA">
      <w:pPr>
        <w:pStyle w:val="ListParagraph"/>
        <w:numPr>
          <w:ilvl w:val="3"/>
          <w:numId w:val="128"/>
        </w:numPr>
        <w:contextualSpacing/>
        <w:jc w:val="both"/>
        <w:rPr>
          <w:vanish/>
        </w:rPr>
      </w:pPr>
    </w:p>
    <w:p w14:paraId="3F23895C" w14:textId="550E84DD" w:rsidR="00565CCB" w:rsidRPr="00A9385D" w:rsidRDefault="00CC2781" w:rsidP="004F25FA">
      <w:pPr>
        <w:pStyle w:val="ListParagraph"/>
        <w:numPr>
          <w:ilvl w:val="4"/>
          <w:numId w:val="128"/>
        </w:numPr>
        <w:ind w:firstLine="567"/>
        <w:contextualSpacing/>
        <w:jc w:val="both"/>
      </w:pPr>
      <w:r w:rsidRPr="00A9385D">
        <w:t xml:space="preserve"> </w:t>
      </w:r>
      <w:r w:rsidR="07058535" w:rsidRPr="00A9385D">
        <w:t>atsarginių kopijų sukūrimas:</w:t>
      </w:r>
    </w:p>
    <w:p w14:paraId="6D46CC6A" w14:textId="65E2F061" w:rsidR="00565CCB" w:rsidRPr="00A9385D" w:rsidRDefault="07058535" w:rsidP="004F25FA">
      <w:pPr>
        <w:pStyle w:val="ListParagraph"/>
        <w:numPr>
          <w:ilvl w:val="4"/>
          <w:numId w:val="128"/>
        </w:numPr>
        <w:ind w:firstLine="567"/>
        <w:contextualSpacing/>
        <w:jc w:val="both"/>
      </w:pPr>
      <w:r w:rsidRPr="00A9385D">
        <w:t>saugyklos atsarginę kopiją būtina sukurti prieš kiekvieną saugyklos serverio atnaujinimą;</w:t>
      </w:r>
    </w:p>
    <w:p w14:paraId="501CFD96" w14:textId="43145ECC" w:rsidR="00565CCB" w:rsidRPr="00A9385D" w:rsidRDefault="00C41AD1" w:rsidP="004F25FA">
      <w:pPr>
        <w:pStyle w:val="ListParagraph"/>
        <w:numPr>
          <w:ilvl w:val="4"/>
          <w:numId w:val="128"/>
        </w:numPr>
        <w:ind w:firstLine="567"/>
        <w:contextualSpacing/>
        <w:jc w:val="both"/>
      </w:pPr>
      <w:r w:rsidRPr="00A9385D">
        <w:t xml:space="preserve"> </w:t>
      </w:r>
      <w:r w:rsidR="07058535" w:rsidRPr="00A9385D">
        <w:t>žemesnio lygio programinės įrangos atsargines kopijas būtina sukurti po kiekvieno pakeitimo.</w:t>
      </w:r>
    </w:p>
    <w:p w14:paraId="03393FBC" w14:textId="7F858D4D" w:rsidR="00565CCB" w:rsidRPr="00A9385D" w:rsidRDefault="00C41AD1" w:rsidP="004F25FA">
      <w:pPr>
        <w:pStyle w:val="ListParagraph"/>
        <w:numPr>
          <w:ilvl w:val="4"/>
          <w:numId w:val="128"/>
        </w:numPr>
        <w:ind w:firstLine="567"/>
        <w:contextualSpacing/>
        <w:jc w:val="both"/>
      </w:pPr>
      <w:r w:rsidRPr="00A9385D">
        <w:t xml:space="preserve"> </w:t>
      </w:r>
      <w:r w:rsidR="07058535" w:rsidRPr="00A9385D">
        <w:t>darbo vietų kompiuterių, serverių, saugyklos, saugyklos serverio, kompiuterio programinės įrangos ir duomenų failų atstatymas atliekamas tik po gedimų.</w:t>
      </w:r>
    </w:p>
    <w:p w14:paraId="464EB36A" w14:textId="21BC0275" w:rsidR="00565CCB" w:rsidRPr="001553BA" w:rsidRDefault="07058535" w:rsidP="004F25FA">
      <w:pPr>
        <w:pStyle w:val="ListParagraph"/>
        <w:numPr>
          <w:ilvl w:val="3"/>
          <w:numId w:val="129"/>
        </w:numPr>
        <w:overflowPunct w:val="0"/>
        <w:autoSpaceDE w:val="0"/>
        <w:autoSpaceDN w:val="0"/>
        <w:adjustRightInd w:val="0"/>
        <w:contextualSpacing/>
        <w:jc w:val="both"/>
        <w:textAlignment w:val="baseline"/>
      </w:pPr>
      <w:r w:rsidRPr="001553BA">
        <w:t xml:space="preserve">Techninės priežiūros darbų atlikimas ir jų duomenys įforminami atliktų darbų akte (žr. </w:t>
      </w:r>
      <w:r w:rsidR="001553BA" w:rsidRPr="001553BA">
        <w:fldChar w:fldCharType="begin"/>
      </w:r>
      <w:r w:rsidR="001553BA" w:rsidRPr="001553BA">
        <w:instrText xml:space="preserve"> REF _Ref185587299 \r \h </w:instrText>
      </w:r>
      <w:r w:rsidR="001553BA">
        <w:instrText xml:space="preserve"> \* MERGEFORMAT </w:instrText>
      </w:r>
      <w:r w:rsidR="001553BA" w:rsidRPr="001553BA">
        <w:fldChar w:fldCharType="separate"/>
      </w:r>
      <w:r w:rsidR="001553BA" w:rsidRPr="001553BA">
        <w:t>68</w:t>
      </w:r>
      <w:r w:rsidR="001553BA" w:rsidRPr="001553BA">
        <w:fldChar w:fldCharType="end"/>
      </w:r>
      <w:r w:rsidR="001553BA" w:rsidRPr="001553BA">
        <w:t xml:space="preserve"> </w:t>
      </w:r>
      <w:r w:rsidRPr="001553BA">
        <w:t>priedą) TVIS.</w:t>
      </w:r>
    </w:p>
    <w:p w14:paraId="32019854" w14:textId="77777777" w:rsidR="002E0262" w:rsidRPr="00A9385D" w:rsidRDefault="002E0262" w:rsidP="004F25FA">
      <w:pPr>
        <w:pStyle w:val="ListParagraph"/>
        <w:keepNext/>
        <w:numPr>
          <w:ilvl w:val="0"/>
          <w:numId w:val="105"/>
        </w:numPr>
        <w:contextualSpacing/>
        <w:jc w:val="center"/>
        <w:outlineLvl w:val="2"/>
        <w:rPr>
          <w:rFonts w:cs="Arial"/>
          <w:bCs/>
          <w:vanish/>
          <w:szCs w:val="26"/>
        </w:rPr>
      </w:pPr>
      <w:bookmarkStart w:id="685" w:name="_Toc150333916"/>
      <w:bookmarkStart w:id="686" w:name="_Toc150334174"/>
      <w:bookmarkStart w:id="687" w:name="_Toc150342924"/>
      <w:bookmarkStart w:id="688" w:name="_Toc150344052"/>
      <w:bookmarkStart w:id="689" w:name="_Toc150344310"/>
      <w:bookmarkStart w:id="690" w:name="_Toc150344580"/>
      <w:bookmarkStart w:id="691" w:name="_Toc150344874"/>
      <w:bookmarkStart w:id="692" w:name="_Toc150345132"/>
      <w:bookmarkStart w:id="693" w:name="_Toc150345390"/>
      <w:bookmarkStart w:id="694" w:name="_Toc150345648"/>
      <w:bookmarkStart w:id="695" w:name="_Toc150345918"/>
      <w:bookmarkStart w:id="696" w:name="_Toc150346176"/>
      <w:bookmarkStart w:id="697" w:name="_Toc150346446"/>
      <w:bookmarkStart w:id="698" w:name="_Toc150346703"/>
      <w:bookmarkStart w:id="699" w:name="_Toc150346963"/>
      <w:bookmarkStart w:id="700" w:name="_Toc150347212"/>
      <w:bookmarkStart w:id="701" w:name="_Toc150422399"/>
      <w:bookmarkStart w:id="702" w:name="_Toc150423078"/>
      <w:bookmarkStart w:id="703" w:name="_Toc150423634"/>
      <w:bookmarkStart w:id="704" w:name="_Toc150938245"/>
      <w:bookmarkStart w:id="705" w:name="_Toc150938522"/>
      <w:bookmarkStart w:id="706" w:name="_Toc151409022"/>
      <w:bookmarkStart w:id="707" w:name="_Toc152080325"/>
      <w:bookmarkStart w:id="708" w:name="_Toc152081158"/>
      <w:bookmarkStart w:id="709" w:name="_Toc152082839"/>
      <w:bookmarkStart w:id="710" w:name="_Toc152085018"/>
      <w:bookmarkStart w:id="711" w:name="_Toc182829807"/>
      <w:bookmarkStart w:id="712" w:name="_Toc182830102"/>
      <w:bookmarkStart w:id="713" w:name="_Toc182830397"/>
      <w:bookmarkStart w:id="714" w:name="_Toc182830952"/>
      <w:bookmarkStart w:id="715" w:name="_Toc182831259"/>
      <w:bookmarkStart w:id="716" w:name="_Toc182831558"/>
      <w:bookmarkStart w:id="717" w:name="_Toc182834022"/>
      <w:bookmarkStart w:id="718" w:name="_Toc182901983"/>
      <w:bookmarkStart w:id="719" w:name="_Toc182902953"/>
      <w:bookmarkStart w:id="720" w:name="_Toc183005340"/>
      <w:bookmarkStart w:id="721" w:name="_Toc185502924"/>
      <w:bookmarkStart w:id="722" w:name="_Toc185530095"/>
      <w:bookmarkStart w:id="723" w:name="_Toc185532922"/>
      <w:bookmarkStart w:id="724" w:name="_Toc185584938"/>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1211A100" w14:textId="77777777" w:rsidR="002E0262" w:rsidRPr="00A9385D" w:rsidRDefault="002E0262" w:rsidP="004F25FA">
      <w:pPr>
        <w:pStyle w:val="ListParagraph"/>
        <w:keepNext/>
        <w:numPr>
          <w:ilvl w:val="0"/>
          <w:numId w:val="105"/>
        </w:numPr>
        <w:contextualSpacing/>
        <w:jc w:val="center"/>
        <w:outlineLvl w:val="2"/>
        <w:rPr>
          <w:rFonts w:cs="Arial"/>
          <w:bCs/>
          <w:vanish/>
          <w:szCs w:val="26"/>
        </w:rPr>
      </w:pPr>
      <w:bookmarkStart w:id="725" w:name="_Toc150333917"/>
      <w:bookmarkStart w:id="726" w:name="_Toc150334175"/>
      <w:bookmarkStart w:id="727" w:name="_Toc150342925"/>
      <w:bookmarkStart w:id="728" w:name="_Toc150344053"/>
      <w:bookmarkStart w:id="729" w:name="_Toc150344311"/>
      <w:bookmarkStart w:id="730" w:name="_Toc150344581"/>
      <w:bookmarkStart w:id="731" w:name="_Toc150344875"/>
      <w:bookmarkStart w:id="732" w:name="_Toc150345133"/>
      <w:bookmarkStart w:id="733" w:name="_Toc150345391"/>
      <w:bookmarkStart w:id="734" w:name="_Toc150345649"/>
      <w:bookmarkStart w:id="735" w:name="_Toc150345919"/>
      <w:bookmarkStart w:id="736" w:name="_Toc150346177"/>
      <w:bookmarkStart w:id="737" w:name="_Toc150346447"/>
      <w:bookmarkStart w:id="738" w:name="_Toc150346704"/>
      <w:bookmarkStart w:id="739" w:name="_Toc150346964"/>
      <w:bookmarkStart w:id="740" w:name="_Toc150347213"/>
      <w:bookmarkStart w:id="741" w:name="_Toc150422400"/>
      <w:bookmarkStart w:id="742" w:name="_Toc150423079"/>
      <w:bookmarkStart w:id="743" w:name="_Toc150423635"/>
      <w:bookmarkStart w:id="744" w:name="_Toc150938246"/>
      <w:bookmarkStart w:id="745" w:name="_Toc150938523"/>
      <w:bookmarkStart w:id="746" w:name="_Toc151409023"/>
      <w:bookmarkStart w:id="747" w:name="_Toc152080326"/>
      <w:bookmarkStart w:id="748" w:name="_Toc152081159"/>
      <w:bookmarkStart w:id="749" w:name="_Toc152082840"/>
      <w:bookmarkStart w:id="750" w:name="_Toc152085019"/>
      <w:bookmarkStart w:id="751" w:name="_Toc182829808"/>
      <w:bookmarkStart w:id="752" w:name="_Toc182830103"/>
      <w:bookmarkStart w:id="753" w:name="_Toc182830398"/>
      <w:bookmarkStart w:id="754" w:name="_Toc182830953"/>
      <w:bookmarkStart w:id="755" w:name="_Toc182831260"/>
      <w:bookmarkStart w:id="756" w:name="_Toc182831559"/>
      <w:bookmarkStart w:id="757" w:name="_Toc182834023"/>
      <w:bookmarkStart w:id="758" w:name="_Toc182901984"/>
      <w:bookmarkStart w:id="759" w:name="_Toc182902954"/>
      <w:bookmarkStart w:id="760" w:name="_Toc183005341"/>
      <w:bookmarkStart w:id="761" w:name="_Toc185502925"/>
      <w:bookmarkStart w:id="762" w:name="_Toc185530096"/>
      <w:bookmarkStart w:id="763" w:name="_Toc185532923"/>
      <w:bookmarkStart w:id="764" w:name="_Toc185584939"/>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p>
    <w:p w14:paraId="27135DB1" w14:textId="77777777" w:rsidR="002E0262" w:rsidRPr="00A9385D" w:rsidRDefault="002E0262" w:rsidP="004F25FA">
      <w:pPr>
        <w:pStyle w:val="ListParagraph"/>
        <w:keepNext/>
        <w:numPr>
          <w:ilvl w:val="0"/>
          <w:numId w:val="105"/>
        </w:numPr>
        <w:contextualSpacing/>
        <w:jc w:val="center"/>
        <w:outlineLvl w:val="2"/>
        <w:rPr>
          <w:rFonts w:cs="Arial"/>
          <w:bCs/>
          <w:vanish/>
          <w:szCs w:val="26"/>
        </w:rPr>
      </w:pPr>
      <w:bookmarkStart w:id="765" w:name="_Toc150333918"/>
      <w:bookmarkStart w:id="766" w:name="_Toc150334176"/>
      <w:bookmarkStart w:id="767" w:name="_Toc150342926"/>
      <w:bookmarkStart w:id="768" w:name="_Toc150344054"/>
      <w:bookmarkStart w:id="769" w:name="_Toc150344312"/>
      <w:bookmarkStart w:id="770" w:name="_Toc150344582"/>
      <w:bookmarkStart w:id="771" w:name="_Toc150344876"/>
      <w:bookmarkStart w:id="772" w:name="_Toc150345134"/>
      <w:bookmarkStart w:id="773" w:name="_Toc150345392"/>
      <w:bookmarkStart w:id="774" w:name="_Toc150345650"/>
      <w:bookmarkStart w:id="775" w:name="_Toc150345920"/>
      <w:bookmarkStart w:id="776" w:name="_Toc150346178"/>
      <w:bookmarkStart w:id="777" w:name="_Toc150346448"/>
      <w:bookmarkStart w:id="778" w:name="_Toc150346705"/>
      <w:bookmarkStart w:id="779" w:name="_Toc150346965"/>
      <w:bookmarkStart w:id="780" w:name="_Toc150347214"/>
      <w:bookmarkStart w:id="781" w:name="_Toc150422401"/>
      <w:bookmarkStart w:id="782" w:name="_Toc150423080"/>
      <w:bookmarkStart w:id="783" w:name="_Toc150423636"/>
      <w:bookmarkStart w:id="784" w:name="_Toc150938247"/>
      <w:bookmarkStart w:id="785" w:name="_Toc150938524"/>
      <w:bookmarkStart w:id="786" w:name="_Toc151409024"/>
      <w:bookmarkStart w:id="787" w:name="_Toc152080327"/>
      <w:bookmarkStart w:id="788" w:name="_Toc152081160"/>
      <w:bookmarkStart w:id="789" w:name="_Toc152082841"/>
      <w:bookmarkStart w:id="790" w:name="_Toc152085020"/>
      <w:bookmarkStart w:id="791" w:name="_Toc182829809"/>
      <w:bookmarkStart w:id="792" w:name="_Toc182830104"/>
      <w:bookmarkStart w:id="793" w:name="_Toc182830399"/>
      <w:bookmarkStart w:id="794" w:name="_Toc182830954"/>
      <w:bookmarkStart w:id="795" w:name="_Toc182831261"/>
      <w:bookmarkStart w:id="796" w:name="_Toc182831560"/>
      <w:bookmarkStart w:id="797" w:name="_Toc182834024"/>
      <w:bookmarkStart w:id="798" w:name="_Toc182901985"/>
      <w:bookmarkStart w:id="799" w:name="_Toc182902955"/>
      <w:bookmarkStart w:id="800" w:name="_Toc183005342"/>
      <w:bookmarkStart w:id="801" w:name="_Toc185502926"/>
      <w:bookmarkStart w:id="802" w:name="_Toc185530097"/>
      <w:bookmarkStart w:id="803" w:name="_Toc185532924"/>
      <w:bookmarkStart w:id="804" w:name="_Toc185584940"/>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2A3001C6" w14:textId="77777777" w:rsidR="002E0262" w:rsidRPr="00A9385D" w:rsidRDefault="002E0262" w:rsidP="004F25FA">
      <w:pPr>
        <w:pStyle w:val="ListParagraph"/>
        <w:keepNext/>
        <w:numPr>
          <w:ilvl w:val="1"/>
          <w:numId w:val="105"/>
        </w:numPr>
        <w:contextualSpacing/>
        <w:jc w:val="center"/>
        <w:outlineLvl w:val="2"/>
        <w:rPr>
          <w:rFonts w:cs="Arial"/>
          <w:bCs/>
          <w:vanish/>
          <w:szCs w:val="26"/>
        </w:rPr>
      </w:pPr>
      <w:bookmarkStart w:id="805" w:name="_Toc150333919"/>
      <w:bookmarkStart w:id="806" w:name="_Toc150334177"/>
      <w:bookmarkStart w:id="807" w:name="_Toc150342927"/>
      <w:bookmarkStart w:id="808" w:name="_Toc150344055"/>
      <w:bookmarkStart w:id="809" w:name="_Toc150344313"/>
      <w:bookmarkStart w:id="810" w:name="_Toc150344583"/>
      <w:bookmarkStart w:id="811" w:name="_Toc150344877"/>
      <w:bookmarkStart w:id="812" w:name="_Toc150345135"/>
      <w:bookmarkStart w:id="813" w:name="_Toc150345393"/>
      <w:bookmarkStart w:id="814" w:name="_Toc150345651"/>
      <w:bookmarkStart w:id="815" w:name="_Toc150345921"/>
      <w:bookmarkStart w:id="816" w:name="_Toc150346179"/>
      <w:bookmarkStart w:id="817" w:name="_Toc150346449"/>
      <w:bookmarkStart w:id="818" w:name="_Toc150346706"/>
      <w:bookmarkStart w:id="819" w:name="_Toc150346966"/>
      <w:bookmarkStart w:id="820" w:name="_Toc150347215"/>
      <w:bookmarkStart w:id="821" w:name="_Toc150422402"/>
      <w:bookmarkStart w:id="822" w:name="_Toc150423081"/>
      <w:bookmarkStart w:id="823" w:name="_Toc150423637"/>
      <w:bookmarkStart w:id="824" w:name="_Toc150938248"/>
      <w:bookmarkStart w:id="825" w:name="_Toc150938525"/>
      <w:bookmarkStart w:id="826" w:name="_Toc151409025"/>
      <w:bookmarkStart w:id="827" w:name="_Toc152080328"/>
      <w:bookmarkStart w:id="828" w:name="_Toc152081161"/>
      <w:bookmarkStart w:id="829" w:name="_Toc152082842"/>
      <w:bookmarkStart w:id="830" w:name="_Toc152085021"/>
      <w:bookmarkStart w:id="831" w:name="_Toc182829810"/>
      <w:bookmarkStart w:id="832" w:name="_Toc182830105"/>
      <w:bookmarkStart w:id="833" w:name="_Toc182830400"/>
      <w:bookmarkStart w:id="834" w:name="_Toc182830955"/>
      <w:bookmarkStart w:id="835" w:name="_Toc182831262"/>
      <w:bookmarkStart w:id="836" w:name="_Toc182831561"/>
      <w:bookmarkStart w:id="837" w:name="_Toc182834025"/>
      <w:bookmarkStart w:id="838" w:name="_Toc182901986"/>
      <w:bookmarkStart w:id="839" w:name="_Toc182902956"/>
      <w:bookmarkStart w:id="840" w:name="_Toc183005343"/>
      <w:bookmarkStart w:id="841" w:name="_Toc185502927"/>
      <w:bookmarkStart w:id="842" w:name="_Toc185530098"/>
      <w:bookmarkStart w:id="843" w:name="_Toc185532925"/>
      <w:bookmarkStart w:id="844" w:name="_Toc185584941"/>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p>
    <w:p w14:paraId="16500DB1" w14:textId="77777777" w:rsidR="002E0262" w:rsidRPr="00A9385D" w:rsidRDefault="002E0262" w:rsidP="004F25FA">
      <w:pPr>
        <w:pStyle w:val="ListParagraph"/>
        <w:keepNext/>
        <w:numPr>
          <w:ilvl w:val="1"/>
          <w:numId w:val="105"/>
        </w:numPr>
        <w:contextualSpacing/>
        <w:jc w:val="center"/>
        <w:outlineLvl w:val="2"/>
        <w:rPr>
          <w:rFonts w:cs="Arial"/>
          <w:bCs/>
          <w:vanish/>
          <w:szCs w:val="26"/>
        </w:rPr>
      </w:pPr>
      <w:bookmarkStart w:id="845" w:name="_Toc150333920"/>
      <w:bookmarkStart w:id="846" w:name="_Toc150334178"/>
      <w:bookmarkStart w:id="847" w:name="_Toc150342928"/>
      <w:bookmarkStart w:id="848" w:name="_Toc150344056"/>
      <w:bookmarkStart w:id="849" w:name="_Toc150344314"/>
      <w:bookmarkStart w:id="850" w:name="_Toc150344584"/>
      <w:bookmarkStart w:id="851" w:name="_Toc150344878"/>
      <w:bookmarkStart w:id="852" w:name="_Toc150345136"/>
      <w:bookmarkStart w:id="853" w:name="_Toc150345394"/>
      <w:bookmarkStart w:id="854" w:name="_Toc150345652"/>
      <w:bookmarkStart w:id="855" w:name="_Toc150345922"/>
      <w:bookmarkStart w:id="856" w:name="_Toc150346180"/>
      <w:bookmarkStart w:id="857" w:name="_Toc150346450"/>
      <w:bookmarkStart w:id="858" w:name="_Toc150346707"/>
      <w:bookmarkStart w:id="859" w:name="_Toc150346967"/>
      <w:bookmarkStart w:id="860" w:name="_Toc150347216"/>
      <w:bookmarkStart w:id="861" w:name="_Toc150422403"/>
      <w:bookmarkStart w:id="862" w:name="_Toc150423082"/>
      <w:bookmarkStart w:id="863" w:name="_Toc150423638"/>
      <w:bookmarkStart w:id="864" w:name="_Toc150938249"/>
      <w:bookmarkStart w:id="865" w:name="_Toc150938526"/>
      <w:bookmarkStart w:id="866" w:name="_Toc151409026"/>
      <w:bookmarkStart w:id="867" w:name="_Toc152080329"/>
      <w:bookmarkStart w:id="868" w:name="_Toc152081162"/>
      <w:bookmarkStart w:id="869" w:name="_Toc152082843"/>
      <w:bookmarkStart w:id="870" w:name="_Toc152085022"/>
      <w:bookmarkStart w:id="871" w:name="_Toc182829811"/>
      <w:bookmarkStart w:id="872" w:name="_Toc182830106"/>
      <w:bookmarkStart w:id="873" w:name="_Toc182830401"/>
      <w:bookmarkStart w:id="874" w:name="_Toc182830956"/>
      <w:bookmarkStart w:id="875" w:name="_Toc182831263"/>
      <w:bookmarkStart w:id="876" w:name="_Toc182831562"/>
      <w:bookmarkStart w:id="877" w:name="_Toc182834026"/>
      <w:bookmarkStart w:id="878" w:name="_Toc182901987"/>
      <w:bookmarkStart w:id="879" w:name="_Toc182902957"/>
      <w:bookmarkStart w:id="880" w:name="_Toc183005344"/>
      <w:bookmarkStart w:id="881" w:name="_Toc185502928"/>
      <w:bookmarkStart w:id="882" w:name="_Toc185530099"/>
      <w:bookmarkStart w:id="883" w:name="_Toc185532926"/>
      <w:bookmarkStart w:id="884" w:name="_Toc185584942"/>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p>
    <w:p w14:paraId="6F7A2202" w14:textId="0EC0D24A" w:rsidR="00BA5E46" w:rsidRPr="00A9385D" w:rsidRDefault="00BA5E46" w:rsidP="004F25FA">
      <w:pPr>
        <w:pStyle w:val="Heading3"/>
        <w:numPr>
          <w:ilvl w:val="2"/>
          <w:numId w:val="105"/>
        </w:numPr>
        <w:spacing w:before="120" w:after="0"/>
        <w:contextualSpacing/>
      </w:pPr>
      <w:bookmarkStart w:id="885" w:name="_Toc185584943"/>
      <w:r w:rsidRPr="00A9385D">
        <w:t>DUOMENŲ SAUGOJIMO TVARKA</w:t>
      </w:r>
      <w:bookmarkEnd w:id="885"/>
    </w:p>
    <w:p w14:paraId="3B7797DE" w14:textId="77777777" w:rsidR="00BA5E46" w:rsidRPr="00A9385D" w:rsidRDefault="00BA5E46" w:rsidP="00994CDF">
      <w:pPr>
        <w:pStyle w:val="ListParagraph"/>
        <w:numPr>
          <w:ilvl w:val="3"/>
          <w:numId w:val="106"/>
        </w:numPr>
      </w:pPr>
      <w:r w:rsidRPr="00A9385D">
        <w:t xml:space="preserve">Techninės priežiūros darbų metu valdymo sistemoje yra surinkti duomenys, kurie yra saugomi pagal žemiau aprašytą tvarką: </w:t>
      </w:r>
    </w:p>
    <w:p w14:paraId="296AB941" w14:textId="70662721" w:rsidR="008C7BB3" w:rsidRPr="00A9385D" w:rsidRDefault="007F6A09" w:rsidP="004F25FA">
      <w:pPr>
        <w:pStyle w:val="ListParagraph"/>
        <w:numPr>
          <w:ilvl w:val="4"/>
          <w:numId w:val="106"/>
        </w:numPr>
        <w:tabs>
          <w:tab w:val="clear" w:pos="2268"/>
          <w:tab w:val="num" w:pos="1418"/>
        </w:tabs>
        <w:ind w:left="851" w:firstLine="0"/>
      </w:pPr>
      <w:r w:rsidRPr="00A9385D">
        <w:t>duomenys</w:t>
      </w:r>
      <w:r w:rsidR="00BA5E46" w:rsidRPr="00A9385D">
        <w:t xml:space="preserve"> yra </w:t>
      </w:r>
      <w:r w:rsidR="00A268C2" w:rsidRPr="00A9385D">
        <w:t xml:space="preserve">saugomi </w:t>
      </w:r>
      <w:r w:rsidR="002B7317" w:rsidRPr="00A9385D">
        <w:t xml:space="preserve">dedikuotame </w:t>
      </w:r>
      <w:r w:rsidR="00C34FF3" w:rsidRPr="00A9385D">
        <w:t>valdymo sistemos serverio</w:t>
      </w:r>
      <w:r w:rsidR="002B7317" w:rsidRPr="00A9385D">
        <w:t xml:space="preserve"> diske</w:t>
      </w:r>
      <w:r w:rsidR="00BA5E46" w:rsidRPr="00A9385D">
        <w:t xml:space="preserve">. </w:t>
      </w:r>
      <w:r w:rsidR="00701C64" w:rsidRPr="00A9385D">
        <w:t xml:space="preserve">Šis diskas </w:t>
      </w:r>
      <w:r w:rsidR="00A64E0D" w:rsidRPr="00A9385D">
        <w:t xml:space="preserve">patenka į virtualios mašinos atsarginę </w:t>
      </w:r>
      <w:r w:rsidR="00326045" w:rsidRPr="00A9385D">
        <w:t>kopiją</w:t>
      </w:r>
      <w:r w:rsidR="00A64E0D" w:rsidRPr="00A9385D">
        <w:t>, kuri saugoma</w:t>
      </w:r>
      <w:r w:rsidR="00326045" w:rsidRPr="00A9385D">
        <w:t xml:space="preserve"> Litgrid </w:t>
      </w:r>
      <w:r w:rsidR="003A5CFB" w:rsidRPr="00A9385D">
        <w:t xml:space="preserve">virtualių serverių </w:t>
      </w:r>
      <w:r w:rsidR="000D30CB" w:rsidRPr="00A9385D">
        <w:t xml:space="preserve">centralizuotoje </w:t>
      </w:r>
      <w:r w:rsidR="003A5CFB" w:rsidRPr="00A9385D">
        <w:t xml:space="preserve">valdymo </w:t>
      </w:r>
      <w:r w:rsidR="000D30CB" w:rsidRPr="00A9385D">
        <w:t>platformoje.</w:t>
      </w:r>
      <w:r w:rsidR="00BA5E46" w:rsidRPr="00A9385D">
        <w:t xml:space="preserve"> </w:t>
      </w:r>
      <w:r w:rsidR="00B46BE0" w:rsidRPr="00A9385D">
        <w:t>Šiame</w:t>
      </w:r>
      <w:r w:rsidR="00BA5E46" w:rsidRPr="00A9385D">
        <w:t xml:space="preserve"> diske yra </w:t>
      </w:r>
      <w:r w:rsidR="00603B84" w:rsidRPr="00A9385D">
        <w:t xml:space="preserve">saugomi </w:t>
      </w:r>
      <w:r w:rsidR="00BA5E46" w:rsidRPr="00A9385D">
        <w:t>šie duomenys:</w:t>
      </w:r>
    </w:p>
    <w:p w14:paraId="511268DA" w14:textId="77777777" w:rsidR="008C7BB3" w:rsidRPr="00A9385D" w:rsidRDefault="00BA5E46" w:rsidP="004F25FA">
      <w:pPr>
        <w:pStyle w:val="ListParagraph"/>
        <w:numPr>
          <w:ilvl w:val="4"/>
          <w:numId w:val="106"/>
        </w:numPr>
        <w:tabs>
          <w:tab w:val="clear" w:pos="2268"/>
          <w:tab w:val="num" w:pos="1418"/>
        </w:tabs>
        <w:ind w:left="851" w:firstLine="0"/>
      </w:pPr>
      <w:r w:rsidRPr="00A9385D">
        <w:t>suarchyvuoti kiekvienos dienos signalų sąrašai (Event List);</w:t>
      </w:r>
    </w:p>
    <w:p w14:paraId="0AC345EA" w14:textId="77777777" w:rsidR="008C7BB3" w:rsidRPr="00A9385D" w:rsidRDefault="00BA5E46" w:rsidP="004F25FA">
      <w:pPr>
        <w:pStyle w:val="ListParagraph"/>
        <w:numPr>
          <w:ilvl w:val="4"/>
          <w:numId w:val="106"/>
        </w:numPr>
        <w:tabs>
          <w:tab w:val="clear" w:pos="2268"/>
          <w:tab w:val="num" w:pos="1418"/>
        </w:tabs>
        <w:ind w:left="851" w:firstLine="0"/>
      </w:pPr>
      <w:r w:rsidRPr="00A9385D">
        <w:t>sutrikimų registratoriaus (TFR) įrašai su pereinamųjų procesų matavimais;</w:t>
      </w:r>
    </w:p>
    <w:p w14:paraId="2AFD97EB" w14:textId="77777777" w:rsidR="008C7BB3" w:rsidRPr="00A9385D" w:rsidRDefault="00BA5E46" w:rsidP="004F25FA">
      <w:pPr>
        <w:pStyle w:val="ListParagraph"/>
        <w:numPr>
          <w:ilvl w:val="4"/>
          <w:numId w:val="106"/>
        </w:numPr>
        <w:tabs>
          <w:tab w:val="clear" w:pos="2268"/>
          <w:tab w:val="num" w:pos="1418"/>
        </w:tabs>
        <w:ind w:left="851" w:firstLine="0"/>
      </w:pPr>
      <w:r w:rsidRPr="00A9385D">
        <w:t>saugyklos (Vault) duomenų bazių atsarginės kopijos;</w:t>
      </w:r>
    </w:p>
    <w:p w14:paraId="5802639D" w14:textId="77777777" w:rsidR="008C7BB3" w:rsidRPr="00A9385D" w:rsidRDefault="00BA5E46" w:rsidP="004F25FA">
      <w:pPr>
        <w:pStyle w:val="ListParagraph"/>
        <w:numPr>
          <w:ilvl w:val="4"/>
          <w:numId w:val="106"/>
        </w:numPr>
        <w:tabs>
          <w:tab w:val="clear" w:pos="2268"/>
          <w:tab w:val="num" w:pos="1418"/>
        </w:tabs>
        <w:ind w:left="851" w:firstLine="0"/>
      </w:pPr>
      <w:r w:rsidRPr="00A9385D">
        <w:t>keitiklio pagrindiniai istoriniai matavimai (Historical Trends);</w:t>
      </w:r>
    </w:p>
    <w:p w14:paraId="0BD7DB59" w14:textId="2C723339" w:rsidR="008C7BB3" w:rsidRPr="00A9385D" w:rsidRDefault="00BA5E46" w:rsidP="004F25FA">
      <w:pPr>
        <w:pStyle w:val="ListParagraph"/>
        <w:numPr>
          <w:ilvl w:val="4"/>
          <w:numId w:val="106"/>
        </w:numPr>
        <w:tabs>
          <w:tab w:val="clear" w:pos="2268"/>
          <w:tab w:val="num" w:pos="1418"/>
        </w:tabs>
        <w:ind w:left="851" w:firstLine="0"/>
      </w:pPr>
      <w:r w:rsidRPr="00A9385D">
        <w:t>serverių virtualių mašinų atsarginės kopijos (saugomos dvi naujausios versijos);</w:t>
      </w:r>
    </w:p>
    <w:p w14:paraId="0B59A6E7" w14:textId="5F60FEEE" w:rsidR="008C7BB3" w:rsidRPr="00A9385D" w:rsidRDefault="00BA5E46" w:rsidP="004F25FA">
      <w:pPr>
        <w:pStyle w:val="ListParagraph"/>
        <w:numPr>
          <w:ilvl w:val="4"/>
          <w:numId w:val="106"/>
        </w:numPr>
        <w:tabs>
          <w:tab w:val="clear" w:pos="2268"/>
          <w:tab w:val="num" w:pos="1418"/>
        </w:tabs>
        <w:ind w:left="851" w:firstLine="0"/>
      </w:pPr>
      <w:r w:rsidRPr="00A9385D">
        <w:t>žemesnio lygio programinės įrangos atsarginės kopijos;</w:t>
      </w:r>
    </w:p>
    <w:p w14:paraId="2ACC2A5A" w14:textId="23A756C6" w:rsidR="008C7BB3" w:rsidRPr="00A9385D" w:rsidRDefault="0018624E" w:rsidP="004F25FA">
      <w:pPr>
        <w:pStyle w:val="ListParagraph"/>
        <w:numPr>
          <w:ilvl w:val="4"/>
          <w:numId w:val="106"/>
        </w:numPr>
        <w:tabs>
          <w:tab w:val="clear" w:pos="2268"/>
          <w:tab w:val="num" w:pos="1418"/>
        </w:tabs>
        <w:ind w:left="851" w:firstLine="0"/>
      </w:pPr>
      <w:r w:rsidRPr="00A9385D">
        <w:t xml:space="preserve">nevirtualizuotų </w:t>
      </w:r>
      <w:r w:rsidR="00BA5E46" w:rsidRPr="00A9385D">
        <w:t>darbo vietų kompiuterių atsarginės kopijos yra saugomos atskirose USB atmintinėse (saugomos dvi naujausios versijos) kurios yra laikomos AĮNS keitiklio administracinėse patalpose;</w:t>
      </w:r>
    </w:p>
    <w:p w14:paraId="6944A923" w14:textId="77777777" w:rsidR="008C7BB3" w:rsidRPr="00A9385D" w:rsidRDefault="00BA5E46" w:rsidP="004F25FA">
      <w:pPr>
        <w:pStyle w:val="ListParagraph"/>
        <w:numPr>
          <w:ilvl w:val="4"/>
          <w:numId w:val="106"/>
        </w:numPr>
        <w:tabs>
          <w:tab w:val="clear" w:pos="2268"/>
          <w:tab w:val="num" w:pos="1418"/>
        </w:tabs>
        <w:ind w:left="851" w:firstLine="0"/>
      </w:pPr>
      <w:r w:rsidRPr="00A9385D">
        <w:t>optinių srovės transformatorių nuskaityti matavimai yra prisegti prie darbų užsakymo turto valdymo informacinėje sistemoje (TVIS);</w:t>
      </w:r>
    </w:p>
    <w:p w14:paraId="5BC229F7" w14:textId="73C1FE1E" w:rsidR="00BA5E46" w:rsidRPr="00A9385D" w:rsidRDefault="00BA5E46" w:rsidP="004F25FA">
      <w:pPr>
        <w:pStyle w:val="ListParagraph"/>
        <w:numPr>
          <w:ilvl w:val="4"/>
          <w:numId w:val="106"/>
        </w:numPr>
        <w:tabs>
          <w:tab w:val="clear" w:pos="2268"/>
          <w:tab w:val="num" w:pos="1418"/>
          <w:tab w:val="left" w:pos="1560"/>
        </w:tabs>
        <w:ind w:left="851" w:firstLine="0"/>
      </w:pPr>
      <w:r w:rsidRPr="00A9385D">
        <w:t>HiDraw programinės įrangos valdymo logikos ir schemų failų aplankas yra saugomas pagal dokumentų saugojimo struktūrą sukurtame aplanke "HiDraw app (2 versijos)" Litgrid bendrame tinkliniame diske (saugomos dvi naujausios versijos);</w:t>
      </w:r>
    </w:p>
    <w:p w14:paraId="609B6C35" w14:textId="77777777" w:rsidR="00BA5E46" w:rsidRPr="00A9385D" w:rsidRDefault="00BA5E46" w:rsidP="00EB0948">
      <w:pPr>
        <w:overflowPunct w:val="0"/>
        <w:autoSpaceDE w:val="0"/>
        <w:autoSpaceDN w:val="0"/>
        <w:adjustRightInd w:val="0"/>
        <w:ind w:left="426" w:firstLine="0"/>
        <w:contextualSpacing/>
        <w:jc w:val="both"/>
        <w:textAlignment w:val="baseline"/>
      </w:pPr>
    </w:p>
    <w:p w14:paraId="5445B21D" w14:textId="30008BAE" w:rsidR="00565CCB" w:rsidRPr="00A9385D" w:rsidRDefault="004175F7" w:rsidP="004175F7">
      <w:pPr>
        <w:pStyle w:val="Heading3"/>
        <w:spacing w:before="120" w:after="0"/>
        <w:ind w:left="360" w:firstLine="0"/>
        <w:contextualSpacing/>
      </w:pPr>
      <w:bookmarkStart w:id="886" w:name="_Toc498353925"/>
      <w:bookmarkStart w:id="887" w:name="_Toc22543735"/>
      <w:bookmarkStart w:id="888" w:name="_Toc185584944"/>
      <w:r w:rsidRPr="00A9385D">
        <w:t xml:space="preserve">3.3. </w:t>
      </w:r>
      <w:r w:rsidR="00565CCB" w:rsidRPr="00A9385D">
        <w:t>SISTEMOS PAKEITIMO DARBAI</w:t>
      </w:r>
      <w:bookmarkEnd w:id="886"/>
      <w:bookmarkEnd w:id="887"/>
      <w:bookmarkEnd w:id="888"/>
    </w:p>
    <w:p w14:paraId="10CEF3C1" w14:textId="77353344" w:rsidR="00565CCB" w:rsidRPr="00A9385D" w:rsidRDefault="07058535" w:rsidP="004F25FA">
      <w:pPr>
        <w:pStyle w:val="ListParagraph"/>
        <w:numPr>
          <w:ilvl w:val="3"/>
          <w:numId w:val="106"/>
        </w:numPr>
        <w:overflowPunct w:val="0"/>
        <w:autoSpaceDE w:val="0"/>
        <w:autoSpaceDN w:val="0"/>
        <w:adjustRightInd w:val="0"/>
        <w:contextualSpacing/>
        <w:jc w:val="both"/>
        <w:textAlignment w:val="baseline"/>
      </w:pPr>
      <w:r w:rsidRPr="00A9385D">
        <w:t>Pakeitimai nesusiję su investi</w:t>
      </w:r>
      <w:r w:rsidR="34957ABD" w:rsidRPr="00A9385D">
        <w:t>ci</w:t>
      </w:r>
      <w:r w:rsidRPr="00A9385D">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14:paraId="6A653C2C" w14:textId="77777777" w:rsidR="0055791A" w:rsidRPr="00A9385D" w:rsidRDefault="0055791A" w:rsidP="004F25FA">
      <w:pPr>
        <w:pStyle w:val="ListParagraph"/>
        <w:numPr>
          <w:ilvl w:val="3"/>
          <w:numId w:val="128"/>
        </w:numPr>
        <w:overflowPunct w:val="0"/>
        <w:autoSpaceDE w:val="0"/>
        <w:autoSpaceDN w:val="0"/>
        <w:adjustRightInd w:val="0"/>
        <w:contextualSpacing/>
        <w:jc w:val="both"/>
        <w:textAlignment w:val="baseline"/>
        <w:rPr>
          <w:vanish/>
        </w:rPr>
      </w:pPr>
    </w:p>
    <w:p w14:paraId="616B3B0F" w14:textId="77777777" w:rsidR="0055791A" w:rsidRPr="00A9385D" w:rsidRDefault="0055791A" w:rsidP="004F25FA">
      <w:pPr>
        <w:pStyle w:val="ListParagraph"/>
        <w:numPr>
          <w:ilvl w:val="3"/>
          <w:numId w:val="128"/>
        </w:numPr>
        <w:overflowPunct w:val="0"/>
        <w:autoSpaceDE w:val="0"/>
        <w:autoSpaceDN w:val="0"/>
        <w:adjustRightInd w:val="0"/>
        <w:contextualSpacing/>
        <w:jc w:val="both"/>
        <w:textAlignment w:val="baseline"/>
        <w:rPr>
          <w:vanish/>
        </w:rPr>
      </w:pPr>
    </w:p>
    <w:p w14:paraId="5EEF982B" w14:textId="77777777" w:rsidR="0055791A" w:rsidRPr="00A9385D" w:rsidRDefault="0055791A" w:rsidP="004F25FA">
      <w:pPr>
        <w:pStyle w:val="ListParagraph"/>
        <w:numPr>
          <w:ilvl w:val="3"/>
          <w:numId w:val="128"/>
        </w:numPr>
        <w:overflowPunct w:val="0"/>
        <w:autoSpaceDE w:val="0"/>
        <w:autoSpaceDN w:val="0"/>
        <w:adjustRightInd w:val="0"/>
        <w:contextualSpacing/>
        <w:jc w:val="both"/>
        <w:textAlignment w:val="baseline"/>
        <w:rPr>
          <w:vanish/>
        </w:rPr>
      </w:pPr>
    </w:p>
    <w:p w14:paraId="6E69F832" w14:textId="69C5A8F4" w:rsidR="00565CCB" w:rsidRPr="00A9385D" w:rsidRDefault="00C41AD1" w:rsidP="004F25FA">
      <w:pPr>
        <w:pStyle w:val="ListParagraph"/>
        <w:numPr>
          <w:ilvl w:val="4"/>
          <w:numId w:val="128"/>
        </w:numPr>
        <w:tabs>
          <w:tab w:val="num" w:pos="1824"/>
        </w:tabs>
        <w:overflowPunct w:val="0"/>
        <w:autoSpaceDE w:val="0"/>
        <w:autoSpaceDN w:val="0"/>
        <w:adjustRightInd w:val="0"/>
        <w:ind w:left="567"/>
        <w:contextualSpacing/>
        <w:jc w:val="both"/>
        <w:textAlignment w:val="baseline"/>
      </w:pPr>
      <w:r w:rsidRPr="00A9385D">
        <w:t xml:space="preserve"> </w:t>
      </w:r>
      <w:r w:rsidR="07058535" w:rsidRPr="00A9385D">
        <w:t>grafiniai ar duomenų bazės pakeitimai operatoriaus darbo vietoje;</w:t>
      </w:r>
    </w:p>
    <w:p w14:paraId="72638222" w14:textId="00B3E673" w:rsidR="00565CCB" w:rsidRPr="00A9385D" w:rsidRDefault="00C41AD1" w:rsidP="004F25FA">
      <w:pPr>
        <w:pStyle w:val="ListParagraph"/>
        <w:numPr>
          <w:ilvl w:val="4"/>
          <w:numId w:val="128"/>
        </w:numPr>
        <w:overflowPunct w:val="0"/>
        <w:autoSpaceDE w:val="0"/>
        <w:autoSpaceDN w:val="0"/>
        <w:adjustRightInd w:val="0"/>
        <w:ind w:firstLine="567"/>
        <w:contextualSpacing/>
        <w:jc w:val="both"/>
        <w:textAlignment w:val="baseline"/>
      </w:pPr>
      <w:r w:rsidRPr="00A9385D">
        <w:t xml:space="preserve"> </w:t>
      </w:r>
      <w:r w:rsidR="07058535" w:rsidRPr="00A9385D">
        <w:t>signalų modifikavimas iš/į nuotolinę sistemą per tinklų sąsajos darbo vietą;</w:t>
      </w:r>
    </w:p>
    <w:p w14:paraId="6E8448D0" w14:textId="109C80C7" w:rsidR="00565CCB" w:rsidRPr="00A9385D" w:rsidRDefault="00C41AD1" w:rsidP="004F25FA">
      <w:pPr>
        <w:pStyle w:val="ListParagraph"/>
        <w:numPr>
          <w:ilvl w:val="4"/>
          <w:numId w:val="128"/>
        </w:numPr>
        <w:overflowPunct w:val="0"/>
        <w:autoSpaceDE w:val="0"/>
        <w:autoSpaceDN w:val="0"/>
        <w:adjustRightInd w:val="0"/>
        <w:ind w:firstLine="567"/>
        <w:contextualSpacing/>
        <w:jc w:val="both"/>
        <w:textAlignment w:val="baseline"/>
      </w:pPr>
      <w:r w:rsidRPr="00A9385D">
        <w:t xml:space="preserve"> </w:t>
      </w:r>
      <w:r w:rsidR="07058535" w:rsidRPr="00A9385D">
        <w:t>signalų teksto pakeitimai;</w:t>
      </w:r>
    </w:p>
    <w:p w14:paraId="63EA3425" w14:textId="5F051235" w:rsidR="00565CCB" w:rsidRPr="00A9385D" w:rsidRDefault="00C41AD1" w:rsidP="004F25FA">
      <w:pPr>
        <w:pStyle w:val="ListParagraph"/>
        <w:numPr>
          <w:ilvl w:val="4"/>
          <w:numId w:val="128"/>
        </w:numPr>
        <w:overflowPunct w:val="0"/>
        <w:autoSpaceDE w:val="0"/>
        <w:autoSpaceDN w:val="0"/>
        <w:adjustRightInd w:val="0"/>
        <w:ind w:firstLine="567"/>
        <w:contextualSpacing/>
        <w:jc w:val="both"/>
        <w:textAlignment w:val="baseline"/>
      </w:pPr>
      <w:r w:rsidRPr="00A9385D">
        <w:t xml:space="preserve"> </w:t>
      </w:r>
      <w:r w:rsidR="07058535" w:rsidRPr="00A9385D">
        <w:t>visų kompiuterizuotų darbo vietų ir serverių slaptažodžių keitimas;</w:t>
      </w:r>
    </w:p>
    <w:p w14:paraId="2ADF4E87" w14:textId="60985E45" w:rsidR="00565CCB" w:rsidRPr="00A9385D" w:rsidRDefault="00C41AD1" w:rsidP="004F25FA">
      <w:pPr>
        <w:pStyle w:val="ListParagraph"/>
        <w:numPr>
          <w:ilvl w:val="4"/>
          <w:numId w:val="128"/>
        </w:numPr>
        <w:overflowPunct w:val="0"/>
        <w:autoSpaceDE w:val="0"/>
        <w:autoSpaceDN w:val="0"/>
        <w:adjustRightInd w:val="0"/>
        <w:ind w:firstLine="567"/>
        <w:contextualSpacing/>
        <w:jc w:val="both"/>
        <w:textAlignment w:val="baseline"/>
      </w:pPr>
      <w:r w:rsidRPr="00A9385D">
        <w:t xml:space="preserve"> </w:t>
      </w:r>
      <w:r w:rsidR="07058535" w:rsidRPr="00A9385D">
        <w:t>valdymo sistemos nuostatų, logikos ir konfigūracijos keitimas.</w:t>
      </w:r>
    </w:p>
    <w:p w14:paraId="53D457C6" w14:textId="289D255F" w:rsidR="00565CCB" w:rsidRPr="001553BA" w:rsidRDefault="07058535" w:rsidP="004F25FA">
      <w:pPr>
        <w:pStyle w:val="ListParagraph"/>
        <w:numPr>
          <w:ilvl w:val="3"/>
          <w:numId w:val="106"/>
        </w:numPr>
        <w:overflowPunct w:val="0"/>
        <w:autoSpaceDE w:val="0"/>
        <w:autoSpaceDN w:val="0"/>
        <w:adjustRightInd w:val="0"/>
        <w:contextualSpacing/>
        <w:jc w:val="both"/>
        <w:textAlignment w:val="baseline"/>
      </w:pPr>
      <w:r w:rsidRPr="00A9385D">
        <w:t>Darbų atlikimas ir duomenys įforminami atliktų darbų a</w:t>
      </w:r>
      <w:r w:rsidRPr="001553BA">
        <w:t xml:space="preserve">kte (žr. </w:t>
      </w:r>
      <w:r w:rsidR="001553BA" w:rsidRPr="001553BA">
        <w:fldChar w:fldCharType="begin"/>
      </w:r>
      <w:r w:rsidR="001553BA" w:rsidRPr="001553BA">
        <w:instrText xml:space="preserve"> REF _Ref185587299 \r \h </w:instrText>
      </w:r>
      <w:r w:rsidR="001553BA">
        <w:instrText xml:space="preserve"> \* MERGEFORMAT </w:instrText>
      </w:r>
      <w:r w:rsidR="001553BA" w:rsidRPr="001553BA">
        <w:fldChar w:fldCharType="separate"/>
      </w:r>
      <w:r w:rsidR="001553BA" w:rsidRPr="001553BA">
        <w:t>68</w:t>
      </w:r>
      <w:r w:rsidR="001553BA" w:rsidRPr="001553BA">
        <w:fldChar w:fldCharType="end"/>
      </w:r>
      <w:r w:rsidR="001553BA" w:rsidRPr="001553BA">
        <w:t xml:space="preserve"> </w:t>
      </w:r>
      <w:r w:rsidRPr="001553BA">
        <w:t xml:space="preserve">priedą) TVIS, prie šio akto gali būti pridedami priedai, pavyzdžiui, valdymo sistemos logikos pakeitimo aprašymas. </w:t>
      </w:r>
    </w:p>
    <w:p w14:paraId="143832C1" w14:textId="77777777" w:rsidR="00565CCB" w:rsidRPr="001553BA" w:rsidRDefault="07058535" w:rsidP="004F25FA">
      <w:pPr>
        <w:pStyle w:val="ListParagraph"/>
        <w:numPr>
          <w:ilvl w:val="3"/>
          <w:numId w:val="106"/>
        </w:numPr>
        <w:overflowPunct w:val="0"/>
        <w:autoSpaceDE w:val="0"/>
        <w:autoSpaceDN w:val="0"/>
        <w:adjustRightInd w:val="0"/>
        <w:contextualSpacing/>
        <w:jc w:val="both"/>
        <w:textAlignment w:val="baseline"/>
      </w:pPr>
      <w:r w:rsidRPr="001553BA">
        <w:t>Nustačius netvarkingo ar neaiškaus darbo atvejį, netvarkingą įrangos funkcionavimą visi darbai organizuojami pagal skyrių „Neplaninis patikrinimas ir remontas“.</w:t>
      </w:r>
    </w:p>
    <w:p w14:paraId="39592E99" w14:textId="77777777" w:rsidR="0055791A" w:rsidRPr="00A9385D" w:rsidRDefault="0055791A" w:rsidP="004F25FA">
      <w:pPr>
        <w:pStyle w:val="ListParagraph"/>
        <w:keepNext/>
        <w:numPr>
          <w:ilvl w:val="1"/>
          <w:numId w:val="106"/>
        </w:numPr>
        <w:spacing w:before="240" w:after="60"/>
        <w:jc w:val="center"/>
        <w:outlineLvl w:val="2"/>
        <w:rPr>
          <w:rFonts w:cs="Arial"/>
          <w:bCs/>
          <w:vanish/>
          <w:szCs w:val="26"/>
        </w:rPr>
      </w:pPr>
      <w:bookmarkStart w:id="889" w:name="_Toc150333923"/>
      <w:bookmarkStart w:id="890" w:name="_Toc150334181"/>
      <w:bookmarkStart w:id="891" w:name="_Toc150342931"/>
      <w:bookmarkStart w:id="892" w:name="_Toc150344059"/>
      <w:bookmarkStart w:id="893" w:name="_Toc150344317"/>
      <w:bookmarkStart w:id="894" w:name="_Toc150344587"/>
      <w:bookmarkStart w:id="895" w:name="_Toc150344881"/>
      <w:bookmarkStart w:id="896" w:name="_Toc150345139"/>
      <w:bookmarkStart w:id="897" w:name="_Toc150345397"/>
      <w:bookmarkStart w:id="898" w:name="_Toc150345655"/>
      <w:bookmarkStart w:id="899" w:name="_Toc150345925"/>
      <w:bookmarkStart w:id="900" w:name="_Toc150346183"/>
      <w:bookmarkStart w:id="901" w:name="_Toc150346453"/>
      <w:bookmarkStart w:id="902" w:name="_Toc150346710"/>
      <w:bookmarkStart w:id="903" w:name="_Toc150346970"/>
      <w:bookmarkStart w:id="904" w:name="_Toc150347219"/>
      <w:bookmarkStart w:id="905" w:name="_Toc150422406"/>
      <w:bookmarkStart w:id="906" w:name="_Toc150423085"/>
      <w:bookmarkStart w:id="907" w:name="_Toc150423641"/>
      <w:bookmarkStart w:id="908" w:name="_Toc150938252"/>
      <w:bookmarkStart w:id="909" w:name="_Toc150938529"/>
      <w:bookmarkStart w:id="910" w:name="_Toc151409029"/>
      <w:bookmarkStart w:id="911" w:name="_Toc152080332"/>
      <w:bookmarkStart w:id="912" w:name="_Toc152081165"/>
      <w:bookmarkStart w:id="913" w:name="_Toc152082846"/>
      <w:bookmarkStart w:id="914" w:name="_Toc152085025"/>
      <w:bookmarkStart w:id="915" w:name="_Toc182829814"/>
      <w:bookmarkStart w:id="916" w:name="_Toc182830109"/>
      <w:bookmarkStart w:id="917" w:name="_Toc182830404"/>
      <w:bookmarkStart w:id="918" w:name="_Toc182830959"/>
      <w:bookmarkStart w:id="919" w:name="_Toc182831266"/>
      <w:bookmarkStart w:id="920" w:name="_Toc182831565"/>
      <w:bookmarkStart w:id="921" w:name="_Toc182834029"/>
      <w:bookmarkStart w:id="922" w:name="_Toc182901990"/>
      <w:bookmarkStart w:id="923" w:name="_Toc182902960"/>
      <w:bookmarkStart w:id="924" w:name="_Toc183005347"/>
      <w:bookmarkStart w:id="925" w:name="_Toc185502931"/>
      <w:bookmarkStart w:id="926" w:name="_Toc185530102"/>
      <w:bookmarkStart w:id="927" w:name="_Toc185532929"/>
      <w:bookmarkStart w:id="928" w:name="_Toc185584945"/>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
    <w:p w14:paraId="71206CFC" w14:textId="25977422" w:rsidR="006E5B98" w:rsidRPr="00A9385D" w:rsidRDefault="00A161C8" w:rsidP="004F25FA">
      <w:pPr>
        <w:pStyle w:val="Heading3"/>
        <w:numPr>
          <w:ilvl w:val="2"/>
          <w:numId w:val="106"/>
        </w:numPr>
      </w:pPr>
      <w:bookmarkStart w:id="929" w:name="_Toc185584946"/>
      <w:r w:rsidRPr="00A9385D">
        <w:t>VALDYMO</w:t>
      </w:r>
      <w:r w:rsidR="00C05910" w:rsidRPr="00A9385D">
        <w:t xml:space="preserve"> </w:t>
      </w:r>
      <w:r w:rsidRPr="00A9385D">
        <w:t>IR</w:t>
      </w:r>
      <w:r w:rsidR="00C05910" w:rsidRPr="00A9385D">
        <w:t xml:space="preserve"> </w:t>
      </w:r>
      <w:r w:rsidRPr="00A9385D">
        <w:t>APSAUGŲ</w:t>
      </w:r>
      <w:r w:rsidR="00C05910" w:rsidRPr="00A9385D">
        <w:t xml:space="preserve"> </w:t>
      </w:r>
      <w:r w:rsidR="002851A1" w:rsidRPr="00A9385D">
        <w:t>LOGIKOS</w:t>
      </w:r>
      <w:r w:rsidR="00C05910" w:rsidRPr="00A9385D">
        <w:t xml:space="preserve"> </w:t>
      </w:r>
      <w:r w:rsidR="004A5A72" w:rsidRPr="00A9385D">
        <w:t>KEITIMAS</w:t>
      </w:r>
      <w:bookmarkEnd w:id="929"/>
    </w:p>
    <w:p w14:paraId="6BA5E809" w14:textId="57EB2238" w:rsidR="006F7B3C" w:rsidRPr="00A9385D" w:rsidRDefault="006F7B3C" w:rsidP="004F25FA">
      <w:pPr>
        <w:pStyle w:val="ListParagraph"/>
        <w:numPr>
          <w:ilvl w:val="3"/>
          <w:numId w:val="106"/>
        </w:numPr>
        <w:overflowPunct w:val="0"/>
        <w:autoSpaceDE w:val="0"/>
        <w:autoSpaceDN w:val="0"/>
        <w:adjustRightInd w:val="0"/>
        <w:contextualSpacing/>
        <w:jc w:val="both"/>
        <w:textAlignment w:val="baseline"/>
      </w:pPr>
      <w:r w:rsidRPr="00A9385D">
        <w:t xml:space="preserve">Sukurtas atnaujinimas kartu su trumpu pakeitimo aprašymu turi būti įkeltas į </w:t>
      </w:r>
      <w:r w:rsidR="002C7848" w:rsidRPr="00A9385D">
        <w:t>D</w:t>
      </w:r>
      <w:r w:rsidRPr="00A9385D">
        <w:t>okumentų valdymo sistem</w:t>
      </w:r>
      <w:r w:rsidR="002C7848" w:rsidRPr="00A9385D">
        <w:t>ą</w:t>
      </w:r>
      <w:r w:rsidRPr="00A9385D">
        <w:t xml:space="preserve"> suderinimui ir tvirtinimui. Sukurtus atnaujinimus suderina ir tvirtina sudaręs inžinierius, grupės ir </w:t>
      </w:r>
      <w:r w:rsidR="00935353" w:rsidRPr="00A9385D">
        <w:t>skyriaus</w:t>
      </w:r>
      <w:r w:rsidRPr="00A9385D">
        <w:t xml:space="preserve"> vadovai. Jeigu pakeitimai turi įtakos 400 kV arba 330 kV tinklo veiklai, papildomai suderinti turi sistemos patikimumo skyriaus vadovas. Darbų atlikimas įforminamas atliktų darbų akte TVIS.</w:t>
      </w:r>
    </w:p>
    <w:p w14:paraId="56C391D0" w14:textId="053BA689" w:rsidR="006F7B3C" w:rsidRPr="00A9385D" w:rsidRDefault="006F7B3C" w:rsidP="004F25FA">
      <w:pPr>
        <w:pStyle w:val="ListParagraph"/>
        <w:numPr>
          <w:ilvl w:val="3"/>
          <w:numId w:val="106"/>
        </w:numPr>
        <w:overflowPunct w:val="0"/>
        <w:autoSpaceDE w:val="0"/>
        <w:autoSpaceDN w:val="0"/>
        <w:adjustRightInd w:val="0"/>
        <w:contextualSpacing/>
        <w:jc w:val="both"/>
        <w:textAlignment w:val="baseline"/>
      </w:pPr>
      <w:r w:rsidRPr="00A9385D">
        <w:lastRenderedPageBreak/>
        <w:t>Visi atnaujinimai ir pakeitimai registruojami Sistemos valdymo logikos atnaujinimų žiniaraštyje</w:t>
      </w:r>
      <w:r w:rsidR="00232F4D" w:rsidRPr="00A9385D">
        <w:t>.</w:t>
      </w:r>
    </w:p>
    <w:p w14:paraId="68C16076" w14:textId="0066F099" w:rsidR="006F7B3C" w:rsidRPr="00A9385D" w:rsidRDefault="009C2287" w:rsidP="004F25FA">
      <w:pPr>
        <w:pStyle w:val="ListParagraph"/>
        <w:numPr>
          <w:ilvl w:val="3"/>
          <w:numId w:val="106"/>
        </w:numPr>
        <w:overflowPunct w:val="0"/>
        <w:autoSpaceDE w:val="0"/>
        <w:autoSpaceDN w:val="0"/>
        <w:adjustRightInd w:val="0"/>
        <w:contextualSpacing/>
        <w:jc w:val="both"/>
        <w:textAlignment w:val="baseline"/>
      </w:pPr>
      <w:r w:rsidRPr="00A9385D">
        <w:t xml:space="preserve">Keitiklio valdymo sistemos logikos pakeitimo aprašymas, visi susiję valdymo sistemos atnaujinimo </w:t>
      </w:r>
      <w:r w:rsidR="00641C9D" w:rsidRPr="00A9385D">
        <w:t>dokumentai</w:t>
      </w:r>
      <w:r w:rsidRPr="00A9385D">
        <w:t>, logikos atnaujinimų žiniaraštis, kiti dokumentai ir priedai turi būti saugomi pagal dokumentų saugojimo struktūrą sukurtame</w:t>
      </w:r>
      <w:r w:rsidR="00BE031E" w:rsidRPr="00A9385D">
        <w:t xml:space="preserve"> Objektų dokumentų</w:t>
      </w:r>
      <w:r w:rsidRPr="00A9385D">
        <w:t xml:space="preserve"> </w:t>
      </w:r>
      <w:r w:rsidR="00BE031E" w:rsidRPr="00A9385D">
        <w:t>kataloge</w:t>
      </w:r>
      <w:r w:rsidRPr="00A9385D">
        <w:t xml:space="preserve"> "Programinės įrangos atnaujinimai" Litgrid bendrame tinkliniame diske</w:t>
      </w:r>
      <w:r w:rsidR="00BD57C4" w:rsidRPr="00A9385D">
        <w:t xml:space="preserve"> (L:\_Bendras\Objektu_dokumentai\+AĮNSJ\Keitiklių, SK stotys)</w:t>
      </w:r>
      <w:r w:rsidRPr="00A9385D">
        <w:t>.</w:t>
      </w:r>
    </w:p>
    <w:p w14:paraId="4AFFD833" w14:textId="541384F9" w:rsidR="00565CCB" w:rsidRPr="00A9385D" w:rsidRDefault="004175F7" w:rsidP="004175F7">
      <w:pPr>
        <w:pStyle w:val="Heading2"/>
        <w:spacing w:before="120" w:after="0"/>
        <w:ind w:left="360" w:firstLine="0"/>
        <w:contextualSpacing/>
      </w:pPr>
      <w:bookmarkStart w:id="930" w:name="_Toc498353926"/>
      <w:bookmarkStart w:id="931" w:name="_Toc22543736"/>
      <w:bookmarkStart w:id="932" w:name="_Toc185584947"/>
      <w:r w:rsidRPr="00A9385D">
        <w:t>4.</w:t>
      </w:r>
      <w:r w:rsidR="00565CCB" w:rsidRPr="00A9385D">
        <w:t>NEPLANINIS PATIKRINIMAS IR REMONTAS</w:t>
      </w:r>
      <w:bookmarkEnd w:id="930"/>
      <w:bookmarkEnd w:id="931"/>
      <w:bookmarkEnd w:id="932"/>
      <w:r w:rsidR="00565CCB" w:rsidRPr="00A9385D">
        <w:t xml:space="preserve"> </w:t>
      </w:r>
    </w:p>
    <w:p w14:paraId="5415FE4F" w14:textId="77777777" w:rsidR="00565CCB" w:rsidRPr="00A9385D" w:rsidRDefault="07058535" w:rsidP="004F25FA">
      <w:pPr>
        <w:pStyle w:val="ListParagraph"/>
        <w:numPr>
          <w:ilvl w:val="3"/>
          <w:numId w:val="106"/>
        </w:numPr>
        <w:overflowPunct w:val="0"/>
        <w:autoSpaceDE w:val="0"/>
        <w:autoSpaceDN w:val="0"/>
        <w:adjustRightInd w:val="0"/>
        <w:contextualSpacing/>
        <w:jc w:val="both"/>
        <w:textAlignment w:val="baseline"/>
      </w:pPr>
      <w:r w:rsidRPr="00A9385D">
        <w:t>Neplaninis valdymo sistemos įrangos patikrinimas ir remontas atliekamas:</w:t>
      </w:r>
    </w:p>
    <w:p w14:paraId="1C2B60F9" w14:textId="77777777" w:rsidR="0065167C" w:rsidRPr="00A9385D" w:rsidRDefault="0065167C" w:rsidP="004F25FA">
      <w:pPr>
        <w:pStyle w:val="ListParagraph"/>
        <w:numPr>
          <w:ilvl w:val="3"/>
          <w:numId w:val="128"/>
        </w:numPr>
        <w:contextualSpacing/>
        <w:rPr>
          <w:vanish/>
        </w:rPr>
      </w:pPr>
    </w:p>
    <w:p w14:paraId="31034839" w14:textId="77777777" w:rsidR="0065167C" w:rsidRPr="00A9385D" w:rsidRDefault="0065167C" w:rsidP="004F25FA">
      <w:pPr>
        <w:pStyle w:val="ListParagraph"/>
        <w:numPr>
          <w:ilvl w:val="3"/>
          <w:numId w:val="128"/>
        </w:numPr>
        <w:contextualSpacing/>
        <w:rPr>
          <w:vanish/>
        </w:rPr>
      </w:pPr>
    </w:p>
    <w:p w14:paraId="3ED3C486" w14:textId="77777777" w:rsidR="0065167C" w:rsidRPr="00A9385D" w:rsidRDefault="0065167C" w:rsidP="004F25FA">
      <w:pPr>
        <w:pStyle w:val="ListParagraph"/>
        <w:numPr>
          <w:ilvl w:val="3"/>
          <w:numId w:val="128"/>
        </w:numPr>
        <w:contextualSpacing/>
        <w:rPr>
          <w:vanish/>
        </w:rPr>
      </w:pPr>
    </w:p>
    <w:p w14:paraId="3F6D109F" w14:textId="77777777" w:rsidR="0065167C" w:rsidRPr="00A9385D" w:rsidRDefault="0065167C" w:rsidP="004F25FA">
      <w:pPr>
        <w:pStyle w:val="ListParagraph"/>
        <w:numPr>
          <w:ilvl w:val="3"/>
          <w:numId w:val="128"/>
        </w:numPr>
        <w:contextualSpacing/>
        <w:rPr>
          <w:vanish/>
        </w:rPr>
      </w:pPr>
    </w:p>
    <w:p w14:paraId="295CFCB7" w14:textId="77777777" w:rsidR="0065167C" w:rsidRPr="00A9385D" w:rsidRDefault="0065167C" w:rsidP="004F25FA">
      <w:pPr>
        <w:pStyle w:val="ListParagraph"/>
        <w:numPr>
          <w:ilvl w:val="3"/>
          <w:numId w:val="128"/>
        </w:numPr>
        <w:contextualSpacing/>
        <w:rPr>
          <w:vanish/>
        </w:rPr>
      </w:pPr>
    </w:p>
    <w:p w14:paraId="156ED982" w14:textId="77777777" w:rsidR="0065167C" w:rsidRPr="00A9385D" w:rsidRDefault="0065167C" w:rsidP="004F25FA">
      <w:pPr>
        <w:pStyle w:val="ListParagraph"/>
        <w:numPr>
          <w:ilvl w:val="3"/>
          <w:numId w:val="128"/>
        </w:numPr>
        <w:contextualSpacing/>
        <w:rPr>
          <w:vanish/>
        </w:rPr>
      </w:pPr>
    </w:p>
    <w:p w14:paraId="6AC9F81C" w14:textId="6F57C6B4" w:rsidR="00565CCB" w:rsidRPr="00A9385D" w:rsidRDefault="07058535" w:rsidP="004F25FA">
      <w:pPr>
        <w:pStyle w:val="ListParagraph"/>
        <w:numPr>
          <w:ilvl w:val="4"/>
          <w:numId w:val="128"/>
        </w:numPr>
        <w:tabs>
          <w:tab w:val="num" w:pos="1824"/>
        </w:tabs>
        <w:ind w:left="567"/>
        <w:contextualSpacing/>
      </w:pPr>
      <w:r w:rsidRPr="00A9385D">
        <w:t>valdymo sistemai pranešus apie gedimą;</w:t>
      </w:r>
    </w:p>
    <w:p w14:paraId="61403B16" w14:textId="77777777" w:rsidR="00565CCB" w:rsidRPr="00A9385D" w:rsidRDefault="07058535" w:rsidP="004F25FA">
      <w:pPr>
        <w:pStyle w:val="ListParagraph"/>
        <w:numPr>
          <w:ilvl w:val="4"/>
          <w:numId w:val="128"/>
        </w:numPr>
        <w:ind w:firstLine="567"/>
        <w:contextualSpacing/>
      </w:pPr>
      <w:r w:rsidRPr="00A9385D">
        <w:t>darbo ar eksploatavimo darbų metu nustačius netvarkingą įrangos funkcionavimą;</w:t>
      </w:r>
    </w:p>
    <w:p w14:paraId="7827B100" w14:textId="77777777" w:rsidR="00565CCB" w:rsidRPr="00A9385D" w:rsidRDefault="07058535" w:rsidP="004F25FA">
      <w:pPr>
        <w:pStyle w:val="ListParagraph"/>
        <w:numPr>
          <w:ilvl w:val="4"/>
          <w:numId w:val="128"/>
        </w:numPr>
        <w:tabs>
          <w:tab w:val="left" w:pos="142"/>
        </w:tabs>
        <w:ind w:firstLine="567"/>
        <w:contextualSpacing/>
      </w:pPr>
      <w:r w:rsidRPr="00A9385D">
        <w:t>po įvairių mechaninių pažeidimų ar gaisro;</w:t>
      </w:r>
    </w:p>
    <w:p w14:paraId="25BE506D" w14:textId="77777777" w:rsidR="00565CCB" w:rsidRPr="00A9385D" w:rsidRDefault="07058535" w:rsidP="004F25FA">
      <w:pPr>
        <w:pStyle w:val="ListParagraph"/>
        <w:numPr>
          <w:ilvl w:val="4"/>
          <w:numId w:val="128"/>
        </w:numPr>
        <w:tabs>
          <w:tab w:val="left" w:pos="142"/>
          <w:tab w:val="left" w:pos="567"/>
        </w:tabs>
        <w:ind w:firstLine="567"/>
        <w:contextualSpacing/>
      </w:pPr>
      <w:r w:rsidRPr="00A9385D">
        <w:t>nustačius netvarkingo ar neaiškaus darbo atvejų.</w:t>
      </w:r>
    </w:p>
    <w:p w14:paraId="11203028" w14:textId="77777777" w:rsidR="00565CCB" w:rsidRPr="00A9385D" w:rsidRDefault="07058535" w:rsidP="004F25FA">
      <w:pPr>
        <w:pStyle w:val="ListParagraph"/>
        <w:numPr>
          <w:ilvl w:val="3"/>
          <w:numId w:val="106"/>
        </w:numPr>
        <w:overflowPunct w:val="0"/>
        <w:autoSpaceDE w:val="0"/>
        <w:autoSpaceDN w:val="0"/>
        <w:adjustRightInd w:val="0"/>
        <w:contextualSpacing/>
        <w:jc w:val="both"/>
        <w:textAlignment w:val="baseline"/>
      </w:pPr>
      <w:r w:rsidRPr="00A9385D">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A9385D" w:rsidRDefault="07058535" w:rsidP="004F25FA">
      <w:pPr>
        <w:pStyle w:val="ListParagraph"/>
        <w:numPr>
          <w:ilvl w:val="3"/>
          <w:numId w:val="106"/>
        </w:numPr>
        <w:overflowPunct w:val="0"/>
        <w:autoSpaceDE w:val="0"/>
        <w:autoSpaceDN w:val="0"/>
        <w:adjustRightInd w:val="0"/>
        <w:contextualSpacing/>
        <w:jc w:val="both"/>
        <w:textAlignment w:val="baseline"/>
      </w:pPr>
      <w:r w:rsidRPr="00A9385D">
        <w:t>Atliekant neplaninį patikrinimą ar remontą TVIS nurodoma neplaninio patikrinimo priežastis, o tiriant netvarkingo ar neaiškaus darbo atvejus turi būti įrašoma tyrimo išvada.</w:t>
      </w:r>
    </w:p>
    <w:p w14:paraId="3B6FAA1E" w14:textId="77777777" w:rsidR="00565CCB" w:rsidRPr="00A9385D" w:rsidRDefault="07058535" w:rsidP="004F25FA">
      <w:pPr>
        <w:pStyle w:val="ListParagraph"/>
        <w:numPr>
          <w:ilvl w:val="3"/>
          <w:numId w:val="106"/>
        </w:numPr>
        <w:overflowPunct w:val="0"/>
        <w:autoSpaceDE w:val="0"/>
        <w:autoSpaceDN w:val="0"/>
        <w:adjustRightInd w:val="0"/>
        <w:contextualSpacing/>
        <w:jc w:val="both"/>
        <w:textAlignment w:val="baseline"/>
      </w:pPr>
      <w:r w:rsidRPr="00A9385D">
        <w:t>Visi gedimai registruojami ir jų pašalinimo eiga aprašoma TVIS.</w:t>
      </w:r>
    </w:p>
    <w:p w14:paraId="45DE0F6C" w14:textId="6CF51EAD" w:rsidR="00565CCB" w:rsidRPr="00A9385D" w:rsidRDefault="004175F7" w:rsidP="004175F7">
      <w:pPr>
        <w:pStyle w:val="Heading2"/>
        <w:spacing w:before="120" w:after="0"/>
        <w:ind w:left="426" w:firstLine="0"/>
        <w:contextualSpacing/>
        <w:rPr>
          <w:bCs w:val="0"/>
          <w:szCs w:val="26"/>
        </w:rPr>
      </w:pPr>
      <w:bookmarkStart w:id="933" w:name="_Toc498353927"/>
      <w:bookmarkStart w:id="934" w:name="_Toc22543737"/>
      <w:bookmarkStart w:id="935" w:name="_Toc185584948"/>
      <w:r w:rsidRPr="00A9385D">
        <w:rPr>
          <w:szCs w:val="26"/>
        </w:rPr>
        <w:t xml:space="preserve">5. </w:t>
      </w:r>
      <w:r w:rsidR="00565CCB" w:rsidRPr="00A9385D">
        <w:rPr>
          <w:szCs w:val="26"/>
        </w:rPr>
        <w:t>DARBŲ PLANAVIMAS (DEFEKTAVIMAS)</w:t>
      </w:r>
      <w:bookmarkEnd w:id="933"/>
      <w:bookmarkEnd w:id="934"/>
      <w:bookmarkEnd w:id="935"/>
    </w:p>
    <w:p w14:paraId="730289DB" w14:textId="77777777" w:rsidR="00565CCB" w:rsidRPr="00A9385D" w:rsidRDefault="07058535" w:rsidP="004F25FA">
      <w:pPr>
        <w:numPr>
          <w:ilvl w:val="3"/>
          <w:numId w:val="106"/>
        </w:numPr>
        <w:overflowPunct w:val="0"/>
        <w:autoSpaceDE w:val="0"/>
        <w:autoSpaceDN w:val="0"/>
        <w:adjustRightInd w:val="0"/>
        <w:contextualSpacing/>
        <w:jc w:val="both"/>
        <w:textAlignment w:val="baseline"/>
      </w:pPr>
      <w:r w:rsidRPr="00A9385D">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A9385D" w:rsidRDefault="07058535" w:rsidP="004F25FA">
      <w:pPr>
        <w:numPr>
          <w:ilvl w:val="3"/>
          <w:numId w:val="106"/>
        </w:numPr>
        <w:overflowPunct w:val="0"/>
        <w:autoSpaceDE w:val="0"/>
        <w:autoSpaceDN w:val="0"/>
        <w:adjustRightInd w:val="0"/>
        <w:contextualSpacing/>
        <w:jc w:val="both"/>
        <w:textAlignment w:val="baseline"/>
      </w:pPr>
      <w:r w:rsidRPr="00A9385D">
        <w:t>Defektavimas atliekamas TVIS. Pirminiuose darbų užsakymuose nurodomi visi planuojami atlikti techninės priežiūros ir reikalingi atlikti defektų šalinimo darbai.</w:t>
      </w:r>
    </w:p>
    <w:p w14:paraId="2C2B1AD3" w14:textId="51CF6549" w:rsidR="00565CCB" w:rsidRPr="00A9385D" w:rsidRDefault="07058535" w:rsidP="004F25FA">
      <w:pPr>
        <w:numPr>
          <w:ilvl w:val="3"/>
          <w:numId w:val="106"/>
        </w:numPr>
        <w:overflowPunct w:val="0"/>
        <w:autoSpaceDE w:val="0"/>
        <w:autoSpaceDN w:val="0"/>
        <w:adjustRightInd w:val="0"/>
        <w:contextualSpacing/>
        <w:jc w:val="both"/>
        <w:textAlignment w:val="baseline"/>
      </w:pPr>
      <w:r w:rsidRPr="00A9385D">
        <w:t xml:space="preserve">Srovės keitiklio metinio stabdymo darbų planas sudaromas likus trims mėnesiams iki stabdymo remiantis TVIS planinių techninės priežiūros darbų apimtimi, įtraukiant darbus pagal poreikį ir nepašalintus defektus. </w:t>
      </w:r>
    </w:p>
    <w:p w14:paraId="0CB0E506" w14:textId="7BC383D4" w:rsidR="00565CCB" w:rsidRPr="00A9385D" w:rsidRDefault="004175F7" w:rsidP="004175F7">
      <w:pPr>
        <w:pStyle w:val="Heading2"/>
        <w:spacing w:before="120" w:after="0"/>
        <w:ind w:left="360" w:firstLine="0"/>
        <w:contextualSpacing/>
      </w:pPr>
      <w:bookmarkStart w:id="936" w:name="_Toc498353928"/>
      <w:bookmarkStart w:id="937" w:name="_Toc22543738"/>
      <w:bookmarkStart w:id="938" w:name="_Toc185584949"/>
      <w:r w:rsidRPr="00A9385D">
        <w:t>6.</w:t>
      </w:r>
      <w:r w:rsidR="00D35288" w:rsidRPr="00A9385D">
        <w:t xml:space="preserve"> </w:t>
      </w:r>
      <w:r w:rsidR="00565CCB" w:rsidRPr="00A9385D">
        <w:t>ĮRENGINIŲ EKSPLOATAVIMO INSTRUKCIJOS</w:t>
      </w:r>
      <w:bookmarkEnd w:id="936"/>
      <w:bookmarkEnd w:id="937"/>
      <w:bookmarkEnd w:id="938"/>
    </w:p>
    <w:p w14:paraId="794EDEE2" w14:textId="77777777" w:rsidR="00565CCB" w:rsidRPr="00A9385D" w:rsidRDefault="07058535" w:rsidP="004F25FA">
      <w:pPr>
        <w:pStyle w:val="BodyTextIndent3"/>
        <w:numPr>
          <w:ilvl w:val="3"/>
          <w:numId w:val="106"/>
        </w:numPr>
        <w:overflowPunct w:val="0"/>
        <w:autoSpaceDE w:val="0"/>
        <w:autoSpaceDN w:val="0"/>
        <w:adjustRightInd w:val="0"/>
        <w:spacing w:after="0"/>
        <w:contextualSpacing/>
        <w:jc w:val="both"/>
        <w:textAlignment w:val="baseline"/>
        <w:rPr>
          <w:sz w:val="20"/>
          <w:szCs w:val="20"/>
        </w:rPr>
      </w:pPr>
      <w:r w:rsidRPr="00A9385D">
        <w:rPr>
          <w:sz w:val="20"/>
          <w:szCs w:val="20"/>
        </w:rPr>
        <w:t>Kad įrenginiai būtų tinkamai valdomi ir prižiūrimi, parengiamos atitinkamos eksploatavimo instrukcijos ir su jomis supažindinamas personalas.</w:t>
      </w:r>
    </w:p>
    <w:p w14:paraId="61C97DC9" w14:textId="77777777" w:rsidR="00565CCB" w:rsidRPr="00A9385D" w:rsidRDefault="07058535" w:rsidP="004F25FA">
      <w:pPr>
        <w:pStyle w:val="BodyTextIndent3"/>
        <w:numPr>
          <w:ilvl w:val="3"/>
          <w:numId w:val="106"/>
        </w:numPr>
        <w:overflowPunct w:val="0"/>
        <w:autoSpaceDE w:val="0"/>
        <w:autoSpaceDN w:val="0"/>
        <w:adjustRightInd w:val="0"/>
        <w:spacing w:after="0"/>
        <w:contextualSpacing/>
        <w:jc w:val="both"/>
        <w:textAlignment w:val="baseline"/>
        <w:rPr>
          <w:sz w:val="20"/>
          <w:szCs w:val="20"/>
        </w:rPr>
      </w:pPr>
      <w:r w:rsidRPr="00A9385D">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14:paraId="09EB6143" w14:textId="77777777" w:rsidR="00565CCB" w:rsidRPr="00A9385D" w:rsidRDefault="07058535" w:rsidP="004F25FA">
      <w:pPr>
        <w:pStyle w:val="ListParagraph"/>
        <w:numPr>
          <w:ilvl w:val="3"/>
          <w:numId w:val="106"/>
        </w:numPr>
        <w:tabs>
          <w:tab w:val="left" w:pos="0"/>
          <w:tab w:val="decimal" w:pos="6663"/>
          <w:tab w:val="left" w:pos="7088"/>
          <w:tab w:val="left" w:pos="7513"/>
        </w:tabs>
        <w:spacing w:before="0"/>
        <w:contextualSpacing/>
        <w:jc w:val="both"/>
      </w:pPr>
      <w:r w:rsidRPr="00A9385D">
        <w:t>Instrukcijos parengiamos statybą (derinimą) vykdančio Rangovo iki objekto įjungimo bandomajai eksploatacijai.</w:t>
      </w:r>
    </w:p>
    <w:p w14:paraId="25FF07A1" w14:textId="65FE80A8" w:rsidR="00565CCB" w:rsidRPr="00A9385D" w:rsidRDefault="07058535" w:rsidP="004F25FA">
      <w:pPr>
        <w:pStyle w:val="ListParagraph"/>
        <w:numPr>
          <w:ilvl w:val="3"/>
          <w:numId w:val="106"/>
        </w:numPr>
        <w:tabs>
          <w:tab w:val="left" w:pos="0"/>
          <w:tab w:val="decimal" w:pos="6663"/>
          <w:tab w:val="left" w:pos="7088"/>
          <w:tab w:val="left" w:pos="7513"/>
        </w:tabs>
        <w:contextualSpacing/>
        <w:jc w:val="both"/>
      </w:pPr>
      <w:r w:rsidRPr="00A9385D">
        <w:t xml:space="preserve">Instrukcijos suderinamos su </w:t>
      </w:r>
      <w:r w:rsidR="00A25A62" w:rsidRPr="00A9385D">
        <w:t>SĮPS</w:t>
      </w:r>
      <w:r w:rsidRPr="00A9385D">
        <w:t xml:space="preserve"> inžinieriumi ir Operatyvinio valdymo grupės vadovu, pasirašo rengėjas (Rangovas), o tvirtina </w:t>
      </w:r>
      <w:r w:rsidR="00A25A62" w:rsidRPr="00A9385D">
        <w:t>SĮPS</w:t>
      </w:r>
      <w:r w:rsidRPr="00A9385D">
        <w:t xml:space="preserve"> vadovas.</w:t>
      </w:r>
    </w:p>
    <w:p w14:paraId="43D47F7C" w14:textId="77777777" w:rsidR="00565CCB" w:rsidRPr="00A9385D" w:rsidRDefault="07058535" w:rsidP="004F25FA">
      <w:pPr>
        <w:pStyle w:val="ListParagraph"/>
        <w:numPr>
          <w:ilvl w:val="3"/>
          <w:numId w:val="106"/>
        </w:numPr>
        <w:tabs>
          <w:tab w:val="left" w:pos="0"/>
          <w:tab w:val="decimal" w:pos="6663"/>
          <w:tab w:val="left" w:pos="7088"/>
          <w:tab w:val="left" w:pos="7513"/>
        </w:tabs>
        <w:contextualSpacing/>
        <w:jc w:val="both"/>
      </w:pPr>
      <w:r w:rsidRPr="00A9385D">
        <w:t>Instrukcijos peržiūrimos ir koreguojamos pasikeitus situacijai (sumontavus naują valdymo sistemos įrenginį ir kt.).</w:t>
      </w:r>
    </w:p>
    <w:p w14:paraId="4A2B8346" w14:textId="77777777" w:rsidR="00565CCB" w:rsidRPr="00A9385D" w:rsidRDefault="07058535" w:rsidP="004F25FA">
      <w:pPr>
        <w:pStyle w:val="ListParagraph"/>
        <w:numPr>
          <w:ilvl w:val="3"/>
          <w:numId w:val="106"/>
        </w:numPr>
        <w:tabs>
          <w:tab w:val="left" w:pos="0"/>
          <w:tab w:val="decimal" w:pos="6663"/>
          <w:tab w:val="left" w:pos="7088"/>
          <w:tab w:val="left" w:pos="7513"/>
        </w:tabs>
        <w:contextualSpacing/>
        <w:jc w:val="both"/>
      </w:pPr>
      <w:r w:rsidRPr="00A9385D">
        <w:t>Instrukcijų peržiūros ir koregavimo metu į instrukcijas įtraukiami visi aktualūs eksploatavimo tvarkos pakeitimai ir visa informacija reikalinga naujų įrenginių valdymui ir priežiūrai.</w:t>
      </w:r>
    </w:p>
    <w:p w14:paraId="0257FC5C" w14:textId="16A55301" w:rsidR="00565CCB" w:rsidRPr="00A9385D" w:rsidRDefault="004175F7" w:rsidP="004175F7">
      <w:pPr>
        <w:pStyle w:val="Heading2"/>
        <w:spacing w:before="120" w:after="0"/>
        <w:ind w:left="360" w:firstLine="0"/>
        <w:contextualSpacing/>
      </w:pPr>
      <w:bookmarkStart w:id="939" w:name="_Toc498353929"/>
      <w:bookmarkStart w:id="940" w:name="_Toc22543739"/>
      <w:bookmarkStart w:id="941" w:name="_Toc185584950"/>
      <w:r w:rsidRPr="00A9385D">
        <w:t>7.</w:t>
      </w:r>
      <w:r w:rsidR="00D35288" w:rsidRPr="00A9385D">
        <w:t xml:space="preserve"> </w:t>
      </w:r>
      <w:r w:rsidR="00565CCB" w:rsidRPr="00A9385D">
        <w:t>OPERATYVINĖS PRIEŽIŪROS INSTRUKCIJOS</w:t>
      </w:r>
      <w:bookmarkEnd w:id="939"/>
      <w:bookmarkEnd w:id="940"/>
      <w:bookmarkEnd w:id="941"/>
      <w:r w:rsidR="00565CCB" w:rsidRPr="00A9385D">
        <w:t xml:space="preserve"> </w:t>
      </w:r>
    </w:p>
    <w:p w14:paraId="0479066E" w14:textId="77777777" w:rsidR="00565CCB" w:rsidRPr="00A9385D" w:rsidRDefault="07058535" w:rsidP="004F25FA">
      <w:pPr>
        <w:pStyle w:val="ListParagraph"/>
        <w:numPr>
          <w:ilvl w:val="3"/>
          <w:numId w:val="106"/>
        </w:numPr>
        <w:tabs>
          <w:tab w:val="decimal" w:pos="6663"/>
          <w:tab w:val="left" w:pos="7088"/>
          <w:tab w:val="left" w:pos="7513"/>
        </w:tabs>
        <w:contextualSpacing/>
        <w:jc w:val="both"/>
      </w:pPr>
      <w:r w:rsidRPr="00A9385D">
        <w:t>Instrukcijos skirtos valdymo sistemos įrenginius operatyviai valdantiems ir prižiūrintiems operatyviniams remonto (toliau – operatyviniams) darbuotojams.</w:t>
      </w:r>
    </w:p>
    <w:p w14:paraId="31F8557F" w14:textId="77777777" w:rsidR="00565CCB" w:rsidRPr="00A9385D" w:rsidRDefault="07058535" w:rsidP="004F25FA">
      <w:pPr>
        <w:pStyle w:val="ListParagraph"/>
        <w:numPr>
          <w:ilvl w:val="3"/>
          <w:numId w:val="106"/>
        </w:numPr>
        <w:tabs>
          <w:tab w:val="decimal" w:pos="6663"/>
          <w:tab w:val="left" w:pos="7088"/>
          <w:tab w:val="left" w:pos="7513"/>
        </w:tabs>
        <w:contextualSpacing/>
        <w:jc w:val="both"/>
      </w:pPr>
      <w:r w:rsidRPr="00A9385D">
        <w:t xml:space="preserve">Instrukcijos sudaromos vadovaujantis </w:t>
      </w:r>
      <w:r w:rsidRPr="00A9385D">
        <w:rPr>
          <w:kern w:val="20"/>
        </w:rPr>
        <w:t xml:space="preserve">Elektrinių ir elektros tinklų eksploatavimo taisyklėmis, </w:t>
      </w:r>
      <w:r w:rsidRPr="00A9385D">
        <w:t>įrangos gamintojo dokumentai</w:t>
      </w:r>
      <w:r w:rsidRPr="00A9385D">
        <w:rPr>
          <w:kern w:val="20"/>
        </w:rPr>
        <w:t>s, kitais instrukcijų rengimą reglamentuojančiais dokumentais ir šiuo Reglamentu.</w:t>
      </w:r>
    </w:p>
    <w:p w14:paraId="1EF4C810" w14:textId="77777777" w:rsidR="00565CCB" w:rsidRPr="00A9385D" w:rsidRDefault="07058535" w:rsidP="004F25FA">
      <w:pPr>
        <w:pStyle w:val="ListParagraph"/>
        <w:numPr>
          <w:ilvl w:val="3"/>
          <w:numId w:val="106"/>
        </w:numPr>
        <w:contextualSpacing/>
        <w:jc w:val="both"/>
      </w:pPr>
      <w:r w:rsidRPr="00A9385D">
        <w:t>Operatyvinės priežiūros instrukcijoje aprašoma (bet neapsiribojama):</w:t>
      </w:r>
    </w:p>
    <w:p w14:paraId="7C555AD6" w14:textId="77777777" w:rsidR="00467762" w:rsidRPr="00A9385D" w:rsidRDefault="00467762" w:rsidP="004F25FA">
      <w:pPr>
        <w:pStyle w:val="ListParagraph"/>
        <w:numPr>
          <w:ilvl w:val="3"/>
          <w:numId w:val="128"/>
        </w:numPr>
        <w:contextualSpacing/>
        <w:jc w:val="both"/>
        <w:rPr>
          <w:vanish/>
        </w:rPr>
      </w:pPr>
    </w:p>
    <w:p w14:paraId="7041B2A0" w14:textId="77777777" w:rsidR="00467762" w:rsidRPr="00A9385D" w:rsidRDefault="00467762" w:rsidP="004F25FA">
      <w:pPr>
        <w:pStyle w:val="ListParagraph"/>
        <w:numPr>
          <w:ilvl w:val="3"/>
          <w:numId w:val="128"/>
        </w:numPr>
        <w:contextualSpacing/>
        <w:jc w:val="both"/>
        <w:rPr>
          <w:vanish/>
        </w:rPr>
      </w:pPr>
    </w:p>
    <w:p w14:paraId="65A607A4" w14:textId="77777777" w:rsidR="00467762" w:rsidRPr="00A9385D" w:rsidRDefault="00467762" w:rsidP="004F25FA">
      <w:pPr>
        <w:pStyle w:val="ListParagraph"/>
        <w:numPr>
          <w:ilvl w:val="3"/>
          <w:numId w:val="128"/>
        </w:numPr>
        <w:contextualSpacing/>
        <w:jc w:val="both"/>
        <w:rPr>
          <w:vanish/>
        </w:rPr>
      </w:pPr>
    </w:p>
    <w:p w14:paraId="24FEE94A" w14:textId="77777777" w:rsidR="00467762" w:rsidRPr="00A9385D" w:rsidRDefault="00467762" w:rsidP="004F25FA">
      <w:pPr>
        <w:pStyle w:val="ListParagraph"/>
        <w:numPr>
          <w:ilvl w:val="3"/>
          <w:numId w:val="128"/>
        </w:numPr>
        <w:contextualSpacing/>
        <w:jc w:val="both"/>
        <w:rPr>
          <w:vanish/>
        </w:rPr>
      </w:pPr>
    </w:p>
    <w:p w14:paraId="14099E60" w14:textId="77777777" w:rsidR="00467762" w:rsidRPr="00A9385D" w:rsidRDefault="00467762" w:rsidP="004F25FA">
      <w:pPr>
        <w:pStyle w:val="ListParagraph"/>
        <w:numPr>
          <w:ilvl w:val="3"/>
          <w:numId w:val="128"/>
        </w:numPr>
        <w:contextualSpacing/>
        <w:jc w:val="both"/>
        <w:rPr>
          <w:vanish/>
        </w:rPr>
      </w:pPr>
    </w:p>
    <w:p w14:paraId="326AE338" w14:textId="77777777" w:rsidR="00467762" w:rsidRPr="00A9385D" w:rsidRDefault="00467762" w:rsidP="004F25FA">
      <w:pPr>
        <w:pStyle w:val="ListParagraph"/>
        <w:numPr>
          <w:ilvl w:val="3"/>
          <w:numId w:val="128"/>
        </w:numPr>
        <w:contextualSpacing/>
        <w:jc w:val="both"/>
        <w:rPr>
          <w:vanish/>
        </w:rPr>
      </w:pPr>
    </w:p>
    <w:p w14:paraId="74210DA6" w14:textId="77777777" w:rsidR="00467762" w:rsidRPr="00A9385D" w:rsidRDefault="00467762" w:rsidP="004F25FA">
      <w:pPr>
        <w:pStyle w:val="ListParagraph"/>
        <w:numPr>
          <w:ilvl w:val="3"/>
          <w:numId w:val="128"/>
        </w:numPr>
        <w:contextualSpacing/>
        <w:jc w:val="both"/>
        <w:rPr>
          <w:vanish/>
        </w:rPr>
      </w:pPr>
    </w:p>
    <w:p w14:paraId="5FD6F4BA" w14:textId="77777777" w:rsidR="00467762" w:rsidRPr="00A9385D" w:rsidRDefault="00467762" w:rsidP="004F25FA">
      <w:pPr>
        <w:pStyle w:val="ListParagraph"/>
        <w:numPr>
          <w:ilvl w:val="3"/>
          <w:numId w:val="128"/>
        </w:numPr>
        <w:contextualSpacing/>
        <w:jc w:val="both"/>
        <w:rPr>
          <w:vanish/>
        </w:rPr>
      </w:pPr>
    </w:p>
    <w:p w14:paraId="03EDE3CF" w14:textId="77777777" w:rsidR="00467762" w:rsidRPr="00A9385D" w:rsidRDefault="00467762" w:rsidP="004F25FA">
      <w:pPr>
        <w:pStyle w:val="ListParagraph"/>
        <w:numPr>
          <w:ilvl w:val="3"/>
          <w:numId w:val="128"/>
        </w:numPr>
        <w:contextualSpacing/>
        <w:jc w:val="both"/>
        <w:rPr>
          <w:vanish/>
        </w:rPr>
      </w:pPr>
    </w:p>
    <w:p w14:paraId="0BD92476" w14:textId="77777777" w:rsidR="00467762" w:rsidRPr="00A9385D" w:rsidRDefault="00467762" w:rsidP="004F25FA">
      <w:pPr>
        <w:pStyle w:val="ListParagraph"/>
        <w:numPr>
          <w:ilvl w:val="3"/>
          <w:numId w:val="128"/>
        </w:numPr>
        <w:contextualSpacing/>
        <w:jc w:val="both"/>
        <w:rPr>
          <w:vanish/>
        </w:rPr>
      </w:pPr>
    </w:p>
    <w:p w14:paraId="718CF675" w14:textId="77777777" w:rsidR="00467762" w:rsidRPr="00A9385D" w:rsidRDefault="00467762" w:rsidP="004F25FA">
      <w:pPr>
        <w:pStyle w:val="ListParagraph"/>
        <w:numPr>
          <w:ilvl w:val="3"/>
          <w:numId w:val="128"/>
        </w:numPr>
        <w:contextualSpacing/>
        <w:jc w:val="both"/>
        <w:rPr>
          <w:vanish/>
        </w:rPr>
      </w:pPr>
    </w:p>
    <w:p w14:paraId="3D0E89B7" w14:textId="77777777" w:rsidR="00467762" w:rsidRPr="00A9385D" w:rsidRDefault="00467762" w:rsidP="004F25FA">
      <w:pPr>
        <w:pStyle w:val="ListParagraph"/>
        <w:numPr>
          <w:ilvl w:val="3"/>
          <w:numId w:val="128"/>
        </w:numPr>
        <w:contextualSpacing/>
        <w:jc w:val="both"/>
        <w:rPr>
          <w:vanish/>
        </w:rPr>
      </w:pPr>
    </w:p>
    <w:p w14:paraId="5656B2D4" w14:textId="77777777" w:rsidR="00467762" w:rsidRPr="00A9385D" w:rsidRDefault="00467762" w:rsidP="004F25FA">
      <w:pPr>
        <w:pStyle w:val="ListParagraph"/>
        <w:numPr>
          <w:ilvl w:val="3"/>
          <w:numId w:val="128"/>
        </w:numPr>
        <w:contextualSpacing/>
        <w:jc w:val="both"/>
        <w:rPr>
          <w:vanish/>
        </w:rPr>
      </w:pPr>
    </w:p>
    <w:p w14:paraId="3712E009" w14:textId="77777777" w:rsidR="00467762" w:rsidRPr="00A9385D" w:rsidRDefault="00467762" w:rsidP="004F25FA">
      <w:pPr>
        <w:pStyle w:val="ListParagraph"/>
        <w:numPr>
          <w:ilvl w:val="3"/>
          <w:numId w:val="128"/>
        </w:numPr>
        <w:contextualSpacing/>
        <w:jc w:val="both"/>
        <w:rPr>
          <w:vanish/>
        </w:rPr>
      </w:pPr>
    </w:p>
    <w:p w14:paraId="589E639A" w14:textId="77777777" w:rsidR="00467762" w:rsidRPr="00A9385D" w:rsidRDefault="00467762" w:rsidP="004F25FA">
      <w:pPr>
        <w:pStyle w:val="ListParagraph"/>
        <w:numPr>
          <w:ilvl w:val="3"/>
          <w:numId w:val="128"/>
        </w:numPr>
        <w:contextualSpacing/>
        <w:jc w:val="both"/>
        <w:rPr>
          <w:vanish/>
        </w:rPr>
      </w:pPr>
    </w:p>
    <w:p w14:paraId="2FABDDBA" w14:textId="5BC460A8" w:rsidR="00565CCB" w:rsidRPr="00A9385D" w:rsidRDefault="00C41AD1" w:rsidP="004F25FA">
      <w:pPr>
        <w:pStyle w:val="ListParagraph"/>
        <w:numPr>
          <w:ilvl w:val="4"/>
          <w:numId w:val="128"/>
        </w:numPr>
        <w:ind w:firstLine="567"/>
        <w:contextualSpacing/>
        <w:jc w:val="both"/>
      </w:pPr>
      <w:r w:rsidRPr="00A9385D">
        <w:t xml:space="preserve"> </w:t>
      </w:r>
      <w:r w:rsidR="07058535" w:rsidRPr="00A9385D">
        <w:t>paskirtis;</w:t>
      </w:r>
    </w:p>
    <w:p w14:paraId="6F65E479" w14:textId="17BCFD0D" w:rsidR="00565CCB" w:rsidRPr="00A9385D" w:rsidRDefault="00C41AD1" w:rsidP="004F25FA">
      <w:pPr>
        <w:pStyle w:val="ListParagraph"/>
        <w:numPr>
          <w:ilvl w:val="4"/>
          <w:numId w:val="128"/>
        </w:numPr>
        <w:ind w:firstLine="567"/>
        <w:contextualSpacing/>
        <w:jc w:val="both"/>
      </w:pPr>
      <w:r w:rsidRPr="00A9385D">
        <w:t xml:space="preserve"> </w:t>
      </w:r>
      <w:r w:rsidR="07058535" w:rsidRPr="00A9385D">
        <w:t>valdymo sistemos įrenginio duomenys (buvimo vieta, paskirtis, nurodomi operatyviniams darbuotojams reikalingi duomenys);</w:t>
      </w:r>
    </w:p>
    <w:p w14:paraId="32FAEB7C" w14:textId="4844A467" w:rsidR="00565CCB" w:rsidRPr="00A9385D" w:rsidRDefault="00C41AD1" w:rsidP="004F25FA">
      <w:pPr>
        <w:pStyle w:val="ListParagraph"/>
        <w:numPr>
          <w:ilvl w:val="4"/>
          <w:numId w:val="128"/>
        </w:numPr>
        <w:ind w:firstLine="567"/>
        <w:contextualSpacing/>
        <w:jc w:val="both"/>
      </w:pPr>
      <w:r w:rsidRPr="00A9385D">
        <w:lastRenderedPageBreak/>
        <w:t xml:space="preserve"> </w:t>
      </w:r>
      <w:r w:rsidR="07058535" w:rsidRPr="00A9385D">
        <w:t xml:space="preserve">iš kurių automatinių jungiklių (saugiklių) valdymo sistemos įrenginys ir jo grandinės maitinamos operatyvine srove; </w:t>
      </w:r>
    </w:p>
    <w:p w14:paraId="5F28B71B" w14:textId="0C63E49A" w:rsidR="00565CCB" w:rsidRPr="00A9385D" w:rsidRDefault="00C41AD1" w:rsidP="004F25FA">
      <w:pPr>
        <w:pStyle w:val="ListParagraph"/>
        <w:numPr>
          <w:ilvl w:val="4"/>
          <w:numId w:val="128"/>
        </w:numPr>
        <w:ind w:firstLine="567"/>
        <w:contextualSpacing/>
        <w:jc w:val="both"/>
      </w:pPr>
      <w:r w:rsidRPr="00A9385D">
        <w:t xml:space="preserve"> </w:t>
      </w:r>
      <w:r w:rsidR="07058535" w:rsidRPr="00A9385D">
        <w:t>kaip jis įjungiamas, išjungiamas, kaip perjungiamas, kai keičiasi režimas;</w:t>
      </w:r>
    </w:p>
    <w:p w14:paraId="38057674" w14:textId="6F45B1F9" w:rsidR="00565CCB" w:rsidRPr="00A9385D" w:rsidRDefault="00C41AD1" w:rsidP="004F25FA">
      <w:pPr>
        <w:pStyle w:val="ListParagraph"/>
        <w:numPr>
          <w:ilvl w:val="4"/>
          <w:numId w:val="128"/>
        </w:numPr>
        <w:ind w:firstLine="567"/>
        <w:contextualSpacing/>
        <w:jc w:val="both"/>
      </w:pPr>
      <w:r w:rsidRPr="00A9385D">
        <w:t xml:space="preserve"> </w:t>
      </w:r>
      <w:r w:rsidR="07058535" w:rsidRPr="00A9385D">
        <w:t>ką, kada ir kaip reikia operatyviniams darbuotojams padaryti, stebėti, perjungti;</w:t>
      </w:r>
    </w:p>
    <w:p w14:paraId="449E0C58" w14:textId="5FC988FA" w:rsidR="00565CCB" w:rsidRPr="00A9385D" w:rsidRDefault="00C41AD1" w:rsidP="004F25FA">
      <w:pPr>
        <w:pStyle w:val="ListParagraph"/>
        <w:numPr>
          <w:ilvl w:val="4"/>
          <w:numId w:val="128"/>
        </w:numPr>
        <w:ind w:firstLine="567"/>
        <w:contextualSpacing/>
        <w:jc w:val="both"/>
      </w:pPr>
      <w:r w:rsidRPr="00A9385D">
        <w:t xml:space="preserve"> </w:t>
      </w:r>
      <w:r w:rsidR="07058535" w:rsidRPr="00A9385D">
        <w:t>kas signalizuoja apie valdymo sistemos įrenginių suveikimą, kaip jį atpažinti ir kaip privalu elgtis įrenginiui suveikus;</w:t>
      </w:r>
    </w:p>
    <w:p w14:paraId="7E4C5B64" w14:textId="124A33D3" w:rsidR="00565CCB" w:rsidRPr="00A9385D" w:rsidRDefault="0023606A" w:rsidP="004F25FA">
      <w:pPr>
        <w:pStyle w:val="ListParagraph"/>
        <w:numPr>
          <w:ilvl w:val="4"/>
          <w:numId w:val="128"/>
        </w:numPr>
        <w:ind w:firstLine="567"/>
        <w:contextualSpacing/>
        <w:jc w:val="both"/>
      </w:pPr>
      <w:r w:rsidRPr="00A9385D">
        <w:t xml:space="preserve"> </w:t>
      </w:r>
      <w:r w:rsidR="07058535" w:rsidRPr="00A9385D">
        <w:t>kaip operatyviniams darbuotojams naudotis visais valdymo sistemos įrenginio ir pagrindinės įrangos valdymo būdais;</w:t>
      </w:r>
    </w:p>
    <w:p w14:paraId="525AF9D9" w14:textId="43B2ED82" w:rsidR="00565CCB" w:rsidRPr="00A9385D" w:rsidRDefault="0023606A" w:rsidP="004F25FA">
      <w:pPr>
        <w:pStyle w:val="ListParagraph"/>
        <w:numPr>
          <w:ilvl w:val="4"/>
          <w:numId w:val="128"/>
        </w:numPr>
        <w:ind w:firstLine="567"/>
        <w:contextualSpacing/>
        <w:jc w:val="both"/>
      </w:pPr>
      <w:r w:rsidRPr="00A9385D">
        <w:t xml:space="preserve"> </w:t>
      </w:r>
      <w:r w:rsidR="07058535" w:rsidRPr="00A9385D">
        <w:t>kas signalizuoja apie valdymo sistemos įrenginio gedimus, kaip juos atpažinti ir kaip privaloma elgtis gedimų signalams atsiradus;</w:t>
      </w:r>
    </w:p>
    <w:p w14:paraId="072FD0AD" w14:textId="424E757C" w:rsidR="00565CCB" w:rsidRPr="00A9385D" w:rsidRDefault="0023606A" w:rsidP="004F25FA">
      <w:pPr>
        <w:pStyle w:val="ListParagraph"/>
        <w:numPr>
          <w:ilvl w:val="4"/>
          <w:numId w:val="128"/>
        </w:numPr>
        <w:ind w:firstLine="567"/>
        <w:contextualSpacing/>
        <w:jc w:val="both"/>
      </w:pPr>
      <w:r w:rsidRPr="00A9385D">
        <w:t xml:space="preserve"> </w:t>
      </w:r>
      <w:r w:rsidR="07058535" w:rsidRPr="00A9385D">
        <w:t>kaip operatyviniams darbuotojams elgtis pasikeitus automatinių jungiklių padėčiai, nurodomi perjungikliai ir jungikliai, kurių padėtis tam tikrais režimais pakeičiama.</w:t>
      </w:r>
    </w:p>
    <w:p w14:paraId="50654454" w14:textId="4E9AC45A" w:rsidR="00565CCB" w:rsidRPr="00A9385D" w:rsidRDefault="004175F7" w:rsidP="004175F7">
      <w:pPr>
        <w:pStyle w:val="Heading2"/>
        <w:spacing w:before="120" w:after="0"/>
        <w:ind w:left="360" w:firstLine="0"/>
        <w:contextualSpacing/>
      </w:pPr>
      <w:bookmarkStart w:id="942" w:name="_Toc498353930"/>
      <w:bookmarkStart w:id="943" w:name="_Toc22543740"/>
      <w:bookmarkStart w:id="944" w:name="_Toc185584951"/>
      <w:r w:rsidRPr="00A9385D">
        <w:t>8.</w:t>
      </w:r>
      <w:r w:rsidR="00565CCB" w:rsidRPr="00A9385D">
        <w:t>DARBAI VALDYMO SISTEMOS ĮRENGINIUOSE</w:t>
      </w:r>
      <w:bookmarkEnd w:id="942"/>
      <w:bookmarkEnd w:id="943"/>
      <w:bookmarkEnd w:id="944"/>
    </w:p>
    <w:p w14:paraId="57FB2F4B" w14:textId="1CBAAEE2" w:rsidR="00565CCB" w:rsidRPr="00A9385D" w:rsidRDefault="07058535" w:rsidP="004F25FA">
      <w:pPr>
        <w:pStyle w:val="ListParagraph"/>
        <w:numPr>
          <w:ilvl w:val="3"/>
          <w:numId w:val="106"/>
        </w:numPr>
        <w:contextualSpacing/>
        <w:jc w:val="both"/>
      </w:pPr>
      <w:r w:rsidRPr="00A9385D">
        <w:t xml:space="preserve">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w:t>
      </w:r>
      <w:r w:rsidR="00A25A62" w:rsidRPr="00A9385D">
        <w:t>SĮPS</w:t>
      </w:r>
      <w:r w:rsidRPr="00A9385D">
        <w:t xml:space="preserve"> vadovas.</w:t>
      </w:r>
    </w:p>
    <w:p w14:paraId="5A5235D9" w14:textId="1602C1FE" w:rsidR="00565CCB" w:rsidRPr="00A9385D" w:rsidRDefault="07058535" w:rsidP="004F25FA">
      <w:pPr>
        <w:pStyle w:val="ListParagraph"/>
        <w:numPr>
          <w:ilvl w:val="3"/>
          <w:numId w:val="106"/>
        </w:numPr>
        <w:contextualSpacing/>
        <w:jc w:val="both"/>
      </w:pPr>
      <w:r w:rsidRPr="00A9385D">
        <w:t>Planiniai darbai atliekami pagal patvirtintą mėnesinį darbų grafiką, o neplaniniai – esant poreikiui.</w:t>
      </w:r>
    </w:p>
    <w:p w14:paraId="1EE8AB5D" w14:textId="2ED1C046" w:rsidR="00565CCB" w:rsidRPr="00A9385D" w:rsidRDefault="07058535" w:rsidP="004F25FA">
      <w:pPr>
        <w:pStyle w:val="BodyText3"/>
        <w:numPr>
          <w:ilvl w:val="3"/>
          <w:numId w:val="106"/>
        </w:numPr>
        <w:overflowPunct w:val="0"/>
        <w:autoSpaceDE w:val="0"/>
        <w:autoSpaceDN w:val="0"/>
        <w:adjustRightInd w:val="0"/>
        <w:spacing w:before="0" w:after="0"/>
        <w:contextualSpacing/>
        <w:jc w:val="both"/>
        <w:textAlignment w:val="baseline"/>
        <w:rPr>
          <w:sz w:val="20"/>
          <w:szCs w:val="20"/>
        </w:rPr>
      </w:pPr>
      <w:r w:rsidRPr="00A9385D">
        <w:rPr>
          <w:snapToGrid w:val="0"/>
          <w:sz w:val="20"/>
          <w:szCs w:val="20"/>
        </w:rP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r w:rsidR="600F8667" w:rsidRPr="00A9385D">
        <w:rPr>
          <w:snapToGrid w:val="0"/>
          <w:sz w:val="20"/>
          <w:szCs w:val="20"/>
        </w:rPr>
        <w:t xml:space="preserve"> bei šio </w:t>
      </w:r>
      <w:r w:rsidR="600F8667" w:rsidRPr="00562E66">
        <w:rPr>
          <w:snapToGrid w:val="0"/>
          <w:sz w:val="20"/>
          <w:szCs w:val="20"/>
        </w:rPr>
        <w:t xml:space="preserve">Reglamento </w:t>
      </w:r>
      <w:r w:rsidR="00562E66" w:rsidRPr="00562E66">
        <w:rPr>
          <w:snapToGrid w:val="0"/>
          <w:sz w:val="20"/>
          <w:szCs w:val="20"/>
        </w:rPr>
        <w:fldChar w:fldCharType="begin"/>
      </w:r>
      <w:r w:rsidR="00562E66" w:rsidRPr="00562E66">
        <w:rPr>
          <w:snapToGrid w:val="0"/>
          <w:sz w:val="20"/>
          <w:szCs w:val="20"/>
        </w:rPr>
        <w:instrText xml:space="preserve"> REF _Ref185587389 \r \h </w:instrText>
      </w:r>
      <w:r w:rsidR="00562E66">
        <w:rPr>
          <w:snapToGrid w:val="0"/>
          <w:sz w:val="20"/>
          <w:szCs w:val="20"/>
        </w:rPr>
        <w:instrText xml:space="preserve"> \* MERGEFORMAT </w:instrText>
      </w:r>
      <w:r w:rsidR="00562E66" w:rsidRPr="00562E66">
        <w:rPr>
          <w:snapToGrid w:val="0"/>
          <w:sz w:val="20"/>
          <w:szCs w:val="20"/>
        </w:rPr>
      </w:r>
      <w:r w:rsidR="00562E66" w:rsidRPr="00562E66">
        <w:rPr>
          <w:snapToGrid w:val="0"/>
          <w:sz w:val="20"/>
          <w:szCs w:val="20"/>
        </w:rPr>
        <w:fldChar w:fldCharType="separate"/>
      </w:r>
      <w:r w:rsidR="00562E66" w:rsidRPr="00562E66">
        <w:rPr>
          <w:snapToGrid w:val="0"/>
          <w:sz w:val="20"/>
          <w:szCs w:val="20"/>
        </w:rPr>
        <w:t>27</w:t>
      </w:r>
      <w:r w:rsidR="00562E66" w:rsidRPr="00562E66">
        <w:rPr>
          <w:snapToGrid w:val="0"/>
          <w:sz w:val="20"/>
          <w:szCs w:val="20"/>
        </w:rPr>
        <w:fldChar w:fldCharType="end"/>
      </w:r>
      <w:r w:rsidR="600F8667" w:rsidRPr="00562E66">
        <w:rPr>
          <w:snapToGrid w:val="0"/>
          <w:sz w:val="20"/>
          <w:szCs w:val="20"/>
        </w:rPr>
        <w:t xml:space="preserve"> punkte</w:t>
      </w:r>
      <w:r w:rsidRPr="00562E66">
        <w:rPr>
          <w:sz w:val="20"/>
          <w:szCs w:val="20"/>
        </w:rPr>
        <w:t>.</w:t>
      </w:r>
    </w:p>
    <w:p w14:paraId="5F02C6FB" w14:textId="77777777" w:rsidR="00565CCB" w:rsidRPr="00A9385D" w:rsidRDefault="07058535" w:rsidP="004F25FA">
      <w:pPr>
        <w:pStyle w:val="ListParagraph"/>
        <w:numPr>
          <w:ilvl w:val="3"/>
          <w:numId w:val="106"/>
        </w:numPr>
        <w:spacing w:before="0"/>
        <w:contextualSpacing/>
        <w:jc w:val="both"/>
      </w:pPr>
      <w:r w:rsidRPr="00A9385D">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A9385D" w:rsidRDefault="07058535" w:rsidP="004F25FA">
      <w:pPr>
        <w:pStyle w:val="ListParagraph"/>
        <w:numPr>
          <w:ilvl w:val="3"/>
          <w:numId w:val="106"/>
        </w:numPr>
        <w:contextualSpacing/>
        <w:jc w:val="both"/>
      </w:pPr>
      <w:r w:rsidRPr="00A9385D">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63B7FB2A" w:rsidR="00565CCB" w:rsidRPr="00A9385D" w:rsidRDefault="07058535" w:rsidP="004F25FA">
      <w:pPr>
        <w:pStyle w:val="ListParagraph"/>
        <w:numPr>
          <w:ilvl w:val="3"/>
          <w:numId w:val="106"/>
        </w:numPr>
        <w:contextualSpacing/>
        <w:jc w:val="both"/>
      </w:pPr>
      <w:r w:rsidRPr="00A9385D">
        <w:t xml:space="preserve">Eksploatavimo darbus atlikti ir dirbti su vietinio monitoringo įranga gali tik specialiai parengti </w:t>
      </w:r>
      <w:r w:rsidR="00A25A62" w:rsidRPr="00A9385D">
        <w:t>SĮPS</w:t>
      </w:r>
      <w:r w:rsidRPr="00A9385D">
        <w:t xml:space="preserve"> inžinieriai, kurie turi teisę tai savarankiškai daryti.</w:t>
      </w:r>
    </w:p>
    <w:p w14:paraId="6A001BAE" w14:textId="77777777" w:rsidR="00565CCB" w:rsidRPr="00A9385D" w:rsidRDefault="07058535" w:rsidP="004F25FA">
      <w:pPr>
        <w:pStyle w:val="ListParagraph"/>
        <w:numPr>
          <w:ilvl w:val="3"/>
          <w:numId w:val="106"/>
        </w:numPr>
        <w:contextualSpacing/>
        <w:jc w:val="both"/>
      </w:pPr>
      <w:r w:rsidRPr="00A9385D">
        <w:t>Valdymo sistemos įrenginių eksploatavimo darbai atliekami pagal gamintojo dokumentus, kuriuose nurodoma eksploatavimo darbų apimtis ir atlikimo tvarka.</w:t>
      </w:r>
    </w:p>
    <w:p w14:paraId="599884A7" w14:textId="70303B3D" w:rsidR="00C3634B" w:rsidRPr="00A9385D" w:rsidRDefault="00424E4D" w:rsidP="009D40E7">
      <w:pPr>
        <w:pStyle w:val="Heading2"/>
        <w:ind w:left="1080" w:firstLine="0"/>
      </w:pPr>
      <w:bookmarkStart w:id="945" w:name="_Toc185584952"/>
      <w:bookmarkStart w:id="946" w:name="_Toc498353931"/>
      <w:bookmarkStart w:id="947" w:name="_Toc22543741"/>
      <w:r w:rsidRPr="00A9385D">
        <w:t>9.</w:t>
      </w:r>
      <w:r w:rsidR="00C3634B" w:rsidRPr="00A9385D">
        <w:t>NUOTOLIN</w:t>
      </w:r>
      <w:r w:rsidR="00D14784" w:rsidRPr="00A9385D">
        <w:t>IS</w:t>
      </w:r>
      <w:r w:rsidR="00C3634B" w:rsidRPr="00A9385D">
        <w:t xml:space="preserve"> VALDYMO SISTEMOS ĮRENGINIŲ </w:t>
      </w:r>
      <w:r w:rsidR="00D14784" w:rsidRPr="00A9385D">
        <w:t>MONITORINGAS</w:t>
      </w:r>
      <w:bookmarkEnd w:id="945"/>
    </w:p>
    <w:p w14:paraId="3F3FF45D" w14:textId="01FFFE16" w:rsidR="00FB3579" w:rsidRPr="00A9385D" w:rsidRDefault="00FB3579" w:rsidP="00CC6EFE">
      <w:pPr>
        <w:pStyle w:val="ListParagraph"/>
        <w:numPr>
          <w:ilvl w:val="3"/>
          <w:numId w:val="104"/>
        </w:numPr>
        <w:jc w:val="both"/>
      </w:pPr>
      <w:r w:rsidRPr="00A9385D">
        <w:t>Nuotolinis Keitiklių valdymo sistemos monitoringas skirtas peržiūrėti įvykius užfiksuotus valdymo sistemoje ir įrenginių būklei įvertinti nevykstant į objektą,</w:t>
      </w:r>
      <w:r w:rsidRPr="00A9385D">
        <w:rPr>
          <w:rFonts w:eastAsia="Palemonas"/>
        </w:rPr>
        <w:t xml:space="preserve"> naudojant </w:t>
      </w:r>
      <w:r w:rsidR="7271E8C3" w:rsidRPr="00A9385D">
        <w:rPr>
          <w:rFonts w:eastAsia="Palemonas"/>
        </w:rPr>
        <w:t>virtualią dedikuotą kompiuterinę darbo vietą (toliau</w:t>
      </w:r>
      <w:r w:rsidR="37B8E26C" w:rsidRPr="00A9385D">
        <w:rPr>
          <w:rFonts w:eastAsia="Palemonas"/>
        </w:rPr>
        <w:t xml:space="preserve"> – </w:t>
      </w:r>
      <w:r w:rsidRPr="00A9385D">
        <w:rPr>
          <w:rFonts w:eastAsia="Palemonas"/>
        </w:rPr>
        <w:t>VDKDV</w:t>
      </w:r>
      <w:r w:rsidR="37B8E26C" w:rsidRPr="00A9385D">
        <w:rPr>
          <w:rFonts w:eastAsia="Palemonas"/>
        </w:rPr>
        <w:t>)</w:t>
      </w:r>
      <w:r w:rsidRPr="00A9385D">
        <w:rPr>
          <w:rFonts w:eastAsia="Palemonas"/>
        </w:rPr>
        <w:t xml:space="preserve"> prisijungus prie valdymo sistemos įrenginių naudojant įdiegtus specializuotos programinės įrangos paketus.</w:t>
      </w:r>
    </w:p>
    <w:p w14:paraId="0EDB1858" w14:textId="77777777" w:rsidR="00772902" w:rsidRPr="00A9385D" w:rsidRDefault="00772902" w:rsidP="004F25FA">
      <w:pPr>
        <w:pStyle w:val="ListParagraph"/>
        <w:numPr>
          <w:ilvl w:val="3"/>
          <w:numId w:val="104"/>
        </w:numPr>
      </w:pPr>
      <w:r w:rsidRPr="00A9385D">
        <w:t>Nuotolinį valdymo sistemos įrenginių monitoringą (kuomet nevykstama į objektą) gali vykdyti tik LITGRID AB autorizuotas personalas, ir kuris gali vykdyti pasyvaus budėjimo funkcijas tame objekte ir kuriems suteikta teisė dirbti VDKDV.</w:t>
      </w:r>
    </w:p>
    <w:p w14:paraId="31E93F08" w14:textId="072B5044" w:rsidR="00EB4710" w:rsidRPr="00A9385D" w:rsidRDefault="00EB4710" w:rsidP="004F25FA">
      <w:pPr>
        <w:pStyle w:val="ListParagraph"/>
        <w:numPr>
          <w:ilvl w:val="3"/>
          <w:numId w:val="104"/>
        </w:numPr>
        <w:ind w:left="426" w:firstLine="0"/>
        <w:jc w:val="both"/>
      </w:pPr>
      <w:r w:rsidRPr="00A9385D">
        <w:t xml:space="preserve">Nuotolinis valdymo sistemos įrenginių monitoringas gali būti vykdoma tik </w:t>
      </w:r>
      <w:r w:rsidR="00544CC1" w:rsidRPr="00A9385D">
        <w:t>K</w:t>
      </w:r>
      <w:r w:rsidRPr="00A9385D">
        <w:t>eitiklių valdymo sistemos</w:t>
      </w:r>
      <w:r w:rsidRPr="00A9385D">
        <w:rPr>
          <w:rFonts w:eastAsia="Palemonas"/>
        </w:rPr>
        <w:t xml:space="preserve"> įrenginiams kuri</w:t>
      </w:r>
      <w:r w:rsidR="5802BC4F" w:rsidRPr="00A9385D">
        <w:rPr>
          <w:rFonts w:eastAsia="Palemonas"/>
        </w:rPr>
        <w:t>uos leidžiama pasiekti per</w:t>
      </w:r>
      <w:r w:rsidRPr="00A9385D">
        <w:rPr>
          <w:rFonts w:eastAsia="Palemonas"/>
        </w:rPr>
        <w:t xml:space="preserve"> V</w:t>
      </w:r>
      <w:r w:rsidRPr="00A9385D">
        <w:t>DKDV</w:t>
      </w:r>
      <w:r w:rsidRPr="00A9385D">
        <w:rPr>
          <w:rFonts w:eastAsia="Palemonas"/>
        </w:rPr>
        <w:t>.</w:t>
      </w:r>
    </w:p>
    <w:p w14:paraId="00D3EE98" w14:textId="16530B8C" w:rsidR="00537AD6" w:rsidRPr="00A9385D" w:rsidRDefault="00537AD6" w:rsidP="004F25FA">
      <w:pPr>
        <w:pStyle w:val="ListParagraph"/>
        <w:numPr>
          <w:ilvl w:val="3"/>
          <w:numId w:val="104"/>
        </w:numPr>
        <w:ind w:left="426" w:firstLine="0"/>
        <w:jc w:val="both"/>
      </w:pPr>
      <w:r w:rsidRPr="00A9385D">
        <w:rPr>
          <w:rFonts w:eastAsia="Palemonas"/>
        </w:rPr>
        <w:t>Kai V</w:t>
      </w:r>
      <w:r w:rsidRPr="00A9385D">
        <w:t xml:space="preserve">DKDV </w:t>
      </w:r>
      <w:r w:rsidRPr="00A9385D">
        <w:rPr>
          <w:rFonts w:eastAsia="Palemonas"/>
        </w:rPr>
        <w:t>yra neveikianti ir valdymo sistemos įrenginių nuotolinis monitoringas negalima</w:t>
      </w:r>
      <w:r w:rsidR="00336498" w:rsidRPr="00A9385D">
        <w:rPr>
          <w:rFonts w:eastAsia="Palemonas"/>
        </w:rPr>
        <w:t>s</w:t>
      </w:r>
      <w:r w:rsidRPr="00A9385D">
        <w:rPr>
          <w:rFonts w:eastAsia="Palemonas"/>
        </w:rPr>
        <w:t xml:space="preserve">, </w:t>
      </w:r>
      <w:r w:rsidR="007F36BD" w:rsidRPr="00A9385D">
        <w:rPr>
          <w:rFonts w:eastAsia="Palemonas"/>
        </w:rPr>
        <w:t>įrenginių būsenų ir įvykių sąrašų</w:t>
      </w:r>
      <w:r w:rsidRPr="00A9385D">
        <w:rPr>
          <w:rFonts w:eastAsia="Palemonas"/>
        </w:rPr>
        <w:t xml:space="preserve"> </w:t>
      </w:r>
      <w:r w:rsidR="007F36BD" w:rsidRPr="00A9385D">
        <w:rPr>
          <w:rFonts w:eastAsia="Palemonas"/>
        </w:rPr>
        <w:t>per</w:t>
      </w:r>
      <w:r w:rsidR="0087309B" w:rsidRPr="00A9385D">
        <w:rPr>
          <w:rFonts w:eastAsia="Palemonas"/>
        </w:rPr>
        <w:t xml:space="preserve">žiūra atliekama </w:t>
      </w:r>
      <w:r w:rsidRPr="00A9385D">
        <w:rPr>
          <w:rFonts w:eastAsia="Palemonas"/>
        </w:rPr>
        <w:t>vykstant į objektą.</w:t>
      </w:r>
    </w:p>
    <w:p w14:paraId="41FD92F0" w14:textId="44D41E05" w:rsidR="00A453FC" w:rsidRPr="00A9385D" w:rsidRDefault="00A453FC" w:rsidP="004F25FA">
      <w:pPr>
        <w:pStyle w:val="ListParagraph"/>
        <w:numPr>
          <w:ilvl w:val="3"/>
          <w:numId w:val="104"/>
        </w:numPr>
        <w:jc w:val="both"/>
      </w:pPr>
      <w:r w:rsidRPr="00A9385D">
        <w:t>VDKDV turi būti</w:t>
      </w:r>
      <w:r w:rsidR="003533BE" w:rsidRPr="00A9385D">
        <w:t xml:space="preserve"> </w:t>
      </w:r>
      <w:r w:rsidRPr="00A9385D">
        <w:t>įdiegti privalomi</w:t>
      </w:r>
      <w:r w:rsidR="00CF0464" w:rsidRPr="00A9385D">
        <w:t xml:space="preserve"> </w:t>
      </w:r>
      <w:r w:rsidRPr="00A9385D">
        <w:t xml:space="preserve">operacinės sistemos ir taikomųjų programų atnaujinimai ir jų saugumo pataisos. </w:t>
      </w:r>
      <w:r w:rsidR="00A25A62" w:rsidRPr="00A9385D">
        <w:t>SĮPS</w:t>
      </w:r>
      <w:r w:rsidRPr="00A9385D">
        <w:t xml:space="preserve"> personalas turi teisę jungtis tik prie jam priskirtų, eksploatuojamų objektų </w:t>
      </w:r>
      <w:r w:rsidR="00CF0464" w:rsidRPr="00A9385D">
        <w:t>valdymo sistemos</w:t>
      </w:r>
      <w:r w:rsidRPr="00A9385D">
        <w:t xml:space="preserve"> įrangos.</w:t>
      </w:r>
    </w:p>
    <w:p w14:paraId="4D55FFE5" w14:textId="07EFDF66" w:rsidR="00AD5FD4" w:rsidRPr="00A9385D" w:rsidRDefault="00AD5FD4" w:rsidP="004F25FA">
      <w:pPr>
        <w:pStyle w:val="ListParagraph"/>
        <w:numPr>
          <w:ilvl w:val="3"/>
          <w:numId w:val="104"/>
        </w:numPr>
        <w:jc w:val="both"/>
        <w:rPr>
          <w:strike/>
        </w:rPr>
      </w:pPr>
      <w:r w:rsidRPr="00A9385D">
        <w:t xml:space="preserve">Vykdant </w:t>
      </w:r>
      <w:r w:rsidR="004A0DD3" w:rsidRPr="00A9385D">
        <w:t xml:space="preserve">nuotolinį valdymo sistemos monitoringą </w:t>
      </w:r>
      <w:r w:rsidR="00B30482" w:rsidRPr="00A9385D">
        <w:t>leidžiama peržiūrėti įvykių są</w:t>
      </w:r>
      <w:r w:rsidR="0049566A" w:rsidRPr="00A9385D">
        <w:t xml:space="preserve">rašus, valdymo sistemos </w:t>
      </w:r>
      <w:r w:rsidR="001621CF" w:rsidRPr="00A9385D">
        <w:t xml:space="preserve">įrenginių būsenas, režiminius nustatymus, </w:t>
      </w:r>
      <w:r w:rsidR="0063580B" w:rsidRPr="00A9385D">
        <w:t xml:space="preserve">matavimus. Leidžiama </w:t>
      </w:r>
      <w:r w:rsidR="00DE3723" w:rsidRPr="00A9385D">
        <w:t>parsisiųsti failus</w:t>
      </w:r>
      <w:r w:rsidR="0063580B" w:rsidRPr="00A9385D">
        <w:t xml:space="preserve"> ir atlikti duomenų analizę. </w:t>
      </w:r>
    </w:p>
    <w:p w14:paraId="3B956B3A" w14:textId="6AC1653A" w:rsidR="00DE3723" w:rsidRPr="00A9385D" w:rsidRDefault="00DE3723" w:rsidP="004F25FA">
      <w:pPr>
        <w:pStyle w:val="ListParagraph"/>
        <w:numPr>
          <w:ilvl w:val="3"/>
          <w:numId w:val="104"/>
        </w:numPr>
        <w:jc w:val="both"/>
        <w:rPr>
          <w:strike/>
        </w:rPr>
      </w:pPr>
      <w:r w:rsidRPr="00A9385D">
        <w:t xml:space="preserve">Vykdant nuotolinį valdymo sistemos monitoringą draudžiama atlikti bet kokius </w:t>
      </w:r>
      <w:r w:rsidR="00DC6AE8" w:rsidRPr="00A9385D">
        <w:t xml:space="preserve">pakeitimus valdymo sistemoje arba atlikti bet kokius </w:t>
      </w:r>
      <w:r w:rsidR="00E15D67" w:rsidRPr="00A9385D">
        <w:t xml:space="preserve">veiksmus, kurie turėtų įtakos Keitiklio </w:t>
      </w:r>
      <w:r w:rsidR="006B513B" w:rsidRPr="00A9385D">
        <w:t xml:space="preserve">įrenginių </w:t>
      </w:r>
      <w:r w:rsidR="00E15D67" w:rsidRPr="00A9385D">
        <w:t>darbui</w:t>
      </w:r>
      <w:r w:rsidR="006B513B" w:rsidRPr="00A9385D">
        <w:t>.</w:t>
      </w:r>
    </w:p>
    <w:p w14:paraId="2132DCA5" w14:textId="06AFC014" w:rsidR="00565CCB" w:rsidRPr="00A9385D" w:rsidRDefault="004175F7" w:rsidP="004175F7">
      <w:pPr>
        <w:pStyle w:val="Heading2"/>
        <w:spacing w:before="120" w:after="0"/>
        <w:ind w:left="426" w:firstLine="0"/>
        <w:contextualSpacing/>
      </w:pPr>
      <w:bookmarkStart w:id="948" w:name="_Toc185584953"/>
      <w:r w:rsidRPr="00A9385D">
        <w:lastRenderedPageBreak/>
        <w:t>10.</w:t>
      </w:r>
      <w:r w:rsidR="00565CCB" w:rsidRPr="00A9385D">
        <w:t>VALDYMO SISTEMOS ĮRENGINIŲ DARBO ANALIZĖ IR APSKAITA</w:t>
      </w:r>
      <w:bookmarkEnd w:id="946"/>
      <w:bookmarkEnd w:id="947"/>
      <w:bookmarkEnd w:id="948"/>
    </w:p>
    <w:p w14:paraId="70D6E4C6" w14:textId="77777777" w:rsidR="006435C2" w:rsidRPr="00A9385D" w:rsidRDefault="006435C2" w:rsidP="004F25FA">
      <w:pPr>
        <w:pStyle w:val="ListParagraph"/>
        <w:numPr>
          <w:ilvl w:val="3"/>
          <w:numId w:val="106"/>
        </w:numPr>
        <w:contextualSpacing/>
        <w:jc w:val="both"/>
        <w:rPr>
          <w:vanish/>
        </w:rPr>
      </w:pPr>
    </w:p>
    <w:p w14:paraId="2A1EE17E" w14:textId="77777777" w:rsidR="006435C2" w:rsidRPr="00A9385D" w:rsidRDefault="006435C2" w:rsidP="004F25FA">
      <w:pPr>
        <w:pStyle w:val="ListParagraph"/>
        <w:numPr>
          <w:ilvl w:val="3"/>
          <w:numId w:val="106"/>
        </w:numPr>
        <w:contextualSpacing/>
        <w:jc w:val="both"/>
        <w:rPr>
          <w:vanish/>
        </w:rPr>
      </w:pPr>
    </w:p>
    <w:p w14:paraId="6484A1D9" w14:textId="77777777" w:rsidR="006435C2" w:rsidRPr="00A9385D" w:rsidRDefault="006435C2" w:rsidP="004F25FA">
      <w:pPr>
        <w:pStyle w:val="ListParagraph"/>
        <w:numPr>
          <w:ilvl w:val="3"/>
          <w:numId w:val="106"/>
        </w:numPr>
        <w:contextualSpacing/>
        <w:jc w:val="both"/>
        <w:rPr>
          <w:vanish/>
        </w:rPr>
      </w:pPr>
    </w:p>
    <w:p w14:paraId="3140F15C" w14:textId="77777777" w:rsidR="006435C2" w:rsidRPr="00A9385D" w:rsidRDefault="006435C2" w:rsidP="004F25FA">
      <w:pPr>
        <w:pStyle w:val="ListParagraph"/>
        <w:numPr>
          <w:ilvl w:val="3"/>
          <w:numId w:val="106"/>
        </w:numPr>
        <w:contextualSpacing/>
        <w:jc w:val="both"/>
        <w:rPr>
          <w:vanish/>
        </w:rPr>
      </w:pPr>
    </w:p>
    <w:p w14:paraId="50DB3A4F" w14:textId="77777777" w:rsidR="006435C2" w:rsidRPr="00A9385D" w:rsidRDefault="006435C2" w:rsidP="004F25FA">
      <w:pPr>
        <w:pStyle w:val="ListParagraph"/>
        <w:numPr>
          <w:ilvl w:val="3"/>
          <w:numId w:val="106"/>
        </w:numPr>
        <w:contextualSpacing/>
        <w:jc w:val="both"/>
        <w:rPr>
          <w:vanish/>
        </w:rPr>
      </w:pPr>
    </w:p>
    <w:p w14:paraId="3BBB5C52" w14:textId="77777777" w:rsidR="006435C2" w:rsidRPr="00A9385D" w:rsidRDefault="006435C2" w:rsidP="004F25FA">
      <w:pPr>
        <w:pStyle w:val="ListParagraph"/>
        <w:numPr>
          <w:ilvl w:val="3"/>
          <w:numId w:val="106"/>
        </w:numPr>
        <w:contextualSpacing/>
        <w:jc w:val="both"/>
        <w:rPr>
          <w:vanish/>
        </w:rPr>
      </w:pPr>
    </w:p>
    <w:p w14:paraId="089A4688" w14:textId="77777777" w:rsidR="006435C2" w:rsidRPr="00A9385D" w:rsidRDefault="006435C2" w:rsidP="004F25FA">
      <w:pPr>
        <w:pStyle w:val="ListParagraph"/>
        <w:numPr>
          <w:ilvl w:val="3"/>
          <w:numId w:val="106"/>
        </w:numPr>
        <w:contextualSpacing/>
        <w:jc w:val="both"/>
        <w:rPr>
          <w:vanish/>
        </w:rPr>
      </w:pPr>
    </w:p>
    <w:p w14:paraId="37477823" w14:textId="1DD17C4D" w:rsidR="00565CCB" w:rsidRPr="00A9385D" w:rsidRDefault="07058535" w:rsidP="004F25FA">
      <w:pPr>
        <w:pStyle w:val="ListParagraph"/>
        <w:numPr>
          <w:ilvl w:val="3"/>
          <w:numId w:val="106"/>
        </w:numPr>
        <w:contextualSpacing/>
        <w:jc w:val="both"/>
      </w:pPr>
      <w:r w:rsidRPr="00A9385D">
        <w:t>Visi valdymo sistemos įrenginių darbo atvejai išanalizuojami, įvertinami, o duomenys suvedami į TVIS.</w:t>
      </w:r>
    </w:p>
    <w:p w14:paraId="4BD8BA85" w14:textId="77777777" w:rsidR="00565CCB" w:rsidRPr="00A9385D" w:rsidRDefault="07058535" w:rsidP="004F25FA">
      <w:pPr>
        <w:pStyle w:val="ListParagraph"/>
        <w:numPr>
          <w:ilvl w:val="3"/>
          <w:numId w:val="106"/>
        </w:numPr>
        <w:contextualSpacing/>
        <w:jc w:val="both"/>
      </w:pPr>
      <w:r w:rsidRPr="00A9385D">
        <w:t>Neteisingo darbo aplinkybės ir priežastys nustatomos, į TVIS suvedami vertinimo duomenys pagal valdymo sistemos veikimų analizės atitinkamus klasifikatorius ir įvykio aplinkybių aprašus.</w:t>
      </w:r>
    </w:p>
    <w:p w14:paraId="5478580E" w14:textId="312C2B15" w:rsidR="00565CCB" w:rsidRPr="00A9385D" w:rsidRDefault="07058535" w:rsidP="004F25FA">
      <w:pPr>
        <w:pStyle w:val="ListParagraph"/>
        <w:numPr>
          <w:ilvl w:val="3"/>
          <w:numId w:val="106"/>
        </w:numPr>
        <w:contextualSpacing/>
        <w:jc w:val="both"/>
      </w:pPr>
      <w:r w:rsidRPr="00A9385D">
        <w:t xml:space="preserve">Valdymo sistemos įrenginių darbą stebi, analizuoja ir vertina </w:t>
      </w:r>
      <w:r w:rsidR="00A25A62" w:rsidRPr="00A9385D">
        <w:t>SĮPS</w:t>
      </w:r>
      <w:r w:rsidRPr="00A9385D">
        <w:t>.</w:t>
      </w:r>
    </w:p>
    <w:p w14:paraId="27D705D3" w14:textId="77777777" w:rsidR="00565CCB" w:rsidRPr="00A9385D" w:rsidRDefault="07058535" w:rsidP="004F25FA">
      <w:pPr>
        <w:pStyle w:val="ListParagraph"/>
        <w:numPr>
          <w:ilvl w:val="3"/>
          <w:numId w:val="106"/>
        </w:numPr>
        <w:contextualSpacing/>
        <w:jc w:val="both"/>
      </w:pPr>
      <w:r w:rsidRPr="00A9385D">
        <w:t>Valdymo sistemos įrenginio darbas vertinamas palyginus, kaip įrenginys privalėjo reaguoti duotuoju momentu (esant suveikimo reikmei arba nesant jos) su tuo, kas realiai įvyko elektros tinkle.</w:t>
      </w:r>
    </w:p>
    <w:p w14:paraId="7F074957" w14:textId="77777777" w:rsidR="00565CCB" w:rsidRPr="00A9385D" w:rsidRDefault="07058535" w:rsidP="004F25FA">
      <w:pPr>
        <w:pStyle w:val="ListParagraph"/>
        <w:numPr>
          <w:ilvl w:val="3"/>
          <w:numId w:val="106"/>
        </w:numPr>
        <w:contextualSpacing/>
        <w:jc w:val="both"/>
      </w:pPr>
      <w:r w:rsidRPr="00A9385D">
        <w:t>Nustatomi šie valdymo sistemos įrenginio darbo įvertinimai:</w:t>
      </w:r>
    </w:p>
    <w:p w14:paraId="57424A5E" w14:textId="77777777" w:rsidR="00AF7D49" w:rsidRPr="00A9385D" w:rsidRDefault="00AF7D49" w:rsidP="004F25FA">
      <w:pPr>
        <w:pStyle w:val="ListParagraph"/>
        <w:numPr>
          <w:ilvl w:val="3"/>
          <w:numId w:val="104"/>
        </w:numPr>
        <w:contextualSpacing/>
        <w:jc w:val="both"/>
        <w:rPr>
          <w:vanish/>
        </w:rPr>
      </w:pPr>
    </w:p>
    <w:p w14:paraId="20B89F54" w14:textId="77777777" w:rsidR="00AF7D49" w:rsidRPr="00A9385D" w:rsidRDefault="00AF7D49" w:rsidP="004F25FA">
      <w:pPr>
        <w:pStyle w:val="ListParagraph"/>
        <w:numPr>
          <w:ilvl w:val="3"/>
          <w:numId w:val="104"/>
        </w:numPr>
        <w:contextualSpacing/>
        <w:jc w:val="both"/>
        <w:rPr>
          <w:vanish/>
        </w:rPr>
      </w:pPr>
    </w:p>
    <w:p w14:paraId="57B4EE39" w14:textId="77777777" w:rsidR="00AF7D49" w:rsidRPr="00A9385D" w:rsidRDefault="00AF7D49" w:rsidP="004F25FA">
      <w:pPr>
        <w:pStyle w:val="ListParagraph"/>
        <w:numPr>
          <w:ilvl w:val="3"/>
          <w:numId w:val="104"/>
        </w:numPr>
        <w:contextualSpacing/>
        <w:jc w:val="both"/>
        <w:rPr>
          <w:vanish/>
        </w:rPr>
      </w:pPr>
    </w:p>
    <w:p w14:paraId="23868762" w14:textId="77777777" w:rsidR="00AF7D49" w:rsidRPr="00A9385D" w:rsidRDefault="00AF7D49" w:rsidP="004F25FA">
      <w:pPr>
        <w:pStyle w:val="ListParagraph"/>
        <w:numPr>
          <w:ilvl w:val="3"/>
          <w:numId w:val="104"/>
        </w:numPr>
        <w:contextualSpacing/>
        <w:jc w:val="both"/>
        <w:rPr>
          <w:vanish/>
        </w:rPr>
      </w:pPr>
    </w:p>
    <w:p w14:paraId="785DF4A0" w14:textId="77777777" w:rsidR="00AF7D49" w:rsidRPr="00A9385D" w:rsidRDefault="00AF7D49" w:rsidP="004F25FA">
      <w:pPr>
        <w:pStyle w:val="ListParagraph"/>
        <w:numPr>
          <w:ilvl w:val="3"/>
          <w:numId w:val="104"/>
        </w:numPr>
        <w:contextualSpacing/>
        <w:jc w:val="both"/>
        <w:rPr>
          <w:vanish/>
        </w:rPr>
      </w:pPr>
    </w:p>
    <w:p w14:paraId="559578B4" w14:textId="7B048B39" w:rsidR="00565CCB" w:rsidRPr="00A9385D" w:rsidRDefault="00C22765" w:rsidP="004F25FA">
      <w:pPr>
        <w:pStyle w:val="ListParagraph"/>
        <w:numPr>
          <w:ilvl w:val="4"/>
          <w:numId w:val="104"/>
        </w:numPr>
        <w:tabs>
          <w:tab w:val="num" w:pos="1824"/>
        </w:tabs>
        <w:ind w:left="567"/>
        <w:contextualSpacing/>
        <w:jc w:val="both"/>
      </w:pPr>
      <w:r w:rsidRPr="00A9385D">
        <w:t xml:space="preserve"> </w:t>
      </w:r>
      <w:r w:rsidR="07058535" w:rsidRPr="00A9385D">
        <w:t>teisingas (T);</w:t>
      </w:r>
    </w:p>
    <w:p w14:paraId="62447305" w14:textId="3FF422CF" w:rsidR="00565CCB" w:rsidRPr="00A9385D" w:rsidRDefault="00C22765" w:rsidP="004F25FA">
      <w:pPr>
        <w:pStyle w:val="ListParagraph"/>
        <w:numPr>
          <w:ilvl w:val="4"/>
          <w:numId w:val="104"/>
        </w:numPr>
        <w:ind w:firstLine="567"/>
        <w:contextualSpacing/>
        <w:jc w:val="both"/>
      </w:pPr>
      <w:r w:rsidRPr="00A9385D">
        <w:t xml:space="preserve"> </w:t>
      </w:r>
      <w:r w:rsidR="07058535" w:rsidRPr="00A9385D">
        <w:t>neteisingas (NT);</w:t>
      </w:r>
    </w:p>
    <w:p w14:paraId="76FD7AA7" w14:textId="13E8342C" w:rsidR="00565CCB" w:rsidRPr="00A9385D" w:rsidRDefault="00C22765" w:rsidP="004F25FA">
      <w:pPr>
        <w:pStyle w:val="ListParagraph"/>
        <w:numPr>
          <w:ilvl w:val="4"/>
          <w:numId w:val="104"/>
        </w:numPr>
        <w:ind w:firstLine="567"/>
        <w:contextualSpacing/>
        <w:jc w:val="both"/>
      </w:pPr>
      <w:r w:rsidRPr="00A9385D">
        <w:t xml:space="preserve"> </w:t>
      </w:r>
      <w:r w:rsidR="07058535" w:rsidRPr="00A9385D">
        <w:t>leistinas neteisingas (L);</w:t>
      </w:r>
    </w:p>
    <w:p w14:paraId="755751D3" w14:textId="4E262EB6" w:rsidR="00565CCB" w:rsidRPr="00A9385D" w:rsidRDefault="00C22765" w:rsidP="004F25FA">
      <w:pPr>
        <w:pStyle w:val="ListParagraph"/>
        <w:numPr>
          <w:ilvl w:val="4"/>
          <w:numId w:val="104"/>
        </w:numPr>
        <w:ind w:firstLine="567"/>
        <w:contextualSpacing/>
        <w:jc w:val="both"/>
      </w:pPr>
      <w:r w:rsidRPr="00A9385D">
        <w:t xml:space="preserve"> </w:t>
      </w:r>
      <w:r w:rsidR="07058535" w:rsidRPr="00A9385D">
        <w:t>neišaiškintas (N).</w:t>
      </w:r>
    </w:p>
    <w:p w14:paraId="31EB00EB" w14:textId="3F743D72" w:rsidR="00565CCB" w:rsidRPr="00A9385D" w:rsidRDefault="07058535" w:rsidP="004F25FA">
      <w:pPr>
        <w:pStyle w:val="ListParagraph"/>
        <w:numPr>
          <w:ilvl w:val="3"/>
          <w:numId w:val="106"/>
        </w:numPr>
        <w:contextualSpacing/>
        <w:jc w:val="both"/>
      </w:pPr>
      <w:r w:rsidRPr="00A9385D">
        <w:rPr>
          <w:i/>
          <w:iCs/>
        </w:rPr>
        <w:t>Teisingu</w:t>
      </w:r>
      <w:r w:rsidRPr="00A9385D">
        <w:rPr>
          <w:b/>
          <w:bCs/>
        </w:rPr>
        <w:t xml:space="preserve"> </w:t>
      </w:r>
      <w:r w:rsidRPr="00A9385D">
        <w:t>įvertinamas valdymo sistemos įrenginio suveikimas, esant reikmei jam suveikti, kai pilnai įvykdytos visos įrenginio suveikimo reikmę pateisinančios sąlygos tuo metu buvusiam elektros tinklo režimui.</w:t>
      </w:r>
    </w:p>
    <w:p w14:paraId="1F8EF530" w14:textId="77777777" w:rsidR="00565CCB" w:rsidRPr="00A9385D" w:rsidRDefault="07058535" w:rsidP="004F25FA">
      <w:pPr>
        <w:pStyle w:val="ListParagraph"/>
        <w:numPr>
          <w:ilvl w:val="3"/>
          <w:numId w:val="106"/>
        </w:numPr>
        <w:contextualSpacing/>
        <w:jc w:val="both"/>
      </w:pPr>
      <w:r w:rsidRPr="00A9385D">
        <w:rPr>
          <w:i/>
          <w:iCs/>
        </w:rPr>
        <w:t>Neteisingu</w:t>
      </w:r>
      <w:r w:rsidRPr="00A9385D">
        <w:t xml:space="preserve"> įvertinamas valdymo sistemos įrenginio suveikimas, nesant reikmės jam suveikti</w:t>
      </w:r>
      <w:r w:rsidRPr="00A9385D">
        <w:rPr>
          <w:b/>
          <w:bCs/>
        </w:rPr>
        <w:t xml:space="preserve"> </w:t>
      </w:r>
      <w:r w:rsidRPr="00A9385D">
        <w:t xml:space="preserve">arba nesuveikimas esant reikmei suveikti. </w:t>
      </w:r>
    </w:p>
    <w:p w14:paraId="4A6106A8" w14:textId="77777777" w:rsidR="00565CCB" w:rsidRPr="00A9385D" w:rsidRDefault="07058535" w:rsidP="004F25FA">
      <w:pPr>
        <w:pStyle w:val="ListParagraph"/>
        <w:numPr>
          <w:ilvl w:val="3"/>
          <w:numId w:val="106"/>
        </w:numPr>
        <w:contextualSpacing/>
        <w:jc w:val="both"/>
      </w:pPr>
      <w:r w:rsidRPr="00A9385D">
        <w:rPr>
          <w:i/>
          <w:iCs/>
        </w:rPr>
        <w:t>Leistinas</w:t>
      </w:r>
      <w:r w:rsidRPr="00A9385D">
        <w:rPr>
          <w:b/>
          <w:bCs/>
          <w:i/>
          <w:iCs/>
        </w:rPr>
        <w:t xml:space="preserve"> </w:t>
      </w:r>
      <w:r w:rsidRPr="00A9385D">
        <w:rPr>
          <w:i/>
          <w:iCs/>
        </w:rPr>
        <w:t>neteisingas</w:t>
      </w:r>
      <w:r w:rsidRPr="00A9385D">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A9385D" w:rsidRDefault="07058535" w:rsidP="004F25FA">
      <w:pPr>
        <w:pStyle w:val="ListParagraph"/>
        <w:numPr>
          <w:ilvl w:val="3"/>
          <w:numId w:val="106"/>
        </w:numPr>
        <w:contextualSpacing/>
        <w:jc w:val="both"/>
      </w:pPr>
      <w:r w:rsidRPr="00A9385D">
        <w:rPr>
          <w:i/>
          <w:iCs/>
        </w:rPr>
        <w:t>Neišaiškintu</w:t>
      </w:r>
      <w:r w:rsidRPr="00A9385D">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A9385D" w:rsidRDefault="07058535" w:rsidP="004F25FA">
      <w:pPr>
        <w:pStyle w:val="ListParagraph"/>
        <w:numPr>
          <w:ilvl w:val="3"/>
          <w:numId w:val="106"/>
        </w:numPr>
        <w:contextualSpacing/>
        <w:jc w:val="both"/>
      </w:pPr>
      <w:r w:rsidRPr="00A9385D">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A9385D" w:rsidRDefault="07058535" w:rsidP="004F25FA">
      <w:pPr>
        <w:pStyle w:val="ListParagraph"/>
        <w:numPr>
          <w:ilvl w:val="3"/>
          <w:numId w:val="106"/>
        </w:numPr>
        <w:contextualSpacing/>
        <w:jc w:val="both"/>
      </w:pPr>
      <w:r w:rsidRPr="00A9385D">
        <w:t>Esant galimybei vienu metu suveikti kelioms apsaugoms, vertinamos tik suveikusios apsaugos. Kitų tos pačios selektyvumo pakopos ribose nespėjusių suveikti apsaugų darbas nevertinamas.</w:t>
      </w:r>
    </w:p>
    <w:p w14:paraId="48C0CCFD" w14:textId="406C0A23" w:rsidR="00565CCB" w:rsidRPr="00A9385D" w:rsidRDefault="07058535" w:rsidP="004F25FA">
      <w:pPr>
        <w:pStyle w:val="ListParagraph"/>
        <w:numPr>
          <w:ilvl w:val="3"/>
          <w:numId w:val="106"/>
        </w:numPr>
        <w:tabs>
          <w:tab w:val="left" w:pos="567"/>
        </w:tabs>
        <w:contextualSpacing/>
        <w:jc w:val="both"/>
      </w:pPr>
      <w:r w:rsidRPr="00A9385D">
        <w:t xml:space="preserve">Apie valdymo sistemos įrangos klaidingą suveikimą </w:t>
      </w:r>
      <w:r w:rsidR="00A25A62" w:rsidRPr="00A9385D">
        <w:t>SĮPS</w:t>
      </w:r>
      <w:r w:rsidRPr="00A9385D">
        <w:t xml:space="preserve"> inžinieriai privalo telefonu ar el. paštu nedelsdami informuoti SVC dispečerį.</w:t>
      </w:r>
    </w:p>
    <w:p w14:paraId="2784DCC1" w14:textId="77777777" w:rsidR="00565CCB" w:rsidRPr="00A9385D" w:rsidRDefault="07058535" w:rsidP="004F25FA">
      <w:pPr>
        <w:pStyle w:val="ListParagraph"/>
        <w:numPr>
          <w:ilvl w:val="3"/>
          <w:numId w:val="106"/>
        </w:numPr>
        <w:contextualSpacing/>
        <w:jc w:val="both"/>
      </w:pPr>
      <w:r w:rsidRPr="00A9385D">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14:paraId="2F159F99" w14:textId="77777777" w:rsidR="00565CCB" w:rsidRPr="00A9385D" w:rsidRDefault="07058535" w:rsidP="004F25FA">
      <w:pPr>
        <w:pStyle w:val="ListParagraph"/>
        <w:numPr>
          <w:ilvl w:val="3"/>
          <w:numId w:val="106"/>
        </w:numPr>
        <w:tabs>
          <w:tab w:val="left" w:pos="567"/>
        </w:tabs>
        <w:contextualSpacing/>
        <w:jc w:val="both"/>
      </w:pPr>
      <w:r w:rsidRPr="00A9385D">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A9385D" w:rsidRDefault="07058535" w:rsidP="004F25FA">
      <w:pPr>
        <w:pStyle w:val="ListParagraph"/>
        <w:numPr>
          <w:ilvl w:val="3"/>
          <w:numId w:val="106"/>
        </w:numPr>
        <w:contextualSpacing/>
        <w:jc w:val="both"/>
      </w:pPr>
      <w:r w:rsidRPr="00A9385D">
        <w:t>Tyrimus neaiškaus valdymo sistemos veikimo atvejais, kuriems ištirti pasitelkiamas srovės keitiklio gamintojas, atlieka ir išvadas pateikia gamintojas.</w:t>
      </w:r>
    </w:p>
    <w:p w14:paraId="28B393B1" w14:textId="6A556872" w:rsidR="00565CCB" w:rsidRPr="00A9385D" w:rsidRDefault="004175F7" w:rsidP="004175F7">
      <w:pPr>
        <w:pStyle w:val="Heading2"/>
        <w:spacing w:before="120" w:after="0"/>
        <w:ind w:left="360" w:firstLine="0"/>
        <w:contextualSpacing/>
      </w:pPr>
      <w:bookmarkStart w:id="949" w:name="_Toc498353932"/>
      <w:bookmarkStart w:id="950" w:name="_Toc22543742"/>
      <w:bookmarkStart w:id="951" w:name="_Toc185584954"/>
      <w:r w:rsidRPr="00A9385D">
        <w:t>11.</w:t>
      </w:r>
      <w:r w:rsidR="00565CCB" w:rsidRPr="00A9385D">
        <w:t>GEDIMAI IR DEFEKTAI</w:t>
      </w:r>
      <w:bookmarkEnd w:id="949"/>
      <w:bookmarkEnd w:id="950"/>
      <w:bookmarkEnd w:id="951"/>
    </w:p>
    <w:p w14:paraId="30030C86" w14:textId="41FD6938" w:rsidR="00B433F6" w:rsidRPr="00A9385D" w:rsidRDefault="07058535" w:rsidP="004F25FA">
      <w:pPr>
        <w:pStyle w:val="ListParagraph"/>
        <w:numPr>
          <w:ilvl w:val="3"/>
          <w:numId w:val="106"/>
        </w:numPr>
        <w:contextualSpacing/>
        <w:jc w:val="both"/>
      </w:pPr>
      <w:r w:rsidRPr="00A9385D">
        <w:t>Valdymo sistemos įrenginių gedimai ir defektai pagal jų svarbą skirstomi į tris kategorijas:</w:t>
      </w:r>
    </w:p>
    <w:p w14:paraId="226BE048" w14:textId="77777777" w:rsidR="00465E65" w:rsidRPr="00A9385D" w:rsidRDefault="00465E65" w:rsidP="004F25FA">
      <w:pPr>
        <w:pStyle w:val="ListParagraph"/>
        <w:numPr>
          <w:ilvl w:val="3"/>
          <w:numId w:val="104"/>
        </w:numPr>
        <w:contextualSpacing/>
        <w:jc w:val="both"/>
        <w:rPr>
          <w:vanish/>
        </w:rPr>
      </w:pPr>
    </w:p>
    <w:p w14:paraId="3B9612C8" w14:textId="77777777" w:rsidR="00465E65" w:rsidRPr="00A9385D" w:rsidRDefault="00465E65" w:rsidP="004F25FA">
      <w:pPr>
        <w:pStyle w:val="ListParagraph"/>
        <w:numPr>
          <w:ilvl w:val="3"/>
          <w:numId w:val="104"/>
        </w:numPr>
        <w:contextualSpacing/>
        <w:jc w:val="both"/>
        <w:rPr>
          <w:vanish/>
        </w:rPr>
      </w:pPr>
    </w:p>
    <w:p w14:paraId="557CD6E1" w14:textId="77777777" w:rsidR="00465E65" w:rsidRPr="00A9385D" w:rsidRDefault="00465E65" w:rsidP="004F25FA">
      <w:pPr>
        <w:pStyle w:val="ListParagraph"/>
        <w:numPr>
          <w:ilvl w:val="3"/>
          <w:numId w:val="104"/>
        </w:numPr>
        <w:contextualSpacing/>
        <w:jc w:val="both"/>
        <w:rPr>
          <w:vanish/>
        </w:rPr>
      </w:pPr>
    </w:p>
    <w:p w14:paraId="588CE750" w14:textId="77777777" w:rsidR="00465E65" w:rsidRPr="00A9385D" w:rsidRDefault="00465E65" w:rsidP="004F25FA">
      <w:pPr>
        <w:pStyle w:val="ListParagraph"/>
        <w:numPr>
          <w:ilvl w:val="3"/>
          <w:numId w:val="104"/>
        </w:numPr>
        <w:contextualSpacing/>
        <w:jc w:val="both"/>
        <w:rPr>
          <w:vanish/>
        </w:rPr>
      </w:pPr>
    </w:p>
    <w:p w14:paraId="0D755AEF" w14:textId="77777777" w:rsidR="00465E65" w:rsidRPr="00A9385D" w:rsidRDefault="00465E65" w:rsidP="004F25FA">
      <w:pPr>
        <w:pStyle w:val="ListParagraph"/>
        <w:numPr>
          <w:ilvl w:val="3"/>
          <w:numId w:val="104"/>
        </w:numPr>
        <w:contextualSpacing/>
        <w:jc w:val="both"/>
        <w:rPr>
          <w:vanish/>
        </w:rPr>
      </w:pPr>
    </w:p>
    <w:p w14:paraId="0864CAFA" w14:textId="77777777" w:rsidR="00465E65" w:rsidRPr="00A9385D" w:rsidRDefault="00465E65" w:rsidP="004F25FA">
      <w:pPr>
        <w:pStyle w:val="ListParagraph"/>
        <w:numPr>
          <w:ilvl w:val="3"/>
          <w:numId w:val="104"/>
        </w:numPr>
        <w:contextualSpacing/>
        <w:jc w:val="both"/>
        <w:rPr>
          <w:vanish/>
        </w:rPr>
      </w:pPr>
    </w:p>
    <w:p w14:paraId="270577EF" w14:textId="77777777" w:rsidR="00465E65" w:rsidRPr="00A9385D" w:rsidRDefault="00465E65" w:rsidP="004F25FA">
      <w:pPr>
        <w:pStyle w:val="ListParagraph"/>
        <w:numPr>
          <w:ilvl w:val="3"/>
          <w:numId w:val="104"/>
        </w:numPr>
        <w:contextualSpacing/>
        <w:jc w:val="both"/>
        <w:rPr>
          <w:vanish/>
        </w:rPr>
      </w:pPr>
    </w:p>
    <w:p w14:paraId="29D3C0D4" w14:textId="77777777" w:rsidR="00465E65" w:rsidRPr="00A9385D" w:rsidRDefault="00465E65" w:rsidP="004F25FA">
      <w:pPr>
        <w:pStyle w:val="ListParagraph"/>
        <w:numPr>
          <w:ilvl w:val="3"/>
          <w:numId w:val="104"/>
        </w:numPr>
        <w:contextualSpacing/>
        <w:jc w:val="both"/>
        <w:rPr>
          <w:vanish/>
        </w:rPr>
      </w:pPr>
    </w:p>
    <w:p w14:paraId="03C7E108" w14:textId="77777777" w:rsidR="00465E65" w:rsidRPr="00A9385D" w:rsidRDefault="00465E65" w:rsidP="004F25FA">
      <w:pPr>
        <w:pStyle w:val="ListParagraph"/>
        <w:numPr>
          <w:ilvl w:val="3"/>
          <w:numId w:val="104"/>
        </w:numPr>
        <w:contextualSpacing/>
        <w:jc w:val="both"/>
        <w:rPr>
          <w:vanish/>
        </w:rPr>
      </w:pPr>
    </w:p>
    <w:p w14:paraId="65EE8891" w14:textId="77777777" w:rsidR="00465E65" w:rsidRPr="00A9385D" w:rsidRDefault="00465E65" w:rsidP="004F25FA">
      <w:pPr>
        <w:pStyle w:val="ListParagraph"/>
        <w:numPr>
          <w:ilvl w:val="3"/>
          <w:numId w:val="104"/>
        </w:numPr>
        <w:contextualSpacing/>
        <w:jc w:val="both"/>
        <w:rPr>
          <w:vanish/>
        </w:rPr>
      </w:pPr>
    </w:p>
    <w:p w14:paraId="365B82F7" w14:textId="77777777" w:rsidR="00465E65" w:rsidRPr="00A9385D" w:rsidRDefault="00465E65" w:rsidP="004F25FA">
      <w:pPr>
        <w:pStyle w:val="ListParagraph"/>
        <w:numPr>
          <w:ilvl w:val="3"/>
          <w:numId w:val="104"/>
        </w:numPr>
        <w:contextualSpacing/>
        <w:jc w:val="both"/>
        <w:rPr>
          <w:vanish/>
        </w:rPr>
      </w:pPr>
    </w:p>
    <w:p w14:paraId="011ADBD2" w14:textId="0AFA1099" w:rsidR="00565CCB" w:rsidRPr="00A9385D" w:rsidRDefault="00C22765" w:rsidP="004F25FA">
      <w:pPr>
        <w:pStyle w:val="ListParagraph"/>
        <w:numPr>
          <w:ilvl w:val="4"/>
          <w:numId w:val="104"/>
        </w:numPr>
        <w:tabs>
          <w:tab w:val="num" w:pos="1824"/>
        </w:tabs>
        <w:ind w:left="567"/>
        <w:contextualSpacing/>
        <w:jc w:val="both"/>
      </w:pPr>
      <w:r w:rsidRPr="00A9385D">
        <w:t xml:space="preserve"> </w:t>
      </w:r>
      <w:r w:rsidR="07058535" w:rsidRPr="00A9385D">
        <w:t>pirma kategorija - valdymo sistemos įrangos negalima toliau eksploatuoti;</w:t>
      </w:r>
    </w:p>
    <w:p w14:paraId="7E6FC33A" w14:textId="227F33A9" w:rsidR="00565CCB" w:rsidRPr="00A9385D" w:rsidRDefault="00C22765" w:rsidP="004F25FA">
      <w:pPr>
        <w:pStyle w:val="ListParagraph"/>
        <w:numPr>
          <w:ilvl w:val="4"/>
          <w:numId w:val="104"/>
        </w:numPr>
        <w:ind w:firstLine="567"/>
        <w:contextualSpacing/>
        <w:jc w:val="both"/>
      </w:pPr>
      <w:r w:rsidRPr="00A9385D">
        <w:t xml:space="preserve"> </w:t>
      </w:r>
      <w:r w:rsidR="07058535" w:rsidRPr="00A9385D">
        <w:t>antra kategorija - sumažėja valdymo sistemos įrangos veikimo patikimumas;</w:t>
      </w:r>
    </w:p>
    <w:p w14:paraId="20A19444" w14:textId="04ED948B" w:rsidR="00565CCB" w:rsidRPr="00A9385D" w:rsidRDefault="00C22765" w:rsidP="004F25FA">
      <w:pPr>
        <w:pStyle w:val="ListParagraph"/>
        <w:numPr>
          <w:ilvl w:val="4"/>
          <w:numId w:val="104"/>
        </w:numPr>
        <w:ind w:firstLine="567"/>
        <w:contextualSpacing/>
        <w:jc w:val="both"/>
      </w:pPr>
      <w:r w:rsidRPr="00A9385D">
        <w:t xml:space="preserve"> </w:t>
      </w:r>
      <w:r w:rsidR="07058535" w:rsidRPr="00A9385D">
        <w:t>trečia kategorija - valdymo sistemos įrangą galima toliau eksploatuoti nesumažinant veikimo patikimumo.</w:t>
      </w:r>
    </w:p>
    <w:p w14:paraId="71C1AE05" w14:textId="77777777" w:rsidR="00565CCB" w:rsidRPr="00A9385D" w:rsidRDefault="07058535" w:rsidP="004F25FA">
      <w:pPr>
        <w:pStyle w:val="ListParagraph"/>
        <w:numPr>
          <w:ilvl w:val="3"/>
          <w:numId w:val="106"/>
        </w:numPr>
        <w:tabs>
          <w:tab w:val="left" w:pos="567"/>
        </w:tabs>
        <w:contextualSpacing/>
        <w:jc w:val="both"/>
      </w:pPr>
      <w:r w:rsidRPr="00A9385D">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A9385D" w:rsidRDefault="00B433F6" w:rsidP="004F25FA">
      <w:pPr>
        <w:pStyle w:val="ListParagraph"/>
        <w:numPr>
          <w:ilvl w:val="3"/>
          <w:numId w:val="104"/>
        </w:numPr>
        <w:tabs>
          <w:tab w:val="left" w:pos="567"/>
        </w:tabs>
        <w:contextualSpacing/>
        <w:jc w:val="both"/>
        <w:rPr>
          <w:vanish/>
        </w:rPr>
      </w:pPr>
    </w:p>
    <w:p w14:paraId="2E3DF44C" w14:textId="25FF19DA" w:rsidR="00565CCB" w:rsidRPr="00A9385D" w:rsidRDefault="00C22765" w:rsidP="004F25FA">
      <w:pPr>
        <w:pStyle w:val="ListParagraph"/>
        <w:numPr>
          <w:ilvl w:val="4"/>
          <w:numId w:val="104"/>
        </w:numPr>
        <w:tabs>
          <w:tab w:val="left" w:pos="567"/>
        </w:tabs>
        <w:ind w:firstLine="567"/>
        <w:contextualSpacing/>
        <w:jc w:val="both"/>
      </w:pPr>
      <w:r w:rsidRPr="00A9385D">
        <w:t xml:space="preserve"> </w:t>
      </w:r>
      <w:r w:rsidR="07058535" w:rsidRPr="00A9385D">
        <w:t>įrenginys pakeistas panaudojus avarinį rezervą;</w:t>
      </w:r>
    </w:p>
    <w:p w14:paraId="19D1D277" w14:textId="468F76D1" w:rsidR="00565CCB" w:rsidRPr="00A9385D" w:rsidRDefault="00C22765" w:rsidP="004F25FA">
      <w:pPr>
        <w:pStyle w:val="ListParagraph"/>
        <w:numPr>
          <w:ilvl w:val="4"/>
          <w:numId w:val="104"/>
        </w:numPr>
        <w:tabs>
          <w:tab w:val="left" w:pos="567"/>
        </w:tabs>
        <w:ind w:firstLine="567"/>
        <w:contextualSpacing/>
        <w:jc w:val="both"/>
      </w:pPr>
      <w:r w:rsidRPr="00A9385D">
        <w:t xml:space="preserve"> </w:t>
      </w:r>
      <w:r w:rsidR="07058535" w:rsidRPr="00A9385D">
        <w:t>įrenginys pakeistas nupirkus naują;</w:t>
      </w:r>
    </w:p>
    <w:p w14:paraId="2183E451" w14:textId="08CE19BA" w:rsidR="00565CCB" w:rsidRPr="00A9385D" w:rsidRDefault="00C22765" w:rsidP="004F25FA">
      <w:pPr>
        <w:pStyle w:val="ListParagraph"/>
        <w:numPr>
          <w:ilvl w:val="4"/>
          <w:numId w:val="104"/>
        </w:numPr>
        <w:tabs>
          <w:tab w:val="left" w:pos="567"/>
        </w:tabs>
        <w:ind w:firstLine="567"/>
        <w:contextualSpacing/>
        <w:jc w:val="both"/>
      </w:pPr>
      <w:r w:rsidRPr="00A9385D">
        <w:t xml:space="preserve"> </w:t>
      </w:r>
      <w:r w:rsidR="07058535" w:rsidRPr="00A9385D">
        <w:t>įrenginio veikimas atstatytas pakeitus sugedusią įrenginio dalį panaudojus avarinį rezervą;</w:t>
      </w:r>
    </w:p>
    <w:p w14:paraId="5BDABD08" w14:textId="65BDBA54" w:rsidR="00565CCB" w:rsidRPr="00A9385D" w:rsidRDefault="00C22765" w:rsidP="004F25FA">
      <w:pPr>
        <w:pStyle w:val="ListParagraph"/>
        <w:numPr>
          <w:ilvl w:val="4"/>
          <w:numId w:val="104"/>
        </w:numPr>
        <w:tabs>
          <w:tab w:val="left" w:pos="567"/>
        </w:tabs>
        <w:ind w:firstLine="567"/>
        <w:contextualSpacing/>
        <w:jc w:val="both"/>
      </w:pPr>
      <w:r w:rsidRPr="00A9385D">
        <w:t xml:space="preserve"> </w:t>
      </w:r>
      <w:r w:rsidR="07058535" w:rsidRPr="00A9385D">
        <w:t>įrenginio veikimas atstatytas pakeitus sugedusią įrenginio dalį nupirkus naują;</w:t>
      </w:r>
    </w:p>
    <w:p w14:paraId="7192D24A" w14:textId="3AA2067A" w:rsidR="00565CCB" w:rsidRPr="00A9385D" w:rsidRDefault="00C22765" w:rsidP="004F25FA">
      <w:pPr>
        <w:pStyle w:val="ListParagraph"/>
        <w:numPr>
          <w:ilvl w:val="4"/>
          <w:numId w:val="104"/>
        </w:numPr>
        <w:tabs>
          <w:tab w:val="left" w:pos="567"/>
        </w:tabs>
        <w:ind w:firstLine="567"/>
        <w:contextualSpacing/>
        <w:jc w:val="both"/>
      </w:pPr>
      <w:r w:rsidRPr="00A9385D">
        <w:t xml:space="preserve"> </w:t>
      </w:r>
      <w:r w:rsidR="07058535" w:rsidRPr="00A9385D">
        <w:t>įrenginio veikimas atstatytas jį perkrovus;</w:t>
      </w:r>
    </w:p>
    <w:p w14:paraId="289A60CA" w14:textId="74DF479D" w:rsidR="00565CCB" w:rsidRPr="00A9385D" w:rsidRDefault="00C22765" w:rsidP="004F25FA">
      <w:pPr>
        <w:pStyle w:val="ListParagraph"/>
        <w:numPr>
          <w:ilvl w:val="4"/>
          <w:numId w:val="104"/>
        </w:numPr>
        <w:tabs>
          <w:tab w:val="left" w:pos="567"/>
        </w:tabs>
        <w:ind w:firstLine="567"/>
        <w:contextualSpacing/>
        <w:jc w:val="both"/>
      </w:pPr>
      <w:r w:rsidRPr="00A9385D">
        <w:t xml:space="preserve"> </w:t>
      </w:r>
      <w:r w:rsidR="07058535" w:rsidRPr="00A9385D">
        <w:t>įrenginio veikimas atstatytas iš naujo perkrovus jo vidinę konfigūraciją;</w:t>
      </w:r>
    </w:p>
    <w:p w14:paraId="457FDB42" w14:textId="34CB554F" w:rsidR="00565CCB" w:rsidRPr="00A9385D" w:rsidRDefault="00C22765" w:rsidP="004F25FA">
      <w:pPr>
        <w:pStyle w:val="ListParagraph"/>
        <w:numPr>
          <w:ilvl w:val="4"/>
          <w:numId w:val="104"/>
        </w:numPr>
        <w:tabs>
          <w:tab w:val="left" w:pos="567"/>
        </w:tabs>
        <w:ind w:firstLine="567"/>
        <w:contextualSpacing/>
        <w:jc w:val="both"/>
      </w:pPr>
      <w:r w:rsidRPr="00A9385D">
        <w:t xml:space="preserve"> </w:t>
      </w:r>
      <w:r w:rsidR="07058535" w:rsidRPr="00A9385D">
        <w:t>įrenginio veikimas atstatytas atnaujinus jo vidinę programinės įrangos versiją.</w:t>
      </w:r>
    </w:p>
    <w:p w14:paraId="550B3D74" w14:textId="77777777" w:rsidR="00565CCB" w:rsidRPr="00A9385D" w:rsidRDefault="07058535" w:rsidP="004F25FA">
      <w:pPr>
        <w:pStyle w:val="ListParagraph"/>
        <w:numPr>
          <w:ilvl w:val="3"/>
          <w:numId w:val="106"/>
        </w:numPr>
        <w:tabs>
          <w:tab w:val="left" w:pos="993"/>
          <w:tab w:val="left" w:pos="7776"/>
          <w:tab w:val="left" w:pos="8208"/>
          <w:tab w:val="decimal" w:pos="10206"/>
        </w:tabs>
        <w:contextualSpacing/>
        <w:jc w:val="both"/>
      </w:pPr>
      <w:r w:rsidRPr="00A9385D">
        <w:lastRenderedPageBreak/>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A9385D" w:rsidRDefault="07058535" w:rsidP="004F25FA">
      <w:pPr>
        <w:pStyle w:val="ListParagraph"/>
        <w:numPr>
          <w:ilvl w:val="3"/>
          <w:numId w:val="106"/>
        </w:numPr>
        <w:tabs>
          <w:tab w:val="left" w:pos="993"/>
          <w:tab w:val="left" w:pos="2552"/>
          <w:tab w:val="left" w:pos="5103"/>
          <w:tab w:val="decimal" w:pos="10206"/>
        </w:tabs>
        <w:contextualSpacing/>
        <w:jc w:val="both"/>
      </w:pPr>
      <w:r w:rsidRPr="00A9385D">
        <w:t>Valdymo sistemos įrenginių neteisingo darbo priežastys TVIS klasifikuojamos:</w:t>
      </w:r>
    </w:p>
    <w:p w14:paraId="4CBFE734" w14:textId="77777777" w:rsidR="006D0AB1" w:rsidRPr="00A9385D" w:rsidRDefault="006D0AB1" w:rsidP="004F25FA">
      <w:pPr>
        <w:pStyle w:val="ListParagraph"/>
        <w:numPr>
          <w:ilvl w:val="3"/>
          <w:numId w:val="104"/>
        </w:numPr>
        <w:tabs>
          <w:tab w:val="left" w:pos="993"/>
          <w:tab w:val="left" w:pos="7776"/>
          <w:tab w:val="left" w:pos="8208"/>
          <w:tab w:val="decimal" w:pos="10206"/>
        </w:tabs>
        <w:contextualSpacing/>
        <w:jc w:val="both"/>
        <w:rPr>
          <w:vanish/>
        </w:rPr>
      </w:pPr>
    </w:p>
    <w:p w14:paraId="4B06ECCE" w14:textId="77777777" w:rsidR="006D0AB1" w:rsidRPr="00A9385D" w:rsidRDefault="006D0AB1" w:rsidP="004F25FA">
      <w:pPr>
        <w:pStyle w:val="ListParagraph"/>
        <w:numPr>
          <w:ilvl w:val="3"/>
          <w:numId w:val="104"/>
        </w:numPr>
        <w:tabs>
          <w:tab w:val="left" w:pos="993"/>
          <w:tab w:val="left" w:pos="7776"/>
          <w:tab w:val="left" w:pos="8208"/>
          <w:tab w:val="decimal" w:pos="10206"/>
        </w:tabs>
        <w:contextualSpacing/>
        <w:jc w:val="both"/>
        <w:rPr>
          <w:vanish/>
        </w:rPr>
      </w:pPr>
    </w:p>
    <w:p w14:paraId="09F65E64" w14:textId="63431FFE"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darbo vietos paruošimo klaidos;</w:t>
      </w:r>
    </w:p>
    <w:p w14:paraId="4B8FCA1D" w14:textId="212F4850"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relių elektromechanikos gedimai;</w:t>
      </w:r>
    </w:p>
    <w:p w14:paraId="6649A5AE" w14:textId="2DF5F443"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elektrinio kontakto nebuvimas;</w:t>
      </w:r>
    </w:p>
    <w:p w14:paraId="3265FAAC" w14:textId="4FA887F4"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elektronikos ir programinės įrangos gedimai;</w:t>
      </w:r>
    </w:p>
    <w:p w14:paraId="0D4E78FF" w14:textId="0F747EC6"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klaidingi asmenų veiksmai;</w:t>
      </w:r>
    </w:p>
    <w:p w14:paraId="16848051" w14:textId="03303153"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kabelių ir laidų sujungimai, nutrūkimai;</w:t>
      </w:r>
    </w:p>
    <w:p w14:paraId="743B674F" w14:textId="6AE0E3E3"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klaidingi išpildymo principai, schemos;</w:t>
      </w:r>
    </w:p>
    <w:p w14:paraId="25F73145" w14:textId="50937826"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klaidingos schemos, nuostatų užduotis;</w:t>
      </w:r>
    </w:p>
    <w:p w14:paraId="1729E961" w14:textId="44751DF3"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nepakankami normatyviniai dokumentai;</w:t>
      </w:r>
    </w:p>
    <w:p w14:paraId="3DEAE264" w14:textId="3ACA5F21" w:rsidR="00565CCB" w:rsidRPr="00A9385D" w:rsidRDefault="00C22765" w:rsidP="004F25FA">
      <w:pPr>
        <w:pStyle w:val="ListParagraph"/>
        <w:numPr>
          <w:ilvl w:val="4"/>
          <w:numId w:val="104"/>
        </w:numPr>
        <w:tabs>
          <w:tab w:val="left" w:pos="993"/>
          <w:tab w:val="left" w:pos="1560"/>
          <w:tab w:val="left" w:pos="2552"/>
          <w:tab w:val="decimal" w:pos="10206"/>
        </w:tabs>
        <w:ind w:firstLine="567"/>
        <w:contextualSpacing/>
        <w:jc w:val="both"/>
      </w:pPr>
      <w:r w:rsidRPr="00A9385D">
        <w:t xml:space="preserve"> </w:t>
      </w:r>
      <w:r w:rsidR="07058535" w:rsidRPr="00A9385D">
        <w:t>neišpildytos užduotys;</w:t>
      </w:r>
    </w:p>
    <w:p w14:paraId="76FBD9FC" w14:textId="00B05B45" w:rsidR="00565CCB" w:rsidRPr="00A9385D" w:rsidRDefault="00C22765" w:rsidP="004F25FA">
      <w:pPr>
        <w:pStyle w:val="ListParagraph"/>
        <w:numPr>
          <w:ilvl w:val="4"/>
          <w:numId w:val="104"/>
        </w:numPr>
        <w:tabs>
          <w:tab w:val="left" w:pos="993"/>
          <w:tab w:val="left" w:pos="1560"/>
          <w:tab w:val="left" w:pos="2552"/>
          <w:tab w:val="decimal" w:pos="10206"/>
        </w:tabs>
        <w:ind w:firstLine="567"/>
        <w:contextualSpacing/>
        <w:jc w:val="both"/>
      </w:pPr>
      <w:r w:rsidRPr="00A9385D">
        <w:t xml:space="preserve"> </w:t>
      </w:r>
      <w:r w:rsidR="07058535" w:rsidRPr="00A9385D">
        <w:t>priežastys nenustatytos;</w:t>
      </w:r>
    </w:p>
    <w:p w14:paraId="36E69993" w14:textId="32025279" w:rsidR="00565CCB" w:rsidRPr="00A9385D" w:rsidRDefault="00C22765" w:rsidP="004F25FA">
      <w:pPr>
        <w:pStyle w:val="ListParagraph"/>
        <w:numPr>
          <w:ilvl w:val="4"/>
          <w:numId w:val="104"/>
        </w:numPr>
        <w:tabs>
          <w:tab w:val="left" w:pos="1134"/>
          <w:tab w:val="left" w:pos="1560"/>
          <w:tab w:val="left" w:pos="2552"/>
          <w:tab w:val="decimal" w:pos="10206"/>
        </w:tabs>
        <w:ind w:firstLine="567"/>
        <w:contextualSpacing/>
        <w:jc w:val="both"/>
      </w:pPr>
      <w:r w:rsidRPr="00A9385D">
        <w:t xml:space="preserve"> </w:t>
      </w:r>
      <w:r w:rsidR="07058535" w:rsidRPr="00A9385D">
        <w:t xml:space="preserve">sutrikimai ne </w:t>
      </w:r>
      <w:r w:rsidR="00A25A62" w:rsidRPr="00A9385D">
        <w:t>SĮPS</w:t>
      </w:r>
      <w:r w:rsidR="07058535" w:rsidRPr="00A9385D">
        <w:t xml:space="preserve"> personalo aptarnavimo zonose;</w:t>
      </w:r>
    </w:p>
    <w:p w14:paraId="479E6E26" w14:textId="00499F2F" w:rsidR="00565CCB" w:rsidRPr="00A9385D" w:rsidRDefault="00C22765" w:rsidP="004F25FA">
      <w:pPr>
        <w:pStyle w:val="ListParagraph"/>
        <w:numPr>
          <w:ilvl w:val="4"/>
          <w:numId w:val="104"/>
        </w:numPr>
        <w:tabs>
          <w:tab w:val="left" w:pos="993"/>
          <w:tab w:val="left" w:pos="1560"/>
          <w:tab w:val="left" w:pos="2552"/>
          <w:tab w:val="decimal" w:pos="10206"/>
        </w:tabs>
        <w:ind w:firstLine="567"/>
        <w:contextualSpacing/>
        <w:jc w:val="both"/>
      </w:pPr>
      <w:r w:rsidRPr="00A9385D">
        <w:t xml:space="preserve"> </w:t>
      </w:r>
      <w:r w:rsidR="07058535" w:rsidRPr="00A9385D">
        <w:t>įrangos ir medžiagų susidėvėjimas.</w:t>
      </w:r>
    </w:p>
    <w:p w14:paraId="23F4882A" w14:textId="77777777" w:rsidR="00565CCB" w:rsidRPr="00A9385D" w:rsidRDefault="07058535" w:rsidP="004F25FA">
      <w:pPr>
        <w:pStyle w:val="ListParagraph"/>
        <w:numPr>
          <w:ilvl w:val="3"/>
          <w:numId w:val="106"/>
        </w:numPr>
        <w:tabs>
          <w:tab w:val="left" w:pos="993"/>
          <w:tab w:val="left" w:pos="7776"/>
          <w:tab w:val="left" w:pos="8208"/>
          <w:tab w:val="decimal" w:pos="10206"/>
        </w:tabs>
        <w:contextualSpacing/>
        <w:jc w:val="both"/>
      </w:pPr>
      <w:r w:rsidRPr="00A9385D">
        <w:t>Valdymo sistemos įrenginių neteisingo suveikimo atsakomybės TVIS:</w:t>
      </w:r>
    </w:p>
    <w:p w14:paraId="2C7B37EC" w14:textId="77777777" w:rsidR="006D0AB1" w:rsidRPr="00A9385D" w:rsidRDefault="006D0AB1" w:rsidP="004F25FA">
      <w:pPr>
        <w:pStyle w:val="ListParagraph"/>
        <w:numPr>
          <w:ilvl w:val="3"/>
          <w:numId w:val="104"/>
        </w:numPr>
        <w:tabs>
          <w:tab w:val="left" w:pos="993"/>
          <w:tab w:val="left" w:pos="7776"/>
          <w:tab w:val="left" w:pos="8208"/>
          <w:tab w:val="decimal" w:pos="10206"/>
        </w:tabs>
        <w:contextualSpacing/>
        <w:jc w:val="both"/>
        <w:rPr>
          <w:vanish/>
        </w:rPr>
      </w:pPr>
    </w:p>
    <w:p w14:paraId="77187D5C" w14:textId="70D08849"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gamintojai;</w:t>
      </w:r>
    </w:p>
    <w:p w14:paraId="018E24EB" w14:textId="0B095906"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įrangos ir medžiagų susidėvėjimas;</w:t>
      </w:r>
    </w:p>
    <w:p w14:paraId="452AED77" w14:textId="00A90271"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kitas eksploatacinis personalas;</w:t>
      </w:r>
    </w:p>
    <w:p w14:paraId="1AE4BA83" w14:textId="6ECF528F"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montuotojai, derintojai;</w:t>
      </w:r>
    </w:p>
    <w:p w14:paraId="53D3EF15" w14:textId="229F29EB"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nenustatytas;</w:t>
      </w:r>
    </w:p>
    <w:p w14:paraId="0487DB04" w14:textId="4F17E606"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operatyviniai darbuotojai;</w:t>
      </w:r>
    </w:p>
    <w:p w14:paraId="6AE9C885" w14:textId="62E06339"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pašaliniai asmenys;</w:t>
      </w:r>
    </w:p>
    <w:p w14:paraId="25BE8CA1" w14:textId="554B62E3"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7058535" w:rsidRPr="00A9385D">
        <w:t>projektuotojai;</w:t>
      </w:r>
    </w:p>
    <w:p w14:paraId="1A25CF23" w14:textId="092F5708" w:rsidR="00565CCB" w:rsidRPr="00A9385D" w:rsidRDefault="00C22765" w:rsidP="004F25FA">
      <w:pPr>
        <w:pStyle w:val="ListParagraph"/>
        <w:numPr>
          <w:ilvl w:val="4"/>
          <w:numId w:val="104"/>
        </w:numPr>
        <w:tabs>
          <w:tab w:val="left" w:pos="993"/>
          <w:tab w:val="left" w:pos="2552"/>
          <w:tab w:val="left" w:pos="8208"/>
          <w:tab w:val="decimal" w:pos="10206"/>
        </w:tabs>
        <w:ind w:firstLine="567"/>
        <w:contextualSpacing/>
        <w:jc w:val="both"/>
      </w:pPr>
      <w:r w:rsidRPr="00A9385D">
        <w:t xml:space="preserve"> </w:t>
      </w:r>
      <w:r w:rsidR="00A25A62" w:rsidRPr="00A9385D">
        <w:t>SĮPS</w:t>
      </w:r>
      <w:r w:rsidR="07058535" w:rsidRPr="00A9385D">
        <w:t xml:space="preserve"> personalas;</w:t>
      </w:r>
    </w:p>
    <w:p w14:paraId="3788329B" w14:textId="545C22C4" w:rsidR="00565CCB" w:rsidRPr="00A9385D" w:rsidRDefault="07058535" w:rsidP="004F25FA">
      <w:pPr>
        <w:pStyle w:val="ListParagraph"/>
        <w:numPr>
          <w:ilvl w:val="4"/>
          <w:numId w:val="104"/>
        </w:numPr>
        <w:tabs>
          <w:tab w:val="left" w:pos="993"/>
          <w:tab w:val="left" w:pos="1560"/>
          <w:tab w:val="left" w:pos="2552"/>
          <w:tab w:val="left" w:pos="2694"/>
          <w:tab w:val="decimal" w:pos="10206"/>
        </w:tabs>
        <w:ind w:firstLine="567"/>
        <w:contextualSpacing/>
        <w:jc w:val="both"/>
      </w:pPr>
      <w:r w:rsidRPr="00A9385D">
        <w:t>rangovų eksploatacijos personalas;</w:t>
      </w:r>
    </w:p>
    <w:p w14:paraId="7F0A2352" w14:textId="77777777" w:rsidR="00565CCB" w:rsidRPr="00A9385D" w:rsidRDefault="07058535" w:rsidP="004F25FA">
      <w:pPr>
        <w:pStyle w:val="ListParagraph"/>
        <w:numPr>
          <w:ilvl w:val="4"/>
          <w:numId w:val="104"/>
        </w:numPr>
        <w:tabs>
          <w:tab w:val="left" w:pos="993"/>
          <w:tab w:val="left" w:pos="1560"/>
          <w:tab w:val="left" w:pos="2552"/>
          <w:tab w:val="decimal" w:pos="10206"/>
        </w:tabs>
        <w:ind w:firstLine="567"/>
        <w:contextualSpacing/>
        <w:jc w:val="both"/>
      </w:pPr>
      <w:r w:rsidRPr="00A9385D">
        <w:t>stichiniai reiškiniai;</w:t>
      </w:r>
    </w:p>
    <w:p w14:paraId="42F9F7C6" w14:textId="77777777" w:rsidR="00565CCB" w:rsidRPr="00A9385D" w:rsidRDefault="07058535" w:rsidP="004F25FA">
      <w:pPr>
        <w:pStyle w:val="ListParagraph"/>
        <w:numPr>
          <w:ilvl w:val="4"/>
          <w:numId w:val="104"/>
        </w:numPr>
        <w:tabs>
          <w:tab w:val="left" w:pos="993"/>
          <w:tab w:val="left" w:pos="1560"/>
        </w:tabs>
        <w:ind w:firstLine="567"/>
        <w:contextualSpacing/>
        <w:jc w:val="both"/>
      </w:pPr>
      <w:r w:rsidRPr="00A9385D">
        <w:t>ITT personalas;</w:t>
      </w:r>
    </w:p>
    <w:p w14:paraId="0AA351DB" w14:textId="77777777" w:rsidR="00565CCB" w:rsidRPr="00A9385D" w:rsidRDefault="07058535" w:rsidP="004F25FA">
      <w:pPr>
        <w:pStyle w:val="ListParagraph"/>
        <w:numPr>
          <w:ilvl w:val="4"/>
          <w:numId w:val="104"/>
        </w:numPr>
        <w:tabs>
          <w:tab w:val="left" w:pos="993"/>
          <w:tab w:val="left" w:pos="1560"/>
          <w:tab w:val="left" w:pos="2552"/>
          <w:tab w:val="decimal" w:pos="10206"/>
        </w:tabs>
        <w:ind w:firstLine="567"/>
        <w:contextualSpacing/>
        <w:jc w:val="both"/>
      </w:pPr>
      <w:r w:rsidRPr="00A9385D">
        <w:t>montavimo, derinimo personalas (taikoma garantija).</w:t>
      </w:r>
    </w:p>
    <w:p w14:paraId="3687F9C1" w14:textId="4F4145B2" w:rsidR="00565CCB" w:rsidRPr="00A9385D" w:rsidRDefault="004175F7" w:rsidP="004175F7">
      <w:pPr>
        <w:pStyle w:val="Heading2"/>
        <w:spacing w:before="120" w:after="0"/>
        <w:ind w:left="786" w:firstLine="0"/>
        <w:contextualSpacing/>
      </w:pPr>
      <w:bookmarkStart w:id="952" w:name="_Toc498353933"/>
      <w:bookmarkStart w:id="953" w:name="_Toc22543743"/>
      <w:bookmarkStart w:id="954" w:name="_Toc185584955"/>
      <w:r w:rsidRPr="00A9385D">
        <w:t xml:space="preserve">12. </w:t>
      </w:r>
      <w:r w:rsidR="00565CCB" w:rsidRPr="00A9385D">
        <w:t>VALDYMO SISTEMOS ĮRENGINIŲ TECHNINIAI DOKUMENTAI</w:t>
      </w:r>
      <w:bookmarkEnd w:id="952"/>
      <w:bookmarkEnd w:id="953"/>
      <w:bookmarkEnd w:id="954"/>
    </w:p>
    <w:p w14:paraId="198527A0" w14:textId="77777777" w:rsidR="00565CCB" w:rsidRPr="00A9385D" w:rsidRDefault="07058535" w:rsidP="004F25FA">
      <w:pPr>
        <w:pStyle w:val="BodyTextIndent3"/>
        <w:numPr>
          <w:ilvl w:val="3"/>
          <w:numId w:val="106"/>
        </w:numPr>
        <w:overflowPunct w:val="0"/>
        <w:autoSpaceDE w:val="0"/>
        <w:autoSpaceDN w:val="0"/>
        <w:adjustRightInd w:val="0"/>
        <w:spacing w:after="0"/>
        <w:contextualSpacing/>
        <w:jc w:val="both"/>
        <w:textAlignment w:val="baseline"/>
        <w:rPr>
          <w:sz w:val="20"/>
          <w:szCs w:val="20"/>
        </w:rPr>
      </w:pPr>
      <w:r w:rsidRPr="00A9385D">
        <w:rPr>
          <w:sz w:val="20"/>
          <w:szCs w:val="20"/>
        </w:rPr>
        <w:t>Sudaroma bendra visų valdymo sistemos įrenginių techninių dokumentų byla, kuri išskaidoma į atskiras dalis ir saugoma visą jos eksploatavimo laiką. Bylą sudaro:</w:t>
      </w:r>
    </w:p>
    <w:p w14:paraId="365D3F72" w14:textId="77777777" w:rsidR="00B749E0" w:rsidRPr="00A9385D" w:rsidRDefault="00B749E0" w:rsidP="004F25FA">
      <w:pPr>
        <w:pStyle w:val="ListParagraph"/>
        <w:numPr>
          <w:ilvl w:val="3"/>
          <w:numId w:val="104"/>
        </w:numPr>
        <w:spacing w:before="0"/>
        <w:contextualSpacing/>
        <w:jc w:val="both"/>
        <w:rPr>
          <w:vanish/>
        </w:rPr>
      </w:pPr>
    </w:p>
    <w:p w14:paraId="244DD5AE" w14:textId="69ED430E" w:rsidR="00565CCB" w:rsidRPr="00A9385D" w:rsidRDefault="00835CE5" w:rsidP="004F25FA">
      <w:pPr>
        <w:pStyle w:val="ListParagraph"/>
        <w:numPr>
          <w:ilvl w:val="4"/>
          <w:numId w:val="104"/>
        </w:numPr>
        <w:spacing w:before="0"/>
        <w:ind w:firstLine="567"/>
        <w:contextualSpacing/>
        <w:jc w:val="both"/>
      </w:pPr>
      <w:r w:rsidRPr="00A9385D">
        <w:t xml:space="preserve"> </w:t>
      </w:r>
      <w:r w:rsidR="07058535" w:rsidRPr="00A9385D">
        <w:t>turinys;</w:t>
      </w:r>
    </w:p>
    <w:p w14:paraId="590B42A9" w14:textId="4E32552A" w:rsidR="00565CCB" w:rsidRPr="00A9385D" w:rsidRDefault="00835CE5" w:rsidP="004F25FA">
      <w:pPr>
        <w:pStyle w:val="ListParagraph"/>
        <w:numPr>
          <w:ilvl w:val="4"/>
          <w:numId w:val="104"/>
        </w:numPr>
        <w:ind w:firstLine="567"/>
        <w:contextualSpacing/>
        <w:jc w:val="both"/>
      </w:pPr>
      <w:r w:rsidRPr="00A9385D">
        <w:t xml:space="preserve"> </w:t>
      </w:r>
      <w:r w:rsidR="07058535" w:rsidRPr="00A9385D">
        <w:t>srovės keitiklio apsaugų nustatymų ir derinimo aprašymas (paruoštas gamintojo);</w:t>
      </w:r>
    </w:p>
    <w:p w14:paraId="20092E0E" w14:textId="7BFA075E" w:rsidR="00565CCB" w:rsidRPr="00A9385D" w:rsidRDefault="00835CE5" w:rsidP="004F25FA">
      <w:pPr>
        <w:pStyle w:val="ListParagraph"/>
        <w:numPr>
          <w:ilvl w:val="4"/>
          <w:numId w:val="104"/>
        </w:numPr>
        <w:ind w:firstLine="567"/>
        <w:contextualSpacing/>
        <w:jc w:val="both"/>
      </w:pPr>
      <w:r w:rsidRPr="00A9385D">
        <w:t xml:space="preserve"> </w:t>
      </w:r>
      <w:r w:rsidR="07058535" w:rsidRPr="00A9385D">
        <w:t>įrenginių derinimo protokolai (kai protokolų daug, jie laikomi atskirai, o byloje nurodoma, kur jie yra);</w:t>
      </w:r>
    </w:p>
    <w:p w14:paraId="1B388EB4" w14:textId="41F99C8E" w:rsidR="00565CCB" w:rsidRPr="00A9385D" w:rsidRDefault="00835CE5" w:rsidP="004F25FA">
      <w:pPr>
        <w:pStyle w:val="ListParagraph"/>
        <w:numPr>
          <w:ilvl w:val="4"/>
          <w:numId w:val="104"/>
        </w:numPr>
        <w:ind w:firstLine="567"/>
        <w:contextualSpacing/>
        <w:jc w:val="both"/>
      </w:pPr>
      <w:r w:rsidRPr="00A9385D">
        <w:t xml:space="preserve"> </w:t>
      </w:r>
      <w:r w:rsidR="07058535" w:rsidRPr="00A9385D">
        <w:t>brėžiniai ir schemos (kai brėžinių yra daug, jie laikomi atskirai, o byloje nurodoma, kur jie yra);</w:t>
      </w:r>
    </w:p>
    <w:p w14:paraId="63C74B08" w14:textId="1FF7D3B9" w:rsidR="00565CCB" w:rsidRPr="00A9385D" w:rsidRDefault="00835CE5" w:rsidP="004F25FA">
      <w:pPr>
        <w:pStyle w:val="ListParagraph"/>
        <w:numPr>
          <w:ilvl w:val="4"/>
          <w:numId w:val="104"/>
        </w:numPr>
        <w:ind w:firstLine="567"/>
        <w:contextualSpacing/>
        <w:jc w:val="both"/>
      </w:pPr>
      <w:r w:rsidRPr="00A9385D">
        <w:t xml:space="preserve"> </w:t>
      </w:r>
      <w:r w:rsidR="07058535" w:rsidRPr="00A9385D">
        <w:t>licencijų raktų, kodų ir slaptažodžių, suteiktų IP adresų lentelės tos įrangos, kurios prieigai reikalingi specialūs kodai ar slaptažodžiai;</w:t>
      </w:r>
    </w:p>
    <w:p w14:paraId="6F966239" w14:textId="01821569" w:rsidR="00565CCB" w:rsidRPr="00A9385D" w:rsidRDefault="00835CE5" w:rsidP="004F25FA">
      <w:pPr>
        <w:pStyle w:val="BodyTextIndent3"/>
        <w:numPr>
          <w:ilvl w:val="4"/>
          <w:numId w:val="104"/>
        </w:numPr>
        <w:overflowPunct w:val="0"/>
        <w:autoSpaceDE w:val="0"/>
        <w:autoSpaceDN w:val="0"/>
        <w:adjustRightInd w:val="0"/>
        <w:spacing w:before="0" w:after="0"/>
        <w:ind w:firstLine="567"/>
        <w:contextualSpacing/>
        <w:jc w:val="both"/>
        <w:textAlignment w:val="baseline"/>
        <w:rPr>
          <w:sz w:val="20"/>
          <w:szCs w:val="20"/>
        </w:rPr>
      </w:pPr>
      <w:r w:rsidRPr="00A9385D">
        <w:rPr>
          <w:sz w:val="20"/>
          <w:szCs w:val="20"/>
        </w:rPr>
        <w:t xml:space="preserve"> </w:t>
      </w:r>
      <w:r w:rsidR="07058535" w:rsidRPr="00A9385D">
        <w:rPr>
          <w:sz w:val="20"/>
          <w:szCs w:val="20"/>
        </w:rPr>
        <w:t>įrangos gamykliniai dokumentai (jei jie įrašyti į skaitmenines laikmenas, tuomet jie laikomi atskirai, tačiau nurodoma, kur jie yra).</w:t>
      </w:r>
    </w:p>
    <w:p w14:paraId="77430942" w14:textId="77777777" w:rsidR="00565CCB" w:rsidRPr="00A9385D" w:rsidRDefault="07058535" w:rsidP="004F25FA">
      <w:pPr>
        <w:pStyle w:val="ListParagraph"/>
        <w:numPr>
          <w:ilvl w:val="3"/>
          <w:numId w:val="106"/>
        </w:numPr>
        <w:spacing w:before="0"/>
        <w:contextualSpacing/>
        <w:jc w:val="both"/>
      </w:pPr>
      <w:r w:rsidRPr="00A9385D">
        <w:t>Brėžiniai ir schemos visuomet turi atitikti esamą padėtį srovės keitiklyje.</w:t>
      </w:r>
    </w:p>
    <w:p w14:paraId="61C72030" w14:textId="77777777" w:rsidR="00565CCB" w:rsidRPr="00A9385D" w:rsidRDefault="07058535" w:rsidP="004F25FA">
      <w:pPr>
        <w:pStyle w:val="ListParagraph"/>
        <w:numPr>
          <w:ilvl w:val="3"/>
          <w:numId w:val="106"/>
        </w:numPr>
        <w:contextualSpacing/>
        <w:jc w:val="both"/>
      </w:pPr>
      <w:r w:rsidRPr="00A9385D">
        <w:t>Pakeitus valdymo sistemos įrenginio schemą, reles, kitus aparatus brėžiniai pataisomi nedelsiant, naujausi pakeitimai saugomi srovės keitiklio saugykloje ir Bendrovės elektroninėje duomenų bazėje.</w:t>
      </w:r>
    </w:p>
    <w:p w14:paraId="3D4C931B" w14:textId="77777777" w:rsidR="003A7A09" w:rsidRPr="00A9385D" w:rsidRDefault="07058535" w:rsidP="004F25FA">
      <w:pPr>
        <w:pStyle w:val="ListParagraph"/>
        <w:numPr>
          <w:ilvl w:val="3"/>
          <w:numId w:val="106"/>
        </w:numPr>
        <w:contextualSpacing/>
        <w:jc w:val="both"/>
      </w:pPr>
      <w:r w:rsidRPr="00A9385D">
        <w:t>Skaitmenizuoti valdymo sistemos įrenginių techninių dokumentų bylų duomenys saugomi TVIS.</w:t>
      </w:r>
    </w:p>
    <w:p w14:paraId="385F686E" w14:textId="77777777" w:rsidR="003A7A09" w:rsidRPr="00A9385D" w:rsidRDefault="003A7A09" w:rsidP="003A7A09">
      <w:pPr>
        <w:pStyle w:val="ListParagraph"/>
        <w:ind w:left="426" w:firstLine="0"/>
        <w:contextualSpacing/>
        <w:jc w:val="center"/>
      </w:pPr>
    </w:p>
    <w:p w14:paraId="230522BF" w14:textId="2F42FFE3" w:rsidR="5E020DF0" w:rsidRPr="00A9385D" w:rsidRDefault="004175F7" w:rsidP="00DA7BF8">
      <w:pPr>
        <w:pStyle w:val="Heading2"/>
      </w:pPr>
      <w:bookmarkStart w:id="955" w:name="_Toc185584956"/>
      <w:r w:rsidRPr="00A9385D">
        <w:t>13.</w:t>
      </w:r>
      <w:r w:rsidR="000F086C" w:rsidRPr="00A9385D">
        <w:t>SROVĖS KEITIKLIŲ PAGALBINIAI ĮRENGINIAI</w:t>
      </w:r>
      <w:bookmarkEnd w:id="955"/>
    </w:p>
    <w:p w14:paraId="5074BDA3" w14:textId="34DC3CBE" w:rsidR="007412E3" w:rsidRPr="00A9385D" w:rsidRDefault="004175F7" w:rsidP="00DA7BF8">
      <w:pPr>
        <w:pStyle w:val="Heading3"/>
      </w:pPr>
      <w:bookmarkStart w:id="956" w:name="_Toc185584957"/>
      <w:r w:rsidRPr="00A9385D">
        <w:t>13.1.</w:t>
      </w:r>
      <w:r w:rsidR="002D2CFF" w:rsidRPr="00A9385D">
        <w:t xml:space="preserve"> </w:t>
      </w:r>
      <w:r w:rsidR="001E180C" w:rsidRPr="00A9385D">
        <w:t>B</w:t>
      </w:r>
      <w:r w:rsidR="007412E3" w:rsidRPr="00A9385D">
        <w:t>ENDRA DALIS</w:t>
      </w:r>
      <w:bookmarkEnd w:id="956"/>
    </w:p>
    <w:p w14:paraId="4B230B65" w14:textId="494C17DE" w:rsidR="00233C12" w:rsidRPr="00A9385D" w:rsidRDefault="2526608B" w:rsidP="004F25FA">
      <w:pPr>
        <w:pStyle w:val="ListParagraph"/>
        <w:numPr>
          <w:ilvl w:val="3"/>
          <w:numId w:val="106"/>
        </w:numPr>
        <w:jc w:val="both"/>
      </w:pPr>
      <w:r w:rsidRPr="00A9385D">
        <w:t xml:space="preserve">Pagalbiniai aukštos įtampos nuolatinės srovės keitiklio įrenginiai susideda iš </w:t>
      </w:r>
      <w:r w:rsidR="00527F9A" w:rsidRPr="00A9385D">
        <w:t>šių</w:t>
      </w:r>
      <w:r w:rsidRPr="00A9385D">
        <w:t xml:space="preserve"> sistemų ir elementų:</w:t>
      </w:r>
    </w:p>
    <w:p w14:paraId="1A78F457" w14:textId="498FF283" w:rsidR="00233C12" w:rsidRPr="00A9385D" w:rsidRDefault="00FE40C4" w:rsidP="004F25FA">
      <w:pPr>
        <w:pStyle w:val="ListParagraph"/>
        <w:numPr>
          <w:ilvl w:val="0"/>
          <w:numId w:val="73"/>
        </w:numPr>
        <w:tabs>
          <w:tab w:val="num" w:pos="1134"/>
        </w:tabs>
        <w:spacing w:before="0"/>
        <w:ind w:firstLine="131"/>
        <w:jc w:val="both"/>
      </w:pPr>
      <w:r w:rsidRPr="00A9385D">
        <w:t xml:space="preserve">Srovės keitiklio </w:t>
      </w:r>
      <w:r w:rsidR="00577831" w:rsidRPr="00A9385D">
        <w:t>v</w:t>
      </w:r>
      <w:r w:rsidR="2526608B" w:rsidRPr="00A9385D">
        <w:t>entilių aušinimo sistema;</w:t>
      </w:r>
    </w:p>
    <w:p w14:paraId="2D426E7F" w14:textId="77777777" w:rsidR="00233C12" w:rsidRPr="00A9385D" w:rsidRDefault="2526608B" w:rsidP="004F25FA">
      <w:pPr>
        <w:pStyle w:val="ListParagraph"/>
        <w:numPr>
          <w:ilvl w:val="0"/>
          <w:numId w:val="73"/>
        </w:numPr>
        <w:tabs>
          <w:tab w:val="num" w:pos="1134"/>
        </w:tabs>
        <w:spacing w:before="0"/>
        <w:ind w:firstLine="131"/>
        <w:jc w:val="both"/>
      </w:pPr>
      <w:r w:rsidRPr="00A9385D">
        <w:t>Keitiklio technologinių patalpų klimato kontrolės sistema;</w:t>
      </w:r>
    </w:p>
    <w:p w14:paraId="6895BD26" w14:textId="77777777" w:rsidR="00233C12" w:rsidRPr="00A9385D" w:rsidRDefault="2526608B" w:rsidP="004F25FA">
      <w:pPr>
        <w:pStyle w:val="ListParagraph"/>
        <w:numPr>
          <w:ilvl w:val="0"/>
          <w:numId w:val="73"/>
        </w:numPr>
        <w:tabs>
          <w:tab w:val="num" w:pos="1134"/>
        </w:tabs>
        <w:spacing w:before="0"/>
        <w:ind w:firstLine="131"/>
        <w:jc w:val="both"/>
      </w:pPr>
      <w:r w:rsidRPr="00A9385D">
        <w:lastRenderedPageBreak/>
        <w:t>Keitiklio valdymo pastato šildymo, vėdinimo ir oro kondicionavimo (ŠVOK) sistema;</w:t>
      </w:r>
    </w:p>
    <w:p w14:paraId="62FC9D4E" w14:textId="3ACB87B1" w:rsidR="00233C12" w:rsidRPr="00A9385D" w:rsidRDefault="00A05700" w:rsidP="004F25FA">
      <w:pPr>
        <w:pStyle w:val="ListParagraph"/>
        <w:numPr>
          <w:ilvl w:val="0"/>
          <w:numId w:val="73"/>
        </w:numPr>
        <w:tabs>
          <w:tab w:val="num" w:pos="1134"/>
        </w:tabs>
        <w:spacing w:before="0"/>
        <w:ind w:firstLine="131"/>
        <w:jc w:val="both"/>
      </w:pPr>
      <w:r w:rsidRPr="00A9385D">
        <w:t xml:space="preserve">Žemos įtampos kintamos srovės skydas bei jo įrenginiai; </w:t>
      </w:r>
      <w:r w:rsidR="2526608B" w:rsidRPr="00A9385D">
        <w:t>Dyzelgeneratorius</w:t>
      </w:r>
    </w:p>
    <w:p w14:paraId="6AE6EBEE" w14:textId="77777777" w:rsidR="00BD10CC" w:rsidRPr="00A9385D" w:rsidRDefault="00BD10CC" w:rsidP="004F25FA">
      <w:pPr>
        <w:pStyle w:val="ListParagraph"/>
        <w:numPr>
          <w:ilvl w:val="0"/>
          <w:numId w:val="73"/>
        </w:numPr>
        <w:tabs>
          <w:tab w:val="num" w:pos="1134"/>
        </w:tabs>
        <w:spacing w:before="0"/>
        <w:ind w:firstLine="131"/>
        <w:jc w:val="both"/>
      </w:pPr>
      <w:r w:rsidRPr="00A9385D">
        <w:t xml:space="preserve">Žemos įtampos nuolatinės srovės skydas bei jo įrenginiai </w:t>
      </w:r>
    </w:p>
    <w:p w14:paraId="73E209B2" w14:textId="77777777" w:rsidR="00233C12" w:rsidRPr="00A9385D" w:rsidRDefault="2526608B" w:rsidP="004F25FA">
      <w:pPr>
        <w:numPr>
          <w:ilvl w:val="3"/>
          <w:numId w:val="106"/>
        </w:numPr>
        <w:spacing w:before="0"/>
        <w:jc w:val="both"/>
      </w:pPr>
      <w:r w:rsidRPr="00A9385D">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A9385D" w:rsidRDefault="2526608B" w:rsidP="004F25FA">
      <w:pPr>
        <w:numPr>
          <w:ilvl w:val="3"/>
          <w:numId w:val="106"/>
        </w:numPr>
        <w:spacing w:before="0"/>
        <w:jc w:val="both"/>
      </w:pPr>
      <w:bookmarkStart w:id="957" w:name="_Hlk24372306"/>
      <w:r w:rsidRPr="00A9385D">
        <w:t xml:space="preserve">Kad būtų tinkamai eksploatuojami pagalbiniai įrenginiai per visą jų naudojimo laikotarpį, nustatoma jos eksploatavimo sistema, kuri apima: </w:t>
      </w:r>
    </w:p>
    <w:p w14:paraId="6FCD885D" w14:textId="77777777" w:rsidR="00233C12" w:rsidRPr="00A9385D" w:rsidRDefault="2526608B" w:rsidP="004F25FA">
      <w:pPr>
        <w:numPr>
          <w:ilvl w:val="4"/>
          <w:numId w:val="106"/>
        </w:numPr>
        <w:spacing w:before="0"/>
        <w:ind w:left="142" w:firstLine="709"/>
        <w:jc w:val="both"/>
      </w:pPr>
      <w:r w:rsidRPr="00A9385D">
        <w:t>įrenginių operatyvinę priežiūrą;</w:t>
      </w:r>
    </w:p>
    <w:p w14:paraId="3AF53871" w14:textId="77777777" w:rsidR="00233C12" w:rsidRPr="00A9385D" w:rsidRDefault="2526608B" w:rsidP="004F25FA">
      <w:pPr>
        <w:pStyle w:val="ListParagraph"/>
        <w:numPr>
          <w:ilvl w:val="4"/>
          <w:numId w:val="106"/>
        </w:numPr>
        <w:spacing w:before="0"/>
        <w:ind w:left="142" w:firstLine="709"/>
        <w:contextualSpacing/>
        <w:jc w:val="both"/>
      </w:pPr>
      <w:r w:rsidRPr="00A9385D">
        <w:t>įrenginių techninę priežiūrą;</w:t>
      </w:r>
    </w:p>
    <w:p w14:paraId="6C832D2D" w14:textId="77777777" w:rsidR="00233C12" w:rsidRPr="00A9385D" w:rsidRDefault="2526608B" w:rsidP="004F25FA">
      <w:pPr>
        <w:numPr>
          <w:ilvl w:val="4"/>
          <w:numId w:val="106"/>
        </w:numPr>
        <w:spacing w:before="0"/>
        <w:ind w:left="142" w:firstLine="709"/>
        <w:jc w:val="both"/>
      </w:pPr>
      <w:r w:rsidRPr="00A9385D">
        <w:t>eksploatavimo dokumentų rengimą ir pildymą;</w:t>
      </w:r>
    </w:p>
    <w:p w14:paraId="7F690749" w14:textId="77777777" w:rsidR="00233C12" w:rsidRPr="00A9385D" w:rsidRDefault="2526608B" w:rsidP="004F25FA">
      <w:pPr>
        <w:pStyle w:val="ListParagraph"/>
        <w:numPr>
          <w:ilvl w:val="4"/>
          <w:numId w:val="106"/>
        </w:numPr>
        <w:spacing w:before="0"/>
        <w:ind w:left="142" w:firstLine="709"/>
        <w:contextualSpacing/>
        <w:jc w:val="both"/>
      </w:pPr>
      <w:r w:rsidRPr="00A9385D">
        <w:t>įrenginių darbo analizę ir apskaitą;</w:t>
      </w:r>
    </w:p>
    <w:p w14:paraId="7B498A1B" w14:textId="6213828A" w:rsidR="00233C12" w:rsidRPr="00A9385D" w:rsidRDefault="2526608B" w:rsidP="004F25FA">
      <w:pPr>
        <w:numPr>
          <w:ilvl w:val="4"/>
          <w:numId w:val="106"/>
        </w:numPr>
        <w:spacing w:before="0"/>
        <w:ind w:left="142" w:firstLine="709"/>
        <w:jc w:val="both"/>
      </w:pPr>
      <w:r w:rsidRPr="00A9385D">
        <w:t>įrenginių vietinį monitoringą (stebėjimą)</w:t>
      </w:r>
      <w:bookmarkEnd w:id="957"/>
      <w:r w:rsidRPr="00A9385D">
        <w:t>.</w:t>
      </w:r>
    </w:p>
    <w:p w14:paraId="4F44211F" w14:textId="00130637" w:rsidR="00233C12" w:rsidRPr="00A9385D" w:rsidRDefault="004175F7" w:rsidP="00DA7BF8">
      <w:pPr>
        <w:pStyle w:val="Heading3"/>
      </w:pPr>
      <w:bookmarkStart w:id="958" w:name="_Toc22543746"/>
      <w:bookmarkStart w:id="959" w:name="_Toc185584958"/>
      <w:r w:rsidRPr="00A9385D">
        <w:t>13.2.</w:t>
      </w:r>
      <w:r w:rsidR="002D2CFF" w:rsidRPr="00A9385D">
        <w:t xml:space="preserve"> </w:t>
      </w:r>
      <w:r w:rsidR="00233C12" w:rsidRPr="00A9385D">
        <w:t>EKSPLOATAVIMO DARBŲ RŪŠYS</w:t>
      </w:r>
      <w:bookmarkEnd w:id="958"/>
      <w:bookmarkEnd w:id="959"/>
    </w:p>
    <w:p w14:paraId="03B79116" w14:textId="77777777" w:rsidR="00233C12" w:rsidRPr="00A9385D" w:rsidRDefault="2526608B" w:rsidP="004F25FA">
      <w:pPr>
        <w:numPr>
          <w:ilvl w:val="3"/>
          <w:numId w:val="106"/>
        </w:numPr>
        <w:jc w:val="both"/>
      </w:pPr>
      <w:r w:rsidRPr="00A9385D">
        <w:t>AĮNS keitiklių pagalbinių įrenginių eksploatavimo darbų rūšys yra šios:</w:t>
      </w:r>
    </w:p>
    <w:p w14:paraId="34459EE8" w14:textId="77777777" w:rsidR="00233C12" w:rsidRPr="00A9385D" w:rsidRDefault="2526608B" w:rsidP="004F25FA">
      <w:pPr>
        <w:numPr>
          <w:ilvl w:val="4"/>
          <w:numId w:val="106"/>
        </w:numPr>
        <w:spacing w:before="0"/>
        <w:ind w:left="142" w:firstLine="709"/>
        <w:jc w:val="both"/>
      </w:pPr>
      <w:r w:rsidRPr="00A9385D">
        <w:t>apžiūra;</w:t>
      </w:r>
    </w:p>
    <w:p w14:paraId="6DEE00AC" w14:textId="77777777" w:rsidR="00233C12" w:rsidRPr="00A9385D" w:rsidRDefault="2526608B" w:rsidP="004F25FA">
      <w:pPr>
        <w:numPr>
          <w:ilvl w:val="4"/>
          <w:numId w:val="106"/>
        </w:numPr>
        <w:spacing w:before="0"/>
        <w:ind w:left="142" w:firstLine="709"/>
        <w:jc w:val="both"/>
      </w:pPr>
      <w:r w:rsidRPr="00A9385D">
        <w:t>techninės priežiūros darbai.</w:t>
      </w:r>
    </w:p>
    <w:p w14:paraId="5E9CB0E2" w14:textId="77777777" w:rsidR="00233C12" w:rsidRPr="00A9385D" w:rsidRDefault="2526608B" w:rsidP="004F25FA">
      <w:pPr>
        <w:numPr>
          <w:ilvl w:val="3"/>
          <w:numId w:val="106"/>
        </w:numPr>
        <w:spacing w:before="0"/>
      </w:pPr>
      <w:r w:rsidRPr="00A9385D">
        <w:t>Eksploatavimo eigoje gali būti atliekami neplaniniai techninės priežiūros darbai:</w:t>
      </w:r>
    </w:p>
    <w:p w14:paraId="3C3AA53E" w14:textId="77777777" w:rsidR="00233C12" w:rsidRPr="00A9385D" w:rsidRDefault="2526608B" w:rsidP="004F25FA">
      <w:pPr>
        <w:numPr>
          <w:ilvl w:val="4"/>
          <w:numId w:val="106"/>
        </w:numPr>
        <w:spacing w:before="0"/>
        <w:ind w:left="142" w:firstLine="709"/>
        <w:jc w:val="both"/>
      </w:pPr>
      <w:r w:rsidRPr="00A9385D">
        <w:t>defektų paieškos darbai;</w:t>
      </w:r>
    </w:p>
    <w:p w14:paraId="30E21EE1" w14:textId="77777777" w:rsidR="00233C12" w:rsidRPr="00A9385D" w:rsidRDefault="2526608B" w:rsidP="004F25FA">
      <w:pPr>
        <w:numPr>
          <w:ilvl w:val="4"/>
          <w:numId w:val="106"/>
        </w:numPr>
        <w:spacing w:before="0"/>
        <w:ind w:left="142" w:firstLine="709"/>
        <w:jc w:val="both"/>
      </w:pPr>
      <w:r w:rsidRPr="00A9385D">
        <w:t>remonto darbai.</w:t>
      </w:r>
    </w:p>
    <w:p w14:paraId="6DC77208" w14:textId="74E22081" w:rsidR="00233C12" w:rsidRPr="00A9385D" w:rsidRDefault="004175F7" w:rsidP="00DA7BF8">
      <w:pPr>
        <w:pStyle w:val="Heading3"/>
      </w:pPr>
      <w:bookmarkStart w:id="960" w:name="_Toc22543747"/>
      <w:bookmarkStart w:id="961" w:name="_Toc185584959"/>
      <w:r w:rsidRPr="00A9385D">
        <w:t>13.3.</w:t>
      </w:r>
      <w:r w:rsidR="002D2CFF" w:rsidRPr="00A9385D">
        <w:t xml:space="preserve"> </w:t>
      </w:r>
      <w:r w:rsidR="00233C12" w:rsidRPr="00A9385D">
        <w:t>EKSPLOATAVIMAS</w:t>
      </w:r>
      <w:bookmarkEnd w:id="960"/>
      <w:bookmarkEnd w:id="961"/>
    </w:p>
    <w:p w14:paraId="176E8403" w14:textId="77777777" w:rsidR="00233C12" w:rsidRPr="00A9385D" w:rsidRDefault="2526608B" w:rsidP="004F25FA">
      <w:pPr>
        <w:numPr>
          <w:ilvl w:val="3"/>
          <w:numId w:val="106"/>
        </w:numPr>
        <w:jc w:val="both"/>
      </w:pPr>
      <w:r w:rsidRPr="00A9385D">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A9385D" w:rsidRDefault="2526608B" w:rsidP="004F25FA">
      <w:pPr>
        <w:numPr>
          <w:ilvl w:val="3"/>
          <w:numId w:val="106"/>
        </w:numPr>
        <w:spacing w:before="0"/>
        <w:jc w:val="both"/>
      </w:pPr>
      <w:r w:rsidRPr="00A9385D">
        <w:t xml:space="preserve">Nurodytas techninės priežiūros ciklas gali būti trumpinamas atsižvelgiant į pagalbinių įrenginių įrenginio eksploatavimo sąlygas, būklę ir susidėvėjimą. </w:t>
      </w:r>
    </w:p>
    <w:p w14:paraId="5B6B027C" w14:textId="69661DDF" w:rsidR="00233C12" w:rsidRPr="00A9385D" w:rsidRDefault="2526608B" w:rsidP="004F25FA">
      <w:pPr>
        <w:numPr>
          <w:ilvl w:val="3"/>
          <w:numId w:val="106"/>
        </w:numPr>
        <w:spacing w:before="0"/>
        <w:jc w:val="both"/>
      </w:pPr>
      <w:r w:rsidRPr="00A9385D">
        <w:t>AĮNS keitiklių pagalbinių įrenginių gedimo pašalinimui nustatomos sekančios sąlygos: nedelsiant, per 3 mėnesius; a</w:t>
      </w:r>
      <w:r w:rsidR="34957ABD" w:rsidRPr="00A9385D">
        <w:t>r</w:t>
      </w:r>
      <w:r w:rsidRPr="00A9385D">
        <w:t>timiausios techninės priežiūros metu.</w:t>
      </w:r>
    </w:p>
    <w:p w14:paraId="334B3939" w14:textId="77777777" w:rsidR="00233C12" w:rsidRPr="00A9385D" w:rsidRDefault="2526608B" w:rsidP="004F25FA">
      <w:pPr>
        <w:numPr>
          <w:ilvl w:val="3"/>
          <w:numId w:val="106"/>
        </w:numPr>
        <w:spacing w:before="0"/>
        <w:jc w:val="both"/>
      </w:pPr>
      <w:r w:rsidRPr="00A9385D">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A9385D" w:rsidRDefault="004175F7" w:rsidP="00DA7BF8">
      <w:pPr>
        <w:pStyle w:val="Heading3"/>
      </w:pPr>
      <w:bookmarkStart w:id="962" w:name="_Toc22543748"/>
      <w:bookmarkStart w:id="963" w:name="_Toc185584960"/>
      <w:r w:rsidRPr="00A9385D">
        <w:t>13.4.</w:t>
      </w:r>
      <w:r w:rsidR="002D2CFF" w:rsidRPr="00A9385D">
        <w:t xml:space="preserve"> </w:t>
      </w:r>
      <w:r w:rsidR="00233C12" w:rsidRPr="00A9385D">
        <w:t>NEPLANINIS PATIKRINIMAS IR REMONTAS</w:t>
      </w:r>
      <w:bookmarkEnd w:id="962"/>
      <w:bookmarkEnd w:id="963"/>
    </w:p>
    <w:p w14:paraId="715A6A44" w14:textId="77777777" w:rsidR="00233C12" w:rsidRPr="00A9385D" w:rsidRDefault="2526608B" w:rsidP="004F25FA">
      <w:pPr>
        <w:numPr>
          <w:ilvl w:val="3"/>
          <w:numId w:val="106"/>
        </w:numPr>
      </w:pPr>
      <w:r w:rsidRPr="00A9385D">
        <w:t>Neplaninis AĮNS keitiklių pagalbinių įrenginių įrangos patikrinimas ir remontas atliekamas:</w:t>
      </w:r>
    </w:p>
    <w:p w14:paraId="34ABAC3D" w14:textId="5F2B8BF9" w:rsidR="00233C12" w:rsidRPr="00A9385D" w:rsidRDefault="003E0A34" w:rsidP="004F25FA">
      <w:pPr>
        <w:numPr>
          <w:ilvl w:val="4"/>
          <w:numId w:val="106"/>
        </w:numPr>
        <w:spacing w:before="0"/>
        <w:ind w:left="142" w:firstLine="709"/>
        <w:jc w:val="both"/>
      </w:pPr>
      <w:r w:rsidRPr="00A9385D">
        <w:t>V</w:t>
      </w:r>
      <w:r w:rsidR="2526608B" w:rsidRPr="00A9385D">
        <w:t>aldymo sistemai pranešus apie gedimą;</w:t>
      </w:r>
    </w:p>
    <w:p w14:paraId="38FB6B9D" w14:textId="77777777" w:rsidR="00233C12" w:rsidRPr="00A9385D" w:rsidRDefault="2526608B" w:rsidP="004F25FA">
      <w:pPr>
        <w:numPr>
          <w:ilvl w:val="4"/>
          <w:numId w:val="106"/>
        </w:numPr>
        <w:spacing w:before="0"/>
        <w:ind w:left="142" w:firstLine="709"/>
        <w:jc w:val="both"/>
      </w:pPr>
      <w:r w:rsidRPr="00A9385D">
        <w:t>darbo ar eksploatavimo darbų metu nustačius netvarkingą įrenginių funkcijos atlikimą;</w:t>
      </w:r>
    </w:p>
    <w:p w14:paraId="205C3C81" w14:textId="77777777" w:rsidR="00233C12" w:rsidRPr="00A9385D" w:rsidRDefault="2526608B" w:rsidP="004F25FA">
      <w:pPr>
        <w:numPr>
          <w:ilvl w:val="4"/>
          <w:numId w:val="106"/>
        </w:numPr>
        <w:spacing w:before="0"/>
        <w:ind w:left="142" w:firstLine="709"/>
        <w:jc w:val="both"/>
      </w:pPr>
      <w:r w:rsidRPr="00A9385D">
        <w:t>po įvairių mechaninių pažeidimų ar gaisro.</w:t>
      </w:r>
    </w:p>
    <w:p w14:paraId="0D89EBDF" w14:textId="77777777" w:rsidR="00233C12" w:rsidRPr="00A9385D" w:rsidRDefault="2526608B" w:rsidP="004F25FA">
      <w:pPr>
        <w:numPr>
          <w:ilvl w:val="3"/>
          <w:numId w:val="106"/>
        </w:numPr>
        <w:spacing w:before="0"/>
      </w:pPr>
      <w:r w:rsidRPr="00A9385D">
        <w:t>Visi gedimai registruojami ir jų pašalinimo eiga aprašoma TVIS.</w:t>
      </w:r>
    </w:p>
    <w:p w14:paraId="7F2A76AA" w14:textId="55BD78FE" w:rsidR="00233C12" w:rsidRPr="00A9385D" w:rsidRDefault="004175F7" w:rsidP="00DA7BF8">
      <w:pPr>
        <w:pStyle w:val="Heading3"/>
      </w:pPr>
      <w:bookmarkStart w:id="964" w:name="_Toc22543749"/>
      <w:bookmarkStart w:id="965" w:name="_Toc185584961"/>
      <w:r w:rsidRPr="00A9385D">
        <w:t>13.5.</w:t>
      </w:r>
      <w:r w:rsidR="002D2CFF" w:rsidRPr="00A9385D">
        <w:t xml:space="preserve"> </w:t>
      </w:r>
      <w:r w:rsidR="00233C12" w:rsidRPr="00A9385D">
        <w:t>DARBŲ PLANAVIMAS</w:t>
      </w:r>
      <w:bookmarkEnd w:id="964"/>
      <w:bookmarkEnd w:id="965"/>
    </w:p>
    <w:p w14:paraId="1B1761DA" w14:textId="77777777" w:rsidR="00233C12" w:rsidRPr="00A9385D" w:rsidRDefault="2526608B" w:rsidP="004F25FA">
      <w:pPr>
        <w:numPr>
          <w:ilvl w:val="3"/>
          <w:numId w:val="106"/>
        </w:numPr>
        <w:jc w:val="both"/>
      </w:pPr>
      <w:r w:rsidRPr="00A9385D">
        <w:t>Pagalbinių įrenginių darbų planavimo procedūros yra skirtos nustatyti kitų metų planinių techninės priežiūros darbų apimtis ir kainą.</w:t>
      </w:r>
    </w:p>
    <w:p w14:paraId="6B11B90A" w14:textId="77777777" w:rsidR="00233C12" w:rsidRPr="00A9385D" w:rsidRDefault="2526608B" w:rsidP="004F25FA">
      <w:pPr>
        <w:numPr>
          <w:ilvl w:val="3"/>
          <w:numId w:val="106"/>
        </w:numPr>
        <w:spacing w:before="0"/>
        <w:jc w:val="both"/>
      </w:pPr>
      <w:r w:rsidRPr="00A9385D">
        <w:t>Darbų planavimas atliekamas vadovaujantis TVIS procedūromis ir instrukcija. Pirminiuose darbų užsakymuose nurodomi visi planuojami atlikti techninės priežiūros ir reikalingi atlikti defektų šalinimo darbai.</w:t>
      </w:r>
    </w:p>
    <w:p w14:paraId="21F4B476" w14:textId="7B7488A0" w:rsidR="00233C12" w:rsidRPr="00A9385D" w:rsidRDefault="2526608B" w:rsidP="004F25FA">
      <w:pPr>
        <w:numPr>
          <w:ilvl w:val="3"/>
          <w:numId w:val="106"/>
        </w:numPr>
        <w:spacing w:before="0"/>
        <w:jc w:val="both"/>
      </w:pPr>
      <w:r w:rsidRPr="00A9385D">
        <w:t xml:space="preserve">AĮNS keitiklio metinio stabdymo darbų planas sudaromas likus trims mėnesiams iki stabdymo remiantis TVIS planinių techninės priežiūros darbų apimtimi, įtraukiant darbus pagal poreikį ir nepašalintus defektus. </w:t>
      </w:r>
    </w:p>
    <w:p w14:paraId="38CF64F4" w14:textId="60D78BED" w:rsidR="0018104D" w:rsidRPr="00A9385D" w:rsidRDefault="004175F7" w:rsidP="00DA7BF8">
      <w:pPr>
        <w:pStyle w:val="Heading3"/>
      </w:pPr>
      <w:bookmarkStart w:id="966" w:name="_Toc22543750"/>
      <w:bookmarkStart w:id="967" w:name="_Toc185584962"/>
      <w:r w:rsidRPr="00A9385D">
        <w:t>13.6.</w:t>
      </w:r>
      <w:r w:rsidR="002D2CFF" w:rsidRPr="00A9385D">
        <w:t xml:space="preserve"> </w:t>
      </w:r>
      <w:r w:rsidR="0018104D" w:rsidRPr="00A9385D">
        <w:t>ĮRENGINIŲ EKSPLOATAVIMO INSTRUKCIJOS</w:t>
      </w:r>
      <w:bookmarkEnd w:id="966"/>
      <w:bookmarkEnd w:id="967"/>
    </w:p>
    <w:p w14:paraId="0760AE99" w14:textId="77777777" w:rsidR="0018104D" w:rsidRPr="00A9385D" w:rsidRDefault="0FC0C57F" w:rsidP="004F25FA">
      <w:pPr>
        <w:numPr>
          <w:ilvl w:val="3"/>
          <w:numId w:val="106"/>
        </w:numPr>
        <w:jc w:val="both"/>
      </w:pPr>
      <w:bookmarkStart w:id="968" w:name="_Hlk24373035"/>
      <w:r w:rsidRPr="00A9385D">
        <w:t>Kad įrenginiai būtų tinkamai valdomi ir prižiūrimi, turi būti parengtos atitinkamos eksploatavimo instrukcijos ir su jomis supažindinamas personalas.</w:t>
      </w:r>
    </w:p>
    <w:p w14:paraId="3FE039A1" w14:textId="2B9AFCAE" w:rsidR="0018104D" w:rsidRPr="00A9385D" w:rsidRDefault="0FC0C57F" w:rsidP="004F25FA">
      <w:pPr>
        <w:numPr>
          <w:ilvl w:val="3"/>
          <w:numId w:val="106"/>
        </w:numPr>
        <w:spacing w:before="0"/>
        <w:jc w:val="both"/>
      </w:pPr>
      <w:r w:rsidRPr="00A9385D">
        <w:lastRenderedPageBreak/>
        <w:t xml:space="preserve">Pagalbinių įrenginių įrangos eksploatavimo instrukcijas pateikia statybą (derinimą) vykdantis Rangovas iki objekto įjungimo bandomajai eksploatacijai. Už instrukcijos patalpinimą į bylą atsakingas </w:t>
      </w:r>
      <w:r w:rsidR="00A25A62" w:rsidRPr="00A9385D">
        <w:t>SĮPS</w:t>
      </w:r>
      <w:r w:rsidRPr="00A9385D">
        <w:t xml:space="preserve"> inžinierius.</w:t>
      </w:r>
    </w:p>
    <w:p w14:paraId="180FA105" w14:textId="77777777" w:rsidR="0018104D" w:rsidRPr="00A9385D" w:rsidRDefault="0FC0C57F" w:rsidP="004F25FA">
      <w:pPr>
        <w:numPr>
          <w:ilvl w:val="3"/>
          <w:numId w:val="106"/>
        </w:numPr>
        <w:spacing w:before="0"/>
        <w:jc w:val="both"/>
      </w:pPr>
      <w:r w:rsidRPr="00A9385D">
        <w:t>Instrukcijos peržiūrimos ir koreguojamos pasikeitus situacijai (sumontavus naują pagalbinių įrenginių elementą ir kt.).</w:t>
      </w:r>
    </w:p>
    <w:p w14:paraId="2AA0F3E4" w14:textId="6E89E81B" w:rsidR="0018104D" w:rsidRPr="00A9385D" w:rsidRDefault="0FC0C57F" w:rsidP="004F25FA">
      <w:pPr>
        <w:numPr>
          <w:ilvl w:val="3"/>
          <w:numId w:val="106"/>
        </w:numPr>
        <w:spacing w:before="0"/>
        <w:jc w:val="both"/>
      </w:pPr>
      <w:r w:rsidRPr="00A9385D">
        <w:t>Instrukcijų peržiūros ir koregavimo metu į instrukcijas įtraukiami visi aktualūs eksploatavimo tvarkos pakeitimai ir visa informacija reikalinga naujų įrenginių valdymui ir priežiūrai</w:t>
      </w:r>
      <w:bookmarkEnd w:id="968"/>
      <w:r w:rsidRPr="00A9385D">
        <w:t>.</w:t>
      </w:r>
    </w:p>
    <w:p w14:paraId="7BB938B5" w14:textId="481FF344" w:rsidR="0018104D" w:rsidRPr="00A9385D" w:rsidRDefault="004175F7" w:rsidP="00DA7BF8">
      <w:pPr>
        <w:pStyle w:val="Heading3"/>
      </w:pPr>
      <w:bookmarkStart w:id="969" w:name="_Toc22543751"/>
      <w:bookmarkStart w:id="970" w:name="_Toc185584963"/>
      <w:r w:rsidRPr="00A9385D">
        <w:t>13.7.</w:t>
      </w:r>
      <w:r w:rsidR="002D2CFF" w:rsidRPr="00A9385D">
        <w:t xml:space="preserve"> </w:t>
      </w:r>
      <w:r w:rsidR="0018104D" w:rsidRPr="00A9385D">
        <w:t>DARBAI PAGALBINIUOSE ĮRENGINIUOSE</w:t>
      </w:r>
      <w:bookmarkEnd w:id="969"/>
      <w:bookmarkEnd w:id="970"/>
    </w:p>
    <w:p w14:paraId="0BC17184" w14:textId="79D84FD6" w:rsidR="0018104D" w:rsidRPr="00A9385D" w:rsidRDefault="0FC0C57F" w:rsidP="004F25FA">
      <w:pPr>
        <w:numPr>
          <w:ilvl w:val="3"/>
          <w:numId w:val="106"/>
        </w:numPr>
        <w:jc w:val="both"/>
      </w:pPr>
      <w:r w:rsidRPr="00A9385D">
        <w:t xml:space="preserve">Iš metinio eksploatavimo darbų grafiko sudaromi mėnesiniai eksploatavimo darbų grafikai, įtraukiant darbus pagal poreikį ir planuojamus šalinti defektus. Ateinančio mėnesio eksploatavimo darbų grafikas sudaromas iki einamojo mėnesio paskutinės savaitės. </w:t>
      </w:r>
    </w:p>
    <w:p w14:paraId="172C8EE0" w14:textId="77777777" w:rsidR="0018104D" w:rsidRPr="00A9385D" w:rsidRDefault="0FC0C57F" w:rsidP="004F25FA">
      <w:pPr>
        <w:numPr>
          <w:ilvl w:val="3"/>
          <w:numId w:val="106"/>
        </w:numPr>
        <w:spacing w:before="0"/>
        <w:jc w:val="both"/>
      </w:pPr>
      <w:r w:rsidRPr="00A9385D">
        <w:t>Planiniai darbai atliekami pagal patvirtintą mėnesinį darbų grafiką, o neplaniniai – esant reikmei.</w:t>
      </w:r>
    </w:p>
    <w:p w14:paraId="2371EA83" w14:textId="77777777" w:rsidR="0018104D" w:rsidRPr="00A9385D" w:rsidRDefault="0FC0C57F" w:rsidP="004F25FA">
      <w:pPr>
        <w:numPr>
          <w:ilvl w:val="3"/>
          <w:numId w:val="106"/>
        </w:numPr>
        <w:spacing w:before="0"/>
        <w:jc w:val="both"/>
      </w:pPr>
      <w:r w:rsidRPr="00A9385D">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A9385D" w:rsidRDefault="0FC0C57F" w:rsidP="004F25FA">
      <w:pPr>
        <w:numPr>
          <w:ilvl w:val="3"/>
          <w:numId w:val="106"/>
        </w:numPr>
        <w:spacing w:before="0"/>
        <w:jc w:val="both"/>
      </w:pPr>
      <w:r w:rsidRPr="00A9385D">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A9385D" w:rsidRDefault="0FC0C57F" w:rsidP="004F25FA">
      <w:pPr>
        <w:numPr>
          <w:ilvl w:val="3"/>
          <w:numId w:val="106"/>
        </w:numPr>
        <w:spacing w:before="0"/>
        <w:jc w:val="both"/>
      </w:pPr>
      <w:r w:rsidRPr="00A9385D">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A9385D" w:rsidRDefault="0FC0C57F" w:rsidP="004F25FA">
      <w:pPr>
        <w:numPr>
          <w:ilvl w:val="3"/>
          <w:numId w:val="106"/>
        </w:numPr>
        <w:spacing w:before="0"/>
        <w:jc w:val="both"/>
      </w:pPr>
      <w:r w:rsidRPr="00A9385D">
        <w:t>Pagalbinių įrenginių eksploatavimo darbai atliekami pagal gamintojo dokumentus, kuriuose nurodoma eksploatavimo darbų apimtis ir atlikimo tvarka.</w:t>
      </w:r>
    </w:p>
    <w:p w14:paraId="00E584CC" w14:textId="0CC44E53" w:rsidR="0018104D" w:rsidRPr="00A9385D" w:rsidRDefault="004175F7" w:rsidP="00DA7BF8">
      <w:pPr>
        <w:pStyle w:val="Heading3"/>
      </w:pPr>
      <w:bookmarkStart w:id="971" w:name="_Toc22543752"/>
      <w:bookmarkStart w:id="972" w:name="_Toc185584964"/>
      <w:r w:rsidRPr="00A9385D">
        <w:t>13.8.</w:t>
      </w:r>
      <w:r w:rsidR="002D2CFF" w:rsidRPr="00A9385D">
        <w:t xml:space="preserve"> </w:t>
      </w:r>
      <w:r w:rsidR="0018104D" w:rsidRPr="00A9385D">
        <w:t>GEDIMAI IR DEFEKTAI</w:t>
      </w:r>
      <w:bookmarkEnd w:id="971"/>
      <w:bookmarkEnd w:id="972"/>
    </w:p>
    <w:p w14:paraId="00244846" w14:textId="77777777" w:rsidR="0018104D" w:rsidRPr="00A9385D" w:rsidRDefault="0FC0C57F" w:rsidP="004F25FA">
      <w:pPr>
        <w:numPr>
          <w:ilvl w:val="3"/>
          <w:numId w:val="106"/>
        </w:numPr>
        <w:jc w:val="both"/>
      </w:pPr>
      <w:r w:rsidRPr="00A9385D">
        <w:t>Eksploatavimo darbų metu suradus gedimus arba defektus, jie nustatyta tvarka užregistruojami TVIS.</w:t>
      </w:r>
    </w:p>
    <w:p w14:paraId="0AF567D2" w14:textId="77777777" w:rsidR="0018104D" w:rsidRPr="00A9385D" w:rsidRDefault="0FC0C57F" w:rsidP="004F25FA">
      <w:pPr>
        <w:numPr>
          <w:ilvl w:val="3"/>
          <w:numId w:val="106"/>
        </w:numPr>
        <w:spacing w:before="0"/>
        <w:jc w:val="both"/>
      </w:pPr>
      <w:r w:rsidRPr="00A9385D">
        <w:t>Pagalbinių įrenginių eksploatavimo metu nustatyti ir rasti gedimai ir defektai, dėl kurių blogėja elektros gamybos, perdavimo arba tiekimo patikimumas, šalinami kaip galima greičiau.</w:t>
      </w:r>
    </w:p>
    <w:p w14:paraId="039C9FB8" w14:textId="77777777" w:rsidR="0018104D" w:rsidRPr="00A9385D" w:rsidRDefault="0FC0C57F" w:rsidP="004F25FA">
      <w:pPr>
        <w:numPr>
          <w:ilvl w:val="3"/>
          <w:numId w:val="106"/>
        </w:numPr>
        <w:spacing w:before="0"/>
        <w:jc w:val="both"/>
      </w:pPr>
      <w:r w:rsidRPr="00A9385D">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A9385D" w:rsidRDefault="004175F7" w:rsidP="00DA7BF8">
      <w:pPr>
        <w:pStyle w:val="Heading3"/>
      </w:pPr>
      <w:bookmarkStart w:id="973" w:name="_Toc22543753"/>
      <w:bookmarkStart w:id="974" w:name="_Toc185584965"/>
      <w:r w:rsidRPr="00A9385D">
        <w:t>13.9.</w:t>
      </w:r>
      <w:r w:rsidR="002D2CFF" w:rsidRPr="00A9385D">
        <w:t xml:space="preserve"> </w:t>
      </w:r>
      <w:r w:rsidR="0018104D" w:rsidRPr="00A9385D">
        <w:t>PAGALBINIŲ ĮRENGINIŲ TECHNINIAI DOKUMENTAI</w:t>
      </w:r>
      <w:bookmarkEnd w:id="973"/>
      <w:bookmarkEnd w:id="974"/>
    </w:p>
    <w:p w14:paraId="0E2C416D" w14:textId="689929F4" w:rsidR="0018104D" w:rsidRPr="00A9385D" w:rsidRDefault="0FC0C57F" w:rsidP="004F25FA">
      <w:pPr>
        <w:numPr>
          <w:ilvl w:val="3"/>
          <w:numId w:val="106"/>
        </w:numPr>
        <w:jc w:val="both"/>
      </w:pPr>
      <w:r w:rsidRPr="00A9385D">
        <w:t>Brėžiniai ir schemos visuomet turi atitikti esamą padėtį Keitiklyje.</w:t>
      </w:r>
    </w:p>
    <w:p w14:paraId="52D6AE04" w14:textId="7F2C63A5" w:rsidR="0018104D" w:rsidRPr="00A9385D" w:rsidRDefault="0018104D" w:rsidP="0018104D">
      <w:pPr>
        <w:spacing w:before="0"/>
        <w:ind w:left="426" w:firstLine="0"/>
        <w:jc w:val="both"/>
      </w:pPr>
      <w:r w:rsidRPr="00A9385D">
        <w:t xml:space="preserve">Pakeitus pagalbinių sistemų </w:t>
      </w:r>
      <w:r w:rsidR="00A5000F" w:rsidRPr="00A9385D">
        <w:t xml:space="preserve">įrenginių </w:t>
      </w:r>
      <w:r w:rsidRPr="00A9385D">
        <w:t xml:space="preserve">schemą, kitus aparatus brėžiniai pataisomi nedelsiant, naujausi pakeitimai saugomi </w:t>
      </w:r>
      <w:r w:rsidR="00A5000F" w:rsidRPr="00A9385D">
        <w:t>K</w:t>
      </w:r>
      <w:r w:rsidRPr="00A9385D">
        <w:t>eitiklio saugykloje ir Bendrovės elektroninėje duomenų bazėje.</w:t>
      </w:r>
      <w:bookmarkStart w:id="975" w:name="_Toc22543754"/>
    </w:p>
    <w:p w14:paraId="10DEAADE" w14:textId="540D68B6" w:rsidR="0018104D" w:rsidRPr="00A9385D" w:rsidRDefault="004175F7" w:rsidP="00DA7BF8">
      <w:pPr>
        <w:pStyle w:val="Heading3"/>
      </w:pPr>
      <w:bookmarkStart w:id="976" w:name="_Toc185584966"/>
      <w:r w:rsidRPr="00A9385D">
        <w:t>13.10.</w:t>
      </w:r>
      <w:r w:rsidR="002D2CFF" w:rsidRPr="00A9385D">
        <w:t xml:space="preserve"> </w:t>
      </w:r>
      <w:r w:rsidR="0018104D" w:rsidRPr="00A9385D">
        <w:t>PAGALBINIŲ ĮRENGINIŲ APŽIŪRA</w:t>
      </w:r>
      <w:bookmarkEnd w:id="976"/>
    </w:p>
    <w:bookmarkEnd w:id="975"/>
    <w:p w14:paraId="1C88669F" w14:textId="1CDFD0CB" w:rsidR="006D5B96" w:rsidRPr="00A9385D" w:rsidRDefault="006D5B96" w:rsidP="004F25FA">
      <w:pPr>
        <w:numPr>
          <w:ilvl w:val="3"/>
          <w:numId w:val="106"/>
        </w:numPr>
        <w:spacing w:before="0"/>
        <w:jc w:val="both"/>
      </w:pPr>
      <w:r w:rsidRPr="00A9385D">
        <w:t>Apžiūros vykdomos kartą per savaitę, kartą per ketvirtį arba kartą per metus (priklausant nuo įrenginių</w:t>
      </w:r>
      <w:r w:rsidR="005A3CFD" w:rsidRPr="00A9385D">
        <w:t>, išskyrus metin</w:t>
      </w:r>
      <w:r w:rsidR="00EF7FD9" w:rsidRPr="00A9385D">
        <w:t>į stabdymą, kai apžiūros nevykdomos</w:t>
      </w:r>
      <w:r w:rsidRPr="00A9385D">
        <w:t>)</w:t>
      </w:r>
      <w:r w:rsidR="00EF7FD9" w:rsidRPr="00A9385D">
        <w:t>.</w:t>
      </w:r>
    </w:p>
    <w:p w14:paraId="5E4B5CAD" w14:textId="1F8A75BE" w:rsidR="0018104D" w:rsidRPr="00A9385D" w:rsidRDefault="0FC0C57F" w:rsidP="004F25FA">
      <w:pPr>
        <w:numPr>
          <w:ilvl w:val="3"/>
          <w:numId w:val="106"/>
        </w:numPr>
        <w:spacing w:before="0"/>
        <w:jc w:val="both"/>
      </w:pPr>
      <w:r w:rsidRPr="00A9385D">
        <w:t xml:space="preserve">Neplaninė apžiūra atliekama </w:t>
      </w:r>
      <w:r w:rsidR="00A25A62" w:rsidRPr="00A9385D">
        <w:t>SĮPS</w:t>
      </w:r>
      <w:r w:rsidR="252A20B0" w:rsidRPr="00A9385D">
        <w:t xml:space="preserve"> inžinieri</w:t>
      </w:r>
      <w:r w:rsidR="2CD563AF" w:rsidRPr="00A9385D">
        <w:t>a</w:t>
      </w:r>
      <w:r w:rsidR="252A20B0" w:rsidRPr="00A9385D">
        <w:t>us esančio pasyviajame budėjime. Apžiūra atliekama</w:t>
      </w:r>
      <w:r w:rsidRPr="00A9385D">
        <w:t xml:space="preserve"> </w:t>
      </w:r>
      <w:r w:rsidR="252A20B0" w:rsidRPr="00A9385D">
        <w:t xml:space="preserve">atsijungus </w:t>
      </w:r>
      <w:r w:rsidR="2CD563AF" w:rsidRPr="00A9385D">
        <w:t xml:space="preserve">keitikliui </w:t>
      </w:r>
      <w:r w:rsidRPr="00A9385D">
        <w:t>ar</w:t>
      </w:r>
      <w:r w:rsidR="57076629" w:rsidRPr="00A9385D">
        <w:t>ba</w:t>
      </w:r>
      <w:r w:rsidRPr="00A9385D">
        <w:t xml:space="preserve"> valdymo </w:t>
      </w:r>
      <w:r w:rsidR="57076629" w:rsidRPr="00A9385D">
        <w:t>sistemai sugeneravus</w:t>
      </w:r>
      <w:r w:rsidRPr="00A9385D">
        <w:t xml:space="preserve"> gedimų signal</w:t>
      </w:r>
      <w:r w:rsidR="57076629" w:rsidRPr="00A9385D">
        <w:t>ą</w:t>
      </w:r>
      <w:r w:rsidRPr="00A9385D">
        <w:t>.</w:t>
      </w:r>
      <w:r w:rsidR="2806BCE0" w:rsidRPr="00A9385D">
        <w:t xml:space="preserve"> </w:t>
      </w:r>
      <w:r w:rsidR="4ADB858E" w:rsidRPr="00A9385D">
        <w:t>Naujiems ir rekonstruotiems srovės keitikliams apžiūra atliekama likus 3 mėn. iki garantinio laikotarpio pabaigos, o įrengini</w:t>
      </w:r>
      <w:r w:rsidR="08654ABB" w:rsidRPr="00A9385D">
        <w:t>ai, kurių apžiūrėti negalima srovės keitikliui veikiant, turi būti apžiūrėti</w:t>
      </w:r>
      <w:r w:rsidR="16E8B1E8" w:rsidRPr="00A9385D">
        <w:t xml:space="preserve"> paskutinio stabdymo metu prieš baigiantis garantiniam laikotarpiui. Srovės keitiklio įrenginių </w:t>
      </w:r>
      <w:r w:rsidR="781E6D5C" w:rsidRPr="00A9385D">
        <w:t>apžiūrų grafike nurodoma ir pagalbinių įrenginių apžiūra, kurią privaloma atlikti baigiantis garantiniam laikotarpiui.</w:t>
      </w:r>
    </w:p>
    <w:p w14:paraId="0BC943D1" w14:textId="36EFE7AA" w:rsidR="0018104D" w:rsidRPr="00A9385D" w:rsidRDefault="004175F7" w:rsidP="00DA7BF8">
      <w:pPr>
        <w:pStyle w:val="Heading3"/>
      </w:pPr>
      <w:bookmarkStart w:id="977" w:name="_Toc185584967"/>
      <w:r w:rsidRPr="00A9385D">
        <w:t>13.11.</w:t>
      </w:r>
      <w:r w:rsidR="00BF6A2E" w:rsidRPr="00A9385D">
        <w:t xml:space="preserve"> </w:t>
      </w:r>
      <w:r w:rsidR="00447970" w:rsidRPr="00A9385D">
        <w:t>TECHNINĖS PRIEŽIŪROS DARBAI</w:t>
      </w:r>
      <w:bookmarkEnd w:id="977"/>
    </w:p>
    <w:p w14:paraId="351BEB11" w14:textId="5E0E3B29" w:rsidR="00447970" w:rsidRPr="00A9385D" w:rsidRDefault="49F8D48C" w:rsidP="004F25FA">
      <w:pPr>
        <w:numPr>
          <w:ilvl w:val="3"/>
          <w:numId w:val="106"/>
        </w:numPr>
        <w:jc w:val="both"/>
      </w:pPr>
      <w:bookmarkStart w:id="978" w:name="_Hlk20144347"/>
      <w:bookmarkStart w:id="979" w:name="_Toc22543756"/>
      <w:r w:rsidRPr="00A9385D">
        <w:t>Techninės priežiūros darbus sudaro periodiniai ir pagal poreikį atliekami darbai. Technine priežiūra siekiama užtikrinti patikimą Keitiklio pagalbinių įrenginių veikimą.</w:t>
      </w:r>
    </w:p>
    <w:p w14:paraId="6300802A" w14:textId="54DEC86D" w:rsidR="00447970" w:rsidRPr="00A9385D" w:rsidRDefault="49F8D48C" w:rsidP="004F25FA">
      <w:pPr>
        <w:numPr>
          <w:ilvl w:val="3"/>
          <w:numId w:val="106"/>
        </w:numPr>
        <w:spacing w:before="0"/>
        <w:jc w:val="both"/>
      </w:pPr>
      <w:r w:rsidRPr="00A9385D">
        <w:t>Techninės priežiūros darbų atlikimas ir jų duomenys įforminami TVIS.</w:t>
      </w:r>
    </w:p>
    <w:p w14:paraId="589C5E58" w14:textId="2473C4B5" w:rsidR="0018104D" w:rsidRPr="00A9385D" w:rsidRDefault="004175F7" w:rsidP="002A46DE">
      <w:pPr>
        <w:pStyle w:val="Heading2"/>
        <w:tabs>
          <w:tab w:val="left" w:pos="3686"/>
        </w:tabs>
        <w:spacing w:before="120" w:after="0"/>
        <w:ind w:left="720" w:firstLine="0"/>
        <w:rPr>
          <w:szCs w:val="20"/>
        </w:rPr>
      </w:pPr>
      <w:bookmarkStart w:id="980" w:name="_Toc185584968"/>
      <w:r w:rsidRPr="00A9385D">
        <w:rPr>
          <w:szCs w:val="20"/>
        </w:rPr>
        <w:t>14</w:t>
      </w:r>
      <w:r w:rsidR="001902E6" w:rsidRPr="00A9385D">
        <w:rPr>
          <w:szCs w:val="20"/>
        </w:rPr>
        <w:t>.</w:t>
      </w:r>
      <w:r w:rsidR="0018104D" w:rsidRPr="00A9385D">
        <w:rPr>
          <w:szCs w:val="20"/>
        </w:rPr>
        <w:t xml:space="preserve"> </w:t>
      </w:r>
      <w:bookmarkEnd w:id="978"/>
      <w:bookmarkEnd w:id="979"/>
      <w:r w:rsidR="00447970" w:rsidRPr="00A9385D">
        <w:t>VENTILIŲ AUŠINIMO SISTEMA</w:t>
      </w:r>
      <w:bookmarkEnd w:id="980"/>
    </w:p>
    <w:p w14:paraId="41F817DB" w14:textId="3548C65F" w:rsidR="0018104D" w:rsidRPr="00A9385D" w:rsidRDefault="49F8D48C" w:rsidP="004F25FA">
      <w:pPr>
        <w:numPr>
          <w:ilvl w:val="3"/>
          <w:numId w:val="106"/>
        </w:numPr>
      </w:pPr>
      <w:r w:rsidRPr="00A9385D">
        <w:t>Ventilių aušinimo sistemos p</w:t>
      </w:r>
      <w:r w:rsidR="0FC0C57F" w:rsidRPr="00A9385D">
        <w:t>eriodinės techninės priežiūros vykdymas:</w:t>
      </w:r>
    </w:p>
    <w:p w14:paraId="5FE5C835" w14:textId="2A8A7DDA" w:rsidR="0018104D" w:rsidRPr="00A9385D" w:rsidRDefault="00A25EBA" w:rsidP="004F25FA">
      <w:pPr>
        <w:numPr>
          <w:ilvl w:val="4"/>
          <w:numId w:val="106"/>
        </w:numPr>
        <w:spacing w:before="0"/>
        <w:ind w:left="851" w:firstLine="0"/>
        <w:jc w:val="both"/>
      </w:pPr>
      <w:r w:rsidRPr="00A9385D">
        <w:lastRenderedPageBreak/>
        <w:t>Pagrindinių siurblių ir jų elektros variklių darbo laiko nurašymas, guolių temperatūros fiksavimas bei tepimas ir vibracijos matavimai kas trys mėnesiai pagal apžiūrų lapelį „Pagrindinių siurblių ir variklių vibracijos ir temperatūros kontrolė, darbo valandų registravimas“,</w:t>
      </w:r>
    </w:p>
    <w:p w14:paraId="0B207798" w14:textId="77777777" w:rsidR="00E36BD6" w:rsidRPr="00A9385D" w:rsidRDefault="00E36BD6" w:rsidP="004F25FA">
      <w:pPr>
        <w:numPr>
          <w:ilvl w:val="4"/>
          <w:numId w:val="106"/>
        </w:numPr>
        <w:tabs>
          <w:tab w:val="num" w:pos="1560"/>
        </w:tabs>
        <w:spacing w:before="0"/>
        <w:ind w:left="851" w:firstLine="0"/>
        <w:jc w:val="both"/>
      </w:pPr>
      <w:r w:rsidRPr="00A9385D">
        <w:t>Azoto balionų slėgio, dejonizavimo talpų kontūro srauto, glikolio lygio, laidumo parametrų fiksavimas bei nurašymas pagal apžiūrų lapelį „Aušinimo sistemos ketvirtinis parametrų fiksavimas“ kas 3 mėnesiai.</w:t>
      </w:r>
    </w:p>
    <w:p w14:paraId="7140C4C6" w14:textId="77777777" w:rsidR="00BE7810" w:rsidRPr="00A9385D" w:rsidRDefault="00BE7810" w:rsidP="004F25FA">
      <w:pPr>
        <w:numPr>
          <w:ilvl w:val="4"/>
          <w:numId w:val="106"/>
        </w:numPr>
        <w:tabs>
          <w:tab w:val="num" w:pos="1560"/>
        </w:tabs>
        <w:spacing w:before="0"/>
        <w:ind w:left="851" w:firstLine="0"/>
        <w:jc w:val="both"/>
      </w:pPr>
      <w:r w:rsidRPr="00A9385D">
        <w:t>Variklių ir siurblių elementų bei jų guolių temperatūros patikrinimas taškiniu matuokliu, aušyklų apžiūra kas savaitę.</w:t>
      </w:r>
    </w:p>
    <w:p w14:paraId="7158A715" w14:textId="77777777" w:rsidR="00E36BD6" w:rsidRPr="00A9385D" w:rsidRDefault="00E36BD6" w:rsidP="002A46DE">
      <w:pPr>
        <w:spacing w:before="0"/>
        <w:ind w:left="851" w:firstLine="0"/>
        <w:jc w:val="both"/>
      </w:pPr>
    </w:p>
    <w:p w14:paraId="435FE57B" w14:textId="1D895DF5" w:rsidR="00390669" w:rsidRPr="00A9385D" w:rsidRDefault="00390669" w:rsidP="004F25FA">
      <w:pPr>
        <w:numPr>
          <w:ilvl w:val="4"/>
          <w:numId w:val="106"/>
        </w:numPr>
        <w:tabs>
          <w:tab w:val="num" w:pos="1560"/>
        </w:tabs>
        <w:spacing w:before="0"/>
        <w:ind w:left="851" w:firstLine="0"/>
        <w:jc w:val="both"/>
      </w:pPr>
      <w:r w:rsidRPr="00A9385D">
        <w:t>Oro aušintuvų radiatorių bei nutekėjimo surinkimo trapo  plovimas naudojant aukšto slėgio plovyklę bent kartą per metus, priklausomai nuo aušintuvų plokštelių nešvarumo ir užsikimšimo.</w:t>
      </w:r>
    </w:p>
    <w:p w14:paraId="0E59D510" w14:textId="3BDA0E28" w:rsidR="0018104D" w:rsidRPr="00A9385D" w:rsidRDefault="0FC0C57F" w:rsidP="004F25FA">
      <w:pPr>
        <w:numPr>
          <w:ilvl w:val="4"/>
          <w:numId w:val="106"/>
        </w:numPr>
        <w:spacing w:before="0"/>
        <w:ind w:left="142" w:firstLine="709"/>
        <w:jc w:val="both"/>
      </w:pPr>
      <w:r w:rsidRPr="00A9385D">
        <w:t xml:space="preserve">Variklių valdymo spintos (MCC) </w:t>
      </w:r>
      <w:r w:rsidR="002E0BB3" w:rsidRPr="00A9385D">
        <w:t xml:space="preserve">) ir UPS spintų (jei yra) techninis aptarnavimas </w:t>
      </w:r>
      <w:r w:rsidRPr="00A9385D">
        <w:t>kas metai;</w:t>
      </w:r>
    </w:p>
    <w:p w14:paraId="274F88D3" w14:textId="77777777" w:rsidR="0018104D" w:rsidRPr="00A9385D" w:rsidRDefault="0FC0C57F" w:rsidP="004F25FA">
      <w:pPr>
        <w:numPr>
          <w:ilvl w:val="4"/>
          <w:numId w:val="106"/>
        </w:numPr>
        <w:spacing w:before="0"/>
        <w:ind w:left="142" w:firstLine="709"/>
        <w:jc w:val="both"/>
      </w:pPr>
      <w:r w:rsidRPr="00A9385D">
        <w:t>Ventilių aušinimo sistemos valdomų sklendžių/vožtuvų patikrinimas kas metai;</w:t>
      </w:r>
    </w:p>
    <w:p w14:paraId="3140E177" w14:textId="1B3798A7" w:rsidR="0018104D" w:rsidRPr="00A9385D" w:rsidRDefault="0FC0C57F" w:rsidP="004F25FA">
      <w:pPr>
        <w:numPr>
          <w:ilvl w:val="4"/>
          <w:numId w:val="106"/>
        </w:numPr>
        <w:spacing w:before="0"/>
        <w:ind w:left="142" w:firstLine="709"/>
        <w:jc w:val="both"/>
      </w:pPr>
      <w:r w:rsidRPr="00A9385D">
        <w:t xml:space="preserve">Dejonizavimo talpų keitimas kas </w:t>
      </w:r>
      <w:r w:rsidR="1D755044" w:rsidRPr="00A9385D">
        <w:t xml:space="preserve">du </w:t>
      </w:r>
      <w:r w:rsidRPr="00A9385D">
        <w:t>metai;</w:t>
      </w:r>
    </w:p>
    <w:p w14:paraId="211671C4" w14:textId="77777777" w:rsidR="0018104D" w:rsidRPr="00A9385D" w:rsidRDefault="0FC0C57F" w:rsidP="004F25FA">
      <w:pPr>
        <w:numPr>
          <w:ilvl w:val="4"/>
          <w:numId w:val="106"/>
        </w:numPr>
        <w:spacing w:before="0"/>
        <w:ind w:left="142" w:firstLine="709"/>
        <w:jc w:val="both"/>
      </w:pPr>
      <w:r w:rsidRPr="00A9385D">
        <w:t>Pagrindinių siurblių besisukančių dalių ir movų patikrinimas kas metai;</w:t>
      </w:r>
    </w:p>
    <w:p w14:paraId="75173661" w14:textId="77777777" w:rsidR="0018104D" w:rsidRPr="00A9385D" w:rsidRDefault="0FC0C57F" w:rsidP="004F25FA">
      <w:pPr>
        <w:numPr>
          <w:ilvl w:val="4"/>
          <w:numId w:val="106"/>
        </w:numPr>
        <w:spacing w:before="0"/>
        <w:ind w:left="142" w:firstLine="709"/>
        <w:jc w:val="both"/>
      </w:pPr>
      <w:r w:rsidRPr="00A9385D">
        <w:t>Pagrindinių siurblių ir siurblių variklių lygiavimo patikrinimas ir esant reikalui lygiavimas kas metai;</w:t>
      </w:r>
    </w:p>
    <w:p w14:paraId="168E20B3" w14:textId="77777777" w:rsidR="0018104D" w:rsidRPr="00A9385D" w:rsidRDefault="0FC0C57F" w:rsidP="004F25FA">
      <w:pPr>
        <w:numPr>
          <w:ilvl w:val="4"/>
          <w:numId w:val="106"/>
        </w:numPr>
        <w:spacing w:before="0"/>
        <w:ind w:left="142" w:firstLine="709"/>
        <w:jc w:val="both"/>
      </w:pPr>
      <w:r w:rsidRPr="00A9385D">
        <w:t>Vamzdyno flanšinio sujungimo patikrinimo patikrinimas, suveržimas kas metai;</w:t>
      </w:r>
    </w:p>
    <w:p w14:paraId="19E2B821" w14:textId="77777777" w:rsidR="008C7BB3" w:rsidRPr="00A9385D" w:rsidRDefault="00221F30" w:rsidP="004F25FA">
      <w:pPr>
        <w:numPr>
          <w:ilvl w:val="4"/>
          <w:numId w:val="106"/>
        </w:numPr>
        <w:spacing w:before="0"/>
        <w:ind w:left="851" w:firstLine="0"/>
        <w:jc w:val="both"/>
      </w:pPr>
      <w:r w:rsidRPr="00A9385D">
        <w:t>Oro aušintuvų techninis aptarnavimas kas metai (variklių apsaugų patikra, ventiliatorių disbalanso ir variklių tolygaus veikimo patikra ir t.t.);</w:t>
      </w:r>
    </w:p>
    <w:p w14:paraId="5C20974E" w14:textId="58359003" w:rsidR="0018104D" w:rsidRPr="00A9385D" w:rsidRDefault="0FC0C57F" w:rsidP="004F25FA">
      <w:pPr>
        <w:numPr>
          <w:ilvl w:val="4"/>
          <w:numId w:val="106"/>
        </w:numPr>
        <w:spacing w:before="0"/>
        <w:ind w:left="851" w:firstLine="0"/>
        <w:jc w:val="both"/>
      </w:pPr>
      <w:r w:rsidRPr="00A9385D">
        <w:t>Variklių techninė priežiūra kas metai;</w:t>
      </w:r>
    </w:p>
    <w:p w14:paraId="69598072" w14:textId="77777777" w:rsidR="0018104D" w:rsidRPr="00A9385D" w:rsidRDefault="0FC0C57F" w:rsidP="004F25FA">
      <w:pPr>
        <w:numPr>
          <w:ilvl w:val="4"/>
          <w:numId w:val="106"/>
        </w:numPr>
        <w:spacing w:before="0"/>
        <w:ind w:left="142" w:firstLine="709"/>
        <w:jc w:val="both"/>
      </w:pPr>
      <w:r w:rsidRPr="00A9385D">
        <w:t>Srauto greičio matuoklio pratekėjimo patikrinimas kas metai;</w:t>
      </w:r>
    </w:p>
    <w:p w14:paraId="29A191F2" w14:textId="77777777" w:rsidR="0018104D" w:rsidRPr="00A9385D" w:rsidRDefault="0FC0C57F" w:rsidP="004F25FA">
      <w:pPr>
        <w:numPr>
          <w:ilvl w:val="4"/>
          <w:numId w:val="106"/>
        </w:numPr>
        <w:spacing w:before="0"/>
        <w:ind w:left="142" w:firstLine="709"/>
        <w:jc w:val="both"/>
      </w:pPr>
      <w:r w:rsidRPr="00A9385D">
        <w:t>Automatinio nuorinimo vožtuvo techninė priežiūra kas metai;</w:t>
      </w:r>
    </w:p>
    <w:p w14:paraId="3668C668" w14:textId="62DF83A7" w:rsidR="0018104D" w:rsidRPr="00A9385D" w:rsidRDefault="0FC0C57F" w:rsidP="004F25FA">
      <w:pPr>
        <w:numPr>
          <w:ilvl w:val="4"/>
          <w:numId w:val="106"/>
        </w:numPr>
        <w:spacing w:before="0"/>
        <w:ind w:left="142" w:firstLine="709"/>
        <w:jc w:val="both"/>
      </w:pPr>
      <w:r w:rsidRPr="00A9385D">
        <w:t xml:space="preserve">Dejonizavimo kontūro filtro kasetės keitimas kas </w:t>
      </w:r>
      <w:r w:rsidR="68578BBB" w:rsidRPr="00A9385D">
        <w:t xml:space="preserve">du </w:t>
      </w:r>
      <w:r w:rsidRPr="00A9385D">
        <w:t>metai;</w:t>
      </w:r>
    </w:p>
    <w:p w14:paraId="6C906749" w14:textId="77777777" w:rsidR="0018104D" w:rsidRPr="00A9385D" w:rsidRDefault="0FC0C57F" w:rsidP="004F25FA">
      <w:pPr>
        <w:numPr>
          <w:ilvl w:val="4"/>
          <w:numId w:val="106"/>
        </w:numPr>
        <w:spacing w:before="0"/>
        <w:ind w:left="142" w:firstLine="709"/>
        <w:jc w:val="both"/>
      </w:pPr>
      <w:r w:rsidRPr="00A9385D">
        <w:t>Pagrindinio vandens kontūro mechaninio filtro valymas kas metai;</w:t>
      </w:r>
    </w:p>
    <w:p w14:paraId="7AD73DBF" w14:textId="77777777" w:rsidR="0018104D" w:rsidRPr="00A9385D" w:rsidRDefault="0FC0C57F" w:rsidP="004F25FA">
      <w:pPr>
        <w:numPr>
          <w:ilvl w:val="4"/>
          <w:numId w:val="106"/>
        </w:numPr>
        <w:spacing w:before="0"/>
        <w:ind w:left="142" w:firstLine="709"/>
        <w:jc w:val="both"/>
      </w:pPr>
      <w:r w:rsidRPr="00A9385D">
        <w:t>Temperatūros stebėjimo elemento Pt100 patikrinimas kas metai;</w:t>
      </w:r>
    </w:p>
    <w:p w14:paraId="2E68CDB0" w14:textId="77777777" w:rsidR="0018104D" w:rsidRPr="00A9385D" w:rsidRDefault="0FC0C57F" w:rsidP="004F25FA">
      <w:pPr>
        <w:numPr>
          <w:ilvl w:val="4"/>
          <w:numId w:val="106"/>
        </w:numPr>
        <w:spacing w:before="0"/>
        <w:ind w:left="142" w:firstLine="709"/>
        <w:jc w:val="both"/>
      </w:pPr>
      <w:r w:rsidRPr="00A9385D">
        <w:t>Ranka valdomų sklendžių varžtinių sujungimų patikrinimas kas metai;</w:t>
      </w:r>
    </w:p>
    <w:p w14:paraId="05A791D0" w14:textId="77777777" w:rsidR="0018104D" w:rsidRPr="00A9385D" w:rsidRDefault="0FC0C57F" w:rsidP="004F25FA">
      <w:pPr>
        <w:numPr>
          <w:ilvl w:val="4"/>
          <w:numId w:val="106"/>
        </w:numPr>
        <w:spacing w:before="0"/>
        <w:ind w:left="142" w:firstLine="709"/>
        <w:jc w:val="both"/>
      </w:pPr>
      <w:r w:rsidRPr="00A9385D">
        <w:t>Nuotoliniu būdu valdomos sklendės padėties indikacijos patikrinimas kas metai;</w:t>
      </w:r>
    </w:p>
    <w:p w14:paraId="089186DF" w14:textId="77777777" w:rsidR="0018104D" w:rsidRPr="00A9385D" w:rsidRDefault="0FC0C57F" w:rsidP="004F25FA">
      <w:pPr>
        <w:numPr>
          <w:ilvl w:val="4"/>
          <w:numId w:val="106"/>
        </w:numPr>
        <w:spacing w:before="0"/>
        <w:ind w:left="142" w:firstLine="709"/>
        <w:jc w:val="both"/>
      </w:pPr>
      <w:r w:rsidRPr="00A9385D">
        <w:t>Apsauginio vožtuvo funkcinis patikrinimas kas metai;</w:t>
      </w:r>
    </w:p>
    <w:p w14:paraId="51EFD63A" w14:textId="722F5B70" w:rsidR="0018104D" w:rsidRPr="00A9385D" w:rsidRDefault="0FC0C57F" w:rsidP="004F25FA">
      <w:pPr>
        <w:numPr>
          <w:ilvl w:val="4"/>
          <w:numId w:val="106"/>
        </w:numPr>
        <w:spacing w:before="0"/>
        <w:ind w:left="142" w:firstLine="709"/>
        <w:jc w:val="both"/>
      </w:pPr>
      <w:r w:rsidRPr="00A9385D">
        <w:t xml:space="preserve">Vamzdyno </w:t>
      </w:r>
      <w:r w:rsidR="34957ABD" w:rsidRPr="00A9385D">
        <w:t>lanksčios</w:t>
      </w:r>
      <w:r w:rsidRPr="00A9385D">
        <w:t xml:space="preserve"> jungties varžtinių sujungimų patikrinimas kas metai;</w:t>
      </w:r>
    </w:p>
    <w:p w14:paraId="78FA5844" w14:textId="77777777" w:rsidR="0018104D" w:rsidRPr="00A9385D" w:rsidRDefault="0FC0C57F" w:rsidP="004F25FA">
      <w:pPr>
        <w:numPr>
          <w:ilvl w:val="4"/>
          <w:numId w:val="106"/>
        </w:numPr>
        <w:spacing w:before="0"/>
        <w:ind w:left="142" w:firstLine="709"/>
        <w:jc w:val="both"/>
      </w:pPr>
      <w:r w:rsidRPr="00A9385D">
        <w:t>Papildymo siurblio patikrinimas kas metai;</w:t>
      </w:r>
    </w:p>
    <w:p w14:paraId="371929CE" w14:textId="77777777" w:rsidR="0018104D" w:rsidRPr="00A9385D" w:rsidRDefault="0FC0C57F" w:rsidP="004F25FA">
      <w:pPr>
        <w:numPr>
          <w:ilvl w:val="4"/>
          <w:numId w:val="106"/>
        </w:numPr>
        <w:spacing w:before="0"/>
        <w:ind w:left="142" w:firstLine="709"/>
        <w:jc w:val="both"/>
      </w:pPr>
      <w:r w:rsidRPr="00A9385D">
        <w:t>ACS800 dažnio keitiklio techninis aptarnavimas kas metai;</w:t>
      </w:r>
    </w:p>
    <w:p w14:paraId="2C6BCBAA" w14:textId="43DE68C5" w:rsidR="0018104D" w:rsidRPr="00A9385D" w:rsidRDefault="004175F7" w:rsidP="00447970">
      <w:pPr>
        <w:pStyle w:val="Heading2"/>
        <w:spacing w:before="120" w:after="0"/>
        <w:ind w:firstLine="0"/>
        <w:rPr>
          <w:szCs w:val="20"/>
        </w:rPr>
      </w:pPr>
      <w:bookmarkStart w:id="981" w:name="_Toc22543759"/>
      <w:bookmarkStart w:id="982" w:name="_Toc185584969"/>
      <w:r w:rsidRPr="00A9385D">
        <w:rPr>
          <w:szCs w:val="20"/>
        </w:rPr>
        <w:t>15.</w:t>
      </w:r>
      <w:r w:rsidR="0018104D" w:rsidRPr="00A9385D">
        <w:rPr>
          <w:szCs w:val="20"/>
        </w:rPr>
        <w:t xml:space="preserve"> </w:t>
      </w:r>
      <w:r w:rsidR="001902E6" w:rsidRPr="00A9385D">
        <w:t>KLIMATO KONTROLĖS SISTEMA</w:t>
      </w:r>
      <w:bookmarkEnd w:id="981"/>
      <w:bookmarkEnd w:id="982"/>
    </w:p>
    <w:p w14:paraId="40E05D3E" w14:textId="5ED53C0B" w:rsidR="0018104D" w:rsidRPr="00A9385D" w:rsidRDefault="002142CF" w:rsidP="004F25FA">
      <w:pPr>
        <w:numPr>
          <w:ilvl w:val="3"/>
          <w:numId w:val="106"/>
        </w:numPr>
      </w:pPr>
      <w:r w:rsidRPr="00A9385D">
        <w:t>Klimato kontrolės sistemos periodinės</w:t>
      </w:r>
      <w:r w:rsidR="0FC0C57F" w:rsidRPr="00A9385D">
        <w:t xml:space="preserve"> techninės priežiūros vykdymas:</w:t>
      </w:r>
    </w:p>
    <w:p w14:paraId="47D28090" w14:textId="77777777" w:rsidR="00A56908" w:rsidRPr="00A9385D" w:rsidRDefault="00A56908" w:rsidP="004F25FA">
      <w:pPr>
        <w:numPr>
          <w:ilvl w:val="4"/>
          <w:numId w:val="106"/>
        </w:numPr>
        <w:spacing w:before="0"/>
        <w:ind w:hanging="283"/>
        <w:jc w:val="both"/>
      </w:pPr>
      <w:r w:rsidRPr="00A9385D">
        <w:t>Technologinės oro sausinimo sistemos filtrų keitimas kas metai arba anksčiau laiko esant filtrų užsikišimo gedimo signalui;</w:t>
      </w:r>
    </w:p>
    <w:p w14:paraId="494F7209" w14:textId="29BE9930" w:rsidR="00EC13BE" w:rsidRPr="00A9385D" w:rsidRDefault="0FC0C57F" w:rsidP="004F25FA">
      <w:pPr>
        <w:numPr>
          <w:ilvl w:val="4"/>
          <w:numId w:val="106"/>
        </w:numPr>
        <w:spacing w:before="0"/>
        <w:ind w:left="284" w:firstLine="567"/>
        <w:jc w:val="both"/>
      </w:pPr>
      <w:r w:rsidRPr="00A9385D">
        <w:t xml:space="preserve">Technologinės oro sausinimo sistemos </w:t>
      </w:r>
      <w:r w:rsidR="00EC13BE" w:rsidRPr="00A9385D">
        <w:t xml:space="preserve">ir desikantinio oro sausintuvo </w:t>
      </w:r>
      <w:r w:rsidRPr="00A9385D">
        <w:t>techninis aptarnavimas</w:t>
      </w:r>
      <w:r w:rsidR="00EC13BE" w:rsidRPr="00A9385D">
        <w:t xml:space="preserve"> bei patikrinimas (dulkių valymas, kontaktų suvaržymas, vizuali apžiūra, būgno dirželio būklės įvertinimas ir kt.) kas metai;</w:t>
      </w:r>
    </w:p>
    <w:p w14:paraId="3941152B" w14:textId="77777777" w:rsidR="0018104D" w:rsidRPr="00A9385D" w:rsidRDefault="0FC0C57F" w:rsidP="004F25FA">
      <w:pPr>
        <w:numPr>
          <w:ilvl w:val="4"/>
          <w:numId w:val="106"/>
        </w:numPr>
        <w:spacing w:before="0"/>
        <w:ind w:left="142" w:firstLine="709"/>
        <w:jc w:val="both"/>
      </w:pPr>
      <w:r w:rsidRPr="00A9385D">
        <w:t>Vizualus sistemos patikrinimas, atliekant nuodugnią apžiūrą (korozija, pažeidimai, oro pratekėjimas ir kt.) kas metai;</w:t>
      </w:r>
    </w:p>
    <w:p w14:paraId="10D5DA1B" w14:textId="77777777" w:rsidR="0018104D" w:rsidRPr="00A9385D" w:rsidRDefault="0FC0C57F" w:rsidP="004F25FA">
      <w:pPr>
        <w:numPr>
          <w:ilvl w:val="4"/>
          <w:numId w:val="106"/>
        </w:numPr>
        <w:spacing w:before="0"/>
        <w:ind w:left="142" w:firstLine="709"/>
        <w:jc w:val="both"/>
      </w:pPr>
      <w:r w:rsidRPr="00A9385D">
        <w:t>Klimato kontrolės sklendžių vizualinė ir veikimo patikra kas metai;</w:t>
      </w:r>
    </w:p>
    <w:p w14:paraId="771CFC39" w14:textId="0509F46F" w:rsidR="0018104D" w:rsidRPr="00A9385D" w:rsidRDefault="0FC0C57F" w:rsidP="004F25FA">
      <w:pPr>
        <w:numPr>
          <w:ilvl w:val="4"/>
          <w:numId w:val="106"/>
        </w:numPr>
        <w:spacing w:before="0"/>
        <w:ind w:left="142" w:firstLine="709"/>
        <w:jc w:val="both"/>
      </w:pPr>
      <w:r w:rsidRPr="00A9385D">
        <w:t xml:space="preserve">Klimato kontrolės šildymo elemento kontaktų patikra </w:t>
      </w:r>
      <w:r w:rsidR="002A6E7F" w:rsidRPr="00A9385D">
        <w:t>ir varžymas</w:t>
      </w:r>
      <w:r w:rsidRPr="00A9385D">
        <w:t xml:space="preserve"> kas metai;</w:t>
      </w:r>
    </w:p>
    <w:p w14:paraId="2E04FC50" w14:textId="77777777" w:rsidR="0018104D" w:rsidRPr="00A9385D" w:rsidRDefault="0FC0C57F" w:rsidP="004F25FA">
      <w:pPr>
        <w:numPr>
          <w:ilvl w:val="4"/>
          <w:numId w:val="106"/>
        </w:numPr>
        <w:spacing w:before="0"/>
        <w:ind w:left="142" w:firstLine="709"/>
        <w:jc w:val="both"/>
      </w:pPr>
      <w:r w:rsidRPr="00A9385D">
        <w:t>Desikantinių oro sausintuvų su elektriniu kaitintuvu reaktyvacijai patikra kas metai;</w:t>
      </w:r>
    </w:p>
    <w:p w14:paraId="37491A01" w14:textId="1720612F" w:rsidR="0018104D" w:rsidRPr="00A9385D" w:rsidRDefault="0FC0C57F" w:rsidP="004F25FA">
      <w:pPr>
        <w:numPr>
          <w:ilvl w:val="4"/>
          <w:numId w:val="106"/>
        </w:numPr>
        <w:spacing w:before="0"/>
        <w:ind w:left="142" w:firstLine="709"/>
        <w:jc w:val="both"/>
      </w:pPr>
      <w:r w:rsidRPr="00A9385D">
        <w:t>Dažnio keitiklių apžiūra ir valymas kas metai.</w:t>
      </w:r>
    </w:p>
    <w:p w14:paraId="7D9B8E1D" w14:textId="219C75BC" w:rsidR="00F663AF" w:rsidRPr="00A9385D" w:rsidRDefault="00F663AF" w:rsidP="004F25FA">
      <w:pPr>
        <w:numPr>
          <w:ilvl w:val="4"/>
          <w:numId w:val="106"/>
        </w:numPr>
        <w:spacing w:before="0"/>
        <w:ind w:left="142" w:firstLine="709"/>
        <w:jc w:val="both"/>
      </w:pPr>
      <w:r w:rsidRPr="00A9385D">
        <w:t>Klimato kontrolės sistemos apžiūra, daviklių parodymų nurašymas, variklių bei dažnio keitiklių darbo garso ir veikimo įvertinimas, vietinio valdymo sistemos HMI funkcionalumo patikrinimas pagal apžiūrų lapelį „Ventilių salės klimato kontrolės sistemos ketvirtinis parametrų fiksavimas“ kas 3 mėnesiai.</w:t>
      </w:r>
    </w:p>
    <w:p w14:paraId="52C2E3E9" w14:textId="5E0CC904" w:rsidR="0018104D" w:rsidRPr="00A9385D" w:rsidRDefault="004175F7" w:rsidP="004175F7">
      <w:pPr>
        <w:pStyle w:val="Heading2"/>
        <w:spacing w:before="120" w:after="0"/>
        <w:ind w:firstLine="2693"/>
        <w:contextualSpacing/>
        <w:rPr>
          <w:bCs w:val="0"/>
          <w:szCs w:val="20"/>
        </w:rPr>
      </w:pPr>
      <w:bookmarkStart w:id="983" w:name="_Toc22543762"/>
      <w:bookmarkStart w:id="984" w:name="_Toc185584970"/>
      <w:r w:rsidRPr="00A9385D">
        <w:rPr>
          <w:szCs w:val="20"/>
        </w:rPr>
        <w:t>16</w:t>
      </w:r>
      <w:r w:rsidR="0018104D" w:rsidRPr="00A9385D">
        <w:rPr>
          <w:szCs w:val="20"/>
        </w:rPr>
        <w:t xml:space="preserve">. </w:t>
      </w:r>
      <w:r w:rsidR="001902E6" w:rsidRPr="00A9385D">
        <w:t>ŠILDYMO, VĖDINIMO, ORO KONDICIONAVIMO (ŠVOK) SISTEMA</w:t>
      </w:r>
      <w:bookmarkEnd w:id="983"/>
      <w:bookmarkEnd w:id="984"/>
    </w:p>
    <w:p w14:paraId="22177149" w14:textId="201D35A8" w:rsidR="0018104D" w:rsidRPr="00A9385D" w:rsidRDefault="34055CB1" w:rsidP="004F25FA">
      <w:pPr>
        <w:numPr>
          <w:ilvl w:val="3"/>
          <w:numId w:val="106"/>
        </w:numPr>
      </w:pPr>
      <w:r w:rsidRPr="00A9385D">
        <w:t>ŠVOK p</w:t>
      </w:r>
      <w:r w:rsidR="0FC0C57F" w:rsidRPr="00A9385D">
        <w:t>eriodinės techninės priežiūros vykdymas:</w:t>
      </w:r>
    </w:p>
    <w:p w14:paraId="7861C778" w14:textId="77777777" w:rsidR="0018104D" w:rsidRPr="00A9385D" w:rsidRDefault="0FC0C57F" w:rsidP="004F25FA">
      <w:pPr>
        <w:numPr>
          <w:ilvl w:val="4"/>
          <w:numId w:val="106"/>
        </w:numPr>
        <w:spacing w:before="0"/>
        <w:ind w:left="142" w:firstLine="709"/>
        <w:jc w:val="both"/>
      </w:pPr>
      <w:r w:rsidRPr="00A9385D">
        <w:t>ŠVOK sistemos techninė priežiūra, funkcinis patikrinimas kas metai;</w:t>
      </w:r>
    </w:p>
    <w:p w14:paraId="5A2E5182" w14:textId="77777777" w:rsidR="0018104D" w:rsidRPr="00A9385D" w:rsidRDefault="0FC0C57F" w:rsidP="004F25FA">
      <w:pPr>
        <w:numPr>
          <w:ilvl w:val="4"/>
          <w:numId w:val="106"/>
        </w:numPr>
        <w:spacing w:before="0"/>
        <w:ind w:left="142" w:firstLine="709"/>
        <w:jc w:val="both"/>
      </w:pPr>
      <w:r w:rsidRPr="00A9385D">
        <w:t>ŠVOK filtrų patikra, filtrų keitimas (pagal poreikį) kas keturi mėnesiai;</w:t>
      </w:r>
    </w:p>
    <w:p w14:paraId="3DF9DF70" w14:textId="45A7014E" w:rsidR="0018104D" w:rsidRPr="00A9385D" w:rsidRDefault="0FC0C57F" w:rsidP="004F25FA">
      <w:pPr>
        <w:numPr>
          <w:ilvl w:val="4"/>
          <w:numId w:val="106"/>
        </w:numPr>
        <w:spacing w:before="0"/>
        <w:ind w:left="142" w:firstLine="709"/>
        <w:jc w:val="both"/>
      </w:pPr>
      <w:r w:rsidRPr="00A9385D">
        <w:lastRenderedPageBreak/>
        <w:t xml:space="preserve">ŠVOK sistemos ventiliacijos angų patikrinimas, valymas </w:t>
      </w:r>
      <w:r w:rsidR="005078DD" w:rsidRPr="00A9385D">
        <w:t xml:space="preserve"> kas keturi mėnesiai</w:t>
      </w:r>
      <w:r w:rsidR="002D7914" w:rsidRPr="00A9385D">
        <w:t xml:space="preserve">, surašant </w:t>
      </w:r>
      <w:r w:rsidR="00977667" w:rsidRPr="00A9385D">
        <w:t>patikrinimo aktą (protokolą).</w:t>
      </w:r>
    </w:p>
    <w:p w14:paraId="35FDA527" w14:textId="77777777" w:rsidR="0018104D" w:rsidRPr="00A9385D" w:rsidRDefault="0FC0C57F" w:rsidP="004F25FA">
      <w:pPr>
        <w:numPr>
          <w:ilvl w:val="4"/>
          <w:numId w:val="106"/>
        </w:numPr>
        <w:spacing w:before="0"/>
        <w:ind w:left="142" w:firstLine="709"/>
        <w:jc w:val="both"/>
      </w:pPr>
      <w:r w:rsidRPr="00A9385D">
        <w:t>ŠVOK kondicionavimo sistemos techninė priežiūra kas šeši mėnesiai.</w:t>
      </w:r>
    </w:p>
    <w:p w14:paraId="7C515A24" w14:textId="11E42322" w:rsidR="0018104D" w:rsidRPr="00A9385D" w:rsidRDefault="004175F7" w:rsidP="004175F7">
      <w:pPr>
        <w:pStyle w:val="Heading2"/>
        <w:spacing w:before="120" w:after="0"/>
        <w:ind w:firstLine="1985"/>
        <w:contextualSpacing/>
      </w:pPr>
      <w:bookmarkStart w:id="985" w:name="_Toc22543765"/>
      <w:bookmarkStart w:id="986" w:name="_Toc185584971"/>
      <w:r w:rsidRPr="00A9385D">
        <w:t>17</w:t>
      </w:r>
      <w:r w:rsidR="0018104D" w:rsidRPr="00A9385D">
        <w:t xml:space="preserve">. </w:t>
      </w:r>
      <w:r w:rsidR="002A205F" w:rsidRPr="00A9385D">
        <w:t xml:space="preserve">SAVŲ REIKMIŲ ELEKTROS APRŪPINIMO </w:t>
      </w:r>
      <w:bookmarkEnd w:id="985"/>
      <w:r w:rsidR="002A205F" w:rsidRPr="00A9385D">
        <w:t>SISTEMA</w:t>
      </w:r>
      <w:bookmarkEnd w:id="986"/>
    </w:p>
    <w:p w14:paraId="6862D807" w14:textId="77777777" w:rsidR="00693800" w:rsidRPr="00A9385D" w:rsidRDefault="00693800" w:rsidP="004F25FA">
      <w:pPr>
        <w:numPr>
          <w:ilvl w:val="3"/>
          <w:numId w:val="106"/>
        </w:numPr>
      </w:pPr>
      <w:r w:rsidRPr="00A9385D">
        <w:t>Savųjų reikmių transformatorių ir MSRT pastato (jei yra) techninė priežiūra vykdoma kas 1 metai;</w:t>
      </w:r>
    </w:p>
    <w:p w14:paraId="33066520" w14:textId="77777777" w:rsidR="00693800" w:rsidRPr="00A9385D" w:rsidRDefault="00693800" w:rsidP="004F25FA">
      <w:pPr>
        <w:numPr>
          <w:ilvl w:val="3"/>
          <w:numId w:val="106"/>
        </w:numPr>
      </w:pPr>
      <w:r w:rsidRPr="00A9385D">
        <w:t>Kintamosios srovės bei nuolatinės srovės skydų įžeminimo taško pereinamosios varžos matavimai kas 3 metai;</w:t>
      </w:r>
    </w:p>
    <w:p w14:paraId="17625BA3" w14:textId="77777777" w:rsidR="00693800" w:rsidRPr="00A9385D" w:rsidRDefault="00693800" w:rsidP="004F25FA">
      <w:pPr>
        <w:numPr>
          <w:ilvl w:val="3"/>
          <w:numId w:val="106"/>
        </w:numPr>
      </w:pPr>
      <w:r w:rsidRPr="00A9385D">
        <w:t>20kV ir 10kV Relinės apsaugos ir automatikos bandymai atliekami kas 4 metus, kartą per 8 metus atliekamas pilnutinis patikrinimas;</w:t>
      </w:r>
    </w:p>
    <w:p w14:paraId="33623BFB" w14:textId="77777777" w:rsidR="00693800" w:rsidRPr="00A9385D" w:rsidRDefault="00693800" w:rsidP="004F25FA">
      <w:pPr>
        <w:numPr>
          <w:ilvl w:val="3"/>
          <w:numId w:val="106"/>
        </w:numPr>
      </w:pPr>
      <w:r w:rsidRPr="00A9385D">
        <w:t>Savųjų reikmių transformatorių apvijų izoliacijos varžos matavimai atliekami kas 4 metai;</w:t>
      </w:r>
    </w:p>
    <w:p w14:paraId="5A4C81EA" w14:textId="6547369E" w:rsidR="00693800" w:rsidRPr="00A9385D" w:rsidRDefault="00693800" w:rsidP="004F25FA">
      <w:pPr>
        <w:numPr>
          <w:ilvl w:val="3"/>
          <w:numId w:val="106"/>
        </w:numPr>
      </w:pPr>
      <w:r w:rsidRPr="00A9385D">
        <w:t>20kV ir 10kV kompleksinių narvelių techninė priežiūra, įtampos bei srovės transformatorių patikrinimas atliekamas kas 8 metai.</w:t>
      </w:r>
    </w:p>
    <w:p w14:paraId="4420D350" w14:textId="77777777" w:rsidR="00693800" w:rsidRPr="00A9385D" w:rsidRDefault="00693800" w:rsidP="004F25FA">
      <w:pPr>
        <w:numPr>
          <w:ilvl w:val="3"/>
          <w:numId w:val="106"/>
        </w:numPr>
      </w:pPr>
      <w:r w:rsidRPr="00A9385D">
        <w:t>Kintamos srovės skydo RAA-ARĮ (įskaitant dyzelgeneratoriaus) bandymai atliekami du kartus per metus (išskyrus srovės keitiklių stotyse, kuriose dyzelgeneratorius nėra skirtas maitinti savų reikmių galios perdavimo metu, bandymai atliekami vieną kartą per metus, per stoties metinį stabdymą), pilnutinį patikrinimą atliekant kartą per 8 metus.</w:t>
      </w:r>
    </w:p>
    <w:p w14:paraId="236999DD" w14:textId="1007A00E" w:rsidR="00693800" w:rsidRPr="00A9385D" w:rsidRDefault="00693800" w:rsidP="004F25FA">
      <w:pPr>
        <w:numPr>
          <w:ilvl w:val="3"/>
          <w:numId w:val="106"/>
        </w:numPr>
        <w:spacing w:before="0"/>
        <w:jc w:val="both"/>
      </w:pPr>
      <w:r w:rsidRPr="00A9385D">
        <w:t>Dyzelinio variklio V formos diržo, statoriaus bei rotoriaus šepetėlių, tarpinės bei guolių sandarumo, ventiliatorių, ortakių, maitinimo kabelių, vidinių laidų bei sujungimų, prietaisų veikimo, aušinimo sistemos temperatūros matuoklių, šildytuvų, akumuliatoriaus, tvirtinimo ir pagrindo, įrenginio įžeminimo būklės įvertinimas, bendros išorinės būsenos bei įrenginio bendro veikimo  , žarnų sujungimų patikra, alyvos keitimas, alyvos filtrų keitimas, kuro filtrų keitimas, aušinimo sistemos filtrų keitimas kas 1 metai;</w:t>
      </w:r>
    </w:p>
    <w:p w14:paraId="25407D51" w14:textId="77777777" w:rsidR="00693800" w:rsidRPr="00A9385D" w:rsidRDefault="00693800" w:rsidP="004F25FA">
      <w:pPr>
        <w:numPr>
          <w:ilvl w:val="3"/>
          <w:numId w:val="106"/>
        </w:numPr>
        <w:spacing w:before="0"/>
        <w:jc w:val="both"/>
      </w:pPr>
      <w:r w:rsidRPr="00A9385D">
        <w:t>Žemos įtampos pagrindinės ir prioritetinės skirstyklos techninė priežiūra (vizualinė apžiūra ir dulkių valymas, kontaktų patikra bei varžymas, įvadinių automatinių jungiklių veikimo patikra, srovės ir įtampos indikacinių matavimo prietaisų patikra) atliekama kas 1 metai;</w:t>
      </w:r>
    </w:p>
    <w:p w14:paraId="36145196" w14:textId="77777777" w:rsidR="00693800" w:rsidRPr="00A9385D" w:rsidRDefault="00693800" w:rsidP="004F25FA">
      <w:pPr>
        <w:numPr>
          <w:ilvl w:val="3"/>
          <w:numId w:val="106"/>
        </w:numPr>
        <w:spacing w:before="0"/>
        <w:jc w:val="both"/>
      </w:pPr>
      <w:r w:rsidRPr="00A9385D">
        <w:t>Nuolatinės srovės skydo ir baterijų įkroviklių RAA patikrinimai atliekami kas 4 metai;</w:t>
      </w:r>
    </w:p>
    <w:p w14:paraId="448AB412" w14:textId="77777777" w:rsidR="00693800" w:rsidRPr="00A9385D" w:rsidRDefault="00693800" w:rsidP="004F25FA">
      <w:pPr>
        <w:numPr>
          <w:ilvl w:val="3"/>
          <w:numId w:val="106"/>
        </w:numPr>
        <w:spacing w:before="0"/>
        <w:jc w:val="both"/>
      </w:pPr>
      <w:r w:rsidRPr="00A9385D">
        <w:t>Nuolatinės srovės (NS) baterijų sistemos vizualinė apžiūra, veikimo patikrinimas kas 2 metai.</w:t>
      </w:r>
    </w:p>
    <w:p w14:paraId="182AE272" w14:textId="77777777" w:rsidR="00693800" w:rsidRPr="00A9385D" w:rsidRDefault="00693800" w:rsidP="004F25FA">
      <w:pPr>
        <w:numPr>
          <w:ilvl w:val="3"/>
          <w:numId w:val="106"/>
        </w:numPr>
        <w:spacing w:before="0"/>
        <w:jc w:val="both"/>
      </w:pPr>
      <w:r w:rsidRPr="00A9385D">
        <w:t>Akumuliatorių baterijos techninė priežiūra atliekama kas 1 metai; elementų vidinės ir sujungimų kontaktų varžų  bei įtampos matavimai,atskiro elemento izoliacijos varžos matavimai, bendras dulkių valymas, elektrolito papildymas (tik Klaipėdos keitiklyje) pagal poreikį, atliekama kas 1 metai;</w:t>
      </w:r>
    </w:p>
    <w:p w14:paraId="403DE2F7" w14:textId="77777777" w:rsidR="00693800" w:rsidRPr="00A9385D" w:rsidRDefault="00693800" w:rsidP="004F25FA">
      <w:pPr>
        <w:numPr>
          <w:ilvl w:val="3"/>
          <w:numId w:val="106"/>
        </w:numPr>
        <w:spacing w:before="0"/>
        <w:jc w:val="both"/>
      </w:pPr>
      <w:r w:rsidRPr="00A9385D">
        <w:t>Kontrolinis akumuliatorių baterijos iškrovimos atliekamas kas 8 metai;</w:t>
      </w:r>
    </w:p>
    <w:p w14:paraId="2138F65F" w14:textId="77777777" w:rsidR="00693800" w:rsidRPr="00A9385D" w:rsidRDefault="00693800" w:rsidP="004F25FA">
      <w:pPr>
        <w:numPr>
          <w:ilvl w:val="3"/>
          <w:numId w:val="106"/>
        </w:numPr>
        <w:spacing w:before="0"/>
        <w:jc w:val="both"/>
      </w:pPr>
      <w:r w:rsidRPr="00A9385D">
        <w:t>Akumuliatorių baterijos spintų ir nuolatinės srovės skydo techninė priežiūra atliekama kas 1 metai;</w:t>
      </w:r>
    </w:p>
    <w:p w14:paraId="21506FC8" w14:textId="77777777" w:rsidR="00693800" w:rsidRPr="00A9385D" w:rsidRDefault="00693800" w:rsidP="004F25FA">
      <w:pPr>
        <w:numPr>
          <w:ilvl w:val="3"/>
          <w:numId w:val="106"/>
        </w:numPr>
        <w:spacing w:before="0"/>
        <w:jc w:val="both"/>
      </w:pPr>
      <w:r w:rsidRPr="00A9385D">
        <w:t>Nepertraukiamo matinimo šaltinio UPS techninė priežiūra atliekama kas 2 metai; baterijų keitimas (jei yra) kas 4 metai;</w:t>
      </w:r>
    </w:p>
    <w:p w14:paraId="294F02B8" w14:textId="77777777" w:rsidR="0018104D" w:rsidRPr="00A9385D" w:rsidRDefault="0FC0C57F" w:rsidP="004F25FA">
      <w:pPr>
        <w:numPr>
          <w:ilvl w:val="3"/>
          <w:numId w:val="106"/>
        </w:numPr>
        <w:spacing w:before="0"/>
      </w:pPr>
      <w:r w:rsidRPr="00A9385D">
        <w:t>20kV ir 10kV skirstyklų techninė priežiūra kas 2 metai.</w:t>
      </w:r>
    </w:p>
    <w:p w14:paraId="1A99E42F" w14:textId="77777777" w:rsidR="004B2A51" w:rsidRPr="00A9385D" w:rsidRDefault="0FC0C57F" w:rsidP="004F25FA">
      <w:pPr>
        <w:numPr>
          <w:ilvl w:val="3"/>
          <w:numId w:val="106"/>
        </w:numPr>
        <w:spacing w:before="0"/>
        <w:jc w:val="both"/>
      </w:pPr>
      <w:r w:rsidRPr="00A9385D">
        <w:t xml:space="preserve">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w:t>
      </w:r>
    </w:p>
    <w:p w14:paraId="059566C3" w14:textId="77777777" w:rsidR="005200FB" w:rsidRPr="00A9385D" w:rsidRDefault="005200FB">
      <w:r w:rsidRPr="00A9385D">
        <w:br w:type="page"/>
      </w:r>
    </w:p>
    <w:p w14:paraId="7B061EE6" w14:textId="77777777" w:rsidR="0018104D" w:rsidRPr="00A9385D" w:rsidRDefault="0018104D" w:rsidP="0043135A">
      <w:pPr>
        <w:spacing w:before="0"/>
        <w:ind w:left="426" w:firstLine="0"/>
        <w:jc w:val="both"/>
      </w:pPr>
    </w:p>
    <w:p w14:paraId="40385977" w14:textId="2A0FB51A" w:rsidR="0081590E" w:rsidRPr="00A9385D" w:rsidRDefault="00940755" w:rsidP="004F25FA">
      <w:pPr>
        <w:pStyle w:val="Heading1"/>
        <w:numPr>
          <w:ilvl w:val="0"/>
          <w:numId w:val="71"/>
        </w:numPr>
        <w:ind w:left="1349" w:hanging="357"/>
      </w:pPr>
      <w:bookmarkStart w:id="987" w:name="_Toc185584972"/>
      <w:bookmarkStart w:id="988" w:name="_Toc498353934"/>
      <w:r w:rsidRPr="00A9385D">
        <w:t>SINCHRONINIŲ KOMPENSATORIŲ STOTYS</w:t>
      </w:r>
      <w:bookmarkEnd w:id="987"/>
    </w:p>
    <w:p w14:paraId="31C98A6B" w14:textId="6D023992" w:rsidR="00DD7EF7" w:rsidRPr="00A9385D" w:rsidRDefault="000B44A5" w:rsidP="004F25FA">
      <w:pPr>
        <w:pStyle w:val="Heading2"/>
        <w:numPr>
          <w:ilvl w:val="1"/>
          <w:numId w:val="50"/>
        </w:numPr>
      </w:pPr>
      <w:bookmarkStart w:id="989" w:name="_Toc185584973"/>
      <w:r w:rsidRPr="00A9385D">
        <w:t>BENDROJI DALIS</w:t>
      </w:r>
      <w:bookmarkEnd w:id="989"/>
    </w:p>
    <w:p w14:paraId="3DD3D99D" w14:textId="11D45E3D" w:rsidR="00DD7EF7" w:rsidRPr="00A9385D" w:rsidRDefault="00DD7EF7" w:rsidP="004F25FA">
      <w:pPr>
        <w:numPr>
          <w:ilvl w:val="3"/>
          <w:numId w:val="106"/>
        </w:numPr>
        <w:spacing w:before="0"/>
        <w:jc w:val="both"/>
      </w:pPr>
      <w:r w:rsidRPr="00A9385D">
        <w:t>Sinchroninio kompensatoriaus stoties (toliau SKS) paskirtis - elektros tinklo trumpojo jungimo galios padidinimas, sistemos inercijos užtikrinimas, reaktyviosios galios kompensavimas.</w:t>
      </w:r>
      <w:r w:rsidR="00E75A77">
        <w:t xml:space="preserve"> </w:t>
      </w:r>
      <w:r w:rsidR="00BA04D1">
        <w:t>SKS priežiūra organizuojama skirtingų turto grupių</w:t>
      </w:r>
      <w:r w:rsidR="005221E6">
        <w:t>,</w:t>
      </w:r>
      <w:r w:rsidR="008A081C">
        <w:t xml:space="preserve"> </w:t>
      </w:r>
      <w:r w:rsidR="00BA04D1">
        <w:t>pagal</w:t>
      </w:r>
      <w:r w:rsidR="005221E6">
        <w:t xml:space="preserve"> pasirašyt</w:t>
      </w:r>
      <w:r w:rsidR="008E2D8F">
        <w:t>us</w:t>
      </w:r>
      <w:r w:rsidR="005221E6">
        <w:t xml:space="preserve"> </w:t>
      </w:r>
      <w:r w:rsidR="00331743">
        <w:t>atsakomybės ribų akt</w:t>
      </w:r>
      <w:r w:rsidR="00656BC4">
        <w:t>us</w:t>
      </w:r>
      <w:r w:rsidR="00331743">
        <w:t>.</w:t>
      </w:r>
      <w:r w:rsidR="005221E6">
        <w:t xml:space="preserve"> </w:t>
      </w:r>
    </w:p>
    <w:p w14:paraId="5B9144A5" w14:textId="5255052E" w:rsidR="00DD7EF7" w:rsidRPr="00A9385D" w:rsidRDefault="00DD7EF7" w:rsidP="004F25FA">
      <w:pPr>
        <w:numPr>
          <w:ilvl w:val="3"/>
          <w:numId w:val="106"/>
        </w:numPr>
        <w:spacing w:before="0"/>
        <w:jc w:val="both"/>
      </w:pPr>
      <w:r w:rsidRPr="00A9385D">
        <w:t>Sinchroninio kompensatoriaus stotis susideda iš šių sistemų ir elementų:</w:t>
      </w:r>
    </w:p>
    <w:p w14:paraId="68257872" w14:textId="771429B7" w:rsidR="008427A4" w:rsidRPr="00BE335C" w:rsidRDefault="008427A4" w:rsidP="004F25FA">
      <w:pPr>
        <w:numPr>
          <w:ilvl w:val="4"/>
          <w:numId w:val="106"/>
        </w:numPr>
        <w:spacing w:before="0"/>
        <w:jc w:val="both"/>
      </w:pPr>
      <w:bookmarkStart w:id="990" w:name="_Hlk168557535"/>
      <w:r w:rsidRPr="00A9385D">
        <w:rPr>
          <w:lang w:val="sv-SE"/>
        </w:rPr>
        <w:t>Sinchroninio kompensatoriaus transformatoriaus</w:t>
      </w:r>
      <w:bookmarkEnd w:id="990"/>
      <w:r w:rsidRPr="00A9385D">
        <w:rPr>
          <w:lang w:val="sv-SE"/>
        </w:rPr>
        <w:t>;</w:t>
      </w:r>
    </w:p>
    <w:p w14:paraId="16426FE9" w14:textId="0C731817" w:rsidR="00B50228" w:rsidRPr="00A9385D" w:rsidRDefault="00B50228" w:rsidP="004F25FA">
      <w:pPr>
        <w:numPr>
          <w:ilvl w:val="4"/>
          <w:numId w:val="106"/>
        </w:numPr>
        <w:spacing w:before="0"/>
        <w:jc w:val="both"/>
      </w:pPr>
      <w:r>
        <w:rPr>
          <w:lang w:val="sv-SE"/>
        </w:rPr>
        <w:t>330 kV prijunginys</w:t>
      </w:r>
      <w:r w:rsidR="008754B9">
        <w:rPr>
          <w:lang w:val="sv-SE"/>
        </w:rPr>
        <w:t>;</w:t>
      </w:r>
    </w:p>
    <w:p w14:paraId="396E32E1" w14:textId="77777777" w:rsidR="00DD7EF7" w:rsidRPr="00A9385D" w:rsidRDefault="00DD7EF7" w:rsidP="004F25FA">
      <w:pPr>
        <w:numPr>
          <w:ilvl w:val="4"/>
          <w:numId w:val="106"/>
        </w:numPr>
        <w:spacing w:before="0"/>
        <w:jc w:val="both"/>
        <w:rPr>
          <w:lang w:val="sv-SE"/>
        </w:rPr>
      </w:pPr>
      <w:r w:rsidRPr="00A9385D">
        <w:rPr>
          <w:lang w:val="sv-SE"/>
        </w:rPr>
        <w:t>Savųjų reikmių (toliau SR) transformatoriaus ;</w:t>
      </w:r>
    </w:p>
    <w:p w14:paraId="53A2B150" w14:textId="77777777" w:rsidR="00DD7EF7" w:rsidRPr="00A9385D" w:rsidRDefault="00DD7EF7" w:rsidP="004F25FA">
      <w:pPr>
        <w:numPr>
          <w:ilvl w:val="4"/>
          <w:numId w:val="106"/>
        </w:numPr>
        <w:spacing w:before="0"/>
        <w:jc w:val="both"/>
        <w:rPr>
          <w:lang w:val="sv-SE"/>
        </w:rPr>
      </w:pPr>
      <w:r w:rsidRPr="00A9385D">
        <w:rPr>
          <w:lang w:val="sv-SE"/>
        </w:rPr>
        <w:t>Paleidimo transformatoriaus ;</w:t>
      </w:r>
    </w:p>
    <w:p w14:paraId="23792028" w14:textId="7548CB48" w:rsidR="00DD7EF7" w:rsidRPr="00A9385D" w:rsidRDefault="00DD7EF7" w:rsidP="004F25FA">
      <w:pPr>
        <w:numPr>
          <w:ilvl w:val="4"/>
          <w:numId w:val="106"/>
        </w:numPr>
        <w:spacing w:before="0"/>
        <w:jc w:val="both"/>
        <w:rPr>
          <w:lang w:val="sv-SE"/>
        </w:rPr>
      </w:pPr>
      <w:r w:rsidRPr="00A9385D">
        <w:rPr>
          <w:lang w:val="sv-SE"/>
        </w:rPr>
        <w:t>Rezervinio SR transformatoriaus</w:t>
      </w:r>
      <w:r w:rsidR="00CE7616" w:rsidRPr="00A9385D">
        <w:rPr>
          <w:lang w:val="sv-SE"/>
        </w:rPr>
        <w:t>;</w:t>
      </w:r>
      <w:r w:rsidRPr="00A9385D">
        <w:rPr>
          <w:lang w:val="sv-SE"/>
        </w:rPr>
        <w:t xml:space="preserve"> </w:t>
      </w:r>
    </w:p>
    <w:p w14:paraId="78D36D0E" w14:textId="77777777" w:rsidR="00DD7EF7" w:rsidRPr="00A9385D" w:rsidRDefault="00DD7EF7" w:rsidP="004F25FA">
      <w:pPr>
        <w:numPr>
          <w:ilvl w:val="4"/>
          <w:numId w:val="106"/>
        </w:numPr>
        <w:spacing w:before="0"/>
        <w:jc w:val="both"/>
        <w:rPr>
          <w:lang w:val="sv-SE"/>
        </w:rPr>
      </w:pPr>
      <w:r w:rsidRPr="00A9385D">
        <w:rPr>
          <w:lang w:val="sv-SE"/>
        </w:rPr>
        <w:t xml:space="preserve">Genaratorinio jungtuvo; </w:t>
      </w:r>
    </w:p>
    <w:p w14:paraId="620B99B6" w14:textId="77777777" w:rsidR="00DD7EF7" w:rsidRPr="00A9385D" w:rsidRDefault="00DD7EF7" w:rsidP="004F25FA">
      <w:pPr>
        <w:numPr>
          <w:ilvl w:val="4"/>
          <w:numId w:val="106"/>
        </w:numPr>
        <w:spacing w:before="0"/>
        <w:jc w:val="both"/>
        <w:rPr>
          <w:lang w:val="sv-SE"/>
        </w:rPr>
      </w:pPr>
      <w:r w:rsidRPr="00A9385D">
        <w:rPr>
          <w:lang w:val="sv-SE"/>
        </w:rPr>
        <w:t>Izoliuotų šynų;</w:t>
      </w:r>
    </w:p>
    <w:p w14:paraId="7214BD0C" w14:textId="77777777" w:rsidR="00DD7EF7" w:rsidRPr="00A9385D" w:rsidRDefault="00DD7EF7" w:rsidP="004F25FA">
      <w:pPr>
        <w:numPr>
          <w:ilvl w:val="4"/>
          <w:numId w:val="106"/>
        </w:numPr>
        <w:spacing w:before="0"/>
        <w:jc w:val="both"/>
        <w:rPr>
          <w:lang w:val="sv-SE"/>
        </w:rPr>
      </w:pPr>
      <w:r w:rsidRPr="00A9385D">
        <w:rPr>
          <w:lang w:val="sv-SE"/>
        </w:rPr>
        <w:t>Sinchroninio kompensatoriaus;</w:t>
      </w:r>
    </w:p>
    <w:p w14:paraId="20A55EB6" w14:textId="77777777" w:rsidR="00DD7EF7" w:rsidRPr="00A9385D" w:rsidRDefault="00DD7EF7" w:rsidP="004F25FA">
      <w:pPr>
        <w:numPr>
          <w:ilvl w:val="4"/>
          <w:numId w:val="106"/>
        </w:numPr>
        <w:spacing w:before="0"/>
        <w:jc w:val="both"/>
        <w:rPr>
          <w:lang w:val="sv-SE"/>
        </w:rPr>
      </w:pPr>
      <w:r w:rsidRPr="00A9385D">
        <w:rPr>
          <w:lang w:val="sv-SE"/>
        </w:rPr>
        <w:t>ERLA žadinimo sistemos;</w:t>
      </w:r>
    </w:p>
    <w:p w14:paraId="032F2E95" w14:textId="77777777" w:rsidR="00DD7EF7" w:rsidRPr="00A9385D" w:rsidRDefault="00DD7EF7" w:rsidP="004F25FA">
      <w:pPr>
        <w:numPr>
          <w:ilvl w:val="4"/>
          <w:numId w:val="106"/>
        </w:numPr>
        <w:spacing w:before="0"/>
        <w:jc w:val="both"/>
        <w:rPr>
          <w:lang w:val="sv-SE"/>
        </w:rPr>
      </w:pPr>
      <w:r w:rsidRPr="00A9385D">
        <w:rPr>
          <w:lang w:val="sv-SE"/>
        </w:rPr>
        <w:t>Smagračio;</w:t>
      </w:r>
    </w:p>
    <w:p w14:paraId="441AC207" w14:textId="77777777" w:rsidR="00DD7EF7" w:rsidRPr="00A9385D" w:rsidRDefault="00DD7EF7" w:rsidP="004F25FA">
      <w:pPr>
        <w:numPr>
          <w:ilvl w:val="4"/>
          <w:numId w:val="106"/>
        </w:numPr>
        <w:spacing w:before="0"/>
        <w:jc w:val="both"/>
        <w:rPr>
          <w:lang w:val="sv-SE"/>
        </w:rPr>
      </w:pPr>
      <w:r w:rsidRPr="00A9385D">
        <w:rPr>
          <w:lang w:val="sv-SE"/>
        </w:rPr>
        <w:t>Smagračio vakuumo sistemos įrenginių;</w:t>
      </w:r>
    </w:p>
    <w:p w14:paraId="51924D5A" w14:textId="77777777" w:rsidR="00DD7EF7" w:rsidRPr="00A9385D" w:rsidRDefault="00DD7EF7" w:rsidP="004F25FA">
      <w:pPr>
        <w:numPr>
          <w:ilvl w:val="4"/>
          <w:numId w:val="106"/>
        </w:numPr>
        <w:spacing w:before="0"/>
        <w:jc w:val="both"/>
        <w:rPr>
          <w:lang w:val="sv-SE"/>
        </w:rPr>
      </w:pPr>
      <w:r w:rsidRPr="00A9385D">
        <w:rPr>
          <w:lang w:val="sv-SE"/>
        </w:rPr>
        <w:t>Aušinimo sistemos įrenginių;</w:t>
      </w:r>
    </w:p>
    <w:p w14:paraId="74AE591F" w14:textId="77777777" w:rsidR="00DD7EF7" w:rsidRPr="00A9385D" w:rsidRDefault="00DD7EF7" w:rsidP="004F25FA">
      <w:pPr>
        <w:numPr>
          <w:ilvl w:val="4"/>
          <w:numId w:val="106"/>
        </w:numPr>
        <w:spacing w:before="0"/>
        <w:jc w:val="both"/>
        <w:rPr>
          <w:lang w:val="sv-SE"/>
        </w:rPr>
      </w:pPr>
      <w:r w:rsidRPr="00A9385D">
        <w:rPr>
          <w:lang w:val="sv-SE"/>
        </w:rPr>
        <w:t>Guolių tepimo sistemos įrenginių;</w:t>
      </w:r>
    </w:p>
    <w:p w14:paraId="07F3E2BD" w14:textId="77777777" w:rsidR="00CE7616" w:rsidRPr="00A9385D" w:rsidRDefault="00CE7616" w:rsidP="004F25FA">
      <w:pPr>
        <w:numPr>
          <w:ilvl w:val="4"/>
          <w:numId w:val="106"/>
        </w:numPr>
        <w:spacing w:before="0"/>
        <w:jc w:val="both"/>
        <w:rPr>
          <w:lang w:val="sv-SE"/>
        </w:rPr>
      </w:pPr>
      <w:r w:rsidRPr="00A9385D">
        <w:rPr>
          <w:lang w:val="sv-SE"/>
        </w:rPr>
        <w:t>3 kV įrenginių</w:t>
      </w:r>
    </w:p>
    <w:p w14:paraId="5F9DFBE3" w14:textId="77777777" w:rsidR="00DD7EF7" w:rsidRPr="00A9385D" w:rsidRDefault="00DD7EF7" w:rsidP="004F25FA">
      <w:pPr>
        <w:numPr>
          <w:ilvl w:val="4"/>
          <w:numId w:val="106"/>
        </w:numPr>
        <w:spacing w:before="0"/>
        <w:jc w:val="both"/>
        <w:rPr>
          <w:lang w:val="sv-SE"/>
        </w:rPr>
      </w:pPr>
      <w:r w:rsidRPr="00A9385D">
        <w:rPr>
          <w:lang w:val="sv-SE"/>
        </w:rPr>
        <w:t>Žemos įtampos kintamos srovės savų reikmių įrenginių;</w:t>
      </w:r>
    </w:p>
    <w:p w14:paraId="4AD51698" w14:textId="77777777" w:rsidR="00DD7EF7" w:rsidRPr="00A9385D" w:rsidRDefault="00DD7EF7" w:rsidP="004F25FA">
      <w:pPr>
        <w:numPr>
          <w:ilvl w:val="4"/>
          <w:numId w:val="106"/>
        </w:numPr>
        <w:spacing w:before="0"/>
        <w:jc w:val="both"/>
        <w:rPr>
          <w:lang w:val="sv-SE"/>
        </w:rPr>
      </w:pPr>
      <w:r w:rsidRPr="00A9385D">
        <w:rPr>
          <w:lang w:val="sv-SE"/>
        </w:rPr>
        <w:t>Žemos įtampos nuolatinės srovės savų reikmių įrenginių;</w:t>
      </w:r>
    </w:p>
    <w:p w14:paraId="6BD0AAF8" w14:textId="77777777" w:rsidR="00DD7EF7" w:rsidRPr="00A9385D" w:rsidRDefault="00DD7EF7" w:rsidP="004F25FA">
      <w:pPr>
        <w:numPr>
          <w:ilvl w:val="4"/>
          <w:numId w:val="106"/>
        </w:numPr>
        <w:spacing w:before="0"/>
        <w:jc w:val="both"/>
        <w:rPr>
          <w:lang w:val="sv-SE"/>
        </w:rPr>
      </w:pPr>
      <w:r w:rsidRPr="00A9385D">
        <w:rPr>
          <w:lang w:val="sv-SE"/>
        </w:rPr>
        <w:t>Dyzelgeneratoriaus;</w:t>
      </w:r>
    </w:p>
    <w:p w14:paraId="4749BF01" w14:textId="5E55B056" w:rsidR="00DD7EF7" w:rsidRPr="00A9385D" w:rsidRDefault="00DD7EF7" w:rsidP="004F25FA">
      <w:pPr>
        <w:numPr>
          <w:ilvl w:val="4"/>
          <w:numId w:val="106"/>
        </w:numPr>
        <w:spacing w:before="0"/>
        <w:jc w:val="both"/>
        <w:rPr>
          <w:lang w:val="sv-SE"/>
        </w:rPr>
      </w:pPr>
      <w:r w:rsidRPr="00A9385D">
        <w:rPr>
          <w:lang w:val="sv-SE"/>
        </w:rPr>
        <w:t>Valdymo sistemos</w:t>
      </w:r>
      <w:r w:rsidR="00907183">
        <w:rPr>
          <w:lang w:val="sv-SE"/>
        </w:rPr>
        <w:t xml:space="preserve"> ir RAA</w:t>
      </w:r>
      <w:r w:rsidR="00BD586E">
        <w:rPr>
          <w:lang w:val="sv-SE"/>
        </w:rPr>
        <w:t>.</w:t>
      </w:r>
    </w:p>
    <w:p w14:paraId="77FD372B" w14:textId="6FB2A888" w:rsidR="00891547" w:rsidRDefault="00AB4728" w:rsidP="004F25FA">
      <w:pPr>
        <w:numPr>
          <w:ilvl w:val="3"/>
          <w:numId w:val="106"/>
        </w:numPr>
        <w:spacing w:before="0"/>
        <w:jc w:val="both"/>
      </w:pPr>
      <w:r>
        <w:t>Š</w:t>
      </w:r>
      <w:r w:rsidR="00901900">
        <w:t>ių</w:t>
      </w:r>
      <w:r w:rsidR="00AB08F4">
        <w:t xml:space="preserve"> įrenginių ir sistemų </w:t>
      </w:r>
      <w:r w:rsidR="00891547">
        <w:t>techninė priežiūra atliekama pagal šio reglamento V skyriaus reikalavimus</w:t>
      </w:r>
      <w:r w:rsidR="00A8278E">
        <w:t>, išskyrus:</w:t>
      </w:r>
    </w:p>
    <w:p w14:paraId="2B679B64" w14:textId="15791FFE" w:rsidR="003A2702" w:rsidRDefault="00E7376F" w:rsidP="004F25FA">
      <w:pPr>
        <w:numPr>
          <w:ilvl w:val="4"/>
          <w:numId w:val="106"/>
        </w:numPr>
        <w:spacing w:before="0"/>
        <w:jc w:val="both"/>
      </w:pPr>
      <w:r>
        <w:t xml:space="preserve">SKS pagrindinių įrenginių </w:t>
      </w:r>
      <w:r w:rsidR="005722ED">
        <w:t>(</w:t>
      </w:r>
      <w:r w:rsidR="009C67B1">
        <w:t>transformatoriai</w:t>
      </w:r>
      <w:r w:rsidR="00C3166E">
        <w:t xml:space="preserve"> (galios, savų reikmių, matavimo)</w:t>
      </w:r>
      <w:r w:rsidR="009C67B1">
        <w:t xml:space="preserve">, jungtuvai, </w:t>
      </w:r>
      <w:r w:rsidR="002D395D">
        <w:t xml:space="preserve">skyrikliai, </w:t>
      </w:r>
      <w:r w:rsidR="009C67B1">
        <w:t>ribotuvai</w:t>
      </w:r>
      <w:r w:rsidR="005722ED">
        <w:t>)</w:t>
      </w:r>
      <w:r w:rsidR="00C33597">
        <w:t xml:space="preserve"> </w:t>
      </w:r>
      <w:r w:rsidR="00A90D68">
        <w:t xml:space="preserve">techninė priežiūra atliekama pagal </w:t>
      </w:r>
      <w:r w:rsidR="008F445D">
        <w:t xml:space="preserve">šio reglamento II skyriaus </w:t>
      </w:r>
      <w:r w:rsidR="007224BE">
        <w:t>reikalavimus.</w:t>
      </w:r>
    </w:p>
    <w:p w14:paraId="5A7F2236" w14:textId="78BD608F" w:rsidR="00557F5A" w:rsidRDefault="00557F5A" w:rsidP="004F25FA">
      <w:pPr>
        <w:numPr>
          <w:ilvl w:val="4"/>
          <w:numId w:val="106"/>
        </w:numPr>
        <w:spacing w:before="0"/>
        <w:jc w:val="both"/>
      </w:pPr>
      <w:r>
        <w:t xml:space="preserve">SKS </w:t>
      </w:r>
      <w:r w:rsidR="00131586">
        <w:t>relinės apsaugos ir automatikos</w:t>
      </w:r>
      <w:r w:rsidR="006610CD">
        <w:t xml:space="preserve"> įrenginių </w:t>
      </w:r>
      <w:r>
        <w:t>techninė priežiūra atliekama pagal šio reglamento II</w:t>
      </w:r>
      <w:r w:rsidR="006610CD">
        <w:t>I</w:t>
      </w:r>
      <w:r>
        <w:t xml:space="preserve"> skyriaus reikalavimus.</w:t>
      </w:r>
    </w:p>
    <w:p w14:paraId="6F4B4885" w14:textId="666159E4" w:rsidR="008877B3" w:rsidRDefault="008877B3" w:rsidP="004F25FA">
      <w:pPr>
        <w:numPr>
          <w:ilvl w:val="3"/>
          <w:numId w:val="106"/>
        </w:numPr>
        <w:spacing w:before="0"/>
        <w:jc w:val="both"/>
      </w:pPr>
      <w:r>
        <w:t xml:space="preserve">SKS pagrindinių įrenginių </w:t>
      </w:r>
      <w:r w:rsidR="002202CF">
        <w:t>eksploatavimo grafikai, žinialapiai</w:t>
      </w:r>
      <w:r w:rsidR="005061E8">
        <w:t>, aktai, eksploatavimo bylos</w:t>
      </w:r>
      <w:r w:rsidR="00C7598A">
        <w:t xml:space="preserve">, </w:t>
      </w:r>
      <w:r w:rsidR="005061E8">
        <w:t xml:space="preserve"> schemos </w:t>
      </w:r>
      <w:r w:rsidR="00C7598A">
        <w:t xml:space="preserve">ir kiti dokumentai </w:t>
      </w:r>
      <w:r w:rsidR="00A84C32">
        <w:t>sudarom</w:t>
      </w:r>
      <w:r w:rsidR="00C7598A">
        <w:t>i</w:t>
      </w:r>
      <w:r>
        <w:t xml:space="preserve"> pagal šio reglamento II skyriaus reikalavimus.</w:t>
      </w:r>
    </w:p>
    <w:p w14:paraId="72A39BD0" w14:textId="43CA4302" w:rsidR="00DD7EF7" w:rsidRPr="00A9385D" w:rsidRDefault="00DD7EF7" w:rsidP="004F25FA">
      <w:pPr>
        <w:numPr>
          <w:ilvl w:val="3"/>
          <w:numId w:val="106"/>
        </w:numPr>
        <w:spacing w:before="0"/>
        <w:jc w:val="both"/>
      </w:pPr>
      <w:r w:rsidRPr="00A9385D">
        <w:t>SKS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r w:rsidR="00573268">
        <w:t xml:space="preserve"> </w:t>
      </w:r>
      <w:r w:rsidRPr="00A9385D">
        <w:t xml:space="preserve">Kad būtų tinkamai eksploatuojami SKS įrenginiai per visą jų naudojimo laikotarpį, nustatoma jos eksploatavimo sistema, kuri apima: </w:t>
      </w:r>
    </w:p>
    <w:p w14:paraId="6B0E91BE" w14:textId="01A3C2B9" w:rsidR="008427A4" w:rsidRPr="00A9385D" w:rsidRDefault="008427A4" w:rsidP="004F25FA">
      <w:pPr>
        <w:numPr>
          <w:ilvl w:val="4"/>
          <w:numId w:val="106"/>
        </w:numPr>
        <w:spacing w:before="0"/>
        <w:jc w:val="both"/>
      </w:pPr>
      <w:r w:rsidRPr="00A9385D">
        <w:rPr>
          <w:lang w:val="sv-SE"/>
        </w:rPr>
        <w:t>įrenginių operatyvinę priežiūrą;</w:t>
      </w:r>
    </w:p>
    <w:p w14:paraId="68CB440E" w14:textId="77777777" w:rsidR="00DD7EF7" w:rsidRPr="00A9385D" w:rsidRDefault="00DD7EF7" w:rsidP="004F25FA">
      <w:pPr>
        <w:numPr>
          <w:ilvl w:val="4"/>
          <w:numId w:val="106"/>
        </w:numPr>
        <w:spacing w:before="0"/>
        <w:jc w:val="both"/>
        <w:rPr>
          <w:lang w:val="sv-SE"/>
        </w:rPr>
      </w:pPr>
      <w:r w:rsidRPr="00A9385D">
        <w:rPr>
          <w:lang w:val="sv-SE"/>
        </w:rPr>
        <w:t>įrenginių techninę priežiūrą;</w:t>
      </w:r>
    </w:p>
    <w:p w14:paraId="58FEC2A6" w14:textId="77777777" w:rsidR="00DD7EF7" w:rsidRPr="00A9385D" w:rsidRDefault="00DD7EF7" w:rsidP="004F25FA">
      <w:pPr>
        <w:numPr>
          <w:ilvl w:val="4"/>
          <w:numId w:val="106"/>
        </w:numPr>
        <w:spacing w:before="0"/>
        <w:jc w:val="both"/>
        <w:rPr>
          <w:lang w:val="sv-SE"/>
        </w:rPr>
      </w:pPr>
      <w:r w:rsidRPr="00A9385D">
        <w:rPr>
          <w:lang w:val="sv-SE"/>
        </w:rPr>
        <w:t>eksploatavimo dokumentų rengimą ir pildymą;</w:t>
      </w:r>
    </w:p>
    <w:p w14:paraId="407E33EB" w14:textId="77777777" w:rsidR="00DD7EF7" w:rsidRPr="00396ADB" w:rsidRDefault="00DD7EF7" w:rsidP="004F25FA">
      <w:pPr>
        <w:numPr>
          <w:ilvl w:val="4"/>
          <w:numId w:val="106"/>
        </w:numPr>
        <w:spacing w:before="0"/>
        <w:jc w:val="both"/>
        <w:rPr>
          <w:lang w:val="pt-BR"/>
        </w:rPr>
      </w:pPr>
      <w:r w:rsidRPr="00396ADB">
        <w:rPr>
          <w:lang w:val="pt-BR"/>
        </w:rPr>
        <w:t>įrenginių darbo analizę ir apskaitą;</w:t>
      </w:r>
    </w:p>
    <w:p w14:paraId="449AA180" w14:textId="77777777" w:rsidR="00DD7EF7" w:rsidRPr="00A9385D" w:rsidRDefault="00DD7EF7" w:rsidP="004F25FA">
      <w:pPr>
        <w:numPr>
          <w:ilvl w:val="4"/>
          <w:numId w:val="106"/>
        </w:numPr>
        <w:spacing w:before="0"/>
        <w:jc w:val="both"/>
        <w:rPr>
          <w:lang w:val="sv-SE"/>
        </w:rPr>
      </w:pPr>
      <w:r w:rsidRPr="00A9385D">
        <w:rPr>
          <w:lang w:val="sv-SE"/>
        </w:rPr>
        <w:t>įrenginių vietinį stebėjimą.</w:t>
      </w:r>
    </w:p>
    <w:p w14:paraId="7B329140" w14:textId="10682412" w:rsidR="00DD7EF7" w:rsidRPr="00A9385D" w:rsidRDefault="00DD7EF7" w:rsidP="004F25FA">
      <w:pPr>
        <w:pStyle w:val="Heading2"/>
        <w:numPr>
          <w:ilvl w:val="0"/>
          <w:numId w:val="161"/>
        </w:numPr>
      </w:pPr>
      <w:bookmarkStart w:id="991" w:name="_Toc185584974"/>
      <w:r w:rsidRPr="00A9385D">
        <w:t>EKSPLOATAVIMO DARBŲ RŪŠYS</w:t>
      </w:r>
      <w:bookmarkEnd w:id="991"/>
    </w:p>
    <w:p w14:paraId="5DFB37B7" w14:textId="77777777" w:rsidR="00DD7EF7" w:rsidRPr="00A9385D" w:rsidRDefault="00DD7EF7" w:rsidP="006A02F8">
      <w:pPr>
        <w:numPr>
          <w:ilvl w:val="3"/>
          <w:numId w:val="168"/>
        </w:numPr>
        <w:spacing w:before="0"/>
        <w:jc w:val="both"/>
      </w:pPr>
      <w:r w:rsidRPr="00A9385D">
        <w:t>SKS įrenginių eksploatavimo darbų rūšys yra šios:</w:t>
      </w:r>
    </w:p>
    <w:p w14:paraId="019957E5" w14:textId="246F6B55" w:rsidR="008427A4" w:rsidRPr="00A9385D" w:rsidRDefault="008427A4" w:rsidP="004F25FA">
      <w:pPr>
        <w:numPr>
          <w:ilvl w:val="4"/>
          <w:numId w:val="168"/>
        </w:numPr>
        <w:spacing w:before="0"/>
        <w:jc w:val="both"/>
      </w:pPr>
      <w:r w:rsidRPr="00A9385D">
        <w:t>apžiūra;</w:t>
      </w:r>
    </w:p>
    <w:p w14:paraId="3D737E69" w14:textId="77777777" w:rsidR="00DD7EF7" w:rsidRPr="00A9385D" w:rsidRDefault="00DD7EF7" w:rsidP="004F25FA">
      <w:pPr>
        <w:numPr>
          <w:ilvl w:val="4"/>
          <w:numId w:val="168"/>
        </w:numPr>
        <w:spacing w:before="0"/>
        <w:jc w:val="both"/>
      </w:pPr>
      <w:r w:rsidRPr="00A9385D">
        <w:t>techninės priežiūros darbai;</w:t>
      </w:r>
    </w:p>
    <w:p w14:paraId="12C5594A" w14:textId="77777777" w:rsidR="00DD7EF7" w:rsidRPr="00A9385D" w:rsidRDefault="00DD7EF7" w:rsidP="004F25FA">
      <w:pPr>
        <w:numPr>
          <w:ilvl w:val="4"/>
          <w:numId w:val="168"/>
        </w:numPr>
        <w:spacing w:before="0"/>
        <w:jc w:val="both"/>
      </w:pPr>
      <w:r w:rsidRPr="00A9385D">
        <w:t>neplaniniai techninės priežiūros darbai;</w:t>
      </w:r>
    </w:p>
    <w:p w14:paraId="37FF28E0" w14:textId="77777777" w:rsidR="00DD7EF7" w:rsidRPr="00A9385D" w:rsidRDefault="00DD7EF7" w:rsidP="004F25FA">
      <w:pPr>
        <w:numPr>
          <w:ilvl w:val="4"/>
          <w:numId w:val="168"/>
        </w:numPr>
        <w:spacing w:before="0"/>
        <w:jc w:val="both"/>
      </w:pPr>
      <w:r w:rsidRPr="00A9385D">
        <w:t>defektų nustatymo darbai;</w:t>
      </w:r>
    </w:p>
    <w:p w14:paraId="52CFEDAB" w14:textId="77777777" w:rsidR="00DD7EF7" w:rsidRPr="00A9385D" w:rsidRDefault="00DD7EF7" w:rsidP="004F25FA">
      <w:pPr>
        <w:numPr>
          <w:ilvl w:val="4"/>
          <w:numId w:val="168"/>
        </w:numPr>
        <w:spacing w:before="0"/>
        <w:jc w:val="both"/>
      </w:pPr>
      <w:r w:rsidRPr="00A9385D">
        <w:t>remonto darbai.</w:t>
      </w:r>
    </w:p>
    <w:p w14:paraId="0DDDA03A" w14:textId="5750D813" w:rsidR="00DD7EF7" w:rsidRPr="00A9385D" w:rsidRDefault="00DD7EF7" w:rsidP="004F25FA">
      <w:pPr>
        <w:pStyle w:val="Heading2"/>
        <w:numPr>
          <w:ilvl w:val="0"/>
          <w:numId w:val="168"/>
        </w:numPr>
      </w:pPr>
      <w:bookmarkStart w:id="992" w:name="_Toc185584975"/>
      <w:r w:rsidRPr="00A9385D">
        <w:t>EKSPLOATAVIMAS</w:t>
      </w:r>
      <w:bookmarkEnd w:id="992"/>
    </w:p>
    <w:p w14:paraId="0A588227" w14:textId="77777777" w:rsidR="00DD7EF7" w:rsidRPr="00A9385D" w:rsidRDefault="00DD7EF7" w:rsidP="004F25FA">
      <w:pPr>
        <w:numPr>
          <w:ilvl w:val="3"/>
          <w:numId w:val="168"/>
        </w:numPr>
        <w:spacing w:before="0"/>
        <w:jc w:val="both"/>
      </w:pPr>
      <w:r w:rsidRPr="00A9385D">
        <w:t>Eksploatavimo darbai atliekami periodiškai arba pagal poreikį. Darbų atliekamų periodiškai periodą sudaro laikotarpis tarp dviejų tos pačios rūšies darbų. Šis laikotarpis vadinamas techninės priežiūros ciklu.</w:t>
      </w:r>
    </w:p>
    <w:p w14:paraId="0085C4AD" w14:textId="77777777" w:rsidR="00DD7EF7" w:rsidRPr="00A9385D" w:rsidRDefault="00DD7EF7" w:rsidP="004F25FA">
      <w:pPr>
        <w:numPr>
          <w:ilvl w:val="3"/>
          <w:numId w:val="168"/>
        </w:numPr>
        <w:spacing w:before="0"/>
        <w:jc w:val="both"/>
      </w:pPr>
      <w:r w:rsidRPr="00A9385D">
        <w:lastRenderedPageBreak/>
        <w:t xml:space="preserve">Nurodytas techninės priežiūros ciklas gali būti trumpinamas atsižvelgiant į pagalbinių įrenginių įrenginio eksploatavimo sąlygas, būklę ir susidėvėjimą. </w:t>
      </w:r>
    </w:p>
    <w:p w14:paraId="26D6BE4C" w14:textId="77777777" w:rsidR="00DD7EF7" w:rsidRPr="00A9385D" w:rsidRDefault="00DD7EF7" w:rsidP="004F25FA">
      <w:pPr>
        <w:numPr>
          <w:ilvl w:val="3"/>
          <w:numId w:val="168"/>
        </w:numPr>
        <w:spacing w:before="0"/>
        <w:jc w:val="both"/>
      </w:pPr>
      <w:r w:rsidRPr="00A9385D">
        <w:t>SKS įrenginių gedimo pašalinimui nustatomos sekančios sąlygos: nedelsiant, per 3 mėnesius; artimiausios techninės priežiūros metu.</w:t>
      </w:r>
    </w:p>
    <w:p w14:paraId="174F2BDA" w14:textId="77777777" w:rsidR="00DD7EF7" w:rsidRPr="00A9385D" w:rsidRDefault="00DD7EF7" w:rsidP="004F25FA">
      <w:pPr>
        <w:numPr>
          <w:ilvl w:val="3"/>
          <w:numId w:val="168"/>
        </w:numPr>
        <w:spacing w:before="0"/>
        <w:jc w:val="both"/>
      </w:pPr>
      <w:r w:rsidRPr="00A9385D">
        <w:t xml:space="preserve">Sudaromi daugiamečiai eksploatavimo darbų planai, metiniai bei mėnesiniai eksploatavimo darbų grafikai SKS įrenginiams ir sistemoms. Ateinančių metų eksploatavimo darbų planai sudaromi iki einamųjų metų rugsėjo 30 dienos registruojant visus darbus ir apskaičiuojant būsimas finansines išlaidas suformuojant TVIS. </w:t>
      </w:r>
    </w:p>
    <w:p w14:paraId="5351F8B0" w14:textId="0164F334" w:rsidR="00DD7EF7" w:rsidRPr="00A9385D" w:rsidRDefault="00DD7EF7" w:rsidP="004F25FA">
      <w:pPr>
        <w:pStyle w:val="Heading2"/>
        <w:numPr>
          <w:ilvl w:val="0"/>
          <w:numId w:val="168"/>
        </w:numPr>
      </w:pPr>
      <w:bookmarkStart w:id="993" w:name="_Toc185584976"/>
      <w:r w:rsidRPr="00A9385D">
        <w:t>NEPLANINIS PATIKRINIMAS IR REMONTAS</w:t>
      </w:r>
      <w:bookmarkEnd w:id="993"/>
    </w:p>
    <w:p w14:paraId="0ABE59C3" w14:textId="77777777" w:rsidR="00DD7EF7" w:rsidRPr="00A9385D" w:rsidRDefault="00DD7EF7" w:rsidP="004F25FA">
      <w:pPr>
        <w:numPr>
          <w:ilvl w:val="3"/>
          <w:numId w:val="168"/>
        </w:numPr>
        <w:spacing w:before="0"/>
        <w:jc w:val="both"/>
      </w:pPr>
      <w:r w:rsidRPr="00A9385D">
        <w:t>Neplaninis SKS įrenginių įrangos patikrinimas ir remontas atliekamas:</w:t>
      </w:r>
    </w:p>
    <w:p w14:paraId="114C9676" w14:textId="4936C4F4" w:rsidR="008427A4" w:rsidRPr="00A9385D" w:rsidRDefault="008427A4" w:rsidP="004F25FA">
      <w:pPr>
        <w:numPr>
          <w:ilvl w:val="4"/>
          <w:numId w:val="168"/>
        </w:numPr>
        <w:spacing w:before="0"/>
        <w:jc w:val="both"/>
      </w:pPr>
      <w:r w:rsidRPr="00A9385D">
        <w:t>valdymo sistemai pranešus apie gedimą;</w:t>
      </w:r>
    </w:p>
    <w:p w14:paraId="43863327" w14:textId="5454831D" w:rsidR="00DD7EF7" w:rsidRPr="00A9385D" w:rsidRDefault="00DD7EF7" w:rsidP="00DD7EF7">
      <w:pPr>
        <w:pStyle w:val="ListParagraph"/>
        <w:ind w:left="1080"/>
      </w:pPr>
    </w:p>
    <w:p w14:paraId="0E654A8B" w14:textId="77777777" w:rsidR="00DD7EF7" w:rsidRPr="00A9385D" w:rsidRDefault="00DD7EF7" w:rsidP="004F25FA">
      <w:pPr>
        <w:numPr>
          <w:ilvl w:val="4"/>
          <w:numId w:val="168"/>
        </w:numPr>
        <w:spacing w:before="0"/>
        <w:jc w:val="both"/>
      </w:pPr>
      <w:r w:rsidRPr="00A9385D">
        <w:t>darbo ar eksploatavimo darbų metu nustačius netvarkingą įrenginių funkcijos atlikimą;</w:t>
      </w:r>
    </w:p>
    <w:p w14:paraId="5EE97522" w14:textId="77777777" w:rsidR="00DD7EF7" w:rsidRPr="00A9385D" w:rsidRDefault="00DD7EF7" w:rsidP="004F25FA">
      <w:pPr>
        <w:numPr>
          <w:ilvl w:val="4"/>
          <w:numId w:val="168"/>
        </w:numPr>
        <w:spacing w:before="0"/>
        <w:jc w:val="both"/>
      </w:pPr>
      <w:r w:rsidRPr="00A9385D">
        <w:t>po įvairių mechaninių pažeidimų ar gaisro.</w:t>
      </w:r>
    </w:p>
    <w:p w14:paraId="3D3F93DC" w14:textId="77777777" w:rsidR="00DD7EF7" w:rsidRPr="00A9385D" w:rsidRDefault="00DD7EF7" w:rsidP="004F25FA">
      <w:pPr>
        <w:numPr>
          <w:ilvl w:val="3"/>
          <w:numId w:val="168"/>
        </w:numPr>
        <w:spacing w:before="0"/>
        <w:jc w:val="both"/>
        <w:rPr>
          <w:lang w:val="sv-SE"/>
        </w:rPr>
      </w:pPr>
      <w:r w:rsidRPr="00A9385D">
        <w:t>Visi gedimai registruojami ir jų pašalinimo eiga aprašoma TVIS.</w:t>
      </w:r>
    </w:p>
    <w:p w14:paraId="4B183816" w14:textId="230B9DAA" w:rsidR="00DD7EF7" w:rsidRPr="00A9385D" w:rsidRDefault="00DD7EF7" w:rsidP="004F25FA">
      <w:pPr>
        <w:pStyle w:val="Heading2"/>
        <w:numPr>
          <w:ilvl w:val="0"/>
          <w:numId w:val="168"/>
        </w:numPr>
      </w:pPr>
      <w:bookmarkStart w:id="994" w:name="_Toc185584977"/>
      <w:r w:rsidRPr="00A9385D">
        <w:t>DARBŲ PLANAVIMAS</w:t>
      </w:r>
      <w:bookmarkEnd w:id="994"/>
    </w:p>
    <w:p w14:paraId="7B2C83AC" w14:textId="77777777" w:rsidR="00DD7EF7" w:rsidRPr="00A9385D" w:rsidRDefault="00DD7EF7" w:rsidP="004F25FA">
      <w:pPr>
        <w:numPr>
          <w:ilvl w:val="3"/>
          <w:numId w:val="168"/>
        </w:numPr>
        <w:spacing w:before="0"/>
        <w:jc w:val="both"/>
      </w:pPr>
      <w:r w:rsidRPr="00A9385D">
        <w:t>SKS įrenginių darbų planavimo procedūros yra skirtos nustatyti kitų metų planinių techninės priežiūros darbų apimtis ir kainą.</w:t>
      </w:r>
    </w:p>
    <w:p w14:paraId="75C45BF6" w14:textId="77777777" w:rsidR="00DD7EF7" w:rsidRPr="00A9385D" w:rsidRDefault="00DD7EF7" w:rsidP="004F25FA">
      <w:pPr>
        <w:numPr>
          <w:ilvl w:val="3"/>
          <w:numId w:val="168"/>
        </w:numPr>
        <w:spacing w:before="0"/>
        <w:jc w:val="both"/>
      </w:pPr>
      <w:r w:rsidRPr="00A9385D">
        <w:t>Darbų planavimas atliekamas vadovaujantis TVIS procedūromis ir instrukcija. Pirminiuose darbų užsakymuose nurodomi visi planuojami atlikti techninės priežiūros ir reikalingi atlikti defektų šalinimo darbai.</w:t>
      </w:r>
    </w:p>
    <w:p w14:paraId="0908DD96" w14:textId="77777777" w:rsidR="00DD7EF7" w:rsidRPr="00A9385D" w:rsidRDefault="00DD7EF7" w:rsidP="004F25FA">
      <w:pPr>
        <w:numPr>
          <w:ilvl w:val="3"/>
          <w:numId w:val="168"/>
        </w:numPr>
        <w:spacing w:before="0"/>
        <w:jc w:val="both"/>
      </w:pPr>
      <w:r w:rsidRPr="00A9385D">
        <w:t xml:space="preserve">SKS metinio stabdymo darbų planas sudaromas likus trims mėnesiams iki stabdymo remiantis TVIS planinių techninės priežiūros darbų apimtimi, įtraukiant darbus pagal poreikį ir nepašalintus defektus. </w:t>
      </w:r>
    </w:p>
    <w:p w14:paraId="342988A7" w14:textId="51C925FB" w:rsidR="00DD7EF7" w:rsidRPr="00A9385D" w:rsidRDefault="00DD7EF7" w:rsidP="004F25FA">
      <w:pPr>
        <w:pStyle w:val="Heading2"/>
        <w:numPr>
          <w:ilvl w:val="0"/>
          <w:numId w:val="168"/>
        </w:numPr>
      </w:pPr>
      <w:bookmarkStart w:id="995" w:name="_Toc185584978"/>
      <w:r w:rsidRPr="00A9385D">
        <w:t>ĮRENGINIŲ EKSPLOATAVIMO INSTRUKCIJOS</w:t>
      </w:r>
      <w:bookmarkEnd w:id="995"/>
    </w:p>
    <w:p w14:paraId="386C3B3F" w14:textId="77777777" w:rsidR="00DD7EF7" w:rsidRPr="00A9385D" w:rsidRDefault="00DD7EF7" w:rsidP="004F25FA">
      <w:pPr>
        <w:numPr>
          <w:ilvl w:val="3"/>
          <w:numId w:val="168"/>
        </w:numPr>
        <w:spacing w:before="0"/>
        <w:jc w:val="both"/>
      </w:pPr>
      <w:r w:rsidRPr="00A9385D">
        <w:t>Kad įrenginiai būtų tinkamai valdomi ir prižiūrimi, turi būti parengtos atitinkamos eksploatavimo instrukcijos ir su jomis supažindinamas personalas.</w:t>
      </w:r>
    </w:p>
    <w:p w14:paraId="2B29ABCA" w14:textId="77777777" w:rsidR="00DD7EF7" w:rsidRPr="00A9385D" w:rsidRDefault="00DD7EF7" w:rsidP="004F25FA">
      <w:pPr>
        <w:numPr>
          <w:ilvl w:val="3"/>
          <w:numId w:val="168"/>
        </w:numPr>
        <w:spacing w:before="0"/>
        <w:jc w:val="both"/>
      </w:pPr>
      <w:r w:rsidRPr="00A9385D">
        <w:t>SKS įrenginių įrangos eksploatavimo instrukcijas pateikia statybą (derinimą) vykdantis Rangovas iki objekto įjungimo bandomajai eksploatacijai. Už instrukcijos patalpinimą į bylą atsakingas Sisteminių įrenginių priežiūros skyrius (toliau – SĮPS) inžinierius.</w:t>
      </w:r>
    </w:p>
    <w:p w14:paraId="78B03E4B" w14:textId="77777777" w:rsidR="00DD7EF7" w:rsidRPr="00A9385D" w:rsidRDefault="00DD7EF7" w:rsidP="004F25FA">
      <w:pPr>
        <w:numPr>
          <w:ilvl w:val="3"/>
          <w:numId w:val="168"/>
        </w:numPr>
        <w:spacing w:before="0"/>
        <w:jc w:val="both"/>
      </w:pPr>
      <w:r w:rsidRPr="00A9385D">
        <w:t>Instrukcijos peržiūrimos ir koreguojamos pasikeitus situacijai (sumontavus naują pagalbinių įrenginių elementą ir kt.).</w:t>
      </w:r>
    </w:p>
    <w:p w14:paraId="1C52C241" w14:textId="77777777" w:rsidR="00DD7EF7" w:rsidRPr="00A9385D" w:rsidRDefault="00DD7EF7" w:rsidP="004F25FA">
      <w:pPr>
        <w:numPr>
          <w:ilvl w:val="3"/>
          <w:numId w:val="168"/>
        </w:numPr>
        <w:spacing w:before="0"/>
        <w:jc w:val="both"/>
      </w:pPr>
      <w:r w:rsidRPr="00A9385D">
        <w:t>Instrukcijų peržiūros ir koregavimo metu į instrukcijas įtraukiami visi aktualūs eksploatavimo tvarkos pakeitimai ir visa informacija reikalinga naujų įrenginių valdymui ir priežiūrai.</w:t>
      </w:r>
    </w:p>
    <w:p w14:paraId="2DF2E698" w14:textId="336B0CCE" w:rsidR="00DD7EF7" w:rsidRPr="00A9385D" w:rsidRDefault="00DD7EF7" w:rsidP="004F25FA">
      <w:pPr>
        <w:pStyle w:val="Heading2"/>
        <w:numPr>
          <w:ilvl w:val="0"/>
          <w:numId w:val="168"/>
        </w:numPr>
        <w:rPr>
          <w:lang w:val="sv-SE"/>
        </w:rPr>
      </w:pPr>
      <w:bookmarkStart w:id="996" w:name="_Toc185584979"/>
      <w:r w:rsidRPr="00A9385D">
        <w:t>DARBAI SKS ĮRENGINIUOSE</w:t>
      </w:r>
      <w:bookmarkEnd w:id="996"/>
    </w:p>
    <w:p w14:paraId="5A852AC9" w14:textId="77777777" w:rsidR="00DD7EF7" w:rsidRPr="00A9385D" w:rsidRDefault="00DD7EF7" w:rsidP="004F25FA">
      <w:pPr>
        <w:numPr>
          <w:ilvl w:val="3"/>
          <w:numId w:val="168"/>
        </w:numPr>
        <w:spacing w:before="0"/>
        <w:jc w:val="both"/>
      </w:pPr>
      <w:r w:rsidRPr="00A9385D">
        <w:t xml:space="preserve">Iš metinio eksploatavimo darbų grafiko sudaromi mėnesiniai eksploatavimo darbų grafikai, įtraukiant darbus pagal poreikį ir planuojamus šalinti defektus. Ateinančio mėnesio eksploatavimo darbų grafikas sudaromas iki einamojo mėnesio paskutinės savaitės. </w:t>
      </w:r>
    </w:p>
    <w:p w14:paraId="41C74B7E" w14:textId="77777777" w:rsidR="00DD7EF7" w:rsidRPr="00A9385D" w:rsidRDefault="00DD7EF7" w:rsidP="004F25FA">
      <w:pPr>
        <w:numPr>
          <w:ilvl w:val="3"/>
          <w:numId w:val="168"/>
        </w:numPr>
        <w:spacing w:before="0"/>
        <w:jc w:val="both"/>
      </w:pPr>
      <w:r w:rsidRPr="00A9385D">
        <w:t>Planiniai darbai atliekami pagal patvirtintą mėnesinį darbų grafiką, o neplaniniai – esant reikmei.</w:t>
      </w:r>
    </w:p>
    <w:p w14:paraId="15A7FEE3" w14:textId="77777777" w:rsidR="00DD7EF7" w:rsidRPr="00A9385D" w:rsidRDefault="00DD7EF7" w:rsidP="004F25FA">
      <w:pPr>
        <w:numPr>
          <w:ilvl w:val="3"/>
          <w:numId w:val="168"/>
        </w:numPr>
        <w:spacing w:before="0"/>
        <w:jc w:val="both"/>
      </w:pPr>
      <w:r w:rsidRPr="00A9385D">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2B23A29D" w14:textId="3FDDBC50" w:rsidR="00F11117" w:rsidRDefault="00DD7EF7" w:rsidP="004F25FA">
      <w:pPr>
        <w:numPr>
          <w:ilvl w:val="3"/>
          <w:numId w:val="168"/>
        </w:numPr>
        <w:spacing w:before="0"/>
        <w:jc w:val="both"/>
      </w:pPr>
      <w:r w:rsidRPr="00A9385D">
        <w:t>Neleidžiama mažinti planinių eksploatavimo darbų apimties, kai nespėjama planuotu laiku atlikti visų reikalingų darbų ar pašalinti gedimo. Šiuo atveju pratęsiamas paraiškos galiojimo laikas arba numatomas kitas laikas likusiems darbams atlikti tuomet, kai įranga įjungiama ir gali dirbti.</w:t>
      </w:r>
      <w:r w:rsidR="00F37784">
        <w:t xml:space="preserve"> </w:t>
      </w:r>
      <w:r w:rsidRPr="00A9385D">
        <w:t>SKS įrenginių eksploatavimo darbai atliekami pagal gamintojo dokumentus, kuriuose nurodoma eksploatavimo darbų apimtis ir atlikimo tvarka.</w:t>
      </w:r>
    </w:p>
    <w:p w14:paraId="7E26DE3B" w14:textId="4254DDB3" w:rsidR="00DD7EF7" w:rsidRPr="00A9385D" w:rsidRDefault="00DD7EF7" w:rsidP="004F25FA">
      <w:pPr>
        <w:numPr>
          <w:ilvl w:val="0"/>
          <w:numId w:val="168"/>
        </w:numPr>
        <w:spacing w:before="0"/>
        <w:jc w:val="center"/>
      </w:pPr>
      <w:r w:rsidRPr="00A9385D">
        <w:t>GEDIMAI IR DEFEKTAI</w:t>
      </w:r>
    </w:p>
    <w:p w14:paraId="62895E28" w14:textId="232C3DF5" w:rsidR="00F11117" w:rsidRDefault="00DD7EF7" w:rsidP="004F25FA">
      <w:pPr>
        <w:numPr>
          <w:ilvl w:val="3"/>
          <w:numId w:val="168"/>
        </w:numPr>
        <w:spacing w:before="0"/>
        <w:jc w:val="both"/>
      </w:pPr>
      <w:r w:rsidRPr="00A9385D">
        <w:t>Eksploatavimo darbų metu suradus gedimus arba defek</w:t>
      </w:r>
      <w:r w:rsidR="00D1208B">
        <w:t>tus.</w:t>
      </w:r>
    </w:p>
    <w:p w14:paraId="383D07FB" w14:textId="779321EC" w:rsidR="00DD7EF7" w:rsidRPr="00A9385D" w:rsidRDefault="00DD7EF7" w:rsidP="004F25FA">
      <w:pPr>
        <w:numPr>
          <w:ilvl w:val="3"/>
          <w:numId w:val="168"/>
        </w:numPr>
        <w:spacing w:before="0"/>
        <w:jc w:val="both"/>
      </w:pPr>
      <w:r w:rsidRPr="00A9385D">
        <w:t>tus, jie nustatyta tvarka užregistruojami TVIS</w:t>
      </w:r>
      <w:r w:rsidR="00455FE2" w:rsidRPr="00A9385D">
        <w:t>.</w:t>
      </w:r>
    </w:p>
    <w:p w14:paraId="186809E5" w14:textId="77777777" w:rsidR="00DD7EF7" w:rsidRPr="00A9385D" w:rsidRDefault="00DD7EF7" w:rsidP="004F25FA">
      <w:pPr>
        <w:numPr>
          <w:ilvl w:val="3"/>
          <w:numId w:val="168"/>
        </w:numPr>
        <w:spacing w:before="0"/>
        <w:jc w:val="both"/>
      </w:pPr>
      <w:r w:rsidRPr="00A9385D">
        <w:t>Garantinio laikotarpio metu defektus šalina Rangovas.</w:t>
      </w:r>
    </w:p>
    <w:p w14:paraId="6A504445" w14:textId="77777777" w:rsidR="00DD7EF7" w:rsidRPr="00A9385D" w:rsidRDefault="00DD7EF7" w:rsidP="004F25FA">
      <w:pPr>
        <w:numPr>
          <w:ilvl w:val="3"/>
          <w:numId w:val="168"/>
        </w:numPr>
        <w:spacing w:before="0"/>
        <w:jc w:val="both"/>
      </w:pPr>
      <w:r w:rsidRPr="00A9385D">
        <w:t>SKS įrenginių eksploatavimo metu nustatyti defektai, dėl kurių blogėja elektros energijos gamybos, perdavimo arba tiekimo patikimumas, šalinami nedelsiant.</w:t>
      </w:r>
    </w:p>
    <w:p w14:paraId="2458001B" w14:textId="77777777" w:rsidR="00DD7EF7" w:rsidRPr="00A9385D" w:rsidRDefault="00DD7EF7" w:rsidP="004F25FA">
      <w:pPr>
        <w:numPr>
          <w:ilvl w:val="3"/>
          <w:numId w:val="168"/>
        </w:numPr>
        <w:spacing w:before="0"/>
        <w:jc w:val="both"/>
      </w:pPr>
      <w:r w:rsidRPr="00A9385D">
        <w:lastRenderedPageBreak/>
        <w:t>SKS įrenginių avarijos, sutrikimai, gedimai, klaidingi suveikimai, klaidingi personalo veiksmai, tiriami ir apskaitomi pagal Bendrovėje galiojančią avarijų, sutrikimų ir gedimų tyrimo bei apskaitos tvarką.</w:t>
      </w:r>
    </w:p>
    <w:p w14:paraId="5F08DB02" w14:textId="31479FCE" w:rsidR="00DD7EF7" w:rsidRPr="00A9385D" w:rsidRDefault="00DD7EF7" w:rsidP="004F25FA">
      <w:pPr>
        <w:pStyle w:val="Heading2"/>
        <w:numPr>
          <w:ilvl w:val="0"/>
          <w:numId w:val="168"/>
        </w:numPr>
        <w:rPr>
          <w:lang w:val="sv-SE"/>
        </w:rPr>
      </w:pPr>
      <w:bookmarkStart w:id="997" w:name="_Toc185584980"/>
      <w:r w:rsidRPr="00A9385D">
        <w:t>SKS ĮRENGINIŲ TECHNINIAI DOKUMENTAI</w:t>
      </w:r>
      <w:bookmarkEnd w:id="997"/>
    </w:p>
    <w:p w14:paraId="71C6B557" w14:textId="77777777" w:rsidR="00DD7EF7" w:rsidRPr="00A9385D" w:rsidRDefault="00DD7EF7" w:rsidP="004F25FA">
      <w:pPr>
        <w:numPr>
          <w:ilvl w:val="3"/>
          <w:numId w:val="168"/>
        </w:numPr>
        <w:spacing w:before="0"/>
        <w:jc w:val="both"/>
      </w:pPr>
      <w:r w:rsidRPr="00A9385D">
        <w:t>Brėžiniai ir schemos visuomet turi atitikti esamą padėtį SKS.</w:t>
      </w:r>
    </w:p>
    <w:p w14:paraId="6F27ADBC" w14:textId="77777777" w:rsidR="00DD7EF7" w:rsidRPr="00A9385D" w:rsidRDefault="00DD7EF7" w:rsidP="004F25FA">
      <w:pPr>
        <w:numPr>
          <w:ilvl w:val="3"/>
          <w:numId w:val="168"/>
        </w:numPr>
        <w:spacing w:before="0"/>
        <w:jc w:val="both"/>
      </w:pPr>
      <w:r w:rsidRPr="00A9385D">
        <w:t>Pakeitus SKS įrenginių schemą ar įrenginius, brėžiniai koreguojami nedelsiant, o naujausi pakeitimai saugomi SKS saugykloje ir Bendrovės elektroninėje duomenų bazėje.</w:t>
      </w:r>
    </w:p>
    <w:p w14:paraId="6040EB1F" w14:textId="79865B6C" w:rsidR="00DD7EF7" w:rsidRPr="00A9385D" w:rsidRDefault="00DD7EF7" w:rsidP="004F25FA">
      <w:pPr>
        <w:pStyle w:val="Heading2"/>
        <w:numPr>
          <w:ilvl w:val="0"/>
          <w:numId w:val="168"/>
        </w:numPr>
      </w:pPr>
      <w:bookmarkStart w:id="998" w:name="_Toc185584981"/>
      <w:r w:rsidRPr="00A9385D">
        <w:t>SKS ĮRENGINIŲ APŽIŪRA</w:t>
      </w:r>
      <w:bookmarkEnd w:id="998"/>
    </w:p>
    <w:p w14:paraId="3588FEC5" w14:textId="1D55099D" w:rsidR="00DD7EF7" w:rsidRPr="00A9385D" w:rsidRDefault="00DD7EF7" w:rsidP="004F25FA">
      <w:pPr>
        <w:numPr>
          <w:ilvl w:val="3"/>
          <w:numId w:val="168"/>
        </w:numPr>
        <w:spacing w:before="0"/>
        <w:jc w:val="both"/>
      </w:pPr>
      <w:r w:rsidRPr="00A9385D">
        <w:t>Apžiūros vykdomos kartą per savaitę, kartą per mėnesį arba kartą per pusmetį (</w:t>
      </w:r>
      <w:r w:rsidR="009A26DF">
        <w:t>pag</w:t>
      </w:r>
      <w:r w:rsidR="00862069">
        <w:t xml:space="preserve">al gamintojo paruoštą aptarnavimo </w:t>
      </w:r>
      <w:r w:rsidR="00C936B5">
        <w:t>planą</w:t>
      </w:r>
      <w:r w:rsidRPr="00A9385D">
        <w:t>).</w:t>
      </w:r>
    </w:p>
    <w:p w14:paraId="63A2A4BB" w14:textId="77777777" w:rsidR="00DD7EF7" w:rsidRPr="00A9385D" w:rsidRDefault="00DD7EF7" w:rsidP="004F25FA">
      <w:pPr>
        <w:numPr>
          <w:ilvl w:val="3"/>
          <w:numId w:val="168"/>
        </w:numPr>
        <w:spacing w:before="0"/>
        <w:jc w:val="both"/>
      </w:pPr>
      <w:r w:rsidRPr="00A9385D">
        <w:t>Neplaninė apžiūra atliekama SPĮS inžinieriaus esančio pasyviajame budėjime. Apžiūra atliekama atsijungus SKS arba valdymo sistemai sugeneravus gedimų signalą. Naujiems ir rekonstruotiems SKS įrenginiams apžiūra atliekama likus 3 mėn. iki garantinio laikotarpio pabaigos, o įrenginiai, kurių apžiūrėti negalima SKS veikiant, turi būti apžiūrėti paskutinio stabdymo metu prieš baigiantis garantiniam laikotarpiui. SKS įrenginių apžiūrų grafike nurodoma apžiūra, kurią privaloma atlikti baigiantis garantiniam laikotarpiui.</w:t>
      </w:r>
    </w:p>
    <w:p w14:paraId="7196799D" w14:textId="524D2FF2" w:rsidR="00DD7EF7" w:rsidRPr="00A9385D" w:rsidRDefault="00DD7EF7" w:rsidP="004F25FA">
      <w:pPr>
        <w:pStyle w:val="Heading2"/>
        <w:numPr>
          <w:ilvl w:val="0"/>
          <w:numId w:val="168"/>
        </w:numPr>
      </w:pPr>
      <w:bookmarkStart w:id="999" w:name="_Toc185584982"/>
      <w:r w:rsidRPr="00A9385D">
        <w:t>TECHNINĖS PRIEŽIŪROS DARBAI</w:t>
      </w:r>
      <w:bookmarkEnd w:id="999"/>
    </w:p>
    <w:p w14:paraId="34C47A84" w14:textId="29DA77C1" w:rsidR="00DD7EF7" w:rsidRPr="00A9385D" w:rsidRDefault="00DD7EF7" w:rsidP="004F25FA">
      <w:pPr>
        <w:numPr>
          <w:ilvl w:val="3"/>
          <w:numId w:val="168"/>
        </w:numPr>
        <w:spacing w:before="0"/>
        <w:jc w:val="both"/>
      </w:pPr>
      <w:r w:rsidRPr="00A9385D">
        <w:t>Techninės priežiūros darbus sudaro periodiniai ir pagal poreikį atliekami darbai. Technine priežiūra siekiama užtikrinti patikimą SKS veikimą.</w:t>
      </w:r>
      <w:r w:rsidR="00D57CEB">
        <w:t xml:space="preserve"> Techninės priežiūros darbai atliekami pagal gamintojo paruoštą aptarnavimo planą.</w:t>
      </w:r>
    </w:p>
    <w:p w14:paraId="709CE4CE" w14:textId="77777777" w:rsidR="00DD7EF7" w:rsidRPr="00A9385D" w:rsidRDefault="00DD7EF7" w:rsidP="004F25FA">
      <w:pPr>
        <w:numPr>
          <w:ilvl w:val="3"/>
          <w:numId w:val="168"/>
        </w:numPr>
        <w:spacing w:before="0"/>
        <w:jc w:val="both"/>
      </w:pPr>
      <w:r w:rsidRPr="00A9385D">
        <w:t>Techninės priežiūros darbų atlikimas ir jų duomenys įforminami TVIS.</w:t>
      </w:r>
    </w:p>
    <w:p w14:paraId="4E029E48" w14:textId="77777777" w:rsidR="00DD7EF7" w:rsidRPr="00A9385D" w:rsidRDefault="00DD7EF7" w:rsidP="004F25FA">
      <w:pPr>
        <w:numPr>
          <w:ilvl w:val="3"/>
          <w:numId w:val="168"/>
        </w:numPr>
        <w:spacing w:before="0"/>
        <w:jc w:val="both"/>
      </w:pPr>
      <w:r w:rsidRPr="00A9385D">
        <w:t>Metinio stabdymo metu SKS aptarnavimo darbus pirmus ketverius metus nuo eksploatacijos pradžios atlieka Rangovas.</w:t>
      </w:r>
    </w:p>
    <w:p w14:paraId="557F1C47" w14:textId="218907BC" w:rsidR="00DD7EF7" w:rsidRPr="00A9385D" w:rsidRDefault="00DD7EF7" w:rsidP="004F25FA">
      <w:pPr>
        <w:pStyle w:val="Heading2"/>
        <w:numPr>
          <w:ilvl w:val="0"/>
          <w:numId w:val="168"/>
        </w:numPr>
      </w:pPr>
      <w:bookmarkStart w:id="1000" w:name="_Toc185584983"/>
      <w:r w:rsidRPr="00A9385D">
        <w:t>GEDIMŲ IR AVARIJŲ ŠALINIMAS</w:t>
      </w:r>
      <w:bookmarkEnd w:id="1000"/>
    </w:p>
    <w:p w14:paraId="086CADC2" w14:textId="52AEBF38" w:rsidR="00DD7EF7" w:rsidRPr="00A9385D" w:rsidRDefault="00DD7EF7" w:rsidP="004F25FA">
      <w:pPr>
        <w:numPr>
          <w:ilvl w:val="3"/>
          <w:numId w:val="168"/>
        </w:numPr>
        <w:spacing w:before="0"/>
        <w:jc w:val="both"/>
      </w:pPr>
      <w:r w:rsidRPr="00A9385D">
        <w:t>Likviduojant avarijas arba gedimus Telšių SK</w:t>
      </w:r>
      <w:r w:rsidR="009C1D63">
        <w:t>S</w:t>
      </w:r>
      <w:r w:rsidRPr="00A9385D">
        <w:t>, Alytaus SK</w:t>
      </w:r>
      <w:r w:rsidR="009C1D63">
        <w:t>S</w:t>
      </w:r>
      <w:r w:rsidRPr="00A9385D">
        <w:t>, Neris SK</w:t>
      </w:r>
      <w:r w:rsidR="009C1D63">
        <w:t>S</w:t>
      </w:r>
      <w:r w:rsidRPr="00A9385D">
        <w:t xml:space="preserve"> įrenginiuose darbuotojai vadovaujasi galiojančiu LITGRID AB SISTEMOS APSAUGOS PLANU bei SK</w:t>
      </w:r>
      <w:r w:rsidR="009C1D63">
        <w:t>S</w:t>
      </w:r>
      <w:r w:rsidRPr="00A9385D">
        <w:t xml:space="preserve"> eksploatacijos instrukcijomis.</w:t>
      </w:r>
    </w:p>
    <w:p w14:paraId="613B1439" w14:textId="4C205AE7" w:rsidR="00060F14" w:rsidRPr="00A9385D" w:rsidRDefault="00060F14" w:rsidP="004F25FA">
      <w:pPr>
        <w:numPr>
          <w:ilvl w:val="3"/>
          <w:numId w:val="168"/>
        </w:numPr>
        <w:spacing w:before="0"/>
        <w:jc w:val="both"/>
      </w:pPr>
      <w:r w:rsidRPr="00A9385D">
        <w:t xml:space="preserve">Įvykus gedimui </w:t>
      </w:r>
      <w:r w:rsidR="00E735BE">
        <w:t xml:space="preserve">arba atsijungus </w:t>
      </w:r>
      <w:r w:rsidRPr="00A9385D">
        <w:t>Telšių SK</w:t>
      </w:r>
      <w:r w:rsidR="009C1D63">
        <w:t>S</w:t>
      </w:r>
      <w:r w:rsidRPr="00A9385D">
        <w:t>, Alytaus SK</w:t>
      </w:r>
      <w:r w:rsidR="009C1D63">
        <w:t>S</w:t>
      </w:r>
      <w:r w:rsidRPr="00A9385D">
        <w:t>, Neris SK</w:t>
      </w:r>
      <w:r w:rsidR="009C1D63">
        <w:t>S</w:t>
      </w:r>
      <w:r w:rsidRPr="00A9385D">
        <w:t xml:space="preserve"> elektros </w:t>
      </w:r>
      <w:r w:rsidR="00E735BE" w:rsidRPr="00A9385D">
        <w:t>įrengini</w:t>
      </w:r>
      <w:r w:rsidR="00E735BE">
        <w:t>ams</w:t>
      </w:r>
      <w:r w:rsidRPr="00A9385D">
        <w:t>, SVC OVG Vadovaujantis dispečeris (toliau – VD) ir SĮPS</w:t>
      </w:r>
      <w:r w:rsidR="00BF1A37">
        <w:t>, IPC, FSS, ITTC</w:t>
      </w:r>
      <w:r w:rsidRPr="00A9385D">
        <w:t xml:space="preserve"> </w:t>
      </w:r>
      <w:r w:rsidR="000261E7">
        <w:t xml:space="preserve">pasyviai </w:t>
      </w:r>
      <w:r w:rsidR="00800C72">
        <w:t xml:space="preserve">budintys darbuotojai </w:t>
      </w:r>
      <w:r w:rsidRPr="00A9385D">
        <w:t>nedelsiant informuoja vieni kitus ir organizuoja elektros įrenginių apžiūrą.</w:t>
      </w:r>
    </w:p>
    <w:p w14:paraId="3283A639" w14:textId="15A0BF92" w:rsidR="00060F14" w:rsidRPr="00A9385D" w:rsidRDefault="00060F14" w:rsidP="004F25FA">
      <w:pPr>
        <w:numPr>
          <w:ilvl w:val="3"/>
          <w:numId w:val="168"/>
        </w:numPr>
        <w:spacing w:before="0"/>
        <w:jc w:val="both"/>
      </w:pPr>
      <w:r w:rsidRPr="00A9385D">
        <w:t>VD LITGRID AB Dispečerinio valdymo sistemoje (toliau -DVS) gavęs „Warning“ (gedimas, įspėjimas svarbus įvykis) ar „TRIP/ALARM“ (avarija, labai svarbus įvykis) lygio signalus, apie tai informuoja SĮPS</w:t>
      </w:r>
      <w:r w:rsidR="00BF1A37">
        <w:t>, IPC, FSS, ITTC</w:t>
      </w:r>
      <w:r w:rsidRPr="00A9385D">
        <w:t>.</w:t>
      </w:r>
      <w:r w:rsidR="00425458">
        <w:t xml:space="preserve"> SĮPS</w:t>
      </w:r>
      <w:r w:rsidRPr="00A9385D">
        <w:t xml:space="preserve"> </w:t>
      </w:r>
      <w:r w:rsidR="00DF74B6">
        <w:t>p</w:t>
      </w:r>
      <w:r w:rsidR="00BF1A37">
        <w:t>asyviai budintis darbuotojas</w:t>
      </w:r>
      <w:r w:rsidR="00BF1A37" w:rsidRPr="00A9385D">
        <w:t xml:space="preserve"> </w:t>
      </w:r>
      <w:r w:rsidR="00BF1A37">
        <w:t>kaip įm</w:t>
      </w:r>
      <w:r w:rsidR="005E26DE">
        <w:t>a</w:t>
      </w:r>
      <w:r w:rsidR="00BF1A37">
        <w:t>n</w:t>
      </w:r>
      <w:r w:rsidR="005E26DE">
        <w:t>o</w:t>
      </w:r>
      <w:r w:rsidR="00BF1A37">
        <w:t xml:space="preserve">ma greičiau </w:t>
      </w:r>
      <w:r w:rsidR="00BF1A37" w:rsidRPr="00A9385D">
        <w:t xml:space="preserve"> </w:t>
      </w:r>
      <w:r w:rsidRPr="00A9385D">
        <w:t>prisijungia nuotoliniu būdu prie SK</w:t>
      </w:r>
      <w:r w:rsidR="009C1D63">
        <w:t>S</w:t>
      </w:r>
      <w:r w:rsidRPr="00A9385D">
        <w:t xml:space="preserve"> valdymo sistemos ir vertina esamo gedimo duomenis. Patikrinus duomenis informuoja dispečerį apie gedimą ir esant būtinybei dispečerio pavedimu, bet neilgiau kaip per (reakcijos laikas):</w:t>
      </w:r>
    </w:p>
    <w:p w14:paraId="0EAE3CBA" w14:textId="0E1C3FE3" w:rsidR="008427A4" w:rsidRPr="00A9385D" w:rsidRDefault="008427A4" w:rsidP="004F25FA">
      <w:pPr>
        <w:numPr>
          <w:ilvl w:val="4"/>
          <w:numId w:val="168"/>
        </w:numPr>
        <w:spacing w:before="0"/>
        <w:jc w:val="both"/>
      </w:pPr>
      <w:r w:rsidRPr="00A9385D">
        <w:rPr>
          <w:lang w:val="sv-SE"/>
        </w:rPr>
        <w:t>3 valandas atvyksta į Neries SK</w:t>
      </w:r>
      <w:r w:rsidR="009C1D63">
        <w:rPr>
          <w:lang w:val="sv-SE"/>
        </w:rPr>
        <w:t>S</w:t>
      </w:r>
      <w:r w:rsidRPr="00A9385D">
        <w:rPr>
          <w:lang w:val="sv-SE"/>
        </w:rPr>
        <w:t>;</w:t>
      </w:r>
    </w:p>
    <w:p w14:paraId="54906C2F" w14:textId="3E06BD99" w:rsidR="00060F14" w:rsidRPr="00A9385D" w:rsidRDefault="00060F14" w:rsidP="004F25FA">
      <w:pPr>
        <w:numPr>
          <w:ilvl w:val="4"/>
          <w:numId w:val="168"/>
        </w:numPr>
        <w:spacing w:before="0"/>
        <w:jc w:val="both"/>
        <w:rPr>
          <w:lang w:val="sv-SE"/>
        </w:rPr>
      </w:pPr>
      <w:r w:rsidRPr="00A9385D">
        <w:rPr>
          <w:lang w:val="sv-SE"/>
        </w:rPr>
        <w:t>2 valandas atvyksta į Alytaus ar Telšių SK</w:t>
      </w:r>
      <w:r w:rsidR="009C1D63">
        <w:rPr>
          <w:lang w:val="sv-SE"/>
        </w:rPr>
        <w:t>S</w:t>
      </w:r>
      <w:r w:rsidRPr="00A9385D">
        <w:rPr>
          <w:lang w:val="sv-SE"/>
        </w:rPr>
        <w:t>.</w:t>
      </w:r>
    </w:p>
    <w:p w14:paraId="43933033" w14:textId="4E7077FF" w:rsidR="00060F14" w:rsidRPr="00A9385D" w:rsidRDefault="008C077D" w:rsidP="004F25FA">
      <w:pPr>
        <w:numPr>
          <w:ilvl w:val="3"/>
          <w:numId w:val="168"/>
        </w:numPr>
        <w:spacing w:before="0"/>
        <w:jc w:val="both"/>
      </w:pPr>
      <w:r>
        <w:t>SĮPS p</w:t>
      </w:r>
      <w:r w:rsidR="00BF1A37">
        <w:t>asyviai budintis darbuotojas</w:t>
      </w:r>
      <w:r w:rsidR="00060F14" w:rsidRPr="00A9385D">
        <w:t xml:space="preserve"> atvykęs į  objektą, vykdo tolimesnius VD nurodymus.</w:t>
      </w:r>
    </w:p>
    <w:p w14:paraId="00ACE84D" w14:textId="1921BD99" w:rsidR="00060F14" w:rsidRPr="00A9385D" w:rsidRDefault="00060F14" w:rsidP="004F25FA">
      <w:pPr>
        <w:numPr>
          <w:ilvl w:val="3"/>
          <w:numId w:val="168"/>
        </w:numPr>
        <w:spacing w:before="0"/>
        <w:jc w:val="both"/>
      </w:pPr>
      <w:r w:rsidRPr="00A9385D">
        <w:t>Apie DVS ryšio ar valdymo sutrikimus, įtakojančius SK</w:t>
      </w:r>
      <w:r w:rsidR="009C1D63">
        <w:t>S</w:t>
      </w:r>
      <w:r w:rsidRPr="00A9385D">
        <w:t xml:space="preserve"> darbą, VD nedelsiant informuoja ITTC atsakingus darbuotojus, kurie organizuoja gedimų priežasčių nustatymą ir šalinimą.</w:t>
      </w:r>
    </w:p>
    <w:p w14:paraId="0458884D" w14:textId="0CECA82D" w:rsidR="00060F14" w:rsidRPr="00A9385D" w:rsidRDefault="00060F14" w:rsidP="004F25FA">
      <w:pPr>
        <w:numPr>
          <w:ilvl w:val="3"/>
          <w:numId w:val="168"/>
        </w:numPr>
        <w:spacing w:before="0"/>
        <w:jc w:val="both"/>
      </w:pPr>
      <w:r w:rsidRPr="00A9385D">
        <w:t>Telšių SK</w:t>
      </w:r>
      <w:r w:rsidR="009C1D63">
        <w:t>S</w:t>
      </w:r>
      <w:r w:rsidRPr="00A9385D">
        <w:t>, Alytaus SK</w:t>
      </w:r>
      <w:r w:rsidR="009C1D63">
        <w:t>S</w:t>
      </w:r>
      <w:r w:rsidRPr="00A9385D">
        <w:t>, Neris SK</w:t>
      </w:r>
      <w:r w:rsidR="009C1D63">
        <w:t>S</w:t>
      </w:r>
      <w:r w:rsidRPr="00A9385D">
        <w:t xml:space="preserve"> elektros įrenginiuose kilus gaisrui</w:t>
      </w:r>
      <w:r w:rsidR="009C1D63">
        <w:t xml:space="preserve"> vadovaujamasi </w:t>
      </w:r>
      <w:r w:rsidR="001A0937">
        <w:t>darbuotojų veiksmų kilus ga</w:t>
      </w:r>
      <w:r w:rsidR="006251C2">
        <w:t xml:space="preserve">isrui </w:t>
      </w:r>
      <w:r w:rsidR="001A0937">
        <w:t>u</w:t>
      </w:r>
      <w:r w:rsidR="009C1D63">
        <w:t>planu, už kurio parengimą atsakingi SĮPS ir susiję padaliniai.</w:t>
      </w:r>
    </w:p>
    <w:p w14:paraId="5F720D21" w14:textId="6FD23184" w:rsidR="00D12FE0" w:rsidRPr="00A9385D" w:rsidRDefault="00D12FE0">
      <w:r w:rsidRPr="00A9385D">
        <w:br w:type="page"/>
      </w:r>
    </w:p>
    <w:p w14:paraId="6DC293F4" w14:textId="77777777" w:rsidR="000452B9" w:rsidRPr="00A9385D" w:rsidRDefault="000452B9" w:rsidP="00A04E5D">
      <w:pPr>
        <w:spacing w:before="0"/>
        <w:ind w:left="426" w:firstLine="0"/>
        <w:jc w:val="both"/>
      </w:pPr>
    </w:p>
    <w:p w14:paraId="5F8B21C7" w14:textId="256142E2" w:rsidR="0020168E" w:rsidRPr="00A9385D" w:rsidRDefault="0020168E" w:rsidP="004F25FA">
      <w:pPr>
        <w:pStyle w:val="Heading1"/>
        <w:numPr>
          <w:ilvl w:val="0"/>
          <w:numId w:val="71"/>
        </w:numPr>
        <w:ind w:left="1349" w:hanging="357"/>
      </w:pPr>
      <w:bookmarkStart w:id="1001" w:name="_Toc185584984"/>
      <w:r w:rsidRPr="00A9385D">
        <w:t>ELEKTROS APSKAITOS ĮRENGINIAI IR INFORMACINĖS SISTEMOS</w:t>
      </w:r>
      <w:bookmarkEnd w:id="1001"/>
    </w:p>
    <w:p w14:paraId="043E2346" w14:textId="6D67E16C" w:rsidR="003A422A" w:rsidRPr="00A9385D" w:rsidRDefault="004175F7" w:rsidP="004175F7">
      <w:pPr>
        <w:pStyle w:val="Heading2"/>
        <w:spacing w:before="120" w:after="0"/>
        <w:ind w:left="360" w:firstLine="0"/>
        <w:contextualSpacing/>
      </w:pPr>
      <w:bookmarkStart w:id="1002" w:name="_Toc185584985"/>
      <w:bookmarkEnd w:id="671"/>
      <w:bookmarkEnd w:id="672"/>
      <w:bookmarkEnd w:id="988"/>
      <w:r w:rsidRPr="00A9385D">
        <w:t>1.</w:t>
      </w:r>
      <w:bookmarkStart w:id="1003" w:name="_Ref293930627"/>
      <w:bookmarkStart w:id="1004" w:name="_Toc498353935"/>
      <w:r w:rsidR="003A422A" w:rsidRPr="00A9385D">
        <w:t>BENDROJI DALIS</w:t>
      </w:r>
      <w:bookmarkEnd w:id="1003"/>
      <w:bookmarkEnd w:id="1004"/>
      <w:bookmarkEnd w:id="1002"/>
    </w:p>
    <w:p w14:paraId="4960602B" w14:textId="24EE9E0F" w:rsidR="001A7A30" w:rsidRPr="00A9385D" w:rsidRDefault="2133C6C4" w:rsidP="00676B01">
      <w:pPr>
        <w:pStyle w:val="ListParagraph"/>
        <w:numPr>
          <w:ilvl w:val="3"/>
          <w:numId w:val="88"/>
        </w:numPr>
        <w:spacing w:before="0" w:line="259" w:lineRule="auto"/>
        <w:contextualSpacing/>
        <w:jc w:val="both"/>
        <w:rPr>
          <w:rFonts w:eastAsia="Trebuchet MS" w:cs="Trebuchet MS"/>
        </w:rPr>
      </w:pPr>
      <w:r w:rsidRPr="00A9385D">
        <w:rPr>
          <w:rFonts w:eastAsia="Trebuchet MS" w:cs="Trebuchet MS"/>
        </w:rPr>
        <w:t xml:space="preserve">Šiame skyriuje nustatomi komercinių ir kontrolinių </w:t>
      </w:r>
      <w:r w:rsidR="0086206C" w:rsidRPr="00A9385D">
        <w:rPr>
          <w:rFonts w:eastAsia="Trebuchet MS" w:cs="Trebuchet MS"/>
        </w:rPr>
        <w:t>(techninių)</w:t>
      </w:r>
      <w:r w:rsidRPr="00A9385D">
        <w:rPr>
          <w:rFonts w:eastAsia="Trebuchet MS" w:cs="Trebuchet MS"/>
        </w:rPr>
        <w:t xml:space="preserve">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5C8EEAB1" w:rsidR="001A7A30" w:rsidRPr="00A9385D" w:rsidRDefault="2133C6C4" w:rsidP="004F25FA">
      <w:pPr>
        <w:pStyle w:val="ListParagraph"/>
        <w:numPr>
          <w:ilvl w:val="3"/>
          <w:numId w:val="88"/>
        </w:numPr>
        <w:tabs>
          <w:tab w:val="num" w:pos="1701"/>
        </w:tabs>
        <w:contextualSpacing/>
        <w:jc w:val="both"/>
      </w:pPr>
      <w:r w:rsidRPr="00A9385D">
        <w:t xml:space="preserve">Energetikos objektuose elektros apskaitos technologinės įrangos (materialiojo turto) eksploatavimo ir techninės priežiūros ribų pasidalinimas </w:t>
      </w:r>
      <w:r w:rsidRPr="00F0440B">
        <w:t xml:space="preserve">pateiktas </w:t>
      </w:r>
      <w:r w:rsidR="00DE3B64" w:rsidRPr="00F0440B">
        <w:fldChar w:fldCharType="begin"/>
      </w:r>
      <w:r w:rsidR="00DE3B64" w:rsidRPr="00F0440B">
        <w:instrText xml:space="preserve"> REF _Ref530400017 \n \h </w:instrText>
      </w:r>
      <w:r w:rsidR="00A04E5D" w:rsidRPr="00F0440B">
        <w:instrText xml:space="preserve"> \* MERGEFORMAT </w:instrText>
      </w:r>
      <w:r w:rsidR="00DE3B64" w:rsidRPr="00F0440B">
        <w:fldChar w:fldCharType="separate"/>
      </w:r>
      <w:r w:rsidR="00BD0DDF" w:rsidRPr="00F0440B">
        <w:t>24</w:t>
      </w:r>
      <w:r w:rsidR="00DE3B64" w:rsidRPr="00F0440B">
        <w:fldChar w:fldCharType="end"/>
      </w:r>
      <w:r w:rsidR="7FF3CA35" w:rsidRPr="00F0440B">
        <w:rPr>
          <w:rFonts w:cs="Arial"/>
        </w:rPr>
        <w:t xml:space="preserve"> </w:t>
      </w:r>
      <w:r w:rsidRPr="00F0440B">
        <w:rPr>
          <w:rFonts w:cs="Arial"/>
        </w:rPr>
        <w:t>priede „LITGRID</w:t>
      </w:r>
      <w:r w:rsidRPr="00A9385D">
        <w:rPr>
          <w:rFonts w:cs="Arial"/>
        </w:rPr>
        <w:t xml:space="preserve"> AB elektros apskaitos technologinės įrangos nuosavybės ir eksploatavimo atsakomybių ribos </w:t>
      </w:r>
      <w:r w:rsidRPr="00A9385D">
        <w:rPr>
          <w:rFonts w:cs="Arial"/>
          <w:color w:val="000000" w:themeColor="text1"/>
        </w:rPr>
        <w:t>su kitais padaliniais (fizinių sujungimų lygmuo)</w:t>
      </w:r>
      <w:r w:rsidRPr="00A9385D">
        <w:t>.</w:t>
      </w:r>
    </w:p>
    <w:p w14:paraId="2F8C5989" w14:textId="7D0A5EDE" w:rsidR="001A7A30" w:rsidRPr="00A9385D" w:rsidRDefault="2133C6C4" w:rsidP="004F25FA">
      <w:pPr>
        <w:pStyle w:val="ListParagraph"/>
        <w:numPr>
          <w:ilvl w:val="3"/>
          <w:numId w:val="88"/>
        </w:numPr>
        <w:contextualSpacing/>
        <w:jc w:val="both"/>
      </w:pPr>
      <w:r w:rsidRPr="00A9385D">
        <w:t xml:space="preserve">Kad būtų tinkamai eksploatuojami įrengti elektros apskaitų </w:t>
      </w:r>
      <w:r w:rsidR="07D1C380" w:rsidRPr="00A9385D">
        <w:t xml:space="preserve"> (toliau EA)</w:t>
      </w:r>
      <w:r w:rsidRPr="00A9385D">
        <w:t xml:space="preserve"> įrenginiai ir prietaisai, jų pagalbinė įranga, elektros apskaitų informacijos surinkimo įranga ir šiems tikslams naudojamos informacinės sistemos </w:t>
      </w:r>
      <w:r w:rsidR="03BF875B">
        <w:t xml:space="preserve">EMCOS, </w:t>
      </w:r>
      <w:r w:rsidR="1FD3E229">
        <w:t xml:space="preserve">DVS PowerOn Reliance </w:t>
      </w:r>
      <w:r w:rsidRPr="00A9385D">
        <w:t>turi būti atliekami:</w:t>
      </w:r>
    </w:p>
    <w:p w14:paraId="27755553" w14:textId="77777777" w:rsidR="006D4905" w:rsidRPr="006D4905" w:rsidRDefault="006D4905" w:rsidP="006D4905">
      <w:pPr>
        <w:pStyle w:val="ListParagraph"/>
        <w:numPr>
          <w:ilvl w:val="3"/>
          <w:numId w:val="104"/>
        </w:numPr>
        <w:tabs>
          <w:tab w:val="num" w:pos="1824"/>
        </w:tabs>
        <w:contextualSpacing/>
        <w:jc w:val="both"/>
        <w:rPr>
          <w:vanish/>
        </w:rPr>
      </w:pPr>
    </w:p>
    <w:p w14:paraId="36534F66" w14:textId="77777777" w:rsidR="006D4905" w:rsidRPr="006D4905" w:rsidRDefault="006D4905" w:rsidP="006D4905">
      <w:pPr>
        <w:pStyle w:val="ListParagraph"/>
        <w:numPr>
          <w:ilvl w:val="3"/>
          <w:numId w:val="104"/>
        </w:numPr>
        <w:tabs>
          <w:tab w:val="num" w:pos="1824"/>
        </w:tabs>
        <w:contextualSpacing/>
        <w:jc w:val="both"/>
        <w:rPr>
          <w:vanish/>
        </w:rPr>
      </w:pPr>
    </w:p>
    <w:p w14:paraId="3BA83E6F" w14:textId="77777777" w:rsidR="006D4905" w:rsidRPr="006D4905" w:rsidRDefault="006D4905" w:rsidP="006D4905">
      <w:pPr>
        <w:pStyle w:val="ListParagraph"/>
        <w:numPr>
          <w:ilvl w:val="3"/>
          <w:numId w:val="104"/>
        </w:numPr>
        <w:tabs>
          <w:tab w:val="num" w:pos="1824"/>
        </w:tabs>
        <w:contextualSpacing/>
        <w:jc w:val="both"/>
        <w:rPr>
          <w:vanish/>
        </w:rPr>
      </w:pPr>
    </w:p>
    <w:p w14:paraId="210D7997" w14:textId="77777777" w:rsidR="006D4905" w:rsidRPr="006D4905" w:rsidRDefault="006D4905" w:rsidP="006D4905">
      <w:pPr>
        <w:pStyle w:val="ListParagraph"/>
        <w:numPr>
          <w:ilvl w:val="3"/>
          <w:numId w:val="104"/>
        </w:numPr>
        <w:tabs>
          <w:tab w:val="num" w:pos="1824"/>
        </w:tabs>
        <w:contextualSpacing/>
        <w:jc w:val="both"/>
        <w:rPr>
          <w:vanish/>
        </w:rPr>
      </w:pPr>
    </w:p>
    <w:p w14:paraId="66C82014" w14:textId="77777777" w:rsidR="006D4905" w:rsidRPr="006D4905" w:rsidRDefault="006D4905" w:rsidP="006D4905">
      <w:pPr>
        <w:pStyle w:val="ListParagraph"/>
        <w:numPr>
          <w:ilvl w:val="3"/>
          <w:numId w:val="104"/>
        </w:numPr>
        <w:tabs>
          <w:tab w:val="num" w:pos="1824"/>
        </w:tabs>
        <w:contextualSpacing/>
        <w:jc w:val="both"/>
        <w:rPr>
          <w:vanish/>
        </w:rPr>
      </w:pPr>
    </w:p>
    <w:p w14:paraId="1E22C2F7" w14:textId="77777777" w:rsidR="006D4905" w:rsidRPr="006D4905" w:rsidRDefault="006D4905" w:rsidP="006D4905">
      <w:pPr>
        <w:pStyle w:val="ListParagraph"/>
        <w:numPr>
          <w:ilvl w:val="3"/>
          <w:numId w:val="104"/>
        </w:numPr>
        <w:tabs>
          <w:tab w:val="num" w:pos="1824"/>
        </w:tabs>
        <w:contextualSpacing/>
        <w:jc w:val="both"/>
        <w:rPr>
          <w:vanish/>
        </w:rPr>
      </w:pPr>
    </w:p>
    <w:p w14:paraId="6E624975" w14:textId="77777777" w:rsidR="006D4905" w:rsidRPr="006D4905" w:rsidRDefault="006D4905" w:rsidP="006D4905">
      <w:pPr>
        <w:pStyle w:val="ListParagraph"/>
        <w:numPr>
          <w:ilvl w:val="3"/>
          <w:numId w:val="104"/>
        </w:numPr>
        <w:tabs>
          <w:tab w:val="num" w:pos="1824"/>
        </w:tabs>
        <w:contextualSpacing/>
        <w:jc w:val="both"/>
        <w:rPr>
          <w:vanish/>
        </w:rPr>
      </w:pPr>
    </w:p>
    <w:p w14:paraId="2D4C43DA" w14:textId="77777777" w:rsidR="006D4905" w:rsidRPr="006D4905" w:rsidRDefault="006D4905" w:rsidP="006D4905">
      <w:pPr>
        <w:pStyle w:val="ListParagraph"/>
        <w:numPr>
          <w:ilvl w:val="3"/>
          <w:numId w:val="104"/>
        </w:numPr>
        <w:tabs>
          <w:tab w:val="num" w:pos="1824"/>
        </w:tabs>
        <w:contextualSpacing/>
        <w:jc w:val="both"/>
        <w:rPr>
          <w:vanish/>
        </w:rPr>
      </w:pPr>
    </w:p>
    <w:p w14:paraId="1337EA49" w14:textId="77777777" w:rsidR="006D4905" w:rsidRPr="006D4905" w:rsidRDefault="006D4905" w:rsidP="006D4905">
      <w:pPr>
        <w:pStyle w:val="ListParagraph"/>
        <w:numPr>
          <w:ilvl w:val="3"/>
          <w:numId w:val="104"/>
        </w:numPr>
        <w:tabs>
          <w:tab w:val="num" w:pos="1824"/>
        </w:tabs>
        <w:contextualSpacing/>
        <w:jc w:val="both"/>
        <w:rPr>
          <w:vanish/>
        </w:rPr>
      </w:pPr>
    </w:p>
    <w:p w14:paraId="6D4A2F46" w14:textId="77777777" w:rsidR="006D4905" w:rsidRPr="006D4905" w:rsidRDefault="006D4905" w:rsidP="006D4905">
      <w:pPr>
        <w:pStyle w:val="ListParagraph"/>
        <w:numPr>
          <w:ilvl w:val="3"/>
          <w:numId w:val="104"/>
        </w:numPr>
        <w:tabs>
          <w:tab w:val="num" w:pos="1824"/>
        </w:tabs>
        <w:contextualSpacing/>
        <w:jc w:val="both"/>
        <w:rPr>
          <w:vanish/>
        </w:rPr>
      </w:pPr>
    </w:p>
    <w:p w14:paraId="149D83A2" w14:textId="77777777" w:rsidR="006D4905" w:rsidRPr="006D4905" w:rsidRDefault="006D4905" w:rsidP="006D4905">
      <w:pPr>
        <w:pStyle w:val="ListParagraph"/>
        <w:numPr>
          <w:ilvl w:val="3"/>
          <w:numId w:val="104"/>
        </w:numPr>
        <w:tabs>
          <w:tab w:val="num" w:pos="1824"/>
        </w:tabs>
        <w:contextualSpacing/>
        <w:jc w:val="both"/>
        <w:rPr>
          <w:vanish/>
        </w:rPr>
      </w:pPr>
    </w:p>
    <w:p w14:paraId="2BF5AA74" w14:textId="77777777" w:rsidR="006D4905" w:rsidRPr="006D4905" w:rsidRDefault="006D4905" w:rsidP="006D4905">
      <w:pPr>
        <w:pStyle w:val="ListParagraph"/>
        <w:numPr>
          <w:ilvl w:val="3"/>
          <w:numId w:val="104"/>
        </w:numPr>
        <w:tabs>
          <w:tab w:val="num" w:pos="1824"/>
        </w:tabs>
        <w:contextualSpacing/>
        <w:jc w:val="both"/>
        <w:rPr>
          <w:vanish/>
        </w:rPr>
      </w:pPr>
    </w:p>
    <w:p w14:paraId="2AC192F1" w14:textId="77777777" w:rsidR="006D4905" w:rsidRPr="006D4905" w:rsidRDefault="006D4905" w:rsidP="006D4905">
      <w:pPr>
        <w:pStyle w:val="ListParagraph"/>
        <w:numPr>
          <w:ilvl w:val="3"/>
          <w:numId w:val="104"/>
        </w:numPr>
        <w:tabs>
          <w:tab w:val="num" w:pos="1824"/>
        </w:tabs>
        <w:contextualSpacing/>
        <w:jc w:val="both"/>
        <w:rPr>
          <w:vanish/>
        </w:rPr>
      </w:pPr>
    </w:p>
    <w:p w14:paraId="28CB3136" w14:textId="77777777" w:rsidR="006D4905" w:rsidRPr="006D4905" w:rsidRDefault="006D4905" w:rsidP="006D4905">
      <w:pPr>
        <w:pStyle w:val="ListParagraph"/>
        <w:numPr>
          <w:ilvl w:val="3"/>
          <w:numId w:val="104"/>
        </w:numPr>
        <w:tabs>
          <w:tab w:val="num" w:pos="1824"/>
        </w:tabs>
        <w:contextualSpacing/>
        <w:jc w:val="both"/>
        <w:rPr>
          <w:vanish/>
        </w:rPr>
      </w:pPr>
    </w:p>
    <w:p w14:paraId="224B58D3" w14:textId="77777777" w:rsidR="006D4905" w:rsidRPr="006D4905" w:rsidRDefault="006D4905" w:rsidP="006D4905">
      <w:pPr>
        <w:pStyle w:val="ListParagraph"/>
        <w:numPr>
          <w:ilvl w:val="3"/>
          <w:numId w:val="104"/>
        </w:numPr>
        <w:tabs>
          <w:tab w:val="num" w:pos="1824"/>
        </w:tabs>
        <w:contextualSpacing/>
        <w:jc w:val="both"/>
        <w:rPr>
          <w:vanish/>
        </w:rPr>
      </w:pPr>
    </w:p>
    <w:p w14:paraId="43B12313" w14:textId="77777777" w:rsidR="006D4905" w:rsidRPr="006D4905" w:rsidRDefault="006D4905" w:rsidP="006D4905">
      <w:pPr>
        <w:pStyle w:val="ListParagraph"/>
        <w:numPr>
          <w:ilvl w:val="3"/>
          <w:numId w:val="104"/>
        </w:numPr>
        <w:tabs>
          <w:tab w:val="num" w:pos="1824"/>
        </w:tabs>
        <w:contextualSpacing/>
        <w:jc w:val="both"/>
        <w:rPr>
          <w:vanish/>
        </w:rPr>
      </w:pPr>
    </w:p>
    <w:p w14:paraId="4D48BA4D" w14:textId="77777777" w:rsidR="006D4905" w:rsidRPr="006D4905" w:rsidRDefault="006D4905" w:rsidP="006D4905">
      <w:pPr>
        <w:pStyle w:val="ListParagraph"/>
        <w:numPr>
          <w:ilvl w:val="3"/>
          <w:numId w:val="104"/>
        </w:numPr>
        <w:tabs>
          <w:tab w:val="num" w:pos="1824"/>
        </w:tabs>
        <w:contextualSpacing/>
        <w:jc w:val="both"/>
        <w:rPr>
          <w:vanish/>
        </w:rPr>
      </w:pPr>
    </w:p>
    <w:p w14:paraId="35FB0BAF" w14:textId="77777777" w:rsidR="006D4905" w:rsidRPr="006D4905" w:rsidRDefault="006D4905" w:rsidP="006D4905">
      <w:pPr>
        <w:pStyle w:val="ListParagraph"/>
        <w:numPr>
          <w:ilvl w:val="3"/>
          <w:numId w:val="104"/>
        </w:numPr>
        <w:tabs>
          <w:tab w:val="num" w:pos="1824"/>
        </w:tabs>
        <w:contextualSpacing/>
        <w:jc w:val="both"/>
        <w:rPr>
          <w:vanish/>
        </w:rPr>
      </w:pPr>
    </w:p>
    <w:p w14:paraId="344CB351" w14:textId="77777777" w:rsidR="006D4905" w:rsidRPr="006D4905" w:rsidRDefault="006D4905" w:rsidP="006D4905">
      <w:pPr>
        <w:pStyle w:val="ListParagraph"/>
        <w:numPr>
          <w:ilvl w:val="3"/>
          <w:numId w:val="104"/>
        </w:numPr>
        <w:tabs>
          <w:tab w:val="num" w:pos="1824"/>
        </w:tabs>
        <w:contextualSpacing/>
        <w:jc w:val="both"/>
        <w:rPr>
          <w:vanish/>
        </w:rPr>
      </w:pPr>
    </w:p>
    <w:p w14:paraId="65EA7871" w14:textId="77777777" w:rsidR="006D4905" w:rsidRPr="006D4905" w:rsidRDefault="006D4905" w:rsidP="006D4905">
      <w:pPr>
        <w:pStyle w:val="ListParagraph"/>
        <w:numPr>
          <w:ilvl w:val="3"/>
          <w:numId w:val="104"/>
        </w:numPr>
        <w:tabs>
          <w:tab w:val="num" w:pos="1824"/>
        </w:tabs>
        <w:contextualSpacing/>
        <w:jc w:val="both"/>
        <w:rPr>
          <w:vanish/>
        </w:rPr>
      </w:pPr>
    </w:p>
    <w:p w14:paraId="0C772D6E" w14:textId="77777777" w:rsidR="006D4905" w:rsidRPr="006D4905" w:rsidRDefault="006D4905" w:rsidP="006D4905">
      <w:pPr>
        <w:pStyle w:val="ListParagraph"/>
        <w:numPr>
          <w:ilvl w:val="3"/>
          <w:numId w:val="104"/>
        </w:numPr>
        <w:tabs>
          <w:tab w:val="num" w:pos="1824"/>
        </w:tabs>
        <w:contextualSpacing/>
        <w:jc w:val="both"/>
        <w:rPr>
          <w:vanish/>
        </w:rPr>
      </w:pPr>
    </w:p>
    <w:p w14:paraId="21DC099B" w14:textId="77777777" w:rsidR="006D4905" w:rsidRPr="006D4905" w:rsidRDefault="006D4905" w:rsidP="006D4905">
      <w:pPr>
        <w:pStyle w:val="ListParagraph"/>
        <w:numPr>
          <w:ilvl w:val="3"/>
          <w:numId w:val="104"/>
        </w:numPr>
        <w:tabs>
          <w:tab w:val="num" w:pos="1824"/>
        </w:tabs>
        <w:contextualSpacing/>
        <w:jc w:val="both"/>
        <w:rPr>
          <w:vanish/>
        </w:rPr>
      </w:pPr>
    </w:p>
    <w:p w14:paraId="0BD3DA70" w14:textId="77777777" w:rsidR="006D4905" w:rsidRPr="006D4905" w:rsidRDefault="006D4905" w:rsidP="006D4905">
      <w:pPr>
        <w:pStyle w:val="ListParagraph"/>
        <w:numPr>
          <w:ilvl w:val="3"/>
          <w:numId w:val="104"/>
        </w:numPr>
        <w:tabs>
          <w:tab w:val="num" w:pos="1824"/>
        </w:tabs>
        <w:contextualSpacing/>
        <w:jc w:val="both"/>
        <w:rPr>
          <w:vanish/>
        </w:rPr>
      </w:pPr>
    </w:p>
    <w:p w14:paraId="2B2BE1EF" w14:textId="77777777" w:rsidR="006D4905" w:rsidRPr="006D4905" w:rsidRDefault="006D4905" w:rsidP="006D4905">
      <w:pPr>
        <w:pStyle w:val="ListParagraph"/>
        <w:numPr>
          <w:ilvl w:val="3"/>
          <w:numId w:val="104"/>
        </w:numPr>
        <w:tabs>
          <w:tab w:val="num" w:pos="1824"/>
        </w:tabs>
        <w:contextualSpacing/>
        <w:jc w:val="both"/>
        <w:rPr>
          <w:vanish/>
        </w:rPr>
      </w:pPr>
    </w:p>
    <w:p w14:paraId="5B761AE6" w14:textId="77777777" w:rsidR="006D4905" w:rsidRPr="006D4905" w:rsidRDefault="006D4905" w:rsidP="006D4905">
      <w:pPr>
        <w:pStyle w:val="ListParagraph"/>
        <w:numPr>
          <w:ilvl w:val="3"/>
          <w:numId w:val="104"/>
        </w:numPr>
        <w:tabs>
          <w:tab w:val="num" w:pos="1824"/>
        </w:tabs>
        <w:contextualSpacing/>
        <w:jc w:val="both"/>
        <w:rPr>
          <w:vanish/>
        </w:rPr>
      </w:pPr>
    </w:p>
    <w:p w14:paraId="69DCB8BD" w14:textId="77777777" w:rsidR="006D4905" w:rsidRPr="006D4905" w:rsidRDefault="006D4905" w:rsidP="006D4905">
      <w:pPr>
        <w:pStyle w:val="ListParagraph"/>
        <w:numPr>
          <w:ilvl w:val="3"/>
          <w:numId w:val="104"/>
        </w:numPr>
        <w:tabs>
          <w:tab w:val="num" w:pos="1824"/>
        </w:tabs>
        <w:contextualSpacing/>
        <w:jc w:val="both"/>
        <w:rPr>
          <w:vanish/>
        </w:rPr>
      </w:pPr>
    </w:p>
    <w:p w14:paraId="72BE11C5" w14:textId="77777777" w:rsidR="006D4905" w:rsidRPr="006D4905" w:rsidRDefault="006D4905" w:rsidP="006D4905">
      <w:pPr>
        <w:pStyle w:val="ListParagraph"/>
        <w:numPr>
          <w:ilvl w:val="3"/>
          <w:numId w:val="104"/>
        </w:numPr>
        <w:tabs>
          <w:tab w:val="num" w:pos="1824"/>
        </w:tabs>
        <w:contextualSpacing/>
        <w:jc w:val="both"/>
        <w:rPr>
          <w:vanish/>
        </w:rPr>
      </w:pPr>
    </w:p>
    <w:p w14:paraId="5EC4A81C" w14:textId="77777777" w:rsidR="006D4905" w:rsidRPr="006D4905" w:rsidRDefault="006D4905" w:rsidP="006D4905">
      <w:pPr>
        <w:pStyle w:val="ListParagraph"/>
        <w:numPr>
          <w:ilvl w:val="3"/>
          <w:numId w:val="104"/>
        </w:numPr>
        <w:tabs>
          <w:tab w:val="num" w:pos="1824"/>
        </w:tabs>
        <w:contextualSpacing/>
        <w:jc w:val="both"/>
        <w:rPr>
          <w:vanish/>
        </w:rPr>
      </w:pPr>
    </w:p>
    <w:p w14:paraId="6ABE19F8" w14:textId="77777777" w:rsidR="006D4905" w:rsidRPr="006D4905" w:rsidRDefault="006D4905" w:rsidP="006D4905">
      <w:pPr>
        <w:pStyle w:val="ListParagraph"/>
        <w:numPr>
          <w:ilvl w:val="3"/>
          <w:numId w:val="104"/>
        </w:numPr>
        <w:tabs>
          <w:tab w:val="num" w:pos="1824"/>
        </w:tabs>
        <w:contextualSpacing/>
        <w:jc w:val="both"/>
        <w:rPr>
          <w:vanish/>
        </w:rPr>
      </w:pPr>
    </w:p>
    <w:p w14:paraId="3D1BDA18" w14:textId="77777777" w:rsidR="006D4905" w:rsidRPr="006D4905" w:rsidRDefault="006D4905" w:rsidP="006D4905">
      <w:pPr>
        <w:pStyle w:val="ListParagraph"/>
        <w:numPr>
          <w:ilvl w:val="3"/>
          <w:numId w:val="104"/>
        </w:numPr>
        <w:tabs>
          <w:tab w:val="num" w:pos="1824"/>
        </w:tabs>
        <w:contextualSpacing/>
        <w:jc w:val="both"/>
        <w:rPr>
          <w:vanish/>
        </w:rPr>
      </w:pPr>
    </w:p>
    <w:p w14:paraId="0EEC7540" w14:textId="77777777" w:rsidR="006D4905" w:rsidRPr="006D4905" w:rsidRDefault="006D4905" w:rsidP="006D4905">
      <w:pPr>
        <w:pStyle w:val="ListParagraph"/>
        <w:numPr>
          <w:ilvl w:val="3"/>
          <w:numId w:val="104"/>
        </w:numPr>
        <w:tabs>
          <w:tab w:val="num" w:pos="1824"/>
        </w:tabs>
        <w:contextualSpacing/>
        <w:jc w:val="both"/>
        <w:rPr>
          <w:vanish/>
        </w:rPr>
      </w:pPr>
    </w:p>
    <w:p w14:paraId="55D3756A" w14:textId="77777777" w:rsidR="006D4905" w:rsidRPr="006D4905" w:rsidRDefault="006D4905" w:rsidP="006D4905">
      <w:pPr>
        <w:pStyle w:val="ListParagraph"/>
        <w:numPr>
          <w:ilvl w:val="3"/>
          <w:numId w:val="104"/>
        </w:numPr>
        <w:tabs>
          <w:tab w:val="num" w:pos="1824"/>
        </w:tabs>
        <w:contextualSpacing/>
        <w:jc w:val="both"/>
        <w:rPr>
          <w:vanish/>
        </w:rPr>
      </w:pPr>
    </w:p>
    <w:p w14:paraId="057DFE20" w14:textId="77777777" w:rsidR="006D4905" w:rsidRPr="006D4905" w:rsidRDefault="006D4905" w:rsidP="006D4905">
      <w:pPr>
        <w:pStyle w:val="ListParagraph"/>
        <w:numPr>
          <w:ilvl w:val="3"/>
          <w:numId w:val="104"/>
        </w:numPr>
        <w:tabs>
          <w:tab w:val="num" w:pos="1824"/>
        </w:tabs>
        <w:contextualSpacing/>
        <w:jc w:val="both"/>
        <w:rPr>
          <w:vanish/>
        </w:rPr>
      </w:pPr>
    </w:p>
    <w:p w14:paraId="6178B3F1" w14:textId="77777777" w:rsidR="006D4905" w:rsidRPr="006D4905" w:rsidRDefault="006D4905" w:rsidP="006D4905">
      <w:pPr>
        <w:pStyle w:val="ListParagraph"/>
        <w:numPr>
          <w:ilvl w:val="3"/>
          <w:numId w:val="104"/>
        </w:numPr>
        <w:tabs>
          <w:tab w:val="num" w:pos="1824"/>
        </w:tabs>
        <w:contextualSpacing/>
        <w:jc w:val="both"/>
        <w:rPr>
          <w:vanish/>
        </w:rPr>
      </w:pPr>
    </w:p>
    <w:p w14:paraId="72CE44BD" w14:textId="77777777" w:rsidR="006D4905" w:rsidRPr="006D4905" w:rsidRDefault="006D4905" w:rsidP="006D4905">
      <w:pPr>
        <w:pStyle w:val="ListParagraph"/>
        <w:numPr>
          <w:ilvl w:val="3"/>
          <w:numId w:val="104"/>
        </w:numPr>
        <w:tabs>
          <w:tab w:val="num" w:pos="1824"/>
        </w:tabs>
        <w:contextualSpacing/>
        <w:jc w:val="both"/>
        <w:rPr>
          <w:vanish/>
        </w:rPr>
      </w:pPr>
    </w:p>
    <w:p w14:paraId="3F904B8E" w14:textId="77777777" w:rsidR="006D4905" w:rsidRPr="006D4905" w:rsidRDefault="006D4905" w:rsidP="006D4905">
      <w:pPr>
        <w:pStyle w:val="ListParagraph"/>
        <w:numPr>
          <w:ilvl w:val="3"/>
          <w:numId w:val="104"/>
        </w:numPr>
        <w:tabs>
          <w:tab w:val="num" w:pos="1824"/>
        </w:tabs>
        <w:contextualSpacing/>
        <w:jc w:val="both"/>
        <w:rPr>
          <w:vanish/>
        </w:rPr>
      </w:pPr>
    </w:p>
    <w:p w14:paraId="6BFC084D" w14:textId="77777777" w:rsidR="006D4905" w:rsidRPr="006D4905" w:rsidRDefault="006D4905" w:rsidP="006D4905">
      <w:pPr>
        <w:pStyle w:val="ListParagraph"/>
        <w:numPr>
          <w:ilvl w:val="3"/>
          <w:numId w:val="104"/>
        </w:numPr>
        <w:tabs>
          <w:tab w:val="num" w:pos="1824"/>
        </w:tabs>
        <w:contextualSpacing/>
        <w:jc w:val="both"/>
        <w:rPr>
          <w:vanish/>
        </w:rPr>
      </w:pPr>
    </w:p>
    <w:p w14:paraId="6963C42E" w14:textId="77777777" w:rsidR="006D4905" w:rsidRPr="006D4905" w:rsidRDefault="006D4905" w:rsidP="006D4905">
      <w:pPr>
        <w:pStyle w:val="ListParagraph"/>
        <w:numPr>
          <w:ilvl w:val="3"/>
          <w:numId w:val="104"/>
        </w:numPr>
        <w:tabs>
          <w:tab w:val="num" w:pos="1824"/>
        </w:tabs>
        <w:contextualSpacing/>
        <w:jc w:val="both"/>
        <w:rPr>
          <w:vanish/>
        </w:rPr>
      </w:pPr>
    </w:p>
    <w:p w14:paraId="05B2988F" w14:textId="77777777" w:rsidR="006D4905" w:rsidRPr="006D4905" w:rsidRDefault="006D4905" w:rsidP="006D4905">
      <w:pPr>
        <w:pStyle w:val="ListParagraph"/>
        <w:numPr>
          <w:ilvl w:val="3"/>
          <w:numId w:val="104"/>
        </w:numPr>
        <w:tabs>
          <w:tab w:val="num" w:pos="1824"/>
        </w:tabs>
        <w:contextualSpacing/>
        <w:jc w:val="both"/>
        <w:rPr>
          <w:vanish/>
        </w:rPr>
      </w:pPr>
    </w:p>
    <w:p w14:paraId="41B82955" w14:textId="77777777" w:rsidR="006D4905" w:rsidRPr="006D4905" w:rsidRDefault="006D4905" w:rsidP="006D4905">
      <w:pPr>
        <w:pStyle w:val="ListParagraph"/>
        <w:numPr>
          <w:ilvl w:val="3"/>
          <w:numId w:val="104"/>
        </w:numPr>
        <w:tabs>
          <w:tab w:val="num" w:pos="1824"/>
        </w:tabs>
        <w:contextualSpacing/>
        <w:jc w:val="both"/>
        <w:rPr>
          <w:vanish/>
        </w:rPr>
      </w:pPr>
    </w:p>
    <w:p w14:paraId="65A67E3F" w14:textId="77777777" w:rsidR="006D4905" w:rsidRPr="006D4905" w:rsidRDefault="006D4905" w:rsidP="006D4905">
      <w:pPr>
        <w:pStyle w:val="ListParagraph"/>
        <w:numPr>
          <w:ilvl w:val="3"/>
          <w:numId w:val="104"/>
        </w:numPr>
        <w:tabs>
          <w:tab w:val="num" w:pos="1824"/>
        </w:tabs>
        <w:contextualSpacing/>
        <w:jc w:val="both"/>
        <w:rPr>
          <w:vanish/>
        </w:rPr>
      </w:pPr>
    </w:p>
    <w:p w14:paraId="032F655E" w14:textId="77777777" w:rsidR="006D4905" w:rsidRPr="006D4905" w:rsidRDefault="006D4905" w:rsidP="006D4905">
      <w:pPr>
        <w:pStyle w:val="ListParagraph"/>
        <w:numPr>
          <w:ilvl w:val="3"/>
          <w:numId w:val="104"/>
        </w:numPr>
        <w:tabs>
          <w:tab w:val="num" w:pos="1824"/>
        </w:tabs>
        <w:contextualSpacing/>
        <w:jc w:val="both"/>
        <w:rPr>
          <w:vanish/>
        </w:rPr>
      </w:pPr>
    </w:p>
    <w:p w14:paraId="47EFED1E" w14:textId="77777777" w:rsidR="006D4905" w:rsidRPr="006D4905" w:rsidRDefault="006D4905" w:rsidP="006D4905">
      <w:pPr>
        <w:pStyle w:val="ListParagraph"/>
        <w:numPr>
          <w:ilvl w:val="3"/>
          <w:numId w:val="104"/>
        </w:numPr>
        <w:tabs>
          <w:tab w:val="num" w:pos="1824"/>
        </w:tabs>
        <w:contextualSpacing/>
        <w:jc w:val="both"/>
        <w:rPr>
          <w:vanish/>
        </w:rPr>
      </w:pPr>
    </w:p>
    <w:p w14:paraId="7253832D" w14:textId="77777777" w:rsidR="006D4905" w:rsidRPr="006D4905" w:rsidRDefault="006D4905" w:rsidP="006D4905">
      <w:pPr>
        <w:pStyle w:val="ListParagraph"/>
        <w:numPr>
          <w:ilvl w:val="3"/>
          <w:numId w:val="104"/>
        </w:numPr>
        <w:tabs>
          <w:tab w:val="num" w:pos="1824"/>
        </w:tabs>
        <w:contextualSpacing/>
        <w:jc w:val="both"/>
        <w:rPr>
          <w:vanish/>
        </w:rPr>
      </w:pPr>
    </w:p>
    <w:p w14:paraId="06B6E063" w14:textId="77777777" w:rsidR="006D4905" w:rsidRPr="006D4905" w:rsidRDefault="006D4905" w:rsidP="006D4905">
      <w:pPr>
        <w:pStyle w:val="ListParagraph"/>
        <w:numPr>
          <w:ilvl w:val="3"/>
          <w:numId w:val="104"/>
        </w:numPr>
        <w:tabs>
          <w:tab w:val="num" w:pos="1824"/>
        </w:tabs>
        <w:contextualSpacing/>
        <w:jc w:val="both"/>
        <w:rPr>
          <w:vanish/>
        </w:rPr>
      </w:pPr>
    </w:p>
    <w:p w14:paraId="763065C7" w14:textId="77777777" w:rsidR="006D4905" w:rsidRPr="006D4905" w:rsidRDefault="006D4905" w:rsidP="006D4905">
      <w:pPr>
        <w:pStyle w:val="ListParagraph"/>
        <w:numPr>
          <w:ilvl w:val="3"/>
          <w:numId w:val="104"/>
        </w:numPr>
        <w:tabs>
          <w:tab w:val="num" w:pos="1824"/>
        </w:tabs>
        <w:contextualSpacing/>
        <w:jc w:val="both"/>
        <w:rPr>
          <w:vanish/>
        </w:rPr>
      </w:pPr>
    </w:p>
    <w:p w14:paraId="334874E4" w14:textId="77777777" w:rsidR="006D4905" w:rsidRPr="006D4905" w:rsidRDefault="006D4905" w:rsidP="006D4905">
      <w:pPr>
        <w:pStyle w:val="ListParagraph"/>
        <w:numPr>
          <w:ilvl w:val="3"/>
          <w:numId w:val="104"/>
        </w:numPr>
        <w:tabs>
          <w:tab w:val="num" w:pos="1824"/>
        </w:tabs>
        <w:contextualSpacing/>
        <w:jc w:val="both"/>
        <w:rPr>
          <w:vanish/>
        </w:rPr>
      </w:pPr>
    </w:p>
    <w:p w14:paraId="431D9C82" w14:textId="77777777" w:rsidR="006D4905" w:rsidRPr="006D4905" w:rsidRDefault="006D4905" w:rsidP="006D4905">
      <w:pPr>
        <w:pStyle w:val="ListParagraph"/>
        <w:numPr>
          <w:ilvl w:val="3"/>
          <w:numId w:val="104"/>
        </w:numPr>
        <w:tabs>
          <w:tab w:val="num" w:pos="1824"/>
        </w:tabs>
        <w:contextualSpacing/>
        <w:jc w:val="both"/>
        <w:rPr>
          <w:vanish/>
        </w:rPr>
      </w:pPr>
    </w:p>
    <w:p w14:paraId="3641EA8E" w14:textId="77777777" w:rsidR="006D4905" w:rsidRPr="006D4905" w:rsidRDefault="006D4905" w:rsidP="006D4905">
      <w:pPr>
        <w:pStyle w:val="ListParagraph"/>
        <w:numPr>
          <w:ilvl w:val="3"/>
          <w:numId w:val="104"/>
        </w:numPr>
        <w:tabs>
          <w:tab w:val="num" w:pos="1824"/>
        </w:tabs>
        <w:contextualSpacing/>
        <w:jc w:val="both"/>
        <w:rPr>
          <w:vanish/>
        </w:rPr>
      </w:pPr>
    </w:p>
    <w:p w14:paraId="5DC7027B" w14:textId="77777777" w:rsidR="006D4905" w:rsidRPr="006D4905" w:rsidRDefault="006D4905" w:rsidP="006D4905">
      <w:pPr>
        <w:pStyle w:val="ListParagraph"/>
        <w:numPr>
          <w:ilvl w:val="3"/>
          <w:numId w:val="104"/>
        </w:numPr>
        <w:tabs>
          <w:tab w:val="num" w:pos="1824"/>
        </w:tabs>
        <w:contextualSpacing/>
        <w:jc w:val="both"/>
        <w:rPr>
          <w:vanish/>
        </w:rPr>
      </w:pPr>
    </w:p>
    <w:p w14:paraId="264A5BF5" w14:textId="77777777" w:rsidR="006D4905" w:rsidRPr="006D4905" w:rsidRDefault="006D4905" w:rsidP="006D4905">
      <w:pPr>
        <w:pStyle w:val="ListParagraph"/>
        <w:numPr>
          <w:ilvl w:val="3"/>
          <w:numId w:val="104"/>
        </w:numPr>
        <w:tabs>
          <w:tab w:val="num" w:pos="1824"/>
        </w:tabs>
        <w:contextualSpacing/>
        <w:jc w:val="both"/>
        <w:rPr>
          <w:vanish/>
        </w:rPr>
      </w:pPr>
    </w:p>
    <w:p w14:paraId="2E4D9F1D" w14:textId="77777777" w:rsidR="006D4905" w:rsidRPr="006D4905" w:rsidRDefault="006D4905" w:rsidP="006D4905">
      <w:pPr>
        <w:pStyle w:val="ListParagraph"/>
        <w:numPr>
          <w:ilvl w:val="3"/>
          <w:numId w:val="104"/>
        </w:numPr>
        <w:tabs>
          <w:tab w:val="num" w:pos="1824"/>
        </w:tabs>
        <w:contextualSpacing/>
        <w:jc w:val="both"/>
        <w:rPr>
          <w:vanish/>
        </w:rPr>
      </w:pPr>
    </w:p>
    <w:p w14:paraId="454C95E1" w14:textId="77777777" w:rsidR="006D4905" w:rsidRPr="006D4905" w:rsidRDefault="006D4905" w:rsidP="006D4905">
      <w:pPr>
        <w:pStyle w:val="ListParagraph"/>
        <w:numPr>
          <w:ilvl w:val="3"/>
          <w:numId w:val="104"/>
        </w:numPr>
        <w:tabs>
          <w:tab w:val="num" w:pos="1824"/>
        </w:tabs>
        <w:contextualSpacing/>
        <w:jc w:val="both"/>
        <w:rPr>
          <w:vanish/>
        </w:rPr>
      </w:pPr>
    </w:p>
    <w:p w14:paraId="01CFB3CA" w14:textId="77777777" w:rsidR="006D4905" w:rsidRPr="006D4905" w:rsidRDefault="006D4905" w:rsidP="006D4905">
      <w:pPr>
        <w:pStyle w:val="ListParagraph"/>
        <w:numPr>
          <w:ilvl w:val="3"/>
          <w:numId w:val="104"/>
        </w:numPr>
        <w:tabs>
          <w:tab w:val="num" w:pos="1824"/>
        </w:tabs>
        <w:contextualSpacing/>
        <w:jc w:val="both"/>
        <w:rPr>
          <w:vanish/>
        </w:rPr>
      </w:pPr>
    </w:p>
    <w:p w14:paraId="286D4846" w14:textId="77777777" w:rsidR="006D4905" w:rsidRPr="006D4905" w:rsidRDefault="006D4905" w:rsidP="006D4905">
      <w:pPr>
        <w:pStyle w:val="ListParagraph"/>
        <w:numPr>
          <w:ilvl w:val="3"/>
          <w:numId w:val="104"/>
        </w:numPr>
        <w:tabs>
          <w:tab w:val="num" w:pos="1824"/>
        </w:tabs>
        <w:contextualSpacing/>
        <w:jc w:val="both"/>
        <w:rPr>
          <w:vanish/>
        </w:rPr>
      </w:pPr>
    </w:p>
    <w:p w14:paraId="0B0187CE" w14:textId="77777777" w:rsidR="006D4905" w:rsidRPr="006D4905" w:rsidRDefault="006D4905" w:rsidP="006D4905">
      <w:pPr>
        <w:pStyle w:val="ListParagraph"/>
        <w:numPr>
          <w:ilvl w:val="3"/>
          <w:numId w:val="104"/>
        </w:numPr>
        <w:tabs>
          <w:tab w:val="num" w:pos="1824"/>
        </w:tabs>
        <w:contextualSpacing/>
        <w:jc w:val="both"/>
        <w:rPr>
          <w:vanish/>
        </w:rPr>
      </w:pPr>
    </w:p>
    <w:p w14:paraId="712EA3F2" w14:textId="77777777" w:rsidR="006D4905" w:rsidRPr="006D4905" w:rsidRDefault="006D4905" w:rsidP="006D4905">
      <w:pPr>
        <w:pStyle w:val="ListParagraph"/>
        <w:numPr>
          <w:ilvl w:val="3"/>
          <w:numId w:val="104"/>
        </w:numPr>
        <w:tabs>
          <w:tab w:val="num" w:pos="1824"/>
        </w:tabs>
        <w:contextualSpacing/>
        <w:jc w:val="both"/>
        <w:rPr>
          <w:vanish/>
        </w:rPr>
      </w:pPr>
    </w:p>
    <w:p w14:paraId="3271BD56" w14:textId="77777777" w:rsidR="006D4905" w:rsidRPr="006D4905" w:rsidRDefault="006D4905" w:rsidP="006D4905">
      <w:pPr>
        <w:pStyle w:val="ListParagraph"/>
        <w:numPr>
          <w:ilvl w:val="3"/>
          <w:numId w:val="104"/>
        </w:numPr>
        <w:tabs>
          <w:tab w:val="num" w:pos="1824"/>
        </w:tabs>
        <w:contextualSpacing/>
        <w:jc w:val="both"/>
        <w:rPr>
          <w:vanish/>
        </w:rPr>
      </w:pPr>
    </w:p>
    <w:p w14:paraId="5C062888" w14:textId="77777777" w:rsidR="006D4905" w:rsidRPr="006D4905" w:rsidRDefault="006D4905" w:rsidP="006D4905">
      <w:pPr>
        <w:pStyle w:val="ListParagraph"/>
        <w:numPr>
          <w:ilvl w:val="3"/>
          <w:numId w:val="104"/>
        </w:numPr>
        <w:tabs>
          <w:tab w:val="num" w:pos="1824"/>
        </w:tabs>
        <w:contextualSpacing/>
        <w:jc w:val="both"/>
        <w:rPr>
          <w:vanish/>
        </w:rPr>
      </w:pPr>
    </w:p>
    <w:p w14:paraId="0D27CCF2" w14:textId="77777777" w:rsidR="006D4905" w:rsidRPr="006D4905" w:rsidRDefault="006D4905" w:rsidP="006D4905">
      <w:pPr>
        <w:pStyle w:val="ListParagraph"/>
        <w:numPr>
          <w:ilvl w:val="3"/>
          <w:numId w:val="104"/>
        </w:numPr>
        <w:tabs>
          <w:tab w:val="num" w:pos="1824"/>
        </w:tabs>
        <w:contextualSpacing/>
        <w:jc w:val="both"/>
        <w:rPr>
          <w:vanish/>
        </w:rPr>
      </w:pPr>
    </w:p>
    <w:p w14:paraId="2A0339A8" w14:textId="77777777" w:rsidR="006D4905" w:rsidRPr="006D4905" w:rsidRDefault="006D4905" w:rsidP="006D4905">
      <w:pPr>
        <w:pStyle w:val="ListParagraph"/>
        <w:numPr>
          <w:ilvl w:val="3"/>
          <w:numId w:val="104"/>
        </w:numPr>
        <w:tabs>
          <w:tab w:val="num" w:pos="1824"/>
        </w:tabs>
        <w:contextualSpacing/>
        <w:jc w:val="both"/>
        <w:rPr>
          <w:vanish/>
        </w:rPr>
      </w:pPr>
    </w:p>
    <w:p w14:paraId="00AA7542" w14:textId="77777777" w:rsidR="006D4905" w:rsidRPr="006D4905" w:rsidRDefault="006D4905" w:rsidP="006D4905">
      <w:pPr>
        <w:pStyle w:val="ListParagraph"/>
        <w:numPr>
          <w:ilvl w:val="3"/>
          <w:numId w:val="104"/>
        </w:numPr>
        <w:tabs>
          <w:tab w:val="num" w:pos="1824"/>
        </w:tabs>
        <w:contextualSpacing/>
        <w:jc w:val="both"/>
        <w:rPr>
          <w:vanish/>
        </w:rPr>
      </w:pPr>
    </w:p>
    <w:p w14:paraId="7597EFF3" w14:textId="77777777" w:rsidR="006D4905" w:rsidRPr="006D4905" w:rsidRDefault="006D4905" w:rsidP="006D4905">
      <w:pPr>
        <w:pStyle w:val="ListParagraph"/>
        <w:numPr>
          <w:ilvl w:val="3"/>
          <w:numId w:val="104"/>
        </w:numPr>
        <w:tabs>
          <w:tab w:val="num" w:pos="1824"/>
        </w:tabs>
        <w:contextualSpacing/>
        <w:jc w:val="both"/>
        <w:rPr>
          <w:vanish/>
        </w:rPr>
      </w:pPr>
    </w:p>
    <w:p w14:paraId="20F88BA4" w14:textId="77777777" w:rsidR="006D4905" w:rsidRPr="006D4905" w:rsidRDefault="006D4905" w:rsidP="006D4905">
      <w:pPr>
        <w:pStyle w:val="ListParagraph"/>
        <w:numPr>
          <w:ilvl w:val="3"/>
          <w:numId w:val="104"/>
        </w:numPr>
        <w:tabs>
          <w:tab w:val="num" w:pos="1824"/>
        </w:tabs>
        <w:contextualSpacing/>
        <w:jc w:val="both"/>
        <w:rPr>
          <w:vanish/>
        </w:rPr>
      </w:pPr>
    </w:p>
    <w:p w14:paraId="18F0215A" w14:textId="77777777" w:rsidR="006D4905" w:rsidRPr="006D4905" w:rsidRDefault="006D4905" w:rsidP="006D4905">
      <w:pPr>
        <w:pStyle w:val="ListParagraph"/>
        <w:numPr>
          <w:ilvl w:val="3"/>
          <w:numId w:val="104"/>
        </w:numPr>
        <w:tabs>
          <w:tab w:val="num" w:pos="1824"/>
        </w:tabs>
        <w:contextualSpacing/>
        <w:jc w:val="both"/>
        <w:rPr>
          <w:vanish/>
        </w:rPr>
      </w:pPr>
    </w:p>
    <w:p w14:paraId="55C29E72" w14:textId="77777777" w:rsidR="006D4905" w:rsidRPr="006D4905" w:rsidRDefault="006D4905" w:rsidP="006D4905">
      <w:pPr>
        <w:pStyle w:val="ListParagraph"/>
        <w:numPr>
          <w:ilvl w:val="3"/>
          <w:numId w:val="104"/>
        </w:numPr>
        <w:tabs>
          <w:tab w:val="num" w:pos="1824"/>
        </w:tabs>
        <w:contextualSpacing/>
        <w:jc w:val="both"/>
        <w:rPr>
          <w:vanish/>
        </w:rPr>
      </w:pPr>
    </w:p>
    <w:p w14:paraId="4C60363C" w14:textId="77777777" w:rsidR="006D4905" w:rsidRPr="006D4905" w:rsidRDefault="006D4905" w:rsidP="006D4905">
      <w:pPr>
        <w:pStyle w:val="ListParagraph"/>
        <w:numPr>
          <w:ilvl w:val="3"/>
          <w:numId w:val="104"/>
        </w:numPr>
        <w:tabs>
          <w:tab w:val="num" w:pos="1824"/>
        </w:tabs>
        <w:contextualSpacing/>
        <w:jc w:val="both"/>
        <w:rPr>
          <w:vanish/>
        </w:rPr>
      </w:pPr>
    </w:p>
    <w:p w14:paraId="78FF448A" w14:textId="77777777" w:rsidR="006D4905" w:rsidRPr="006D4905" w:rsidRDefault="006D4905" w:rsidP="006D4905">
      <w:pPr>
        <w:pStyle w:val="ListParagraph"/>
        <w:numPr>
          <w:ilvl w:val="3"/>
          <w:numId w:val="104"/>
        </w:numPr>
        <w:tabs>
          <w:tab w:val="num" w:pos="1824"/>
        </w:tabs>
        <w:contextualSpacing/>
        <w:jc w:val="both"/>
        <w:rPr>
          <w:vanish/>
        </w:rPr>
      </w:pPr>
    </w:p>
    <w:p w14:paraId="26F59890" w14:textId="77777777" w:rsidR="006D4905" w:rsidRPr="006D4905" w:rsidRDefault="006D4905" w:rsidP="006D4905">
      <w:pPr>
        <w:pStyle w:val="ListParagraph"/>
        <w:numPr>
          <w:ilvl w:val="3"/>
          <w:numId w:val="104"/>
        </w:numPr>
        <w:tabs>
          <w:tab w:val="num" w:pos="1824"/>
        </w:tabs>
        <w:contextualSpacing/>
        <w:jc w:val="both"/>
        <w:rPr>
          <w:vanish/>
        </w:rPr>
      </w:pPr>
    </w:p>
    <w:p w14:paraId="5DE77209" w14:textId="77777777" w:rsidR="006D4905" w:rsidRPr="006D4905" w:rsidRDefault="006D4905" w:rsidP="006D4905">
      <w:pPr>
        <w:pStyle w:val="ListParagraph"/>
        <w:numPr>
          <w:ilvl w:val="3"/>
          <w:numId w:val="104"/>
        </w:numPr>
        <w:tabs>
          <w:tab w:val="num" w:pos="1824"/>
        </w:tabs>
        <w:contextualSpacing/>
        <w:jc w:val="both"/>
        <w:rPr>
          <w:vanish/>
        </w:rPr>
      </w:pPr>
    </w:p>
    <w:p w14:paraId="3490F71E" w14:textId="77777777" w:rsidR="006D4905" w:rsidRPr="006D4905" w:rsidRDefault="006D4905" w:rsidP="006D4905">
      <w:pPr>
        <w:pStyle w:val="ListParagraph"/>
        <w:numPr>
          <w:ilvl w:val="3"/>
          <w:numId w:val="104"/>
        </w:numPr>
        <w:tabs>
          <w:tab w:val="num" w:pos="1824"/>
        </w:tabs>
        <w:contextualSpacing/>
        <w:jc w:val="both"/>
        <w:rPr>
          <w:vanish/>
        </w:rPr>
      </w:pPr>
    </w:p>
    <w:p w14:paraId="185CCF37" w14:textId="77777777" w:rsidR="006D4905" w:rsidRPr="006D4905" w:rsidRDefault="006D4905" w:rsidP="006D4905">
      <w:pPr>
        <w:pStyle w:val="ListParagraph"/>
        <w:numPr>
          <w:ilvl w:val="3"/>
          <w:numId w:val="104"/>
        </w:numPr>
        <w:tabs>
          <w:tab w:val="num" w:pos="1824"/>
        </w:tabs>
        <w:contextualSpacing/>
        <w:jc w:val="both"/>
        <w:rPr>
          <w:vanish/>
        </w:rPr>
      </w:pPr>
    </w:p>
    <w:p w14:paraId="2567E036" w14:textId="77777777" w:rsidR="006D4905" w:rsidRPr="006D4905" w:rsidRDefault="006D4905" w:rsidP="006D4905">
      <w:pPr>
        <w:pStyle w:val="ListParagraph"/>
        <w:numPr>
          <w:ilvl w:val="3"/>
          <w:numId w:val="104"/>
        </w:numPr>
        <w:tabs>
          <w:tab w:val="num" w:pos="1824"/>
        </w:tabs>
        <w:contextualSpacing/>
        <w:jc w:val="both"/>
        <w:rPr>
          <w:vanish/>
        </w:rPr>
      </w:pPr>
    </w:p>
    <w:p w14:paraId="38E82FC9" w14:textId="77777777" w:rsidR="006D4905" w:rsidRPr="006D4905" w:rsidRDefault="006D4905" w:rsidP="006D4905">
      <w:pPr>
        <w:pStyle w:val="ListParagraph"/>
        <w:numPr>
          <w:ilvl w:val="3"/>
          <w:numId w:val="104"/>
        </w:numPr>
        <w:tabs>
          <w:tab w:val="num" w:pos="1824"/>
        </w:tabs>
        <w:contextualSpacing/>
        <w:jc w:val="both"/>
        <w:rPr>
          <w:vanish/>
        </w:rPr>
      </w:pPr>
    </w:p>
    <w:p w14:paraId="02FBDB38" w14:textId="77777777" w:rsidR="006D4905" w:rsidRPr="006D4905" w:rsidRDefault="006D4905" w:rsidP="006D4905">
      <w:pPr>
        <w:pStyle w:val="ListParagraph"/>
        <w:numPr>
          <w:ilvl w:val="3"/>
          <w:numId w:val="104"/>
        </w:numPr>
        <w:tabs>
          <w:tab w:val="num" w:pos="1824"/>
        </w:tabs>
        <w:contextualSpacing/>
        <w:jc w:val="both"/>
        <w:rPr>
          <w:vanish/>
        </w:rPr>
      </w:pPr>
    </w:p>
    <w:p w14:paraId="434E39B3" w14:textId="77777777" w:rsidR="006D4905" w:rsidRPr="006D4905" w:rsidRDefault="006D4905" w:rsidP="006D4905">
      <w:pPr>
        <w:pStyle w:val="ListParagraph"/>
        <w:numPr>
          <w:ilvl w:val="3"/>
          <w:numId w:val="104"/>
        </w:numPr>
        <w:tabs>
          <w:tab w:val="num" w:pos="1824"/>
        </w:tabs>
        <w:contextualSpacing/>
        <w:jc w:val="both"/>
        <w:rPr>
          <w:vanish/>
        </w:rPr>
      </w:pPr>
    </w:p>
    <w:p w14:paraId="7E375571" w14:textId="77777777" w:rsidR="006D4905" w:rsidRPr="006D4905" w:rsidRDefault="006D4905" w:rsidP="006D4905">
      <w:pPr>
        <w:pStyle w:val="ListParagraph"/>
        <w:numPr>
          <w:ilvl w:val="3"/>
          <w:numId w:val="104"/>
        </w:numPr>
        <w:tabs>
          <w:tab w:val="num" w:pos="1824"/>
        </w:tabs>
        <w:contextualSpacing/>
        <w:jc w:val="both"/>
        <w:rPr>
          <w:vanish/>
        </w:rPr>
      </w:pPr>
    </w:p>
    <w:p w14:paraId="45A2F3C6" w14:textId="77777777" w:rsidR="006D4905" w:rsidRPr="006D4905" w:rsidRDefault="006D4905" w:rsidP="006D4905">
      <w:pPr>
        <w:pStyle w:val="ListParagraph"/>
        <w:numPr>
          <w:ilvl w:val="3"/>
          <w:numId w:val="104"/>
        </w:numPr>
        <w:tabs>
          <w:tab w:val="num" w:pos="1824"/>
        </w:tabs>
        <w:contextualSpacing/>
        <w:jc w:val="both"/>
        <w:rPr>
          <w:vanish/>
        </w:rPr>
      </w:pPr>
    </w:p>
    <w:p w14:paraId="1327F6EB" w14:textId="77777777" w:rsidR="006D4905" w:rsidRPr="006D4905" w:rsidRDefault="006D4905" w:rsidP="006D4905">
      <w:pPr>
        <w:pStyle w:val="ListParagraph"/>
        <w:numPr>
          <w:ilvl w:val="3"/>
          <w:numId w:val="104"/>
        </w:numPr>
        <w:tabs>
          <w:tab w:val="num" w:pos="1824"/>
        </w:tabs>
        <w:contextualSpacing/>
        <w:jc w:val="both"/>
        <w:rPr>
          <w:vanish/>
        </w:rPr>
      </w:pPr>
    </w:p>
    <w:p w14:paraId="2FF8BFDB" w14:textId="77777777" w:rsidR="006D4905" w:rsidRPr="006D4905" w:rsidRDefault="006D4905" w:rsidP="006D4905">
      <w:pPr>
        <w:pStyle w:val="ListParagraph"/>
        <w:numPr>
          <w:ilvl w:val="3"/>
          <w:numId w:val="104"/>
        </w:numPr>
        <w:tabs>
          <w:tab w:val="num" w:pos="1824"/>
        </w:tabs>
        <w:contextualSpacing/>
        <w:jc w:val="both"/>
        <w:rPr>
          <w:vanish/>
        </w:rPr>
      </w:pPr>
    </w:p>
    <w:p w14:paraId="0FB44FC5" w14:textId="77777777" w:rsidR="006D4905" w:rsidRPr="006D4905" w:rsidRDefault="006D4905" w:rsidP="006D4905">
      <w:pPr>
        <w:pStyle w:val="ListParagraph"/>
        <w:numPr>
          <w:ilvl w:val="3"/>
          <w:numId w:val="104"/>
        </w:numPr>
        <w:tabs>
          <w:tab w:val="num" w:pos="1824"/>
        </w:tabs>
        <w:contextualSpacing/>
        <w:jc w:val="both"/>
        <w:rPr>
          <w:vanish/>
        </w:rPr>
      </w:pPr>
    </w:p>
    <w:p w14:paraId="2072C2AC" w14:textId="77777777" w:rsidR="006D4905" w:rsidRPr="006D4905" w:rsidRDefault="006D4905" w:rsidP="006D4905">
      <w:pPr>
        <w:pStyle w:val="ListParagraph"/>
        <w:numPr>
          <w:ilvl w:val="3"/>
          <w:numId w:val="104"/>
        </w:numPr>
        <w:tabs>
          <w:tab w:val="num" w:pos="1824"/>
        </w:tabs>
        <w:contextualSpacing/>
        <w:jc w:val="both"/>
        <w:rPr>
          <w:vanish/>
        </w:rPr>
      </w:pPr>
    </w:p>
    <w:p w14:paraId="220B184C" w14:textId="77777777" w:rsidR="006D4905" w:rsidRPr="006D4905" w:rsidRDefault="006D4905" w:rsidP="006D4905">
      <w:pPr>
        <w:pStyle w:val="ListParagraph"/>
        <w:numPr>
          <w:ilvl w:val="3"/>
          <w:numId w:val="104"/>
        </w:numPr>
        <w:tabs>
          <w:tab w:val="num" w:pos="1824"/>
        </w:tabs>
        <w:contextualSpacing/>
        <w:jc w:val="both"/>
        <w:rPr>
          <w:vanish/>
        </w:rPr>
      </w:pPr>
    </w:p>
    <w:p w14:paraId="5B463E0A" w14:textId="77777777" w:rsidR="006D4905" w:rsidRPr="006D4905" w:rsidRDefault="006D4905" w:rsidP="006D4905">
      <w:pPr>
        <w:pStyle w:val="ListParagraph"/>
        <w:numPr>
          <w:ilvl w:val="3"/>
          <w:numId w:val="104"/>
        </w:numPr>
        <w:tabs>
          <w:tab w:val="num" w:pos="1824"/>
        </w:tabs>
        <w:contextualSpacing/>
        <w:jc w:val="both"/>
        <w:rPr>
          <w:vanish/>
        </w:rPr>
      </w:pPr>
    </w:p>
    <w:p w14:paraId="5B74943A" w14:textId="77777777" w:rsidR="006D4905" w:rsidRPr="006D4905" w:rsidRDefault="006D4905" w:rsidP="006D4905">
      <w:pPr>
        <w:pStyle w:val="ListParagraph"/>
        <w:numPr>
          <w:ilvl w:val="3"/>
          <w:numId w:val="104"/>
        </w:numPr>
        <w:tabs>
          <w:tab w:val="num" w:pos="1824"/>
        </w:tabs>
        <w:contextualSpacing/>
        <w:jc w:val="both"/>
        <w:rPr>
          <w:vanish/>
        </w:rPr>
      </w:pPr>
    </w:p>
    <w:p w14:paraId="72AC76E6" w14:textId="77777777" w:rsidR="006D4905" w:rsidRPr="006D4905" w:rsidRDefault="006D4905" w:rsidP="006D4905">
      <w:pPr>
        <w:pStyle w:val="ListParagraph"/>
        <w:numPr>
          <w:ilvl w:val="3"/>
          <w:numId w:val="104"/>
        </w:numPr>
        <w:tabs>
          <w:tab w:val="num" w:pos="1824"/>
        </w:tabs>
        <w:contextualSpacing/>
        <w:jc w:val="both"/>
        <w:rPr>
          <w:vanish/>
        </w:rPr>
      </w:pPr>
    </w:p>
    <w:p w14:paraId="69153936" w14:textId="77777777" w:rsidR="006D4905" w:rsidRPr="006D4905" w:rsidRDefault="006D4905" w:rsidP="006D4905">
      <w:pPr>
        <w:pStyle w:val="ListParagraph"/>
        <w:numPr>
          <w:ilvl w:val="3"/>
          <w:numId w:val="104"/>
        </w:numPr>
        <w:tabs>
          <w:tab w:val="num" w:pos="1824"/>
        </w:tabs>
        <w:contextualSpacing/>
        <w:jc w:val="both"/>
        <w:rPr>
          <w:vanish/>
        </w:rPr>
      </w:pPr>
    </w:p>
    <w:p w14:paraId="4346F0C5" w14:textId="77777777" w:rsidR="006D4905" w:rsidRPr="006D4905" w:rsidRDefault="006D4905" w:rsidP="006D4905">
      <w:pPr>
        <w:pStyle w:val="ListParagraph"/>
        <w:numPr>
          <w:ilvl w:val="3"/>
          <w:numId w:val="104"/>
        </w:numPr>
        <w:tabs>
          <w:tab w:val="num" w:pos="1824"/>
        </w:tabs>
        <w:contextualSpacing/>
        <w:jc w:val="both"/>
        <w:rPr>
          <w:vanish/>
        </w:rPr>
      </w:pPr>
    </w:p>
    <w:p w14:paraId="02E27876" w14:textId="77777777" w:rsidR="006D4905" w:rsidRPr="006D4905" w:rsidRDefault="006D4905" w:rsidP="006D4905">
      <w:pPr>
        <w:pStyle w:val="ListParagraph"/>
        <w:numPr>
          <w:ilvl w:val="3"/>
          <w:numId w:val="104"/>
        </w:numPr>
        <w:tabs>
          <w:tab w:val="num" w:pos="1824"/>
        </w:tabs>
        <w:contextualSpacing/>
        <w:jc w:val="both"/>
        <w:rPr>
          <w:vanish/>
        </w:rPr>
      </w:pPr>
    </w:p>
    <w:p w14:paraId="75939997" w14:textId="77777777" w:rsidR="006D4905" w:rsidRPr="006D4905" w:rsidRDefault="006D4905" w:rsidP="006D4905">
      <w:pPr>
        <w:pStyle w:val="ListParagraph"/>
        <w:numPr>
          <w:ilvl w:val="3"/>
          <w:numId w:val="104"/>
        </w:numPr>
        <w:tabs>
          <w:tab w:val="num" w:pos="1824"/>
        </w:tabs>
        <w:contextualSpacing/>
        <w:jc w:val="both"/>
        <w:rPr>
          <w:vanish/>
        </w:rPr>
      </w:pPr>
    </w:p>
    <w:p w14:paraId="2E09EE71" w14:textId="77777777" w:rsidR="006D4905" w:rsidRPr="006D4905" w:rsidRDefault="006D4905" w:rsidP="006D4905">
      <w:pPr>
        <w:pStyle w:val="ListParagraph"/>
        <w:numPr>
          <w:ilvl w:val="3"/>
          <w:numId w:val="104"/>
        </w:numPr>
        <w:tabs>
          <w:tab w:val="num" w:pos="1824"/>
        </w:tabs>
        <w:contextualSpacing/>
        <w:jc w:val="both"/>
        <w:rPr>
          <w:vanish/>
        </w:rPr>
      </w:pPr>
    </w:p>
    <w:p w14:paraId="68D454CE" w14:textId="77777777" w:rsidR="006D4905" w:rsidRPr="006D4905" w:rsidRDefault="006D4905" w:rsidP="006D4905">
      <w:pPr>
        <w:pStyle w:val="ListParagraph"/>
        <w:numPr>
          <w:ilvl w:val="3"/>
          <w:numId w:val="104"/>
        </w:numPr>
        <w:tabs>
          <w:tab w:val="num" w:pos="1824"/>
        </w:tabs>
        <w:contextualSpacing/>
        <w:jc w:val="both"/>
        <w:rPr>
          <w:vanish/>
        </w:rPr>
      </w:pPr>
    </w:p>
    <w:p w14:paraId="3887B72E" w14:textId="77777777" w:rsidR="006D4905" w:rsidRPr="006D4905" w:rsidRDefault="006D4905" w:rsidP="006D4905">
      <w:pPr>
        <w:pStyle w:val="ListParagraph"/>
        <w:numPr>
          <w:ilvl w:val="3"/>
          <w:numId w:val="104"/>
        </w:numPr>
        <w:tabs>
          <w:tab w:val="num" w:pos="1824"/>
        </w:tabs>
        <w:contextualSpacing/>
        <w:jc w:val="both"/>
        <w:rPr>
          <w:vanish/>
        </w:rPr>
      </w:pPr>
    </w:p>
    <w:p w14:paraId="7962F379" w14:textId="77777777" w:rsidR="006D4905" w:rsidRPr="006D4905" w:rsidRDefault="006D4905" w:rsidP="006D4905">
      <w:pPr>
        <w:pStyle w:val="ListParagraph"/>
        <w:numPr>
          <w:ilvl w:val="3"/>
          <w:numId w:val="104"/>
        </w:numPr>
        <w:tabs>
          <w:tab w:val="num" w:pos="1824"/>
        </w:tabs>
        <w:contextualSpacing/>
        <w:jc w:val="both"/>
        <w:rPr>
          <w:vanish/>
        </w:rPr>
      </w:pPr>
    </w:p>
    <w:p w14:paraId="3E9CEF06" w14:textId="77777777" w:rsidR="006D4905" w:rsidRPr="006D4905" w:rsidRDefault="006D4905" w:rsidP="006D4905">
      <w:pPr>
        <w:pStyle w:val="ListParagraph"/>
        <w:numPr>
          <w:ilvl w:val="3"/>
          <w:numId w:val="104"/>
        </w:numPr>
        <w:tabs>
          <w:tab w:val="num" w:pos="1824"/>
        </w:tabs>
        <w:contextualSpacing/>
        <w:jc w:val="both"/>
        <w:rPr>
          <w:vanish/>
        </w:rPr>
      </w:pPr>
    </w:p>
    <w:p w14:paraId="4DBBB512" w14:textId="77777777" w:rsidR="006D4905" w:rsidRPr="006D4905" w:rsidRDefault="006D4905" w:rsidP="006D4905">
      <w:pPr>
        <w:pStyle w:val="ListParagraph"/>
        <w:numPr>
          <w:ilvl w:val="3"/>
          <w:numId w:val="104"/>
        </w:numPr>
        <w:tabs>
          <w:tab w:val="num" w:pos="1824"/>
        </w:tabs>
        <w:contextualSpacing/>
        <w:jc w:val="both"/>
        <w:rPr>
          <w:vanish/>
        </w:rPr>
      </w:pPr>
    </w:p>
    <w:p w14:paraId="64FBC5E2" w14:textId="77777777" w:rsidR="006D4905" w:rsidRPr="006D4905" w:rsidRDefault="006D4905" w:rsidP="006D4905">
      <w:pPr>
        <w:pStyle w:val="ListParagraph"/>
        <w:numPr>
          <w:ilvl w:val="3"/>
          <w:numId w:val="104"/>
        </w:numPr>
        <w:tabs>
          <w:tab w:val="num" w:pos="1824"/>
        </w:tabs>
        <w:contextualSpacing/>
        <w:jc w:val="both"/>
        <w:rPr>
          <w:vanish/>
        </w:rPr>
      </w:pPr>
    </w:p>
    <w:p w14:paraId="14BBFA50" w14:textId="77777777" w:rsidR="006D4905" w:rsidRPr="006D4905" w:rsidRDefault="006D4905" w:rsidP="006D4905">
      <w:pPr>
        <w:pStyle w:val="ListParagraph"/>
        <w:numPr>
          <w:ilvl w:val="3"/>
          <w:numId w:val="104"/>
        </w:numPr>
        <w:tabs>
          <w:tab w:val="num" w:pos="1824"/>
        </w:tabs>
        <w:contextualSpacing/>
        <w:jc w:val="both"/>
        <w:rPr>
          <w:vanish/>
        </w:rPr>
      </w:pPr>
    </w:p>
    <w:p w14:paraId="3653A680" w14:textId="29E36C3C" w:rsidR="001A7A30" w:rsidRPr="00A9385D" w:rsidRDefault="00532C67" w:rsidP="006D4905">
      <w:pPr>
        <w:pStyle w:val="ListParagraph"/>
        <w:numPr>
          <w:ilvl w:val="4"/>
          <w:numId w:val="104"/>
        </w:numPr>
        <w:tabs>
          <w:tab w:val="num" w:pos="1824"/>
        </w:tabs>
        <w:ind w:left="567"/>
        <w:contextualSpacing/>
        <w:jc w:val="both"/>
      </w:pPr>
      <w:r w:rsidRPr="00A9385D">
        <w:t xml:space="preserve"> </w:t>
      </w:r>
      <w:r w:rsidR="2133C6C4" w:rsidRPr="00A9385D">
        <w:t>naujų EA įrenginių ir prietaisų, informacijos surinkimo ir perdavimo įrangos parametravimas, konfigūravimas ir technologinis derinimas;</w:t>
      </w:r>
    </w:p>
    <w:p w14:paraId="42274C26" w14:textId="1F40F07D" w:rsidR="001A7A30" w:rsidRPr="00A9385D" w:rsidRDefault="00532C67" w:rsidP="004F25FA">
      <w:pPr>
        <w:pStyle w:val="ListParagraph"/>
        <w:numPr>
          <w:ilvl w:val="4"/>
          <w:numId w:val="104"/>
        </w:numPr>
        <w:ind w:firstLine="567"/>
        <w:contextualSpacing/>
        <w:jc w:val="both"/>
      </w:pPr>
      <w:r w:rsidRPr="00A9385D">
        <w:t xml:space="preserve"> </w:t>
      </w:r>
      <w:r w:rsidR="2133C6C4" w:rsidRPr="00A9385D">
        <w:t>EA technologinių įrenginių, prietaisų ir informacinių sistemų įrangos techninę priežiūrą ir remontas;</w:t>
      </w:r>
    </w:p>
    <w:p w14:paraId="78A12ADD" w14:textId="1956AB8D" w:rsidR="001A7A30" w:rsidRPr="00A9385D" w:rsidRDefault="00532C67" w:rsidP="004F25FA">
      <w:pPr>
        <w:pStyle w:val="ListParagraph"/>
        <w:numPr>
          <w:ilvl w:val="4"/>
          <w:numId w:val="104"/>
        </w:numPr>
        <w:ind w:firstLine="567"/>
        <w:contextualSpacing/>
        <w:jc w:val="both"/>
      </w:pPr>
      <w:r w:rsidRPr="00A9385D">
        <w:t xml:space="preserve"> </w:t>
      </w:r>
      <w:r w:rsidR="2133C6C4" w:rsidRPr="00A9385D">
        <w:t>eksploatavimo ir techninės priežiūros dokumentų rengimas ir pildymas;</w:t>
      </w:r>
    </w:p>
    <w:p w14:paraId="59F6510D" w14:textId="2D000648" w:rsidR="001A7A30" w:rsidRPr="00A9385D" w:rsidRDefault="00532C67" w:rsidP="004F25FA">
      <w:pPr>
        <w:pStyle w:val="ListParagraph"/>
        <w:numPr>
          <w:ilvl w:val="4"/>
          <w:numId w:val="104"/>
        </w:numPr>
        <w:ind w:firstLine="567"/>
        <w:contextualSpacing/>
        <w:jc w:val="both"/>
      </w:pPr>
      <w:r w:rsidRPr="00A9385D">
        <w:t xml:space="preserve"> </w:t>
      </w:r>
      <w:r w:rsidR="2133C6C4" w:rsidRPr="00A9385D">
        <w:t>visos EA naudojamos įrangos apskaita, darbo ir gedimų analizė ir apskaita;</w:t>
      </w:r>
    </w:p>
    <w:p w14:paraId="6F978066" w14:textId="74FDCBA0" w:rsidR="003A422A" w:rsidRPr="00A9385D" w:rsidRDefault="00532C67" w:rsidP="004F25FA">
      <w:pPr>
        <w:pStyle w:val="ListParagraph"/>
        <w:numPr>
          <w:ilvl w:val="4"/>
          <w:numId w:val="104"/>
        </w:numPr>
        <w:ind w:firstLine="567"/>
        <w:contextualSpacing/>
        <w:jc w:val="both"/>
        <w:rPr>
          <w:rFonts w:eastAsia="Trebuchet MS" w:cs="Trebuchet MS"/>
        </w:rPr>
      </w:pPr>
      <w:r w:rsidRPr="00A9385D">
        <w:rPr>
          <w:rFonts w:eastAsia="Trebuchet MS" w:cs="Trebuchet MS"/>
        </w:rPr>
        <w:t xml:space="preserve"> </w:t>
      </w:r>
      <w:r w:rsidR="2133C6C4" w:rsidRPr="00A9385D">
        <w:rPr>
          <w:rFonts w:eastAsia="Trebuchet MS" w:cs="Trebuchet MS"/>
        </w:rPr>
        <w:t>įrangos monitoringas (stebėjimas).</w:t>
      </w:r>
    </w:p>
    <w:p w14:paraId="1D78E861" w14:textId="5D28A6F5" w:rsidR="003A422A" w:rsidRPr="00A9385D" w:rsidRDefault="004175F7" w:rsidP="004175F7">
      <w:pPr>
        <w:pStyle w:val="Heading2"/>
        <w:spacing w:before="120" w:after="0"/>
        <w:ind w:left="360" w:firstLine="0"/>
        <w:contextualSpacing/>
      </w:pPr>
      <w:bookmarkStart w:id="1005" w:name="_Toc185584986"/>
      <w:r w:rsidRPr="00A9385D">
        <w:t>2</w:t>
      </w:r>
      <w:bookmarkStart w:id="1006" w:name="_Toc498353936"/>
      <w:r w:rsidRPr="00A9385D">
        <w:t>.</w:t>
      </w:r>
      <w:r w:rsidR="003A422A" w:rsidRPr="00A9385D">
        <w:t>TECHNINĖS PRIEŽIŪROS RŪŠYS</w:t>
      </w:r>
      <w:bookmarkEnd w:id="1006"/>
      <w:bookmarkEnd w:id="1005"/>
    </w:p>
    <w:p w14:paraId="01CBA862" w14:textId="77777777" w:rsidR="003A422A" w:rsidRPr="00A9385D" w:rsidRDefault="536D6617" w:rsidP="004F25FA">
      <w:pPr>
        <w:pStyle w:val="ListParagraph"/>
        <w:numPr>
          <w:ilvl w:val="3"/>
          <w:numId w:val="88"/>
        </w:numPr>
        <w:contextualSpacing/>
        <w:jc w:val="both"/>
      </w:pPr>
      <w:r w:rsidRPr="00A9385D">
        <w:t>Techninę priežiūrą sudaro EA ir informacijos surinkimo bei perdavimo įrangos tvarkingumo patikrinimo (diagnostikos) procedūrų visuma.</w:t>
      </w:r>
    </w:p>
    <w:p w14:paraId="7D07763D" w14:textId="15909B89" w:rsidR="003A422A" w:rsidRPr="00A9385D" w:rsidRDefault="536D6617" w:rsidP="004F25FA">
      <w:pPr>
        <w:pStyle w:val="ListParagraph"/>
        <w:numPr>
          <w:ilvl w:val="3"/>
          <w:numId w:val="88"/>
        </w:numPr>
        <w:contextualSpacing/>
        <w:jc w:val="both"/>
      </w:pPr>
      <w:r w:rsidRPr="00A9385D">
        <w:t>Techninės priežiūros rūšys:</w:t>
      </w:r>
    </w:p>
    <w:p w14:paraId="73AC6748" w14:textId="77777777" w:rsidR="004B3F98" w:rsidRPr="00A9385D" w:rsidRDefault="004B3F98" w:rsidP="004F25FA">
      <w:pPr>
        <w:pStyle w:val="ListParagraph"/>
        <w:numPr>
          <w:ilvl w:val="3"/>
          <w:numId w:val="104"/>
        </w:numPr>
        <w:contextualSpacing/>
        <w:jc w:val="both"/>
        <w:rPr>
          <w:vanish/>
        </w:rPr>
      </w:pPr>
    </w:p>
    <w:p w14:paraId="6CE98A56" w14:textId="77777777" w:rsidR="004B3F98" w:rsidRPr="00A9385D" w:rsidRDefault="004B3F98" w:rsidP="004F25FA">
      <w:pPr>
        <w:pStyle w:val="ListParagraph"/>
        <w:numPr>
          <w:ilvl w:val="3"/>
          <w:numId w:val="104"/>
        </w:numPr>
        <w:contextualSpacing/>
        <w:jc w:val="both"/>
        <w:rPr>
          <w:vanish/>
        </w:rPr>
      </w:pPr>
    </w:p>
    <w:p w14:paraId="224FFCAC" w14:textId="3B82007A" w:rsidR="003A422A" w:rsidRPr="00A9385D" w:rsidRDefault="00532C67" w:rsidP="004F25FA">
      <w:pPr>
        <w:pStyle w:val="ListParagraph"/>
        <w:numPr>
          <w:ilvl w:val="4"/>
          <w:numId w:val="104"/>
        </w:numPr>
        <w:ind w:firstLine="567"/>
        <w:contextualSpacing/>
        <w:jc w:val="both"/>
      </w:pPr>
      <w:r w:rsidRPr="00A9385D">
        <w:t xml:space="preserve"> </w:t>
      </w:r>
      <w:r w:rsidR="536D6617" w:rsidRPr="00A9385D">
        <w:t>Apžiūra (A);</w:t>
      </w:r>
    </w:p>
    <w:p w14:paraId="33531980" w14:textId="4552A9A8" w:rsidR="003A422A" w:rsidRPr="00A9385D" w:rsidRDefault="00532C67" w:rsidP="004F25FA">
      <w:pPr>
        <w:pStyle w:val="ListParagraph"/>
        <w:numPr>
          <w:ilvl w:val="4"/>
          <w:numId w:val="104"/>
        </w:numPr>
        <w:ind w:firstLine="567"/>
        <w:contextualSpacing/>
        <w:jc w:val="both"/>
      </w:pPr>
      <w:r w:rsidRPr="00A9385D">
        <w:t xml:space="preserve"> </w:t>
      </w:r>
      <w:r w:rsidR="536D6617" w:rsidRPr="00A9385D">
        <w:t>pilnutinis patikrinimas (P);</w:t>
      </w:r>
    </w:p>
    <w:p w14:paraId="16061C71" w14:textId="0F436548" w:rsidR="003A422A" w:rsidRPr="00A9385D" w:rsidRDefault="00532C67" w:rsidP="004F25FA">
      <w:pPr>
        <w:pStyle w:val="ListParagraph"/>
        <w:numPr>
          <w:ilvl w:val="4"/>
          <w:numId w:val="104"/>
        </w:numPr>
        <w:ind w:firstLine="567"/>
        <w:contextualSpacing/>
        <w:jc w:val="both"/>
      </w:pPr>
      <w:r w:rsidRPr="00A9385D">
        <w:t xml:space="preserve"> </w:t>
      </w:r>
      <w:r w:rsidR="536D6617" w:rsidRPr="00A9385D">
        <w:t>planinis keitimas (M);</w:t>
      </w:r>
    </w:p>
    <w:p w14:paraId="037DE5D5" w14:textId="27912711" w:rsidR="003A422A" w:rsidRPr="00A9385D" w:rsidRDefault="00532C67" w:rsidP="004F25FA">
      <w:pPr>
        <w:pStyle w:val="ListParagraph"/>
        <w:numPr>
          <w:ilvl w:val="4"/>
          <w:numId w:val="104"/>
        </w:numPr>
        <w:ind w:firstLine="567"/>
        <w:contextualSpacing/>
        <w:jc w:val="both"/>
      </w:pPr>
      <w:r w:rsidRPr="00A9385D">
        <w:t xml:space="preserve"> </w:t>
      </w:r>
      <w:r w:rsidR="536D6617" w:rsidRPr="00A9385D">
        <w:t>apskaitos prietaisų informacijos kontrolė (K);</w:t>
      </w:r>
    </w:p>
    <w:p w14:paraId="265903DE" w14:textId="07DD2DE2" w:rsidR="003A422A" w:rsidRPr="00A9385D" w:rsidRDefault="536D6617" w:rsidP="004F25FA">
      <w:pPr>
        <w:pStyle w:val="ListParagraph"/>
        <w:numPr>
          <w:ilvl w:val="4"/>
          <w:numId w:val="104"/>
        </w:numPr>
        <w:ind w:firstLine="567"/>
        <w:contextualSpacing/>
        <w:jc w:val="both"/>
      </w:pPr>
      <w:r w:rsidRPr="00A9385D">
        <w:t>neplaninis patikrinimas ir remontas (NP).</w:t>
      </w:r>
    </w:p>
    <w:p w14:paraId="61E7DFAB" w14:textId="21152062" w:rsidR="003A422A" w:rsidRPr="00A9385D" w:rsidRDefault="0025507B" w:rsidP="004F25FA">
      <w:pPr>
        <w:pStyle w:val="Heading2"/>
        <w:numPr>
          <w:ilvl w:val="0"/>
          <w:numId w:val="116"/>
        </w:numPr>
      </w:pPr>
      <w:bookmarkStart w:id="1007" w:name="_Ref293930734"/>
      <w:bookmarkStart w:id="1008" w:name="_Toc498353937"/>
      <w:bookmarkStart w:id="1009" w:name="_Toc185584987"/>
      <w:r w:rsidRPr="00A9385D">
        <w:t>APŽIŪRA (A)</w:t>
      </w:r>
      <w:bookmarkEnd w:id="1007"/>
      <w:bookmarkEnd w:id="1008"/>
      <w:bookmarkEnd w:id="1009"/>
    </w:p>
    <w:p w14:paraId="121D76AC" w14:textId="7236AC2B" w:rsidR="001A7A30" w:rsidRPr="00A9385D" w:rsidRDefault="2133C6C4" w:rsidP="004F25FA">
      <w:pPr>
        <w:pStyle w:val="ListParagraph"/>
        <w:numPr>
          <w:ilvl w:val="3"/>
          <w:numId w:val="88"/>
        </w:numPr>
        <w:contextualSpacing/>
        <w:jc w:val="both"/>
      </w:pPr>
      <w:r w:rsidRPr="00A9385D">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A9385D" w:rsidRDefault="2133C6C4" w:rsidP="004F25FA">
      <w:pPr>
        <w:pStyle w:val="ListParagraph"/>
        <w:numPr>
          <w:ilvl w:val="3"/>
          <w:numId w:val="88"/>
        </w:numPr>
        <w:contextualSpacing/>
        <w:jc w:val="both"/>
      </w:pPr>
      <w:r w:rsidRPr="00A9385D">
        <w:t>EA įrenginius privalo apžiūrėti Bendrovės apskaitas eksploatuojantys inžinieriai.</w:t>
      </w:r>
    </w:p>
    <w:p w14:paraId="3092535A" w14:textId="1985E37D" w:rsidR="001A7A30" w:rsidRPr="00F0440B" w:rsidRDefault="2133C6C4" w:rsidP="004F25FA">
      <w:pPr>
        <w:pStyle w:val="ListParagraph"/>
        <w:numPr>
          <w:ilvl w:val="3"/>
          <w:numId w:val="88"/>
        </w:numPr>
        <w:contextualSpacing/>
        <w:jc w:val="both"/>
      </w:pPr>
      <w:bookmarkStart w:id="1010" w:name="_Ref295834931"/>
      <w:r w:rsidRPr="00A9385D">
        <w:t xml:space="preserve">Kiekvienais metais sudaromas EA įrenginių planinių darbų </w:t>
      </w:r>
      <w:r w:rsidRPr="00F0440B">
        <w:t>grafikas (žr.</w:t>
      </w:r>
      <w:r w:rsidR="00DE3B64" w:rsidRPr="00F0440B">
        <w:t xml:space="preserve"> </w:t>
      </w:r>
      <w:r w:rsidR="00DE3B64" w:rsidRPr="00F0440B">
        <w:fldChar w:fldCharType="begin"/>
      </w:r>
      <w:r w:rsidR="00DE3B64" w:rsidRPr="00F0440B">
        <w:instrText xml:space="preserve"> REF _Ref530397369 \n \h </w:instrText>
      </w:r>
      <w:r w:rsidR="00BE3ADC" w:rsidRPr="00F0440B">
        <w:instrText xml:space="preserve"> \* MERGEFORMAT </w:instrText>
      </w:r>
      <w:r w:rsidR="00DE3B64" w:rsidRPr="00F0440B">
        <w:fldChar w:fldCharType="separate"/>
      </w:r>
      <w:r w:rsidR="00BD0DDF" w:rsidRPr="00F0440B">
        <w:t>25</w:t>
      </w:r>
      <w:r w:rsidR="00DE3B64" w:rsidRPr="00F0440B">
        <w:fldChar w:fldCharType="end"/>
      </w:r>
      <w:r w:rsidR="467A5F0D" w:rsidRPr="00F0440B">
        <w:t xml:space="preserve"> </w:t>
      </w:r>
      <w:r w:rsidRPr="00F0440B">
        <w:t>priedą) derina</w:t>
      </w:r>
      <w:r w:rsidRPr="00A9385D">
        <w:t xml:space="preserve"> IPC </w:t>
      </w:r>
      <w:r w:rsidRPr="00F0440B">
        <w:t>elektros apskaitų</w:t>
      </w:r>
      <w:r w:rsidR="001578C9" w:rsidRPr="00F0440B">
        <w:t xml:space="preserve"> eksploatacijos vadovas</w:t>
      </w:r>
      <w:r w:rsidRPr="00F0440B">
        <w:t>, tvirtina I</w:t>
      </w:r>
      <w:r w:rsidR="4071A66B" w:rsidRPr="00F0440B">
        <w:t>PC</w:t>
      </w:r>
      <w:r w:rsidRPr="00F0440B">
        <w:t xml:space="preserve"> vadovas.</w:t>
      </w:r>
      <w:bookmarkEnd w:id="1010"/>
    </w:p>
    <w:p w14:paraId="789472E4" w14:textId="273CEE64" w:rsidR="001A7A30" w:rsidRPr="00F0440B" w:rsidRDefault="2133C6C4" w:rsidP="004F25FA">
      <w:pPr>
        <w:pStyle w:val="ListParagraph"/>
        <w:numPr>
          <w:ilvl w:val="3"/>
          <w:numId w:val="88"/>
        </w:numPr>
        <w:contextualSpacing/>
        <w:jc w:val="both"/>
      </w:pPr>
      <w:bookmarkStart w:id="1011" w:name="_Ref294037251"/>
      <w:r w:rsidRPr="00F0440B">
        <w:t xml:space="preserve">Apžiūros įforminamos </w:t>
      </w:r>
      <w:r w:rsidR="1141F47D" w:rsidRPr="00F0440B">
        <w:t>Darbų</w:t>
      </w:r>
      <w:r w:rsidRPr="00F0440B">
        <w:t xml:space="preserve"> užsakymais TVIS ir apžiūros </w:t>
      </w:r>
      <w:bookmarkStart w:id="1012" w:name="OLE_LINK3"/>
      <w:bookmarkStart w:id="1013" w:name="OLE_LINK4"/>
      <w:r w:rsidRPr="00F0440B">
        <w:t xml:space="preserve">lapeliais. </w:t>
      </w:r>
      <w:bookmarkEnd w:id="1012"/>
      <w:bookmarkEnd w:id="1013"/>
      <w:r w:rsidRPr="00F0440B">
        <w:t>Apžiūros lapelį</w:t>
      </w:r>
      <w:r w:rsidR="003207D8" w:rsidRPr="00F0440B">
        <w:t xml:space="preserve"> (žr.</w:t>
      </w:r>
      <w:r w:rsidR="00D80E45" w:rsidRPr="00F0440B">
        <w:t xml:space="preserve"> </w:t>
      </w:r>
      <w:r w:rsidR="00D80E45" w:rsidRPr="00F0440B">
        <w:fldChar w:fldCharType="begin"/>
      </w:r>
      <w:r w:rsidR="00D80E45" w:rsidRPr="00F0440B">
        <w:instrText xml:space="preserve"> REF _Ref295834404 \n \h </w:instrText>
      </w:r>
      <w:r w:rsidR="00A9385D" w:rsidRPr="00F0440B">
        <w:instrText xml:space="preserve"> \* MERGEFORMAT </w:instrText>
      </w:r>
      <w:r w:rsidR="00D80E45" w:rsidRPr="00F0440B">
        <w:fldChar w:fldCharType="separate"/>
      </w:r>
      <w:r w:rsidR="00BD0DDF" w:rsidRPr="00F0440B">
        <w:t>26</w:t>
      </w:r>
      <w:r w:rsidR="00D80E45" w:rsidRPr="00F0440B">
        <w:fldChar w:fldCharType="end"/>
      </w:r>
      <w:r w:rsidR="003207D8" w:rsidRPr="00F0440B">
        <w:t xml:space="preserve">  priedą) </w:t>
      </w:r>
      <w:r w:rsidRPr="00F0440B">
        <w:t xml:space="preserve"> turi sudaryti programa, kurios turinys turi atspindėti labiausiai stebėtinus šio objekto EA įrenginius ir jų parametrus tiek vizualiai, tiek nuotolinio monitoringo priemonėmis. Pavyzdinė apžiūros programa įrašyta</w:t>
      </w:r>
      <w:r w:rsidR="467A5F0D" w:rsidRPr="00F0440B">
        <w:t xml:space="preserve"> </w:t>
      </w:r>
      <w:r w:rsidR="00B52C41" w:rsidRPr="00F0440B">
        <w:fldChar w:fldCharType="begin"/>
      </w:r>
      <w:r w:rsidR="00B52C41" w:rsidRPr="00F0440B">
        <w:instrText xml:space="preserve"> REF _Ref295834404 \n \h </w:instrText>
      </w:r>
      <w:r w:rsidR="00A9385D" w:rsidRPr="00F0440B">
        <w:instrText xml:space="preserve"> \* MERGEFORMAT </w:instrText>
      </w:r>
      <w:r w:rsidR="00B52C41" w:rsidRPr="00F0440B">
        <w:fldChar w:fldCharType="separate"/>
      </w:r>
      <w:r w:rsidR="00BD0DDF" w:rsidRPr="00F0440B">
        <w:t>26</w:t>
      </w:r>
      <w:r w:rsidR="00B52C41" w:rsidRPr="00F0440B">
        <w:fldChar w:fldCharType="end"/>
      </w:r>
      <w:r w:rsidR="002D29ED" w:rsidRPr="00F0440B">
        <w:t xml:space="preserve"> </w:t>
      </w:r>
      <w:r w:rsidRPr="00F0440B">
        <w:t>priede.</w:t>
      </w:r>
      <w:r w:rsidR="00F25E0F" w:rsidRPr="00F0440B">
        <w:t xml:space="preserve"> Apžiūros</w:t>
      </w:r>
      <w:r w:rsidRPr="00F0440B">
        <w:t xml:space="preserve"> </w:t>
      </w:r>
      <w:r w:rsidR="00F25E0F" w:rsidRPr="00F0440B">
        <w:t>l</w:t>
      </w:r>
      <w:r w:rsidRPr="00F0440B">
        <w:t>apelyje turi būti įrašyta apžiūros data ir rezultatai. Lapelius pasirašo apžiūrą atlikęs asmuo.</w:t>
      </w:r>
      <w:bookmarkEnd w:id="1011"/>
      <w:r w:rsidRPr="00F0440B">
        <w:t xml:space="preserve"> Rezultatai registruojami ir saugojami TVIS. EA įrenginių apžiūras atliekantys inžinieriai turi operatyviai organizuoti apžiūrų metu nustatytų EA </w:t>
      </w:r>
      <w:r w:rsidR="34957ABD" w:rsidRPr="00F0440B">
        <w:t>įrenginių</w:t>
      </w:r>
      <w:r w:rsidRPr="00F0440B">
        <w:t xml:space="preserve"> trūkumų, gedimų ar sutrikimų pašalinimą.</w:t>
      </w:r>
    </w:p>
    <w:p w14:paraId="720894CE" w14:textId="77777777" w:rsidR="001A7A30" w:rsidRPr="00F0440B" w:rsidRDefault="2133C6C4" w:rsidP="004F25FA">
      <w:pPr>
        <w:pStyle w:val="ListParagraph"/>
        <w:numPr>
          <w:ilvl w:val="3"/>
          <w:numId w:val="88"/>
        </w:numPr>
        <w:contextualSpacing/>
        <w:jc w:val="both"/>
      </w:pPr>
      <w:r w:rsidRPr="00F0440B">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F0440B" w:rsidRDefault="2133C6C4" w:rsidP="004F25FA">
      <w:pPr>
        <w:pStyle w:val="ListParagraph"/>
        <w:numPr>
          <w:ilvl w:val="3"/>
          <w:numId w:val="88"/>
        </w:numPr>
        <w:contextualSpacing/>
        <w:jc w:val="both"/>
      </w:pPr>
      <w:r w:rsidRPr="00F0440B">
        <w:t>EA įrenginių apžiūros turi būti vykdomos ne rečiau, kaip kas:</w:t>
      </w:r>
    </w:p>
    <w:p w14:paraId="707C5404" w14:textId="160BB363" w:rsidR="001A7A30" w:rsidRPr="00F0440B" w:rsidRDefault="2133C6C4" w:rsidP="00A64D83">
      <w:pPr>
        <w:pStyle w:val="ListParagraph"/>
        <w:numPr>
          <w:ilvl w:val="1"/>
          <w:numId w:val="8"/>
        </w:numPr>
        <w:tabs>
          <w:tab w:val="num" w:pos="1134"/>
        </w:tabs>
        <w:ind w:left="142" w:firstLine="284"/>
        <w:contextualSpacing/>
        <w:jc w:val="both"/>
      </w:pPr>
      <w:r w:rsidRPr="00F0440B">
        <w:t>400 kV skirstyklų, 330 kV pastočių (skirstyklų)</w:t>
      </w:r>
      <w:r w:rsidR="00CD7239" w:rsidRPr="00F0440B">
        <w:t>,</w:t>
      </w:r>
      <w:r w:rsidRPr="00F0440B">
        <w:t xml:space="preserve"> 110 kV TP (skirstyklų) </w:t>
      </w:r>
      <w:r w:rsidR="00CD7239" w:rsidRPr="00F0440B">
        <w:t>ir kitų</w:t>
      </w:r>
      <w:r w:rsidR="00810E52" w:rsidRPr="00F0440B">
        <w:t xml:space="preserve"> energetikos objektų ar atskirai įrengtų EA</w:t>
      </w:r>
      <w:r w:rsidR="00CD7239" w:rsidRPr="00F0440B">
        <w:t xml:space="preserve"> </w:t>
      </w:r>
      <w:r w:rsidRPr="00F0440B">
        <w:t xml:space="preserve"> – </w:t>
      </w:r>
      <w:r w:rsidR="00CD7239" w:rsidRPr="00F0440B">
        <w:t xml:space="preserve">12 </w:t>
      </w:r>
      <w:r w:rsidRPr="00F0440B">
        <w:t>mėn.</w:t>
      </w:r>
    </w:p>
    <w:p w14:paraId="382C3C29" w14:textId="165AF74A" w:rsidR="003A422A" w:rsidRPr="00A9385D" w:rsidRDefault="2133C6C4" w:rsidP="004F25FA">
      <w:pPr>
        <w:pStyle w:val="ListParagraph"/>
        <w:numPr>
          <w:ilvl w:val="3"/>
          <w:numId w:val="88"/>
        </w:numPr>
        <w:contextualSpacing/>
        <w:jc w:val="both"/>
      </w:pPr>
      <w:r w:rsidRPr="00F0440B">
        <w:t>Neplaninė EA įrenginių apžiūra turi būti atliekama esant poreikiui (pvz. po stichinių ar kitų Force majeure reiškinių poveikio). Apžiūros rezultatai įforminami</w:t>
      </w:r>
      <w:r w:rsidR="1DDABA43" w:rsidRPr="00F0440B">
        <w:t xml:space="preserve"> </w:t>
      </w:r>
      <w:r w:rsidRPr="00F0440B">
        <w:fldChar w:fldCharType="begin"/>
      </w:r>
      <w:r w:rsidRPr="00F0440B">
        <w:fldChar w:fldCharType="end"/>
      </w:r>
      <w:r w:rsidR="003E7115" w:rsidRPr="00F0440B">
        <w:fldChar w:fldCharType="begin"/>
      </w:r>
      <w:r w:rsidR="003E7115" w:rsidRPr="00F0440B">
        <w:instrText xml:space="preserve"> REF _Ref295834404 \n \h </w:instrText>
      </w:r>
      <w:r w:rsidR="00A9385D" w:rsidRPr="00F0440B">
        <w:instrText xml:space="preserve"> \* MERGEFORMAT </w:instrText>
      </w:r>
      <w:r w:rsidR="003E7115" w:rsidRPr="00F0440B">
        <w:fldChar w:fldCharType="separate"/>
      </w:r>
      <w:r w:rsidR="00BD0DDF" w:rsidRPr="00F0440B">
        <w:t>26</w:t>
      </w:r>
      <w:r w:rsidR="003E7115" w:rsidRPr="00F0440B">
        <w:fldChar w:fldCharType="end"/>
      </w:r>
      <w:r w:rsidR="00C2DFFF" w:rsidRPr="00F0440B">
        <w:t xml:space="preserve"> priede</w:t>
      </w:r>
      <w:r w:rsidRPr="00F0440B">
        <w:t xml:space="preserve"> nurodyta</w:t>
      </w:r>
      <w:r w:rsidRPr="00A9385D">
        <w:t xml:space="preserve"> tvarka</w:t>
      </w:r>
      <w:r w:rsidR="536D6617" w:rsidRPr="00A9385D">
        <w:t>.</w:t>
      </w:r>
    </w:p>
    <w:p w14:paraId="46C561FE" w14:textId="77777777" w:rsidR="00971CB2" w:rsidRPr="00A9385D" w:rsidRDefault="00971CB2" w:rsidP="004F25FA">
      <w:pPr>
        <w:pStyle w:val="ListParagraph"/>
        <w:keepNext/>
        <w:numPr>
          <w:ilvl w:val="0"/>
          <w:numId w:val="117"/>
        </w:numPr>
        <w:spacing w:before="240" w:after="60"/>
        <w:jc w:val="center"/>
        <w:outlineLvl w:val="1"/>
        <w:rPr>
          <w:rFonts w:cs="Arial"/>
          <w:bCs/>
          <w:iCs/>
          <w:vanish/>
          <w:szCs w:val="28"/>
        </w:rPr>
      </w:pPr>
      <w:bookmarkStart w:id="1014" w:name="_Toc150422437"/>
      <w:bookmarkStart w:id="1015" w:name="_Toc150423116"/>
      <w:bookmarkStart w:id="1016" w:name="_Toc150423672"/>
      <w:bookmarkStart w:id="1017" w:name="_Toc150938283"/>
      <w:bookmarkStart w:id="1018" w:name="_Toc150938560"/>
      <w:bookmarkStart w:id="1019" w:name="_Toc151409060"/>
      <w:bookmarkStart w:id="1020" w:name="_Toc152080363"/>
      <w:bookmarkStart w:id="1021" w:name="_Toc152081196"/>
      <w:bookmarkStart w:id="1022" w:name="_Toc152082877"/>
      <w:bookmarkStart w:id="1023" w:name="_Toc152085056"/>
      <w:bookmarkStart w:id="1024" w:name="_Toc182829846"/>
      <w:bookmarkStart w:id="1025" w:name="_Toc182830141"/>
      <w:bookmarkStart w:id="1026" w:name="_Toc182830439"/>
      <w:bookmarkStart w:id="1027" w:name="_Toc182831002"/>
      <w:bookmarkStart w:id="1028" w:name="_Toc182831309"/>
      <w:bookmarkStart w:id="1029" w:name="_Toc182831608"/>
      <w:bookmarkStart w:id="1030" w:name="_Toc182834072"/>
      <w:bookmarkStart w:id="1031" w:name="_Toc182902033"/>
      <w:bookmarkStart w:id="1032" w:name="_Toc182903003"/>
      <w:bookmarkStart w:id="1033" w:name="_Toc183005390"/>
      <w:bookmarkStart w:id="1034" w:name="_Toc185502974"/>
      <w:bookmarkStart w:id="1035" w:name="_Toc185530145"/>
      <w:bookmarkStart w:id="1036" w:name="_Toc185532972"/>
      <w:bookmarkStart w:id="1037" w:name="_Toc185584988"/>
      <w:bookmarkStart w:id="1038" w:name="_Ref293930865"/>
      <w:bookmarkStart w:id="1039" w:name="_Toc498353938"/>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p>
    <w:p w14:paraId="3435B175" w14:textId="77777777" w:rsidR="00971CB2" w:rsidRPr="00A9385D" w:rsidRDefault="00971CB2" w:rsidP="004F25FA">
      <w:pPr>
        <w:pStyle w:val="ListParagraph"/>
        <w:keepNext/>
        <w:numPr>
          <w:ilvl w:val="0"/>
          <w:numId w:val="117"/>
        </w:numPr>
        <w:spacing w:before="240" w:after="60"/>
        <w:jc w:val="center"/>
        <w:outlineLvl w:val="1"/>
        <w:rPr>
          <w:rFonts w:cs="Arial"/>
          <w:bCs/>
          <w:iCs/>
          <w:vanish/>
          <w:szCs w:val="28"/>
        </w:rPr>
      </w:pPr>
      <w:bookmarkStart w:id="1040" w:name="_Toc150422438"/>
      <w:bookmarkStart w:id="1041" w:name="_Toc150423117"/>
      <w:bookmarkStart w:id="1042" w:name="_Toc150423673"/>
      <w:bookmarkStart w:id="1043" w:name="_Toc150938284"/>
      <w:bookmarkStart w:id="1044" w:name="_Toc150938561"/>
      <w:bookmarkStart w:id="1045" w:name="_Toc151409061"/>
      <w:bookmarkStart w:id="1046" w:name="_Toc152080364"/>
      <w:bookmarkStart w:id="1047" w:name="_Toc152081197"/>
      <w:bookmarkStart w:id="1048" w:name="_Toc152082878"/>
      <w:bookmarkStart w:id="1049" w:name="_Toc152085057"/>
      <w:bookmarkStart w:id="1050" w:name="_Toc182829847"/>
      <w:bookmarkStart w:id="1051" w:name="_Toc182830142"/>
      <w:bookmarkStart w:id="1052" w:name="_Toc182830440"/>
      <w:bookmarkStart w:id="1053" w:name="_Toc182831003"/>
      <w:bookmarkStart w:id="1054" w:name="_Toc182831310"/>
      <w:bookmarkStart w:id="1055" w:name="_Toc182831609"/>
      <w:bookmarkStart w:id="1056" w:name="_Toc182834073"/>
      <w:bookmarkStart w:id="1057" w:name="_Toc182902034"/>
      <w:bookmarkStart w:id="1058" w:name="_Toc182903004"/>
      <w:bookmarkStart w:id="1059" w:name="_Toc183005391"/>
      <w:bookmarkStart w:id="1060" w:name="_Toc185502975"/>
      <w:bookmarkStart w:id="1061" w:name="_Toc185530146"/>
      <w:bookmarkStart w:id="1062" w:name="_Toc185532973"/>
      <w:bookmarkStart w:id="1063" w:name="_Toc18558498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27C9BD0C" w14:textId="77777777" w:rsidR="00971CB2" w:rsidRPr="00A9385D" w:rsidRDefault="00971CB2" w:rsidP="004F25FA">
      <w:pPr>
        <w:pStyle w:val="ListParagraph"/>
        <w:keepNext/>
        <w:numPr>
          <w:ilvl w:val="0"/>
          <w:numId w:val="117"/>
        </w:numPr>
        <w:spacing w:before="240" w:after="60"/>
        <w:jc w:val="center"/>
        <w:outlineLvl w:val="1"/>
        <w:rPr>
          <w:rFonts w:cs="Arial"/>
          <w:bCs/>
          <w:iCs/>
          <w:vanish/>
          <w:szCs w:val="28"/>
        </w:rPr>
      </w:pPr>
      <w:bookmarkStart w:id="1064" w:name="_Toc150422439"/>
      <w:bookmarkStart w:id="1065" w:name="_Toc150423118"/>
      <w:bookmarkStart w:id="1066" w:name="_Toc150423674"/>
      <w:bookmarkStart w:id="1067" w:name="_Toc150938285"/>
      <w:bookmarkStart w:id="1068" w:name="_Toc150938562"/>
      <w:bookmarkStart w:id="1069" w:name="_Toc151409062"/>
      <w:bookmarkStart w:id="1070" w:name="_Toc152080365"/>
      <w:bookmarkStart w:id="1071" w:name="_Toc152081198"/>
      <w:bookmarkStart w:id="1072" w:name="_Toc152082879"/>
      <w:bookmarkStart w:id="1073" w:name="_Toc152085058"/>
      <w:bookmarkStart w:id="1074" w:name="_Toc182829848"/>
      <w:bookmarkStart w:id="1075" w:name="_Toc182830143"/>
      <w:bookmarkStart w:id="1076" w:name="_Toc182830441"/>
      <w:bookmarkStart w:id="1077" w:name="_Toc182831004"/>
      <w:bookmarkStart w:id="1078" w:name="_Toc182831311"/>
      <w:bookmarkStart w:id="1079" w:name="_Toc182831610"/>
      <w:bookmarkStart w:id="1080" w:name="_Toc182834074"/>
      <w:bookmarkStart w:id="1081" w:name="_Toc182902035"/>
      <w:bookmarkStart w:id="1082" w:name="_Toc182903005"/>
      <w:bookmarkStart w:id="1083" w:name="_Toc183005392"/>
      <w:bookmarkStart w:id="1084" w:name="_Toc185502976"/>
      <w:bookmarkStart w:id="1085" w:name="_Toc185530147"/>
      <w:bookmarkStart w:id="1086" w:name="_Toc185532974"/>
      <w:bookmarkStart w:id="1087" w:name="_Toc185584990"/>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p>
    <w:p w14:paraId="5B4BECD2" w14:textId="01901778" w:rsidR="003A422A" w:rsidRPr="00A9385D" w:rsidRDefault="536D6617" w:rsidP="004F25FA">
      <w:pPr>
        <w:pStyle w:val="Heading2"/>
        <w:numPr>
          <w:ilvl w:val="1"/>
          <w:numId w:val="118"/>
        </w:numPr>
      </w:pPr>
      <w:bookmarkStart w:id="1088" w:name="_Toc185584991"/>
      <w:bookmarkEnd w:id="1038"/>
      <w:bookmarkEnd w:id="1039"/>
      <w:r w:rsidRPr="00A9385D">
        <w:t>(</w:t>
      </w:r>
      <w:bookmarkStart w:id="1089" w:name="_Ref293930934"/>
      <w:bookmarkStart w:id="1090" w:name="_Toc498353939"/>
      <w:r w:rsidR="003A422A" w:rsidRPr="00A9385D">
        <w:t>PILNUTINIS PATIKRINIMAS</w:t>
      </w:r>
      <w:bookmarkEnd w:id="1089"/>
      <w:r w:rsidR="003A422A" w:rsidRPr="00A9385D">
        <w:t xml:space="preserve"> (P)</w:t>
      </w:r>
      <w:bookmarkEnd w:id="1090"/>
      <w:bookmarkEnd w:id="1088"/>
    </w:p>
    <w:p w14:paraId="6B9020D3" w14:textId="7FB31EDD" w:rsidR="0573101B" w:rsidRPr="00A9385D" w:rsidRDefault="7A3A0302" w:rsidP="0067637B">
      <w:pPr>
        <w:pStyle w:val="ListParagraph"/>
        <w:numPr>
          <w:ilvl w:val="3"/>
          <w:numId w:val="130"/>
        </w:numPr>
        <w:jc w:val="both"/>
        <w:rPr>
          <w:rFonts w:eastAsia="Trebuchet MS" w:cs="Trebuchet MS"/>
        </w:rPr>
      </w:pPr>
      <w:r w:rsidRPr="00A9385D">
        <w:rPr>
          <w:rFonts w:eastAsia="Trebuchet MS" w:cs="Trebuchet MS"/>
        </w:rPr>
        <w:t xml:space="preserve"> </w:t>
      </w:r>
      <w:r w:rsidR="4DD02707" w:rsidRPr="00A9385D">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14:paraId="3F9EF76F" w14:textId="08B33906" w:rsidR="219A86EA" w:rsidRPr="00BB2F72" w:rsidRDefault="35BBE52E" w:rsidP="004F25FA">
      <w:pPr>
        <w:pStyle w:val="ListParagraph"/>
        <w:numPr>
          <w:ilvl w:val="3"/>
          <w:numId w:val="130"/>
        </w:numPr>
        <w:jc w:val="both"/>
        <w:rPr>
          <w:rFonts w:eastAsia="Trebuchet MS" w:cs="Trebuchet MS"/>
        </w:rPr>
      </w:pPr>
      <w:r w:rsidRPr="00A9385D">
        <w:rPr>
          <w:rFonts w:eastAsia="Trebuchet MS" w:cs="Trebuchet MS"/>
        </w:rPr>
        <w:t xml:space="preserve">(P)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w:t>
      </w:r>
      <w:r w:rsidRPr="00BB2F72">
        <w:rPr>
          <w:rFonts w:eastAsia="Trebuchet MS" w:cs="Trebuchet MS"/>
        </w:rPr>
        <w:t>techninės priežiūros rekomendacijos ir reikalavimai.(P) atlieka Bendrovės elektros apskaitas eksploatuojantys inžinieriai.</w:t>
      </w:r>
    </w:p>
    <w:p w14:paraId="63902319" w14:textId="7C1CCE16" w:rsidR="32238227" w:rsidRPr="00BB2F72" w:rsidRDefault="23767626" w:rsidP="004F25FA">
      <w:pPr>
        <w:pStyle w:val="ListParagraph"/>
        <w:numPr>
          <w:ilvl w:val="3"/>
          <w:numId w:val="130"/>
        </w:numPr>
        <w:jc w:val="both"/>
        <w:rPr>
          <w:rFonts w:eastAsia="Trebuchet MS" w:cs="Trebuchet MS"/>
        </w:rPr>
      </w:pPr>
      <w:r w:rsidRPr="00BB2F72">
        <w:rPr>
          <w:rFonts w:eastAsia="Trebuchet MS" w:cs="Trebuchet MS"/>
        </w:rPr>
        <w:t xml:space="preserve">(P) TVIS įforminamas Darbų užsakymu ir </w:t>
      </w:r>
      <w:r w:rsidR="0225159A" w:rsidRPr="00BB2F72">
        <w:rPr>
          <w:rFonts w:eastAsia="Trebuchet MS" w:cs="Trebuchet MS"/>
        </w:rPr>
        <w:t xml:space="preserve">pagal poreikį </w:t>
      </w:r>
      <w:r w:rsidRPr="00BB2F72">
        <w:rPr>
          <w:rFonts w:eastAsia="Trebuchet MS" w:cs="Trebuchet MS"/>
        </w:rPr>
        <w:t>Elektros apskaitos darbų aktu (žr.</w:t>
      </w:r>
      <w:r w:rsidR="003E7115" w:rsidRPr="00BB2F72">
        <w:rPr>
          <w:rFonts w:eastAsia="Trebuchet MS" w:cs="Trebuchet MS"/>
        </w:rPr>
        <w:t xml:space="preserve"> </w:t>
      </w:r>
      <w:r w:rsidR="003E7115" w:rsidRPr="00BB2F72">
        <w:rPr>
          <w:rFonts w:eastAsia="Trebuchet MS" w:cs="Trebuchet MS"/>
        </w:rPr>
        <w:fldChar w:fldCharType="begin"/>
      </w:r>
      <w:r w:rsidR="003E7115" w:rsidRPr="00BB2F72">
        <w:rPr>
          <w:rFonts w:eastAsia="Trebuchet MS" w:cs="Trebuchet MS"/>
        </w:rPr>
        <w:instrText xml:space="preserve"> REF _Ref295834431 \n \h </w:instrText>
      </w:r>
      <w:r w:rsidR="00A9385D" w:rsidRPr="00BB2F72">
        <w:rPr>
          <w:rFonts w:eastAsia="Trebuchet MS" w:cs="Trebuchet MS"/>
        </w:rPr>
        <w:instrText xml:space="preserve"> \* MERGEFORMAT </w:instrText>
      </w:r>
      <w:r w:rsidR="003E7115" w:rsidRPr="00BB2F72">
        <w:rPr>
          <w:rFonts w:eastAsia="Trebuchet MS" w:cs="Trebuchet MS"/>
        </w:rPr>
      </w:r>
      <w:r w:rsidR="003E7115" w:rsidRPr="00BB2F72">
        <w:rPr>
          <w:rFonts w:eastAsia="Trebuchet MS" w:cs="Trebuchet MS"/>
        </w:rPr>
        <w:fldChar w:fldCharType="separate"/>
      </w:r>
      <w:r w:rsidR="00BD0DDF" w:rsidRPr="00BB2F72">
        <w:rPr>
          <w:rFonts w:eastAsia="Trebuchet MS" w:cs="Trebuchet MS"/>
        </w:rPr>
        <w:t>27</w:t>
      </w:r>
      <w:r w:rsidR="003E7115" w:rsidRPr="00BB2F72">
        <w:rPr>
          <w:rFonts w:eastAsia="Trebuchet MS" w:cs="Trebuchet MS"/>
        </w:rPr>
        <w:fldChar w:fldCharType="end"/>
      </w:r>
      <w:r w:rsidRPr="00BB2F72">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0BB2F72">
        <w:rPr>
          <w:rFonts w:eastAsia="Trebuchet MS" w:cs="Trebuchet MS"/>
        </w:rPr>
        <w:t>.</w:t>
      </w:r>
    </w:p>
    <w:p w14:paraId="4675E007" w14:textId="14439360" w:rsidR="75F34CD4" w:rsidRPr="00A9385D" w:rsidRDefault="40961B1A" w:rsidP="004F25FA">
      <w:pPr>
        <w:pStyle w:val="ListParagraph"/>
        <w:numPr>
          <w:ilvl w:val="3"/>
          <w:numId w:val="130"/>
        </w:numPr>
        <w:jc w:val="both"/>
        <w:rPr>
          <w:rFonts w:eastAsia="Trebuchet MS" w:cs="Trebuchet MS"/>
        </w:rPr>
      </w:pPr>
      <w:r w:rsidRPr="00BB2F72">
        <w:rPr>
          <w:rFonts w:eastAsia="Trebuchet MS" w:cs="Trebuchet MS"/>
        </w:rPr>
        <w:t xml:space="preserve"> </w:t>
      </w:r>
      <w:r w:rsidR="0A8462EA" w:rsidRPr="00BB2F72">
        <w:rPr>
          <w:rFonts w:eastAsia="Trebuchet MS" w:cs="Trebuchet MS"/>
        </w:rPr>
        <w:t>Pasirašyti Elektros apskaitos</w:t>
      </w:r>
      <w:r w:rsidR="0A8462EA" w:rsidRPr="00A9385D">
        <w:rPr>
          <w:rFonts w:eastAsia="Trebuchet MS" w:cs="Trebuchet MS"/>
        </w:rPr>
        <w:t xml:space="preserve"> darbų aktai pdf formatu turi būti </w:t>
      </w:r>
      <w:r w:rsidR="00624914" w:rsidRPr="00A9385D">
        <w:rPr>
          <w:rFonts w:eastAsia="Trebuchet MS" w:cs="Trebuchet MS"/>
        </w:rPr>
        <w:t>išsaugoti</w:t>
      </w:r>
      <w:r w:rsidR="008361CD" w:rsidRPr="00A9385D">
        <w:rPr>
          <w:rFonts w:eastAsia="Trebuchet MS" w:cs="Trebuchet MS"/>
        </w:rPr>
        <w:t xml:space="preserve"> </w:t>
      </w:r>
      <w:r w:rsidR="001B7D86" w:rsidRPr="00A9385D">
        <w:rPr>
          <w:rFonts w:eastAsia="Trebuchet MS" w:cs="Trebuchet MS"/>
        </w:rPr>
        <w:t>a</w:t>
      </w:r>
      <w:r w:rsidR="00C8467D" w:rsidRPr="00A9385D">
        <w:rPr>
          <w:rFonts w:eastAsia="Trebuchet MS" w:cs="Trebuchet MS"/>
        </w:rPr>
        <w:t>plankuose</w:t>
      </w:r>
      <w:r w:rsidR="0A8462EA" w:rsidRPr="00A9385D">
        <w:rPr>
          <w:rFonts w:eastAsia="Trebuchet MS" w:cs="Trebuchet MS"/>
        </w:rPr>
        <w:t xml:space="preserve"> </w:t>
      </w:r>
      <w:r w:rsidR="00E84AC4" w:rsidRPr="00A9385D">
        <w:rPr>
          <w:rFonts w:eastAsia="Trebuchet MS" w:cs="Trebuchet MS"/>
        </w:rPr>
        <w:t>pagal patvirtintą dokumentų saugojimo tvarkos aprašą</w:t>
      </w:r>
      <w:r w:rsidR="0A8462EA" w:rsidRPr="00A9385D">
        <w:rPr>
          <w:rFonts w:eastAsia="Trebuchet MS" w:cs="Trebuchet MS"/>
        </w:rPr>
        <w:t xml:space="preserve"> ir įkeliami į TVIS visą EA skaitiklio eksploatavimo objekte laiką ir ne trumpiau kaip tris metus nuo kito patikrinimo Elektros apskaitos darbų akto datos</w:t>
      </w:r>
    </w:p>
    <w:p w14:paraId="3610A588" w14:textId="59E51AB2" w:rsidR="001A7A30" w:rsidRPr="000331A5" w:rsidRDefault="5418C44E" w:rsidP="000331A5">
      <w:pPr>
        <w:pStyle w:val="ListParagraph"/>
        <w:numPr>
          <w:ilvl w:val="3"/>
          <w:numId w:val="130"/>
        </w:numPr>
        <w:contextualSpacing/>
        <w:jc w:val="both"/>
        <w:rPr>
          <w:rFonts w:eastAsia="Trebuchet MS" w:cs="Trebuchet MS"/>
        </w:rPr>
      </w:pPr>
      <w:r w:rsidRPr="00A9385D">
        <w:rPr>
          <w:rFonts w:eastAsia="Trebuchet MS" w:cs="Trebuchet MS"/>
        </w:rPr>
        <w:t>Atlikus (P)  turi būti nuskaityti EA skaitiklių ir duomenų perdavimo valdiklių parametravimo ir sukauptos informacijos duomenys</w:t>
      </w:r>
      <w:r w:rsidR="02649E4E" w:rsidRPr="00A9385D">
        <w:rPr>
          <w:rFonts w:eastAsia="Trebuchet MS" w:cs="Trebuchet MS"/>
        </w:rPr>
        <w:t>.</w:t>
      </w:r>
      <w:r w:rsidRPr="00A9385D">
        <w:rPr>
          <w:rFonts w:eastAsia="Trebuchet MS" w:cs="Trebuchet MS"/>
        </w:rPr>
        <w:t xml:space="preserve"> EA duomenų perdavimo valdiklių pasikeitusių konfigūracijų failai su laiko žyme turi būti saugojami aplanke</w:t>
      </w:r>
      <w:r w:rsidR="00510AF2" w:rsidRPr="00A9385D">
        <w:rPr>
          <w:rFonts w:eastAsia="Trebuchet MS" w:cs="Trebuchet MS"/>
        </w:rPr>
        <w:t xml:space="preserve"> pagal patvirtintą dokumentų saugojimo tvarkos aprašą</w:t>
      </w:r>
      <w:r w:rsidRPr="00A9385D">
        <w:rPr>
          <w:rFonts w:eastAsia="Trebuchet MS" w:cs="Trebuchet MS"/>
        </w:rPr>
        <w:t>.</w:t>
      </w:r>
    </w:p>
    <w:p w14:paraId="6F96E867" w14:textId="0DF962BB" w:rsidR="001A7A30" w:rsidRPr="00A9385D" w:rsidRDefault="2133C6C4" w:rsidP="004F25FA">
      <w:pPr>
        <w:pStyle w:val="ListParagraph"/>
        <w:numPr>
          <w:ilvl w:val="3"/>
          <w:numId w:val="130"/>
        </w:numPr>
        <w:contextualSpacing/>
        <w:jc w:val="both"/>
        <w:rPr>
          <w:rFonts w:eastAsia="Trebuchet MS" w:cs="Trebuchet MS"/>
        </w:rPr>
      </w:pPr>
      <w:r w:rsidRPr="00A9385D">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A9385D" w:rsidRDefault="001A7A30" w:rsidP="004F25FA">
      <w:pPr>
        <w:pStyle w:val="Heading2"/>
        <w:numPr>
          <w:ilvl w:val="0"/>
          <w:numId w:val="169"/>
        </w:numPr>
      </w:pPr>
      <w:bookmarkStart w:id="1091" w:name="_Ref293930997"/>
      <w:bookmarkStart w:id="1092" w:name="_Toc498353940"/>
      <w:bookmarkStart w:id="1093" w:name="_Toc185584992"/>
      <w:r w:rsidRPr="00A9385D">
        <w:t>PLANINIS KEITIMAS</w:t>
      </w:r>
      <w:bookmarkEnd w:id="1091"/>
      <w:r w:rsidRPr="00A9385D">
        <w:t xml:space="preserve"> (M)</w:t>
      </w:r>
      <w:bookmarkEnd w:id="1092"/>
      <w:bookmarkEnd w:id="1093"/>
    </w:p>
    <w:p w14:paraId="475BD2B0" w14:textId="470DE73B" w:rsidR="001A7A30" w:rsidRPr="00A9385D" w:rsidRDefault="2133C6C4" w:rsidP="004F25FA">
      <w:pPr>
        <w:pStyle w:val="ListParagraph"/>
        <w:numPr>
          <w:ilvl w:val="3"/>
          <w:numId w:val="130"/>
        </w:numPr>
        <w:contextualSpacing/>
        <w:jc w:val="both"/>
        <w:rPr>
          <w:rFonts w:eastAsia="Trebuchet MS" w:cs="Trebuchet MS"/>
        </w:rPr>
      </w:pPr>
      <w:bookmarkStart w:id="1094" w:name="_Ref295900598"/>
      <w:r w:rsidRPr="00DC198A">
        <w:t xml:space="preserve">Planinis keitimas (M), tai elektros skaitiklių su pasibaigusiomis galioti metrologinės patikros žymenimis keitimas kitais, pagal sudarytą ir patvirtintą EA įrenginių planinių darbų grafiką (žr. </w:t>
      </w:r>
      <w:r w:rsidR="00094B10" w:rsidRPr="00DC198A">
        <w:fldChar w:fldCharType="begin"/>
      </w:r>
      <w:r w:rsidR="00094B10" w:rsidRPr="00DC198A">
        <w:instrText xml:space="preserve"> REF _Ref530397369 \n \h </w:instrText>
      </w:r>
      <w:r w:rsidR="00A9385D" w:rsidRPr="00DC198A">
        <w:instrText xml:space="preserve"> \* MERGEFORMAT </w:instrText>
      </w:r>
      <w:r w:rsidR="00094B10" w:rsidRPr="00DC198A">
        <w:fldChar w:fldCharType="separate"/>
      </w:r>
      <w:r w:rsidR="00BD0DDF" w:rsidRPr="00DC198A">
        <w:t>25</w:t>
      </w:r>
      <w:r w:rsidR="00094B10" w:rsidRPr="00DC198A">
        <w:fldChar w:fldCharType="end"/>
      </w:r>
      <w:r w:rsidR="0830035F" w:rsidRPr="00DC198A">
        <w:t xml:space="preserve"> </w:t>
      </w:r>
      <w:r w:rsidRPr="00DC198A">
        <w:t xml:space="preserve">priedą). </w:t>
      </w:r>
      <w:r w:rsidR="201D8341" w:rsidRPr="00DC198A">
        <w:rPr>
          <w:rFonts w:eastAsia="Trebuchet MS" w:cs="Trebuchet MS"/>
        </w:rPr>
        <w:t>Rengiant elektros skaitiklių keitimo dėl pasibaigusios metrologinės patikros grafiką</w:t>
      </w:r>
      <w:r w:rsidRPr="00DC198A">
        <w:t>, turi būti įvertinti elektros skaitiklių metrologinės patikros vykdymo terminai pagal patikrą atlikusios laboratorijos pateiktus</w:t>
      </w:r>
      <w:r w:rsidRPr="00A9385D">
        <w:t xml:space="preserve">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w:t>
      </w:r>
      <w:r w:rsidRPr="00DC198A">
        <w:t xml:space="preserve">periodinių patikrų sąrašų bei Bendrovės naudojamų matavimo priemonių metrologinės priežiūros tvarkos aprašo (žr. </w:t>
      </w:r>
      <w:r w:rsidR="009A621C" w:rsidRPr="00DC198A">
        <w:fldChar w:fldCharType="begin"/>
      </w:r>
      <w:r w:rsidR="009A621C" w:rsidRPr="00DC198A">
        <w:instrText xml:space="preserve"> REF _Ref295900213 \n \h </w:instrText>
      </w:r>
      <w:r w:rsidR="009411E0" w:rsidRPr="00DC198A">
        <w:instrText xml:space="preserve"> \* MERGEFORMAT </w:instrText>
      </w:r>
      <w:r w:rsidR="009A621C" w:rsidRPr="00DC198A">
        <w:fldChar w:fldCharType="separate"/>
      </w:r>
      <w:r w:rsidR="00BD0DDF" w:rsidRPr="00DC198A">
        <w:t>28</w:t>
      </w:r>
      <w:r w:rsidR="009A621C" w:rsidRPr="00DC198A">
        <w:fldChar w:fldCharType="end"/>
      </w:r>
      <w:r w:rsidR="0830035F" w:rsidRPr="00DC198A">
        <w:t xml:space="preserve"> </w:t>
      </w:r>
      <w:r w:rsidRPr="00DC198A">
        <w:t>priedą) reikalavimai</w:t>
      </w:r>
      <w:r w:rsidRPr="00A9385D">
        <w:t>.</w:t>
      </w:r>
      <w:bookmarkEnd w:id="1094"/>
    </w:p>
    <w:p w14:paraId="28AE7E02" w14:textId="5C881261" w:rsidR="001A7A30" w:rsidRPr="00A9385D" w:rsidRDefault="196F99C1" w:rsidP="004F25FA">
      <w:pPr>
        <w:pStyle w:val="ListParagraph"/>
        <w:numPr>
          <w:ilvl w:val="3"/>
          <w:numId w:val="130"/>
        </w:numPr>
        <w:contextualSpacing/>
        <w:jc w:val="both"/>
        <w:rPr>
          <w:rFonts w:eastAsia="Trebuchet MS" w:cs="Trebuchet MS"/>
        </w:rPr>
      </w:pPr>
      <w:r w:rsidRPr="00A9385D">
        <w:rPr>
          <w:rFonts w:eastAsia="Trebuchet MS" w:cs="Trebuchet MS"/>
        </w:rPr>
        <w:t>Kiekvienais metais sudaromą</w:t>
      </w:r>
      <w:r w:rsidR="1BC9F928" w:rsidRPr="00A9385D">
        <w:rPr>
          <w:rFonts w:eastAsia="Trebuchet MS" w:cs="Trebuchet MS"/>
        </w:rPr>
        <w:t xml:space="preserve"> </w:t>
      </w:r>
      <w:r w:rsidRPr="00A9385D">
        <w:rPr>
          <w:rFonts w:eastAsia="Trebuchet MS" w:cs="Trebuchet MS"/>
        </w:rPr>
        <w:t>(</w:t>
      </w:r>
      <w:r w:rsidR="5FAC8451" w:rsidRPr="00A9385D">
        <w:rPr>
          <w:rFonts w:eastAsia="Trebuchet MS" w:cs="Trebuchet MS"/>
        </w:rPr>
        <w:t>M</w:t>
      </w:r>
      <w:r w:rsidRPr="00A9385D">
        <w:rPr>
          <w:rFonts w:eastAsia="Trebuchet MS" w:cs="Trebuchet MS"/>
        </w:rPr>
        <w:t>) grafiką planuoja, atlieka ir pasirašo Bendrovės elektros apskaitas eksploatuojantys inžinieriai, derina IPC elektros apskaitų</w:t>
      </w:r>
      <w:r w:rsidR="001578C9" w:rsidRPr="00A9385D">
        <w:rPr>
          <w:rFonts w:eastAsia="Trebuchet MS" w:cs="Trebuchet MS"/>
        </w:rPr>
        <w:t xml:space="preserve"> eksploatacijos</w:t>
      </w:r>
      <w:r w:rsidRPr="00A9385D">
        <w:rPr>
          <w:rFonts w:eastAsia="Trebuchet MS" w:cs="Trebuchet MS"/>
        </w:rPr>
        <w:t xml:space="preserve"> vadovas, tvirtina IPC vadovas. </w:t>
      </w:r>
      <w:r w:rsidRPr="00836157">
        <w:rPr>
          <w:rFonts w:eastAsia="Trebuchet MS" w:cs="Trebuchet MS"/>
        </w:rPr>
        <w:t>Kiekvienam skaitikliui (</w:t>
      </w:r>
      <w:r w:rsidR="727AD4F2" w:rsidRPr="00836157">
        <w:rPr>
          <w:rFonts w:eastAsia="Trebuchet MS" w:cs="Trebuchet MS"/>
        </w:rPr>
        <w:t>M</w:t>
      </w:r>
      <w:r w:rsidRPr="00836157">
        <w:rPr>
          <w:rFonts w:eastAsia="Trebuchet MS" w:cs="Trebuchet MS"/>
        </w:rPr>
        <w:t xml:space="preserve">) TVIS įforminamas Darbų užsakymu, pildoma atjungimo paraiška  ir EA darbų aktas (žr. </w:t>
      </w:r>
      <w:r w:rsidR="001E2A32" w:rsidRPr="00836157">
        <w:rPr>
          <w:rFonts w:eastAsia="Trebuchet MS" w:cs="Trebuchet MS"/>
        </w:rPr>
        <w:fldChar w:fldCharType="begin"/>
      </w:r>
      <w:r w:rsidR="001E2A32" w:rsidRPr="00836157">
        <w:rPr>
          <w:rFonts w:eastAsia="Trebuchet MS" w:cs="Trebuchet MS"/>
        </w:rPr>
        <w:instrText xml:space="preserve"> REF _Ref295834431 \n \h </w:instrText>
      </w:r>
      <w:r w:rsidR="009411E0" w:rsidRPr="00836157">
        <w:rPr>
          <w:rFonts w:eastAsia="Trebuchet MS" w:cs="Trebuchet MS"/>
        </w:rPr>
        <w:instrText xml:space="preserve"> \* MERGEFORMAT </w:instrText>
      </w:r>
      <w:r w:rsidR="001E2A32" w:rsidRPr="00836157">
        <w:rPr>
          <w:rFonts w:eastAsia="Trebuchet MS" w:cs="Trebuchet MS"/>
        </w:rPr>
      </w:r>
      <w:r w:rsidR="001E2A32" w:rsidRPr="00836157">
        <w:rPr>
          <w:rFonts w:eastAsia="Trebuchet MS" w:cs="Trebuchet MS"/>
        </w:rPr>
        <w:fldChar w:fldCharType="separate"/>
      </w:r>
      <w:r w:rsidR="00BD0DDF" w:rsidRPr="00836157">
        <w:rPr>
          <w:rFonts w:eastAsia="Trebuchet MS" w:cs="Trebuchet MS"/>
        </w:rPr>
        <w:t>27</w:t>
      </w:r>
      <w:r w:rsidR="001E2A32" w:rsidRPr="00836157">
        <w:rPr>
          <w:rFonts w:eastAsia="Trebuchet MS" w:cs="Trebuchet MS"/>
        </w:rPr>
        <w:fldChar w:fldCharType="end"/>
      </w:r>
      <w:r w:rsidR="00036AEA" w:rsidRPr="00836157">
        <w:rPr>
          <w:rFonts w:eastAsia="Trebuchet MS" w:cs="Trebuchet MS"/>
        </w:rPr>
        <w:t xml:space="preserve"> </w:t>
      </w:r>
      <w:r w:rsidRPr="00836157">
        <w:rPr>
          <w:rFonts w:eastAsia="Trebuchet MS" w:cs="Trebuchet MS"/>
        </w:rPr>
        <w:t>priedą</w:t>
      </w:r>
      <w:r w:rsidRPr="00A9385D">
        <w:rPr>
          <w:rFonts w:eastAsia="Trebuchet MS" w:cs="Trebuchet MS"/>
        </w:rPr>
        <w:t>).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rsidRPr="00A9385D">
        <w:t xml:space="preserve"> </w:t>
      </w:r>
      <w:r w:rsidR="2133C6C4" w:rsidRPr="00A9385D">
        <w:t>.</w:t>
      </w:r>
    </w:p>
    <w:p w14:paraId="4B3ED53A" w14:textId="52D32FBA" w:rsidR="001A7A30" w:rsidRPr="000331A5" w:rsidRDefault="169ABFCF" w:rsidP="000331A5">
      <w:pPr>
        <w:pStyle w:val="ListParagraph"/>
        <w:numPr>
          <w:ilvl w:val="3"/>
          <w:numId w:val="130"/>
        </w:numPr>
        <w:contextualSpacing/>
        <w:jc w:val="both"/>
        <w:rPr>
          <w:rFonts w:eastAsia="Trebuchet MS" w:cs="Trebuchet MS"/>
        </w:rPr>
      </w:pPr>
      <w:r w:rsidRPr="00A9385D">
        <w:rPr>
          <w:rFonts w:eastAsia="Trebuchet MS" w:cs="Trebuchet MS"/>
        </w:rPr>
        <w:t xml:space="preserve"> Pasirašyti Elektros apskaitos darbų aktai pdf formatu turi būti laikomi aplanke </w:t>
      </w:r>
      <w:r w:rsidR="00310CFF" w:rsidRPr="00A9385D">
        <w:rPr>
          <w:rFonts w:eastAsia="Trebuchet MS" w:cs="Trebuchet MS"/>
        </w:rPr>
        <w:t>pagal patvirtintą dokumentų saugojimo tvarkos aprašą</w:t>
      </w:r>
      <w:r w:rsidRPr="00A9385D">
        <w:rPr>
          <w:rFonts w:eastAsia="Trebuchet MS" w:cs="Trebuchet MS"/>
        </w:rPr>
        <w:t xml:space="preserve">  ir įkeliami į TVIS visą EA skaitiklio eksploatavimo objekte laiką ir ne trumpiau kaip tris metus nuo kito patikrinimo Elektros apskaitos darbų akto datos.</w:t>
      </w:r>
    </w:p>
    <w:p w14:paraId="78FBBFB7" w14:textId="3A7FF066" w:rsidR="001A7A30" w:rsidRPr="00A9385D" w:rsidRDefault="2133C6C4" w:rsidP="004F25FA">
      <w:pPr>
        <w:pStyle w:val="ListParagraph"/>
        <w:numPr>
          <w:ilvl w:val="3"/>
          <w:numId w:val="130"/>
        </w:numPr>
        <w:jc w:val="both"/>
      </w:pPr>
      <w:r w:rsidRPr="00A9385D">
        <w:t>Atli</w:t>
      </w:r>
      <w:r w:rsidR="6926FFC0" w:rsidRPr="00A9385D">
        <w:t>kus</w:t>
      </w:r>
      <w:r w:rsidRPr="00A9385D">
        <w:t xml:space="preserve"> planinį EA skaitiklio keitimą turi būti nuskaityti  EA skaitiklių </w:t>
      </w:r>
      <w:r w:rsidR="53002883" w:rsidRPr="00A9385D">
        <w:t xml:space="preserve">ir duomenų perdavimo </w:t>
      </w:r>
      <w:r w:rsidR="0CB8B775" w:rsidRPr="00A9385D">
        <w:t>valdiklių</w:t>
      </w:r>
      <w:r w:rsidR="53002883" w:rsidRPr="00A9385D">
        <w:t xml:space="preserve"> </w:t>
      </w:r>
      <w:r w:rsidRPr="00A9385D">
        <w:t xml:space="preserve">parametravimo ir sukauptos informacijos duomenys  EA </w:t>
      </w:r>
      <w:r w:rsidR="6E276A63" w:rsidRPr="00A9385D">
        <w:t xml:space="preserve">duomenų perdavimo </w:t>
      </w:r>
      <w:r w:rsidRPr="00A9385D">
        <w:t xml:space="preserve">valdiklių pasikeitusių konfigūracijų failai su laiko žyme turi būti saugomi  </w:t>
      </w:r>
      <w:r w:rsidR="1C3B2471" w:rsidRPr="00A9385D">
        <w:t>aplanke</w:t>
      </w:r>
      <w:r w:rsidR="00310CFF" w:rsidRPr="00A9385D">
        <w:rPr>
          <w:rFonts w:eastAsia="Trebuchet MS" w:cs="Trebuchet MS"/>
        </w:rPr>
        <w:t xml:space="preserve"> pagal patvirtintą dokumentų saugojimo tvarkos aprašą</w:t>
      </w:r>
      <w:r w:rsidRPr="00A9385D">
        <w:t>.</w:t>
      </w:r>
    </w:p>
    <w:p w14:paraId="6FE155FC" w14:textId="301A95F2" w:rsidR="001A7A30" w:rsidRPr="00A9385D" w:rsidRDefault="001A7A30" w:rsidP="4450C32B">
      <w:pPr>
        <w:jc w:val="both"/>
      </w:pPr>
    </w:p>
    <w:p w14:paraId="6B9A26DF" w14:textId="6C5A2339" w:rsidR="001A7A30" w:rsidRPr="00A9385D" w:rsidRDefault="001A7A30" w:rsidP="004F25FA">
      <w:pPr>
        <w:pStyle w:val="Heading2"/>
        <w:numPr>
          <w:ilvl w:val="0"/>
          <w:numId w:val="169"/>
        </w:numPr>
      </w:pPr>
      <w:bookmarkStart w:id="1095" w:name="_Ref293931045"/>
      <w:bookmarkStart w:id="1096" w:name="_Toc498353941"/>
      <w:bookmarkStart w:id="1097" w:name="_Toc185584993"/>
      <w:r w:rsidRPr="00A9385D">
        <w:lastRenderedPageBreak/>
        <w:t>APSKAITOS PRIETAISŲ INFORMACIJOS KONTROLĖ</w:t>
      </w:r>
      <w:bookmarkEnd w:id="1095"/>
      <w:r w:rsidRPr="00A9385D">
        <w:t xml:space="preserve"> (K)</w:t>
      </w:r>
      <w:bookmarkEnd w:id="1096"/>
      <w:bookmarkEnd w:id="1097"/>
    </w:p>
    <w:p w14:paraId="13D22DC1" w14:textId="7C0C16C9" w:rsidR="001A7A30" w:rsidRPr="00A9385D" w:rsidRDefault="2133C6C4" w:rsidP="004F25FA">
      <w:pPr>
        <w:pStyle w:val="ListParagraph"/>
        <w:numPr>
          <w:ilvl w:val="3"/>
          <w:numId w:val="130"/>
        </w:numPr>
        <w:contextualSpacing/>
        <w:jc w:val="both"/>
      </w:pPr>
      <w:r w:rsidRPr="00A9385D">
        <w:t>Apskaitos prietaisų informacijos kontrolės (K) paskirtis – įsitikinti</w:t>
      </w:r>
      <w:r w:rsidR="041A4595" w:rsidRPr="00A9385D">
        <w:t>,</w:t>
      </w:r>
      <w:r w:rsidRPr="00A9385D">
        <w:t xml:space="preserve"> kad elektros apskaita veikia tvarkingai ir elektros skaitiklių informacija yra teisinga. (K) atlieka Bendrovės elektros apskaitas eksploatuojantys inžinieriai.</w:t>
      </w:r>
    </w:p>
    <w:p w14:paraId="0131F898" w14:textId="77777777" w:rsidR="001A7A30" w:rsidRPr="00A9385D" w:rsidRDefault="2133C6C4" w:rsidP="004F25FA">
      <w:pPr>
        <w:pStyle w:val="ListParagraph"/>
        <w:numPr>
          <w:ilvl w:val="3"/>
          <w:numId w:val="130"/>
        </w:numPr>
        <w:contextualSpacing/>
        <w:jc w:val="both"/>
      </w:pPr>
      <w:r w:rsidRPr="00A9385D">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14:paraId="16413670" w14:textId="68DB8A30" w:rsidR="001A7A30" w:rsidRPr="00A9385D" w:rsidRDefault="2133C6C4" w:rsidP="004F25FA">
      <w:pPr>
        <w:pStyle w:val="ListParagraph"/>
        <w:numPr>
          <w:ilvl w:val="3"/>
          <w:numId w:val="130"/>
        </w:numPr>
        <w:contextualSpacing/>
        <w:jc w:val="both"/>
        <w:rPr>
          <w:rFonts w:eastAsia="Trebuchet MS" w:cs="Trebuchet MS"/>
        </w:rPr>
      </w:pPr>
      <w:r w:rsidRPr="00A9385D">
        <w:t xml:space="preserve">EA skaitiklių informacijos kontrolė sudarant ir analizuojant energetikos objektų (TP, prijunginių ir pan.) elektros energijos balansus atliekama </w:t>
      </w:r>
      <w:r w:rsidR="154632E1" w:rsidRPr="00A9385D">
        <w:rPr>
          <w:rFonts w:eastAsia="Trebuchet MS" w:cs="Trebuchet MS"/>
        </w:rPr>
        <w:t xml:space="preserve"> kiekvieno mėnesio pirmomis 3 d.d</w:t>
      </w:r>
      <w:r w:rsidRPr="00A9385D">
        <w:t>. Objektų balansų sudarymui naudojami objekte įrengtų</w:t>
      </w:r>
      <w:r w:rsidR="10220E06" w:rsidRPr="00A9385D">
        <w:t xml:space="preserve"> komercinių</w:t>
      </w:r>
      <w:r w:rsidRPr="00A9385D">
        <w:t xml:space="preserve"> EA skaitiklių visumos  </w:t>
      </w:r>
      <w:r w:rsidRPr="00A9385D">
        <w:rPr>
          <w:rFonts w:eastAsia="Trebuchet MS" w:cs="Trebuchet MS"/>
        </w:rPr>
        <w:t>EMCOS</w:t>
      </w:r>
      <w:r w:rsidRPr="00A9385D">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A9385D" w:rsidRDefault="2133C6C4" w:rsidP="004F25FA">
      <w:pPr>
        <w:pStyle w:val="ListParagraph"/>
        <w:numPr>
          <w:ilvl w:val="3"/>
          <w:numId w:val="130"/>
        </w:numPr>
        <w:contextualSpacing/>
        <w:jc w:val="both"/>
      </w:pPr>
      <w:r w:rsidRPr="00A9385D">
        <w:t>Jei atlikus balanso perskaičiavimą, rezultatas nesikeičia, atliekamas EA įrenginių pilnutinis patikrinimas (P)</w:t>
      </w:r>
      <w:r w:rsidR="64B4BA1F" w:rsidRPr="00A9385D">
        <w:t>,</w:t>
      </w:r>
      <w:r w:rsidR="7E7ED101" w:rsidRPr="00A9385D">
        <w:t xml:space="preserve"> </w:t>
      </w:r>
      <w:r w:rsidR="2C1E1A49" w:rsidRPr="00A9385D">
        <w:t>k</w:t>
      </w:r>
      <w:r w:rsidRPr="00A9385D">
        <w:t>uris įforminamas Reglamento šio skyriaus V poskyryje nurodyta tvarka ir išaiškinamos bei nurodomos nebalanso priežastys.</w:t>
      </w:r>
    </w:p>
    <w:p w14:paraId="3D428EEE" w14:textId="22D1C3D3" w:rsidR="001A7A30" w:rsidRPr="00A9385D" w:rsidRDefault="2133C6C4" w:rsidP="004F25FA">
      <w:pPr>
        <w:pStyle w:val="ListParagraph"/>
        <w:numPr>
          <w:ilvl w:val="3"/>
          <w:numId w:val="130"/>
        </w:numPr>
        <w:contextualSpacing/>
        <w:jc w:val="both"/>
        <w:rPr>
          <w:rFonts w:eastAsia="Trebuchet MS" w:cs="Trebuchet MS"/>
        </w:rPr>
      </w:pPr>
      <w:r w:rsidRPr="00A9385D">
        <w:t>Visi paskaičiuoti objektų elektros energijos balansų failai (.xls arba .xlsx) turi būti saugojami Bendrovei prieinamame bendrojo naudojimo tinkliniame diske</w:t>
      </w:r>
      <w:r w:rsidR="00060992" w:rsidRPr="00A9385D">
        <w:rPr>
          <w:rFonts w:eastAsia="Trebuchet MS" w:cs="Trebuchet MS"/>
        </w:rPr>
        <w:t xml:space="preserve"> pagal patvirtintą dokumentų saugojimo tvarkos aprašą.</w:t>
      </w:r>
    </w:p>
    <w:p w14:paraId="3D7219DA" w14:textId="77777777" w:rsidR="001A7A30" w:rsidRPr="00A9385D" w:rsidRDefault="2133C6C4" w:rsidP="004F25FA">
      <w:pPr>
        <w:pStyle w:val="ListParagraph"/>
        <w:numPr>
          <w:ilvl w:val="3"/>
          <w:numId w:val="130"/>
        </w:numPr>
        <w:contextualSpacing/>
        <w:jc w:val="both"/>
      </w:pPr>
      <w:r w:rsidRPr="00A9385D">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14:paraId="04DAA8D8" w14:textId="7FB0BCB5" w:rsidR="001A7A30" w:rsidRPr="00A9385D" w:rsidRDefault="001A7A30" w:rsidP="004F25FA">
      <w:pPr>
        <w:pStyle w:val="Heading2"/>
        <w:numPr>
          <w:ilvl w:val="0"/>
          <w:numId w:val="169"/>
        </w:numPr>
      </w:pPr>
      <w:bookmarkStart w:id="1098" w:name="_Ref293931121"/>
      <w:bookmarkStart w:id="1099" w:name="_Toc498353943"/>
      <w:bookmarkStart w:id="1100" w:name="_Toc185584994"/>
      <w:r w:rsidRPr="00A9385D">
        <w:t>NEPLANINIS PATIKRINIMAS IR REMONTAS</w:t>
      </w:r>
      <w:bookmarkEnd w:id="1098"/>
      <w:r w:rsidRPr="00A9385D">
        <w:t xml:space="preserve"> (NP)</w:t>
      </w:r>
      <w:bookmarkEnd w:id="1099"/>
      <w:bookmarkEnd w:id="1100"/>
    </w:p>
    <w:p w14:paraId="538C0B2F" w14:textId="77777777" w:rsidR="001A7A30" w:rsidRPr="00A9385D" w:rsidRDefault="2133C6C4" w:rsidP="004F25FA">
      <w:pPr>
        <w:pStyle w:val="ListParagraph"/>
        <w:numPr>
          <w:ilvl w:val="3"/>
          <w:numId w:val="130"/>
        </w:numPr>
        <w:contextualSpacing/>
        <w:jc w:val="both"/>
      </w:pPr>
      <w:r w:rsidRPr="00A9385D">
        <w:t>Neplaninis EA patikrinimas ir remontas (NP) atliekamas:</w:t>
      </w:r>
    </w:p>
    <w:p w14:paraId="3A4819C9" w14:textId="77777777" w:rsidR="001E0D36" w:rsidRPr="00A9385D" w:rsidRDefault="001E0D36" w:rsidP="004F25FA">
      <w:pPr>
        <w:pStyle w:val="ListParagraph"/>
        <w:numPr>
          <w:ilvl w:val="3"/>
          <w:numId w:val="104"/>
        </w:numPr>
        <w:contextualSpacing/>
        <w:jc w:val="both"/>
        <w:rPr>
          <w:vanish/>
        </w:rPr>
      </w:pPr>
    </w:p>
    <w:p w14:paraId="7D1814B2" w14:textId="77777777" w:rsidR="001E0D36" w:rsidRPr="00A9385D" w:rsidRDefault="001E0D36" w:rsidP="004F25FA">
      <w:pPr>
        <w:pStyle w:val="ListParagraph"/>
        <w:numPr>
          <w:ilvl w:val="3"/>
          <w:numId w:val="104"/>
        </w:numPr>
        <w:contextualSpacing/>
        <w:jc w:val="both"/>
        <w:rPr>
          <w:vanish/>
        </w:rPr>
      </w:pPr>
    </w:p>
    <w:p w14:paraId="46F94453" w14:textId="77777777" w:rsidR="001E0D36" w:rsidRPr="00A9385D" w:rsidRDefault="001E0D36" w:rsidP="004F25FA">
      <w:pPr>
        <w:pStyle w:val="ListParagraph"/>
        <w:numPr>
          <w:ilvl w:val="3"/>
          <w:numId w:val="104"/>
        </w:numPr>
        <w:contextualSpacing/>
        <w:jc w:val="both"/>
        <w:rPr>
          <w:vanish/>
        </w:rPr>
      </w:pPr>
    </w:p>
    <w:p w14:paraId="33BACD12" w14:textId="77777777" w:rsidR="001E0D36" w:rsidRPr="00A9385D" w:rsidRDefault="001E0D36" w:rsidP="004F25FA">
      <w:pPr>
        <w:pStyle w:val="ListParagraph"/>
        <w:numPr>
          <w:ilvl w:val="3"/>
          <w:numId w:val="104"/>
        </w:numPr>
        <w:contextualSpacing/>
        <w:jc w:val="both"/>
        <w:rPr>
          <w:vanish/>
        </w:rPr>
      </w:pPr>
    </w:p>
    <w:p w14:paraId="398D0067" w14:textId="77777777" w:rsidR="001E0D36" w:rsidRPr="00A9385D" w:rsidRDefault="001E0D36" w:rsidP="004F25FA">
      <w:pPr>
        <w:pStyle w:val="ListParagraph"/>
        <w:numPr>
          <w:ilvl w:val="3"/>
          <w:numId w:val="104"/>
        </w:numPr>
        <w:contextualSpacing/>
        <w:jc w:val="both"/>
        <w:rPr>
          <w:vanish/>
        </w:rPr>
      </w:pPr>
    </w:p>
    <w:p w14:paraId="6C9E008A" w14:textId="77777777" w:rsidR="001E0D36" w:rsidRPr="00A9385D" w:rsidRDefault="001E0D36" w:rsidP="004F25FA">
      <w:pPr>
        <w:pStyle w:val="ListParagraph"/>
        <w:numPr>
          <w:ilvl w:val="3"/>
          <w:numId w:val="104"/>
        </w:numPr>
        <w:contextualSpacing/>
        <w:jc w:val="both"/>
        <w:rPr>
          <w:vanish/>
        </w:rPr>
      </w:pPr>
    </w:p>
    <w:p w14:paraId="61244E6C" w14:textId="77777777" w:rsidR="001E0D36" w:rsidRPr="00A9385D" w:rsidRDefault="001E0D36" w:rsidP="004F25FA">
      <w:pPr>
        <w:pStyle w:val="ListParagraph"/>
        <w:numPr>
          <w:ilvl w:val="3"/>
          <w:numId w:val="104"/>
        </w:numPr>
        <w:contextualSpacing/>
        <w:jc w:val="both"/>
        <w:rPr>
          <w:vanish/>
        </w:rPr>
      </w:pPr>
    </w:p>
    <w:p w14:paraId="0C81659E" w14:textId="77777777" w:rsidR="001E0D36" w:rsidRPr="00A9385D" w:rsidRDefault="001E0D36" w:rsidP="004F25FA">
      <w:pPr>
        <w:pStyle w:val="ListParagraph"/>
        <w:numPr>
          <w:ilvl w:val="3"/>
          <w:numId w:val="104"/>
        </w:numPr>
        <w:contextualSpacing/>
        <w:jc w:val="both"/>
        <w:rPr>
          <w:vanish/>
        </w:rPr>
      </w:pPr>
    </w:p>
    <w:p w14:paraId="10A0BDA1" w14:textId="77777777" w:rsidR="001E0D36" w:rsidRPr="00A9385D" w:rsidRDefault="001E0D36" w:rsidP="004F25FA">
      <w:pPr>
        <w:pStyle w:val="ListParagraph"/>
        <w:numPr>
          <w:ilvl w:val="3"/>
          <w:numId w:val="104"/>
        </w:numPr>
        <w:contextualSpacing/>
        <w:jc w:val="both"/>
        <w:rPr>
          <w:vanish/>
        </w:rPr>
      </w:pPr>
    </w:p>
    <w:p w14:paraId="2D2BAFB0" w14:textId="77777777" w:rsidR="001E0D36" w:rsidRPr="00A9385D" w:rsidRDefault="001E0D36" w:rsidP="004F25FA">
      <w:pPr>
        <w:pStyle w:val="ListParagraph"/>
        <w:numPr>
          <w:ilvl w:val="3"/>
          <w:numId w:val="104"/>
        </w:numPr>
        <w:contextualSpacing/>
        <w:jc w:val="both"/>
        <w:rPr>
          <w:vanish/>
        </w:rPr>
      </w:pPr>
    </w:p>
    <w:p w14:paraId="0F2F9BB5" w14:textId="77777777" w:rsidR="001E0D36" w:rsidRPr="00A9385D" w:rsidRDefault="001E0D36" w:rsidP="004F25FA">
      <w:pPr>
        <w:pStyle w:val="ListParagraph"/>
        <w:numPr>
          <w:ilvl w:val="3"/>
          <w:numId w:val="104"/>
        </w:numPr>
        <w:contextualSpacing/>
        <w:jc w:val="both"/>
        <w:rPr>
          <w:vanish/>
        </w:rPr>
      </w:pPr>
    </w:p>
    <w:p w14:paraId="1B38A5E1" w14:textId="77777777" w:rsidR="001E0D36" w:rsidRPr="00A9385D" w:rsidRDefault="001E0D36" w:rsidP="004F25FA">
      <w:pPr>
        <w:pStyle w:val="ListParagraph"/>
        <w:numPr>
          <w:ilvl w:val="3"/>
          <w:numId w:val="104"/>
        </w:numPr>
        <w:contextualSpacing/>
        <w:jc w:val="both"/>
        <w:rPr>
          <w:vanish/>
        </w:rPr>
      </w:pPr>
    </w:p>
    <w:p w14:paraId="2F34CC94" w14:textId="77777777" w:rsidR="001E0D36" w:rsidRPr="00A9385D" w:rsidRDefault="001E0D36" w:rsidP="004F25FA">
      <w:pPr>
        <w:pStyle w:val="ListParagraph"/>
        <w:numPr>
          <w:ilvl w:val="3"/>
          <w:numId w:val="104"/>
        </w:numPr>
        <w:contextualSpacing/>
        <w:jc w:val="both"/>
        <w:rPr>
          <w:vanish/>
        </w:rPr>
      </w:pPr>
    </w:p>
    <w:p w14:paraId="68510A7B" w14:textId="77777777" w:rsidR="001E0D36" w:rsidRPr="00A9385D" w:rsidRDefault="001E0D36" w:rsidP="004F25FA">
      <w:pPr>
        <w:pStyle w:val="ListParagraph"/>
        <w:numPr>
          <w:ilvl w:val="3"/>
          <w:numId w:val="104"/>
        </w:numPr>
        <w:contextualSpacing/>
        <w:jc w:val="both"/>
        <w:rPr>
          <w:vanish/>
        </w:rPr>
      </w:pPr>
    </w:p>
    <w:p w14:paraId="4D72D9DE" w14:textId="77777777" w:rsidR="001E0D36" w:rsidRPr="00A9385D" w:rsidRDefault="001E0D36" w:rsidP="004F25FA">
      <w:pPr>
        <w:pStyle w:val="ListParagraph"/>
        <w:numPr>
          <w:ilvl w:val="3"/>
          <w:numId w:val="104"/>
        </w:numPr>
        <w:contextualSpacing/>
        <w:jc w:val="both"/>
        <w:rPr>
          <w:vanish/>
        </w:rPr>
      </w:pPr>
    </w:p>
    <w:p w14:paraId="537696ED" w14:textId="77777777" w:rsidR="001E0D36" w:rsidRPr="00A9385D" w:rsidRDefault="001E0D36" w:rsidP="004F25FA">
      <w:pPr>
        <w:pStyle w:val="ListParagraph"/>
        <w:numPr>
          <w:ilvl w:val="3"/>
          <w:numId w:val="104"/>
        </w:numPr>
        <w:contextualSpacing/>
        <w:jc w:val="both"/>
        <w:rPr>
          <w:vanish/>
        </w:rPr>
      </w:pPr>
    </w:p>
    <w:p w14:paraId="2A6FC095" w14:textId="77777777" w:rsidR="001E0D36" w:rsidRPr="00A9385D" w:rsidRDefault="001E0D36" w:rsidP="004F25FA">
      <w:pPr>
        <w:pStyle w:val="ListParagraph"/>
        <w:numPr>
          <w:ilvl w:val="3"/>
          <w:numId w:val="104"/>
        </w:numPr>
        <w:contextualSpacing/>
        <w:jc w:val="both"/>
        <w:rPr>
          <w:vanish/>
        </w:rPr>
      </w:pPr>
    </w:p>
    <w:p w14:paraId="40256BC9" w14:textId="77777777" w:rsidR="001E0D36" w:rsidRPr="00A9385D" w:rsidRDefault="001E0D36" w:rsidP="004F25FA">
      <w:pPr>
        <w:pStyle w:val="ListParagraph"/>
        <w:numPr>
          <w:ilvl w:val="3"/>
          <w:numId w:val="104"/>
        </w:numPr>
        <w:contextualSpacing/>
        <w:jc w:val="both"/>
        <w:rPr>
          <w:vanish/>
        </w:rPr>
      </w:pPr>
    </w:p>
    <w:p w14:paraId="2D9ADD5A" w14:textId="77777777" w:rsidR="001E0D36" w:rsidRPr="00A9385D" w:rsidRDefault="001E0D36" w:rsidP="004F25FA">
      <w:pPr>
        <w:pStyle w:val="ListParagraph"/>
        <w:numPr>
          <w:ilvl w:val="3"/>
          <w:numId w:val="104"/>
        </w:numPr>
        <w:contextualSpacing/>
        <w:jc w:val="both"/>
        <w:rPr>
          <w:vanish/>
        </w:rPr>
      </w:pPr>
    </w:p>
    <w:p w14:paraId="63149DFE" w14:textId="77777777" w:rsidR="001E0D36" w:rsidRPr="00A9385D" w:rsidRDefault="001E0D36" w:rsidP="004F25FA">
      <w:pPr>
        <w:pStyle w:val="ListParagraph"/>
        <w:numPr>
          <w:ilvl w:val="3"/>
          <w:numId w:val="104"/>
        </w:numPr>
        <w:contextualSpacing/>
        <w:jc w:val="both"/>
        <w:rPr>
          <w:vanish/>
        </w:rPr>
      </w:pPr>
    </w:p>
    <w:p w14:paraId="32FC9ED8" w14:textId="77777777" w:rsidR="001E0D36" w:rsidRPr="00A9385D" w:rsidRDefault="001E0D36" w:rsidP="004F25FA">
      <w:pPr>
        <w:pStyle w:val="ListParagraph"/>
        <w:numPr>
          <w:ilvl w:val="3"/>
          <w:numId w:val="104"/>
        </w:numPr>
        <w:contextualSpacing/>
        <w:jc w:val="both"/>
        <w:rPr>
          <w:vanish/>
        </w:rPr>
      </w:pPr>
    </w:p>
    <w:p w14:paraId="1A4D1FF6" w14:textId="77777777" w:rsidR="001E0D36" w:rsidRPr="00A9385D" w:rsidRDefault="001E0D36" w:rsidP="004F25FA">
      <w:pPr>
        <w:pStyle w:val="ListParagraph"/>
        <w:numPr>
          <w:ilvl w:val="3"/>
          <w:numId w:val="104"/>
        </w:numPr>
        <w:contextualSpacing/>
        <w:jc w:val="both"/>
        <w:rPr>
          <w:vanish/>
        </w:rPr>
      </w:pPr>
    </w:p>
    <w:p w14:paraId="126E6F92" w14:textId="77777777" w:rsidR="001E0D36" w:rsidRPr="00A9385D" w:rsidRDefault="001E0D36" w:rsidP="004F25FA">
      <w:pPr>
        <w:pStyle w:val="ListParagraph"/>
        <w:numPr>
          <w:ilvl w:val="3"/>
          <w:numId w:val="104"/>
        </w:numPr>
        <w:contextualSpacing/>
        <w:jc w:val="both"/>
        <w:rPr>
          <w:vanish/>
        </w:rPr>
      </w:pPr>
    </w:p>
    <w:p w14:paraId="6AFCFCDD" w14:textId="77777777" w:rsidR="001E0D36" w:rsidRPr="00A9385D" w:rsidRDefault="001E0D36" w:rsidP="004F25FA">
      <w:pPr>
        <w:pStyle w:val="ListParagraph"/>
        <w:numPr>
          <w:ilvl w:val="3"/>
          <w:numId w:val="104"/>
        </w:numPr>
        <w:contextualSpacing/>
        <w:jc w:val="both"/>
        <w:rPr>
          <w:vanish/>
        </w:rPr>
      </w:pPr>
    </w:p>
    <w:p w14:paraId="3E95E410" w14:textId="31BAEC03" w:rsidR="001A7A30" w:rsidRPr="00A9385D" w:rsidRDefault="00532C67" w:rsidP="004F25FA">
      <w:pPr>
        <w:pStyle w:val="ListParagraph"/>
        <w:numPr>
          <w:ilvl w:val="4"/>
          <w:numId w:val="104"/>
        </w:numPr>
        <w:tabs>
          <w:tab w:val="num" w:pos="1824"/>
        </w:tabs>
        <w:ind w:left="567"/>
        <w:contextualSpacing/>
        <w:jc w:val="both"/>
      </w:pPr>
      <w:r w:rsidRPr="00A9385D">
        <w:t xml:space="preserve"> </w:t>
      </w:r>
      <w:r w:rsidR="2133C6C4" w:rsidRPr="00A9385D">
        <w:t>darbo ar techninės priežiūros metu, apžiūrų (A) metu nustačius netvarkingą EA įrangos funkcionavimą;</w:t>
      </w:r>
    </w:p>
    <w:p w14:paraId="175B196C" w14:textId="448B4F29" w:rsidR="001A7A30" w:rsidRPr="00A9385D" w:rsidRDefault="00532C67" w:rsidP="004F25FA">
      <w:pPr>
        <w:pStyle w:val="ListParagraph"/>
        <w:numPr>
          <w:ilvl w:val="4"/>
          <w:numId w:val="104"/>
        </w:numPr>
        <w:ind w:firstLine="567"/>
        <w:contextualSpacing/>
        <w:jc w:val="both"/>
      </w:pPr>
      <w:r w:rsidRPr="00A9385D">
        <w:t xml:space="preserve"> </w:t>
      </w:r>
      <w:r w:rsidR="2133C6C4" w:rsidRPr="00A9385D">
        <w:t xml:space="preserve">po dalinių EA rekonstrukcijų; </w:t>
      </w:r>
    </w:p>
    <w:p w14:paraId="1CEB1562" w14:textId="2F68B661" w:rsidR="001A7A30" w:rsidRPr="00A9385D" w:rsidRDefault="00532C67" w:rsidP="004F25FA">
      <w:pPr>
        <w:pStyle w:val="ListParagraph"/>
        <w:numPr>
          <w:ilvl w:val="4"/>
          <w:numId w:val="104"/>
        </w:numPr>
        <w:ind w:firstLine="567"/>
        <w:contextualSpacing/>
        <w:jc w:val="both"/>
      </w:pPr>
      <w:r w:rsidRPr="00A9385D">
        <w:t xml:space="preserve"> </w:t>
      </w:r>
      <w:r w:rsidR="2133C6C4" w:rsidRPr="00A9385D">
        <w:t xml:space="preserve">po energetikos objekte įvykusių trumpųjų </w:t>
      </w:r>
      <w:r w:rsidR="67B96B15" w:rsidRPr="00A9385D">
        <w:t>jungimų</w:t>
      </w:r>
      <w:r w:rsidR="2133C6C4" w:rsidRPr="00A9385D">
        <w:t>, gamtos reiškinių poveikių ar įvairių mechaninių pažeidimų, gaisro, nenustatytų asmenų ar trečiųjų šalių atstovų nesankcionuotų veiksmų EA susijusioje įrangoje;</w:t>
      </w:r>
    </w:p>
    <w:p w14:paraId="01A01F95" w14:textId="5F2982F3" w:rsidR="001A7A30" w:rsidRPr="00A9385D" w:rsidRDefault="00532C67" w:rsidP="004F25FA">
      <w:pPr>
        <w:pStyle w:val="ListParagraph"/>
        <w:numPr>
          <w:ilvl w:val="4"/>
          <w:numId w:val="104"/>
        </w:numPr>
        <w:ind w:firstLine="567"/>
        <w:contextualSpacing/>
        <w:jc w:val="both"/>
      </w:pPr>
      <w:r w:rsidRPr="00A9385D">
        <w:t xml:space="preserve"> </w:t>
      </w:r>
      <w:r w:rsidR="2133C6C4" w:rsidRPr="00A9385D">
        <w:t>nustačius netvarkingo ar neaiškaus EA įrangos darbo atvejų.</w:t>
      </w:r>
    </w:p>
    <w:p w14:paraId="76E83579" w14:textId="2ACBA7AB" w:rsidR="001A7A30" w:rsidRPr="00A9385D" w:rsidRDefault="2133C6C4" w:rsidP="004F25FA">
      <w:pPr>
        <w:pStyle w:val="ListParagraph"/>
        <w:numPr>
          <w:ilvl w:val="3"/>
          <w:numId w:val="130"/>
        </w:numPr>
        <w:contextualSpacing/>
        <w:jc w:val="both"/>
      </w:pPr>
      <w:r w:rsidRPr="00A9385D">
        <w:t>(NP)  gali būti atliekamas Reglamente nurodytos apimties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10DA52A9" w:rsidR="001A7A30" w:rsidRPr="00A9385D" w:rsidRDefault="2133C6C4" w:rsidP="004F25FA">
      <w:pPr>
        <w:pStyle w:val="ListParagraph"/>
        <w:numPr>
          <w:ilvl w:val="3"/>
          <w:numId w:val="130"/>
        </w:numPr>
        <w:contextualSpacing/>
        <w:jc w:val="both"/>
      </w:pPr>
      <w:bookmarkStart w:id="1101" w:name="_Ref295900735"/>
      <w:r w:rsidRPr="00A9385D">
        <w:t xml:space="preserve">Atsižvelgiant </w:t>
      </w:r>
      <w:r w:rsidRPr="00836157">
        <w:t>į (NP) apimtis, atlikti darbai turi būti</w:t>
      </w:r>
      <w:r w:rsidR="44E11595" w:rsidRPr="00836157">
        <w:t xml:space="preserve"> TVIS</w:t>
      </w:r>
      <w:r w:rsidRPr="00836157">
        <w:t xml:space="preserve"> įforminami </w:t>
      </w:r>
      <w:r w:rsidR="7DFC2D34" w:rsidRPr="00836157">
        <w:t>D</w:t>
      </w:r>
      <w:r w:rsidRPr="00836157">
        <w:t>arb</w:t>
      </w:r>
      <w:r w:rsidR="2BD55952" w:rsidRPr="00836157">
        <w:t>ų</w:t>
      </w:r>
      <w:r w:rsidRPr="00836157">
        <w:t xml:space="preserve"> užsakymais ir Elektros apskaitos darbų aktais (žr. </w:t>
      </w:r>
      <w:r w:rsidR="008D6261" w:rsidRPr="00836157">
        <w:fldChar w:fldCharType="begin"/>
      </w:r>
      <w:r w:rsidR="008D6261" w:rsidRPr="00836157">
        <w:instrText xml:space="preserve"> REF _Ref295834431 \n \h </w:instrText>
      </w:r>
      <w:r w:rsidR="00A9385D" w:rsidRPr="00836157">
        <w:instrText xml:space="preserve"> \* MERGEFORMAT </w:instrText>
      </w:r>
      <w:r w:rsidR="008D6261" w:rsidRPr="00836157">
        <w:fldChar w:fldCharType="separate"/>
      </w:r>
      <w:r w:rsidR="00BD0DDF" w:rsidRPr="00836157">
        <w:t>27</w:t>
      </w:r>
      <w:r w:rsidR="008D6261" w:rsidRPr="00836157">
        <w:fldChar w:fldCharType="end"/>
      </w:r>
      <w:r w:rsidR="00CF6F2E" w:rsidRPr="00836157">
        <w:t xml:space="preserve"> </w:t>
      </w:r>
      <w:r w:rsidRPr="00836157">
        <w:t>priedą)</w:t>
      </w:r>
      <w:r w:rsidRPr="00A9385D">
        <w:t xml:space="preserve"> pagal atitinkamos techninės priežiūros rūšies reikalavimus.</w:t>
      </w:r>
      <w:bookmarkEnd w:id="1101"/>
    </w:p>
    <w:p w14:paraId="53D1DA0D" w14:textId="4430ED85" w:rsidR="001A7A30" w:rsidRPr="00A9385D" w:rsidRDefault="3F5DAF1B" w:rsidP="004F25FA">
      <w:pPr>
        <w:pStyle w:val="ListParagraph"/>
        <w:numPr>
          <w:ilvl w:val="3"/>
          <w:numId w:val="130"/>
        </w:numPr>
        <w:contextualSpacing/>
        <w:jc w:val="both"/>
      </w:pPr>
      <w:r w:rsidRPr="00A9385D">
        <w:rPr>
          <w:rFonts w:eastAsia="Trebuchet MS" w:cs="Trebuchet MS"/>
        </w:rPr>
        <w:t>Pasirašyti Elektros apskaitos darbų aktai pdf formatu turi būti laikomi aplanke</w:t>
      </w:r>
      <w:r w:rsidR="00827D9B" w:rsidRPr="00A9385D">
        <w:rPr>
          <w:rFonts w:eastAsia="Trebuchet MS" w:cs="Trebuchet MS"/>
        </w:rPr>
        <w:t xml:space="preserve"> pagal patvirtintą dokumentų saugojimo tvarkos aprašą</w:t>
      </w:r>
      <w:r w:rsidRPr="00A9385D">
        <w:rPr>
          <w:rFonts w:eastAsia="Trebuchet MS" w:cs="Trebuchet MS"/>
        </w:rPr>
        <w:t xml:space="preserve"> ir TVIS visą EA eksploatavimo objekte laiką, ir ne trumpiau kaip tris metus nuo kito EA keitimo ar patikrinimo Elektros apskaitos darbų akto datos.</w:t>
      </w:r>
    </w:p>
    <w:p w14:paraId="446B1B88" w14:textId="51528938" w:rsidR="001A7A30" w:rsidRPr="00A9385D" w:rsidRDefault="007E33F7" w:rsidP="007A18E8">
      <w:pPr>
        <w:pStyle w:val="Heading2"/>
      </w:pPr>
      <w:bookmarkStart w:id="1102" w:name="_Toc498353944"/>
      <w:bookmarkStart w:id="1103" w:name="_Toc185584995"/>
      <w:bookmarkStart w:id="1104" w:name="_Ref293931188"/>
      <w:r w:rsidRPr="00A9385D">
        <w:t xml:space="preserve">8. </w:t>
      </w:r>
      <w:r w:rsidR="001A7A30" w:rsidRPr="00A9385D">
        <w:t>EKSPLOATAVIMAS</w:t>
      </w:r>
      <w:bookmarkEnd w:id="1102"/>
      <w:bookmarkEnd w:id="1103"/>
    </w:p>
    <w:p w14:paraId="5C0C0958" w14:textId="23425933" w:rsidR="001A7A30" w:rsidRPr="00A9385D" w:rsidRDefault="007E33F7" w:rsidP="00EA4F13">
      <w:pPr>
        <w:pStyle w:val="Heading3"/>
        <w:spacing w:before="120" w:after="0"/>
        <w:ind w:left="0" w:firstLine="0"/>
        <w:contextualSpacing/>
        <w:rPr>
          <w:szCs w:val="20"/>
        </w:rPr>
      </w:pPr>
      <w:bookmarkStart w:id="1105" w:name="_Toc498353945"/>
      <w:bookmarkStart w:id="1106" w:name="_Toc185584996"/>
      <w:r w:rsidRPr="00A9385D">
        <w:rPr>
          <w:szCs w:val="20"/>
        </w:rPr>
        <w:t>8.1</w:t>
      </w:r>
      <w:r w:rsidR="00D00A13" w:rsidRPr="00A9385D">
        <w:rPr>
          <w:szCs w:val="20"/>
        </w:rPr>
        <w:t xml:space="preserve">. </w:t>
      </w:r>
      <w:r w:rsidR="001A7A30" w:rsidRPr="00A9385D">
        <w:rPr>
          <w:szCs w:val="20"/>
        </w:rPr>
        <w:t>TECHNINĖS PRIEŽIŪROS DARBŲ PERIODIŠKUMAS IR PLANAVIMAS</w:t>
      </w:r>
      <w:bookmarkEnd w:id="1105"/>
      <w:bookmarkEnd w:id="1106"/>
    </w:p>
    <w:p w14:paraId="54CF661C" w14:textId="77777777" w:rsidR="001A7A30" w:rsidRPr="00A9385D" w:rsidRDefault="2133C6C4" w:rsidP="004F25FA">
      <w:pPr>
        <w:pStyle w:val="ListParagraph"/>
        <w:numPr>
          <w:ilvl w:val="3"/>
          <w:numId w:val="130"/>
        </w:numPr>
        <w:overflowPunct w:val="0"/>
        <w:autoSpaceDE w:val="0"/>
        <w:autoSpaceDN w:val="0"/>
        <w:adjustRightInd w:val="0"/>
        <w:contextualSpacing/>
        <w:jc w:val="both"/>
        <w:textAlignment w:val="baseline"/>
      </w:pPr>
      <w:r w:rsidRPr="00A9385D">
        <w:t>EA techninė priežiūros darbai turi būti atliekami periodiškai pagal techninės priežiūros darbų grafikus.</w:t>
      </w:r>
    </w:p>
    <w:p w14:paraId="338D24A7" w14:textId="77777777" w:rsidR="001A7A30" w:rsidRPr="00A9385D" w:rsidRDefault="2133C6C4" w:rsidP="004F25FA">
      <w:pPr>
        <w:pStyle w:val="ListParagraph"/>
        <w:numPr>
          <w:ilvl w:val="3"/>
          <w:numId w:val="130"/>
        </w:numPr>
        <w:overflowPunct w:val="0"/>
        <w:autoSpaceDE w:val="0"/>
        <w:autoSpaceDN w:val="0"/>
        <w:adjustRightInd w:val="0"/>
        <w:contextualSpacing/>
        <w:jc w:val="both"/>
        <w:textAlignment w:val="baseline"/>
      </w:pPr>
      <w:r w:rsidRPr="00A9385D">
        <w:t>Techninės priežiūros periodai pagal atskiras techninės priežiūros darbų rūšis nurodyti šio skyriaus atitinkamuose poskyriuose.</w:t>
      </w:r>
    </w:p>
    <w:p w14:paraId="48C3E466" w14:textId="69914793" w:rsidR="001A7A30" w:rsidRPr="00A9385D" w:rsidRDefault="2133C6C4" w:rsidP="004F25FA">
      <w:pPr>
        <w:pStyle w:val="ListParagraph"/>
        <w:numPr>
          <w:ilvl w:val="3"/>
          <w:numId w:val="130"/>
        </w:numPr>
        <w:overflowPunct w:val="0"/>
        <w:autoSpaceDE w:val="0"/>
        <w:autoSpaceDN w:val="0"/>
        <w:adjustRightInd w:val="0"/>
        <w:contextualSpacing/>
        <w:jc w:val="both"/>
        <w:textAlignment w:val="baseline"/>
      </w:pPr>
      <w:r w:rsidRPr="00A9385D">
        <w:t>Sudarant techninės priežiūros darbų grafikus, j</w:t>
      </w:r>
      <w:r w:rsidR="7D4D6095" w:rsidRPr="00A9385D">
        <w:t>u</w:t>
      </w:r>
      <w:r w:rsidRPr="00A9385D">
        <w:t xml:space="preserve">ose turi būti įtraukti ir EA įrenginių ir instaliacijos bandymai ir būtini matavimai. EA įrenginių ir instaliacijos bandymai ir būtini matavimai turi būti planuojami ir vykdomi vadovaujantis </w:t>
      </w:r>
      <w:r w:rsidRPr="00A9385D">
        <w:rPr>
          <w:color w:val="000000" w:themeColor="text1"/>
        </w:rPr>
        <w:t>Elektros įrenginių bandymų normų ir apimties aprašu.</w:t>
      </w:r>
    </w:p>
    <w:p w14:paraId="1E1DECB5" w14:textId="7DE6D83D" w:rsidR="001A7A30" w:rsidRPr="00A9385D" w:rsidRDefault="2133C6C4" w:rsidP="004F25FA">
      <w:pPr>
        <w:pStyle w:val="ListParagraph"/>
        <w:numPr>
          <w:ilvl w:val="3"/>
          <w:numId w:val="130"/>
        </w:numPr>
        <w:contextualSpacing/>
        <w:jc w:val="both"/>
      </w:pPr>
      <w:r w:rsidRPr="00A9385D">
        <w:t xml:space="preserve">Techninės priežiūros darbų periodai gali būti trumpinami atsižvelgiant į EA įrenginių eksploatavimo sąlygas, būklę, susidėvėjimą ir siekiant, kad jie sutaptų su pagrindinės, RAA įrangos </w:t>
      </w:r>
      <w:r w:rsidRPr="00A9385D">
        <w:lastRenderedPageBreak/>
        <w:t xml:space="preserve">remontu ir bandymais. Pailginti ciklą galima tik išimtiniais atvejais, bet ne daugiau kaip vieneriais metais ir tik su Perdavimo tinklo departamento </w:t>
      </w:r>
      <w:r w:rsidR="00504934" w:rsidRPr="00A9385D">
        <w:t xml:space="preserve">vadovo </w:t>
      </w:r>
      <w:r w:rsidRPr="00A9385D">
        <w:t>leidimu.</w:t>
      </w:r>
    </w:p>
    <w:p w14:paraId="7D0E9273" w14:textId="77777777" w:rsidR="001A7A30" w:rsidRPr="00A9385D" w:rsidRDefault="2133C6C4" w:rsidP="004F25FA">
      <w:pPr>
        <w:pStyle w:val="ListParagraph"/>
        <w:numPr>
          <w:ilvl w:val="3"/>
          <w:numId w:val="130"/>
        </w:numPr>
        <w:contextualSpacing/>
        <w:jc w:val="both"/>
      </w:pPr>
      <w:r w:rsidRPr="00A9385D">
        <w:t xml:space="preserve">Jei EA įrangos ar atskirų schemos elementų gamintojas kai kuriems įrenginiams yra nustatęs trumpesnį techninės priežiūros periodiškumą nei nurodyta šiame reglamente arba </w:t>
      </w:r>
      <w:r w:rsidRPr="00A9385D">
        <w:rPr>
          <w:color w:val="000000" w:themeColor="text1"/>
        </w:rPr>
        <w:t>Elektros įrenginių bandymų normų ir apimties apraše</w:t>
      </w:r>
      <w:r w:rsidRPr="00A9385D">
        <w:t xml:space="preserve">, tai tą įrangą reikia prižiūrėti gamintojo ar minėtame apraše nustatytu periodiškumu. </w:t>
      </w:r>
    </w:p>
    <w:p w14:paraId="3315368C" w14:textId="77777777" w:rsidR="001A7A30" w:rsidRPr="00A9385D" w:rsidRDefault="2133C6C4" w:rsidP="004F25FA">
      <w:pPr>
        <w:pStyle w:val="ListParagraph"/>
        <w:numPr>
          <w:ilvl w:val="3"/>
          <w:numId w:val="130"/>
        </w:numPr>
        <w:contextualSpacing/>
        <w:jc w:val="both"/>
      </w:pPr>
      <w:bookmarkStart w:id="1107" w:name="_Hlk531258920"/>
      <w:r w:rsidRPr="00A9385D">
        <w:t xml:space="preserve">Techninės priežiūros darbams atlikti Bendrovės elektros apskaitų ir informacijos perdavimo įrangą eksploatuojantys padaliniai </w:t>
      </w:r>
      <w:r w:rsidRPr="00A9385D">
        <w:rPr>
          <w:spacing w:val="-2"/>
        </w:rPr>
        <w:t>turi planuotis turėti pagrindinės EA įrangos, prietaisų ir medžiagų rezervą. R</w:t>
      </w:r>
      <w:r w:rsidRPr="00A9385D">
        <w:t>ezervo įrangai planiniai techninės priežiūros darbai neatliekami, jei kitaip nenustatyta teisės aktų bei įrangos gamintojų reikalavimais. Įranga turi būti saugoma gamintojo nustatytomis sąlygomis.</w:t>
      </w:r>
      <w:bookmarkEnd w:id="1107"/>
    </w:p>
    <w:p w14:paraId="06D17859" w14:textId="393A8F3D" w:rsidR="001A7A30" w:rsidRPr="00A9385D" w:rsidRDefault="2133C6C4" w:rsidP="004F25FA">
      <w:pPr>
        <w:pStyle w:val="ListParagraph"/>
        <w:numPr>
          <w:ilvl w:val="3"/>
          <w:numId w:val="130"/>
        </w:numPr>
        <w:contextualSpacing/>
        <w:jc w:val="both"/>
        <w:rPr>
          <w:rFonts w:eastAsia="Trebuchet MS" w:cs="Trebuchet MS"/>
        </w:rPr>
      </w:pPr>
      <w:r w:rsidRPr="00A9385D">
        <w:t xml:space="preserve">EA įrenginių, kurių techninės priežiūros darbams atlikti nereikia atjungti </w:t>
      </w:r>
      <w:r w:rsidR="7F54A1C8" w:rsidRPr="00A9385D">
        <w:t>pirminių</w:t>
      </w:r>
      <w:r w:rsidRPr="00A9385D">
        <w:t>, RAA įrenginių, darbai planuojami nesiejant jų su techninės priežiūros darbų organizavimu kituose įrenginiuose.</w:t>
      </w:r>
    </w:p>
    <w:p w14:paraId="2D0291A0" w14:textId="77777777" w:rsidR="001A7A30" w:rsidRPr="00A9385D" w:rsidRDefault="2133C6C4" w:rsidP="004F25FA">
      <w:pPr>
        <w:pStyle w:val="ListParagraph"/>
        <w:numPr>
          <w:ilvl w:val="3"/>
          <w:numId w:val="130"/>
        </w:numPr>
        <w:contextualSpacing/>
        <w:jc w:val="both"/>
      </w:pPr>
      <w:r w:rsidRPr="00A9385D">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17D620CB" w:rsidR="001A7A30" w:rsidRPr="00A9385D" w:rsidRDefault="2133C6C4" w:rsidP="004F25FA">
      <w:pPr>
        <w:pStyle w:val="ListParagraph"/>
        <w:numPr>
          <w:ilvl w:val="3"/>
          <w:numId w:val="130"/>
        </w:numPr>
        <w:contextualSpacing/>
        <w:jc w:val="both"/>
        <w:rPr>
          <w:rFonts w:eastAsia="Trebuchet MS" w:cs="Trebuchet MS"/>
        </w:rPr>
      </w:pPr>
      <w:r w:rsidRPr="00A9385D">
        <w:t>Turi būti sudaromi daugiamečiai EA techninės priežiūros planai</w:t>
      </w:r>
      <w:r w:rsidR="265CDBCC" w:rsidRPr="00A9385D">
        <w:t xml:space="preserve"> - patvirtinami iki kiekvienų metų sausio 30</w:t>
      </w:r>
      <w:r w:rsidR="28B26D7A" w:rsidRPr="00A9385D">
        <w:t xml:space="preserve"> </w:t>
      </w:r>
      <w:r w:rsidRPr="00A9385D">
        <w:t xml:space="preserve">  tvirtina Perdavimo tinklo departamento </w:t>
      </w:r>
      <w:r w:rsidR="00792660" w:rsidRPr="00A9385D">
        <w:t>Vadovas</w:t>
      </w:r>
      <w:r w:rsidRPr="00A9385D">
        <w:t xml:space="preserve"> ir metiniai techninės priežiūros grafikai. Ateinančių metų techninės priežiūros grafikai sudaromi iki einamųjų metų gruodžio 20 dienos. Grafikus pasirašo rengėjas</w:t>
      </w:r>
      <w:r w:rsidR="24A7AD43" w:rsidRPr="00A9385D">
        <w:t>,</w:t>
      </w:r>
      <w:r w:rsidR="3195702B" w:rsidRPr="00A9385D">
        <w:t xml:space="preserve"> </w:t>
      </w:r>
      <w:r w:rsidR="2B5FE550" w:rsidRPr="00A9385D">
        <w:t>derina IPC elektros apskaitų</w:t>
      </w:r>
      <w:r w:rsidR="001578C9" w:rsidRPr="00A9385D">
        <w:t xml:space="preserve"> eksploatacijos vadovas</w:t>
      </w:r>
      <w:r w:rsidRPr="00A9385D">
        <w:t>, tvirtina Infrastruktūros priežiūros centro vadovas.</w:t>
      </w:r>
    </w:p>
    <w:p w14:paraId="57631304" w14:textId="09C2EB8A" w:rsidR="001A7A30" w:rsidRPr="00A9385D" w:rsidRDefault="00D00A13" w:rsidP="00EA4F13">
      <w:pPr>
        <w:pStyle w:val="Heading3"/>
        <w:spacing w:before="120" w:after="0"/>
        <w:ind w:left="0" w:firstLine="0"/>
        <w:contextualSpacing/>
        <w:rPr>
          <w:rFonts w:eastAsia="Trebuchet MS" w:cs="Trebuchet MS"/>
          <w:szCs w:val="20"/>
        </w:rPr>
      </w:pPr>
      <w:bookmarkStart w:id="1108" w:name="_Toc498353946"/>
      <w:bookmarkStart w:id="1109" w:name="_Toc185584997"/>
      <w:r w:rsidRPr="00A9385D">
        <w:rPr>
          <w:rFonts w:eastAsia="Trebuchet MS" w:cs="Trebuchet MS"/>
          <w:szCs w:val="20"/>
        </w:rPr>
        <w:t>8</w:t>
      </w:r>
      <w:r w:rsidR="00EA4F13" w:rsidRPr="00A9385D">
        <w:rPr>
          <w:rFonts w:eastAsia="Trebuchet MS" w:cs="Trebuchet MS"/>
          <w:szCs w:val="20"/>
        </w:rPr>
        <w:t>.2.</w:t>
      </w:r>
      <w:r w:rsidR="00233CC0" w:rsidRPr="00A9385D">
        <w:rPr>
          <w:rFonts w:eastAsia="Trebuchet MS" w:cs="Trebuchet MS"/>
          <w:szCs w:val="20"/>
        </w:rPr>
        <w:t xml:space="preserve"> </w:t>
      </w:r>
      <w:r w:rsidR="001A7A30" w:rsidRPr="00A9385D">
        <w:rPr>
          <w:rFonts w:eastAsia="Trebuchet MS" w:cs="Trebuchet MS"/>
          <w:szCs w:val="20"/>
        </w:rPr>
        <w:t>ĮRENGINIŲ EKSPLOATAVIMO IR TECHNINĖS PRIEŽIŪROS INSTRUKCIJOS</w:t>
      </w:r>
      <w:bookmarkEnd w:id="1108"/>
      <w:bookmarkEnd w:id="1109"/>
    </w:p>
    <w:p w14:paraId="0EDD70D9" w14:textId="77777777" w:rsidR="001A7A30" w:rsidRPr="00A9385D" w:rsidRDefault="2133C6C4" w:rsidP="004F25FA">
      <w:pPr>
        <w:pStyle w:val="BodyTextIndent3"/>
        <w:numPr>
          <w:ilvl w:val="3"/>
          <w:numId w:val="130"/>
        </w:numPr>
        <w:overflowPunct w:val="0"/>
        <w:autoSpaceDE w:val="0"/>
        <w:autoSpaceDN w:val="0"/>
        <w:adjustRightInd w:val="0"/>
        <w:spacing w:after="0"/>
        <w:contextualSpacing/>
        <w:jc w:val="both"/>
        <w:textAlignment w:val="baseline"/>
        <w:rPr>
          <w:rFonts w:eastAsia="TrebuchetMS" w:cs="TrebuchetMS"/>
          <w:sz w:val="20"/>
          <w:szCs w:val="20"/>
        </w:rPr>
      </w:pPr>
      <w:r w:rsidRPr="00A9385D">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A9385D" w:rsidRDefault="2133C6C4" w:rsidP="004F25FA">
      <w:pPr>
        <w:pStyle w:val="BodyTextIndent3"/>
        <w:numPr>
          <w:ilvl w:val="3"/>
          <w:numId w:val="130"/>
        </w:numPr>
        <w:overflowPunct w:val="0"/>
        <w:autoSpaceDE w:val="0"/>
        <w:autoSpaceDN w:val="0"/>
        <w:adjustRightInd w:val="0"/>
        <w:spacing w:after="0"/>
        <w:contextualSpacing/>
        <w:jc w:val="both"/>
        <w:textAlignment w:val="baseline"/>
        <w:rPr>
          <w:rFonts w:eastAsia="TrebuchetMS" w:cs="TrebuchetMS"/>
          <w:sz w:val="20"/>
          <w:szCs w:val="20"/>
        </w:rPr>
      </w:pPr>
      <w:r w:rsidRPr="00A9385D">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A9385D">
        <w:rPr>
          <w:rFonts w:eastAsia="TrebuchetMS" w:cs="TrebuchetMS"/>
          <w:kern w:val="20"/>
          <w:sz w:val="20"/>
          <w:szCs w:val="20"/>
        </w:rPr>
        <w:t>Dispečerinio elektros energetikos sistemos valdymo nuostatai ar kiti Bendrovės norminiai teisės aktai.</w:t>
      </w:r>
    </w:p>
    <w:p w14:paraId="6B0951D9" w14:textId="77777777" w:rsidR="001A7A30" w:rsidRPr="00A9385D" w:rsidRDefault="2133C6C4" w:rsidP="004F25FA">
      <w:pPr>
        <w:pStyle w:val="BodyTextIndent3"/>
        <w:numPr>
          <w:ilvl w:val="3"/>
          <w:numId w:val="130"/>
        </w:numPr>
        <w:overflowPunct w:val="0"/>
        <w:autoSpaceDE w:val="0"/>
        <w:autoSpaceDN w:val="0"/>
        <w:adjustRightInd w:val="0"/>
        <w:spacing w:before="0" w:after="0"/>
        <w:contextualSpacing/>
        <w:jc w:val="both"/>
        <w:textAlignment w:val="baseline"/>
        <w:rPr>
          <w:rFonts w:eastAsia="TrebuchetMS" w:cs="TrebuchetMS"/>
          <w:sz w:val="20"/>
          <w:szCs w:val="20"/>
        </w:rPr>
      </w:pPr>
      <w:r w:rsidRPr="00A9385D">
        <w:rPr>
          <w:rFonts w:eastAsia="TrebuchetMS" w:cs="TrebuchetMS"/>
          <w:sz w:val="20"/>
          <w:szCs w:val="20"/>
        </w:rPr>
        <w:t xml:space="preserve">Instrukcijos sudaromos vadovaujantis </w:t>
      </w:r>
      <w:r w:rsidRPr="00A9385D">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A9385D">
        <w:rPr>
          <w:rFonts w:eastAsia="TrebuchetMS" w:cs="TrebuchetMS"/>
          <w:sz w:val="20"/>
          <w:szCs w:val="20"/>
        </w:rPr>
        <w:t>įrangos gamintojo techniniais dokumentai</w:t>
      </w:r>
      <w:r w:rsidRPr="00A9385D">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A9385D" w:rsidRDefault="2133C6C4" w:rsidP="004F25FA">
      <w:pPr>
        <w:pStyle w:val="ListParagraph"/>
        <w:numPr>
          <w:ilvl w:val="3"/>
          <w:numId w:val="130"/>
        </w:numPr>
        <w:spacing w:before="0"/>
        <w:contextualSpacing/>
        <w:jc w:val="both"/>
      </w:pPr>
      <w:r w:rsidRPr="00A9385D">
        <w:t>Energetikos objekto EA įrangos eksploatavimo ir techninės priežiūros instrukciją sudaro dalys, kurios vadinamos taip:</w:t>
      </w:r>
    </w:p>
    <w:p w14:paraId="29722277" w14:textId="77777777" w:rsidR="00C40544" w:rsidRPr="00A9385D" w:rsidRDefault="00C40544" w:rsidP="004F25FA">
      <w:pPr>
        <w:pStyle w:val="ListParagraph"/>
        <w:numPr>
          <w:ilvl w:val="3"/>
          <w:numId w:val="104"/>
        </w:numPr>
        <w:spacing w:before="0"/>
        <w:contextualSpacing/>
        <w:jc w:val="both"/>
        <w:rPr>
          <w:vanish/>
        </w:rPr>
      </w:pPr>
    </w:p>
    <w:p w14:paraId="2DBAD6AA" w14:textId="77777777" w:rsidR="00C40544" w:rsidRPr="00A9385D" w:rsidRDefault="00C40544" w:rsidP="004F25FA">
      <w:pPr>
        <w:pStyle w:val="ListParagraph"/>
        <w:numPr>
          <w:ilvl w:val="3"/>
          <w:numId w:val="104"/>
        </w:numPr>
        <w:spacing w:before="0"/>
        <w:contextualSpacing/>
        <w:jc w:val="both"/>
        <w:rPr>
          <w:vanish/>
        </w:rPr>
      </w:pPr>
    </w:p>
    <w:p w14:paraId="253DE3DE" w14:textId="77777777" w:rsidR="00C40544" w:rsidRPr="00A9385D" w:rsidRDefault="00C40544" w:rsidP="004F25FA">
      <w:pPr>
        <w:pStyle w:val="ListParagraph"/>
        <w:numPr>
          <w:ilvl w:val="3"/>
          <w:numId w:val="104"/>
        </w:numPr>
        <w:spacing w:before="0"/>
        <w:contextualSpacing/>
        <w:jc w:val="both"/>
        <w:rPr>
          <w:vanish/>
        </w:rPr>
      </w:pPr>
    </w:p>
    <w:p w14:paraId="19CB6467" w14:textId="77777777" w:rsidR="00C40544" w:rsidRPr="00A9385D" w:rsidRDefault="00C40544" w:rsidP="004F25FA">
      <w:pPr>
        <w:pStyle w:val="ListParagraph"/>
        <w:numPr>
          <w:ilvl w:val="3"/>
          <w:numId w:val="104"/>
        </w:numPr>
        <w:spacing w:before="0"/>
        <w:contextualSpacing/>
        <w:jc w:val="both"/>
        <w:rPr>
          <w:vanish/>
        </w:rPr>
      </w:pPr>
    </w:p>
    <w:p w14:paraId="279439E2" w14:textId="77777777" w:rsidR="00C40544" w:rsidRPr="00A9385D" w:rsidRDefault="00C40544" w:rsidP="004F25FA">
      <w:pPr>
        <w:pStyle w:val="ListParagraph"/>
        <w:numPr>
          <w:ilvl w:val="3"/>
          <w:numId w:val="104"/>
        </w:numPr>
        <w:spacing w:before="0"/>
        <w:contextualSpacing/>
        <w:jc w:val="both"/>
        <w:rPr>
          <w:vanish/>
        </w:rPr>
      </w:pPr>
    </w:p>
    <w:p w14:paraId="6E1D6105" w14:textId="77777777" w:rsidR="00C40544" w:rsidRPr="00A9385D" w:rsidRDefault="00C40544" w:rsidP="004F25FA">
      <w:pPr>
        <w:pStyle w:val="ListParagraph"/>
        <w:numPr>
          <w:ilvl w:val="3"/>
          <w:numId w:val="104"/>
        </w:numPr>
        <w:spacing w:before="0"/>
        <w:contextualSpacing/>
        <w:jc w:val="both"/>
        <w:rPr>
          <w:vanish/>
        </w:rPr>
      </w:pPr>
    </w:p>
    <w:p w14:paraId="7C630FC5" w14:textId="77777777" w:rsidR="00C40544" w:rsidRPr="00A9385D" w:rsidRDefault="00C40544" w:rsidP="004F25FA">
      <w:pPr>
        <w:pStyle w:val="ListParagraph"/>
        <w:numPr>
          <w:ilvl w:val="3"/>
          <w:numId w:val="104"/>
        </w:numPr>
        <w:spacing w:before="0"/>
        <w:contextualSpacing/>
        <w:jc w:val="both"/>
        <w:rPr>
          <w:vanish/>
        </w:rPr>
      </w:pPr>
    </w:p>
    <w:p w14:paraId="44FDFD48" w14:textId="77777777" w:rsidR="00C40544" w:rsidRPr="00A9385D" w:rsidRDefault="00C40544" w:rsidP="004F25FA">
      <w:pPr>
        <w:pStyle w:val="ListParagraph"/>
        <w:numPr>
          <w:ilvl w:val="3"/>
          <w:numId w:val="104"/>
        </w:numPr>
        <w:spacing w:before="0"/>
        <w:contextualSpacing/>
        <w:jc w:val="both"/>
        <w:rPr>
          <w:vanish/>
        </w:rPr>
      </w:pPr>
    </w:p>
    <w:p w14:paraId="65E2734F" w14:textId="77777777" w:rsidR="00C40544" w:rsidRPr="00A9385D" w:rsidRDefault="00C40544" w:rsidP="004F25FA">
      <w:pPr>
        <w:pStyle w:val="ListParagraph"/>
        <w:numPr>
          <w:ilvl w:val="3"/>
          <w:numId w:val="104"/>
        </w:numPr>
        <w:spacing w:before="0"/>
        <w:contextualSpacing/>
        <w:jc w:val="both"/>
        <w:rPr>
          <w:vanish/>
        </w:rPr>
      </w:pPr>
    </w:p>
    <w:p w14:paraId="1A81DD10" w14:textId="77777777" w:rsidR="00C40544" w:rsidRPr="00A9385D" w:rsidRDefault="00C40544" w:rsidP="004F25FA">
      <w:pPr>
        <w:pStyle w:val="ListParagraph"/>
        <w:numPr>
          <w:ilvl w:val="3"/>
          <w:numId w:val="104"/>
        </w:numPr>
        <w:spacing w:before="0"/>
        <w:contextualSpacing/>
        <w:jc w:val="both"/>
        <w:rPr>
          <w:vanish/>
        </w:rPr>
      </w:pPr>
    </w:p>
    <w:p w14:paraId="42076FEF" w14:textId="77777777" w:rsidR="00C40544" w:rsidRPr="00A9385D" w:rsidRDefault="00C40544" w:rsidP="004F25FA">
      <w:pPr>
        <w:pStyle w:val="ListParagraph"/>
        <w:numPr>
          <w:ilvl w:val="3"/>
          <w:numId w:val="104"/>
        </w:numPr>
        <w:spacing w:before="0"/>
        <w:contextualSpacing/>
        <w:jc w:val="both"/>
        <w:rPr>
          <w:vanish/>
        </w:rPr>
      </w:pPr>
    </w:p>
    <w:p w14:paraId="58162B3F" w14:textId="77777777" w:rsidR="00C40544" w:rsidRPr="00A9385D" w:rsidRDefault="00C40544" w:rsidP="004F25FA">
      <w:pPr>
        <w:pStyle w:val="ListParagraph"/>
        <w:numPr>
          <w:ilvl w:val="3"/>
          <w:numId w:val="104"/>
        </w:numPr>
        <w:spacing w:before="0"/>
        <w:contextualSpacing/>
        <w:jc w:val="both"/>
        <w:rPr>
          <w:vanish/>
        </w:rPr>
      </w:pPr>
    </w:p>
    <w:p w14:paraId="5E69EA79" w14:textId="77777777" w:rsidR="00C40544" w:rsidRPr="00A9385D" w:rsidRDefault="00C40544" w:rsidP="004F25FA">
      <w:pPr>
        <w:pStyle w:val="ListParagraph"/>
        <w:numPr>
          <w:ilvl w:val="3"/>
          <w:numId w:val="104"/>
        </w:numPr>
        <w:spacing w:before="0"/>
        <w:contextualSpacing/>
        <w:jc w:val="both"/>
        <w:rPr>
          <w:vanish/>
        </w:rPr>
      </w:pPr>
    </w:p>
    <w:p w14:paraId="78D29EAE" w14:textId="77777777" w:rsidR="00C40544" w:rsidRPr="00A9385D" w:rsidRDefault="00C40544" w:rsidP="004F25FA">
      <w:pPr>
        <w:pStyle w:val="ListParagraph"/>
        <w:numPr>
          <w:ilvl w:val="3"/>
          <w:numId w:val="104"/>
        </w:numPr>
        <w:spacing w:before="0"/>
        <w:contextualSpacing/>
        <w:jc w:val="both"/>
        <w:rPr>
          <w:vanish/>
        </w:rPr>
      </w:pPr>
    </w:p>
    <w:p w14:paraId="04BFB6D7" w14:textId="77777777" w:rsidR="00C40544" w:rsidRPr="00A9385D" w:rsidRDefault="00C40544" w:rsidP="004F25FA">
      <w:pPr>
        <w:pStyle w:val="ListParagraph"/>
        <w:numPr>
          <w:ilvl w:val="3"/>
          <w:numId w:val="104"/>
        </w:numPr>
        <w:spacing w:before="0"/>
        <w:contextualSpacing/>
        <w:jc w:val="both"/>
        <w:rPr>
          <w:vanish/>
        </w:rPr>
      </w:pPr>
    </w:p>
    <w:p w14:paraId="332C0B73" w14:textId="77777777" w:rsidR="00C40544" w:rsidRPr="00A9385D" w:rsidRDefault="00C40544" w:rsidP="004F25FA">
      <w:pPr>
        <w:pStyle w:val="ListParagraph"/>
        <w:numPr>
          <w:ilvl w:val="3"/>
          <w:numId w:val="104"/>
        </w:numPr>
        <w:spacing w:before="0"/>
        <w:contextualSpacing/>
        <w:jc w:val="both"/>
        <w:rPr>
          <w:vanish/>
        </w:rPr>
      </w:pPr>
    </w:p>
    <w:p w14:paraId="145C6D13" w14:textId="6C421DA6" w:rsidR="001A7A30" w:rsidRPr="00A9385D" w:rsidRDefault="00AF08CB" w:rsidP="004F25FA">
      <w:pPr>
        <w:pStyle w:val="ListParagraph"/>
        <w:numPr>
          <w:ilvl w:val="4"/>
          <w:numId w:val="104"/>
        </w:numPr>
        <w:spacing w:before="0"/>
        <w:ind w:firstLine="567"/>
        <w:contextualSpacing/>
        <w:jc w:val="both"/>
      </w:pPr>
      <w:r w:rsidRPr="00A9385D">
        <w:t xml:space="preserve"> </w:t>
      </w:r>
      <w:r w:rsidR="2133C6C4" w:rsidRPr="00A9385D">
        <w:t>Bendrieji nurodymai, kurioje turi būti nurodyta instrukcijos paskirtis, kuriai įrangai instrukcija taikoma ir kur įranga sumontuota, kas privalo ja vadovautis;</w:t>
      </w:r>
    </w:p>
    <w:p w14:paraId="38D12B26" w14:textId="3F78513B" w:rsidR="001A7A30" w:rsidRPr="00A9385D" w:rsidRDefault="00AF08CB" w:rsidP="004F25FA">
      <w:pPr>
        <w:pStyle w:val="BodyTextIndent3"/>
        <w:numPr>
          <w:ilvl w:val="4"/>
          <w:numId w:val="104"/>
        </w:numPr>
        <w:spacing w:before="0" w:after="0"/>
        <w:ind w:firstLine="567"/>
        <w:contextualSpacing/>
        <w:jc w:val="both"/>
        <w:rPr>
          <w:sz w:val="20"/>
          <w:szCs w:val="20"/>
        </w:rPr>
      </w:pPr>
      <w:r w:rsidRPr="00A9385D">
        <w:rPr>
          <w:sz w:val="20"/>
          <w:szCs w:val="20"/>
        </w:rPr>
        <w:t xml:space="preserve"> </w:t>
      </w:r>
      <w:r w:rsidR="2133C6C4" w:rsidRPr="00A9385D">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00A9385D">
        <w:rPr>
          <w:sz w:val="20"/>
          <w:szCs w:val="20"/>
        </w:rPr>
        <w:t>s</w:t>
      </w:r>
      <w:r w:rsidR="2133C6C4" w:rsidRPr="00A9385D">
        <w:rPr>
          <w:sz w:val="20"/>
          <w:szCs w:val="20"/>
        </w:rPr>
        <w:t xml:space="preserve"> kontaktorių ar pan.) įrengimo vietos (ST ar ĮT gnybtynai, EA spintos ar pan.), paskirtys, žymėjimai ir normaliosios padėtys, reikalavimai prevenciniam EA grandinių ir įrangos plombavimui.</w:t>
      </w:r>
    </w:p>
    <w:p w14:paraId="4B7121F4" w14:textId="05D11BE1" w:rsidR="001A7A30" w:rsidRPr="00A9385D" w:rsidRDefault="00AF08CB" w:rsidP="004F25FA">
      <w:pPr>
        <w:pStyle w:val="BodyTextIndent3"/>
        <w:numPr>
          <w:ilvl w:val="4"/>
          <w:numId w:val="104"/>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2133C6C4" w:rsidRPr="00A9385D">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14:paraId="4E305C9D" w14:textId="4227393D" w:rsidR="001A7A30" w:rsidRPr="00A9385D" w:rsidRDefault="00AF08CB" w:rsidP="004F25FA">
      <w:pPr>
        <w:pStyle w:val="BodyTextIndent3"/>
        <w:numPr>
          <w:ilvl w:val="4"/>
          <w:numId w:val="104"/>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2133C6C4" w:rsidRPr="00A9385D">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A9385D" w:rsidRDefault="00AF08CB" w:rsidP="004F25FA">
      <w:pPr>
        <w:pStyle w:val="BodyTextIndent3"/>
        <w:numPr>
          <w:ilvl w:val="4"/>
          <w:numId w:val="104"/>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2133C6C4" w:rsidRPr="00A9385D">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A9385D" w:rsidRDefault="00AF08CB" w:rsidP="004F25FA">
      <w:pPr>
        <w:pStyle w:val="BodyTextIndent3"/>
        <w:numPr>
          <w:ilvl w:val="4"/>
          <w:numId w:val="104"/>
        </w:numPr>
        <w:overflowPunct w:val="0"/>
        <w:autoSpaceDE w:val="0"/>
        <w:autoSpaceDN w:val="0"/>
        <w:adjustRightInd w:val="0"/>
        <w:spacing w:after="0"/>
        <w:ind w:firstLine="567"/>
        <w:contextualSpacing/>
        <w:jc w:val="both"/>
        <w:textAlignment w:val="baseline"/>
        <w:rPr>
          <w:sz w:val="20"/>
          <w:szCs w:val="20"/>
        </w:rPr>
      </w:pPr>
      <w:r w:rsidRPr="00A9385D">
        <w:rPr>
          <w:sz w:val="20"/>
          <w:szCs w:val="20"/>
        </w:rPr>
        <w:t xml:space="preserve"> </w:t>
      </w:r>
      <w:r w:rsidR="2133C6C4" w:rsidRPr="00A9385D">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A9385D" w:rsidRDefault="00AF08CB" w:rsidP="004F25FA">
      <w:pPr>
        <w:pStyle w:val="BodyTextIndent3"/>
        <w:numPr>
          <w:ilvl w:val="4"/>
          <w:numId w:val="104"/>
        </w:numPr>
        <w:overflowPunct w:val="0"/>
        <w:autoSpaceDE w:val="0"/>
        <w:autoSpaceDN w:val="0"/>
        <w:adjustRightInd w:val="0"/>
        <w:spacing w:after="0"/>
        <w:ind w:firstLine="567"/>
        <w:contextualSpacing/>
        <w:jc w:val="both"/>
        <w:textAlignment w:val="baseline"/>
        <w:rPr>
          <w:sz w:val="20"/>
          <w:szCs w:val="20"/>
        </w:rPr>
      </w:pPr>
      <w:r w:rsidRPr="00A9385D">
        <w:rPr>
          <w:sz w:val="20"/>
          <w:szCs w:val="20"/>
        </w:rPr>
        <w:lastRenderedPageBreak/>
        <w:t xml:space="preserve"> </w:t>
      </w:r>
      <w:r w:rsidR="2133C6C4" w:rsidRPr="00A9385D">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A9385D" w:rsidRDefault="00AF08CB" w:rsidP="004F25FA">
      <w:pPr>
        <w:pStyle w:val="BodyTextIndent3"/>
        <w:numPr>
          <w:ilvl w:val="4"/>
          <w:numId w:val="104"/>
        </w:numPr>
        <w:overflowPunct w:val="0"/>
        <w:autoSpaceDE w:val="0"/>
        <w:autoSpaceDN w:val="0"/>
        <w:adjustRightInd w:val="0"/>
        <w:spacing w:before="0" w:after="0"/>
        <w:ind w:firstLine="567"/>
        <w:contextualSpacing/>
        <w:jc w:val="both"/>
        <w:textAlignment w:val="baseline"/>
        <w:rPr>
          <w:sz w:val="20"/>
          <w:szCs w:val="20"/>
        </w:rPr>
      </w:pPr>
      <w:r w:rsidRPr="00A9385D">
        <w:rPr>
          <w:sz w:val="20"/>
          <w:szCs w:val="20"/>
        </w:rPr>
        <w:t xml:space="preserve"> </w:t>
      </w:r>
      <w:r w:rsidR="2133C6C4" w:rsidRPr="00A9385D">
        <w:rPr>
          <w:sz w:val="20"/>
          <w:szCs w:val="20"/>
        </w:rPr>
        <w:t>Baigiamoji dalis, kurioje turi būti nurodytos EA įrenginius eksploatuojančio personalo atsakomybės ir instrukcijos pakeitimų ir peržiūros tvarka.</w:t>
      </w:r>
    </w:p>
    <w:p w14:paraId="5AD83071" w14:textId="77777777" w:rsidR="001A7A30" w:rsidRPr="00A9385D" w:rsidRDefault="2133C6C4" w:rsidP="004F25FA">
      <w:pPr>
        <w:pStyle w:val="ListParagraph"/>
        <w:numPr>
          <w:ilvl w:val="3"/>
          <w:numId w:val="130"/>
        </w:numPr>
        <w:tabs>
          <w:tab w:val="left" w:pos="0"/>
          <w:tab w:val="decimal" w:pos="6663"/>
          <w:tab w:val="left" w:pos="7088"/>
          <w:tab w:val="left" w:pos="7513"/>
        </w:tabs>
        <w:spacing w:before="0"/>
        <w:contextualSpacing/>
        <w:jc w:val="both"/>
      </w:pPr>
      <w:r w:rsidRPr="00A9385D">
        <w:t xml:space="preserve">EA įrangos eksploatavimo ir techninės priežiūros instrukcijas pasirašo rengėjas , o tvirtina </w:t>
      </w:r>
      <w:r w:rsidRPr="00A9385D">
        <w:rPr>
          <w:spacing w:val="-2"/>
        </w:rPr>
        <w:t>IPC regiono vadovas</w:t>
      </w:r>
      <w:r w:rsidRPr="00A9385D">
        <w:t>. Instrukcijos turi būti suderintos su įrangą valdančio operatyvinio padalinio vadovu.</w:t>
      </w:r>
    </w:p>
    <w:p w14:paraId="32C73CDD" w14:textId="77777777" w:rsidR="001A7A30" w:rsidRPr="00A9385D" w:rsidRDefault="2133C6C4" w:rsidP="004F25FA">
      <w:pPr>
        <w:pStyle w:val="ListParagraph"/>
        <w:numPr>
          <w:ilvl w:val="3"/>
          <w:numId w:val="130"/>
        </w:numPr>
        <w:tabs>
          <w:tab w:val="left" w:pos="851"/>
          <w:tab w:val="decimal" w:pos="6663"/>
          <w:tab w:val="left" w:pos="7088"/>
          <w:tab w:val="left" w:pos="7513"/>
        </w:tabs>
        <w:spacing w:before="0"/>
        <w:contextualSpacing/>
        <w:jc w:val="both"/>
      </w:pPr>
      <w:r w:rsidRPr="00A9385D">
        <w:t>Instrukcijos turi būti peržiūrimos esant reikmei arba pasikeitus situacijai bet ne rečiau kaip kas tris metus.</w:t>
      </w:r>
    </w:p>
    <w:p w14:paraId="2076ADA6" w14:textId="77777777" w:rsidR="001A7A30" w:rsidRPr="00A9385D" w:rsidRDefault="2133C6C4" w:rsidP="004F25FA">
      <w:pPr>
        <w:pStyle w:val="ListParagraph"/>
        <w:numPr>
          <w:ilvl w:val="3"/>
          <w:numId w:val="130"/>
        </w:numPr>
        <w:spacing w:before="0"/>
        <w:contextualSpacing/>
        <w:jc w:val="both"/>
      </w:pPr>
      <w:r w:rsidRPr="00A9385D">
        <w:t>Instrukcijų peržiūrų metu į instrukcijas turi būti įtraukiami visi aktualūs eksploatavimo tvarkos pakeitimai, taip pat nuolatos galiojantys ir užfiksuoti įrenginių techninės priežiūros tvarkos pakeitimai.</w:t>
      </w:r>
    </w:p>
    <w:p w14:paraId="03F07819" w14:textId="23297F5C" w:rsidR="001A7A30" w:rsidRPr="00A9385D" w:rsidRDefault="00D00A13" w:rsidP="00EA4F13">
      <w:pPr>
        <w:pStyle w:val="Heading3"/>
        <w:spacing w:before="120" w:after="0"/>
        <w:ind w:left="0" w:firstLine="0"/>
        <w:contextualSpacing/>
        <w:rPr>
          <w:szCs w:val="20"/>
        </w:rPr>
      </w:pPr>
      <w:bookmarkStart w:id="1110" w:name="_Toc498353947"/>
      <w:bookmarkStart w:id="1111" w:name="_Toc185584998"/>
      <w:r w:rsidRPr="00A9385D">
        <w:rPr>
          <w:szCs w:val="20"/>
        </w:rPr>
        <w:t>8</w:t>
      </w:r>
      <w:r w:rsidR="00EA4F13" w:rsidRPr="00A9385D">
        <w:rPr>
          <w:szCs w:val="20"/>
        </w:rPr>
        <w:t>.3.</w:t>
      </w:r>
      <w:r w:rsidR="001A7A30" w:rsidRPr="00A9385D">
        <w:rPr>
          <w:szCs w:val="20"/>
        </w:rPr>
        <w:t>DARBAI ELEKTROS APSKAITOS ĮRENGINIUOSE</w:t>
      </w:r>
      <w:bookmarkEnd w:id="1110"/>
      <w:bookmarkEnd w:id="1111"/>
    </w:p>
    <w:p w14:paraId="3B3C12CD" w14:textId="4654F4FC" w:rsidR="001A7A30" w:rsidRPr="00A9385D" w:rsidRDefault="2133C6C4" w:rsidP="004F25FA">
      <w:pPr>
        <w:pStyle w:val="ListParagraph"/>
        <w:numPr>
          <w:ilvl w:val="3"/>
          <w:numId w:val="130"/>
        </w:numPr>
        <w:tabs>
          <w:tab w:val="left" w:pos="1134"/>
        </w:tabs>
        <w:contextualSpacing/>
        <w:jc w:val="both"/>
      </w:pPr>
      <w:r w:rsidRPr="00A9385D">
        <w:t xml:space="preserve">Planiniai darbai atliekami pagal iš anksto sudarytą ir patvirtintą metinį techninės priežiūros darbų grafiką, kurio pagrindu sudaromas mėnesio darbų grafikas, o neplaniniai – esant </w:t>
      </w:r>
      <w:r w:rsidR="0AEB53F2" w:rsidRPr="00A9385D">
        <w:t>poreikiui</w:t>
      </w:r>
      <w:r w:rsidRPr="00A9385D">
        <w:t>.</w:t>
      </w:r>
    </w:p>
    <w:p w14:paraId="39B6EA20" w14:textId="4E25A555" w:rsidR="001A7A30" w:rsidRPr="00836157" w:rsidRDefault="2133C6C4" w:rsidP="004F25FA">
      <w:pPr>
        <w:pStyle w:val="ListParagraph"/>
        <w:numPr>
          <w:ilvl w:val="3"/>
          <w:numId w:val="130"/>
        </w:numPr>
        <w:tabs>
          <w:tab w:val="left" w:pos="1134"/>
        </w:tabs>
        <w:overflowPunct w:val="0"/>
        <w:autoSpaceDE w:val="0"/>
        <w:autoSpaceDN w:val="0"/>
        <w:adjustRightInd w:val="0"/>
        <w:spacing w:before="0"/>
        <w:contextualSpacing/>
        <w:jc w:val="both"/>
        <w:textAlignment w:val="baseline"/>
        <w:rPr>
          <w:rFonts w:eastAsia="Trebuchet MS" w:cs="Trebuchet MS"/>
        </w:rPr>
      </w:pPr>
      <w:r w:rsidRPr="00A9385D">
        <w:rPr>
          <w:snapToGrid w:val="0"/>
        </w:rPr>
        <w:t xml:space="preserve">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w:t>
      </w:r>
      <w:r w:rsidRPr="00836157">
        <w:rPr>
          <w:snapToGrid w:val="0"/>
        </w:rPr>
        <w:t>Reglamento</w:t>
      </w:r>
      <w:r w:rsidR="009C4DAB" w:rsidRPr="00836157">
        <w:rPr>
          <w:snapToGrid w:val="0"/>
        </w:rPr>
        <w:t xml:space="preserve"> </w:t>
      </w:r>
      <w:r w:rsidR="00836157" w:rsidRPr="00836157">
        <w:rPr>
          <w:snapToGrid w:val="0"/>
        </w:rPr>
        <w:fldChar w:fldCharType="begin"/>
      </w:r>
      <w:r w:rsidR="00836157" w:rsidRPr="00836157">
        <w:rPr>
          <w:snapToGrid w:val="0"/>
        </w:rPr>
        <w:instrText xml:space="preserve"> REF _Ref185587389 \r \h </w:instrText>
      </w:r>
      <w:r w:rsidR="00836157">
        <w:rPr>
          <w:snapToGrid w:val="0"/>
        </w:rPr>
        <w:instrText xml:space="preserve"> \* MERGEFORMAT </w:instrText>
      </w:r>
      <w:r w:rsidR="00836157" w:rsidRPr="00836157">
        <w:rPr>
          <w:snapToGrid w:val="0"/>
        </w:rPr>
      </w:r>
      <w:r w:rsidR="00836157" w:rsidRPr="00836157">
        <w:rPr>
          <w:snapToGrid w:val="0"/>
        </w:rPr>
        <w:fldChar w:fldCharType="separate"/>
      </w:r>
      <w:r w:rsidR="00836157" w:rsidRPr="00836157">
        <w:rPr>
          <w:snapToGrid w:val="0"/>
        </w:rPr>
        <w:t>27</w:t>
      </w:r>
      <w:r w:rsidR="00836157" w:rsidRPr="00836157">
        <w:rPr>
          <w:snapToGrid w:val="0"/>
        </w:rPr>
        <w:fldChar w:fldCharType="end"/>
      </w:r>
      <w:r w:rsidRPr="00836157">
        <w:rPr>
          <w:snapToGrid w:val="0"/>
        </w:rPr>
        <w:t xml:space="preserve"> punk</w:t>
      </w:r>
      <w:r w:rsidR="009C4DAB" w:rsidRPr="00836157">
        <w:rPr>
          <w:snapToGrid w:val="0"/>
        </w:rPr>
        <w:t>t</w:t>
      </w:r>
      <w:r w:rsidRPr="00836157">
        <w:rPr>
          <w:snapToGrid w:val="0"/>
        </w:rPr>
        <w:t>e</w:t>
      </w:r>
      <w:r w:rsidRPr="00836157">
        <w:t>.</w:t>
      </w:r>
    </w:p>
    <w:p w14:paraId="39409EB3" w14:textId="77777777" w:rsidR="001A7A30" w:rsidRPr="00A9385D" w:rsidRDefault="2133C6C4" w:rsidP="004F25FA">
      <w:pPr>
        <w:pStyle w:val="ListParagraph"/>
        <w:numPr>
          <w:ilvl w:val="3"/>
          <w:numId w:val="130"/>
        </w:numPr>
        <w:tabs>
          <w:tab w:val="left" w:pos="1134"/>
        </w:tabs>
        <w:overflowPunct w:val="0"/>
        <w:autoSpaceDE w:val="0"/>
        <w:autoSpaceDN w:val="0"/>
        <w:adjustRightInd w:val="0"/>
        <w:spacing w:before="0"/>
        <w:contextualSpacing/>
        <w:jc w:val="both"/>
        <w:textAlignment w:val="baseline"/>
      </w:pPr>
      <w:r w:rsidRPr="00A9385D">
        <w:t>EA įrenginys darbams turi būti išjungtas taip, kad jame dirbantis personalas galėtų dirbti saugiai ir kad per elektros grandines nebūtų paveiktas veikiantis pagrindinis ar RAA įrenginys.</w:t>
      </w:r>
    </w:p>
    <w:p w14:paraId="7F150108" w14:textId="77777777" w:rsidR="001A7A30" w:rsidRPr="00A9385D" w:rsidRDefault="2133C6C4" w:rsidP="004F25FA">
      <w:pPr>
        <w:pStyle w:val="ListParagraph"/>
        <w:numPr>
          <w:ilvl w:val="3"/>
          <w:numId w:val="130"/>
        </w:numPr>
        <w:tabs>
          <w:tab w:val="left" w:pos="1134"/>
        </w:tabs>
        <w:contextualSpacing/>
        <w:jc w:val="both"/>
      </w:pPr>
      <w:r w:rsidRPr="00A9385D">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A9385D" w:rsidRDefault="2133C6C4" w:rsidP="004F25FA">
      <w:pPr>
        <w:pStyle w:val="ListParagraph"/>
        <w:numPr>
          <w:ilvl w:val="3"/>
          <w:numId w:val="130"/>
        </w:numPr>
        <w:tabs>
          <w:tab w:val="left" w:pos="1134"/>
        </w:tabs>
        <w:contextualSpacing/>
        <w:jc w:val="both"/>
      </w:pPr>
      <w:r w:rsidRPr="00A9385D">
        <w:t>Darbus gali dirbti tik specialiai parengti Bendrovės darbuotojai, kurie turi teisę tai savarankiškai daryti ir įdiegtą tam tikslui skirtą programinę įrangą.</w:t>
      </w:r>
    </w:p>
    <w:p w14:paraId="1079D134" w14:textId="0DAF7335" w:rsidR="001A7A30" w:rsidRPr="00A9385D" w:rsidRDefault="294D30D4" w:rsidP="004F25FA">
      <w:pPr>
        <w:pStyle w:val="ListParagraph"/>
        <w:numPr>
          <w:ilvl w:val="3"/>
          <w:numId w:val="130"/>
        </w:numPr>
        <w:tabs>
          <w:tab w:val="left" w:pos="1134"/>
        </w:tabs>
        <w:contextualSpacing/>
        <w:jc w:val="both"/>
      </w:pPr>
      <w:r w:rsidRPr="00A9385D">
        <w:t>D</w:t>
      </w:r>
      <w:r w:rsidR="2133C6C4" w:rsidRPr="00A9385D">
        <w:t xml:space="preserve">arbo vietos paruošimo programos, būtinos atliekant darbus EA įrenginiuose turi būti nurodytos </w:t>
      </w:r>
      <w:r w:rsidR="2133C6C4" w:rsidRPr="00A9385D">
        <w:rPr>
          <w:rFonts w:cs="Calibri"/>
        </w:rPr>
        <w:t>Darbuotojų saugos ir sveikatos instrukcijoje (atitinkamų darbų technologinėse kortelėse).</w:t>
      </w:r>
      <w:r w:rsidR="2133C6C4" w:rsidRPr="00A9385D">
        <w:t xml:space="preserve"> Nestandartiniams darbams </w:t>
      </w:r>
      <w:r w:rsidR="554519FB" w:rsidRPr="00A9385D">
        <w:t>technologinę kortą</w:t>
      </w:r>
      <w:r w:rsidR="2133C6C4" w:rsidRPr="00A9385D">
        <w:t xml:space="preserve"> sudaro Bendrovės elektros apskaitas eksploatuojantys inžinieriai prieš pradėdami vykdyti darbus.</w:t>
      </w:r>
    </w:p>
    <w:p w14:paraId="2C5B79AE" w14:textId="77777777" w:rsidR="001A7A30" w:rsidRPr="00A9385D" w:rsidRDefault="2133C6C4" w:rsidP="004F25FA">
      <w:pPr>
        <w:pStyle w:val="ListParagraph"/>
        <w:numPr>
          <w:ilvl w:val="3"/>
          <w:numId w:val="130"/>
        </w:numPr>
        <w:tabs>
          <w:tab w:val="left" w:pos="1134"/>
        </w:tabs>
        <w:contextualSpacing/>
        <w:jc w:val="both"/>
      </w:pPr>
      <w:r w:rsidRPr="00A9385D">
        <w:t>Darbo vietos paruošimo programose numatytas operacijas, kurių metu nutraukiamos ar sujungiamos grandinės, gnybtynuose uždedamos ar išardomos specialios jungtys ir kurioms atlikti reikalingi įrankiai ar medžiagos, vykdo Bendrovės inžinieriai.</w:t>
      </w:r>
    </w:p>
    <w:p w14:paraId="4C57CE1E" w14:textId="77777777" w:rsidR="001A7A30" w:rsidRPr="00A9385D" w:rsidRDefault="2133C6C4" w:rsidP="004F25FA">
      <w:pPr>
        <w:pStyle w:val="ListParagraph"/>
        <w:numPr>
          <w:ilvl w:val="3"/>
          <w:numId w:val="130"/>
        </w:numPr>
        <w:tabs>
          <w:tab w:val="left" w:pos="1134"/>
        </w:tabs>
        <w:contextualSpacing/>
        <w:jc w:val="both"/>
      </w:pPr>
      <w:r w:rsidRPr="00A9385D">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A9385D" w:rsidRDefault="2133C6C4" w:rsidP="004F25FA">
      <w:pPr>
        <w:pStyle w:val="ListParagraph"/>
        <w:numPr>
          <w:ilvl w:val="3"/>
          <w:numId w:val="130"/>
        </w:numPr>
        <w:tabs>
          <w:tab w:val="left" w:pos="1134"/>
        </w:tabs>
        <w:contextualSpacing/>
        <w:jc w:val="both"/>
      </w:pPr>
      <w:r w:rsidRPr="00A9385D">
        <w:t>EA įrenginių techninei priežiūrai būtinomis darbų programomis gali būti:</w:t>
      </w:r>
    </w:p>
    <w:p w14:paraId="5F56051E" w14:textId="77777777" w:rsidR="00CE19A6" w:rsidRPr="00A9385D" w:rsidRDefault="00CE19A6" w:rsidP="004F25FA">
      <w:pPr>
        <w:pStyle w:val="ListParagraph"/>
        <w:numPr>
          <w:ilvl w:val="3"/>
          <w:numId w:val="104"/>
        </w:numPr>
        <w:tabs>
          <w:tab w:val="left" w:pos="1134"/>
        </w:tabs>
        <w:contextualSpacing/>
        <w:jc w:val="both"/>
        <w:rPr>
          <w:vanish/>
        </w:rPr>
      </w:pPr>
    </w:p>
    <w:p w14:paraId="1AACEA3D" w14:textId="77777777" w:rsidR="00CE19A6" w:rsidRPr="00A9385D" w:rsidRDefault="00CE19A6" w:rsidP="004F25FA">
      <w:pPr>
        <w:pStyle w:val="ListParagraph"/>
        <w:numPr>
          <w:ilvl w:val="3"/>
          <w:numId w:val="104"/>
        </w:numPr>
        <w:tabs>
          <w:tab w:val="left" w:pos="1134"/>
        </w:tabs>
        <w:contextualSpacing/>
        <w:jc w:val="both"/>
        <w:rPr>
          <w:vanish/>
        </w:rPr>
      </w:pPr>
    </w:p>
    <w:p w14:paraId="64C599E0" w14:textId="77777777" w:rsidR="00CE19A6" w:rsidRPr="00A9385D" w:rsidRDefault="00CE19A6" w:rsidP="004F25FA">
      <w:pPr>
        <w:pStyle w:val="ListParagraph"/>
        <w:numPr>
          <w:ilvl w:val="3"/>
          <w:numId w:val="104"/>
        </w:numPr>
        <w:tabs>
          <w:tab w:val="left" w:pos="1134"/>
        </w:tabs>
        <w:contextualSpacing/>
        <w:jc w:val="both"/>
        <w:rPr>
          <w:vanish/>
        </w:rPr>
      </w:pPr>
    </w:p>
    <w:p w14:paraId="07278D12" w14:textId="77777777" w:rsidR="00CE19A6" w:rsidRPr="00A9385D" w:rsidRDefault="00CE19A6" w:rsidP="004F25FA">
      <w:pPr>
        <w:pStyle w:val="ListParagraph"/>
        <w:numPr>
          <w:ilvl w:val="3"/>
          <w:numId w:val="104"/>
        </w:numPr>
        <w:tabs>
          <w:tab w:val="left" w:pos="1134"/>
        </w:tabs>
        <w:contextualSpacing/>
        <w:jc w:val="both"/>
        <w:rPr>
          <w:vanish/>
        </w:rPr>
      </w:pPr>
    </w:p>
    <w:p w14:paraId="3C0478BB" w14:textId="77777777" w:rsidR="00CE19A6" w:rsidRPr="00A9385D" w:rsidRDefault="00CE19A6" w:rsidP="004F25FA">
      <w:pPr>
        <w:pStyle w:val="ListParagraph"/>
        <w:numPr>
          <w:ilvl w:val="3"/>
          <w:numId w:val="104"/>
        </w:numPr>
        <w:tabs>
          <w:tab w:val="left" w:pos="1134"/>
        </w:tabs>
        <w:contextualSpacing/>
        <w:jc w:val="both"/>
        <w:rPr>
          <w:vanish/>
        </w:rPr>
      </w:pPr>
    </w:p>
    <w:p w14:paraId="7D0CC60C" w14:textId="77777777" w:rsidR="00CE19A6" w:rsidRPr="00A9385D" w:rsidRDefault="00CE19A6" w:rsidP="004F25FA">
      <w:pPr>
        <w:pStyle w:val="ListParagraph"/>
        <w:numPr>
          <w:ilvl w:val="3"/>
          <w:numId w:val="104"/>
        </w:numPr>
        <w:tabs>
          <w:tab w:val="left" w:pos="1134"/>
        </w:tabs>
        <w:contextualSpacing/>
        <w:jc w:val="both"/>
        <w:rPr>
          <w:vanish/>
        </w:rPr>
      </w:pPr>
    </w:p>
    <w:p w14:paraId="79EBAD74" w14:textId="77777777" w:rsidR="00CE19A6" w:rsidRPr="00A9385D" w:rsidRDefault="00CE19A6" w:rsidP="004F25FA">
      <w:pPr>
        <w:pStyle w:val="ListParagraph"/>
        <w:numPr>
          <w:ilvl w:val="3"/>
          <w:numId w:val="104"/>
        </w:numPr>
        <w:tabs>
          <w:tab w:val="left" w:pos="1134"/>
        </w:tabs>
        <w:contextualSpacing/>
        <w:jc w:val="both"/>
        <w:rPr>
          <w:vanish/>
        </w:rPr>
      </w:pPr>
    </w:p>
    <w:p w14:paraId="3FCA5AE0" w14:textId="77777777" w:rsidR="00CE19A6" w:rsidRPr="00A9385D" w:rsidRDefault="00CE19A6" w:rsidP="004F25FA">
      <w:pPr>
        <w:pStyle w:val="ListParagraph"/>
        <w:numPr>
          <w:ilvl w:val="3"/>
          <w:numId w:val="104"/>
        </w:numPr>
        <w:tabs>
          <w:tab w:val="left" w:pos="1134"/>
        </w:tabs>
        <w:contextualSpacing/>
        <w:jc w:val="both"/>
        <w:rPr>
          <w:vanish/>
        </w:rPr>
      </w:pPr>
    </w:p>
    <w:p w14:paraId="003D6C1D" w14:textId="77777777" w:rsidR="00CE19A6" w:rsidRPr="00A9385D" w:rsidRDefault="00CE19A6" w:rsidP="004F25FA">
      <w:pPr>
        <w:pStyle w:val="ListParagraph"/>
        <w:numPr>
          <w:ilvl w:val="3"/>
          <w:numId w:val="104"/>
        </w:numPr>
        <w:tabs>
          <w:tab w:val="left" w:pos="1134"/>
        </w:tabs>
        <w:contextualSpacing/>
        <w:jc w:val="both"/>
        <w:rPr>
          <w:vanish/>
        </w:rPr>
      </w:pPr>
    </w:p>
    <w:p w14:paraId="12812959" w14:textId="77777777" w:rsidR="00CE19A6" w:rsidRPr="00A9385D" w:rsidRDefault="00CE19A6" w:rsidP="004F25FA">
      <w:pPr>
        <w:pStyle w:val="ListParagraph"/>
        <w:numPr>
          <w:ilvl w:val="3"/>
          <w:numId w:val="104"/>
        </w:numPr>
        <w:tabs>
          <w:tab w:val="left" w:pos="1134"/>
        </w:tabs>
        <w:contextualSpacing/>
        <w:jc w:val="both"/>
        <w:rPr>
          <w:vanish/>
        </w:rPr>
      </w:pPr>
    </w:p>
    <w:p w14:paraId="4B3DA604" w14:textId="77777777" w:rsidR="00CE19A6" w:rsidRPr="00A9385D" w:rsidRDefault="00CE19A6" w:rsidP="004F25FA">
      <w:pPr>
        <w:pStyle w:val="ListParagraph"/>
        <w:numPr>
          <w:ilvl w:val="3"/>
          <w:numId w:val="104"/>
        </w:numPr>
        <w:tabs>
          <w:tab w:val="left" w:pos="1134"/>
        </w:tabs>
        <w:contextualSpacing/>
        <w:jc w:val="both"/>
        <w:rPr>
          <w:vanish/>
        </w:rPr>
      </w:pPr>
    </w:p>
    <w:p w14:paraId="60B446C6" w14:textId="77777777" w:rsidR="00CE19A6" w:rsidRPr="00A9385D" w:rsidRDefault="00CE19A6" w:rsidP="004F25FA">
      <w:pPr>
        <w:pStyle w:val="ListParagraph"/>
        <w:numPr>
          <w:ilvl w:val="3"/>
          <w:numId w:val="104"/>
        </w:numPr>
        <w:tabs>
          <w:tab w:val="left" w:pos="1134"/>
        </w:tabs>
        <w:contextualSpacing/>
        <w:jc w:val="both"/>
        <w:rPr>
          <w:vanish/>
        </w:rPr>
      </w:pPr>
    </w:p>
    <w:p w14:paraId="7C419B29" w14:textId="5D68BF8D" w:rsidR="001A7A30" w:rsidRPr="00A9385D" w:rsidRDefault="00DB14E8" w:rsidP="004F25FA">
      <w:pPr>
        <w:pStyle w:val="ListParagraph"/>
        <w:numPr>
          <w:ilvl w:val="4"/>
          <w:numId w:val="104"/>
        </w:numPr>
        <w:tabs>
          <w:tab w:val="left" w:pos="1134"/>
        </w:tabs>
        <w:ind w:firstLine="567"/>
        <w:contextualSpacing/>
        <w:jc w:val="both"/>
      </w:pPr>
      <w:r w:rsidRPr="00A9385D">
        <w:t xml:space="preserve"> </w:t>
      </w:r>
      <w:r w:rsidR="2133C6C4" w:rsidRPr="00A9385D">
        <w:t>EA įrangos gamintojų instrukcijos;</w:t>
      </w:r>
    </w:p>
    <w:p w14:paraId="7BEA77EA" w14:textId="16897046" w:rsidR="001A7A30" w:rsidRPr="00A9385D" w:rsidRDefault="00DB14E8" w:rsidP="004F25FA">
      <w:pPr>
        <w:pStyle w:val="ListParagraph"/>
        <w:numPr>
          <w:ilvl w:val="4"/>
          <w:numId w:val="104"/>
        </w:numPr>
        <w:tabs>
          <w:tab w:val="left" w:pos="1134"/>
        </w:tabs>
        <w:ind w:firstLine="567"/>
        <w:contextualSpacing/>
        <w:jc w:val="both"/>
      </w:pPr>
      <w:r w:rsidRPr="00A9385D">
        <w:t xml:space="preserve"> </w:t>
      </w:r>
      <w:r w:rsidR="2133C6C4" w:rsidRPr="00A9385D">
        <w:t>techninės priežiūros metodiniai nurodymai ar instrukcijos;</w:t>
      </w:r>
    </w:p>
    <w:p w14:paraId="6D074E4E" w14:textId="31A4DE0F" w:rsidR="001A7A30" w:rsidRPr="00A9385D" w:rsidRDefault="00DB14E8" w:rsidP="004F25FA">
      <w:pPr>
        <w:pStyle w:val="ListParagraph"/>
        <w:numPr>
          <w:ilvl w:val="4"/>
          <w:numId w:val="104"/>
        </w:numPr>
        <w:tabs>
          <w:tab w:val="left" w:pos="1134"/>
        </w:tabs>
        <w:ind w:firstLine="567"/>
        <w:contextualSpacing/>
        <w:jc w:val="both"/>
      </w:pPr>
      <w:r w:rsidRPr="00A9385D">
        <w:t xml:space="preserve"> </w:t>
      </w:r>
      <w:r w:rsidR="2133C6C4" w:rsidRPr="00A9385D">
        <w:t>specialūs protokolai, pasai-protokolai ar programos-protokolai;</w:t>
      </w:r>
    </w:p>
    <w:p w14:paraId="4C5401BE" w14:textId="1CE7BADF" w:rsidR="001A7A30" w:rsidRPr="00A9385D" w:rsidRDefault="00DB14E8" w:rsidP="004F25FA">
      <w:pPr>
        <w:pStyle w:val="ListParagraph"/>
        <w:numPr>
          <w:ilvl w:val="4"/>
          <w:numId w:val="104"/>
        </w:numPr>
        <w:tabs>
          <w:tab w:val="left" w:pos="1134"/>
        </w:tabs>
        <w:ind w:firstLine="567"/>
        <w:contextualSpacing/>
        <w:jc w:val="both"/>
      </w:pPr>
      <w:r w:rsidRPr="00A9385D">
        <w:t xml:space="preserve"> </w:t>
      </w:r>
      <w:r w:rsidR="2133C6C4" w:rsidRPr="00A9385D">
        <w:t>technologinės kortos, bendrosios programos ar šiam tikslui parengtos specialios, tipinės, arba vienkartinės programos;</w:t>
      </w:r>
    </w:p>
    <w:p w14:paraId="4DD3B628" w14:textId="00F8B330" w:rsidR="001A7A30" w:rsidRPr="00A9385D" w:rsidRDefault="00DB14E8" w:rsidP="004F25FA">
      <w:pPr>
        <w:pStyle w:val="ListParagraph"/>
        <w:numPr>
          <w:ilvl w:val="4"/>
          <w:numId w:val="104"/>
        </w:numPr>
        <w:tabs>
          <w:tab w:val="left" w:pos="1134"/>
        </w:tabs>
        <w:ind w:firstLine="567"/>
        <w:contextualSpacing/>
        <w:jc w:val="both"/>
      </w:pPr>
      <w:r w:rsidRPr="00A9385D">
        <w:t xml:space="preserve"> </w:t>
      </w:r>
      <w:r w:rsidR="2133C6C4" w:rsidRPr="00A9385D">
        <w:t>kiti dokumentai, kuriose nurodoma energetikos objekto darbų apimtis ir atlikimo tvarka.</w:t>
      </w:r>
      <w:bookmarkStart w:id="1112" w:name="_Toc498353948"/>
    </w:p>
    <w:p w14:paraId="4DFFF818" w14:textId="1EC66F73" w:rsidR="001A7A30" w:rsidRPr="00A9385D" w:rsidRDefault="00D00A13" w:rsidP="00EA4F13">
      <w:pPr>
        <w:pStyle w:val="Heading3"/>
        <w:spacing w:before="120" w:after="0"/>
        <w:ind w:left="0" w:firstLine="0"/>
        <w:contextualSpacing/>
        <w:rPr>
          <w:szCs w:val="20"/>
        </w:rPr>
      </w:pPr>
      <w:bookmarkStart w:id="1113" w:name="_Toc185584999"/>
      <w:r w:rsidRPr="00A9385D">
        <w:rPr>
          <w:szCs w:val="20"/>
        </w:rPr>
        <w:t>8</w:t>
      </w:r>
      <w:r w:rsidR="00EA4F13" w:rsidRPr="00A9385D">
        <w:rPr>
          <w:szCs w:val="20"/>
        </w:rPr>
        <w:t>.4.</w:t>
      </w:r>
      <w:r w:rsidR="001B4DFF" w:rsidRPr="00A9385D">
        <w:rPr>
          <w:szCs w:val="20"/>
        </w:rPr>
        <w:t xml:space="preserve"> </w:t>
      </w:r>
      <w:r w:rsidR="001A7A30" w:rsidRPr="00A9385D">
        <w:rPr>
          <w:szCs w:val="20"/>
        </w:rPr>
        <w:t>GEDIMAI IR DEFEKTAI</w:t>
      </w:r>
      <w:bookmarkEnd w:id="1112"/>
      <w:bookmarkEnd w:id="1113"/>
    </w:p>
    <w:p w14:paraId="6FDD8935" w14:textId="6405A8BC" w:rsidR="001A7A30" w:rsidRPr="00A9385D" w:rsidRDefault="2133C6C4" w:rsidP="004F25FA">
      <w:pPr>
        <w:numPr>
          <w:ilvl w:val="3"/>
          <w:numId w:val="130"/>
        </w:numPr>
        <w:contextualSpacing/>
        <w:jc w:val="both"/>
      </w:pPr>
      <w:r w:rsidRPr="00A9385D">
        <w:t xml:space="preserve">EA įrangos gedimai ir defektai </w:t>
      </w:r>
      <w:r w:rsidR="00D52BD2" w:rsidRPr="00A9385D">
        <w:t>s</w:t>
      </w:r>
      <w:r w:rsidR="007E1F71" w:rsidRPr="00A9385D">
        <w:t>usiję su komerciniais duomenimis</w:t>
      </w:r>
      <w:r w:rsidRPr="00A9385D">
        <w:t xml:space="preserve"> nustatytąja tvarka registruojami TVIS, incidentų sprendimo laikas (darbo dienos valandomis):</w:t>
      </w:r>
    </w:p>
    <w:p w14:paraId="20E5A3F3" w14:textId="7968EEB3" w:rsidR="001A7A30" w:rsidRPr="00A9385D" w:rsidRDefault="66E2D4C1" w:rsidP="004F25FA">
      <w:pPr>
        <w:pStyle w:val="ListParagraph"/>
        <w:numPr>
          <w:ilvl w:val="0"/>
          <w:numId w:val="74"/>
        </w:numPr>
        <w:tabs>
          <w:tab w:val="num" w:pos="1134"/>
        </w:tabs>
        <w:spacing w:before="0"/>
        <w:ind w:left="426" w:firstLine="425"/>
        <w:contextualSpacing/>
        <w:jc w:val="both"/>
      </w:pPr>
      <w:r w:rsidRPr="00A9385D">
        <w:t>I</w:t>
      </w:r>
      <w:r w:rsidR="2133C6C4" w:rsidRPr="00A9385D">
        <w:t xml:space="preserve"> </w:t>
      </w:r>
      <w:r w:rsidR="25ED82BA" w:rsidRPr="00A9385D">
        <w:t>prioriteto</w:t>
      </w:r>
      <w:r w:rsidR="2133C6C4" w:rsidRPr="00A9385D">
        <w:t xml:space="preserve"> </w:t>
      </w:r>
      <w:r w:rsidR="34957ABD" w:rsidRPr="00A9385D">
        <w:t>incidentai</w:t>
      </w:r>
      <w:r w:rsidR="2133C6C4" w:rsidRPr="00A9385D">
        <w:t xml:space="preserve"> – 8 h</w:t>
      </w:r>
      <w:r w:rsidR="007820AF" w:rsidRPr="00A9385D">
        <w:t xml:space="preserve"> nuo </w:t>
      </w:r>
      <w:r w:rsidR="00EE53A5" w:rsidRPr="00A9385D">
        <w:t>užregistravimo pradžios</w:t>
      </w:r>
      <w:r w:rsidR="2133C6C4" w:rsidRPr="00A9385D">
        <w:t>.;</w:t>
      </w:r>
    </w:p>
    <w:p w14:paraId="24CF781F" w14:textId="100F6EAA" w:rsidR="001A7A30" w:rsidRPr="00A9385D" w:rsidRDefault="5EE5A14D" w:rsidP="004F25FA">
      <w:pPr>
        <w:pStyle w:val="ListParagraph"/>
        <w:numPr>
          <w:ilvl w:val="0"/>
          <w:numId w:val="74"/>
        </w:numPr>
        <w:tabs>
          <w:tab w:val="num" w:pos="1134"/>
        </w:tabs>
        <w:spacing w:before="0"/>
        <w:ind w:left="426" w:firstLine="425"/>
        <w:contextualSpacing/>
        <w:jc w:val="both"/>
      </w:pPr>
      <w:r w:rsidRPr="00A9385D">
        <w:t>II</w:t>
      </w:r>
      <w:r w:rsidR="2133C6C4" w:rsidRPr="00A9385D">
        <w:t xml:space="preserve"> </w:t>
      </w:r>
      <w:r w:rsidR="5DFEDE91" w:rsidRPr="00A9385D">
        <w:t>prioriteto</w:t>
      </w:r>
      <w:r w:rsidR="2133C6C4" w:rsidRPr="00A9385D">
        <w:t xml:space="preserve"> incidentai – 16 h</w:t>
      </w:r>
      <w:r w:rsidR="00EE53A5" w:rsidRPr="00A9385D">
        <w:t xml:space="preserve"> nuo užregistravimo pradžios</w:t>
      </w:r>
      <w:r w:rsidR="2133C6C4" w:rsidRPr="00A9385D">
        <w:t>.;</w:t>
      </w:r>
    </w:p>
    <w:p w14:paraId="36B95B67" w14:textId="77777777" w:rsidR="004F7AFA" w:rsidRPr="00A9385D" w:rsidRDefault="49B5E172" w:rsidP="004F25FA">
      <w:pPr>
        <w:pStyle w:val="ListParagraph"/>
        <w:numPr>
          <w:ilvl w:val="0"/>
          <w:numId w:val="74"/>
        </w:numPr>
        <w:tabs>
          <w:tab w:val="num" w:pos="1134"/>
        </w:tabs>
        <w:spacing w:before="0"/>
        <w:ind w:left="426" w:firstLine="425"/>
        <w:contextualSpacing/>
        <w:jc w:val="both"/>
        <w:rPr>
          <w:rFonts w:eastAsia="Trebuchet MS" w:cs="Trebuchet MS"/>
        </w:rPr>
      </w:pPr>
      <w:r w:rsidRPr="00A9385D">
        <w:rPr>
          <w:rFonts w:eastAsia="Trebuchet MS" w:cs="Trebuchet MS"/>
        </w:rPr>
        <w:t>III</w:t>
      </w:r>
      <w:r w:rsidR="2133C6C4" w:rsidRPr="00A9385D">
        <w:rPr>
          <w:rFonts w:eastAsia="Trebuchet MS" w:cs="Trebuchet MS"/>
        </w:rPr>
        <w:t xml:space="preserve"> </w:t>
      </w:r>
      <w:r w:rsidR="2075B24D" w:rsidRPr="00A9385D">
        <w:rPr>
          <w:rFonts w:eastAsia="Trebuchet MS" w:cs="Trebuchet MS"/>
        </w:rPr>
        <w:t>prioriteto</w:t>
      </w:r>
      <w:r w:rsidR="2133C6C4" w:rsidRPr="00A9385D">
        <w:rPr>
          <w:rFonts w:eastAsia="Trebuchet MS" w:cs="Trebuchet MS"/>
        </w:rPr>
        <w:t xml:space="preserve"> incidentai </w:t>
      </w:r>
      <w:r w:rsidR="13546820" w:rsidRPr="00A9385D">
        <w:rPr>
          <w:rFonts w:eastAsia="Trebuchet MS" w:cs="Trebuchet MS"/>
        </w:rPr>
        <w:t>- neribotai, bet ne vėliau kaip sekančio planinio darbo metu</w:t>
      </w:r>
      <w:r w:rsidR="2133C6C4" w:rsidRPr="00A9385D">
        <w:rPr>
          <w:rFonts w:eastAsia="Trebuchet MS" w:cs="Trebuchet MS"/>
        </w:rPr>
        <w:t>.</w:t>
      </w:r>
    </w:p>
    <w:p w14:paraId="2102D1CE" w14:textId="78F3A978" w:rsidR="001A7A30" w:rsidRPr="00A9385D" w:rsidRDefault="00B85134" w:rsidP="004F25FA">
      <w:pPr>
        <w:pStyle w:val="ListParagraph"/>
        <w:numPr>
          <w:ilvl w:val="0"/>
          <w:numId w:val="74"/>
        </w:numPr>
        <w:tabs>
          <w:tab w:val="num" w:pos="1134"/>
        </w:tabs>
        <w:spacing w:before="0"/>
        <w:ind w:left="426" w:firstLine="425"/>
        <w:contextualSpacing/>
        <w:jc w:val="both"/>
        <w:rPr>
          <w:rFonts w:eastAsia="Trebuchet MS" w:cs="Trebuchet MS"/>
        </w:rPr>
      </w:pPr>
      <w:r w:rsidRPr="00A9385D">
        <w:rPr>
          <w:rFonts w:eastAsia="Trebuchet MS" w:cs="Trebuchet MS"/>
        </w:rPr>
        <w:t>EA įrangos gedimai ir defektai s</w:t>
      </w:r>
      <w:r w:rsidR="00FC6C50" w:rsidRPr="00A9385D">
        <w:rPr>
          <w:rFonts w:eastAsia="Trebuchet MS" w:cs="Trebuchet MS"/>
        </w:rPr>
        <w:t xml:space="preserve">usiję su momentiniais duomenimis, kurie perduodami į </w:t>
      </w:r>
      <w:r w:rsidR="00150A0C" w:rsidRPr="00A9385D">
        <w:rPr>
          <w:rFonts w:eastAsia="Trebuchet MS" w:cs="Trebuchet MS"/>
        </w:rPr>
        <w:t xml:space="preserve">dispečerinio valdymo sistemą </w:t>
      </w:r>
      <w:r w:rsidR="00F06CBC" w:rsidRPr="00A9385D">
        <w:rPr>
          <w:rFonts w:eastAsia="Trebuchet MS" w:cs="Trebuchet MS"/>
        </w:rPr>
        <w:t xml:space="preserve">nustatytąja tvarka registruojami </w:t>
      </w:r>
      <w:r w:rsidR="00AD5BBE" w:rsidRPr="00A9385D">
        <w:rPr>
          <w:rFonts w:eastAsia="Trebuchet MS" w:cs="Trebuchet MS"/>
        </w:rPr>
        <w:t xml:space="preserve">dispečerinės valdymo sistemos </w:t>
      </w:r>
      <w:r w:rsidR="00162819" w:rsidRPr="00A9385D">
        <w:rPr>
          <w:rFonts w:eastAsia="Trebuchet MS" w:cs="Trebuchet MS"/>
        </w:rPr>
        <w:t>administratoriaus per savitarną</w:t>
      </w:r>
      <w:r w:rsidR="005A2292" w:rsidRPr="00A9385D">
        <w:rPr>
          <w:rFonts w:eastAsia="Trebuchet MS" w:cs="Trebuchet MS"/>
        </w:rPr>
        <w:t xml:space="preserve"> elektros apskaitos inžinieriams. Pagal priskirtų objektų pavaldumą </w:t>
      </w:r>
      <w:r w:rsidR="00D013B1" w:rsidRPr="00A9385D">
        <w:rPr>
          <w:rFonts w:eastAsia="Trebuchet MS" w:cs="Trebuchet MS"/>
        </w:rPr>
        <w:t>EA inžinierius pris</w:t>
      </w:r>
      <w:r w:rsidR="006104BF" w:rsidRPr="00A9385D">
        <w:rPr>
          <w:rFonts w:eastAsia="Trebuchet MS" w:cs="Trebuchet MS"/>
        </w:rPr>
        <w:t>iskiria</w:t>
      </w:r>
      <w:r w:rsidR="005C38A4" w:rsidRPr="00A9385D">
        <w:rPr>
          <w:rFonts w:eastAsia="Trebuchet MS" w:cs="Trebuchet MS"/>
        </w:rPr>
        <w:t xml:space="preserve"> gedimą ar defektą </w:t>
      </w:r>
      <w:r w:rsidR="006104BF" w:rsidRPr="00A9385D">
        <w:rPr>
          <w:rFonts w:eastAsia="Trebuchet MS" w:cs="Trebuchet MS"/>
        </w:rPr>
        <w:t xml:space="preserve"> sau ir užregistruoj</w:t>
      </w:r>
      <w:r w:rsidR="00F541D4" w:rsidRPr="00A9385D">
        <w:rPr>
          <w:rFonts w:eastAsia="Trebuchet MS" w:cs="Trebuchet MS"/>
        </w:rPr>
        <w:t xml:space="preserve">a </w:t>
      </w:r>
      <w:r w:rsidR="005C38A4" w:rsidRPr="00A9385D">
        <w:rPr>
          <w:rFonts w:eastAsia="Trebuchet MS" w:cs="Trebuchet MS"/>
        </w:rPr>
        <w:t xml:space="preserve">jį </w:t>
      </w:r>
      <w:r w:rsidR="00F541D4" w:rsidRPr="00A9385D">
        <w:rPr>
          <w:rFonts w:eastAsia="Trebuchet MS" w:cs="Trebuchet MS"/>
        </w:rPr>
        <w:t xml:space="preserve">per </w:t>
      </w:r>
      <w:r w:rsidR="00F06CBC" w:rsidRPr="00A9385D">
        <w:rPr>
          <w:rFonts w:eastAsia="Trebuchet MS" w:cs="Trebuchet MS"/>
        </w:rPr>
        <w:t>TVIS</w:t>
      </w:r>
      <w:r w:rsidR="00F541D4" w:rsidRPr="00A9385D">
        <w:rPr>
          <w:rFonts w:eastAsia="Trebuchet MS" w:cs="Trebuchet MS"/>
        </w:rPr>
        <w:t>.</w:t>
      </w:r>
      <w:r w:rsidR="00F06CBC" w:rsidRPr="00A9385D">
        <w:rPr>
          <w:rFonts w:eastAsia="Trebuchet MS" w:cs="Trebuchet MS"/>
        </w:rPr>
        <w:t xml:space="preserve"> </w:t>
      </w:r>
      <w:r w:rsidR="00F541D4" w:rsidRPr="00A9385D">
        <w:rPr>
          <w:rFonts w:eastAsia="Trebuchet MS" w:cs="Trebuchet MS"/>
        </w:rPr>
        <w:t>I</w:t>
      </w:r>
      <w:r w:rsidR="00F06CBC" w:rsidRPr="00A9385D">
        <w:rPr>
          <w:rFonts w:eastAsia="Trebuchet MS" w:cs="Trebuchet MS"/>
        </w:rPr>
        <w:t>ncident</w:t>
      </w:r>
      <w:r w:rsidR="004B74EF" w:rsidRPr="00A9385D">
        <w:rPr>
          <w:rFonts w:eastAsia="Trebuchet MS" w:cs="Trebuchet MS"/>
        </w:rPr>
        <w:t xml:space="preserve">as šalinamas </w:t>
      </w:r>
      <w:r w:rsidR="007B36F7" w:rsidRPr="00A9385D">
        <w:rPr>
          <w:rFonts w:eastAsia="Trebuchet MS" w:cs="Trebuchet MS"/>
        </w:rPr>
        <w:t>per savitarnoje</w:t>
      </w:r>
      <w:r w:rsidR="004B74EF" w:rsidRPr="00A9385D">
        <w:rPr>
          <w:rFonts w:eastAsia="Trebuchet MS" w:cs="Trebuchet MS"/>
        </w:rPr>
        <w:t xml:space="preserve"> DVS administratoriaus už</w:t>
      </w:r>
      <w:r w:rsidR="00840845" w:rsidRPr="00A9385D">
        <w:rPr>
          <w:rFonts w:eastAsia="Trebuchet MS" w:cs="Trebuchet MS"/>
        </w:rPr>
        <w:t>duotą</w:t>
      </w:r>
      <w:r w:rsidR="004B74EF" w:rsidRPr="00A9385D">
        <w:rPr>
          <w:rFonts w:eastAsia="Trebuchet MS" w:cs="Trebuchet MS"/>
        </w:rPr>
        <w:t xml:space="preserve"> laiką.</w:t>
      </w:r>
    </w:p>
    <w:p w14:paraId="49BE4AC5" w14:textId="77777777" w:rsidR="004F7AFA" w:rsidRPr="00A9385D" w:rsidRDefault="004F7AFA" w:rsidP="004F7AFA">
      <w:pPr>
        <w:tabs>
          <w:tab w:val="num" w:pos="1134"/>
        </w:tabs>
        <w:spacing w:before="0"/>
        <w:contextualSpacing/>
        <w:jc w:val="both"/>
        <w:rPr>
          <w:rFonts w:eastAsia="Trebuchet MS" w:cs="Trebuchet MS"/>
        </w:rPr>
      </w:pPr>
    </w:p>
    <w:p w14:paraId="6A1E14D8" w14:textId="77777777" w:rsidR="004F7AFA" w:rsidRPr="00A9385D" w:rsidRDefault="004F7AFA" w:rsidP="004F7AFA">
      <w:pPr>
        <w:tabs>
          <w:tab w:val="num" w:pos="1134"/>
        </w:tabs>
        <w:spacing w:before="0"/>
        <w:contextualSpacing/>
        <w:jc w:val="both"/>
        <w:rPr>
          <w:rFonts w:eastAsia="Trebuchet MS" w:cs="Trebuchet MS"/>
        </w:rPr>
      </w:pPr>
    </w:p>
    <w:p w14:paraId="7C915638" w14:textId="77777777" w:rsidR="004F7AFA" w:rsidRPr="00A9385D" w:rsidRDefault="004F7AFA" w:rsidP="004F7AFA">
      <w:pPr>
        <w:tabs>
          <w:tab w:val="num" w:pos="1134"/>
        </w:tabs>
        <w:spacing w:before="0"/>
        <w:contextualSpacing/>
        <w:jc w:val="both"/>
        <w:rPr>
          <w:rFonts w:eastAsia="Trebuchet MS" w:cs="Trebuchet MS"/>
        </w:rPr>
      </w:pPr>
    </w:p>
    <w:p w14:paraId="2E08349D" w14:textId="77777777" w:rsidR="004F7AFA" w:rsidRPr="00A9385D" w:rsidRDefault="004F7AFA" w:rsidP="004F7AFA">
      <w:pPr>
        <w:tabs>
          <w:tab w:val="num" w:pos="1134"/>
        </w:tabs>
        <w:spacing w:before="0"/>
        <w:contextualSpacing/>
        <w:jc w:val="both"/>
        <w:rPr>
          <w:rFonts w:eastAsia="Trebuchet MS" w:cs="Trebuchet MS"/>
        </w:rPr>
      </w:pPr>
    </w:p>
    <w:p w14:paraId="60E54C69" w14:textId="77777777" w:rsidR="004F7AFA" w:rsidRPr="00A9385D" w:rsidRDefault="004F7AFA" w:rsidP="004F7AFA">
      <w:pPr>
        <w:tabs>
          <w:tab w:val="num" w:pos="1134"/>
        </w:tabs>
        <w:spacing w:before="0"/>
        <w:contextualSpacing/>
        <w:jc w:val="both"/>
        <w:rPr>
          <w:rFonts w:eastAsia="Trebuchet MS" w:cs="Trebuchet MS"/>
        </w:rPr>
      </w:pPr>
    </w:p>
    <w:p w14:paraId="45529A61" w14:textId="18755B74" w:rsidR="001A7A30" w:rsidRPr="00A9385D" w:rsidRDefault="001A7A30" w:rsidP="001A7A30">
      <w:pPr>
        <w:tabs>
          <w:tab w:val="left" w:pos="1134"/>
        </w:tabs>
        <w:ind w:left="426"/>
        <w:contextualSpacing/>
        <w:jc w:val="center"/>
      </w:pPr>
      <w:r w:rsidRPr="00A9385D">
        <w:lastRenderedPageBreak/>
        <w:t xml:space="preserve">Incidentų </w:t>
      </w:r>
      <w:r w:rsidR="00F46C8F" w:rsidRPr="00A9385D">
        <w:t>susijusių su komerciniais duomenimis</w:t>
      </w:r>
      <w:r w:rsidRPr="00A9385D">
        <w:t xml:space="preserve">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001A7A30" w:rsidRPr="00A9385D"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A9385D" w:rsidRDefault="46FB526E" w:rsidP="4450C32B">
            <w:pPr>
              <w:spacing w:line="259" w:lineRule="auto"/>
              <w:jc w:val="center"/>
              <w:rPr>
                <w:rFonts w:ascii="Trebuchet MS" w:eastAsia="Trebuchet MS" w:hAnsi="Trebuchet MS" w:cs="Trebuchet MS"/>
              </w:rPr>
            </w:pPr>
            <w:r w:rsidRPr="00A9385D">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A9385D" w:rsidRDefault="4022CB2F" w:rsidP="4450C32B">
            <w:pPr>
              <w:spacing w:line="259" w:lineRule="auto"/>
              <w:jc w:val="center"/>
              <w:rPr>
                <w:rFonts w:ascii="Trebuchet MS" w:eastAsia="Trebuchet MS" w:hAnsi="Trebuchet MS" w:cs="Trebuchet MS"/>
              </w:rPr>
            </w:pPr>
            <w:r w:rsidRPr="00A9385D">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A9385D" w:rsidRDefault="3F2C780A" w:rsidP="4450C32B">
            <w:pPr>
              <w:spacing w:line="259" w:lineRule="auto"/>
              <w:jc w:val="center"/>
              <w:rPr>
                <w:rFonts w:ascii="Trebuchet MS" w:eastAsia="Trebuchet MS" w:hAnsi="Trebuchet MS" w:cs="Trebuchet MS"/>
              </w:rPr>
            </w:pPr>
            <w:r w:rsidRPr="00A9385D">
              <w:rPr>
                <w:rFonts w:ascii="Trebuchet MS" w:hAnsi="Trebuchet MS"/>
                <w:color w:val="000000" w:themeColor="text1"/>
              </w:rPr>
              <w:t>III</w:t>
            </w:r>
          </w:p>
        </w:tc>
      </w:tr>
      <w:tr w:rsidR="001A7A30" w:rsidRPr="00A9385D"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A9385D" w:rsidRDefault="001A7A30" w:rsidP="004F25FA">
            <w:pPr>
              <w:pStyle w:val="ListParagraph"/>
              <w:numPr>
                <w:ilvl w:val="0"/>
                <w:numId w:val="66"/>
              </w:numPr>
              <w:ind w:left="32" w:firstLine="284"/>
              <w:contextualSpacing/>
              <w:jc w:val="both"/>
              <w:rPr>
                <w:rFonts w:ascii="Trebuchet MS" w:hAnsi="Trebuchet MS"/>
                <w:color w:val="000000"/>
              </w:rPr>
            </w:pPr>
            <w:r w:rsidRPr="00A9385D">
              <w:rPr>
                <w:rFonts w:ascii="Trebuchet MS" w:hAnsi="Trebuchet MS"/>
                <w:color w:val="000000"/>
              </w:rPr>
              <w:t>Paslauga visiškai neveikia.</w:t>
            </w:r>
          </w:p>
          <w:p w14:paraId="1B8048E0" w14:textId="178BF0A9" w:rsidR="001A7A30" w:rsidRPr="00A9385D" w:rsidRDefault="001A7A30" w:rsidP="004F25FA">
            <w:pPr>
              <w:pStyle w:val="ListParagraph"/>
              <w:numPr>
                <w:ilvl w:val="0"/>
                <w:numId w:val="66"/>
              </w:numPr>
              <w:ind w:left="32" w:firstLine="284"/>
              <w:contextualSpacing/>
              <w:jc w:val="both"/>
              <w:rPr>
                <w:rFonts w:ascii="Trebuchet MS" w:hAnsi="Trebuchet MS"/>
                <w:color w:val="000000" w:themeColor="text1"/>
              </w:rPr>
            </w:pPr>
            <w:r w:rsidRPr="00A9385D">
              <w:rPr>
                <w:rFonts w:ascii="Trebuchet MS" w:hAnsi="Trebuchet MS"/>
                <w:color w:val="000000" w:themeColor="text1"/>
              </w:rPr>
              <w:t>Nėra galimybės gauti informacij</w:t>
            </w:r>
            <w:r w:rsidR="2A6F883F" w:rsidRPr="00A9385D">
              <w:rPr>
                <w:rFonts w:ascii="Trebuchet MS" w:hAnsi="Trebuchet MS"/>
                <w:color w:val="000000" w:themeColor="text1"/>
              </w:rPr>
              <w:t>os</w:t>
            </w:r>
            <w:r w:rsidRPr="00A9385D">
              <w:rPr>
                <w:rFonts w:ascii="Trebuchet MS" w:hAnsi="Trebuchet MS"/>
                <w:color w:val="000000" w:themeColor="text1"/>
              </w:rPr>
              <w:t xml:space="preserve"> iš turinčio generacijos šaltinius ir tarpvalstybinių </w:t>
            </w:r>
            <w:r w:rsidR="4A41BE2A" w:rsidRPr="00A9385D">
              <w:rPr>
                <w:rFonts w:ascii="Trebuchet MS" w:hAnsi="Trebuchet MS"/>
                <w:color w:val="000000" w:themeColor="text1"/>
              </w:rPr>
              <w:t>OL ir KL</w:t>
            </w:r>
            <w:r w:rsidRPr="00A9385D">
              <w:rPr>
                <w:rFonts w:ascii="Trebuchet MS" w:hAnsi="Trebuchet MS"/>
                <w:color w:val="000000" w:themeColor="text1"/>
              </w:rPr>
              <w:t xml:space="preserve"> prijunginius, energetikos objekto elektros skaitiklių. </w:t>
            </w:r>
          </w:p>
          <w:p w14:paraId="23788B0D" w14:textId="51DE9A25" w:rsidR="001A7A30" w:rsidRPr="00A9385D" w:rsidRDefault="001A7A30" w:rsidP="004F25FA">
            <w:pPr>
              <w:pStyle w:val="ListParagraph"/>
              <w:numPr>
                <w:ilvl w:val="0"/>
                <w:numId w:val="66"/>
              </w:numPr>
              <w:ind w:left="32" w:firstLine="284"/>
              <w:contextualSpacing/>
              <w:jc w:val="both"/>
              <w:rPr>
                <w:rFonts w:ascii="Trebuchet MS" w:hAnsi="Trebuchet MS"/>
                <w:color w:val="000000" w:themeColor="text1"/>
              </w:rPr>
            </w:pPr>
            <w:r w:rsidRPr="00A9385D">
              <w:rPr>
                <w:rFonts w:ascii="Trebuchet MS" w:hAnsi="Trebuchet MS"/>
                <w:color w:val="000000" w:themeColor="text1"/>
              </w:rPr>
              <w:t>Visiškai neveikia arba iš dalies neveikia (neveikia vienos arba kelių fazių srovės ar įtampos moduliai) tarpvalstybin</w:t>
            </w:r>
            <w:r w:rsidR="09D75223" w:rsidRPr="00A9385D">
              <w:rPr>
                <w:rFonts w:ascii="Trebuchet MS" w:hAnsi="Trebuchet MS"/>
                <w:color w:val="000000" w:themeColor="text1"/>
              </w:rPr>
              <w:t>ių</w:t>
            </w:r>
            <w:r w:rsidRPr="00A9385D">
              <w:rPr>
                <w:rFonts w:ascii="Trebuchet MS" w:hAnsi="Trebuchet MS"/>
                <w:color w:val="000000" w:themeColor="text1"/>
              </w:rPr>
              <w:t xml:space="preserve"> </w:t>
            </w:r>
            <w:r w:rsidR="72BEE4A7" w:rsidRPr="00A9385D">
              <w:rPr>
                <w:rFonts w:ascii="Trebuchet MS" w:hAnsi="Trebuchet MS"/>
                <w:color w:val="000000" w:themeColor="text1"/>
              </w:rPr>
              <w:t>OL ir KL</w:t>
            </w:r>
            <w:r w:rsidRPr="00A9385D">
              <w:rPr>
                <w:rFonts w:ascii="Trebuchet MS" w:hAnsi="Trebuchet MS"/>
                <w:color w:val="000000" w:themeColor="text1"/>
              </w:rPr>
              <w:t>, gamintojų atleidimą į PT tinklą skaičiuojančių elektros skaitiklis.</w:t>
            </w:r>
          </w:p>
          <w:p w14:paraId="627B24BF" w14:textId="685D9D67" w:rsidR="001A7A30" w:rsidRPr="00A9385D" w:rsidRDefault="004C28A4" w:rsidP="004F25FA">
            <w:pPr>
              <w:pStyle w:val="ListParagraph"/>
              <w:numPr>
                <w:ilvl w:val="0"/>
                <w:numId w:val="66"/>
              </w:numPr>
              <w:ind w:left="32" w:firstLine="284"/>
              <w:contextualSpacing/>
              <w:jc w:val="both"/>
              <w:rPr>
                <w:rFonts w:ascii="Trebuchet MS" w:hAnsi="Trebuchet MS"/>
                <w:color w:val="000000" w:themeColor="text1"/>
              </w:rPr>
            </w:pPr>
            <w:r w:rsidRPr="00A9385D">
              <w:rPr>
                <w:rFonts w:ascii="Trebuchet MS" w:hAnsi="Trebuchet MS"/>
                <w:color w:val="000000" w:themeColor="text1"/>
              </w:rPr>
              <w:t>II</w:t>
            </w:r>
            <w:r w:rsidR="001A7A30" w:rsidRPr="00A9385D">
              <w:rPr>
                <w:rFonts w:ascii="Trebuchet MS" w:hAnsi="Trebuchet MS"/>
                <w:color w:val="000000" w:themeColor="text1"/>
              </w:rPr>
              <w:t xml:space="preserve"> </w:t>
            </w:r>
            <w:r w:rsidR="574F56EF" w:rsidRPr="00A9385D">
              <w:rPr>
                <w:rFonts w:ascii="Trebuchet MS" w:hAnsi="Trebuchet MS"/>
                <w:color w:val="000000" w:themeColor="text1"/>
              </w:rPr>
              <w:t>prioriteto</w:t>
            </w:r>
            <w:r w:rsidR="001A7A30" w:rsidRPr="00A9385D">
              <w:rPr>
                <w:rFonts w:ascii="Trebuchet MS" w:hAnsi="Trebuchet MS"/>
                <w:color w:val="000000" w:themeColor="text1"/>
              </w:rPr>
              <w:t xml:space="preserve"> kriterijų 1 ir 2 punktuose nurodyti gedimai, įvykę nuo einamojo mėnesio paskutinės k. d. iki kito mėnesio </w:t>
            </w:r>
            <w:r w:rsidR="14317DE3" w:rsidRPr="00A9385D">
              <w:rPr>
                <w:rFonts w:ascii="Trebuchet MS" w:hAnsi="Trebuchet MS"/>
                <w:color w:val="000000" w:themeColor="text1"/>
              </w:rPr>
              <w:t>pirmos</w:t>
            </w:r>
            <w:r w:rsidR="001A7A30" w:rsidRPr="00A9385D">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A9385D" w:rsidRDefault="001A7A30" w:rsidP="001A7A30">
            <w:pPr>
              <w:ind w:left="0" w:firstLine="172"/>
              <w:jc w:val="both"/>
              <w:rPr>
                <w:rFonts w:ascii="Trebuchet MS" w:hAnsi="Trebuchet MS"/>
                <w:color w:val="000000" w:themeColor="text1"/>
              </w:rPr>
            </w:pPr>
            <w:r w:rsidRPr="00A9385D">
              <w:rPr>
                <w:rFonts w:ascii="Trebuchet MS" w:hAnsi="Trebuchet MS"/>
                <w:color w:val="000000" w:themeColor="text1"/>
              </w:rPr>
              <w:t xml:space="preserve">1. Dalinai neveikia Paslaugos komponentai (nėra galimybės gauti informaciją iš kitų, nei nurodyta </w:t>
            </w:r>
            <w:r w:rsidR="32FB54CD" w:rsidRPr="00A9385D">
              <w:rPr>
                <w:rFonts w:ascii="Trebuchet MS" w:hAnsi="Trebuchet MS"/>
                <w:color w:val="000000" w:themeColor="text1"/>
              </w:rPr>
              <w:t>I</w:t>
            </w:r>
            <w:r w:rsidRPr="00A9385D">
              <w:rPr>
                <w:rFonts w:ascii="Trebuchet MS" w:hAnsi="Trebuchet MS"/>
                <w:color w:val="000000" w:themeColor="text1"/>
              </w:rPr>
              <w:t xml:space="preserve"> </w:t>
            </w:r>
            <w:r w:rsidR="46614B46" w:rsidRPr="00A9385D">
              <w:rPr>
                <w:rFonts w:ascii="Trebuchet MS" w:hAnsi="Trebuchet MS"/>
                <w:color w:val="000000" w:themeColor="text1"/>
              </w:rPr>
              <w:t>prioriteto</w:t>
            </w:r>
            <w:r w:rsidRPr="00A9385D">
              <w:rPr>
                <w:rFonts w:ascii="Trebuchet MS" w:hAnsi="Trebuchet MS"/>
                <w:color w:val="000000" w:themeColor="text1"/>
              </w:rPr>
              <w:t xml:space="preserve"> kriterijuose, energetikos objektų elektros skaitiklių).</w:t>
            </w:r>
          </w:p>
          <w:p w14:paraId="3D61ED93" w14:textId="4EF37418" w:rsidR="001A7A30" w:rsidRPr="00A9385D" w:rsidRDefault="001A7A30" w:rsidP="001A7A30">
            <w:pPr>
              <w:ind w:left="0" w:firstLine="172"/>
              <w:jc w:val="both"/>
              <w:rPr>
                <w:rFonts w:ascii="Trebuchet MS" w:hAnsi="Trebuchet MS"/>
                <w:color w:val="000000" w:themeColor="text1"/>
              </w:rPr>
            </w:pPr>
            <w:r w:rsidRPr="00A9385D">
              <w:rPr>
                <w:rFonts w:ascii="Trebuchet MS" w:hAnsi="Trebuchet MS"/>
                <w:color w:val="000000" w:themeColor="text1"/>
              </w:rPr>
              <w:t xml:space="preserve">2. Visiškai neveikia arba iš dalies neveikia (neveikia vienos arba kelių fazių srovės ar įtampos moduliai) kitas, nei nurodyta </w:t>
            </w:r>
            <w:r w:rsidR="425A05AD" w:rsidRPr="00A9385D">
              <w:rPr>
                <w:rFonts w:ascii="Trebuchet MS" w:hAnsi="Trebuchet MS"/>
                <w:color w:val="000000" w:themeColor="text1"/>
              </w:rPr>
              <w:t>I</w:t>
            </w:r>
            <w:r w:rsidRPr="00A9385D">
              <w:rPr>
                <w:rFonts w:ascii="Trebuchet MS" w:hAnsi="Trebuchet MS"/>
                <w:color w:val="000000" w:themeColor="text1"/>
              </w:rPr>
              <w:t xml:space="preserve"> </w:t>
            </w:r>
            <w:r w:rsidR="0BC1A405" w:rsidRPr="00A9385D">
              <w:rPr>
                <w:rFonts w:ascii="Trebuchet MS" w:hAnsi="Trebuchet MS"/>
                <w:color w:val="000000" w:themeColor="text1"/>
              </w:rPr>
              <w:t>prioriteto</w:t>
            </w:r>
            <w:r w:rsidRPr="00A9385D">
              <w:rPr>
                <w:rFonts w:ascii="Trebuchet MS" w:hAnsi="Trebuchet MS"/>
                <w:color w:val="000000" w:themeColor="text1"/>
              </w:rPr>
              <w:t xml:space="preserve"> kriterijuose, elektros skaitiklis.</w:t>
            </w:r>
          </w:p>
          <w:p w14:paraId="70E3EC61" w14:textId="6397C7A5" w:rsidR="001A7A30" w:rsidRPr="00A9385D" w:rsidRDefault="001A7A30" w:rsidP="001A7A30">
            <w:pPr>
              <w:ind w:left="0" w:firstLine="172"/>
              <w:jc w:val="both"/>
              <w:rPr>
                <w:rFonts w:ascii="Trebuchet MS" w:hAnsi="Trebuchet MS"/>
                <w:color w:val="000000" w:themeColor="text1"/>
              </w:rPr>
            </w:pPr>
            <w:r w:rsidRPr="00A9385D">
              <w:rPr>
                <w:rFonts w:ascii="Trebuchet MS" w:hAnsi="Trebuchet MS"/>
                <w:color w:val="000000" w:themeColor="text1"/>
              </w:rPr>
              <w:t xml:space="preserve">3. 1 ir 2 p. nurodyti gedimai, įvykę nuo einamojo mėnesio </w:t>
            </w:r>
            <w:r w:rsidR="71C02C3C" w:rsidRPr="00A9385D">
              <w:rPr>
                <w:rFonts w:ascii="Trebuchet MS" w:hAnsi="Trebuchet MS"/>
                <w:color w:val="000000" w:themeColor="text1"/>
              </w:rPr>
              <w:t>antros</w:t>
            </w:r>
            <w:r w:rsidRPr="00A9385D">
              <w:rPr>
                <w:rFonts w:ascii="Trebuchet MS" w:hAnsi="Trebuchet MS"/>
                <w:color w:val="000000" w:themeColor="text1"/>
              </w:rPr>
              <w:t xml:space="preserve"> k.d.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A9385D" w:rsidRDefault="001A7A30" w:rsidP="001A7A30">
            <w:pPr>
              <w:ind w:left="31"/>
              <w:jc w:val="both"/>
              <w:rPr>
                <w:rFonts w:ascii="Trebuchet MS" w:hAnsi="Trebuchet MS"/>
                <w:color w:val="000000"/>
              </w:rPr>
            </w:pPr>
            <w:r w:rsidRPr="00A9385D">
              <w:rPr>
                <w:rFonts w:ascii="Trebuchet MS" w:hAnsi="Trebuchet MS"/>
                <w:color w:val="000000"/>
              </w:rPr>
              <w:t>1. Pasireiškė smulkūs, netrukdantys atlikti esminių Paslaugos vykdymo funkcijų, defektai.</w:t>
            </w:r>
          </w:p>
          <w:p w14:paraId="01F347DC" w14:textId="7E04FA74" w:rsidR="001A7A30" w:rsidRPr="00A9385D" w:rsidRDefault="001A7A30" w:rsidP="001A7A30">
            <w:pPr>
              <w:ind w:left="31"/>
              <w:jc w:val="both"/>
              <w:rPr>
                <w:rFonts w:ascii="Trebuchet MS" w:hAnsi="Trebuchet MS"/>
                <w:color w:val="000000"/>
              </w:rPr>
            </w:pPr>
            <w:r w:rsidRPr="00A9385D">
              <w:rPr>
                <w:rFonts w:ascii="Trebuchet MS" w:hAnsi="Trebuchet MS"/>
                <w:color w:val="000000" w:themeColor="text1"/>
              </w:rPr>
              <w:t xml:space="preserve">2. Pasireiškė kiti incidentai, nepatenkantys </w:t>
            </w:r>
            <w:r w:rsidR="1E61F2E4" w:rsidRPr="00A9385D">
              <w:rPr>
                <w:rFonts w:ascii="Trebuchet MS" w:hAnsi="Trebuchet MS"/>
                <w:color w:val="000000" w:themeColor="text1"/>
              </w:rPr>
              <w:t>I</w:t>
            </w:r>
            <w:r w:rsidRPr="00A9385D">
              <w:rPr>
                <w:rFonts w:ascii="Trebuchet MS" w:hAnsi="Trebuchet MS"/>
                <w:color w:val="000000" w:themeColor="text1"/>
              </w:rPr>
              <w:t xml:space="preserve"> ar </w:t>
            </w:r>
            <w:r w:rsidR="2516DF91" w:rsidRPr="00A9385D">
              <w:rPr>
                <w:rFonts w:ascii="Trebuchet MS" w:hAnsi="Trebuchet MS"/>
                <w:color w:val="000000" w:themeColor="text1"/>
              </w:rPr>
              <w:t>II prioritetų</w:t>
            </w:r>
            <w:r w:rsidRPr="00A9385D">
              <w:rPr>
                <w:rFonts w:ascii="Trebuchet MS" w:hAnsi="Trebuchet MS"/>
                <w:color w:val="000000" w:themeColor="text1"/>
              </w:rPr>
              <w:t xml:space="preserve">  incidentų sąvokomis.</w:t>
            </w:r>
          </w:p>
        </w:tc>
      </w:tr>
    </w:tbl>
    <w:p w14:paraId="5EF033D0" w14:textId="77777777" w:rsidR="001A7A30" w:rsidRPr="00A9385D" w:rsidRDefault="001A7A30" w:rsidP="001A7A30">
      <w:pPr>
        <w:tabs>
          <w:tab w:val="left" w:pos="1134"/>
        </w:tabs>
        <w:ind w:left="426"/>
        <w:contextualSpacing/>
        <w:jc w:val="both"/>
      </w:pPr>
    </w:p>
    <w:p w14:paraId="73027B76" w14:textId="3E61DA5E" w:rsidR="001A7A30" w:rsidRPr="00A9385D" w:rsidRDefault="2133C6C4" w:rsidP="004F25FA">
      <w:pPr>
        <w:numPr>
          <w:ilvl w:val="3"/>
          <w:numId w:val="130"/>
        </w:numPr>
        <w:tabs>
          <w:tab w:val="left" w:pos="567"/>
        </w:tabs>
        <w:contextualSpacing/>
        <w:jc w:val="both"/>
        <w:rPr>
          <w:rFonts w:eastAsia="Trebuchet MS" w:cs="Trebuchet MS"/>
        </w:rPr>
      </w:pPr>
      <w:r w:rsidRPr="00A9385D">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0A9385D">
        <w:rPr>
          <w:u w:val="single"/>
        </w:rPr>
        <w:t xml:space="preserve"> </w:t>
      </w:r>
      <w:r w:rsidRPr="00A9385D">
        <w:t>atnaujinus jo vidinę programinės įrangos versiją), trumpas komentaras laisva forma apie gedimo arba defekto pobūdį ir turi būti pateikta išvada.</w:t>
      </w:r>
    </w:p>
    <w:p w14:paraId="41476051" w14:textId="77777777" w:rsidR="001A7A30" w:rsidRPr="00A9385D" w:rsidRDefault="2133C6C4" w:rsidP="004F25FA">
      <w:pPr>
        <w:numPr>
          <w:ilvl w:val="3"/>
          <w:numId w:val="130"/>
        </w:numPr>
        <w:tabs>
          <w:tab w:val="left" w:pos="993"/>
          <w:tab w:val="left" w:pos="7776"/>
          <w:tab w:val="left" w:pos="8208"/>
          <w:tab w:val="decimal" w:pos="10206"/>
        </w:tabs>
        <w:contextualSpacing/>
        <w:jc w:val="both"/>
      </w:pPr>
      <w:r w:rsidRPr="00A9385D">
        <w:t>EA įrenginių avarijos, sutrikimai, gedimai, klaidingi personalo veiksmai tiriami ir apskaitomi pagal Bendrovėje galiojančią avarijų, sutrikimų ir gedimų tyrimo bei apskaitos tvarką.</w:t>
      </w:r>
    </w:p>
    <w:p w14:paraId="6A46E667" w14:textId="125234E8" w:rsidR="001A7A30" w:rsidRPr="00A9385D" w:rsidRDefault="00EA4F13" w:rsidP="00EA4F13">
      <w:pPr>
        <w:pStyle w:val="Heading3"/>
        <w:spacing w:before="120" w:after="0"/>
        <w:ind w:left="0" w:firstLine="0"/>
        <w:contextualSpacing/>
        <w:rPr>
          <w:szCs w:val="20"/>
        </w:rPr>
      </w:pPr>
      <w:bookmarkStart w:id="1114" w:name="_Toc498353949"/>
      <w:bookmarkStart w:id="1115" w:name="_Toc185585000"/>
      <w:r w:rsidRPr="00A9385D">
        <w:rPr>
          <w:szCs w:val="20"/>
        </w:rPr>
        <w:t>10.5.</w:t>
      </w:r>
      <w:r w:rsidR="001B4DFF" w:rsidRPr="00A9385D">
        <w:rPr>
          <w:szCs w:val="20"/>
        </w:rPr>
        <w:t xml:space="preserve"> </w:t>
      </w:r>
      <w:r w:rsidR="001A7A30" w:rsidRPr="00A9385D">
        <w:rPr>
          <w:szCs w:val="20"/>
        </w:rPr>
        <w:t>METROLOGINĖ PARENGTIS</w:t>
      </w:r>
      <w:bookmarkEnd w:id="1104"/>
      <w:bookmarkEnd w:id="1114"/>
      <w:bookmarkEnd w:id="1115"/>
    </w:p>
    <w:p w14:paraId="3D01FB99" w14:textId="5F57E804" w:rsidR="001A7A30" w:rsidRPr="00A9385D" w:rsidRDefault="2133C6C4" w:rsidP="004F25FA">
      <w:pPr>
        <w:pStyle w:val="ListParagraph"/>
        <w:numPr>
          <w:ilvl w:val="3"/>
          <w:numId w:val="130"/>
        </w:numPr>
        <w:contextualSpacing/>
        <w:jc w:val="both"/>
      </w:pPr>
      <w:bookmarkStart w:id="1116" w:name="_Ref294037854"/>
      <w:r w:rsidRPr="00A9385D">
        <w:t xml:space="preserve">Energetikos objektuose įrengtų EA prietaisų (elektros skaitiklių) ir EA naudojamų srovės ir įtampos matavimo transformatorių patikra, kalibravimas ir metrologinė priežiūra vykdoma vadovaujantis LR Metrologijos įstatymu ir </w:t>
      </w:r>
      <w:r w:rsidRPr="00204CEF">
        <w:t xml:space="preserve">atitinkamų poįstatyminių aktų bei Bendrovės naudojamų matavimo priemonių metrologinės priežiūros tvarkos aprašų (žr. </w:t>
      </w:r>
      <w:r w:rsidR="002B67BF" w:rsidRPr="00204CEF">
        <w:fldChar w:fldCharType="begin"/>
      </w:r>
      <w:r w:rsidR="002B67BF" w:rsidRPr="00204CEF">
        <w:instrText xml:space="preserve"> REF _Ref295900213 \n \h </w:instrText>
      </w:r>
      <w:r w:rsidR="00A9385D" w:rsidRPr="00204CEF">
        <w:instrText xml:space="preserve"> \* MERGEFORMAT </w:instrText>
      </w:r>
      <w:r w:rsidR="002B67BF" w:rsidRPr="00204CEF">
        <w:fldChar w:fldCharType="separate"/>
      </w:r>
      <w:r w:rsidR="00BD0DDF" w:rsidRPr="00204CEF">
        <w:t>28</w:t>
      </w:r>
      <w:r w:rsidR="002B67BF" w:rsidRPr="00204CEF">
        <w:fldChar w:fldCharType="end"/>
      </w:r>
      <w:r w:rsidR="002B67BF" w:rsidRPr="00204CEF">
        <w:t xml:space="preserve"> </w:t>
      </w:r>
      <w:r w:rsidRPr="00204CEF">
        <w:t>priedą)</w:t>
      </w:r>
      <w:bookmarkEnd w:id="1116"/>
    </w:p>
    <w:p w14:paraId="101DF1EE" w14:textId="76C4687E" w:rsidR="001A7A30" w:rsidRPr="00A9385D" w:rsidRDefault="00EA4F13" w:rsidP="00EA4F13">
      <w:pPr>
        <w:pStyle w:val="Heading2"/>
        <w:spacing w:before="120" w:after="0"/>
        <w:ind w:left="360" w:firstLine="0"/>
        <w:contextualSpacing/>
        <w:rPr>
          <w:szCs w:val="20"/>
        </w:rPr>
      </w:pPr>
      <w:bookmarkStart w:id="1117" w:name="_Ref293931961"/>
      <w:bookmarkStart w:id="1118" w:name="_Toc498353950"/>
      <w:bookmarkStart w:id="1119" w:name="_Toc185585001"/>
      <w:r w:rsidRPr="00A9385D">
        <w:rPr>
          <w:szCs w:val="20"/>
        </w:rPr>
        <w:t>11.</w:t>
      </w:r>
      <w:r w:rsidR="001B4DFF" w:rsidRPr="00A9385D">
        <w:rPr>
          <w:szCs w:val="20"/>
        </w:rPr>
        <w:t xml:space="preserve"> </w:t>
      </w:r>
      <w:r w:rsidR="001A7A30" w:rsidRPr="00A9385D">
        <w:rPr>
          <w:szCs w:val="20"/>
        </w:rPr>
        <w:t>ELEKTROS APSKAITOS ĮRANGOS TECHNINIAI DOKUMENTAI</w:t>
      </w:r>
      <w:bookmarkEnd w:id="1117"/>
      <w:bookmarkEnd w:id="1118"/>
      <w:bookmarkEnd w:id="1119"/>
    </w:p>
    <w:p w14:paraId="67D6E6AA" w14:textId="77777777" w:rsidR="001A7A30" w:rsidRPr="00A9385D" w:rsidRDefault="2133C6C4" w:rsidP="004F25FA">
      <w:pPr>
        <w:pStyle w:val="ListParagraph"/>
        <w:numPr>
          <w:ilvl w:val="3"/>
          <w:numId w:val="130"/>
        </w:numPr>
        <w:contextualSpacing/>
        <w:jc w:val="both"/>
      </w:pPr>
      <w:bookmarkStart w:id="1120" w:name="_Hlk531258973"/>
      <w:r w:rsidRPr="00A9385D">
        <w:t>EA įrangos techninių dokumentų saugojimą organizuoja ir vykdo IPC .</w:t>
      </w:r>
      <w:bookmarkEnd w:id="1120"/>
    </w:p>
    <w:p w14:paraId="3A5BF23B" w14:textId="0BC2D9FB" w:rsidR="001A7A30" w:rsidRPr="00A9385D" w:rsidRDefault="2133C6C4" w:rsidP="004F25FA">
      <w:pPr>
        <w:pStyle w:val="ListParagraph"/>
        <w:numPr>
          <w:ilvl w:val="3"/>
          <w:numId w:val="130"/>
        </w:numPr>
        <w:contextualSpacing/>
        <w:jc w:val="both"/>
      </w:pPr>
      <w:bookmarkStart w:id="1121" w:name="_Hlk531259034"/>
      <w:r w:rsidRPr="00A9385D">
        <w:t>Turi būti sudarytos atskiros kiekvieno energetikos objekto techninių dokumentų</w:t>
      </w:r>
      <w:r w:rsidR="1D705B7A" w:rsidRPr="00A9385D">
        <w:t xml:space="preserve"> skaitmeninės</w:t>
      </w:r>
      <w:r w:rsidRPr="00A9385D">
        <w:t xml:space="preserve"> bylos ir laikomos visą energetikos objekto eksploatavimo laiką nuo jo eksploatavimo pradžios. Bylose, jei nenurodytas kitas galimas techninių dokumentų ar informacijos saugojimo būdas, struktūra turi būti:</w:t>
      </w:r>
      <w:bookmarkEnd w:id="1121"/>
    </w:p>
    <w:p w14:paraId="0C4FD908" w14:textId="77777777" w:rsidR="00CE19A6" w:rsidRPr="00A9385D" w:rsidRDefault="00CE19A6" w:rsidP="004F25FA">
      <w:pPr>
        <w:pStyle w:val="ListParagraph"/>
        <w:numPr>
          <w:ilvl w:val="3"/>
          <w:numId w:val="104"/>
        </w:numPr>
        <w:contextualSpacing/>
        <w:jc w:val="both"/>
        <w:rPr>
          <w:vanish/>
        </w:rPr>
      </w:pPr>
    </w:p>
    <w:p w14:paraId="060F9ACF" w14:textId="77777777" w:rsidR="00CE19A6" w:rsidRPr="00A9385D" w:rsidRDefault="00CE19A6" w:rsidP="004F25FA">
      <w:pPr>
        <w:pStyle w:val="ListParagraph"/>
        <w:numPr>
          <w:ilvl w:val="3"/>
          <w:numId w:val="104"/>
        </w:numPr>
        <w:contextualSpacing/>
        <w:jc w:val="both"/>
        <w:rPr>
          <w:vanish/>
        </w:rPr>
      </w:pPr>
    </w:p>
    <w:p w14:paraId="2530762D" w14:textId="77777777" w:rsidR="00CE19A6" w:rsidRPr="00A9385D" w:rsidRDefault="00CE19A6" w:rsidP="004F25FA">
      <w:pPr>
        <w:pStyle w:val="ListParagraph"/>
        <w:numPr>
          <w:ilvl w:val="3"/>
          <w:numId w:val="104"/>
        </w:numPr>
        <w:contextualSpacing/>
        <w:jc w:val="both"/>
        <w:rPr>
          <w:vanish/>
        </w:rPr>
      </w:pPr>
    </w:p>
    <w:p w14:paraId="5A71C933" w14:textId="77777777" w:rsidR="00CE19A6" w:rsidRPr="00A9385D" w:rsidRDefault="00CE19A6" w:rsidP="004F25FA">
      <w:pPr>
        <w:pStyle w:val="ListParagraph"/>
        <w:numPr>
          <w:ilvl w:val="3"/>
          <w:numId w:val="104"/>
        </w:numPr>
        <w:contextualSpacing/>
        <w:jc w:val="both"/>
        <w:rPr>
          <w:vanish/>
        </w:rPr>
      </w:pPr>
    </w:p>
    <w:p w14:paraId="79A5EBAD" w14:textId="77777777" w:rsidR="00CE19A6" w:rsidRPr="00A9385D" w:rsidRDefault="00CE19A6" w:rsidP="004F25FA">
      <w:pPr>
        <w:pStyle w:val="ListParagraph"/>
        <w:numPr>
          <w:ilvl w:val="3"/>
          <w:numId w:val="104"/>
        </w:numPr>
        <w:contextualSpacing/>
        <w:jc w:val="both"/>
        <w:rPr>
          <w:vanish/>
        </w:rPr>
      </w:pPr>
    </w:p>
    <w:p w14:paraId="16A99A86" w14:textId="77777777" w:rsidR="00CE19A6" w:rsidRPr="00A9385D" w:rsidRDefault="00CE19A6" w:rsidP="004F25FA">
      <w:pPr>
        <w:pStyle w:val="ListParagraph"/>
        <w:numPr>
          <w:ilvl w:val="3"/>
          <w:numId w:val="104"/>
        </w:numPr>
        <w:contextualSpacing/>
        <w:jc w:val="both"/>
        <w:rPr>
          <w:vanish/>
        </w:rPr>
      </w:pPr>
    </w:p>
    <w:p w14:paraId="74689F8A" w14:textId="10960F6B" w:rsidR="001A7A30" w:rsidRPr="00A9385D" w:rsidRDefault="000F5A12" w:rsidP="004F25FA">
      <w:pPr>
        <w:pStyle w:val="ListParagraph"/>
        <w:numPr>
          <w:ilvl w:val="4"/>
          <w:numId w:val="104"/>
        </w:numPr>
        <w:ind w:firstLine="567"/>
        <w:contextualSpacing/>
        <w:jc w:val="both"/>
      </w:pPr>
      <w:r w:rsidRPr="00A9385D">
        <w:t xml:space="preserve"> </w:t>
      </w:r>
      <w:r w:rsidR="2133C6C4" w:rsidRPr="00A9385D">
        <w:t>Byla su objekto pavadinimu, jos turinys:</w:t>
      </w:r>
    </w:p>
    <w:p w14:paraId="6CBD76BA" w14:textId="67DA33C4" w:rsidR="001A7A30" w:rsidRPr="00A9385D" w:rsidRDefault="000F5A12" w:rsidP="004F25FA">
      <w:pPr>
        <w:pStyle w:val="ListParagraph"/>
        <w:numPr>
          <w:ilvl w:val="4"/>
          <w:numId w:val="104"/>
        </w:numPr>
        <w:ind w:firstLine="567"/>
        <w:contextualSpacing/>
        <w:jc w:val="both"/>
        <w:rPr>
          <w:rFonts w:eastAsia="Trebuchet MS" w:cs="Trebuchet MS"/>
        </w:rPr>
      </w:pPr>
      <w:r w:rsidRPr="00A9385D">
        <w:t xml:space="preserve"> </w:t>
      </w:r>
      <w:r w:rsidR="2133C6C4" w:rsidRPr="00A9385D">
        <w:t>energetikos objekto principinės schemos su operatyviniais įrenginių pavadinimais (aktualiosios redakcijos, t.y. su pakeitimais)</w:t>
      </w:r>
      <w:r w:rsidR="09B1325D" w:rsidRPr="00A9385D">
        <w:rPr>
          <w:rFonts w:eastAsia="Trebuchet MS" w:cs="Trebuchet MS"/>
        </w:rPr>
        <w:t xml:space="preserve"> L:\_Bendras\Objektu_dokumentai</w:t>
      </w:r>
      <w:r w:rsidR="1E16F368" w:rsidRPr="00A9385D">
        <w:rPr>
          <w:rFonts w:eastAsia="Trebuchet MS" w:cs="Trebuchet MS"/>
        </w:rPr>
        <w:t>;</w:t>
      </w:r>
    </w:p>
    <w:p w14:paraId="3B80B8AE" w14:textId="46C58DA2" w:rsidR="001A7A30" w:rsidRPr="00A9385D" w:rsidRDefault="000F5A12" w:rsidP="004F25FA">
      <w:pPr>
        <w:pStyle w:val="ListParagraph"/>
        <w:numPr>
          <w:ilvl w:val="4"/>
          <w:numId w:val="104"/>
        </w:numPr>
        <w:ind w:firstLine="567"/>
        <w:contextualSpacing/>
        <w:jc w:val="both"/>
        <w:rPr>
          <w:rFonts w:eastAsia="Trebuchet MS" w:cs="Trebuchet MS"/>
        </w:rPr>
      </w:pPr>
      <w:r w:rsidRPr="00A9385D">
        <w:t xml:space="preserve"> </w:t>
      </w:r>
      <w:r w:rsidR="2133C6C4" w:rsidRPr="00A9385D">
        <w:t>energetikos objekto EA įrangos nuosavybės ir atsakomybės ribų aktas (aktualioji redakcija)</w:t>
      </w:r>
      <w:r w:rsidR="1C2EDA69" w:rsidRPr="00A9385D">
        <w:t xml:space="preserve"> </w:t>
      </w:r>
    </w:p>
    <w:p w14:paraId="5439AF78" w14:textId="6FB9D64D" w:rsidR="001A7A30" w:rsidRPr="00A9385D" w:rsidRDefault="000F5A12" w:rsidP="004F25FA">
      <w:pPr>
        <w:pStyle w:val="ListParagraph"/>
        <w:numPr>
          <w:ilvl w:val="4"/>
          <w:numId w:val="104"/>
        </w:numPr>
        <w:ind w:firstLine="567"/>
        <w:contextualSpacing/>
        <w:jc w:val="both"/>
        <w:rPr>
          <w:rFonts w:eastAsia="Trebuchet MS" w:cs="Trebuchet MS"/>
        </w:rPr>
      </w:pPr>
      <w:r w:rsidRPr="00A9385D">
        <w:t xml:space="preserve"> </w:t>
      </w:r>
      <w:r w:rsidR="2133C6C4" w:rsidRPr="00A9385D">
        <w:t xml:space="preserve">objekte įrengtų EA išpildomieji brėžiniai ir schemos (aktualiosios redakcijos, t.y. su pakeitimais) </w:t>
      </w:r>
      <w:r w:rsidR="3B7D77E1" w:rsidRPr="00A9385D">
        <w:t>L:\_Bendras\Objektu_dokumentai</w:t>
      </w:r>
      <w:r w:rsidR="31F9C3A6" w:rsidRPr="00A9385D">
        <w:t>;</w:t>
      </w:r>
    </w:p>
    <w:p w14:paraId="440D7AA4" w14:textId="475F2C4D" w:rsidR="001A7A30" w:rsidRPr="00A9385D" w:rsidRDefault="000F5A12" w:rsidP="004F25FA">
      <w:pPr>
        <w:pStyle w:val="ListParagraph"/>
        <w:numPr>
          <w:ilvl w:val="4"/>
          <w:numId w:val="104"/>
        </w:numPr>
        <w:ind w:firstLine="567"/>
        <w:contextualSpacing/>
        <w:jc w:val="both"/>
      </w:pPr>
      <w:r w:rsidRPr="00A9385D">
        <w:t xml:space="preserve"> </w:t>
      </w:r>
      <w:r w:rsidR="2133C6C4" w:rsidRPr="00A9385D">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BAEC11E" w:rsidR="001A7A30" w:rsidRPr="00A9385D" w:rsidRDefault="000F5A12" w:rsidP="004F25FA">
      <w:pPr>
        <w:pStyle w:val="ListParagraph"/>
        <w:numPr>
          <w:ilvl w:val="4"/>
          <w:numId w:val="104"/>
        </w:numPr>
        <w:ind w:firstLine="567"/>
        <w:contextualSpacing/>
        <w:jc w:val="both"/>
        <w:rPr>
          <w:rFonts w:eastAsia="Trebuchet MS" w:cs="Trebuchet MS"/>
        </w:rPr>
      </w:pPr>
      <w:r w:rsidRPr="00A9385D">
        <w:t xml:space="preserve"> </w:t>
      </w:r>
      <w:r w:rsidR="2133C6C4" w:rsidRPr="00A9385D">
        <w:t>objekte įrengtų EA naudojamų srovės ir įtampos matavimo transformatorių techninių parametrų išrašai, patikros sertifikatai, paklaidų nustatymo protokolai</w:t>
      </w:r>
      <w:r w:rsidR="013A4E62" w:rsidRPr="00A9385D">
        <w:t xml:space="preserve"> ()</w:t>
      </w:r>
      <w:r w:rsidR="2133C6C4" w:rsidRPr="00A9385D">
        <w:t xml:space="preserve"> (originalai, visą matavimo transformatoriaus eksploatavimo objekte laiką). Pastaroji dokumentacija gali būti saugojama atskirai, atskiruose bylose, o energetikos objekto techninės dokumentacijos turinyje nurodoma, kur jie yra;</w:t>
      </w:r>
    </w:p>
    <w:p w14:paraId="6D1D0274" w14:textId="343171C0" w:rsidR="001A7A30" w:rsidRPr="00A9385D" w:rsidRDefault="000F5A12" w:rsidP="004F25FA">
      <w:pPr>
        <w:pStyle w:val="ListParagraph"/>
        <w:numPr>
          <w:ilvl w:val="4"/>
          <w:numId w:val="104"/>
        </w:numPr>
        <w:ind w:firstLine="567"/>
        <w:contextualSpacing/>
        <w:jc w:val="both"/>
      </w:pPr>
      <w:r w:rsidRPr="00A9385D">
        <w:t xml:space="preserve"> </w:t>
      </w:r>
      <w:r w:rsidR="2133C6C4" w:rsidRPr="00A9385D">
        <w:t xml:space="preserve">EA įrangos gamykliniai dokumentai (aprašymai, techniniai pasai, vartotojo vadovai, gamyklinių bandymų protokolai ir kt). Jei jie įrašyti skaitmeninėse laikmenose arba vienas komplektas </w:t>
      </w:r>
      <w:r w:rsidR="2133C6C4" w:rsidRPr="00A9385D">
        <w:lastRenderedPageBreak/>
        <w:t>skirtas keliems įrenginiams, tuomet jie gali būti laikomi atskirai, tačiau energetikos objekto techninės dokumentacijos turinyje turi būti nuoroda, kur jie yra;</w:t>
      </w:r>
    </w:p>
    <w:p w14:paraId="0C57A910" w14:textId="67E5AAF0" w:rsidR="001A7A30" w:rsidRPr="00A9385D" w:rsidRDefault="000F5A12" w:rsidP="004F25FA">
      <w:pPr>
        <w:pStyle w:val="ListParagraph"/>
        <w:numPr>
          <w:ilvl w:val="4"/>
          <w:numId w:val="104"/>
        </w:numPr>
        <w:ind w:firstLine="567"/>
        <w:contextualSpacing/>
        <w:jc w:val="both"/>
        <w:rPr>
          <w:rFonts w:eastAsia="Trebuchet MS" w:cs="Trebuchet MS"/>
        </w:rPr>
      </w:pPr>
      <w:r w:rsidRPr="00A9385D">
        <w:t xml:space="preserve"> </w:t>
      </w:r>
      <w:r w:rsidR="2133C6C4" w:rsidRPr="00A9385D">
        <w:t xml:space="preserve">objekte įrengtų informacijos nuskaitymo valdiklių konfigūravimo parametrai.  </w:t>
      </w:r>
      <w:r w:rsidR="6071BA1E" w:rsidRPr="00A9385D">
        <w:t xml:space="preserve"> saugojami TVIS</w:t>
      </w:r>
      <w:r w:rsidR="2133C6C4" w:rsidRPr="00A9385D">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A9385D" w:rsidRDefault="000F5A12" w:rsidP="004F25FA">
      <w:pPr>
        <w:pStyle w:val="ListParagraph"/>
        <w:numPr>
          <w:ilvl w:val="4"/>
          <w:numId w:val="104"/>
        </w:numPr>
        <w:ind w:firstLine="567"/>
        <w:contextualSpacing/>
        <w:jc w:val="both"/>
      </w:pPr>
      <w:r w:rsidRPr="00A9385D">
        <w:t xml:space="preserve"> </w:t>
      </w:r>
      <w:r w:rsidR="2133C6C4" w:rsidRPr="00A9385D">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A9385D" w:rsidRDefault="0016573E" w:rsidP="004F25FA">
      <w:pPr>
        <w:pStyle w:val="ListParagraph"/>
        <w:numPr>
          <w:ilvl w:val="4"/>
          <w:numId w:val="104"/>
        </w:numPr>
        <w:tabs>
          <w:tab w:val="left" w:pos="1560"/>
        </w:tabs>
        <w:ind w:firstLine="567"/>
        <w:contextualSpacing/>
        <w:jc w:val="both"/>
      </w:pPr>
      <w:r w:rsidRPr="00A9385D">
        <w:t xml:space="preserve"> </w:t>
      </w:r>
      <w:r w:rsidR="2133C6C4" w:rsidRPr="00A9385D">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A9385D" w:rsidRDefault="0016573E" w:rsidP="004F25FA">
      <w:pPr>
        <w:pStyle w:val="ListParagraph"/>
        <w:numPr>
          <w:ilvl w:val="4"/>
          <w:numId w:val="104"/>
        </w:numPr>
        <w:tabs>
          <w:tab w:val="left" w:pos="1560"/>
        </w:tabs>
        <w:ind w:firstLine="567"/>
        <w:contextualSpacing/>
        <w:jc w:val="both"/>
      </w:pPr>
      <w:r w:rsidRPr="00A9385D">
        <w:t xml:space="preserve"> </w:t>
      </w:r>
      <w:r w:rsidR="2133C6C4" w:rsidRPr="00A9385D">
        <w:t>objekto EA apžiūros lapeliai. Apžiūrų lapelių aktualios kopijos turi būti saugojamos TVIS;</w:t>
      </w:r>
    </w:p>
    <w:p w14:paraId="70FD1279" w14:textId="4C1393DC" w:rsidR="001A7A30" w:rsidRPr="00A9385D" w:rsidRDefault="0016573E" w:rsidP="004F25FA">
      <w:pPr>
        <w:pStyle w:val="ListParagraph"/>
        <w:numPr>
          <w:ilvl w:val="4"/>
          <w:numId w:val="104"/>
        </w:numPr>
        <w:tabs>
          <w:tab w:val="left" w:pos="1560"/>
        </w:tabs>
        <w:ind w:firstLine="567"/>
        <w:contextualSpacing/>
        <w:jc w:val="both"/>
      </w:pPr>
      <w:r w:rsidRPr="00A9385D">
        <w:t xml:space="preserve"> </w:t>
      </w:r>
      <w:r w:rsidR="2133C6C4" w:rsidRPr="00A9385D">
        <w:t>EA techninės priežiūros darbų užsakymai formuojami, registruojami ir saugojami TVIS;</w:t>
      </w:r>
    </w:p>
    <w:p w14:paraId="37BA954F" w14:textId="363432E4" w:rsidR="001A7A30" w:rsidRPr="00A9385D" w:rsidRDefault="0016573E" w:rsidP="004F25FA">
      <w:pPr>
        <w:pStyle w:val="ListParagraph"/>
        <w:numPr>
          <w:ilvl w:val="4"/>
          <w:numId w:val="104"/>
        </w:numPr>
        <w:tabs>
          <w:tab w:val="left" w:pos="1560"/>
        </w:tabs>
        <w:ind w:firstLine="567"/>
        <w:contextualSpacing/>
        <w:jc w:val="both"/>
      </w:pPr>
      <w:r w:rsidRPr="00A9385D">
        <w:t xml:space="preserve"> </w:t>
      </w:r>
      <w:r w:rsidR="2133C6C4" w:rsidRPr="00A9385D">
        <w:t>EA techninės priežiūros pasirašyti Elektros apskaitos darbų aktai (originalai). Elektros apskaitos darbų aktų nuskenuotos kopijos saugojamos TVIS;</w:t>
      </w:r>
    </w:p>
    <w:p w14:paraId="0BFEBA2A" w14:textId="232B84BC" w:rsidR="001A7A30" w:rsidRPr="00A9385D" w:rsidRDefault="0016573E" w:rsidP="004F25FA">
      <w:pPr>
        <w:pStyle w:val="ListParagraph"/>
        <w:numPr>
          <w:ilvl w:val="4"/>
          <w:numId w:val="104"/>
        </w:numPr>
        <w:tabs>
          <w:tab w:val="left" w:pos="1560"/>
        </w:tabs>
        <w:ind w:firstLine="567"/>
        <w:contextualSpacing/>
        <w:jc w:val="both"/>
      </w:pPr>
      <w:r w:rsidRPr="00A9385D">
        <w:t xml:space="preserve"> </w:t>
      </w:r>
      <w:r w:rsidR="2133C6C4" w:rsidRPr="00A9385D">
        <w:t>surašyti ir pasirašyti Elektros energijos vartojimo vietos apžiūros aktai (originalai). Aktų nuskenuotos kopijos saugojamos TVIS;</w:t>
      </w:r>
    </w:p>
    <w:p w14:paraId="46389527" w14:textId="3CEC9BC5" w:rsidR="001A7A30" w:rsidRPr="00A9385D" w:rsidRDefault="0016573E" w:rsidP="004F25FA">
      <w:pPr>
        <w:pStyle w:val="ListParagraph"/>
        <w:numPr>
          <w:ilvl w:val="4"/>
          <w:numId w:val="104"/>
        </w:numPr>
        <w:tabs>
          <w:tab w:val="left" w:pos="1560"/>
        </w:tabs>
        <w:ind w:firstLine="567"/>
        <w:contextualSpacing/>
        <w:jc w:val="both"/>
      </w:pPr>
      <w:r w:rsidRPr="00A9385D">
        <w:t xml:space="preserve"> </w:t>
      </w:r>
      <w:r w:rsidR="2133C6C4" w:rsidRPr="00A9385D">
        <w:t>surašyti ir pasirašyti atsiskaitymo už suvartotą elektros energiją (sutrikus apskaitos prietaisų darbui) aktai. Aktų nuskenuotos kopijos saugojamos TVIS;</w:t>
      </w:r>
    </w:p>
    <w:p w14:paraId="03BEE658" w14:textId="5229A6EC" w:rsidR="001A7A30" w:rsidRPr="00A9385D" w:rsidRDefault="0016573E" w:rsidP="004F25FA">
      <w:pPr>
        <w:pStyle w:val="ListParagraph"/>
        <w:numPr>
          <w:ilvl w:val="4"/>
          <w:numId w:val="104"/>
        </w:numPr>
        <w:tabs>
          <w:tab w:val="left" w:pos="1560"/>
        </w:tabs>
        <w:ind w:firstLine="567"/>
        <w:contextualSpacing/>
        <w:jc w:val="both"/>
      </w:pPr>
      <w:r w:rsidRPr="00A9385D">
        <w:t xml:space="preserve"> </w:t>
      </w:r>
      <w:r w:rsidR="2133C6C4" w:rsidRPr="00A9385D">
        <w:t>EA sutrikimų tyrimo komisijų aktai (originalai). Aktų nuskenuotos kopijos saugojamos TVIS.</w:t>
      </w:r>
    </w:p>
    <w:p w14:paraId="43E56B3C" w14:textId="77777777" w:rsidR="001A7A30" w:rsidRPr="00A9385D" w:rsidRDefault="2133C6C4" w:rsidP="004F25FA">
      <w:pPr>
        <w:pStyle w:val="ListParagraph"/>
        <w:numPr>
          <w:ilvl w:val="3"/>
          <w:numId w:val="130"/>
        </w:numPr>
        <w:contextualSpacing/>
        <w:jc w:val="both"/>
        <w:rPr>
          <w:rFonts w:eastAsia="Trebuchet MS" w:cs="Trebuchet MS"/>
        </w:rPr>
      </w:pPr>
      <w:r w:rsidRPr="00A9385D">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A9385D" w:rsidRDefault="2133C6C4" w:rsidP="004F25FA">
      <w:pPr>
        <w:pStyle w:val="ListParagraph"/>
        <w:numPr>
          <w:ilvl w:val="3"/>
          <w:numId w:val="130"/>
        </w:numPr>
        <w:contextualSpacing/>
        <w:jc w:val="both"/>
      </w:pPr>
      <w:r w:rsidRPr="00A9385D">
        <w:t>Atlikus EA prijungimo schemos ar jos elementų pakeitimus nedelsiant patais</w:t>
      </w:r>
      <w:r w:rsidR="42FDD56C" w:rsidRPr="00A9385D">
        <w:t>omos ir nustatyta tvarka patvirtinamos</w:t>
      </w:r>
      <w:r w:rsidRPr="00A9385D">
        <w:t xml:space="preserve"> EA prijungimo schemos ir energetikos objektų EA techninės priežiūros ir eksploatavimo instrukcijos</w:t>
      </w:r>
      <w:r w:rsidR="482C8E9D" w:rsidRPr="00A9385D">
        <w:t>.</w:t>
      </w:r>
      <w:r w:rsidRPr="00A9385D">
        <w:t xml:space="preserve"> Pataisymus atlieka Bendrovės padalinys, atsakingas už elektros apskaitų techninę priežiūrą ir eksploataciją.</w:t>
      </w:r>
    </w:p>
    <w:p w14:paraId="355D6E88" w14:textId="7FAFA252" w:rsidR="001A7A30" w:rsidRPr="00A9385D" w:rsidRDefault="00EA4F13" w:rsidP="00EA4F13">
      <w:pPr>
        <w:pStyle w:val="Heading2"/>
        <w:spacing w:before="120" w:after="0"/>
        <w:ind w:left="360" w:firstLine="0"/>
        <w:contextualSpacing/>
        <w:rPr>
          <w:szCs w:val="20"/>
        </w:rPr>
      </w:pPr>
      <w:bookmarkStart w:id="1122" w:name="_Ref293932039"/>
      <w:bookmarkStart w:id="1123" w:name="_Toc498353951"/>
      <w:bookmarkStart w:id="1124" w:name="_Toc185585002"/>
      <w:r w:rsidRPr="00A9385D">
        <w:rPr>
          <w:szCs w:val="20"/>
        </w:rPr>
        <w:t>12.</w:t>
      </w:r>
      <w:r w:rsidR="001A7A30" w:rsidRPr="00A9385D">
        <w:rPr>
          <w:szCs w:val="20"/>
        </w:rPr>
        <w:t>ELEKTROS APSKAITŲ MONITORINGAS (NUOTOLINIS STEBĖJIMAS)</w:t>
      </w:r>
      <w:bookmarkEnd w:id="1122"/>
      <w:bookmarkEnd w:id="1123"/>
      <w:bookmarkEnd w:id="1124"/>
    </w:p>
    <w:p w14:paraId="5C6633B7" w14:textId="5CBA9C09" w:rsidR="001A7A30" w:rsidRPr="00A9385D" w:rsidRDefault="2133C6C4" w:rsidP="004F25FA">
      <w:pPr>
        <w:pStyle w:val="ListParagraph"/>
        <w:numPr>
          <w:ilvl w:val="3"/>
          <w:numId w:val="130"/>
        </w:numPr>
        <w:contextualSpacing/>
        <w:jc w:val="both"/>
      </w:pPr>
      <w:r w:rsidRPr="00A9385D">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rsidRPr="00A9385D">
        <w:t>A</w:t>
      </w:r>
      <w:r w:rsidRPr="00A9385D">
        <w:t xml:space="preserve"> monitoringą (nuotolinį stebėjimą) atlieka Bendrovės padalinio, atsakingo už </w:t>
      </w:r>
      <w:r w:rsidR="51B9AA39" w:rsidRPr="00A9385D">
        <w:t>EA</w:t>
      </w:r>
      <w:r w:rsidRPr="00A9385D">
        <w:t xml:space="preserve"> techninę priežiūrą ir eksploataciją inžinieriai.</w:t>
      </w:r>
    </w:p>
    <w:p w14:paraId="57DAEB4A" w14:textId="77777777" w:rsidR="001A7A30" w:rsidRPr="00A9385D" w:rsidRDefault="2133C6C4" w:rsidP="004F25FA">
      <w:pPr>
        <w:pStyle w:val="ListParagraph"/>
        <w:numPr>
          <w:ilvl w:val="3"/>
          <w:numId w:val="130"/>
        </w:numPr>
        <w:contextualSpacing/>
        <w:jc w:val="both"/>
      </w:pPr>
      <w:r w:rsidRPr="00A9385D">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A9385D" w:rsidRDefault="2133C6C4" w:rsidP="004F25FA">
      <w:pPr>
        <w:pStyle w:val="ListParagraph"/>
        <w:numPr>
          <w:ilvl w:val="3"/>
          <w:numId w:val="130"/>
        </w:numPr>
        <w:contextualSpacing/>
        <w:jc w:val="both"/>
      </w:pPr>
      <w:r w:rsidRPr="00A9385D">
        <w:t xml:space="preserve">Svarbiausi informacijos perdavimo parametrų sutrikimai ir įvykiai turi būti </w:t>
      </w:r>
      <w:r w:rsidR="6B2AD28B" w:rsidRPr="00A9385D">
        <w:t xml:space="preserve">privalomai </w:t>
      </w:r>
      <w:r w:rsidRPr="00A9385D">
        <w:t xml:space="preserve">registruojami </w:t>
      </w:r>
      <w:r w:rsidR="272ACF31" w:rsidRPr="00A9385D">
        <w:t>TVIS</w:t>
      </w:r>
      <w:r w:rsidRPr="00A9385D">
        <w:t>.</w:t>
      </w:r>
    </w:p>
    <w:p w14:paraId="62EA6568" w14:textId="33085A1B" w:rsidR="00034CA9" w:rsidRPr="00A9385D" w:rsidRDefault="2133C6C4" w:rsidP="004F25FA">
      <w:pPr>
        <w:pStyle w:val="ListParagraph"/>
        <w:numPr>
          <w:ilvl w:val="3"/>
          <w:numId w:val="130"/>
        </w:numPr>
        <w:contextualSpacing/>
        <w:jc w:val="both"/>
      </w:pPr>
      <w:r w:rsidRPr="00A9385D">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rsidRPr="00A9385D">
        <w:t>.</w:t>
      </w:r>
    </w:p>
    <w:p w14:paraId="627597DF" w14:textId="77777777" w:rsidR="00034CA9" w:rsidRPr="00A9385D" w:rsidRDefault="00034CA9">
      <w:r w:rsidRPr="00A9385D">
        <w:br w:type="page"/>
      </w:r>
    </w:p>
    <w:p w14:paraId="3B89DDA2" w14:textId="77777777" w:rsidR="00825F95" w:rsidRPr="00A9385D" w:rsidRDefault="00825F95" w:rsidP="00034CA9">
      <w:pPr>
        <w:pStyle w:val="ListParagraph"/>
        <w:ind w:left="426" w:firstLine="0"/>
        <w:contextualSpacing/>
        <w:jc w:val="both"/>
      </w:pPr>
    </w:p>
    <w:p w14:paraId="1B9455C0" w14:textId="2BF57FEB" w:rsidR="002407B9" w:rsidRPr="00A9385D" w:rsidRDefault="536CF4E5" w:rsidP="004F25FA">
      <w:pPr>
        <w:pStyle w:val="Heading1"/>
        <w:numPr>
          <w:ilvl w:val="0"/>
          <w:numId w:val="162"/>
        </w:numPr>
        <w:contextualSpacing/>
      </w:pPr>
      <w:bookmarkStart w:id="1125" w:name="_Ref293994557"/>
      <w:bookmarkStart w:id="1126" w:name="_Toc498353952"/>
      <w:bookmarkStart w:id="1127" w:name="_Ref292196323"/>
      <w:bookmarkStart w:id="1128" w:name="_Toc185585003"/>
      <w:r w:rsidRPr="00A9385D">
        <w:t>TRANSFORMATORINIŲ PASTOČIŲ</w:t>
      </w:r>
      <w:r w:rsidR="002F3FF2">
        <w:t>,</w:t>
      </w:r>
      <w:r w:rsidRPr="00A9385D">
        <w:t xml:space="preserve"> SKIRSTYKLŲ</w:t>
      </w:r>
      <w:r w:rsidR="002F3FF2">
        <w:t>, SINCHRONINIŲ KOMPENSATORIŲ STOČIŲ</w:t>
      </w:r>
      <w:r w:rsidRPr="00A9385D">
        <w:t xml:space="preserve"> </w:t>
      </w:r>
      <w:r w:rsidR="002407B9" w:rsidRPr="00A9385D">
        <w:t>TERITORIJA, PASTATAI, STATINIAI</w:t>
      </w:r>
      <w:r w:rsidR="3A16D236" w:rsidRPr="00A9385D">
        <w:t>,</w:t>
      </w:r>
      <w:r w:rsidR="002407B9" w:rsidRPr="00A9385D">
        <w:t xml:space="preserve"> INŽINIERINĖS SISTEMOS</w:t>
      </w:r>
      <w:bookmarkEnd w:id="1125"/>
      <w:bookmarkEnd w:id="1126"/>
      <w:bookmarkEnd w:id="1127"/>
      <w:bookmarkEnd w:id="1128"/>
    </w:p>
    <w:p w14:paraId="3AB8222D" w14:textId="7BCD1D90" w:rsidR="002407B9" w:rsidRPr="00A9385D" w:rsidRDefault="00EA4F13" w:rsidP="00EA4F13">
      <w:pPr>
        <w:pStyle w:val="Heading2"/>
        <w:spacing w:before="120" w:after="0"/>
        <w:ind w:left="360" w:firstLine="0"/>
        <w:contextualSpacing/>
      </w:pPr>
      <w:bookmarkStart w:id="1129" w:name="_Ref293994562"/>
      <w:bookmarkStart w:id="1130" w:name="_Toc498353953"/>
      <w:bookmarkStart w:id="1131" w:name="_Toc185585004"/>
      <w:r w:rsidRPr="00A9385D">
        <w:t>1.</w:t>
      </w:r>
      <w:r w:rsidR="002A54BC" w:rsidRPr="00A9385D">
        <w:t xml:space="preserve"> </w:t>
      </w:r>
      <w:r w:rsidR="002407B9" w:rsidRPr="00A9385D">
        <w:t>TECHNINIAI DOKUMENTAI</w:t>
      </w:r>
      <w:bookmarkEnd w:id="1129"/>
      <w:bookmarkEnd w:id="1130"/>
      <w:bookmarkEnd w:id="1131"/>
      <w:r w:rsidR="002407B9" w:rsidRPr="00A9385D">
        <w:t xml:space="preserve"> </w:t>
      </w:r>
    </w:p>
    <w:p w14:paraId="0D9E3F55" w14:textId="61F10530" w:rsidR="002407B9" w:rsidRPr="00A9385D" w:rsidRDefault="35B9FE62" w:rsidP="004F25FA">
      <w:pPr>
        <w:pStyle w:val="ListParagraph"/>
        <w:numPr>
          <w:ilvl w:val="3"/>
          <w:numId w:val="130"/>
        </w:numPr>
        <w:contextualSpacing/>
        <w:jc w:val="both"/>
      </w:pPr>
      <w:bookmarkStart w:id="1132" w:name="_Ref296000698"/>
      <w:r w:rsidRPr="00A9385D">
        <w:t>Transformatorių pastočių, skirstyklų, skirstomųjų punktų eksploatavimo bylų skyriuje „statiniai</w:t>
      </w:r>
      <w:r w:rsidR="2EC9BB48" w:rsidRPr="00A9385D">
        <w:t>,</w:t>
      </w:r>
      <w:r w:rsidRPr="00A9385D">
        <w:t xml:space="preserve"> turi būti sekantys dokumentai:</w:t>
      </w:r>
      <w:bookmarkEnd w:id="1132"/>
    </w:p>
    <w:p w14:paraId="0AF0451F" w14:textId="6ADD9B3A" w:rsidR="002407B9" w:rsidRPr="00A9385D" w:rsidRDefault="35B9FE62" w:rsidP="004F25FA">
      <w:pPr>
        <w:pStyle w:val="ListParagraph"/>
        <w:numPr>
          <w:ilvl w:val="3"/>
          <w:numId w:val="130"/>
        </w:numPr>
        <w:contextualSpacing/>
        <w:jc w:val="both"/>
        <w:rPr>
          <w:rFonts w:eastAsia="Trebuchet MS" w:cs="Trebuchet MS"/>
        </w:rPr>
      </w:pPr>
      <w:r w:rsidRPr="00A9385D">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A9385D" w:rsidRDefault="35B9FE62" w:rsidP="004F25FA">
      <w:pPr>
        <w:pStyle w:val="ListParagraph"/>
        <w:numPr>
          <w:ilvl w:val="3"/>
          <w:numId w:val="130"/>
        </w:numPr>
        <w:contextualSpacing/>
        <w:jc w:val="both"/>
        <w:rPr>
          <w:rFonts w:eastAsia="Trebuchet MS" w:cs="Trebuchet MS"/>
        </w:rPr>
      </w:pPr>
      <w:r w:rsidRPr="00A9385D">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A9385D" w:rsidRDefault="35B9FE62" w:rsidP="004F25FA">
      <w:pPr>
        <w:pStyle w:val="ListParagraph"/>
        <w:numPr>
          <w:ilvl w:val="3"/>
          <w:numId w:val="130"/>
        </w:numPr>
        <w:contextualSpacing/>
        <w:jc w:val="both"/>
        <w:rPr>
          <w:rFonts w:eastAsia="Trebuchet MS" w:cs="Trebuchet MS"/>
        </w:rPr>
      </w:pPr>
      <w:r w:rsidRPr="00A9385D">
        <w:t>Požeminių inžinerinių tinklų išpildomosios geodezinės nuotraukos:</w:t>
      </w:r>
    </w:p>
    <w:p w14:paraId="535B6DDA" w14:textId="77777777" w:rsidR="002407B9" w:rsidRPr="00A9385D" w:rsidRDefault="35B9FE62" w:rsidP="00276A18">
      <w:pPr>
        <w:pStyle w:val="ListParagraph"/>
        <w:numPr>
          <w:ilvl w:val="1"/>
          <w:numId w:val="11"/>
        </w:numPr>
        <w:tabs>
          <w:tab w:val="num" w:pos="1134"/>
        </w:tabs>
        <w:ind w:left="142" w:firstLine="284"/>
        <w:contextualSpacing/>
        <w:jc w:val="both"/>
      </w:pPr>
      <w:r w:rsidRPr="00A9385D">
        <w:t>Galios, kontrolinių, optinių, apsauginės signalizacijos, ryšių ir kt. kabelių;</w:t>
      </w:r>
    </w:p>
    <w:p w14:paraId="75922107" w14:textId="77777777" w:rsidR="002407B9" w:rsidRPr="00A9385D" w:rsidRDefault="35B9FE62" w:rsidP="00276A18">
      <w:pPr>
        <w:pStyle w:val="ListParagraph"/>
        <w:numPr>
          <w:ilvl w:val="1"/>
          <w:numId w:val="11"/>
        </w:numPr>
        <w:tabs>
          <w:tab w:val="num" w:pos="1134"/>
        </w:tabs>
        <w:ind w:left="142" w:firstLine="284"/>
        <w:contextualSpacing/>
        <w:jc w:val="both"/>
      </w:pPr>
      <w:r w:rsidRPr="00A9385D">
        <w:t>Alyva užterštų nuotekų tinklų bei valymo įrenginių;</w:t>
      </w:r>
    </w:p>
    <w:p w14:paraId="020A0BC6" w14:textId="77777777" w:rsidR="002407B9" w:rsidRPr="00A9385D" w:rsidRDefault="35B9FE62" w:rsidP="00276A18">
      <w:pPr>
        <w:pStyle w:val="ListParagraph"/>
        <w:numPr>
          <w:ilvl w:val="1"/>
          <w:numId w:val="11"/>
        </w:numPr>
        <w:tabs>
          <w:tab w:val="num" w:pos="1134"/>
        </w:tabs>
        <w:ind w:left="142" w:firstLine="284"/>
        <w:contextualSpacing/>
        <w:jc w:val="both"/>
      </w:pPr>
      <w:r w:rsidRPr="00A9385D">
        <w:t>Teritorijos drenažo ir lietaus nuotekų;</w:t>
      </w:r>
    </w:p>
    <w:p w14:paraId="567252B7" w14:textId="77777777" w:rsidR="002407B9" w:rsidRPr="00A9385D" w:rsidRDefault="35B9FE62" w:rsidP="00276A18">
      <w:pPr>
        <w:pStyle w:val="ListParagraph"/>
        <w:numPr>
          <w:ilvl w:val="1"/>
          <w:numId w:val="11"/>
        </w:numPr>
        <w:tabs>
          <w:tab w:val="num" w:pos="1134"/>
        </w:tabs>
        <w:ind w:left="142" w:firstLine="284"/>
        <w:contextualSpacing/>
        <w:jc w:val="both"/>
      </w:pPr>
      <w:r w:rsidRPr="00A9385D">
        <w:t>Vandentiekio;</w:t>
      </w:r>
    </w:p>
    <w:p w14:paraId="7ADC21A1" w14:textId="77777777" w:rsidR="002407B9" w:rsidRPr="00A9385D" w:rsidRDefault="35B9FE62" w:rsidP="00276A18">
      <w:pPr>
        <w:pStyle w:val="ListParagraph"/>
        <w:numPr>
          <w:ilvl w:val="1"/>
          <w:numId w:val="11"/>
        </w:numPr>
        <w:tabs>
          <w:tab w:val="num" w:pos="1134"/>
        </w:tabs>
        <w:ind w:left="142" w:firstLine="284"/>
        <w:contextualSpacing/>
        <w:jc w:val="both"/>
      </w:pPr>
      <w:r w:rsidRPr="00A9385D">
        <w:t>Nuotekų (buitinių).</w:t>
      </w:r>
    </w:p>
    <w:p w14:paraId="6A030496" w14:textId="70AD059B" w:rsidR="002407B9" w:rsidRPr="00A9385D" w:rsidRDefault="35B9FE62" w:rsidP="004F25FA">
      <w:pPr>
        <w:pStyle w:val="ListParagraph"/>
        <w:numPr>
          <w:ilvl w:val="3"/>
          <w:numId w:val="130"/>
        </w:numPr>
        <w:contextualSpacing/>
        <w:jc w:val="both"/>
        <w:rPr>
          <w:rFonts w:eastAsia="Trebuchet MS" w:cs="Trebuchet MS"/>
        </w:rPr>
      </w:pPr>
      <w:r w:rsidRPr="00A9385D">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rsidRPr="00A9385D">
        <w:t>Perdavimo tinklo objekto byloje</w:t>
      </w:r>
      <w:r w:rsidRPr="00A9385D">
        <w:t>.</w:t>
      </w:r>
    </w:p>
    <w:p w14:paraId="2D1CF87A" w14:textId="06BC1875" w:rsidR="002407B9" w:rsidRPr="00A9385D" w:rsidRDefault="35B9FE62" w:rsidP="004F25FA">
      <w:pPr>
        <w:pStyle w:val="ListParagraph"/>
        <w:numPr>
          <w:ilvl w:val="3"/>
          <w:numId w:val="130"/>
        </w:numPr>
        <w:contextualSpacing/>
        <w:jc w:val="both"/>
        <w:rPr>
          <w:rFonts w:eastAsia="Trebuchet MS" w:cs="Trebuchet MS"/>
        </w:rPr>
      </w:pPr>
      <w:r w:rsidRPr="00A9385D">
        <w:t>Pažymos apie elektros įrenginių techninės būklės patikrinimą užbaigus jų montavimo, paleidimo-derinimo darbus.</w:t>
      </w:r>
    </w:p>
    <w:p w14:paraId="4B752421" w14:textId="20389E6E" w:rsidR="002407B9" w:rsidRPr="00A9385D" w:rsidRDefault="35B9FE62" w:rsidP="004F25FA">
      <w:pPr>
        <w:pStyle w:val="ListParagraph"/>
        <w:numPr>
          <w:ilvl w:val="3"/>
          <w:numId w:val="130"/>
        </w:numPr>
        <w:contextualSpacing/>
        <w:jc w:val="both"/>
      </w:pPr>
      <w:r w:rsidRPr="00A9385D">
        <w:t>Įgalioto tikrinti potencialiai pavojingus įrenginius subjekto išvada (jei įrenginys yra PPĮ sąraše), kad potencialiai pavojingas įrenginys yra tinkamas naudoti.</w:t>
      </w:r>
    </w:p>
    <w:p w14:paraId="3D27704D" w14:textId="77777777" w:rsidR="00040102" w:rsidRPr="00A9385D" w:rsidRDefault="35B9FE62" w:rsidP="004F25FA">
      <w:pPr>
        <w:pStyle w:val="ListParagraph"/>
        <w:numPr>
          <w:ilvl w:val="3"/>
          <w:numId w:val="130"/>
        </w:numPr>
        <w:contextualSpacing/>
        <w:jc w:val="both"/>
        <w:rPr>
          <w:rFonts w:eastAsia="Trebuchet MS" w:cs="Trebuchet MS"/>
        </w:rPr>
      </w:pPr>
      <w:r w:rsidRPr="00A9385D">
        <w:t>Pažyma apie potencialiai pavojingo įrenginio įregistravimą Potencialiai pavoji</w:t>
      </w:r>
      <w:r w:rsidR="1EEDC3DB" w:rsidRPr="00A9385D">
        <w:t>n</w:t>
      </w:r>
      <w:r w:rsidRPr="00A9385D">
        <w:t>gų įrenginių valstybės registre.</w:t>
      </w:r>
    </w:p>
    <w:p w14:paraId="4DD32EA4" w14:textId="4AD73560" w:rsidR="00040102" w:rsidRPr="00A9385D" w:rsidRDefault="00040102" w:rsidP="004F25FA">
      <w:pPr>
        <w:pStyle w:val="ListParagraph"/>
        <w:numPr>
          <w:ilvl w:val="3"/>
          <w:numId w:val="130"/>
        </w:numPr>
        <w:contextualSpacing/>
        <w:jc w:val="both"/>
        <w:rPr>
          <w:rFonts w:eastAsia="Trebuchet MS" w:cs="Trebuchet MS"/>
        </w:rPr>
      </w:pPr>
      <w:r w:rsidRPr="00A9385D">
        <w:t>Statinio techninis pasas (</w:t>
      </w:r>
      <w:r w:rsidRPr="00A9385D">
        <w:rPr>
          <w:rFonts w:cs="Tahoma"/>
          <w:shd w:val="clear" w:color="auto" w:fill="FFFFFF"/>
        </w:rPr>
        <w:t>STR 1.07.03:2017 „Statinių techninės ir naudojimo priežiūros tvarka. Naujų nekilnojamojo turto kadastro objektų formavimo tvarka“</w:t>
      </w:r>
      <w:r w:rsidRPr="00A9385D">
        <w:t>).</w:t>
      </w:r>
    </w:p>
    <w:p w14:paraId="770E4AC9" w14:textId="659C811D" w:rsidR="002407B9" w:rsidRPr="00A9385D" w:rsidRDefault="35B9FE62" w:rsidP="004F25FA">
      <w:pPr>
        <w:pStyle w:val="ListParagraph"/>
        <w:numPr>
          <w:ilvl w:val="3"/>
          <w:numId w:val="130"/>
        </w:numPr>
        <w:contextualSpacing/>
        <w:jc w:val="both"/>
        <w:rPr>
          <w:rFonts w:eastAsia="Trebuchet MS" w:cs="Trebuchet MS"/>
        </w:rPr>
      </w:pPr>
      <w:r w:rsidRPr="00A9385D">
        <w:t>Statinio techninės priežiūros žurnalas (STR 1.07.03:2017 „Statinių techninės ir naudojimo priežiūros tvarka. Naujų nekilnojamojo turto kadastro objektų formavimo tvarka“).</w:t>
      </w:r>
    </w:p>
    <w:p w14:paraId="661CE75F" w14:textId="3537C4C4" w:rsidR="002407B9" w:rsidRPr="00A9385D" w:rsidRDefault="002407B9" w:rsidP="009D3211">
      <w:pPr>
        <w:ind w:left="284"/>
        <w:contextualSpacing/>
        <w:jc w:val="both"/>
      </w:pPr>
    </w:p>
    <w:p w14:paraId="4B52C5F3" w14:textId="0D5074CB" w:rsidR="002407B9" w:rsidRPr="00A9385D" w:rsidRDefault="00EA4F13" w:rsidP="00EA4F13">
      <w:pPr>
        <w:pStyle w:val="Heading2"/>
        <w:spacing w:before="120" w:after="0"/>
        <w:ind w:left="360" w:firstLine="0"/>
        <w:contextualSpacing/>
      </w:pPr>
      <w:bookmarkStart w:id="1133" w:name="_Toc185585005"/>
      <w:r w:rsidRPr="00A9385D">
        <w:t>2.</w:t>
      </w:r>
      <w:r w:rsidR="002A54BC" w:rsidRPr="00A9385D">
        <w:t xml:space="preserve"> </w:t>
      </w:r>
      <w:r w:rsidR="0B4E18C3" w:rsidRPr="00A9385D">
        <w:t xml:space="preserve">PVP PASTATŲ, INŽINERINIŲ KOMUNIKACIJŲ, PRIVAŽIAVIMO IR VIDAUS KELIŲ IR AIKŠTELIŲ, TVORŲ IR KITŲ </w:t>
      </w:r>
      <w:r w:rsidR="7D5A155B" w:rsidRPr="00A9385D">
        <w:t xml:space="preserve">STATINIŲ </w:t>
      </w:r>
      <w:r w:rsidR="0B4E18C3" w:rsidRPr="00A9385D">
        <w:t xml:space="preserve"> TECHNINĖ PRIEŽIŪRA</w:t>
      </w:r>
      <w:bookmarkEnd w:id="1133"/>
    </w:p>
    <w:p w14:paraId="417D8488" w14:textId="598AEC26" w:rsidR="002407B9" w:rsidRPr="00A9385D" w:rsidRDefault="04C5A3CC" w:rsidP="004F25FA">
      <w:pPr>
        <w:pStyle w:val="ListParagraph"/>
        <w:numPr>
          <w:ilvl w:val="3"/>
          <w:numId w:val="130"/>
        </w:numPr>
        <w:jc w:val="both"/>
        <w:rPr>
          <w:rFonts w:eastAsia="Trebuchet MS" w:cs="Trebuchet MS"/>
        </w:rPr>
      </w:pPr>
      <w:r w:rsidRPr="00A9385D">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A9385D" w:rsidRDefault="04C5A3CC" w:rsidP="004F25FA">
      <w:pPr>
        <w:pStyle w:val="ListParagraph"/>
        <w:numPr>
          <w:ilvl w:val="3"/>
          <w:numId w:val="130"/>
        </w:numPr>
        <w:jc w:val="both"/>
        <w:rPr>
          <w:rFonts w:eastAsia="Trebuchet MS" w:cs="Trebuchet MS"/>
        </w:rPr>
      </w:pPr>
      <w:r w:rsidRPr="00A9385D">
        <w:rPr>
          <w:rStyle w:val="BodyTextChar"/>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A9385D" w:rsidRDefault="04C5A3CC" w:rsidP="004F25FA">
      <w:pPr>
        <w:pStyle w:val="ListParagraph"/>
        <w:numPr>
          <w:ilvl w:val="3"/>
          <w:numId w:val="130"/>
        </w:numPr>
        <w:jc w:val="both"/>
        <w:rPr>
          <w:rFonts w:eastAsia="Trebuchet MS" w:cs="Trebuchet MS"/>
        </w:rPr>
      </w:pPr>
      <w:r w:rsidRPr="00A9385D">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rsidRPr="00A9385D">
        <w:t>.</w:t>
      </w:r>
    </w:p>
    <w:p w14:paraId="7A3A0A52" w14:textId="48A5663D" w:rsidR="002407B9" w:rsidRPr="00A9385D" w:rsidRDefault="676FA08B" w:rsidP="004F25FA">
      <w:pPr>
        <w:pStyle w:val="ListParagraph"/>
        <w:numPr>
          <w:ilvl w:val="3"/>
          <w:numId w:val="130"/>
        </w:numPr>
        <w:jc w:val="both"/>
        <w:rPr>
          <w:rFonts w:eastAsia="Trebuchet MS" w:cs="Trebuchet MS"/>
        </w:rPr>
      </w:pPr>
      <w:r w:rsidRPr="00A9385D">
        <w:t>Statinių inžinieriai yra bendroje komandoje su kit</w:t>
      </w:r>
      <w:r w:rsidR="400D0CDC" w:rsidRPr="00A9385D">
        <w:t>ų</w:t>
      </w:r>
      <w:r w:rsidRPr="00A9385D">
        <w:t xml:space="preserve"> sričių inžinieriais ir jie bendrai atlieka </w:t>
      </w:r>
      <w:r w:rsidR="4CE960D6" w:rsidRPr="00A9385D">
        <w:t xml:space="preserve">Perdavimo tinklo </w:t>
      </w:r>
      <w:r w:rsidR="00BE34F9" w:rsidRPr="00A9385D">
        <w:t xml:space="preserve">technologinio turto </w:t>
      </w:r>
      <w:r w:rsidR="4CE960D6" w:rsidRPr="00A9385D">
        <w:t>eksploatavimą</w:t>
      </w:r>
      <w:r w:rsidR="197BECBF" w:rsidRPr="00A9385D">
        <w:t>.</w:t>
      </w:r>
      <w:r w:rsidR="43A04237" w:rsidRPr="00A9385D">
        <w:t xml:space="preserve"> </w:t>
      </w:r>
      <w:r w:rsidR="43563271" w:rsidRPr="00A9385D">
        <w:t>Atsakomybės paskirstymas nurodomas atsakomybės ribų matricoje</w:t>
      </w:r>
      <w:r w:rsidR="0740EAD9" w:rsidRPr="00A9385D">
        <w:t>.</w:t>
      </w:r>
    </w:p>
    <w:p w14:paraId="643E72B6" w14:textId="322B22FD" w:rsidR="002407B9" w:rsidRPr="00A9385D" w:rsidRDefault="588E1B1F" w:rsidP="009D3211">
      <w:pPr>
        <w:ind w:left="0" w:firstLine="0"/>
      </w:pPr>
      <w:r w:rsidRPr="00A9385D">
        <w:t xml:space="preserve">AB Litgrid perdavimo tinklo </w:t>
      </w:r>
      <w:r w:rsidR="00A66716" w:rsidRPr="00A9385D">
        <w:t xml:space="preserve">technologinis turtas </w:t>
      </w:r>
      <w:r w:rsidR="55164B9E" w:rsidRPr="00A9385D">
        <w:t xml:space="preserve">už </w:t>
      </w:r>
      <w:r w:rsidR="00A66716" w:rsidRPr="00A9385D">
        <w:t xml:space="preserve">kurį yra </w:t>
      </w:r>
      <w:r w:rsidR="55164B9E" w:rsidRPr="00A9385D">
        <w:t>atsakingi statybos inžinieriai:</w:t>
      </w:r>
    </w:p>
    <w:p w14:paraId="43D22775" w14:textId="247370C9" w:rsidR="002407B9" w:rsidRPr="00A9385D" w:rsidRDefault="29960C36" w:rsidP="004F25FA">
      <w:pPr>
        <w:pStyle w:val="ListParagraph"/>
        <w:numPr>
          <w:ilvl w:val="0"/>
          <w:numId w:val="77"/>
        </w:numPr>
        <w:rPr>
          <w:rFonts w:eastAsia="Trebuchet MS" w:cs="Trebuchet MS"/>
        </w:rPr>
      </w:pPr>
      <w:r w:rsidRPr="00A9385D">
        <w:t>Visų įrenginių</w:t>
      </w:r>
      <w:r w:rsidR="1967586E" w:rsidRPr="00A9385D">
        <w:t>/</w:t>
      </w:r>
      <w:r w:rsidR="7B9D390F" w:rsidRPr="00A9385D">
        <w:t xml:space="preserve"> statinių</w:t>
      </w:r>
      <w:r w:rsidRPr="00A9385D">
        <w:t xml:space="preserve"> laikančiąsias konstrukcijas</w:t>
      </w:r>
      <w:r w:rsidR="0B92827D" w:rsidRPr="00A9385D">
        <w:t xml:space="preserve"> (išskyrus 110 kV, 330 kv</w:t>
      </w:r>
      <w:r w:rsidR="7605D57E" w:rsidRPr="00A9385D">
        <w:t xml:space="preserve"> oro linijų atramas)</w:t>
      </w:r>
      <w:r w:rsidR="7B9D6361" w:rsidRPr="00A9385D">
        <w:t>;</w:t>
      </w:r>
    </w:p>
    <w:p w14:paraId="4FDF8EA9" w14:textId="379CE9A2" w:rsidR="002407B9" w:rsidRPr="00A9385D" w:rsidRDefault="28680994" w:rsidP="004F25FA">
      <w:pPr>
        <w:pStyle w:val="ListParagraph"/>
        <w:numPr>
          <w:ilvl w:val="0"/>
          <w:numId w:val="77"/>
        </w:numPr>
        <w:ind w:left="567" w:hanging="283"/>
      </w:pPr>
      <w:r w:rsidRPr="00A9385D">
        <w:lastRenderedPageBreak/>
        <w:t>Valdymo pultas (atitvarinės ir laikančiosios konstrukcijos), įėjimo laiptai,</w:t>
      </w:r>
      <w:r w:rsidR="00F9676B" w:rsidRPr="00A9385D">
        <w:t xml:space="preserve"> kondicionieriai</w:t>
      </w:r>
      <w:r w:rsidRPr="00A9385D">
        <w:t xml:space="preserve"> </w:t>
      </w:r>
      <w:r w:rsidR="7247C8A4" w:rsidRPr="00A9385D">
        <w:t xml:space="preserve">rekuperatoriai, </w:t>
      </w:r>
      <w:r w:rsidR="5C729DBB" w:rsidRPr="00A9385D">
        <w:t>vėdinimo, santechnikos įranga</w:t>
      </w:r>
      <w:r w:rsidR="3EAFD053" w:rsidRPr="00A9385D">
        <w:t>;</w:t>
      </w:r>
    </w:p>
    <w:p w14:paraId="49DA4B15" w14:textId="292C0121" w:rsidR="002407B9" w:rsidRPr="00A9385D" w:rsidRDefault="5C729DBB" w:rsidP="004F25FA">
      <w:pPr>
        <w:pStyle w:val="ListParagraph"/>
        <w:numPr>
          <w:ilvl w:val="0"/>
          <w:numId w:val="77"/>
        </w:numPr>
      </w:pPr>
      <w:r w:rsidRPr="00A9385D">
        <w:t>Apšvietimo stulpai, jų pamatai</w:t>
      </w:r>
      <w:r w:rsidR="609864E2" w:rsidRPr="00A9385D">
        <w:t>;</w:t>
      </w:r>
    </w:p>
    <w:p w14:paraId="7DE1E7AA" w14:textId="0393331F" w:rsidR="002407B9" w:rsidRPr="00A9385D" w:rsidRDefault="5C729DBB" w:rsidP="004F25FA">
      <w:pPr>
        <w:pStyle w:val="ListParagraph"/>
        <w:numPr>
          <w:ilvl w:val="0"/>
          <w:numId w:val="77"/>
        </w:numPr>
      </w:pPr>
      <w:r w:rsidRPr="00A9385D">
        <w:t>Vandentiekio, lietaus, buitinių nuotekų drenažo</w:t>
      </w:r>
      <w:r w:rsidR="4743B8C8" w:rsidRPr="00A9385D">
        <w:t xml:space="preserve"> sistemos</w:t>
      </w:r>
      <w:r w:rsidRPr="00A9385D">
        <w:t>, alyvos sur</w:t>
      </w:r>
      <w:r w:rsidR="318CAD75" w:rsidRPr="00A9385D">
        <w:t xml:space="preserve">inkimo </w:t>
      </w:r>
      <w:r w:rsidR="608BD1BA" w:rsidRPr="00A9385D">
        <w:t>duobės</w:t>
      </w:r>
      <w:r w:rsidR="318CAD75" w:rsidRPr="00A9385D">
        <w:t>, valymo įrenginiai</w:t>
      </w:r>
      <w:r w:rsidR="222426F5" w:rsidRPr="00A9385D">
        <w:t>;</w:t>
      </w:r>
    </w:p>
    <w:p w14:paraId="36F5C383" w14:textId="28F4E8BE" w:rsidR="002407B9" w:rsidRPr="00A9385D" w:rsidRDefault="38E7C5AA" w:rsidP="004F25FA">
      <w:pPr>
        <w:pStyle w:val="ListParagraph"/>
        <w:numPr>
          <w:ilvl w:val="0"/>
          <w:numId w:val="77"/>
        </w:numPr>
      </w:pPr>
      <w:r w:rsidRPr="00A9385D">
        <w:t>Gaisr</w:t>
      </w:r>
      <w:r w:rsidR="232ED4B2" w:rsidRPr="00A9385D">
        <w:t>o</w:t>
      </w:r>
      <w:r w:rsidRPr="00A9385D">
        <w:t xml:space="preserve"> gesinimo sistemos konstrukciją (vamzdyną)</w:t>
      </w:r>
      <w:r w:rsidR="5FB670B7" w:rsidRPr="00A9385D">
        <w:t>;</w:t>
      </w:r>
    </w:p>
    <w:p w14:paraId="6300776F" w14:textId="611DB875" w:rsidR="002407B9" w:rsidRPr="00A9385D" w:rsidRDefault="38E7C5AA" w:rsidP="004F25FA">
      <w:pPr>
        <w:pStyle w:val="ListParagraph"/>
        <w:numPr>
          <w:ilvl w:val="0"/>
          <w:numId w:val="77"/>
        </w:numPr>
      </w:pPr>
      <w:r w:rsidRPr="00A9385D">
        <w:t>Kabelinių kanalų konstrukcijas</w:t>
      </w:r>
      <w:r w:rsidR="43D729E7" w:rsidRPr="00A9385D">
        <w:t>;</w:t>
      </w:r>
    </w:p>
    <w:p w14:paraId="599F3448" w14:textId="12C964AE" w:rsidR="002407B9" w:rsidRPr="00A9385D" w:rsidRDefault="74631825" w:rsidP="004F25FA">
      <w:pPr>
        <w:pStyle w:val="ListParagraph"/>
        <w:numPr>
          <w:ilvl w:val="0"/>
          <w:numId w:val="77"/>
        </w:numPr>
      </w:pPr>
      <w:r w:rsidRPr="00A9385D">
        <w:t>Vidaus privažiavimo k</w:t>
      </w:r>
      <w:r w:rsidR="38E7C5AA" w:rsidRPr="00A9385D">
        <w:t>elius, aikšteles</w:t>
      </w:r>
      <w:r w:rsidR="27781F18" w:rsidRPr="00A9385D">
        <w:t>;</w:t>
      </w:r>
    </w:p>
    <w:p w14:paraId="7EB9F1C3" w14:textId="4A9E653C" w:rsidR="002407B9" w:rsidRPr="00A9385D" w:rsidRDefault="38E7C5AA" w:rsidP="004F25FA">
      <w:pPr>
        <w:pStyle w:val="ListParagraph"/>
        <w:numPr>
          <w:ilvl w:val="0"/>
          <w:numId w:val="77"/>
        </w:numPr>
      </w:pPr>
      <w:r w:rsidRPr="00A9385D">
        <w:t>Ryšio bokštus</w:t>
      </w:r>
      <w:r w:rsidR="4435F324" w:rsidRPr="00A9385D">
        <w:t>;</w:t>
      </w:r>
    </w:p>
    <w:p w14:paraId="156136B5" w14:textId="00C13950" w:rsidR="002407B9" w:rsidRPr="00A9385D" w:rsidRDefault="38E7C5AA" w:rsidP="004F25FA">
      <w:pPr>
        <w:pStyle w:val="ListParagraph"/>
        <w:numPr>
          <w:ilvl w:val="0"/>
          <w:numId w:val="77"/>
        </w:numPr>
      </w:pPr>
      <w:r w:rsidRPr="00A9385D">
        <w:t>Tvoras, vartus</w:t>
      </w:r>
      <w:r w:rsidR="6E979ABE" w:rsidRPr="00A9385D">
        <w:t>;</w:t>
      </w:r>
    </w:p>
    <w:p w14:paraId="1EC3E2D2" w14:textId="30780B8D" w:rsidR="002407B9" w:rsidRPr="00A9385D" w:rsidRDefault="633356B2" w:rsidP="004F25FA">
      <w:pPr>
        <w:pStyle w:val="ListParagraph"/>
        <w:numPr>
          <w:ilvl w:val="0"/>
          <w:numId w:val="77"/>
        </w:numPr>
      </w:pPr>
      <w:r w:rsidRPr="00A9385D">
        <w:t>Žaibo</w:t>
      </w:r>
      <w:r w:rsidR="7CCD32FA" w:rsidRPr="00A9385D">
        <w:t>saugos</w:t>
      </w:r>
      <w:r w:rsidRPr="00A9385D">
        <w:t xml:space="preserve"> konstrukcijas, pamatus</w:t>
      </w:r>
      <w:r w:rsidR="5793869A" w:rsidRPr="00A9385D">
        <w:t>;</w:t>
      </w:r>
    </w:p>
    <w:p w14:paraId="25983C8E" w14:textId="3D5639FB" w:rsidR="002407B9" w:rsidRPr="00A9385D" w:rsidRDefault="633356B2" w:rsidP="004F25FA">
      <w:pPr>
        <w:pStyle w:val="ListParagraph"/>
        <w:numPr>
          <w:ilvl w:val="0"/>
          <w:numId w:val="77"/>
        </w:numPr>
      </w:pPr>
      <w:r w:rsidRPr="00A9385D">
        <w:t>Galinių atramų su kabelių movomis aptvarai.</w:t>
      </w:r>
    </w:p>
    <w:p w14:paraId="41B49657" w14:textId="4B9BCA40" w:rsidR="002407B9" w:rsidRPr="00A9385D" w:rsidRDefault="002407B9" w:rsidP="6407CD0E">
      <w:pPr>
        <w:spacing w:before="0" w:line="259" w:lineRule="auto"/>
        <w:ind w:left="360" w:hanging="360"/>
      </w:pPr>
    </w:p>
    <w:p w14:paraId="523D6344" w14:textId="5E2D5B2F" w:rsidR="002407B9" w:rsidRPr="00A9385D" w:rsidRDefault="6A1A476F" w:rsidP="004F25FA">
      <w:pPr>
        <w:pStyle w:val="ListParagraph"/>
        <w:numPr>
          <w:ilvl w:val="3"/>
          <w:numId w:val="130"/>
        </w:numPr>
        <w:spacing w:before="0" w:line="259" w:lineRule="auto"/>
        <w:rPr>
          <w:rFonts w:eastAsia="Trebuchet MS" w:cs="Trebuchet MS"/>
        </w:rPr>
      </w:pPr>
      <w:r w:rsidRPr="00A9385D">
        <w:t xml:space="preserve">Atsižvelgiant į tai, kad Statinių inžinierius TP pastotėse ir skirstyklose </w:t>
      </w:r>
      <w:r w:rsidR="3FB80590" w:rsidRPr="00A9385D">
        <w:t xml:space="preserve">atsako tik už </w:t>
      </w:r>
      <w:r w:rsidR="70338457" w:rsidRPr="00A9385D">
        <w:t>statinio dalį</w:t>
      </w:r>
      <w:r w:rsidR="301BE605" w:rsidRPr="00A9385D">
        <w:t xml:space="preserve"> </w:t>
      </w:r>
      <w:r w:rsidR="3F111AB6" w:rsidRPr="00A9385D">
        <w:t>(laikančiąsias konstru</w:t>
      </w:r>
      <w:r w:rsidR="44F03DA6" w:rsidRPr="00A9385D">
        <w:t>k</w:t>
      </w:r>
      <w:r w:rsidR="3F111AB6" w:rsidRPr="00A9385D">
        <w:t>cijas)</w:t>
      </w:r>
      <w:r w:rsidR="318C5B38" w:rsidRPr="00A9385D">
        <w:t>,</w:t>
      </w:r>
      <w:r w:rsidR="70338457" w:rsidRPr="00A9385D">
        <w:t xml:space="preserve"> statin</w:t>
      </w:r>
      <w:r w:rsidR="2BE4C794" w:rsidRPr="00A9385D">
        <w:t>iai</w:t>
      </w:r>
      <w:r w:rsidR="70338457" w:rsidRPr="00A9385D">
        <w:t xml:space="preserve"> yra nesudėting</w:t>
      </w:r>
      <w:r w:rsidR="5D634E9D" w:rsidRPr="00A9385D">
        <w:t>i</w:t>
      </w:r>
      <w:r w:rsidR="3CC7D186" w:rsidRPr="00A9385D">
        <w:t xml:space="preserve"> (valdymo pultas, tvora, a</w:t>
      </w:r>
      <w:r w:rsidR="1D58BE6F" w:rsidRPr="00A9385D">
        <w:t>i</w:t>
      </w:r>
      <w:r w:rsidR="3CC7D186" w:rsidRPr="00A9385D">
        <w:t>kštelė ir pan.)</w:t>
      </w:r>
      <w:r w:rsidR="70338457" w:rsidRPr="00A9385D">
        <w:t xml:space="preserve">, </w:t>
      </w:r>
      <w:r w:rsidR="02B2EDAA" w:rsidRPr="00A9385D">
        <w:t xml:space="preserve"> </w:t>
      </w:r>
      <w:r w:rsidR="3FB80590" w:rsidRPr="00A9385D">
        <w:t xml:space="preserve"> statiniai </w:t>
      </w:r>
      <w:r w:rsidR="59F6ADA6" w:rsidRPr="00A9385D">
        <w:t>nėra veikiami</w:t>
      </w:r>
      <w:r w:rsidR="7827456F" w:rsidRPr="00A9385D">
        <w:t xml:space="preserve"> ypatingų sąlygų</w:t>
      </w:r>
      <w:r w:rsidR="2AB8D8CD" w:rsidRPr="00A9385D">
        <w:t xml:space="preserve"> ( aukšta temperatūra, agresyvi aplinka)</w:t>
      </w:r>
      <w:r w:rsidR="0EF285BD" w:rsidRPr="00A9385D">
        <w:t xml:space="preserve"> ir </w:t>
      </w:r>
      <w:r w:rsidR="2AB8D8CD" w:rsidRPr="00A9385D">
        <w:t xml:space="preserve"> </w:t>
      </w:r>
      <w:r w:rsidR="03FF1C63" w:rsidRPr="00A9385D">
        <w:t xml:space="preserve">kiekviena konstrukcija turi būti apžiūrima ne rečiau kaip </w:t>
      </w:r>
      <w:r w:rsidR="044E0519" w:rsidRPr="00A9385D">
        <w:t>1</w:t>
      </w:r>
      <w:r w:rsidR="679429BA" w:rsidRPr="00A9385D">
        <w:t xml:space="preserve"> </w:t>
      </w:r>
      <w:r w:rsidR="044E0519" w:rsidRPr="00A9385D">
        <w:t>kartą/</w:t>
      </w:r>
      <w:r w:rsidR="03FF1C63" w:rsidRPr="00A9385D">
        <w:t>2 metus</w:t>
      </w:r>
      <w:r w:rsidR="46DA682E" w:rsidRPr="00A9385D">
        <w:t>, v</w:t>
      </w:r>
      <w:r w:rsidR="202CFCC4" w:rsidRPr="00A9385D">
        <w:t>isų</w:t>
      </w:r>
      <w:r w:rsidR="0A9F00D1" w:rsidRPr="00A9385D">
        <w:t xml:space="preserve"> išvardintų statinių apžiūros vykdomos pagal sudaryt</w:t>
      </w:r>
      <w:r w:rsidR="0506A83C" w:rsidRPr="00A9385D">
        <w:t>ą grafiką (Priedas Nr.</w:t>
      </w:r>
      <w:r w:rsidR="005C0807" w:rsidRPr="00A9385D">
        <w:fldChar w:fldCharType="begin"/>
      </w:r>
      <w:r w:rsidR="005C0807" w:rsidRPr="00A9385D">
        <w:instrText xml:space="preserve"> REF _Ref296082929 \n \h </w:instrText>
      </w:r>
      <w:r w:rsidR="00A9385D">
        <w:instrText xml:space="preserve"> \* MERGEFORMAT </w:instrText>
      </w:r>
      <w:r w:rsidR="005C0807" w:rsidRPr="00A9385D">
        <w:fldChar w:fldCharType="separate"/>
      </w:r>
      <w:r w:rsidR="00BD0DDF">
        <w:t>2</w:t>
      </w:r>
      <w:r w:rsidR="005C0807" w:rsidRPr="00A9385D">
        <w:fldChar w:fldCharType="end"/>
      </w:r>
      <w:r w:rsidR="0506A83C" w:rsidRPr="00A9385D">
        <w:t>)</w:t>
      </w:r>
      <w:r w:rsidR="7CD238B7" w:rsidRPr="00A9385D">
        <w:t xml:space="preserve">. </w:t>
      </w:r>
    </w:p>
    <w:p w14:paraId="014F52E9" w14:textId="212EAF9F" w:rsidR="002407B9" w:rsidRPr="00A9385D" w:rsidRDefault="54835EDA" w:rsidP="009D3211">
      <w:pPr>
        <w:spacing w:before="0" w:line="259" w:lineRule="auto"/>
        <w:ind w:left="0" w:firstLine="360"/>
      </w:pPr>
      <w:r w:rsidRPr="00A9385D">
        <w:t xml:space="preserve"> </w:t>
      </w:r>
      <w:r w:rsidR="4BB36E1E" w:rsidRPr="00A9385D">
        <w:t xml:space="preserve">Pagal šį grafiką </w:t>
      </w:r>
      <w:r w:rsidR="62AE760F" w:rsidRPr="00A9385D">
        <w:t>S</w:t>
      </w:r>
      <w:r w:rsidRPr="00A9385D">
        <w:t>tatinių inžinierius kiekvieną TP pastotę ir skirstyklą apžiūri ne rečiau kaip 1 kartą pe</w:t>
      </w:r>
      <w:r w:rsidR="565E3282" w:rsidRPr="00A9385D">
        <w:t>r</w:t>
      </w:r>
      <w:r w:rsidRPr="00A9385D">
        <w:t xml:space="preserve"> metus</w:t>
      </w:r>
      <w:r w:rsidR="2E4C7F6B" w:rsidRPr="00A9385D">
        <w:t xml:space="preserve">, tačiau bendrai </w:t>
      </w:r>
      <w:r w:rsidR="2D66A779" w:rsidRPr="00A9385D">
        <w:t>R</w:t>
      </w:r>
      <w:r w:rsidR="2E4C7F6B" w:rsidRPr="00A9385D">
        <w:t>egiono inžinieriai atlieka periodines</w:t>
      </w:r>
      <w:r w:rsidR="2D4F9608" w:rsidRPr="00A9385D">
        <w:t xml:space="preserve"> </w:t>
      </w:r>
      <w:r w:rsidR="2E4C7F6B" w:rsidRPr="00A9385D">
        <w:t xml:space="preserve"> apž</w:t>
      </w:r>
      <w:r w:rsidR="6FF0F279" w:rsidRPr="00A9385D">
        <w:t>i</w:t>
      </w:r>
      <w:r w:rsidR="2E4C7F6B" w:rsidRPr="00A9385D">
        <w:t xml:space="preserve">ūras </w:t>
      </w:r>
      <w:r w:rsidR="1CA224F6" w:rsidRPr="00A9385D">
        <w:t>ir pagal apžiūros lapelį (TVIS) apžiūri:</w:t>
      </w:r>
    </w:p>
    <w:p w14:paraId="4A10CD91" w14:textId="626F49AE" w:rsidR="002407B9" w:rsidRPr="00A9385D" w:rsidRDefault="440D622F" w:rsidP="6407CD0E">
      <w:pPr>
        <w:spacing w:before="0" w:line="259" w:lineRule="auto"/>
        <w:ind w:left="360" w:hanging="360"/>
      </w:pPr>
      <w:r w:rsidRPr="00A9385D">
        <w:t>-</w:t>
      </w:r>
      <w:r w:rsidR="1376FA07" w:rsidRPr="00A9385D">
        <w:t>v</w:t>
      </w:r>
      <w:r w:rsidR="66F12CB4" w:rsidRPr="00A9385D">
        <w:t>isiškai rekonstruotas 110/330/400 kV ir naujoms transformatorių pastotėms ar skirstykloms –</w:t>
      </w:r>
      <w:r w:rsidR="00BD7984" w:rsidRPr="00A9385D">
        <w:t xml:space="preserve"> </w:t>
      </w:r>
      <w:r w:rsidR="70B034B0" w:rsidRPr="00A9385D">
        <w:t xml:space="preserve">ne rečiau </w:t>
      </w:r>
      <w:r w:rsidR="66F12CB4" w:rsidRPr="00A9385D">
        <w:t>2</w:t>
      </w:r>
      <w:r w:rsidR="00BD7984" w:rsidRPr="00A9385D">
        <w:t xml:space="preserve"> </w:t>
      </w:r>
      <w:r w:rsidR="66F12CB4" w:rsidRPr="00A9385D">
        <w:t>kartus</w:t>
      </w:r>
      <w:r w:rsidR="0AAEE357" w:rsidRPr="00A9385D">
        <w:t>/</w:t>
      </w:r>
      <w:r w:rsidR="66F12CB4" w:rsidRPr="00A9385D">
        <w:t xml:space="preserve"> metus pastotėms</w:t>
      </w:r>
      <w:r w:rsidR="6D9C5BD9" w:rsidRPr="00A9385D">
        <w:t>.</w:t>
      </w:r>
    </w:p>
    <w:p w14:paraId="7D678076" w14:textId="44F09227" w:rsidR="002407B9" w:rsidRPr="00A9385D" w:rsidRDefault="307C1225" w:rsidP="6407CD0E">
      <w:pPr>
        <w:spacing w:before="0" w:line="259" w:lineRule="auto"/>
        <w:ind w:left="360" w:hanging="360"/>
      </w:pPr>
      <w:r w:rsidRPr="00A9385D">
        <w:t>-</w:t>
      </w:r>
      <w:r w:rsidR="0A2D7698" w:rsidRPr="00A9385D">
        <w:t>n</w:t>
      </w:r>
      <w:r w:rsidR="66F12CB4" w:rsidRPr="00A9385D">
        <w:t xml:space="preserve">erekonstruotose ar dalinai </w:t>
      </w:r>
      <w:r w:rsidR="0C55C422" w:rsidRPr="00A9385D">
        <w:t>rekonstruotose 110</w:t>
      </w:r>
      <w:r w:rsidR="4132F436" w:rsidRPr="00A9385D">
        <w:t>, 330</w:t>
      </w:r>
      <w:r w:rsidR="0C55C422" w:rsidRPr="00A9385D">
        <w:t xml:space="preserve"> kV transformatorių pastot</w:t>
      </w:r>
      <w:r w:rsidR="148D61F1" w:rsidRPr="00A9385D">
        <w:t>ė</w:t>
      </w:r>
      <w:r w:rsidR="0C55C422" w:rsidRPr="00A9385D">
        <w:t>se ar skirstyklose</w:t>
      </w:r>
      <w:r w:rsidR="28B84E3B" w:rsidRPr="00A9385D">
        <w:t xml:space="preserve"> – </w:t>
      </w:r>
      <w:r w:rsidR="1B289341" w:rsidRPr="00A9385D">
        <w:t xml:space="preserve"> ne </w:t>
      </w:r>
      <w:r w:rsidR="00E41BBE" w:rsidRPr="00A9385D">
        <w:t>r</w:t>
      </w:r>
      <w:r w:rsidR="1B289341" w:rsidRPr="00A9385D">
        <w:t xml:space="preserve">ečiau </w:t>
      </w:r>
      <w:r w:rsidR="0C55C422" w:rsidRPr="00A9385D">
        <w:t>4</w:t>
      </w:r>
      <w:r w:rsidR="28B84E3B" w:rsidRPr="00A9385D">
        <w:t xml:space="preserve"> kartus/metus.</w:t>
      </w:r>
    </w:p>
    <w:p w14:paraId="24F169B1" w14:textId="5C00C352" w:rsidR="002407B9" w:rsidRPr="00A9385D" w:rsidRDefault="0B9AE696" w:rsidP="004F25FA">
      <w:pPr>
        <w:pStyle w:val="ListParagraph"/>
        <w:numPr>
          <w:ilvl w:val="3"/>
          <w:numId w:val="130"/>
        </w:numPr>
        <w:spacing w:before="0" w:line="259" w:lineRule="auto"/>
        <w:rPr>
          <w:rFonts w:eastAsia="Trebuchet MS" w:cs="Trebuchet MS"/>
        </w:rPr>
      </w:pPr>
      <w:r w:rsidRPr="00A9385D">
        <w:t xml:space="preserve">Neeilinės apžiūros atliekamos pagal </w:t>
      </w:r>
      <w:r w:rsidR="3F375323" w:rsidRPr="00A9385D">
        <w:t xml:space="preserve">atskirus nurodymus (po audrų, </w:t>
      </w:r>
      <w:r w:rsidR="40EE79E4" w:rsidRPr="00A9385D">
        <w:t>stichinių nelaimių).</w:t>
      </w:r>
    </w:p>
    <w:p w14:paraId="1C6D775E" w14:textId="1A2F3013" w:rsidR="002407B9" w:rsidRPr="00A9385D" w:rsidRDefault="7A863EEE" w:rsidP="004F25FA">
      <w:pPr>
        <w:pStyle w:val="ListParagraph"/>
        <w:numPr>
          <w:ilvl w:val="3"/>
          <w:numId w:val="130"/>
        </w:numPr>
        <w:spacing w:before="0" w:line="259" w:lineRule="auto"/>
        <w:rPr>
          <w:rFonts w:eastAsia="Trebuchet MS" w:cs="Trebuchet MS"/>
        </w:rPr>
      </w:pPr>
      <w:r w:rsidRPr="00A9385D">
        <w:t>Vykdant apžiūrą Statinių inžinierius</w:t>
      </w:r>
      <w:r w:rsidR="3FF78173" w:rsidRPr="00A9385D">
        <w:t xml:space="preserve"> įformina</w:t>
      </w:r>
      <w:r w:rsidRPr="00A9385D">
        <w:t xml:space="preserve"> TVIS sistemoje, k</w:t>
      </w:r>
      <w:r w:rsidR="7BD719B7" w:rsidRPr="00A9385D">
        <w:t>aip darbų užsakymą pildo apžiūros lapelį</w:t>
      </w:r>
      <w:r w:rsidR="3FF78173" w:rsidRPr="00A9385D">
        <w:t>.</w:t>
      </w:r>
      <w:r w:rsidR="5E51C617" w:rsidRPr="00A9385D">
        <w:t xml:space="preserve"> </w:t>
      </w:r>
      <w:r w:rsidR="1D8ADE46" w:rsidRPr="00A9385D">
        <w:t>Pagal poreikį užpildomi darbų užsakymai defektams pašalinti.</w:t>
      </w:r>
    </w:p>
    <w:p w14:paraId="3093D348" w14:textId="537F9906" w:rsidR="002407B9" w:rsidRPr="00A9385D" w:rsidRDefault="43BEC747" w:rsidP="6407CD0E">
      <w:pPr>
        <w:spacing w:before="0" w:line="259" w:lineRule="auto"/>
        <w:ind w:left="360" w:hanging="360"/>
      </w:pPr>
      <w:r w:rsidRPr="00A9385D">
        <w:t>Defektavimas atliekamas šio reglamento nustatyta tvarka</w:t>
      </w:r>
      <w:r w:rsidR="21AEA56F" w:rsidRPr="00A9385D">
        <w:t>.</w:t>
      </w:r>
    </w:p>
    <w:p w14:paraId="2BA1ED83" w14:textId="5DC32D82" w:rsidR="002407B9" w:rsidRPr="00A9385D" w:rsidRDefault="21AEA56F" w:rsidP="6407CD0E">
      <w:pPr>
        <w:spacing w:before="0" w:line="259" w:lineRule="auto"/>
        <w:ind w:left="360" w:hanging="360"/>
      </w:pPr>
      <w:r w:rsidRPr="00A9385D">
        <w:t>Visiems perdavimo tinklo objektams</w:t>
      </w:r>
      <w:r w:rsidR="162E4E62" w:rsidRPr="00A9385D">
        <w:t>, už kuriuo</w:t>
      </w:r>
      <w:r w:rsidR="38BF9AD7" w:rsidRPr="00A9385D">
        <w:t>s</w:t>
      </w:r>
      <w:r w:rsidR="162E4E62" w:rsidRPr="00A9385D">
        <w:t xml:space="preserve"> Statinių inžinierius yra atsakingas,</w:t>
      </w:r>
      <w:r w:rsidR="3FF909C4" w:rsidRPr="00A9385D">
        <w:t xml:space="preserve"> </w:t>
      </w:r>
      <w:r w:rsidRPr="00A9385D">
        <w:t>parengia</w:t>
      </w:r>
      <w:r w:rsidR="0AC1E0AC" w:rsidRPr="00A9385D">
        <w:t xml:space="preserve"> </w:t>
      </w:r>
      <w:r w:rsidR="08F204D6" w:rsidRPr="00A9385D">
        <w:t>aktyvius darbų užsakymus</w:t>
      </w:r>
      <w:r w:rsidR="668621B7" w:rsidRPr="00A9385D">
        <w:t xml:space="preserve"> TVIS</w:t>
      </w:r>
      <w:r w:rsidR="08F204D6" w:rsidRPr="00A9385D">
        <w:t>, kuriuose būtų nurodomi visi planuojami atlikti remonto</w:t>
      </w:r>
      <w:r w:rsidR="6652AA07" w:rsidRPr="00A9385D">
        <w:t xml:space="preserve"> ir </w:t>
      </w:r>
      <w:r w:rsidR="08F204D6" w:rsidRPr="00A9385D">
        <w:t xml:space="preserve"> techninės priežiūros darbai.</w:t>
      </w:r>
    </w:p>
    <w:p w14:paraId="0F37E55C" w14:textId="22B5C22B" w:rsidR="002407B9" w:rsidRPr="00A9385D" w:rsidRDefault="44BF8FBA" w:rsidP="6407CD0E">
      <w:pPr>
        <w:spacing w:before="0" w:line="259" w:lineRule="auto"/>
        <w:ind w:left="360" w:hanging="360"/>
      </w:pPr>
      <w:r w:rsidRPr="00A9385D">
        <w:t>Planiniams darbams TVIS sukuriami metiniai darbų užsakymai.</w:t>
      </w:r>
      <w:r w:rsidR="6ECE66FB" w:rsidRPr="00A9385D">
        <w:t xml:space="preserve"> Neplaniniams darbams ir defektams šalinti TVIS </w:t>
      </w:r>
      <w:r w:rsidR="29902C48" w:rsidRPr="00A9385D">
        <w:t>ku</w:t>
      </w:r>
      <w:r w:rsidR="6ECE66FB" w:rsidRPr="00A9385D">
        <w:t>riami Neplaniniai darbų užsakymai.</w:t>
      </w:r>
    </w:p>
    <w:p w14:paraId="3F6E7827" w14:textId="4BECEA7D" w:rsidR="002407B9" w:rsidRPr="00A9385D" w:rsidRDefault="002407B9" w:rsidP="6407CD0E">
      <w:pPr>
        <w:spacing w:before="0" w:line="259" w:lineRule="auto"/>
        <w:ind w:left="0" w:firstLine="0"/>
      </w:pPr>
    </w:p>
    <w:p w14:paraId="338757F4" w14:textId="21369A85" w:rsidR="002407B9" w:rsidRPr="00A9385D" w:rsidRDefault="1CAEB9C4" w:rsidP="004F25FA">
      <w:pPr>
        <w:pStyle w:val="ListParagraph"/>
        <w:numPr>
          <w:ilvl w:val="3"/>
          <w:numId w:val="130"/>
        </w:numPr>
        <w:spacing w:before="0" w:line="259" w:lineRule="auto"/>
        <w:rPr>
          <w:rFonts w:eastAsia="Trebuchet MS" w:cs="Trebuchet MS"/>
        </w:rPr>
      </w:pPr>
      <w:r w:rsidRPr="00A9385D">
        <w:t>400-110 KV transformatorinių pastočių ir skirstyklų įrenginių, inžinerinių sistemų ir statinių techninės priežiūros darbų</w:t>
      </w:r>
      <w:r w:rsidR="6C0CBB9C" w:rsidRPr="00A9385D">
        <w:t xml:space="preserve"> periodiškumas nustatytas </w:t>
      </w:r>
      <w:r w:rsidR="00730230">
        <w:rPr>
          <w:highlight w:val="yellow"/>
        </w:rPr>
        <w:fldChar w:fldCharType="begin"/>
      </w:r>
      <w:r w:rsidR="00730230">
        <w:instrText xml:space="preserve"> REF _Ref296086938 \r \h </w:instrText>
      </w:r>
      <w:r w:rsidR="00730230">
        <w:rPr>
          <w:highlight w:val="yellow"/>
        </w:rPr>
      </w:r>
      <w:r w:rsidR="00730230">
        <w:rPr>
          <w:highlight w:val="yellow"/>
        </w:rPr>
        <w:fldChar w:fldCharType="separate"/>
      </w:r>
      <w:r w:rsidR="00730230">
        <w:t>10</w:t>
      </w:r>
      <w:r w:rsidR="00730230">
        <w:rPr>
          <w:highlight w:val="yellow"/>
        </w:rPr>
        <w:fldChar w:fldCharType="end"/>
      </w:r>
      <w:r w:rsidR="00730230">
        <w:t xml:space="preserve"> </w:t>
      </w:r>
      <w:r w:rsidR="6C0CBB9C" w:rsidRPr="00A9385D">
        <w:t>priede.</w:t>
      </w:r>
    </w:p>
    <w:p w14:paraId="30CDD3A6" w14:textId="5D0A9607" w:rsidR="002407B9" w:rsidRPr="00A9385D" w:rsidRDefault="002407B9" w:rsidP="6407CD0E">
      <w:pPr>
        <w:spacing w:before="0" w:line="259" w:lineRule="auto"/>
        <w:ind w:left="0" w:firstLine="0"/>
      </w:pPr>
    </w:p>
    <w:p w14:paraId="2AA895CE" w14:textId="731B41C8" w:rsidR="002407B9" w:rsidRPr="00A9385D" w:rsidRDefault="00EA4F13" w:rsidP="00EA4F13">
      <w:pPr>
        <w:pStyle w:val="Heading2"/>
        <w:spacing w:before="120" w:after="0"/>
        <w:ind w:left="360" w:firstLine="0"/>
        <w:contextualSpacing/>
      </w:pPr>
      <w:bookmarkStart w:id="1134" w:name="_Toc185585006"/>
      <w:bookmarkStart w:id="1135" w:name="_Ref293994567"/>
      <w:r w:rsidRPr="00A9385D">
        <w:t>3.</w:t>
      </w:r>
      <w:bookmarkStart w:id="1136" w:name="_Ref296579794"/>
      <w:bookmarkStart w:id="1137" w:name="_Toc498353955"/>
      <w:r w:rsidR="009B57C0" w:rsidRPr="00A9385D">
        <w:t xml:space="preserve"> </w:t>
      </w:r>
      <w:r w:rsidR="002407B9" w:rsidRPr="00A9385D">
        <w:t xml:space="preserve">STATINIŲ </w:t>
      </w:r>
      <w:r w:rsidR="004A24AF" w:rsidRPr="00A9385D">
        <w:t>PRIEŽIŪROS</w:t>
      </w:r>
      <w:r w:rsidR="002407B9" w:rsidRPr="00A9385D">
        <w:t xml:space="preserve"> ORGANIZAVIMAS IR VYKDYMAS</w:t>
      </w:r>
      <w:bookmarkEnd w:id="1136"/>
      <w:bookmarkEnd w:id="1137"/>
      <w:bookmarkEnd w:id="1134"/>
    </w:p>
    <w:p w14:paraId="12780468" w14:textId="7FAB60CE" w:rsidR="002407B9" w:rsidRPr="00A9385D" w:rsidRDefault="35B9FE62" w:rsidP="004F25FA">
      <w:pPr>
        <w:pStyle w:val="NoSpacing"/>
        <w:numPr>
          <w:ilvl w:val="3"/>
          <w:numId w:val="130"/>
        </w:numPr>
        <w:contextualSpacing/>
        <w:jc w:val="both"/>
        <w:rPr>
          <w:rFonts w:ascii="Trebuchet MS" w:hAnsi="Trebuchet MS"/>
          <w:sz w:val="20"/>
          <w:szCs w:val="20"/>
        </w:rPr>
      </w:pPr>
      <w:r w:rsidRPr="00A9385D">
        <w:rPr>
          <w:rFonts w:ascii="Trebuchet MS" w:hAnsi="Trebuchet MS"/>
          <w:sz w:val="20"/>
          <w:szCs w:val="20"/>
        </w:rPr>
        <w:t>Statiniai prižiūrimi vadovaujantis Statybos techniniu reglamentu</w:t>
      </w:r>
      <w:r w:rsidR="593BEB01" w:rsidRPr="00A9385D">
        <w:rPr>
          <w:rFonts w:ascii="Trebuchet MS" w:hAnsi="Trebuchet MS"/>
          <w:sz w:val="20"/>
          <w:szCs w:val="20"/>
        </w:rPr>
        <w:t xml:space="preserve"> </w:t>
      </w:r>
      <w:r w:rsidRPr="00A9385D">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A9385D" w:rsidRDefault="35B9FE62" w:rsidP="004F25FA">
      <w:pPr>
        <w:pStyle w:val="NoSpacing"/>
        <w:numPr>
          <w:ilvl w:val="3"/>
          <w:numId w:val="130"/>
        </w:numPr>
        <w:contextualSpacing/>
        <w:jc w:val="both"/>
        <w:rPr>
          <w:rFonts w:ascii="Trebuchet MS" w:hAnsi="Trebuchet MS"/>
          <w:sz w:val="20"/>
          <w:szCs w:val="20"/>
        </w:rPr>
      </w:pPr>
      <w:r w:rsidRPr="00A9385D">
        <w:rPr>
          <w:rFonts w:ascii="Trebuchet MS" w:hAnsi="Trebuchet MS"/>
          <w:sz w:val="20"/>
          <w:szCs w:val="20"/>
        </w:rPr>
        <w:t xml:space="preserve"> </w:t>
      </w:r>
      <w:r w:rsidR="4788E548" w:rsidRPr="00A9385D">
        <w:rPr>
          <w:rFonts w:ascii="Trebuchet MS" w:hAnsi="Trebuchet MS"/>
          <w:sz w:val="20"/>
          <w:szCs w:val="20"/>
        </w:rPr>
        <w:t>U</w:t>
      </w:r>
      <w:r w:rsidRPr="00A9385D">
        <w:rPr>
          <w:rFonts w:ascii="Trebuchet MS" w:hAnsi="Trebuchet MS"/>
          <w:sz w:val="20"/>
          <w:szCs w:val="20"/>
        </w:rPr>
        <w:t xml:space="preserve">ž statinių naudojamų elektros energijos perdavime </w:t>
      </w:r>
      <w:r w:rsidR="0214444D" w:rsidRPr="00A9385D">
        <w:rPr>
          <w:rFonts w:ascii="Trebuchet MS" w:hAnsi="Trebuchet MS"/>
          <w:sz w:val="20"/>
          <w:szCs w:val="20"/>
        </w:rPr>
        <w:t>eksploatavimo/</w:t>
      </w:r>
      <w:r w:rsidRPr="00A9385D">
        <w:rPr>
          <w:rFonts w:ascii="Trebuchet MS" w:hAnsi="Trebuchet MS"/>
          <w:sz w:val="20"/>
          <w:szCs w:val="20"/>
        </w:rPr>
        <w:t xml:space="preserve">techninės priežiūros organizavimą </w:t>
      </w:r>
      <w:r w:rsidR="2C56B7B6" w:rsidRPr="00A9385D">
        <w:rPr>
          <w:rFonts w:ascii="Trebuchet MS" w:hAnsi="Trebuchet MS"/>
          <w:sz w:val="20"/>
          <w:szCs w:val="20"/>
        </w:rPr>
        <w:t xml:space="preserve">atsakingas Infrastruktūros priežiūros </w:t>
      </w:r>
      <w:r w:rsidR="7F9EB59C" w:rsidRPr="00A9385D">
        <w:rPr>
          <w:rFonts w:ascii="Trebuchet MS" w:hAnsi="Trebuchet MS"/>
          <w:sz w:val="20"/>
          <w:szCs w:val="20"/>
        </w:rPr>
        <w:t xml:space="preserve">centro </w:t>
      </w:r>
      <w:r w:rsidR="2C56B7B6" w:rsidRPr="00A9385D">
        <w:rPr>
          <w:rFonts w:ascii="Trebuchet MS" w:hAnsi="Trebuchet MS"/>
          <w:sz w:val="20"/>
          <w:szCs w:val="20"/>
        </w:rPr>
        <w:t>vadovas</w:t>
      </w:r>
      <w:r w:rsidRPr="00A9385D">
        <w:rPr>
          <w:rFonts w:ascii="Trebuchet MS" w:hAnsi="Trebuchet MS"/>
          <w:sz w:val="20"/>
          <w:szCs w:val="20"/>
        </w:rPr>
        <w:t xml:space="preserve">, o už techninės priežiūros vykdymą atsakingais skiriami </w:t>
      </w:r>
      <w:r w:rsidR="2EC9BB48" w:rsidRPr="00A9385D">
        <w:rPr>
          <w:rFonts w:ascii="Trebuchet MS" w:hAnsi="Trebuchet MS"/>
          <w:sz w:val="20"/>
          <w:szCs w:val="20"/>
        </w:rPr>
        <w:t>Regionų</w:t>
      </w:r>
      <w:r w:rsidRPr="00A9385D">
        <w:rPr>
          <w:rFonts w:ascii="Trebuchet MS" w:hAnsi="Trebuchet MS"/>
          <w:sz w:val="20"/>
          <w:szCs w:val="20"/>
        </w:rPr>
        <w:t xml:space="preserve"> vadovai. </w:t>
      </w:r>
    </w:p>
    <w:p w14:paraId="41CC3755" w14:textId="64D0143D" w:rsidR="002407B9" w:rsidRPr="00A9385D" w:rsidRDefault="35B9FE62" w:rsidP="004F25FA">
      <w:pPr>
        <w:pStyle w:val="NoSpacing"/>
        <w:numPr>
          <w:ilvl w:val="3"/>
          <w:numId w:val="130"/>
        </w:numPr>
        <w:contextualSpacing/>
        <w:jc w:val="both"/>
        <w:rPr>
          <w:rFonts w:ascii="Trebuchet MS" w:hAnsi="Trebuchet MS"/>
          <w:sz w:val="20"/>
          <w:szCs w:val="20"/>
        </w:rPr>
      </w:pPr>
      <w:r w:rsidRPr="00A9385D">
        <w:rPr>
          <w:rFonts w:ascii="Trebuchet MS" w:hAnsi="Trebuchet MS"/>
          <w:sz w:val="20"/>
          <w:szCs w:val="20"/>
        </w:rPr>
        <w:t xml:space="preserve"> Statinių </w:t>
      </w:r>
      <w:r w:rsidR="0214444D" w:rsidRPr="00A9385D">
        <w:rPr>
          <w:rFonts w:ascii="Trebuchet MS" w:hAnsi="Trebuchet MS"/>
          <w:sz w:val="20"/>
          <w:szCs w:val="20"/>
        </w:rPr>
        <w:t>eksploatavimą/</w:t>
      </w:r>
      <w:r w:rsidRPr="00A9385D">
        <w:rPr>
          <w:rFonts w:ascii="Trebuchet MS" w:hAnsi="Trebuchet MS"/>
          <w:sz w:val="20"/>
          <w:szCs w:val="20"/>
        </w:rPr>
        <w:t xml:space="preserve">techninę priežiūrą vykdo </w:t>
      </w:r>
      <w:r w:rsidR="2EC9BB48" w:rsidRPr="00A9385D">
        <w:rPr>
          <w:rFonts w:ascii="Trebuchet MS" w:hAnsi="Trebuchet MS"/>
          <w:sz w:val="20"/>
          <w:szCs w:val="20"/>
        </w:rPr>
        <w:t>Regiono statinių inžinierius</w:t>
      </w:r>
      <w:r w:rsidR="593BEB01" w:rsidRPr="00A9385D">
        <w:rPr>
          <w:rFonts w:ascii="Trebuchet MS" w:hAnsi="Trebuchet MS"/>
          <w:sz w:val="20"/>
          <w:szCs w:val="20"/>
        </w:rPr>
        <w:t>.</w:t>
      </w:r>
    </w:p>
    <w:p w14:paraId="52739E74" w14:textId="46B2BD75" w:rsidR="002407B9" w:rsidRPr="00A9385D" w:rsidRDefault="0214444D" w:rsidP="004F25FA">
      <w:pPr>
        <w:pStyle w:val="NoSpacing"/>
        <w:numPr>
          <w:ilvl w:val="3"/>
          <w:numId w:val="130"/>
        </w:numPr>
        <w:contextualSpacing/>
        <w:jc w:val="both"/>
        <w:rPr>
          <w:rFonts w:ascii="Trebuchet MS" w:hAnsi="Trebuchet MS"/>
          <w:sz w:val="20"/>
          <w:szCs w:val="20"/>
        </w:rPr>
      </w:pPr>
      <w:r w:rsidRPr="00A9385D">
        <w:rPr>
          <w:rFonts w:ascii="Trebuchet MS" w:hAnsi="Trebuchet MS"/>
          <w:sz w:val="20"/>
          <w:szCs w:val="20"/>
        </w:rPr>
        <w:t>Regiono statinių inžinierius</w:t>
      </w:r>
      <w:r w:rsidR="35B9FE62" w:rsidRPr="00A9385D">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A9385D" w:rsidRDefault="35B9FE62" w:rsidP="004F25FA">
      <w:pPr>
        <w:pStyle w:val="NoSpacing"/>
        <w:numPr>
          <w:ilvl w:val="3"/>
          <w:numId w:val="130"/>
        </w:numPr>
        <w:contextualSpacing/>
        <w:jc w:val="both"/>
        <w:rPr>
          <w:rFonts w:ascii="Trebuchet MS" w:eastAsia="Trebuchet MS" w:hAnsi="Trebuchet MS" w:cs="Trebuchet MS"/>
          <w:sz w:val="22"/>
          <w:szCs w:val="22"/>
          <w:lang w:val="en"/>
        </w:rPr>
      </w:pPr>
      <w:r w:rsidRPr="00A9385D">
        <w:rPr>
          <w:rFonts w:ascii="Trebuchet MS" w:hAnsi="Trebuchet MS"/>
          <w:sz w:val="20"/>
          <w:szCs w:val="20"/>
        </w:rPr>
        <w:t xml:space="preserve">Statinių </w:t>
      </w:r>
      <w:r w:rsidR="0214444D" w:rsidRPr="00A9385D">
        <w:rPr>
          <w:rFonts w:ascii="Trebuchet MS" w:hAnsi="Trebuchet MS"/>
          <w:sz w:val="20"/>
          <w:szCs w:val="20"/>
        </w:rPr>
        <w:t>eksploatavimą</w:t>
      </w:r>
      <w:r w:rsidRPr="00A9385D">
        <w:rPr>
          <w:rFonts w:ascii="Trebuchet MS" w:hAnsi="Trebuchet MS"/>
          <w:sz w:val="20"/>
          <w:szCs w:val="20"/>
        </w:rPr>
        <w:t xml:space="preserve"> sudaro nuolatiniai statinio būklės stebėjimai, </w:t>
      </w:r>
      <w:r w:rsidR="1BA8273C" w:rsidRPr="00A9385D">
        <w:rPr>
          <w:rFonts w:ascii="Trebuchet MS" w:hAnsi="Trebuchet MS"/>
          <w:sz w:val="20"/>
          <w:szCs w:val="20"/>
        </w:rPr>
        <w:t>ka</w:t>
      </w:r>
      <w:r w:rsidR="15B75D90" w:rsidRPr="00A9385D">
        <w:rPr>
          <w:rFonts w:ascii="Trebuchet MS" w:hAnsi="Trebuchet MS"/>
          <w:sz w:val="20"/>
          <w:szCs w:val="20"/>
        </w:rPr>
        <w:t>s</w:t>
      </w:r>
      <w:r w:rsidR="1BA8273C" w:rsidRPr="00A9385D">
        <w:rPr>
          <w:rFonts w:ascii="Trebuchet MS" w:hAnsi="Trebuchet MS"/>
          <w:sz w:val="20"/>
          <w:szCs w:val="20"/>
        </w:rPr>
        <w:t>metinės ir papildomos</w:t>
      </w:r>
      <w:r w:rsidRPr="00A9385D">
        <w:rPr>
          <w:rFonts w:ascii="Trebuchet MS" w:hAnsi="Trebuchet MS"/>
          <w:sz w:val="20"/>
          <w:szCs w:val="20"/>
        </w:rPr>
        <w:t xml:space="preserve"> apžiūros, pastebėtų de</w:t>
      </w:r>
      <w:r w:rsidR="05A7E5E1" w:rsidRPr="00A9385D">
        <w:rPr>
          <w:rFonts w:ascii="Trebuchet MS" w:hAnsi="Trebuchet MS"/>
          <w:sz w:val="20"/>
          <w:szCs w:val="20"/>
        </w:rPr>
        <w:t>fektų šalinimo, statinių būklės</w:t>
      </w:r>
      <w:r w:rsidRPr="00A9385D">
        <w:rPr>
          <w:rFonts w:ascii="Trebuchet MS" w:hAnsi="Trebuchet MS"/>
          <w:sz w:val="20"/>
          <w:szCs w:val="20"/>
        </w:rPr>
        <w:t xml:space="preserve"> atstatymo bei remonto </w:t>
      </w:r>
      <w:r w:rsidR="0214444D" w:rsidRPr="00A9385D">
        <w:rPr>
          <w:rFonts w:ascii="Trebuchet MS" w:hAnsi="Trebuchet MS"/>
          <w:sz w:val="20"/>
          <w:szCs w:val="20"/>
        </w:rPr>
        <w:t xml:space="preserve">darbų </w:t>
      </w:r>
      <w:r w:rsidRPr="00A9385D">
        <w:rPr>
          <w:rFonts w:ascii="Trebuchet MS" w:hAnsi="Trebuchet MS"/>
          <w:sz w:val="20"/>
          <w:szCs w:val="20"/>
        </w:rPr>
        <w:t xml:space="preserve">organizavimas. </w:t>
      </w:r>
      <w:r w:rsidR="0328831D" w:rsidRPr="00A9385D">
        <w:rPr>
          <w:rFonts w:ascii="Trebuchet MS" w:eastAsia="Trebuchet MS" w:hAnsi="Trebuchet MS" w:cs="Trebuchet MS"/>
          <w:sz w:val="20"/>
          <w:szCs w:val="20"/>
        </w:rPr>
        <w:t>Rekonstruotus ir naujus statinius prieš baigiantis garantiniam laikotarpiui apžiūri statinių inžinieriai pasitelkiant IPC centrinės buveinės inžinierius. Tokia apžiūra atliekama likus 3 mėn. iki baigiantis garantiniam laikotarpiui.</w:t>
      </w:r>
    </w:p>
    <w:p w14:paraId="70311FC1" w14:textId="3950145F" w:rsidR="002407B9" w:rsidRPr="00A9385D" w:rsidRDefault="655C556E" w:rsidP="004F25FA">
      <w:pPr>
        <w:pStyle w:val="NoSpacing"/>
        <w:numPr>
          <w:ilvl w:val="3"/>
          <w:numId w:val="130"/>
        </w:numPr>
        <w:contextualSpacing/>
        <w:jc w:val="both"/>
        <w:rPr>
          <w:rFonts w:ascii="Trebuchet MS" w:hAnsi="Trebuchet MS"/>
          <w:sz w:val="20"/>
          <w:szCs w:val="20"/>
        </w:rPr>
      </w:pPr>
      <w:bookmarkStart w:id="1138" w:name="_Ref297122562"/>
      <w:r w:rsidRPr="00A9385D">
        <w:rPr>
          <w:rFonts w:ascii="Trebuchet MS" w:hAnsi="Trebuchet MS"/>
          <w:sz w:val="20"/>
          <w:szCs w:val="20"/>
        </w:rPr>
        <w:lastRenderedPageBreak/>
        <w:t>Iki</w:t>
      </w:r>
      <w:r w:rsidR="35B9FE62" w:rsidRPr="00A9385D">
        <w:rPr>
          <w:rFonts w:ascii="Trebuchet MS" w:hAnsi="Trebuchet MS"/>
          <w:sz w:val="20"/>
          <w:szCs w:val="20"/>
        </w:rPr>
        <w:t xml:space="preserve"> </w:t>
      </w:r>
      <w:r w:rsidR="35B9FE62" w:rsidRPr="00F036B6">
        <w:rPr>
          <w:rFonts w:ascii="Trebuchet MS" w:hAnsi="Trebuchet MS"/>
          <w:sz w:val="20"/>
          <w:szCs w:val="20"/>
        </w:rPr>
        <w:t>einamųjų metų gruodžio 31 d</w:t>
      </w:r>
      <w:r w:rsidRPr="00F036B6">
        <w:rPr>
          <w:rFonts w:ascii="Trebuchet MS" w:hAnsi="Trebuchet MS"/>
          <w:sz w:val="20"/>
          <w:szCs w:val="20"/>
        </w:rPr>
        <w:t xml:space="preserve">. IPC Vadovas suderina ir pasirašo </w:t>
      </w:r>
      <w:r w:rsidR="35B9FE62" w:rsidRPr="00F036B6">
        <w:rPr>
          <w:rFonts w:ascii="Trebuchet MS" w:hAnsi="Trebuchet MS"/>
          <w:sz w:val="20"/>
          <w:szCs w:val="20"/>
        </w:rPr>
        <w:t xml:space="preserve">Statinių </w:t>
      </w:r>
      <w:r w:rsidRPr="00F036B6">
        <w:rPr>
          <w:rFonts w:ascii="Trebuchet MS" w:hAnsi="Trebuchet MS"/>
          <w:sz w:val="20"/>
          <w:szCs w:val="20"/>
        </w:rPr>
        <w:t>inžinierių</w:t>
      </w:r>
      <w:r w:rsidR="35B9FE62" w:rsidRPr="00F036B6">
        <w:rPr>
          <w:rFonts w:ascii="Trebuchet MS" w:hAnsi="Trebuchet MS"/>
          <w:sz w:val="20"/>
          <w:szCs w:val="20"/>
        </w:rPr>
        <w:t xml:space="preserve"> </w:t>
      </w:r>
      <w:r w:rsidRPr="00F036B6">
        <w:rPr>
          <w:rFonts w:ascii="Trebuchet MS" w:hAnsi="Trebuchet MS"/>
          <w:sz w:val="20"/>
          <w:szCs w:val="20"/>
        </w:rPr>
        <w:t xml:space="preserve">pateiktą </w:t>
      </w:r>
      <w:r w:rsidR="35B9FE62" w:rsidRPr="00F036B6">
        <w:rPr>
          <w:rFonts w:ascii="Trebuchet MS" w:hAnsi="Trebuchet MS"/>
          <w:sz w:val="20"/>
          <w:szCs w:val="20"/>
        </w:rPr>
        <w:t>statinių sąrašą (</w:t>
      </w:r>
      <w:r w:rsidR="009D34B5" w:rsidRPr="00F036B6">
        <w:rPr>
          <w:rFonts w:ascii="Trebuchet MS" w:hAnsi="Trebuchet MS"/>
          <w:sz w:val="20"/>
          <w:szCs w:val="20"/>
        </w:rPr>
        <w:fldChar w:fldCharType="begin"/>
      </w:r>
      <w:r w:rsidR="009D34B5" w:rsidRPr="00F036B6">
        <w:rPr>
          <w:rFonts w:ascii="Trebuchet MS" w:hAnsi="Trebuchet MS"/>
          <w:sz w:val="20"/>
          <w:szCs w:val="20"/>
        </w:rPr>
        <w:instrText xml:space="preserve"> REF _Ref530405315 \n \h </w:instrText>
      </w:r>
      <w:r w:rsidR="00A9385D" w:rsidRPr="00F036B6">
        <w:rPr>
          <w:rFonts w:ascii="Trebuchet MS" w:hAnsi="Trebuchet MS"/>
          <w:sz w:val="20"/>
          <w:szCs w:val="20"/>
        </w:rPr>
        <w:instrText xml:space="preserve"> \* MERGEFORMAT </w:instrText>
      </w:r>
      <w:r w:rsidR="009D34B5" w:rsidRPr="00F036B6">
        <w:rPr>
          <w:rFonts w:ascii="Trebuchet MS" w:hAnsi="Trebuchet MS"/>
          <w:sz w:val="20"/>
          <w:szCs w:val="20"/>
        </w:rPr>
      </w:r>
      <w:r w:rsidR="009D34B5" w:rsidRPr="00F036B6">
        <w:rPr>
          <w:rFonts w:ascii="Trebuchet MS" w:hAnsi="Trebuchet MS"/>
          <w:sz w:val="20"/>
          <w:szCs w:val="20"/>
        </w:rPr>
        <w:fldChar w:fldCharType="separate"/>
      </w:r>
      <w:r w:rsidR="00BD0DDF" w:rsidRPr="00F036B6">
        <w:rPr>
          <w:rFonts w:ascii="Trebuchet MS" w:hAnsi="Trebuchet MS"/>
          <w:sz w:val="20"/>
          <w:szCs w:val="20"/>
        </w:rPr>
        <w:t>29</w:t>
      </w:r>
      <w:r w:rsidR="009D34B5" w:rsidRPr="00F036B6">
        <w:rPr>
          <w:rFonts w:ascii="Trebuchet MS" w:hAnsi="Trebuchet MS"/>
          <w:sz w:val="20"/>
          <w:szCs w:val="20"/>
        </w:rPr>
        <w:fldChar w:fldCharType="end"/>
      </w:r>
      <w:r w:rsidR="1B8F073B" w:rsidRPr="00F036B6">
        <w:t xml:space="preserve"> </w:t>
      </w:r>
      <w:r w:rsidR="35B9FE62" w:rsidRPr="00F036B6">
        <w:rPr>
          <w:rFonts w:ascii="Trebuchet MS" w:hAnsi="Trebuchet MS"/>
          <w:sz w:val="20"/>
          <w:szCs w:val="20"/>
        </w:rPr>
        <w:t>priedas)</w:t>
      </w:r>
      <w:r w:rsidRPr="00F036B6">
        <w:rPr>
          <w:rFonts w:ascii="Trebuchet MS" w:hAnsi="Trebuchet MS"/>
          <w:sz w:val="20"/>
          <w:szCs w:val="20"/>
        </w:rPr>
        <w:t xml:space="preserve"> ir</w:t>
      </w:r>
      <w:r w:rsidR="35B9FE62" w:rsidRPr="00F036B6">
        <w:rPr>
          <w:rFonts w:ascii="Trebuchet MS" w:hAnsi="Trebuchet MS"/>
          <w:sz w:val="20"/>
          <w:szCs w:val="20"/>
        </w:rPr>
        <w:t xml:space="preserve"> statinių apžiūrų grafikus (</w:t>
      </w:r>
      <w:r w:rsidR="009D34B5" w:rsidRPr="00F036B6">
        <w:rPr>
          <w:rFonts w:ascii="Trebuchet MS" w:hAnsi="Trebuchet MS"/>
          <w:sz w:val="20"/>
          <w:szCs w:val="20"/>
        </w:rPr>
        <w:fldChar w:fldCharType="begin"/>
      </w:r>
      <w:r w:rsidR="009D34B5" w:rsidRPr="00F036B6">
        <w:rPr>
          <w:rFonts w:ascii="Trebuchet MS" w:hAnsi="Trebuchet MS"/>
          <w:sz w:val="20"/>
          <w:szCs w:val="20"/>
        </w:rPr>
        <w:instrText xml:space="preserve"> REF _Ref297124359 \n \h  \* MERGEFORMAT </w:instrText>
      </w:r>
      <w:r w:rsidR="009D34B5" w:rsidRPr="00F036B6">
        <w:rPr>
          <w:rFonts w:ascii="Trebuchet MS" w:hAnsi="Trebuchet MS"/>
          <w:sz w:val="20"/>
          <w:szCs w:val="20"/>
        </w:rPr>
      </w:r>
      <w:r w:rsidR="009D34B5" w:rsidRPr="00F036B6">
        <w:rPr>
          <w:rFonts w:ascii="Trebuchet MS" w:hAnsi="Trebuchet MS"/>
          <w:sz w:val="20"/>
          <w:szCs w:val="20"/>
        </w:rPr>
        <w:fldChar w:fldCharType="separate"/>
      </w:r>
      <w:r w:rsidR="00BD0DDF" w:rsidRPr="00F036B6">
        <w:rPr>
          <w:rFonts w:ascii="Trebuchet MS" w:hAnsi="Trebuchet MS"/>
          <w:sz w:val="20"/>
          <w:szCs w:val="20"/>
        </w:rPr>
        <w:t>30</w:t>
      </w:r>
      <w:r w:rsidR="009D34B5" w:rsidRPr="00F036B6">
        <w:rPr>
          <w:rFonts w:ascii="Trebuchet MS" w:hAnsi="Trebuchet MS"/>
          <w:sz w:val="20"/>
          <w:szCs w:val="20"/>
        </w:rPr>
        <w:fldChar w:fldCharType="end"/>
      </w:r>
      <w:r w:rsidR="1B8F073B" w:rsidRPr="00F036B6">
        <w:rPr>
          <w:rFonts w:ascii="Trebuchet MS" w:hAnsi="Trebuchet MS"/>
          <w:sz w:val="20"/>
          <w:szCs w:val="20"/>
        </w:rPr>
        <w:t xml:space="preserve"> </w:t>
      </w:r>
      <w:r w:rsidR="35B9FE62" w:rsidRPr="00F036B6">
        <w:rPr>
          <w:rFonts w:ascii="Trebuchet MS" w:hAnsi="Trebuchet MS"/>
          <w:sz w:val="20"/>
          <w:szCs w:val="20"/>
        </w:rPr>
        <w:t xml:space="preserve">priedas). </w:t>
      </w:r>
      <w:r w:rsidR="05BFC311" w:rsidRPr="00F036B6">
        <w:rPr>
          <w:rFonts w:ascii="Trebuchet MS" w:hAnsi="Trebuchet MS"/>
          <w:sz w:val="20"/>
          <w:szCs w:val="20"/>
        </w:rPr>
        <w:t>Regiono</w:t>
      </w:r>
      <w:r w:rsidR="05BFC311" w:rsidRPr="00A9385D">
        <w:rPr>
          <w:rFonts w:ascii="Trebuchet MS" w:hAnsi="Trebuchet MS"/>
          <w:sz w:val="20"/>
          <w:szCs w:val="20"/>
        </w:rPr>
        <w:t xml:space="preserve"> statinių inžinierius </w:t>
      </w:r>
      <w:r w:rsidRPr="00A9385D">
        <w:rPr>
          <w:rFonts w:ascii="Trebuchet MS" w:hAnsi="Trebuchet MS"/>
          <w:sz w:val="20"/>
          <w:szCs w:val="20"/>
        </w:rPr>
        <w:t>kasmetines</w:t>
      </w:r>
      <w:r w:rsidR="05BFC311" w:rsidRPr="00A9385D">
        <w:rPr>
          <w:rFonts w:ascii="Trebuchet MS" w:hAnsi="Trebuchet MS"/>
          <w:sz w:val="20"/>
          <w:szCs w:val="20"/>
        </w:rPr>
        <w:t xml:space="preserve"> pastočių, skirstyklų, keitiklių statinių ir kitų statinių, bei pastatų, pagal priskirtą atsakomybę, apžiūras atlieka vieną kartą metuose</w:t>
      </w:r>
      <w:r w:rsidR="35B9FE62" w:rsidRPr="00A9385D">
        <w:rPr>
          <w:rFonts w:ascii="Trebuchet MS" w:hAnsi="Trebuchet MS"/>
          <w:sz w:val="20"/>
          <w:szCs w:val="20"/>
        </w:rPr>
        <w:t xml:space="preserve"> </w:t>
      </w:r>
      <w:r w:rsidR="4BAFE477" w:rsidRPr="00A9385D">
        <w:rPr>
          <w:rFonts w:ascii="Trebuchet MS" w:hAnsi="Trebuchet MS"/>
          <w:sz w:val="20"/>
          <w:szCs w:val="20"/>
        </w:rPr>
        <w:t>p</w:t>
      </w:r>
      <w:r w:rsidR="35B9FE62" w:rsidRPr="00A9385D">
        <w:rPr>
          <w:rFonts w:ascii="Trebuchet MS" w:hAnsi="Trebuchet MS"/>
          <w:sz w:val="20"/>
          <w:szCs w:val="20"/>
        </w:rPr>
        <w:t>agal sudarytus statinių apžiūrų grafikus</w:t>
      </w:r>
      <w:r w:rsidR="05BFC311" w:rsidRPr="00A9385D">
        <w:rPr>
          <w:rFonts w:ascii="Trebuchet MS" w:hAnsi="Trebuchet MS"/>
          <w:sz w:val="20"/>
          <w:szCs w:val="20"/>
        </w:rPr>
        <w:t>, suderintus su kitų Regiono specialistų Perdavimo tinklo objektų apžiūromis</w:t>
      </w:r>
      <w:r w:rsidR="35B9FE62" w:rsidRPr="00A9385D">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0A9385D">
        <w:rPr>
          <w:rFonts w:ascii="Trebuchet MS" w:hAnsi="Trebuchet MS"/>
          <w:sz w:val="20"/>
          <w:szCs w:val="20"/>
        </w:rPr>
        <w:t>planuoja remonto darbus</w:t>
      </w:r>
      <w:r w:rsidR="1EEDC3DB" w:rsidRPr="00A9385D">
        <w:rPr>
          <w:rFonts w:ascii="Trebuchet MS" w:hAnsi="Trebuchet MS"/>
          <w:sz w:val="20"/>
          <w:szCs w:val="20"/>
        </w:rPr>
        <w:t>.</w:t>
      </w:r>
      <w:bookmarkEnd w:id="1138"/>
    </w:p>
    <w:p w14:paraId="279C16AA" w14:textId="02B096E2" w:rsidR="002407B9" w:rsidRPr="00A9385D" w:rsidRDefault="49AA3F58" w:rsidP="004F25FA">
      <w:pPr>
        <w:pStyle w:val="NoSpacing"/>
        <w:numPr>
          <w:ilvl w:val="3"/>
          <w:numId w:val="130"/>
        </w:numPr>
        <w:contextualSpacing/>
        <w:jc w:val="both"/>
        <w:rPr>
          <w:rFonts w:ascii="Trebuchet MS" w:hAnsi="Trebuchet MS"/>
          <w:sz w:val="20"/>
          <w:szCs w:val="20"/>
        </w:rPr>
      </w:pPr>
      <w:r w:rsidRPr="00A9385D">
        <w:rPr>
          <w:rFonts w:ascii="Trebuchet MS" w:hAnsi="Trebuchet MS"/>
          <w:sz w:val="20"/>
          <w:szCs w:val="20"/>
        </w:rPr>
        <w:t>Kasmetines</w:t>
      </w:r>
      <w:r w:rsidR="35B9FE62" w:rsidRPr="00A9385D">
        <w:rPr>
          <w:rFonts w:ascii="Trebuchet MS" w:hAnsi="Trebuchet MS"/>
          <w:sz w:val="20"/>
          <w:szCs w:val="20"/>
        </w:rPr>
        <w:t xml:space="preserve"> apžiūras atlieka </w:t>
      </w:r>
      <w:r w:rsidR="1885995B" w:rsidRPr="00A9385D">
        <w:rPr>
          <w:rFonts w:ascii="Trebuchet MS" w:hAnsi="Trebuchet MS"/>
          <w:sz w:val="20"/>
          <w:szCs w:val="20"/>
        </w:rPr>
        <w:t>paskirtas Statinių inžinierius</w:t>
      </w:r>
      <w:r w:rsidR="35B9FE62" w:rsidRPr="00A9385D">
        <w:rPr>
          <w:rFonts w:ascii="Trebuchet MS" w:hAnsi="Trebuchet MS"/>
          <w:sz w:val="20"/>
          <w:szCs w:val="20"/>
        </w:rPr>
        <w:t xml:space="preserve">. Esant reikalui gali būti pakviesti kitų </w:t>
      </w:r>
      <w:r w:rsidR="4036D6C1" w:rsidRPr="00A9385D">
        <w:rPr>
          <w:rFonts w:ascii="Trebuchet MS" w:hAnsi="Trebuchet MS"/>
          <w:sz w:val="20"/>
          <w:szCs w:val="20"/>
        </w:rPr>
        <w:t>B</w:t>
      </w:r>
      <w:r w:rsidR="35B9FE62" w:rsidRPr="00A9385D">
        <w:rPr>
          <w:rFonts w:ascii="Trebuchet MS" w:hAnsi="Trebuchet MS"/>
          <w:sz w:val="20"/>
          <w:szCs w:val="20"/>
        </w:rPr>
        <w:t>endrovės padalinių specialistai</w:t>
      </w:r>
      <w:r w:rsidR="1885995B" w:rsidRPr="00A9385D">
        <w:rPr>
          <w:rFonts w:ascii="Trebuchet MS" w:hAnsi="Trebuchet MS"/>
          <w:sz w:val="20"/>
          <w:szCs w:val="20"/>
        </w:rPr>
        <w:t>, sudarant komisiją</w:t>
      </w:r>
      <w:r w:rsidR="35B9FE62" w:rsidRPr="00A9385D">
        <w:rPr>
          <w:rFonts w:ascii="Trebuchet MS" w:hAnsi="Trebuchet MS"/>
          <w:sz w:val="20"/>
          <w:szCs w:val="20"/>
        </w:rPr>
        <w:t>.</w:t>
      </w:r>
      <w:r w:rsidR="6A4995A5" w:rsidRPr="00A9385D">
        <w:rPr>
          <w:rFonts w:ascii="Trebuchet MS" w:hAnsi="Trebuchet MS"/>
          <w:sz w:val="20"/>
          <w:szCs w:val="20"/>
        </w:rPr>
        <w:t xml:space="preserve"> Komisijos pirmininku paskiriamas Regiono vadovas.</w:t>
      </w:r>
    </w:p>
    <w:p w14:paraId="2A1E52CC" w14:textId="454C2D9C" w:rsidR="002407B9" w:rsidRPr="00A9385D" w:rsidRDefault="35B9FE62" w:rsidP="004F25FA">
      <w:pPr>
        <w:pStyle w:val="NoSpacing"/>
        <w:numPr>
          <w:ilvl w:val="3"/>
          <w:numId w:val="130"/>
        </w:numPr>
        <w:contextualSpacing/>
        <w:jc w:val="both"/>
        <w:rPr>
          <w:rFonts w:ascii="Trebuchet MS" w:hAnsi="Trebuchet MS"/>
          <w:sz w:val="20"/>
          <w:szCs w:val="20"/>
        </w:rPr>
      </w:pPr>
      <w:r w:rsidRPr="00A9385D">
        <w:rPr>
          <w:rFonts w:ascii="Trebuchet MS" w:hAnsi="Trebuchet MS"/>
          <w:sz w:val="20"/>
          <w:szCs w:val="20"/>
        </w:rPr>
        <w:t>Statinio būklės vertinimo rezultatai aprašomi ir registruojami techninės priežiūros žurnaluose, apžiūros aktuose ir kituose STR 1.07.03:2017 „Statinių techninės ir naudojimo priežiūros tvarka. Naujų nekilnojamojo turto kadastro objektų formavimo tvarka</w:t>
      </w:r>
      <w:r w:rsidR="7B9F2CF7" w:rsidRPr="00A9385D">
        <w:rPr>
          <w:rFonts w:ascii="Trebuchet MS" w:hAnsi="Trebuchet MS"/>
          <w:sz w:val="20"/>
          <w:szCs w:val="20"/>
        </w:rPr>
        <w:t>“</w:t>
      </w:r>
      <w:r w:rsidR="4036D6C1" w:rsidRPr="00A9385D">
        <w:rPr>
          <w:rFonts w:ascii="Trebuchet MS" w:hAnsi="Trebuchet MS"/>
          <w:sz w:val="20"/>
          <w:szCs w:val="20"/>
        </w:rPr>
        <w:t xml:space="preserve"> </w:t>
      </w:r>
      <w:r w:rsidRPr="00A9385D">
        <w:rPr>
          <w:rFonts w:ascii="Trebuchet MS" w:hAnsi="Trebuchet MS"/>
          <w:sz w:val="20"/>
          <w:szCs w:val="20"/>
        </w:rPr>
        <w:t xml:space="preserve">nurodytuose dokumentuose. </w:t>
      </w:r>
    </w:p>
    <w:p w14:paraId="685B2A2F" w14:textId="77777777" w:rsidR="002407B9" w:rsidRPr="00A9385D" w:rsidRDefault="35B9FE62" w:rsidP="004F25FA">
      <w:pPr>
        <w:pStyle w:val="NoSpacing"/>
        <w:numPr>
          <w:ilvl w:val="3"/>
          <w:numId w:val="130"/>
        </w:numPr>
        <w:contextualSpacing/>
        <w:jc w:val="both"/>
        <w:rPr>
          <w:rFonts w:ascii="Trebuchet MS" w:hAnsi="Trebuchet MS"/>
          <w:sz w:val="20"/>
          <w:szCs w:val="20"/>
        </w:rPr>
      </w:pPr>
      <w:r w:rsidRPr="00A9385D">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A9385D" w:rsidRDefault="35B9FE62" w:rsidP="004F25FA">
      <w:pPr>
        <w:pStyle w:val="NoSpacing"/>
        <w:numPr>
          <w:ilvl w:val="3"/>
          <w:numId w:val="130"/>
        </w:numPr>
        <w:contextualSpacing/>
        <w:jc w:val="both"/>
        <w:rPr>
          <w:rFonts w:ascii="Trebuchet MS" w:hAnsi="Trebuchet MS"/>
          <w:i/>
          <w:iCs/>
          <w:sz w:val="20"/>
          <w:szCs w:val="20"/>
        </w:rPr>
      </w:pPr>
      <w:r w:rsidRPr="00A9385D">
        <w:rPr>
          <w:rFonts w:ascii="Trebuchet MS" w:hAnsi="Trebuchet MS"/>
          <w:sz w:val="20"/>
          <w:szCs w:val="20"/>
        </w:rPr>
        <w:t xml:space="preserve"> Pagrindiniai statinių ir jų konstrukcijų techninės priežiūros ir tinkamo</w:t>
      </w:r>
      <w:r w:rsidR="35F2CACC" w:rsidRPr="00A9385D">
        <w:rPr>
          <w:rFonts w:ascii="Trebuchet MS" w:hAnsi="Trebuchet MS"/>
          <w:sz w:val="20"/>
          <w:szCs w:val="20"/>
        </w:rPr>
        <w:t xml:space="preserve"> naudojimo uždaviniai -</w:t>
      </w:r>
      <w:r w:rsidRPr="00A9385D">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A9385D" w:rsidRDefault="00EA4F13" w:rsidP="00EA4F13">
      <w:pPr>
        <w:pStyle w:val="Heading2"/>
        <w:spacing w:before="120" w:after="0"/>
        <w:ind w:left="360" w:firstLine="0"/>
        <w:contextualSpacing/>
      </w:pPr>
      <w:bookmarkStart w:id="1139" w:name="_Ref296579804"/>
      <w:bookmarkStart w:id="1140" w:name="_Toc498353956"/>
      <w:bookmarkStart w:id="1141" w:name="_Toc185585007"/>
      <w:r w:rsidRPr="00A9385D">
        <w:t>4.</w:t>
      </w:r>
      <w:r w:rsidR="002407B9" w:rsidRPr="00A9385D">
        <w:t>STATINIŲ REMONTO DARBŲ ORGANIZAVIMAS</w:t>
      </w:r>
      <w:bookmarkEnd w:id="1139"/>
      <w:bookmarkEnd w:id="1140"/>
      <w:bookmarkEnd w:id="1141"/>
      <w:r w:rsidR="002407B9" w:rsidRPr="00A9385D">
        <w:t xml:space="preserve"> </w:t>
      </w:r>
    </w:p>
    <w:p w14:paraId="6CE1329A" w14:textId="750C98A5" w:rsidR="002407B9" w:rsidRPr="00A9385D" w:rsidRDefault="05A7E5E1" w:rsidP="004F25FA">
      <w:pPr>
        <w:pStyle w:val="ListParagraph"/>
        <w:numPr>
          <w:ilvl w:val="3"/>
          <w:numId w:val="130"/>
        </w:numPr>
        <w:contextualSpacing/>
        <w:jc w:val="both"/>
      </w:pPr>
      <w:r w:rsidRPr="00A9385D">
        <w:t xml:space="preserve">Atliekant statinių </w:t>
      </w:r>
      <w:r w:rsidR="35B9FE62" w:rsidRPr="00A9385D">
        <w:t>nuolati</w:t>
      </w:r>
      <w:r w:rsidRPr="00A9385D">
        <w:t xml:space="preserve">nius stebėjimus, periodines, </w:t>
      </w:r>
      <w:r w:rsidR="35B9FE62" w:rsidRPr="00A9385D">
        <w:t>sezonines bei</w:t>
      </w:r>
      <w:r w:rsidR="35B9FE62" w:rsidRPr="00A9385D">
        <w:rPr>
          <w:i/>
          <w:iCs/>
        </w:rPr>
        <w:t xml:space="preserve"> </w:t>
      </w:r>
      <w:r w:rsidR="35B9FE62" w:rsidRPr="00A9385D">
        <w:t>specialias apžiūras turto naudotojas nustatytus</w:t>
      </w:r>
      <w:r w:rsidR="35B9FE62" w:rsidRPr="00A9385D">
        <w:rPr>
          <w:i/>
          <w:iCs/>
        </w:rPr>
        <w:t xml:space="preserve"> </w:t>
      </w:r>
      <w:r w:rsidR="35B9FE62" w:rsidRPr="00A9385D">
        <w:t>statinių defektus šalina</w:t>
      </w:r>
      <w:r w:rsidR="376689D6" w:rsidRPr="00A9385D">
        <w:t xml:space="preserve"> pagal pasirašytą eksploatacinę sutartį</w:t>
      </w:r>
      <w:r w:rsidR="35B9FE62" w:rsidRPr="00A9385D">
        <w:t xml:space="preserve"> </w:t>
      </w:r>
      <w:r w:rsidR="376689D6" w:rsidRPr="00A9385D">
        <w:t xml:space="preserve">arba </w:t>
      </w:r>
      <w:r w:rsidR="35B9FE62" w:rsidRPr="00A9385D">
        <w:t>perkant remonto darbus</w:t>
      </w:r>
      <w:r w:rsidR="376689D6" w:rsidRPr="00A9385D">
        <w:t xml:space="preserve"> (jei šių darbų neapima eksploatacinė sutartis)</w:t>
      </w:r>
      <w:r w:rsidR="35B9FE62" w:rsidRPr="00A9385D">
        <w:t xml:space="preserve">. </w:t>
      </w:r>
    </w:p>
    <w:p w14:paraId="1AECDCF9" w14:textId="3ACE985A" w:rsidR="00215DA2" w:rsidRPr="00A9385D" w:rsidRDefault="35B9FE62" w:rsidP="004F25FA">
      <w:pPr>
        <w:pStyle w:val="ListParagraph"/>
        <w:numPr>
          <w:ilvl w:val="3"/>
          <w:numId w:val="130"/>
        </w:numPr>
        <w:contextualSpacing/>
        <w:jc w:val="both"/>
      </w:pPr>
      <w:bookmarkStart w:id="1142" w:name="_Ref297123115"/>
      <w:r w:rsidRPr="00A9385D">
        <w:t>Parengt</w:t>
      </w:r>
      <w:r w:rsidR="5F7B469E" w:rsidRPr="00A9385D">
        <w:t>i</w:t>
      </w:r>
      <w:r w:rsidRPr="00A9385D">
        <w:t xml:space="preserve"> statinių būsimųjų metų remontų</w:t>
      </w:r>
      <w:r w:rsidR="3AB15D54" w:rsidRPr="00A9385D">
        <w:t>, jei šie darbai nėra patvirtinti kaip nomen</w:t>
      </w:r>
      <w:r w:rsidR="67B96B15" w:rsidRPr="00A9385D">
        <w:t>k</w:t>
      </w:r>
      <w:r w:rsidR="3AB15D54" w:rsidRPr="00A9385D">
        <w:t>latūriniai,</w:t>
      </w:r>
      <w:r w:rsidRPr="00A9385D">
        <w:t xml:space="preserve"> </w:t>
      </w:r>
      <w:r w:rsidRPr="00A1754D">
        <w:t>pagrindimus</w:t>
      </w:r>
      <w:r w:rsidR="000F3AD3" w:rsidRPr="00A1754D">
        <w:t xml:space="preserve"> (</w:t>
      </w:r>
      <w:r w:rsidR="00A1754D" w:rsidRPr="00A1754D">
        <w:fldChar w:fldCharType="begin"/>
      </w:r>
      <w:r w:rsidR="00A1754D" w:rsidRPr="00A1754D">
        <w:instrText xml:space="preserve"> REF _Ref185587812 \r \h </w:instrText>
      </w:r>
      <w:r w:rsidR="00A1754D">
        <w:instrText xml:space="preserve"> \* MERGEFORMAT </w:instrText>
      </w:r>
      <w:r w:rsidR="00A1754D" w:rsidRPr="00A1754D">
        <w:fldChar w:fldCharType="separate"/>
      </w:r>
      <w:r w:rsidR="00A1754D" w:rsidRPr="00A1754D">
        <w:t>31</w:t>
      </w:r>
      <w:r w:rsidR="00A1754D" w:rsidRPr="00A1754D">
        <w:fldChar w:fldCharType="end"/>
      </w:r>
      <w:r w:rsidR="00A1754D">
        <w:t xml:space="preserve"> </w:t>
      </w:r>
      <w:r w:rsidR="5F7B469E" w:rsidRPr="00A1754D">
        <w:t>ir</w:t>
      </w:r>
      <w:r w:rsidR="004653F9" w:rsidRPr="00A1754D">
        <w:t xml:space="preserve"> </w:t>
      </w:r>
      <w:r w:rsidR="004653F9" w:rsidRPr="00A1754D">
        <w:fldChar w:fldCharType="begin"/>
      </w:r>
      <w:r w:rsidR="004653F9" w:rsidRPr="00A1754D">
        <w:instrText xml:space="preserve"> REF _Ref297124387 \n \h </w:instrText>
      </w:r>
      <w:r w:rsidR="00A9385D" w:rsidRPr="00A1754D">
        <w:instrText xml:space="preserve"> \* MERGEFORMAT </w:instrText>
      </w:r>
      <w:r w:rsidR="004653F9" w:rsidRPr="00A1754D">
        <w:fldChar w:fldCharType="separate"/>
      </w:r>
      <w:r w:rsidR="00BD0DDF" w:rsidRPr="00A1754D">
        <w:t>32</w:t>
      </w:r>
      <w:r w:rsidR="004653F9" w:rsidRPr="00A1754D">
        <w:fldChar w:fldCharType="end"/>
      </w:r>
      <w:r w:rsidR="1EEDC3DB" w:rsidRPr="00A1754D">
        <w:t xml:space="preserve"> priedas)</w:t>
      </w:r>
      <w:r w:rsidR="5F7B469E" w:rsidRPr="00A1754D">
        <w:t>.</w:t>
      </w:r>
      <w:bookmarkEnd w:id="1142"/>
    </w:p>
    <w:p w14:paraId="33CAB8E4" w14:textId="62E791F0" w:rsidR="005909DA" w:rsidRPr="00A9385D" w:rsidRDefault="2480FF6F" w:rsidP="004F25FA">
      <w:pPr>
        <w:pStyle w:val="ListParagraph"/>
        <w:numPr>
          <w:ilvl w:val="3"/>
          <w:numId w:val="130"/>
        </w:numPr>
        <w:contextualSpacing/>
        <w:jc w:val="both"/>
      </w:pPr>
      <w:bookmarkStart w:id="1143" w:name="_Ref297123082"/>
      <w:r w:rsidRPr="00A9385D">
        <w:t>T</w:t>
      </w:r>
      <w:r w:rsidR="7FD9C792" w:rsidRPr="00A9385D">
        <w:t xml:space="preserve">urto naudotojas TVIS suformuoja </w:t>
      </w:r>
      <w:r w:rsidR="5F7B469E" w:rsidRPr="00A9385D">
        <w:t xml:space="preserve">visus darbų užsakymus </w:t>
      </w:r>
      <w:r w:rsidR="7FD9C792" w:rsidRPr="00A9385D">
        <w:t>ir suderina su Regiono vadovu bei</w:t>
      </w:r>
      <w:r w:rsidR="35B9FE62" w:rsidRPr="00A9385D">
        <w:t xml:space="preserve"> </w:t>
      </w:r>
      <w:r w:rsidR="376689D6" w:rsidRPr="00A9385D">
        <w:t xml:space="preserve">Infrastruktūros Priežiūros Centro </w:t>
      </w:r>
      <w:r w:rsidR="7FD9C792" w:rsidRPr="00A9385D">
        <w:t xml:space="preserve">techninės priežiūros proceso vadovu ir pateikia derinimui IPC vadovui. </w:t>
      </w:r>
      <w:r w:rsidR="0401C3C2" w:rsidRPr="00A9385D">
        <w:t>Statinių</w:t>
      </w:r>
      <w:r w:rsidR="05A7E5E1" w:rsidRPr="00A9385D">
        <w:t xml:space="preserve"> defektavimas remonto ir</w:t>
      </w:r>
      <w:r w:rsidR="0401C3C2" w:rsidRPr="00A9385D">
        <w:t xml:space="preserve"> atstatymo darbų fizinių kiekių bei išlaidų nustatymui ir suvedimui TVIS baigiamas ne vėliau kaip iki rug</w:t>
      </w:r>
      <w:r w:rsidR="7FD9C792" w:rsidRPr="00A9385D">
        <w:t>sėjo</w:t>
      </w:r>
      <w:r w:rsidR="0401C3C2" w:rsidRPr="00A9385D">
        <w:t xml:space="preserve"> </w:t>
      </w:r>
      <w:r w:rsidR="7FD9C792" w:rsidRPr="00A9385D">
        <w:t>30</w:t>
      </w:r>
      <w:r w:rsidR="0401C3C2" w:rsidRPr="00A9385D">
        <w:t xml:space="preserve"> d.</w:t>
      </w:r>
    </w:p>
    <w:p w14:paraId="3E74A92C" w14:textId="17A83DA1" w:rsidR="002407B9" w:rsidRPr="00A9385D" w:rsidRDefault="35B9FE62" w:rsidP="004F25FA">
      <w:pPr>
        <w:pStyle w:val="ListParagraph"/>
        <w:numPr>
          <w:ilvl w:val="3"/>
          <w:numId w:val="130"/>
        </w:numPr>
        <w:contextualSpacing/>
        <w:jc w:val="both"/>
      </w:pPr>
      <w:r w:rsidRPr="00A9385D">
        <w:t xml:space="preserve">Metinį statinių remonto darbų planą tvirtina </w:t>
      </w:r>
      <w:r w:rsidR="37061C49" w:rsidRPr="00A9385D">
        <w:t>Infrastruktūros priežiūros centro vadovas, įvertindamas skirtas išlaidas remontui</w:t>
      </w:r>
      <w:r w:rsidRPr="00A1754D">
        <w:t>. (</w:t>
      </w:r>
      <w:r w:rsidR="00A1754D" w:rsidRPr="00A1754D">
        <w:fldChar w:fldCharType="begin"/>
      </w:r>
      <w:r w:rsidR="00A1754D" w:rsidRPr="00A1754D">
        <w:instrText xml:space="preserve"> REF _Ref185587812 \r \h </w:instrText>
      </w:r>
      <w:r w:rsidR="00A1754D">
        <w:instrText xml:space="preserve"> \* MERGEFORMAT </w:instrText>
      </w:r>
      <w:r w:rsidR="00A1754D" w:rsidRPr="00A1754D">
        <w:fldChar w:fldCharType="separate"/>
      </w:r>
      <w:r w:rsidR="00A1754D" w:rsidRPr="00A1754D">
        <w:t>31</w:t>
      </w:r>
      <w:r w:rsidR="00A1754D" w:rsidRPr="00A1754D">
        <w:fldChar w:fldCharType="end"/>
      </w:r>
      <w:r w:rsidR="00A1754D" w:rsidRPr="00A1754D">
        <w:t xml:space="preserve"> </w:t>
      </w:r>
      <w:r w:rsidRPr="00A1754D">
        <w:t>priedas)</w:t>
      </w:r>
      <w:r w:rsidRPr="00A1754D">
        <w:rPr>
          <w:i/>
          <w:iCs/>
        </w:rPr>
        <w:t>.</w:t>
      </w:r>
      <w:bookmarkEnd w:id="1143"/>
    </w:p>
    <w:p w14:paraId="16E71CBD" w14:textId="5862DC8D" w:rsidR="002407B9" w:rsidRPr="00A9385D" w:rsidRDefault="1885995B" w:rsidP="004F25FA">
      <w:pPr>
        <w:pStyle w:val="ListParagraph"/>
        <w:numPr>
          <w:ilvl w:val="3"/>
          <w:numId w:val="130"/>
        </w:numPr>
        <w:contextualSpacing/>
        <w:jc w:val="both"/>
      </w:pPr>
      <w:r w:rsidRPr="00A9385D">
        <w:t>Paskirtas Statinių inžinierius</w:t>
      </w:r>
      <w:r w:rsidR="6BED4620" w:rsidRPr="00A9385D">
        <w:t xml:space="preserve"> </w:t>
      </w:r>
      <w:r w:rsidR="37061C49" w:rsidRPr="00A9385D">
        <w:t xml:space="preserve">Turto naudotojas, Regiono statinių </w:t>
      </w:r>
      <w:r w:rsidRPr="00A9385D">
        <w:t>inžinierius</w:t>
      </w:r>
      <w:r w:rsidR="35B9FE62" w:rsidRPr="00A9385D">
        <w:t xml:space="preserve"> vadovaujasi </w:t>
      </w:r>
      <w:r w:rsidR="05A7E5E1" w:rsidRPr="00A9385D">
        <w:t xml:space="preserve">Statybos techniniu reglamentu </w:t>
      </w:r>
      <w:r w:rsidR="35B9FE62" w:rsidRPr="00A9385D">
        <w:t xml:space="preserve">STR </w:t>
      </w:r>
      <w:r w:rsidR="618C34E5" w:rsidRPr="00A9385D">
        <w:t>1.06.01:2016 „Statybos darbai. Statinio statybos priežiūra“</w:t>
      </w:r>
      <w:r w:rsidR="35B9FE62" w:rsidRPr="00A9385D">
        <w:t>, bei kitais statybos proces</w:t>
      </w:r>
      <w:r w:rsidR="05A7E5E1" w:rsidRPr="00A9385D">
        <w:t>us</w:t>
      </w:r>
      <w:r w:rsidR="35B9FE62" w:rsidRPr="00A9385D">
        <w:t xml:space="preserve"> reglamentuojančiais dokumentais.</w:t>
      </w:r>
    </w:p>
    <w:p w14:paraId="3B4640AC" w14:textId="7BE2BDDA" w:rsidR="002407B9" w:rsidRPr="00A9385D" w:rsidRDefault="35B9FE62" w:rsidP="004F25FA">
      <w:pPr>
        <w:pStyle w:val="ListParagraph"/>
        <w:numPr>
          <w:ilvl w:val="3"/>
          <w:numId w:val="130"/>
        </w:numPr>
        <w:contextualSpacing/>
        <w:jc w:val="both"/>
      </w:pPr>
      <w:r w:rsidRPr="00A9385D">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A9385D" w:rsidRDefault="35B9FE62" w:rsidP="004F25FA">
      <w:pPr>
        <w:pStyle w:val="ListParagraph"/>
        <w:numPr>
          <w:ilvl w:val="3"/>
          <w:numId w:val="130"/>
        </w:numPr>
        <w:contextualSpacing/>
        <w:jc w:val="both"/>
      </w:pPr>
      <w:r w:rsidRPr="00A9385D">
        <w:t>Pabaigus remonto darbus, visi tva</w:t>
      </w:r>
      <w:r w:rsidR="05A7E5E1" w:rsidRPr="00A9385D">
        <w:t>rkomieji dokumentai (projektai,</w:t>
      </w:r>
      <w:r w:rsidRPr="00A9385D">
        <w:t xml:space="preserve"> paslėptųjų darbų aktai, medžiagų ir gaminių sertifikatai, priežiūros instrukcijos ir kt.) saugomi statinį eksploatuojančiame padalinyje laikantis dokumentų saugojimo taisyklių.</w:t>
      </w:r>
    </w:p>
    <w:p w14:paraId="4C65559F" w14:textId="32FDB142" w:rsidR="002407B9" w:rsidRPr="00A9385D" w:rsidRDefault="00EA4F13" w:rsidP="00EA4F13">
      <w:pPr>
        <w:pStyle w:val="Heading2"/>
        <w:spacing w:before="120" w:after="0"/>
        <w:ind w:left="360" w:firstLine="0"/>
        <w:contextualSpacing/>
      </w:pPr>
      <w:bookmarkStart w:id="1144" w:name="_Ref296579285"/>
      <w:bookmarkStart w:id="1145" w:name="_Toc498353957"/>
      <w:bookmarkStart w:id="1146" w:name="_Toc185585008"/>
      <w:r w:rsidRPr="00A9385D">
        <w:t>5.</w:t>
      </w:r>
      <w:r w:rsidR="002407B9" w:rsidRPr="00A9385D">
        <w:t>GELŽBETONI</w:t>
      </w:r>
      <w:r w:rsidR="000B4502" w:rsidRPr="00A9385D">
        <w:t>NI</w:t>
      </w:r>
      <w:r w:rsidR="002407B9" w:rsidRPr="00A9385D">
        <w:t xml:space="preserve">Ų IR METALINIŲ KONSTRUKCIJŲ </w:t>
      </w:r>
      <w:r w:rsidR="00FC24A7" w:rsidRPr="00A9385D">
        <w:t>DEFEKTAVIMAS</w:t>
      </w:r>
      <w:bookmarkEnd w:id="1135"/>
      <w:bookmarkEnd w:id="1144"/>
      <w:bookmarkEnd w:id="1145"/>
      <w:bookmarkEnd w:id="1146"/>
    </w:p>
    <w:p w14:paraId="2ABC394C" w14:textId="3C5BC8CF" w:rsidR="002A681B" w:rsidRPr="00A9385D" w:rsidRDefault="5E760B6E" w:rsidP="004F25FA">
      <w:pPr>
        <w:pStyle w:val="ListParagraph"/>
        <w:numPr>
          <w:ilvl w:val="3"/>
          <w:numId w:val="130"/>
        </w:numPr>
        <w:contextualSpacing/>
        <w:jc w:val="both"/>
      </w:pPr>
      <w:r w:rsidRPr="00A9385D">
        <w:t>Perdavimo tinklo TP ir skirstyklų statybinės dalies gelžbetoninių ir metalinių konstrukcijų pažeidimai pagal jų svarbą skirstomi į tris kategorijas (atsižvelgiant į jų svarbą):</w:t>
      </w:r>
    </w:p>
    <w:p w14:paraId="1F6029DF" w14:textId="77777777" w:rsidR="00D21D99" w:rsidRPr="00A9385D" w:rsidRDefault="00D21D99" w:rsidP="004F25FA">
      <w:pPr>
        <w:pStyle w:val="ListParagraph"/>
        <w:numPr>
          <w:ilvl w:val="3"/>
          <w:numId w:val="104"/>
        </w:numPr>
        <w:contextualSpacing/>
        <w:jc w:val="both"/>
        <w:rPr>
          <w:vanish/>
        </w:rPr>
      </w:pPr>
    </w:p>
    <w:p w14:paraId="0D6129D5" w14:textId="77777777" w:rsidR="00D21D99" w:rsidRPr="00A9385D" w:rsidRDefault="00D21D99" w:rsidP="004F25FA">
      <w:pPr>
        <w:pStyle w:val="ListParagraph"/>
        <w:numPr>
          <w:ilvl w:val="3"/>
          <w:numId w:val="104"/>
        </w:numPr>
        <w:contextualSpacing/>
        <w:jc w:val="both"/>
        <w:rPr>
          <w:vanish/>
        </w:rPr>
      </w:pPr>
    </w:p>
    <w:p w14:paraId="6E708E33" w14:textId="77777777" w:rsidR="00D21D99" w:rsidRPr="00A9385D" w:rsidRDefault="00D21D99" w:rsidP="004F25FA">
      <w:pPr>
        <w:pStyle w:val="ListParagraph"/>
        <w:numPr>
          <w:ilvl w:val="3"/>
          <w:numId w:val="104"/>
        </w:numPr>
        <w:contextualSpacing/>
        <w:jc w:val="both"/>
        <w:rPr>
          <w:vanish/>
        </w:rPr>
      </w:pPr>
    </w:p>
    <w:p w14:paraId="433309E2" w14:textId="77777777" w:rsidR="00D21D99" w:rsidRPr="00A9385D" w:rsidRDefault="00D21D99" w:rsidP="004F25FA">
      <w:pPr>
        <w:pStyle w:val="ListParagraph"/>
        <w:numPr>
          <w:ilvl w:val="3"/>
          <w:numId w:val="104"/>
        </w:numPr>
        <w:contextualSpacing/>
        <w:jc w:val="both"/>
        <w:rPr>
          <w:vanish/>
        </w:rPr>
      </w:pPr>
    </w:p>
    <w:p w14:paraId="14B0DCB4" w14:textId="77777777" w:rsidR="00D21D99" w:rsidRPr="00A9385D" w:rsidRDefault="00D21D99" w:rsidP="004F25FA">
      <w:pPr>
        <w:pStyle w:val="ListParagraph"/>
        <w:numPr>
          <w:ilvl w:val="3"/>
          <w:numId w:val="104"/>
        </w:numPr>
        <w:contextualSpacing/>
        <w:jc w:val="both"/>
        <w:rPr>
          <w:vanish/>
        </w:rPr>
      </w:pPr>
    </w:p>
    <w:p w14:paraId="55116429" w14:textId="77777777" w:rsidR="00D21D99" w:rsidRPr="00A9385D" w:rsidRDefault="00D21D99" w:rsidP="004F25FA">
      <w:pPr>
        <w:pStyle w:val="ListParagraph"/>
        <w:numPr>
          <w:ilvl w:val="3"/>
          <w:numId w:val="104"/>
        </w:numPr>
        <w:contextualSpacing/>
        <w:jc w:val="both"/>
        <w:rPr>
          <w:vanish/>
        </w:rPr>
      </w:pPr>
    </w:p>
    <w:p w14:paraId="0010CA0B" w14:textId="77777777" w:rsidR="00D21D99" w:rsidRPr="00A9385D" w:rsidRDefault="00D21D99" w:rsidP="004F25FA">
      <w:pPr>
        <w:pStyle w:val="ListParagraph"/>
        <w:numPr>
          <w:ilvl w:val="3"/>
          <w:numId w:val="104"/>
        </w:numPr>
        <w:contextualSpacing/>
        <w:jc w:val="both"/>
        <w:rPr>
          <w:vanish/>
        </w:rPr>
      </w:pPr>
    </w:p>
    <w:p w14:paraId="372CB608" w14:textId="77777777" w:rsidR="00D21D99" w:rsidRPr="00A9385D" w:rsidRDefault="00D21D99" w:rsidP="004F25FA">
      <w:pPr>
        <w:pStyle w:val="ListParagraph"/>
        <w:numPr>
          <w:ilvl w:val="3"/>
          <w:numId w:val="104"/>
        </w:numPr>
        <w:contextualSpacing/>
        <w:jc w:val="both"/>
        <w:rPr>
          <w:vanish/>
        </w:rPr>
      </w:pPr>
    </w:p>
    <w:p w14:paraId="20659703" w14:textId="77777777" w:rsidR="00D21D99" w:rsidRPr="00A9385D" w:rsidRDefault="00D21D99" w:rsidP="004F25FA">
      <w:pPr>
        <w:pStyle w:val="ListParagraph"/>
        <w:numPr>
          <w:ilvl w:val="3"/>
          <w:numId w:val="104"/>
        </w:numPr>
        <w:contextualSpacing/>
        <w:jc w:val="both"/>
        <w:rPr>
          <w:vanish/>
        </w:rPr>
      </w:pPr>
    </w:p>
    <w:p w14:paraId="00B130F7" w14:textId="77777777" w:rsidR="00D21D99" w:rsidRPr="00A9385D" w:rsidRDefault="00D21D99" w:rsidP="004F25FA">
      <w:pPr>
        <w:pStyle w:val="ListParagraph"/>
        <w:numPr>
          <w:ilvl w:val="3"/>
          <w:numId w:val="104"/>
        </w:numPr>
        <w:contextualSpacing/>
        <w:jc w:val="both"/>
        <w:rPr>
          <w:vanish/>
        </w:rPr>
      </w:pPr>
    </w:p>
    <w:p w14:paraId="09C2E396" w14:textId="77777777" w:rsidR="00D21D99" w:rsidRPr="00A9385D" w:rsidRDefault="00D21D99" w:rsidP="004F25FA">
      <w:pPr>
        <w:pStyle w:val="ListParagraph"/>
        <w:numPr>
          <w:ilvl w:val="3"/>
          <w:numId w:val="104"/>
        </w:numPr>
        <w:contextualSpacing/>
        <w:jc w:val="both"/>
        <w:rPr>
          <w:vanish/>
        </w:rPr>
      </w:pPr>
    </w:p>
    <w:p w14:paraId="1680B402" w14:textId="77777777" w:rsidR="00D21D99" w:rsidRPr="00A9385D" w:rsidRDefault="00D21D99" w:rsidP="004F25FA">
      <w:pPr>
        <w:pStyle w:val="ListParagraph"/>
        <w:numPr>
          <w:ilvl w:val="3"/>
          <w:numId w:val="104"/>
        </w:numPr>
        <w:contextualSpacing/>
        <w:jc w:val="both"/>
        <w:rPr>
          <w:vanish/>
        </w:rPr>
      </w:pPr>
    </w:p>
    <w:p w14:paraId="5A782CB6" w14:textId="77777777" w:rsidR="00D21D99" w:rsidRPr="00A9385D" w:rsidRDefault="00D21D99" w:rsidP="004F25FA">
      <w:pPr>
        <w:pStyle w:val="ListParagraph"/>
        <w:numPr>
          <w:ilvl w:val="3"/>
          <w:numId w:val="104"/>
        </w:numPr>
        <w:contextualSpacing/>
        <w:jc w:val="both"/>
        <w:rPr>
          <w:vanish/>
        </w:rPr>
      </w:pPr>
    </w:p>
    <w:p w14:paraId="023277CF" w14:textId="77777777" w:rsidR="00D21D99" w:rsidRPr="00A9385D" w:rsidRDefault="00D21D99" w:rsidP="004F25FA">
      <w:pPr>
        <w:pStyle w:val="ListParagraph"/>
        <w:numPr>
          <w:ilvl w:val="3"/>
          <w:numId w:val="104"/>
        </w:numPr>
        <w:contextualSpacing/>
        <w:jc w:val="both"/>
        <w:rPr>
          <w:vanish/>
        </w:rPr>
      </w:pPr>
    </w:p>
    <w:p w14:paraId="3C5FDF2F" w14:textId="77777777" w:rsidR="00D21D99" w:rsidRPr="00A9385D" w:rsidRDefault="00D21D99" w:rsidP="004F25FA">
      <w:pPr>
        <w:pStyle w:val="ListParagraph"/>
        <w:numPr>
          <w:ilvl w:val="3"/>
          <w:numId w:val="104"/>
        </w:numPr>
        <w:contextualSpacing/>
        <w:jc w:val="both"/>
        <w:rPr>
          <w:vanish/>
        </w:rPr>
      </w:pPr>
    </w:p>
    <w:p w14:paraId="7707F835" w14:textId="77777777" w:rsidR="00D21D99" w:rsidRPr="00A9385D" w:rsidRDefault="00D21D99" w:rsidP="004F25FA">
      <w:pPr>
        <w:pStyle w:val="ListParagraph"/>
        <w:numPr>
          <w:ilvl w:val="3"/>
          <w:numId w:val="104"/>
        </w:numPr>
        <w:contextualSpacing/>
        <w:jc w:val="both"/>
        <w:rPr>
          <w:vanish/>
        </w:rPr>
      </w:pPr>
    </w:p>
    <w:p w14:paraId="6DBF94E7" w14:textId="77777777" w:rsidR="00D21D99" w:rsidRPr="00A9385D" w:rsidRDefault="00D21D99" w:rsidP="004F25FA">
      <w:pPr>
        <w:pStyle w:val="ListParagraph"/>
        <w:numPr>
          <w:ilvl w:val="3"/>
          <w:numId w:val="104"/>
        </w:numPr>
        <w:contextualSpacing/>
        <w:jc w:val="both"/>
        <w:rPr>
          <w:vanish/>
        </w:rPr>
      </w:pPr>
    </w:p>
    <w:p w14:paraId="12114D26" w14:textId="77777777" w:rsidR="00D21D99" w:rsidRPr="00A9385D" w:rsidRDefault="00D21D99" w:rsidP="004F25FA">
      <w:pPr>
        <w:pStyle w:val="ListParagraph"/>
        <w:numPr>
          <w:ilvl w:val="3"/>
          <w:numId w:val="104"/>
        </w:numPr>
        <w:contextualSpacing/>
        <w:jc w:val="both"/>
        <w:rPr>
          <w:vanish/>
        </w:rPr>
      </w:pPr>
    </w:p>
    <w:p w14:paraId="180135FD" w14:textId="77777777" w:rsidR="00D21D99" w:rsidRPr="00A9385D" w:rsidRDefault="00D21D99" w:rsidP="004F25FA">
      <w:pPr>
        <w:pStyle w:val="ListParagraph"/>
        <w:numPr>
          <w:ilvl w:val="3"/>
          <w:numId w:val="104"/>
        </w:numPr>
        <w:contextualSpacing/>
        <w:jc w:val="both"/>
        <w:rPr>
          <w:vanish/>
        </w:rPr>
      </w:pPr>
    </w:p>
    <w:p w14:paraId="4B2A87BE" w14:textId="77777777" w:rsidR="00D21D99" w:rsidRPr="00A9385D" w:rsidRDefault="00D21D99" w:rsidP="004F25FA">
      <w:pPr>
        <w:pStyle w:val="ListParagraph"/>
        <w:numPr>
          <w:ilvl w:val="3"/>
          <w:numId w:val="104"/>
        </w:numPr>
        <w:contextualSpacing/>
        <w:jc w:val="both"/>
        <w:rPr>
          <w:vanish/>
        </w:rPr>
      </w:pPr>
    </w:p>
    <w:p w14:paraId="415FC269" w14:textId="77777777" w:rsidR="00D21D99" w:rsidRPr="00A9385D" w:rsidRDefault="00D21D99" w:rsidP="004F25FA">
      <w:pPr>
        <w:pStyle w:val="ListParagraph"/>
        <w:numPr>
          <w:ilvl w:val="3"/>
          <w:numId w:val="104"/>
        </w:numPr>
        <w:contextualSpacing/>
        <w:jc w:val="both"/>
        <w:rPr>
          <w:vanish/>
        </w:rPr>
      </w:pPr>
    </w:p>
    <w:p w14:paraId="74646783" w14:textId="77777777" w:rsidR="00D21D99" w:rsidRPr="00A9385D" w:rsidRDefault="00D21D99" w:rsidP="004F25FA">
      <w:pPr>
        <w:pStyle w:val="ListParagraph"/>
        <w:numPr>
          <w:ilvl w:val="3"/>
          <w:numId w:val="104"/>
        </w:numPr>
        <w:contextualSpacing/>
        <w:jc w:val="both"/>
        <w:rPr>
          <w:vanish/>
        </w:rPr>
      </w:pPr>
    </w:p>
    <w:p w14:paraId="29B49A87" w14:textId="77777777" w:rsidR="00D21D99" w:rsidRPr="00A9385D" w:rsidRDefault="00D21D99" w:rsidP="004F25FA">
      <w:pPr>
        <w:pStyle w:val="ListParagraph"/>
        <w:numPr>
          <w:ilvl w:val="3"/>
          <w:numId w:val="104"/>
        </w:numPr>
        <w:contextualSpacing/>
        <w:jc w:val="both"/>
        <w:rPr>
          <w:vanish/>
        </w:rPr>
      </w:pPr>
    </w:p>
    <w:p w14:paraId="59D4FBD5" w14:textId="77777777" w:rsidR="00D21D99" w:rsidRPr="00A9385D" w:rsidRDefault="00D21D99" w:rsidP="004F25FA">
      <w:pPr>
        <w:pStyle w:val="ListParagraph"/>
        <w:numPr>
          <w:ilvl w:val="3"/>
          <w:numId w:val="104"/>
        </w:numPr>
        <w:contextualSpacing/>
        <w:jc w:val="both"/>
        <w:rPr>
          <w:vanish/>
        </w:rPr>
      </w:pPr>
    </w:p>
    <w:p w14:paraId="2C49A10F" w14:textId="77777777" w:rsidR="00D21D99" w:rsidRPr="00A9385D" w:rsidRDefault="00D21D99" w:rsidP="004F25FA">
      <w:pPr>
        <w:pStyle w:val="ListParagraph"/>
        <w:numPr>
          <w:ilvl w:val="3"/>
          <w:numId w:val="104"/>
        </w:numPr>
        <w:contextualSpacing/>
        <w:jc w:val="both"/>
        <w:rPr>
          <w:vanish/>
        </w:rPr>
      </w:pPr>
    </w:p>
    <w:p w14:paraId="69AF37D3" w14:textId="77777777" w:rsidR="00D21D99" w:rsidRPr="00A9385D" w:rsidRDefault="00D21D99" w:rsidP="004F25FA">
      <w:pPr>
        <w:pStyle w:val="ListParagraph"/>
        <w:numPr>
          <w:ilvl w:val="3"/>
          <w:numId w:val="104"/>
        </w:numPr>
        <w:contextualSpacing/>
        <w:jc w:val="both"/>
        <w:rPr>
          <w:vanish/>
        </w:rPr>
      </w:pPr>
    </w:p>
    <w:p w14:paraId="78889DCA" w14:textId="77777777" w:rsidR="00D21D99" w:rsidRPr="00A9385D" w:rsidRDefault="00D21D99" w:rsidP="004F25FA">
      <w:pPr>
        <w:pStyle w:val="ListParagraph"/>
        <w:numPr>
          <w:ilvl w:val="3"/>
          <w:numId w:val="104"/>
        </w:numPr>
        <w:contextualSpacing/>
        <w:jc w:val="both"/>
        <w:rPr>
          <w:vanish/>
        </w:rPr>
      </w:pPr>
    </w:p>
    <w:p w14:paraId="0603F33E" w14:textId="77777777" w:rsidR="00D21D99" w:rsidRPr="00A9385D" w:rsidRDefault="00D21D99" w:rsidP="004F25FA">
      <w:pPr>
        <w:pStyle w:val="ListParagraph"/>
        <w:numPr>
          <w:ilvl w:val="3"/>
          <w:numId w:val="104"/>
        </w:numPr>
        <w:contextualSpacing/>
        <w:jc w:val="both"/>
        <w:rPr>
          <w:vanish/>
        </w:rPr>
      </w:pPr>
    </w:p>
    <w:p w14:paraId="2384621A" w14:textId="77777777" w:rsidR="00D21D99" w:rsidRPr="00A9385D" w:rsidRDefault="00D21D99" w:rsidP="004F25FA">
      <w:pPr>
        <w:pStyle w:val="ListParagraph"/>
        <w:numPr>
          <w:ilvl w:val="3"/>
          <w:numId w:val="104"/>
        </w:numPr>
        <w:contextualSpacing/>
        <w:jc w:val="both"/>
        <w:rPr>
          <w:vanish/>
        </w:rPr>
      </w:pPr>
    </w:p>
    <w:p w14:paraId="24997354" w14:textId="77777777" w:rsidR="00D21D99" w:rsidRPr="00A9385D" w:rsidRDefault="00D21D99" w:rsidP="004F25FA">
      <w:pPr>
        <w:pStyle w:val="ListParagraph"/>
        <w:numPr>
          <w:ilvl w:val="3"/>
          <w:numId w:val="104"/>
        </w:numPr>
        <w:contextualSpacing/>
        <w:jc w:val="both"/>
        <w:rPr>
          <w:vanish/>
        </w:rPr>
      </w:pPr>
    </w:p>
    <w:p w14:paraId="0D0153BE" w14:textId="77777777" w:rsidR="00D21D99" w:rsidRPr="00A9385D" w:rsidRDefault="00D21D99" w:rsidP="004F25FA">
      <w:pPr>
        <w:pStyle w:val="ListParagraph"/>
        <w:numPr>
          <w:ilvl w:val="3"/>
          <w:numId w:val="104"/>
        </w:numPr>
        <w:contextualSpacing/>
        <w:jc w:val="both"/>
        <w:rPr>
          <w:vanish/>
        </w:rPr>
      </w:pPr>
    </w:p>
    <w:p w14:paraId="34C2B218" w14:textId="77777777" w:rsidR="00D21D99" w:rsidRPr="00A9385D" w:rsidRDefault="00D21D99" w:rsidP="004F25FA">
      <w:pPr>
        <w:pStyle w:val="ListParagraph"/>
        <w:numPr>
          <w:ilvl w:val="3"/>
          <w:numId w:val="104"/>
        </w:numPr>
        <w:contextualSpacing/>
        <w:jc w:val="both"/>
        <w:rPr>
          <w:vanish/>
        </w:rPr>
      </w:pPr>
    </w:p>
    <w:p w14:paraId="564FEE26" w14:textId="77777777" w:rsidR="00D21D99" w:rsidRPr="00A9385D" w:rsidRDefault="00D21D99" w:rsidP="004F25FA">
      <w:pPr>
        <w:pStyle w:val="ListParagraph"/>
        <w:numPr>
          <w:ilvl w:val="3"/>
          <w:numId w:val="104"/>
        </w:numPr>
        <w:contextualSpacing/>
        <w:jc w:val="both"/>
        <w:rPr>
          <w:vanish/>
        </w:rPr>
      </w:pPr>
    </w:p>
    <w:p w14:paraId="0ED5DC42" w14:textId="77777777" w:rsidR="00D21D99" w:rsidRPr="00A9385D" w:rsidRDefault="00D21D99" w:rsidP="004F25FA">
      <w:pPr>
        <w:pStyle w:val="ListParagraph"/>
        <w:numPr>
          <w:ilvl w:val="3"/>
          <w:numId w:val="104"/>
        </w:numPr>
        <w:contextualSpacing/>
        <w:jc w:val="both"/>
        <w:rPr>
          <w:vanish/>
        </w:rPr>
      </w:pPr>
    </w:p>
    <w:p w14:paraId="7AE4A15E" w14:textId="77777777" w:rsidR="00D21D99" w:rsidRPr="00A9385D" w:rsidRDefault="00D21D99" w:rsidP="004F25FA">
      <w:pPr>
        <w:pStyle w:val="ListParagraph"/>
        <w:numPr>
          <w:ilvl w:val="3"/>
          <w:numId w:val="104"/>
        </w:numPr>
        <w:contextualSpacing/>
        <w:jc w:val="both"/>
        <w:rPr>
          <w:vanish/>
        </w:rPr>
      </w:pPr>
    </w:p>
    <w:p w14:paraId="616C4BD1" w14:textId="77777777" w:rsidR="00D21D99" w:rsidRPr="00A9385D" w:rsidRDefault="00D21D99" w:rsidP="004F25FA">
      <w:pPr>
        <w:pStyle w:val="ListParagraph"/>
        <w:numPr>
          <w:ilvl w:val="3"/>
          <w:numId w:val="104"/>
        </w:numPr>
        <w:contextualSpacing/>
        <w:jc w:val="both"/>
        <w:rPr>
          <w:vanish/>
        </w:rPr>
      </w:pPr>
    </w:p>
    <w:p w14:paraId="70AFBF58" w14:textId="77777777" w:rsidR="00D21D99" w:rsidRPr="00A9385D" w:rsidRDefault="00D21D99" w:rsidP="004F25FA">
      <w:pPr>
        <w:pStyle w:val="ListParagraph"/>
        <w:numPr>
          <w:ilvl w:val="3"/>
          <w:numId w:val="104"/>
        </w:numPr>
        <w:contextualSpacing/>
        <w:jc w:val="both"/>
        <w:rPr>
          <w:vanish/>
        </w:rPr>
      </w:pPr>
    </w:p>
    <w:p w14:paraId="1060C00D" w14:textId="77777777" w:rsidR="00D21D99" w:rsidRPr="00A9385D" w:rsidRDefault="00D21D99" w:rsidP="004F25FA">
      <w:pPr>
        <w:pStyle w:val="ListParagraph"/>
        <w:numPr>
          <w:ilvl w:val="3"/>
          <w:numId w:val="104"/>
        </w:numPr>
        <w:contextualSpacing/>
        <w:jc w:val="both"/>
        <w:rPr>
          <w:vanish/>
        </w:rPr>
      </w:pPr>
    </w:p>
    <w:p w14:paraId="24713355" w14:textId="77777777" w:rsidR="00D21D99" w:rsidRPr="00A9385D" w:rsidRDefault="00D21D99" w:rsidP="004F25FA">
      <w:pPr>
        <w:pStyle w:val="ListParagraph"/>
        <w:numPr>
          <w:ilvl w:val="3"/>
          <w:numId w:val="104"/>
        </w:numPr>
        <w:contextualSpacing/>
        <w:jc w:val="both"/>
        <w:rPr>
          <w:vanish/>
        </w:rPr>
      </w:pPr>
    </w:p>
    <w:p w14:paraId="79B36ADF" w14:textId="77777777" w:rsidR="00D21D99" w:rsidRPr="00A9385D" w:rsidRDefault="00D21D99" w:rsidP="004F25FA">
      <w:pPr>
        <w:pStyle w:val="ListParagraph"/>
        <w:numPr>
          <w:ilvl w:val="3"/>
          <w:numId w:val="104"/>
        </w:numPr>
        <w:contextualSpacing/>
        <w:jc w:val="both"/>
        <w:rPr>
          <w:vanish/>
        </w:rPr>
      </w:pPr>
    </w:p>
    <w:p w14:paraId="74597250" w14:textId="77777777" w:rsidR="00D21D99" w:rsidRPr="00A9385D" w:rsidRDefault="00D21D99" w:rsidP="004F25FA">
      <w:pPr>
        <w:pStyle w:val="ListParagraph"/>
        <w:numPr>
          <w:ilvl w:val="3"/>
          <w:numId w:val="104"/>
        </w:numPr>
        <w:contextualSpacing/>
        <w:jc w:val="both"/>
        <w:rPr>
          <w:vanish/>
        </w:rPr>
      </w:pPr>
    </w:p>
    <w:p w14:paraId="192BF851" w14:textId="77777777" w:rsidR="00D21D99" w:rsidRPr="00A9385D" w:rsidRDefault="00D21D99" w:rsidP="004F25FA">
      <w:pPr>
        <w:pStyle w:val="ListParagraph"/>
        <w:numPr>
          <w:ilvl w:val="3"/>
          <w:numId w:val="104"/>
        </w:numPr>
        <w:contextualSpacing/>
        <w:jc w:val="both"/>
        <w:rPr>
          <w:vanish/>
        </w:rPr>
      </w:pPr>
    </w:p>
    <w:p w14:paraId="11EED1C8" w14:textId="268360F9" w:rsidR="002A681B" w:rsidRPr="00A9385D" w:rsidRDefault="00A17C8D" w:rsidP="004F25FA">
      <w:pPr>
        <w:pStyle w:val="ListParagraph"/>
        <w:numPr>
          <w:ilvl w:val="4"/>
          <w:numId w:val="104"/>
        </w:numPr>
        <w:tabs>
          <w:tab w:val="num" w:pos="1824"/>
        </w:tabs>
        <w:ind w:firstLine="567"/>
        <w:contextualSpacing/>
        <w:jc w:val="both"/>
      </w:pPr>
      <w:r w:rsidRPr="00A9385D">
        <w:t xml:space="preserve"> </w:t>
      </w:r>
      <w:r w:rsidR="5E760B6E" w:rsidRPr="00A9385D">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rsidRPr="00A9385D">
        <w:t xml:space="preserve">nedelsiant </w:t>
      </w:r>
      <w:r w:rsidR="5E760B6E" w:rsidRPr="00A9385D">
        <w:t>avarine tvarka;</w:t>
      </w:r>
    </w:p>
    <w:p w14:paraId="11F2AFD7" w14:textId="0902DE72" w:rsidR="002A681B" w:rsidRPr="00A9385D" w:rsidRDefault="00A17C8D" w:rsidP="004F25FA">
      <w:pPr>
        <w:pStyle w:val="ListParagraph"/>
        <w:numPr>
          <w:ilvl w:val="4"/>
          <w:numId w:val="104"/>
        </w:numPr>
        <w:ind w:firstLine="567"/>
        <w:contextualSpacing/>
        <w:jc w:val="both"/>
      </w:pPr>
      <w:r w:rsidRPr="00A9385D">
        <w:t xml:space="preserve"> </w:t>
      </w:r>
      <w:r w:rsidR="5E760B6E" w:rsidRPr="00A9385D">
        <w:t xml:space="preserve">antrajai kategorijai priskiriami tie defektai, kuriems esant sumažėja </w:t>
      </w:r>
      <w:r w:rsidR="05A7E5E1" w:rsidRPr="00A9385D">
        <w:t>statinių</w:t>
      </w:r>
      <w:r w:rsidR="5E760B6E" w:rsidRPr="00A9385D">
        <w:t xml:space="preserve"> eksploatavimo patikimumas;</w:t>
      </w:r>
    </w:p>
    <w:p w14:paraId="6A9EB962" w14:textId="4E1C837F" w:rsidR="000D26FC" w:rsidRPr="00A9385D" w:rsidRDefault="00A17C8D" w:rsidP="004F25FA">
      <w:pPr>
        <w:pStyle w:val="ListParagraph"/>
        <w:numPr>
          <w:ilvl w:val="4"/>
          <w:numId w:val="104"/>
        </w:numPr>
        <w:ind w:firstLine="567"/>
        <w:contextualSpacing/>
        <w:jc w:val="both"/>
      </w:pPr>
      <w:r w:rsidRPr="00A9385D">
        <w:t xml:space="preserve"> </w:t>
      </w:r>
      <w:r w:rsidR="5E760B6E" w:rsidRPr="00A9385D">
        <w:t>trečiajai kategorijai priskiriami tie defektai, kuriems esant statinius galima toliau eksploatuoti nesumažinant patikimumo</w:t>
      </w:r>
      <w:r w:rsidR="7FCDE028" w:rsidRPr="00A9385D">
        <w:t>.</w:t>
      </w:r>
    </w:p>
    <w:p w14:paraId="6E8C225B" w14:textId="36ED6EF0" w:rsidR="002407B9" w:rsidRPr="00A9385D" w:rsidRDefault="00A17C8D" w:rsidP="004F25FA">
      <w:pPr>
        <w:pStyle w:val="ListParagraph"/>
        <w:numPr>
          <w:ilvl w:val="4"/>
          <w:numId w:val="104"/>
        </w:numPr>
        <w:ind w:firstLine="567"/>
        <w:contextualSpacing/>
        <w:jc w:val="both"/>
      </w:pPr>
      <w:r w:rsidRPr="00A9385D">
        <w:t xml:space="preserve"> </w:t>
      </w:r>
      <w:r w:rsidR="35B9FE62" w:rsidRPr="00A9385D">
        <w:t xml:space="preserve">Antrosios </w:t>
      </w:r>
      <w:r w:rsidR="660433E5" w:rsidRPr="00A9385D">
        <w:t>ir trečiosios kategorijos</w:t>
      </w:r>
      <w:r w:rsidR="35B9FE62" w:rsidRPr="00A9385D">
        <w:t xml:space="preserve"> </w:t>
      </w:r>
      <w:r w:rsidR="660433E5" w:rsidRPr="00A9385D">
        <w:t>defektams</w:t>
      </w:r>
      <w:r w:rsidR="35B9FE62" w:rsidRPr="00A9385D">
        <w:t xml:space="preserve"> priskiriami pažeidimai, nežymiai silpninantys statinio mechaninį pastovumą ir patvarumą. </w:t>
      </w:r>
      <w:r w:rsidR="660433E5" w:rsidRPr="00A9385D">
        <w:t>Defektų</w:t>
      </w:r>
      <w:r w:rsidR="35B9FE62" w:rsidRPr="00A9385D">
        <w:t xml:space="preserve"> atsiradimo priežastis – fizinis nusidėvėjimas, kuris atsiranda dėl natūralaus medžiagų senėjimo, veikiant apkrovoms ir aplinkos veiksniams. </w:t>
      </w:r>
      <w:r w:rsidR="660433E5" w:rsidRPr="00A9385D">
        <w:t>D</w:t>
      </w:r>
      <w:r w:rsidR="35B9FE62" w:rsidRPr="00A9385D">
        <w:t xml:space="preserve">efektai šalinami planine tvarka, </w:t>
      </w:r>
      <w:r w:rsidR="660433E5" w:rsidRPr="00A9385D">
        <w:t xml:space="preserve">artimiausio </w:t>
      </w:r>
      <w:r w:rsidR="35B9FE62" w:rsidRPr="00A9385D">
        <w:t xml:space="preserve">objekto </w:t>
      </w:r>
      <w:r w:rsidR="660433E5" w:rsidRPr="00A9385D">
        <w:t xml:space="preserve">planinio </w:t>
      </w:r>
      <w:r w:rsidR="35B9FE62" w:rsidRPr="00A9385D">
        <w:t>remonto ar techninės priežiūros metu.</w:t>
      </w:r>
    </w:p>
    <w:p w14:paraId="110EF938" w14:textId="50580D8B" w:rsidR="002407B9" w:rsidRPr="00A9385D" w:rsidRDefault="35B9FE62" w:rsidP="004F25FA">
      <w:pPr>
        <w:pStyle w:val="ListParagraph"/>
        <w:numPr>
          <w:ilvl w:val="3"/>
          <w:numId w:val="130"/>
        </w:numPr>
        <w:contextualSpacing/>
        <w:jc w:val="both"/>
      </w:pPr>
      <w:r w:rsidRPr="00A9385D">
        <w:t>Gelžbetoni</w:t>
      </w:r>
      <w:r w:rsidR="05A7E5E1" w:rsidRPr="00A9385D">
        <w:t>nių</w:t>
      </w:r>
      <w:r w:rsidR="6DE9F209" w:rsidRPr="00A9385D">
        <w:t xml:space="preserve"> ir metalinių konstrukcijų </w:t>
      </w:r>
      <w:r w:rsidRPr="00A9385D">
        <w:t>pažeidimams vertinti naudojamos šios priemonės:</w:t>
      </w:r>
    </w:p>
    <w:p w14:paraId="067B8C13" w14:textId="4AC4D973" w:rsidR="002407B9" w:rsidRPr="00A9385D" w:rsidRDefault="006D29EB" w:rsidP="00965786">
      <w:pPr>
        <w:tabs>
          <w:tab w:val="num" w:pos="1134"/>
        </w:tabs>
        <w:spacing w:before="0"/>
        <w:contextualSpacing/>
        <w:jc w:val="both"/>
      </w:pPr>
      <w:r w:rsidRPr="00A9385D">
        <w:tab/>
        <w:t xml:space="preserve"> </w:t>
      </w:r>
      <w:r w:rsidR="002407B9" w:rsidRPr="00A9385D">
        <w:t>- matavimo juosta (3-5 m);</w:t>
      </w:r>
    </w:p>
    <w:p w14:paraId="4CB96741" w14:textId="06AE4005" w:rsidR="002407B9" w:rsidRPr="00A9385D" w:rsidRDefault="006D29EB" w:rsidP="00965786">
      <w:pPr>
        <w:tabs>
          <w:tab w:val="num" w:pos="1134"/>
        </w:tabs>
        <w:autoSpaceDE w:val="0"/>
        <w:autoSpaceDN w:val="0"/>
        <w:adjustRightInd w:val="0"/>
        <w:contextualSpacing/>
        <w:jc w:val="both"/>
      </w:pPr>
      <w:r w:rsidRPr="00A9385D">
        <w:tab/>
      </w:r>
      <w:r w:rsidR="002407B9" w:rsidRPr="00A9385D">
        <w:t xml:space="preserve"> - slankmatis - gyliamatis;</w:t>
      </w:r>
    </w:p>
    <w:p w14:paraId="7FBB04D9" w14:textId="7417D9E2" w:rsidR="002407B9" w:rsidRPr="00A9385D" w:rsidRDefault="002407B9" w:rsidP="00965786">
      <w:pPr>
        <w:tabs>
          <w:tab w:val="num" w:pos="1134"/>
        </w:tabs>
        <w:contextualSpacing/>
        <w:jc w:val="both"/>
      </w:pPr>
      <w:r w:rsidRPr="00A9385D">
        <w:lastRenderedPageBreak/>
        <w:tab/>
        <w:t xml:space="preserve"> - žiūronai (x6-8);</w:t>
      </w:r>
    </w:p>
    <w:p w14:paraId="44B5E9AD" w14:textId="11BF3C3C" w:rsidR="002407B9" w:rsidRPr="00A9385D" w:rsidRDefault="002407B9" w:rsidP="00965786">
      <w:pPr>
        <w:tabs>
          <w:tab w:val="num" w:pos="1134"/>
        </w:tabs>
        <w:contextualSpacing/>
        <w:jc w:val="both"/>
      </w:pPr>
      <w:r w:rsidRPr="00A9385D">
        <w:tab/>
        <w:t xml:space="preserve"> - Kaškarovo plaktukas;</w:t>
      </w:r>
    </w:p>
    <w:p w14:paraId="11D25A9B" w14:textId="6BD563A3" w:rsidR="002407B9" w:rsidRPr="00A9385D" w:rsidRDefault="002407B9" w:rsidP="00965786">
      <w:pPr>
        <w:tabs>
          <w:tab w:val="num" w:pos="1134"/>
        </w:tabs>
        <w:contextualSpacing/>
        <w:jc w:val="both"/>
      </w:pPr>
      <w:r w:rsidRPr="00A9385D">
        <w:tab/>
        <w:t xml:space="preserve"> - plieninis šaltkalvio plaktukas (0,4-0,8 kg) su kirstuku;</w:t>
      </w:r>
    </w:p>
    <w:p w14:paraId="4DEAAE18" w14:textId="12445448" w:rsidR="002407B9" w:rsidRPr="00A9385D" w:rsidRDefault="002407B9" w:rsidP="00965786">
      <w:pPr>
        <w:tabs>
          <w:tab w:val="num" w:pos="1134"/>
        </w:tabs>
        <w:contextualSpacing/>
        <w:jc w:val="both"/>
      </w:pPr>
      <w:r w:rsidRPr="00A9385D">
        <w:tab/>
        <w:t xml:space="preserve"> - didinamasis stiklas su skale (lupa), kurios padalos vertė 0,1 mm;</w:t>
      </w:r>
    </w:p>
    <w:p w14:paraId="3F25BAFE" w14:textId="05B9FF9E" w:rsidR="002407B9" w:rsidRPr="00A9385D" w:rsidRDefault="002407B9" w:rsidP="00965786">
      <w:pPr>
        <w:tabs>
          <w:tab w:val="num" w:pos="1134"/>
        </w:tabs>
        <w:contextualSpacing/>
        <w:jc w:val="both"/>
      </w:pPr>
      <w:r w:rsidRPr="00A9385D">
        <w:tab/>
        <w:t xml:space="preserve"> - svambalas;</w:t>
      </w:r>
    </w:p>
    <w:p w14:paraId="258367CF" w14:textId="35A30D97" w:rsidR="002407B9" w:rsidRPr="00A9385D" w:rsidRDefault="002407B9" w:rsidP="00965786">
      <w:pPr>
        <w:tabs>
          <w:tab w:val="num" w:pos="1134"/>
        </w:tabs>
        <w:contextualSpacing/>
        <w:jc w:val="both"/>
      </w:pPr>
      <w:r w:rsidRPr="00A9385D">
        <w:tab/>
        <w:t xml:space="preserve"> - gulsčiukas;</w:t>
      </w:r>
    </w:p>
    <w:p w14:paraId="3D323941" w14:textId="14C307EC" w:rsidR="002407B9" w:rsidRPr="00A9385D" w:rsidRDefault="002407B9" w:rsidP="00965786">
      <w:pPr>
        <w:tabs>
          <w:tab w:val="num" w:pos="1134"/>
        </w:tabs>
        <w:contextualSpacing/>
        <w:jc w:val="both"/>
      </w:pPr>
      <w:r w:rsidRPr="00A9385D">
        <w:tab/>
        <w:t xml:space="preserve"> - metalinių konstrukcijų dangos storio matuoklis;</w:t>
      </w:r>
    </w:p>
    <w:p w14:paraId="4ACB5046" w14:textId="7031D82A" w:rsidR="002407B9" w:rsidRPr="00A9385D" w:rsidRDefault="002407B9" w:rsidP="00965786">
      <w:pPr>
        <w:tabs>
          <w:tab w:val="num" w:pos="1134"/>
        </w:tabs>
        <w:contextualSpacing/>
        <w:jc w:val="both"/>
      </w:pPr>
      <w:r w:rsidRPr="00A9385D">
        <w:tab/>
        <w:t xml:space="preserve"> - skaitmeninis foto aparatas (papildoma priemonė).</w:t>
      </w:r>
    </w:p>
    <w:p w14:paraId="031E0C80" w14:textId="0994BCC3" w:rsidR="007E156B" w:rsidRPr="00C56F4D" w:rsidRDefault="1EEB5A6E" w:rsidP="004F25FA">
      <w:pPr>
        <w:pStyle w:val="ListParagraph"/>
        <w:numPr>
          <w:ilvl w:val="3"/>
          <w:numId w:val="130"/>
        </w:numPr>
        <w:spacing w:before="0"/>
        <w:contextualSpacing/>
        <w:jc w:val="both"/>
      </w:pPr>
      <w:r w:rsidRPr="00C56F4D">
        <w:t xml:space="preserve">Prietaisams, kuriems yra reikalinga metrologinė patikra, priežiūros organizavimas atliekamas pagal </w:t>
      </w:r>
      <w:r w:rsidR="00E029FC" w:rsidRPr="00C56F4D">
        <w:rPr>
          <w:rStyle w:val="Hyperlink"/>
          <w:color w:val="auto"/>
          <w:u w:val="none"/>
        </w:rPr>
        <w:fldChar w:fldCharType="begin"/>
      </w:r>
      <w:r w:rsidR="00E029FC" w:rsidRPr="00C56F4D">
        <w:instrText xml:space="preserve"> REF _Ref295900213 \n \h </w:instrText>
      </w:r>
      <w:r w:rsidR="00A9385D" w:rsidRPr="00C56F4D">
        <w:rPr>
          <w:rStyle w:val="Hyperlink"/>
          <w:color w:val="auto"/>
          <w:u w:val="none"/>
        </w:rPr>
        <w:instrText xml:space="preserve"> \* MERGEFORMAT </w:instrText>
      </w:r>
      <w:r w:rsidR="00E029FC" w:rsidRPr="00C56F4D">
        <w:rPr>
          <w:rStyle w:val="Hyperlink"/>
          <w:color w:val="auto"/>
          <w:u w:val="none"/>
        </w:rPr>
      </w:r>
      <w:r w:rsidR="00E029FC" w:rsidRPr="00C56F4D">
        <w:rPr>
          <w:rStyle w:val="Hyperlink"/>
          <w:color w:val="auto"/>
          <w:u w:val="none"/>
        </w:rPr>
        <w:fldChar w:fldCharType="separate"/>
      </w:r>
      <w:r w:rsidR="00BD0DDF" w:rsidRPr="00C56F4D">
        <w:t>28</w:t>
      </w:r>
      <w:r w:rsidR="00E029FC" w:rsidRPr="00C56F4D">
        <w:rPr>
          <w:rStyle w:val="Hyperlink"/>
          <w:color w:val="auto"/>
          <w:u w:val="none"/>
        </w:rPr>
        <w:fldChar w:fldCharType="end"/>
      </w:r>
      <w:r w:rsidRPr="00C56F4D">
        <w:t xml:space="preserve"> priedą.</w:t>
      </w:r>
    </w:p>
    <w:p w14:paraId="74D36937" w14:textId="0ED0F861" w:rsidR="002407B9" w:rsidRPr="00A9385D" w:rsidRDefault="35B9FE62" w:rsidP="004F25FA">
      <w:pPr>
        <w:pStyle w:val="ListParagraph"/>
        <w:numPr>
          <w:ilvl w:val="3"/>
          <w:numId w:val="130"/>
        </w:numPr>
        <w:contextualSpacing/>
        <w:jc w:val="both"/>
      </w:pPr>
      <w:r w:rsidRPr="00A9385D">
        <w:t>Pastatų ir statinių apžiūras atliekantis personalas privalo būti susipažinęs su apžiūrimo objekto technine dokumentacija, ankstesnių apžiūrų metu</w:t>
      </w:r>
      <w:r w:rsidR="35F2CACC" w:rsidRPr="00A9385D">
        <w:t xml:space="preserve"> nustatytais defektais, turėti </w:t>
      </w:r>
      <w:r w:rsidRPr="00A9385D">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A9385D" w:rsidRDefault="6DE9F209" w:rsidP="004F25FA">
      <w:pPr>
        <w:pStyle w:val="ListParagraph"/>
        <w:numPr>
          <w:ilvl w:val="3"/>
          <w:numId w:val="130"/>
        </w:numPr>
        <w:contextualSpacing/>
        <w:jc w:val="both"/>
      </w:pPr>
      <w:bookmarkStart w:id="1147" w:name="_Ref293994573"/>
      <w:bookmarkEnd w:id="1147"/>
      <w:r w:rsidRPr="00A9385D">
        <w:t>Gelžbetoninės</w:t>
      </w:r>
      <w:r w:rsidR="35B9FE62" w:rsidRPr="00A9385D">
        <w:t xml:space="preserve"> konstrukcijos turi būti vertinamos </w:t>
      </w:r>
      <w:r w:rsidR="0CDE4170" w:rsidRPr="00A9385D">
        <w:t xml:space="preserve">ir defektuojamos </w:t>
      </w:r>
      <w:r w:rsidR="35B9FE62" w:rsidRPr="00A9385D">
        <w:t xml:space="preserve">kai oro temperatūra ne žemesnė kaip minus 5 laipsniai. Konstrukcijos, kurių aukštis didesnis nei 15 metrų, turi būti vertinamos kai vėjo greitis ne didesnis kaip 8-12 m/s. </w:t>
      </w:r>
    </w:p>
    <w:p w14:paraId="4378717E" w14:textId="4D618F8E" w:rsidR="002407B9" w:rsidRPr="00A9385D" w:rsidRDefault="35B9FE62" w:rsidP="004F25FA">
      <w:pPr>
        <w:pStyle w:val="ListParagraph"/>
        <w:numPr>
          <w:ilvl w:val="3"/>
          <w:numId w:val="130"/>
        </w:numPr>
        <w:contextualSpacing/>
        <w:jc w:val="both"/>
      </w:pPr>
      <w:r w:rsidRPr="00A9385D">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A9385D">
        <w:rPr>
          <w:snapToGrid w:val="0"/>
        </w:rPr>
        <w:t>konstrukcijoms</w:t>
      </w:r>
      <w:r w:rsidRPr="00A9385D">
        <w:rPr>
          <w:snapToGrid w:val="0"/>
        </w:rPr>
        <w:t>, esančioms šalia jūros, elektrinių, gamyklų (ypač gaminančių chemikalus), automobilinių kelių (AM-AII, BI, BII kategorijos).</w:t>
      </w:r>
    </w:p>
    <w:p w14:paraId="7EA6C1F1" w14:textId="4F7AFD4D" w:rsidR="002407B9" w:rsidRPr="00A9385D" w:rsidRDefault="35B9FE62" w:rsidP="004F25FA">
      <w:pPr>
        <w:pStyle w:val="ListParagraph"/>
        <w:numPr>
          <w:ilvl w:val="3"/>
          <w:numId w:val="130"/>
        </w:numPr>
        <w:contextualSpacing/>
        <w:jc w:val="both"/>
      </w:pPr>
      <w:r w:rsidRPr="00A9385D">
        <w:rPr>
          <w:snapToGrid w:val="0"/>
        </w:rPr>
        <w:t xml:space="preserve">Vizualiai tikrinant gelžbetoninių </w:t>
      </w:r>
      <w:r w:rsidR="04AF4F7C" w:rsidRPr="00A9385D">
        <w:rPr>
          <w:snapToGrid w:val="0"/>
        </w:rPr>
        <w:t>konstrukcijų</w:t>
      </w:r>
      <w:r w:rsidRPr="00A9385D">
        <w:rPr>
          <w:snapToGrid w:val="0"/>
        </w:rPr>
        <w:t xml:space="preserve"> būklę, būtina įvertinti betono </w:t>
      </w:r>
      <w:r w:rsidRPr="00A9385D">
        <w:t xml:space="preserve">paviršiaus lygumą, </w:t>
      </w:r>
      <w:r w:rsidRPr="00A9385D">
        <w:rPr>
          <w:snapToGrid w:val="0"/>
        </w:rPr>
        <w:t>skersinius ir išilginius įtrūkimus, įskilimus, kiaurymes, išretėjimus ir jų dydžius, rūdžių ir druskų pėdsakus išilgai įtrūkimų.</w:t>
      </w:r>
      <w:r w:rsidRPr="00A9385D">
        <w:t xml:space="preserve"> </w:t>
      </w:r>
    </w:p>
    <w:p w14:paraId="5E6B2C37" w14:textId="082C589F" w:rsidR="002407B9" w:rsidRPr="00A9385D" w:rsidRDefault="35B9FE62" w:rsidP="004F25FA">
      <w:pPr>
        <w:pStyle w:val="ListParagraph"/>
        <w:numPr>
          <w:ilvl w:val="3"/>
          <w:numId w:val="130"/>
        </w:numPr>
        <w:contextualSpacing/>
        <w:jc w:val="both"/>
      </w:pPr>
      <w:r w:rsidRPr="00A9385D">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rsidRPr="00A9385D">
        <w:t xml:space="preserve">o vietos kraštuose minimaliame </w:t>
      </w:r>
      <w:r w:rsidRPr="00A9385D">
        <w:t>paviršiaus plote taip, kad nebūtų susilpninta pažei</w:t>
      </w:r>
      <w:r w:rsidR="05A7E5E1" w:rsidRPr="00A9385D">
        <w:t>sta konstrukcija. Remonto darbų</w:t>
      </w:r>
      <w:r w:rsidRPr="00A9385D">
        <w:t xml:space="preserve"> kiekis, reikalinga pažeidimui pašalinti, turi būti nustatyta įvertinus betono kokybę pažeistos vietos kraštuose (pašalinus nekokybišką betono dalį).</w:t>
      </w:r>
    </w:p>
    <w:p w14:paraId="508C28F3" w14:textId="77777777" w:rsidR="002407B9" w:rsidRPr="00A9385D" w:rsidRDefault="35B9FE62" w:rsidP="004F25FA">
      <w:pPr>
        <w:pStyle w:val="ListParagraph"/>
        <w:numPr>
          <w:ilvl w:val="3"/>
          <w:numId w:val="130"/>
        </w:numPr>
        <w:contextualSpacing/>
        <w:jc w:val="both"/>
      </w:pPr>
      <w:r w:rsidRPr="00A9385D">
        <w:rPr>
          <w:snapToGrid w:val="0"/>
        </w:rPr>
        <w:t>Gelžbetoninių konstrukcijų tikrinimo metu pasirinktinai turi būti vertinama konstrukcijų požeminė dalis, atkasant ją 0,5-0,7 m gylyje.</w:t>
      </w:r>
      <w:r w:rsidRPr="00A9385D">
        <w:t xml:space="preserve"> Esant abejonėms dėl konstrukcijos mechaninio atsparumo, būtina pasitelkti kvalifikuotą pagalbą (organizuojant statinio ekspertizę) konstrukcijos būklei ir galimiems remonto būdams nustatyti.</w:t>
      </w:r>
    </w:p>
    <w:p w14:paraId="5BB0CBEC" w14:textId="50DF8F6E" w:rsidR="002407B9" w:rsidRPr="00A9385D" w:rsidRDefault="00EA4F13" w:rsidP="00DC2BAE">
      <w:pPr>
        <w:pStyle w:val="Heading2"/>
      </w:pPr>
      <w:bookmarkStart w:id="1148" w:name="_Ref293994591"/>
      <w:bookmarkStart w:id="1149" w:name="_Toc498353958"/>
      <w:bookmarkStart w:id="1150" w:name="_Toc185585009"/>
      <w:r w:rsidRPr="00A9385D">
        <w:t>6.</w:t>
      </w:r>
      <w:r w:rsidR="002407B9" w:rsidRPr="00A9385D">
        <w:t xml:space="preserve">TUŠČIAVIDURIŲ GELŽBETONINIŲ </w:t>
      </w:r>
      <w:bookmarkEnd w:id="1148"/>
      <w:r w:rsidR="00A114F2">
        <w:t>ATRAMŲ</w:t>
      </w:r>
      <w:r w:rsidR="00A114F2" w:rsidRPr="00A9385D">
        <w:t xml:space="preserve"> </w:t>
      </w:r>
      <w:r w:rsidR="00C8139E" w:rsidRPr="00A9385D">
        <w:t>DEFEKTAVIMAS</w:t>
      </w:r>
      <w:bookmarkEnd w:id="1149"/>
      <w:bookmarkEnd w:id="1150"/>
      <w:r w:rsidR="002407B9" w:rsidRPr="00A9385D">
        <w:t xml:space="preserve"> </w:t>
      </w:r>
    </w:p>
    <w:p w14:paraId="1F173934" w14:textId="48FB239A" w:rsidR="002407B9" w:rsidRPr="007D0445" w:rsidRDefault="35B9FE62" w:rsidP="004F25FA">
      <w:pPr>
        <w:pStyle w:val="ListParagraph"/>
        <w:numPr>
          <w:ilvl w:val="3"/>
          <w:numId w:val="130"/>
        </w:numPr>
        <w:contextualSpacing/>
        <w:jc w:val="both"/>
      </w:pPr>
      <w:bookmarkStart w:id="1151" w:name="_Ref294099405"/>
      <w:r w:rsidRPr="007D0445">
        <w:t xml:space="preserve">Daugiausia naudojami tuščiavidurių gelžbetoninių </w:t>
      </w:r>
      <w:r w:rsidR="00A114F2" w:rsidRPr="007D0445">
        <w:t xml:space="preserve">atramų </w:t>
      </w:r>
      <w:r w:rsidRPr="007D0445">
        <w:t xml:space="preserve">tipai ir jų pagrindiniai duomenys nurodyti </w:t>
      </w:r>
      <w:r w:rsidR="00233577" w:rsidRPr="007D0445">
        <w:fldChar w:fldCharType="begin"/>
      </w:r>
      <w:r w:rsidR="00233577" w:rsidRPr="007D0445">
        <w:instrText xml:space="preserve"> REF _Ref297124427 \n \h </w:instrText>
      </w:r>
      <w:r w:rsidR="00A9385D" w:rsidRPr="007D0445">
        <w:instrText xml:space="preserve"> \* MERGEFORMAT </w:instrText>
      </w:r>
      <w:r w:rsidR="00233577" w:rsidRPr="007D0445">
        <w:fldChar w:fldCharType="separate"/>
      </w:r>
      <w:r w:rsidR="00BD0DDF" w:rsidRPr="007D0445">
        <w:t>33</w:t>
      </w:r>
      <w:r w:rsidR="00233577" w:rsidRPr="007D0445">
        <w:fldChar w:fldCharType="end"/>
      </w:r>
      <w:r w:rsidR="00233577" w:rsidRPr="007D0445">
        <w:t xml:space="preserve"> </w:t>
      </w:r>
      <w:r w:rsidR="4BEC027E" w:rsidRPr="007D0445">
        <w:t>priede.</w:t>
      </w:r>
      <w:bookmarkEnd w:id="1151"/>
    </w:p>
    <w:p w14:paraId="58FA3A09" w14:textId="3A70859C" w:rsidR="002407B9" w:rsidRPr="00A9385D" w:rsidRDefault="35B9FE62" w:rsidP="004F25FA">
      <w:pPr>
        <w:pStyle w:val="ListParagraph"/>
        <w:numPr>
          <w:ilvl w:val="3"/>
          <w:numId w:val="130"/>
        </w:numPr>
        <w:contextualSpacing/>
        <w:jc w:val="both"/>
      </w:pPr>
      <w:r w:rsidRPr="00A9385D">
        <w:t xml:space="preserve">Tuščiavidurių gelžbetoninių </w:t>
      </w:r>
      <w:r w:rsidR="00A114F2">
        <w:t>atramų</w:t>
      </w:r>
      <w:r w:rsidRPr="00A9385D">
        <w:t xml:space="preserve">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A9385D" w:rsidRDefault="35B9FE62" w:rsidP="004F25FA">
      <w:pPr>
        <w:pStyle w:val="ListParagraph"/>
        <w:numPr>
          <w:ilvl w:val="3"/>
          <w:numId w:val="130"/>
        </w:numPr>
        <w:contextualSpacing/>
        <w:jc w:val="both"/>
      </w:pPr>
      <w:r w:rsidRPr="00A9385D">
        <w:t>Gelžbetoninėms konstrukci</w:t>
      </w:r>
      <w:r w:rsidR="05A7E5E1" w:rsidRPr="00A9385D">
        <w:t>joms su įtempta vielos armatūra</w:t>
      </w:r>
      <w:r w:rsidRPr="00A9385D">
        <w:t xml:space="preserve"> leistini 2 kartus mažesnio pločio skersiniai ir išilginiai įtrūkimai, nei konstrukcijoms su neįtempta arba strypine armatūra.</w:t>
      </w:r>
    </w:p>
    <w:p w14:paraId="5C4B5916" w14:textId="4F2550EA" w:rsidR="002407B9" w:rsidRPr="00A9385D" w:rsidRDefault="35B9FE62" w:rsidP="004F25FA">
      <w:pPr>
        <w:pStyle w:val="ListParagraph"/>
        <w:numPr>
          <w:ilvl w:val="3"/>
          <w:numId w:val="130"/>
        </w:numPr>
        <w:contextualSpacing/>
        <w:jc w:val="both"/>
      </w:pPr>
      <w:r w:rsidRPr="00A9385D">
        <w:t xml:space="preserve">Gelžbetoninių konstrukcijų pažeidimai, juos fiksuojant </w:t>
      </w:r>
      <w:r w:rsidR="31230A9E" w:rsidRPr="00A9385D">
        <w:t>TVIS</w:t>
      </w:r>
      <w:r w:rsidRPr="00A9385D">
        <w:t>, turi būti grupuojami pagal pažeidimo vietos aukštį: remonto darbai atliekami iki 5 m</w:t>
      </w:r>
      <w:r w:rsidR="05A7E5E1" w:rsidRPr="00A9385D">
        <w:t>etrų aukštyje ir remonto darbai</w:t>
      </w:r>
      <w:r w:rsidRPr="00A9385D">
        <w:t xml:space="preserve"> atliekami daugiau nei 5 metrų aukštyje.</w:t>
      </w:r>
    </w:p>
    <w:p w14:paraId="51A5822C" w14:textId="7F1105B2" w:rsidR="002407B9" w:rsidRPr="00A9385D" w:rsidRDefault="35B9FE62" w:rsidP="004F25FA">
      <w:pPr>
        <w:pStyle w:val="ListParagraph"/>
        <w:numPr>
          <w:ilvl w:val="3"/>
          <w:numId w:val="130"/>
        </w:numPr>
        <w:contextualSpacing/>
        <w:jc w:val="both"/>
      </w:pPr>
      <w:r w:rsidRPr="00A9385D">
        <w:t xml:space="preserve">Esant didesniems tuščiavidurių gelžbetoninių </w:t>
      </w:r>
      <w:r w:rsidR="002F3497">
        <w:t>atramų</w:t>
      </w:r>
      <w:r w:rsidRPr="00A9385D">
        <w:t xml:space="preserve"> pažeidimams, </w:t>
      </w:r>
      <w:r w:rsidR="00C05614">
        <w:t>atramos</w:t>
      </w:r>
      <w:r w:rsidR="00C05614" w:rsidRPr="00A9385D">
        <w:t xml:space="preserve"> </w:t>
      </w:r>
      <w:r w:rsidRPr="00A9385D">
        <w:t>turi būti keičiam</w:t>
      </w:r>
      <w:r w:rsidR="00391C38">
        <w:t>os</w:t>
      </w:r>
      <w:r w:rsidRPr="00A9385D">
        <w:t xml:space="preserve"> nauj</w:t>
      </w:r>
      <w:r w:rsidR="00391C38">
        <w:t>omis</w:t>
      </w:r>
      <w:r w:rsidRPr="00A9385D">
        <w:t xml:space="preserve"> arba </w:t>
      </w:r>
      <w:r w:rsidR="00391C38" w:rsidRPr="00A9385D">
        <w:t>remontuojam</w:t>
      </w:r>
      <w:r w:rsidR="00391C38">
        <w:t>os</w:t>
      </w:r>
      <w:r w:rsidR="00391C38" w:rsidRPr="00A9385D">
        <w:t xml:space="preserve"> </w:t>
      </w:r>
      <w:r w:rsidRPr="00A9385D">
        <w:t>pagal individualiai sudarytą konstrukcijos remonto darbo projektą. Tokie pažeidimai turi būti šalinami nedelsiant.</w:t>
      </w:r>
    </w:p>
    <w:p w14:paraId="557FC260" w14:textId="7F919A1C" w:rsidR="002407B9" w:rsidRPr="00A9385D" w:rsidRDefault="00391C38" w:rsidP="004F25FA">
      <w:pPr>
        <w:pStyle w:val="ListParagraph"/>
        <w:numPr>
          <w:ilvl w:val="3"/>
          <w:numId w:val="130"/>
        </w:numPr>
        <w:contextualSpacing/>
        <w:jc w:val="both"/>
      </w:pPr>
      <w:r>
        <w:t>Atramos</w:t>
      </w:r>
      <w:r w:rsidR="05A7E5E1" w:rsidRPr="00A9385D">
        <w:t>, stovint</w:t>
      </w:r>
      <w:r>
        <w:t>čios</w:t>
      </w:r>
      <w:r w:rsidR="05A7E5E1" w:rsidRPr="00A9385D">
        <w:t xml:space="preserve"> drėgnose vietovėse,</w:t>
      </w:r>
      <w:r w:rsidR="35B9FE62" w:rsidRPr="00A9385D">
        <w:t xml:space="preserve"> arba kai vizualiai </w:t>
      </w:r>
      <w:r w:rsidR="00F73628">
        <w:t>atramos</w:t>
      </w:r>
      <w:r w:rsidR="00F73628" w:rsidRPr="00A9385D">
        <w:t xml:space="preserve"> </w:t>
      </w:r>
      <w:r w:rsidR="35B9FE62" w:rsidRPr="00A9385D">
        <w:t xml:space="preserve">paviršiuje matomi </w:t>
      </w:r>
      <w:r w:rsidR="00F73628">
        <w:t>atramos</w:t>
      </w:r>
      <w:r w:rsidR="00F73628" w:rsidRPr="00A9385D">
        <w:t xml:space="preserve"> </w:t>
      </w:r>
      <w:r w:rsidR="35B9FE62" w:rsidRPr="00A9385D">
        <w:t xml:space="preserve">viduje susikaupusio vandens pažymiai (apatinėje </w:t>
      </w:r>
      <w:r w:rsidR="00F73628">
        <w:t>atramos</w:t>
      </w:r>
      <w:r w:rsidR="00F73628" w:rsidRPr="00A9385D">
        <w:t xml:space="preserve"> </w:t>
      </w:r>
      <w:r w:rsidR="35B9FE62" w:rsidRPr="00A9385D">
        <w:t xml:space="preserve">dalyje betonas drėgnas, matomos šviesios arba rusvos nuobėgos), būtina </w:t>
      </w:r>
      <w:r w:rsidR="00F73628">
        <w:t>atramos</w:t>
      </w:r>
      <w:r w:rsidR="00F73628" w:rsidRPr="00A9385D">
        <w:t xml:space="preserve"> </w:t>
      </w:r>
      <w:r w:rsidR="35B9FE62" w:rsidRPr="00A9385D">
        <w:t>apačioje – 20-30 cm žemiau grunto išgręžti skylę (apie 10mm diametro) vandens išbėgimui. Vandens nutekėjimo skylę būtina apsaugoti nuo užsikimšimo gruntu.</w:t>
      </w:r>
    </w:p>
    <w:p w14:paraId="3324BDA2" w14:textId="0250426F" w:rsidR="002407B9" w:rsidRPr="00A9385D" w:rsidRDefault="35B9FE62" w:rsidP="004F25FA">
      <w:pPr>
        <w:pStyle w:val="ListParagraph"/>
        <w:numPr>
          <w:ilvl w:val="3"/>
          <w:numId w:val="130"/>
        </w:numPr>
        <w:contextualSpacing/>
        <w:jc w:val="both"/>
      </w:pPr>
      <w:bookmarkStart w:id="1152" w:name="_Ref294084555"/>
      <w:r w:rsidRPr="00A9385D">
        <w:t xml:space="preserve">Kiti gelžbetoninių atramų pažeidimai ir jų remontas </w:t>
      </w:r>
      <w:r w:rsidRPr="007D0445">
        <w:t xml:space="preserve">nurodyti </w:t>
      </w:r>
      <w:r w:rsidR="00557102" w:rsidRPr="007D0445">
        <w:fldChar w:fldCharType="begin"/>
      </w:r>
      <w:r w:rsidR="00557102" w:rsidRPr="007D0445">
        <w:instrText xml:space="preserve"> REF _Ref294083746 \n \h </w:instrText>
      </w:r>
      <w:r w:rsidR="00A9385D" w:rsidRPr="007D0445">
        <w:instrText xml:space="preserve"> \* MERGEFORMAT </w:instrText>
      </w:r>
      <w:r w:rsidR="00557102" w:rsidRPr="007D0445">
        <w:fldChar w:fldCharType="separate"/>
      </w:r>
      <w:r w:rsidR="00BD0DDF" w:rsidRPr="007D0445">
        <w:t>35</w:t>
      </w:r>
      <w:r w:rsidR="00557102" w:rsidRPr="007D0445">
        <w:fldChar w:fldCharType="end"/>
      </w:r>
      <w:r w:rsidR="003C3495" w:rsidRPr="007D0445">
        <w:t xml:space="preserve"> </w:t>
      </w:r>
      <w:r w:rsidRPr="007D0445">
        <w:t>priede.</w:t>
      </w:r>
      <w:r w:rsidRPr="00A9385D">
        <w:t xml:space="preserve"> </w:t>
      </w:r>
      <w:bookmarkEnd w:id="1152"/>
    </w:p>
    <w:p w14:paraId="238BBBC2" w14:textId="27422E8D" w:rsidR="002407B9" w:rsidRPr="00A9385D" w:rsidRDefault="00EA4F13" w:rsidP="00DC2BAE">
      <w:pPr>
        <w:pStyle w:val="Heading2"/>
      </w:pPr>
      <w:bookmarkStart w:id="1153" w:name="_Ref293994603"/>
      <w:bookmarkStart w:id="1154" w:name="_Toc498353959"/>
      <w:bookmarkStart w:id="1155" w:name="_Toc185585010"/>
      <w:r w:rsidRPr="00A9385D">
        <w:lastRenderedPageBreak/>
        <w:t>7.</w:t>
      </w:r>
      <w:r w:rsidR="002407B9" w:rsidRPr="00A9385D">
        <w:t xml:space="preserve">GAMYKLOJE GAMINTŲ GELŽBETONINIŲ STULPELIŲ IR PAMATŲ </w:t>
      </w:r>
      <w:bookmarkEnd w:id="1153"/>
      <w:r w:rsidR="00F27E26" w:rsidRPr="00A9385D">
        <w:t>DEFEKTAVIMAS</w:t>
      </w:r>
      <w:bookmarkEnd w:id="1154"/>
      <w:bookmarkEnd w:id="1155"/>
      <w:r w:rsidR="002407B9" w:rsidRPr="00A9385D">
        <w:t xml:space="preserve"> </w:t>
      </w:r>
    </w:p>
    <w:p w14:paraId="4363A62F" w14:textId="32F2C1D5" w:rsidR="002407B9" w:rsidRPr="00A9385D" w:rsidRDefault="35B9FE62" w:rsidP="004F25FA">
      <w:pPr>
        <w:pStyle w:val="ListParagraph"/>
        <w:numPr>
          <w:ilvl w:val="3"/>
          <w:numId w:val="130"/>
        </w:numPr>
        <w:contextualSpacing/>
        <w:jc w:val="both"/>
      </w:pPr>
      <w:r w:rsidRPr="00A9385D">
        <w:t>Gamykloje gamintų (standartizuotų) įrenginius laikančių gelžbetoninių stulpelių, metalinių atramų ir po</w:t>
      </w:r>
      <w:r w:rsidR="05A7E5E1" w:rsidRPr="00A9385D">
        <w:t xml:space="preserve">rtalų pamatų (toliau - pamatų) </w:t>
      </w:r>
      <w:r w:rsidRPr="00A9385D">
        <w:t>pažeidimai skirstomi į dvi grupes.</w:t>
      </w:r>
    </w:p>
    <w:p w14:paraId="60EB2E57" w14:textId="77777777" w:rsidR="002407B9" w:rsidRPr="00A9385D" w:rsidRDefault="35B9FE62" w:rsidP="004F25FA">
      <w:pPr>
        <w:pStyle w:val="ListParagraph"/>
        <w:numPr>
          <w:ilvl w:val="3"/>
          <w:numId w:val="130"/>
        </w:numPr>
        <w:contextualSpacing/>
        <w:jc w:val="both"/>
      </w:pPr>
      <w:r w:rsidRPr="00A9385D">
        <w:t>Gamykloje gamintų pamatų ir stulpelių I grupės pažeidimai:</w:t>
      </w:r>
    </w:p>
    <w:p w14:paraId="395DB492" w14:textId="2D50BB7E" w:rsidR="002407B9" w:rsidRPr="00A9385D" w:rsidRDefault="002407B9" w:rsidP="00A17C8D">
      <w:pPr>
        <w:tabs>
          <w:tab w:val="num" w:pos="1134"/>
        </w:tabs>
        <w:spacing w:before="0"/>
        <w:ind w:firstLine="709"/>
        <w:contextualSpacing/>
        <w:jc w:val="both"/>
      </w:pPr>
      <w:r w:rsidRPr="00A9385D">
        <w:t xml:space="preserve"> - 0,2-0,8 mm plyšiai, kai skerspjūvyje (dviejose statmenose ve</w:t>
      </w:r>
      <w:r w:rsidR="006D29EB" w:rsidRPr="00A9385D">
        <w:t>rtikaliose plokštumose) jų yra ne daugiau</w:t>
      </w:r>
      <w:r w:rsidRPr="00A9385D">
        <w:t xml:space="preserve"> kaip 4 ir ne ilgesni nei 0,5 m;</w:t>
      </w:r>
    </w:p>
    <w:p w14:paraId="5AE50D45" w14:textId="77777777" w:rsidR="002407B9" w:rsidRPr="00A9385D" w:rsidRDefault="002407B9" w:rsidP="00A17C8D">
      <w:pPr>
        <w:tabs>
          <w:tab w:val="num" w:pos="1134"/>
        </w:tabs>
        <w:spacing w:before="0"/>
        <w:ind w:firstLine="709"/>
        <w:contextualSpacing/>
        <w:jc w:val="both"/>
      </w:pPr>
      <w:r w:rsidRPr="00A9385D">
        <w:t xml:space="preserve"> - armatūros korozijos pėdsakai pamato paviršiuje;</w:t>
      </w:r>
    </w:p>
    <w:p w14:paraId="203AEDCE" w14:textId="77777777" w:rsidR="002407B9" w:rsidRPr="00A9385D" w:rsidRDefault="002407B9" w:rsidP="00A17C8D">
      <w:pPr>
        <w:tabs>
          <w:tab w:val="num" w:pos="1134"/>
        </w:tabs>
        <w:spacing w:before="0"/>
        <w:ind w:firstLine="709"/>
        <w:contextualSpacing/>
        <w:jc w:val="both"/>
      </w:pPr>
      <w:r w:rsidRPr="00A9385D">
        <w:t>- šiurkštus paviršius, išplautas cemento akmuo, atviri stambūs užpildai iki 10 mm gylyje.</w:t>
      </w:r>
    </w:p>
    <w:p w14:paraId="0FC1B43B" w14:textId="77777777" w:rsidR="002407B9" w:rsidRPr="00A9385D" w:rsidRDefault="35B9FE62" w:rsidP="004F25FA">
      <w:pPr>
        <w:pStyle w:val="ListParagraph"/>
        <w:numPr>
          <w:ilvl w:val="3"/>
          <w:numId w:val="130"/>
        </w:numPr>
        <w:spacing w:before="0"/>
        <w:contextualSpacing/>
        <w:jc w:val="both"/>
      </w:pPr>
      <w:r w:rsidRPr="00A9385D">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152BFE59" w14:textId="77777777" w:rsidR="002407B9" w:rsidRPr="00A9385D" w:rsidRDefault="35B9FE62" w:rsidP="004F25FA">
      <w:pPr>
        <w:pStyle w:val="ListParagraph"/>
        <w:numPr>
          <w:ilvl w:val="3"/>
          <w:numId w:val="130"/>
        </w:numPr>
        <w:spacing w:before="0"/>
        <w:contextualSpacing/>
        <w:jc w:val="both"/>
      </w:pPr>
      <w:r w:rsidRPr="00A9385D">
        <w:t>Gamykloje gamintų pamatų II grupės pažeidimai:</w:t>
      </w:r>
    </w:p>
    <w:p w14:paraId="53C957AD" w14:textId="77777777" w:rsidR="002407B9" w:rsidRPr="00A9385D" w:rsidRDefault="002407B9" w:rsidP="00A17C8D">
      <w:pPr>
        <w:tabs>
          <w:tab w:val="num" w:pos="1134"/>
        </w:tabs>
        <w:spacing w:before="0"/>
        <w:ind w:firstLine="709"/>
        <w:contextualSpacing/>
        <w:jc w:val="both"/>
      </w:pPr>
      <w:r w:rsidRPr="00A9385D">
        <w:t>- 0,8-5 mm plyšiai, kai skerspjūvyje (dviejose statmenose vertikaliose plokštumose) jų ne daugiau kaip 4 ir ne ilgesni nei 0,5 m;</w:t>
      </w:r>
    </w:p>
    <w:p w14:paraId="6E355C4A" w14:textId="59BA908C" w:rsidR="002407B9" w:rsidRPr="00A9385D" w:rsidRDefault="002407B9" w:rsidP="00A17C8D">
      <w:pPr>
        <w:tabs>
          <w:tab w:val="num" w:pos="1134"/>
        </w:tabs>
        <w:spacing w:before="0"/>
        <w:ind w:firstLine="709"/>
        <w:contextualSpacing/>
        <w:jc w:val="both"/>
        <w:rPr>
          <w:bCs/>
        </w:rPr>
      </w:pPr>
      <w:r w:rsidRPr="00A9385D">
        <w:rPr>
          <w:bCs/>
        </w:rPr>
        <w:t>- atvira armatūra ir žymi jos korozija, bet korozijos suardytas darbinės</w:t>
      </w:r>
      <w:r w:rsidR="005D0FE9" w:rsidRPr="00A9385D">
        <w:rPr>
          <w:bCs/>
        </w:rPr>
        <w:t xml:space="preserve"> armatūros metalo sluoksnis ne </w:t>
      </w:r>
      <w:r w:rsidRPr="00A9385D">
        <w:rPr>
          <w:bCs/>
        </w:rPr>
        <w:t>storesnis nei 1mm;</w:t>
      </w:r>
    </w:p>
    <w:p w14:paraId="102277ED" w14:textId="77777777" w:rsidR="002407B9" w:rsidRPr="00A9385D" w:rsidRDefault="002407B9" w:rsidP="00A17C8D">
      <w:pPr>
        <w:tabs>
          <w:tab w:val="num" w:pos="1134"/>
        </w:tabs>
        <w:spacing w:before="0"/>
        <w:ind w:firstLine="709"/>
        <w:contextualSpacing/>
        <w:jc w:val="both"/>
        <w:rPr>
          <w:bCs/>
        </w:rPr>
      </w:pPr>
      <w:r w:rsidRPr="00A9385D">
        <w:rPr>
          <w:bCs/>
        </w:rPr>
        <w:t>- suiręs apsauginis betono sluoksnis; pažeistas betonas po išorine armatūra, bet ne daugiau nei 20 % skerspjūvio ploto.</w:t>
      </w:r>
    </w:p>
    <w:p w14:paraId="155F6816" w14:textId="77777777" w:rsidR="002407B9" w:rsidRPr="00A9385D" w:rsidRDefault="35B9FE62" w:rsidP="004F25FA">
      <w:pPr>
        <w:pStyle w:val="ListParagraph"/>
        <w:numPr>
          <w:ilvl w:val="3"/>
          <w:numId w:val="130"/>
        </w:numPr>
        <w:spacing w:before="0"/>
        <w:contextualSpacing/>
        <w:jc w:val="both"/>
      </w:pPr>
      <w:r w:rsidRPr="00A9385D">
        <w:t>Šios grupės pažeidimai šalinami pagal gelžbetonio remonto sistemų medžiagų gamintojų nurodytą remonto technologiją.</w:t>
      </w:r>
    </w:p>
    <w:p w14:paraId="0828D52F" w14:textId="44548B2F" w:rsidR="002407B9" w:rsidRPr="00A9385D" w:rsidRDefault="35B9FE62" w:rsidP="004F25FA">
      <w:pPr>
        <w:pStyle w:val="ListParagraph"/>
        <w:numPr>
          <w:ilvl w:val="3"/>
          <w:numId w:val="130"/>
        </w:numPr>
        <w:spacing w:before="0"/>
        <w:contextualSpacing/>
        <w:jc w:val="both"/>
      </w:pPr>
      <w:r w:rsidRPr="00A9385D">
        <w:t>Pažeidimams pašalinti reikalingų remonto darbų aprašymuose konstrukcijos p</w:t>
      </w:r>
      <w:r w:rsidR="05A7E5E1" w:rsidRPr="00A9385D">
        <w:t>lotas, dengiamas elastine danga</w:t>
      </w:r>
      <w:r w:rsidRPr="00A9385D">
        <w:t xml:space="preserve"> arba giluminio įpurškimo medžiagomis, nurodomas kvadratiniais metrais (m</w:t>
      </w:r>
      <w:r w:rsidRPr="00A9385D">
        <w:rPr>
          <w:vertAlign w:val="superscript"/>
        </w:rPr>
        <w:t>2</w:t>
      </w:r>
      <w:r w:rsidRPr="00A9385D">
        <w:t>). Konstrukcijos geometrinės formos (matmenų) atstatymui reikalingų užpildymo/lyginimo medžiagų kiekis nurodomas kubiniais decimetrais (dm</w:t>
      </w:r>
      <w:r w:rsidRPr="00A9385D">
        <w:rPr>
          <w:vertAlign w:val="superscript"/>
        </w:rPr>
        <w:t>3</w:t>
      </w:r>
      <w:r w:rsidRPr="00A9385D">
        <w:t>) arba kvadratiniais metrais (m</w:t>
      </w:r>
      <w:r w:rsidRPr="00A9385D">
        <w:rPr>
          <w:vertAlign w:val="superscript"/>
        </w:rPr>
        <w:t>2</w:t>
      </w:r>
      <w:r w:rsidRPr="00A9385D">
        <w:t>), priimant vidutinį pažeidimų gylį 2 cm.</w:t>
      </w:r>
    </w:p>
    <w:p w14:paraId="57FA7415" w14:textId="03787916" w:rsidR="002407B9" w:rsidRPr="00A9385D" w:rsidRDefault="00EA4F13" w:rsidP="00DC2BAE">
      <w:pPr>
        <w:pStyle w:val="Heading2"/>
      </w:pPr>
      <w:bookmarkStart w:id="1156" w:name="_Ref293994615"/>
      <w:bookmarkStart w:id="1157" w:name="_Toc498353960"/>
      <w:bookmarkStart w:id="1158" w:name="_Toc185585011"/>
      <w:r w:rsidRPr="00A9385D">
        <w:t>8.</w:t>
      </w:r>
      <w:r w:rsidR="002407B9" w:rsidRPr="00A9385D">
        <w:t>STATYBOS VIETOJE LIETŲ PAMATŲ PAŽEIDIMAI</w:t>
      </w:r>
      <w:bookmarkEnd w:id="1156"/>
      <w:bookmarkEnd w:id="1157"/>
      <w:bookmarkEnd w:id="1158"/>
      <w:r w:rsidR="002407B9" w:rsidRPr="00A9385D">
        <w:t xml:space="preserve"> </w:t>
      </w:r>
    </w:p>
    <w:p w14:paraId="59DA6431" w14:textId="3B3ADC26" w:rsidR="002407B9" w:rsidRPr="00A9385D" w:rsidRDefault="35B9FE62" w:rsidP="004F25FA">
      <w:pPr>
        <w:pStyle w:val="ListParagraph"/>
        <w:numPr>
          <w:ilvl w:val="3"/>
          <w:numId w:val="130"/>
        </w:numPr>
        <w:contextualSpacing/>
        <w:jc w:val="both"/>
      </w:pPr>
      <w:r w:rsidRPr="00A9385D">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rsidRPr="00A9385D">
        <w:t>ūti nustatomos sudarant remonto</w:t>
      </w:r>
      <w:r w:rsidRPr="00A9385D">
        <w:t xml:space="preserve"> darbų techninį darbo projektą.</w:t>
      </w:r>
    </w:p>
    <w:p w14:paraId="570D5F3B" w14:textId="3BEEDBD4" w:rsidR="002407B9" w:rsidRPr="00A9385D" w:rsidRDefault="00EA4F13" w:rsidP="00DC2BAE">
      <w:pPr>
        <w:pStyle w:val="Heading2"/>
      </w:pPr>
      <w:bookmarkStart w:id="1159" w:name="_Ref293994625"/>
      <w:bookmarkStart w:id="1160" w:name="_Toc498353961"/>
      <w:bookmarkStart w:id="1161" w:name="_Toc185585012"/>
      <w:r w:rsidRPr="00A9385D">
        <w:t>9.</w:t>
      </w:r>
      <w:r w:rsidR="002407B9" w:rsidRPr="00A9385D">
        <w:t>ALYVOS SURINKIMO DUOBIŲ PAŽEIDIMAI</w:t>
      </w:r>
      <w:bookmarkEnd w:id="1159"/>
      <w:bookmarkEnd w:id="1160"/>
      <w:bookmarkEnd w:id="1161"/>
      <w:r w:rsidR="002407B9" w:rsidRPr="00A9385D">
        <w:t xml:space="preserve"> </w:t>
      </w:r>
    </w:p>
    <w:p w14:paraId="431DBBE5" w14:textId="77777777" w:rsidR="002407B9" w:rsidRPr="00A9385D" w:rsidRDefault="35B9FE62" w:rsidP="004F25FA">
      <w:pPr>
        <w:pStyle w:val="ListParagraph"/>
        <w:numPr>
          <w:ilvl w:val="3"/>
          <w:numId w:val="130"/>
        </w:numPr>
        <w:contextualSpacing/>
        <w:jc w:val="both"/>
      </w:pPr>
      <w:r w:rsidRPr="00A9385D">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A9385D" w:rsidRDefault="35B9FE62" w:rsidP="004F25FA">
      <w:pPr>
        <w:pStyle w:val="ListParagraph"/>
        <w:numPr>
          <w:ilvl w:val="3"/>
          <w:numId w:val="130"/>
        </w:numPr>
        <w:spacing w:before="0"/>
        <w:contextualSpacing/>
        <w:jc w:val="both"/>
      </w:pPr>
      <w:r w:rsidRPr="00A9385D">
        <w:t>Pagrindiniai alyvos surinkimo duobių pažeidimai:</w:t>
      </w:r>
    </w:p>
    <w:p w14:paraId="27A8A32E" w14:textId="7A0BDF87" w:rsidR="002407B9" w:rsidRPr="00A9385D" w:rsidRDefault="002407B9" w:rsidP="00A17C8D">
      <w:pPr>
        <w:tabs>
          <w:tab w:val="num" w:pos="1134"/>
        </w:tabs>
        <w:spacing w:before="0"/>
        <w:ind w:firstLine="709"/>
        <w:contextualSpacing/>
        <w:jc w:val="both"/>
        <w:rPr>
          <w:bCs/>
        </w:rPr>
      </w:pPr>
      <w:r w:rsidRPr="00A9385D">
        <w:rPr>
          <w:bCs/>
        </w:rPr>
        <w:t>- atitvarų deformacijos (dėl suirusio betono, forma ir matmenys neatitinka projekte nurodytųjų);</w:t>
      </w:r>
    </w:p>
    <w:p w14:paraId="0B88F0C2" w14:textId="348B2512" w:rsidR="002407B9" w:rsidRPr="00A9385D" w:rsidRDefault="002407B9" w:rsidP="00A17C8D">
      <w:pPr>
        <w:tabs>
          <w:tab w:val="num" w:pos="1134"/>
        </w:tabs>
        <w:spacing w:before="0"/>
        <w:ind w:firstLine="709"/>
        <w:contextualSpacing/>
        <w:jc w:val="both"/>
        <w:rPr>
          <w:bCs/>
        </w:rPr>
      </w:pPr>
      <w:r w:rsidRPr="00A9385D">
        <w:rPr>
          <w:bCs/>
        </w:rPr>
        <w:t>- atitvarų elementų (pvz., pamatų blokų) poslinkiai vienas kito atžvilgiu;</w:t>
      </w:r>
    </w:p>
    <w:p w14:paraId="1F88FC2C" w14:textId="5919F416" w:rsidR="002407B9" w:rsidRPr="00A9385D" w:rsidRDefault="002407B9" w:rsidP="00A17C8D">
      <w:pPr>
        <w:tabs>
          <w:tab w:val="num" w:pos="1134"/>
        </w:tabs>
        <w:spacing w:before="0"/>
        <w:ind w:firstLine="709"/>
        <w:contextualSpacing/>
        <w:jc w:val="both"/>
        <w:rPr>
          <w:bCs/>
        </w:rPr>
      </w:pPr>
      <w:r w:rsidRPr="00A9385D">
        <w:rPr>
          <w:bCs/>
        </w:rPr>
        <w:t>- ištrupėjusi siūles užpildanti medžiaga;</w:t>
      </w:r>
    </w:p>
    <w:p w14:paraId="653EF894" w14:textId="2B9F1D5A" w:rsidR="002407B9" w:rsidRPr="00A9385D" w:rsidRDefault="002407B9" w:rsidP="00A17C8D">
      <w:pPr>
        <w:tabs>
          <w:tab w:val="num" w:pos="1134"/>
        </w:tabs>
        <w:spacing w:before="0"/>
        <w:ind w:firstLine="709"/>
        <w:contextualSpacing/>
        <w:jc w:val="both"/>
        <w:rPr>
          <w:bCs/>
        </w:rPr>
      </w:pPr>
      <w:r w:rsidRPr="00A9385D">
        <w:rPr>
          <w:bCs/>
        </w:rPr>
        <w:t>- ištrupėjęs alyvos surinkimo duobės dugnas</w:t>
      </w:r>
      <w:r w:rsidR="00C72186" w:rsidRPr="00A9385D">
        <w:rPr>
          <w:bCs/>
        </w:rPr>
        <w:t>;</w:t>
      </w:r>
    </w:p>
    <w:p w14:paraId="3BD32261" w14:textId="37E466E9" w:rsidR="002407B9" w:rsidRPr="00A9385D" w:rsidRDefault="002407B9" w:rsidP="00A17C8D">
      <w:pPr>
        <w:tabs>
          <w:tab w:val="num" w:pos="1134"/>
        </w:tabs>
        <w:spacing w:before="0"/>
        <w:ind w:firstLine="709"/>
        <w:contextualSpacing/>
        <w:jc w:val="both"/>
        <w:rPr>
          <w:bCs/>
        </w:rPr>
      </w:pPr>
      <w:r w:rsidRPr="00A9385D">
        <w:rPr>
          <w:bCs/>
        </w:rPr>
        <w:t>- užkimštas ar pažeistas vandens/alyvos nuvedimo vamzdis</w:t>
      </w:r>
      <w:r w:rsidR="00C72186" w:rsidRPr="00A9385D">
        <w:rPr>
          <w:bCs/>
        </w:rPr>
        <w:t>.</w:t>
      </w:r>
    </w:p>
    <w:p w14:paraId="2DDAAA32" w14:textId="309C5819" w:rsidR="002407B9" w:rsidRPr="00A9385D" w:rsidRDefault="35B9FE62" w:rsidP="004F25FA">
      <w:pPr>
        <w:pStyle w:val="ListParagraph"/>
        <w:numPr>
          <w:ilvl w:val="3"/>
          <w:numId w:val="130"/>
        </w:numPr>
        <w:spacing w:before="0"/>
        <w:contextualSpacing/>
        <w:jc w:val="both"/>
      </w:pPr>
      <w:r w:rsidRPr="00A9385D">
        <w:t>Pažeidimams pašalinti reikalingų remonto darbų aprašymuose nurodomas konstrukcijos p</w:t>
      </w:r>
      <w:r w:rsidR="05A7E5E1" w:rsidRPr="00A9385D">
        <w:t>lotas, dengiamas elastine danga</w:t>
      </w:r>
      <w:r w:rsidRPr="00A9385D">
        <w:t xml:space="preserve"> arba giluminio įpurškimo medžiagomis, kvadratiniais metrais (m</w:t>
      </w:r>
      <w:r w:rsidRPr="00A9385D">
        <w:rPr>
          <w:vertAlign w:val="superscript"/>
        </w:rPr>
        <w:t>2</w:t>
      </w:r>
      <w:r w:rsidRPr="00A9385D">
        <w:t>). Konstrukcijos geometrinės formos (matmenų) atstatymui reikalingų užpildymo/lyginimo medžiagų kiekis nurodomas kubiniais decimetrais (dm</w:t>
      </w:r>
      <w:r w:rsidRPr="00A9385D">
        <w:rPr>
          <w:vertAlign w:val="superscript"/>
        </w:rPr>
        <w:t>3</w:t>
      </w:r>
      <w:r w:rsidRPr="00A9385D">
        <w:t>) arba kvadratiniais metrais (m</w:t>
      </w:r>
      <w:r w:rsidRPr="00A9385D">
        <w:rPr>
          <w:vertAlign w:val="superscript"/>
        </w:rPr>
        <w:t>2</w:t>
      </w:r>
      <w:r w:rsidRPr="00A9385D">
        <w:t>), priimant vidutinį pažeidimų gylį 2 cm. Siūlių tarp atitvarų elementų užpildymui nurodomas vidutinis siūlės ilgis (m), priimant vidutinį siūlės plotį 2 cm.</w:t>
      </w:r>
    </w:p>
    <w:p w14:paraId="3CC68921" w14:textId="769BD24D" w:rsidR="002407B9" w:rsidRPr="00A9385D" w:rsidRDefault="00EA4F13" w:rsidP="00DC2BAE">
      <w:pPr>
        <w:pStyle w:val="Heading2"/>
      </w:pPr>
      <w:bookmarkStart w:id="1162" w:name="_Ref293994632"/>
      <w:bookmarkStart w:id="1163" w:name="_Toc498353962"/>
      <w:bookmarkStart w:id="1164" w:name="_Toc185585013"/>
      <w:r w:rsidRPr="00A9385D">
        <w:t>10.</w:t>
      </w:r>
      <w:r w:rsidR="002407B9" w:rsidRPr="00A9385D">
        <w:t>KABELIŲ KANALŲ IR TVORŲ GELŽBETONIŲ ELEMENTŲ PAŽEIDIMAI</w:t>
      </w:r>
      <w:bookmarkEnd w:id="1162"/>
      <w:bookmarkEnd w:id="1163"/>
      <w:bookmarkEnd w:id="1164"/>
      <w:r w:rsidR="002407B9" w:rsidRPr="00A9385D">
        <w:t xml:space="preserve"> </w:t>
      </w:r>
    </w:p>
    <w:p w14:paraId="1827B70B" w14:textId="77777777" w:rsidR="002407B9" w:rsidRPr="00A9385D" w:rsidRDefault="35B9FE62" w:rsidP="004F25FA">
      <w:pPr>
        <w:pStyle w:val="ListParagraph"/>
        <w:numPr>
          <w:ilvl w:val="3"/>
          <w:numId w:val="130"/>
        </w:numPr>
        <w:contextualSpacing/>
        <w:jc w:val="both"/>
      </w:pPr>
      <w:r w:rsidRPr="00A9385D">
        <w:t>Skirstyklų kabelių kanalų ir tvorų, pažeidimai:</w:t>
      </w:r>
    </w:p>
    <w:p w14:paraId="46A5D419" w14:textId="5695D57F" w:rsidR="002407B9" w:rsidRPr="00A9385D" w:rsidRDefault="002407B9" w:rsidP="00A17C8D">
      <w:pPr>
        <w:tabs>
          <w:tab w:val="num" w:pos="1134"/>
        </w:tabs>
        <w:spacing w:before="0"/>
        <w:ind w:firstLine="709"/>
        <w:contextualSpacing/>
        <w:jc w:val="both"/>
        <w:rPr>
          <w:bCs/>
        </w:rPr>
      </w:pPr>
      <w:r w:rsidRPr="00A9385D">
        <w:rPr>
          <w:bCs/>
        </w:rPr>
        <w:lastRenderedPageBreak/>
        <w:t>- plyšimai per visą konstrukcijos skerspjūvio plotą (pakitusi tvoros gelžbetoninio stulpelio, kabelių lovio geometrinė forma);</w:t>
      </w:r>
    </w:p>
    <w:p w14:paraId="62C69846" w14:textId="4D2C50FD" w:rsidR="002407B9" w:rsidRPr="00A9385D" w:rsidRDefault="002407B9" w:rsidP="00A17C8D">
      <w:pPr>
        <w:tabs>
          <w:tab w:val="num" w:pos="1134"/>
        </w:tabs>
        <w:spacing w:before="0"/>
        <w:ind w:firstLine="709"/>
        <w:contextualSpacing/>
        <w:jc w:val="both"/>
        <w:rPr>
          <w:bCs/>
        </w:rPr>
      </w:pPr>
      <w:r w:rsidRPr="00A9385D">
        <w:rPr>
          <w:bCs/>
        </w:rPr>
        <w:t>- suirę kabelių kanalo kraštai, į kuriuos remiasi uždengimo plokštės (uždengimo plokštė turi galimybę „suptis“);</w:t>
      </w:r>
    </w:p>
    <w:p w14:paraId="77CCA36C" w14:textId="382BCA4F" w:rsidR="002407B9" w:rsidRPr="00A9385D" w:rsidRDefault="002407B9" w:rsidP="00A17C8D">
      <w:pPr>
        <w:tabs>
          <w:tab w:val="num" w:pos="1134"/>
        </w:tabs>
        <w:spacing w:before="0"/>
        <w:ind w:firstLine="709"/>
        <w:contextualSpacing/>
        <w:jc w:val="both"/>
        <w:rPr>
          <w:bCs/>
        </w:rPr>
      </w:pPr>
      <w:r w:rsidRPr="00A9385D">
        <w:rPr>
          <w:bCs/>
        </w:rPr>
        <w:t>- kabelių lovio gylis grunte neatitinka nurodytojo projektavimo dokumentacijoje.</w:t>
      </w:r>
    </w:p>
    <w:p w14:paraId="00A658F4" w14:textId="77777777" w:rsidR="002407B9" w:rsidRPr="00A9385D" w:rsidRDefault="35B9FE62" w:rsidP="004F25FA">
      <w:pPr>
        <w:pStyle w:val="ListParagraph"/>
        <w:numPr>
          <w:ilvl w:val="3"/>
          <w:numId w:val="130"/>
        </w:numPr>
        <w:spacing w:before="0"/>
        <w:contextualSpacing/>
        <w:jc w:val="both"/>
      </w:pPr>
      <w:r w:rsidRPr="00A9385D">
        <w:t>Kabelių kanalai ir tvoros remontuojami keičiant pažeistus gelžbetoninius elementus. Pažeidimams pašalinti reikalingų remonto darbų aprašymuose nurodomas keičiamų elementų kiekis ir kabelių kanalų ilgis, kuriam reikia atstatyti</w:t>
      </w:r>
      <w:r w:rsidRPr="00A9385D">
        <w:rPr>
          <w:b/>
          <w:bCs/>
        </w:rPr>
        <w:t xml:space="preserve"> </w:t>
      </w:r>
      <w:r w:rsidRPr="00A9385D">
        <w:t>lovių gylį grunte.</w:t>
      </w:r>
    </w:p>
    <w:p w14:paraId="462C165D" w14:textId="5203A747" w:rsidR="002407B9" w:rsidRPr="00A9385D" w:rsidRDefault="00EA4F13" w:rsidP="00DC2BAE">
      <w:pPr>
        <w:pStyle w:val="Heading2"/>
      </w:pPr>
      <w:bookmarkStart w:id="1165" w:name="_Ref293994645"/>
      <w:bookmarkStart w:id="1166" w:name="_Toc498353963"/>
      <w:bookmarkStart w:id="1167" w:name="_Toc185585014"/>
      <w:r w:rsidRPr="00A9385D">
        <w:t>11.</w:t>
      </w:r>
      <w:r w:rsidR="002407B9" w:rsidRPr="00A9385D">
        <w:t>GELŽBETONINIŲ KONSTRUKCIJŲ REMONTO DARBŲ ETAPAI</w:t>
      </w:r>
      <w:bookmarkEnd w:id="1165"/>
      <w:bookmarkEnd w:id="1166"/>
      <w:bookmarkEnd w:id="1167"/>
      <w:r w:rsidR="002407B9" w:rsidRPr="00A9385D">
        <w:t xml:space="preserve"> </w:t>
      </w:r>
    </w:p>
    <w:p w14:paraId="7D531E1A" w14:textId="748438A3" w:rsidR="002407B9" w:rsidRPr="00A9385D" w:rsidRDefault="35B9FE62" w:rsidP="004F25FA">
      <w:pPr>
        <w:pStyle w:val="ListParagraph"/>
        <w:numPr>
          <w:ilvl w:val="3"/>
          <w:numId w:val="130"/>
        </w:numPr>
        <w:contextualSpacing/>
        <w:jc w:val="both"/>
      </w:pPr>
      <w:r w:rsidRPr="00A9385D">
        <w:t>Gelžbetoninių konstrukcijų remonto darbai turi būti atliekami pagal remo</w:t>
      </w:r>
      <w:r w:rsidR="05A7E5E1" w:rsidRPr="00A9385D">
        <w:t>nto sistemos medžiagų gamintojo</w:t>
      </w:r>
      <w:r w:rsidRPr="00A9385D">
        <w:t xml:space="preserve"> nurodytas medžiagų naudojimo ir darbų atlikimo technologines instrukcijas bei vadovaujantis LST EN 1504 standarto dalimis 3 ir 6.</w:t>
      </w:r>
    </w:p>
    <w:p w14:paraId="78B6C50D" w14:textId="77777777" w:rsidR="002407B9" w:rsidRPr="00A9385D" w:rsidRDefault="35B9FE62" w:rsidP="004F25FA">
      <w:pPr>
        <w:pStyle w:val="ListParagraph"/>
        <w:numPr>
          <w:ilvl w:val="3"/>
          <w:numId w:val="130"/>
        </w:numPr>
        <w:spacing w:before="0"/>
        <w:contextualSpacing/>
        <w:jc w:val="both"/>
      </w:pPr>
      <w:r w:rsidRPr="00A9385D">
        <w:t>Pagrindiniai gelžbetoninių konstrukcijų remonto darbų etapai:</w:t>
      </w:r>
    </w:p>
    <w:p w14:paraId="16B27C6F" w14:textId="71211EF7" w:rsidR="002407B9" w:rsidRPr="00A9385D" w:rsidRDefault="002407B9" w:rsidP="00A17C8D">
      <w:pPr>
        <w:tabs>
          <w:tab w:val="num" w:pos="1134"/>
        </w:tabs>
        <w:spacing w:before="0"/>
        <w:ind w:firstLine="709"/>
        <w:contextualSpacing/>
        <w:jc w:val="both"/>
        <w:rPr>
          <w:bCs/>
        </w:rPr>
      </w:pPr>
      <w:r w:rsidRPr="00A9385D">
        <w:rPr>
          <w:bCs/>
        </w:rPr>
        <w:t>- paviršiaus paruošimas. Pašalinamas visas silpnas ir atskilęs betonas. Įtrūkimai turi būti išvalyti. Pažeidimų vietose statūs kampai suapvalinami. Betono paviršius, dengiamas apsaugine danga, nuvalomas nuo purvo, dulkių, riebalų, alyvos dėmių. Didelių betono paviršiaus plotų valymui (plovimui) galima naudoti aukšto spaudimo vandens srautą;</w:t>
      </w:r>
    </w:p>
    <w:p w14:paraId="585C79C7" w14:textId="1EADDE19" w:rsidR="002407B9" w:rsidRPr="00A9385D" w:rsidRDefault="002407B9" w:rsidP="00A17C8D">
      <w:pPr>
        <w:tabs>
          <w:tab w:val="num" w:pos="1134"/>
        </w:tabs>
        <w:spacing w:before="0"/>
        <w:ind w:firstLine="709"/>
        <w:contextualSpacing/>
        <w:jc w:val="both"/>
        <w:rPr>
          <w:bCs/>
        </w:rPr>
      </w:pPr>
      <w:r w:rsidRPr="00A9385D">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A9385D" w:rsidRDefault="002407B9" w:rsidP="00A17C8D">
      <w:pPr>
        <w:tabs>
          <w:tab w:val="num" w:pos="1134"/>
        </w:tabs>
        <w:spacing w:before="0"/>
        <w:ind w:firstLine="709"/>
        <w:contextualSpacing/>
        <w:jc w:val="both"/>
        <w:rPr>
          <w:bCs/>
        </w:rPr>
      </w:pPr>
      <w:r w:rsidRPr="00A9385D">
        <w:rPr>
          <w:bCs/>
        </w:rPr>
        <w:t>- paviršius lyginamas lyginimo skiediniu. Juo užpildomi ir įskilimai. Suformuojami kampai pagal ankstesnę geometrinę formą;</w:t>
      </w:r>
    </w:p>
    <w:p w14:paraId="3B890CD8" w14:textId="76F531AB" w:rsidR="002407B9" w:rsidRPr="00A9385D" w:rsidRDefault="002407B9" w:rsidP="00A17C8D">
      <w:pPr>
        <w:pStyle w:val="BodyText"/>
        <w:tabs>
          <w:tab w:val="num" w:pos="1134"/>
        </w:tabs>
        <w:spacing w:before="0" w:after="0"/>
        <w:ind w:firstLine="709"/>
        <w:contextualSpacing/>
        <w:jc w:val="both"/>
        <w:rPr>
          <w:bCs/>
        </w:rPr>
      </w:pPr>
      <w:r w:rsidRPr="00A9385D">
        <w:rPr>
          <w:bCs/>
        </w:rPr>
        <w:t>- konstrukcija dengiama apsaugine danga.</w:t>
      </w:r>
    </w:p>
    <w:p w14:paraId="666B1E1E" w14:textId="30949612" w:rsidR="00A73C65" w:rsidRPr="00A9385D" w:rsidRDefault="00EA4F13" w:rsidP="00DC2BAE">
      <w:pPr>
        <w:pStyle w:val="Heading2"/>
      </w:pPr>
      <w:bookmarkStart w:id="1168" w:name="_Ref293994650"/>
      <w:bookmarkStart w:id="1169" w:name="_Toc498353964"/>
      <w:bookmarkStart w:id="1170" w:name="_Toc185585015"/>
      <w:r w:rsidRPr="00A9385D">
        <w:t>12.</w:t>
      </w:r>
      <w:r w:rsidR="002407B9" w:rsidRPr="00A9385D">
        <w:t>METALINIŲ KONSTRUKCIJŲ PAŽEIDIMAI IR JŲ VERTINIMO KRITERIJAI</w:t>
      </w:r>
      <w:bookmarkStart w:id="1171" w:name="_Ref293994656"/>
      <w:bookmarkStart w:id="1172" w:name="_Toc498353965"/>
      <w:bookmarkEnd w:id="1168"/>
      <w:bookmarkEnd w:id="1169"/>
      <w:bookmarkEnd w:id="1170"/>
    </w:p>
    <w:p w14:paraId="650CA6E4" w14:textId="0B1BC4B6" w:rsidR="002407B9" w:rsidRPr="00A9385D" w:rsidRDefault="00EA4F13" w:rsidP="00EA4F13">
      <w:pPr>
        <w:pStyle w:val="Heading3"/>
        <w:spacing w:before="120" w:after="0"/>
        <w:ind w:left="360" w:firstLine="0"/>
      </w:pPr>
      <w:bookmarkStart w:id="1173" w:name="_Toc185585016"/>
      <w:r w:rsidRPr="00A9385D">
        <w:rPr>
          <w:szCs w:val="20"/>
        </w:rPr>
        <w:t>12.1.</w:t>
      </w:r>
      <w:r w:rsidR="002407B9" w:rsidRPr="00A9385D">
        <w:rPr>
          <w:szCs w:val="20"/>
        </w:rPr>
        <w:t>METALINIŲ KONSTRUKCIJŲ KOROZINIAI PAŽEIDIMAI</w:t>
      </w:r>
      <w:bookmarkEnd w:id="1171"/>
      <w:bookmarkEnd w:id="1172"/>
      <w:bookmarkEnd w:id="1173"/>
      <w:r w:rsidR="002407B9" w:rsidRPr="00A9385D">
        <w:rPr>
          <w:szCs w:val="20"/>
        </w:rPr>
        <w:t xml:space="preserve"> </w:t>
      </w:r>
    </w:p>
    <w:p w14:paraId="0279804F" w14:textId="77777777" w:rsidR="002407B9" w:rsidRPr="00A9385D" w:rsidRDefault="35B9FE62" w:rsidP="004F25FA">
      <w:pPr>
        <w:pStyle w:val="ListParagraph"/>
        <w:numPr>
          <w:ilvl w:val="3"/>
          <w:numId w:val="130"/>
        </w:numPr>
        <w:contextualSpacing/>
        <w:jc w:val="both"/>
      </w:pPr>
      <w:r w:rsidRPr="00A9385D">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A9385D" w:rsidRDefault="35B9FE62" w:rsidP="004F25FA">
      <w:pPr>
        <w:pStyle w:val="ListParagraph"/>
        <w:numPr>
          <w:ilvl w:val="3"/>
          <w:numId w:val="130"/>
        </w:numPr>
        <w:contextualSpacing/>
        <w:jc w:val="both"/>
      </w:pPr>
      <w:r w:rsidRPr="00A9385D">
        <w:t>Pagal korozijos intensyvumą skiriam</w:t>
      </w:r>
      <w:r w:rsidR="05A7E5E1" w:rsidRPr="00A9385D">
        <w:t xml:space="preserve">os trys metalinių konstrukcijų </w:t>
      </w:r>
      <w:r w:rsidRPr="00A9385D">
        <w:t>korozijos zonos:</w:t>
      </w:r>
    </w:p>
    <w:p w14:paraId="29672A8D" w14:textId="77777777" w:rsidR="008A18BB" w:rsidRPr="00A9385D" w:rsidRDefault="008A18BB" w:rsidP="004F25FA">
      <w:pPr>
        <w:pStyle w:val="ListParagraph"/>
        <w:numPr>
          <w:ilvl w:val="3"/>
          <w:numId w:val="104"/>
        </w:numPr>
        <w:contextualSpacing/>
        <w:jc w:val="both"/>
        <w:rPr>
          <w:vanish/>
        </w:rPr>
      </w:pPr>
    </w:p>
    <w:p w14:paraId="7ECBEF9C" w14:textId="77777777" w:rsidR="008A18BB" w:rsidRPr="00A9385D" w:rsidRDefault="008A18BB" w:rsidP="004F25FA">
      <w:pPr>
        <w:pStyle w:val="ListParagraph"/>
        <w:numPr>
          <w:ilvl w:val="3"/>
          <w:numId w:val="104"/>
        </w:numPr>
        <w:contextualSpacing/>
        <w:jc w:val="both"/>
        <w:rPr>
          <w:vanish/>
        </w:rPr>
      </w:pPr>
    </w:p>
    <w:p w14:paraId="4E5ED14A" w14:textId="77777777" w:rsidR="008A18BB" w:rsidRPr="00A9385D" w:rsidRDefault="008A18BB" w:rsidP="004F25FA">
      <w:pPr>
        <w:pStyle w:val="ListParagraph"/>
        <w:numPr>
          <w:ilvl w:val="3"/>
          <w:numId w:val="104"/>
        </w:numPr>
        <w:contextualSpacing/>
        <w:jc w:val="both"/>
        <w:rPr>
          <w:vanish/>
        </w:rPr>
      </w:pPr>
    </w:p>
    <w:p w14:paraId="7B5EAFAA" w14:textId="77777777" w:rsidR="008A18BB" w:rsidRPr="00A9385D" w:rsidRDefault="008A18BB" w:rsidP="004F25FA">
      <w:pPr>
        <w:pStyle w:val="ListParagraph"/>
        <w:numPr>
          <w:ilvl w:val="3"/>
          <w:numId w:val="104"/>
        </w:numPr>
        <w:contextualSpacing/>
        <w:jc w:val="both"/>
        <w:rPr>
          <w:vanish/>
        </w:rPr>
      </w:pPr>
    </w:p>
    <w:p w14:paraId="0327D111" w14:textId="77777777" w:rsidR="008A18BB" w:rsidRPr="00A9385D" w:rsidRDefault="008A18BB" w:rsidP="004F25FA">
      <w:pPr>
        <w:pStyle w:val="ListParagraph"/>
        <w:numPr>
          <w:ilvl w:val="3"/>
          <w:numId w:val="104"/>
        </w:numPr>
        <w:contextualSpacing/>
        <w:jc w:val="both"/>
        <w:rPr>
          <w:vanish/>
        </w:rPr>
      </w:pPr>
    </w:p>
    <w:p w14:paraId="02408CD8" w14:textId="77777777" w:rsidR="008A18BB" w:rsidRPr="00A9385D" w:rsidRDefault="008A18BB" w:rsidP="004F25FA">
      <w:pPr>
        <w:pStyle w:val="ListParagraph"/>
        <w:numPr>
          <w:ilvl w:val="3"/>
          <w:numId w:val="104"/>
        </w:numPr>
        <w:contextualSpacing/>
        <w:jc w:val="both"/>
        <w:rPr>
          <w:vanish/>
        </w:rPr>
      </w:pPr>
    </w:p>
    <w:p w14:paraId="0D2E36ED" w14:textId="77777777" w:rsidR="008A18BB" w:rsidRPr="00A9385D" w:rsidRDefault="008A18BB" w:rsidP="004F25FA">
      <w:pPr>
        <w:pStyle w:val="ListParagraph"/>
        <w:numPr>
          <w:ilvl w:val="3"/>
          <w:numId w:val="104"/>
        </w:numPr>
        <w:contextualSpacing/>
        <w:jc w:val="both"/>
        <w:rPr>
          <w:vanish/>
        </w:rPr>
      </w:pPr>
    </w:p>
    <w:p w14:paraId="648F853D" w14:textId="77777777" w:rsidR="008A18BB" w:rsidRPr="00A9385D" w:rsidRDefault="008A18BB" w:rsidP="004F25FA">
      <w:pPr>
        <w:pStyle w:val="ListParagraph"/>
        <w:numPr>
          <w:ilvl w:val="3"/>
          <w:numId w:val="104"/>
        </w:numPr>
        <w:contextualSpacing/>
        <w:jc w:val="both"/>
        <w:rPr>
          <w:vanish/>
        </w:rPr>
      </w:pPr>
    </w:p>
    <w:p w14:paraId="5EE2D387" w14:textId="77777777" w:rsidR="008A18BB" w:rsidRPr="00A9385D" w:rsidRDefault="008A18BB" w:rsidP="004F25FA">
      <w:pPr>
        <w:pStyle w:val="ListParagraph"/>
        <w:numPr>
          <w:ilvl w:val="3"/>
          <w:numId w:val="104"/>
        </w:numPr>
        <w:contextualSpacing/>
        <w:jc w:val="both"/>
        <w:rPr>
          <w:vanish/>
        </w:rPr>
      </w:pPr>
    </w:p>
    <w:p w14:paraId="43069365" w14:textId="77777777" w:rsidR="008A18BB" w:rsidRPr="00A9385D" w:rsidRDefault="008A18BB" w:rsidP="004F25FA">
      <w:pPr>
        <w:pStyle w:val="ListParagraph"/>
        <w:numPr>
          <w:ilvl w:val="3"/>
          <w:numId w:val="104"/>
        </w:numPr>
        <w:contextualSpacing/>
        <w:jc w:val="both"/>
        <w:rPr>
          <w:vanish/>
        </w:rPr>
      </w:pPr>
    </w:p>
    <w:p w14:paraId="40B808DC" w14:textId="77777777" w:rsidR="008A18BB" w:rsidRPr="00A9385D" w:rsidRDefault="008A18BB" w:rsidP="004F25FA">
      <w:pPr>
        <w:pStyle w:val="ListParagraph"/>
        <w:numPr>
          <w:ilvl w:val="3"/>
          <w:numId w:val="104"/>
        </w:numPr>
        <w:contextualSpacing/>
        <w:jc w:val="both"/>
        <w:rPr>
          <w:vanish/>
        </w:rPr>
      </w:pPr>
    </w:p>
    <w:p w14:paraId="6BABDCFF" w14:textId="77777777" w:rsidR="008A18BB" w:rsidRPr="00A9385D" w:rsidRDefault="008A18BB" w:rsidP="004F25FA">
      <w:pPr>
        <w:pStyle w:val="ListParagraph"/>
        <w:numPr>
          <w:ilvl w:val="3"/>
          <w:numId w:val="104"/>
        </w:numPr>
        <w:contextualSpacing/>
        <w:jc w:val="both"/>
        <w:rPr>
          <w:vanish/>
        </w:rPr>
      </w:pPr>
    </w:p>
    <w:p w14:paraId="233085FF" w14:textId="77777777" w:rsidR="008A18BB" w:rsidRPr="00A9385D" w:rsidRDefault="008A18BB" w:rsidP="004F25FA">
      <w:pPr>
        <w:pStyle w:val="ListParagraph"/>
        <w:numPr>
          <w:ilvl w:val="3"/>
          <w:numId w:val="104"/>
        </w:numPr>
        <w:contextualSpacing/>
        <w:jc w:val="both"/>
        <w:rPr>
          <w:vanish/>
        </w:rPr>
      </w:pPr>
    </w:p>
    <w:p w14:paraId="3CA09629" w14:textId="77777777" w:rsidR="008A18BB" w:rsidRPr="00A9385D" w:rsidRDefault="008A18BB" w:rsidP="004F25FA">
      <w:pPr>
        <w:pStyle w:val="ListParagraph"/>
        <w:numPr>
          <w:ilvl w:val="3"/>
          <w:numId w:val="104"/>
        </w:numPr>
        <w:contextualSpacing/>
        <w:jc w:val="both"/>
        <w:rPr>
          <w:vanish/>
        </w:rPr>
      </w:pPr>
    </w:p>
    <w:p w14:paraId="54E1F21E" w14:textId="77777777" w:rsidR="008A18BB" w:rsidRPr="00A9385D" w:rsidRDefault="008A18BB" w:rsidP="004F25FA">
      <w:pPr>
        <w:pStyle w:val="ListParagraph"/>
        <w:numPr>
          <w:ilvl w:val="3"/>
          <w:numId w:val="104"/>
        </w:numPr>
        <w:contextualSpacing/>
        <w:jc w:val="both"/>
        <w:rPr>
          <w:vanish/>
        </w:rPr>
      </w:pPr>
    </w:p>
    <w:p w14:paraId="0532AE5F" w14:textId="77777777" w:rsidR="008A18BB" w:rsidRPr="00A9385D" w:rsidRDefault="008A18BB" w:rsidP="004F25FA">
      <w:pPr>
        <w:pStyle w:val="ListParagraph"/>
        <w:numPr>
          <w:ilvl w:val="3"/>
          <w:numId w:val="104"/>
        </w:numPr>
        <w:contextualSpacing/>
        <w:jc w:val="both"/>
        <w:rPr>
          <w:vanish/>
        </w:rPr>
      </w:pPr>
    </w:p>
    <w:p w14:paraId="468217E4" w14:textId="77777777" w:rsidR="008A18BB" w:rsidRPr="00A9385D" w:rsidRDefault="008A18BB" w:rsidP="004F25FA">
      <w:pPr>
        <w:pStyle w:val="ListParagraph"/>
        <w:numPr>
          <w:ilvl w:val="3"/>
          <w:numId w:val="104"/>
        </w:numPr>
        <w:contextualSpacing/>
        <w:jc w:val="both"/>
        <w:rPr>
          <w:vanish/>
        </w:rPr>
      </w:pPr>
    </w:p>
    <w:p w14:paraId="04CCC1FD" w14:textId="77777777" w:rsidR="008A18BB" w:rsidRPr="00A9385D" w:rsidRDefault="008A18BB" w:rsidP="004F25FA">
      <w:pPr>
        <w:pStyle w:val="ListParagraph"/>
        <w:numPr>
          <w:ilvl w:val="3"/>
          <w:numId w:val="104"/>
        </w:numPr>
        <w:contextualSpacing/>
        <w:jc w:val="both"/>
        <w:rPr>
          <w:vanish/>
        </w:rPr>
      </w:pPr>
    </w:p>
    <w:p w14:paraId="6DBCBD41" w14:textId="77777777" w:rsidR="008A18BB" w:rsidRPr="00A9385D" w:rsidRDefault="008A18BB" w:rsidP="004F25FA">
      <w:pPr>
        <w:pStyle w:val="ListParagraph"/>
        <w:numPr>
          <w:ilvl w:val="3"/>
          <w:numId w:val="104"/>
        </w:numPr>
        <w:contextualSpacing/>
        <w:jc w:val="both"/>
        <w:rPr>
          <w:vanish/>
        </w:rPr>
      </w:pPr>
    </w:p>
    <w:p w14:paraId="563071EE" w14:textId="77777777" w:rsidR="008A18BB" w:rsidRPr="00A9385D" w:rsidRDefault="008A18BB" w:rsidP="004F25FA">
      <w:pPr>
        <w:pStyle w:val="ListParagraph"/>
        <w:numPr>
          <w:ilvl w:val="3"/>
          <w:numId w:val="104"/>
        </w:numPr>
        <w:contextualSpacing/>
        <w:jc w:val="both"/>
        <w:rPr>
          <w:vanish/>
        </w:rPr>
      </w:pPr>
    </w:p>
    <w:p w14:paraId="6FFF2F09" w14:textId="77777777" w:rsidR="008A18BB" w:rsidRPr="00A9385D" w:rsidRDefault="008A18BB" w:rsidP="004F25FA">
      <w:pPr>
        <w:pStyle w:val="ListParagraph"/>
        <w:numPr>
          <w:ilvl w:val="3"/>
          <w:numId w:val="104"/>
        </w:numPr>
        <w:contextualSpacing/>
        <w:jc w:val="both"/>
        <w:rPr>
          <w:vanish/>
        </w:rPr>
      </w:pPr>
    </w:p>
    <w:p w14:paraId="74FC4253" w14:textId="77777777" w:rsidR="008A18BB" w:rsidRPr="00A9385D" w:rsidRDefault="008A18BB" w:rsidP="004F25FA">
      <w:pPr>
        <w:pStyle w:val="ListParagraph"/>
        <w:numPr>
          <w:ilvl w:val="3"/>
          <w:numId w:val="104"/>
        </w:numPr>
        <w:contextualSpacing/>
        <w:jc w:val="both"/>
        <w:rPr>
          <w:vanish/>
        </w:rPr>
      </w:pPr>
    </w:p>
    <w:p w14:paraId="0CAE2ECF" w14:textId="77777777" w:rsidR="008A18BB" w:rsidRPr="00A9385D" w:rsidRDefault="008A18BB" w:rsidP="004F25FA">
      <w:pPr>
        <w:pStyle w:val="ListParagraph"/>
        <w:numPr>
          <w:ilvl w:val="3"/>
          <w:numId w:val="104"/>
        </w:numPr>
        <w:contextualSpacing/>
        <w:jc w:val="both"/>
        <w:rPr>
          <w:vanish/>
        </w:rPr>
      </w:pPr>
    </w:p>
    <w:p w14:paraId="575B45A5" w14:textId="77777777" w:rsidR="008A18BB" w:rsidRPr="00A9385D" w:rsidRDefault="008A18BB" w:rsidP="004F25FA">
      <w:pPr>
        <w:pStyle w:val="ListParagraph"/>
        <w:numPr>
          <w:ilvl w:val="3"/>
          <w:numId w:val="104"/>
        </w:numPr>
        <w:contextualSpacing/>
        <w:jc w:val="both"/>
        <w:rPr>
          <w:vanish/>
        </w:rPr>
      </w:pPr>
    </w:p>
    <w:p w14:paraId="02E3944D" w14:textId="77777777" w:rsidR="008A18BB" w:rsidRPr="00A9385D" w:rsidRDefault="008A18BB" w:rsidP="004F25FA">
      <w:pPr>
        <w:pStyle w:val="ListParagraph"/>
        <w:numPr>
          <w:ilvl w:val="3"/>
          <w:numId w:val="104"/>
        </w:numPr>
        <w:contextualSpacing/>
        <w:jc w:val="both"/>
        <w:rPr>
          <w:vanish/>
        </w:rPr>
      </w:pPr>
    </w:p>
    <w:p w14:paraId="415D8568" w14:textId="77777777" w:rsidR="008A18BB" w:rsidRPr="00A9385D" w:rsidRDefault="008A18BB" w:rsidP="004F25FA">
      <w:pPr>
        <w:pStyle w:val="ListParagraph"/>
        <w:numPr>
          <w:ilvl w:val="3"/>
          <w:numId w:val="104"/>
        </w:numPr>
        <w:contextualSpacing/>
        <w:jc w:val="both"/>
        <w:rPr>
          <w:vanish/>
        </w:rPr>
      </w:pPr>
    </w:p>
    <w:p w14:paraId="47DBCB0D" w14:textId="77777777" w:rsidR="008A18BB" w:rsidRPr="00A9385D" w:rsidRDefault="008A18BB" w:rsidP="004F25FA">
      <w:pPr>
        <w:pStyle w:val="ListParagraph"/>
        <w:numPr>
          <w:ilvl w:val="3"/>
          <w:numId w:val="104"/>
        </w:numPr>
        <w:contextualSpacing/>
        <w:jc w:val="both"/>
        <w:rPr>
          <w:vanish/>
        </w:rPr>
      </w:pPr>
    </w:p>
    <w:p w14:paraId="47A92012" w14:textId="77777777" w:rsidR="008A18BB" w:rsidRPr="00A9385D" w:rsidRDefault="008A18BB" w:rsidP="004F25FA">
      <w:pPr>
        <w:pStyle w:val="ListParagraph"/>
        <w:numPr>
          <w:ilvl w:val="3"/>
          <w:numId w:val="104"/>
        </w:numPr>
        <w:contextualSpacing/>
        <w:jc w:val="both"/>
        <w:rPr>
          <w:vanish/>
        </w:rPr>
      </w:pPr>
    </w:p>
    <w:p w14:paraId="3E695D1E" w14:textId="77777777" w:rsidR="008A18BB" w:rsidRPr="00A9385D" w:rsidRDefault="008A18BB" w:rsidP="004F25FA">
      <w:pPr>
        <w:pStyle w:val="ListParagraph"/>
        <w:numPr>
          <w:ilvl w:val="3"/>
          <w:numId w:val="104"/>
        </w:numPr>
        <w:contextualSpacing/>
        <w:jc w:val="both"/>
        <w:rPr>
          <w:vanish/>
        </w:rPr>
      </w:pPr>
    </w:p>
    <w:p w14:paraId="31BDD7C3" w14:textId="77777777" w:rsidR="008A18BB" w:rsidRPr="00A9385D" w:rsidRDefault="008A18BB" w:rsidP="004F25FA">
      <w:pPr>
        <w:pStyle w:val="ListParagraph"/>
        <w:numPr>
          <w:ilvl w:val="3"/>
          <w:numId w:val="104"/>
        </w:numPr>
        <w:contextualSpacing/>
        <w:jc w:val="both"/>
        <w:rPr>
          <w:vanish/>
        </w:rPr>
      </w:pPr>
    </w:p>
    <w:p w14:paraId="571DBB4C" w14:textId="77777777" w:rsidR="008A18BB" w:rsidRPr="00A9385D" w:rsidRDefault="008A18BB" w:rsidP="004F25FA">
      <w:pPr>
        <w:pStyle w:val="ListParagraph"/>
        <w:numPr>
          <w:ilvl w:val="3"/>
          <w:numId w:val="104"/>
        </w:numPr>
        <w:contextualSpacing/>
        <w:jc w:val="both"/>
        <w:rPr>
          <w:vanish/>
        </w:rPr>
      </w:pPr>
    </w:p>
    <w:p w14:paraId="39EC8E37" w14:textId="7F2A56C7" w:rsidR="002407B9" w:rsidRPr="00A9385D" w:rsidRDefault="00A17C8D" w:rsidP="004F25FA">
      <w:pPr>
        <w:pStyle w:val="ListParagraph"/>
        <w:numPr>
          <w:ilvl w:val="4"/>
          <w:numId w:val="104"/>
        </w:numPr>
        <w:ind w:firstLine="567"/>
        <w:contextualSpacing/>
        <w:jc w:val="both"/>
      </w:pPr>
      <w:r w:rsidRPr="00A9385D">
        <w:t xml:space="preserve"> </w:t>
      </w:r>
      <w:r w:rsidR="35B9FE62" w:rsidRPr="00A9385D">
        <w:t>Pirmoji zona apima metalinės konstrukcijos dalį daugiau nei 1,5-2 m nuo grunto paviršiaus. Šiai zonai charakteringa ištisinė, vienodo intensyvumo korozija.</w:t>
      </w:r>
    </w:p>
    <w:p w14:paraId="4318AE09" w14:textId="165000FD" w:rsidR="002407B9" w:rsidRPr="00A9385D" w:rsidRDefault="00A17C8D" w:rsidP="004F25FA">
      <w:pPr>
        <w:pStyle w:val="ListParagraph"/>
        <w:numPr>
          <w:ilvl w:val="4"/>
          <w:numId w:val="104"/>
        </w:numPr>
        <w:ind w:firstLine="567"/>
        <w:contextualSpacing/>
        <w:jc w:val="both"/>
      </w:pPr>
      <w:r w:rsidRPr="00A9385D">
        <w:t xml:space="preserve"> </w:t>
      </w:r>
      <w:r w:rsidR="05A7E5E1" w:rsidRPr="00A9385D">
        <w:t xml:space="preserve">Antroji zona apima metalinės </w:t>
      </w:r>
      <w:r w:rsidR="35B9FE62" w:rsidRPr="00A9385D">
        <w:t xml:space="preserve">konstrukcijos dalį nuo grunto paviršiaus iki 1,5-2 m aukščio. Tai yra intensyviausios korozijos zona, kuriai būdingi vietinės korozijos židiniai. </w:t>
      </w:r>
    </w:p>
    <w:p w14:paraId="24D96690" w14:textId="1642A495" w:rsidR="002407B9" w:rsidRPr="00A9385D" w:rsidRDefault="00A17C8D" w:rsidP="004F25FA">
      <w:pPr>
        <w:pStyle w:val="ListParagraph"/>
        <w:numPr>
          <w:ilvl w:val="4"/>
          <w:numId w:val="104"/>
        </w:numPr>
        <w:ind w:firstLine="567"/>
        <w:contextualSpacing/>
        <w:jc w:val="both"/>
      </w:pPr>
      <w:r w:rsidRPr="00A9385D">
        <w:t xml:space="preserve"> </w:t>
      </w:r>
      <w:r w:rsidR="35B9FE62" w:rsidRPr="00A9385D">
        <w:t>Trečioji zona apima požeminę metalinės konstrukcijos dalį.</w:t>
      </w:r>
    </w:p>
    <w:p w14:paraId="43406D3E" w14:textId="77777777" w:rsidR="002407B9" w:rsidRPr="00A9385D" w:rsidRDefault="35B9FE62" w:rsidP="004F25FA">
      <w:pPr>
        <w:pStyle w:val="ListParagraph"/>
        <w:numPr>
          <w:ilvl w:val="3"/>
          <w:numId w:val="130"/>
        </w:numPr>
        <w:contextualSpacing/>
        <w:jc w:val="both"/>
      </w:pPr>
      <w:r w:rsidRPr="00A9385D">
        <w:t>Metalinių konstrukcijų korozija turi būti vertinama nustatant:</w:t>
      </w:r>
    </w:p>
    <w:p w14:paraId="19ABAF94" w14:textId="0321774B" w:rsidR="002407B9" w:rsidRPr="00A9385D" w:rsidRDefault="002407B9" w:rsidP="00A17C8D">
      <w:pPr>
        <w:tabs>
          <w:tab w:val="num" w:pos="1134"/>
        </w:tabs>
        <w:spacing w:before="0"/>
        <w:ind w:firstLine="709"/>
        <w:contextualSpacing/>
        <w:jc w:val="both"/>
      </w:pPr>
      <w:r w:rsidRPr="00A9385D">
        <w:t xml:space="preserve">- korozijos tipą; </w:t>
      </w:r>
    </w:p>
    <w:p w14:paraId="6A7B8240" w14:textId="72997585" w:rsidR="002407B9" w:rsidRPr="00A9385D" w:rsidRDefault="002407B9" w:rsidP="00A17C8D">
      <w:pPr>
        <w:tabs>
          <w:tab w:val="num" w:pos="1134"/>
        </w:tabs>
        <w:spacing w:before="0"/>
        <w:ind w:firstLine="709"/>
        <w:contextualSpacing/>
        <w:jc w:val="both"/>
      </w:pPr>
      <w:r w:rsidRPr="00A9385D">
        <w:t>- korozijos laipsnį;</w:t>
      </w:r>
    </w:p>
    <w:p w14:paraId="1F40C803" w14:textId="6601E469" w:rsidR="002407B9" w:rsidRPr="00A9385D" w:rsidRDefault="002407B9" w:rsidP="00A17C8D">
      <w:pPr>
        <w:tabs>
          <w:tab w:val="num" w:pos="1134"/>
        </w:tabs>
        <w:spacing w:before="0"/>
        <w:ind w:firstLine="709"/>
        <w:contextualSpacing/>
        <w:jc w:val="both"/>
      </w:pPr>
      <w:r w:rsidRPr="00A9385D">
        <w:t>- antikorozinės dangos suirimo laipsnį.</w:t>
      </w:r>
    </w:p>
    <w:p w14:paraId="1345F11C" w14:textId="77777777" w:rsidR="002407B9" w:rsidRPr="00A9385D" w:rsidRDefault="35B9FE62" w:rsidP="004F25FA">
      <w:pPr>
        <w:pStyle w:val="ListParagraph"/>
        <w:numPr>
          <w:ilvl w:val="3"/>
          <w:numId w:val="130"/>
        </w:numPr>
        <w:spacing w:before="0"/>
        <w:contextualSpacing/>
        <w:jc w:val="both"/>
      </w:pPr>
      <w:r w:rsidRPr="00A9385D">
        <w:t>Korozijos tipai:</w:t>
      </w:r>
    </w:p>
    <w:p w14:paraId="3E824138" w14:textId="77777777" w:rsidR="008A18BB" w:rsidRPr="00A9385D" w:rsidRDefault="008A18BB" w:rsidP="004F25FA">
      <w:pPr>
        <w:pStyle w:val="ListParagraph"/>
        <w:numPr>
          <w:ilvl w:val="3"/>
          <w:numId w:val="104"/>
        </w:numPr>
        <w:contextualSpacing/>
        <w:jc w:val="both"/>
        <w:rPr>
          <w:vanish/>
        </w:rPr>
      </w:pPr>
    </w:p>
    <w:p w14:paraId="572D2124" w14:textId="77777777" w:rsidR="008A18BB" w:rsidRPr="00A9385D" w:rsidRDefault="008A18BB" w:rsidP="004F25FA">
      <w:pPr>
        <w:pStyle w:val="ListParagraph"/>
        <w:numPr>
          <w:ilvl w:val="3"/>
          <w:numId w:val="104"/>
        </w:numPr>
        <w:contextualSpacing/>
        <w:jc w:val="both"/>
        <w:rPr>
          <w:vanish/>
        </w:rPr>
      </w:pPr>
    </w:p>
    <w:p w14:paraId="7D3F86BA" w14:textId="541317D8" w:rsidR="002407B9" w:rsidRPr="00A9385D" w:rsidRDefault="00A17C8D" w:rsidP="004F25FA">
      <w:pPr>
        <w:pStyle w:val="ListParagraph"/>
        <w:numPr>
          <w:ilvl w:val="4"/>
          <w:numId w:val="104"/>
        </w:numPr>
        <w:ind w:firstLine="567"/>
        <w:contextualSpacing/>
        <w:jc w:val="both"/>
      </w:pPr>
      <w:r w:rsidRPr="00A9385D">
        <w:t xml:space="preserve"> </w:t>
      </w:r>
      <w:r w:rsidR="35B9FE62" w:rsidRPr="00A9385D">
        <w:t>ištisinė korozija – visam paviršiaus plote tolygi korozija būdinga metalinės konstrukcijo</w:t>
      </w:r>
      <w:r w:rsidR="05A7E5E1" w:rsidRPr="00A9385D">
        <w:t xml:space="preserve">s pirmajai zonai. Nuvalius </w:t>
      </w:r>
      <w:r w:rsidR="35B9FE62" w:rsidRPr="00A9385D">
        <w:t>rūdžių sluoksnį, metalo paviršius yra šiurkštus, bet be aiškių duobučių, plyšių;</w:t>
      </w:r>
    </w:p>
    <w:p w14:paraId="09207952" w14:textId="7B86AA62" w:rsidR="002407B9" w:rsidRPr="00A9385D" w:rsidRDefault="00A17C8D" w:rsidP="004F25FA">
      <w:pPr>
        <w:pStyle w:val="ListParagraph"/>
        <w:numPr>
          <w:ilvl w:val="4"/>
          <w:numId w:val="104"/>
        </w:numPr>
        <w:ind w:firstLine="567"/>
        <w:contextualSpacing/>
        <w:jc w:val="both"/>
      </w:pPr>
      <w:r w:rsidRPr="00A9385D">
        <w:t xml:space="preserve"> </w:t>
      </w:r>
      <w:r w:rsidR="35B9FE62" w:rsidRPr="00A9385D">
        <w:t>vietinė-žaizdinė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A9385D" w:rsidRDefault="00A17C8D" w:rsidP="004F25FA">
      <w:pPr>
        <w:pStyle w:val="ListParagraph"/>
        <w:numPr>
          <w:ilvl w:val="4"/>
          <w:numId w:val="104"/>
        </w:numPr>
        <w:ind w:firstLine="567"/>
        <w:contextualSpacing/>
        <w:jc w:val="both"/>
      </w:pPr>
      <w:r w:rsidRPr="00A9385D">
        <w:t xml:space="preserve"> </w:t>
      </w:r>
      <w:r w:rsidR="35B9FE62" w:rsidRPr="00A9385D">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A9385D" w:rsidRDefault="35B9FE62" w:rsidP="004F25FA">
      <w:pPr>
        <w:pStyle w:val="ListParagraph"/>
        <w:numPr>
          <w:ilvl w:val="3"/>
          <w:numId w:val="130"/>
        </w:numPr>
        <w:contextualSpacing/>
        <w:jc w:val="both"/>
      </w:pPr>
      <w:r w:rsidRPr="00A9385D">
        <w:t>Nedažyto metalo (plieno) paviršiaus aprūdijim</w:t>
      </w:r>
      <w:r w:rsidR="05A7E5E1" w:rsidRPr="00A9385D">
        <w:t>o laipsnis vertinamas pagal LST</w:t>
      </w:r>
      <w:r w:rsidRPr="00A9385D">
        <w:t xml:space="preserve"> EN ISO 8501:1 standartą. Dažniausiai perdavimo tinklo įrenginiuose nustatomas plieno paviršiaus aprūdijimas yra C ir D laipsnio:</w:t>
      </w:r>
    </w:p>
    <w:p w14:paraId="21F29197" w14:textId="77777777" w:rsidR="008A18BB" w:rsidRPr="00A9385D" w:rsidRDefault="008A18BB" w:rsidP="004F25FA">
      <w:pPr>
        <w:pStyle w:val="ListParagraph"/>
        <w:numPr>
          <w:ilvl w:val="3"/>
          <w:numId w:val="104"/>
        </w:numPr>
        <w:contextualSpacing/>
        <w:jc w:val="both"/>
        <w:rPr>
          <w:vanish/>
        </w:rPr>
      </w:pPr>
    </w:p>
    <w:p w14:paraId="6CEFFCE4" w14:textId="31AF844C" w:rsidR="002407B9" w:rsidRPr="00A9385D" w:rsidRDefault="00A17C8D" w:rsidP="004F25FA">
      <w:pPr>
        <w:pStyle w:val="ListParagraph"/>
        <w:numPr>
          <w:ilvl w:val="4"/>
          <w:numId w:val="104"/>
        </w:numPr>
        <w:ind w:firstLine="567"/>
        <w:contextualSpacing/>
        <w:jc w:val="both"/>
      </w:pPr>
      <w:r w:rsidRPr="00A9385D">
        <w:t xml:space="preserve"> </w:t>
      </w:r>
      <w:r w:rsidR="35B9FE62" w:rsidRPr="00A9385D">
        <w:t>C laipsnis – plieno paviršius, nuo kurio dėl rūdijimo išnykęs apsauginis oksido sluoksnis, vietomis vizualiai matomi atskiri, duobučių formos vietinės korozijos židiniai;</w:t>
      </w:r>
    </w:p>
    <w:p w14:paraId="4DC5AC04" w14:textId="35732E61" w:rsidR="002407B9" w:rsidRPr="00A9385D" w:rsidRDefault="00A17C8D" w:rsidP="004F25FA">
      <w:pPr>
        <w:pStyle w:val="ListParagraph"/>
        <w:numPr>
          <w:ilvl w:val="4"/>
          <w:numId w:val="104"/>
        </w:numPr>
        <w:ind w:firstLine="567"/>
        <w:contextualSpacing/>
        <w:jc w:val="both"/>
      </w:pPr>
      <w:r w:rsidRPr="00A9385D">
        <w:t xml:space="preserve"> </w:t>
      </w:r>
      <w:r w:rsidR="35B9FE62" w:rsidRPr="00A9385D">
        <w:t>D laipsnis – plieno paviršius, nuo kurio dėl rūdijimo išnykęs apsauginis oksido sluoksnis, vizualiai matomi tankūs duobučių formos korozijos židiniai.</w:t>
      </w:r>
    </w:p>
    <w:p w14:paraId="3364F297" w14:textId="02CB159F" w:rsidR="002407B9" w:rsidRPr="00A9385D" w:rsidRDefault="35B9FE62" w:rsidP="004F25FA">
      <w:pPr>
        <w:pStyle w:val="ListParagraph"/>
        <w:numPr>
          <w:ilvl w:val="3"/>
          <w:numId w:val="130"/>
        </w:numPr>
        <w:contextualSpacing/>
        <w:jc w:val="both"/>
      </w:pPr>
      <w:bookmarkStart w:id="1174" w:name="_Ref294085106"/>
      <w:r w:rsidRPr="00A9385D">
        <w:t xml:space="preserve">Nedažyto plieno paviršiaus aprūdijimo pavyzdžiai pateikti šių metodinių nurodymų </w:t>
      </w:r>
      <w:r w:rsidR="00792344" w:rsidRPr="00A9385D">
        <w:fldChar w:fldCharType="begin"/>
      </w:r>
      <w:r w:rsidR="00792344" w:rsidRPr="00A9385D">
        <w:instrText xml:space="preserve"> REF _Ref294079912 \n \h </w:instrText>
      </w:r>
      <w:r w:rsidR="00A9385D">
        <w:instrText xml:space="preserve"> \* MERGEFORMAT </w:instrText>
      </w:r>
      <w:r w:rsidR="00792344" w:rsidRPr="00A9385D">
        <w:fldChar w:fldCharType="separate"/>
      </w:r>
      <w:r w:rsidR="00BD0DDF">
        <w:t>37</w:t>
      </w:r>
      <w:r w:rsidR="00792344" w:rsidRPr="00A9385D">
        <w:fldChar w:fldCharType="end"/>
      </w:r>
      <w:r w:rsidRPr="00A9385D">
        <w:t xml:space="preserve"> priede.</w:t>
      </w:r>
      <w:bookmarkEnd w:id="1174"/>
    </w:p>
    <w:p w14:paraId="42BB5C3A" w14:textId="0FDA80CB" w:rsidR="002407B9" w:rsidRPr="00A9385D" w:rsidRDefault="35B9FE62" w:rsidP="004F25FA">
      <w:pPr>
        <w:pStyle w:val="ListParagraph"/>
        <w:numPr>
          <w:ilvl w:val="3"/>
          <w:numId w:val="130"/>
        </w:numPr>
        <w:contextualSpacing/>
        <w:jc w:val="both"/>
      </w:pPr>
      <w:bookmarkStart w:id="1175" w:name="_Ref294085153"/>
      <w:r w:rsidRPr="00A9385D">
        <w:lastRenderedPageBreak/>
        <w:t xml:space="preserve">Kiti metalinių konstrukcijų (elementų) pažeidimai ir jų remonto darbai pateikti šių metodinių nurodymų </w:t>
      </w:r>
      <w:r w:rsidR="00792344" w:rsidRPr="00A9385D">
        <w:fldChar w:fldCharType="begin"/>
      </w:r>
      <w:r w:rsidR="00792344" w:rsidRPr="00A9385D">
        <w:instrText xml:space="preserve"> REF _Ref294083753 \n \h </w:instrText>
      </w:r>
      <w:r w:rsidR="00A9385D">
        <w:instrText xml:space="preserve"> \* MERGEFORMAT </w:instrText>
      </w:r>
      <w:r w:rsidR="00792344" w:rsidRPr="00A9385D">
        <w:fldChar w:fldCharType="separate"/>
      </w:r>
      <w:r w:rsidR="00BD0DDF">
        <w:t>38</w:t>
      </w:r>
      <w:r w:rsidR="00792344" w:rsidRPr="00A9385D">
        <w:fldChar w:fldCharType="end"/>
      </w:r>
      <w:r w:rsidRPr="00A9385D">
        <w:t xml:space="preserve"> priede. </w:t>
      </w:r>
      <w:bookmarkEnd w:id="1175"/>
    </w:p>
    <w:p w14:paraId="020748FE" w14:textId="77FACEEE" w:rsidR="002407B9" w:rsidRPr="00A9385D" w:rsidRDefault="00EA4F13" w:rsidP="00EA4F13">
      <w:pPr>
        <w:pStyle w:val="Heading3"/>
        <w:spacing w:before="120" w:after="0"/>
        <w:ind w:left="360" w:firstLine="0"/>
        <w:contextualSpacing/>
      </w:pPr>
      <w:bookmarkStart w:id="1176" w:name="_Ref293994667"/>
      <w:bookmarkStart w:id="1177" w:name="_Toc498353966"/>
      <w:bookmarkStart w:id="1178" w:name="_Toc185585017"/>
      <w:r w:rsidRPr="00A9385D">
        <w:t>12.2.</w:t>
      </w:r>
      <w:r w:rsidR="002407B9" w:rsidRPr="00A9385D">
        <w:t>PLIENINIŲ KONSTRUKCIJŲ ANTIKOROZINĖS DANGOS (DAŽŲ) PAŽEIDIMAI</w:t>
      </w:r>
      <w:bookmarkEnd w:id="1176"/>
      <w:bookmarkEnd w:id="1177"/>
      <w:bookmarkEnd w:id="1178"/>
    </w:p>
    <w:p w14:paraId="33161153" w14:textId="77777777" w:rsidR="002407B9" w:rsidRPr="00A9385D" w:rsidRDefault="35B9FE62" w:rsidP="004F25FA">
      <w:pPr>
        <w:pStyle w:val="ListParagraph"/>
        <w:numPr>
          <w:ilvl w:val="3"/>
          <w:numId w:val="130"/>
        </w:numPr>
        <w:contextualSpacing/>
        <w:jc w:val="both"/>
      </w:pPr>
      <w:r w:rsidRPr="00A9385D">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A9385D" w:rsidRDefault="002407B9" w:rsidP="00C72186">
      <w:pPr>
        <w:tabs>
          <w:tab w:val="num" w:pos="1134"/>
        </w:tabs>
        <w:spacing w:before="0"/>
        <w:contextualSpacing/>
        <w:jc w:val="both"/>
      </w:pPr>
      <w:r w:rsidRPr="00A9385D">
        <w:tab/>
        <w:t>Plieninių konstrukcijų antikorozinė danga turi būti atn</w:t>
      </w:r>
      <w:r w:rsidR="006D29EB" w:rsidRPr="00A9385D">
        <w:t xml:space="preserve">aujinama, kai pasiekiamas Ri 3 </w:t>
      </w:r>
      <w:r w:rsidRPr="00A9385D">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A9385D" w14:paraId="280C0B85" w14:textId="77777777" w:rsidTr="002407B9">
        <w:trPr>
          <w:jc w:val="center"/>
        </w:trPr>
        <w:tc>
          <w:tcPr>
            <w:tcW w:w="2361" w:type="dxa"/>
            <w:vAlign w:val="center"/>
          </w:tcPr>
          <w:p w14:paraId="0D2E7006" w14:textId="53254B36" w:rsidR="002407B9" w:rsidRPr="00A9385D" w:rsidRDefault="002407B9" w:rsidP="00C72186">
            <w:pPr>
              <w:tabs>
                <w:tab w:val="num" w:pos="1134"/>
              </w:tabs>
              <w:spacing w:before="0"/>
              <w:ind w:firstLine="30"/>
              <w:contextualSpacing/>
              <w:jc w:val="both"/>
            </w:pPr>
            <w:r w:rsidRPr="00A9385D">
              <w:t>Aprūdijimo laipsnis</w:t>
            </w:r>
          </w:p>
        </w:tc>
        <w:tc>
          <w:tcPr>
            <w:tcW w:w="2175" w:type="dxa"/>
            <w:vAlign w:val="center"/>
          </w:tcPr>
          <w:p w14:paraId="498C57AB" w14:textId="77777777" w:rsidR="002407B9" w:rsidRPr="00A9385D" w:rsidRDefault="002407B9" w:rsidP="00C72186">
            <w:pPr>
              <w:tabs>
                <w:tab w:val="num" w:pos="1134"/>
              </w:tabs>
              <w:spacing w:before="0"/>
              <w:ind w:firstLine="84"/>
              <w:contextualSpacing/>
              <w:jc w:val="both"/>
            </w:pPr>
            <w:r w:rsidRPr="00A9385D">
              <w:t>Aprūdijęs plotas, %</w:t>
            </w:r>
          </w:p>
        </w:tc>
      </w:tr>
      <w:tr w:rsidR="002407B9" w:rsidRPr="00A9385D" w14:paraId="3DFC5AEE" w14:textId="77777777" w:rsidTr="002407B9">
        <w:trPr>
          <w:jc w:val="center"/>
        </w:trPr>
        <w:tc>
          <w:tcPr>
            <w:tcW w:w="2361" w:type="dxa"/>
            <w:vAlign w:val="center"/>
          </w:tcPr>
          <w:p w14:paraId="7122C355" w14:textId="77777777" w:rsidR="002407B9" w:rsidRPr="00A9385D" w:rsidRDefault="002407B9" w:rsidP="00C72186">
            <w:pPr>
              <w:tabs>
                <w:tab w:val="num" w:pos="1134"/>
              </w:tabs>
              <w:spacing w:before="0"/>
              <w:contextualSpacing/>
              <w:jc w:val="center"/>
            </w:pPr>
            <w:r w:rsidRPr="00A9385D">
              <w:t>Ri 0</w:t>
            </w:r>
          </w:p>
        </w:tc>
        <w:tc>
          <w:tcPr>
            <w:tcW w:w="2175" w:type="dxa"/>
            <w:vAlign w:val="center"/>
          </w:tcPr>
          <w:p w14:paraId="5DAC81CC" w14:textId="77777777" w:rsidR="002407B9" w:rsidRPr="00A9385D" w:rsidRDefault="002407B9" w:rsidP="00C72186">
            <w:pPr>
              <w:tabs>
                <w:tab w:val="num" w:pos="1134"/>
              </w:tabs>
              <w:spacing w:before="0"/>
              <w:contextualSpacing/>
              <w:jc w:val="center"/>
            </w:pPr>
            <w:r w:rsidRPr="00A9385D">
              <w:t>0</w:t>
            </w:r>
          </w:p>
        </w:tc>
      </w:tr>
      <w:tr w:rsidR="002407B9" w:rsidRPr="00A9385D" w14:paraId="40ECB103" w14:textId="77777777" w:rsidTr="002407B9">
        <w:trPr>
          <w:jc w:val="center"/>
        </w:trPr>
        <w:tc>
          <w:tcPr>
            <w:tcW w:w="2361" w:type="dxa"/>
            <w:vAlign w:val="center"/>
          </w:tcPr>
          <w:p w14:paraId="153944EA" w14:textId="77777777" w:rsidR="002407B9" w:rsidRPr="00A9385D" w:rsidRDefault="002407B9" w:rsidP="00C72186">
            <w:pPr>
              <w:tabs>
                <w:tab w:val="num" w:pos="1134"/>
              </w:tabs>
              <w:spacing w:before="0"/>
              <w:contextualSpacing/>
              <w:jc w:val="center"/>
            </w:pPr>
            <w:r w:rsidRPr="00A9385D">
              <w:t>Ri 1</w:t>
            </w:r>
          </w:p>
        </w:tc>
        <w:tc>
          <w:tcPr>
            <w:tcW w:w="2175" w:type="dxa"/>
            <w:vAlign w:val="center"/>
          </w:tcPr>
          <w:p w14:paraId="5115806D" w14:textId="77777777" w:rsidR="002407B9" w:rsidRPr="00A9385D" w:rsidRDefault="002407B9" w:rsidP="00C72186">
            <w:pPr>
              <w:tabs>
                <w:tab w:val="num" w:pos="1134"/>
              </w:tabs>
              <w:spacing w:before="0"/>
              <w:contextualSpacing/>
              <w:jc w:val="center"/>
            </w:pPr>
            <w:r w:rsidRPr="00A9385D">
              <w:t>0,05</w:t>
            </w:r>
          </w:p>
        </w:tc>
      </w:tr>
      <w:tr w:rsidR="002407B9" w:rsidRPr="00A9385D" w14:paraId="226EBD0C" w14:textId="77777777" w:rsidTr="002407B9">
        <w:trPr>
          <w:jc w:val="center"/>
        </w:trPr>
        <w:tc>
          <w:tcPr>
            <w:tcW w:w="2361" w:type="dxa"/>
            <w:vAlign w:val="center"/>
          </w:tcPr>
          <w:p w14:paraId="534F8AA5" w14:textId="77777777" w:rsidR="002407B9" w:rsidRPr="00A9385D" w:rsidRDefault="002407B9" w:rsidP="00C72186">
            <w:pPr>
              <w:tabs>
                <w:tab w:val="num" w:pos="1134"/>
              </w:tabs>
              <w:spacing w:before="0"/>
              <w:contextualSpacing/>
              <w:jc w:val="center"/>
            </w:pPr>
            <w:r w:rsidRPr="00A9385D">
              <w:t>Ri 2</w:t>
            </w:r>
          </w:p>
        </w:tc>
        <w:tc>
          <w:tcPr>
            <w:tcW w:w="2175" w:type="dxa"/>
            <w:vAlign w:val="center"/>
          </w:tcPr>
          <w:p w14:paraId="2D86AB84" w14:textId="77777777" w:rsidR="002407B9" w:rsidRPr="00A9385D" w:rsidRDefault="002407B9" w:rsidP="00C72186">
            <w:pPr>
              <w:tabs>
                <w:tab w:val="num" w:pos="1134"/>
              </w:tabs>
              <w:spacing w:before="0"/>
              <w:contextualSpacing/>
              <w:jc w:val="center"/>
            </w:pPr>
            <w:r w:rsidRPr="00A9385D">
              <w:t>0,5</w:t>
            </w:r>
          </w:p>
        </w:tc>
      </w:tr>
      <w:tr w:rsidR="002407B9" w:rsidRPr="00A9385D" w14:paraId="4F5EED6D" w14:textId="77777777" w:rsidTr="002407B9">
        <w:trPr>
          <w:jc w:val="center"/>
        </w:trPr>
        <w:tc>
          <w:tcPr>
            <w:tcW w:w="2361" w:type="dxa"/>
            <w:vAlign w:val="center"/>
          </w:tcPr>
          <w:p w14:paraId="0D5743E3" w14:textId="77777777" w:rsidR="002407B9" w:rsidRPr="00A9385D" w:rsidRDefault="002407B9" w:rsidP="00C72186">
            <w:pPr>
              <w:tabs>
                <w:tab w:val="num" w:pos="1134"/>
              </w:tabs>
              <w:spacing w:before="0"/>
              <w:contextualSpacing/>
              <w:jc w:val="center"/>
            </w:pPr>
            <w:r w:rsidRPr="00A9385D">
              <w:t>Ri 3</w:t>
            </w:r>
          </w:p>
        </w:tc>
        <w:tc>
          <w:tcPr>
            <w:tcW w:w="2175" w:type="dxa"/>
            <w:vAlign w:val="center"/>
          </w:tcPr>
          <w:p w14:paraId="67D41CBA" w14:textId="77777777" w:rsidR="002407B9" w:rsidRPr="00A9385D" w:rsidRDefault="002407B9" w:rsidP="00C72186">
            <w:pPr>
              <w:tabs>
                <w:tab w:val="num" w:pos="1134"/>
              </w:tabs>
              <w:spacing w:before="0"/>
              <w:contextualSpacing/>
              <w:jc w:val="center"/>
            </w:pPr>
            <w:r w:rsidRPr="00A9385D">
              <w:t>1</w:t>
            </w:r>
          </w:p>
        </w:tc>
      </w:tr>
      <w:tr w:rsidR="002407B9" w:rsidRPr="00A9385D" w14:paraId="68B24458" w14:textId="77777777" w:rsidTr="002407B9">
        <w:trPr>
          <w:jc w:val="center"/>
        </w:trPr>
        <w:tc>
          <w:tcPr>
            <w:tcW w:w="2361" w:type="dxa"/>
            <w:vAlign w:val="center"/>
          </w:tcPr>
          <w:p w14:paraId="07C750FB" w14:textId="77777777" w:rsidR="002407B9" w:rsidRPr="00A9385D" w:rsidRDefault="002407B9" w:rsidP="00C72186">
            <w:pPr>
              <w:tabs>
                <w:tab w:val="num" w:pos="1134"/>
              </w:tabs>
              <w:spacing w:before="0"/>
              <w:contextualSpacing/>
              <w:jc w:val="center"/>
            </w:pPr>
            <w:r w:rsidRPr="00A9385D">
              <w:t>Ri 4</w:t>
            </w:r>
          </w:p>
        </w:tc>
        <w:tc>
          <w:tcPr>
            <w:tcW w:w="2175" w:type="dxa"/>
            <w:vAlign w:val="center"/>
          </w:tcPr>
          <w:p w14:paraId="047A739F" w14:textId="77777777" w:rsidR="002407B9" w:rsidRPr="00A9385D" w:rsidRDefault="002407B9" w:rsidP="00C72186">
            <w:pPr>
              <w:tabs>
                <w:tab w:val="num" w:pos="1134"/>
              </w:tabs>
              <w:spacing w:before="0"/>
              <w:contextualSpacing/>
              <w:jc w:val="center"/>
            </w:pPr>
            <w:r w:rsidRPr="00A9385D">
              <w:t>8</w:t>
            </w:r>
          </w:p>
        </w:tc>
      </w:tr>
      <w:tr w:rsidR="002407B9" w:rsidRPr="00A9385D" w14:paraId="53B61007" w14:textId="77777777" w:rsidTr="002407B9">
        <w:trPr>
          <w:jc w:val="center"/>
        </w:trPr>
        <w:tc>
          <w:tcPr>
            <w:tcW w:w="2361" w:type="dxa"/>
            <w:vAlign w:val="center"/>
          </w:tcPr>
          <w:p w14:paraId="19F4DCE8" w14:textId="77777777" w:rsidR="002407B9" w:rsidRPr="00A9385D" w:rsidRDefault="002407B9" w:rsidP="00C72186">
            <w:pPr>
              <w:tabs>
                <w:tab w:val="num" w:pos="1134"/>
              </w:tabs>
              <w:spacing w:before="0"/>
              <w:contextualSpacing/>
              <w:jc w:val="center"/>
            </w:pPr>
            <w:r w:rsidRPr="00A9385D">
              <w:t>Ri 5</w:t>
            </w:r>
          </w:p>
        </w:tc>
        <w:tc>
          <w:tcPr>
            <w:tcW w:w="2175" w:type="dxa"/>
            <w:vAlign w:val="center"/>
          </w:tcPr>
          <w:p w14:paraId="61CB6A33" w14:textId="77777777" w:rsidR="002407B9" w:rsidRPr="00A9385D" w:rsidRDefault="002407B9" w:rsidP="00C72186">
            <w:pPr>
              <w:tabs>
                <w:tab w:val="num" w:pos="1134"/>
              </w:tabs>
              <w:spacing w:before="0"/>
              <w:contextualSpacing/>
              <w:jc w:val="center"/>
            </w:pPr>
            <w:r w:rsidRPr="00A9385D">
              <w:t>40-50</w:t>
            </w:r>
          </w:p>
        </w:tc>
      </w:tr>
    </w:tbl>
    <w:p w14:paraId="119EAFD5" w14:textId="2FFFDE4D" w:rsidR="002407B9" w:rsidRPr="00A9385D" w:rsidRDefault="35B9FE62" w:rsidP="004F25FA">
      <w:pPr>
        <w:pStyle w:val="ListParagraph"/>
        <w:numPr>
          <w:ilvl w:val="3"/>
          <w:numId w:val="130"/>
        </w:numPr>
        <w:spacing w:before="0"/>
        <w:contextualSpacing/>
        <w:jc w:val="both"/>
      </w:pPr>
      <w:bookmarkStart w:id="1179" w:name="_Ref294085618"/>
      <w:r w:rsidRPr="00A9385D">
        <w:t xml:space="preserve">Ri 2 - Ri 4 aprūdijimo laipsnio pavyzdžiai nurodyti šio Reglamento </w:t>
      </w:r>
      <w:r w:rsidR="0066150D" w:rsidRPr="00A9385D">
        <w:fldChar w:fldCharType="begin"/>
      </w:r>
      <w:r w:rsidR="0066150D" w:rsidRPr="00A9385D">
        <w:instrText xml:space="preserve"> REF _Ref294079892 \n \h </w:instrText>
      </w:r>
      <w:r w:rsidR="00A9385D">
        <w:instrText xml:space="preserve"> \* MERGEFORMAT </w:instrText>
      </w:r>
      <w:r w:rsidR="0066150D" w:rsidRPr="00A9385D">
        <w:fldChar w:fldCharType="separate"/>
      </w:r>
      <w:r w:rsidR="00BD0DDF">
        <w:t>39</w:t>
      </w:r>
      <w:r w:rsidR="0066150D" w:rsidRPr="00A9385D">
        <w:fldChar w:fldCharType="end"/>
      </w:r>
      <w:r w:rsidRPr="00A9385D">
        <w:t xml:space="preserve"> priede.</w:t>
      </w:r>
      <w:bookmarkEnd w:id="1179"/>
    </w:p>
    <w:p w14:paraId="26204190" w14:textId="4D39DD4F" w:rsidR="002407B9" w:rsidRPr="00A9385D" w:rsidRDefault="00EA4F13" w:rsidP="0093698D">
      <w:pPr>
        <w:pStyle w:val="Heading2"/>
      </w:pPr>
      <w:bookmarkStart w:id="1180" w:name="_Ref293994673"/>
      <w:bookmarkStart w:id="1181" w:name="_Toc498353967"/>
      <w:bookmarkStart w:id="1182" w:name="_Toc185585018"/>
      <w:r w:rsidRPr="00A9385D">
        <w:t>13.</w:t>
      </w:r>
      <w:r w:rsidR="002407B9" w:rsidRPr="00A9385D">
        <w:t>CINKUOTŲ PLIENINIŲ KONSTRUKCIJŲ ANTIKOROZINĖS DANGOS (CINKO) PAŽEIDIMAI</w:t>
      </w:r>
      <w:bookmarkEnd w:id="1180"/>
      <w:bookmarkEnd w:id="1181"/>
      <w:bookmarkEnd w:id="1182"/>
    </w:p>
    <w:p w14:paraId="4DAC51B5" w14:textId="77777777" w:rsidR="002407B9" w:rsidRPr="00A9385D" w:rsidRDefault="35B9FE62" w:rsidP="004F25FA">
      <w:pPr>
        <w:pStyle w:val="ListParagraph"/>
        <w:numPr>
          <w:ilvl w:val="3"/>
          <w:numId w:val="130"/>
        </w:numPr>
        <w:contextualSpacing/>
        <w:jc w:val="both"/>
      </w:pPr>
      <w:r w:rsidRPr="00A9385D">
        <w:t>Cinkuotų plieninių konstrukcijų antikorozinės dangos pažeidimai skirstomi į du lygius:</w:t>
      </w:r>
    </w:p>
    <w:p w14:paraId="3702476C" w14:textId="77777777" w:rsidR="008A18BB" w:rsidRPr="00A9385D" w:rsidRDefault="008A18BB" w:rsidP="004F25FA">
      <w:pPr>
        <w:pStyle w:val="ListParagraph"/>
        <w:numPr>
          <w:ilvl w:val="3"/>
          <w:numId w:val="104"/>
        </w:numPr>
        <w:contextualSpacing/>
        <w:jc w:val="both"/>
        <w:rPr>
          <w:vanish/>
        </w:rPr>
      </w:pPr>
    </w:p>
    <w:p w14:paraId="1BB3B3C0" w14:textId="77777777" w:rsidR="008A18BB" w:rsidRPr="00A9385D" w:rsidRDefault="008A18BB" w:rsidP="004F25FA">
      <w:pPr>
        <w:pStyle w:val="ListParagraph"/>
        <w:numPr>
          <w:ilvl w:val="3"/>
          <w:numId w:val="104"/>
        </w:numPr>
        <w:contextualSpacing/>
        <w:jc w:val="both"/>
        <w:rPr>
          <w:vanish/>
        </w:rPr>
      </w:pPr>
    </w:p>
    <w:p w14:paraId="1B046F9B" w14:textId="77777777" w:rsidR="008A18BB" w:rsidRPr="00A9385D" w:rsidRDefault="008A18BB" w:rsidP="004F25FA">
      <w:pPr>
        <w:pStyle w:val="ListParagraph"/>
        <w:numPr>
          <w:ilvl w:val="3"/>
          <w:numId w:val="104"/>
        </w:numPr>
        <w:contextualSpacing/>
        <w:jc w:val="both"/>
        <w:rPr>
          <w:vanish/>
        </w:rPr>
      </w:pPr>
    </w:p>
    <w:p w14:paraId="1A586ABF" w14:textId="77777777" w:rsidR="008A18BB" w:rsidRPr="00A9385D" w:rsidRDefault="008A18BB" w:rsidP="004F25FA">
      <w:pPr>
        <w:pStyle w:val="ListParagraph"/>
        <w:numPr>
          <w:ilvl w:val="3"/>
          <w:numId w:val="104"/>
        </w:numPr>
        <w:contextualSpacing/>
        <w:jc w:val="both"/>
        <w:rPr>
          <w:vanish/>
        </w:rPr>
      </w:pPr>
    </w:p>
    <w:p w14:paraId="274EF0DB" w14:textId="77777777" w:rsidR="008A18BB" w:rsidRPr="00A9385D" w:rsidRDefault="008A18BB" w:rsidP="004F25FA">
      <w:pPr>
        <w:pStyle w:val="ListParagraph"/>
        <w:numPr>
          <w:ilvl w:val="3"/>
          <w:numId w:val="104"/>
        </w:numPr>
        <w:contextualSpacing/>
        <w:jc w:val="both"/>
        <w:rPr>
          <w:vanish/>
        </w:rPr>
      </w:pPr>
    </w:p>
    <w:p w14:paraId="66C7640B" w14:textId="5D5B6C24" w:rsidR="002407B9" w:rsidRPr="00A9385D" w:rsidRDefault="00A17C8D" w:rsidP="004F25FA">
      <w:pPr>
        <w:pStyle w:val="ListParagraph"/>
        <w:numPr>
          <w:ilvl w:val="4"/>
          <w:numId w:val="104"/>
        </w:numPr>
        <w:ind w:firstLine="567"/>
        <w:contextualSpacing/>
        <w:jc w:val="both"/>
      </w:pPr>
      <w:r w:rsidRPr="00A9385D">
        <w:t xml:space="preserve"> </w:t>
      </w:r>
      <w:r w:rsidR="05A7E5E1" w:rsidRPr="00A9385D">
        <w:t>Pirmasis lygis –</w:t>
      </w:r>
      <w:r w:rsidR="35B9FE62" w:rsidRPr="00A9385D">
        <w:t xml:space="preserve"> aprūdijęs plieno paviršiaus plotas mažesnis arba lygus 5% viso plieninės konstrukcijos paviršiaus ploto.</w:t>
      </w:r>
    </w:p>
    <w:p w14:paraId="0A55EB4B" w14:textId="175095E5" w:rsidR="002407B9" w:rsidRPr="00A9385D" w:rsidRDefault="00A17C8D" w:rsidP="004F25FA">
      <w:pPr>
        <w:pStyle w:val="ListParagraph"/>
        <w:numPr>
          <w:ilvl w:val="4"/>
          <w:numId w:val="104"/>
        </w:numPr>
        <w:ind w:firstLine="567"/>
        <w:contextualSpacing/>
        <w:jc w:val="both"/>
      </w:pPr>
      <w:r w:rsidRPr="00A9385D">
        <w:t xml:space="preserve"> </w:t>
      </w:r>
      <w:r w:rsidR="05A7E5E1" w:rsidRPr="00A9385D">
        <w:t>Antrasis</w:t>
      </w:r>
      <w:r w:rsidR="35B9FE62" w:rsidRPr="00A9385D">
        <w:t xml:space="preserve"> lygis - aprūdijęs plieno paviršiaus plotas didesnis nei 5% viso plieninės konstrukcijos paviršiaus ploto.</w:t>
      </w:r>
    </w:p>
    <w:p w14:paraId="5F5E55AC" w14:textId="4E93262B" w:rsidR="002407B9" w:rsidRPr="00A9385D" w:rsidRDefault="00EA4F13" w:rsidP="00EA4F13">
      <w:pPr>
        <w:pStyle w:val="Heading3"/>
        <w:spacing w:before="120" w:after="0"/>
        <w:ind w:left="360" w:firstLine="0"/>
        <w:contextualSpacing/>
      </w:pPr>
      <w:bookmarkStart w:id="1183" w:name="_Ref293994683"/>
      <w:bookmarkStart w:id="1184" w:name="_Toc498353968"/>
      <w:bookmarkStart w:id="1185" w:name="_Toc185585019"/>
      <w:r w:rsidRPr="00A9385D">
        <w:t>13.1.</w:t>
      </w:r>
      <w:r w:rsidR="002407B9" w:rsidRPr="00A9385D">
        <w:t>METALINIŲ KONSTRUKCIJŲ REMONTO DARBAI</w:t>
      </w:r>
      <w:bookmarkEnd w:id="1183"/>
      <w:bookmarkEnd w:id="1184"/>
      <w:bookmarkEnd w:id="1185"/>
    </w:p>
    <w:p w14:paraId="2908ACE8" w14:textId="714210C9" w:rsidR="002407B9" w:rsidRPr="00A9385D" w:rsidRDefault="35B9FE62" w:rsidP="004F25FA">
      <w:pPr>
        <w:pStyle w:val="ListParagraph"/>
        <w:numPr>
          <w:ilvl w:val="3"/>
          <w:numId w:val="130"/>
        </w:numPr>
        <w:contextualSpacing/>
        <w:jc w:val="both"/>
      </w:pPr>
      <w:bookmarkStart w:id="1186" w:name="_Ref294085568"/>
      <w:r w:rsidRPr="00A9385D">
        <w:t>Metalinių konstrukcijų antikorozinė danga (dažų), pažeista iki Ri 3 aprūdijimo laipsnio, gali būti atnaujinama naudojant vietinį (rankinį valymą arba valymą aukšto spaudimo vandens srove) paviršiaus paruošimą (</w:t>
      </w:r>
      <w:r w:rsidR="005B37DA" w:rsidRPr="00A9385D">
        <w:fldChar w:fldCharType="begin"/>
      </w:r>
      <w:r w:rsidR="005B37DA" w:rsidRPr="00A9385D">
        <w:instrText xml:space="preserve"> REF _Ref294079888 \n \h </w:instrText>
      </w:r>
      <w:r w:rsidR="00A9385D">
        <w:instrText xml:space="preserve"> \* MERGEFORMAT </w:instrText>
      </w:r>
      <w:r w:rsidR="005B37DA" w:rsidRPr="00A9385D">
        <w:fldChar w:fldCharType="separate"/>
      </w:r>
      <w:r w:rsidR="00BD0DDF">
        <w:t>40</w:t>
      </w:r>
      <w:r w:rsidR="005B37DA" w:rsidRPr="00A9385D">
        <w:fldChar w:fldCharType="end"/>
      </w:r>
      <w:r w:rsidR="1B8F073B" w:rsidRPr="00A9385D">
        <w:t xml:space="preserve"> </w:t>
      </w:r>
      <w:r w:rsidRPr="00A9385D">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1186"/>
    </w:p>
    <w:p w14:paraId="4CDE07D6" w14:textId="020276EE" w:rsidR="002407B9" w:rsidRPr="00A9385D" w:rsidRDefault="35B9FE62" w:rsidP="004F25FA">
      <w:pPr>
        <w:pStyle w:val="ListParagraph"/>
        <w:numPr>
          <w:ilvl w:val="3"/>
          <w:numId w:val="130"/>
        </w:numPr>
        <w:contextualSpacing/>
        <w:jc w:val="both"/>
      </w:pPr>
      <w:r w:rsidRPr="00A9385D">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rsidRPr="00A9385D">
        <w:t xml:space="preserve">isinė konstrukcijos paviršiaus </w:t>
      </w:r>
      <w:r w:rsidRPr="00A9385D">
        <w:t>cinko danga.</w:t>
      </w:r>
    </w:p>
    <w:p w14:paraId="7CDF887C" w14:textId="750409C5" w:rsidR="002407B9" w:rsidRPr="007D0445" w:rsidRDefault="35B9FE62" w:rsidP="004F25FA">
      <w:pPr>
        <w:pStyle w:val="ListParagraph"/>
        <w:numPr>
          <w:ilvl w:val="3"/>
          <w:numId w:val="130"/>
        </w:numPr>
        <w:contextualSpacing/>
        <w:jc w:val="both"/>
      </w:pPr>
      <w:bookmarkStart w:id="1187" w:name="_Ref294085497"/>
      <w:r w:rsidRPr="007D0445">
        <w:t xml:space="preserve">Nuvalyto plieno paviršiaus pavyzdžiai pateikti šio Reglamento </w:t>
      </w:r>
      <w:r w:rsidR="005B37DA" w:rsidRPr="007D0445">
        <w:fldChar w:fldCharType="begin"/>
      </w:r>
      <w:r w:rsidR="005B37DA" w:rsidRPr="007D0445">
        <w:instrText xml:space="preserve"> REF _Ref294079870 \n \h  \* MERGEFORMAT </w:instrText>
      </w:r>
      <w:r w:rsidR="005B37DA" w:rsidRPr="007D0445">
        <w:fldChar w:fldCharType="separate"/>
      </w:r>
      <w:r w:rsidR="00BD0DDF" w:rsidRPr="007D0445">
        <w:t>41</w:t>
      </w:r>
      <w:r w:rsidR="005B37DA" w:rsidRPr="007D0445">
        <w:fldChar w:fldCharType="end"/>
      </w:r>
      <w:r w:rsidRPr="007D0445">
        <w:t xml:space="preserve"> priede.</w:t>
      </w:r>
      <w:bookmarkEnd w:id="1187"/>
    </w:p>
    <w:p w14:paraId="268404E5" w14:textId="77777777" w:rsidR="002407B9" w:rsidRPr="00A9385D" w:rsidRDefault="35B9FE62" w:rsidP="004F25FA">
      <w:pPr>
        <w:pStyle w:val="ListParagraph"/>
        <w:numPr>
          <w:ilvl w:val="3"/>
          <w:numId w:val="130"/>
        </w:numPr>
        <w:contextualSpacing/>
        <w:jc w:val="both"/>
      </w:pPr>
      <w:r w:rsidRPr="00A9385D">
        <w:t xml:space="preserve">Perdavimo tinklo įrenginių metalinių konstrukcijų dažymo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14:paraId="31BC84CF" w14:textId="0E9A5A7F" w:rsidR="002407B9" w:rsidRPr="008C521C" w:rsidRDefault="35B9FE62" w:rsidP="004F25FA">
      <w:pPr>
        <w:pStyle w:val="ListParagraph"/>
        <w:numPr>
          <w:ilvl w:val="3"/>
          <w:numId w:val="130"/>
        </w:numPr>
        <w:contextualSpacing/>
        <w:jc w:val="both"/>
      </w:pPr>
      <w:bookmarkStart w:id="1188" w:name="_Ref294098932"/>
      <w:r w:rsidRPr="00A9385D">
        <w:t xml:space="preserve">110-330 kV OL atramų metalinių konstrukcijų svoris ir paviršiaus plotas </w:t>
      </w:r>
      <w:r w:rsidRPr="008C521C">
        <w:t>nurodytas</w:t>
      </w:r>
      <w:r w:rsidR="00971516" w:rsidRPr="008C521C">
        <w:t xml:space="preserve"> </w:t>
      </w:r>
      <w:r w:rsidR="00971516" w:rsidRPr="008C521C">
        <w:fldChar w:fldCharType="begin"/>
      </w:r>
      <w:r w:rsidR="00971516" w:rsidRPr="008C521C">
        <w:instrText xml:space="preserve"> REF _Ref294098861 \n \h </w:instrText>
      </w:r>
      <w:r w:rsidR="00A9385D" w:rsidRPr="008C521C">
        <w:instrText xml:space="preserve"> \* MERGEFORMAT </w:instrText>
      </w:r>
      <w:r w:rsidR="00971516" w:rsidRPr="008C521C">
        <w:fldChar w:fldCharType="separate"/>
      </w:r>
      <w:r w:rsidR="00BD0DDF" w:rsidRPr="008C521C">
        <w:t>42</w:t>
      </w:r>
      <w:r w:rsidR="00971516" w:rsidRPr="008C521C">
        <w:fldChar w:fldCharType="end"/>
      </w:r>
      <w:r w:rsidRPr="008C521C">
        <w:t xml:space="preserve">  priede.</w:t>
      </w:r>
      <w:bookmarkEnd w:id="1188"/>
    </w:p>
    <w:p w14:paraId="283FB4D8" w14:textId="77777777" w:rsidR="002407B9" w:rsidRPr="00A9385D" w:rsidRDefault="35B9FE62" w:rsidP="004F25FA">
      <w:pPr>
        <w:pStyle w:val="ListParagraph"/>
        <w:numPr>
          <w:ilvl w:val="3"/>
          <w:numId w:val="130"/>
        </w:numPr>
        <w:spacing w:before="0"/>
        <w:contextualSpacing/>
        <w:jc w:val="both"/>
      </w:pPr>
      <w:r w:rsidRPr="00A9385D">
        <w:t>Dažymo darbų užsakymuose nurodomi:</w:t>
      </w:r>
    </w:p>
    <w:p w14:paraId="2F098C6D" w14:textId="15B3326E" w:rsidR="002407B9" w:rsidRPr="00A9385D" w:rsidRDefault="002407B9" w:rsidP="00A17C8D">
      <w:pPr>
        <w:tabs>
          <w:tab w:val="num" w:pos="1134"/>
        </w:tabs>
        <w:spacing w:before="0"/>
        <w:ind w:firstLine="709"/>
        <w:contextualSpacing/>
        <w:jc w:val="both"/>
      </w:pPr>
      <w:r w:rsidRPr="00A9385D">
        <w:t>- dažomo paviršiaus plotas, m</w:t>
      </w:r>
      <w:r w:rsidR="005D0FE9" w:rsidRPr="00A9385D">
        <w:rPr>
          <w:vertAlign w:val="superscript"/>
        </w:rPr>
        <w:t>2</w:t>
      </w:r>
    </w:p>
    <w:p w14:paraId="1C5CEFCA" w14:textId="16A2595D" w:rsidR="002407B9" w:rsidRPr="00A9385D" w:rsidRDefault="002407B9" w:rsidP="00A17C8D">
      <w:pPr>
        <w:tabs>
          <w:tab w:val="num" w:pos="1134"/>
        </w:tabs>
        <w:spacing w:before="0"/>
        <w:ind w:firstLine="709"/>
        <w:contextualSpacing/>
        <w:jc w:val="both"/>
      </w:pPr>
      <w:r w:rsidRPr="00A9385D">
        <w:t xml:space="preserve">- dažymo darbų aukštis: </w:t>
      </w:r>
    </w:p>
    <w:p w14:paraId="3467E915" w14:textId="113C2A97" w:rsidR="002407B9" w:rsidRPr="00A9385D" w:rsidRDefault="002407B9" w:rsidP="00A17C8D">
      <w:pPr>
        <w:tabs>
          <w:tab w:val="num" w:pos="1134"/>
        </w:tabs>
        <w:spacing w:before="0"/>
        <w:ind w:firstLine="709"/>
        <w:contextualSpacing/>
        <w:jc w:val="both"/>
      </w:pPr>
      <w:r w:rsidRPr="00A9385D">
        <w:t xml:space="preserve">- dažymo darbai iki 5 m aukštyje; </w:t>
      </w:r>
    </w:p>
    <w:p w14:paraId="11659629" w14:textId="4C3A8BD7" w:rsidR="002407B9" w:rsidRPr="00A9385D" w:rsidRDefault="006D29EB" w:rsidP="00A17C8D">
      <w:pPr>
        <w:tabs>
          <w:tab w:val="num" w:pos="1134"/>
        </w:tabs>
        <w:spacing w:before="0"/>
        <w:ind w:firstLine="709"/>
        <w:contextualSpacing/>
        <w:jc w:val="both"/>
      </w:pPr>
      <w:r w:rsidRPr="00A9385D">
        <w:t>- dažymo darbai daugiau nei</w:t>
      </w:r>
      <w:r w:rsidR="002407B9" w:rsidRPr="00A9385D">
        <w:t xml:space="preserve"> 5 m aukštyje.</w:t>
      </w:r>
    </w:p>
    <w:p w14:paraId="013E59F9" w14:textId="77777777" w:rsidR="002407B9" w:rsidRPr="00A9385D" w:rsidRDefault="35B9FE62" w:rsidP="004F25FA">
      <w:pPr>
        <w:pStyle w:val="ListParagraph"/>
        <w:numPr>
          <w:ilvl w:val="3"/>
          <w:numId w:val="130"/>
        </w:numPr>
        <w:spacing w:before="0"/>
        <w:contextualSpacing/>
        <w:jc w:val="both"/>
      </w:pPr>
      <w:r w:rsidRPr="00A9385D">
        <w:t>Metalinių konstrukcijų korozijos lygis:</w:t>
      </w:r>
    </w:p>
    <w:p w14:paraId="500E45FA" w14:textId="5CE77371" w:rsidR="002407B9" w:rsidRPr="00A9385D" w:rsidRDefault="002407B9" w:rsidP="00A17C8D">
      <w:pPr>
        <w:tabs>
          <w:tab w:val="num" w:pos="1134"/>
        </w:tabs>
        <w:spacing w:before="0"/>
        <w:ind w:firstLine="709"/>
        <w:contextualSpacing/>
        <w:jc w:val="both"/>
      </w:pPr>
      <w:r w:rsidRPr="00A9385D">
        <w:t>- nedažytų metalinių konstrukcijų plieno surūdijimo lygis (C arba D);</w:t>
      </w:r>
    </w:p>
    <w:p w14:paraId="4E9F5B37" w14:textId="3644A984" w:rsidR="002407B9" w:rsidRPr="00A9385D" w:rsidRDefault="002407B9" w:rsidP="00A17C8D">
      <w:pPr>
        <w:tabs>
          <w:tab w:val="num" w:pos="1134"/>
        </w:tabs>
        <w:ind w:firstLine="709"/>
        <w:contextualSpacing/>
        <w:jc w:val="both"/>
      </w:pPr>
      <w:r w:rsidRPr="00A9385D">
        <w:t xml:space="preserve">- dažytų metalinių konstrukcijų antikorozinės dangos pažeidimo lygis (Ri3 – Ri5). </w:t>
      </w:r>
    </w:p>
    <w:p w14:paraId="5C39392E" w14:textId="2F51AF16" w:rsidR="002407B9" w:rsidRPr="00A9385D" w:rsidRDefault="00EA4F13" w:rsidP="00EA4F13">
      <w:pPr>
        <w:pStyle w:val="Heading2"/>
        <w:spacing w:before="120" w:after="0"/>
        <w:ind w:left="360" w:firstLine="0"/>
        <w:contextualSpacing/>
      </w:pPr>
      <w:bookmarkStart w:id="1189" w:name="_Ref293994692"/>
      <w:bookmarkStart w:id="1190" w:name="_Toc498353969"/>
      <w:bookmarkStart w:id="1191" w:name="_Toc185585020"/>
      <w:r w:rsidRPr="00A9385D">
        <w:t>14.</w:t>
      </w:r>
      <w:r w:rsidR="002407B9" w:rsidRPr="00A9385D">
        <w:t>STATYBINĖS DALIES GELŽBETONINIŲ IR METALINIŲ KONSTRUKCIJŲ REMONTO KONTROLĖ</w:t>
      </w:r>
      <w:bookmarkEnd w:id="1189"/>
      <w:bookmarkEnd w:id="1190"/>
      <w:bookmarkEnd w:id="1191"/>
      <w:r w:rsidR="002407B9" w:rsidRPr="00A9385D">
        <w:t xml:space="preserve"> </w:t>
      </w:r>
    </w:p>
    <w:p w14:paraId="10F19DF7" w14:textId="00338AA2" w:rsidR="002407B9" w:rsidRPr="00A9385D" w:rsidRDefault="35B9FE62" w:rsidP="004F25FA">
      <w:pPr>
        <w:pStyle w:val="ListParagraph"/>
        <w:numPr>
          <w:ilvl w:val="3"/>
          <w:numId w:val="130"/>
        </w:numPr>
        <w:contextualSpacing/>
        <w:jc w:val="both"/>
      </w:pPr>
      <w:r w:rsidRPr="00A9385D">
        <w:t>Š</w:t>
      </w:r>
      <w:r w:rsidR="05A7E5E1" w:rsidRPr="00A9385D">
        <w:t>iame skyriuje išdėstyti remonto</w:t>
      </w:r>
      <w:r w:rsidRPr="00A9385D">
        <w:t xml:space="preserve"> darbų techninės priežiūros vykdymo reikalavimai</w:t>
      </w:r>
      <w:r w:rsidR="1FAA52CD" w:rsidRPr="00A9385D">
        <w:t>.</w:t>
      </w:r>
      <w:r w:rsidRPr="00A9385D">
        <w:t xml:space="preserve"> Remonto darbų techninę priežiūrą atliekantis asmuo privalo patikrinti kiekvieną atliktų darbų etapą ir tai įforminti atitinkamoje statybos darbų žurnalo formoje.</w:t>
      </w:r>
    </w:p>
    <w:p w14:paraId="2045B7F7" w14:textId="77777777" w:rsidR="002407B9" w:rsidRPr="00A9385D" w:rsidRDefault="35B9FE62" w:rsidP="004F25FA">
      <w:pPr>
        <w:pStyle w:val="ListParagraph"/>
        <w:numPr>
          <w:ilvl w:val="3"/>
          <w:numId w:val="130"/>
        </w:numPr>
        <w:shd w:val="clear" w:color="auto" w:fill="FFFFFF" w:themeFill="background1"/>
        <w:contextualSpacing/>
        <w:jc w:val="both"/>
        <w:rPr>
          <w:color w:val="000000" w:themeColor="text1"/>
        </w:rPr>
      </w:pPr>
      <w:r w:rsidRPr="00A9385D">
        <w:rPr>
          <w:color w:val="000000" w:themeColor="text1"/>
        </w:rPr>
        <w:t>Statytojas (užsakovas), užpildęs titulinį lapą ir F-1 formą, pagrindinį ir papildomus Žurnalus (kai jie reikalingi) perduoda rangovui.</w:t>
      </w:r>
    </w:p>
    <w:p w14:paraId="0A6B2584" w14:textId="77777777" w:rsidR="008C772A" w:rsidRPr="00A9385D" w:rsidRDefault="35B9FE62" w:rsidP="004F25FA">
      <w:pPr>
        <w:pStyle w:val="ListParagraph"/>
        <w:numPr>
          <w:ilvl w:val="3"/>
          <w:numId w:val="130"/>
        </w:numPr>
        <w:shd w:val="clear" w:color="auto" w:fill="FFFFFF" w:themeFill="background1"/>
        <w:contextualSpacing/>
        <w:jc w:val="both"/>
        <w:rPr>
          <w:color w:val="000000" w:themeColor="text1"/>
        </w:rPr>
      </w:pPr>
      <w:r w:rsidRPr="00A9385D">
        <w:t xml:space="preserve">Rangovas perduoda papildomus Žurnalus subrangovams. Perdavimo faktas nurodomas papildomo Žurnalo tituliniame lape ir patvirtinamas subrangovo ar jo įgalioto asmens parašu, taip pat pagrindinio Žurnalo </w:t>
      </w:r>
      <w:r w:rsidR="6143317C" w:rsidRPr="00A9385D">
        <w:t>atitinkamoje</w:t>
      </w:r>
      <w:r w:rsidRPr="00A9385D">
        <w:t xml:space="preserve"> formoje.</w:t>
      </w:r>
    </w:p>
    <w:p w14:paraId="07F8F34F" w14:textId="77777777" w:rsidR="008C772A" w:rsidRPr="00A9385D" w:rsidRDefault="35B9FE62" w:rsidP="004F25FA">
      <w:pPr>
        <w:pStyle w:val="ListParagraph"/>
        <w:numPr>
          <w:ilvl w:val="3"/>
          <w:numId w:val="130"/>
        </w:numPr>
        <w:shd w:val="clear" w:color="auto" w:fill="FFFFFF" w:themeFill="background1"/>
        <w:contextualSpacing/>
        <w:jc w:val="both"/>
        <w:rPr>
          <w:color w:val="000000" w:themeColor="text1"/>
        </w:rPr>
      </w:pPr>
      <w:r w:rsidRPr="00A9385D">
        <w:rPr>
          <w:color w:val="000000" w:themeColor="text1"/>
          <w:lang w:eastAsia="ar-SA"/>
        </w:rPr>
        <w:lastRenderedPageBreak/>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A9385D" w:rsidRDefault="35B9FE62" w:rsidP="004F25FA">
      <w:pPr>
        <w:pStyle w:val="ListParagraph"/>
        <w:numPr>
          <w:ilvl w:val="3"/>
          <w:numId w:val="130"/>
        </w:numPr>
        <w:shd w:val="clear" w:color="auto" w:fill="FFFFFF" w:themeFill="background1"/>
        <w:contextualSpacing/>
        <w:jc w:val="both"/>
        <w:rPr>
          <w:color w:val="000000" w:themeColor="text1"/>
        </w:rPr>
      </w:pPr>
      <w:r w:rsidRPr="00A9385D">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A9385D" w:rsidRDefault="35B9FE62" w:rsidP="004F25FA">
      <w:pPr>
        <w:pStyle w:val="ListParagraph"/>
        <w:numPr>
          <w:ilvl w:val="3"/>
          <w:numId w:val="130"/>
        </w:numPr>
        <w:shd w:val="clear" w:color="auto" w:fill="FFFFFF" w:themeFill="background1"/>
        <w:contextualSpacing/>
        <w:jc w:val="both"/>
        <w:rPr>
          <w:color w:val="000000" w:themeColor="text1"/>
        </w:rPr>
      </w:pPr>
      <w:r w:rsidRPr="00A9385D">
        <w:t>Ištaisius pažeidimus, Žurnale daromas įrašas apie nurodytų statybos darbų priėmimą.</w:t>
      </w:r>
    </w:p>
    <w:p w14:paraId="02666C2E" w14:textId="3F804B50" w:rsidR="009E2843" w:rsidRPr="00A9385D" w:rsidRDefault="35B9FE62" w:rsidP="004F25FA">
      <w:pPr>
        <w:pStyle w:val="ListParagraph"/>
        <w:numPr>
          <w:ilvl w:val="3"/>
          <w:numId w:val="130"/>
        </w:numPr>
        <w:shd w:val="clear" w:color="auto" w:fill="FFFFFF" w:themeFill="background1"/>
        <w:contextualSpacing/>
        <w:jc w:val="both"/>
        <w:rPr>
          <w:color w:val="000000" w:themeColor="text1"/>
        </w:rPr>
      </w:pPr>
      <w:r w:rsidRPr="00A9385D">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9385D" w:rsidRDefault="00AE49DD" w:rsidP="004F25FA">
      <w:pPr>
        <w:pStyle w:val="ListParagraph"/>
        <w:numPr>
          <w:ilvl w:val="3"/>
          <w:numId w:val="130"/>
        </w:numPr>
        <w:shd w:val="clear" w:color="auto" w:fill="FFFFFF" w:themeFill="background1"/>
        <w:contextualSpacing/>
        <w:jc w:val="both"/>
        <w:rPr>
          <w:color w:val="000000" w:themeColor="text1"/>
        </w:rPr>
      </w:pPr>
      <w:r w:rsidRPr="00A9385D">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7327405F"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23E68024"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014B7CE3"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2A2A087F"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4AAB1DC9"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755F03EE"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40059B50"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3108327F"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07619738"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12352CAA"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06C632FA"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62090E49"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1A1DC231" w14:textId="77777777" w:rsidR="002C1795" w:rsidRPr="00A9385D" w:rsidRDefault="002C1795" w:rsidP="004F25FA">
      <w:pPr>
        <w:pStyle w:val="ListParagraph"/>
        <w:numPr>
          <w:ilvl w:val="3"/>
          <w:numId w:val="104"/>
        </w:numPr>
        <w:shd w:val="clear" w:color="auto" w:fill="FFFFFF" w:themeFill="background1"/>
        <w:contextualSpacing/>
        <w:jc w:val="both"/>
        <w:rPr>
          <w:vanish/>
          <w:color w:val="000000" w:themeColor="text1"/>
        </w:rPr>
      </w:pPr>
    </w:p>
    <w:p w14:paraId="01C34721" w14:textId="1A19C507" w:rsidR="002407B9" w:rsidRPr="00A9385D" w:rsidRDefault="002407B9" w:rsidP="00AE49DD">
      <w:pPr>
        <w:pStyle w:val="ListParagraph"/>
        <w:shd w:val="clear" w:color="auto" w:fill="FFFFFF" w:themeFill="background1"/>
        <w:ind w:left="0" w:firstLine="0"/>
        <w:contextualSpacing/>
        <w:jc w:val="both"/>
        <w:rPr>
          <w:color w:val="000000" w:themeColor="text1"/>
        </w:rPr>
      </w:pPr>
    </w:p>
    <w:p w14:paraId="081AECEF" w14:textId="77777777" w:rsidR="002407B9" w:rsidRPr="00A9385D" w:rsidRDefault="002407B9" w:rsidP="001B3F23">
      <w:pPr>
        <w:contextualSpacing/>
        <w:rPr>
          <w:b/>
        </w:rPr>
      </w:pPr>
      <w:r w:rsidRPr="00A9385D">
        <w:rPr>
          <w:b/>
        </w:rPr>
        <w:br w:type="page"/>
      </w:r>
    </w:p>
    <w:p w14:paraId="7694144D" w14:textId="77777777" w:rsidR="002407B9" w:rsidRPr="00A9385D" w:rsidRDefault="002407B9" w:rsidP="001B3F23">
      <w:pPr>
        <w:contextualSpacing/>
        <w:jc w:val="right"/>
        <w:sectPr w:rsidR="002407B9" w:rsidRPr="00A9385D" w:rsidSect="00487AE6">
          <w:headerReference w:type="default" r:id="rId12"/>
          <w:footerReference w:type="default" r:id="rId13"/>
          <w:headerReference w:type="first" r:id="rId14"/>
          <w:footerReference w:type="first" r:id="rId15"/>
          <w:pgSz w:w="11906" w:h="16838" w:code="9"/>
          <w:pgMar w:top="1418" w:right="709" w:bottom="1134" w:left="1701" w:header="567" w:footer="567" w:gutter="0"/>
          <w:pgNumType w:start="0"/>
          <w:cols w:space="1296"/>
          <w:titlePg/>
          <w:docGrid w:linePitch="326"/>
        </w:sectPr>
      </w:pPr>
    </w:p>
    <w:p w14:paraId="67B9FC63" w14:textId="78489C24" w:rsidR="002E165A" w:rsidRPr="00A9385D" w:rsidRDefault="002E165A" w:rsidP="004F25FA">
      <w:pPr>
        <w:pStyle w:val="Heading1"/>
        <w:numPr>
          <w:ilvl w:val="0"/>
          <w:numId w:val="162"/>
        </w:numPr>
        <w:ind w:left="142" w:firstLine="284"/>
        <w:contextualSpacing/>
      </w:pPr>
      <w:bookmarkStart w:id="1192" w:name="_Ref293994836"/>
      <w:bookmarkStart w:id="1193" w:name="_Toc498353970"/>
      <w:bookmarkStart w:id="1194" w:name="_Ref291756753"/>
      <w:bookmarkStart w:id="1195" w:name="_Toc185585021"/>
      <w:r w:rsidRPr="00A9385D">
        <w:lastRenderedPageBreak/>
        <w:t>110-400 KV ORO LINIJOS</w:t>
      </w:r>
      <w:bookmarkEnd w:id="1192"/>
      <w:bookmarkEnd w:id="1193"/>
      <w:bookmarkEnd w:id="1194"/>
      <w:bookmarkEnd w:id="1195"/>
    </w:p>
    <w:p w14:paraId="54A03B7F" w14:textId="58B9EE95" w:rsidR="002E165A" w:rsidRPr="00A9385D" w:rsidRDefault="00EA4F13" w:rsidP="00EA4F13">
      <w:pPr>
        <w:pStyle w:val="Heading2"/>
        <w:spacing w:before="120" w:after="0"/>
        <w:ind w:left="360" w:firstLine="0"/>
        <w:contextualSpacing/>
        <w:rPr>
          <w:snapToGrid w:val="0"/>
        </w:rPr>
      </w:pPr>
      <w:bookmarkStart w:id="1196" w:name="_Ref292196505"/>
      <w:bookmarkStart w:id="1197" w:name="_Toc498353971"/>
      <w:bookmarkStart w:id="1198" w:name="_Toc185585022"/>
      <w:r w:rsidRPr="00A9385D">
        <w:rPr>
          <w:snapToGrid w:val="0"/>
        </w:rPr>
        <w:t xml:space="preserve">1. </w:t>
      </w:r>
      <w:r w:rsidR="002E165A" w:rsidRPr="00A9385D">
        <w:rPr>
          <w:snapToGrid w:val="0"/>
        </w:rPr>
        <w:t>OL EKSPLOATAVIMO ORGANIZAVIMAS</w:t>
      </w:r>
      <w:bookmarkEnd w:id="1196"/>
      <w:bookmarkEnd w:id="1197"/>
      <w:bookmarkEnd w:id="1198"/>
      <w:r w:rsidR="002E165A" w:rsidRPr="00A9385D">
        <w:rPr>
          <w:snapToGrid w:val="0"/>
        </w:rPr>
        <w:t xml:space="preserve"> </w:t>
      </w:r>
    </w:p>
    <w:p w14:paraId="76F05EE0" w14:textId="1E192B36" w:rsidR="008C772A" w:rsidRPr="00A9385D" w:rsidRDefault="39779012" w:rsidP="004F25FA">
      <w:pPr>
        <w:pStyle w:val="ListParagraph"/>
        <w:numPr>
          <w:ilvl w:val="3"/>
          <w:numId w:val="130"/>
        </w:numPr>
        <w:contextualSpacing/>
        <w:jc w:val="both"/>
        <w:rPr>
          <w:color w:val="000000" w:themeColor="text1"/>
        </w:rPr>
      </w:pPr>
      <w:r w:rsidRPr="00A9385D">
        <w:rPr>
          <w:snapToGrid w:val="0"/>
        </w:rPr>
        <w:t>Eksploatuojant 110-400</w:t>
      </w:r>
      <w:r w:rsidR="753E956C" w:rsidRPr="00A9385D">
        <w:rPr>
          <w:snapToGrid w:val="0"/>
        </w:rPr>
        <w:t xml:space="preserve"> </w:t>
      </w:r>
      <w:r w:rsidRPr="00A9385D">
        <w:rPr>
          <w:snapToGrid w:val="0"/>
        </w:rPr>
        <w:t>kV įtampos oro linijas (toliau - OL), turi būti atliekam</w:t>
      </w:r>
      <w:r w:rsidR="30DBFF96" w:rsidRPr="00A9385D">
        <w:rPr>
          <w:snapToGrid w:val="0"/>
        </w:rPr>
        <w:t>os oro linij</w:t>
      </w:r>
      <w:r w:rsidR="2771E818" w:rsidRPr="00A9385D">
        <w:rPr>
          <w:snapToGrid w:val="0"/>
        </w:rPr>
        <w:t>ų</w:t>
      </w:r>
      <w:r w:rsidR="30DBFF96" w:rsidRPr="00A9385D">
        <w:t xml:space="preserve"> apžiūros</w:t>
      </w:r>
      <w:r w:rsidR="2771E818" w:rsidRPr="00A9385D">
        <w:rPr>
          <w:snapToGrid w:val="0"/>
        </w:rPr>
        <w:t>,</w:t>
      </w:r>
      <w:r w:rsidR="30DBFF96" w:rsidRPr="00A9385D">
        <w:rPr>
          <w:snapToGrid w:val="0"/>
        </w:rPr>
        <w:t xml:space="preserve"> remonto </w:t>
      </w:r>
      <w:r w:rsidR="2771E818" w:rsidRPr="00A9385D">
        <w:rPr>
          <w:snapToGrid w:val="0"/>
        </w:rPr>
        <w:t xml:space="preserve">ir želdinių, augalų kirtimo (toliau trasų valymas) </w:t>
      </w:r>
      <w:r w:rsidR="30DBFF96" w:rsidRPr="00A9385D">
        <w:t>darbai</w:t>
      </w:r>
      <w:r w:rsidRPr="00A9385D">
        <w:t>.</w:t>
      </w:r>
    </w:p>
    <w:p w14:paraId="59AB22C6" w14:textId="6839F2A1" w:rsidR="0023355C" w:rsidRPr="00A9385D" w:rsidRDefault="3BA042F6" w:rsidP="004F25FA">
      <w:pPr>
        <w:pStyle w:val="ListParagraph"/>
        <w:numPr>
          <w:ilvl w:val="3"/>
          <w:numId w:val="130"/>
        </w:numPr>
        <w:contextualSpacing/>
        <w:jc w:val="both"/>
        <w:rPr>
          <w:rFonts w:eastAsia="Trebuchet MS" w:cs="Trebuchet MS"/>
        </w:rPr>
      </w:pPr>
      <w:r w:rsidRPr="00A9385D">
        <w:t xml:space="preserve">Eksploatuojant OL, turi būti </w:t>
      </w:r>
      <w:r w:rsidR="74083071" w:rsidRPr="00A9385D">
        <w:t xml:space="preserve">ne rečiau kaip kartą metuose </w:t>
      </w:r>
      <w:r w:rsidRPr="00A9385D">
        <w:t xml:space="preserve">atliekamos jų planinės apžiūros </w:t>
      </w:r>
      <w:r w:rsidR="21EBB14E" w:rsidRPr="00A9385D">
        <w:rPr>
          <w:rFonts w:eastAsia="Calibri" w:cs="Calibri"/>
        </w:rPr>
        <w:t xml:space="preserve">bei planinės apžiūros turi būti atliekamos prieš linijos garantinio termino pabaigą </w:t>
      </w:r>
      <w:r w:rsidRPr="00A9385D">
        <w:t>pagal</w:t>
      </w:r>
      <w:r w:rsidR="74083071" w:rsidRPr="00A9385D">
        <w:t xml:space="preserve"> TVIS</w:t>
      </w:r>
      <w:r w:rsidRPr="00A9385D">
        <w:t xml:space="preserve"> </w:t>
      </w:r>
      <w:r w:rsidR="74083071" w:rsidRPr="00A9385D">
        <w:t xml:space="preserve">suformuotą ir IPC vadovo </w:t>
      </w:r>
      <w:r w:rsidRPr="00A9385D">
        <w:t xml:space="preserve">patvirtintą </w:t>
      </w:r>
      <w:r w:rsidRPr="00160546">
        <w:t>metinį grafiką (</w:t>
      </w:r>
      <w:r w:rsidR="00421D4C" w:rsidRPr="00160546">
        <w:fldChar w:fldCharType="begin"/>
      </w:r>
      <w:r w:rsidR="00421D4C" w:rsidRPr="00160546">
        <w:instrText xml:space="preserve"> REF _Ref294088966 \n \h </w:instrText>
      </w:r>
      <w:r w:rsidR="00A9385D" w:rsidRPr="00160546">
        <w:instrText xml:space="preserve"> \* MERGEFORMAT </w:instrText>
      </w:r>
      <w:r w:rsidR="00421D4C" w:rsidRPr="00160546">
        <w:fldChar w:fldCharType="separate"/>
      </w:r>
      <w:r w:rsidR="00BD0DDF" w:rsidRPr="00160546">
        <w:t>44</w:t>
      </w:r>
      <w:r w:rsidR="00421D4C" w:rsidRPr="00160546">
        <w:fldChar w:fldCharType="end"/>
      </w:r>
      <w:r w:rsidR="00421D4C" w:rsidRPr="00160546">
        <w:t xml:space="preserve"> </w:t>
      </w:r>
      <w:r w:rsidRPr="00160546">
        <w:t>priedas)</w:t>
      </w:r>
      <w:r w:rsidR="74083071" w:rsidRPr="00160546">
        <w:t xml:space="preserve"> ir</w:t>
      </w:r>
      <w:r w:rsidR="74083071" w:rsidRPr="00A9385D">
        <w:t xml:space="preserve"> esant poreikiui neeilinė</w:t>
      </w:r>
      <w:r w:rsidRPr="00A9385D">
        <w:t>s apžiūros.</w:t>
      </w:r>
    </w:p>
    <w:p w14:paraId="6A85E0C2" w14:textId="4D0822F4" w:rsidR="00270229" w:rsidRPr="00A9385D" w:rsidRDefault="5E967726" w:rsidP="004F25FA">
      <w:pPr>
        <w:pStyle w:val="ListParagraph"/>
        <w:numPr>
          <w:ilvl w:val="3"/>
          <w:numId w:val="130"/>
        </w:numPr>
        <w:contextualSpacing/>
        <w:jc w:val="both"/>
      </w:pPr>
      <w:r>
        <w:t xml:space="preserve"> Planiniai remonto darbai vykdomi kas 6 metus</w:t>
      </w:r>
      <w:r w:rsidR="30C31A57">
        <w:t>, kurių</w:t>
      </w:r>
      <w:r w:rsidR="381FB21B">
        <w:t xml:space="preserve"> </w:t>
      </w:r>
      <w:r>
        <w:t>fizinės apimtys nustatomos pagal OL būklę</w:t>
      </w:r>
      <w:r w:rsidR="62990B95">
        <w:t xml:space="preserve">, </w:t>
      </w:r>
      <w:r w:rsidR="0536BEBE">
        <w:t xml:space="preserve">t. y. </w:t>
      </w:r>
      <w:r w:rsidR="62990B95">
        <w:t>įvestus defektus TVIS</w:t>
      </w:r>
      <w:r w:rsidR="0536BEBE">
        <w:t xml:space="preserve"> (ankstesnių apžiūrų </w:t>
      </w:r>
      <w:r w:rsidR="7BAFC622">
        <w:t>nustatyti defektai</w:t>
      </w:r>
      <w:r w:rsidR="0536BEBE">
        <w:t>)</w:t>
      </w:r>
      <w:r w:rsidR="0EBC560C">
        <w:t xml:space="preserve"> bei </w:t>
      </w:r>
      <w:r w:rsidR="1E1BCE18">
        <w:t>oro linijų aeroskenavimo metu naudojant Lidar</w:t>
      </w:r>
      <w:r w:rsidR="1969F739">
        <w:t xml:space="preserve"> (</w:t>
      </w:r>
      <w:r w:rsidR="6D8B6171">
        <w:t>į</w:t>
      </w:r>
      <w:r w:rsidR="1969F739">
        <w:t>vertinam</w:t>
      </w:r>
      <w:r w:rsidR="6D8B6171">
        <w:t>i</w:t>
      </w:r>
      <w:r w:rsidR="749C5A16">
        <w:t xml:space="preserve"> laidų įlinkių</w:t>
      </w:r>
      <w:r w:rsidR="1969F739">
        <w:t xml:space="preserve"> </w:t>
      </w:r>
      <w:r w:rsidR="7FDD05B1">
        <w:t>gabaritų</w:t>
      </w:r>
      <w:r w:rsidR="749C5A16">
        <w:t xml:space="preserve"> iki kertamų inžinerinių tinklų ar žemės</w:t>
      </w:r>
      <w:r w:rsidR="7FDD05B1">
        <w:t xml:space="preserve"> neatitikimai ELI</w:t>
      </w:r>
      <w:r w:rsidR="6D8B6171">
        <w:t>Į</w:t>
      </w:r>
      <w:r w:rsidR="7FDD05B1">
        <w:t>T reikalavimams</w:t>
      </w:r>
      <w:r w:rsidR="1969F739">
        <w:t>)</w:t>
      </w:r>
      <w:r w:rsidR="1E1BCE18">
        <w:t xml:space="preserve"> </w:t>
      </w:r>
      <w:r w:rsidR="381FB21B">
        <w:t>konkretaus objekto ataskaitą</w:t>
      </w:r>
      <w:r w:rsidR="0BA3ACCD">
        <w:t xml:space="preserve"> (G:\BigData)</w:t>
      </w:r>
      <w:r w:rsidR="381FB21B">
        <w:t xml:space="preserve"> </w:t>
      </w:r>
      <w:r w:rsidR="09F27136">
        <w:t xml:space="preserve">bei </w:t>
      </w:r>
      <w:r w:rsidR="1E1BCE18">
        <w:t xml:space="preserve">oro linijos </w:t>
      </w:r>
      <w:r w:rsidR="0536BEBE">
        <w:t xml:space="preserve">elementų </w:t>
      </w:r>
      <w:r w:rsidR="7BAFC622">
        <w:t>fotonuotraukose užfiksuot</w:t>
      </w:r>
      <w:r w:rsidR="30C31A57">
        <w:t>us defektus</w:t>
      </w:r>
      <w:r>
        <w:t xml:space="preserve">. Apžiūros prieš remontą metu nustačius įtariamas defektų vietas, tikslios darbų apimtys nustatomos, tikrinant skraidančiu aparatu, termovizoriumi ir kitais prietaisais leidžiančiais įvertinti OL </w:t>
      </w:r>
      <w:r w:rsidR="5F55E21D">
        <w:t xml:space="preserve">elementų </w:t>
      </w:r>
      <w:r>
        <w:t>būklę.</w:t>
      </w:r>
    </w:p>
    <w:p w14:paraId="052C424D" w14:textId="5C912341" w:rsidR="00596CC9" w:rsidRDefault="7571AE79" w:rsidP="004F25FA">
      <w:pPr>
        <w:pStyle w:val="ListParagraph"/>
        <w:numPr>
          <w:ilvl w:val="3"/>
          <w:numId w:val="130"/>
        </w:numPr>
        <w:contextualSpacing/>
        <w:jc w:val="both"/>
      </w:pPr>
      <w:r>
        <w:t xml:space="preserve">Rengiant </w:t>
      </w:r>
      <w:r w:rsidR="4B565B2D">
        <w:t xml:space="preserve">investicinės užduoties ar projekto </w:t>
      </w:r>
      <w:r>
        <w:t>pagrindimą dėl</w:t>
      </w:r>
      <w:r w:rsidR="00596CC9">
        <w:t xml:space="preserve"> ŽTŠK</w:t>
      </w:r>
      <w:r w:rsidR="6A3D2E80">
        <w:t>,</w:t>
      </w:r>
      <w:r w:rsidR="00596CC9">
        <w:t xml:space="preserve"> ar ŽT keitim</w:t>
      </w:r>
      <w:r w:rsidR="53345EFF">
        <w:t>o</w:t>
      </w:r>
      <w:r w:rsidR="00596CC9">
        <w:t xml:space="preserve"> į ŽTŠK</w:t>
      </w:r>
      <w:r w:rsidR="00443B65">
        <w:t>, k</w:t>
      </w:r>
      <w:r w:rsidR="002D5151">
        <w:t>ai</w:t>
      </w:r>
      <w:r w:rsidR="00596CC9">
        <w:t xml:space="preserve"> nuo paskutinio OL remonto praėjo</w:t>
      </w:r>
      <w:r w:rsidR="36798019">
        <w:t xml:space="preserve"> mažiau nei 5 metai </w:t>
      </w:r>
      <w:r w:rsidR="0D0DCEAB">
        <w:t>i</w:t>
      </w:r>
      <w:r w:rsidR="00596CC9">
        <w:t xml:space="preserve">r </w:t>
      </w:r>
      <w:r w:rsidR="540BC110">
        <w:t>paskutinio remonto</w:t>
      </w:r>
      <w:r w:rsidR="00596CC9">
        <w:t xml:space="preserve"> metu buvo pilnai atliktas defektinių atramų keitimas bei kiti</w:t>
      </w:r>
      <w:r w:rsidR="6FC05ED1">
        <w:t xml:space="preserve"> </w:t>
      </w:r>
      <w:r w:rsidR="2F42AA5B">
        <w:t xml:space="preserve">remonto ir </w:t>
      </w:r>
      <w:r w:rsidR="6FC05ED1">
        <w:t>techninės priežiūros</w:t>
      </w:r>
      <w:r w:rsidR="00596CC9">
        <w:t xml:space="preserve"> darbai</w:t>
      </w:r>
      <w:r w:rsidR="33F95370">
        <w:t>,</w:t>
      </w:r>
      <w:r w:rsidR="1788AE37">
        <w:t xml:space="preserve"> </w:t>
      </w:r>
      <w:r w:rsidR="00596CC9">
        <w:t>papildomas</w:t>
      </w:r>
      <w:r w:rsidR="2F12763C">
        <w:t xml:space="preserve"> </w:t>
      </w:r>
      <w:r w:rsidR="1788AE37">
        <w:t>atramų</w:t>
      </w:r>
      <w:r w:rsidR="00596CC9">
        <w:t xml:space="preserve"> defektavimas nėra atliekamas</w:t>
      </w:r>
      <w:r w:rsidR="777B4EF8">
        <w:t xml:space="preserve"> bei  ŽTŠK įrengimo metu atramų keitimas nevykdomas, išskyrus atvejus, kai projektavimo metu nustatoma, jog nėra galimybės išlaikyti atstumus tarp ŽTŠK ir fazinių laidų vadovaujantis ELĮIT. </w:t>
      </w:r>
    </w:p>
    <w:p w14:paraId="63A8F530" w14:textId="58B86A63" w:rsidR="004C7251" w:rsidRPr="00A9385D" w:rsidRDefault="777B4EF8" w:rsidP="004F25FA">
      <w:pPr>
        <w:pStyle w:val="ListParagraph"/>
        <w:numPr>
          <w:ilvl w:val="3"/>
          <w:numId w:val="130"/>
        </w:numPr>
        <w:contextualSpacing/>
        <w:jc w:val="both"/>
      </w:pPr>
      <w:r>
        <w:t>Rengiant investicinės užduoties ar projekto pagrindimą ŽTŠK ar ŽT keitimo į ŽTŠK, kai nuo paskutinio OL remonto praėjo 5 ir daugiau metų, ar paskutinio OL remonto metu nebuvo atliktas defektinių atramų keitimas bei kiti remonto ir techninės priežiūros darbai, atliekamas atramų defektavimas,  ŽTŠK įrengimo metu yra keičiamos defektinės atramos ir atliekami kiti linijos remonto, techninės priežiūros darbai.</w:t>
      </w:r>
    </w:p>
    <w:p w14:paraId="1231A57B" w14:textId="65CAA8E0" w:rsidR="004C7251" w:rsidRPr="00A9385D" w:rsidRDefault="79C0A462" w:rsidP="004F25FA">
      <w:pPr>
        <w:pStyle w:val="ListParagraph"/>
        <w:numPr>
          <w:ilvl w:val="3"/>
          <w:numId w:val="130"/>
        </w:numPr>
        <w:contextualSpacing/>
        <w:jc w:val="both"/>
      </w:pPr>
      <w:r w:rsidRPr="00A9385D">
        <w:t xml:space="preserve">Prieš </w:t>
      </w:r>
      <w:r w:rsidR="009D579F" w:rsidRPr="00A9385D">
        <w:t xml:space="preserve">oro </w:t>
      </w:r>
      <w:r w:rsidRPr="00A9385D">
        <w:t>linijos garantinio termino pabaigą, OL būklė tikrinama skraidančiu aparatu, termovizoriumi ir kitais prietaisais, šis patikrinimas turi būti numatytas daugiamečiame ir metiniame linijos remonto darbų grafike.</w:t>
      </w:r>
    </w:p>
    <w:p w14:paraId="43E2EF11" w14:textId="48BA5E6B" w:rsidR="007E6868" w:rsidRPr="00A9385D" w:rsidRDefault="00D32956" w:rsidP="004F25FA">
      <w:pPr>
        <w:pStyle w:val="ListParagraph"/>
        <w:numPr>
          <w:ilvl w:val="3"/>
          <w:numId w:val="130"/>
        </w:numPr>
        <w:contextualSpacing/>
        <w:jc w:val="both"/>
      </w:pPr>
      <w:r w:rsidRPr="00A9385D">
        <w:t xml:space="preserve">Dvigrandei </w:t>
      </w:r>
      <w:r w:rsidR="004C7251" w:rsidRPr="00A9385D">
        <w:t xml:space="preserve">400 kV OL Alytus – Elk Bis 1-2 </w:t>
      </w:r>
      <w:r w:rsidRPr="00A9385D">
        <w:t>turi būti suplanuot</w:t>
      </w:r>
      <w:r w:rsidR="006F7689" w:rsidRPr="00A9385D">
        <w:t>a</w:t>
      </w:r>
      <w:r w:rsidRPr="00A9385D">
        <w:t xml:space="preserve"> ir vykdom</w:t>
      </w:r>
      <w:r w:rsidR="006F7689" w:rsidRPr="00A9385D">
        <w:t>a</w:t>
      </w:r>
      <w:r w:rsidRPr="00A9385D">
        <w:t xml:space="preserve"> linijos laidų elementų ir </w:t>
      </w:r>
      <w:r w:rsidR="006F7689" w:rsidRPr="00A9385D">
        <w:t xml:space="preserve">linijinės </w:t>
      </w:r>
      <w:r w:rsidRPr="00A9385D">
        <w:t xml:space="preserve">armatūros </w:t>
      </w:r>
      <w:r w:rsidR="006F7689" w:rsidRPr="00A9385D">
        <w:t xml:space="preserve">apžiūra </w:t>
      </w:r>
      <w:r w:rsidRPr="00A9385D">
        <w:t xml:space="preserve">naudojant foto bei laidų jungiamųjų gnybtų ir tempiamų gnybtų </w:t>
      </w:r>
      <w:r w:rsidR="006F7689" w:rsidRPr="00A9385D">
        <w:t>naudojant termovizorinę kamer</w:t>
      </w:r>
      <w:r w:rsidR="00722704" w:rsidRPr="00A9385D">
        <w:t>ą</w:t>
      </w:r>
      <w:r w:rsidR="006F7689" w:rsidRPr="00A9385D">
        <w:t xml:space="preserve"> apžiūra iš viršaus </w:t>
      </w:r>
      <w:r w:rsidRPr="00A9385D">
        <w:t>su dronu ar kitu bepiločiu skraidančiu aparatu</w:t>
      </w:r>
      <w:r w:rsidR="006F7689" w:rsidRPr="00A9385D">
        <w:t>.</w:t>
      </w:r>
      <w:r w:rsidR="004C7251" w:rsidRPr="00A9385D">
        <w:t xml:space="preserve"> </w:t>
      </w:r>
      <w:r w:rsidR="007E6868" w:rsidRPr="00A9385D">
        <w:t xml:space="preserve"> </w:t>
      </w:r>
    </w:p>
    <w:p w14:paraId="1D2553B1" w14:textId="527D1BCA" w:rsidR="00AB29E4" w:rsidRPr="00A9385D" w:rsidRDefault="34A631C6" w:rsidP="004F25FA">
      <w:pPr>
        <w:pStyle w:val="ListParagraph"/>
        <w:numPr>
          <w:ilvl w:val="3"/>
          <w:numId w:val="130"/>
        </w:numPr>
        <w:contextualSpacing/>
        <w:jc w:val="both"/>
      </w:pPr>
      <w:r w:rsidRPr="00A9385D">
        <w:t xml:space="preserve">Planiniai trasų valymo darbai vykdomi </w:t>
      </w:r>
      <w:r w:rsidR="0CD787F4" w:rsidRPr="00A9385D">
        <w:t>kas 3 metai, fizinės apimtys nustatomos įvertinus trasos būklę. Šiuo peri</w:t>
      </w:r>
      <w:r w:rsidR="0EB2F8AD" w:rsidRPr="00A9385D">
        <w:t>o</w:t>
      </w:r>
      <w:r w:rsidR="0CD787F4" w:rsidRPr="00A9385D">
        <w:t>diškumu taip pat išvalomi želdiniai po OL metalinėmis atramomis ir greta jų.</w:t>
      </w:r>
      <w:r w:rsidR="00B83D5B" w:rsidRPr="00A9385D">
        <w:t xml:space="preserve"> </w:t>
      </w:r>
      <w:r w:rsidR="005F45C1" w:rsidRPr="00A9385D">
        <w:t xml:space="preserve">Planuojant OL trasų valymo darbus, </w:t>
      </w:r>
      <w:r w:rsidR="0061387A" w:rsidRPr="00A9385D">
        <w:t xml:space="preserve">pirmumo </w:t>
      </w:r>
      <w:r w:rsidR="005F45C1" w:rsidRPr="00A9385D">
        <w:t>prioritetas</w:t>
      </w:r>
      <w:r w:rsidR="00FE2542" w:rsidRPr="00A9385D">
        <w:t xml:space="preserve"> -</w:t>
      </w:r>
      <w:r w:rsidR="005F45C1" w:rsidRPr="00A9385D">
        <w:t xml:space="preserve"> atlikti visų suplanuotų 330-400 kV OL trasų valymą</w:t>
      </w:r>
      <w:r w:rsidR="0061387A" w:rsidRPr="00A9385D">
        <w:t xml:space="preserve"> iki vasaros pradžios</w:t>
      </w:r>
      <w:r w:rsidR="005F45C1" w:rsidRPr="00A9385D">
        <w:t>.</w:t>
      </w:r>
    </w:p>
    <w:p w14:paraId="52E42BEA" w14:textId="77777777" w:rsidR="002A0C20" w:rsidRPr="00A9385D" w:rsidRDefault="004A1FFE" w:rsidP="004F25FA">
      <w:pPr>
        <w:pStyle w:val="ListParagraph"/>
        <w:numPr>
          <w:ilvl w:val="3"/>
          <w:numId w:val="130"/>
        </w:numPr>
        <w:contextualSpacing/>
        <w:jc w:val="both"/>
      </w:pPr>
      <w:r w:rsidRPr="00A9385D">
        <w:t>Organizuojant trasų valymo darbus Verkių regioniniame parke</w:t>
      </w:r>
      <w:r w:rsidR="00E903B2" w:rsidRPr="00A9385D">
        <w:t xml:space="preserve">, </w:t>
      </w:r>
      <w:r w:rsidR="002871E0" w:rsidRPr="00A9385D">
        <w:t>su</w:t>
      </w:r>
      <w:r w:rsidR="00E903B2" w:rsidRPr="00A9385D">
        <w:t xml:space="preserve">planuoti nupjautos medienos palikimą </w:t>
      </w:r>
      <w:r w:rsidR="00016B31" w:rsidRPr="00A9385D">
        <w:t>už proskynos</w:t>
      </w:r>
      <w:r w:rsidR="00C229BF" w:rsidRPr="00A9385D">
        <w:t>,</w:t>
      </w:r>
      <w:r w:rsidR="00016B31" w:rsidRPr="00A9385D">
        <w:t xml:space="preserve"> natūraliam</w:t>
      </w:r>
      <w:r w:rsidR="00A42C14" w:rsidRPr="00A9385D">
        <w:t xml:space="preserve"> sunykimui.</w:t>
      </w:r>
      <w:r w:rsidR="00427C75" w:rsidRPr="00A9385D">
        <w:t xml:space="preserve"> </w:t>
      </w:r>
    </w:p>
    <w:p w14:paraId="1CF343E5" w14:textId="245ECD46" w:rsidR="002E165A" w:rsidRPr="00A9385D" w:rsidRDefault="002E165A" w:rsidP="004F25FA">
      <w:pPr>
        <w:pStyle w:val="ListParagraph"/>
        <w:numPr>
          <w:ilvl w:val="3"/>
          <w:numId w:val="130"/>
        </w:numPr>
        <w:contextualSpacing/>
        <w:jc w:val="both"/>
      </w:pPr>
      <w:r w:rsidRPr="00A9385D">
        <w:t xml:space="preserve">Darbai linijose organizuojami taip, kad </w:t>
      </w:r>
      <w:r w:rsidR="00C3654B" w:rsidRPr="00A9385D">
        <w:t xml:space="preserve">oro linijos </w:t>
      </w:r>
      <w:r w:rsidR="00E746E0" w:rsidRPr="00A9385D">
        <w:t xml:space="preserve">būtų </w:t>
      </w:r>
      <w:r w:rsidRPr="00A9385D">
        <w:t>atjungi</w:t>
      </w:r>
      <w:r w:rsidR="00E746E0" w:rsidRPr="00A9385D">
        <w:t>a</w:t>
      </w:r>
      <w:r w:rsidRPr="00A9385D">
        <w:t>m</w:t>
      </w:r>
      <w:r w:rsidR="00C3654B" w:rsidRPr="00A9385D">
        <w:t>os</w:t>
      </w:r>
      <w:r w:rsidRPr="00A9385D">
        <w:t xml:space="preserve"> ne daugiau kaip du kartus per planuojamą metinį periodą atsižvelgiant į darbų pobūdžius, vietovių charakteristikas.</w:t>
      </w:r>
    </w:p>
    <w:p w14:paraId="63F5BECF" w14:textId="3C1A31D3" w:rsidR="0038475F" w:rsidRPr="00A9385D" w:rsidRDefault="07D5B847" w:rsidP="004F25FA">
      <w:pPr>
        <w:pStyle w:val="ListParagraph"/>
        <w:numPr>
          <w:ilvl w:val="3"/>
          <w:numId w:val="130"/>
        </w:numPr>
        <w:contextualSpacing/>
        <w:jc w:val="both"/>
        <w:rPr>
          <w:snapToGrid w:val="0"/>
        </w:rPr>
      </w:pPr>
      <w:r w:rsidRPr="00A9385D">
        <w:rPr>
          <w:snapToGrid w:val="0"/>
        </w:rPr>
        <w:t xml:space="preserve">Atliekant </w:t>
      </w:r>
      <w:r w:rsidR="7FC4EE09" w:rsidRPr="00A9385D">
        <w:rPr>
          <w:snapToGrid w:val="0"/>
        </w:rPr>
        <w:t>linijų remonto</w:t>
      </w:r>
      <w:r w:rsidRPr="00A9385D">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sidRPr="00A9385D">
        <w:rPr>
          <w:snapToGrid w:val="0"/>
        </w:rPr>
        <w:t>.</w:t>
      </w:r>
    </w:p>
    <w:p w14:paraId="6EB95CFE" w14:textId="52BA3D8D" w:rsidR="00E746E0" w:rsidRPr="00A9385D" w:rsidRDefault="39779012" w:rsidP="004F25FA">
      <w:pPr>
        <w:pStyle w:val="ListParagraph"/>
        <w:numPr>
          <w:ilvl w:val="3"/>
          <w:numId w:val="130"/>
        </w:numPr>
        <w:contextualSpacing/>
        <w:jc w:val="both"/>
      </w:pPr>
      <w:r w:rsidRPr="00A9385D">
        <w:rPr>
          <w:snapToGrid w:val="0"/>
        </w:rPr>
        <w:t>OL atramų konstrukcijų ir kitų elementų pakeitimai, taip pat atramų tvirtinimo grunte būdai turi būti techniškai pagrįsti</w:t>
      </w:r>
      <w:r w:rsidR="00C441DE" w:rsidRPr="00A9385D">
        <w:t xml:space="preserve"> bei </w:t>
      </w:r>
      <w:r w:rsidR="008B220D" w:rsidRPr="00A9385D">
        <w:t>teisės aktų nustatyta tvarka suderinti su sklypų savininkais</w:t>
      </w:r>
      <w:r w:rsidRPr="00A9385D">
        <w:rPr>
          <w:snapToGrid w:val="0"/>
        </w:rPr>
        <w:t>.</w:t>
      </w:r>
    </w:p>
    <w:p w14:paraId="33AB3DA1" w14:textId="043A5288" w:rsidR="00E746E0" w:rsidRPr="00A9385D" w:rsidRDefault="39779012" w:rsidP="004F25FA">
      <w:pPr>
        <w:pStyle w:val="ListParagraph"/>
        <w:numPr>
          <w:ilvl w:val="3"/>
          <w:numId w:val="130"/>
        </w:numPr>
        <w:contextualSpacing/>
        <w:jc w:val="both"/>
      </w:pPr>
      <w:r w:rsidRPr="00A9385D">
        <w:rPr>
          <w:snapToGrid w:val="0"/>
        </w:rPr>
        <w:t xml:space="preserve"> Remonto metu Rangovo personalas, privalo naudoti technologines korteles, kur nurodyta darbų vykdymo tvarka ir apimtys arba parengti supaprastinto remonto projektus.</w:t>
      </w:r>
    </w:p>
    <w:p w14:paraId="6BC49EEF" w14:textId="7F6E4813" w:rsidR="00E073D3" w:rsidRPr="00A9385D" w:rsidRDefault="006F6C75" w:rsidP="002250F3">
      <w:pPr>
        <w:spacing w:before="0"/>
        <w:contextualSpacing/>
        <w:jc w:val="both"/>
        <w:rPr>
          <w:snapToGrid w:val="0"/>
        </w:rPr>
      </w:pPr>
      <w:r w:rsidRPr="00A9385D">
        <w:rPr>
          <w:snapToGrid w:val="0"/>
        </w:rPr>
        <w:t xml:space="preserve">OL turto ir eksploatavimo atsakomybė tarp Regionų nustatoma </w:t>
      </w:r>
      <w:r w:rsidR="00AC364B" w:rsidRPr="00A9385D">
        <w:rPr>
          <w:snapToGrid w:val="0"/>
        </w:rPr>
        <w:t>objektų</w:t>
      </w:r>
      <w:r w:rsidRPr="00A9385D">
        <w:rPr>
          <w:snapToGrid w:val="0"/>
        </w:rPr>
        <w:t xml:space="preserve"> sąraš</w:t>
      </w:r>
      <w:r w:rsidR="00542DD5" w:rsidRPr="00A9385D">
        <w:rPr>
          <w:snapToGrid w:val="0"/>
        </w:rPr>
        <w:t>e,</w:t>
      </w:r>
      <w:r w:rsidRPr="00A9385D">
        <w:rPr>
          <w:snapToGrid w:val="0"/>
        </w:rPr>
        <w:t xml:space="preserve"> kuriame </w:t>
      </w:r>
      <w:r w:rsidR="00542DD5" w:rsidRPr="00A9385D">
        <w:rPr>
          <w:snapToGrid w:val="0"/>
        </w:rPr>
        <w:t xml:space="preserve">nurodomi </w:t>
      </w:r>
      <w:r w:rsidRPr="00A9385D">
        <w:rPr>
          <w:snapToGrid w:val="0"/>
        </w:rPr>
        <w:t xml:space="preserve">asmenys atsakingi už OL </w:t>
      </w:r>
      <w:r w:rsidR="00542DD5" w:rsidRPr="00A9385D">
        <w:rPr>
          <w:snapToGrid w:val="0"/>
        </w:rPr>
        <w:t>ar TP</w:t>
      </w:r>
      <w:r w:rsidRPr="00A9385D">
        <w:rPr>
          <w:snapToGrid w:val="0"/>
        </w:rPr>
        <w:t xml:space="preserve"> eksploatavimą bei eksploatavimo atsakomybės riba</w:t>
      </w:r>
      <w:r w:rsidR="00E073D3" w:rsidRPr="00A9385D">
        <w:rPr>
          <w:snapToGrid w:val="0"/>
        </w:rPr>
        <w:t xml:space="preserve">. Sąrašą derina IPC vadovas ir IPC Regionų vadovai, tvirtina Perdavimo tinklo departamento </w:t>
      </w:r>
      <w:r w:rsidR="00792660" w:rsidRPr="00A9385D">
        <w:rPr>
          <w:snapToGrid w:val="0"/>
        </w:rPr>
        <w:t>Vadovas</w:t>
      </w:r>
      <w:r w:rsidR="00E073D3" w:rsidRPr="00A9385D">
        <w:rPr>
          <w:snapToGrid w:val="0"/>
        </w:rPr>
        <w:t>. Linijoms besijungiančioms su kitomis valstybėmis pasirašomi tarpusavyje suderinti nuosavybės ir eksploatavimo atsakomybės dokumentai.</w:t>
      </w:r>
      <w:r w:rsidR="00E073D3" w:rsidRPr="00A9385D" w:rsidDel="00E073D3">
        <w:rPr>
          <w:snapToGrid w:val="0"/>
        </w:rPr>
        <w:t xml:space="preserve"> </w:t>
      </w:r>
    </w:p>
    <w:p w14:paraId="1DD4F6CE" w14:textId="17848C76" w:rsidR="002E165A" w:rsidRPr="00A9385D" w:rsidRDefault="17A6637A" w:rsidP="004F25FA">
      <w:pPr>
        <w:pStyle w:val="ListParagraph"/>
        <w:numPr>
          <w:ilvl w:val="3"/>
          <w:numId w:val="130"/>
        </w:numPr>
        <w:contextualSpacing/>
        <w:jc w:val="both"/>
        <w:rPr>
          <w:snapToGrid w:val="0"/>
        </w:rPr>
      </w:pPr>
      <w:bookmarkStart w:id="1199" w:name="_Ref293994859"/>
      <w:bookmarkStart w:id="1200" w:name="_Ref292196586"/>
      <w:bookmarkEnd w:id="1199"/>
      <w:bookmarkEnd w:id="1200"/>
      <w:r w:rsidRPr="00A9385D">
        <w:rPr>
          <w:snapToGrid w:val="0"/>
        </w:rPr>
        <w:t>Planinio r</w:t>
      </w:r>
      <w:r w:rsidR="39779012" w:rsidRPr="00A9385D">
        <w:rPr>
          <w:snapToGrid w:val="0"/>
        </w:rPr>
        <w:t xml:space="preserve">emonto metu </w:t>
      </w:r>
      <w:r w:rsidRPr="00A9385D">
        <w:rPr>
          <w:snapToGrid w:val="0"/>
        </w:rPr>
        <w:t>šalinami visi apžiūrų metu registruoti defektai, keičiami susidėvėj</w:t>
      </w:r>
      <w:r w:rsidR="34A631C6" w:rsidRPr="00A9385D">
        <w:rPr>
          <w:snapToGrid w:val="0"/>
        </w:rPr>
        <w:t>ę</w:t>
      </w:r>
      <w:r w:rsidRPr="00A9385D">
        <w:rPr>
          <w:snapToGrid w:val="0"/>
        </w:rPr>
        <w:t xml:space="preserve"> elementai, atramos, laidai ir trosai. Planinio remonto metu, atjungus liniją, privaloma iškirsti medžius, kurių pašalinimui būtinas linijos atjungimas. </w:t>
      </w:r>
      <w:r w:rsidR="34A631C6" w:rsidRPr="00A9385D">
        <w:rPr>
          <w:snapToGrid w:val="0"/>
        </w:rPr>
        <w:t>T</w:t>
      </w:r>
      <w:r w:rsidRPr="00A9385D">
        <w:rPr>
          <w:snapToGrid w:val="0"/>
        </w:rPr>
        <w:t xml:space="preserve">aip pat </w:t>
      </w:r>
      <w:r w:rsidR="39779012" w:rsidRPr="00A9385D">
        <w:rPr>
          <w:snapToGrid w:val="0"/>
        </w:rPr>
        <w:t>atliekam</w:t>
      </w:r>
      <w:r w:rsidR="30DBFF96" w:rsidRPr="00A9385D">
        <w:rPr>
          <w:snapToGrid w:val="0"/>
        </w:rPr>
        <w:t xml:space="preserve">i </w:t>
      </w:r>
      <w:r w:rsidRPr="00A9385D">
        <w:rPr>
          <w:snapToGrid w:val="0"/>
        </w:rPr>
        <w:t>teisės aktuose numatyti</w:t>
      </w:r>
      <w:r w:rsidR="34A631C6" w:rsidRPr="00A9385D">
        <w:rPr>
          <w:snapToGrid w:val="0"/>
        </w:rPr>
        <w:t xml:space="preserve"> </w:t>
      </w:r>
      <w:r w:rsidR="30DBFF96" w:rsidRPr="00A9385D">
        <w:rPr>
          <w:snapToGrid w:val="0"/>
        </w:rPr>
        <w:t>matavimai ir bandymai</w:t>
      </w:r>
      <w:r w:rsidR="39779012" w:rsidRPr="00A9385D">
        <w:rPr>
          <w:snapToGrid w:val="0"/>
        </w:rPr>
        <w:t xml:space="preserve">, </w:t>
      </w:r>
      <w:r w:rsidRPr="00A9385D">
        <w:rPr>
          <w:snapToGrid w:val="0"/>
        </w:rPr>
        <w:t>rengiami</w:t>
      </w:r>
      <w:r w:rsidR="39779012" w:rsidRPr="00A9385D">
        <w:rPr>
          <w:snapToGrid w:val="0"/>
        </w:rPr>
        <w:t xml:space="preserve"> trūkstami bei patikslinami esami </w:t>
      </w:r>
      <w:r w:rsidR="34A631C6" w:rsidRPr="00A9385D">
        <w:rPr>
          <w:snapToGrid w:val="0"/>
        </w:rPr>
        <w:t>OL eksploatavimo dokumentai</w:t>
      </w:r>
      <w:r w:rsidR="39779012" w:rsidRPr="00A9385D">
        <w:rPr>
          <w:snapToGrid w:val="0"/>
        </w:rPr>
        <w:t>.</w:t>
      </w:r>
    </w:p>
    <w:p w14:paraId="0E0CEC7E" w14:textId="25C67763" w:rsidR="002E165A" w:rsidRPr="00A9385D" w:rsidRDefault="39779012" w:rsidP="004F25FA">
      <w:pPr>
        <w:pStyle w:val="ListParagraph"/>
        <w:numPr>
          <w:ilvl w:val="3"/>
          <w:numId w:val="130"/>
        </w:numPr>
        <w:contextualSpacing/>
        <w:jc w:val="both"/>
        <w:rPr>
          <w:snapToGrid w:val="0"/>
        </w:rPr>
      </w:pPr>
      <w:bookmarkStart w:id="1201" w:name="_Ref294089150"/>
      <w:r w:rsidRPr="00160546">
        <w:rPr>
          <w:snapToGrid w:val="0"/>
        </w:rPr>
        <w:t>Kiekviename Regione sudaromas</w:t>
      </w:r>
      <w:r w:rsidR="34A631C6" w:rsidRPr="00160546">
        <w:rPr>
          <w:snapToGrid w:val="0"/>
        </w:rPr>
        <w:t xml:space="preserve"> bendras</w:t>
      </w:r>
      <w:r w:rsidRPr="00160546">
        <w:rPr>
          <w:snapToGrid w:val="0"/>
        </w:rPr>
        <w:t xml:space="preserve"> oro ir </w:t>
      </w:r>
      <w:r w:rsidR="62A48635" w:rsidRPr="00160546">
        <w:rPr>
          <w:snapToGrid w:val="0"/>
        </w:rPr>
        <w:t>kabelių linijų</w:t>
      </w:r>
      <w:r w:rsidRPr="00160546">
        <w:rPr>
          <w:snapToGrid w:val="0"/>
        </w:rPr>
        <w:t xml:space="preserve"> daugiametis remontų planas (žr. </w:t>
      </w:r>
      <w:r w:rsidR="007B1150" w:rsidRPr="00160546">
        <w:rPr>
          <w:snapToGrid w:val="0"/>
        </w:rPr>
        <w:fldChar w:fldCharType="begin"/>
      </w:r>
      <w:r w:rsidR="007B1150" w:rsidRPr="00160546">
        <w:rPr>
          <w:snapToGrid w:val="0"/>
        </w:rPr>
        <w:instrText xml:space="preserve"> REF _Ref294088174 \n \h </w:instrText>
      </w:r>
      <w:r w:rsidR="00A9385D" w:rsidRPr="00160546">
        <w:rPr>
          <w:snapToGrid w:val="0"/>
        </w:rPr>
        <w:instrText xml:space="preserve"> \* MERGEFORMAT </w:instrText>
      </w:r>
      <w:r w:rsidR="007B1150" w:rsidRPr="00160546">
        <w:rPr>
          <w:snapToGrid w:val="0"/>
        </w:rPr>
      </w:r>
      <w:r w:rsidR="007B1150" w:rsidRPr="00160546">
        <w:rPr>
          <w:snapToGrid w:val="0"/>
        </w:rPr>
        <w:fldChar w:fldCharType="separate"/>
      </w:r>
      <w:r w:rsidR="00BD0DDF" w:rsidRPr="00160546">
        <w:rPr>
          <w:snapToGrid w:val="0"/>
        </w:rPr>
        <w:t>43</w:t>
      </w:r>
      <w:r w:rsidR="007B1150" w:rsidRPr="00160546">
        <w:rPr>
          <w:snapToGrid w:val="0"/>
        </w:rPr>
        <w:fldChar w:fldCharType="end"/>
      </w:r>
      <w:r w:rsidR="1B8F073B" w:rsidRPr="00160546">
        <w:rPr>
          <w:snapToGrid w:val="0"/>
        </w:rPr>
        <w:t xml:space="preserve"> </w:t>
      </w:r>
      <w:r w:rsidRPr="00160546">
        <w:rPr>
          <w:snapToGrid w:val="0"/>
        </w:rPr>
        <w:t>priedą). Daugiame</w:t>
      </w:r>
      <w:r w:rsidR="34A631C6" w:rsidRPr="00160546">
        <w:rPr>
          <w:snapToGrid w:val="0"/>
        </w:rPr>
        <w:t>tis</w:t>
      </w:r>
      <w:r w:rsidRPr="00A9385D">
        <w:rPr>
          <w:snapToGrid w:val="0"/>
        </w:rPr>
        <w:t xml:space="preserve"> plan</w:t>
      </w:r>
      <w:r w:rsidR="34A631C6" w:rsidRPr="00A9385D">
        <w:rPr>
          <w:snapToGrid w:val="0"/>
        </w:rPr>
        <w:t xml:space="preserve">as sudaromas 12 metų </w:t>
      </w:r>
      <w:r w:rsidR="5EB14146" w:rsidRPr="00A9385D">
        <w:rPr>
          <w:snapToGrid w:val="0"/>
        </w:rPr>
        <w:t>e</w:t>
      </w:r>
      <w:r w:rsidR="34A631C6" w:rsidRPr="00A9385D">
        <w:rPr>
          <w:snapToGrid w:val="0"/>
        </w:rPr>
        <w:t>ksploatavimo periodui.</w:t>
      </w:r>
      <w:r w:rsidRPr="00A9385D">
        <w:rPr>
          <w:snapToGrid w:val="0"/>
        </w:rPr>
        <w:t xml:space="preserve"> </w:t>
      </w:r>
      <w:bookmarkEnd w:id="1201"/>
    </w:p>
    <w:p w14:paraId="20D96555" w14:textId="01849030" w:rsidR="002E165A" w:rsidRPr="00A9385D" w:rsidRDefault="39779012" w:rsidP="004F25FA">
      <w:pPr>
        <w:pStyle w:val="ListParagraph"/>
        <w:numPr>
          <w:ilvl w:val="3"/>
          <w:numId w:val="130"/>
        </w:numPr>
        <w:contextualSpacing/>
        <w:jc w:val="both"/>
        <w:rPr>
          <w:snapToGrid w:val="0"/>
        </w:rPr>
      </w:pPr>
      <w:r w:rsidRPr="00A9385D">
        <w:rPr>
          <w:snapToGrid w:val="0"/>
        </w:rPr>
        <w:lastRenderedPageBreak/>
        <w:t>OL defektavimas</w:t>
      </w:r>
      <w:r w:rsidR="19BA9FC0" w:rsidRPr="00A9385D">
        <w:rPr>
          <w:snapToGrid w:val="0"/>
        </w:rPr>
        <w:t>,</w:t>
      </w:r>
      <w:r w:rsidRPr="00A9385D">
        <w:rPr>
          <w:snapToGrid w:val="0"/>
        </w:rPr>
        <w:t xml:space="preserve"> </w:t>
      </w:r>
      <w:r w:rsidR="0CD787F4" w:rsidRPr="00A9385D">
        <w:rPr>
          <w:snapToGrid w:val="0"/>
        </w:rPr>
        <w:t xml:space="preserve">remonto ir </w:t>
      </w:r>
      <w:r w:rsidRPr="00A9385D">
        <w:rPr>
          <w:snapToGrid w:val="0"/>
        </w:rPr>
        <w:t xml:space="preserve">atstatymo </w:t>
      </w:r>
      <w:r w:rsidR="19BA9FC0" w:rsidRPr="00A9385D">
        <w:rPr>
          <w:snapToGrid w:val="0"/>
        </w:rPr>
        <w:t xml:space="preserve">darbų fizinių </w:t>
      </w:r>
      <w:r w:rsidRPr="00A9385D">
        <w:rPr>
          <w:snapToGrid w:val="0"/>
        </w:rPr>
        <w:t xml:space="preserve">kiekių </w:t>
      </w:r>
      <w:r w:rsidR="19BA9FC0" w:rsidRPr="00A9385D">
        <w:rPr>
          <w:snapToGrid w:val="0"/>
        </w:rPr>
        <w:t xml:space="preserve">bei išlaidų </w:t>
      </w:r>
      <w:r w:rsidRPr="00A9385D">
        <w:rPr>
          <w:snapToGrid w:val="0"/>
        </w:rPr>
        <w:t>nustatymui</w:t>
      </w:r>
      <w:r w:rsidR="19BA9FC0" w:rsidRPr="00A9385D">
        <w:rPr>
          <w:snapToGrid w:val="0"/>
        </w:rPr>
        <w:t>,</w:t>
      </w:r>
      <w:r w:rsidRPr="00A9385D">
        <w:rPr>
          <w:snapToGrid w:val="0"/>
        </w:rPr>
        <w:t xml:space="preserve"> </w:t>
      </w:r>
      <w:r w:rsidR="19BA9FC0" w:rsidRPr="00A9385D">
        <w:rPr>
          <w:snapToGrid w:val="0"/>
        </w:rPr>
        <w:t xml:space="preserve">ir suvedimui TVIS </w:t>
      </w:r>
      <w:r w:rsidRPr="00A9385D">
        <w:rPr>
          <w:snapToGrid w:val="0"/>
        </w:rPr>
        <w:t xml:space="preserve">baigiamas ne vėliau kaip iki </w:t>
      </w:r>
      <w:r w:rsidR="219C4E37" w:rsidRPr="00A9385D">
        <w:rPr>
          <w:snapToGrid w:val="0"/>
        </w:rPr>
        <w:t>rug</w:t>
      </w:r>
      <w:r w:rsidR="06E64A00" w:rsidRPr="00A9385D">
        <w:rPr>
          <w:snapToGrid w:val="0"/>
        </w:rPr>
        <w:t>sėjo</w:t>
      </w:r>
      <w:r w:rsidRPr="00A9385D">
        <w:rPr>
          <w:snapToGrid w:val="0"/>
        </w:rPr>
        <w:t xml:space="preserve"> </w:t>
      </w:r>
      <w:r w:rsidR="06E64A00" w:rsidRPr="00A9385D">
        <w:rPr>
          <w:snapToGrid w:val="0"/>
        </w:rPr>
        <w:t>30</w:t>
      </w:r>
      <w:r w:rsidRPr="00A9385D">
        <w:rPr>
          <w:snapToGrid w:val="0"/>
        </w:rPr>
        <w:t xml:space="preserve"> d.</w:t>
      </w:r>
      <w:r w:rsidR="1BC12712" w:rsidRPr="00A9385D">
        <w:rPr>
          <w:snapToGrid w:val="0"/>
        </w:rPr>
        <w:t xml:space="preserve"> </w:t>
      </w:r>
      <w:r w:rsidR="3A77B322" w:rsidRPr="00A9385D">
        <w:rPr>
          <w:snapToGrid w:val="0"/>
        </w:rPr>
        <w:t>Duomenys apie k</w:t>
      </w:r>
      <w:r w:rsidR="1BC12712" w:rsidRPr="00A9385D">
        <w:rPr>
          <w:snapToGrid w:val="0"/>
        </w:rPr>
        <w:t>eičiam</w:t>
      </w:r>
      <w:r w:rsidR="3A77B322" w:rsidRPr="00A9385D">
        <w:rPr>
          <w:snapToGrid w:val="0"/>
        </w:rPr>
        <w:t>as</w:t>
      </w:r>
      <w:r w:rsidR="1BC12712" w:rsidRPr="00A9385D">
        <w:rPr>
          <w:snapToGrid w:val="0"/>
        </w:rPr>
        <w:t xml:space="preserve"> metalin</w:t>
      </w:r>
      <w:r w:rsidR="3A77B322" w:rsidRPr="00A9385D">
        <w:rPr>
          <w:snapToGrid w:val="0"/>
        </w:rPr>
        <w:t>es</w:t>
      </w:r>
      <w:r w:rsidR="1BC12712" w:rsidRPr="00A9385D">
        <w:rPr>
          <w:snapToGrid w:val="0"/>
        </w:rPr>
        <w:t>, gelžbetonin</w:t>
      </w:r>
      <w:r w:rsidR="3A77B322" w:rsidRPr="00A9385D">
        <w:rPr>
          <w:snapToGrid w:val="0"/>
        </w:rPr>
        <w:t>es</w:t>
      </w:r>
      <w:r w:rsidR="1BC12712" w:rsidRPr="00A9385D">
        <w:rPr>
          <w:snapToGrid w:val="0"/>
        </w:rPr>
        <w:t xml:space="preserve"> atram</w:t>
      </w:r>
      <w:r w:rsidR="3A77B322" w:rsidRPr="00A9385D">
        <w:rPr>
          <w:snapToGrid w:val="0"/>
        </w:rPr>
        <w:t>as</w:t>
      </w:r>
      <w:r w:rsidR="1BC12712" w:rsidRPr="00A9385D">
        <w:rPr>
          <w:snapToGrid w:val="0"/>
        </w:rPr>
        <w:t xml:space="preserve"> ir žaibosaugos tros</w:t>
      </w:r>
      <w:r w:rsidR="3A77B322" w:rsidRPr="00A9385D">
        <w:rPr>
          <w:snapToGrid w:val="0"/>
        </w:rPr>
        <w:t>us</w:t>
      </w:r>
      <w:r w:rsidR="17D5D107" w:rsidRPr="00A9385D">
        <w:rPr>
          <w:snapToGrid w:val="0"/>
        </w:rPr>
        <w:t xml:space="preserve"> </w:t>
      </w:r>
      <w:r w:rsidR="1BC12712" w:rsidRPr="00A9385D">
        <w:rPr>
          <w:snapToGrid w:val="0"/>
        </w:rPr>
        <w:t xml:space="preserve">į TVIS </w:t>
      </w:r>
      <w:r w:rsidR="3A77B322" w:rsidRPr="00A9385D">
        <w:rPr>
          <w:snapToGrid w:val="0"/>
        </w:rPr>
        <w:t xml:space="preserve">turi būti suvesti </w:t>
      </w:r>
      <w:r w:rsidR="1BC12712" w:rsidRPr="00A9385D">
        <w:rPr>
          <w:snapToGrid w:val="0"/>
        </w:rPr>
        <w:t>ne vėliau kaip</w:t>
      </w:r>
      <w:r w:rsidR="17D5D107" w:rsidRPr="00A9385D">
        <w:rPr>
          <w:snapToGrid w:val="0"/>
        </w:rPr>
        <w:t xml:space="preserve"> iki rugpjūčio 1 d.</w:t>
      </w:r>
      <w:r w:rsidR="1BC12712" w:rsidRPr="00A9385D">
        <w:rPr>
          <w:snapToGrid w:val="0"/>
        </w:rPr>
        <w:t xml:space="preserve"> </w:t>
      </w:r>
    </w:p>
    <w:p w14:paraId="4F113343" w14:textId="63133FB7" w:rsidR="002E165A" w:rsidRPr="00A9385D" w:rsidRDefault="39779012" w:rsidP="004F25FA">
      <w:pPr>
        <w:pStyle w:val="ListParagraph"/>
        <w:numPr>
          <w:ilvl w:val="3"/>
          <w:numId w:val="130"/>
        </w:numPr>
        <w:contextualSpacing/>
        <w:jc w:val="both"/>
        <w:rPr>
          <w:snapToGrid w:val="0"/>
        </w:rPr>
      </w:pPr>
      <w:r w:rsidRPr="00A9385D">
        <w:rPr>
          <w:snapToGrid w:val="0"/>
        </w:rPr>
        <w:t xml:space="preserve">Linijų remonto metu turi būti atlikti visi darbai, numatyti metiniame darbų grafike </w:t>
      </w:r>
      <w:r w:rsidR="007934E1" w:rsidRPr="00A9385D">
        <w:t xml:space="preserve">bei </w:t>
      </w:r>
      <w:r w:rsidR="00644060" w:rsidRPr="00A9385D">
        <w:t>pašalinti</w:t>
      </w:r>
      <w:r w:rsidR="007934E1" w:rsidRPr="00A9385D">
        <w:t xml:space="preserve"> </w:t>
      </w:r>
      <w:r w:rsidR="00DF4199" w:rsidRPr="00A9385D">
        <w:t xml:space="preserve">nauji </w:t>
      </w:r>
      <w:r w:rsidRPr="00A9385D">
        <w:rPr>
          <w:snapToGrid w:val="0"/>
        </w:rPr>
        <w:t>papildomai nustatyti defektai.</w:t>
      </w:r>
    </w:p>
    <w:p w14:paraId="61E872D2" w14:textId="7F9717FE" w:rsidR="002E165A" w:rsidRPr="00A9385D" w:rsidRDefault="39779012" w:rsidP="004F25FA">
      <w:pPr>
        <w:pStyle w:val="ListParagraph"/>
        <w:numPr>
          <w:ilvl w:val="3"/>
          <w:numId w:val="130"/>
        </w:numPr>
        <w:contextualSpacing/>
        <w:jc w:val="both"/>
        <w:rPr>
          <w:snapToGrid w:val="0"/>
        </w:rPr>
      </w:pPr>
      <w:r w:rsidRPr="00A9385D">
        <w:rPr>
          <w:snapToGrid w:val="0"/>
        </w:rPr>
        <w:t xml:space="preserve">Baigus linijos remontą ir patikslinus techninius dokumentus, </w:t>
      </w:r>
      <w:r w:rsidR="2CC48A09" w:rsidRPr="00A9385D">
        <w:rPr>
          <w:snapToGrid w:val="0"/>
        </w:rPr>
        <w:t xml:space="preserve">patikrina techninės priežiūros pateiktus protokolus ir liniją apžiūri </w:t>
      </w:r>
      <w:r w:rsidR="19BA9FC0" w:rsidRPr="00A9385D">
        <w:rPr>
          <w:snapToGrid w:val="0"/>
        </w:rPr>
        <w:t xml:space="preserve"> R</w:t>
      </w:r>
      <w:r w:rsidRPr="00A9385D">
        <w:rPr>
          <w:snapToGrid w:val="0"/>
        </w:rPr>
        <w:t>egionų linijų inžinieriai</w:t>
      </w:r>
      <w:r w:rsidR="2CC48A09" w:rsidRPr="00A9385D">
        <w:rPr>
          <w:snapToGrid w:val="0"/>
        </w:rPr>
        <w:t xml:space="preserve"> bei p</w:t>
      </w:r>
      <w:r w:rsidR="667A4BD3" w:rsidRPr="00A9385D">
        <w:rPr>
          <w:snapToGrid w:val="0"/>
        </w:rPr>
        <w:t xml:space="preserve">atvirtina </w:t>
      </w:r>
      <w:r w:rsidR="19BA9FC0" w:rsidRPr="00A9385D">
        <w:rPr>
          <w:snapToGrid w:val="0"/>
        </w:rPr>
        <w:t>TVIS atliktų darbų dokumentus</w:t>
      </w:r>
      <w:r w:rsidRPr="00A9385D">
        <w:rPr>
          <w:snapToGrid w:val="0"/>
        </w:rPr>
        <w:t>.</w:t>
      </w:r>
    </w:p>
    <w:p w14:paraId="2D89C831" w14:textId="2E923A96" w:rsidR="002E165A" w:rsidRPr="00A9385D" w:rsidRDefault="39779012" w:rsidP="004F25FA">
      <w:pPr>
        <w:pStyle w:val="ListParagraph"/>
        <w:numPr>
          <w:ilvl w:val="3"/>
          <w:numId w:val="130"/>
        </w:numPr>
        <w:contextualSpacing/>
        <w:jc w:val="both"/>
        <w:rPr>
          <w:snapToGrid w:val="0"/>
        </w:rPr>
      </w:pPr>
      <w:r w:rsidRPr="00A9385D">
        <w:rPr>
          <w:snapToGrid w:val="0"/>
        </w:rPr>
        <w:t xml:space="preserve">Priėmus linijos remonto darbus, kurie didina ilgalaikio turto įsigijimo </w:t>
      </w:r>
      <w:r w:rsidR="19BA9FC0" w:rsidRPr="00A9385D">
        <w:rPr>
          <w:snapToGrid w:val="0"/>
        </w:rPr>
        <w:t>vertę</w:t>
      </w:r>
      <w:r w:rsidRPr="00A9385D">
        <w:rPr>
          <w:snapToGrid w:val="0"/>
        </w:rPr>
        <w:t xml:space="preserve"> arba sukuriamas naujas ilgalaikis turtas, </w:t>
      </w:r>
      <w:r w:rsidR="19BA9FC0" w:rsidRPr="00A9385D">
        <w:rPr>
          <w:snapToGrid w:val="0"/>
        </w:rPr>
        <w:t>turto vertės ir likusio tarnavimo laiko pokyčius būtina įforminti vadovaujantis buhalterinės apskaitos</w:t>
      </w:r>
      <w:r w:rsidR="3BA042F6" w:rsidRPr="00A9385D">
        <w:rPr>
          <w:snapToGrid w:val="0"/>
        </w:rPr>
        <w:t xml:space="preserve"> reikalavimais.</w:t>
      </w:r>
    </w:p>
    <w:p w14:paraId="10F20199" w14:textId="77777777" w:rsidR="008A796E" w:rsidRDefault="39779012" w:rsidP="008A796E">
      <w:pPr>
        <w:pStyle w:val="ListParagraph"/>
        <w:numPr>
          <w:ilvl w:val="3"/>
          <w:numId w:val="130"/>
        </w:numPr>
        <w:contextualSpacing/>
        <w:jc w:val="both"/>
        <w:rPr>
          <w:snapToGrid w:val="0"/>
        </w:rPr>
      </w:pPr>
      <w:r w:rsidRPr="00A9385D">
        <w:rPr>
          <w:snapToGrid w:val="0"/>
        </w:rPr>
        <w:t>Tarpremontiniu periodu OL turi būti atliekami tik avarijų likvidavimo bei jų prevencijos darbai.</w:t>
      </w:r>
    </w:p>
    <w:p w14:paraId="2815E415" w14:textId="63DABD35" w:rsidR="00915A06" w:rsidRPr="008B35C3" w:rsidRDefault="5645D1CC" w:rsidP="008B35C3">
      <w:pPr>
        <w:pStyle w:val="ListParagraph"/>
        <w:numPr>
          <w:ilvl w:val="3"/>
          <w:numId w:val="130"/>
        </w:numPr>
        <w:contextualSpacing/>
        <w:jc w:val="both"/>
        <w:rPr>
          <w:snapToGrid w:val="0"/>
        </w:rPr>
      </w:pPr>
      <w:r w:rsidRPr="008A796E">
        <w:rPr>
          <w:snapToGrid w:val="0"/>
        </w:rPr>
        <w:t>Eksploatavimo atsakomybių riba tarp IPC ir ITTC – žaibosaugos troso su šviesolaidiniu kabeliu (toliau - ŽTŠK)</w:t>
      </w:r>
      <w:r w:rsidR="4C631786" w:rsidRPr="008A796E">
        <w:rPr>
          <w:snapToGrid w:val="0"/>
        </w:rPr>
        <w:t xml:space="preserve">, </w:t>
      </w:r>
      <w:r w:rsidRPr="008A796E">
        <w:rPr>
          <w:snapToGrid w:val="0"/>
        </w:rPr>
        <w:t>savinešio</w:t>
      </w:r>
      <w:r w:rsidR="4C631786" w:rsidRPr="008A796E">
        <w:rPr>
          <w:snapToGrid w:val="0"/>
        </w:rPr>
        <w:t xml:space="preserve"> ar apvyniojamo</w:t>
      </w:r>
      <w:r w:rsidRPr="008A796E">
        <w:rPr>
          <w:snapToGrid w:val="0"/>
        </w:rPr>
        <w:t xml:space="preserve"> šviesolaidinio kabelio movos įvadinis portas.</w:t>
      </w:r>
      <w:bookmarkStart w:id="1202" w:name="_Ref293994869"/>
      <w:bookmarkStart w:id="1203" w:name="_Toc498353972"/>
    </w:p>
    <w:p w14:paraId="030920E5" w14:textId="33B45461" w:rsidR="002E165A" w:rsidRPr="00A9385D" w:rsidRDefault="00EA4F13" w:rsidP="00EA4F13">
      <w:pPr>
        <w:pStyle w:val="Heading2"/>
        <w:spacing w:before="120" w:after="0"/>
        <w:ind w:left="360" w:firstLine="0"/>
        <w:contextualSpacing/>
        <w:rPr>
          <w:snapToGrid w:val="0"/>
        </w:rPr>
      </w:pPr>
      <w:bookmarkStart w:id="1204" w:name="_Toc185585023"/>
      <w:r w:rsidRPr="00A9385D">
        <w:rPr>
          <w:snapToGrid w:val="0"/>
        </w:rPr>
        <w:t xml:space="preserve">2. </w:t>
      </w:r>
      <w:r w:rsidR="002E165A" w:rsidRPr="00A9385D">
        <w:rPr>
          <w:snapToGrid w:val="0"/>
        </w:rPr>
        <w:t>CHARAKTERINGI OL GEDIMAI IR PAŽEIDIMAI</w:t>
      </w:r>
      <w:bookmarkStart w:id="1205" w:name="_Ref292198510"/>
      <w:bookmarkEnd w:id="1202"/>
      <w:bookmarkEnd w:id="1203"/>
      <w:bookmarkEnd w:id="1204"/>
      <w:r w:rsidR="002E165A" w:rsidRPr="00A9385D">
        <w:rPr>
          <w:snapToGrid w:val="0"/>
        </w:rPr>
        <w:t xml:space="preserve"> </w:t>
      </w:r>
      <w:bookmarkEnd w:id="1205"/>
    </w:p>
    <w:p w14:paraId="73C56F7E" w14:textId="0CF0A635" w:rsidR="002E165A" w:rsidRPr="00A9385D" w:rsidRDefault="00EA4F13" w:rsidP="00EA4F13">
      <w:pPr>
        <w:pStyle w:val="Heading3"/>
        <w:spacing w:before="120" w:after="0"/>
        <w:ind w:left="360" w:firstLine="0"/>
        <w:contextualSpacing/>
      </w:pPr>
      <w:bookmarkStart w:id="1206" w:name="_Ref293994884"/>
      <w:bookmarkStart w:id="1207" w:name="_Toc498353973"/>
      <w:bookmarkStart w:id="1208" w:name="_Toc185585024"/>
      <w:r w:rsidRPr="00A9385D">
        <w:rPr>
          <w:snapToGrid w:val="0"/>
        </w:rPr>
        <w:t xml:space="preserve">2.1. </w:t>
      </w:r>
      <w:r w:rsidR="002E165A" w:rsidRPr="00A9385D">
        <w:rPr>
          <w:snapToGrid w:val="0"/>
        </w:rPr>
        <w:t>PAŽEIDIMAI TRASOSE IR PROSKYNOSE</w:t>
      </w:r>
      <w:bookmarkStart w:id="1209" w:name="_Ref292200129"/>
      <w:bookmarkEnd w:id="1206"/>
      <w:bookmarkEnd w:id="1207"/>
      <w:bookmarkEnd w:id="1208"/>
      <w:r w:rsidR="002E165A" w:rsidRPr="00A9385D">
        <w:rPr>
          <w:snapToGrid w:val="0"/>
        </w:rPr>
        <w:t xml:space="preserve"> </w:t>
      </w:r>
      <w:bookmarkEnd w:id="1209"/>
    </w:p>
    <w:p w14:paraId="0EAE1CDF" w14:textId="68CFDD28" w:rsidR="002250F3" w:rsidRPr="00A9385D" w:rsidRDefault="659A4629" w:rsidP="004F25FA">
      <w:pPr>
        <w:pStyle w:val="ListParagraph"/>
        <w:numPr>
          <w:ilvl w:val="3"/>
          <w:numId w:val="130"/>
        </w:numPr>
        <w:contextualSpacing/>
        <w:jc w:val="both"/>
        <w:rPr>
          <w:snapToGrid w:val="0"/>
        </w:rPr>
      </w:pPr>
      <w:r w:rsidRPr="00A9385D">
        <w:rPr>
          <w:snapToGrid w:val="0"/>
        </w:rPr>
        <w:t>Pažeidimai trasose ir proskynose:</w:t>
      </w:r>
    </w:p>
    <w:p w14:paraId="4DB7413D"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7C7BC35"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55DE9BC7"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3C9B279F"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237C60B9"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4BA741BE"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7ABA4DD1"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688841F5"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48BC65B"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59EA275D"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7E005F44"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79CA95C8"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368FD453"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643CF6E1"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252885C4"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CC33D5E"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17F30DDB"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2D95B303"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434E7688"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3538D0D6"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D123C61"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7BC32F76"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5889D0A6"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697030E"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6B89254"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2B467BF5"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1E7221A1"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37FA241C"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73826A73"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7FF36ACF"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436395BC"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29BD9380"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1C0D73A8"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58C9D5B3"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0C76497"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2332F1C5"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4D9910B7"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547A72AA"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6F50B807"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4BCE3EED"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34595EF5"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9BB60B6"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18F0E8B"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365A8A6E"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464AD49B"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6FC8C030"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273A7F21"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4E3A5D71"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48F8694C"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14EB378C"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122B68A9"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618032B"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0924164B"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39DA9A3A"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5B130578"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5426989C"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53F174A7"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4FD62FD4"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79A0FCA4"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6ACFB97C"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6335C39F" w14:textId="77777777" w:rsidR="00BD1205" w:rsidRPr="00BD1205" w:rsidRDefault="00BD1205" w:rsidP="00BD1205">
      <w:pPr>
        <w:pStyle w:val="ListParagraph"/>
        <w:numPr>
          <w:ilvl w:val="0"/>
          <w:numId w:val="89"/>
        </w:numPr>
        <w:tabs>
          <w:tab w:val="left" w:pos="1134"/>
          <w:tab w:val="left" w:pos="1418"/>
        </w:tabs>
        <w:contextualSpacing/>
        <w:jc w:val="both"/>
        <w:rPr>
          <w:snapToGrid w:val="0"/>
          <w:vanish/>
        </w:rPr>
      </w:pPr>
    </w:p>
    <w:p w14:paraId="7D056500" w14:textId="3E0BBBF0" w:rsidR="00972142" w:rsidRPr="00A9385D" w:rsidRDefault="002E165A" w:rsidP="00BD1205">
      <w:pPr>
        <w:pStyle w:val="ListParagraph"/>
        <w:numPr>
          <w:ilvl w:val="1"/>
          <w:numId w:val="89"/>
        </w:numPr>
        <w:tabs>
          <w:tab w:val="left" w:pos="1134"/>
          <w:tab w:val="left" w:pos="1418"/>
        </w:tabs>
        <w:ind w:left="1822"/>
        <w:contextualSpacing/>
        <w:jc w:val="both"/>
        <w:rPr>
          <w:snapToGrid w:val="0"/>
        </w:rPr>
      </w:pPr>
      <w:r w:rsidRPr="00A9385D">
        <w:rPr>
          <w:snapToGrid w:val="0"/>
        </w:rPr>
        <w:t>OL apsaugos zonose sandėliuojami pašarai, trąšos, š</w:t>
      </w:r>
      <w:r w:rsidR="003B0631" w:rsidRPr="00A9385D">
        <w:rPr>
          <w:snapToGrid w:val="0"/>
        </w:rPr>
        <w:t>iaudai, durpės, malkos ir kitos</w:t>
      </w:r>
      <w:r w:rsidRPr="00A9385D">
        <w:rPr>
          <w:snapToGrid w:val="0"/>
        </w:rPr>
        <w:t xml:space="preserve"> medžiagos, kūrenama ugnis;</w:t>
      </w:r>
    </w:p>
    <w:p w14:paraId="2841DBA0" w14:textId="216A0DAA" w:rsidR="00972142" w:rsidRPr="00A9385D" w:rsidRDefault="008A50C2" w:rsidP="004F25FA">
      <w:pPr>
        <w:pStyle w:val="ListParagraph"/>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medžiai, kurie auga ne proskynose ir gresia nugriūti ant laidų arba atramų;</w:t>
      </w:r>
    </w:p>
    <w:p w14:paraId="1BC7360A" w14:textId="3027A50C" w:rsidR="00972142" w:rsidRPr="00A9385D" w:rsidRDefault="008A50C2" w:rsidP="004F25FA">
      <w:pPr>
        <w:pStyle w:val="ListParagraph"/>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nepakankamas proskynos plotis OL trasose;</w:t>
      </w:r>
    </w:p>
    <w:p w14:paraId="39A5919C" w14:textId="756B3C1A" w:rsidR="00F70093" w:rsidRPr="00A9385D" w:rsidRDefault="008A50C2" w:rsidP="004F25FA">
      <w:pPr>
        <w:pStyle w:val="ListParagraph"/>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krūmai ir medžiai proskynose aukštesni kaip 4 m;</w:t>
      </w:r>
    </w:p>
    <w:p w14:paraId="6F267121" w14:textId="3B4F3976" w:rsidR="00F70093" w:rsidRPr="00A9385D" w:rsidRDefault="008A50C2" w:rsidP="004F25FA">
      <w:pPr>
        <w:pStyle w:val="ListParagraph"/>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apsaugos zonose (be raštiško Bendrovės sutikimo) statomi, kapitališkai remontuojami, rekonstruojami arba griaunami bet kokie pastatai, įrenginiai, inžineriniai tinklai; vykdomi įvairūs kalnakasybos, krovimo, žemės kasimo, sprogdinimo, melioravimo, užtvindymo darbai; 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Pr="00A9385D" w:rsidRDefault="008A50C2" w:rsidP="004F25FA">
      <w:pPr>
        <w:pStyle w:val="ListParagraph"/>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Pr="00A9385D" w:rsidRDefault="008A50C2" w:rsidP="004F25FA">
      <w:pPr>
        <w:pStyle w:val="ListParagraph"/>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elektros tinklų apsaugos zonose ir 500 metrų nuotoliu nuo jų, rengiami sąvartynai, kuriuose galimas masiškas paukščių susikaupimas;</w:t>
      </w:r>
    </w:p>
    <w:p w14:paraId="679AD6F1" w14:textId="68C850BD" w:rsidR="002E165A" w:rsidRPr="00A9385D" w:rsidRDefault="008A50C2" w:rsidP="004F25FA">
      <w:pPr>
        <w:pStyle w:val="ListParagraph"/>
        <w:numPr>
          <w:ilvl w:val="1"/>
          <w:numId w:val="89"/>
        </w:numPr>
        <w:tabs>
          <w:tab w:val="left" w:pos="1134"/>
          <w:tab w:val="left" w:pos="1418"/>
        </w:tabs>
        <w:ind w:hanging="546"/>
        <w:contextualSpacing/>
        <w:jc w:val="both"/>
        <w:rPr>
          <w:snapToGrid w:val="0"/>
        </w:rPr>
      </w:pPr>
      <w:r w:rsidRPr="00A9385D">
        <w:rPr>
          <w:snapToGrid w:val="0"/>
        </w:rPr>
        <w:t xml:space="preserve"> </w:t>
      </w:r>
      <w:r w:rsidR="002E165A" w:rsidRPr="00A9385D">
        <w:rPr>
          <w:snapToGrid w:val="0"/>
        </w:rPr>
        <w:t>barstomos iš lėktuvų trąšos ir chemikalai ant 110 kV ir aukštesnės įtampos OL.</w:t>
      </w:r>
    </w:p>
    <w:p w14:paraId="1483FEF7" w14:textId="33728863" w:rsidR="002E165A" w:rsidRPr="00A9385D" w:rsidRDefault="00EA4F13" w:rsidP="00EA4F13">
      <w:pPr>
        <w:pStyle w:val="Heading3"/>
        <w:spacing w:before="120" w:after="0"/>
        <w:ind w:left="360" w:firstLine="0"/>
        <w:contextualSpacing/>
      </w:pPr>
      <w:bookmarkStart w:id="1210" w:name="_Ref293994907"/>
      <w:bookmarkStart w:id="1211" w:name="_Toc498353974"/>
      <w:bookmarkStart w:id="1212" w:name="_Toc185585025"/>
      <w:r w:rsidRPr="00A9385D">
        <w:t xml:space="preserve">2.2. </w:t>
      </w:r>
      <w:r w:rsidR="002E165A" w:rsidRPr="00A9385D">
        <w:t>ATRAMŲ GEDIMAI IR PAŽEIDIMAI</w:t>
      </w:r>
      <w:bookmarkEnd w:id="1210"/>
      <w:bookmarkEnd w:id="1211"/>
      <w:bookmarkEnd w:id="1212"/>
      <w:r w:rsidR="002E165A" w:rsidRPr="00A9385D">
        <w:t xml:space="preserve"> </w:t>
      </w:r>
    </w:p>
    <w:p w14:paraId="47B75653" w14:textId="355B51B5" w:rsidR="000F238E" w:rsidRPr="00A9385D" w:rsidRDefault="39779012" w:rsidP="004F25FA">
      <w:pPr>
        <w:pStyle w:val="ListParagraph"/>
        <w:numPr>
          <w:ilvl w:val="3"/>
          <w:numId w:val="130"/>
        </w:numPr>
        <w:ind w:left="0" w:firstLine="426"/>
        <w:contextualSpacing/>
        <w:jc w:val="both"/>
        <w:rPr>
          <w:snapToGrid w:val="0"/>
        </w:rPr>
      </w:pPr>
      <w:r w:rsidRPr="00A9385D">
        <w:rPr>
          <w:snapToGrid w:val="0"/>
        </w:rPr>
        <w:t>Atramų gedimai ir pažeidimai:</w:t>
      </w:r>
    </w:p>
    <w:p w14:paraId="7C64EA7B"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5EC6AA6C"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30DC7927"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1CF0D4BA"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30131AB7"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2EC67C33"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42A43555"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562E7D64"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549AD35B"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099E6AF7"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74649E43"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75567B3"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4F908A7"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361E2086"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71B89842"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4F41E677"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7E7E4FEC"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2D76E8B2"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77D39A2"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36B38E80"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27A4107C"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4AF0F14A"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09610AB3"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5006769C"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7CC2A380"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7E34DA65"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5A7F28F"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A64FBE8"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9B1A130"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2E9A2C53"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CF86A09"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1A689343"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FA95CE6"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5C79635E"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0C22CF55"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62AFFB3"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18E1A73D"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B02528C"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9707ADE"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2F933C1B"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41D9F9BF"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0A6089E0"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78EB3A0C"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02BD2718"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4187FFFA"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0DD668E9"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4C9E28AF"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09713C33"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3EC8FF9F"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585ACB16"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30A81CF3"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7FFB491A"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6AEB2EE0"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4975F2FE"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5C7CB817"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589B9AD7"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039550DC"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7BB208A2"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04E2B449"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75829772"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3EE6952B" w14:textId="77777777" w:rsidR="00E97885" w:rsidRPr="00E97885" w:rsidRDefault="00E97885" w:rsidP="00E97885">
      <w:pPr>
        <w:pStyle w:val="ListParagraph"/>
        <w:numPr>
          <w:ilvl w:val="0"/>
          <w:numId w:val="90"/>
        </w:numPr>
        <w:tabs>
          <w:tab w:val="left" w:pos="1418"/>
        </w:tabs>
        <w:contextualSpacing/>
        <w:jc w:val="both"/>
        <w:rPr>
          <w:snapToGrid w:val="0"/>
          <w:vanish/>
        </w:rPr>
      </w:pPr>
    </w:p>
    <w:p w14:paraId="2CCAE4BC" w14:textId="2DF8DA97" w:rsidR="00FA080C" w:rsidRPr="00A9385D" w:rsidRDefault="002E165A" w:rsidP="00E97885">
      <w:pPr>
        <w:pStyle w:val="ListParagraph"/>
        <w:numPr>
          <w:ilvl w:val="1"/>
          <w:numId w:val="90"/>
        </w:numPr>
        <w:tabs>
          <w:tab w:val="left" w:pos="1418"/>
        </w:tabs>
        <w:ind w:left="1431"/>
        <w:contextualSpacing/>
        <w:jc w:val="both"/>
        <w:rPr>
          <w:snapToGrid w:val="0"/>
        </w:rPr>
      </w:pPr>
      <w:r w:rsidRPr="00A9385D">
        <w:rPr>
          <w:snapToGrid w:val="0"/>
        </w:rPr>
        <w:t>nėra sąlyginių žymėjimų, atramų numerių, įspėjamųjų plakatų;</w:t>
      </w:r>
    </w:p>
    <w:p w14:paraId="31537734" w14:textId="0BE9ACAA" w:rsidR="00FA080C" w:rsidRPr="00A9385D" w:rsidRDefault="00C201B3" w:rsidP="004F25FA">
      <w:pPr>
        <w:pStyle w:val="ListParagraph"/>
        <w:numPr>
          <w:ilvl w:val="1"/>
          <w:numId w:val="90"/>
        </w:numPr>
        <w:tabs>
          <w:tab w:val="left" w:pos="1418"/>
        </w:tabs>
        <w:ind w:firstLine="271"/>
        <w:contextualSpacing/>
        <w:jc w:val="both"/>
        <w:rPr>
          <w:snapToGrid w:val="0"/>
        </w:rPr>
      </w:pPr>
      <w:r w:rsidRPr="00A9385D">
        <w:rPr>
          <w:snapToGrid w:val="0"/>
        </w:rPr>
        <w:t xml:space="preserve"> </w:t>
      </w:r>
      <w:r w:rsidR="002E165A" w:rsidRPr="00A9385D">
        <w:rPr>
          <w:snapToGrid w:val="0"/>
        </w:rPr>
        <w:t>atramos pasvirusios išilgai arba statmenai linijos daugiau nei leistina, atskirų atramų dalių deformacija;</w:t>
      </w:r>
    </w:p>
    <w:p w14:paraId="55BEC9B8" w14:textId="6C6C4A33" w:rsidR="00C201B3" w:rsidRPr="008D79F2" w:rsidRDefault="00C201B3" w:rsidP="004F25FA">
      <w:pPr>
        <w:pStyle w:val="ListParagraph"/>
        <w:numPr>
          <w:ilvl w:val="1"/>
          <w:numId w:val="90"/>
        </w:numPr>
        <w:tabs>
          <w:tab w:val="left" w:pos="1418"/>
        </w:tabs>
        <w:ind w:firstLine="271"/>
        <w:contextualSpacing/>
        <w:jc w:val="both"/>
        <w:rPr>
          <w:snapToGrid w:val="0"/>
        </w:rPr>
      </w:pPr>
      <w:r w:rsidRPr="00A9385D">
        <w:t xml:space="preserve"> </w:t>
      </w:r>
      <w:r w:rsidR="4060EBA8" w:rsidRPr="00A9385D">
        <w:t>gelžbetoninių atramų stiebų gylis mažesnis negu numatyta projekte;</w:t>
      </w:r>
    </w:p>
    <w:p w14:paraId="28CB643E" w14:textId="56419A2E" w:rsidR="00C201B3" w:rsidRPr="00A9385D" w:rsidRDefault="00C201B3" w:rsidP="004F25FA">
      <w:pPr>
        <w:pStyle w:val="ListParagraph"/>
        <w:numPr>
          <w:ilvl w:val="1"/>
          <w:numId w:val="90"/>
        </w:numPr>
        <w:tabs>
          <w:tab w:val="left" w:pos="1418"/>
        </w:tabs>
        <w:ind w:firstLine="271"/>
        <w:contextualSpacing/>
        <w:jc w:val="both"/>
        <w:rPr>
          <w:snapToGrid w:val="0"/>
        </w:rPr>
      </w:pPr>
      <w:r w:rsidRPr="00A9385D">
        <w:t xml:space="preserve"> </w:t>
      </w:r>
      <w:r w:rsidR="002E165A" w:rsidRPr="00A9385D">
        <w:rPr>
          <w:snapToGrid w:val="0"/>
        </w:rPr>
        <w:t xml:space="preserve">pastačius atramą, blogai </w:t>
      </w:r>
      <w:r w:rsidR="0022758B">
        <w:rPr>
          <w:snapToGrid w:val="0"/>
        </w:rPr>
        <w:t>sutankintas</w:t>
      </w:r>
      <w:r w:rsidR="0022758B" w:rsidRPr="00A9385D">
        <w:rPr>
          <w:snapToGrid w:val="0"/>
        </w:rPr>
        <w:t xml:space="preserve"> </w:t>
      </w:r>
      <w:r w:rsidR="002E165A" w:rsidRPr="00A9385D">
        <w:rPr>
          <w:snapToGrid w:val="0"/>
        </w:rPr>
        <w:t>gruntas</w:t>
      </w:r>
      <w:r w:rsidR="006C05D7" w:rsidRPr="00A9385D">
        <w:rPr>
          <w:snapToGrid w:val="0"/>
        </w:rPr>
        <w:t xml:space="preserve"> (susėd</w:t>
      </w:r>
      <w:r w:rsidR="0073263A" w:rsidRPr="00A9385D">
        <w:rPr>
          <w:snapToGrid w:val="0"/>
        </w:rPr>
        <w:t>ęs gruntas, išplautos kiaurymės grunte</w:t>
      </w:r>
      <w:r w:rsidR="006C05D7" w:rsidRPr="00A9385D">
        <w:rPr>
          <w:snapToGrid w:val="0"/>
        </w:rPr>
        <w:t>)</w:t>
      </w:r>
      <w:r w:rsidR="002E165A" w:rsidRPr="00A9385D">
        <w:rPr>
          <w:snapToGrid w:val="0"/>
        </w:rPr>
        <w:t>;</w:t>
      </w:r>
      <w:r w:rsidRPr="00A9385D">
        <w:rPr>
          <w:snapToGrid w:val="0"/>
        </w:rPr>
        <w:t xml:space="preserve"> </w:t>
      </w:r>
    </w:p>
    <w:p w14:paraId="2299A934" w14:textId="0DE64033" w:rsidR="00C201B3" w:rsidRPr="00A9385D" w:rsidRDefault="00A66045" w:rsidP="004F25FA">
      <w:pPr>
        <w:pStyle w:val="ListParagraph"/>
        <w:numPr>
          <w:ilvl w:val="1"/>
          <w:numId w:val="90"/>
        </w:numPr>
        <w:tabs>
          <w:tab w:val="left" w:pos="1418"/>
        </w:tabs>
        <w:ind w:firstLine="271"/>
        <w:contextualSpacing/>
        <w:jc w:val="both"/>
        <w:rPr>
          <w:snapToGrid w:val="0"/>
        </w:rPr>
      </w:pPr>
      <w:r w:rsidRPr="00A9385D">
        <w:rPr>
          <w:snapToGrid w:val="0"/>
        </w:rPr>
        <w:t xml:space="preserve"> </w:t>
      </w:r>
      <w:r w:rsidR="002E165A" w:rsidRPr="00A9385D">
        <w:rPr>
          <w:snapToGrid w:val="0"/>
        </w:rPr>
        <w:t>apie pamatus nusėdęs arba pakilęs gruntas;</w:t>
      </w:r>
      <w:r w:rsidR="00C201B3" w:rsidRPr="00A9385D">
        <w:rPr>
          <w:snapToGrid w:val="0"/>
        </w:rPr>
        <w:t xml:space="preserve"> </w:t>
      </w:r>
    </w:p>
    <w:p w14:paraId="7F021976" w14:textId="3C822401" w:rsidR="00C201B3" w:rsidRPr="00A9385D" w:rsidRDefault="00176577" w:rsidP="004F25FA">
      <w:pPr>
        <w:pStyle w:val="ListParagraph"/>
        <w:numPr>
          <w:ilvl w:val="1"/>
          <w:numId w:val="90"/>
        </w:numPr>
        <w:tabs>
          <w:tab w:val="left" w:pos="1418"/>
        </w:tabs>
        <w:ind w:firstLine="271"/>
        <w:contextualSpacing/>
        <w:jc w:val="both"/>
        <w:rPr>
          <w:snapToGrid w:val="0"/>
        </w:rPr>
      </w:pPr>
      <w:r w:rsidRPr="00A9385D">
        <w:rPr>
          <w:snapToGrid w:val="0"/>
        </w:rPr>
        <w:t xml:space="preserve"> </w:t>
      </w:r>
      <w:r w:rsidR="002E165A" w:rsidRPr="00A9385D">
        <w:rPr>
          <w:snapToGrid w:val="0"/>
        </w:rPr>
        <w:t xml:space="preserve">įtrūkę gelžbetoniniai stiebai </w:t>
      </w:r>
      <w:r w:rsidR="00684331">
        <w:rPr>
          <w:snapToGrid w:val="0"/>
        </w:rPr>
        <w:t>a</w:t>
      </w:r>
      <w:r w:rsidR="00684331" w:rsidRPr="00A9385D">
        <w:rPr>
          <w:snapToGrid w:val="0"/>
        </w:rPr>
        <w:t xml:space="preserve">r </w:t>
      </w:r>
      <w:r w:rsidR="002E165A" w:rsidRPr="00A9385D">
        <w:rPr>
          <w:snapToGrid w:val="0"/>
        </w:rPr>
        <w:t>traversos;</w:t>
      </w:r>
      <w:r w:rsidR="00C201B3" w:rsidRPr="00A9385D">
        <w:rPr>
          <w:snapToGrid w:val="0"/>
        </w:rPr>
        <w:t xml:space="preserve"> </w:t>
      </w:r>
    </w:p>
    <w:p w14:paraId="4865652B" w14:textId="29B46B1F" w:rsidR="00C201B3" w:rsidRPr="00A9385D" w:rsidRDefault="00176577" w:rsidP="004F25FA">
      <w:pPr>
        <w:pStyle w:val="ListParagraph"/>
        <w:numPr>
          <w:ilvl w:val="1"/>
          <w:numId w:val="90"/>
        </w:numPr>
        <w:tabs>
          <w:tab w:val="left" w:pos="1418"/>
        </w:tabs>
        <w:ind w:firstLine="271"/>
        <w:contextualSpacing/>
        <w:jc w:val="both"/>
        <w:rPr>
          <w:snapToGrid w:val="0"/>
        </w:rPr>
      </w:pPr>
      <w:r w:rsidRPr="00A9385D">
        <w:rPr>
          <w:snapToGrid w:val="0"/>
        </w:rPr>
        <w:t xml:space="preserve"> </w:t>
      </w:r>
      <w:r w:rsidR="002E165A" w:rsidRPr="00A9385D">
        <w:rPr>
          <w:snapToGrid w:val="0"/>
        </w:rPr>
        <w:t xml:space="preserve">atramos padas neprigludęs prie pamato paviršiaus; </w:t>
      </w:r>
    </w:p>
    <w:p w14:paraId="55A3C9CC" w14:textId="3FEF5792" w:rsidR="007E25B1" w:rsidRPr="00A9385D" w:rsidRDefault="00C201B3" w:rsidP="004F25FA">
      <w:pPr>
        <w:pStyle w:val="ListParagraph"/>
        <w:numPr>
          <w:ilvl w:val="1"/>
          <w:numId w:val="90"/>
        </w:numPr>
        <w:tabs>
          <w:tab w:val="left" w:pos="1418"/>
        </w:tabs>
        <w:ind w:firstLine="271"/>
        <w:contextualSpacing/>
        <w:jc w:val="both"/>
        <w:rPr>
          <w:snapToGrid w:val="0"/>
        </w:rPr>
      </w:pPr>
      <w:r w:rsidRPr="00A9385D">
        <w:rPr>
          <w:snapToGrid w:val="0"/>
        </w:rPr>
        <w:t xml:space="preserve"> </w:t>
      </w:r>
      <w:r w:rsidR="001F607D">
        <w:rPr>
          <w:snapToGrid w:val="0"/>
        </w:rPr>
        <w:t>pamato</w:t>
      </w:r>
      <w:r w:rsidRPr="00A9385D">
        <w:rPr>
          <w:snapToGrid w:val="0"/>
        </w:rPr>
        <w:t xml:space="preserve"> </w:t>
      </w:r>
      <w:r w:rsidR="002E165A" w:rsidRPr="00A9385D">
        <w:rPr>
          <w:snapToGrid w:val="0"/>
        </w:rPr>
        <w:t>inkariniai varžtai be veržlių;</w:t>
      </w:r>
    </w:p>
    <w:p w14:paraId="5F041343" w14:textId="266F1A54" w:rsidR="007E25B1" w:rsidRPr="00A9385D" w:rsidRDefault="008770CF" w:rsidP="004F25FA">
      <w:pPr>
        <w:pStyle w:val="ListParagraph"/>
        <w:numPr>
          <w:ilvl w:val="1"/>
          <w:numId w:val="90"/>
        </w:numPr>
        <w:tabs>
          <w:tab w:val="left" w:pos="1560"/>
        </w:tabs>
        <w:ind w:firstLine="271"/>
        <w:contextualSpacing/>
        <w:jc w:val="both"/>
        <w:rPr>
          <w:snapToGrid w:val="0"/>
        </w:rPr>
      </w:pPr>
      <w:r w:rsidRPr="00A9385D">
        <w:rPr>
          <w:snapToGrid w:val="0"/>
        </w:rPr>
        <w:t xml:space="preserve"> </w:t>
      </w:r>
      <w:r w:rsidR="002E165A" w:rsidRPr="00A9385D">
        <w:rPr>
          <w:snapToGrid w:val="0"/>
        </w:rPr>
        <w:t xml:space="preserve">atramų </w:t>
      </w:r>
      <w:r w:rsidR="002F13A7" w:rsidRPr="00A9385D">
        <w:t xml:space="preserve">elementų </w:t>
      </w:r>
      <w:r w:rsidR="002E165A" w:rsidRPr="00A9385D">
        <w:rPr>
          <w:snapToGrid w:val="0"/>
        </w:rPr>
        <w:t>korozija, kniedžių ir varžtinių sujungimų defektai</w:t>
      </w:r>
      <w:r w:rsidR="002F13A7" w:rsidRPr="00A9385D">
        <w:t xml:space="preserve">: </w:t>
      </w:r>
      <w:r w:rsidR="002E165A" w:rsidRPr="00A9385D">
        <w:rPr>
          <w:snapToGrid w:val="0"/>
        </w:rPr>
        <w:t>nėra varžtų ir veržlių, nepakankamas varžtų sriegio ilgis, išlaisvėję varžtiniai sujungimai;</w:t>
      </w:r>
    </w:p>
    <w:p w14:paraId="5C941B1A" w14:textId="0F51D76B" w:rsidR="007E25B1" w:rsidRPr="00A9385D" w:rsidRDefault="008770CF" w:rsidP="004F25FA">
      <w:pPr>
        <w:pStyle w:val="ListParagraph"/>
        <w:numPr>
          <w:ilvl w:val="1"/>
          <w:numId w:val="90"/>
        </w:numPr>
        <w:tabs>
          <w:tab w:val="left" w:pos="1560"/>
        </w:tabs>
        <w:ind w:firstLine="271"/>
        <w:contextualSpacing/>
        <w:jc w:val="both"/>
        <w:rPr>
          <w:snapToGrid w:val="0"/>
        </w:rPr>
      </w:pPr>
      <w:r w:rsidRPr="00A9385D">
        <w:rPr>
          <w:snapToGrid w:val="0"/>
        </w:rPr>
        <w:t xml:space="preserve"> </w:t>
      </w:r>
      <w:r w:rsidR="002E165A" w:rsidRPr="00A9385D">
        <w:rPr>
          <w:snapToGrid w:val="0"/>
        </w:rPr>
        <w:t>atramų elementų deformacija ir suvirinimo siūlių defektai;</w:t>
      </w:r>
    </w:p>
    <w:p w14:paraId="08722D66" w14:textId="51C1E19C" w:rsidR="007E25B1" w:rsidRPr="00A9385D" w:rsidRDefault="008770CF" w:rsidP="004F25FA">
      <w:pPr>
        <w:pStyle w:val="ListParagraph"/>
        <w:numPr>
          <w:ilvl w:val="1"/>
          <w:numId w:val="90"/>
        </w:numPr>
        <w:tabs>
          <w:tab w:val="left" w:pos="1560"/>
        </w:tabs>
        <w:ind w:firstLine="271"/>
        <w:contextualSpacing/>
        <w:jc w:val="both"/>
        <w:rPr>
          <w:snapToGrid w:val="0"/>
        </w:rPr>
      </w:pPr>
      <w:r w:rsidRPr="00A9385D">
        <w:rPr>
          <w:snapToGrid w:val="0"/>
        </w:rPr>
        <w:t xml:space="preserve"> </w:t>
      </w:r>
      <w:r w:rsidR="002E165A" w:rsidRPr="00A9385D">
        <w:rPr>
          <w:snapToGrid w:val="0"/>
        </w:rPr>
        <w:t>išlaisvėjusios arba pažeistos atramų atotampos</w:t>
      </w:r>
      <w:r w:rsidR="00CB7FD0" w:rsidRPr="00A9385D">
        <w:rPr>
          <w:snapToGrid w:val="0"/>
        </w:rPr>
        <w:t xml:space="preserve"> ar </w:t>
      </w:r>
      <w:r w:rsidR="002E165A" w:rsidRPr="00A9385D">
        <w:rPr>
          <w:snapToGrid w:val="0"/>
        </w:rPr>
        <w:t>vidiniai gelžbetoninių atramų ryšiai;</w:t>
      </w:r>
    </w:p>
    <w:p w14:paraId="299062FB" w14:textId="15F9114A" w:rsidR="007E25B1" w:rsidRPr="00A9385D" w:rsidRDefault="008770CF" w:rsidP="004F25FA">
      <w:pPr>
        <w:pStyle w:val="ListParagraph"/>
        <w:numPr>
          <w:ilvl w:val="1"/>
          <w:numId w:val="90"/>
        </w:numPr>
        <w:tabs>
          <w:tab w:val="left" w:pos="1560"/>
        </w:tabs>
        <w:ind w:firstLine="271"/>
        <w:contextualSpacing/>
        <w:jc w:val="both"/>
        <w:rPr>
          <w:snapToGrid w:val="0"/>
        </w:rPr>
      </w:pPr>
      <w:r w:rsidRPr="00A9385D">
        <w:rPr>
          <w:snapToGrid w:val="0"/>
        </w:rPr>
        <w:t xml:space="preserve"> </w:t>
      </w:r>
      <w:r w:rsidR="002E165A" w:rsidRPr="00A9385D">
        <w:rPr>
          <w:snapToGrid w:val="0"/>
        </w:rPr>
        <w:t>pažeisti atotampų tvirtinimo prie atramų ir pamatų mazgai</w:t>
      </w:r>
      <w:r w:rsidR="00967A35" w:rsidRPr="00A9385D">
        <w:t xml:space="preserve">, </w:t>
      </w:r>
      <w:r w:rsidR="002E165A" w:rsidRPr="00A9385D">
        <w:rPr>
          <w:snapToGrid w:val="0"/>
        </w:rPr>
        <w:t>netvarkingas atotampų reguliavimo įrenginys;</w:t>
      </w:r>
    </w:p>
    <w:p w14:paraId="35EF1CF1" w14:textId="77777777" w:rsidR="00415E69" w:rsidRDefault="008770CF" w:rsidP="004F25FA">
      <w:pPr>
        <w:pStyle w:val="ListParagraph"/>
        <w:numPr>
          <w:ilvl w:val="1"/>
          <w:numId w:val="90"/>
        </w:numPr>
        <w:tabs>
          <w:tab w:val="left" w:pos="1560"/>
        </w:tabs>
        <w:ind w:firstLine="271"/>
        <w:contextualSpacing/>
        <w:jc w:val="both"/>
        <w:rPr>
          <w:snapToGrid w:val="0"/>
        </w:rPr>
      </w:pPr>
      <w:r w:rsidRPr="00A9385D">
        <w:rPr>
          <w:snapToGrid w:val="0"/>
        </w:rPr>
        <w:t xml:space="preserve"> </w:t>
      </w:r>
      <w:r w:rsidR="002E165A" w:rsidRPr="00A9385D">
        <w:rPr>
          <w:snapToGrid w:val="0"/>
        </w:rPr>
        <w:t>atramose paukščių lizdai ar</w:t>
      </w:r>
      <w:r w:rsidR="002E165A" w:rsidRPr="00A9385D">
        <w:t xml:space="preserve"> </w:t>
      </w:r>
      <w:r w:rsidR="00967A35" w:rsidRPr="00A9385D">
        <w:t>užkritę</w:t>
      </w:r>
      <w:r w:rsidR="002E165A" w:rsidRPr="00A9385D">
        <w:rPr>
          <w:snapToGrid w:val="0"/>
        </w:rPr>
        <w:t xml:space="preserve"> kiti daiktai, kurie gali atjungti OL</w:t>
      </w:r>
      <w:r w:rsidR="00415E69">
        <w:rPr>
          <w:snapToGrid w:val="0"/>
        </w:rPr>
        <w:t>;</w:t>
      </w:r>
    </w:p>
    <w:p w14:paraId="0CBCABDA" w14:textId="6B7B2B19" w:rsidR="00CE354E" w:rsidRPr="004F0CD2" w:rsidRDefault="00AC1418" w:rsidP="004F0CD2">
      <w:pPr>
        <w:pStyle w:val="ListParagraph"/>
        <w:numPr>
          <w:ilvl w:val="1"/>
          <w:numId w:val="90"/>
        </w:numPr>
        <w:tabs>
          <w:tab w:val="left" w:pos="1560"/>
        </w:tabs>
        <w:ind w:firstLine="271"/>
        <w:contextualSpacing/>
        <w:jc w:val="both"/>
        <w:rPr>
          <w:snapToGrid w:val="0"/>
        </w:rPr>
      </w:pPr>
      <w:r>
        <w:rPr>
          <w:snapToGrid w:val="0"/>
        </w:rPr>
        <w:t>Sulūžęs inkilas (pakrypęs, atitrūkę mediniai inkilo elementai ar sutrūnijęs);</w:t>
      </w:r>
    </w:p>
    <w:p w14:paraId="522A820D" w14:textId="29502FD6" w:rsidR="00CE354E" w:rsidRPr="00A9385D" w:rsidRDefault="00CE354E" w:rsidP="00CE354E">
      <w:pPr>
        <w:pStyle w:val="Heading3"/>
        <w:spacing w:before="120" w:after="0"/>
        <w:ind w:left="360" w:firstLine="0"/>
        <w:contextualSpacing/>
      </w:pPr>
      <w:bookmarkStart w:id="1213" w:name="_Toc185585026"/>
      <w:r w:rsidRPr="00A9385D">
        <w:lastRenderedPageBreak/>
        <w:t>2.</w:t>
      </w:r>
      <w:r>
        <w:t>3</w:t>
      </w:r>
      <w:r w:rsidRPr="00A9385D">
        <w:t>. PAMATŲ GEDIMAI IR PAŽEIDIMAI</w:t>
      </w:r>
      <w:bookmarkEnd w:id="1213"/>
      <w:r w:rsidRPr="00A9385D">
        <w:t xml:space="preserve"> </w:t>
      </w:r>
    </w:p>
    <w:p w14:paraId="43CC04B0" w14:textId="37D20C1E" w:rsidR="00CE354E" w:rsidRPr="00A9385D" w:rsidRDefault="00F37222" w:rsidP="004F25FA">
      <w:pPr>
        <w:pStyle w:val="ListParagraph"/>
        <w:numPr>
          <w:ilvl w:val="3"/>
          <w:numId w:val="130"/>
        </w:numPr>
        <w:ind w:left="0" w:firstLine="426"/>
        <w:contextualSpacing/>
        <w:jc w:val="both"/>
        <w:rPr>
          <w:snapToGrid w:val="0"/>
        </w:rPr>
      </w:pPr>
      <w:r>
        <w:rPr>
          <w:snapToGrid w:val="0"/>
        </w:rPr>
        <w:t>P</w:t>
      </w:r>
      <w:r w:rsidR="00CE354E" w:rsidRPr="00A9385D">
        <w:rPr>
          <w:snapToGrid w:val="0"/>
        </w:rPr>
        <w:t>amatų gedimai ir pažeidimai:</w:t>
      </w:r>
    </w:p>
    <w:p w14:paraId="0A888DB2" w14:textId="77777777" w:rsidR="004F0CD2" w:rsidRPr="004F0CD2" w:rsidRDefault="004F0CD2" w:rsidP="004F0CD2">
      <w:pPr>
        <w:pStyle w:val="ListParagraph"/>
        <w:numPr>
          <w:ilvl w:val="0"/>
          <w:numId w:val="90"/>
        </w:numPr>
        <w:tabs>
          <w:tab w:val="left" w:pos="1418"/>
        </w:tabs>
        <w:contextualSpacing/>
        <w:jc w:val="both"/>
        <w:rPr>
          <w:vanish/>
        </w:rPr>
      </w:pPr>
    </w:p>
    <w:p w14:paraId="0722C116" w14:textId="77301452" w:rsidR="00CE354E" w:rsidRPr="00A9385D" w:rsidRDefault="00CE354E" w:rsidP="004F0CD2">
      <w:pPr>
        <w:pStyle w:val="ListParagraph"/>
        <w:numPr>
          <w:ilvl w:val="1"/>
          <w:numId w:val="90"/>
        </w:numPr>
        <w:tabs>
          <w:tab w:val="left" w:pos="1418"/>
        </w:tabs>
        <w:ind w:left="1431"/>
        <w:contextualSpacing/>
        <w:jc w:val="both"/>
        <w:rPr>
          <w:snapToGrid w:val="0"/>
        </w:rPr>
      </w:pPr>
      <w:r w:rsidRPr="00A9385D">
        <w:t>gelžbetoniniai atramų pamatai (rygeliai) pažeisti, nepakankamai įgilinti;</w:t>
      </w:r>
    </w:p>
    <w:p w14:paraId="5B560FF4" w14:textId="77777777" w:rsidR="00CE354E" w:rsidRPr="00A9385D" w:rsidRDefault="00CE354E" w:rsidP="004F25FA">
      <w:pPr>
        <w:pStyle w:val="ListParagraph"/>
        <w:numPr>
          <w:ilvl w:val="1"/>
          <w:numId w:val="90"/>
        </w:numPr>
        <w:tabs>
          <w:tab w:val="left" w:pos="1418"/>
        </w:tabs>
        <w:ind w:firstLine="271"/>
        <w:contextualSpacing/>
        <w:jc w:val="both"/>
        <w:rPr>
          <w:snapToGrid w:val="0"/>
        </w:rPr>
      </w:pPr>
      <w:r w:rsidRPr="00A9385D">
        <w:rPr>
          <w:snapToGrid w:val="0"/>
        </w:rPr>
        <w:t xml:space="preserve"> apie pamatus nusėdęs arba pakilęs gruntas; </w:t>
      </w:r>
    </w:p>
    <w:p w14:paraId="4ED717E0" w14:textId="2A2B2BE9" w:rsidR="00CE354E" w:rsidRDefault="00CE354E" w:rsidP="004F25FA">
      <w:pPr>
        <w:pStyle w:val="ListParagraph"/>
        <w:numPr>
          <w:ilvl w:val="1"/>
          <w:numId w:val="90"/>
        </w:numPr>
        <w:tabs>
          <w:tab w:val="left" w:pos="1418"/>
        </w:tabs>
        <w:ind w:firstLine="271"/>
        <w:contextualSpacing/>
        <w:jc w:val="both"/>
        <w:rPr>
          <w:snapToGrid w:val="0"/>
        </w:rPr>
      </w:pPr>
      <w:r w:rsidRPr="00A9385D">
        <w:rPr>
          <w:snapToGrid w:val="0"/>
        </w:rPr>
        <w:t xml:space="preserve"> įtrūkę arba pažeisti pamatai; </w:t>
      </w:r>
    </w:p>
    <w:p w14:paraId="7C6287E8" w14:textId="4BC048C9" w:rsidR="000E35CB" w:rsidRPr="00A9385D" w:rsidRDefault="000E35CB" w:rsidP="004F25FA">
      <w:pPr>
        <w:pStyle w:val="ListParagraph"/>
        <w:numPr>
          <w:ilvl w:val="3"/>
          <w:numId w:val="130"/>
        </w:numPr>
        <w:ind w:left="0" w:firstLine="426"/>
        <w:contextualSpacing/>
        <w:jc w:val="both"/>
      </w:pPr>
      <w:r w:rsidRPr="00A9385D">
        <w:t>Gamykloje gamintų (standartizuotų) įrenginius laikančių gelžbetoninių stulpelių, metalinių atramų ir portalų pamatų (toliau - pamatų) pažeidimai skirstomi į dvi grupes.</w:t>
      </w:r>
    </w:p>
    <w:p w14:paraId="62517A22" w14:textId="77777777" w:rsidR="004F0CD2" w:rsidRPr="004F0CD2" w:rsidRDefault="004F0CD2" w:rsidP="004F0CD2">
      <w:pPr>
        <w:pStyle w:val="ListParagraph"/>
        <w:numPr>
          <w:ilvl w:val="0"/>
          <w:numId w:val="170"/>
        </w:numPr>
        <w:tabs>
          <w:tab w:val="left" w:pos="1560"/>
        </w:tabs>
        <w:contextualSpacing/>
        <w:jc w:val="both"/>
        <w:rPr>
          <w:vanish/>
        </w:rPr>
      </w:pPr>
    </w:p>
    <w:p w14:paraId="7DD9EC11" w14:textId="77777777" w:rsidR="004F0CD2" w:rsidRPr="004F0CD2" w:rsidRDefault="004F0CD2" w:rsidP="004F0CD2">
      <w:pPr>
        <w:pStyle w:val="ListParagraph"/>
        <w:numPr>
          <w:ilvl w:val="0"/>
          <w:numId w:val="170"/>
        </w:numPr>
        <w:tabs>
          <w:tab w:val="left" w:pos="1560"/>
        </w:tabs>
        <w:contextualSpacing/>
        <w:jc w:val="both"/>
        <w:rPr>
          <w:vanish/>
        </w:rPr>
      </w:pPr>
    </w:p>
    <w:p w14:paraId="059A8618" w14:textId="77777777" w:rsidR="004F0CD2" w:rsidRPr="004F0CD2" w:rsidRDefault="004F0CD2" w:rsidP="004F0CD2">
      <w:pPr>
        <w:pStyle w:val="ListParagraph"/>
        <w:numPr>
          <w:ilvl w:val="0"/>
          <w:numId w:val="170"/>
        </w:numPr>
        <w:tabs>
          <w:tab w:val="left" w:pos="1560"/>
        </w:tabs>
        <w:contextualSpacing/>
        <w:jc w:val="both"/>
        <w:rPr>
          <w:vanish/>
        </w:rPr>
      </w:pPr>
    </w:p>
    <w:p w14:paraId="4F165285" w14:textId="77777777" w:rsidR="004F0CD2" w:rsidRPr="004F0CD2" w:rsidRDefault="004F0CD2" w:rsidP="004F0CD2">
      <w:pPr>
        <w:pStyle w:val="ListParagraph"/>
        <w:numPr>
          <w:ilvl w:val="0"/>
          <w:numId w:val="170"/>
        </w:numPr>
        <w:tabs>
          <w:tab w:val="left" w:pos="1560"/>
        </w:tabs>
        <w:contextualSpacing/>
        <w:jc w:val="both"/>
        <w:rPr>
          <w:vanish/>
        </w:rPr>
      </w:pPr>
    </w:p>
    <w:p w14:paraId="13D8C46C" w14:textId="77777777" w:rsidR="004F0CD2" w:rsidRPr="004F0CD2" w:rsidRDefault="004F0CD2" w:rsidP="004F0CD2">
      <w:pPr>
        <w:pStyle w:val="ListParagraph"/>
        <w:numPr>
          <w:ilvl w:val="0"/>
          <w:numId w:val="170"/>
        </w:numPr>
        <w:tabs>
          <w:tab w:val="left" w:pos="1560"/>
        </w:tabs>
        <w:contextualSpacing/>
        <w:jc w:val="both"/>
        <w:rPr>
          <w:vanish/>
        </w:rPr>
      </w:pPr>
    </w:p>
    <w:p w14:paraId="1AD2965E" w14:textId="77777777" w:rsidR="004F0CD2" w:rsidRPr="004F0CD2" w:rsidRDefault="004F0CD2" w:rsidP="004F0CD2">
      <w:pPr>
        <w:pStyle w:val="ListParagraph"/>
        <w:numPr>
          <w:ilvl w:val="0"/>
          <w:numId w:val="170"/>
        </w:numPr>
        <w:tabs>
          <w:tab w:val="left" w:pos="1560"/>
        </w:tabs>
        <w:contextualSpacing/>
        <w:jc w:val="both"/>
        <w:rPr>
          <w:vanish/>
        </w:rPr>
      </w:pPr>
    </w:p>
    <w:p w14:paraId="5F24DE4C" w14:textId="77777777" w:rsidR="004F0CD2" w:rsidRPr="004F0CD2" w:rsidRDefault="004F0CD2" w:rsidP="004F0CD2">
      <w:pPr>
        <w:pStyle w:val="ListParagraph"/>
        <w:numPr>
          <w:ilvl w:val="0"/>
          <w:numId w:val="170"/>
        </w:numPr>
        <w:tabs>
          <w:tab w:val="left" w:pos="1560"/>
        </w:tabs>
        <w:contextualSpacing/>
        <w:jc w:val="both"/>
        <w:rPr>
          <w:vanish/>
        </w:rPr>
      </w:pPr>
    </w:p>
    <w:p w14:paraId="1B1475F8" w14:textId="77777777" w:rsidR="004F0CD2" w:rsidRPr="004F0CD2" w:rsidRDefault="004F0CD2" w:rsidP="004F0CD2">
      <w:pPr>
        <w:pStyle w:val="ListParagraph"/>
        <w:numPr>
          <w:ilvl w:val="0"/>
          <w:numId w:val="170"/>
        </w:numPr>
        <w:tabs>
          <w:tab w:val="left" w:pos="1560"/>
        </w:tabs>
        <w:contextualSpacing/>
        <w:jc w:val="both"/>
        <w:rPr>
          <w:vanish/>
        </w:rPr>
      </w:pPr>
    </w:p>
    <w:p w14:paraId="0B3F9B8F" w14:textId="77777777" w:rsidR="004F0CD2" w:rsidRPr="004F0CD2" w:rsidRDefault="004F0CD2" w:rsidP="004F0CD2">
      <w:pPr>
        <w:pStyle w:val="ListParagraph"/>
        <w:numPr>
          <w:ilvl w:val="0"/>
          <w:numId w:val="170"/>
        </w:numPr>
        <w:tabs>
          <w:tab w:val="left" w:pos="1560"/>
        </w:tabs>
        <w:contextualSpacing/>
        <w:jc w:val="both"/>
        <w:rPr>
          <w:vanish/>
        </w:rPr>
      </w:pPr>
    </w:p>
    <w:p w14:paraId="6B04B901" w14:textId="7AFE5CEB" w:rsidR="000E35CB" w:rsidRPr="00A9385D" w:rsidRDefault="000E35CB" w:rsidP="004F0CD2">
      <w:pPr>
        <w:pStyle w:val="ListParagraph"/>
        <w:numPr>
          <w:ilvl w:val="1"/>
          <w:numId w:val="170"/>
        </w:numPr>
        <w:tabs>
          <w:tab w:val="left" w:pos="1560"/>
        </w:tabs>
        <w:ind w:left="1431"/>
        <w:contextualSpacing/>
        <w:jc w:val="both"/>
      </w:pPr>
      <w:r w:rsidRPr="00A9385D">
        <w:t>Gamykloje gamintų pamatų ir stulpelių I grupės pažeidimai:</w:t>
      </w:r>
    </w:p>
    <w:p w14:paraId="2F3A4098" w14:textId="77777777" w:rsidR="000E35CB" w:rsidRPr="00A9385D" w:rsidRDefault="000E35CB" w:rsidP="00970562">
      <w:pPr>
        <w:tabs>
          <w:tab w:val="num" w:pos="1134"/>
        </w:tabs>
        <w:spacing w:before="0"/>
        <w:ind w:left="993" w:hanging="142"/>
        <w:contextualSpacing/>
        <w:jc w:val="both"/>
      </w:pPr>
      <w:r w:rsidRPr="00A9385D">
        <w:t xml:space="preserve"> - 0,2-0,8 mm plyšiai, kai skerspjūvyje (dviejose statmenose vertikaliose plokštumose) jų yra ne daugiau kaip 4 ir ne ilgesni nei 0,5 m;</w:t>
      </w:r>
    </w:p>
    <w:p w14:paraId="68CCC9FA" w14:textId="77777777" w:rsidR="000E35CB" w:rsidRPr="00A9385D" w:rsidRDefault="000E35CB" w:rsidP="000E35CB">
      <w:pPr>
        <w:tabs>
          <w:tab w:val="num" w:pos="1134"/>
        </w:tabs>
        <w:spacing w:before="0"/>
        <w:ind w:firstLine="709"/>
        <w:contextualSpacing/>
        <w:jc w:val="both"/>
      </w:pPr>
      <w:r w:rsidRPr="00A9385D">
        <w:t xml:space="preserve"> - armatūros korozijos pėdsakai pamato paviršiuje;</w:t>
      </w:r>
    </w:p>
    <w:p w14:paraId="136D75F5" w14:textId="77777777" w:rsidR="000E35CB" w:rsidRPr="00A9385D" w:rsidRDefault="000E35CB" w:rsidP="000E35CB">
      <w:pPr>
        <w:tabs>
          <w:tab w:val="num" w:pos="1134"/>
        </w:tabs>
        <w:spacing w:before="0"/>
        <w:ind w:firstLine="709"/>
        <w:contextualSpacing/>
        <w:jc w:val="both"/>
      </w:pPr>
      <w:r w:rsidRPr="00A9385D">
        <w:t>- šiurkštus paviršius, išplautas cemento akmuo, atviri stambūs užpildai iki 10 mm gylyje.</w:t>
      </w:r>
    </w:p>
    <w:p w14:paraId="6952EE53" w14:textId="1B20BAA7" w:rsidR="000E35CB" w:rsidRPr="00A9385D" w:rsidRDefault="000E35CB" w:rsidP="00732675">
      <w:pPr>
        <w:tabs>
          <w:tab w:val="left" w:pos="1134"/>
        </w:tabs>
        <w:contextualSpacing/>
        <w:jc w:val="both"/>
      </w:pPr>
      <w:r w:rsidRPr="00A9385D">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2D8DDA71" w14:textId="77777777" w:rsidR="000E35CB" w:rsidRPr="00A9385D" w:rsidRDefault="000E35CB" w:rsidP="004F25FA">
      <w:pPr>
        <w:pStyle w:val="ListParagraph"/>
        <w:numPr>
          <w:ilvl w:val="1"/>
          <w:numId w:val="170"/>
        </w:numPr>
        <w:tabs>
          <w:tab w:val="left" w:pos="1560"/>
        </w:tabs>
        <w:ind w:left="1431"/>
        <w:contextualSpacing/>
        <w:jc w:val="both"/>
      </w:pPr>
      <w:r w:rsidRPr="00A9385D">
        <w:t>Gamykloje gamintų pamatų II grupės pažeidimai:</w:t>
      </w:r>
    </w:p>
    <w:p w14:paraId="3601F74B" w14:textId="77777777" w:rsidR="000E35CB" w:rsidRPr="00A9385D" w:rsidRDefault="000E35CB" w:rsidP="0001119B">
      <w:pPr>
        <w:tabs>
          <w:tab w:val="num" w:pos="1134"/>
        </w:tabs>
        <w:spacing w:before="0"/>
        <w:ind w:left="851" w:firstLine="0"/>
        <w:contextualSpacing/>
        <w:jc w:val="both"/>
      </w:pPr>
      <w:r w:rsidRPr="00A9385D">
        <w:t>- 0,8-5 mm plyšiai, kai skerspjūvyje (dviejose statmenose vertikaliose plokštumose) jų ne daugiau kaip 4 ir ne ilgesni nei 0,5 m;</w:t>
      </w:r>
    </w:p>
    <w:p w14:paraId="0478D4B6" w14:textId="77777777" w:rsidR="000E35CB" w:rsidRPr="00A9385D" w:rsidRDefault="000E35CB" w:rsidP="0001119B">
      <w:pPr>
        <w:tabs>
          <w:tab w:val="num" w:pos="1134"/>
        </w:tabs>
        <w:spacing w:before="0"/>
        <w:ind w:left="851" w:firstLine="0"/>
        <w:contextualSpacing/>
        <w:jc w:val="both"/>
        <w:rPr>
          <w:bCs/>
        </w:rPr>
      </w:pPr>
      <w:r w:rsidRPr="00A9385D">
        <w:rPr>
          <w:bCs/>
        </w:rPr>
        <w:t>- atvira armatūra ir žymi jos korozija, bet korozijos suardytas darbinės armatūros metalo sluoksnis ne storesnis nei 1mm;</w:t>
      </w:r>
    </w:p>
    <w:p w14:paraId="2A850324" w14:textId="77777777" w:rsidR="000E35CB" w:rsidRPr="00A9385D" w:rsidRDefault="000E35CB" w:rsidP="0001119B">
      <w:pPr>
        <w:tabs>
          <w:tab w:val="num" w:pos="1134"/>
        </w:tabs>
        <w:spacing w:before="0"/>
        <w:ind w:left="851" w:firstLine="0"/>
        <w:contextualSpacing/>
        <w:jc w:val="both"/>
        <w:rPr>
          <w:bCs/>
        </w:rPr>
      </w:pPr>
      <w:r w:rsidRPr="00A9385D">
        <w:rPr>
          <w:bCs/>
        </w:rPr>
        <w:t>- suiręs apsauginis betono sluoksnis; pažeistas betonas po išorine armatūra, bet ne daugiau nei 20 % skerspjūvio ploto.</w:t>
      </w:r>
    </w:p>
    <w:p w14:paraId="09BA8E1D" w14:textId="7803392A" w:rsidR="0046719B" w:rsidRPr="00732675" w:rsidRDefault="000E35CB" w:rsidP="00732675">
      <w:pPr>
        <w:tabs>
          <w:tab w:val="left" w:pos="1134"/>
        </w:tabs>
        <w:contextualSpacing/>
        <w:jc w:val="both"/>
      </w:pPr>
      <w:r w:rsidRPr="00A9385D">
        <w:t>Šios grupės pažeidimai šalinami pagal gelžbetonio remonto sistemų medžiagų gamintojų nurodytą remonto technologiją.</w:t>
      </w:r>
    </w:p>
    <w:p w14:paraId="7BD1CB2E" w14:textId="69D9735F" w:rsidR="002E165A" w:rsidRPr="00A9385D" w:rsidRDefault="00455655" w:rsidP="00455655">
      <w:pPr>
        <w:pStyle w:val="Heading3"/>
        <w:spacing w:before="120" w:after="0"/>
        <w:ind w:left="156" w:firstLine="0"/>
        <w:contextualSpacing/>
      </w:pPr>
      <w:bookmarkStart w:id="1214" w:name="_Ref293994922"/>
      <w:bookmarkStart w:id="1215" w:name="_Toc498353975"/>
      <w:bookmarkStart w:id="1216" w:name="_Toc185585027"/>
      <w:r w:rsidRPr="00A9385D">
        <w:rPr>
          <w:snapToGrid w:val="0"/>
        </w:rPr>
        <w:t>2.</w:t>
      </w:r>
      <w:r w:rsidR="00CE354E">
        <w:rPr>
          <w:snapToGrid w:val="0"/>
        </w:rPr>
        <w:t>4</w:t>
      </w:r>
      <w:r w:rsidRPr="00A9385D">
        <w:rPr>
          <w:snapToGrid w:val="0"/>
        </w:rPr>
        <w:t xml:space="preserve">. </w:t>
      </w:r>
      <w:r w:rsidR="002E165A" w:rsidRPr="00A9385D">
        <w:rPr>
          <w:snapToGrid w:val="0"/>
        </w:rPr>
        <w:t xml:space="preserve">LAIDŲ, APSAUGOS NUO </w:t>
      </w:r>
      <w:r w:rsidR="00722370" w:rsidRPr="00A9385D">
        <w:rPr>
          <w:snapToGrid w:val="0"/>
        </w:rPr>
        <w:t>ŽAIBOSAUGOS</w:t>
      </w:r>
      <w:r w:rsidR="002E165A" w:rsidRPr="00A9385D">
        <w:rPr>
          <w:snapToGrid w:val="0"/>
        </w:rPr>
        <w:t xml:space="preserve"> TROSŲ IR KONTAKTINIŲ SUJUNGIMŲ GEDIMAI IR PAŽEIDIMAI</w:t>
      </w:r>
      <w:bookmarkEnd w:id="1214"/>
      <w:bookmarkEnd w:id="1215"/>
      <w:bookmarkEnd w:id="1216"/>
      <w:r w:rsidR="002E165A" w:rsidRPr="00A9385D">
        <w:rPr>
          <w:snapToGrid w:val="0"/>
        </w:rPr>
        <w:t xml:space="preserve"> </w:t>
      </w:r>
    </w:p>
    <w:p w14:paraId="7315CE22" w14:textId="75EF0CDF" w:rsidR="002E165A" w:rsidRPr="00A9385D" w:rsidRDefault="39779012" w:rsidP="00B325F5">
      <w:pPr>
        <w:pStyle w:val="ListParagraph"/>
        <w:numPr>
          <w:ilvl w:val="0"/>
          <w:numId w:val="91"/>
        </w:numPr>
        <w:ind w:hanging="545"/>
        <w:contextualSpacing/>
        <w:jc w:val="both"/>
        <w:rPr>
          <w:snapToGrid w:val="0"/>
        </w:rPr>
      </w:pPr>
      <w:r w:rsidRPr="00A9385D">
        <w:rPr>
          <w:snapToGrid w:val="0"/>
        </w:rPr>
        <w:t xml:space="preserve">Laidų, apsaugos nuo </w:t>
      </w:r>
      <w:r w:rsidR="2FB32A79" w:rsidRPr="00A9385D">
        <w:rPr>
          <w:snapToGrid w:val="0"/>
        </w:rPr>
        <w:t xml:space="preserve">žaibosaugos </w:t>
      </w:r>
      <w:r w:rsidRPr="00A9385D">
        <w:rPr>
          <w:snapToGrid w:val="0"/>
        </w:rPr>
        <w:t>trosų, kontaktinių sujungimų gedimai ir pažeidimai:</w:t>
      </w:r>
    </w:p>
    <w:p w14:paraId="69B70A72" w14:textId="5E953C29" w:rsidR="00AA030B" w:rsidRPr="00A9385D" w:rsidRDefault="00CC2060" w:rsidP="004F25FA">
      <w:pPr>
        <w:pStyle w:val="ListParagraph"/>
        <w:numPr>
          <w:ilvl w:val="1"/>
          <w:numId w:val="91"/>
        </w:numPr>
        <w:tabs>
          <w:tab w:val="left" w:pos="1418"/>
        </w:tabs>
        <w:ind w:hanging="546"/>
        <w:contextualSpacing/>
        <w:jc w:val="both"/>
        <w:rPr>
          <w:snapToGrid w:val="0"/>
        </w:rPr>
      </w:pPr>
      <w:r w:rsidRPr="00A9385D">
        <w:rPr>
          <w:snapToGrid w:val="0"/>
        </w:rPr>
        <w:t xml:space="preserve"> </w:t>
      </w:r>
      <w:r w:rsidR="002E165A" w:rsidRPr="00A9385D">
        <w:rPr>
          <w:snapToGrid w:val="0"/>
        </w:rPr>
        <w:t xml:space="preserve">užmesti pašaliniai daiktai, nutrūkę (įtrūkę) arba nudegę </w:t>
      </w:r>
      <w:r w:rsidR="00002446" w:rsidRPr="00A9385D">
        <w:rPr>
          <w:snapToGrid w:val="0"/>
        </w:rPr>
        <w:t xml:space="preserve">ir atsivynioję </w:t>
      </w:r>
      <w:r w:rsidR="00E3500E" w:rsidRPr="00A9385D">
        <w:rPr>
          <w:snapToGrid w:val="0"/>
        </w:rPr>
        <w:t xml:space="preserve">laidų </w:t>
      </w:r>
      <w:r w:rsidR="00002446" w:rsidRPr="00A9385D">
        <w:rPr>
          <w:snapToGrid w:val="0"/>
        </w:rPr>
        <w:t>vijos</w:t>
      </w:r>
      <w:r w:rsidR="002E165A" w:rsidRPr="00A9385D">
        <w:rPr>
          <w:snapToGrid w:val="0"/>
        </w:rPr>
        <w:t>, perdengimų pėdsakai, išsilydžiusios arba išpūstos viršutinės laidų vijos;</w:t>
      </w:r>
    </w:p>
    <w:p w14:paraId="6C1C6B7E" w14:textId="3BB8087C" w:rsidR="00AA030B" w:rsidRPr="00A9385D" w:rsidRDefault="00CC2060" w:rsidP="004F25FA">
      <w:pPr>
        <w:pStyle w:val="ListParagraph"/>
        <w:numPr>
          <w:ilvl w:val="1"/>
          <w:numId w:val="91"/>
        </w:numPr>
        <w:tabs>
          <w:tab w:val="left" w:pos="1418"/>
        </w:tabs>
        <w:ind w:hanging="546"/>
        <w:contextualSpacing/>
        <w:jc w:val="both"/>
        <w:rPr>
          <w:snapToGrid w:val="0"/>
        </w:rPr>
      </w:pPr>
      <w:r w:rsidRPr="00A9385D">
        <w:rPr>
          <w:snapToGrid w:val="0"/>
        </w:rPr>
        <w:t xml:space="preserve"> </w:t>
      </w:r>
      <w:r w:rsidR="002E165A" w:rsidRPr="00A9385D">
        <w:rPr>
          <w:snapToGrid w:val="0"/>
        </w:rPr>
        <w:t>išsireguliavę laidai tarp atskirų fazių</w:t>
      </w:r>
      <w:r w:rsidR="00002446" w:rsidRPr="00A9385D">
        <w:rPr>
          <w:snapToGrid w:val="0"/>
        </w:rPr>
        <w:t xml:space="preserve"> arba </w:t>
      </w:r>
      <w:r w:rsidR="002E165A" w:rsidRPr="00A9385D">
        <w:rPr>
          <w:snapToGrid w:val="0"/>
        </w:rPr>
        <w:t>išsireguliavę laidai vienoje skeltojoje fazėje;</w:t>
      </w:r>
    </w:p>
    <w:p w14:paraId="10ED1521" w14:textId="595C4B85" w:rsidR="00AA030B" w:rsidRPr="00A9385D" w:rsidRDefault="00CC2060" w:rsidP="004F25FA">
      <w:pPr>
        <w:pStyle w:val="ListParagraph"/>
        <w:numPr>
          <w:ilvl w:val="1"/>
          <w:numId w:val="91"/>
        </w:numPr>
        <w:tabs>
          <w:tab w:val="left" w:pos="1418"/>
        </w:tabs>
        <w:ind w:hanging="546"/>
        <w:contextualSpacing/>
        <w:jc w:val="both"/>
        <w:rPr>
          <w:snapToGrid w:val="0"/>
        </w:rPr>
      </w:pPr>
      <w:r w:rsidRPr="00A9385D">
        <w:rPr>
          <w:snapToGrid w:val="0"/>
        </w:rPr>
        <w:t xml:space="preserve"> </w:t>
      </w:r>
      <w:r w:rsidR="002E165A" w:rsidRPr="00A9385D">
        <w:rPr>
          <w:snapToGrid w:val="0"/>
        </w:rPr>
        <w:t>laidų įlinkių ir atstumų nuo OL laidų iki žemės, kertamų objektų, tarp fazių pakitimas didesnis negu leistinas;</w:t>
      </w:r>
    </w:p>
    <w:p w14:paraId="1385D188" w14:textId="1A2BF0BA" w:rsidR="00AA030B" w:rsidRPr="00A9385D" w:rsidRDefault="00CC2060" w:rsidP="004F25FA">
      <w:pPr>
        <w:pStyle w:val="ListParagraph"/>
        <w:numPr>
          <w:ilvl w:val="1"/>
          <w:numId w:val="91"/>
        </w:numPr>
        <w:tabs>
          <w:tab w:val="left" w:pos="1418"/>
        </w:tabs>
        <w:ind w:hanging="546"/>
        <w:contextualSpacing/>
        <w:jc w:val="both"/>
        <w:rPr>
          <w:snapToGrid w:val="0"/>
        </w:rPr>
      </w:pPr>
      <w:r w:rsidRPr="00A9385D">
        <w:rPr>
          <w:snapToGrid w:val="0"/>
        </w:rPr>
        <w:t xml:space="preserve"> </w:t>
      </w:r>
      <w:r w:rsidR="002E165A" w:rsidRPr="00A9385D">
        <w:rPr>
          <w:snapToGrid w:val="0"/>
        </w:rPr>
        <w:t>trosų korozija;</w:t>
      </w:r>
    </w:p>
    <w:p w14:paraId="05777641" w14:textId="3D0F9A6C" w:rsidR="00AA030B" w:rsidRPr="00A9385D" w:rsidRDefault="00CC2060" w:rsidP="004F25FA">
      <w:pPr>
        <w:pStyle w:val="ListParagraph"/>
        <w:numPr>
          <w:ilvl w:val="1"/>
          <w:numId w:val="91"/>
        </w:numPr>
        <w:tabs>
          <w:tab w:val="left" w:pos="1276"/>
          <w:tab w:val="left" w:pos="1418"/>
        </w:tabs>
        <w:ind w:hanging="546"/>
        <w:contextualSpacing/>
        <w:jc w:val="both"/>
        <w:rPr>
          <w:snapToGrid w:val="0"/>
        </w:rPr>
      </w:pPr>
      <w:r w:rsidRPr="00A9385D">
        <w:rPr>
          <w:snapToGrid w:val="0"/>
        </w:rPr>
        <w:t xml:space="preserve"> </w:t>
      </w:r>
      <w:r w:rsidR="002E165A" w:rsidRPr="00A9385D">
        <w:rPr>
          <w:snapToGrid w:val="0"/>
        </w:rPr>
        <w:t>laidai ir trosai pažeisti prie gnybtų, distancinių spyrių ir vibracijos slopintuvų</w:t>
      </w:r>
      <w:r w:rsidR="006A355E" w:rsidRPr="00A9385D">
        <w:rPr>
          <w:snapToGrid w:val="0"/>
        </w:rPr>
        <w:t xml:space="preserve"> (atsivynioj</w:t>
      </w:r>
      <w:r w:rsidR="007452BA" w:rsidRPr="00A9385D">
        <w:rPr>
          <w:snapToGrid w:val="0"/>
        </w:rPr>
        <w:t xml:space="preserve">ę vijos, </w:t>
      </w:r>
      <w:r w:rsidR="00F53237" w:rsidRPr="00A9385D">
        <w:rPr>
          <w:snapToGrid w:val="0"/>
        </w:rPr>
        <w:t xml:space="preserve">degimo žymės, </w:t>
      </w:r>
      <w:r w:rsidR="00DD0CC2" w:rsidRPr="00A9385D">
        <w:rPr>
          <w:snapToGrid w:val="0"/>
        </w:rPr>
        <w:t>„pasipūtę</w:t>
      </w:r>
      <w:r w:rsidR="007E14E6" w:rsidRPr="00A9385D">
        <w:rPr>
          <w:snapToGrid w:val="0"/>
        </w:rPr>
        <w:t>“</w:t>
      </w:r>
      <w:r w:rsidR="00DD0CC2" w:rsidRPr="00A9385D">
        <w:rPr>
          <w:snapToGrid w:val="0"/>
        </w:rPr>
        <w:t xml:space="preserve"> laido </w:t>
      </w:r>
      <w:r w:rsidR="00B32C1C" w:rsidRPr="00A9385D">
        <w:rPr>
          <w:snapToGrid w:val="0"/>
        </w:rPr>
        <w:t>išorinio sluoksnio vijos</w:t>
      </w:r>
      <w:r w:rsidR="006A355E" w:rsidRPr="00A9385D">
        <w:rPr>
          <w:snapToGrid w:val="0"/>
        </w:rPr>
        <w:t xml:space="preserve">) </w:t>
      </w:r>
      <w:r w:rsidR="002E165A" w:rsidRPr="00A9385D">
        <w:rPr>
          <w:snapToGrid w:val="0"/>
        </w:rPr>
        <w:t>;</w:t>
      </w:r>
    </w:p>
    <w:p w14:paraId="5ED5D1C5" w14:textId="77777777" w:rsidR="00E55313" w:rsidRPr="00A9385D" w:rsidRDefault="00CC2060" w:rsidP="004F25FA">
      <w:pPr>
        <w:pStyle w:val="ListParagraph"/>
        <w:numPr>
          <w:ilvl w:val="1"/>
          <w:numId w:val="91"/>
        </w:numPr>
        <w:tabs>
          <w:tab w:val="left" w:pos="1418"/>
        </w:tabs>
        <w:ind w:hanging="546"/>
        <w:contextualSpacing/>
        <w:jc w:val="both"/>
        <w:rPr>
          <w:snapToGrid w:val="0"/>
        </w:rPr>
      </w:pPr>
      <w:r w:rsidRPr="00A9385D">
        <w:rPr>
          <w:snapToGrid w:val="0"/>
        </w:rPr>
        <w:t xml:space="preserve"> </w:t>
      </w:r>
      <w:r w:rsidR="002E165A" w:rsidRPr="00A9385D">
        <w:rPr>
          <w:snapToGrid w:val="0"/>
        </w:rPr>
        <w:t>nėra vibracijos slopintuvų, kurie numatyti OL projekte</w:t>
      </w:r>
      <w:r w:rsidR="00F60D9E" w:rsidRPr="00A9385D">
        <w:rPr>
          <w:snapToGrid w:val="0"/>
        </w:rPr>
        <w:t>;</w:t>
      </w:r>
    </w:p>
    <w:p w14:paraId="5EF83BFD" w14:textId="6C324033" w:rsidR="002E165A" w:rsidRPr="00A9385D" w:rsidRDefault="002E165A" w:rsidP="004F25FA">
      <w:pPr>
        <w:pStyle w:val="ListParagraph"/>
        <w:numPr>
          <w:ilvl w:val="1"/>
          <w:numId w:val="91"/>
        </w:numPr>
        <w:tabs>
          <w:tab w:val="left" w:pos="1418"/>
        </w:tabs>
        <w:ind w:hanging="546"/>
        <w:contextualSpacing/>
        <w:jc w:val="both"/>
        <w:rPr>
          <w:snapToGrid w:val="0"/>
        </w:rPr>
      </w:pPr>
      <w:r w:rsidRPr="00A9385D">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iš gnybto arba junglės, kilpa priartėjusi prie inkarinių ir kampinių atramų elementų, per daug išlenktos kilpos, </w:t>
      </w:r>
      <w:r w:rsidR="00B044F0" w:rsidRPr="00A9385D">
        <w:rPr>
          <w:snapToGrid w:val="0"/>
        </w:rPr>
        <w:t xml:space="preserve">laido kilpų </w:t>
      </w:r>
      <w:r w:rsidRPr="00A9385D">
        <w:rPr>
          <w:snapToGrid w:val="0"/>
        </w:rPr>
        <w:t>suvirinimo defektai, sumontuoti nestandartiniai gnybtai.</w:t>
      </w:r>
    </w:p>
    <w:p w14:paraId="706ECFA1" w14:textId="727FB28D" w:rsidR="00BA70FD" w:rsidRPr="00A9385D" w:rsidRDefault="00240AB6" w:rsidP="004F25FA">
      <w:pPr>
        <w:pStyle w:val="ListParagraph"/>
        <w:numPr>
          <w:ilvl w:val="1"/>
          <w:numId w:val="91"/>
        </w:numPr>
        <w:tabs>
          <w:tab w:val="left" w:pos="1418"/>
        </w:tabs>
        <w:ind w:hanging="546"/>
        <w:contextualSpacing/>
        <w:jc w:val="both"/>
        <w:rPr>
          <w:snapToGrid w:val="0"/>
        </w:rPr>
      </w:pPr>
      <w:r w:rsidRPr="00A9385D">
        <w:rPr>
          <w:snapToGrid w:val="0"/>
        </w:rPr>
        <w:t xml:space="preserve">Pasisukę laidai </w:t>
      </w:r>
      <w:r w:rsidR="00B801C5" w:rsidRPr="00A9385D">
        <w:rPr>
          <w:snapToGrid w:val="0"/>
        </w:rPr>
        <w:t>skeltoje fazėje</w:t>
      </w:r>
      <w:r w:rsidR="00077B11" w:rsidRPr="00A9385D">
        <w:rPr>
          <w:snapToGrid w:val="0"/>
        </w:rPr>
        <w:t xml:space="preserve">, blogina </w:t>
      </w:r>
      <w:r w:rsidR="009850AA" w:rsidRPr="00A9385D">
        <w:rPr>
          <w:snapToGrid w:val="0"/>
        </w:rPr>
        <w:t>vibracijos</w:t>
      </w:r>
      <w:r w:rsidR="00077B11" w:rsidRPr="00A9385D">
        <w:rPr>
          <w:snapToGrid w:val="0"/>
        </w:rPr>
        <w:t xml:space="preserve"> sl</w:t>
      </w:r>
      <w:r w:rsidR="00366B81" w:rsidRPr="00A9385D">
        <w:rPr>
          <w:snapToGrid w:val="0"/>
        </w:rPr>
        <w:t xml:space="preserve">opintuvų </w:t>
      </w:r>
      <w:r w:rsidR="009712DC" w:rsidRPr="00A9385D">
        <w:rPr>
          <w:snapToGrid w:val="0"/>
        </w:rPr>
        <w:t xml:space="preserve">darbą (stockbrige </w:t>
      </w:r>
      <w:r w:rsidR="002B3253" w:rsidRPr="00A9385D">
        <w:rPr>
          <w:snapToGrid w:val="0"/>
        </w:rPr>
        <w:t>ir distancinių spyriai-</w:t>
      </w:r>
      <w:r w:rsidR="009850AA" w:rsidRPr="00A9385D">
        <w:rPr>
          <w:snapToGrid w:val="0"/>
        </w:rPr>
        <w:t>vibracijos</w:t>
      </w:r>
      <w:r w:rsidR="002B3253" w:rsidRPr="00A9385D">
        <w:rPr>
          <w:snapToGrid w:val="0"/>
        </w:rPr>
        <w:t xml:space="preserve"> </w:t>
      </w:r>
      <w:r w:rsidR="009850AA" w:rsidRPr="00A9385D">
        <w:rPr>
          <w:snapToGrid w:val="0"/>
        </w:rPr>
        <w:t>slopintuvams</w:t>
      </w:r>
      <w:r w:rsidR="002B3253" w:rsidRPr="00A9385D">
        <w:rPr>
          <w:snapToGrid w:val="0"/>
        </w:rPr>
        <w:t>)</w:t>
      </w:r>
    </w:p>
    <w:p w14:paraId="5F1300A5" w14:textId="60673D23" w:rsidR="002E165A" w:rsidRPr="00A9385D" w:rsidRDefault="00455655" w:rsidP="00455655">
      <w:pPr>
        <w:pStyle w:val="Heading3"/>
        <w:spacing w:before="120" w:after="0"/>
        <w:ind w:left="156" w:firstLine="0"/>
        <w:contextualSpacing/>
      </w:pPr>
      <w:bookmarkStart w:id="1217" w:name="_Ref293994930"/>
      <w:bookmarkStart w:id="1218" w:name="_Toc498353976"/>
      <w:bookmarkStart w:id="1219" w:name="_Toc185585028"/>
      <w:r w:rsidRPr="00A9385D">
        <w:t>2.</w:t>
      </w:r>
      <w:r w:rsidR="00CE354E">
        <w:t>5</w:t>
      </w:r>
      <w:r w:rsidRPr="00A9385D">
        <w:t xml:space="preserve">. </w:t>
      </w:r>
      <w:r w:rsidR="002E165A" w:rsidRPr="00A9385D">
        <w:t>ŠVIESOLAIDINIO RYŠIO ĮRENGINIŲ GEDIMAI IR PAŽEIDIMAI</w:t>
      </w:r>
      <w:bookmarkEnd w:id="1217"/>
      <w:bookmarkEnd w:id="1218"/>
      <w:bookmarkEnd w:id="1219"/>
    </w:p>
    <w:p w14:paraId="3A881A91" w14:textId="2FE221DE" w:rsidR="002E165A" w:rsidRPr="00A9385D" w:rsidRDefault="39779012" w:rsidP="00D1498C">
      <w:pPr>
        <w:pStyle w:val="ListParagraph"/>
        <w:numPr>
          <w:ilvl w:val="0"/>
          <w:numId w:val="100"/>
        </w:numPr>
        <w:ind w:hanging="154"/>
        <w:contextualSpacing/>
        <w:jc w:val="both"/>
      </w:pPr>
      <w:r w:rsidRPr="00A9385D">
        <w:t>Šviesolaidinio ryšio įrenginiai, įrengti 110-400kV OL:</w:t>
      </w:r>
    </w:p>
    <w:p w14:paraId="1E262C8F" w14:textId="77777777" w:rsidR="00D1498C" w:rsidRPr="00D1498C" w:rsidRDefault="00D1498C" w:rsidP="00D1498C">
      <w:pPr>
        <w:pStyle w:val="ListParagraph"/>
        <w:numPr>
          <w:ilvl w:val="0"/>
          <w:numId w:val="93"/>
        </w:numPr>
        <w:tabs>
          <w:tab w:val="left" w:pos="1418"/>
        </w:tabs>
        <w:contextualSpacing/>
        <w:jc w:val="both"/>
        <w:rPr>
          <w:vanish/>
        </w:rPr>
      </w:pPr>
    </w:p>
    <w:p w14:paraId="38E2ED7B" w14:textId="77777777" w:rsidR="00D1498C" w:rsidRPr="00D1498C" w:rsidRDefault="00D1498C" w:rsidP="00D1498C">
      <w:pPr>
        <w:pStyle w:val="ListParagraph"/>
        <w:numPr>
          <w:ilvl w:val="0"/>
          <w:numId w:val="93"/>
        </w:numPr>
        <w:tabs>
          <w:tab w:val="left" w:pos="1418"/>
        </w:tabs>
        <w:contextualSpacing/>
        <w:jc w:val="both"/>
        <w:rPr>
          <w:vanish/>
        </w:rPr>
      </w:pPr>
    </w:p>
    <w:p w14:paraId="20DA3D47" w14:textId="77777777" w:rsidR="00D1498C" w:rsidRPr="00D1498C" w:rsidRDefault="00D1498C" w:rsidP="00D1498C">
      <w:pPr>
        <w:pStyle w:val="ListParagraph"/>
        <w:numPr>
          <w:ilvl w:val="0"/>
          <w:numId w:val="93"/>
        </w:numPr>
        <w:tabs>
          <w:tab w:val="left" w:pos="1418"/>
        </w:tabs>
        <w:contextualSpacing/>
        <w:jc w:val="both"/>
        <w:rPr>
          <w:vanish/>
        </w:rPr>
      </w:pPr>
    </w:p>
    <w:p w14:paraId="56886C9E" w14:textId="77777777" w:rsidR="00D1498C" w:rsidRPr="00D1498C" w:rsidRDefault="00D1498C" w:rsidP="00D1498C">
      <w:pPr>
        <w:pStyle w:val="ListParagraph"/>
        <w:numPr>
          <w:ilvl w:val="0"/>
          <w:numId w:val="93"/>
        </w:numPr>
        <w:tabs>
          <w:tab w:val="left" w:pos="1418"/>
        </w:tabs>
        <w:contextualSpacing/>
        <w:jc w:val="both"/>
        <w:rPr>
          <w:vanish/>
        </w:rPr>
      </w:pPr>
    </w:p>
    <w:p w14:paraId="21743EDE" w14:textId="77777777" w:rsidR="00D1498C" w:rsidRPr="00D1498C" w:rsidRDefault="00D1498C" w:rsidP="00D1498C">
      <w:pPr>
        <w:pStyle w:val="ListParagraph"/>
        <w:numPr>
          <w:ilvl w:val="0"/>
          <w:numId w:val="93"/>
        </w:numPr>
        <w:tabs>
          <w:tab w:val="left" w:pos="1418"/>
        </w:tabs>
        <w:contextualSpacing/>
        <w:jc w:val="both"/>
        <w:rPr>
          <w:vanish/>
        </w:rPr>
      </w:pPr>
    </w:p>
    <w:p w14:paraId="27D889B1" w14:textId="77777777" w:rsidR="00D1498C" w:rsidRPr="00D1498C" w:rsidRDefault="00D1498C" w:rsidP="00D1498C">
      <w:pPr>
        <w:pStyle w:val="ListParagraph"/>
        <w:numPr>
          <w:ilvl w:val="0"/>
          <w:numId w:val="93"/>
        </w:numPr>
        <w:tabs>
          <w:tab w:val="left" w:pos="1418"/>
        </w:tabs>
        <w:contextualSpacing/>
        <w:jc w:val="both"/>
        <w:rPr>
          <w:vanish/>
        </w:rPr>
      </w:pPr>
    </w:p>
    <w:p w14:paraId="2C2ABA60" w14:textId="77777777" w:rsidR="00D1498C" w:rsidRPr="00D1498C" w:rsidRDefault="00D1498C" w:rsidP="00D1498C">
      <w:pPr>
        <w:pStyle w:val="ListParagraph"/>
        <w:numPr>
          <w:ilvl w:val="0"/>
          <w:numId w:val="93"/>
        </w:numPr>
        <w:tabs>
          <w:tab w:val="left" w:pos="1418"/>
        </w:tabs>
        <w:contextualSpacing/>
        <w:jc w:val="both"/>
        <w:rPr>
          <w:vanish/>
        </w:rPr>
      </w:pPr>
    </w:p>
    <w:p w14:paraId="7AB3F81A" w14:textId="77777777" w:rsidR="00D1498C" w:rsidRPr="00D1498C" w:rsidRDefault="00D1498C" w:rsidP="00D1498C">
      <w:pPr>
        <w:pStyle w:val="ListParagraph"/>
        <w:numPr>
          <w:ilvl w:val="0"/>
          <w:numId w:val="93"/>
        </w:numPr>
        <w:tabs>
          <w:tab w:val="left" w:pos="1418"/>
        </w:tabs>
        <w:contextualSpacing/>
        <w:jc w:val="both"/>
        <w:rPr>
          <w:vanish/>
        </w:rPr>
      </w:pPr>
    </w:p>
    <w:p w14:paraId="2ED224E2" w14:textId="77777777" w:rsidR="00D1498C" w:rsidRPr="00D1498C" w:rsidRDefault="00D1498C" w:rsidP="00D1498C">
      <w:pPr>
        <w:pStyle w:val="ListParagraph"/>
        <w:numPr>
          <w:ilvl w:val="0"/>
          <w:numId w:val="93"/>
        </w:numPr>
        <w:tabs>
          <w:tab w:val="left" w:pos="1418"/>
        </w:tabs>
        <w:contextualSpacing/>
        <w:jc w:val="both"/>
        <w:rPr>
          <w:vanish/>
        </w:rPr>
      </w:pPr>
    </w:p>
    <w:p w14:paraId="2A117A53" w14:textId="77777777" w:rsidR="00D1498C" w:rsidRPr="00D1498C" w:rsidRDefault="00D1498C" w:rsidP="00D1498C">
      <w:pPr>
        <w:pStyle w:val="ListParagraph"/>
        <w:numPr>
          <w:ilvl w:val="0"/>
          <w:numId w:val="93"/>
        </w:numPr>
        <w:tabs>
          <w:tab w:val="left" w:pos="1418"/>
        </w:tabs>
        <w:contextualSpacing/>
        <w:jc w:val="both"/>
        <w:rPr>
          <w:vanish/>
        </w:rPr>
      </w:pPr>
    </w:p>
    <w:p w14:paraId="26D2AA2A" w14:textId="77777777" w:rsidR="00D1498C" w:rsidRPr="00D1498C" w:rsidRDefault="00D1498C" w:rsidP="00D1498C">
      <w:pPr>
        <w:pStyle w:val="ListParagraph"/>
        <w:numPr>
          <w:ilvl w:val="0"/>
          <w:numId w:val="93"/>
        </w:numPr>
        <w:tabs>
          <w:tab w:val="left" w:pos="1418"/>
        </w:tabs>
        <w:contextualSpacing/>
        <w:jc w:val="both"/>
        <w:rPr>
          <w:vanish/>
        </w:rPr>
      </w:pPr>
    </w:p>
    <w:p w14:paraId="21107FE5" w14:textId="77777777" w:rsidR="00D1498C" w:rsidRPr="00D1498C" w:rsidRDefault="00D1498C" w:rsidP="00D1498C">
      <w:pPr>
        <w:pStyle w:val="ListParagraph"/>
        <w:numPr>
          <w:ilvl w:val="0"/>
          <w:numId w:val="93"/>
        </w:numPr>
        <w:tabs>
          <w:tab w:val="left" w:pos="1418"/>
        </w:tabs>
        <w:contextualSpacing/>
        <w:jc w:val="both"/>
        <w:rPr>
          <w:vanish/>
        </w:rPr>
      </w:pPr>
    </w:p>
    <w:p w14:paraId="5D020057" w14:textId="77777777" w:rsidR="00D1498C" w:rsidRPr="00D1498C" w:rsidRDefault="00D1498C" w:rsidP="00D1498C">
      <w:pPr>
        <w:pStyle w:val="ListParagraph"/>
        <w:numPr>
          <w:ilvl w:val="0"/>
          <w:numId w:val="93"/>
        </w:numPr>
        <w:tabs>
          <w:tab w:val="left" w:pos="1418"/>
        </w:tabs>
        <w:contextualSpacing/>
        <w:jc w:val="both"/>
        <w:rPr>
          <w:vanish/>
        </w:rPr>
      </w:pPr>
    </w:p>
    <w:p w14:paraId="4DD4868C" w14:textId="77777777" w:rsidR="00D1498C" w:rsidRPr="00D1498C" w:rsidRDefault="00D1498C" w:rsidP="00D1498C">
      <w:pPr>
        <w:pStyle w:val="ListParagraph"/>
        <w:numPr>
          <w:ilvl w:val="0"/>
          <w:numId w:val="93"/>
        </w:numPr>
        <w:tabs>
          <w:tab w:val="left" w:pos="1418"/>
        </w:tabs>
        <w:contextualSpacing/>
        <w:jc w:val="both"/>
        <w:rPr>
          <w:vanish/>
        </w:rPr>
      </w:pPr>
    </w:p>
    <w:p w14:paraId="7B38C1BA" w14:textId="77777777" w:rsidR="00D1498C" w:rsidRPr="00D1498C" w:rsidRDefault="00D1498C" w:rsidP="00D1498C">
      <w:pPr>
        <w:pStyle w:val="ListParagraph"/>
        <w:numPr>
          <w:ilvl w:val="0"/>
          <w:numId w:val="93"/>
        </w:numPr>
        <w:tabs>
          <w:tab w:val="left" w:pos="1418"/>
        </w:tabs>
        <w:contextualSpacing/>
        <w:jc w:val="both"/>
        <w:rPr>
          <w:vanish/>
        </w:rPr>
      </w:pPr>
    </w:p>
    <w:p w14:paraId="2EC28E55" w14:textId="77777777" w:rsidR="00D1498C" w:rsidRPr="00D1498C" w:rsidRDefault="00D1498C" w:rsidP="00D1498C">
      <w:pPr>
        <w:pStyle w:val="ListParagraph"/>
        <w:numPr>
          <w:ilvl w:val="0"/>
          <w:numId w:val="93"/>
        </w:numPr>
        <w:tabs>
          <w:tab w:val="left" w:pos="1418"/>
        </w:tabs>
        <w:contextualSpacing/>
        <w:jc w:val="both"/>
        <w:rPr>
          <w:vanish/>
        </w:rPr>
      </w:pPr>
    </w:p>
    <w:p w14:paraId="0B85FE10" w14:textId="77777777" w:rsidR="00D1498C" w:rsidRPr="00D1498C" w:rsidRDefault="00D1498C" w:rsidP="00D1498C">
      <w:pPr>
        <w:pStyle w:val="ListParagraph"/>
        <w:numPr>
          <w:ilvl w:val="0"/>
          <w:numId w:val="93"/>
        </w:numPr>
        <w:tabs>
          <w:tab w:val="left" w:pos="1418"/>
        </w:tabs>
        <w:contextualSpacing/>
        <w:jc w:val="both"/>
        <w:rPr>
          <w:vanish/>
        </w:rPr>
      </w:pPr>
    </w:p>
    <w:p w14:paraId="27B9AEEB" w14:textId="77777777" w:rsidR="00D1498C" w:rsidRPr="00D1498C" w:rsidRDefault="00D1498C" w:rsidP="00D1498C">
      <w:pPr>
        <w:pStyle w:val="ListParagraph"/>
        <w:numPr>
          <w:ilvl w:val="0"/>
          <w:numId w:val="93"/>
        </w:numPr>
        <w:tabs>
          <w:tab w:val="left" w:pos="1418"/>
        </w:tabs>
        <w:contextualSpacing/>
        <w:jc w:val="both"/>
        <w:rPr>
          <w:vanish/>
        </w:rPr>
      </w:pPr>
    </w:p>
    <w:p w14:paraId="350EC2C6" w14:textId="77777777" w:rsidR="00D1498C" w:rsidRPr="00D1498C" w:rsidRDefault="00D1498C" w:rsidP="00D1498C">
      <w:pPr>
        <w:pStyle w:val="ListParagraph"/>
        <w:numPr>
          <w:ilvl w:val="0"/>
          <w:numId w:val="93"/>
        </w:numPr>
        <w:tabs>
          <w:tab w:val="left" w:pos="1418"/>
        </w:tabs>
        <w:contextualSpacing/>
        <w:jc w:val="both"/>
        <w:rPr>
          <w:vanish/>
        </w:rPr>
      </w:pPr>
    </w:p>
    <w:p w14:paraId="1547B8F3" w14:textId="77777777" w:rsidR="00D1498C" w:rsidRPr="00D1498C" w:rsidRDefault="00D1498C" w:rsidP="00D1498C">
      <w:pPr>
        <w:pStyle w:val="ListParagraph"/>
        <w:numPr>
          <w:ilvl w:val="0"/>
          <w:numId w:val="93"/>
        </w:numPr>
        <w:tabs>
          <w:tab w:val="left" w:pos="1418"/>
        </w:tabs>
        <w:contextualSpacing/>
        <w:jc w:val="both"/>
        <w:rPr>
          <w:vanish/>
        </w:rPr>
      </w:pPr>
    </w:p>
    <w:p w14:paraId="35F8447A" w14:textId="77777777" w:rsidR="00D1498C" w:rsidRPr="00D1498C" w:rsidRDefault="00D1498C" w:rsidP="00D1498C">
      <w:pPr>
        <w:pStyle w:val="ListParagraph"/>
        <w:numPr>
          <w:ilvl w:val="0"/>
          <w:numId w:val="93"/>
        </w:numPr>
        <w:tabs>
          <w:tab w:val="left" w:pos="1418"/>
        </w:tabs>
        <w:contextualSpacing/>
        <w:jc w:val="both"/>
        <w:rPr>
          <w:vanish/>
        </w:rPr>
      </w:pPr>
    </w:p>
    <w:p w14:paraId="78F1C730" w14:textId="77777777" w:rsidR="00D1498C" w:rsidRPr="00D1498C" w:rsidRDefault="00D1498C" w:rsidP="00D1498C">
      <w:pPr>
        <w:pStyle w:val="ListParagraph"/>
        <w:numPr>
          <w:ilvl w:val="0"/>
          <w:numId w:val="93"/>
        </w:numPr>
        <w:tabs>
          <w:tab w:val="left" w:pos="1418"/>
        </w:tabs>
        <w:contextualSpacing/>
        <w:jc w:val="both"/>
        <w:rPr>
          <w:vanish/>
        </w:rPr>
      </w:pPr>
    </w:p>
    <w:p w14:paraId="5C625547" w14:textId="77777777" w:rsidR="00D1498C" w:rsidRPr="00D1498C" w:rsidRDefault="00D1498C" w:rsidP="00D1498C">
      <w:pPr>
        <w:pStyle w:val="ListParagraph"/>
        <w:numPr>
          <w:ilvl w:val="0"/>
          <w:numId w:val="93"/>
        </w:numPr>
        <w:tabs>
          <w:tab w:val="left" w:pos="1418"/>
        </w:tabs>
        <w:contextualSpacing/>
        <w:jc w:val="both"/>
        <w:rPr>
          <w:vanish/>
        </w:rPr>
      </w:pPr>
    </w:p>
    <w:p w14:paraId="7C64FC31" w14:textId="77777777" w:rsidR="00D1498C" w:rsidRPr="00D1498C" w:rsidRDefault="00D1498C" w:rsidP="00D1498C">
      <w:pPr>
        <w:pStyle w:val="ListParagraph"/>
        <w:numPr>
          <w:ilvl w:val="0"/>
          <w:numId w:val="93"/>
        </w:numPr>
        <w:tabs>
          <w:tab w:val="left" w:pos="1418"/>
        </w:tabs>
        <w:contextualSpacing/>
        <w:jc w:val="both"/>
        <w:rPr>
          <w:vanish/>
        </w:rPr>
      </w:pPr>
    </w:p>
    <w:p w14:paraId="3427487D" w14:textId="77777777" w:rsidR="00D1498C" w:rsidRPr="00D1498C" w:rsidRDefault="00D1498C" w:rsidP="00D1498C">
      <w:pPr>
        <w:pStyle w:val="ListParagraph"/>
        <w:numPr>
          <w:ilvl w:val="0"/>
          <w:numId w:val="93"/>
        </w:numPr>
        <w:tabs>
          <w:tab w:val="left" w:pos="1418"/>
        </w:tabs>
        <w:contextualSpacing/>
        <w:jc w:val="both"/>
        <w:rPr>
          <w:vanish/>
        </w:rPr>
      </w:pPr>
    </w:p>
    <w:p w14:paraId="519BA730" w14:textId="77777777" w:rsidR="00D1498C" w:rsidRPr="00D1498C" w:rsidRDefault="00D1498C" w:rsidP="00D1498C">
      <w:pPr>
        <w:pStyle w:val="ListParagraph"/>
        <w:numPr>
          <w:ilvl w:val="0"/>
          <w:numId w:val="93"/>
        </w:numPr>
        <w:tabs>
          <w:tab w:val="left" w:pos="1418"/>
        </w:tabs>
        <w:contextualSpacing/>
        <w:jc w:val="both"/>
        <w:rPr>
          <w:vanish/>
        </w:rPr>
      </w:pPr>
    </w:p>
    <w:p w14:paraId="01ECEEAF" w14:textId="77777777" w:rsidR="00D1498C" w:rsidRPr="00D1498C" w:rsidRDefault="00D1498C" w:rsidP="00D1498C">
      <w:pPr>
        <w:pStyle w:val="ListParagraph"/>
        <w:numPr>
          <w:ilvl w:val="0"/>
          <w:numId w:val="93"/>
        </w:numPr>
        <w:tabs>
          <w:tab w:val="left" w:pos="1418"/>
        </w:tabs>
        <w:contextualSpacing/>
        <w:jc w:val="both"/>
        <w:rPr>
          <w:vanish/>
        </w:rPr>
      </w:pPr>
    </w:p>
    <w:p w14:paraId="4031DA7E" w14:textId="77777777" w:rsidR="00D1498C" w:rsidRPr="00D1498C" w:rsidRDefault="00D1498C" w:rsidP="00D1498C">
      <w:pPr>
        <w:pStyle w:val="ListParagraph"/>
        <w:numPr>
          <w:ilvl w:val="0"/>
          <w:numId w:val="93"/>
        </w:numPr>
        <w:tabs>
          <w:tab w:val="left" w:pos="1418"/>
        </w:tabs>
        <w:contextualSpacing/>
        <w:jc w:val="both"/>
        <w:rPr>
          <w:vanish/>
        </w:rPr>
      </w:pPr>
    </w:p>
    <w:p w14:paraId="0591FC93" w14:textId="77777777" w:rsidR="00D1498C" w:rsidRPr="00D1498C" w:rsidRDefault="00D1498C" w:rsidP="00D1498C">
      <w:pPr>
        <w:pStyle w:val="ListParagraph"/>
        <w:numPr>
          <w:ilvl w:val="0"/>
          <w:numId w:val="93"/>
        </w:numPr>
        <w:tabs>
          <w:tab w:val="left" w:pos="1418"/>
        </w:tabs>
        <w:contextualSpacing/>
        <w:jc w:val="both"/>
        <w:rPr>
          <w:vanish/>
        </w:rPr>
      </w:pPr>
    </w:p>
    <w:p w14:paraId="492436A2" w14:textId="77777777" w:rsidR="00D1498C" w:rsidRPr="00D1498C" w:rsidRDefault="00D1498C" w:rsidP="00D1498C">
      <w:pPr>
        <w:pStyle w:val="ListParagraph"/>
        <w:numPr>
          <w:ilvl w:val="0"/>
          <w:numId w:val="93"/>
        </w:numPr>
        <w:tabs>
          <w:tab w:val="left" w:pos="1418"/>
        </w:tabs>
        <w:contextualSpacing/>
        <w:jc w:val="both"/>
        <w:rPr>
          <w:vanish/>
        </w:rPr>
      </w:pPr>
    </w:p>
    <w:p w14:paraId="6FAA4735" w14:textId="77777777" w:rsidR="00D1498C" w:rsidRPr="00D1498C" w:rsidRDefault="00D1498C" w:rsidP="00D1498C">
      <w:pPr>
        <w:pStyle w:val="ListParagraph"/>
        <w:numPr>
          <w:ilvl w:val="0"/>
          <w:numId w:val="93"/>
        </w:numPr>
        <w:tabs>
          <w:tab w:val="left" w:pos="1418"/>
        </w:tabs>
        <w:contextualSpacing/>
        <w:jc w:val="both"/>
        <w:rPr>
          <w:vanish/>
        </w:rPr>
      </w:pPr>
    </w:p>
    <w:p w14:paraId="6A1560D1" w14:textId="77777777" w:rsidR="00D1498C" w:rsidRPr="00D1498C" w:rsidRDefault="00D1498C" w:rsidP="00D1498C">
      <w:pPr>
        <w:pStyle w:val="ListParagraph"/>
        <w:numPr>
          <w:ilvl w:val="0"/>
          <w:numId w:val="93"/>
        </w:numPr>
        <w:tabs>
          <w:tab w:val="left" w:pos="1418"/>
        </w:tabs>
        <w:contextualSpacing/>
        <w:jc w:val="both"/>
        <w:rPr>
          <w:vanish/>
        </w:rPr>
      </w:pPr>
    </w:p>
    <w:p w14:paraId="3F0BC42A" w14:textId="77777777" w:rsidR="00D1498C" w:rsidRPr="00D1498C" w:rsidRDefault="00D1498C" w:rsidP="00D1498C">
      <w:pPr>
        <w:pStyle w:val="ListParagraph"/>
        <w:numPr>
          <w:ilvl w:val="0"/>
          <w:numId w:val="93"/>
        </w:numPr>
        <w:tabs>
          <w:tab w:val="left" w:pos="1418"/>
        </w:tabs>
        <w:contextualSpacing/>
        <w:jc w:val="both"/>
        <w:rPr>
          <w:vanish/>
        </w:rPr>
      </w:pPr>
    </w:p>
    <w:p w14:paraId="329C7AF7" w14:textId="77777777" w:rsidR="00D1498C" w:rsidRPr="00D1498C" w:rsidRDefault="00D1498C" w:rsidP="00D1498C">
      <w:pPr>
        <w:pStyle w:val="ListParagraph"/>
        <w:numPr>
          <w:ilvl w:val="0"/>
          <w:numId w:val="93"/>
        </w:numPr>
        <w:tabs>
          <w:tab w:val="left" w:pos="1418"/>
        </w:tabs>
        <w:contextualSpacing/>
        <w:jc w:val="both"/>
        <w:rPr>
          <w:vanish/>
        </w:rPr>
      </w:pPr>
    </w:p>
    <w:p w14:paraId="29B71FD6" w14:textId="77777777" w:rsidR="00D1498C" w:rsidRPr="00D1498C" w:rsidRDefault="00D1498C" w:rsidP="00D1498C">
      <w:pPr>
        <w:pStyle w:val="ListParagraph"/>
        <w:numPr>
          <w:ilvl w:val="0"/>
          <w:numId w:val="93"/>
        </w:numPr>
        <w:tabs>
          <w:tab w:val="left" w:pos="1418"/>
        </w:tabs>
        <w:contextualSpacing/>
        <w:jc w:val="both"/>
        <w:rPr>
          <w:vanish/>
        </w:rPr>
      </w:pPr>
    </w:p>
    <w:p w14:paraId="3734F07E" w14:textId="77777777" w:rsidR="00D1498C" w:rsidRPr="00D1498C" w:rsidRDefault="00D1498C" w:rsidP="00D1498C">
      <w:pPr>
        <w:pStyle w:val="ListParagraph"/>
        <w:numPr>
          <w:ilvl w:val="0"/>
          <w:numId w:val="93"/>
        </w:numPr>
        <w:tabs>
          <w:tab w:val="left" w:pos="1418"/>
        </w:tabs>
        <w:contextualSpacing/>
        <w:jc w:val="both"/>
        <w:rPr>
          <w:vanish/>
        </w:rPr>
      </w:pPr>
    </w:p>
    <w:p w14:paraId="2A362BD0" w14:textId="77777777" w:rsidR="00D1498C" w:rsidRPr="00D1498C" w:rsidRDefault="00D1498C" w:rsidP="00D1498C">
      <w:pPr>
        <w:pStyle w:val="ListParagraph"/>
        <w:numPr>
          <w:ilvl w:val="0"/>
          <w:numId w:val="93"/>
        </w:numPr>
        <w:tabs>
          <w:tab w:val="left" w:pos="1418"/>
        </w:tabs>
        <w:contextualSpacing/>
        <w:jc w:val="both"/>
        <w:rPr>
          <w:vanish/>
        </w:rPr>
      </w:pPr>
    </w:p>
    <w:p w14:paraId="34FA5052" w14:textId="77777777" w:rsidR="00D1498C" w:rsidRPr="00D1498C" w:rsidRDefault="00D1498C" w:rsidP="00D1498C">
      <w:pPr>
        <w:pStyle w:val="ListParagraph"/>
        <w:numPr>
          <w:ilvl w:val="0"/>
          <w:numId w:val="93"/>
        </w:numPr>
        <w:tabs>
          <w:tab w:val="left" w:pos="1418"/>
        </w:tabs>
        <w:contextualSpacing/>
        <w:jc w:val="both"/>
        <w:rPr>
          <w:vanish/>
        </w:rPr>
      </w:pPr>
    </w:p>
    <w:p w14:paraId="45256CBF" w14:textId="77777777" w:rsidR="00D1498C" w:rsidRPr="00D1498C" w:rsidRDefault="00D1498C" w:rsidP="00D1498C">
      <w:pPr>
        <w:pStyle w:val="ListParagraph"/>
        <w:numPr>
          <w:ilvl w:val="0"/>
          <w:numId w:val="93"/>
        </w:numPr>
        <w:tabs>
          <w:tab w:val="left" w:pos="1418"/>
        </w:tabs>
        <w:contextualSpacing/>
        <w:jc w:val="both"/>
        <w:rPr>
          <w:vanish/>
        </w:rPr>
      </w:pPr>
    </w:p>
    <w:p w14:paraId="1E5D3037" w14:textId="77777777" w:rsidR="00D1498C" w:rsidRPr="00D1498C" w:rsidRDefault="00D1498C" w:rsidP="00D1498C">
      <w:pPr>
        <w:pStyle w:val="ListParagraph"/>
        <w:numPr>
          <w:ilvl w:val="0"/>
          <w:numId w:val="93"/>
        </w:numPr>
        <w:tabs>
          <w:tab w:val="left" w:pos="1418"/>
        </w:tabs>
        <w:contextualSpacing/>
        <w:jc w:val="both"/>
        <w:rPr>
          <w:vanish/>
        </w:rPr>
      </w:pPr>
    </w:p>
    <w:p w14:paraId="04761083" w14:textId="77777777" w:rsidR="00D1498C" w:rsidRPr="00D1498C" w:rsidRDefault="00D1498C" w:rsidP="00D1498C">
      <w:pPr>
        <w:pStyle w:val="ListParagraph"/>
        <w:numPr>
          <w:ilvl w:val="0"/>
          <w:numId w:val="93"/>
        </w:numPr>
        <w:tabs>
          <w:tab w:val="left" w:pos="1418"/>
        </w:tabs>
        <w:contextualSpacing/>
        <w:jc w:val="both"/>
        <w:rPr>
          <w:vanish/>
        </w:rPr>
      </w:pPr>
    </w:p>
    <w:p w14:paraId="5C311762" w14:textId="77777777" w:rsidR="00D1498C" w:rsidRPr="00D1498C" w:rsidRDefault="00D1498C" w:rsidP="00D1498C">
      <w:pPr>
        <w:pStyle w:val="ListParagraph"/>
        <w:numPr>
          <w:ilvl w:val="0"/>
          <w:numId w:val="93"/>
        </w:numPr>
        <w:tabs>
          <w:tab w:val="left" w:pos="1418"/>
        </w:tabs>
        <w:contextualSpacing/>
        <w:jc w:val="both"/>
        <w:rPr>
          <w:vanish/>
        </w:rPr>
      </w:pPr>
    </w:p>
    <w:p w14:paraId="546D8F8C" w14:textId="77777777" w:rsidR="00D1498C" w:rsidRPr="00D1498C" w:rsidRDefault="00D1498C" w:rsidP="00D1498C">
      <w:pPr>
        <w:pStyle w:val="ListParagraph"/>
        <w:numPr>
          <w:ilvl w:val="0"/>
          <w:numId w:val="93"/>
        </w:numPr>
        <w:tabs>
          <w:tab w:val="left" w:pos="1418"/>
        </w:tabs>
        <w:contextualSpacing/>
        <w:jc w:val="both"/>
        <w:rPr>
          <w:vanish/>
        </w:rPr>
      </w:pPr>
    </w:p>
    <w:p w14:paraId="5D7B81EB" w14:textId="77777777" w:rsidR="00D1498C" w:rsidRPr="00D1498C" w:rsidRDefault="00D1498C" w:rsidP="00D1498C">
      <w:pPr>
        <w:pStyle w:val="ListParagraph"/>
        <w:numPr>
          <w:ilvl w:val="0"/>
          <w:numId w:val="93"/>
        </w:numPr>
        <w:tabs>
          <w:tab w:val="left" w:pos="1418"/>
        </w:tabs>
        <w:contextualSpacing/>
        <w:jc w:val="both"/>
        <w:rPr>
          <w:vanish/>
        </w:rPr>
      </w:pPr>
    </w:p>
    <w:p w14:paraId="710CE1DF" w14:textId="77777777" w:rsidR="00D1498C" w:rsidRPr="00D1498C" w:rsidRDefault="00D1498C" w:rsidP="00D1498C">
      <w:pPr>
        <w:pStyle w:val="ListParagraph"/>
        <w:numPr>
          <w:ilvl w:val="0"/>
          <w:numId w:val="93"/>
        </w:numPr>
        <w:tabs>
          <w:tab w:val="left" w:pos="1418"/>
        </w:tabs>
        <w:contextualSpacing/>
        <w:jc w:val="both"/>
        <w:rPr>
          <w:vanish/>
        </w:rPr>
      </w:pPr>
    </w:p>
    <w:p w14:paraId="03D6CEAE" w14:textId="77777777" w:rsidR="00D1498C" w:rsidRPr="00D1498C" w:rsidRDefault="00D1498C" w:rsidP="00D1498C">
      <w:pPr>
        <w:pStyle w:val="ListParagraph"/>
        <w:numPr>
          <w:ilvl w:val="0"/>
          <w:numId w:val="93"/>
        </w:numPr>
        <w:tabs>
          <w:tab w:val="left" w:pos="1418"/>
        </w:tabs>
        <w:contextualSpacing/>
        <w:jc w:val="both"/>
        <w:rPr>
          <w:vanish/>
        </w:rPr>
      </w:pPr>
    </w:p>
    <w:p w14:paraId="035C54C3" w14:textId="77777777" w:rsidR="00D1498C" w:rsidRPr="00D1498C" w:rsidRDefault="00D1498C" w:rsidP="00D1498C">
      <w:pPr>
        <w:pStyle w:val="ListParagraph"/>
        <w:numPr>
          <w:ilvl w:val="0"/>
          <w:numId w:val="93"/>
        </w:numPr>
        <w:tabs>
          <w:tab w:val="left" w:pos="1418"/>
        </w:tabs>
        <w:contextualSpacing/>
        <w:jc w:val="both"/>
        <w:rPr>
          <w:vanish/>
        </w:rPr>
      </w:pPr>
    </w:p>
    <w:p w14:paraId="2D1CB6BE" w14:textId="77777777" w:rsidR="00D1498C" w:rsidRPr="00D1498C" w:rsidRDefault="00D1498C" w:rsidP="00D1498C">
      <w:pPr>
        <w:pStyle w:val="ListParagraph"/>
        <w:numPr>
          <w:ilvl w:val="0"/>
          <w:numId w:val="93"/>
        </w:numPr>
        <w:tabs>
          <w:tab w:val="left" w:pos="1418"/>
        </w:tabs>
        <w:contextualSpacing/>
        <w:jc w:val="both"/>
        <w:rPr>
          <w:vanish/>
        </w:rPr>
      </w:pPr>
    </w:p>
    <w:p w14:paraId="03A47BB1" w14:textId="77777777" w:rsidR="00D1498C" w:rsidRPr="00D1498C" w:rsidRDefault="00D1498C" w:rsidP="00D1498C">
      <w:pPr>
        <w:pStyle w:val="ListParagraph"/>
        <w:numPr>
          <w:ilvl w:val="0"/>
          <w:numId w:val="93"/>
        </w:numPr>
        <w:tabs>
          <w:tab w:val="left" w:pos="1418"/>
        </w:tabs>
        <w:contextualSpacing/>
        <w:jc w:val="both"/>
        <w:rPr>
          <w:vanish/>
        </w:rPr>
      </w:pPr>
    </w:p>
    <w:p w14:paraId="5D606E9B" w14:textId="77777777" w:rsidR="00D1498C" w:rsidRPr="00D1498C" w:rsidRDefault="00D1498C" w:rsidP="00D1498C">
      <w:pPr>
        <w:pStyle w:val="ListParagraph"/>
        <w:numPr>
          <w:ilvl w:val="0"/>
          <w:numId w:val="93"/>
        </w:numPr>
        <w:tabs>
          <w:tab w:val="left" w:pos="1418"/>
        </w:tabs>
        <w:contextualSpacing/>
        <w:jc w:val="both"/>
        <w:rPr>
          <w:vanish/>
        </w:rPr>
      </w:pPr>
    </w:p>
    <w:p w14:paraId="698A5D83" w14:textId="77777777" w:rsidR="00D1498C" w:rsidRPr="00D1498C" w:rsidRDefault="00D1498C" w:rsidP="00D1498C">
      <w:pPr>
        <w:pStyle w:val="ListParagraph"/>
        <w:numPr>
          <w:ilvl w:val="0"/>
          <w:numId w:val="93"/>
        </w:numPr>
        <w:tabs>
          <w:tab w:val="left" w:pos="1418"/>
        </w:tabs>
        <w:contextualSpacing/>
        <w:jc w:val="both"/>
        <w:rPr>
          <w:vanish/>
        </w:rPr>
      </w:pPr>
    </w:p>
    <w:p w14:paraId="3409ED00" w14:textId="77777777" w:rsidR="00D1498C" w:rsidRPr="00D1498C" w:rsidRDefault="00D1498C" w:rsidP="00D1498C">
      <w:pPr>
        <w:pStyle w:val="ListParagraph"/>
        <w:numPr>
          <w:ilvl w:val="0"/>
          <w:numId w:val="93"/>
        </w:numPr>
        <w:tabs>
          <w:tab w:val="left" w:pos="1418"/>
        </w:tabs>
        <w:contextualSpacing/>
        <w:jc w:val="both"/>
        <w:rPr>
          <w:vanish/>
        </w:rPr>
      </w:pPr>
    </w:p>
    <w:p w14:paraId="559EE425" w14:textId="77777777" w:rsidR="00D1498C" w:rsidRPr="00D1498C" w:rsidRDefault="00D1498C" w:rsidP="00D1498C">
      <w:pPr>
        <w:pStyle w:val="ListParagraph"/>
        <w:numPr>
          <w:ilvl w:val="0"/>
          <w:numId w:val="93"/>
        </w:numPr>
        <w:tabs>
          <w:tab w:val="left" w:pos="1418"/>
        </w:tabs>
        <w:contextualSpacing/>
        <w:jc w:val="both"/>
        <w:rPr>
          <w:vanish/>
        </w:rPr>
      </w:pPr>
    </w:p>
    <w:p w14:paraId="50CAC5F7" w14:textId="77777777" w:rsidR="00D1498C" w:rsidRPr="00D1498C" w:rsidRDefault="00D1498C" w:rsidP="00D1498C">
      <w:pPr>
        <w:pStyle w:val="ListParagraph"/>
        <w:numPr>
          <w:ilvl w:val="0"/>
          <w:numId w:val="93"/>
        </w:numPr>
        <w:tabs>
          <w:tab w:val="left" w:pos="1418"/>
        </w:tabs>
        <w:contextualSpacing/>
        <w:jc w:val="both"/>
        <w:rPr>
          <w:vanish/>
        </w:rPr>
      </w:pPr>
    </w:p>
    <w:p w14:paraId="007FEB0B" w14:textId="77777777" w:rsidR="00D1498C" w:rsidRPr="00D1498C" w:rsidRDefault="00D1498C" w:rsidP="00D1498C">
      <w:pPr>
        <w:pStyle w:val="ListParagraph"/>
        <w:numPr>
          <w:ilvl w:val="0"/>
          <w:numId w:val="93"/>
        </w:numPr>
        <w:tabs>
          <w:tab w:val="left" w:pos="1418"/>
        </w:tabs>
        <w:contextualSpacing/>
        <w:jc w:val="both"/>
        <w:rPr>
          <w:vanish/>
        </w:rPr>
      </w:pPr>
    </w:p>
    <w:p w14:paraId="3A06D0CE" w14:textId="77777777" w:rsidR="00D1498C" w:rsidRPr="00D1498C" w:rsidRDefault="00D1498C" w:rsidP="00D1498C">
      <w:pPr>
        <w:pStyle w:val="ListParagraph"/>
        <w:numPr>
          <w:ilvl w:val="0"/>
          <w:numId w:val="93"/>
        </w:numPr>
        <w:tabs>
          <w:tab w:val="left" w:pos="1418"/>
        </w:tabs>
        <w:contextualSpacing/>
        <w:jc w:val="both"/>
        <w:rPr>
          <w:vanish/>
        </w:rPr>
      </w:pPr>
    </w:p>
    <w:p w14:paraId="3BDDA211" w14:textId="77777777" w:rsidR="00D1498C" w:rsidRPr="00D1498C" w:rsidRDefault="00D1498C" w:rsidP="00D1498C">
      <w:pPr>
        <w:pStyle w:val="ListParagraph"/>
        <w:numPr>
          <w:ilvl w:val="0"/>
          <w:numId w:val="93"/>
        </w:numPr>
        <w:tabs>
          <w:tab w:val="left" w:pos="1418"/>
        </w:tabs>
        <w:contextualSpacing/>
        <w:jc w:val="both"/>
        <w:rPr>
          <w:vanish/>
        </w:rPr>
      </w:pPr>
    </w:p>
    <w:p w14:paraId="37A713CA" w14:textId="77777777" w:rsidR="00D1498C" w:rsidRPr="00D1498C" w:rsidRDefault="00D1498C" w:rsidP="00D1498C">
      <w:pPr>
        <w:pStyle w:val="ListParagraph"/>
        <w:numPr>
          <w:ilvl w:val="0"/>
          <w:numId w:val="93"/>
        </w:numPr>
        <w:tabs>
          <w:tab w:val="left" w:pos="1418"/>
        </w:tabs>
        <w:contextualSpacing/>
        <w:jc w:val="both"/>
        <w:rPr>
          <w:vanish/>
        </w:rPr>
      </w:pPr>
    </w:p>
    <w:p w14:paraId="199F9E18" w14:textId="77777777" w:rsidR="00D1498C" w:rsidRPr="00D1498C" w:rsidRDefault="00D1498C" w:rsidP="00D1498C">
      <w:pPr>
        <w:pStyle w:val="ListParagraph"/>
        <w:numPr>
          <w:ilvl w:val="0"/>
          <w:numId w:val="93"/>
        </w:numPr>
        <w:tabs>
          <w:tab w:val="left" w:pos="1418"/>
        </w:tabs>
        <w:contextualSpacing/>
        <w:jc w:val="both"/>
        <w:rPr>
          <w:vanish/>
        </w:rPr>
      </w:pPr>
    </w:p>
    <w:p w14:paraId="37C1A5FA" w14:textId="77777777" w:rsidR="00D1498C" w:rsidRPr="00D1498C" w:rsidRDefault="00D1498C" w:rsidP="00D1498C">
      <w:pPr>
        <w:pStyle w:val="ListParagraph"/>
        <w:numPr>
          <w:ilvl w:val="0"/>
          <w:numId w:val="93"/>
        </w:numPr>
        <w:tabs>
          <w:tab w:val="left" w:pos="1418"/>
        </w:tabs>
        <w:contextualSpacing/>
        <w:jc w:val="both"/>
        <w:rPr>
          <w:vanish/>
        </w:rPr>
      </w:pPr>
    </w:p>
    <w:p w14:paraId="4CA767E3" w14:textId="77777777" w:rsidR="00D1498C" w:rsidRPr="00D1498C" w:rsidRDefault="00D1498C" w:rsidP="00D1498C">
      <w:pPr>
        <w:pStyle w:val="ListParagraph"/>
        <w:numPr>
          <w:ilvl w:val="0"/>
          <w:numId w:val="93"/>
        </w:numPr>
        <w:tabs>
          <w:tab w:val="left" w:pos="1418"/>
        </w:tabs>
        <w:contextualSpacing/>
        <w:jc w:val="both"/>
        <w:rPr>
          <w:vanish/>
        </w:rPr>
      </w:pPr>
    </w:p>
    <w:p w14:paraId="0E8872C8" w14:textId="77777777" w:rsidR="00D1498C" w:rsidRPr="00D1498C" w:rsidRDefault="00D1498C" w:rsidP="00D1498C">
      <w:pPr>
        <w:pStyle w:val="ListParagraph"/>
        <w:numPr>
          <w:ilvl w:val="0"/>
          <w:numId w:val="93"/>
        </w:numPr>
        <w:tabs>
          <w:tab w:val="left" w:pos="1418"/>
        </w:tabs>
        <w:contextualSpacing/>
        <w:jc w:val="both"/>
        <w:rPr>
          <w:vanish/>
        </w:rPr>
      </w:pPr>
    </w:p>
    <w:p w14:paraId="010A17AD" w14:textId="77777777" w:rsidR="00D1498C" w:rsidRPr="00D1498C" w:rsidRDefault="00D1498C" w:rsidP="00D1498C">
      <w:pPr>
        <w:pStyle w:val="ListParagraph"/>
        <w:numPr>
          <w:ilvl w:val="0"/>
          <w:numId w:val="93"/>
        </w:numPr>
        <w:tabs>
          <w:tab w:val="left" w:pos="1418"/>
        </w:tabs>
        <w:contextualSpacing/>
        <w:jc w:val="both"/>
        <w:rPr>
          <w:vanish/>
        </w:rPr>
      </w:pPr>
    </w:p>
    <w:p w14:paraId="38F3C364" w14:textId="23A80D11" w:rsidR="007364B3" w:rsidRPr="00A9385D" w:rsidRDefault="006A7284" w:rsidP="00D1498C">
      <w:pPr>
        <w:pStyle w:val="ListParagraph"/>
        <w:numPr>
          <w:ilvl w:val="1"/>
          <w:numId w:val="93"/>
        </w:numPr>
        <w:tabs>
          <w:tab w:val="left" w:pos="1418"/>
        </w:tabs>
        <w:ind w:left="1361"/>
        <w:contextualSpacing/>
        <w:jc w:val="both"/>
      </w:pPr>
      <w:r w:rsidRPr="00A9385D">
        <w:t xml:space="preserve"> </w:t>
      </w:r>
      <w:r w:rsidR="002E165A" w:rsidRPr="00A9385D">
        <w:t>žaibosaugos trosas su šviesolaidiniu kabeliu (toliau - ŽTŠK);</w:t>
      </w:r>
    </w:p>
    <w:p w14:paraId="048D38DE" w14:textId="66E50FAC" w:rsidR="007364B3" w:rsidRPr="00A9385D" w:rsidRDefault="006A7284" w:rsidP="004F25FA">
      <w:pPr>
        <w:pStyle w:val="ListParagraph"/>
        <w:numPr>
          <w:ilvl w:val="1"/>
          <w:numId w:val="93"/>
        </w:numPr>
        <w:tabs>
          <w:tab w:val="left" w:pos="1418"/>
        </w:tabs>
        <w:ind w:hanging="19"/>
        <w:contextualSpacing/>
        <w:jc w:val="both"/>
      </w:pPr>
      <w:r w:rsidRPr="00A9385D">
        <w:t xml:space="preserve"> </w:t>
      </w:r>
      <w:r w:rsidR="002E165A" w:rsidRPr="00A9385D">
        <w:t>savinešis šviesolaidinis kabelis, įrengtas tarp OL atramų;</w:t>
      </w:r>
    </w:p>
    <w:p w14:paraId="5429436E" w14:textId="2688BB88" w:rsidR="007364B3" w:rsidRPr="00A9385D" w:rsidRDefault="006A7284" w:rsidP="004F25FA">
      <w:pPr>
        <w:pStyle w:val="ListParagraph"/>
        <w:numPr>
          <w:ilvl w:val="1"/>
          <w:numId w:val="93"/>
        </w:numPr>
        <w:tabs>
          <w:tab w:val="left" w:pos="1418"/>
        </w:tabs>
        <w:ind w:hanging="19"/>
        <w:contextualSpacing/>
        <w:jc w:val="both"/>
      </w:pPr>
      <w:r w:rsidRPr="00A9385D">
        <w:t xml:space="preserve"> </w:t>
      </w:r>
      <w:r w:rsidR="002E165A" w:rsidRPr="00A9385D">
        <w:t>apvyniojamas šviesolaidinis kabelis, įrengtas apvyniojant esamą žaibosaugos trosą;</w:t>
      </w:r>
    </w:p>
    <w:p w14:paraId="2C145063" w14:textId="77777777" w:rsidR="007364B3" w:rsidRPr="00A9385D" w:rsidRDefault="007364B3" w:rsidP="004F25FA">
      <w:pPr>
        <w:pStyle w:val="ListParagraph"/>
        <w:numPr>
          <w:ilvl w:val="1"/>
          <w:numId w:val="93"/>
        </w:numPr>
        <w:tabs>
          <w:tab w:val="left" w:pos="1418"/>
        </w:tabs>
        <w:ind w:hanging="19"/>
        <w:contextualSpacing/>
        <w:jc w:val="both"/>
      </w:pPr>
      <w:r w:rsidRPr="00A9385D">
        <w:t xml:space="preserve"> </w:t>
      </w:r>
      <w:r w:rsidR="002E165A" w:rsidRPr="00A9385D">
        <w:t>ŽTŠK, savinešio, apvyniojamo ar įvadinio šviesolaidinio kabelio movos;</w:t>
      </w:r>
    </w:p>
    <w:p w14:paraId="77F4BC74" w14:textId="77777777" w:rsidR="007364B3" w:rsidRPr="00A9385D" w:rsidRDefault="007364B3" w:rsidP="004F25FA">
      <w:pPr>
        <w:pStyle w:val="ListParagraph"/>
        <w:numPr>
          <w:ilvl w:val="1"/>
          <w:numId w:val="93"/>
        </w:numPr>
        <w:tabs>
          <w:tab w:val="left" w:pos="1418"/>
        </w:tabs>
        <w:ind w:hanging="19"/>
        <w:contextualSpacing/>
        <w:jc w:val="both"/>
      </w:pPr>
      <w:r w:rsidRPr="00A9385D">
        <w:t xml:space="preserve"> </w:t>
      </w:r>
      <w:r w:rsidR="002E165A" w:rsidRPr="00A9385D">
        <w:t>ŽTŠK, savinešio, apvyniojamo ar įvadinio šviesolaidinio kabelio technologinių atsargų suvyniojimo įrenginys;</w:t>
      </w:r>
      <w:r w:rsidRPr="00A9385D">
        <w:t xml:space="preserve"> </w:t>
      </w:r>
    </w:p>
    <w:p w14:paraId="056CD6FC" w14:textId="0CC94068" w:rsidR="002E165A" w:rsidRPr="00A9385D" w:rsidRDefault="007364B3" w:rsidP="004F25FA">
      <w:pPr>
        <w:pStyle w:val="ListParagraph"/>
        <w:numPr>
          <w:ilvl w:val="1"/>
          <w:numId w:val="93"/>
        </w:numPr>
        <w:tabs>
          <w:tab w:val="left" w:pos="1418"/>
        </w:tabs>
        <w:ind w:hanging="19"/>
        <w:contextualSpacing/>
        <w:jc w:val="both"/>
      </w:pPr>
      <w:r w:rsidRPr="00A9385D">
        <w:t xml:space="preserve"> </w:t>
      </w:r>
      <w:r w:rsidR="002E165A" w:rsidRPr="00A9385D">
        <w:t>ŽTŠK, savinešio ar apvyniojamo šviesolaidinio kabelio laikymo, tvirtinimo armatūra</w:t>
      </w:r>
      <w:r w:rsidR="007917E5" w:rsidRPr="00A9385D">
        <w:t>;</w:t>
      </w:r>
    </w:p>
    <w:p w14:paraId="3B804223" w14:textId="77777777" w:rsidR="002E165A" w:rsidRPr="00A9385D" w:rsidRDefault="39779012" w:rsidP="00920CD1">
      <w:pPr>
        <w:pStyle w:val="ListParagraph"/>
        <w:numPr>
          <w:ilvl w:val="0"/>
          <w:numId w:val="94"/>
        </w:numPr>
        <w:ind w:hanging="545"/>
        <w:contextualSpacing/>
        <w:jc w:val="both"/>
      </w:pPr>
      <w:r w:rsidRPr="00A9385D">
        <w:t>Gedimai ir pažeidimai:</w:t>
      </w:r>
    </w:p>
    <w:p w14:paraId="14DE6D4C" w14:textId="2C92DBA8" w:rsidR="007364B3" w:rsidRPr="00A9385D" w:rsidRDefault="00AA584B" w:rsidP="00464D2A">
      <w:pPr>
        <w:pStyle w:val="ListParagraph"/>
        <w:numPr>
          <w:ilvl w:val="1"/>
          <w:numId w:val="94"/>
        </w:numPr>
        <w:tabs>
          <w:tab w:val="left" w:pos="1418"/>
        </w:tabs>
        <w:ind w:hanging="546"/>
        <w:contextualSpacing/>
        <w:jc w:val="both"/>
        <w:rPr>
          <w:snapToGrid w:val="0"/>
        </w:rPr>
      </w:pPr>
      <w:r w:rsidRPr="00A9385D">
        <w:t xml:space="preserve"> </w:t>
      </w:r>
      <w:r w:rsidR="002E165A" w:rsidRPr="00A9385D">
        <w:t>Nesandari šviesolaidinio kabelio mova;</w:t>
      </w:r>
    </w:p>
    <w:p w14:paraId="3987C4AE" w14:textId="7D2B208F" w:rsidR="0008468E" w:rsidRPr="00A9385D" w:rsidRDefault="00AA584B" w:rsidP="004F25FA">
      <w:pPr>
        <w:pStyle w:val="ListParagraph"/>
        <w:numPr>
          <w:ilvl w:val="1"/>
          <w:numId w:val="94"/>
        </w:numPr>
        <w:tabs>
          <w:tab w:val="left" w:pos="1418"/>
        </w:tabs>
        <w:ind w:hanging="546"/>
        <w:contextualSpacing/>
        <w:jc w:val="both"/>
        <w:rPr>
          <w:snapToGrid w:val="0"/>
        </w:rPr>
      </w:pPr>
      <w:r w:rsidRPr="00A9385D">
        <w:t xml:space="preserve"> </w:t>
      </w:r>
      <w:r w:rsidR="002E165A" w:rsidRPr="00A9385D">
        <w:t>Nepatvarus movos (</w:t>
      </w:r>
      <w:r w:rsidR="002E165A" w:rsidRPr="00A9385D">
        <w:rPr>
          <w:snapToGrid w:val="0"/>
        </w:rPr>
        <w:t>nėra varžtų ir poveržlių, išlaisvėjusios veržlės</w:t>
      </w:r>
      <w:r w:rsidR="002E165A" w:rsidRPr="00A9385D">
        <w:t xml:space="preserve"> tvirtinimas) tvirtinimas atramoje, kabelio įtvirtinimas movoje;</w:t>
      </w:r>
    </w:p>
    <w:p w14:paraId="2BADC60D" w14:textId="70D1C66B" w:rsidR="0008468E" w:rsidRPr="00A9385D" w:rsidRDefault="00AA584B" w:rsidP="004F25FA">
      <w:pPr>
        <w:pStyle w:val="ListParagraph"/>
        <w:numPr>
          <w:ilvl w:val="1"/>
          <w:numId w:val="94"/>
        </w:numPr>
        <w:tabs>
          <w:tab w:val="left" w:pos="1418"/>
        </w:tabs>
        <w:ind w:hanging="546"/>
        <w:contextualSpacing/>
        <w:jc w:val="both"/>
        <w:rPr>
          <w:snapToGrid w:val="0"/>
        </w:rPr>
      </w:pPr>
      <w:r w:rsidRPr="00A9385D">
        <w:lastRenderedPageBreak/>
        <w:t xml:space="preserve"> </w:t>
      </w:r>
      <w:r w:rsidR="002E165A" w:rsidRPr="00A9385D">
        <w:t>Blogai pritvirtintos (nutrūkę tvirtinimo dirželiai) ŽTŠK kabelio atsargos;</w:t>
      </w:r>
    </w:p>
    <w:p w14:paraId="6FD3BD9C" w14:textId="316774EB" w:rsidR="0008468E" w:rsidRPr="00A9385D" w:rsidRDefault="00AA584B" w:rsidP="004F25FA">
      <w:pPr>
        <w:pStyle w:val="ListParagraph"/>
        <w:numPr>
          <w:ilvl w:val="1"/>
          <w:numId w:val="94"/>
        </w:numPr>
        <w:tabs>
          <w:tab w:val="left" w:pos="1418"/>
        </w:tabs>
        <w:ind w:hanging="546"/>
        <w:contextualSpacing/>
        <w:jc w:val="both"/>
        <w:rPr>
          <w:snapToGrid w:val="0"/>
        </w:rPr>
      </w:pPr>
      <w:r w:rsidRPr="00A9385D">
        <w:t xml:space="preserve"> </w:t>
      </w:r>
      <w:r w:rsidR="002E165A" w:rsidRPr="00A9385D">
        <w:t>Išlaisvėjusios ŽTŠK technologinių atsargų suvyniojimo įrenginio tvirtinimo prie atramos veržlės;</w:t>
      </w:r>
    </w:p>
    <w:p w14:paraId="56F32FAD" w14:textId="13CFE8A2" w:rsidR="0008468E" w:rsidRPr="00A9385D" w:rsidRDefault="00AA584B" w:rsidP="004F25FA">
      <w:pPr>
        <w:pStyle w:val="ListParagraph"/>
        <w:numPr>
          <w:ilvl w:val="1"/>
          <w:numId w:val="94"/>
        </w:numPr>
        <w:tabs>
          <w:tab w:val="left" w:pos="1418"/>
        </w:tabs>
        <w:ind w:hanging="546"/>
        <w:contextualSpacing/>
        <w:jc w:val="both"/>
        <w:rPr>
          <w:snapToGrid w:val="0"/>
        </w:rPr>
      </w:pPr>
      <w:r w:rsidRPr="00A9385D">
        <w:t xml:space="preserve"> </w:t>
      </w:r>
      <w:r w:rsidR="002E165A" w:rsidRPr="00A9385D">
        <w:t>Išlaisvėjusios ŽTŠK tvirtinimo prie atramos nuvedimo gnybtų tvirtinimo veržlės;</w:t>
      </w:r>
    </w:p>
    <w:p w14:paraId="38BF948C" w14:textId="39AEB47E" w:rsidR="0008468E" w:rsidRPr="00A9385D" w:rsidRDefault="00AA584B" w:rsidP="004F25FA">
      <w:pPr>
        <w:pStyle w:val="ListParagraph"/>
        <w:numPr>
          <w:ilvl w:val="1"/>
          <w:numId w:val="94"/>
        </w:numPr>
        <w:tabs>
          <w:tab w:val="left" w:pos="1418"/>
        </w:tabs>
        <w:ind w:hanging="546"/>
        <w:contextualSpacing/>
        <w:jc w:val="both"/>
        <w:rPr>
          <w:snapToGrid w:val="0"/>
        </w:rPr>
      </w:pPr>
      <w:r w:rsidRPr="00A9385D">
        <w:t xml:space="preserve"> </w:t>
      </w:r>
      <w:r w:rsidR="002E165A" w:rsidRPr="00A9385D">
        <w:t>Išlaisvėjusios požeminio šviesolaidinio kabelio nuvedimo plieninio vamzdžio tvirtinimo prie atramos veržlės;</w:t>
      </w:r>
    </w:p>
    <w:p w14:paraId="51215CE8" w14:textId="1D363AF0" w:rsidR="0008468E" w:rsidRPr="00A9385D" w:rsidRDefault="00AA584B" w:rsidP="004F25FA">
      <w:pPr>
        <w:pStyle w:val="ListParagraph"/>
        <w:numPr>
          <w:ilvl w:val="1"/>
          <w:numId w:val="94"/>
        </w:numPr>
        <w:tabs>
          <w:tab w:val="left" w:pos="1276"/>
          <w:tab w:val="left" w:pos="1418"/>
        </w:tabs>
        <w:ind w:hanging="546"/>
        <w:contextualSpacing/>
        <w:jc w:val="both"/>
        <w:rPr>
          <w:snapToGrid w:val="0"/>
        </w:rPr>
      </w:pPr>
      <w:r w:rsidRPr="00A9385D">
        <w:t xml:space="preserve"> </w:t>
      </w:r>
      <w:r w:rsidR="002E165A" w:rsidRPr="00A9385D">
        <w:t>ŽTŠK, savinešio, apvyniojamo kabelių tvirtinimo armatūros atsipalaidavimas</w:t>
      </w:r>
      <w:r w:rsidR="00C56A66" w:rsidRPr="00A9385D">
        <w:t>, korodavimas</w:t>
      </w:r>
      <w:r w:rsidR="002E165A" w:rsidRPr="00A9385D">
        <w:t>;</w:t>
      </w:r>
    </w:p>
    <w:p w14:paraId="570043D1" w14:textId="5F550112" w:rsidR="002E165A" w:rsidRPr="00A9385D" w:rsidRDefault="002E493C" w:rsidP="004F25FA">
      <w:pPr>
        <w:pStyle w:val="ListParagraph"/>
        <w:numPr>
          <w:ilvl w:val="1"/>
          <w:numId w:val="94"/>
        </w:numPr>
        <w:tabs>
          <w:tab w:val="left" w:pos="1418"/>
        </w:tabs>
        <w:ind w:hanging="546"/>
        <w:contextualSpacing/>
        <w:jc w:val="both"/>
        <w:rPr>
          <w:snapToGrid w:val="0"/>
        </w:rPr>
      </w:pPr>
      <w:r w:rsidRPr="00A9385D">
        <w:t xml:space="preserve"> </w:t>
      </w:r>
      <w:r w:rsidR="002E165A" w:rsidRPr="00A9385D">
        <w:t>Stichinių gamtos reiškinių (žaibo iškrovos) ar kitų sąlygų metu nutrūkusios ir atsivyniojusios atskiros ŽTŠK aliuminio</w:t>
      </w:r>
      <w:r w:rsidR="00942D29" w:rsidRPr="00A9385D">
        <w:t xml:space="preserve"> </w:t>
      </w:r>
      <w:r w:rsidR="002E165A" w:rsidRPr="00A9385D">
        <w:t>gyslos.</w:t>
      </w:r>
    </w:p>
    <w:p w14:paraId="1E6DF9C2" w14:textId="77777777" w:rsidR="00C02D38" w:rsidRDefault="00C02D38" w:rsidP="00415E69">
      <w:pPr>
        <w:pStyle w:val="ListParagraph"/>
        <w:ind w:left="971" w:firstLine="0"/>
        <w:contextualSpacing/>
        <w:jc w:val="center"/>
      </w:pPr>
      <w:bookmarkStart w:id="1220" w:name="_Ref293994938"/>
      <w:bookmarkStart w:id="1221" w:name="_Toc498353977"/>
    </w:p>
    <w:p w14:paraId="27CCA796" w14:textId="4958D9D7" w:rsidR="00415E69" w:rsidRDefault="00415E69" w:rsidP="00415E69">
      <w:pPr>
        <w:pStyle w:val="ListParagraph"/>
        <w:ind w:left="971" w:firstLine="0"/>
        <w:contextualSpacing/>
        <w:jc w:val="center"/>
      </w:pPr>
      <w:r w:rsidRPr="00A9385D">
        <w:t>2.</w:t>
      </w:r>
      <w:r w:rsidR="00CE354E">
        <w:t>6</w:t>
      </w:r>
      <w:r w:rsidRPr="00A9385D">
        <w:t xml:space="preserve">. </w:t>
      </w:r>
      <w:r w:rsidR="003329C5">
        <w:t>LAIDŲ AR TROSŲ ŽENKLINIMO PRIEMONIŲ PAŽEIDMAI</w:t>
      </w:r>
    </w:p>
    <w:p w14:paraId="5ADF55B6" w14:textId="77777777" w:rsidR="00415E69" w:rsidRDefault="00415E69" w:rsidP="00415E69">
      <w:pPr>
        <w:pStyle w:val="ListParagraph"/>
        <w:ind w:left="971" w:firstLine="0"/>
        <w:contextualSpacing/>
        <w:jc w:val="center"/>
      </w:pPr>
    </w:p>
    <w:p w14:paraId="582250F1" w14:textId="7CD34AB9" w:rsidR="00415E69" w:rsidRPr="00A9385D" w:rsidRDefault="003329C5" w:rsidP="00464D2A">
      <w:pPr>
        <w:pStyle w:val="ListParagraph"/>
        <w:numPr>
          <w:ilvl w:val="0"/>
          <w:numId w:val="182"/>
        </w:numPr>
        <w:ind w:hanging="154"/>
        <w:contextualSpacing/>
        <w:jc w:val="both"/>
      </w:pPr>
      <w:r>
        <w:t>Neveikia indukcini</w:t>
      </w:r>
      <w:r w:rsidR="004E7E19">
        <w:t>s laidą ar trosą ženklinantis žibintas;</w:t>
      </w:r>
    </w:p>
    <w:p w14:paraId="755AFE3C" w14:textId="1FD1EEFD" w:rsidR="004E7E19" w:rsidRPr="00A9385D" w:rsidRDefault="004E7E19" w:rsidP="00464D2A">
      <w:pPr>
        <w:pStyle w:val="ListParagraph"/>
        <w:numPr>
          <w:ilvl w:val="0"/>
          <w:numId w:val="182"/>
        </w:numPr>
        <w:ind w:hanging="154"/>
        <w:contextualSpacing/>
        <w:jc w:val="both"/>
      </w:pPr>
      <w:r>
        <w:t xml:space="preserve">Dėl saulės poveikio išblukęs trosą ar laidą ženklinantis </w:t>
      </w:r>
      <w:r w:rsidR="00BC62B4">
        <w:t>burbulas (sfera);</w:t>
      </w:r>
    </w:p>
    <w:p w14:paraId="0C6279A6" w14:textId="6C9E3F6A" w:rsidR="00D72069" w:rsidRDefault="00A56515" w:rsidP="00464D2A">
      <w:pPr>
        <w:pStyle w:val="ListParagraph"/>
        <w:numPr>
          <w:ilvl w:val="0"/>
          <w:numId w:val="182"/>
        </w:numPr>
        <w:ind w:hanging="154"/>
        <w:contextualSpacing/>
        <w:jc w:val="both"/>
      </w:pPr>
      <w:r>
        <w:t xml:space="preserve">Dėl </w:t>
      </w:r>
      <w:r w:rsidR="002535B6">
        <w:t>montavimo broko</w:t>
      </w:r>
      <w:r w:rsidR="008A06C5">
        <w:t>, iš montavimo vietos</w:t>
      </w:r>
      <w:r w:rsidR="002535B6">
        <w:t xml:space="preserve"> </w:t>
      </w:r>
      <w:r w:rsidR="005B70A6">
        <w:t>nuslinkęs burbulas (sfera)</w:t>
      </w:r>
      <w:r w:rsidR="00097DDF">
        <w:t xml:space="preserve">, </w:t>
      </w:r>
      <w:r w:rsidR="004B127A">
        <w:t xml:space="preserve">dėl vibracijų </w:t>
      </w:r>
      <w:r w:rsidR="007E23F6">
        <w:t>šokinėja</w:t>
      </w:r>
      <w:r w:rsidR="005E768A">
        <w:t xml:space="preserve"> žaibosaugos trosas ar laidai</w:t>
      </w:r>
      <w:r w:rsidR="008A06C5">
        <w:t>;</w:t>
      </w:r>
    </w:p>
    <w:p w14:paraId="5037F974" w14:textId="2A0A09F9" w:rsidR="0038662B" w:rsidRPr="00A9385D" w:rsidRDefault="00557094" w:rsidP="00464D2A">
      <w:pPr>
        <w:pStyle w:val="ListParagraph"/>
        <w:numPr>
          <w:ilvl w:val="0"/>
          <w:numId w:val="182"/>
        </w:numPr>
        <w:ind w:hanging="154"/>
        <w:contextualSpacing/>
        <w:jc w:val="both"/>
      </w:pPr>
      <w:r>
        <w:t>D</w:t>
      </w:r>
      <w:r w:rsidR="008748AB">
        <w:t>ėl aplin</w:t>
      </w:r>
      <w:r w:rsidR="00BC4A84">
        <w:t xml:space="preserve">kos poveikio </w:t>
      </w:r>
      <w:r w:rsidR="00E15D33">
        <w:t xml:space="preserve">nulūžęs </w:t>
      </w:r>
      <w:r w:rsidR="00652B42">
        <w:t>ant</w:t>
      </w:r>
      <w:r w:rsidR="00103982">
        <w:t xml:space="preserve"> troso ar laido </w:t>
      </w:r>
      <w:r w:rsidR="00311300">
        <w:t>įrengtas</w:t>
      </w:r>
      <w:r w:rsidR="00CA4529">
        <w:t xml:space="preserve"> </w:t>
      </w:r>
      <w:r w:rsidR="002A7A59">
        <w:t>atšvaitas</w:t>
      </w:r>
      <w:r w:rsidR="00C02D38">
        <w:t xml:space="preserve"> (</w:t>
      </w:r>
      <w:r w:rsidR="004B1592">
        <w:t xml:space="preserve">žymeklis </w:t>
      </w:r>
      <w:r w:rsidR="00042ABC">
        <w:t>paukšči</w:t>
      </w:r>
      <w:r w:rsidR="00CA4529">
        <w:t>ams</w:t>
      </w:r>
      <w:r w:rsidR="00C02D38">
        <w:t>)</w:t>
      </w:r>
      <w:r w:rsidR="00046C30">
        <w:t>.</w:t>
      </w:r>
      <w:r w:rsidR="00994A68">
        <w:t xml:space="preserve"> </w:t>
      </w:r>
      <w:r w:rsidR="005B70A6">
        <w:t xml:space="preserve"> </w:t>
      </w:r>
    </w:p>
    <w:p w14:paraId="338B52C9" w14:textId="77777777" w:rsidR="006570CC" w:rsidRPr="00A9385D" w:rsidRDefault="006570CC" w:rsidP="00B9080E">
      <w:pPr>
        <w:pStyle w:val="ListParagraph"/>
        <w:ind w:left="971" w:firstLine="0"/>
        <w:contextualSpacing/>
        <w:jc w:val="center"/>
      </w:pPr>
    </w:p>
    <w:p w14:paraId="17144C0C" w14:textId="3EEB575C" w:rsidR="00982157" w:rsidRPr="00A9385D" w:rsidRDefault="00455655" w:rsidP="00B9080E">
      <w:pPr>
        <w:pStyle w:val="ListParagraph"/>
        <w:ind w:left="971" w:firstLine="0"/>
        <w:contextualSpacing/>
        <w:jc w:val="center"/>
      </w:pPr>
      <w:r w:rsidRPr="00A9385D">
        <w:t>2.</w:t>
      </w:r>
      <w:r w:rsidR="00CE354E">
        <w:t>7</w:t>
      </w:r>
      <w:r w:rsidRPr="00A9385D">
        <w:t xml:space="preserve">. </w:t>
      </w:r>
      <w:r w:rsidR="002E165A" w:rsidRPr="00A9385D">
        <w:t>PAKABŲ IR ARMATŪROS GEDIMAI IR PAŽEIDIMAI</w:t>
      </w:r>
      <w:bookmarkEnd w:id="1220"/>
      <w:bookmarkEnd w:id="1221"/>
    </w:p>
    <w:p w14:paraId="01DD3FD7" w14:textId="35D4237A" w:rsidR="00256012" w:rsidRPr="00A9385D" w:rsidRDefault="39779012" w:rsidP="004E37A9">
      <w:pPr>
        <w:pStyle w:val="ListParagraph"/>
        <w:numPr>
          <w:ilvl w:val="0"/>
          <w:numId w:val="95"/>
        </w:numPr>
        <w:tabs>
          <w:tab w:val="left" w:pos="1276"/>
        </w:tabs>
        <w:ind w:firstLine="66"/>
        <w:contextualSpacing/>
        <w:jc w:val="both"/>
        <w:rPr>
          <w:snapToGrid w:val="0"/>
        </w:rPr>
      </w:pPr>
      <w:r w:rsidRPr="00A9385D">
        <w:rPr>
          <w:snapToGrid w:val="0"/>
        </w:rPr>
        <w:t>Pakabų ir armatūros gedimai ir pažeidimai:</w:t>
      </w:r>
    </w:p>
    <w:p w14:paraId="72037928" w14:textId="6B51F8F9" w:rsidR="00256012" w:rsidRPr="00A9385D" w:rsidRDefault="002E493C" w:rsidP="004F25FA">
      <w:pPr>
        <w:pStyle w:val="ListParagraph"/>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elektros išlydžio pėdsakai ant girliandų ir atskirų izoliatorių (pažeista glazūra, sudužęs porcelianas ar stiklas, išsilydymo pėdsakai ant izoliatorių armuotės ir girliandų armatūros);</w:t>
      </w:r>
    </w:p>
    <w:p w14:paraId="1EAA06DB" w14:textId="32B2449C" w:rsidR="00256012" w:rsidRPr="00A9385D" w:rsidRDefault="002E493C" w:rsidP="004F25FA">
      <w:pPr>
        <w:pStyle w:val="ListParagraph"/>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defektiniai (netinkami) izoliatoriai;</w:t>
      </w:r>
    </w:p>
    <w:p w14:paraId="2D84F0F0" w14:textId="07AB9440" w:rsidR="0050203B" w:rsidRPr="00A9385D" w:rsidRDefault="00E463B9" w:rsidP="004F25FA">
      <w:pPr>
        <w:pStyle w:val="ListParagraph"/>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užteršti izoliatoriai, kurie esant drėgnam orui labai koronuoja;</w:t>
      </w:r>
    </w:p>
    <w:p w14:paraId="509463E8" w14:textId="505C2BBE" w:rsidR="0050203B" w:rsidRPr="00A9385D" w:rsidRDefault="00E463B9" w:rsidP="004F25FA">
      <w:pPr>
        <w:pStyle w:val="ListParagraph"/>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izoliuojančios laikomosios pakabos atsilenkusios daugiau negu numatyta projekte;</w:t>
      </w:r>
    </w:p>
    <w:p w14:paraId="58A1F7C7" w14:textId="0CFE6213" w:rsidR="0050203B" w:rsidRPr="00A9385D" w:rsidRDefault="00E463B9" w:rsidP="004F25FA">
      <w:pPr>
        <w:pStyle w:val="ListParagraph"/>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iš izoliatoriaus galvutės išslinkęs strypas, sulenkti izoliatoriaus strypai, įtrūkimai izoliatorių kepurėje;</w:t>
      </w:r>
    </w:p>
    <w:p w14:paraId="7A1BD542" w14:textId="08CB152F" w:rsidR="00475C9B" w:rsidRPr="00A9385D" w:rsidRDefault="00E463B9" w:rsidP="004F25FA">
      <w:pPr>
        <w:pStyle w:val="ListParagraph"/>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nėra veržlių, spynų arba kaiščių</w:t>
      </w:r>
      <w:r w:rsidR="005477DF" w:rsidRPr="00A9385D">
        <w:rPr>
          <w:snapToGrid w:val="0"/>
        </w:rPr>
        <w:t>;</w:t>
      </w:r>
    </w:p>
    <w:p w14:paraId="59C555C9" w14:textId="5EA8B53C" w:rsidR="00475C9B" w:rsidRPr="00A9385D" w:rsidRDefault="00E463B9" w:rsidP="004F25FA">
      <w:pPr>
        <w:pStyle w:val="ListParagraph"/>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armatūra pažeista korozijos;</w:t>
      </w:r>
      <w:r w:rsidR="00570CF8" w:rsidRPr="00A9385D">
        <w:rPr>
          <w:snapToGrid w:val="0"/>
        </w:rPr>
        <w:t xml:space="preserve"> </w:t>
      </w:r>
      <w:r w:rsidR="002E165A" w:rsidRPr="00A9385D">
        <w:rPr>
          <w:snapToGrid w:val="0"/>
        </w:rPr>
        <w:t>įtrūkimai armatūroje, išdilusios arba deformuotos atskiros armatūros detalės;</w:t>
      </w:r>
    </w:p>
    <w:p w14:paraId="2CDCFEDE" w14:textId="2755AB79" w:rsidR="002E165A" w:rsidRPr="00A9385D" w:rsidRDefault="00E463B9" w:rsidP="004F25FA">
      <w:pPr>
        <w:pStyle w:val="ListParagraph"/>
        <w:numPr>
          <w:ilvl w:val="1"/>
          <w:numId w:val="95"/>
        </w:numPr>
        <w:tabs>
          <w:tab w:val="left" w:pos="1418"/>
        </w:tabs>
        <w:ind w:firstLine="59"/>
        <w:contextualSpacing/>
        <w:jc w:val="both"/>
        <w:rPr>
          <w:snapToGrid w:val="0"/>
        </w:rPr>
      </w:pPr>
      <w:r w:rsidRPr="00A9385D">
        <w:rPr>
          <w:snapToGrid w:val="0"/>
        </w:rPr>
        <w:t xml:space="preserve"> </w:t>
      </w:r>
      <w:r w:rsidR="002E165A" w:rsidRPr="00A9385D">
        <w:rPr>
          <w:snapToGrid w:val="0"/>
        </w:rPr>
        <w:t>pažeisti apsaugos žiedai.</w:t>
      </w:r>
    </w:p>
    <w:p w14:paraId="659EAD20" w14:textId="3C3CF43B" w:rsidR="00A52B5F" w:rsidRPr="00A9385D" w:rsidRDefault="00A52B5F" w:rsidP="00707FEC">
      <w:pPr>
        <w:pStyle w:val="ListParagraph"/>
        <w:numPr>
          <w:ilvl w:val="1"/>
          <w:numId w:val="92"/>
        </w:numPr>
        <w:ind w:hanging="154"/>
        <w:contextualSpacing/>
        <w:jc w:val="both"/>
        <w:rPr>
          <w:snapToGrid w:val="0"/>
        </w:rPr>
      </w:pPr>
      <w:r w:rsidRPr="00A9385D">
        <w:t>Vibracijos slopintuvų gedimai ir pažeidimai:</w:t>
      </w:r>
    </w:p>
    <w:p w14:paraId="0F677250" w14:textId="77777777" w:rsidR="00707FEC" w:rsidRPr="00707FEC" w:rsidRDefault="00707FEC" w:rsidP="00707FEC">
      <w:pPr>
        <w:pStyle w:val="ListParagraph"/>
        <w:numPr>
          <w:ilvl w:val="0"/>
          <w:numId w:val="94"/>
        </w:numPr>
        <w:tabs>
          <w:tab w:val="left" w:pos="1418"/>
        </w:tabs>
        <w:contextualSpacing/>
        <w:jc w:val="both"/>
        <w:rPr>
          <w:snapToGrid w:val="0"/>
          <w:vanish/>
        </w:rPr>
      </w:pPr>
    </w:p>
    <w:p w14:paraId="2436FF50" w14:textId="77777777" w:rsidR="00707FEC" w:rsidRPr="00707FEC" w:rsidRDefault="00707FEC" w:rsidP="00707FEC">
      <w:pPr>
        <w:pStyle w:val="ListParagraph"/>
        <w:numPr>
          <w:ilvl w:val="0"/>
          <w:numId w:val="94"/>
        </w:numPr>
        <w:tabs>
          <w:tab w:val="left" w:pos="1418"/>
        </w:tabs>
        <w:contextualSpacing/>
        <w:jc w:val="both"/>
        <w:rPr>
          <w:snapToGrid w:val="0"/>
          <w:vanish/>
        </w:rPr>
      </w:pPr>
    </w:p>
    <w:p w14:paraId="6B455D4A" w14:textId="77777777" w:rsidR="00707FEC" w:rsidRPr="00707FEC" w:rsidRDefault="00707FEC" w:rsidP="00707FEC">
      <w:pPr>
        <w:pStyle w:val="ListParagraph"/>
        <w:numPr>
          <w:ilvl w:val="0"/>
          <w:numId w:val="94"/>
        </w:numPr>
        <w:tabs>
          <w:tab w:val="left" w:pos="1418"/>
        </w:tabs>
        <w:contextualSpacing/>
        <w:jc w:val="both"/>
        <w:rPr>
          <w:snapToGrid w:val="0"/>
          <w:vanish/>
        </w:rPr>
      </w:pPr>
    </w:p>
    <w:p w14:paraId="55851E54" w14:textId="77777777" w:rsidR="00707FEC" w:rsidRPr="00707FEC" w:rsidRDefault="00707FEC" w:rsidP="00707FEC">
      <w:pPr>
        <w:pStyle w:val="ListParagraph"/>
        <w:numPr>
          <w:ilvl w:val="0"/>
          <w:numId w:val="94"/>
        </w:numPr>
        <w:tabs>
          <w:tab w:val="left" w:pos="1418"/>
        </w:tabs>
        <w:contextualSpacing/>
        <w:jc w:val="both"/>
        <w:rPr>
          <w:snapToGrid w:val="0"/>
          <w:vanish/>
        </w:rPr>
      </w:pPr>
    </w:p>
    <w:p w14:paraId="0A0442D4" w14:textId="77777777" w:rsidR="00707FEC" w:rsidRPr="00707FEC" w:rsidRDefault="00707FEC" w:rsidP="00707FEC">
      <w:pPr>
        <w:pStyle w:val="ListParagraph"/>
        <w:numPr>
          <w:ilvl w:val="0"/>
          <w:numId w:val="94"/>
        </w:numPr>
        <w:tabs>
          <w:tab w:val="left" w:pos="1418"/>
        </w:tabs>
        <w:contextualSpacing/>
        <w:jc w:val="both"/>
        <w:rPr>
          <w:snapToGrid w:val="0"/>
          <w:vanish/>
        </w:rPr>
      </w:pPr>
    </w:p>
    <w:p w14:paraId="52E16C30" w14:textId="77777777" w:rsidR="00707FEC" w:rsidRPr="00707FEC" w:rsidRDefault="00707FEC" w:rsidP="00707FEC">
      <w:pPr>
        <w:pStyle w:val="ListParagraph"/>
        <w:numPr>
          <w:ilvl w:val="0"/>
          <w:numId w:val="94"/>
        </w:numPr>
        <w:tabs>
          <w:tab w:val="left" w:pos="1418"/>
        </w:tabs>
        <w:contextualSpacing/>
        <w:jc w:val="both"/>
        <w:rPr>
          <w:snapToGrid w:val="0"/>
          <w:vanish/>
        </w:rPr>
      </w:pPr>
    </w:p>
    <w:p w14:paraId="352A4E89" w14:textId="608469F3" w:rsidR="002E165A" w:rsidRPr="00A9385D" w:rsidRDefault="005A4B49" w:rsidP="00707FEC">
      <w:pPr>
        <w:pStyle w:val="ListParagraph"/>
        <w:numPr>
          <w:ilvl w:val="1"/>
          <w:numId w:val="94"/>
        </w:numPr>
        <w:tabs>
          <w:tab w:val="left" w:pos="1418"/>
        </w:tabs>
        <w:ind w:left="1822"/>
        <w:contextualSpacing/>
        <w:jc w:val="both"/>
        <w:rPr>
          <w:snapToGrid w:val="0"/>
        </w:rPr>
      </w:pPr>
      <w:r w:rsidRPr="00A9385D">
        <w:rPr>
          <w:snapToGrid w:val="0"/>
        </w:rPr>
        <w:t xml:space="preserve"> </w:t>
      </w:r>
      <w:r w:rsidR="002E165A" w:rsidRPr="00A9385D">
        <w:rPr>
          <w:snapToGrid w:val="0"/>
        </w:rPr>
        <w:t>Nuslinkęs</w:t>
      </w:r>
      <w:r w:rsidR="00E56F37" w:rsidRPr="00A9385D">
        <w:rPr>
          <w:snapToGrid w:val="0"/>
        </w:rPr>
        <w:t>, pakrypęs</w:t>
      </w:r>
      <w:r w:rsidR="002E165A" w:rsidRPr="00A9385D">
        <w:rPr>
          <w:snapToGrid w:val="0"/>
        </w:rPr>
        <w:t xml:space="preserve"> vibracijos slopintuvas;</w:t>
      </w:r>
    </w:p>
    <w:p w14:paraId="3313A6FA" w14:textId="28E62C2C" w:rsidR="002E165A" w:rsidRPr="00A9385D" w:rsidRDefault="005A4B49"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Sulankstytas, vibracijos slopintuvas dėl laidų ar troso šokio;</w:t>
      </w:r>
    </w:p>
    <w:p w14:paraId="13F98A0F" w14:textId="07C50AC4" w:rsidR="002E165A" w:rsidRPr="00A9385D" w:rsidRDefault="005A4B49"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Nulūžęs vibracijos slopintuvas ar jo dalis</w:t>
      </w:r>
      <w:r w:rsidR="003D069F" w:rsidRPr="00A9385D">
        <w:t>;</w:t>
      </w:r>
    </w:p>
    <w:p w14:paraId="66EBB757" w14:textId="2D3AA8B1" w:rsidR="00E56F37" w:rsidRPr="00A9385D" w:rsidRDefault="005A4B49"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E56F37" w:rsidRPr="00A9385D">
        <w:rPr>
          <w:snapToGrid w:val="0"/>
        </w:rPr>
        <w:t>Iškritę (sulūžę) distanciniai spyriai</w:t>
      </w:r>
      <w:r w:rsidR="003D069F" w:rsidRPr="00A9385D">
        <w:rPr>
          <w:snapToGrid w:val="0"/>
        </w:rPr>
        <w:t>;</w:t>
      </w:r>
    </w:p>
    <w:p w14:paraId="57114FD6" w14:textId="3E665D93" w:rsidR="003D069F" w:rsidRPr="00A9385D" w:rsidRDefault="005A4B49"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8060FF" w:rsidRPr="00A9385D">
        <w:rPr>
          <w:snapToGrid w:val="0"/>
        </w:rPr>
        <w:t xml:space="preserve">Išsikabinęs laidas iš </w:t>
      </w:r>
      <w:r w:rsidR="00BE1B72" w:rsidRPr="00A9385D">
        <w:rPr>
          <w:snapToGrid w:val="0"/>
        </w:rPr>
        <w:t>distancini</w:t>
      </w:r>
      <w:r w:rsidR="008060FF" w:rsidRPr="00A9385D">
        <w:rPr>
          <w:snapToGrid w:val="0"/>
        </w:rPr>
        <w:t>o</w:t>
      </w:r>
      <w:r w:rsidR="00BE1B72" w:rsidRPr="00A9385D">
        <w:rPr>
          <w:snapToGrid w:val="0"/>
        </w:rPr>
        <w:t xml:space="preserve"> spyr</w:t>
      </w:r>
      <w:r w:rsidR="008060FF" w:rsidRPr="00A9385D">
        <w:rPr>
          <w:snapToGrid w:val="0"/>
        </w:rPr>
        <w:t>io</w:t>
      </w:r>
      <w:r w:rsidR="00BE1B72" w:rsidRPr="00A9385D">
        <w:rPr>
          <w:snapToGrid w:val="0"/>
        </w:rPr>
        <w:t>-vibracijos slopintuv</w:t>
      </w:r>
      <w:r w:rsidR="008060FF" w:rsidRPr="00A9385D">
        <w:rPr>
          <w:snapToGrid w:val="0"/>
        </w:rPr>
        <w:t xml:space="preserve">o </w:t>
      </w:r>
      <w:r w:rsidR="001B5F65" w:rsidRPr="00A9385D">
        <w:rPr>
          <w:snapToGrid w:val="0"/>
        </w:rPr>
        <w:t>g</w:t>
      </w:r>
      <w:r w:rsidR="008060FF" w:rsidRPr="00A9385D">
        <w:rPr>
          <w:snapToGrid w:val="0"/>
        </w:rPr>
        <w:t>nybto</w:t>
      </w:r>
      <w:r w:rsidR="00445BF3" w:rsidRPr="00A9385D">
        <w:rPr>
          <w:snapToGrid w:val="0"/>
        </w:rPr>
        <w:t xml:space="preserve"> (metalo deformacijos</w:t>
      </w:r>
      <w:r w:rsidR="000D5677" w:rsidRPr="00A9385D">
        <w:rPr>
          <w:snapToGrid w:val="0"/>
        </w:rPr>
        <w:t>, dilimo požymiai</w:t>
      </w:r>
      <w:r w:rsidR="00445BF3" w:rsidRPr="00A9385D">
        <w:rPr>
          <w:snapToGrid w:val="0"/>
        </w:rPr>
        <w:t>)</w:t>
      </w:r>
      <w:r w:rsidR="00BE1B72" w:rsidRPr="00A9385D">
        <w:rPr>
          <w:snapToGrid w:val="0"/>
        </w:rPr>
        <w:t>;</w:t>
      </w:r>
    </w:p>
    <w:p w14:paraId="11D2B9C2" w14:textId="7820B0FB" w:rsidR="00BE1B72" w:rsidRPr="00A9385D" w:rsidRDefault="005A4B49" w:rsidP="004F25FA">
      <w:pPr>
        <w:pStyle w:val="ListParagraph"/>
        <w:numPr>
          <w:ilvl w:val="1"/>
          <w:numId w:val="94"/>
        </w:numPr>
        <w:tabs>
          <w:tab w:val="left" w:pos="1418"/>
        </w:tabs>
        <w:ind w:hanging="546"/>
        <w:contextualSpacing/>
        <w:jc w:val="both"/>
        <w:rPr>
          <w:snapToGrid w:val="0"/>
        </w:rPr>
      </w:pPr>
      <w:r w:rsidRPr="00A9385D">
        <w:t xml:space="preserve"> </w:t>
      </w:r>
      <w:r w:rsidR="008060FF" w:rsidRPr="00A9385D">
        <w:t>Išdilęs šarnyrinis mazgas distanciniame spyryje-vibracijos slopintuve (metalo deformacijos, dilimo požymiai);</w:t>
      </w:r>
    </w:p>
    <w:p w14:paraId="53BA3FC2" w14:textId="1BDC6F36" w:rsidR="00E64650" w:rsidRPr="00A9385D" w:rsidRDefault="00775109" w:rsidP="004F25FA">
      <w:pPr>
        <w:pStyle w:val="ListParagraph"/>
        <w:numPr>
          <w:ilvl w:val="1"/>
          <w:numId w:val="94"/>
        </w:numPr>
        <w:tabs>
          <w:tab w:val="left" w:pos="1418"/>
        </w:tabs>
        <w:ind w:hanging="546"/>
        <w:contextualSpacing/>
        <w:jc w:val="both"/>
        <w:rPr>
          <w:snapToGrid w:val="0"/>
        </w:rPr>
      </w:pPr>
      <w:r w:rsidRPr="00A9385D">
        <w:rPr>
          <w:snapToGrid w:val="0"/>
        </w:rPr>
        <w:t>D</w:t>
      </w:r>
      <w:r w:rsidR="00CD64F2" w:rsidRPr="00A9385D">
        <w:rPr>
          <w:snapToGrid w:val="0"/>
        </w:rPr>
        <w:t>i</w:t>
      </w:r>
      <w:r w:rsidRPr="00A9385D">
        <w:rPr>
          <w:snapToGrid w:val="0"/>
        </w:rPr>
        <w:t>stancinio spyriai-vibracijos slopintuvai sumontuoti nesilaikant projekte nurodytų atstumų</w:t>
      </w:r>
      <w:r w:rsidR="00570FC2" w:rsidRPr="00A9385D">
        <w:rPr>
          <w:snapToGrid w:val="0"/>
        </w:rPr>
        <w:t>;</w:t>
      </w:r>
    </w:p>
    <w:p w14:paraId="066824A3" w14:textId="7CF24D6D" w:rsidR="002E165A" w:rsidRPr="00A9385D" w:rsidRDefault="00455655" w:rsidP="00455655">
      <w:pPr>
        <w:pStyle w:val="Heading3"/>
        <w:spacing w:before="120" w:after="0"/>
        <w:ind w:left="156" w:firstLine="0"/>
        <w:contextualSpacing/>
      </w:pPr>
      <w:bookmarkStart w:id="1222" w:name="_Ref293994952"/>
      <w:bookmarkStart w:id="1223" w:name="_Toc498353978"/>
      <w:bookmarkStart w:id="1224" w:name="_Toc185585029"/>
      <w:r w:rsidRPr="00A9385D">
        <w:t>2.</w:t>
      </w:r>
      <w:r w:rsidR="00CE354E">
        <w:t>8</w:t>
      </w:r>
      <w:r w:rsidRPr="00A9385D">
        <w:t xml:space="preserve">. </w:t>
      </w:r>
      <w:r w:rsidR="002E165A" w:rsidRPr="00A9385D">
        <w:t>ĮŽEMINIMO ĮRENGINIŲ GEDIMAI IR PAŽEIDIMAI</w:t>
      </w:r>
      <w:bookmarkEnd w:id="1222"/>
      <w:bookmarkEnd w:id="1223"/>
      <w:bookmarkEnd w:id="1224"/>
    </w:p>
    <w:p w14:paraId="40CD7B32" w14:textId="77777777" w:rsidR="002E165A" w:rsidRPr="00A9385D" w:rsidRDefault="39779012" w:rsidP="004F25FA">
      <w:pPr>
        <w:pStyle w:val="ListParagraph"/>
        <w:numPr>
          <w:ilvl w:val="1"/>
          <w:numId w:val="92"/>
        </w:numPr>
        <w:ind w:hanging="154"/>
        <w:contextualSpacing/>
        <w:jc w:val="both"/>
        <w:rPr>
          <w:snapToGrid w:val="0"/>
        </w:rPr>
      </w:pPr>
      <w:r w:rsidRPr="00A9385D">
        <w:rPr>
          <w:snapToGrid w:val="0"/>
        </w:rPr>
        <w:t>Įžeminimo įrenginių gedimai ir pažeidimai:</w:t>
      </w:r>
    </w:p>
    <w:p w14:paraId="13C789D8" w14:textId="77777777" w:rsidR="00F929BE" w:rsidRPr="00A9385D" w:rsidRDefault="00F929BE" w:rsidP="004F25FA">
      <w:pPr>
        <w:pStyle w:val="ListParagraph"/>
        <w:numPr>
          <w:ilvl w:val="0"/>
          <w:numId w:val="94"/>
        </w:numPr>
        <w:contextualSpacing/>
        <w:jc w:val="both"/>
        <w:rPr>
          <w:snapToGrid w:val="0"/>
          <w:vanish/>
        </w:rPr>
      </w:pPr>
    </w:p>
    <w:p w14:paraId="25FC1431" w14:textId="4086F2F1" w:rsidR="002E165A" w:rsidRPr="00A9385D" w:rsidRDefault="00957347"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pažeisti arba nutraukti įžeminimo laidininkai atramose arba prie žemės;</w:t>
      </w:r>
    </w:p>
    <w:p w14:paraId="529F6C46" w14:textId="1422D2DB" w:rsidR="002E165A" w:rsidRPr="00A9385D" w:rsidRDefault="00957347"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 xml:space="preserve">blogas kontaktas varžtiniuose sujungimuose, kurie jungia apsaugos nuo </w:t>
      </w:r>
      <w:r w:rsidR="00722370" w:rsidRPr="00A9385D">
        <w:rPr>
          <w:snapToGrid w:val="0"/>
        </w:rPr>
        <w:t>žaibosaugos</w:t>
      </w:r>
      <w:r w:rsidR="002E165A" w:rsidRPr="00A9385D">
        <w:rPr>
          <w:snapToGrid w:val="0"/>
        </w:rPr>
        <w:t xml:space="preserve"> trosus arba atramas su įžeminimo laidininkais;</w:t>
      </w:r>
    </w:p>
    <w:p w14:paraId="4909966A" w14:textId="16FFE418" w:rsidR="002E165A" w:rsidRPr="00A9385D" w:rsidRDefault="00957347"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įžeminimo sujungimuose blogas kontaktas su atrama (gelžbetoninės atramos armatūra);</w:t>
      </w:r>
    </w:p>
    <w:p w14:paraId="0FDC4A4F" w14:textId="71DE1999" w:rsidR="002E165A" w:rsidRPr="00A9385D" w:rsidRDefault="00957347"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atramos įžeminimo varža viršija leistinas normas;</w:t>
      </w:r>
    </w:p>
    <w:p w14:paraId="111B7E76" w14:textId="7088FB37" w:rsidR="002E165A" w:rsidRPr="00A9385D" w:rsidRDefault="00957347"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 xml:space="preserve">nėra apkabų, tvirtinančių įžeminimo laidininką, </w:t>
      </w:r>
      <w:r w:rsidR="00A91E6F" w:rsidRPr="00A9385D">
        <w:rPr>
          <w:snapToGrid w:val="0"/>
        </w:rPr>
        <w:t>ŽTŠK</w:t>
      </w:r>
      <w:r w:rsidR="002E165A" w:rsidRPr="00A9385D">
        <w:rPr>
          <w:snapToGrid w:val="0"/>
        </w:rPr>
        <w:t xml:space="preserve"> prie atramos; </w:t>
      </w:r>
    </w:p>
    <w:p w14:paraId="66CF2C76" w14:textId="521A57E7" w:rsidR="002E165A" w:rsidRPr="00A9385D" w:rsidRDefault="00957347"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įžeminimo įrenginio kontūras pažeistas korozijos;</w:t>
      </w:r>
    </w:p>
    <w:p w14:paraId="34E9A287" w14:textId="57AB1A8C" w:rsidR="002E165A" w:rsidRPr="00A9385D" w:rsidRDefault="00957347"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įžeminimo kontūr</w:t>
      </w:r>
      <w:r w:rsidR="0072315B" w:rsidRPr="00A9385D">
        <w:rPr>
          <w:snapToGrid w:val="0"/>
        </w:rPr>
        <w:t>o juosta ar elektrodai</w:t>
      </w:r>
      <w:r w:rsidR="002E165A" w:rsidRPr="00A9385D">
        <w:rPr>
          <w:snapToGrid w:val="0"/>
        </w:rPr>
        <w:t xml:space="preserve"> virš žemės;</w:t>
      </w:r>
    </w:p>
    <w:p w14:paraId="020CF1F5" w14:textId="5A2660B2" w:rsidR="002E165A" w:rsidRPr="00A9385D" w:rsidRDefault="00957347"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2E165A" w:rsidRPr="00A9385D">
        <w:rPr>
          <w:snapToGrid w:val="0"/>
        </w:rPr>
        <w:t>įžeminimo kontūro ir atramos įžeminimo laidininko sujungimas po žeme.</w:t>
      </w:r>
    </w:p>
    <w:p w14:paraId="4D620997" w14:textId="0C66FB7B" w:rsidR="002E165A" w:rsidRPr="00A9385D" w:rsidRDefault="00455655" w:rsidP="00455655">
      <w:pPr>
        <w:pStyle w:val="Heading2"/>
        <w:spacing w:before="120" w:after="0"/>
        <w:ind w:left="360" w:firstLine="0"/>
        <w:contextualSpacing/>
        <w:rPr>
          <w:snapToGrid w:val="0"/>
        </w:rPr>
      </w:pPr>
      <w:bookmarkStart w:id="1225" w:name="_Ref293994974"/>
      <w:bookmarkStart w:id="1226" w:name="_Toc498353979"/>
      <w:bookmarkStart w:id="1227" w:name="_Toc185585030"/>
      <w:r w:rsidRPr="00A9385D">
        <w:rPr>
          <w:snapToGrid w:val="0"/>
        </w:rPr>
        <w:t xml:space="preserve">3. </w:t>
      </w:r>
      <w:r w:rsidR="002E165A" w:rsidRPr="00A9385D">
        <w:rPr>
          <w:snapToGrid w:val="0"/>
        </w:rPr>
        <w:t>OL APŽIŪROS</w:t>
      </w:r>
      <w:bookmarkEnd w:id="1225"/>
      <w:bookmarkEnd w:id="1226"/>
      <w:bookmarkEnd w:id="1227"/>
      <w:r w:rsidR="002E165A" w:rsidRPr="00A9385D">
        <w:rPr>
          <w:snapToGrid w:val="0"/>
        </w:rPr>
        <w:t xml:space="preserve"> </w:t>
      </w:r>
    </w:p>
    <w:p w14:paraId="5BB05D76" w14:textId="136B5BA4" w:rsidR="00117AFF" w:rsidRPr="00BC121A" w:rsidRDefault="39779012" w:rsidP="00420B58">
      <w:pPr>
        <w:pStyle w:val="ListParagraph"/>
        <w:numPr>
          <w:ilvl w:val="0"/>
          <w:numId w:val="94"/>
        </w:numPr>
        <w:ind w:left="567" w:hanging="141"/>
        <w:contextualSpacing/>
        <w:jc w:val="both"/>
        <w:rPr>
          <w:snapToGrid w:val="0"/>
        </w:rPr>
      </w:pPr>
      <w:bookmarkStart w:id="1228" w:name="_Ref294089072"/>
      <w:r w:rsidRPr="00A9385D">
        <w:rPr>
          <w:snapToGrid w:val="0"/>
        </w:rPr>
        <w:t>Planinės apžiūros atliekamos dieną. Per apžiūras kruopščiai apžiūrimi visi OL elementai</w:t>
      </w:r>
      <w:r w:rsidR="04CFC02E" w:rsidRPr="00A9385D">
        <w:rPr>
          <w:snapToGrid w:val="0"/>
        </w:rPr>
        <w:t>, įspėjamieji gabarito iki vandens laivybiniai ženklai</w:t>
      </w:r>
      <w:r w:rsidRPr="00A9385D">
        <w:rPr>
          <w:snapToGrid w:val="0"/>
        </w:rPr>
        <w:t xml:space="preserve"> ir trasos būklė</w:t>
      </w:r>
      <w:r w:rsidR="1CE172F3" w:rsidRPr="00A9385D">
        <w:rPr>
          <w:snapToGrid w:val="0"/>
        </w:rPr>
        <w:t xml:space="preserve">, </w:t>
      </w:r>
      <w:r w:rsidR="1CE172F3" w:rsidRPr="00A9385D">
        <w:t xml:space="preserve">atkreipiant dėmesį </w:t>
      </w:r>
      <w:r w:rsidR="5804C8EA" w:rsidRPr="00A9385D">
        <w:t xml:space="preserve">už proskynos ribų </w:t>
      </w:r>
      <w:r w:rsidR="1CE172F3" w:rsidRPr="00A9385D">
        <w:t>augančių medžių būklę</w:t>
      </w:r>
      <w:r w:rsidR="00F902F8" w:rsidRPr="00A9385D">
        <w:t xml:space="preserve"> bei </w:t>
      </w:r>
      <w:r w:rsidR="00F902F8" w:rsidRPr="00A9385D">
        <w:rPr>
          <w:rFonts w:eastAsia="Times New Roman" w:cs="Arial"/>
        </w:rPr>
        <w:t>daugiakamienius medžius ir pavienių medžių grupėse augančius medžius, kurių šakos išsivystę tik į linijos pusę (paprastai po plyno medžių kirtimo)</w:t>
      </w:r>
      <w:r w:rsidR="00B15639" w:rsidRPr="00A9385D">
        <w:t>.</w:t>
      </w:r>
      <w:r w:rsidR="004743CD" w:rsidRPr="00A9385D">
        <w:t xml:space="preserve"> </w:t>
      </w:r>
      <w:r w:rsidR="0060680D" w:rsidRPr="00A9385D">
        <w:t>Pel</w:t>
      </w:r>
      <w:r w:rsidR="001F6EA2" w:rsidRPr="00A9385D">
        <w:t>k</w:t>
      </w:r>
      <w:r w:rsidR="0060680D" w:rsidRPr="00A9385D">
        <w:t>ingose</w:t>
      </w:r>
      <w:r w:rsidR="004743CD" w:rsidRPr="00A9385D">
        <w:t xml:space="preserve"> vietovėse</w:t>
      </w:r>
      <w:r w:rsidR="121E1A23" w:rsidRPr="00A9385D">
        <w:t xml:space="preserve"> </w:t>
      </w:r>
      <w:r w:rsidR="0060680D" w:rsidRPr="00A9385D">
        <w:t xml:space="preserve">nustačius </w:t>
      </w:r>
      <w:r w:rsidR="00F172AA" w:rsidRPr="00A9385D">
        <w:t>aukštus medžius, kurie virsdami gali kliudyti medžius</w:t>
      </w:r>
      <w:r w:rsidR="001F6EA2" w:rsidRPr="00A9385D">
        <w:t xml:space="preserve">, </w:t>
      </w:r>
      <w:r w:rsidR="00E22044" w:rsidRPr="00A9385D">
        <w:t>organizuoti</w:t>
      </w:r>
      <w:r w:rsidR="001F6EA2" w:rsidRPr="00A9385D">
        <w:t xml:space="preserve"> jų pašalinimą</w:t>
      </w:r>
      <w:r w:rsidR="005211F1" w:rsidRPr="00A9385D">
        <w:t xml:space="preserve"> (medžių šaknys laikui bėgant</w:t>
      </w:r>
      <w:r w:rsidR="00000779" w:rsidRPr="00A9385D">
        <w:t xml:space="preserve"> pažeidžiamos </w:t>
      </w:r>
      <w:r w:rsidR="00E83818" w:rsidRPr="00A9385D">
        <w:t xml:space="preserve">grybų ir </w:t>
      </w:r>
      <w:r w:rsidR="00000779" w:rsidRPr="00A9385D">
        <w:t>mikroorganizmų</w:t>
      </w:r>
      <w:r w:rsidR="005211F1" w:rsidRPr="00A9385D">
        <w:t>)</w:t>
      </w:r>
      <w:r w:rsidR="001F6EA2" w:rsidRPr="00A9385D">
        <w:t xml:space="preserve">. </w:t>
      </w:r>
      <w:r w:rsidR="00021F48" w:rsidRPr="00A9385D">
        <w:t>OL trasų proskynose n</w:t>
      </w:r>
      <w:r w:rsidR="5804C8EA" w:rsidRPr="00A9385D">
        <w:t xml:space="preserve">ustačius bebrų apgraužtus </w:t>
      </w:r>
      <w:r w:rsidR="3961FFE1" w:rsidRPr="00A9385D">
        <w:t xml:space="preserve">ar </w:t>
      </w:r>
      <w:r w:rsidR="46623780" w:rsidRPr="00A9385D">
        <w:t>pradėtus</w:t>
      </w:r>
      <w:r w:rsidR="3961FFE1" w:rsidRPr="00A9385D">
        <w:t xml:space="preserve"> </w:t>
      </w:r>
      <w:r w:rsidR="46623780" w:rsidRPr="00A9385D">
        <w:t xml:space="preserve">graužti </w:t>
      </w:r>
      <w:r w:rsidR="5804C8EA" w:rsidRPr="00A9385D">
        <w:t>medžius</w:t>
      </w:r>
      <w:r w:rsidR="0EC32E55" w:rsidRPr="00A9385D">
        <w:t xml:space="preserve"> </w:t>
      </w:r>
      <w:r w:rsidR="5804C8EA" w:rsidRPr="00A9385D">
        <w:t>būtina organizuoti jų pašalinimą nedelsiant</w:t>
      </w:r>
      <w:r w:rsidR="00602A9A" w:rsidRPr="00A9385D">
        <w:t xml:space="preserve">, </w:t>
      </w:r>
      <w:r w:rsidR="00453F0F" w:rsidRPr="00A9385D">
        <w:t>o nustačius</w:t>
      </w:r>
      <w:r w:rsidR="00F10728" w:rsidRPr="00A9385D">
        <w:t xml:space="preserve"> nudžiūvusių medžių, </w:t>
      </w:r>
      <w:r w:rsidR="00903C42" w:rsidRPr="00A9385D">
        <w:t>o</w:t>
      </w:r>
      <w:r w:rsidR="000F0BB3" w:rsidRPr="00A9385D">
        <w:t>r</w:t>
      </w:r>
      <w:r w:rsidR="00F10728" w:rsidRPr="00A9385D">
        <w:t>ganizuo</w:t>
      </w:r>
      <w:r w:rsidR="00903C42" w:rsidRPr="00A9385D">
        <w:t>ti</w:t>
      </w:r>
      <w:r w:rsidR="00F10728" w:rsidRPr="00A9385D">
        <w:t xml:space="preserve"> medžių nupjovimą per 3 mėnesius nuo defekto fiksavimo datos.</w:t>
      </w:r>
      <w:bookmarkEnd w:id="1228"/>
    </w:p>
    <w:p w14:paraId="5D6FEADF" w14:textId="66EA7C23" w:rsidR="00D16909" w:rsidRPr="00A9385D" w:rsidRDefault="007C316E" w:rsidP="00A81CFA">
      <w:pPr>
        <w:pStyle w:val="ListParagraph"/>
        <w:numPr>
          <w:ilvl w:val="0"/>
          <w:numId w:val="94"/>
        </w:numPr>
        <w:ind w:left="567" w:hanging="141"/>
        <w:contextualSpacing/>
        <w:jc w:val="both"/>
        <w:rPr>
          <w:snapToGrid w:val="0"/>
        </w:rPr>
      </w:pPr>
      <w:r>
        <w:lastRenderedPageBreak/>
        <w:t xml:space="preserve">Apžiūrų metu nustačius laidų ar trosų šokį ar </w:t>
      </w:r>
      <w:r w:rsidR="00F706AC">
        <w:t xml:space="preserve">papildomas </w:t>
      </w:r>
      <w:r>
        <w:t>vibracijas</w:t>
      </w:r>
      <w:r w:rsidR="00EB5333">
        <w:t xml:space="preserve"> </w:t>
      </w:r>
      <w:r w:rsidR="00F706AC">
        <w:t xml:space="preserve">(akimi matomas laidų ar trosų virpėjimas) </w:t>
      </w:r>
      <w:r w:rsidR="00E44AC5">
        <w:t xml:space="preserve">turi būti fiksuojamas apžiūros lapelyje visas OL ruožas nurodant tarpatramius, bei </w:t>
      </w:r>
      <w:r w:rsidR="000D54B8">
        <w:t>užrašant ant trosų ar laidų sumontuotas papildomas priemones (</w:t>
      </w:r>
      <w:r w:rsidR="002F2EB7">
        <w:t xml:space="preserve">burbulai (sferos), </w:t>
      </w:r>
      <w:r w:rsidR="00B93F0A">
        <w:t>indukciniai žibintai</w:t>
      </w:r>
      <w:r w:rsidR="000E1A02">
        <w:t>, distanciniai spyriai-vibracijos slopintuvai)</w:t>
      </w:r>
      <w:r w:rsidR="008879D1">
        <w:t xml:space="preserve">. </w:t>
      </w:r>
      <w:r w:rsidR="00E17CF8">
        <w:t>Pagal galimybes</w:t>
      </w:r>
      <w:r w:rsidR="00C06B2A">
        <w:t>,</w:t>
      </w:r>
      <w:r w:rsidR="00E17CF8">
        <w:t xml:space="preserve"> </w:t>
      </w:r>
      <w:r w:rsidR="0060004C">
        <w:t>išmaniuoju įrenginiu</w:t>
      </w:r>
      <w:r w:rsidR="00E17CF8">
        <w:t xml:space="preserve"> </w:t>
      </w:r>
      <w:r w:rsidR="006223A2">
        <w:t xml:space="preserve">turi būti fiksuojama </w:t>
      </w:r>
      <w:r w:rsidR="00D5176E">
        <w:t>filmuojant</w:t>
      </w:r>
      <w:r w:rsidR="00DB31B5">
        <w:t>, laidų ir trosų nenormalų darbą.</w:t>
      </w:r>
      <w:r w:rsidR="008879D1">
        <w:t xml:space="preserve"> Po apžiūros turi būti </w:t>
      </w:r>
      <w:r w:rsidR="00E17CF8">
        <w:t>elektroniniu laišku informuojamas linijų eksploatacijos vadovas.</w:t>
      </w:r>
    </w:p>
    <w:p w14:paraId="3C417802" w14:textId="2C449418" w:rsidR="002E0AE0" w:rsidRPr="00A9385D" w:rsidRDefault="00FB394F" w:rsidP="00A81CFA">
      <w:pPr>
        <w:pStyle w:val="ListParagraph"/>
        <w:numPr>
          <w:ilvl w:val="1"/>
          <w:numId w:val="102"/>
        </w:numPr>
        <w:ind w:hanging="154"/>
        <w:contextualSpacing/>
        <w:jc w:val="both"/>
        <w:rPr>
          <w:snapToGrid w:val="0"/>
        </w:rPr>
      </w:pPr>
      <w:bookmarkStart w:id="1229" w:name="_Hlk89778286"/>
      <w:r w:rsidRPr="00A9385D">
        <w:rPr>
          <w:snapToGrid w:val="0"/>
        </w:rPr>
        <w:t xml:space="preserve">Prieš inžinerinę ar planinę OL apžiūrą įvertinti planuojamos apžiūrėti OL Lidar laidų įsvyrių ir pavojingų medžių ataskaitas tinkle (G:\BigData), ir išrinkti tarpatramius su pavojingais medžiais ir </w:t>
      </w:r>
      <w:r w:rsidR="00E91D86" w:rsidRPr="00A9385D">
        <w:rPr>
          <w:snapToGrid w:val="0"/>
        </w:rPr>
        <w:t xml:space="preserve">neatitinkančiais ELĮIT reikalavimų </w:t>
      </w:r>
      <w:r w:rsidRPr="00A9385D">
        <w:rPr>
          <w:snapToGrid w:val="0"/>
        </w:rPr>
        <w:t>atstumais</w:t>
      </w:r>
      <w:r w:rsidR="00E91D86" w:rsidRPr="00A9385D">
        <w:rPr>
          <w:snapToGrid w:val="0"/>
        </w:rPr>
        <w:t xml:space="preserve"> nuo laidų</w:t>
      </w:r>
      <w:r w:rsidRPr="00A9385D">
        <w:rPr>
          <w:snapToGrid w:val="0"/>
        </w:rPr>
        <w:t xml:space="preserve"> iki žemės paviršiaus bei sankirtų iki kertamų inžinerinių tinklų (</w:t>
      </w:r>
      <w:r w:rsidR="00E91D86" w:rsidRPr="00A9385D">
        <w:rPr>
          <w:snapToGrid w:val="0"/>
        </w:rPr>
        <w:t>neatitinkantis ELĮIT reikalavimų atstumas</w:t>
      </w:r>
      <w:r w:rsidRPr="00A9385D">
        <w:rPr>
          <w:snapToGrid w:val="0"/>
        </w:rPr>
        <w:t xml:space="preserve"> – kada perskaičiuotas</w:t>
      </w:r>
      <w:r w:rsidR="00E91D86" w:rsidRPr="00A9385D">
        <w:rPr>
          <w:snapToGrid w:val="0"/>
        </w:rPr>
        <w:t xml:space="preserve"> atstumas nuo laido iki kertamo objekto</w:t>
      </w:r>
      <w:r w:rsidRPr="00A9385D">
        <w:rPr>
          <w:snapToGrid w:val="0"/>
        </w:rPr>
        <w:t xml:space="preserve"> pagal ELĮIT reikala</w:t>
      </w:r>
      <w:r w:rsidR="00E91D86" w:rsidRPr="00A9385D">
        <w:rPr>
          <w:snapToGrid w:val="0"/>
        </w:rPr>
        <w:t>ujamo</w:t>
      </w:r>
      <w:r w:rsidRPr="00A9385D">
        <w:rPr>
          <w:snapToGrid w:val="0"/>
        </w:rPr>
        <w:t xml:space="preserve"> iki normos trūksta ne mažiau kaip 10%). Inžinerinių apžiūrų metu, naudojant ultragarsinius matuoklius, atrinktuose tarpatramiuose su </w:t>
      </w:r>
      <w:r w:rsidR="009E4820" w:rsidRPr="00A9385D">
        <w:rPr>
          <w:snapToGrid w:val="0"/>
        </w:rPr>
        <w:t>neatitinkančiais ELĮIT reikalavimų atstumais</w:t>
      </w:r>
      <w:r w:rsidRPr="00A9385D">
        <w:rPr>
          <w:snapToGrid w:val="0"/>
        </w:rPr>
        <w:t xml:space="preserve">, didžiausioje laido įsvyrio vietoje, atlikti kontrolinius </w:t>
      </w:r>
      <w:r w:rsidR="009E4820" w:rsidRPr="00A9385D">
        <w:rPr>
          <w:snapToGrid w:val="0"/>
        </w:rPr>
        <w:t xml:space="preserve">laidų įsvyrių </w:t>
      </w:r>
      <w:r w:rsidRPr="00A9385D">
        <w:rPr>
          <w:snapToGrid w:val="0"/>
        </w:rPr>
        <w:t xml:space="preserve">matavimus padėjus matuoklį ant žemės paviršiaus. Atlikus matavimus objekte, parengti sankirtų matavimo žiniaraštį įrašant faktinį </w:t>
      </w:r>
      <w:r w:rsidR="009E4820" w:rsidRPr="00A9385D">
        <w:rPr>
          <w:snapToGrid w:val="0"/>
        </w:rPr>
        <w:t>išmatuotą atstumą iki laido nuo matuojamo taško</w:t>
      </w:r>
      <w:r w:rsidRPr="00A9385D">
        <w:rPr>
          <w:snapToGrid w:val="0"/>
        </w:rPr>
        <w:t xml:space="preserve"> ir perskaičiuotąjį pagal ELĮIT reikalavimus. Žiniaraščio forma turi būti įkelta į TVIS, prie atitinkamo objekto dokumentacijos.</w:t>
      </w:r>
    </w:p>
    <w:bookmarkEnd w:id="1229"/>
    <w:p w14:paraId="5219C957" w14:textId="69F77BF1" w:rsidR="002E165A" w:rsidRPr="00A9385D" w:rsidRDefault="39779012" w:rsidP="00A81CFA">
      <w:pPr>
        <w:numPr>
          <w:ilvl w:val="1"/>
          <w:numId w:val="102"/>
        </w:numPr>
        <w:ind w:hanging="154"/>
        <w:contextualSpacing/>
        <w:jc w:val="both"/>
        <w:rPr>
          <w:snapToGrid w:val="0"/>
        </w:rPr>
      </w:pPr>
      <w:r w:rsidRPr="00A9385D">
        <w:rPr>
          <w:snapToGrid w:val="0"/>
        </w:rPr>
        <w:t xml:space="preserve">Planinės viršutinės OL </w:t>
      </w:r>
      <w:r w:rsidR="062A1CB3" w:rsidRPr="00A9385D">
        <w:rPr>
          <w:snapToGrid w:val="0"/>
        </w:rPr>
        <w:t xml:space="preserve">atramų </w:t>
      </w:r>
      <w:r w:rsidRPr="00A9385D">
        <w:t>apžiūros atliekamos pasirinktinai</w:t>
      </w:r>
      <w:r w:rsidR="447B5E08" w:rsidRPr="00A9385D">
        <w:t xml:space="preserve"> nemažiau kaip </w:t>
      </w:r>
      <w:r w:rsidR="25EBF1EF" w:rsidRPr="00A9385D">
        <w:t>20% atramų objekte</w:t>
      </w:r>
      <w:r w:rsidR="6A6DDAFC" w:rsidRPr="00A9385D">
        <w:t xml:space="preserve">, </w:t>
      </w:r>
      <w:r w:rsidR="5DE22EDA" w:rsidRPr="00A9385D">
        <w:t>pasir</w:t>
      </w:r>
      <w:r w:rsidR="7F4844ED" w:rsidRPr="00A9385D">
        <w:t>enkant eksploatuojamas atram</w:t>
      </w:r>
      <w:r w:rsidR="3943C043" w:rsidRPr="00A9385D">
        <w:t>a</w:t>
      </w:r>
      <w:r w:rsidR="7F4844ED" w:rsidRPr="00A9385D">
        <w:t>s &gt;18m</w:t>
      </w:r>
      <w:r w:rsidR="252AB60B" w:rsidRPr="00A9385D">
        <w:t xml:space="preserve">, </w:t>
      </w:r>
      <w:r w:rsidR="56586B90" w:rsidRPr="00A9385D">
        <w:t>tose atramose,</w:t>
      </w:r>
      <w:r w:rsidR="252AB60B" w:rsidRPr="00A9385D">
        <w:t xml:space="preserve"> kur </w:t>
      </w:r>
      <w:r w:rsidR="6A6DDAFC" w:rsidRPr="00A9385D">
        <w:t xml:space="preserve">tikėtinai blogesnė </w:t>
      </w:r>
      <w:r w:rsidR="56586B90" w:rsidRPr="00A9385D">
        <w:t xml:space="preserve">atramos </w:t>
      </w:r>
      <w:r w:rsidR="6A6DDAFC" w:rsidRPr="00A9385D">
        <w:t>elementų</w:t>
      </w:r>
      <w:r w:rsidR="252AB60B" w:rsidRPr="00A9385D">
        <w:t xml:space="preserve"> būklė</w:t>
      </w:r>
      <w:r w:rsidRPr="00A9385D">
        <w:t>.</w:t>
      </w:r>
      <w:r w:rsidR="7E2B48C2" w:rsidRPr="00A9385D">
        <w:t xml:space="preserve"> </w:t>
      </w:r>
      <w:r w:rsidR="4FD2AC65" w:rsidRPr="00A9385D">
        <w:t>Viršutinės a</w:t>
      </w:r>
      <w:r w:rsidR="7E2B48C2" w:rsidRPr="00A9385D">
        <w:t xml:space="preserve">pžiūros metu nustatyti </w:t>
      </w:r>
      <w:r w:rsidR="4FD2AC65" w:rsidRPr="00A9385D">
        <w:t xml:space="preserve">defektai, </w:t>
      </w:r>
      <w:r w:rsidR="7E2B48C2" w:rsidRPr="00A9385D">
        <w:t xml:space="preserve">privalo būti pašalinti </w:t>
      </w:r>
      <w:r w:rsidR="04EA6172" w:rsidRPr="00A9385D">
        <w:t xml:space="preserve">OL </w:t>
      </w:r>
      <w:r w:rsidR="4FD2AC65" w:rsidRPr="00A9385D">
        <w:t>kompleksinio remonto metu.</w:t>
      </w:r>
    </w:p>
    <w:p w14:paraId="3D6BDF2B" w14:textId="2A6D2F64" w:rsidR="00723125" w:rsidRPr="00A9385D" w:rsidRDefault="34459F04" w:rsidP="00A81CFA">
      <w:pPr>
        <w:numPr>
          <w:ilvl w:val="1"/>
          <w:numId w:val="102"/>
        </w:numPr>
        <w:ind w:hanging="154"/>
        <w:contextualSpacing/>
        <w:jc w:val="both"/>
        <w:rPr>
          <w:snapToGrid w:val="0"/>
        </w:rPr>
      </w:pPr>
      <w:bookmarkStart w:id="1230" w:name="_Ref408835885"/>
      <w:r w:rsidRPr="00A9385D">
        <w:rPr>
          <w:snapToGrid w:val="0"/>
        </w:rPr>
        <w:t xml:space="preserve">Atliekant </w:t>
      </w:r>
      <w:r w:rsidR="39779012" w:rsidRPr="00A9385D">
        <w:rPr>
          <w:snapToGrid w:val="0"/>
        </w:rPr>
        <w:t>OL viršutines apžiūras tikrinamas pakabų tvirtinimas,</w:t>
      </w:r>
      <w:r w:rsidRPr="00A9385D">
        <w:rPr>
          <w:snapToGrid w:val="0"/>
        </w:rPr>
        <w:t xml:space="preserve"> tvirtinimo elementų būklė, jų iš</w:t>
      </w:r>
      <w:r w:rsidR="5271C957" w:rsidRPr="00A9385D">
        <w:rPr>
          <w:snapToGrid w:val="0"/>
        </w:rPr>
        <w:t>d</w:t>
      </w:r>
      <w:r w:rsidRPr="00A9385D">
        <w:rPr>
          <w:snapToGrid w:val="0"/>
        </w:rPr>
        <w:t>ilim</w:t>
      </w:r>
      <w:r w:rsidR="00CA7723" w:rsidRPr="00A9385D">
        <w:rPr>
          <w:snapToGrid w:val="0"/>
        </w:rPr>
        <w:t xml:space="preserve">as, distanciniai spyriai, viršutinės atramos dalys, izoliatoriai ir jų užteršimas, vibracijos slopintuvų tvirtinimas, atotampų tvirtinimas ir kt. galimi gedimai. </w:t>
      </w:r>
      <w:r w:rsidR="00CA7723" w:rsidRPr="00A9385D">
        <w:t>Atramos viršutinės apžiūros atlikimo akto forma</w:t>
      </w:r>
      <w:r w:rsidR="00CA7723" w:rsidRPr="00A9385D">
        <w:rPr>
          <w:snapToGrid w:val="0"/>
        </w:rPr>
        <w:t xml:space="preserve"> </w:t>
      </w:r>
      <w:r w:rsidR="00CA7723" w:rsidRPr="00CB5B5D">
        <w:rPr>
          <w:snapToGrid w:val="0"/>
        </w:rPr>
        <w:t xml:space="preserve">pateikiama </w:t>
      </w:r>
      <w:r w:rsidR="0039631B" w:rsidRPr="00CB5B5D">
        <w:rPr>
          <w:snapToGrid w:val="0"/>
        </w:rPr>
        <w:fldChar w:fldCharType="begin"/>
      </w:r>
      <w:r w:rsidR="0039631B" w:rsidRPr="00CB5B5D">
        <w:rPr>
          <w:snapToGrid w:val="0"/>
        </w:rPr>
        <w:instrText xml:space="preserve"> REF _Ref408834524 \n \h </w:instrText>
      </w:r>
      <w:r w:rsidR="00A9385D" w:rsidRPr="00CB5B5D">
        <w:rPr>
          <w:snapToGrid w:val="0"/>
        </w:rPr>
        <w:instrText xml:space="preserve"> \* MERGEFORMAT </w:instrText>
      </w:r>
      <w:r w:rsidR="0039631B" w:rsidRPr="00CB5B5D">
        <w:rPr>
          <w:snapToGrid w:val="0"/>
        </w:rPr>
      </w:r>
      <w:r w:rsidR="0039631B" w:rsidRPr="00CB5B5D">
        <w:rPr>
          <w:snapToGrid w:val="0"/>
        </w:rPr>
        <w:fldChar w:fldCharType="separate"/>
      </w:r>
      <w:r w:rsidR="00BD0DDF" w:rsidRPr="00CB5B5D">
        <w:rPr>
          <w:snapToGrid w:val="0"/>
        </w:rPr>
        <w:t>46</w:t>
      </w:r>
      <w:r w:rsidR="0039631B" w:rsidRPr="00CB5B5D">
        <w:rPr>
          <w:snapToGrid w:val="0"/>
        </w:rPr>
        <w:fldChar w:fldCharType="end"/>
      </w:r>
      <w:r w:rsidR="00CA7723" w:rsidRPr="00CB5B5D">
        <w:rPr>
          <w:snapToGrid w:val="0"/>
        </w:rPr>
        <w:t xml:space="preserve"> priede. Kartu</w:t>
      </w:r>
      <w:r w:rsidR="00CA7723" w:rsidRPr="00A9385D">
        <w:rPr>
          <w:snapToGrid w:val="0"/>
        </w:rPr>
        <w:t xml:space="preserve"> su apžiūros atlikimo aktu pateikiamos ir OL elementų, kuriems nustatyta patenkinama ar bloga būklė fotonuotraukos skaitmeniniu formatu.</w:t>
      </w:r>
    </w:p>
    <w:p w14:paraId="4699FA71" w14:textId="65E4F8CC" w:rsidR="00B01848" w:rsidRPr="00A9385D" w:rsidRDefault="00CA7723" w:rsidP="00A81CFA">
      <w:pPr>
        <w:numPr>
          <w:ilvl w:val="1"/>
          <w:numId w:val="102"/>
        </w:numPr>
        <w:ind w:hanging="154"/>
        <w:contextualSpacing/>
        <w:jc w:val="both"/>
        <w:rPr>
          <w:snapToGrid w:val="0"/>
        </w:rPr>
      </w:pPr>
      <w:r w:rsidRPr="00A9385D">
        <w:rPr>
          <w:snapToGrid w:val="0"/>
        </w:rPr>
        <w:t xml:space="preserve"> </w:t>
      </w:r>
      <w:r w:rsidR="5271C957" w:rsidRPr="00A9385D">
        <w:rPr>
          <w:snapToGrid w:val="0"/>
        </w:rPr>
        <w:t xml:space="preserve">Viršutinės </w:t>
      </w:r>
      <w:r w:rsidR="00284663" w:rsidRPr="00A9385D">
        <w:rPr>
          <w:snapToGrid w:val="0"/>
        </w:rPr>
        <w:t xml:space="preserve">OL atramų </w:t>
      </w:r>
      <w:r w:rsidR="5271C957" w:rsidRPr="00A9385D">
        <w:rPr>
          <w:snapToGrid w:val="0"/>
        </w:rPr>
        <w:t>apžiūros</w:t>
      </w:r>
      <w:r w:rsidR="006D3F7A" w:rsidRPr="00A9385D">
        <w:rPr>
          <w:snapToGrid w:val="0"/>
        </w:rPr>
        <w:t xml:space="preserve">, žaibolaidžių </w:t>
      </w:r>
      <w:r w:rsidR="00E7062B" w:rsidRPr="00A9385D">
        <w:rPr>
          <w:snapToGrid w:val="0"/>
        </w:rPr>
        <w:t>sumontuotų metalinėse inkarinėse atramose apžiūr</w:t>
      </w:r>
      <w:r w:rsidR="00EC4BEF" w:rsidRPr="00A9385D">
        <w:rPr>
          <w:snapToGrid w:val="0"/>
        </w:rPr>
        <w:t>os</w:t>
      </w:r>
      <w:r w:rsidR="003B57EB" w:rsidRPr="00A9385D">
        <w:rPr>
          <w:snapToGrid w:val="0"/>
        </w:rPr>
        <w:t xml:space="preserve"> ir laidų bei trosų </w:t>
      </w:r>
      <w:r w:rsidR="00607C74" w:rsidRPr="00A9385D">
        <w:rPr>
          <w:snapToGrid w:val="0"/>
        </w:rPr>
        <w:t>palaikančios ir tempiamos armatūros apžiūros</w:t>
      </w:r>
      <w:r w:rsidR="5271C957" w:rsidRPr="00A9385D">
        <w:rPr>
          <w:snapToGrid w:val="0"/>
        </w:rPr>
        <w:t xml:space="preserve"> gali būti atliekamos neišjungiant įtampos</w:t>
      </w:r>
      <w:r w:rsidR="003B57EB" w:rsidRPr="00A9385D">
        <w:rPr>
          <w:snapToGrid w:val="0"/>
        </w:rPr>
        <w:t xml:space="preserve"> oro linijoje</w:t>
      </w:r>
      <w:r w:rsidR="5271C957" w:rsidRPr="00A9385D">
        <w:rPr>
          <w:snapToGrid w:val="0"/>
        </w:rPr>
        <w:t>, naudojant bepiločius skraidančius aparatus</w:t>
      </w:r>
      <w:r w:rsidR="00FE4060" w:rsidRPr="00A9385D">
        <w:rPr>
          <w:snapToGrid w:val="0"/>
        </w:rPr>
        <w:t>,</w:t>
      </w:r>
      <w:r w:rsidR="001B004B" w:rsidRPr="00A9385D">
        <w:rPr>
          <w:snapToGrid w:val="0"/>
        </w:rPr>
        <w:t xml:space="preserve"> kurios</w:t>
      </w:r>
      <w:r w:rsidR="00FE4060" w:rsidRPr="00A9385D">
        <w:rPr>
          <w:snapToGrid w:val="0"/>
        </w:rPr>
        <w:t xml:space="preserve"> </w:t>
      </w:r>
      <w:r w:rsidR="00D4490C" w:rsidRPr="00A9385D">
        <w:rPr>
          <w:snapToGrid w:val="0"/>
        </w:rPr>
        <w:t xml:space="preserve">vykdomos likus nemažiau kaip </w:t>
      </w:r>
      <w:r w:rsidR="006B20C0" w:rsidRPr="00A9385D">
        <w:rPr>
          <w:snapToGrid w:val="0"/>
        </w:rPr>
        <w:t xml:space="preserve">6 mėnesiai iki </w:t>
      </w:r>
      <w:r w:rsidR="009A4B41" w:rsidRPr="00A9385D">
        <w:rPr>
          <w:snapToGrid w:val="0"/>
        </w:rPr>
        <w:t>OL planinio remonto</w:t>
      </w:r>
      <w:r w:rsidR="008824E5" w:rsidRPr="00A9385D">
        <w:rPr>
          <w:snapToGrid w:val="0"/>
        </w:rPr>
        <w:t xml:space="preserve"> darbų </w:t>
      </w:r>
      <w:r w:rsidR="0023556A" w:rsidRPr="00A9385D">
        <w:rPr>
          <w:snapToGrid w:val="0"/>
        </w:rPr>
        <w:t xml:space="preserve">pradžios </w:t>
      </w:r>
      <w:r w:rsidR="008824E5" w:rsidRPr="00A9385D">
        <w:rPr>
          <w:snapToGrid w:val="0"/>
        </w:rPr>
        <w:t xml:space="preserve">atjungus </w:t>
      </w:r>
      <w:r w:rsidR="0023556A" w:rsidRPr="00A9385D">
        <w:rPr>
          <w:snapToGrid w:val="0"/>
        </w:rPr>
        <w:t>įtam</w:t>
      </w:r>
      <w:r w:rsidR="00632D3E" w:rsidRPr="00A9385D">
        <w:rPr>
          <w:snapToGrid w:val="0"/>
        </w:rPr>
        <w:t>pą</w:t>
      </w:r>
    </w:p>
    <w:p w14:paraId="77AC16E5" w14:textId="77777777" w:rsidR="004C6E5A" w:rsidRPr="00A9385D" w:rsidRDefault="65DA2F7C" w:rsidP="00A81CFA">
      <w:pPr>
        <w:numPr>
          <w:ilvl w:val="1"/>
          <w:numId w:val="102"/>
        </w:numPr>
        <w:ind w:hanging="154"/>
        <w:contextualSpacing/>
        <w:jc w:val="both"/>
        <w:rPr>
          <w:snapToGrid w:val="0"/>
        </w:rPr>
      </w:pPr>
      <w:r w:rsidRPr="00A9385D">
        <w:rPr>
          <w:snapToGrid w:val="0"/>
        </w:rPr>
        <w:t>Oro linijos planinio remonto metu apžiūrima</w:t>
      </w:r>
      <w:r w:rsidR="18C408CD" w:rsidRPr="00A9385D">
        <w:rPr>
          <w:snapToGrid w:val="0"/>
        </w:rPr>
        <w:t>:</w:t>
      </w:r>
    </w:p>
    <w:p w14:paraId="63004585" w14:textId="77777777" w:rsidR="006C3A37" w:rsidRPr="00A9385D" w:rsidRDefault="006C3A37" w:rsidP="004F25FA">
      <w:pPr>
        <w:pStyle w:val="ListParagraph"/>
        <w:numPr>
          <w:ilvl w:val="0"/>
          <w:numId w:val="94"/>
        </w:numPr>
        <w:tabs>
          <w:tab w:val="left" w:pos="1418"/>
        </w:tabs>
        <w:contextualSpacing/>
        <w:jc w:val="both"/>
        <w:rPr>
          <w:snapToGrid w:val="0"/>
          <w:vanish/>
        </w:rPr>
      </w:pPr>
    </w:p>
    <w:p w14:paraId="3E1D3655" w14:textId="77777777" w:rsidR="006C3A37" w:rsidRPr="00A9385D" w:rsidRDefault="006C3A37" w:rsidP="004F25FA">
      <w:pPr>
        <w:pStyle w:val="ListParagraph"/>
        <w:numPr>
          <w:ilvl w:val="0"/>
          <w:numId w:val="94"/>
        </w:numPr>
        <w:tabs>
          <w:tab w:val="left" w:pos="1418"/>
        </w:tabs>
        <w:contextualSpacing/>
        <w:jc w:val="both"/>
        <w:rPr>
          <w:snapToGrid w:val="0"/>
          <w:vanish/>
        </w:rPr>
      </w:pPr>
    </w:p>
    <w:p w14:paraId="5D6BC0B3" w14:textId="77777777" w:rsidR="006C3A37" w:rsidRPr="00A9385D" w:rsidRDefault="006C3A37" w:rsidP="004F25FA">
      <w:pPr>
        <w:pStyle w:val="ListParagraph"/>
        <w:numPr>
          <w:ilvl w:val="0"/>
          <w:numId w:val="94"/>
        </w:numPr>
        <w:tabs>
          <w:tab w:val="left" w:pos="1418"/>
        </w:tabs>
        <w:contextualSpacing/>
        <w:jc w:val="both"/>
        <w:rPr>
          <w:snapToGrid w:val="0"/>
          <w:vanish/>
        </w:rPr>
      </w:pPr>
    </w:p>
    <w:p w14:paraId="02E98449" w14:textId="77777777" w:rsidR="006C3A37" w:rsidRPr="00A9385D" w:rsidRDefault="006C3A37" w:rsidP="004F25FA">
      <w:pPr>
        <w:pStyle w:val="ListParagraph"/>
        <w:numPr>
          <w:ilvl w:val="0"/>
          <w:numId w:val="94"/>
        </w:numPr>
        <w:tabs>
          <w:tab w:val="left" w:pos="1418"/>
        </w:tabs>
        <w:contextualSpacing/>
        <w:jc w:val="both"/>
        <w:rPr>
          <w:snapToGrid w:val="0"/>
          <w:vanish/>
        </w:rPr>
      </w:pPr>
    </w:p>
    <w:p w14:paraId="1E440048" w14:textId="77777777" w:rsidR="006C3A37" w:rsidRPr="00A9385D" w:rsidRDefault="006C3A37" w:rsidP="004F25FA">
      <w:pPr>
        <w:pStyle w:val="ListParagraph"/>
        <w:numPr>
          <w:ilvl w:val="0"/>
          <w:numId w:val="94"/>
        </w:numPr>
        <w:tabs>
          <w:tab w:val="left" w:pos="1418"/>
        </w:tabs>
        <w:contextualSpacing/>
        <w:jc w:val="both"/>
        <w:rPr>
          <w:snapToGrid w:val="0"/>
          <w:vanish/>
        </w:rPr>
      </w:pPr>
    </w:p>
    <w:p w14:paraId="424DE825" w14:textId="53848736" w:rsidR="002E165A" w:rsidRPr="00A9385D" w:rsidRDefault="00AD63DF" w:rsidP="004F25FA">
      <w:pPr>
        <w:pStyle w:val="ListParagraph"/>
        <w:numPr>
          <w:ilvl w:val="1"/>
          <w:numId w:val="94"/>
        </w:numPr>
        <w:tabs>
          <w:tab w:val="left" w:pos="1418"/>
        </w:tabs>
        <w:ind w:left="1418" w:hanging="567"/>
        <w:contextualSpacing/>
        <w:jc w:val="both"/>
      </w:pPr>
      <w:r w:rsidRPr="00A9385D">
        <w:rPr>
          <w:snapToGrid w:val="0"/>
        </w:rPr>
        <w:t xml:space="preserve"> </w:t>
      </w:r>
      <w:r w:rsidR="00F6513E" w:rsidRPr="00A9385D">
        <w:rPr>
          <w:snapToGrid w:val="0"/>
        </w:rPr>
        <w:t xml:space="preserve">ne mažiau kaip </w:t>
      </w:r>
      <w:r w:rsidR="00964BDF" w:rsidRPr="00A9385D">
        <w:t>5</w:t>
      </w:r>
      <w:r w:rsidR="00F6513E" w:rsidRPr="00A9385D">
        <w:rPr>
          <w:snapToGrid w:val="0"/>
        </w:rPr>
        <w:t xml:space="preserve"> proc. atramų</w:t>
      </w:r>
      <w:r w:rsidR="00130CEB" w:rsidRPr="00A9385D">
        <w:rPr>
          <w:snapToGrid w:val="0"/>
        </w:rPr>
        <w:t xml:space="preserve"> </w:t>
      </w:r>
      <w:r w:rsidR="00CC2EFB" w:rsidRPr="00A9385D">
        <w:t>(nevykdomas atramų keitimas arba keičiama atramų iki 5 proc. objekto kiekio)</w:t>
      </w:r>
      <w:r w:rsidR="00130CEB" w:rsidRPr="00A9385D">
        <w:t xml:space="preserve"> </w:t>
      </w:r>
      <w:r w:rsidR="00130CEB" w:rsidRPr="00A9385D">
        <w:rPr>
          <w:snapToGrid w:val="0"/>
        </w:rPr>
        <w:t>su palaikančiomis pakabomis</w:t>
      </w:r>
      <w:r w:rsidR="00AB1A44" w:rsidRPr="00A9385D">
        <w:rPr>
          <w:snapToGrid w:val="0"/>
        </w:rPr>
        <w:t xml:space="preserve">, kuriose </w:t>
      </w:r>
      <w:r w:rsidR="00A03BD4" w:rsidRPr="00A9385D">
        <w:rPr>
          <w:snapToGrid w:val="0"/>
        </w:rPr>
        <w:t xml:space="preserve">tikrinama </w:t>
      </w:r>
      <w:r w:rsidR="00F6513E" w:rsidRPr="00A9385D">
        <w:rPr>
          <w:snapToGrid w:val="0"/>
        </w:rPr>
        <w:t>l</w:t>
      </w:r>
      <w:r w:rsidR="002E165A" w:rsidRPr="00A9385D">
        <w:rPr>
          <w:snapToGrid w:val="0"/>
        </w:rPr>
        <w:t>aid</w:t>
      </w:r>
      <w:r w:rsidR="009D43DC" w:rsidRPr="00A9385D">
        <w:rPr>
          <w:snapToGrid w:val="0"/>
        </w:rPr>
        <w:t>ų</w:t>
      </w:r>
      <w:r w:rsidR="00F6513E" w:rsidRPr="00A9385D">
        <w:rPr>
          <w:snapToGrid w:val="0"/>
        </w:rPr>
        <w:t xml:space="preserve"> ir </w:t>
      </w:r>
      <w:r w:rsidR="00722370" w:rsidRPr="00A9385D">
        <w:rPr>
          <w:snapToGrid w:val="0"/>
        </w:rPr>
        <w:t>žaibo</w:t>
      </w:r>
      <w:r w:rsidR="003F7289" w:rsidRPr="00A9385D">
        <w:rPr>
          <w:snapToGrid w:val="0"/>
        </w:rPr>
        <w:t>saugos</w:t>
      </w:r>
      <w:r w:rsidR="00722370" w:rsidRPr="00A9385D">
        <w:rPr>
          <w:snapToGrid w:val="0"/>
        </w:rPr>
        <w:t xml:space="preserve"> </w:t>
      </w:r>
      <w:r w:rsidR="002E165A" w:rsidRPr="00A9385D">
        <w:rPr>
          <w:snapToGrid w:val="0"/>
        </w:rPr>
        <w:t>tros</w:t>
      </w:r>
      <w:r w:rsidR="009D43DC" w:rsidRPr="00A9385D">
        <w:rPr>
          <w:snapToGrid w:val="0"/>
        </w:rPr>
        <w:t>ų</w:t>
      </w:r>
      <w:r w:rsidR="00F6513E" w:rsidRPr="00A9385D">
        <w:rPr>
          <w:snapToGrid w:val="0"/>
        </w:rPr>
        <w:t>,</w:t>
      </w:r>
      <w:r w:rsidR="00846EA7" w:rsidRPr="00A9385D">
        <w:rPr>
          <w:snapToGrid w:val="0"/>
        </w:rPr>
        <w:t xml:space="preserve"> bei</w:t>
      </w:r>
      <w:r w:rsidR="00F6513E" w:rsidRPr="00A9385D">
        <w:rPr>
          <w:snapToGrid w:val="0"/>
        </w:rPr>
        <w:t xml:space="preserve"> ŽTŠK</w:t>
      </w:r>
      <w:r w:rsidR="00C56A66" w:rsidRPr="00A9385D">
        <w:rPr>
          <w:snapToGrid w:val="0"/>
        </w:rPr>
        <w:t xml:space="preserve">, </w:t>
      </w:r>
      <w:r w:rsidR="00FD1217" w:rsidRPr="00A9385D">
        <w:rPr>
          <w:snapToGrid w:val="0"/>
        </w:rPr>
        <w:t xml:space="preserve">būklė </w:t>
      </w:r>
      <w:r w:rsidR="002E165A" w:rsidRPr="00A9385D">
        <w:rPr>
          <w:snapToGrid w:val="0"/>
        </w:rPr>
        <w:t>išimant juos iš gnybtų</w:t>
      </w:r>
      <w:r w:rsidR="00FD1217" w:rsidRPr="00A9385D">
        <w:rPr>
          <w:snapToGrid w:val="0"/>
        </w:rPr>
        <w:t xml:space="preserve">. </w:t>
      </w:r>
      <w:r w:rsidR="6C332BF3" w:rsidRPr="00A9385D">
        <w:rPr>
          <w:snapToGrid w:val="0"/>
        </w:rPr>
        <w:t>Tikrinimo metu nustačius daug pažeidimų</w:t>
      </w:r>
      <w:r w:rsidR="00EE1E1E" w:rsidRPr="00A9385D">
        <w:rPr>
          <w:snapToGrid w:val="0"/>
        </w:rPr>
        <w:t xml:space="preserve"> atramoje,</w:t>
      </w:r>
      <w:r w:rsidR="587B1B9D" w:rsidRPr="00A9385D">
        <w:rPr>
          <w:snapToGrid w:val="0"/>
        </w:rPr>
        <w:t xml:space="preserve"> </w:t>
      </w:r>
      <w:r w:rsidR="00C52301" w:rsidRPr="00A9385D">
        <w:rPr>
          <w:snapToGrid w:val="0"/>
        </w:rPr>
        <w:t xml:space="preserve">reikalinga </w:t>
      </w:r>
      <w:r w:rsidR="587B1B9D" w:rsidRPr="00A9385D">
        <w:rPr>
          <w:snapToGrid w:val="0"/>
        </w:rPr>
        <w:t xml:space="preserve">tikrinti visų senesnių atramų </w:t>
      </w:r>
      <w:r w:rsidR="44B75FE6" w:rsidRPr="00A9385D">
        <w:rPr>
          <w:snapToGrid w:val="0"/>
        </w:rPr>
        <w:t>laidų ir trosų būklę</w:t>
      </w:r>
      <w:r w:rsidR="005C2F12" w:rsidRPr="00A9385D">
        <w:rPr>
          <w:snapToGrid w:val="0"/>
        </w:rPr>
        <w:t xml:space="preserve"> sukuriant papildomus darbus TVIS.</w:t>
      </w:r>
      <w:r w:rsidR="00F6513E" w:rsidRPr="00A9385D">
        <w:rPr>
          <w:snapToGrid w:val="0"/>
        </w:rPr>
        <w:t xml:space="preserve"> Nustačius </w:t>
      </w:r>
      <w:r w:rsidR="00F86B4B" w:rsidRPr="00A9385D">
        <w:t>defektus</w:t>
      </w:r>
      <w:r w:rsidR="00071B56" w:rsidRPr="00A9385D">
        <w:t xml:space="preserve"> </w:t>
      </w:r>
      <w:r w:rsidR="00DF7E8A" w:rsidRPr="00A9385D">
        <w:rPr>
          <w:snapToGrid w:val="0"/>
        </w:rPr>
        <w:t xml:space="preserve">palaikančiose </w:t>
      </w:r>
      <w:r w:rsidR="00071B56" w:rsidRPr="00A9385D">
        <w:rPr>
          <w:snapToGrid w:val="0"/>
        </w:rPr>
        <w:t>girliandose</w:t>
      </w:r>
      <w:r w:rsidR="00DF7E8A" w:rsidRPr="00A9385D">
        <w:rPr>
          <w:snapToGrid w:val="0"/>
        </w:rPr>
        <w:t>,</w:t>
      </w:r>
      <w:r w:rsidR="00F6513E" w:rsidRPr="00A9385D">
        <w:rPr>
          <w:snapToGrid w:val="0"/>
        </w:rPr>
        <w:t xml:space="preserve"> defektiniai elementai</w:t>
      </w:r>
      <w:r w:rsidR="00DF7E8A" w:rsidRPr="00A9385D">
        <w:rPr>
          <w:snapToGrid w:val="0"/>
        </w:rPr>
        <w:t xml:space="preserve"> privalo būti pakeisti</w:t>
      </w:r>
      <w:r w:rsidR="00E857CE" w:rsidRPr="00A9385D">
        <w:t xml:space="preserve"> planinio remonto metu</w:t>
      </w:r>
      <w:r w:rsidR="00F6513E" w:rsidRPr="00A9385D">
        <w:rPr>
          <w:snapToGrid w:val="0"/>
        </w:rPr>
        <w:t>.</w:t>
      </w:r>
      <w:bookmarkEnd w:id="1230"/>
    </w:p>
    <w:p w14:paraId="55755F57" w14:textId="1C7912D9" w:rsidR="007A2E3C" w:rsidRPr="00A9385D" w:rsidRDefault="00AD63DF" w:rsidP="004F25FA">
      <w:pPr>
        <w:pStyle w:val="ListParagraph"/>
        <w:numPr>
          <w:ilvl w:val="1"/>
          <w:numId w:val="94"/>
        </w:numPr>
        <w:tabs>
          <w:tab w:val="left" w:pos="1418"/>
        </w:tabs>
        <w:ind w:hanging="546"/>
        <w:contextualSpacing/>
        <w:jc w:val="both"/>
      </w:pPr>
      <w:r w:rsidRPr="00A9385D">
        <w:t xml:space="preserve"> </w:t>
      </w:r>
      <w:r w:rsidR="003A0015" w:rsidRPr="00A9385D">
        <w:t>objektuose</w:t>
      </w:r>
      <w:r w:rsidR="00411B73" w:rsidRPr="00A9385D">
        <w:t>, kuriuose remonto metu keičiama daugiau nei 5 %</w:t>
      </w:r>
      <w:r w:rsidR="00AA66E6" w:rsidRPr="00A9385D">
        <w:t xml:space="preserve"> </w:t>
      </w:r>
      <w:r w:rsidR="009E2765" w:rsidRPr="00A9385D">
        <w:t>viso</w:t>
      </w:r>
      <w:r w:rsidR="00AA66E6" w:rsidRPr="00A9385D">
        <w:t xml:space="preserve"> </w:t>
      </w:r>
      <w:r w:rsidR="009E2765" w:rsidRPr="00A9385D">
        <w:t xml:space="preserve">tarpinių </w:t>
      </w:r>
      <w:r w:rsidR="00AA66E6" w:rsidRPr="00A9385D">
        <w:t>atramų</w:t>
      </w:r>
      <w:r w:rsidR="009E2765" w:rsidRPr="00A9385D">
        <w:t xml:space="preserve"> su palaikančiomis pakabomis</w:t>
      </w:r>
      <w:r w:rsidR="00AA66E6" w:rsidRPr="00A9385D">
        <w:t xml:space="preserve"> kiekio,</w:t>
      </w:r>
      <w:r w:rsidR="00A169F5" w:rsidRPr="00A9385D">
        <w:t xml:space="preserve"> </w:t>
      </w:r>
      <w:r w:rsidR="003805BE" w:rsidRPr="00A9385D">
        <w:t>nevykdomas</w:t>
      </w:r>
      <w:r w:rsidR="00AA66E6" w:rsidRPr="00A9385D">
        <w:t xml:space="preserve"> </w:t>
      </w:r>
      <w:r w:rsidR="009E2765" w:rsidRPr="00A9385D">
        <w:t>laidų ir žaibosaugos trosų</w:t>
      </w:r>
      <w:r w:rsidR="003805BE" w:rsidRPr="00A9385D">
        <w:t xml:space="preserve"> </w:t>
      </w:r>
      <w:r w:rsidR="009E2765" w:rsidRPr="00A9385D">
        <w:t>bei ŽTŠK būklė</w:t>
      </w:r>
      <w:r w:rsidR="003805BE" w:rsidRPr="00A9385D">
        <w:t>s tikrinimas</w:t>
      </w:r>
      <w:r w:rsidR="009E2765" w:rsidRPr="00A9385D">
        <w:t xml:space="preserve"> išimant juos iš gnybtų.</w:t>
      </w:r>
      <w:r w:rsidR="00C17CD3" w:rsidRPr="00A9385D">
        <w:t xml:space="preserve"> Šiuose objektuose </w:t>
      </w:r>
      <w:r w:rsidR="00BD08D7" w:rsidRPr="00A9385D">
        <w:t>užfiksuojama</w:t>
      </w:r>
      <w:r w:rsidR="00C17CD3" w:rsidRPr="00A9385D">
        <w:t xml:space="preserve"> </w:t>
      </w:r>
      <w:r w:rsidR="00BF37E7" w:rsidRPr="00A9385D">
        <w:t>laidų</w:t>
      </w:r>
      <w:r w:rsidR="00F1358B" w:rsidRPr="00A9385D">
        <w:t xml:space="preserve">, žaibosaugos trosų ar ŽTŠK būklė </w:t>
      </w:r>
      <w:r w:rsidR="00C17CD3" w:rsidRPr="00A9385D">
        <w:t xml:space="preserve">demontuotos atramos </w:t>
      </w:r>
      <w:r w:rsidR="00F1358B" w:rsidRPr="00A9385D">
        <w:t xml:space="preserve">pakabų </w:t>
      </w:r>
      <w:r w:rsidR="001436C8" w:rsidRPr="00A9385D">
        <w:t>vietose</w:t>
      </w:r>
      <w:r w:rsidR="00C17CD3" w:rsidRPr="00A9385D">
        <w:t xml:space="preserve"> fotonuotraukomis, kuri</w:t>
      </w:r>
      <w:r w:rsidR="00B5502E" w:rsidRPr="00A9385D">
        <w:t>a</w:t>
      </w:r>
      <w:r w:rsidR="00C17CD3" w:rsidRPr="00A9385D">
        <w:t xml:space="preserve">s </w:t>
      </w:r>
      <w:r w:rsidR="00B5502E" w:rsidRPr="00A9385D">
        <w:t xml:space="preserve">Rangovas </w:t>
      </w:r>
      <w:r w:rsidR="002F620F" w:rsidRPr="00A9385D">
        <w:t>pateikia</w:t>
      </w:r>
      <w:r w:rsidR="00C17CD3" w:rsidRPr="00A9385D">
        <w:t xml:space="preserve"> prie kaičiamos atramos </w:t>
      </w:r>
      <w:r w:rsidR="00BD08D7" w:rsidRPr="00A9385D">
        <w:t>dokumentacijos į TVIS.</w:t>
      </w:r>
    </w:p>
    <w:p w14:paraId="2B9D6877" w14:textId="6BD4D4AA" w:rsidR="2B1DB445" w:rsidRPr="00A9385D" w:rsidRDefault="00AD63DF" w:rsidP="004F25FA">
      <w:pPr>
        <w:pStyle w:val="ListParagraph"/>
        <w:numPr>
          <w:ilvl w:val="1"/>
          <w:numId w:val="94"/>
        </w:numPr>
        <w:tabs>
          <w:tab w:val="left" w:pos="1418"/>
        </w:tabs>
        <w:ind w:hanging="546"/>
        <w:jc w:val="both"/>
        <w:rPr>
          <w:rFonts w:eastAsia="Trebuchet MS" w:cs="Trebuchet MS"/>
        </w:rPr>
      </w:pPr>
      <w:r w:rsidRPr="00A9385D">
        <w:t xml:space="preserve"> </w:t>
      </w:r>
      <w:r w:rsidR="1DB8E78D" w:rsidRPr="00A9385D">
        <w:t xml:space="preserve">Tempiamieji </w:t>
      </w:r>
      <w:r w:rsidR="180E9A51" w:rsidRPr="00A9385D">
        <w:t>(varžtiniai, pleištiniai</w:t>
      </w:r>
      <w:r w:rsidR="0F4F8E81" w:rsidRPr="00A9385D">
        <w:t>,</w:t>
      </w:r>
      <w:r w:rsidR="180E9A51" w:rsidRPr="00A9385D">
        <w:t xml:space="preserve"> presuojami</w:t>
      </w:r>
      <w:r w:rsidR="65791422" w:rsidRPr="00A9385D">
        <w:t xml:space="preserve">, </w:t>
      </w:r>
      <w:r w:rsidR="001200A2" w:rsidRPr="00A9385D">
        <w:t>spiraliniai)</w:t>
      </w:r>
      <w:r w:rsidR="180E9A51" w:rsidRPr="00A9385D">
        <w:t xml:space="preserve"> laido, žaibosaugos troso, ŽTŠK </w:t>
      </w:r>
      <w:r w:rsidR="1DB8E78D" w:rsidRPr="00A9385D">
        <w:t xml:space="preserve">gnybtai </w:t>
      </w:r>
      <w:r w:rsidR="77182B98" w:rsidRPr="00A9385D">
        <w:t xml:space="preserve"> </w:t>
      </w:r>
      <w:r w:rsidR="739F6402" w:rsidRPr="00A9385D">
        <w:t xml:space="preserve">tikrinami </w:t>
      </w:r>
      <w:r w:rsidR="001D0660" w:rsidRPr="00A9385D">
        <w:t xml:space="preserve">pasirinktinai atramose </w:t>
      </w:r>
      <w:r w:rsidR="739F6402" w:rsidRPr="00A9385D">
        <w:t>vizualiai</w:t>
      </w:r>
      <w:r w:rsidR="00EE7A75" w:rsidRPr="00A9385D">
        <w:t xml:space="preserve"> ar</w:t>
      </w:r>
      <w:r w:rsidR="001D0660" w:rsidRPr="00A9385D">
        <w:t xml:space="preserve"> su termovizoriumi.</w:t>
      </w:r>
      <w:r w:rsidR="00EE7A75" w:rsidRPr="00A9385D">
        <w:t xml:space="preserve"> </w:t>
      </w:r>
      <w:r w:rsidR="0073461E" w:rsidRPr="00A9385D">
        <w:t>Tikrinamų gnybtų kiekis ne mažiau -</w:t>
      </w:r>
      <w:r w:rsidR="00582F94" w:rsidRPr="00A9385D">
        <w:t>kaip</w:t>
      </w:r>
      <w:r w:rsidR="0073461E" w:rsidRPr="00A9385D">
        <w:t xml:space="preserve"> </w:t>
      </w:r>
      <w:r w:rsidR="4E359FC2" w:rsidRPr="00A9385D">
        <w:t xml:space="preserve"> 5 proc.</w:t>
      </w:r>
      <w:r w:rsidR="364D59BD" w:rsidRPr="00A9385D">
        <w:t xml:space="preserve"> </w:t>
      </w:r>
      <w:r w:rsidR="0073461E" w:rsidRPr="00A9385D">
        <w:t xml:space="preserve">nuo </w:t>
      </w:r>
      <w:r w:rsidR="0F0ED092" w:rsidRPr="00A9385D">
        <w:t>b</w:t>
      </w:r>
      <w:r w:rsidR="3D879A0F" w:rsidRPr="00A9385D">
        <w:t>endro kiekio</w:t>
      </w:r>
      <w:r w:rsidR="0073461E" w:rsidRPr="00A9385D">
        <w:t xml:space="preserve"> OL</w:t>
      </w:r>
      <w:r w:rsidR="00C65771" w:rsidRPr="00A9385D">
        <w:t>. Atliekant gnybtų tikrinimą vizualiai, privalo būti pateikiamos apžiūros fotonuotraukos.</w:t>
      </w:r>
      <w:r w:rsidR="4E359FC2" w:rsidRPr="00A9385D">
        <w:t xml:space="preserve"> </w:t>
      </w:r>
      <w:r w:rsidR="739F6402" w:rsidRPr="00A9385D">
        <w:t xml:space="preserve">  </w:t>
      </w:r>
    </w:p>
    <w:p w14:paraId="3DE2B109" w14:textId="6B2B50AC" w:rsidR="004C6E5A" w:rsidRPr="00A9385D" w:rsidRDefault="00805699" w:rsidP="004F25FA">
      <w:pPr>
        <w:pStyle w:val="ListParagraph"/>
        <w:numPr>
          <w:ilvl w:val="1"/>
          <w:numId w:val="94"/>
        </w:numPr>
        <w:tabs>
          <w:tab w:val="left" w:pos="1418"/>
        </w:tabs>
        <w:ind w:hanging="546"/>
        <w:contextualSpacing/>
        <w:jc w:val="both"/>
        <w:rPr>
          <w:snapToGrid w:val="0"/>
        </w:rPr>
      </w:pPr>
      <w:r w:rsidRPr="00A9385D">
        <w:rPr>
          <w:snapToGrid w:val="0"/>
        </w:rPr>
        <w:t xml:space="preserve"> </w:t>
      </w:r>
      <w:r w:rsidR="004C6E5A" w:rsidRPr="00A9385D">
        <w:rPr>
          <w:snapToGrid w:val="0"/>
        </w:rPr>
        <w:t>OL su įrengtu savinešiu šviesolaidiniu kabeliu, tikrinti gnybtų būklę kiekvieno OL remonto metu.</w:t>
      </w:r>
    </w:p>
    <w:p w14:paraId="7743EF3C" w14:textId="61B6A11B" w:rsidR="00EA73F7" w:rsidRPr="00A9385D" w:rsidRDefault="00805699" w:rsidP="004F25FA">
      <w:pPr>
        <w:pStyle w:val="ListParagraph"/>
        <w:numPr>
          <w:ilvl w:val="1"/>
          <w:numId w:val="94"/>
        </w:numPr>
        <w:tabs>
          <w:tab w:val="left" w:pos="1418"/>
        </w:tabs>
        <w:ind w:hanging="546"/>
        <w:contextualSpacing/>
        <w:jc w:val="both"/>
        <w:rPr>
          <w:snapToGrid w:val="0"/>
        </w:rPr>
      </w:pPr>
      <w:r w:rsidRPr="00A9385D">
        <w:t xml:space="preserve"> </w:t>
      </w:r>
      <w:r w:rsidR="00F903FF" w:rsidRPr="00A9385D">
        <w:t>žaibosaugos</w:t>
      </w:r>
      <w:r w:rsidR="002F1E64" w:rsidRPr="00A9385D">
        <w:t xml:space="preserve"> tros</w:t>
      </w:r>
      <w:r w:rsidR="00E92D9B" w:rsidRPr="00A9385D">
        <w:t>a</w:t>
      </w:r>
      <w:r w:rsidR="009E5635" w:rsidRPr="00A9385D">
        <w:t>ms</w:t>
      </w:r>
      <w:r w:rsidR="00B071A1" w:rsidRPr="00A9385D">
        <w:t>, kuri</w:t>
      </w:r>
      <w:r w:rsidR="00E92D9B" w:rsidRPr="00A9385D">
        <w:t>e</w:t>
      </w:r>
      <w:r w:rsidR="00B071A1" w:rsidRPr="00A9385D">
        <w:t xml:space="preserve"> eksploatuojam</w:t>
      </w:r>
      <w:r w:rsidR="00E92D9B" w:rsidRPr="00A9385D">
        <w:t>i</w:t>
      </w:r>
      <w:r w:rsidR="00B071A1" w:rsidRPr="00A9385D">
        <w:t xml:space="preserve"> &gt;24 m.</w:t>
      </w:r>
      <w:r w:rsidR="00E92D9B" w:rsidRPr="00A9385D">
        <w:t>,</w:t>
      </w:r>
      <w:r w:rsidR="002F1E64" w:rsidRPr="00A9385D">
        <w:t xml:space="preserve"> būklės tikrinim</w:t>
      </w:r>
      <w:r w:rsidR="00E92D9B" w:rsidRPr="00A9385D">
        <w:t>ai</w:t>
      </w:r>
      <w:r w:rsidR="00F903FF" w:rsidRPr="00A9385D">
        <w:t xml:space="preserve"> </w:t>
      </w:r>
      <w:r w:rsidR="00D17647" w:rsidRPr="00A9385D">
        <w:t xml:space="preserve">išmatuojant </w:t>
      </w:r>
      <w:r w:rsidR="00EA73F7" w:rsidRPr="00A9385D">
        <w:t>skersmenį</w:t>
      </w:r>
      <w:r w:rsidR="006B321A" w:rsidRPr="00A9385D">
        <w:t xml:space="preserve"> </w:t>
      </w:r>
      <w:r w:rsidR="002F1E64" w:rsidRPr="00A9385D">
        <w:t>tarpatramiuose</w:t>
      </w:r>
      <w:r w:rsidR="00D02124" w:rsidRPr="00A9385D">
        <w:t xml:space="preserve"> </w:t>
      </w:r>
      <w:r w:rsidR="002F1E64" w:rsidRPr="00A9385D">
        <w:t>atliekam</w:t>
      </w:r>
      <w:r w:rsidR="00E92D9B" w:rsidRPr="00A9385D">
        <w:t>i</w:t>
      </w:r>
      <w:r w:rsidR="002F1E64" w:rsidRPr="00A9385D">
        <w:t xml:space="preserve"> pasirinkti</w:t>
      </w:r>
      <w:r w:rsidR="009E5635" w:rsidRPr="00A9385D">
        <w:t>nai</w:t>
      </w:r>
      <w:r w:rsidR="002F1E64" w:rsidRPr="00A9385D">
        <w:t xml:space="preserve"> ne mažiau kaip 10% tarpatramių objekte</w:t>
      </w:r>
      <w:r w:rsidR="009E5635" w:rsidRPr="00A9385D">
        <w:t>.</w:t>
      </w:r>
      <w:r w:rsidR="00F477C4" w:rsidRPr="00A9385D">
        <w:t xml:space="preserve"> </w:t>
      </w:r>
      <w:r w:rsidR="00BA1DD2" w:rsidRPr="00A9385D">
        <w:t xml:space="preserve">Protokolas </w:t>
      </w:r>
      <w:r w:rsidR="00680D97" w:rsidRPr="00A9385D">
        <w:t>priedas</w:t>
      </w:r>
      <w:r w:rsidR="0055508F" w:rsidRPr="00A9385D">
        <w:t xml:space="preserve"> </w:t>
      </w:r>
      <w:r w:rsidR="00543D97" w:rsidRPr="00A9385D">
        <w:fldChar w:fldCharType="begin"/>
      </w:r>
      <w:r w:rsidR="00543D97" w:rsidRPr="00A9385D">
        <w:instrText xml:space="preserve"> REF _Ref182920011 \n \h </w:instrText>
      </w:r>
      <w:r w:rsidR="00A9385D">
        <w:instrText xml:space="preserve"> \* MERGEFORMAT </w:instrText>
      </w:r>
      <w:r w:rsidR="00543D97" w:rsidRPr="00A9385D">
        <w:fldChar w:fldCharType="separate"/>
      </w:r>
      <w:r w:rsidR="00BD0DDF">
        <w:t>81</w:t>
      </w:r>
      <w:r w:rsidR="00543D97" w:rsidRPr="00A9385D">
        <w:fldChar w:fldCharType="end"/>
      </w:r>
    </w:p>
    <w:p w14:paraId="7C25D616" w14:textId="2C3913DB" w:rsidR="00EF3709" w:rsidRPr="00A9385D" w:rsidRDefault="00805699" w:rsidP="004F25FA">
      <w:pPr>
        <w:pStyle w:val="ListParagraph"/>
        <w:numPr>
          <w:ilvl w:val="1"/>
          <w:numId w:val="94"/>
        </w:numPr>
        <w:tabs>
          <w:tab w:val="left" w:pos="1418"/>
        </w:tabs>
        <w:ind w:hanging="546"/>
        <w:contextualSpacing/>
        <w:jc w:val="both"/>
        <w:rPr>
          <w:snapToGrid w:val="0"/>
        </w:rPr>
      </w:pPr>
      <w:r w:rsidRPr="00A9385D">
        <w:t xml:space="preserve"> </w:t>
      </w:r>
      <w:r w:rsidR="00444B0A" w:rsidRPr="00A9385D">
        <w:t xml:space="preserve">Laidų </w:t>
      </w:r>
      <w:r w:rsidR="00240A88" w:rsidRPr="00A9385D">
        <w:t xml:space="preserve">sujungimai tarpatramiuose </w:t>
      </w:r>
      <w:r w:rsidR="00201112" w:rsidRPr="00A9385D">
        <w:t xml:space="preserve">ir inkarinių atramų kilpose </w:t>
      </w:r>
      <w:r w:rsidR="00240A88" w:rsidRPr="00A9385D">
        <w:t xml:space="preserve">tikrinami termovizoriumi, nemažiau kaip </w:t>
      </w:r>
      <w:r w:rsidR="00E475D8" w:rsidRPr="00A9385D">
        <w:t>5 proc. visų laidų sujungėjų kiekio</w:t>
      </w:r>
      <w:r w:rsidR="00496A7C" w:rsidRPr="00A9385D">
        <w:t>.</w:t>
      </w:r>
    </w:p>
    <w:p w14:paraId="41CFAF9A" w14:textId="77777777" w:rsidR="002E165A" w:rsidRPr="00A9385D" w:rsidRDefault="39779012" w:rsidP="004F25FA">
      <w:pPr>
        <w:pStyle w:val="ListParagraph"/>
        <w:numPr>
          <w:ilvl w:val="1"/>
          <w:numId w:val="102"/>
        </w:numPr>
        <w:ind w:hanging="154"/>
        <w:contextualSpacing/>
        <w:jc w:val="both"/>
        <w:rPr>
          <w:snapToGrid w:val="0"/>
        </w:rPr>
      </w:pPr>
      <w:r w:rsidRPr="00A9385D">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A9385D" w:rsidRDefault="39779012" w:rsidP="004F25FA">
      <w:pPr>
        <w:pStyle w:val="ListParagraph"/>
        <w:numPr>
          <w:ilvl w:val="1"/>
          <w:numId w:val="102"/>
        </w:numPr>
        <w:ind w:hanging="154"/>
        <w:contextualSpacing/>
        <w:jc w:val="both"/>
        <w:rPr>
          <w:snapToGrid w:val="0"/>
        </w:rPr>
      </w:pPr>
      <w:r w:rsidRPr="00A9385D">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A9385D">
        <w:rPr>
          <w:snapToGrid w:val="0"/>
        </w:rPr>
        <w:t>penkių darbo dienų laikotarpyje.</w:t>
      </w:r>
    </w:p>
    <w:p w14:paraId="60109504" w14:textId="77777777" w:rsidR="002E165A" w:rsidRPr="00A9385D" w:rsidRDefault="39779012" w:rsidP="004F25FA">
      <w:pPr>
        <w:pStyle w:val="ListParagraph"/>
        <w:numPr>
          <w:ilvl w:val="1"/>
          <w:numId w:val="102"/>
        </w:numPr>
        <w:ind w:hanging="154"/>
        <w:contextualSpacing/>
        <w:jc w:val="both"/>
        <w:rPr>
          <w:snapToGrid w:val="0"/>
        </w:rPr>
      </w:pPr>
      <w:r w:rsidRPr="00A9385D">
        <w:rPr>
          <w:snapToGrid w:val="0"/>
        </w:rPr>
        <w:lastRenderedPageBreak/>
        <w:t>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persikirtimų su kitomis OL ir ryšio linijomis vietas norint rasti išlydžio pėdsakus, tuo pačiu nustatomi gedimai, gresiantys žmonių gyvybei.</w:t>
      </w:r>
    </w:p>
    <w:p w14:paraId="4412D2EB" w14:textId="570BAE73" w:rsidR="002E165A" w:rsidRPr="00A9385D" w:rsidRDefault="04CFC02E" w:rsidP="004F25FA">
      <w:pPr>
        <w:pStyle w:val="ListParagraph"/>
        <w:numPr>
          <w:ilvl w:val="1"/>
          <w:numId w:val="102"/>
        </w:numPr>
        <w:ind w:hanging="154"/>
        <w:contextualSpacing/>
        <w:jc w:val="both"/>
        <w:rPr>
          <w:snapToGrid w:val="0"/>
        </w:rPr>
      </w:pPr>
      <w:r w:rsidRPr="00A9385D">
        <w:rPr>
          <w:snapToGrid w:val="0"/>
        </w:rPr>
        <w:t>T</w:t>
      </w:r>
      <w:r w:rsidR="30A74C6B" w:rsidRPr="00A9385D">
        <w:rPr>
          <w:snapToGrid w:val="0"/>
        </w:rPr>
        <w:t>uri būti</w:t>
      </w:r>
      <w:r w:rsidR="39779012" w:rsidRPr="00A9385D">
        <w:rPr>
          <w:snapToGrid w:val="0"/>
        </w:rPr>
        <w:t xml:space="preserve"> kontroliuojami aukštesni kaip 50 m šviečiantys signaliniai </w:t>
      </w:r>
      <w:r w:rsidR="00267C98">
        <w:rPr>
          <w:snapToGrid w:val="0"/>
        </w:rPr>
        <w:t>žibintai</w:t>
      </w:r>
      <w:r w:rsidR="001C6D0B">
        <w:rPr>
          <w:snapToGrid w:val="0"/>
        </w:rPr>
        <w:t xml:space="preserve"> ar indukcinės lempos</w:t>
      </w:r>
      <w:r w:rsidR="39779012" w:rsidRPr="00A9385D">
        <w:rPr>
          <w:snapToGrid w:val="0"/>
        </w:rPr>
        <w:t>, kurie pastatyti ant perėjimo atramų</w:t>
      </w:r>
      <w:r w:rsidR="004D0FC9">
        <w:rPr>
          <w:snapToGrid w:val="0"/>
        </w:rPr>
        <w:t xml:space="preserve"> ir </w:t>
      </w:r>
      <w:r w:rsidR="005119FA">
        <w:rPr>
          <w:snapToGrid w:val="0"/>
        </w:rPr>
        <w:t xml:space="preserve">paženklinant </w:t>
      </w:r>
      <w:r w:rsidR="000D217B">
        <w:rPr>
          <w:snapToGrid w:val="0"/>
        </w:rPr>
        <w:t>aukštumines kliūtis</w:t>
      </w:r>
      <w:r w:rsidR="39779012" w:rsidRPr="00A9385D">
        <w:rPr>
          <w:snapToGrid w:val="0"/>
        </w:rPr>
        <w:t>. Radus nešviečiančius signalinius ženklus</w:t>
      </w:r>
      <w:r w:rsidR="00361A86">
        <w:rPr>
          <w:snapToGrid w:val="0"/>
        </w:rPr>
        <w:t xml:space="preserve"> ar indukcines lempas</w:t>
      </w:r>
      <w:r w:rsidR="39779012" w:rsidRPr="00A9385D">
        <w:rPr>
          <w:snapToGrid w:val="0"/>
        </w:rPr>
        <w:t>, turi būti atliktas jų remontas</w:t>
      </w:r>
      <w:r w:rsidR="00A647A1">
        <w:rPr>
          <w:snapToGrid w:val="0"/>
        </w:rPr>
        <w:t xml:space="preserve"> ar pakeitimas nauj</w:t>
      </w:r>
      <w:r w:rsidR="001D1E7C">
        <w:rPr>
          <w:snapToGrid w:val="0"/>
        </w:rPr>
        <w:t>omis</w:t>
      </w:r>
      <w:r w:rsidR="39779012" w:rsidRPr="00A9385D">
        <w:rPr>
          <w:snapToGrid w:val="0"/>
        </w:rPr>
        <w:t>.</w:t>
      </w:r>
    </w:p>
    <w:p w14:paraId="066DBA25" w14:textId="62C5BFD9" w:rsidR="00CE0CF9" w:rsidRPr="00A9385D" w:rsidRDefault="00CE0CF9" w:rsidP="004F25FA">
      <w:pPr>
        <w:pStyle w:val="ListParagraph"/>
        <w:numPr>
          <w:ilvl w:val="1"/>
          <w:numId w:val="102"/>
        </w:numPr>
        <w:ind w:hanging="154"/>
        <w:contextualSpacing/>
        <w:jc w:val="both"/>
        <w:rPr>
          <w:snapToGrid w:val="0"/>
        </w:rPr>
      </w:pPr>
      <w:r>
        <w:rPr>
          <w:snapToGrid w:val="0"/>
        </w:rPr>
        <w:t xml:space="preserve">Turi būti kontroliuojami įrengti </w:t>
      </w:r>
      <w:r w:rsidR="002816CC">
        <w:rPr>
          <w:snapToGrid w:val="0"/>
        </w:rPr>
        <w:t>inkilai</w:t>
      </w:r>
      <w:r>
        <w:rPr>
          <w:snapToGrid w:val="0"/>
        </w:rPr>
        <w:t xml:space="preserve"> ant </w:t>
      </w:r>
      <w:r w:rsidR="006D2E1E">
        <w:rPr>
          <w:snapToGrid w:val="0"/>
        </w:rPr>
        <w:t xml:space="preserve">atramų, nustačius </w:t>
      </w:r>
      <w:r w:rsidR="00BD22B0">
        <w:rPr>
          <w:snapToGrid w:val="0"/>
        </w:rPr>
        <w:t xml:space="preserve">inkilo </w:t>
      </w:r>
      <w:r w:rsidR="00AF2254">
        <w:rPr>
          <w:snapToGrid w:val="0"/>
        </w:rPr>
        <w:t>elementų sulūžimą</w:t>
      </w:r>
      <w:r w:rsidR="00C8216F">
        <w:rPr>
          <w:snapToGrid w:val="0"/>
        </w:rPr>
        <w:t xml:space="preserve">, turi būti fiksuojama apžiūros lapelyje TVIS bei </w:t>
      </w:r>
      <w:r w:rsidR="002816CC">
        <w:rPr>
          <w:snapToGrid w:val="0"/>
        </w:rPr>
        <w:t>suformuojama</w:t>
      </w:r>
      <w:r w:rsidR="00C8216F">
        <w:rPr>
          <w:snapToGrid w:val="0"/>
        </w:rPr>
        <w:t xml:space="preserve"> darbų užklausa inkilo keitimui</w:t>
      </w:r>
      <w:r w:rsidR="002816CC">
        <w:rPr>
          <w:snapToGrid w:val="0"/>
        </w:rPr>
        <w:t xml:space="preserve"> TVIS</w:t>
      </w:r>
      <w:r w:rsidR="00C8216F">
        <w:rPr>
          <w:snapToGrid w:val="0"/>
        </w:rPr>
        <w:t>. Jeigu keičiama gelžbetoninė atrama, kurioje buvo sumontuotas inki</w:t>
      </w:r>
      <w:r w:rsidR="000A128F">
        <w:rPr>
          <w:snapToGrid w:val="0"/>
        </w:rPr>
        <w:t xml:space="preserve">las, </w:t>
      </w:r>
      <w:r w:rsidR="00915136">
        <w:rPr>
          <w:snapToGrid w:val="0"/>
        </w:rPr>
        <w:t xml:space="preserve">būtina inkilą perkelti ant naujai įrengtos </w:t>
      </w:r>
      <w:r w:rsidR="00584650">
        <w:rPr>
          <w:snapToGrid w:val="0"/>
        </w:rPr>
        <w:t>atramos, arba perkelti į greta esančią atramą.</w:t>
      </w:r>
    </w:p>
    <w:p w14:paraId="23D678CF" w14:textId="77777777" w:rsidR="002E165A" w:rsidRPr="00A9385D" w:rsidRDefault="39779012" w:rsidP="004F25FA">
      <w:pPr>
        <w:pStyle w:val="ListParagraph"/>
        <w:numPr>
          <w:ilvl w:val="1"/>
          <w:numId w:val="102"/>
        </w:numPr>
        <w:ind w:hanging="154"/>
        <w:contextualSpacing/>
        <w:jc w:val="both"/>
        <w:rPr>
          <w:snapToGrid w:val="0"/>
        </w:rPr>
      </w:pPr>
      <w:r w:rsidRPr="00A9385D">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A9385D" w:rsidRDefault="39779012" w:rsidP="004F25FA">
      <w:pPr>
        <w:pStyle w:val="ListParagraph"/>
        <w:numPr>
          <w:ilvl w:val="1"/>
          <w:numId w:val="102"/>
        </w:numPr>
        <w:ind w:hanging="154"/>
        <w:contextualSpacing/>
        <w:jc w:val="both"/>
        <w:rPr>
          <w:snapToGrid w:val="0"/>
        </w:rPr>
      </w:pPr>
      <w:r w:rsidRPr="00A9385D">
        <w:rPr>
          <w:snapToGrid w:val="0"/>
        </w:rPr>
        <w:t>Asmenys, atliekantys apžiūras, privalo nedelsiant pranešti savo vadovui ir/arba dispečeriui apie gedimus, galinčius pažeisti OL.</w:t>
      </w:r>
    </w:p>
    <w:p w14:paraId="7BBBF2D7" w14:textId="3B715773" w:rsidR="002E165A" w:rsidRPr="00A9385D" w:rsidRDefault="39779012" w:rsidP="004F25FA">
      <w:pPr>
        <w:pStyle w:val="ListParagraph"/>
        <w:numPr>
          <w:ilvl w:val="1"/>
          <w:numId w:val="102"/>
        </w:numPr>
        <w:ind w:hanging="154"/>
        <w:contextualSpacing/>
        <w:jc w:val="both"/>
        <w:rPr>
          <w:snapToGrid w:val="0"/>
        </w:rPr>
      </w:pPr>
      <w:r w:rsidRPr="00A9385D">
        <w:t>Atlikus OL apžiūrą</w:t>
      </w:r>
      <w:r w:rsidR="45820A6A" w:rsidRPr="00A9385D">
        <w:t xml:space="preserve"> TVIS</w:t>
      </w:r>
      <w:r w:rsidR="21A1BF0B" w:rsidRPr="00A9385D">
        <w:t xml:space="preserve">-e </w:t>
      </w:r>
      <w:r w:rsidRPr="00A9385D">
        <w:t xml:space="preserve">linijų inžinierius įrašo datą, ir </w:t>
      </w:r>
      <w:r w:rsidR="45820A6A" w:rsidRPr="00A9385D">
        <w:t>patvirtina</w:t>
      </w:r>
      <w:r w:rsidR="21A1BF0B" w:rsidRPr="00A9385D">
        <w:t xml:space="preserve"> </w:t>
      </w:r>
      <w:r w:rsidR="45820A6A" w:rsidRPr="00A9385D">
        <w:t>apžiūros atlikimo faktą bei suveda visus rastus defektus</w:t>
      </w:r>
      <w:r w:rsidRPr="00A9385D">
        <w:t xml:space="preserve">. </w:t>
      </w:r>
      <w:r w:rsidR="30A74C6B" w:rsidRPr="00A9385D">
        <w:t>Atlikus neeilines apžiūras po s</w:t>
      </w:r>
      <w:r w:rsidR="21A1BF0B" w:rsidRPr="00A9385D">
        <w:t>ė</w:t>
      </w:r>
      <w:r w:rsidR="30A74C6B" w:rsidRPr="00A9385D">
        <w:t>kmingo oro linijos kartotinio įjungimo, arba po nesėkmingo kartotinio įjungimo, arba nesėkmingo jungimo ranka, būtina įvykio priežastis aprašyti TVIS</w:t>
      </w:r>
      <w:r w:rsidR="21A1BF0B" w:rsidRPr="00A9385D">
        <w:t>.</w:t>
      </w:r>
      <w:r w:rsidR="00B7722B" w:rsidRPr="00A9385D">
        <w:t xml:space="preserve"> </w:t>
      </w:r>
      <w:r w:rsidR="00FC4812" w:rsidRPr="00A9385D">
        <w:t xml:space="preserve">Neeilinėje apžiūroje </w:t>
      </w:r>
      <w:r w:rsidR="004055F7" w:rsidRPr="00A9385D">
        <w:t xml:space="preserve">nustačius trumpo jungimo srovės dengtus izoliatorius, </w:t>
      </w:r>
      <w:r w:rsidR="000E78CA" w:rsidRPr="00A9385D">
        <w:t>reikalinga užfiksuoti apžiūros lapelyje</w:t>
      </w:r>
      <w:r w:rsidR="00C564F0" w:rsidRPr="00A9385D">
        <w:t xml:space="preserve"> ar </w:t>
      </w:r>
      <w:r w:rsidR="00AF50E7" w:rsidRPr="00A9385D">
        <w:t xml:space="preserve">turto </w:t>
      </w:r>
      <w:r w:rsidR="00073C4B" w:rsidRPr="00A9385D">
        <w:t xml:space="preserve">informacinėje </w:t>
      </w:r>
      <w:r w:rsidR="00AF50E7" w:rsidRPr="00A9385D">
        <w:t>valdymo sistemoje</w:t>
      </w:r>
      <w:r w:rsidR="00B91941" w:rsidRPr="00A9385D">
        <w:t xml:space="preserve">, </w:t>
      </w:r>
      <w:r w:rsidR="00F56FB5" w:rsidRPr="00A9385D">
        <w:t>ir sukurti darbų užsakymą defektinio izoliatoriaus pakeitimui artimiausio planinio remonto metu.</w:t>
      </w:r>
    </w:p>
    <w:p w14:paraId="27110273" w14:textId="6EAB50FC" w:rsidR="002E165A" w:rsidRPr="00A9385D" w:rsidRDefault="39779012" w:rsidP="004F25FA">
      <w:pPr>
        <w:pStyle w:val="ListParagraph"/>
        <w:numPr>
          <w:ilvl w:val="1"/>
          <w:numId w:val="102"/>
        </w:numPr>
        <w:ind w:hanging="154"/>
        <w:contextualSpacing/>
        <w:jc w:val="both"/>
        <w:rPr>
          <w:snapToGrid w:val="0"/>
        </w:rPr>
      </w:pPr>
      <w:r w:rsidRPr="00A9385D">
        <w:rPr>
          <w:snapToGrid w:val="0"/>
        </w:rPr>
        <w:t xml:space="preserve">Apie pastebėtus </w:t>
      </w:r>
      <w:r w:rsidR="487A0B63" w:rsidRPr="00A9385D">
        <w:rPr>
          <w:snapToGrid w:val="0"/>
        </w:rPr>
        <w:t xml:space="preserve">šviesolaidinio </w:t>
      </w:r>
      <w:r w:rsidRPr="00A9385D">
        <w:rPr>
          <w:snapToGrid w:val="0"/>
        </w:rPr>
        <w:t>ryšio įrenginių, įrengtų ant OL atramų, gedimus, pažeidimus arba nenormalias situacijas asmenys, atliekantys OL apžiūras, informuoja</w:t>
      </w:r>
      <w:r w:rsidR="30A74C6B" w:rsidRPr="00A9385D">
        <w:rPr>
          <w:snapToGrid w:val="0"/>
        </w:rPr>
        <w:t xml:space="preserve"> </w:t>
      </w:r>
      <w:r w:rsidR="487A0B63" w:rsidRPr="00A9385D">
        <w:rPr>
          <w:snapToGrid w:val="0"/>
        </w:rPr>
        <w:t>ITTC Telekomunikacijų infrastruktūros grupės</w:t>
      </w:r>
      <w:r w:rsidR="30A74C6B" w:rsidRPr="00A9385D">
        <w:rPr>
          <w:snapToGrid w:val="0"/>
        </w:rPr>
        <w:t xml:space="preserve"> inžinierius</w:t>
      </w:r>
      <w:r w:rsidRPr="00A9385D">
        <w:rPr>
          <w:snapToGrid w:val="0"/>
        </w:rPr>
        <w:t>.</w:t>
      </w:r>
    </w:p>
    <w:p w14:paraId="15F7426F" w14:textId="3AAA2F82" w:rsidR="00887527" w:rsidRPr="00A9385D" w:rsidRDefault="4A61B3C2" w:rsidP="004F25FA">
      <w:pPr>
        <w:pStyle w:val="ListParagraph"/>
        <w:numPr>
          <w:ilvl w:val="1"/>
          <w:numId w:val="102"/>
        </w:numPr>
        <w:ind w:hanging="154"/>
        <w:contextualSpacing/>
        <w:jc w:val="both"/>
        <w:rPr>
          <w:snapToGrid w:val="0"/>
        </w:rPr>
      </w:pPr>
      <w:r w:rsidRPr="00A9385D">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A9385D" w:rsidRDefault="00455655" w:rsidP="00455655">
      <w:pPr>
        <w:pStyle w:val="Heading3"/>
        <w:spacing w:before="120" w:after="0"/>
        <w:ind w:left="360" w:firstLine="0"/>
        <w:contextualSpacing/>
        <w:rPr>
          <w:snapToGrid w:val="0"/>
        </w:rPr>
      </w:pPr>
      <w:bookmarkStart w:id="1231" w:name="_Ref293994989"/>
      <w:bookmarkStart w:id="1232" w:name="_Toc498353980"/>
      <w:bookmarkStart w:id="1233" w:name="_Toc185585031"/>
      <w:r w:rsidRPr="00A9385D">
        <w:rPr>
          <w:snapToGrid w:val="0"/>
        </w:rPr>
        <w:t xml:space="preserve">3.1.  </w:t>
      </w:r>
      <w:r w:rsidR="002E165A" w:rsidRPr="00A9385D">
        <w:rPr>
          <w:snapToGrid w:val="0"/>
        </w:rPr>
        <w:t>ATSTUMŲ NUO LAIDŲ (TROSŲ) IKI ŽEMĖS IR ĮVAIRIŲ OBJEKTŲ TIKRINIMAS, ĮLINKIŲ MATAVIMAS</w:t>
      </w:r>
      <w:bookmarkEnd w:id="1231"/>
      <w:bookmarkEnd w:id="1232"/>
      <w:bookmarkEnd w:id="1233"/>
      <w:r w:rsidR="002E165A" w:rsidRPr="00A9385D">
        <w:rPr>
          <w:snapToGrid w:val="0"/>
        </w:rPr>
        <w:t xml:space="preserve"> </w:t>
      </w:r>
    </w:p>
    <w:p w14:paraId="3B28AC3D" w14:textId="0DC6C6DB" w:rsidR="002E165A" w:rsidRPr="00A9385D" w:rsidRDefault="39779012" w:rsidP="004F25FA">
      <w:pPr>
        <w:pStyle w:val="ListParagraph"/>
        <w:numPr>
          <w:ilvl w:val="1"/>
          <w:numId w:val="102"/>
        </w:numPr>
        <w:ind w:hanging="154"/>
        <w:contextualSpacing/>
        <w:jc w:val="both"/>
        <w:rPr>
          <w:snapToGrid w:val="0"/>
        </w:rPr>
      </w:pPr>
      <w:r w:rsidRPr="00A9385D">
        <w:rPr>
          <w:snapToGrid w:val="0"/>
        </w:rPr>
        <w:t>Tikrinant, ar faktiniai atstumai atitinka leistinus, turi būti atliekami jų matavimai.</w:t>
      </w:r>
      <w:r w:rsidR="67B96B15" w:rsidRPr="00A9385D">
        <w:rPr>
          <w:snapToGrid w:val="0"/>
        </w:rPr>
        <w:t xml:space="preserve"> </w:t>
      </w:r>
      <w:r w:rsidRPr="00A9385D">
        <w:rPr>
          <w:snapToGrid w:val="0"/>
        </w:rPr>
        <w:t>Atstumai gali būti matuojami:</w:t>
      </w:r>
    </w:p>
    <w:p w14:paraId="226461F3" w14:textId="5CCDF05F" w:rsidR="002E165A" w:rsidRPr="00A9385D" w:rsidRDefault="002E165A" w:rsidP="004F25FA">
      <w:pPr>
        <w:pStyle w:val="ListParagraph"/>
        <w:numPr>
          <w:ilvl w:val="0"/>
          <w:numId w:val="73"/>
        </w:numPr>
        <w:spacing w:before="0"/>
        <w:ind w:firstLine="414"/>
        <w:contextualSpacing/>
        <w:jc w:val="both"/>
        <w:rPr>
          <w:snapToGrid w:val="0"/>
        </w:rPr>
      </w:pPr>
      <w:r w:rsidRPr="00A9385D">
        <w:rPr>
          <w:snapToGrid w:val="0"/>
        </w:rPr>
        <w:t>neišjungus įtampos: teodolitu, specialiais optiniais prietaisais, aukštimačiais, izoliuojamomis lazdomis ir lynais;</w:t>
      </w:r>
    </w:p>
    <w:p w14:paraId="000E6D31" w14:textId="638B53E9" w:rsidR="002E165A" w:rsidRPr="00A9385D" w:rsidRDefault="002E165A" w:rsidP="004F25FA">
      <w:pPr>
        <w:pStyle w:val="ListParagraph"/>
        <w:numPr>
          <w:ilvl w:val="0"/>
          <w:numId w:val="73"/>
        </w:numPr>
        <w:spacing w:before="0"/>
        <w:ind w:firstLine="414"/>
        <w:contextualSpacing/>
        <w:jc w:val="both"/>
        <w:rPr>
          <w:snapToGrid w:val="0"/>
        </w:rPr>
      </w:pPr>
      <w:r w:rsidRPr="00A9385D">
        <w:rPr>
          <w:snapToGrid w:val="0"/>
        </w:rPr>
        <w:t>išjungus įtampą: ruletėmis, lynais arba kartelėmis, specialiais optiniais prietaisais, aukštimačiais.</w:t>
      </w:r>
    </w:p>
    <w:p w14:paraId="447F8FF9" w14:textId="77777777" w:rsidR="002E165A" w:rsidRPr="00A9385D" w:rsidRDefault="39779012" w:rsidP="004F25FA">
      <w:pPr>
        <w:pStyle w:val="ListParagraph"/>
        <w:numPr>
          <w:ilvl w:val="1"/>
          <w:numId w:val="102"/>
        </w:numPr>
        <w:ind w:hanging="154"/>
        <w:contextualSpacing/>
        <w:jc w:val="both"/>
        <w:rPr>
          <w:snapToGrid w:val="0"/>
        </w:rPr>
      </w:pPr>
      <w:r w:rsidRPr="00A9385D">
        <w:rPr>
          <w:snapToGrid w:val="0"/>
        </w:rPr>
        <w:t>Laidų (trosų) įlinkiai gali būti matuojami vizualiai, su dviem matuoklėmis, kurios tvirtinamos ant gretimų atramų.</w:t>
      </w:r>
    </w:p>
    <w:p w14:paraId="6CC30C83" w14:textId="352D7A40" w:rsidR="002E165A" w:rsidRPr="00A9385D" w:rsidRDefault="39779012" w:rsidP="004F25FA">
      <w:pPr>
        <w:pStyle w:val="ListParagraph"/>
        <w:numPr>
          <w:ilvl w:val="1"/>
          <w:numId w:val="102"/>
        </w:numPr>
        <w:ind w:hanging="154"/>
        <w:contextualSpacing/>
        <w:jc w:val="both"/>
        <w:rPr>
          <w:snapToGrid w:val="0"/>
        </w:rPr>
      </w:pPr>
      <w:r w:rsidRPr="00A9385D">
        <w:rPr>
          <w:snapToGrid w:val="0"/>
        </w:rPr>
        <w:t xml:space="preserve">Atstumas nuo laidų iki statinių, esančių arti OL, turi būti matuojamas nuo </w:t>
      </w:r>
      <w:r w:rsidR="1BCA902D" w:rsidRPr="00A9385D">
        <w:rPr>
          <w:snapToGrid w:val="0"/>
        </w:rPr>
        <w:t xml:space="preserve">kraštinio </w:t>
      </w:r>
      <w:r w:rsidRPr="00A9385D">
        <w:rPr>
          <w:snapToGrid w:val="0"/>
        </w:rPr>
        <w:t>laido</w:t>
      </w:r>
      <w:r w:rsidR="5311D0E1" w:rsidRPr="00A9385D">
        <w:rPr>
          <w:snapToGrid w:val="0"/>
        </w:rPr>
        <w:t xml:space="preserve">. Leistinas atstumas iki </w:t>
      </w:r>
      <w:r w:rsidR="0E6DEA48" w:rsidRPr="00A9385D">
        <w:rPr>
          <w:snapToGrid w:val="0"/>
        </w:rPr>
        <w:t xml:space="preserve">statinių </w:t>
      </w:r>
      <w:r w:rsidR="723886D4" w:rsidRPr="00A9385D">
        <w:rPr>
          <w:snapToGrid w:val="0"/>
        </w:rPr>
        <w:t xml:space="preserve">turi būti vertinamas prie </w:t>
      </w:r>
      <w:r w:rsidR="61EC2EC9" w:rsidRPr="00A9385D">
        <w:rPr>
          <w:snapToGrid w:val="0"/>
        </w:rPr>
        <w:t xml:space="preserve">išmatuotojo atstumo nuo </w:t>
      </w:r>
      <w:r w:rsidR="17C4BED3" w:rsidRPr="00A9385D">
        <w:rPr>
          <w:snapToGrid w:val="0"/>
        </w:rPr>
        <w:t xml:space="preserve">kraštinio </w:t>
      </w:r>
      <w:r w:rsidR="61EC2EC9" w:rsidRPr="00A9385D">
        <w:rPr>
          <w:snapToGrid w:val="0"/>
        </w:rPr>
        <w:t xml:space="preserve">laido pridėjus </w:t>
      </w:r>
      <w:r w:rsidRPr="00A9385D">
        <w:rPr>
          <w:snapToGrid w:val="0"/>
        </w:rPr>
        <w:t xml:space="preserve"> didžiausią skaičiuotiną jo at</w:t>
      </w:r>
      <w:r w:rsidR="723886D4" w:rsidRPr="00A9385D">
        <w:rPr>
          <w:snapToGrid w:val="0"/>
        </w:rPr>
        <w:t>si</w:t>
      </w:r>
      <w:r w:rsidRPr="00A9385D">
        <w:rPr>
          <w:snapToGrid w:val="0"/>
        </w:rPr>
        <w:t>lenkimą, iki artimiausio statinio kyšančių dalių.</w:t>
      </w:r>
    </w:p>
    <w:p w14:paraId="11C3E8E4" w14:textId="3B507E70" w:rsidR="002E165A" w:rsidRPr="00A9385D" w:rsidRDefault="39779012" w:rsidP="004F25FA">
      <w:pPr>
        <w:pStyle w:val="ListParagraph"/>
        <w:numPr>
          <w:ilvl w:val="1"/>
          <w:numId w:val="102"/>
        </w:numPr>
        <w:ind w:hanging="154"/>
        <w:contextualSpacing/>
        <w:jc w:val="both"/>
        <w:rPr>
          <w:snapToGrid w:val="0"/>
        </w:rPr>
      </w:pPr>
      <w:bookmarkStart w:id="1234" w:name="_Ref292205226"/>
      <w:r w:rsidRPr="00A9385D">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1234"/>
      <w:r w:rsidR="21BBDB78" w:rsidRPr="00A9385D">
        <w:rPr>
          <w:snapToGrid w:val="0"/>
        </w:rPr>
        <w:t xml:space="preserve"> Sankirtų mata</w:t>
      </w:r>
      <w:r w:rsidR="71D07D6C" w:rsidRPr="00A9385D">
        <w:rPr>
          <w:snapToGrid w:val="0"/>
        </w:rPr>
        <w:t>vimo aktas pateikta</w:t>
      </w:r>
      <w:r w:rsidR="71D07D6C" w:rsidRPr="0036086E">
        <w:rPr>
          <w:snapToGrid w:val="0"/>
        </w:rPr>
        <w:t xml:space="preserve">s priede </w:t>
      </w:r>
      <w:r w:rsidR="0036086E" w:rsidRPr="0036086E">
        <w:fldChar w:fldCharType="begin"/>
      </w:r>
      <w:r w:rsidR="0036086E" w:rsidRPr="0036086E">
        <w:rPr>
          <w:snapToGrid w:val="0"/>
        </w:rPr>
        <w:instrText xml:space="preserve"> REF _Ref185588209 \r \h </w:instrText>
      </w:r>
      <w:r w:rsidR="0036086E">
        <w:instrText xml:space="preserve"> \* MERGEFORMAT </w:instrText>
      </w:r>
      <w:r w:rsidR="0036086E" w:rsidRPr="0036086E">
        <w:fldChar w:fldCharType="separate"/>
      </w:r>
      <w:r w:rsidR="0036086E" w:rsidRPr="0036086E">
        <w:rPr>
          <w:snapToGrid w:val="0"/>
        </w:rPr>
        <w:t>78</w:t>
      </w:r>
      <w:r w:rsidR="0036086E" w:rsidRPr="0036086E">
        <w:fldChar w:fldCharType="end"/>
      </w:r>
      <w:r w:rsidR="71D07D6C" w:rsidRPr="0036086E">
        <w:rPr>
          <w:snapToGrid w:val="0"/>
        </w:rPr>
        <w:t>.</w:t>
      </w:r>
    </w:p>
    <w:p w14:paraId="1DCD48C5" w14:textId="12ACFA53" w:rsidR="002E165A" w:rsidRPr="00A9385D" w:rsidRDefault="00455655" w:rsidP="00455655">
      <w:pPr>
        <w:pStyle w:val="Heading3"/>
        <w:spacing w:before="120" w:after="0"/>
        <w:ind w:left="360" w:firstLine="0"/>
        <w:contextualSpacing/>
        <w:rPr>
          <w:snapToGrid w:val="0"/>
        </w:rPr>
      </w:pPr>
      <w:bookmarkStart w:id="1235" w:name="_Toc498353981"/>
      <w:bookmarkStart w:id="1236" w:name="_Toc185585032"/>
      <w:r w:rsidRPr="00A9385D">
        <w:rPr>
          <w:snapToGrid w:val="0"/>
        </w:rPr>
        <w:t xml:space="preserve">3.2. </w:t>
      </w:r>
      <w:r w:rsidR="002E165A" w:rsidRPr="00A9385D">
        <w:rPr>
          <w:snapToGrid w:val="0"/>
        </w:rPr>
        <w:t>ATRAMŲ PADĖTIES TIKRINIMAS</w:t>
      </w:r>
      <w:bookmarkEnd w:id="1235"/>
      <w:bookmarkEnd w:id="1236"/>
      <w:r w:rsidR="002E165A" w:rsidRPr="00A9385D">
        <w:rPr>
          <w:snapToGrid w:val="0"/>
        </w:rPr>
        <w:t xml:space="preserve"> </w:t>
      </w:r>
    </w:p>
    <w:p w14:paraId="6A08767A" w14:textId="77777777" w:rsidR="002E165A" w:rsidRPr="00A9385D" w:rsidRDefault="39779012" w:rsidP="004F25FA">
      <w:pPr>
        <w:pStyle w:val="ListParagraph"/>
        <w:numPr>
          <w:ilvl w:val="1"/>
          <w:numId w:val="102"/>
        </w:numPr>
        <w:ind w:hanging="154"/>
        <w:contextualSpacing/>
        <w:jc w:val="both"/>
        <w:rPr>
          <w:snapToGrid w:val="0"/>
        </w:rPr>
      </w:pPr>
      <w:r w:rsidRPr="00A9385D">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A9385D" w:rsidRDefault="39779012" w:rsidP="004F25FA">
      <w:pPr>
        <w:pStyle w:val="ListParagraph"/>
        <w:numPr>
          <w:ilvl w:val="1"/>
          <w:numId w:val="102"/>
        </w:numPr>
        <w:ind w:hanging="154"/>
        <w:contextualSpacing/>
        <w:jc w:val="both"/>
        <w:rPr>
          <w:snapToGrid w:val="0"/>
        </w:rPr>
      </w:pPr>
      <w:r w:rsidRPr="00A9385D">
        <w:rPr>
          <w:snapToGrid w:val="0"/>
        </w:rPr>
        <w:t>Atramų atotampų įtempimas turi būti matuojamas tam tikslui skirtais įtempimo matavimo prietaisais arba atotampų laisvo svyravimo būdu.</w:t>
      </w:r>
    </w:p>
    <w:p w14:paraId="64C02E83" w14:textId="0CE6C05B" w:rsidR="002E165A" w:rsidRPr="00A9385D" w:rsidRDefault="00455655" w:rsidP="00455655">
      <w:pPr>
        <w:pStyle w:val="Heading3"/>
        <w:spacing w:before="120" w:after="0"/>
        <w:ind w:left="360" w:firstLine="0"/>
        <w:contextualSpacing/>
        <w:rPr>
          <w:b/>
          <w:snapToGrid w:val="0"/>
        </w:rPr>
      </w:pPr>
      <w:bookmarkStart w:id="1237" w:name="_Ref293995004"/>
      <w:bookmarkStart w:id="1238" w:name="_Toc498353982"/>
      <w:bookmarkStart w:id="1239" w:name="_Toc185585033"/>
      <w:r w:rsidRPr="00A9385D">
        <w:rPr>
          <w:snapToGrid w:val="0"/>
        </w:rPr>
        <w:t xml:space="preserve">3.3. </w:t>
      </w:r>
      <w:r w:rsidR="002E165A" w:rsidRPr="00A9385D">
        <w:rPr>
          <w:snapToGrid w:val="0"/>
        </w:rPr>
        <w:t xml:space="preserve">LAIDŲ, APSAUGOS NUO </w:t>
      </w:r>
      <w:r w:rsidR="00722370" w:rsidRPr="00A9385D">
        <w:rPr>
          <w:snapToGrid w:val="0"/>
        </w:rPr>
        <w:t>ŽAIBOSAUGOS</w:t>
      </w:r>
      <w:r w:rsidR="002E165A" w:rsidRPr="00A9385D">
        <w:rPr>
          <w:snapToGrid w:val="0"/>
        </w:rPr>
        <w:t xml:space="preserve"> TROSŲ IR KONTAKTINIŲ SUJUNGIMŲ BŪKLĖS TIKRINIMAS</w:t>
      </w:r>
      <w:bookmarkEnd w:id="1237"/>
      <w:bookmarkEnd w:id="1238"/>
      <w:bookmarkEnd w:id="1239"/>
      <w:r w:rsidR="002E165A" w:rsidRPr="00A9385D">
        <w:rPr>
          <w:b/>
          <w:snapToGrid w:val="0"/>
        </w:rPr>
        <w:t xml:space="preserve"> </w:t>
      </w:r>
    </w:p>
    <w:p w14:paraId="312457E7" w14:textId="77777777" w:rsidR="005A758D" w:rsidRPr="00A9385D" w:rsidRDefault="39779012" w:rsidP="004F25FA">
      <w:pPr>
        <w:pStyle w:val="ListParagraph"/>
        <w:numPr>
          <w:ilvl w:val="1"/>
          <w:numId w:val="102"/>
        </w:numPr>
        <w:ind w:hanging="154"/>
        <w:contextualSpacing/>
        <w:jc w:val="both"/>
        <w:rPr>
          <w:snapToGrid w:val="0"/>
        </w:rPr>
      </w:pPr>
      <w:r w:rsidRPr="00A9385D">
        <w:rPr>
          <w:snapToGrid w:val="0"/>
        </w:rPr>
        <w:t>Laidų (trosų) ir kontaktinių sujungimų būklės tikrinimas atliekamas:</w:t>
      </w:r>
    </w:p>
    <w:p w14:paraId="0D233CB6" w14:textId="77777777" w:rsidR="00025F60" w:rsidRPr="00A9385D" w:rsidRDefault="00025F60" w:rsidP="004F25FA">
      <w:pPr>
        <w:pStyle w:val="ListParagraph"/>
        <w:numPr>
          <w:ilvl w:val="0"/>
          <w:numId w:val="131"/>
        </w:numPr>
        <w:contextualSpacing/>
        <w:jc w:val="both"/>
        <w:rPr>
          <w:snapToGrid w:val="0"/>
          <w:vanish/>
        </w:rPr>
      </w:pPr>
    </w:p>
    <w:p w14:paraId="6BEEF5BD" w14:textId="77777777" w:rsidR="00025F60" w:rsidRPr="00A9385D" w:rsidRDefault="00025F60" w:rsidP="004F25FA">
      <w:pPr>
        <w:pStyle w:val="ListParagraph"/>
        <w:numPr>
          <w:ilvl w:val="0"/>
          <w:numId w:val="131"/>
        </w:numPr>
        <w:contextualSpacing/>
        <w:jc w:val="both"/>
        <w:rPr>
          <w:snapToGrid w:val="0"/>
          <w:vanish/>
        </w:rPr>
      </w:pPr>
    </w:p>
    <w:p w14:paraId="0D977129" w14:textId="77777777" w:rsidR="00025F60" w:rsidRPr="00A9385D" w:rsidRDefault="00025F60" w:rsidP="004F25FA">
      <w:pPr>
        <w:pStyle w:val="ListParagraph"/>
        <w:numPr>
          <w:ilvl w:val="0"/>
          <w:numId w:val="131"/>
        </w:numPr>
        <w:contextualSpacing/>
        <w:jc w:val="both"/>
        <w:rPr>
          <w:snapToGrid w:val="0"/>
          <w:vanish/>
        </w:rPr>
      </w:pPr>
    </w:p>
    <w:p w14:paraId="2E3E8B65" w14:textId="6981B0E0" w:rsidR="00F428B5" w:rsidRPr="00A9385D" w:rsidRDefault="39779012" w:rsidP="004F25FA">
      <w:pPr>
        <w:pStyle w:val="ListParagraph"/>
        <w:numPr>
          <w:ilvl w:val="1"/>
          <w:numId w:val="131"/>
        </w:numPr>
        <w:contextualSpacing/>
        <w:jc w:val="both"/>
        <w:rPr>
          <w:snapToGrid w:val="0"/>
        </w:rPr>
      </w:pPr>
      <w:r w:rsidRPr="00A9385D">
        <w:rPr>
          <w:snapToGrid w:val="0"/>
        </w:rPr>
        <w:t xml:space="preserve">išorine apžiūra (taip pat ir apsaugos nuo </w:t>
      </w:r>
      <w:r w:rsidR="2FB32A79" w:rsidRPr="00A9385D">
        <w:rPr>
          <w:snapToGrid w:val="0"/>
        </w:rPr>
        <w:t xml:space="preserve">žaibosaugos </w:t>
      </w:r>
      <w:r w:rsidRPr="00A9385D">
        <w:rPr>
          <w:snapToGrid w:val="0"/>
        </w:rPr>
        <w:t>trosui (kabeliui) su šviesolaidžiu)</w:t>
      </w:r>
    </w:p>
    <w:p w14:paraId="05465255" w14:textId="226ADF3B" w:rsidR="00572600" w:rsidRPr="00A9385D" w:rsidRDefault="39779012" w:rsidP="004F25FA">
      <w:pPr>
        <w:pStyle w:val="ListParagraph"/>
        <w:numPr>
          <w:ilvl w:val="1"/>
          <w:numId w:val="131"/>
        </w:numPr>
        <w:contextualSpacing/>
        <w:jc w:val="both"/>
        <w:rPr>
          <w:snapToGrid w:val="0"/>
        </w:rPr>
      </w:pPr>
      <w:r w:rsidRPr="00A9385D">
        <w:rPr>
          <w:snapToGrid w:val="0"/>
        </w:rPr>
        <w:t>laidų varžtinių sujungimų matavimas elektriniu būdu arba termovizoriumi</w:t>
      </w:r>
      <w:r w:rsidR="7C94DE89" w:rsidRPr="00A9385D">
        <w:rPr>
          <w:snapToGrid w:val="0"/>
        </w:rPr>
        <w:t xml:space="preserve">, protokolo forma </w:t>
      </w:r>
      <w:r w:rsidR="07767DB4" w:rsidRPr="000D5BD7">
        <w:rPr>
          <w:snapToGrid w:val="0"/>
        </w:rPr>
        <w:t xml:space="preserve">pateikta </w:t>
      </w:r>
      <w:r w:rsidR="00901ABF" w:rsidRPr="000D5BD7">
        <w:rPr>
          <w:snapToGrid w:val="0"/>
        </w:rPr>
        <w:fldChar w:fldCharType="begin"/>
      </w:r>
      <w:r w:rsidR="00901ABF" w:rsidRPr="000D5BD7">
        <w:rPr>
          <w:snapToGrid w:val="0"/>
        </w:rPr>
        <w:instrText xml:space="preserve"> REF _Ref24548252 \n \h </w:instrText>
      </w:r>
      <w:r w:rsidR="00A9385D" w:rsidRPr="000D5BD7">
        <w:rPr>
          <w:snapToGrid w:val="0"/>
        </w:rPr>
        <w:instrText xml:space="preserve"> \* MERGEFORMAT </w:instrText>
      </w:r>
      <w:r w:rsidR="00901ABF" w:rsidRPr="000D5BD7">
        <w:rPr>
          <w:snapToGrid w:val="0"/>
        </w:rPr>
      </w:r>
      <w:r w:rsidR="00901ABF" w:rsidRPr="000D5BD7">
        <w:rPr>
          <w:snapToGrid w:val="0"/>
        </w:rPr>
        <w:fldChar w:fldCharType="separate"/>
      </w:r>
      <w:r w:rsidR="00BD0DDF" w:rsidRPr="000D5BD7">
        <w:rPr>
          <w:snapToGrid w:val="0"/>
        </w:rPr>
        <w:t>55</w:t>
      </w:r>
      <w:r w:rsidR="00901ABF" w:rsidRPr="000D5BD7">
        <w:rPr>
          <w:snapToGrid w:val="0"/>
        </w:rPr>
        <w:fldChar w:fldCharType="end"/>
      </w:r>
      <w:r w:rsidR="4E73B865" w:rsidRPr="000D5BD7">
        <w:rPr>
          <w:snapToGrid w:val="0"/>
        </w:rPr>
        <w:t xml:space="preserve"> </w:t>
      </w:r>
      <w:r w:rsidR="7C94DE89" w:rsidRPr="000D5BD7">
        <w:rPr>
          <w:snapToGrid w:val="0"/>
        </w:rPr>
        <w:t>pried</w:t>
      </w:r>
      <w:r w:rsidR="07767DB4" w:rsidRPr="000D5BD7">
        <w:rPr>
          <w:snapToGrid w:val="0"/>
        </w:rPr>
        <w:t>e</w:t>
      </w:r>
      <w:r w:rsidR="00047918" w:rsidRPr="00A9385D">
        <w:rPr>
          <w:snapToGrid w:val="0"/>
        </w:rPr>
        <w:t xml:space="preserve"> (nemažiau kaip 5% visų sujungėjų kiekio objekte)</w:t>
      </w:r>
      <w:r w:rsidRPr="00A9385D">
        <w:rPr>
          <w:snapToGrid w:val="0"/>
        </w:rPr>
        <w:t>;</w:t>
      </w:r>
    </w:p>
    <w:p w14:paraId="41117992" w14:textId="77777777" w:rsidR="00572600" w:rsidRPr="00A9385D" w:rsidRDefault="39779012" w:rsidP="004F25FA">
      <w:pPr>
        <w:pStyle w:val="ListParagraph"/>
        <w:numPr>
          <w:ilvl w:val="1"/>
          <w:numId w:val="131"/>
        </w:numPr>
        <w:contextualSpacing/>
        <w:jc w:val="both"/>
        <w:rPr>
          <w:snapToGrid w:val="0"/>
        </w:rPr>
      </w:pPr>
      <w:r w:rsidRPr="00A9385D">
        <w:rPr>
          <w:snapToGrid w:val="0"/>
        </w:rPr>
        <w:t>laidų (trosų) sujungimų, kurie atlikti suvirinus, susukus, apspaudus, supresavus elektrinių matavimų atlikti nereikalaujama;</w:t>
      </w:r>
    </w:p>
    <w:p w14:paraId="3D2CB035" w14:textId="559F735C" w:rsidR="00C5678E" w:rsidRPr="00A9385D" w:rsidRDefault="39779012" w:rsidP="004F25FA">
      <w:pPr>
        <w:pStyle w:val="ListParagraph"/>
        <w:numPr>
          <w:ilvl w:val="1"/>
          <w:numId w:val="131"/>
        </w:numPr>
        <w:contextualSpacing/>
        <w:jc w:val="both"/>
        <w:rPr>
          <w:snapToGrid w:val="0"/>
        </w:rPr>
      </w:pPr>
      <w:r w:rsidRPr="00A9385D">
        <w:rPr>
          <w:snapToGrid w:val="0"/>
        </w:rPr>
        <w:lastRenderedPageBreak/>
        <w:t xml:space="preserve">gnybtų patikrinimai tempiamose ir palaikančiose pakabose laidus, apsaugos nuo </w:t>
      </w:r>
      <w:r w:rsidR="2FB32A79" w:rsidRPr="00A9385D">
        <w:rPr>
          <w:snapToGrid w:val="0"/>
        </w:rPr>
        <w:t xml:space="preserve">žaibosaugos </w:t>
      </w:r>
      <w:r w:rsidRPr="00A9385D">
        <w:rPr>
          <w:snapToGrid w:val="0"/>
        </w:rPr>
        <w:t>trosus išimant iš gnybtų</w:t>
      </w:r>
      <w:r w:rsidR="00D36D8D" w:rsidRPr="00A9385D">
        <w:rPr>
          <w:snapToGrid w:val="0"/>
        </w:rPr>
        <w:t xml:space="preserve"> arba vizualiai vykdant apžiūrą su bepiločiu skraidančius aparatu</w:t>
      </w:r>
      <w:r w:rsidRPr="00A9385D">
        <w:rPr>
          <w:snapToGrid w:val="0"/>
        </w:rPr>
        <w:t>;</w:t>
      </w:r>
    </w:p>
    <w:p w14:paraId="1E4DB8E4" w14:textId="1EEB1FB9" w:rsidR="00471D16" w:rsidRPr="00A9385D" w:rsidRDefault="00471D16" w:rsidP="004F25FA">
      <w:pPr>
        <w:pStyle w:val="ListParagraph"/>
        <w:numPr>
          <w:ilvl w:val="1"/>
          <w:numId w:val="131"/>
        </w:numPr>
        <w:contextualSpacing/>
        <w:jc w:val="both"/>
        <w:rPr>
          <w:snapToGrid w:val="0"/>
        </w:rPr>
      </w:pPr>
      <w:r w:rsidRPr="00A9385D">
        <w:rPr>
          <w:snapToGrid w:val="0"/>
        </w:rPr>
        <w:t xml:space="preserve">laidų distancinių spyrių ir distancinių spyrių-vibracijos slopintuvų </w:t>
      </w:r>
      <w:r w:rsidR="00D4016C" w:rsidRPr="00A9385D">
        <w:rPr>
          <w:snapToGrid w:val="0"/>
        </w:rPr>
        <w:t>faktinė vieta planinių ir neplaninių apžiūrų metu</w:t>
      </w:r>
      <w:r w:rsidR="00714A9A" w:rsidRPr="00A9385D">
        <w:rPr>
          <w:snapToGrid w:val="0"/>
        </w:rPr>
        <w:t xml:space="preserve">, negali skirtis daugiau nei </w:t>
      </w:r>
      <w:r w:rsidR="00BF6934" w:rsidRPr="00A9385D">
        <w:rPr>
          <w:snapToGrid w:val="0"/>
        </w:rPr>
        <w:t>10 proc. nuo projektinių atstumų.</w:t>
      </w:r>
    </w:p>
    <w:p w14:paraId="32999DBC" w14:textId="347E4BBC" w:rsidR="002176B1" w:rsidRPr="00A9385D" w:rsidRDefault="005974D8" w:rsidP="004F25FA">
      <w:pPr>
        <w:pStyle w:val="ListParagraph"/>
        <w:numPr>
          <w:ilvl w:val="1"/>
          <w:numId w:val="102"/>
        </w:numPr>
        <w:ind w:hanging="154"/>
        <w:contextualSpacing/>
        <w:jc w:val="both"/>
        <w:rPr>
          <w:snapToGrid w:val="0"/>
        </w:rPr>
      </w:pPr>
      <w:r w:rsidRPr="00A9385D">
        <w:t>Ž</w:t>
      </w:r>
      <w:r w:rsidR="00264E23" w:rsidRPr="00A9385D">
        <w:t xml:space="preserve">aibosaugos trosų būklė tikrinama </w:t>
      </w:r>
      <w:r w:rsidR="00F74158" w:rsidRPr="00A9385D">
        <w:t xml:space="preserve">matuojant skerspjūvį tarpatramio viduryje, </w:t>
      </w:r>
      <w:r w:rsidR="005A0D9E" w:rsidRPr="00A9385D">
        <w:t xml:space="preserve">didžiausio įlinkio vietoje. Prie matavimo protokolo turi būti pateiktos matavimo vietos </w:t>
      </w:r>
      <w:r w:rsidR="00FE4096" w:rsidRPr="00A9385D">
        <w:t>fotofiksavimo nuotraukos.</w:t>
      </w:r>
    </w:p>
    <w:p w14:paraId="01F51401" w14:textId="2D190BC9" w:rsidR="002E165A" w:rsidRPr="00A9385D" w:rsidRDefault="39779012" w:rsidP="004F25FA">
      <w:pPr>
        <w:pStyle w:val="ListParagraph"/>
        <w:numPr>
          <w:ilvl w:val="1"/>
          <w:numId w:val="102"/>
        </w:numPr>
        <w:ind w:hanging="154"/>
        <w:contextualSpacing/>
        <w:jc w:val="both"/>
        <w:rPr>
          <w:snapToGrid w:val="0"/>
        </w:rPr>
      </w:pPr>
      <w:r w:rsidRPr="00A9385D">
        <w:rPr>
          <w:snapToGrid w:val="0"/>
        </w:rPr>
        <w:t xml:space="preserve">Fizinė laidų ir trosų būklė tikrinama vadovaujantis </w:t>
      </w:r>
      <w:r w:rsidR="30A74C6B" w:rsidRPr="00A9385D">
        <w:rPr>
          <w:snapToGrid w:val="0"/>
        </w:rPr>
        <w:t>400</w:t>
      </w:r>
      <w:r w:rsidRPr="00A9385D">
        <w:rPr>
          <w:snapToGrid w:val="0"/>
        </w:rPr>
        <w:t>-110kV įtampos oro linijų pagrindinių elementų techninės būklės ir jų keitimo kiekių nustatymo metodika.</w:t>
      </w:r>
    </w:p>
    <w:p w14:paraId="3CA04E62" w14:textId="6B670961" w:rsidR="002E165A" w:rsidRPr="00A9385D" w:rsidRDefault="00455655" w:rsidP="00455655">
      <w:pPr>
        <w:pStyle w:val="Heading3"/>
        <w:spacing w:before="120" w:after="0"/>
        <w:ind w:left="360" w:firstLine="0"/>
        <w:contextualSpacing/>
        <w:rPr>
          <w:snapToGrid w:val="0"/>
        </w:rPr>
      </w:pPr>
      <w:bookmarkStart w:id="1240" w:name="_Ref293995011"/>
      <w:bookmarkStart w:id="1241" w:name="_Toc498353983"/>
      <w:bookmarkStart w:id="1242" w:name="_Toc185585034"/>
      <w:r w:rsidRPr="00A9385D">
        <w:rPr>
          <w:snapToGrid w:val="0"/>
        </w:rPr>
        <w:t xml:space="preserve">3.4. </w:t>
      </w:r>
      <w:r w:rsidR="002E165A" w:rsidRPr="00A9385D">
        <w:rPr>
          <w:snapToGrid w:val="0"/>
        </w:rPr>
        <w:t>ATRAMŲ ĮŽEMINIMO ĮRENGINIŲ TIKRINIMAS</w:t>
      </w:r>
      <w:bookmarkEnd w:id="1240"/>
      <w:bookmarkEnd w:id="1241"/>
      <w:bookmarkEnd w:id="1242"/>
      <w:r w:rsidR="002E165A" w:rsidRPr="00A9385D">
        <w:rPr>
          <w:snapToGrid w:val="0"/>
        </w:rPr>
        <w:t xml:space="preserve"> </w:t>
      </w:r>
    </w:p>
    <w:p w14:paraId="3C6FFB69" w14:textId="3002DCD7" w:rsidR="00942D73" w:rsidRPr="00A9385D" w:rsidRDefault="00942D73" w:rsidP="004F25FA">
      <w:pPr>
        <w:pStyle w:val="ListParagraph"/>
        <w:numPr>
          <w:ilvl w:val="1"/>
          <w:numId w:val="102"/>
        </w:numPr>
        <w:ind w:hanging="154"/>
        <w:contextualSpacing/>
        <w:jc w:val="both"/>
        <w:rPr>
          <w:snapToGrid w:val="0"/>
        </w:rPr>
      </w:pPr>
      <w:r w:rsidRPr="00A9385D">
        <w:t xml:space="preserve">Atramų įžeminimo įrenginių tikrinimas turi būti atliekamas: </w:t>
      </w:r>
    </w:p>
    <w:p w14:paraId="2F0CC223" w14:textId="77777777" w:rsidR="00942D73" w:rsidRPr="00A9385D" w:rsidRDefault="00942D73" w:rsidP="00805699">
      <w:pPr>
        <w:tabs>
          <w:tab w:val="num" w:pos="1134"/>
        </w:tabs>
        <w:spacing w:before="0"/>
        <w:ind w:firstLine="709"/>
        <w:contextualSpacing/>
        <w:jc w:val="both"/>
        <w:rPr>
          <w:snapToGrid w:val="0"/>
        </w:rPr>
      </w:pPr>
      <w:r w:rsidRPr="00A9385D">
        <w:rPr>
          <w:snapToGrid w:val="0"/>
        </w:rPr>
        <w:t>–</w:t>
      </w:r>
      <w:r w:rsidRPr="00A9385D">
        <w:rPr>
          <w:snapToGrid w:val="0"/>
        </w:rPr>
        <w:tab/>
        <w:t xml:space="preserve">išorine apžiūra; </w:t>
      </w:r>
    </w:p>
    <w:p w14:paraId="17808E23" w14:textId="77777777" w:rsidR="00942D73" w:rsidRPr="00A9385D" w:rsidRDefault="00942D73" w:rsidP="00805699">
      <w:pPr>
        <w:tabs>
          <w:tab w:val="num" w:pos="1134"/>
        </w:tabs>
        <w:spacing w:before="0"/>
        <w:ind w:firstLine="709"/>
        <w:contextualSpacing/>
        <w:jc w:val="both"/>
        <w:rPr>
          <w:snapToGrid w:val="0"/>
        </w:rPr>
      </w:pPr>
      <w:r w:rsidRPr="00A9385D">
        <w:rPr>
          <w:snapToGrid w:val="0"/>
        </w:rPr>
        <w:t>–</w:t>
      </w:r>
      <w:r w:rsidRPr="00A9385D">
        <w:rPr>
          <w:snapToGrid w:val="0"/>
        </w:rPr>
        <w:tab/>
        <w:t xml:space="preserve">matuojant atramų įžeminimo įrenginių varžą </w:t>
      </w:r>
    </w:p>
    <w:p w14:paraId="54B1058F" w14:textId="44DCCDD3" w:rsidR="00942D73" w:rsidRPr="00A9385D" w:rsidRDefault="00942D73" w:rsidP="0092222D">
      <w:pPr>
        <w:tabs>
          <w:tab w:val="left" w:pos="993"/>
          <w:tab w:val="left" w:pos="1276"/>
        </w:tabs>
        <w:spacing w:before="0"/>
        <w:ind w:left="851" w:firstLine="0"/>
        <w:contextualSpacing/>
        <w:jc w:val="both"/>
        <w:rPr>
          <w:snapToGrid w:val="0"/>
        </w:rPr>
      </w:pPr>
      <w:r w:rsidRPr="00A9385D">
        <w:rPr>
          <w:snapToGrid w:val="0"/>
        </w:rPr>
        <w:t xml:space="preserve">– </w:t>
      </w:r>
      <w:r w:rsidR="0092222D">
        <w:rPr>
          <w:snapToGrid w:val="0"/>
        </w:rPr>
        <w:t xml:space="preserve"> </w:t>
      </w:r>
      <w:r w:rsidRPr="00A9385D">
        <w:rPr>
          <w:snapToGrid w:val="0"/>
        </w:rPr>
        <w:t>įžeminimo kontūro būklės tikrinimas atkasant, pasirinktinai 2% visų linijos įžemintuvų nevykdomas kai vykdomi, atramų keitimo darbai</w:t>
      </w:r>
      <w:r w:rsidR="009079A5" w:rsidRPr="00A9385D">
        <w:rPr>
          <w:snapToGrid w:val="0"/>
        </w:rPr>
        <w:t xml:space="preserve"> </w:t>
      </w:r>
      <w:r w:rsidRPr="00A9385D">
        <w:rPr>
          <w:snapToGrid w:val="0"/>
        </w:rPr>
        <w:t>(kai keičiamų atramų kiekis didesnis 2% visų linijos atramų kiekio).</w:t>
      </w:r>
    </w:p>
    <w:p w14:paraId="76D8597B" w14:textId="27A980C3" w:rsidR="00B378E4" w:rsidRPr="00A9385D" w:rsidRDefault="00452B20" w:rsidP="004F25FA">
      <w:pPr>
        <w:pStyle w:val="ListParagraph"/>
        <w:numPr>
          <w:ilvl w:val="1"/>
          <w:numId w:val="102"/>
        </w:numPr>
        <w:ind w:hanging="154"/>
        <w:contextualSpacing/>
        <w:jc w:val="both"/>
        <w:rPr>
          <w:snapToGrid w:val="0"/>
        </w:rPr>
      </w:pPr>
      <w:r w:rsidRPr="00A9385D">
        <w:rPr>
          <w:snapToGrid w:val="0"/>
        </w:rPr>
        <w:t xml:space="preserve">Naujai pastatytų atramų </w:t>
      </w:r>
      <w:r w:rsidR="009C11F5" w:rsidRPr="00A9385D">
        <w:rPr>
          <w:snapToGrid w:val="0"/>
        </w:rPr>
        <w:t>įžeminim</w:t>
      </w:r>
      <w:r w:rsidR="009C11F5">
        <w:rPr>
          <w:snapToGrid w:val="0"/>
        </w:rPr>
        <w:t>o įrengimas</w:t>
      </w:r>
      <w:r w:rsidR="009C11F5" w:rsidRPr="00A9385D">
        <w:rPr>
          <w:snapToGrid w:val="0"/>
        </w:rPr>
        <w:t xml:space="preserve"> </w:t>
      </w:r>
      <w:r w:rsidRPr="00A9385D">
        <w:rPr>
          <w:snapToGrid w:val="0"/>
        </w:rPr>
        <w:t xml:space="preserve">turi būti įrengtas </w:t>
      </w:r>
      <w:r w:rsidR="009C11F5">
        <w:rPr>
          <w:snapToGrid w:val="0"/>
        </w:rPr>
        <w:t>vadovaujantis -</w:t>
      </w:r>
      <w:r w:rsidR="009C11F5" w:rsidRPr="00A9385D">
        <w:rPr>
          <w:snapToGrid w:val="0"/>
        </w:rPr>
        <w:t xml:space="preserve"> </w:t>
      </w:r>
      <w:r w:rsidR="009C11F5" w:rsidRPr="009C11F5">
        <w:rPr>
          <w:i/>
          <w:iCs/>
          <w:snapToGrid w:val="0"/>
        </w:rPr>
        <w:t xml:space="preserve">standartiniais techniniais reikalavimais 400-110 kV įtampos oro linijų </w:t>
      </w:r>
      <w:r w:rsidR="00267403" w:rsidRPr="009C11F5">
        <w:rPr>
          <w:i/>
          <w:iCs/>
          <w:snapToGrid w:val="0"/>
        </w:rPr>
        <w:t>atramų įžeminimo kontūr</w:t>
      </w:r>
      <w:r w:rsidR="0053408A" w:rsidRPr="009C11F5">
        <w:rPr>
          <w:i/>
          <w:iCs/>
          <w:snapToGrid w:val="0"/>
        </w:rPr>
        <w:t xml:space="preserve">o </w:t>
      </w:r>
      <w:r w:rsidR="009C11F5" w:rsidRPr="009C11F5">
        <w:rPr>
          <w:i/>
          <w:iCs/>
          <w:snapToGrid w:val="0"/>
        </w:rPr>
        <w:t>elementams</w:t>
      </w:r>
      <w:r w:rsidR="009C11F5">
        <w:rPr>
          <w:i/>
          <w:iCs/>
          <w:snapToGrid w:val="0"/>
        </w:rPr>
        <w:t>.</w:t>
      </w:r>
      <w:r w:rsidR="009C11F5">
        <w:rPr>
          <w:snapToGrid w:val="0"/>
        </w:rPr>
        <w:t xml:space="preserve"> Nuoroda į dokumentą</w:t>
      </w:r>
      <w:r w:rsidRPr="00A9385D">
        <w:rPr>
          <w:snapToGrid w:val="0"/>
        </w:rPr>
        <w:t>:</w:t>
      </w:r>
      <w:r w:rsidR="009178CC" w:rsidRPr="00A9385D">
        <w:rPr>
          <w:snapToGrid w:val="0"/>
        </w:rPr>
        <w:t xml:space="preserve"> </w:t>
      </w:r>
      <w:hyperlink r:id="rId16" w:history="1">
        <w:r w:rsidR="00C07594" w:rsidRPr="00A9385D">
          <w:rPr>
            <w:rStyle w:val="Hyperlink"/>
            <w:snapToGrid w:val="0"/>
          </w:rPr>
          <w:t>https://www.litgrid.eu/index.php/tinklo-pletra/standartiniai-techniniai-reikalavimai/elektros-perdavimo-linijos/400-110-kv-itampos-oro-linijos/31104</w:t>
        </w:r>
      </w:hyperlink>
    </w:p>
    <w:p w14:paraId="4D9B10D5" w14:textId="76C23EFF" w:rsidR="004A5EA1" w:rsidRPr="00A9385D" w:rsidRDefault="001E5D74" w:rsidP="004F25FA">
      <w:pPr>
        <w:pStyle w:val="ListParagraph"/>
        <w:numPr>
          <w:ilvl w:val="1"/>
          <w:numId w:val="102"/>
        </w:numPr>
        <w:ind w:hanging="154"/>
        <w:contextualSpacing/>
        <w:jc w:val="both"/>
        <w:rPr>
          <w:snapToGrid w:val="0"/>
        </w:rPr>
      </w:pPr>
      <w:r w:rsidRPr="00A9385D">
        <w:t xml:space="preserve">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w:t>
      </w:r>
      <w:r w:rsidR="00951D5C" w:rsidRPr="00A9385D">
        <w:fldChar w:fldCharType="begin"/>
      </w:r>
      <w:r w:rsidR="00951D5C" w:rsidRPr="00A9385D">
        <w:instrText xml:space="preserve"> REF _Ref294091579 \n \h </w:instrText>
      </w:r>
      <w:r w:rsidR="00A9385D">
        <w:instrText xml:space="preserve"> \* MERGEFORMAT </w:instrText>
      </w:r>
      <w:r w:rsidR="00951D5C" w:rsidRPr="00A9385D">
        <w:fldChar w:fldCharType="separate"/>
      </w:r>
      <w:r w:rsidR="00BD0DDF">
        <w:t>53</w:t>
      </w:r>
      <w:r w:rsidR="00951D5C" w:rsidRPr="00A9385D">
        <w:fldChar w:fldCharType="end"/>
      </w:r>
    </w:p>
    <w:p w14:paraId="30DC7ACE" w14:textId="77777777" w:rsidR="00DD5450" w:rsidRPr="00A9385D" w:rsidRDefault="00DD5450" w:rsidP="004C2F49">
      <w:pPr>
        <w:pStyle w:val="ListParagraph"/>
        <w:widowControl w:val="0"/>
        <w:ind w:left="1080" w:firstLine="0"/>
        <w:jc w:val="both"/>
        <w:rPr>
          <w:rFonts w:asciiTheme="minorHAnsi" w:hAnsiTheme="minorHAnsi" w:cstheme="minorBidi"/>
          <w:snapToGrid w:val="0"/>
        </w:rPr>
      </w:pPr>
      <w:r w:rsidRPr="00A9385D">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A9385D" w14:paraId="7CAC9FFC" w14:textId="77777777" w:rsidTr="004C2F49">
        <w:trPr>
          <w:trHeight w:val="427"/>
          <w:tblHeader/>
        </w:trPr>
        <w:tc>
          <w:tcPr>
            <w:tcW w:w="2126" w:type="dxa"/>
            <w:shd w:val="clear" w:color="auto" w:fill="FFFFFF" w:themeFill="background1"/>
            <w:vAlign w:val="center"/>
          </w:tcPr>
          <w:p w14:paraId="155FFDF1" w14:textId="77777777" w:rsidR="00DD5450" w:rsidRPr="00A9385D" w:rsidRDefault="00DD5450" w:rsidP="004C2F49">
            <w:pPr>
              <w:widowControl w:val="0"/>
              <w:ind w:firstLine="34"/>
              <w:jc w:val="center"/>
              <w:rPr>
                <w:b/>
                <w:bCs/>
              </w:rPr>
            </w:pPr>
            <w:bookmarkStart w:id="1243" w:name="_Hlk83537226"/>
            <w:r w:rsidRPr="00A9385D">
              <w:rPr>
                <w:b/>
                <w:bCs/>
              </w:rPr>
              <w:t xml:space="preserve">Savitoji grunto varža </w:t>
            </w:r>
            <w:r w:rsidRPr="00A9385D">
              <w:rPr>
                <w:b/>
                <w:bCs/>
                <w:i/>
                <w:iCs/>
              </w:rPr>
              <w:t>ρ</w:t>
            </w:r>
            <w:bookmarkEnd w:id="1243"/>
            <w:r w:rsidRPr="00A9385D">
              <w:rPr>
                <w:b/>
                <w:bCs/>
              </w:rPr>
              <w:t xml:space="preserve">, </w:t>
            </w:r>
            <w:r w:rsidRPr="00A9385D">
              <w:rPr>
                <w:rFonts w:cs="Calibri"/>
                <w:b/>
                <w:bCs/>
              </w:rPr>
              <w:t xml:space="preserve">Ω </w:t>
            </w:r>
            <w:r w:rsidRPr="00A9385D">
              <w:rPr>
                <w:b/>
                <w:bCs/>
              </w:rPr>
              <w:t>m</w:t>
            </w:r>
          </w:p>
        </w:tc>
        <w:tc>
          <w:tcPr>
            <w:tcW w:w="5528" w:type="dxa"/>
            <w:shd w:val="clear" w:color="auto" w:fill="FFFFFF" w:themeFill="background1"/>
            <w:vAlign w:val="center"/>
          </w:tcPr>
          <w:p w14:paraId="1E9DB682" w14:textId="77777777" w:rsidR="00DD5450" w:rsidRPr="00A9385D" w:rsidRDefault="00DD5450" w:rsidP="00860B30">
            <w:pPr>
              <w:widowControl w:val="0"/>
              <w:ind w:left="178"/>
              <w:rPr>
                <w:b/>
                <w:bCs/>
              </w:rPr>
            </w:pPr>
            <w:r w:rsidRPr="00A9385D">
              <w:rPr>
                <w:b/>
                <w:bCs/>
              </w:rPr>
              <w:t xml:space="preserve">Apytikrė grunto rūšis/sudėtis (varža dydis </w:t>
            </w:r>
            <w:r w:rsidRPr="00A9385D">
              <w:rPr>
                <w:b/>
                <w:bCs/>
                <w:i/>
                <w:iCs/>
              </w:rPr>
              <w:t>ρ</w:t>
            </w:r>
            <w:r w:rsidRPr="00A9385D">
              <w:rPr>
                <w:b/>
                <w:bCs/>
              </w:rPr>
              <w:t xml:space="preserve">, </w:t>
            </w:r>
            <w:r w:rsidRPr="00A9385D">
              <w:rPr>
                <w:rFonts w:cs="Calibri"/>
                <w:b/>
                <w:bCs/>
              </w:rPr>
              <w:t>Ω/</w:t>
            </w:r>
            <w:r w:rsidRPr="00A9385D">
              <w:rPr>
                <w:b/>
                <w:bCs/>
              </w:rPr>
              <w:t>m)</w:t>
            </w:r>
          </w:p>
        </w:tc>
        <w:tc>
          <w:tcPr>
            <w:tcW w:w="1559" w:type="dxa"/>
            <w:shd w:val="clear" w:color="auto" w:fill="FFFFFF" w:themeFill="background1"/>
            <w:vAlign w:val="center"/>
          </w:tcPr>
          <w:p w14:paraId="236F564C" w14:textId="77777777" w:rsidR="00DD5450" w:rsidRPr="00A9385D" w:rsidRDefault="00DD5450" w:rsidP="004C2F49">
            <w:pPr>
              <w:widowControl w:val="0"/>
              <w:ind w:hanging="102"/>
              <w:jc w:val="center"/>
              <w:rPr>
                <w:b/>
                <w:bCs/>
              </w:rPr>
            </w:pPr>
            <w:r w:rsidRPr="00A9385D">
              <w:rPr>
                <w:b/>
                <w:bCs/>
              </w:rPr>
              <w:t xml:space="preserve">Įžeminimo varža, </w:t>
            </w:r>
            <w:r w:rsidRPr="00A9385D">
              <w:rPr>
                <w:rFonts w:cs="Calibri"/>
                <w:b/>
                <w:bCs/>
              </w:rPr>
              <w:t>Ω</w:t>
            </w:r>
            <w:r w:rsidRPr="00A9385D">
              <w:rPr>
                <w:b/>
                <w:bCs/>
              </w:rPr>
              <w:t xml:space="preserve"> </w:t>
            </w:r>
          </w:p>
        </w:tc>
      </w:tr>
      <w:tr w:rsidR="00C06957" w:rsidRPr="00A9385D" w14:paraId="51B84A75" w14:textId="77777777" w:rsidTr="004C2F49">
        <w:trPr>
          <w:trHeight w:val="1181"/>
        </w:trPr>
        <w:tc>
          <w:tcPr>
            <w:tcW w:w="2126" w:type="dxa"/>
            <w:vAlign w:val="center"/>
          </w:tcPr>
          <w:p w14:paraId="35599C35" w14:textId="77777777" w:rsidR="00DD5450" w:rsidRPr="00A9385D" w:rsidRDefault="00DD5450" w:rsidP="00860B30">
            <w:pPr>
              <w:widowControl w:val="0"/>
              <w:jc w:val="center"/>
            </w:pPr>
            <w:r w:rsidRPr="00A9385D">
              <w:rPr>
                <w:i/>
                <w:iCs/>
              </w:rPr>
              <w:t>ρ</w:t>
            </w:r>
            <w:r w:rsidRPr="00A9385D">
              <w:t xml:space="preserve"> ≤ 100</w:t>
            </w:r>
          </w:p>
        </w:tc>
        <w:tc>
          <w:tcPr>
            <w:tcW w:w="5528" w:type="dxa"/>
            <w:vAlign w:val="center"/>
          </w:tcPr>
          <w:p w14:paraId="49CA7512"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Bentonitas (molio rūšis) (2 ÷ 10)</w:t>
            </w:r>
          </w:p>
          <w:p w14:paraId="76FA1461"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Šlapias molis (20)</w:t>
            </w:r>
          </w:p>
          <w:p w14:paraId="72ECD7DA"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Marlinis molis (50–75% molio dalelių) (50)</w:t>
            </w:r>
          </w:p>
          <w:p w14:paraId="0321C7E6"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Smėlis, kurį labai drėkina požeminis vanduo (10 ÷ 60)</w:t>
            </w:r>
          </w:p>
          <w:p w14:paraId="41FE8637"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Molis, labai drėkinamas požeminio vandens (10 ÷ 60)</w:t>
            </w:r>
          </w:p>
          <w:p w14:paraId="5C6FC6A5"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Pusiau kietas molis (60)</w:t>
            </w:r>
          </w:p>
        </w:tc>
        <w:tc>
          <w:tcPr>
            <w:tcW w:w="1559" w:type="dxa"/>
            <w:vAlign w:val="center"/>
          </w:tcPr>
          <w:p w14:paraId="4724908B" w14:textId="77777777" w:rsidR="00DD5450" w:rsidRPr="00A9385D" w:rsidRDefault="00DD5450" w:rsidP="004C2F49">
            <w:pPr>
              <w:widowControl w:val="0"/>
            </w:pPr>
            <w:r w:rsidRPr="00A9385D">
              <w:t>10</w:t>
            </w:r>
          </w:p>
        </w:tc>
      </w:tr>
      <w:tr w:rsidR="00C06957" w:rsidRPr="00A9385D" w14:paraId="0F1FFC62" w14:textId="77777777" w:rsidTr="004C2F49">
        <w:trPr>
          <w:trHeight w:val="855"/>
        </w:trPr>
        <w:tc>
          <w:tcPr>
            <w:tcW w:w="2126" w:type="dxa"/>
            <w:vAlign w:val="center"/>
          </w:tcPr>
          <w:p w14:paraId="3DB6975E" w14:textId="77777777" w:rsidR="00DD5450" w:rsidRPr="00A9385D" w:rsidRDefault="00DD5450" w:rsidP="00860B30">
            <w:pPr>
              <w:widowControl w:val="0"/>
              <w:jc w:val="center"/>
            </w:pPr>
            <w:r w:rsidRPr="00A9385D">
              <w:t xml:space="preserve">100 &lt; </w:t>
            </w:r>
            <w:r w:rsidRPr="00A9385D">
              <w:rPr>
                <w:i/>
                <w:iCs/>
              </w:rPr>
              <w:t>ρ</w:t>
            </w:r>
            <w:r w:rsidRPr="00A9385D">
              <w:t xml:space="preserve"> ≤ 500</w:t>
            </w:r>
          </w:p>
        </w:tc>
        <w:tc>
          <w:tcPr>
            <w:tcW w:w="5528" w:type="dxa"/>
            <w:vAlign w:val="center"/>
          </w:tcPr>
          <w:p w14:paraId="20D9BC74"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Smėlis šlapias (130 ÷ 400)</w:t>
            </w:r>
          </w:p>
          <w:p w14:paraId="5C1F76AB"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Smėlio priemolis (priemolis) (150)</w:t>
            </w:r>
          </w:p>
          <w:p w14:paraId="3E1877BB"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Molis minus 5°C temperatūroje (150)</w:t>
            </w:r>
          </w:p>
          <w:p w14:paraId="4BB61334" w14:textId="77777777" w:rsidR="00DD5450" w:rsidRPr="00A9385D" w:rsidRDefault="00DD5450" w:rsidP="00860B30">
            <w:pPr>
              <w:widowControl w:val="0"/>
              <w:ind w:left="178"/>
            </w:pPr>
            <w:r w:rsidRPr="00A9385D">
              <w:rPr>
                <w:rFonts w:eastAsia="Times New Roman" w:cs="Calibri"/>
                <w:color w:val="000000"/>
                <w:lang w:eastAsia="lt-LT"/>
              </w:rPr>
              <w:t>Molis su žvyru, nevienalytis (300)</w:t>
            </w:r>
          </w:p>
        </w:tc>
        <w:tc>
          <w:tcPr>
            <w:tcW w:w="1559" w:type="dxa"/>
            <w:vAlign w:val="center"/>
          </w:tcPr>
          <w:p w14:paraId="230B9CAA" w14:textId="77777777" w:rsidR="00DD5450" w:rsidRPr="00A9385D" w:rsidRDefault="00DD5450" w:rsidP="004C2F49">
            <w:pPr>
              <w:widowControl w:val="0"/>
            </w:pPr>
            <w:r w:rsidRPr="00A9385D">
              <w:t>15</w:t>
            </w:r>
          </w:p>
        </w:tc>
      </w:tr>
      <w:tr w:rsidR="00C06957" w:rsidRPr="00A9385D" w14:paraId="618E5A7A" w14:textId="77777777" w:rsidTr="004C2F49">
        <w:trPr>
          <w:trHeight w:val="556"/>
        </w:trPr>
        <w:tc>
          <w:tcPr>
            <w:tcW w:w="2126" w:type="dxa"/>
            <w:vAlign w:val="center"/>
          </w:tcPr>
          <w:p w14:paraId="21BCCCFD" w14:textId="77777777" w:rsidR="00DD5450" w:rsidRPr="00A9385D" w:rsidRDefault="00DD5450" w:rsidP="00860B30">
            <w:pPr>
              <w:widowControl w:val="0"/>
              <w:jc w:val="center"/>
            </w:pPr>
            <w:r w:rsidRPr="00A9385D">
              <w:t xml:space="preserve">500 &lt; </w:t>
            </w:r>
            <w:r w:rsidRPr="00A9385D">
              <w:rPr>
                <w:i/>
                <w:iCs/>
              </w:rPr>
              <w:t>ρ</w:t>
            </w:r>
            <w:r w:rsidRPr="00A9385D">
              <w:t xml:space="preserve"> ≤ 1000</w:t>
            </w:r>
          </w:p>
        </w:tc>
        <w:tc>
          <w:tcPr>
            <w:tcW w:w="5528" w:type="dxa"/>
            <w:vAlign w:val="center"/>
          </w:tcPr>
          <w:p w14:paraId="6310DC13"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Žvyras (800)</w:t>
            </w:r>
          </w:p>
          <w:p w14:paraId="18D7C0C3" w14:textId="77777777" w:rsidR="00DD5450" w:rsidRPr="00A9385D" w:rsidRDefault="00DD5450" w:rsidP="00860B30">
            <w:pPr>
              <w:widowControl w:val="0"/>
              <w:ind w:left="178"/>
            </w:pPr>
            <w:r w:rsidRPr="00A9385D">
              <w:rPr>
                <w:rFonts w:eastAsia="Times New Roman" w:cs="Calibri"/>
                <w:color w:val="000000"/>
                <w:lang w:eastAsia="lt-LT"/>
              </w:rPr>
              <w:t>Smėlis (1.000)</w:t>
            </w:r>
          </w:p>
        </w:tc>
        <w:tc>
          <w:tcPr>
            <w:tcW w:w="1559" w:type="dxa"/>
            <w:vAlign w:val="center"/>
          </w:tcPr>
          <w:p w14:paraId="280AB5FC" w14:textId="77777777" w:rsidR="00DD5450" w:rsidRPr="00A9385D" w:rsidRDefault="00DD5450" w:rsidP="004C2F49">
            <w:pPr>
              <w:widowControl w:val="0"/>
            </w:pPr>
            <w:r w:rsidRPr="00A9385D">
              <w:t>20</w:t>
            </w:r>
          </w:p>
        </w:tc>
      </w:tr>
      <w:tr w:rsidR="00C06957" w:rsidRPr="00A9385D" w14:paraId="56037990" w14:textId="77777777" w:rsidTr="004C2F49">
        <w:trPr>
          <w:trHeight w:val="989"/>
        </w:trPr>
        <w:tc>
          <w:tcPr>
            <w:tcW w:w="2126" w:type="dxa"/>
            <w:vAlign w:val="center"/>
          </w:tcPr>
          <w:p w14:paraId="5E58015E" w14:textId="77777777" w:rsidR="00DD5450" w:rsidRPr="00A9385D" w:rsidRDefault="00DD5450" w:rsidP="00860B30">
            <w:pPr>
              <w:widowControl w:val="0"/>
              <w:jc w:val="center"/>
            </w:pPr>
            <w:r w:rsidRPr="00A9385D">
              <w:t xml:space="preserve">1000 &lt; </w:t>
            </w:r>
            <w:r w:rsidRPr="00A9385D">
              <w:rPr>
                <w:i/>
                <w:iCs/>
              </w:rPr>
              <w:t>ρ</w:t>
            </w:r>
            <w:r w:rsidRPr="00A9385D">
              <w:t xml:space="preserve"> ≤ 5000</w:t>
            </w:r>
          </w:p>
        </w:tc>
        <w:tc>
          <w:tcPr>
            <w:tcW w:w="5528" w:type="dxa"/>
            <w:vAlign w:val="center"/>
          </w:tcPr>
          <w:p w14:paraId="71394B56"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Šlapia skalda (3.000)</w:t>
            </w:r>
          </w:p>
          <w:p w14:paraId="3E0C1A6D"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Kalkakmenis (4.000)</w:t>
            </w:r>
          </w:p>
          <w:p w14:paraId="715EAEEC"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Smėlis sausas (1.500 ÷ 4.200)</w:t>
            </w:r>
          </w:p>
          <w:p w14:paraId="58698014" w14:textId="77777777" w:rsidR="00DD5450" w:rsidRPr="00A9385D" w:rsidRDefault="00DD5450" w:rsidP="00860B30">
            <w:pPr>
              <w:widowControl w:val="0"/>
              <w:ind w:left="178"/>
            </w:pPr>
            <w:r w:rsidRPr="00A9385D">
              <w:rPr>
                <w:rFonts w:eastAsia="Times New Roman" w:cs="Calibri"/>
                <w:color w:val="000000"/>
                <w:lang w:eastAsia="lt-LT"/>
              </w:rPr>
              <w:t>Sausas skalda (5.000)</w:t>
            </w:r>
          </w:p>
        </w:tc>
        <w:tc>
          <w:tcPr>
            <w:tcW w:w="1559" w:type="dxa"/>
            <w:vAlign w:val="center"/>
          </w:tcPr>
          <w:p w14:paraId="62637247" w14:textId="77777777" w:rsidR="00DD5450" w:rsidRPr="00A9385D" w:rsidRDefault="00DD5450" w:rsidP="004C2F49">
            <w:pPr>
              <w:widowControl w:val="0"/>
            </w:pPr>
            <w:r w:rsidRPr="00A9385D">
              <w:t>30</w:t>
            </w:r>
          </w:p>
        </w:tc>
      </w:tr>
      <w:tr w:rsidR="00C06957" w:rsidRPr="00A9385D" w14:paraId="1DB6C272" w14:textId="77777777" w:rsidTr="004C2F49">
        <w:trPr>
          <w:trHeight w:val="836"/>
        </w:trPr>
        <w:tc>
          <w:tcPr>
            <w:tcW w:w="2126" w:type="dxa"/>
            <w:vAlign w:val="center"/>
          </w:tcPr>
          <w:p w14:paraId="2D2E6D56" w14:textId="77777777" w:rsidR="00DD5450" w:rsidRPr="00A9385D" w:rsidRDefault="00DD5450" w:rsidP="00860B30">
            <w:pPr>
              <w:widowControl w:val="0"/>
              <w:jc w:val="center"/>
            </w:pPr>
            <w:r w:rsidRPr="00A9385D">
              <w:rPr>
                <w:i/>
                <w:iCs/>
              </w:rPr>
              <w:lastRenderedPageBreak/>
              <w:t>ρ</w:t>
            </w:r>
            <w:r w:rsidRPr="00A9385D">
              <w:t xml:space="preserve"> &gt; 5000</w:t>
            </w:r>
          </w:p>
        </w:tc>
        <w:tc>
          <w:tcPr>
            <w:tcW w:w="5528" w:type="dxa"/>
            <w:vAlign w:val="center"/>
          </w:tcPr>
          <w:p w14:paraId="69255541"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Smulkus žvyras / stambiagrūdis smėlis (5.500)</w:t>
            </w:r>
          </w:p>
          <w:p w14:paraId="584496B9"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Granito žvyras (14.500)</w:t>
            </w:r>
          </w:p>
          <w:p w14:paraId="5A571790" w14:textId="77777777" w:rsidR="00DD5450" w:rsidRPr="00A9385D" w:rsidRDefault="00DD5450" w:rsidP="00860B30">
            <w:pPr>
              <w:widowControl w:val="0"/>
              <w:ind w:left="178"/>
              <w:rPr>
                <w:rFonts w:eastAsia="Times New Roman" w:cs="Calibri"/>
                <w:color w:val="000000"/>
                <w:lang w:eastAsia="lt-LT"/>
              </w:rPr>
            </w:pPr>
            <w:r w:rsidRPr="00A9385D">
              <w:rPr>
                <w:rFonts w:eastAsia="Times New Roman" w:cs="Calibri"/>
                <w:color w:val="000000"/>
                <w:lang w:eastAsia="lt-LT"/>
              </w:rPr>
              <w:t>Kvarcas (15.000)</w:t>
            </w:r>
          </w:p>
          <w:p w14:paraId="5A2FDFC7" w14:textId="77777777" w:rsidR="00DD5450" w:rsidRPr="00A9385D" w:rsidRDefault="00DD5450" w:rsidP="00860B30">
            <w:pPr>
              <w:widowControl w:val="0"/>
              <w:ind w:left="178"/>
            </w:pPr>
            <w:r w:rsidRPr="00A9385D">
              <w:rPr>
                <w:rFonts w:eastAsia="Times New Roman" w:cs="Calibri"/>
                <w:color w:val="000000"/>
                <w:lang w:eastAsia="lt-LT"/>
              </w:rPr>
              <w:t>Granitas (1.100 ÷ 22.000)</w:t>
            </w:r>
          </w:p>
        </w:tc>
        <w:tc>
          <w:tcPr>
            <w:tcW w:w="1559" w:type="dxa"/>
            <w:vAlign w:val="center"/>
          </w:tcPr>
          <w:p w14:paraId="79A8C7C8" w14:textId="77777777" w:rsidR="00DD5450" w:rsidRPr="00A9385D" w:rsidRDefault="00DD5450" w:rsidP="004C2F49">
            <w:pPr>
              <w:widowControl w:val="0"/>
              <w:ind w:firstLine="315"/>
            </w:pPr>
            <w:r w:rsidRPr="00A9385D">
              <w:t>&gt; 30</w:t>
            </w:r>
          </w:p>
          <w:p w14:paraId="5B053279" w14:textId="77777777" w:rsidR="00DD5450" w:rsidRPr="00A9385D" w:rsidRDefault="00DD5450" w:rsidP="004C2F49">
            <w:pPr>
              <w:widowControl w:val="0"/>
              <w:ind w:firstLine="32"/>
            </w:pPr>
            <w:r w:rsidRPr="00A9385D">
              <w:t xml:space="preserve">(0,006 × </w:t>
            </w:r>
            <w:r w:rsidRPr="00A9385D">
              <w:rPr>
                <w:i/>
                <w:iCs/>
              </w:rPr>
              <w:t>ρ</w:t>
            </w:r>
            <w:r w:rsidRPr="00A9385D">
              <w:t>)</w:t>
            </w:r>
          </w:p>
        </w:tc>
      </w:tr>
    </w:tbl>
    <w:p w14:paraId="0A30508D" w14:textId="7E5C5E20" w:rsidR="0BEB2008" w:rsidRPr="000C645F" w:rsidRDefault="5E9210C3" w:rsidP="004F25FA">
      <w:pPr>
        <w:pStyle w:val="ListParagraph"/>
        <w:numPr>
          <w:ilvl w:val="1"/>
          <w:numId w:val="102"/>
        </w:numPr>
        <w:ind w:hanging="154"/>
        <w:contextualSpacing/>
        <w:jc w:val="both"/>
      </w:pPr>
      <w:r w:rsidRPr="000C645F">
        <w:t>Įrengus naują įžeminimo kontūrą pateikti</w:t>
      </w:r>
      <w:r w:rsidR="0799D3FE" w:rsidRPr="000C645F">
        <w:t xml:space="preserve"> </w:t>
      </w:r>
      <w:r w:rsidR="1021E043" w:rsidRPr="000C645F">
        <w:t>protokolą priedas Nr.</w:t>
      </w:r>
      <w:r w:rsidR="003C40A2" w:rsidRPr="000C645F">
        <w:fldChar w:fldCharType="begin"/>
      </w:r>
      <w:r w:rsidR="003C40A2" w:rsidRPr="000C645F">
        <w:instrText xml:space="preserve"> REF _Ref182920141 \n \h </w:instrText>
      </w:r>
      <w:r w:rsidR="00A9385D" w:rsidRPr="000C645F">
        <w:instrText xml:space="preserve"> \* MERGEFORMAT </w:instrText>
      </w:r>
      <w:r w:rsidR="003C40A2" w:rsidRPr="000C645F">
        <w:fldChar w:fldCharType="separate"/>
      </w:r>
      <w:r w:rsidR="00BD0DDF" w:rsidRPr="000C645F">
        <w:t>79</w:t>
      </w:r>
      <w:r w:rsidR="003C40A2" w:rsidRPr="000C645F">
        <w:fldChar w:fldCharType="end"/>
      </w:r>
      <w:r w:rsidR="000B0945" w:rsidRPr="000C645F">
        <w:t xml:space="preserve"> </w:t>
      </w:r>
    </w:p>
    <w:p w14:paraId="4821944F" w14:textId="5E201823" w:rsidR="002E165A" w:rsidRPr="00A9385D" w:rsidRDefault="00455655" w:rsidP="00A21F49">
      <w:pPr>
        <w:pStyle w:val="Heading2"/>
        <w:spacing w:before="120" w:after="0"/>
        <w:ind w:left="360" w:hanging="154"/>
        <w:contextualSpacing/>
        <w:rPr>
          <w:snapToGrid w:val="0"/>
        </w:rPr>
      </w:pPr>
      <w:bookmarkStart w:id="1244" w:name="_Ref293995035"/>
      <w:bookmarkStart w:id="1245" w:name="_Toc185585035"/>
      <w:bookmarkEnd w:id="1244"/>
      <w:r w:rsidRPr="00A9385D">
        <w:t xml:space="preserve">4. </w:t>
      </w:r>
      <w:bookmarkStart w:id="1246" w:name="_Ref293995043"/>
      <w:bookmarkStart w:id="1247" w:name="_Toc498353984"/>
      <w:r w:rsidRPr="00A9385D">
        <w:t xml:space="preserve"> </w:t>
      </w:r>
      <w:r w:rsidR="002E165A" w:rsidRPr="00A9385D">
        <w:t>OL REMONTAS</w:t>
      </w:r>
      <w:bookmarkEnd w:id="1246"/>
      <w:bookmarkEnd w:id="1247"/>
      <w:bookmarkEnd w:id="1245"/>
      <w:r w:rsidR="002E165A" w:rsidRPr="00A9385D">
        <w:rPr>
          <w:snapToGrid w:val="0"/>
        </w:rPr>
        <w:t xml:space="preserve"> </w:t>
      </w:r>
    </w:p>
    <w:p w14:paraId="77B7CE55" w14:textId="08F642F9" w:rsidR="002E165A" w:rsidRPr="00A9385D" w:rsidRDefault="00455655" w:rsidP="00A21F49">
      <w:pPr>
        <w:pStyle w:val="Heading3"/>
        <w:spacing w:before="120" w:after="0"/>
        <w:ind w:left="360" w:hanging="154"/>
        <w:contextualSpacing/>
        <w:rPr>
          <w:snapToGrid w:val="0"/>
        </w:rPr>
      </w:pPr>
      <w:bookmarkStart w:id="1248" w:name="_Ref293995049"/>
      <w:bookmarkStart w:id="1249" w:name="_Toc498353985"/>
      <w:bookmarkStart w:id="1250" w:name="_Toc185585036"/>
      <w:r w:rsidRPr="00A9385D">
        <w:rPr>
          <w:snapToGrid w:val="0"/>
        </w:rPr>
        <w:t xml:space="preserve">4.1. </w:t>
      </w:r>
      <w:r w:rsidR="002E165A" w:rsidRPr="00A9385D">
        <w:rPr>
          <w:snapToGrid w:val="0"/>
        </w:rPr>
        <w:t>BENDROJI TVARKA</w:t>
      </w:r>
      <w:bookmarkEnd w:id="1248"/>
      <w:bookmarkEnd w:id="1249"/>
      <w:bookmarkEnd w:id="1250"/>
      <w:r w:rsidR="002E165A" w:rsidRPr="00A9385D">
        <w:rPr>
          <w:snapToGrid w:val="0"/>
        </w:rPr>
        <w:t xml:space="preserve"> </w:t>
      </w:r>
    </w:p>
    <w:p w14:paraId="2AC45408" w14:textId="77777777" w:rsidR="002E165A" w:rsidRPr="00A9385D" w:rsidRDefault="39779012" w:rsidP="007300FC">
      <w:pPr>
        <w:pStyle w:val="ListParagraph"/>
        <w:numPr>
          <w:ilvl w:val="0"/>
          <w:numId w:val="96"/>
        </w:numPr>
        <w:ind w:hanging="154"/>
        <w:contextualSpacing/>
        <w:jc w:val="both"/>
        <w:rPr>
          <w:snapToGrid w:val="0"/>
        </w:rPr>
      </w:pPr>
      <w:r w:rsidRPr="00A9385D">
        <w:rPr>
          <w:snapToGrid w:val="0"/>
        </w:rPr>
        <w:t>Priklausomai nuo OL konstrukcijų, jos elementų techninės būklės, eksploatacijos sąlygų turi būti atliekamas OL remontas.</w:t>
      </w:r>
    </w:p>
    <w:p w14:paraId="48D8807C" w14:textId="77777777" w:rsidR="002E165A" w:rsidRPr="00A9385D" w:rsidRDefault="39779012" w:rsidP="004F25FA">
      <w:pPr>
        <w:pStyle w:val="ListParagraph"/>
        <w:numPr>
          <w:ilvl w:val="0"/>
          <w:numId w:val="96"/>
        </w:numPr>
        <w:ind w:hanging="154"/>
        <w:contextualSpacing/>
        <w:jc w:val="both"/>
        <w:rPr>
          <w:snapToGrid w:val="0"/>
        </w:rPr>
      </w:pPr>
      <w:r w:rsidRPr="00A9385D">
        <w:rPr>
          <w:snapToGrid w:val="0"/>
        </w:rPr>
        <w:t>Remontuojant OL, atliekami šie darbai:</w:t>
      </w:r>
    </w:p>
    <w:p w14:paraId="3B08EDF2"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07BAF946"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4921A724"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0037CB04"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3A4537C6"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29D573B1"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09F0BAD8"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776D57F7"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4CB1AD4D"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07197E94"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098B3A36"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14A0C1E1"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3EA5365C"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5A0CFEB3"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2DF510FD"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75E31425"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52C67C5C"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74B53F5C"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6078E897"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5A78DD7E"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531FA556"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005AD63A"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225C79AD"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3F1B716C"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61A5ABAD" w14:textId="77777777" w:rsidR="007300FC" w:rsidRPr="007300FC" w:rsidRDefault="007300FC" w:rsidP="007300FC">
      <w:pPr>
        <w:pStyle w:val="ListParagraph"/>
        <w:numPr>
          <w:ilvl w:val="0"/>
          <w:numId w:val="94"/>
        </w:numPr>
        <w:tabs>
          <w:tab w:val="left" w:pos="1418"/>
        </w:tabs>
        <w:spacing w:before="0"/>
        <w:contextualSpacing/>
        <w:jc w:val="both"/>
        <w:rPr>
          <w:snapToGrid w:val="0"/>
          <w:vanish/>
        </w:rPr>
      </w:pPr>
    </w:p>
    <w:p w14:paraId="34C5FD20" w14:textId="1ADB1447" w:rsidR="002E165A" w:rsidRPr="00A9385D" w:rsidRDefault="00A21F49" w:rsidP="007300FC">
      <w:pPr>
        <w:pStyle w:val="ListParagraph"/>
        <w:numPr>
          <w:ilvl w:val="1"/>
          <w:numId w:val="94"/>
        </w:numPr>
        <w:tabs>
          <w:tab w:val="left" w:pos="1418"/>
        </w:tabs>
        <w:spacing w:before="0"/>
        <w:ind w:left="1822"/>
        <w:contextualSpacing/>
        <w:jc w:val="both"/>
        <w:rPr>
          <w:snapToGrid w:val="0"/>
        </w:rPr>
      </w:pPr>
      <w:r w:rsidRPr="00A9385D">
        <w:rPr>
          <w:snapToGrid w:val="0"/>
        </w:rPr>
        <w:t xml:space="preserve"> </w:t>
      </w:r>
      <w:r w:rsidR="002E165A" w:rsidRPr="00A9385D">
        <w:rPr>
          <w:snapToGrid w:val="0"/>
        </w:rPr>
        <w:t>OL trasose:</w:t>
      </w:r>
    </w:p>
    <w:p w14:paraId="693A4B54" w14:textId="6A11A20D"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prie atramų išlyginti gruntą, atvežti papildomo (grunto) ir jį suplūkti;</w:t>
      </w:r>
    </w:p>
    <w:p w14:paraId="7C68C48E"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laivybos ženklų ir apsaugų nuo ledonešio remontas.</w:t>
      </w:r>
    </w:p>
    <w:p w14:paraId="5A498321" w14:textId="7D8E129E" w:rsidR="002E165A" w:rsidRPr="00A9385D" w:rsidRDefault="00A21F49" w:rsidP="00B13654">
      <w:pPr>
        <w:pStyle w:val="ListParagraph"/>
        <w:numPr>
          <w:ilvl w:val="1"/>
          <w:numId w:val="94"/>
        </w:numPr>
        <w:tabs>
          <w:tab w:val="left" w:pos="1560"/>
        </w:tabs>
        <w:spacing w:before="0"/>
        <w:ind w:hanging="546"/>
        <w:contextualSpacing/>
        <w:jc w:val="both"/>
        <w:rPr>
          <w:snapToGrid w:val="0"/>
        </w:rPr>
      </w:pPr>
      <w:r w:rsidRPr="00A9385D">
        <w:rPr>
          <w:snapToGrid w:val="0"/>
        </w:rPr>
        <w:t xml:space="preserve"> </w:t>
      </w:r>
      <w:r w:rsidR="002E165A" w:rsidRPr="00A9385D">
        <w:rPr>
          <w:snapToGrid w:val="0"/>
        </w:rPr>
        <w:t>gelžbetoninėms atramoms:</w:t>
      </w:r>
    </w:p>
    <w:p w14:paraId="51387974" w14:textId="2BB6E04D"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įtrūkimų, pažeidimų sutvarkymas;</w:t>
      </w:r>
    </w:p>
    <w:p w14:paraId="7E9849A1"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atramų keitimas;</w:t>
      </w:r>
    </w:p>
    <w:p w14:paraId="334D944F"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atotampų ir tvirtinimo mazgų remontas ir keitimas;</w:t>
      </w:r>
    </w:p>
    <w:p w14:paraId="423F670D" w14:textId="16D8F153"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atramų požeminių dalių (pamatų) remontas;</w:t>
      </w:r>
    </w:p>
    <w:p w14:paraId="7201AAF0" w14:textId="1E754ECA" w:rsidR="00962FA0" w:rsidRPr="00A9385D" w:rsidRDefault="00C56A66" w:rsidP="00741F25">
      <w:pPr>
        <w:tabs>
          <w:tab w:val="num" w:pos="1134"/>
        </w:tabs>
        <w:spacing w:before="0"/>
        <w:ind w:firstLine="709"/>
        <w:contextualSpacing/>
        <w:jc w:val="both"/>
        <w:rPr>
          <w:snapToGrid w:val="0"/>
        </w:rPr>
      </w:pPr>
      <w:r w:rsidRPr="00A9385D">
        <w:rPr>
          <w:snapToGrid w:val="0"/>
        </w:rPr>
        <w:t>–</w:t>
      </w:r>
      <w:r w:rsidRPr="00A9385D">
        <w:rPr>
          <w:snapToGrid w:val="0"/>
        </w:rPr>
        <w:tab/>
        <w:t xml:space="preserve">atramų </w:t>
      </w:r>
      <w:r w:rsidR="00962FA0" w:rsidRPr="00A9385D">
        <w:rPr>
          <w:snapToGrid w:val="0"/>
        </w:rPr>
        <w:t>r</w:t>
      </w:r>
      <w:r w:rsidR="00962FA0">
        <w:rPr>
          <w:snapToGrid w:val="0"/>
        </w:rPr>
        <w:t>y</w:t>
      </w:r>
      <w:r w:rsidR="00962FA0" w:rsidRPr="00A9385D">
        <w:rPr>
          <w:snapToGrid w:val="0"/>
        </w:rPr>
        <w:t xml:space="preserve">gelių </w:t>
      </w:r>
      <w:r w:rsidRPr="00A9385D">
        <w:rPr>
          <w:snapToGrid w:val="0"/>
        </w:rPr>
        <w:t>įgilinimas</w:t>
      </w:r>
      <w:r w:rsidR="0006684B" w:rsidRPr="00A9385D">
        <w:rPr>
          <w:snapToGrid w:val="0"/>
        </w:rPr>
        <w:t>, ne mažiau kaip 0,5 m.;</w:t>
      </w:r>
    </w:p>
    <w:p w14:paraId="15613B16"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grunto sustiprinimas apie atramas;</w:t>
      </w:r>
    </w:p>
    <w:p w14:paraId="4E247AE8"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atramų tiesinimas, traversų remontas;</w:t>
      </w:r>
    </w:p>
    <w:p w14:paraId="688BEDCC" w14:textId="7777777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atramų metalinių detalių ir mazgų dažymas (sutepimas);</w:t>
      </w:r>
    </w:p>
    <w:p w14:paraId="2BD06DEC" w14:textId="0E19D127" w:rsidR="002E165A" w:rsidRPr="00A9385D" w:rsidRDefault="002E165A" w:rsidP="00A21F49">
      <w:pPr>
        <w:tabs>
          <w:tab w:val="num" w:pos="1134"/>
        </w:tabs>
        <w:spacing w:before="0"/>
        <w:ind w:firstLine="709"/>
        <w:contextualSpacing/>
        <w:jc w:val="both"/>
        <w:rPr>
          <w:snapToGrid w:val="0"/>
        </w:rPr>
      </w:pPr>
      <w:r w:rsidRPr="00A9385D">
        <w:rPr>
          <w:snapToGrid w:val="0"/>
        </w:rPr>
        <w:t>–</w:t>
      </w:r>
      <w:r w:rsidRPr="00A9385D">
        <w:rPr>
          <w:snapToGrid w:val="0"/>
        </w:rPr>
        <w:tab/>
        <w:t>atramų metalinių detalių ir mazgų sustiprinimas arba keitimas.</w:t>
      </w:r>
    </w:p>
    <w:p w14:paraId="5221D016" w14:textId="5A26D790" w:rsidR="003B1F82" w:rsidRPr="00A9385D" w:rsidRDefault="00AF4A5F" w:rsidP="004F25FA">
      <w:pPr>
        <w:pStyle w:val="ListParagraph"/>
        <w:numPr>
          <w:ilvl w:val="1"/>
          <w:numId w:val="94"/>
        </w:numPr>
        <w:tabs>
          <w:tab w:val="left" w:pos="1418"/>
        </w:tabs>
        <w:spacing w:before="0"/>
        <w:ind w:hanging="546"/>
        <w:contextualSpacing/>
        <w:jc w:val="both"/>
        <w:rPr>
          <w:snapToGrid w:val="0"/>
        </w:rPr>
      </w:pPr>
      <w:r w:rsidRPr="00A9385D">
        <w:rPr>
          <w:snapToGrid w:val="0"/>
        </w:rPr>
        <w:t xml:space="preserve"> </w:t>
      </w:r>
      <w:r w:rsidR="003B1F82" w:rsidRPr="00A9385D">
        <w:rPr>
          <w:snapToGrid w:val="0"/>
        </w:rPr>
        <w:t>metalinėms atramoms:</w:t>
      </w:r>
    </w:p>
    <w:p w14:paraId="601C354C" w14:textId="77777777" w:rsidR="003B1F82" w:rsidRPr="00A9385D" w:rsidRDefault="003B1F82" w:rsidP="00AF4A5F">
      <w:pPr>
        <w:tabs>
          <w:tab w:val="num" w:pos="1134"/>
        </w:tabs>
        <w:spacing w:before="0"/>
        <w:ind w:firstLine="709"/>
        <w:contextualSpacing/>
        <w:jc w:val="both"/>
        <w:rPr>
          <w:snapToGrid w:val="0"/>
        </w:rPr>
      </w:pPr>
      <w:r w:rsidRPr="00A9385D">
        <w:rPr>
          <w:snapToGrid w:val="0"/>
        </w:rPr>
        <w:t>–</w:t>
      </w:r>
      <w:r w:rsidRPr="00A9385D">
        <w:rPr>
          <w:snapToGrid w:val="0"/>
        </w:rPr>
        <w:tab/>
        <w:t>atramų elementų keitimas, sustiprinimas, tiesinimas;</w:t>
      </w:r>
    </w:p>
    <w:p w14:paraId="353594DA" w14:textId="77777777" w:rsidR="003B1F82" w:rsidRPr="00A9385D" w:rsidRDefault="003B1F82" w:rsidP="00AF4A5F">
      <w:pPr>
        <w:tabs>
          <w:tab w:val="num" w:pos="1134"/>
        </w:tabs>
        <w:spacing w:before="0"/>
        <w:ind w:firstLine="709"/>
        <w:contextualSpacing/>
        <w:jc w:val="both"/>
        <w:rPr>
          <w:snapToGrid w:val="0"/>
        </w:rPr>
      </w:pPr>
      <w:r w:rsidRPr="00A9385D">
        <w:rPr>
          <w:snapToGrid w:val="0"/>
        </w:rPr>
        <w:t>–</w:t>
      </w:r>
      <w:r w:rsidRPr="00A9385D">
        <w:rPr>
          <w:snapToGrid w:val="0"/>
        </w:rPr>
        <w:tab/>
        <w:t>atramų keitimas;</w:t>
      </w:r>
    </w:p>
    <w:p w14:paraId="639C4CC7" w14:textId="77777777" w:rsidR="003B1F82" w:rsidRPr="00A9385D" w:rsidRDefault="003B1F82" w:rsidP="00AF4A5F">
      <w:pPr>
        <w:tabs>
          <w:tab w:val="num" w:pos="1134"/>
        </w:tabs>
        <w:spacing w:before="0"/>
        <w:ind w:firstLine="709"/>
        <w:contextualSpacing/>
        <w:jc w:val="both"/>
        <w:rPr>
          <w:snapToGrid w:val="0"/>
        </w:rPr>
      </w:pPr>
      <w:r w:rsidRPr="00A9385D">
        <w:rPr>
          <w:snapToGrid w:val="0"/>
        </w:rPr>
        <w:t>–</w:t>
      </w:r>
      <w:r w:rsidRPr="00A9385D">
        <w:rPr>
          <w:snapToGrid w:val="0"/>
        </w:rPr>
        <w:tab/>
        <w:t>pamatų remontas;</w:t>
      </w:r>
    </w:p>
    <w:p w14:paraId="7E3A6979" w14:textId="77777777" w:rsidR="003B1F82" w:rsidRPr="00A9385D" w:rsidRDefault="003B1F82" w:rsidP="00AF4A5F">
      <w:pPr>
        <w:tabs>
          <w:tab w:val="num" w:pos="1134"/>
        </w:tabs>
        <w:spacing w:before="0"/>
        <w:ind w:firstLine="709"/>
        <w:contextualSpacing/>
        <w:jc w:val="both"/>
        <w:rPr>
          <w:snapToGrid w:val="0"/>
        </w:rPr>
      </w:pPr>
      <w:r w:rsidRPr="00A9385D">
        <w:rPr>
          <w:snapToGrid w:val="0"/>
        </w:rPr>
        <w:t>–</w:t>
      </w:r>
      <w:r w:rsidRPr="00A9385D">
        <w:rPr>
          <w:snapToGrid w:val="0"/>
        </w:rPr>
        <w:tab/>
        <w:t>atramų tiesinimas;</w:t>
      </w:r>
    </w:p>
    <w:p w14:paraId="4442C43F" w14:textId="02E57171" w:rsidR="003B1F82" w:rsidRPr="00A9385D" w:rsidRDefault="003B1F82" w:rsidP="00AF4A5F">
      <w:pPr>
        <w:tabs>
          <w:tab w:val="num" w:pos="1134"/>
        </w:tabs>
        <w:spacing w:before="0"/>
        <w:ind w:firstLine="709"/>
        <w:contextualSpacing/>
        <w:jc w:val="both"/>
        <w:rPr>
          <w:snapToGrid w:val="0"/>
        </w:rPr>
      </w:pPr>
      <w:r w:rsidRPr="00A9385D">
        <w:rPr>
          <w:snapToGrid w:val="0"/>
        </w:rPr>
        <w:t>–</w:t>
      </w:r>
      <w:r w:rsidRPr="00A9385D">
        <w:rPr>
          <w:snapToGrid w:val="0"/>
        </w:rPr>
        <w:tab/>
        <w:t>atotampų ir jų tvirtinimo mazgų remontas ir keitimas.</w:t>
      </w:r>
    </w:p>
    <w:p w14:paraId="4C488947" w14:textId="62988257" w:rsidR="002E165A" w:rsidRPr="00A9385D" w:rsidRDefault="00AF4A5F" w:rsidP="004F25FA">
      <w:pPr>
        <w:pStyle w:val="ListParagraph"/>
        <w:numPr>
          <w:ilvl w:val="1"/>
          <w:numId w:val="94"/>
        </w:numPr>
        <w:tabs>
          <w:tab w:val="left" w:pos="1418"/>
        </w:tabs>
        <w:spacing w:before="0"/>
        <w:ind w:hanging="546"/>
        <w:contextualSpacing/>
        <w:jc w:val="both"/>
        <w:rPr>
          <w:snapToGrid w:val="0"/>
        </w:rPr>
      </w:pPr>
      <w:r w:rsidRPr="00A9385D">
        <w:rPr>
          <w:snapToGrid w:val="0"/>
        </w:rPr>
        <w:t xml:space="preserve"> </w:t>
      </w:r>
      <w:r w:rsidR="002E165A" w:rsidRPr="00A9385D">
        <w:rPr>
          <w:snapToGrid w:val="0"/>
        </w:rPr>
        <w:t xml:space="preserve">laidams ir apsaugos nuo </w:t>
      </w:r>
      <w:r w:rsidR="00722370" w:rsidRPr="00A9385D">
        <w:rPr>
          <w:snapToGrid w:val="0"/>
        </w:rPr>
        <w:t xml:space="preserve">žaibosaugos </w:t>
      </w:r>
      <w:r w:rsidR="002E165A" w:rsidRPr="00A9385D">
        <w:rPr>
          <w:snapToGrid w:val="0"/>
        </w:rPr>
        <w:t>trosams:</w:t>
      </w:r>
    </w:p>
    <w:p w14:paraId="15C744BC"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laidų suvirinimas, junglių, remontinių gnybtų, bandažų montavimas ir jų keitimas;</w:t>
      </w:r>
    </w:p>
    <w:p w14:paraId="18A48EE8"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defektinio laido (troso) iškirpimas arba jo pakeitimas;</w:t>
      </w:r>
    </w:p>
    <w:p w14:paraId="7C0B0D01"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laido (troso) vizavimas;</w:t>
      </w:r>
    </w:p>
    <w:p w14:paraId="76FF4B5C" w14:textId="4DEC00FF" w:rsidR="000F76FD" w:rsidRPr="000F76FD" w:rsidRDefault="002E165A" w:rsidP="00741F25">
      <w:pPr>
        <w:tabs>
          <w:tab w:val="num" w:pos="1134"/>
        </w:tabs>
        <w:spacing w:before="0"/>
        <w:ind w:firstLine="709"/>
        <w:contextualSpacing/>
        <w:jc w:val="both"/>
        <w:rPr>
          <w:snapToGrid w:val="0"/>
        </w:rPr>
      </w:pPr>
      <w:r w:rsidRPr="00A9385D">
        <w:rPr>
          <w:snapToGrid w:val="0"/>
        </w:rPr>
        <w:t>–</w:t>
      </w:r>
      <w:r w:rsidRPr="00A9385D">
        <w:rPr>
          <w:snapToGrid w:val="0"/>
        </w:rPr>
        <w:tab/>
        <w:t>laido (troso) keitimas.</w:t>
      </w:r>
    </w:p>
    <w:p w14:paraId="22A8714A" w14:textId="15502B83" w:rsidR="002E165A" w:rsidRPr="00A9385D" w:rsidRDefault="00AF4A5F" w:rsidP="004F25FA">
      <w:pPr>
        <w:pStyle w:val="ListParagraph"/>
        <w:numPr>
          <w:ilvl w:val="1"/>
          <w:numId w:val="94"/>
        </w:numPr>
        <w:tabs>
          <w:tab w:val="left" w:pos="1418"/>
        </w:tabs>
        <w:spacing w:before="0"/>
        <w:ind w:hanging="546"/>
        <w:contextualSpacing/>
        <w:jc w:val="both"/>
        <w:rPr>
          <w:snapToGrid w:val="0"/>
        </w:rPr>
      </w:pPr>
      <w:r w:rsidRPr="00A9385D">
        <w:rPr>
          <w:snapToGrid w:val="0"/>
        </w:rPr>
        <w:t xml:space="preserve"> </w:t>
      </w:r>
      <w:r w:rsidR="002E165A" w:rsidRPr="00A9385D">
        <w:rPr>
          <w:snapToGrid w:val="0"/>
        </w:rPr>
        <w:t>įžeminimo įrenginiuose:</w:t>
      </w:r>
    </w:p>
    <w:p w14:paraId="330EEE5D"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įžeminimo kontūrų remontas bei pavienių kontūrų keitimas;</w:t>
      </w:r>
    </w:p>
    <w:p w14:paraId="5EDB2E64"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įžeminimo varžų mažinimas;</w:t>
      </w:r>
    </w:p>
    <w:p w14:paraId="198F8C8B"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įžeminimo laidininkų ir jų tvirtinimo prie įžeminimo kontūrų mazgų remontas ir keitimas.</w:t>
      </w:r>
    </w:p>
    <w:p w14:paraId="330F7EA6" w14:textId="6718CF33" w:rsidR="002E165A" w:rsidRPr="00A9385D" w:rsidRDefault="00AF4A5F" w:rsidP="004F25FA">
      <w:pPr>
        <w:pStyle w:val="ListParagraph"/>
        <w:numPr>
          <w:ilvl w:val="1"/>
          <w:numId w:val="94"/>
        </w:numPr>
        <w:tabs>
          <w:tab w:val="left" w:pos="1418"/>
        </w:tabs>
        <w:spacing w:before="0"/>
        <w:ind w:hanging="546"/>
        <w:contextualSpacing/>
        <w:jc w:val="both"/>
        <w:rPr>
          <w:snapToGrid w:val="0"/>
        </w:rPr>
      </w:pPr>
      <w:r w:rsidRPr="00A9385D">
        <w:rPr>
          <w:snapToGrid w:val="0"/>
        </w:rPr>
        <w:t xml:space="preserve"> </w:t>
      </w:r>
      <w:r w:rsidR="002E165A" w:rsidRPr="00A9385D">
        <w:rPr>
          <w:snapToGrid w:val="0"/>
        </w:rPr>
        <w:t>pakabų ir armatūros:</w:t>
      </w:r>
    </w:p>
    <w:p w14:paraId="747A6B16"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defektinių izoliatorių ir armatūros keitimas;</w:t>
      </w:r>
    </w:p>
    <w:p w14:paraId="176B2175"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papildomų izoliatorių montavimas izoliuojamosiose pakabose;</w:t>
      </w:r>
    </w:p>
    <w:p w14:paraId="03EF3FBA" w14:textId="5B2ECC1C"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 xml:space="preserve">vieno tipo izoliatorių keitimas kitais (teršimui atspariais, </w:t>
      </w:r>
      <w:r w:rsidR="00EE064D">
        <w:rPr>
          <w:snapToGrid w:val="0"/>
        </w:rPr>
        <w:t>polimeriniais</w:t>
      </w:r>
      <w:r w:rsidRPr="00A9385D">
        <w:rPr>
          <w:snapToGrid w:val="0"/>
        </w:rPr>
        <w:t>, stikliniais ir pan.);</w:t>
      </w:r>
    </w:p>
    <w:p w14:paraId="0C6C7B38"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izoliatorių valymas ir plovimas;</w:t>
      </w:r>
    </w:p>
    <w:p w14:paraId="38BFD31C" w14:textId="3A3D5311" w:rsidR="002E165A" w:rsidRPr="00A9385D" w:rsidRDefault="39779012" w:rsidP="00276A18">
      <w:pPr>
        <w:pStyle w:val="ListParagraph"/>
        <w:numPr>
          <w:ilvl w:val="1"/>
          <w:numId w:val="11"/>
        </w:numPr>
        <w:tabs>
          <w:tab w:val="num" w:pos="1134"/>
        </w:tabs>
        <w:spacing w:before="0"/>
        <w:ind w:left="142" w:firstLine="709"/>
        <w:contextualSpacing/>
        <w:jc w:val="both"/>
        <w:rPr>
          <w:snapToGrid w:val="0"/>
        </w:rPr>
      </w:pPr>
      <w:r w:rsidRPr="00A9385D">
        <w:rPr>
          <w:snapToGrid w:val="0"/>
        </w:rPr>
        <w:t>izoliatorių ir trosų palaikančių pakabų tiesinimas;</w:t>
      </w:r>
    </w:p>
    <w:p w14:paraId="550AB9A3" w14:textId="4E362194" w:rsidR="003B1F82" w:rsidRPr="00A9385D" w:rsidRDefault="39779012" w:rsidP="00276A18">
      <w:pPr>
        <w:pStyle w:val="ListParagraph"/>
        <w:numPr>
          <w:ilvl w:val="1"/>
          <w:numId w:val="11"/>
        </w:numPr>
        <w:tabs>
          <w:tab w:val="num" w:pos="1134"/>
        </w:tabs>
        <w:spacing w:before="0"/>
        <w:ind w:left="142" w:firstLine="709"/>
        <w:contextualSpacing/>
        <w:jc w:val="both"/>
        <w:rPr>
          <w:snapToGrid w:val="0"/>
        </w:rPr>
      </w:pPr>
      <w:r w:rsidRPr="00A9385D">
        <w:rPr>
          <w:snapToGrid w:val="0"/>
        </w:rPr>
        <w:t>nuslinkusių, pasisukusių ar sulankstytų vibracijos slopintuvų atstatymas;</w:t>
      </w:r>
    </w:p>
    <w:p w14:paraId="0FFA87D4" w14:textId="6A8E1AF4"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vibr</w:t>
      </w:r>
      <w:r w:rsidR="003D6694" w:rsidRPr="00A9385D">
        <w:rPr>
          <w:snapToGrid w:val="0"/>
        </w:rPr>
        <w:t xml:space="preserve">acijos </w:t>
      </w:r>
      <w:r w:rsidRPr="00A9385D">
        <w:rPr>
          <w:snapToGrid w:val="0"/>
        </w:rPr>
        <w:t>slopintuvų montavimas;</w:t>
      </w:r>
    </w:p>
    <w:p w14:paraId="19398EF5"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laikomųjų ir tempiamųjų gnybtų, spyrių keitimas.</w:t>
      </w:r>
    </w:p>
    <w:p w14:paraId="502E16A8" w14:textId="1F298BC7" w:rsidR="002E165A" w:rsidRPr="00A9385D" w:rsidRDefault="00AF4A5F" w:rsidP="004F25FA">
      <w:pPr>
        <w:pStyle w:val="ListParagraph"/>
        <w:numPr>
          <w:ilvl w:val="1"/>
          <w:numId w:val="94"/>
        </w:numPr>
        <w:tabs>
          <w:tab w:val="left" w:pos="1418"/>
        </w:tabs>
        <w:spacing w:before="0"/>
        <w:ind w:hanging="546"/>
        <w:contextualSpacing/>
        <w:jc w:val="both"/>
        <w:rPr>
          <w:snapToGrid w:val="0"/>
        </w:rPr>
      </w:pPr>
      <w:r w:rsidRPr="00A9385D">
        <w:rPr>
          <w:snapToGrid w:val="0"/>
        </w:rPr>
        <w:t xml:space="preserve"> </w:t>
      </w:r>
      <w:r w:rsidR="002E165A" w:rsidRPr="00A9385D">
        <w:rPr>
          <w:snapToGrid w:val="0"/>
        </w:rPr>
        <w:t>specialūs darbai:</w:t>
      </w:r>
    </w:p>
    <w:p w14:paraId="13281A14" w14:textId="77777777" w:rsidR="002E165A" w:rsidRPr="00A9385D" w:rsidRDefault="002E165A" w:rsidP="00AF4A5F">
      <w:pPr>
        <w:tabs>
          <w:tab w:val="num" w:pos="1134"/>
        </w:tabs>
        <w:spacing w:before="0"/>
        <w:ind w:firstLine="709"/>
        <w:contextualSpacing/>
        <w:jc w:val="both"/>
        <w:rPr>
          <w:snapToGrid w:val="0"/>
        </w:rPr>
      </w:pPr>
      <w:r w:rsidRPr="00A9385D">
        <w:rPr>
          <w:snapToGrid w:val="0"/>
        </w:rPr>
        <w:t>–</w:t>
      </w:r>
      <w:r w:rsidRPr="00A9385D">
        <w:rPr>
          <w:snapToGrid w:val="0"/>
        </w:rPr>
        <w:tab/>
        <w:t>perėjimų, persikirtimų ir prieigų prie transformatorių pastočių tvarkymas;</w:t>
      </w:r>
    </w:p>
    <w:p w14:paraId="047D2C17" w14:textId="77777777" w:rsidR="002E165A" w:rsidRPr="00A9385D" w:rsidRDefault="39779012" w:rsidP="00276A18">
      <w:pPr>
        <w:numPr>
          <w:ilvl w:val="0"/>
          <w:numId w:val="9"/>
        </w:numPr>
        <w:tabs>
          <w:tab w:val="clear" w:pos="644"/>
          <w:tab w:val="num" w:pos="1134"/>
        </w:tabs>
        <w:spacing w:before="0"/>
        <w:ind w:left="142" w:firstLine="709"/>
        <w:contextualSpacing/>
        <w:jc w:val="both"/>
        <w:rPr>
          <w:snapToGrid w:val="0"/>
        </w:rPr>
      </w:pPr>
      <w:r w:rsidRPr="00A9385D">
        <w:rPr>
          <w:snapToGrid w:val="0"/>
        </w:rPr>
        <w:t>šviečiančių signalinių ženklų remontas;</w:t>
      </w:r>
    </w:p>
    <w:p w14:paraId="51111205" w14:textId="77777777" w:rsidR="002E165A" w:rsidRPr="00A9385D" w:rsidRDefault="39779012" w:rsidP="00276A18">
      <w:pPr>
        <w:numPr>
          <w:ilvl w:val="0"/>
          <w:numId w:val="9"/>
        </w:numPr>
        <w:tabs>
          <w:tab w:val="clear" w:pos="644"/>
          <w:tab w:val="num" w:pos="1134"/>
        </w:tabs>
        <w:spacing w:before="0"/>
        <w:ind w:left="142" w:firstLine="709"/>
        <w:contextualSpacing/>
        <w:jc w:val="both"/>
        <w:rPr>
          <w:snapToGrid w:val="0"/>
        </w:rPr>
      </w:pPr>
      <w:r w:rsidRPr="00A9385D">
        <w:rPr>
          <w:snapToGrid w:val="0"/>
        </w:rPr>
        <w:t>apsaugų nuo paukščių montavimas;</w:t>
      </w:r>
    </w:p>
    <w:p w14:paraId="16ED3557" w14:textId="77777777" w:rsidR="002E165A" w:rsidRPr="00A9385D" w:rsidRDefault="39779012" w:rsidP="00276A18">
      <w:pPr>
        <w:numPr>
          <w:ilvl w:val="0"/>
          <w:numId w:val="9"/>
        </w:numPr>
        <w:tabs>
          <w:tab w:val="clear" w:pos="644"/>
          <w:tab w:val="num" w:pos="1134"/>
        </w:tabs>
        <w:spacing w:before="0"/>
        <w:ind w:left="142" w:firstLine="709"/>
        <w:contextualSpacing/>
        <w:jc w:val="both"/>
        <w:rPr>
          <w:snapToGrid w:val="0"/>
        </w:rPr>
      </w:pPr>
      <w:r w:rsidRPr="00A9385D">
        <w:rPr>
          <w:snapToGrid w:val="0"/>
        </w:rPr>
        <w:t>inkilų pelėsakaliams montavimas;</w:t>
      </w:r>
    </w:p>
    <w:p w14:paraId="2524172F" w14:textId="1146BECC" w:rsidR="002E165A" w:rsidRPr="00A9385D" w:rsidRDefault="39779012" w:rsidP="00276A18">
      <w:pPr>
        <w:numPr>
          <w:ilvl w:val="0"/>
          <w:numId w:val="9"/>
        </w:numPr>
        <w:tabs>
          <w:tab w:val="clear" w:pos="644"/>
          <w:tab w:val="num" w:pos="1134"/>
        </w:tabs>
        <w:spacing w:before="0"/>
        <w:ind w:left="142" w:firstLine="709"/>
        <w:contextualSpacing/>
        <w:jc w:val="both"/>
        <w:rPr>
          <w:snapToGrid w:val="0"/>
        </w:rPr>
      </w:pPr>
      <w:r w:rsidRPr="00A9385D">
        <w:rPr>
          <w:snapToGrid w:val="0"/>
        </w:rPr>
        <w:t>paukščių atbaidymo priemonių montavimas (pakabuko tipo atšvaitų ir spiralių montavimas ant laidų ar trosų)</w:t>
      </w:r>
    </w:p>
    <w:p w14:paraId="62124F54" w14:textId="7E4B1677" w:rsidR="00C56A66" w:rsidRPr="00A9385D" w:rsidRDefault="04CFC02E" w:rsidP="00276A18">
      <w:pPr>
        <w:numPr>
          <w:ilvl w:val="0"/>
          <w:numId w:val="9"/>
        </w:numPr>
        <w:tabs>
          <w:tab w:val="clear" w:pos="644"/>
          <w:tab w:val="num" w:pos="1134"/>
        </w:tabs>
        <w:spacing w:before="0"/>
        <w:ind w:left="142" w:firstLine="709"/>
        <w:contextualSpacing/>
        <w:jc w:val="both"/>
        <w:rPr>
          <w:snapToGrid w:val="0"/>
        </w:rPr>
      </w:pPr>
      <w:r w:rsidRPr="00A9385D">
        <w:rPr>
          <w:snapToGrid w:val="0"/>
        </w:rPr>
        <w:t xml:space="preserve">įspėjamųjų gabarito iki vandens paviršiaus laivybinių ženklų remontas ar keitimas; </w:t>
      </w:r>
    </w:p>
    <w:p w14:paraId="5A7C1DBC" w14:textId="0681240C" w:rsidR="002E165A" w:rsidRPr="00A9385D" w:rsidRDefault="002E165A" w:rsidP="00AF4A5F">
      <w:pPr>
        <w:tabs>
          <w:tab w:val="num" w:pos="1134"/>
        </w:tabs>
        <w:spacing w:before="0"/>
        <w:ind w:firstLine="709"/>
        <w:contextualSpacing/>
        <w:jc w:val="both"/>
        <w:rPr>
          <w:snapToGrid w:val="0"/>
        </w:rPr>
      </w:pPr>
      <w:r w:rsidRPr="00A9385D">
        <w:rPr>
          <w:snapToGrid w:val="0"/>
        </w:rPr>
        <w:lastRenderedPageBreak/>
        <w:t>–</w:t>
      </w:r>
      <w:r w:rsidRPr="00A9385D">
        <w:rPr>
          <w:snapToGrid w:val="0"/>
        </w:rPr>
        <w:tab/>
        <w:t>OL remonto darbai turi būti atliekami vadovaujantis projektais, technologinėmis kortelėmis arba darbo organizavimo projektais (schemomis), arba specialiomis instrukcijomis.</w:t>
      </w:r>
    </w:p>
    <w:p w14:paraId="668D8DEF" w14:textId="77777777" w:rsidR="002E165A" w:rsidRPr="00A9385D" w:rsidRDefault="39779012" w:rsidP="002F6398">
      <w:pPr>
        <w:pStyle w:val="ListParagraph"/>
        <w:numPr>
          <w:ilvl w:val="0"/>
          <w:numId w:val="97"/>
        </w:numPr>
        <w:ind w:hanging="154"/>
        <w:contextualSpacing/>
        <w:jc w:val="both"/>
        <w:rPr>
          <w:snapToGrid w:val="0"/>
        </w:rPr>
      </w:pPr>
      <w:r w:rsidRPr="00A9385D">
        <w:rPr>
          <w:snapToGrid w:val="0"/>
        </w:rPr>
        <w:t>OL remontas turi būti atliekamas kiek galima per trumpesnį laiką, nepaliekant defektų.</w:t>
      </w:r>
    </w:p>
    <w:p w14:paraId="5F8B0574" w14:textId="0BA0DB90" w:rsidR="002E165A" w:rsidRPr="00A9385D" w:rsidRDefault="002E165A" w:rsidP="00AF4A5F">
      <w:pPr>
        <w:pStyle w:val="ListParagraph"/>
        <w:spacing w:before="0"/>
        <w:ind w:left="580" w:hanging="154"/>
        <w:contextualSpacing/>
        <w:jc w:val="both"/>
        <w:rPr>
          <w:snapToGrid w:val="0"/>
        </w:rPr>
      </w:pPr>
      <w:r w:rsidRPr="00A9385D">
        <w:rPr>
          <w:snapToGrid w:val="0"/>
        </w:rPr>
        <w:t>Visi paruošiamieji darbai turi būti atlikti iki OL išjungimo (suderinti darbai su sklypų savininkais įspėjant raštu (registruotu laišku)</w:t>
      </w:r>
      <w:r w:rsidR="00575FB9" w:rsidRPr="00A9385D">
        <w:rPr>
          <w:snapToGrid w:val="0"/>
        </w:rPr>
        <w:t>,</w:t>
      </w:r>
      <w:r w:rsidRPr="00A9385D">
        <w:rPr>
          <w:snapToGrid w:val="0"/>
        </w:rPr>
        <w:t xml:space="preserve"> </w:t>
      </w:r>
      <w:r w:rsidR="00575FB9" w:rsidRPr="00A9385D">
        <w:rPr>
          <w:snapToGrid w:val="0"/>
        </w:rPr>
        <w:t>parengtas ir suderintas</w:t>
      </w:r>
      <w:r w:rsidRPr="00A9385D">
        <w:rPr>
          <w:snapToGrid w:val="0"/>
        </w:rPr>
        <w:t xml:space="preserve"> sankirtų su kitais tinklais ar magistraliniais keliais </w:t>
      </w:r>
      <w:r w:rsidR="00575FB9" w:rsidRPr="00A9385D">
        <w:rPr>
          <w:snapToGrid w:val="0"/>
        </w:rPr>
        <w:t>grafikas</w:t>
      </w:r>
      <w:r w:rsidRPr="00A9385D">
        <w:rPr>
          <w:snapToGrid w:val="0"/>
        </w:rPr>
        <w:t xml:space="preserve"> (atramų, laidų ar trosų keitimas)).</w:t>
      </w:r>
    </w:p>
    <w:p w14:paraId="735D281A" w14:textId="1EF340DD" w:rsidR="002E165A" w:rsidRPr="009F3F0E" w:rsidRDefault="39779012" w:rsidP="004F25FA">
      <w:pPr>
        <w:pStyle w:val="ListParagraph"/>
        <w:numPr>
          <w:ilvl w:val="0"/>
          <w:numId w:val="97"/>
        </w:numPr>
        <w:ind w:hanging="154"/>
        <w:contextualSpacing/>
        <w:jc w:val="both"/>
        <w:rPr>
          <w:snapToGrid w:val="0"/>
        </w:rPr>
      </w:pPr>
      <w:r w:rsidRPr="00A9385D">
        <w:rPr>
          <w:snapToGrid w:val="0"/>
        </w:rPr>
        <w:t>Užbaigu</w:t>
      </w:r>
      <w:r w:rsidRPr="009F3F0E">
        <w:rPr>
          <w:snapToGrid w:val="0"/>
        </w:rPr>
        <w:t xml:space="preserve">s OL remonto darbus, darbai priimami pagal šio reglamento </w:t>
      </w:r>
      <w:r w:rsidR="002E165A" w:rsidRPr="009F3F0E">
        <w:fldChar w:fldCharType="begin"/>
      </w:r>
      <w:r w:rsidR="002E165A" w:rsidRPr="009F3F0E">
        <w:instrText xml:space="preserve"> REF _Ref297635551 \n \h  \* MERGEFORMAT </w:instrText>
      </w:r>
      <w:r w:rsidR="002E165A" w:rsidRPr="009F3F0E">
        <w:fldChar w:fldCharType="separate"/>
      </w:r>
      <w:r w:rsidR="00BD0DDF" w:rsidRPr="009F3F0E">
        <w:rPr>
          <w:snapToGrid w:val="0"/>
        </w:rPr>
        <w:t>61</w:t>
      </w:r>
      <w:r w:rsidR="002E165A" w:rsidRPr="009F3F0E">
        <w:fldChar w:fldCharType="end"/>
      </w:r>
      <w:r w:rsidRPr="009F3F0E">
        <w:rPr>
          <w:snapToGrid w:val="0"/>
        </w:rPr>
        <w:t xml:space="preserve"> punkt</w:t>
      </w:r>
      <w:r w:rsidR="00AC02B9" w:rsidRPr="009F3F0E">
        <w:rPr>
          <w:snapToGrid w:val="0"/>
        </w:rPr>
        <w:t>o</w:t>
      </w:r>
      <w:r w:rsidRPr="009F3F0E">
        <w:rPr>
          <w:snapToGrid w:val="0"/>
        </w:rPr>
        <w:t xml:space="preserve"> reikalavimus.</w:t>
      </w:r>
    </w:p>
    <w:p w14:paraId="1C20147F" w14:textId="7D2B3972" w:rsidR="002E165A" w:rsidRPr="009F3F0E" w:rsidRDefault="00455655" w:rsidP="00455655">
      <w:pPr>
        <w:pStyle w:val="Heading3"/>
        <w:spacing w:before="120" w:after="0"/>
        <w:ind w:left="360" w:firstLine="0"/>
        <w:contextualSpacing/>
        <w:rPr>
          <w:snapToGrid w:val="0"/>
        </w:rPr>
      </w:pPr>
      <w:bookmarkStart w:id="1251" w:name="_Ref293995075"/>
      <w:bookmarkStart w:id="1252" w:name="_Toc498353986"/>
      <w:bookmarkStart w:id="1253" w:name="_Toc185585037"/>
      <w:r w:rsidRPr="009F3F0E">
        <w:rPr>
          <w:snapToGrid w:val="0"/>
        </w:rPr>
        <w:t xml:space="preserve">4.2. </w:t>
      </w:r>
      <w:r w:rsidR="002E165A" w:rsidRPr="009F3F0E">
        <w:rPr>
          <w:snapToGrid w:val="0"/>
        </w:rPr>
        <w:t xml:space="preserve">LAIDŲ, APSAUGOS NUO </w:t>
      </w:r>
      <w:r w:rsidR="009237A9" w:rsidRPr="009F3F0E">
        <w:rPr>
          <w:snapToGrid w:val="0"/>
        </w:rPr>
        <w:t>ŽAIBOSAUGOS</w:t>
      </w:r>
      <w:r w:rsidR="002E165A" w:rsidRPr="009F3F0E">
        <w:rPr>
          <w:snapToGrid w:val="0"/>
        </w:rPr>
        <w:t xml:space="preserve"> TROSŲ IR KONTAKTINIŲ SUJUNGIMŲ REMONTAS</w:t>
      </w:r>
      <w:bookmarkEnd w:id="1251"/>
      <w:bookmarkEnd w:id="1252"/>
      <w:bookmarkEnd w:id="1253"/>
    </w:p>
    <w:p w14:paraId="43D57031" w14:textId="5BF1D343" w:rsidR="002E165A" w:rsidRPr="009F3F0E" w:rsidRDefault="39779012" w:rsidP="002F6398">
      <w:pPr>
        <w:pStyle w:val="ListParagraph"/>
        <w:numPr>
          <w:ilvl w:val="1"/>
          <w:numId w:val="98"/>
        </w:numPr>
        <w:ind w:hanging="154"/>
        <w:contextualSpacing/>
        <w:jc w:val="both"/>
        <w:rPr>
          <w:snapToGrid w:val="0"/>
        </w:rPr>
      </w:pPr>
      <w:r w:rsidRPr="009F3F0E">
        <w:rPr>
          <w:snapToGrid w:val="0"/>
        </w:rPr>
        <w:t xml:space="preserve">Laido ir apsaugos nuo </w:t>
      </w:r>
      <w:r w:rsidR="0D7C0F28" w:rsidRPr="009F3F0E">
        <w:rPr>
          <w:snapToGrid w:val="0"/>
        </w:rPr>
        <w:t>žaibosaugos</w:t>
      </w:r>
      <w:r w:rsidRPr="009F3F0E">
        <w:rPr>
          <w:snapToGrid w:val="0"/>
        </w:rPr>
        <w:t xml:space="preserve"> troso remontas (priklausomai nuo gedimo </w:t>
      </w:r>
      <w:r w:rsidR="00FA2495" w:rsidRPr="009F3F0E">
        <w:t>lygio</w:t>
      </w:r>
      <w:r w:rsidRPr="009F3F0E">
        <w:rPr>
          <w:snapToGrid w:val="0"/>
        </w:rPr>
        <w:t xml:space="preserve">) nurodytas </w:t>
      </w:r>
      <w:r w:rsidR="0000497B" w:rsidRPr="009F3F0E">
        <w:t>8</w:t>
      </w:r>
      <w:r w:rsidR="0000497B" w:rsidRPr="009F3F0E">
        <w:rPr>
          <w:snapToGrid w:val="0"/>
        </w:rPr>
        <w:t xml:space="preserve"> </w:t>
      </w:r>
      <w:r w:rsidRPr="009F3F0E">
        <w:rPr>
          <w:snapToGrid w:val="0"/>
        </w:rPr>
        <w:t>punkte.</w:t>
      </w:r>
    </w:p>
    <w:p w14:paraId="6E3DE981" w14:textId="0BCEDF14" w:rsidR="002E165A" w:rsidRPr="00A9385D" w:rsidRDefault="39779012" w:rsidP="004F25FA">
      <w:pPr>
        <w:pStyle w:val="ListParagraph"/>
        <w:numPr>
          <w:ilvl w:val="1"/>
          <w:numId w:val="98"/>
        </w:numPr>
        <w:ind w:hanging="154"/>
        <w:contextualSpacing/>
        <w:jc w:val="both"/>
        <w:rPr>
          <w:snapToGrid w:val="0"/>
        </w:rPr>
      </w:pPr>
      <w:bookmarkStart w:id="1254" w:name="_Ref297635781"/>
      <w:r w:rsidRPr="00A9385D">
        <w:rPr>
          <w:snapToGrid w:val="0"/>
        </w:rPr>
        <w:t xml:space="preserve">Laidų ir apsaugos nuo </w:t>
      </w:r>
      <w:r w:rsidR="0D7C0F28" w:rsidRPr="00A9385D">
        <w:rPr>
          <w:snapToGrid w:val="0"/>
        </w:rPr>
        <w:t xml:space="preserve">žaibosaugos </w:t>
      </w:r>
      <w:r w:rsidRPr="00A9385D">
        <w:rPr>
          <w:snapToGrid w:val="0"/>
        </w:rPr>
        <w:t>trosų sujungimams turi būti naudojami standartiniai jungiamieji gnybtai. Draudžiama naudoti jungiamuosius gnybtus kitokio metalo negu yra tas, iš kurio pagaminti laidai (trosai).</w:t>
      </w:r>
      <w:bookmarkEnd w:id="1254"/>
    </w:p>
    <w:p w14:paraId="5833F4AB" w14:textId="77777777" w:rsidR="002E165A" w:rsidRPr="00A9385D" w:rsidRDefault="002E165A" w:rsidP="00AF4A5F">
      <w:pPr>
        <w:tabs>
          <w:tab w:val="num" w:pos="1134"/>
        </w:tabs>
        <w:spacing w:before="0"/>
        <w:ind w:hanging="154"/>
        <w:contextualSpacing/>
        <w:jc w:val="both"/>
        <w:rPr>
          <w:snapToGrid w:val="0"/>
        </w:rPr>
      </w:pPr>
      <w:r w:rsidRPr="00A9385D">
        <w:rPr>
          <w:snapToGrid w:val="0"/>
        </w:rPr>
        <w:t>Visų sujungimų montavimą atlikti laikantis specialių instrukcijų (nurodymų). OL sankirtose su gatvėmis (keliais) laidų ir trosų sudūrimai draudžiami.</w:t>
      </w:r>
    </w:p>
    <w:p w14:paraId="5C3E393C"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Jei laikomuosiuose gnybtuose nutrūko dvi ar trys laido ar troso vielos, jos išpjaunamos 1 metro ilgiu (po 0,5 m į abi puses nuo gnybto ašies), o jų vietoje įstatomos 1 m vielų atkarpos, ant galų uždedamas bandažas.</w:t>
      </w:r>
    </w:p>
    <w:p w14:paraId="5A2688F7" w14:textId="0C2D43D2"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Jei dėl vibracijos arba </w:t>
      </w:r>
      <w:r w:rsidR="007E7A1D" w:rsidRPr="00A9385D">
        <w:rPr>
          <w:snapToGrid w:val="0"/>
        </w:rPr>
        <w:t>trumpo jungimo srovės</w:t>
      </w:r>
      <w:r w:rsidR="00901F3F" w:rsidRPr="00A9385D">
        <w:rPr>
          <w:snapToGrid w:val="0"/>
        </w:rPr>
        <w:t xml:space="preserve"> </w:t>
      </w:r>
      <w:r w:rsidRPr="00A9385D">
        <w:rPr>
          <w:snapToGrid w:val="0"/>
        </w:rPr>
        <w:t xml:space="preserve">laikomuosiuose gnybtuose yra masiškai pažeisti laidai arba apsaugos nuo </w:t>
      </w:r>
      <w:r w:rsidR="0D7C0F28" w:rsidRPr="00A9385D">
        <w:rPr>
          <w:snapToGrid w:val="0"/>
        </w:rPr>
        <w:t xml:space="preserve">žaibosaugos </w:t>
      </w:r>
      <w:r w:rsidRPr="00A9385D">
        <w:rPr>
          <w:snapToGrid w:val="0"/>
        </w:rPr>
        <w:t>trosai, turi būti perslenkamas laidas arba trosas, kad pažeistos vietos nebūtų gnybtuose arba užvyniojamos remontinės vijos paliekant laido gnybtą pradinėje vietoje.</w:t>
      </w:r>
    </w:p>
    <w:p w14:paraId="1361413A"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Jei yra masiniai laidų pažeidimai distanciniuose spyriuose, reikia suremontuoti laidą, pakeisti spyrių pastatymo vietą.</w:t>
      </w:r>
    </w:p>
    <w:p w14:paraId="797E433F" w14:textId="30FD467A" w:rsidR="008B18C2" w:rsidRPr="00A9385D" w:rsidRDefault="39779012" w:rsidP="004F25FA">
      <w:pPr>
        <w:pStyle w:val="ListParagraph"/>
        <w:numPr>
          <w:ilvl w:val="1"/>
          <w:numId w:val="98"/>
        </w:numPr>
        <w:ind w:hanging="154"/>
        <w:contextualSpacing/>
        <w:jc w:val="both"/>
        <w:rPr>
          <w:rFonts w:cs="Arial"/>
          <w:snapToGrid w:val="0"/>
          <w:szCs w:val="26"/>
        </w:rPr>
      </w:pPr>
      <w:bookmarkStart w:id="1255" w:name="_Ref297635788"/>
      <w:r w:rsidRPr="00A9385D">
        <w:rPr>
          <w:snapToGrid w:val="0"/>
        </w:rPr>
        <w:t xml:space="preserve">Jeigu laido arba apsaugos nuo </w:t>
      </w:r>
      <w:r w:rsidR="0D7C0F28" w:rsidRPr="00A9385D">
        <w:rPr>
          <w:snapToGrid w:val="0"/>
        </w:rPr>
        <w:t xml:space="preserve">žaibosaugos </w:t>
      </w:r>
      <w:r w:rsidRPr="00A9385D">
        <w:rPr>
          <w:snapToGrid w:val="0"/>
        </w:rPr>
        <w:t xml:space="preserve">troso įlinkiai skiriasi nuo </w:t>
      </w:r>
      <w:r w:rsidR="005A3FB8" w:rsidRPr="00A9385D">
        <w:rPr>
          <w:snapToGrid w:val="0"/>
        </w:rPr>
        <w:t>reikalaujamų ELIĮT</w:t>
      </w:r>
      <w:r w:rsidRPr="00A9385D">
        <w:rPr>
          <w:snapToGrid w:val="0"/>
        </w:rPr>
        <w:t xml:space="preserve">, </w:t>
      </w:r>
      <w:r w:rsidR="00160E98" w:rsidRPr="00A9385D">
        <w:rPr>
          <w:snapToGrid w:val="0"/>
        </w:rPr>
        <w:t>planinio remonto metu</w:t>
      </w:r>
      <w:r w:rsidRPr="00A9385D">
        <w:rPr>
          <w:snapToGrid w:val="0"/>
        </w:rPr>
        <w:t xml:space="preserve"> turi būti atliktas laido (troso) vizavimas.</w:t>
      </w:r>
      <w:bookmarkStart w:id="1256" w:name="_Ref293995085"/>
      <w:bookmarkStart w:id="1257" w:name="_Toc498353987"/>
      <w:bookmarkEnd w:id="1255"/>
    </w:p>
    <w:p w14:paraId="68506184" w14:textId="009BF122" w:rsidR="00726A89" w:rsidRPr="00A9385D" w:rsidRDefault="00455655" w:rsidP="002D2AFF">
      <w:pPr>
        <w:pStyle w:val="Heading3"/>
        <w:spacing w:before="120" w:after="0"/>
        <w:ind w:left="360" w:firstLine="0"/>
        <w:contextualSpacing/>
        <w:rPr>
          <w:snapToGrid w:val="0"/>
        </w:rPr>
      </w:pPr>
      <w:bookmarkStart w:id="1258" w:name="_Toc185585038"/>
      <w:r w:rsidRPr="00A9385D">
        <w:rPr>
          <w:snapToGrid w:val="0"/>
        </w:rPr>
        <w:t>4.3.</w:t>
      </w:r>
      <w:r w:rsidR="00A1623A" w:rsidRPr="00A9385D">
        <w:rPr>
          <w:snapToGrid w:val="0"/>
        </w:rPr>
        <w:t xml:space="preserve"> </w:t>
      </w:r>
      <w:r w:rsidR="0061635B" w:rsidRPr="00A9385D">
        <w:rPr>
          <w:snapToGrid w:val="0"/>
        </w:rPr>
        <w:t>PAŽEISTO ŽTŠK REMONTAS</w:t>
      </w:r>
      <w:bookmarkEnd w:id="1258"/>
    </w:p>
    <w:p w14:paraId="0FB6DBDD" w14:textId="303B81EA" w:rsidR="002441F5" w:rsidRPr="00A9385D" w:rsidRDefault="002441F5" w:rsidP="004F25FA">
      <w:pPr>
        <w:pStyle w:val="ListParagraph"/>
        <w:numPr>
          <w:ilvl w:val="1"/>
          <w:numId w:val="98"/>
        </w:numPr>
        <w:ind w:hanging="154"/>
        <w:contextualSpacing/>
        <w:jc w:val="both"/>
      </w:pPr>
      <w:r w:rsidRPr="00A9385D">
        <w:t>Remontas atliekamas  pastebėjus pažeistą trosą, siekiant užtikrinti  ryšio ir troso stabilų darbą OL.</w:t>
      </w:r>
      <w:r w:rsidR="006B3D06" w:rsidRPr="00A9385D">
        <w:t xml:space="preserve"> </w:t>
      </w:r>
      <w:r w:rsidRPr="00A9385D">
        <w:t>Pastebėjus ŽTŠK pažeidimą  atliekami šie remonto veiksmai atjungus OL</w:t>
      </w:r>
      <w:r w:rsidR="006B3D06" w:rsidRPr="00A9385D">
        <w:t>:</w:t>
      </w:r>
    </w:p>
    <w:p w14:paraId="5A3CB7E0" w14:textId="77777777" w:rsidR="00E1524F" w:rsidRPr="00A9385D" w:rsidRDefault="00E1524F" w:rsidP="004F25FA">
      <w:pPr>
        <w:pStyle w:val="ListParagraph"/>
        <w:numPr>
          <w:ilvl w:val="0"/>
          <w:numId w:val="94"/>
        </w:numPr>
        <w:tabs>
          <w:tab w:val="left" w:pos="1418"/>
        </w:tabs>
        <w:contextualSpacing/>
        <w:jc w:val="both"/>
        <w:rPr>
          <w:vanish/>
        </w:rPr>
      </w:pPr>
    </w:p>
    <w:p w14:paraId="13E865AC" w14:textId="77777777" w:rsidR="00E1524F" w:rsidRPr="00A9385D" w:rsidRDefault="00E1524F" w:rsidP="004F25FA">
      <w:pPr>
        <w:pStyle w:val="ListParagraph"/>
        <w:numPr>
          <w:ilvl w:val="0"/>
          <w:numId w:val="94"/>
        </w:numPr>
        <w:tabs>
          <w:tab w:val="left" w:pos="1418"/>
        </w:tabs>
        <w:contextualSpacing/>
        <w:jc w:val="both"/>
        <w:rPr>
          <w:vanish/>
        </w:rPr>
      </w:pPr>
    </w:p>
    <w:p w14:paraId="40E4461A" w14:textId="77777777" w:rsidR="00E1524F" w:rsidRPr="00A9385D" w:rsidRDefault="00E1524F" w:rsidP="004F25FA">
      <w:pPr>
        <w:pStyle w:val="ListParagraph"/>
        <w:numPr>
          <w:ilvl w:val="0"/>
          <w:numId w:val="94"/>
        </w:numPr>
        <w:tabs>
          <w:tab w:val="left" w:pos="1418"/>
        </w:tabs>
        <w:contextualSpacing/>
        <w:jc w:val="both"/>
        <w:rPr>
          <w:vanish/>
        </w:rPr>
      </w:pPr>
    </w:p>
    <w:p w14:paraId="234D45BA" w14:textId="77777777" w:rsidR="00E1524F" w:rsidRPr="00A9385D" w:rsidRDefault="00E1524F" w:rsidP="004F25FA">
      <w:pPr>
        <w:pStyle w:val="ListParagraph"/>
        <w:numPr>
          <w:ilvl w:val="0"/>
          <w:numId w:val="94"/>
        </w:numPr>
        <w:tabs>
          <w:tab w:val="left" w:pos="1418"/>
        </w:tabs>
        <w:contextualSpacing/>
        <w:jc w:val="both"/>
        <w:rPr>
          <w:vanish/>
        </w:rPr>
      </w:pPr>
    </w:p>
    <w:p w14:paraId="3E2027B0" w14:textId="77777777" w:rsidR="00E1524F" w:rsidRPr="00A9385D" w:rsidRDefault="00E1524F" w:rsidP="004F25FA">
      <w:pPr>
        <w:pStyle w:val="ListParagraph"/>
        <w:numPr>
          <w:ilvl w:val="0"/>
          <w:numId w:val="94"/>
        </w:numPr>
        <w:tabs>
          <w:tab w:val="left" w:pos="1418"/>
        </w:tabs>
        <w:contextualSpacing/>
        <w:jc w:val="both"/>
        <w:rPr>
          <w:vanish/>
        </w:rPr>
      </w:pPr>
    </w:p>
    <w:p w14:paraId="646EE00E" w14:textId="77777777" w:rsidR="00E1524F" w:rsidRPr="00A9385D" w:rsidRDefault="00E1524F" w:rsidP="004F25FA">
      <w:pPr>
        <w:pStyle w:val="ListParagraph"/>
        <w:numPr>
          <w:ilvl w:val="0"/>
          <w:numId w:val="94"/>
        </w:numPr>
        <w:tabs>
          <w:tab w:val="left" w:pos="1418"/>
        </w:tabs>
        <w:contextualSpacing/>
        <w:jc w:val="both"/>
        <w:rPr>
          <w:vanish/>
        </w:rPr>
      </w:pPr>
    </w:p>
    <w:p w14:paraId="7FA18CA0" w14:textId="77777777" w:rsidR="00E1524F" w:rsidRPr="00A9385D" w:rsidRDefault="00E1524F" w:rsidP="004F25FA">
      <w:pPr>
        <w:pStyle w:val="ListParagraph"/>
        <w:numPr>
          <w:ilvl w:val="0"/>
          <w:numId w:val="94"/>
        </w:numPr>
        <w:tabs>
          <w:tab w:val="left" w:pos="1418"/>
        </w:tabs>
        <w:contextualSpacing/>
        <w:jc w:val="both"/>
        <w:rPr>
          <w:vanish/>
        </w:rPr>
      </w:pPr>
    </w:p>
    <w:p w14:paraId="635B6050" w14:textId="77777777" w:rsidR="00E1524F" w:rsidRPr="00A9385D" w:rsidRDefault="00E1524F" w:rsidP="004F25FA">
      <w:pPr>
        <w:pStyle w:val="ListParagraph"/>
        <w:numPr>
          <w:ilvl w:val="0"/>
          <w:numId w:val="94"/>
        </w:numPr>
        <w:tabs>
          <w:tab w:val="left" w:pos="1418"/>
        </w:tabs>
        <w:contextualSpacing/>
        <w:jc w:val="both"/>
        <w:rPr>
          <w:vanish/>
        </w:rPr>
      </w:pPr>
    </w:p>
    <w:p w14:paraId="3CEABE54" w14:textId="77777777" w:rsidR="00E1524F" w:rsidRPr="00A9385D" w:rsidRDefault="00E1524F" w:rsidP="004F25FA">
      <w:pPr>
        <w:pStyle w:val="ListParagraph"/>
        <w:numPr>
          <w:ilvl w:val="0"/>
          <w:numId w:val="94"/>
        </w:numPr>
        <w:tabs>
          <w:tab w:val="left" w:pos="1418"/>
        </w:tabs>
        <w:contextualSpacing/>
        <w:jc w:val="both"/>
        <w:rPr>
          <w:vanish/>
        </w:rPr>
      </w:pPr>
    </w:p>
    <w:p w14:paraId="751D63AE" w14:textId="438ABFBE" w:rsidR="002441F5" w:rsidRPr="00A9385D" w:rsidRDefault="00AF4A5F" w:rsidP="004F25FA">
      <w:pPr>
        <w:pStyle w:val="ListParagraph"/>
        <w:numPr>
          <w:ilvl w:val="1"/>
          <w:numId w:val="94"/>
        </w:numPr>
        <w:tabs>
          <w:tab w:val="left" w:pos="1418"/>
        </w:tabs>
        <w:ind w:left="1822"/>
        <w:contextualSpacing/>
        <w:jc w:val="both"/>
      </w:pPr>
      <w:r w:rsidRPr="00A9385D">
        <w:t xml:space="preserve"> </w:t>
      </w:r>
      <w:r w:rsidR="002441F5" w:rsidRPr="00A9385D">
        <w:t>Pažeistos aliuminio vijos</w:t>
      </w:r>
      <w:r w:rsidR="00B17160" w:rsidRPr="00A9385D">
        <w:t xml:space="preserve">: </w:t>
      </w:r>
      <w:r w:rsidR="009D0573" w:rsidRPr="00A9385D">
        <w:t>Pažeistoje vietoje nedelsiant montuojama  apsauginė rankovė. Rankovė parenkama pagal ŽTŠK diametrą.(Tinkama nuo tarpinės atramos laivelio tvirtinimo).</w:t>
      </w:r>
    </w:p>
    <w:p w14:paraId="3FB0FDE3" w14:textId="77777777" w:rsidR="00224D5F" w:rsidRPr="00A9385D" w:rsidRDefault="00AF4A5F" w:rsidP="004F25FA">
      <w:pPr>
        <w:pStyle w:val="ListParagraph"/>
        <w:numPr>
          <w:ilvl w:val="1"/>
          <w:numId w:val="94"/>
        </w:numPr>
        <w:tabs>
          <w:tab w:val="left" w:pos="1418"/>
        </w:tabs>
        <w:ind w:hanging="546"/>
        <w:contextualSpacing/>
        <w:jc w:val="both"/>
      </w:pPr>
      <w:r w:rsidRPr="00A9385D">
        <w:t xml:space="preserve"> </w:t>
      </w:r>
      <w:r w:rsidR="002441F5" w:rsidRPr="00A9385D">
        <w:t>Pažeistos plieninės ir aliumininės ŽTŠK vijos</w:t>
      </w:r>
      <w:r w:rsidR="009D0573" w:rsidRPr="00A9385D">
        <w:t>:</w:t>
      </w:r>
    </w:p>
    <w:p w14:paraId="3CFC5454" w14:textId="77777777" w:rsidR="00224D5F" w:rsidRPr="00A9385D" w:rsidRDefault="002441F5" w:rsidP="004F25FA">
      <w:pPr>
        <w:pStyle w:val="ListParagraph"/>
        <w:numPr>
          <w:ilvl w:val="2"/>
          <w:numId w:val="94"/>
        </w:numPr>
        <w:tabs>
          <w:tab w:val="left" w:pos="1418"/>
        </w:tabs>
        <w:ind w:hanging="405"/>
        <w:contextualSpacing/>
        <w:jc w:val="both"/>
      </w:pPr>
      <w:r w:rsidRPr="00A9385D">
        <w:t>Pažeistoje vietoje nedelsiant montuojama  apsauginė rankovė. Rankovė parenkama pagal ŽTŠK diametrą (Tinkama nuo tarpinės atramos laivelio tvirtinimo).</w:t>
      </w:r>
    </w:p>
    <w:p w14:paraId="44CDB885" w14:textId="77777777" w:rsidR="00224D5F" w:rsidRPr="00A9385D" w:rsidRDefault="002441F5" w:rsidP="004F25FA">
      <w:pPr>
        <w:pStyle w:val="ListParagraph"/>
        <w:numPr>
          <w:ilvl w:val="2"/>
          <w:numId w:val="94"/>
        </w:numPr>
        <w:tabs>
          <w:tab w:val="left" w:pos="1418"/>
        </w:tabs>
        <w:ind w:hanging="405"/>
        <w:contextualSpacing/>
        <w:jc w:val="both"/>
      </w:pPr>
      <w:r w:rsidRPr="00A9385D">
        <w:t xml:space="preserve"> Montuojamos apsauginės ir  tempiamios ŽTŠK rankovės  iš abiejų  pasauginės rankovės pusių. (Tinkama nuo inkarinio tvirtinimo į atramą).</w:t>
      </w:r>
    </w:p>
    <w:p w14:paraId="122B688D" w14:textId="77777777" w:rsidR="00224D5F" w:rsidRPr="00A9385D" w:rsidRDefault="002441F5" w:rsidP="004F25FA">
      <w:pPr>
        <w:pStyle w:val="ListParagraph"/>
        <w:numPr>
          <w:ilvl w:val="2"/>
          <w:numId w:val="94"/>
        </w:numPr>
        <w:tabs>
          <w:tab w:val="left" w:pos="1418"/>
        </w:tabs>
        <w:ind w:hanging="405"/>
        <w:contextualSpacing/>
        <w:jc w:val="both"/>
      </w:pPr>
      <w:r w:rsidRPr="00A9385D">
        <w:t>Sumontavus  tempiamas  rankoves trosas sutempiamas iš abiejų pusių kad atlaisvinti ŽTŠK optinį vamzdelį nuo išorinio spaudimo atsiradusio dėl deformacijų.</w:t>
      </w:r>
    </w:p>
    <w:p w14:paraId="6A6BE88D" w14:textId="6F0E49A0" w:rsidR="002441F5" w:rsidRPr="00A9385D" w:rsidRDefault="002441F5" w:rsidP="004F25FA">
      <w:pPr>
        <w:pStyle w:val="ListParagraph"/>
        <w:numPr>
          <w:ilvl w:val="2"/>
          <w:numId w:val="94"/>
        </w:numPr>
        <w:tabs>
          <w:tab w:val="left" w:pos="1418"/>
        </w:tabs>
        <w:ind w:hanging="405"/>
        <w:contextualSpacing/>
        <w:jc w:val="both"/>
      </w:pPr>
      <w:r w:rsidRPr="00A9385D">
        <w:t>Tarp tempiamų rankovių kilpų  montuojama kieta jungtis užtikrinanti , kad trosas pažeidimo vietoje atlaikytų  esamas tempimo jėgas.</w:t>
      </w:r>
      <w:r w:rsidR="4B80B785" w:rsidRPr="00A9385D">
        <w:t xml:space="preserve"> </w:t>
      </w:r>
      <w:r w:rsidR="7E28DBF4" w:rsidRPr="00A9385D">
        <w:t>ŽTŠK r</w:t>
      </w:r>
      <w:r w:rsidR="4B80B785" w:rsidRPr="00A9385D">
        <w:t xml:space="preserve">emonto </w:t>
      </w:r>
      <w:r w:rsidR="69401711" w:rsidRPr="00A9385D">
        <w:t xml:space="preserve">išpildymo </w:t>
      </w:r>
      <w:r w:rsidR="4B80B785" w:rsidRPr="00A9385D">
        <w:t xml:space="preserve">pavyzdys </w:t>
      </w:r>
      <w:r w:rsidR="121EA60C" w:rsidRPr="00A9385D">
        <w:t>8</w:t>
      </w:r>
      <w:r w:rsidR="0089233C" w:rsidRPr="00A9385D">
        <w:t>6</w:t>
      </w:r>
      <w:r w:rsidR="4B80B785" w:rsidRPr="00A9385D">
        <w:t xml:space="preserve"> priede. </w:t>
      </w:r>
    </w:p>
    <w:p w14:paraId="6E3573CB" w14:textId="77777777" w:rsidR="00BB0195" w:rsidRPr="00A9385D" w:rsidRDefault="00BB0195" w:rsidP="002D2AFF">
      <w:pPr>
        <w:ind w:left="0" w:firstLine="0"/>
        <w:contextualSpacing/>
        <w:jc w:val="both"/>
        <w:rPr>
          <w:snapToGrid w:val="0"/>
        </w:rPr>
      </w:pPr>
    </w:p>
    <w:p w14:paraId="25797BB1" w14:textId="540E40B2" w:rsidR="002E165A" w:rsidRPr="00A9385D" w:rsidRDefault="00455655" w:rsidP="00455655">
      <w:pPr>
        <w:pStyle w:val="Heading3"/>
        <w:spacing w:before="120" w:after="0"/>
        <w:ind w:left="360" w:firstLine="0"/>
        <w:contextualSpacing/>
        <w:rPr>
          <w:snapToGrid w:val="0"/>
        </w:rPr>
      </w:pPr>
      <w:bookmarkStart w:id="1259" w:name="_Toc185585039"/>
      <w:r w:rsidRPr="00A9385D">
        <w:rPr>
          <w:snapToGrid w:val="0"/>
        </w:rPr>
        <w:t>4.</w:t>
      </w:r>
      <w:r w:rsidR="00BB0195" w:rsidRPr="00A9385D">
        <w:rPr>
          <w:snapToGrid w:val="0"/>
        </w:rPr>
        <w:t>4</w:t>
      </w:r>
      <w:r w:rsidRPr="00A9385D">
        <w:rPr>
          <w:snapToGrid w:val="0"/>
        </w:rPr>
        <w:t xml:space="preserve">. </w:t>
      </w:r>
      <w:r w:rsidR="002E165A" w:rsidRPr="00A9385D">
        <w:rPr>
          <w:snapToGrid w:val="0"/>
        </w:rPr>
        <w:t>IZOLIUOJAMŲJŲ PAKABŲ IR ARMATŪROS REMONTAS, IZOLIATORIŲ VALYMAS</w:t>
      </w:r>
      <w:bookmarkEnd w:id="1256"/>
      <w:bookmarkEnd w:id="1257"/>
      <w:bookmarkEnd w:id="1259"/>
      <w:r w:rsidR="002E165A" w:rsidRPr="00A9385D">
        <w:rPr>
          <w:snapToGrid w:val="0"/>
        </w:rPr>
        <w:t xml:space="preserve"> </w:t>
      </w:r>
    </w:p>
    <w:p w14:paraId="31916C99"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Izoliuojančių pakabų defektiniai elementai, armatūra arba jų nukrypimai nuo techninių reikalavimų, pavyzdžiui: izoliatoriai ir armatūra neatitinka techninių reikalavimų, vibracijos slopintuvai ir distanciniai spyriai nuslinkę nuo projekte numatytos padėties, izoliuojamoji pakaba nukrypusi nuo leistinų normų, turi būti keičiama naujais, atstatomi pagal techninius reikalavimus.</w:t>
      </w:r>
    </w:p>
    <w:p w14:paraId="32FFEA8C"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Jei izoliuojamųjų pakabų izoliatoriai labai užteršti, juos reikia valyti.</w:t>
      </w:r>
    </w:p>
    <w:p w14:paraId="1ED5C2D8" w14:textId="77777777" w:rsidR="002E165A" w:rsidRPr="00A9385D" w:rsidRDefault="002E165A" w:rsidP="00ED6473">
      <w:pPr>
        <w:pStyle w:val="ListParagraph"/>
        <w:spacing w:before="0"/>
        <w:ind w:left="580" w:hanging="154"/>
        <w:contextualSpacing/>
        <w:jc w:val="both"/>
        <w:rPr>
          <w:snapToGrid w:val="0"/>
        </w:rPr>
      </w:pPr>
      <w:r w:rsidRPr="00A9385D">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Jei izoliatoriai užteršti teršalais, kurių nuplauti ar nuvalyti neįmanoma arba juos valant reikia ilgam išjungti OL, jie turi būti pakeisti naujais.</w:t>
      </w:r>
    </w:p>
    <w:p w14:paraId="6FA03F5C" w14:textId="2D8654F1" w:rsidR="002E165A" w:rsidRPr="00A9385D" w:rsidRDefault="00455655" w:rsidP="00455655">
      <w:pPr>
        <w:pStyle w:val="Heading3"/>
        <w:spacing w:before="120" w:after="0"/>
        <w:ind w:left="360" w:firstLine="0"/>
        <w:contextualSpacing/>
        <w:rPr>
          <w:snapToGrid w:val="0"/>
        </w:rPr>
      </w:pPr>
      <w:bookmarkStart w:id="1260" w:name="_Ref293995094"/>
      <w:bookmarkStart w:id="1261" w:name="_Toc498353988"/>
      <w:bookmarkStart w:id="1262" w:name="_Toc185585040"/>
      <w:r w:rsidRPr="00A9385D">
        <w:rPr>
          <w:snapToGrid w:val="0"/>
        </w:rPr>
        <w:lastRenderedPageBreak/>
        <w:t>4.</w:t>
      </w:r>
      <w:r w:rsidR="00BB0195" w:rsidRPr="00A9385D">
        <w:rPr>
          <w:snapToGrid w:val="0"/>
        </w:rPr>
        <w:t>5</w:t>
      </w:r>
      <w:r w:rsidRPr="00A9385D">
        <w:rPr>
          <w:snapToGrid w:val="0"/>
        </w:rPr>
        <w:t xml:space="preserve">. </w:t>
      </w:r>
      <w:r w:rsidR="002E165A" w:rsidRPr="00A9385D">
        <w:rPr>
          <w:snapToGrid w:val="0"/>
        </w:rPr>
        <w:t>ŽYMĖJIMŲ, ĮSPĖJAMŲJŲ PLAKATŲ IR SIGNALINIŲ ŽENKLŲ ATNAUJINIMAS</w:t>
      </w:r>
      <w:bookmarkEnd w:id="1260"/>
      <w:bookmarkEnd w:id="1261"/>
      <w:bookmarkEnd w:id="1262"/>
      <w:r w:rsidR="002E165A" w:rsidRPr="00A9385D">
        <w:rPr>
          <w:snapToGrid w:val="0"/>
        </w:rPr>
        <w:t xml:space="preserve"> </w:t>
      </w:r>
    </w:p>
    <w:p w14:paraId="61D0CA75" w14:textId="1BEF1A89" w:rsidR="002E165A" w:rsidRPr="00A9385D" w:rsidRDefault="39779012" w:rsidP="004F25FA">
      <w:pPr>
        <w:pStyle w:val="ListParagraph"/>
        <w:numPr>
          <w:ilvl w:val="1"/>
          <w:numId w:val="98"/>
        </w:numPr>
        <w:ind w:hanging="154"/>
        <w:contextualSpacing/>
        <w:jc w:val="both"/>
        <w:rPr>
          <w:snapToGrid w:val="0"/>
        </w:rPr>
      </w:pPr>
      <w:r w:rsidRPr="00A9385D">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A9385D" w:rsidRDefault="002E165A" w:rsidP="00F60452">
      <w:pPr>
        <w:pStyle w:val="ListParagraph"/>
        <w:spacing w:before="0"/>
        <w:ind w:left="580" w:firstLine="0"/>
        <w:contextualSpacing/>
        <w:jc w:val="both"/>
        <w:rPr>
          <w:snapToGrid w:val="0"/>
        </w:rPr>
      </w:pPr>
      <w:r w:rsidRPr="00A9385D">
        <w:rPr>
          <w:snapToGrid w:val="0"/>
        </w:rPr>
        <w:t>Linijos atšaka, kuri neilgesnė už 4 tarpatramius, nepavadinama ir priskiriama prie pagrindinės OL, o jei atšaka ilgesnė už 4 tarpatramius, ji pavadinama pvz., ATŠ. IGNALINA (sutrumpintai ATŠ. IG.).</w:t>
      </w:r>
    </w:p>
    <w:p w14:paraId="2260FB0F" w14:textId="77777777" w:rsidR="002E165A" w:rsidRPr="00A9385D" w:rsidRDefault="002E165A" w:rsidP="00ED6473">
      <w:pPr>
        <w:pStyle w:val="ListParagraph"/>
        <w:spacing w:before="0"/>
        <w:ind w:left="580" w:hanging="154"/>
        <w:contextualSpacing/>
        <w:jc w:val="both"/>
        <w:rPr>
          <w:snapToGrid w:val="0"/>
        </w:rPr>
      </w:pPr>
      <w:r w:rsidRPr="00A9385D">
        <w:rPr>
          <w:snapToGrid w:val="0"/>
        </w:rPr>
        <w:t>Dvigrandės linijos atskiros grandys pavadinamos pagal tuos pačius principus, kaip viengrandės linijos.</w:t>
      </w:r>
    </w:p>
    <w:p w14:paraId="7D8C3721"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OL</w:t>
      </w:r>
      <w:r w:rsidRPr="00A9385D">
        <w:rPr>
          <w:b/>
          <w:bCs/>
          <w:snapToGrid w:val="0"/>
        </w:rPr>
        <w:t xml:space="preserve"> </w:t>
      </w:r>
      <w:r w:rsidRPr="00A9385D">
        <w:rPr>
          <w:snapToGrid w:val="0"/>
        </w:rPr>
        <w:t>atramos numeruojamos eilės tvarka nuo 1 ir toliau. Linijos numeravimas pradedamas nuo pastotės, iš kurios maitinami vartotojai.</w:t>
      </w:r>
    </w:p>
    <w:p w14:paraId="072BE52D" w14:textId="77777777" w:rsidR="002E165A" w:rsidRPr="00A9385D" w:rsidRDefault="002E165A" w:rsidP="00ED6473">
      <w:pPr>
        <w:tabs>
          <w:tab w:val="num" w:pos="1134"/>
        </w:tabs>
        <w:spacing w:before="0"/>
        <w:contextualSpacing/>
        <w:jc w:val="both"/>
        <w:rPr>
          <w:snapToGrid w:val="0"/>
        </w:rPr>
      </w:pPr>
      <w:r w:rsidRPr="00A9385D">
        <w:rPr>
          <w:snapToGrid w:val="0"/>
        </w:rPr>
        <w:t>Jei naujai pastatyta linija uždaro žiedą, atramų numeravimas gali būti pradėtas iš vieno ar kito galo.</w:t>
      </w:r>
    </w:p>
    <w:p w14:paraId="3A03B050" w14:textId="1A6A7252" w:rsidR="002E165A" w:rsidRPr="00A9385D" w:rsidRDefault="002E165A" w:rsidP="00ED6473">
      <w:pPr>
        <w:tabs>
          <w:tab w:val="num" w:pos="1134"/>
        </w:tabs>
        <w:ind w:left="426"/>
        <w:contextualSpacing/>
        <w:jc w:val="both"/>
        <w:rPr>
          <w:snapToGrid w:val="0"/>
        </w:rPr>
      </w:pPr>
      <w:r w:rsidRPr="00A9385D">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A9385D">
        <w:rPr>
          <w:snapToGrid w:val="0"/>
        </w:rPr>
        <w:t>VR</w:t>
      </w:r>
      <w:r w:rsidRPr="00A9385D">
        <w:rPr>
          <w:rFonts w:ascii="Symbol" w:eastAsia="Symbol" w:hAnsi="Symbol" w:cs="Symbol"/>
          <w:snapToGrid w:val="0"/>
        </w:rPr>
        <w:t>«</w:t>
      </w:r>
      <w:r w:rsidRPr="00A9385D">
        <w:rPr>
          <w:snapToGrid w:val="0"/>
        </w:rPr>
        <w:t>K</w:t>
      </w:r>
      <w:r w:rsidR="00FB56B2" w:rsidRPr="00A9385D">
        <w:rPr>
          <w:snapToGrid w:val="0"/>
        </w:rPr>
        <w:t>R</w:t>
      </w:r>
      <w:r w:rsidRPr="00A9385D">
        <w:rPr>
          <w:snapToGrid w:val="0"/>
        </w:rPr>
        <w:t>.</w:t>
      </w:r>
    </w:p>
    <w:p w14:paraId="3A8FB30C" w14:textId="77777777" w:rsidR="002E165A" w:rsidRPr="00A9385D" w:rsidRDefault="002E165A" w:rsidP="00ED6473">
      <w:pPr>
        <w:tabs>
          <w:tab w:val="num" w:pos="1134"/>
        </w:tabs>
        <w:ind w:left="426" w:firstLine="141"/>
        <w:contextualSpacing/>
        <w:jc w:val="both"/>
        <w:rPr>
          <w:snapToGrid w:val="0"/>
        </w:rPr>
      </w:pPr>
      <w:r w:rsidRPr="00A9385D">
        <w:rPr>
          <w:snapToGrid w:val="0"/>
        </w:rPr>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14:paraId="101B1D19" w14:textId="70C6CD85" w:rsidR="00470FFD" w:rsidRPr="00A9385D" w:rsidRDefault="002E165A" w:rsidP="00ED6473">
      <w:pPr>
        <w:tabs>
          <w:tab w:val="num" w:pos="1134"/>
        </w:tabs>
        <w:ind w:left="426" w:firstLine="141"/>
        <w:contextualSpacing/>
        <w:jc w:val="both"/>
        <w:rPr>
          <w:snapToGrid w:val="0"/>
        </w:rPr>
      </w:pPr>
      <w:r w:rsidRPr="00A9385D">
        <w:rPr>
          <w:snapToGrid w:val="0"/>
        </w:rPr>
        <w:t xml:space="preserve">Jeigu atšaka ilgesnė už 4 tarpatramius, </w:t>
      </w:r>
      <w:r w:rsidR="004464D7" w:rsidRPr="00A9385D">
        <w:rPr>
          <w:snapToGrid w:val="0"/>
        </w:rPr>
        <w:t xml:space="preserve">jai </w:t>
      </w:r>
      <w:r w:rsidR="007752EA" w:rsidRPr="00A9385D">
        <w:rPr>
          <w:snapToGrid w:val="0"/>
        </w:rPr>
        <w:t>sukuriamas atskiras</w:t>
      </w:r>
      <w:r w:rsidR="004464D7" w:rsidRPr="00A9385D">
        <w:rPr>
          <w:snapToGrid w:val="0"/>
        </w:rPr>
        <w:t xml:space="preserve"> </w:t>
      </w:r>
      <w:r w:rsidRPr="00A9385D">
        <w:rPr>
          <w:snapToGrid w:val="0"/>
        </w:rPr>
        <w:t>pavadinama</w:t>
      </w:r>
      <w:r w:rsidR="007752EA" w:rsidRPr="00A9385D">
        <w:rPr>
          <w:snapToGrid w:val="0"/>
        </w:rPr>
        <w:t>s</w:t>
      </w:r>
      <w:r w:rsidRPr="00A9385D">
        <w:rPr>
          <w:snapToGrid w:val="0"/>
        </w:rPr>
        <w:t xml:space="preserve"> ir jos atramos numeruojamos kaip atskiros linijos atramos. </w:t>
      </w:r>
    </w:p>
    <w:p w14:paraId="3905A638" w14:textId="09FED417" w:rsidR="002E165A" w:rsidRPr="00A9385D" w:rsidRDefault="002E165A" w:rsidP="00ED6473">
      <w:pPr>
        <w:tabs>
          <w:tab w:val="num" w:pos="1134"/>
        </w:tabs>
        <w:ind w:left="426" w:firstLine="141"/>
        <w:contextualSpacing/>
        <w:jc w:val="both"/>
        <w:rPr>
          <w:snapToGrid w:val="0"/>
        </w:rPr>
      </w:pPr>
      <w:r w:rsidRPr="00A9385D">
        <w:rPr>
          <w:snapToGrid w:val="0"/>
        </w:rPr>
        <w:t>Jeigu linijoje sumontuojama papildoma atrama, jai suteikiamas prieš ją einančios atramos numeris su raide „A”.</w:t>
      </w:r>
    </w:p>
    <w:p w14:paraId="55C3B455" w14:textId="7CC7B662" w:rsidR="009E75BD" w:rsidRPr="00A9385D" w:rsidRDefault="3DDEF837" w:rsidP="004F25FA">
      <w:pPr>
        <w:pStyle w:val="ListParagraph"/>
        <w:numPr>
          <w:ilvl w:val="1"/>
          <w:numId w:val="98"/>
        </w:numPr>
        <w:ind w:hanging="154"/>
        <w:contextualSpacing/>
        <w:jc w:val="both"/>
      </w:pPr>
      <w:r w:rsidRPr="00A9385D">
        <w:rPr>
          <w:snapToGrid w:val="0"/>
        </w:rPr>
        <w:t xml:space="preserve">Rekonstruojant liniją, kai keičiasi atramų skaičius, </w:t>
      </w:r>
      <w:r w:rsidR="00F206C4" w:rsidRPr="00A9385D">
        <w:rPr>
          <w:snapToGrid w:val="0"/>
        </w:rPr>
        <w:t>turi būti iniciuotas kadastri</w:t>
      </w:r>
      <w:r w:rsidR="007B42FE" w:rsidRPr="00A9385D">
        <w:rPr>
          <w:snapToGrid w:val="0"/>
        </w:rPr>
        <w:t xml:space="preserve">nės bylos peržiūra </w:t>
      </w:r>
      <w:r w:rsidR="002E7951" w:rsidRPr="00A9385D">
        <w:rPr>
          <w:snapToGrid w:val="0"/>
        </w:rPr>
        <w:t xml:space="preserve">pagal rajonus bei </w:t>
      </w:r>
      <w:r w:rsidR="008C1A77" w:rsidRPr="00A9385D">
        <w:rPr>
          <w:snapToGrid w:val="0"/>
        </w:rPr>
        <w:t xml:space="preserve">pakeistas </w:t>
      </w:r>
      <w:r w:rsidRPr="00A9385D">
        <w:rPr>
          <w:snapToGrid w:val="0"/>
        </w:rPr>
        <w:t>numeravimas  kaip naujai statomai linijai</w:t>
      </w:r>
      <w:r w:rsidRPr="00A9385D">
        <w:t>.</w:t>
      </w:r>
    </w:p>
    <w:p w14:paraId="585912EF" w14:textId="7D9FE22F" w:rsidR="002E165A" w:rsidRPr="00A9385D" w:rsidDel="083E2BB9" w:rsidRDefault="18BBC5AF" w:rsidP="004F25FA">
      <w:pPr>
        <w:pStyle w:val="ListParagraph"/>
        <w:numPr>
          <w:ilvl w:val="1"/>
          <w:numId w:val="98"/>
        </w:numPr>
        <w:ind w:hanging="154"/>
        <w:contextualSpacing/>
        <w:jc w:val="both"/>
        <w:rPr>
          <w:rFonts w:eastAsia="Trebuchet MS" w:cs="Trebuchet MS"/>
        </w:rPr>
      </w:pPr>
      <w:r w:rsidRPr="00A9385D">
        <w:t xml:space="preserve">Atramos numeris ir OL pavadinimas </w:t>
      </w:r>
      <w:r w:rsidR="00AB7632" w:rsidRPr="00A9385D">
        <w:t xml:space="preserve">užrašomas </w:t>
      </w:r>
      <w:r w:rsidR="002705A7" w:rsidRPr="00A9385D">
        <w:t>išfrezuojant</w:t>
      </w:r>
      <w:r w:rsidR="00AB7632" w:rsidRPr="00A9385D">
        <w:t xml:space="preserve"> arba išspaudžiant</w:t>
      </w:r>
      <w:r w:rsidRPr="00A9385D">
        <w:t xml:space="preserve"> </w:t>
      </w:r>
      <w:r w:rsidR="002705A7" w:rsidRPr="00A9385D">
        <w:t xml:space="preserve">ant </w:t>
      </w:r>
      <w:r w:rsidR="00EC7A75" w:rsidRPr="00A9385D">
        <w:rPr>
          <w:rFonts w:eastAsia="Trebuchet MS" w:cs="Trebuchet MS"/>
        </w:rPr>
        <w:t>aliuminio arba aliuminio kompozito</w:t>
      </w:r>
      <w:r w:rsidR="002705A7" w:rsidRPr="00A9385D">
        <w:rPr>
          <w:rFonts w:eastAsia="Trebuchet MS" w:cs="Trebuchet MS"/>
        </w:rPr>
        <w:t xml:space="preserve"> lentelių.</w:t>
      </w:r>
      <w:r w:rsidRPr="00A9385D">
        <w:t>. Metalinėse atramose raidžių aukštis turi būti 80 mm, o gelžbetoninėse atramose - 100 mm. Reikalavimai atramų ženklinimo lentelėms nurodyti</w:t>
      </w:r>
      <w:r w:rsidR="60AFE4B7" w:rsidRPr="00A9385D">
        <w:t xml:space="preserve"> Bendrovės išoriniame t</w:t>
      </w:r>
      <w:r w:rsidR="7B6D8B74" w:rsidRPr="00A9385D">
        <w:t>inklalapyje:</w:t>
      </w:r>
      <w:r w:rsidRPr="00A9385D">
        <w:t xml:space="preserve"> </w:t>
      </w:r>
      <w:hyperlink r:id="rId17">
        <w:r w:rsidR="60AFE4B7" w:rsidRPr="00A9385D">
          <w:rPr>
            <w:rStyle w:val="Hyperlink"/>
            <w:color w:val="0070C0"/>
          </w:rPr>
          <w:t>https://www.litgrid.eu/index.php/tinklo-pletra/standartiniai-techniniai-reikalavimai/elektros-perdavimo-linijos/400-110-kv-itampos-oro-linijos/31104</w:t>
        </w:r>
      </w:hyperlink>
      <w:r w:rsidR="3DDEF837" w:rsidRPr="00A9385D">
        <w:t xml:space="preserve">. </w:t>
      </w:r>
      <w:r w:rsidR="325DF6D6" w:rsidRPr="00A9385D">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Pr="00A9385D" w:rsidRDefault="1C16FBD0" w:rsidP="004F25FA">
      <w:pPr>
        <w:pStyle w:val="ListParagraph"/>
        <w:numPr>
          <w:ilvl w:val="1"/>
          <w:numId w:val="98"/>
        </w:numPr>
        <w:ind w:hanging="154"/>
        <w:contextualSpacing/>
        <w:jc w:val="both"/>
        <w:rPr>
          <w:rFonts w:eastAsia="Trebuchet MS" w:cs="Trebuchet MS"/>
        </w:rPr>
      </w:pPr>
      <w:r w:rsidRPr="00A9385D">
        <w:rPr>
          <w:rFonts w:eastAsia="Trebuchet MS" w:cs="Trebuchet MS"/>
        </w:rPr>
        <w:t>Dvigrandėse OL montuojam</w:t>
      </w:r>
      <w:r w:rsidR="722A996D" w:rsidRPr="00A9385D">
        <w:rPr>
          <w:rFonts w:eastAsia="Trebuchet MS" w:cs="Trebuchet MS"/>
        </w:rPr>
        <w:t>a</w:t>
      </w:r>
      <w:r w:rsidRPr="00A9385D">
        <w:rPr>
          <w:rFonts w:eastAsia="Trebuchet MS" w:cs="Trebuchet MS"/>
        </w:rPr>
        <w:t xml:space="preserve"> atskiros lentelės kiekvienai OL grandžiai.</w:t>
      </w:r>
      <w:r w:rsidR="024301BA" w:rsidRPr="00A9385D">
        <w:rPr>
          <w:rFonts w:eastAsia="Trebuchet MS" w:cs="Trebuchet MS"/>
        </w:rPr>
        <w:t xml:space="preserve"> Numeris  ir pavadinimas turi būti iš grandies pakabinimo pusė</w:t>
      </w:r>
      <w:r w:rsidR="4C9C0FB8" w:rsidRPr="00A9385D">
        <w:rPr>
          <w:rFonts w:eastAsia="Trebuchet MS" w:cs="Trebuchet MS"/>
        </w:rPr>
        <w:t xml:space="preserve">s. </w:t>
      </w:r>
      <w:r w:rsidR="08BAB376" w:rsidRPr="00A9385D">
        <w:rPr>
          <w:rFonts w:eastAsia="Trebuchet MS" w:cs="Trebuchet MS"/>
        </w:rPr>
        <w:t>O</w:t>
      </w:r>
      <w:r w:rsidR="24C07875" w:rsidRPr="00A9385D">
        <w:rPr>
          <w:rFonts w:eastAsia="Trebuchet MS" w:cs="Trebuchet MS"/>
        </w:rPr>
        <w:t xml:space="preserve">L kur grandys sumontuotos vertikaliai </w:t>
      </w:r>
      <w:r w:rsidR="464922F1" w:rsidRPr="00A9385D">
        <w:rPr>
          <w:rFonts w:eastAsia="Trebuchet MS" w:cs="Trebuchet MS"/>
        </w:rPr>
        <w:t>OL ženk</w:t>
      </w:r>
      <w:r w:rsidR="67B96B15" w:rsidRPr="00A9385D">
        <w:rPr>
          <w:rFonts w:eastAsia="Trebuchet MS" w:cs="Trebuchet MS"/>
        </w:rPr>
        <w:t>l</w:t>
      </w:r>
      <w:r w:rsidR="464922F1" w:rsidRPr="00A9385D">
        <w:rPr>
          <w:rFonts w:eastAsia="Trebuchet MS" w:cs="Trebuchet MS"/>
        </w:rPr>
        <w:t>inimas atliekamas pagal grandžių išdėstymą atramose.</w:t>
      </w:r>
    </w:p>
    <w:p w14:paraId="4F11510D" w14:textId="6D983DC9" w:rsidR="0083346A" w:rsidRPr="00A9385D" w:rsidRDefault="00327B52" w:rsidP="004F25FA">
      <w:pPr>
        <w:pStyle w:val="ListParagraph"/>
        <w:numPr>
          <w:ilvl w:val="1"/>
          <w:numId w:val="98"/>
        </w:numPr>
        <w:ind w:hanging="154"/>
        <w:contextualSpacing/>
        <w:jc w:val="both"/>
        <w:rPr>
          <w:rFonts w:eastAsia="Trebuchet MS" w:cs="Trebuchet MS"/>
        </w:rPr>
      </w:pPr>
      <w:r w:rsidRPr="00A9385D">
        <w:rPr>
          <w:rFonts w:eastAsia="Trebuchet MS" w:cs="Trebuchet MS"/>
        </w:rPr>
        <w:t xml:space="preserve">OL galinėse ir OL atšakinėse atramose, </w:t>
      </w:r>
      <w:r w:rsidR="00191EDE" w:rsidRPr="00A9385D">
        <w:rPr>
          <w:rFonts w:eastAsia="Trebuchet MS" w:cs="Trebuchet MS"/>
        </w:rPr>
        <w:t xml:space="preserve">liemenyje ties </w:t>
      </w:r>
      <w:r w:rsidR="00771ADB" w:rsidRPr="00A9385D">
        <w:rPr>
          <w:rFonts w:eastAsia="Trebuchet MS" w:cs="Trebuchet MS"/>
        </w:rPr>
        <w:t>fazinio laido travers</w:t>
      </w:r>
      <w:r w:rsidR="004E28EE" w:rsidRPr="00A9385D">
        <w:rPr>
          <w:rFonts w:eastAsia="Trebuchet MS" w:cs="Trebuchet MS"/>
        </w:rPr>
        <w:t>a</w:t>
      </w:r>
      <w:r w:rsidR="00771ADB" w:rsidRPr="00A9385D">
        <w:rPr>
          <w:rFonts w:eastAsia="Trebuchet MS" w:cs="Trebuchet MS"/>
        </w:rPr>
        <w:t xml:space="preserve"> turi būti </w:t>
      </w:r>
      <w:r w:rsidR="00E1537E" w:rsidRPr="00A9385D">
        <w:rPr>
          <w:rFonts w:eastAsia="Trebuchet MS" w:cs="Trebuchet MS"/>
        </w:rPr>
        <w:t xml:space="preserve">įrengtas fazių L1, L2 ir L3 </w:t>
      </w:r>
      <w:r w:rsidR="00D7057E" w:rsidRPr="00A9385D">
        <w:rPr>
          <w:rFonts w:eastAsia="Trebuchet MS" w:cs="Trebuchet MS"/>
        </w:rPr>
        <w:t xml:space="preserve">žymėjimas ant </w:t>
      </w:r>
      <w:r w:rsidR="00461434" w:rsidRPr="00A9385D">
        <w:rPr>
          <w:rFonts w:eastAsia="Trebuchet MS" w:cs="Trebuchet MS"/>
        </w:rPr>
        <w:t>aliuminio arba aliuminio kompozito lentelės.</w:t>
      </w:r>
      <w:r w:rsidR="008C563A" w:rsidRPr="00A9385D">
        <w:rPr>
          <w:rFonts w:eastAsia="Trebuchet MS" w:cs="Trebuchet MS"/>
        </w:rPr>
        <w:t xml:space="preserve"> </w:t>
      </w:r>
      <w:r w:rsidR="00EC7A75" w:rsidRPr="00A9385D">
        <w:rPr>
          <w:rFonts w:eastAsia="Trebuchet MS" w:cs="Trebuchet MS"/>
        </w:rPr>
        <w:t xml:space="preserve">Lentelėse </w:t>
      </w:r>
      <w:r w:rsidR="001123F7" w:rsidRPr="00A9385D">
        <w:rPr>
          <w:rFonts w:eastAsia="Trebuchet MS" w:cs="Trebuchet MS"/>
        </w:rPr>
        <w:t xml:space="preserve">ženklai užrašomi </w:t>
      </w:r>
      <w:r w:rsidR="001123F7" w:rsidRPr="00A9385D">
        <w:t>išfrezuojant arba išspaudžiant</w:t>
      </w:r>
      <w:r w:rsidR="00484D46" w:rsidRPr="00A9385D">
        <w:t xml:space="preserve">, </w:t>
      </w:r>
      <w:r w:rsidR="00EC7A75" w:rsidRPr="00A9385D">
        <w:rPr>
          <w:rFonts w:eastAsia="Trebuchet MS" w:cs="Trebuchet MS"/>
        </w:rPr>
        <w:t>r</w:t>
      </w:r>
      <w:r w:rsidR="00EC7A75" w:rsidRPr="00A9385D">
        <w:t>aidžių aukštis turi būti ne mažesnis kaip 80 mm.</w:t>
      </w:r>
    </w:p>
    <w:p w14:paraId="34873073" w14:textId="4D8EE57B" w:rsidR="00690F03" w:rsidRPr="00A9385D" w:rsidRDefault="00455655" w:rsidP="00455655">
      <w:pPr>
        <w:pStyle w:val="Heading2"/>
        <w:spacing w:before="120" w:after="0"/>
        <w:ind w:left="360" w:firstLine="0"/>
        <w:contextualSpacing/>
        <w:rPr>
          <w:snapToGrid w:val="0"/>
        </w:rPr>
      </w:pPr>
      <w:bookmarkStart w:id="1263" w:name="_Ref408842668"/>
      <w:bookmarkStart w:id="1264" w:name="_Toc498353989"/>
      <w:bookmarkStart w:id="1265" w:name="_Toc185585041"/>
      <w:r w:rsidRPr="00A9385D">
        <w:rPr>
          <w:snapToGrid w:val="0"/>
        </w:rPr>
        <w:t xml:space="preserve">5. </w:t>
      </w:r>
      <w:r w:rsidR="008C772A" w:rsidRPr="00A9385D">
        <w:rPr>
          <w:snapToGrid w:val="0"/>
        </w:rPr>
        <w:t>OL TRASOS VALYMAS</w:t>
      </w:r>
      <w:bookmarkStart w:id="1266" w:name="_Ref292284760"/>
      <w:bookmarkEnd w:id="1263"/>
      <w:bookmarkEnd w:id="1264"/>
      <w:bookmarkEnd w:id="1265"/>
    </w:p>
    <w:p w14:paraId="5ADCBA88" w14:textId="70229D2F" w:rsidR="002E165A" w:rsidRPr="00A9385D" w:rsidRDefault="39779012" w:rsidP="004F25FA">
      <w:pPr>
        <w:pStyle w:val="ListParagraph"/>
        <w:numPr>
          <w:ilvl w:val="1"/>
          <w:numId w:val="98"/>
        </w:numPr>
        <w:ind w:hanging="154"/>
        <w:contextualSpacing/>
        <w:jc w:val="both"/>
        <w:rPr>
          <w:snapToGrid w:val="0"/>
        </w:rPr>
      </w:pPr>
      <w:bookmarkStart w:id="1267" w:name="_Ref406504519"/>
      <w:r w:rsidRPr="00A9385D">
        <w:rPr>
          <w:snapToGrid w:val="0"/>
        </w:rPr>
        <w:t xml:space="preserve">OL trasa, esanti miško masyvuose ir želdiniuose, turi būti valoma kompleksiškai per visą OL trasos ilgį nuo medžių ir krūmų nepriklausomai nuo jų aukščio. </w:t>
      </w:r>
      <w:r w:rsidR="3BC868F0" w:rsidRPr="00A9385D">
        <w:rPr>
          <w:snapToGrid w:val="0"/>
        </w:rPr>
        <w:t>Reikalingų išlaikyti p</w:t>
      </w:r>
      <w:r w:rsidRPr="00A9385D">
        <w:rPr>
          <w:snapToGrid w:val="0"/>
        </w:rPr>
        <w:t>roskynų plot</w:t>
      </w:r>
      <w:r w:rsidR="3BC868F0" w:rsidRPr="00A9385D">
        <w:rPr>
          <w:snapToGrid w:val="0"/>
        </w:rPr>
        <w:t>o</w:t>
      </w:r>
      <w:r w:rsidRPr="00A9385D">
        <w:rPr>
          <w:snapToGrid w:val="0"/>
        </w:rPr>
        <w:t xml:space="preserve"> nuo miško masyvų ir želdinių </w:t>
      </w:r>
      <w:r w:rsidR="3BC868F0" w:rsidRPr="00A9385D">
        <w:rPr>
          <w:snapToGrid w:val="0"/>
        </w:rPr>
        <w:t>apsk</w:t>
      </w:r>
      <w:r w:rsidR="07767DB4" w:rsidRPr="00A9385D">
        <w:rPr>
          <w:snapToGrid w:val="0"/>
        </w:rPr>
        <w:t>a</w:t>
      </w:r>
      <w:r w:rsidR="3BC868F0" w:rsidRPr="00A9385D">
        <w:rPr>
          <w:snapToGrid w:val="0"/>
        </w:rPr>
        <w:t>ič</w:t>
      </w:r>
      <w:r w:rsidR="67B96B15" w:rsidRPr="00A9385D">
        <w:rPr>
          <w:snapToGrid w:val="0"/>
        </w:rPr>
        <w:t>i</w:t>
      </w:r>
      <w:r w:rsidR="3BC868F0" w:rsidRPr="00A9385D">
        <w:rPr>
          <w:snapToGrid w:val="0"/>
        </w:rPr>
        <w:t xml:space="preserve">avimo </w:t>
      </w:r>
      <w:r w:rsidR="28B0CDDB" w:rsidRPr="00A9385D">
        <w:rPr>
          <w:snapToGrid w:val="0"/>
        </w:rPr>
        <w:t>met</w:t>
      </w:r>
      <w:r w:rsidR="07767DB4" w:rsidRPr="00A9385D">
        <w:rPr>
          <w:snapToGrid w:val="0"/>
        </w:rPr>
        <w:t>o</w:t>
      </w:r>
      <w:r w:rsidR="28B0CDDB" w:rsidRPr="00A9385D">
        <w:rPr>
          <w:snapToGrid w:val="0"/>
        </w:rPr>
        <w:t>das</w:t>
      </w:r>
      <w:r w:rsidR="3BC868F0" w:rsidRPr="00A9385D">
        <w:rPr>
          <w:snapToGrid w:val="0"/>
        </w:rPr>
        <w:t xml:space="preserve"> </w:t>
      </w:r>
      <w:r w:rsidRPr="00A9385D">
        <w:rPr>
          <w:snapToGrid w:val="0"/>
        </w:rPr>
        <w:t>nurodyt</w:t>
      </w:r>
      <w:r w:rsidR="3BC868F0" w:rsidRPr="00A9385D">
        <w:rPr>
          <w:snapToGrid w:val="0"/>
        </w:rPr>
        <w:t>as</w:t>
      </w:r>
      <w:r w:rsidRPr="00A9385D">
        <w:rPr>
          <w:snapToGrid w:val="0"/>
        </w:rPr>
        <w:t xml:space="preserve"> </w:t>
      </w:r>
      <w:r w:rsidR="003924B7" w:rsidRPr="00A9385D">
        <w:rPr>
          <w:snapToGrid w:val="0"/>
        </w:rPr>
        <w:fldChar w:fldCharType="begin"/>
      </w:r>
      <w:r w:rsidR="003924B7" w:rsidRPr="00A9385D">
        <w:rPr>
          <w:snapToGrid w:val="0"/>
        </w:rPr>
        <w:instrText xml:space="preserve"> REF _Ref294090586 \n \h </w:instrText>
      </w:r>
      <w:r w:rsidR="00A9385D">
        <w:rPr>
          <w:snapToGrid w:val="0"/>
        </w:rPr>
        <w:instrText xml:space="preserve"> \* MERGEFORMAT </w:instrText>
      </w:r>
      <w:r w:rsidR="003924B7" w:rsidRPr="00A9385D">
        <w:rPr>
          <w:snapToGrid w:val="0"/>
        </w:rPr>
      </w:r>
      <w:r w:rsidR="003924B7" w:rsidRPr="00A9385D">
        <w:rPr>
          <w:snapToGrid w:val="0"/>
        </w:rPr>
        <w:fldChar w:fldCharType="separate"/>
      </w:r>
      <w:r w:rsidR="00BD0DDF">
        <w:rPr>
          <w:snapToGrid w:val="0"/>
        </w:rPr>
        <w:t>47</w:t>
      </w:r>
      <w:r w:rsidR="003924B7" w:rsidRPr="00A9385D">
        <w:rPr>
          <w:snapToGrid w:val="0"/>
        </w:rPr>
        <w:fldChar w:fldCharType="end"/>
      </w:r>
      <w:r w:rsidR="003924B7" w:rsidRPr="00A9385D">
        <w:rPr>
          <w:snapToGrid w:val="0"/>
        </w:rPr>
        <w:t xml:space="preserve"> </w:t>
      </w:r>
      <w:r w:rsidRPr="00A9385D">
        <w:rPr>
          <w:snapToGrid w:val="0"/>
        </w:rPr>
        <w:t>priede.</w:t>
      </w:r>
      <w:bookmarkEnd w:id="1267"/>
    </w:p>
    <w:p w14:paraId="60ECD423" w14:textId="42EA3A24" w:rsidR="002E165A" w:rsidRPr="00A9385D" w:rsidRDefault="39779012" w:rsidP="004F25FA">
      <w:pPr>
        <w:pStyle w:val="ListParagraph"/>
        <w:numPr>
          <w:ilvl w:val="1"/>
          <w:numId w:val="98"/>
        </w:numPr>
        <w:ind w:hanging="154"/>
        <w:contextualSpacing/>
        <w:jc w:val="both"/>
        <w:rPr>
          <w:snapToGrid w:val="0"/>
        </w:rPr>
      </w:pPr>
      <w:r w:rsidRPr="00A9385D">
        <w:rPr>
          <w:snapToGrid w:val="0"/>
        </w:rPr>
        <w:t>Trasos valymą atlikti pagal poreikį, kai aukščiausi medžiai ir krūmai pasiekia 4m aukštį</w:t>
      </w:r>
      <w:r w:rsidR="52DA210D" w:rsidRPr="00A9385D">
        <w:rPr>
          <w:snapToGrid w:val="0"/>
        </w:rPr>
        <w:t xml:space="preserve"> arba per ateinantį vegetacinį laikotarpį toks aukštis bus pasiektas</w:t>
      </w:r>
      <w:r w:rsidRPr="00A9385D">
        <w:rPr>
          <w:snapToGrid w:val="0"/>
        </w:rPr>
        <w:t>.</w:t>
      </w:r>
    </w:p>
    <w:p w14:paraId="3D4E9FEB" w14:textId="6940B87A" w:rsidR="006D551E" w:rsidRPr="00A9385D" w:rsidRDefault="006D551E" w:rsidP="0002615C">
      <w:pPr>
        <w:pStyle w:val="ListParagraph"/>
        <w:spacing w:before="0"/>
        <w:ind w:left="580" w:hanging="154"/>
        <w:contextualSpacing/>
        <w:jc w:val="both"/>
        <w:rPr>
          <w:snapToGrid w:val="0"/>
        </w:rPr>
      </w:pPr>
      <w:r w:rsidRPr="00A9385D">
        <w:rPr>
          <w:snapToGrid w:val="0"/>
        </w:rPr>
        <w:t>Protarpiuose</w:t>
      </w:r>
      <w:r w:rsidR="004F5454" w:rsidRPr="00A9385D">
        <w:rPr>
          <w:snapToGrid w:val="0"/>
        </w:rPr>
        <w:t xml:space="preserve"> ir po bei aplink metalines atramas</w:t>
      </w:r>
      <w:r w:rsidR="004E106F" w:rsidRPr="00A9385D">
        <w:rPr>
          <w:snapToGrid w:val="0"/>
        </w:rPr>
        <w:t>,</w:t>
      </w:r>
      <w:r w:rsidRPr="00A9385D">
        <w:rPr>
          <w:snapToGrid w:val="0"/>
        </w:rPr>
        <w:t xml:space="preserve"> kur gausiai ir dažnai atauga krūmai ir medžių atžalos panaudoti ir </w:t>
      </w:r>
      <w:r w:rsidR="00D317D8" w:rsidRPr="00A9385D">
        <w:rPr>
          <w:snapToGrid w:val="0"/>
        </w:rPr>
        <w:t xml:space="preserve">cheminius </w:t>
      </w:r>
      <w:r w:rsidRPr="00A9385D">
        <w:rPr>
          <w:snapToGrid w:val="0"/>
        </w:rPr>
        <w:t>preparatus, naikinančius lapinių augalų šak</w:t>
      </w:r>
      <w:r w:rsidR="003D6694" w:rsidRPr="00A9385D">
        <w:rPr>
          <w:snapToGrid w:val="0"/>
        </w:rPr>
        <w:t>ni</w:t>
      </w:r>
      <w:r w:rsidRPr="00A9385D">
        <w:rPr>
          <w:snapToGrid w:val="0"/>
        </w:rPr>
        <w:t>s.</w:t>
      </w:r>
    </w:p>
    <w:p w14:paraId="78933B1F" w14:textId="6447C26E" w:rsidR="002E165A" w:rsidRPr="00A9385D" w:rsidRDefault="39779012" w:rsidP="004F25FA">
      <w:pPr>
        <w:pStyle w:val="ListParagraph"/>
        <w:numPr>
          <w:ilvl w:val="1"/>
          <w:numId w:val="98"/>
        </w:numPr>
        <w:ind w:hanging="154"/>
        <w:contextualSpacing/>
        <w:jc w:val="both"/>
        <w:rPr>
          <w:snapToGrid w:val="0"/>
        </w:rPr>
      </w:pPr>
      <w:r w:rsidRPr="00A9385D">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A9385D">
        <w:rPr>
          <w:snapToGrid w:val="0"/>
        </w:rPr>
        <w:t xml:space="preserve"> </w:t>
      </w:r>
    </w:p>
    <w:p w14:paraId="4350107E" w14:textId="3EC5F96A" w:rsidR="002E165A" w:rsidRPr="00A9385D" w:rsidRDefault="39779012" w:rsidP="004F25FA">
      <w:pPr>
        <w:pStyle w:val="ListParagraph"/>
        <w:numPr>
          <w:ilvl w:val="1"/>
          <w:numId w:val="98"/>
        </w:numPr>
        <w:ind w:hanging="154"/>
        <w:contextualSpacing/>
        <w:jc w:val="both"/>
        <w:rPr>
          <w:snapToGrid w:val="0"/>
        </w:rPr>
      </w:pPr>
      <w:r w:rsidRPr="00A9385D">
        <w:rPr>
          <w:snapToGrid w:val="0"/>
        </w:rPr>
        <w:t>OL trasose, kur pagal suderinimą</w:t>
      </w:r>
      <w:r w:rsidR="6BA9A805" w:rsidRPr="00A9385D">
        <w:rPr>
          <w:snapToGrid w:val="0"/>
        </w:rPr>
        <w:t xml:space="preserve"> su Bendrove</w:t>
      </w:r>
      <w:r w:rsidRPr="00A9385D">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A9385D" w:rsidRDefault="39779012" w:rsidP="004F25FA">
      <w:pPr>
        <w:pStyle w:val="ListParagraph"/>
        <w:numPr>
          <w:ilvl w:val="1"/>
          <w:numId w:val="98"/>
        </w:numPr>
        <w:ind w:hanging="154"/>
        <w:contextualSpacing/>
        <w:jc w:val="both"/>
        <w:rPr>
          <w:b/>
          <w:bCs/>
          <w:snapToGrid w:val="0"/>
        </w:rPr>
      </w:pPr>
      <w:r w:rsidRPr="00A9385D">
        <w:rPr>
          <w:snapToGrid w:val="0"/>
        </w:rPr>
        <w:t>Kertant medžius OL trasoje kelmai</w:t>
      </w:r>
      <w:r w:rsidRPr="00A9385D">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A9385D" w:rsidRDefault="00455655" w:rsidP="00455655">
      <w:pPr>
        <w:pStyle w:val="Heading2"/>
        <w:spacing w:before="120" w:after="0"/>
        <w:ind w:left="360" w:firstLine="0"/>
        <w:contextualSpacing/>
        <w:rPr>
          <w:snapToGrid w:val="0"/>
        </w:rPr>
      </w:pPr>
      <w:bookmarkStart w:id="1268" w:name="_Toc498353990"/>
      <w:bookmarkStart w:id="1269" w:name="_Toc185585042"/>
      <w:r w:rsidRPr="00A9385D">
        <w:rPr>
          <w:snapToGrid w:val="0"/>
        </w:rPr>
        <w:lastRenderedPageBreak/>
        <w:t xml:space="preserve">6. </w:t>
      </w:r>
      <w:r w:rsidR="004F5454" w:rsidRPr="00A9385D">
        <w:rPr>
          <w:snapToGrid w:val="0"/>
        </w:rPr>
        <w:t>ORO LINIJŲ</w:t>
      </w:r>
      <w:r w:rsidR="002E165A" w:rsidRPr="00A9385D">
        <w:rPr>
          <w:snapToGrid w:val="0"/>
        </w:rPr>
        <w:t xml:space="preserve"> </w:t>
      </w:r>
      <w:r w:rsidR="004F5454" w:rsidRPr="00A9385D">
        <w:rPr>
          <w:snapToGrid w:val="0"/>
        </w:rPr>
        <w:t>DEFEKTAVIMO</w:t>
      </w:r>
      <w:r w:rsidR="002E165A" w:rsidRPr="00A9385D">
        <w:rPr>
          <w:snapToGrid w:val="0"/>
        </w:rPr>
        <w:t xml:space="preserve"> NORMOS</w:t>
      </w:r>
      <w:bookmarkEnd w:id="1266"/>
      <w:bookmarkEnd w:id="1268"/>
      <w:bookmarkEnd w:id="1269"/>
      <w:r w:rsidR="008C772A" w:rsidRPr="00A9385D">
        <w:rPr>
          <w:snapToGrid w:val="0"/>
        </w:rPr>
        <w:t xml:space="preserve"> </w:t>
      </w:r>
    </w:p>
    <w:p w14:paraId="0A397141" w14:textId="194FC91D" w:rsidR="002E165A" w:rsidRPr="00A9385D" w:rsidRDefault="00455655" w:rsidP="00455655">
      <w:pPr>
        <w:pStyle w:val="Heading3"/>
        <w:spacing w:before="120" w:after="0"/>
        <w:ind w:left="360" w:firstLine="0"/>
        <w:contextualSpacing/>
        <w:rPr>
          <w:snapToGrid w:val="0"/>
        </w:rPr>
      </w:pPr>
      <w:bookmarkStart w:id="1270" w:name="_Ref293995115"/>
      <w:bookmarkStart w:id="1271" w:name="_Toc498353991"/>
      <w:bookmarkStart w:id="1272" w:name="_Toc185585043"/>
      <w:r w:rsidRPr="00A9385D">
        <w:rPr>
          <w:snapToGrid w:val="0"/>
        </w:rPr>
        <w:t xml:space="preserve">6.1. </w:t>
      </w:r>
      <w:r w:rsidR="002E165A" w:rsidRPr="00A9385D">
        <w:rPr>
          <w:snapToGrid w:val="0"/>
        </w:rPr>
        <w:t>PAMATAI IR PAKOJAI</w:t>
      </w:r>
      <w:bookmarkEnd w:id="1270"/>
      <w:bookmarkEnd w:id="1271"/>
      <w:bookmarkEnd w:id="1272"/>
      <w:r w:rsidR="002E165A" w:rsidRPr="00A9385D">
        <w:rPr>
          <w:snapToGrid w:val="0"/>
        </w:rPr>
        <w:t xml:space="preserve"> </w:t>
      </w:r>
    </w:p>
    <w:p w14:paraId="038FE089"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Inkarinių varžtų išdėstymo matmenys pamatuose vienos atramos kojos tvirtinimui pagal horizontalę tarp varžtų ašių neturi nukrypti </w:t>
      </w:r>
      <w:r w:rsidRPr="00A9385D">
        <w:rPr>
          <w:rFonts w:ascii="Symbol" w:eastAsia="Symbol" w:hAnsi="Symbol" w:cs="Symbol"/>
          <w:snapToGrid w:val="0"/>
        </w:rPr>
        <w:t>±</w:t>
      </w:r>
      <w:r w:rsidRPr="00A9385D">
        <w:rPr>
          <w:snapToGrid w:val="0"/>
        </w:rPr>
        <w:t>10 mm nuo projekte numatytų matmenų. Skirtumas tarp inkarinių varžtų viršutinių taškų 20 mm.</w:t>
      </w:r>
    </w:p>
    <w:p w14:paraId="41A58EF5" w14:textId="7009E7DA" w:rsidR="002E165A" w:rsidRPr="003936F3" w:rsidRDefault="39779012" w:rsidP="004F25FA">
      <w:pPr>
        <w:pStyle w:val="ListParagraph"/>
        <w:numPr>
          <w:ilvl w:val="1"/>
          <w:numId w:val="98"/>
        </w:numPr>
        <w:ind w:hanging="154"/>
        <w:contextualSpacing/>
        <w:jc w:val="both"/>
        <w:rPr>
          <w:snapToGrid w:val="0"/>
        </w:rPr>
      </w:pPr>
      <w:bookmarkStart w:id="1273" w:name="_Ref406507548"/>
      <w:r w:rsidRPr="003936F3">
        <w:rPr>
          <w:snapToGrid w:val="0"/>
        </w:rPr>
        <w:t xml:space="preserve">Surenkamų pamatų ir polių leistini matmenų nukrypimai pateikti </w:t>
      </w:r>
      <w:r w:rsidR="001C3A7B" w:rsidRPr="003936F3">
        <w:rPr>
          <w:snapToGrid w:val="0"/>
        </w:rPr>
        <w:fldChar w:fldCharType="begin"/>
      </w:r>
      <w:r w:rsidR="001C3A7B" w:rsidRPr="003936F3">
        <w:rPr>
          <w:snapToGrid w:val="0"/>
        </w:rPr>
        <w:instrText xml:space="preserve"> REF _Ref406506467 \n \h </w:instrText>
      </w:r>
      <w:r w:rsidR="00A9385D" w:rsidRPr="003936F3">
        <w:rPr>
          <w:snapToGrid w:val="0"/>
        </w:rPr>
        <w:instrText xml:space="preserve"> \* MERGEFORMAT </w:instrText>
      </w:r>
      <w:r w:rsidR="001C3A7B" w:rsidRPr="003936F3">
        <w:rPr>
          <w:snapToGrid w:val="0"/>
        </w:rPr>
      </w:r>
      <w:r w:rsidR="001C3A7B" w:rsidRPr="003936F3">
        <w:rPr>
          <w:snapToGrid w:val="0"/>
        </w:rPr>
        <w:fldChar w:fldCharType="separate"/>
      </w:r>
      <w:r w:rsidR="00BD0DDF" w:rsidRPr="003936F3">
        <w:rPr>
          <w:snapToGrid w:val="0"/>
        </w:rPr>
        <w:t>45</w:t>
      </w:r>
      <w:r w:rsidR="001C3A7B" w:rsidRPr="003936F3">
        <w:rPr>
          <w:snapToGrid w:val="0"/>
        </w:rPr>
        <w:fldChar w:fldCharType="end"/>
      </w:r>
      <w:r w:rsidRPr="003936F3">
        <w:rPr>
          <w:snapToGrid w:val="0"/>
        </w:rPr>
        <w:t xml:space="preserve"> priedo </w:t>
      </w:r>
      <w:r w:rsidR="002E165A" w:rsidRPr="003936F3">
        <w:rPr>
          <w:snapToGrid w:val="0"/>
        </w:rPr>
        <w:fldChar w:fldCharType="begin"/>
      </w:r>
      <w:r w:rsidR="002E165A" w:rsidRPr="003936F3">
        <w:rPr>
          <w:snapToGrid w:val="0"/>
        </w:rPr>
        <w:instrText xml:space="preserve"> REF _Ref408990064 \r \h  \* MERGEFORMAT </w:instrText>
      </w:r>
      <w:r w:rsidR="002E165A" w:rsidRPr="003936F3">
        <w:rPr>
          <w:snapToGrid w:val="0"/>
        </w:rPr>
      </w:r>
      <w:r w:rsidR="002E165A" w:rsidRPr="003936F3">
        <w:rPr>
          <w:snapToGrid w:val="0"/>
        </w:rPr>
        <w:fldChar w:fldCharType="separate"/>
      </w:r>
      <w:r w:rsidR="00BD0DDF" w:rsidRPr="003936F3">
        <w:rPr>
          <w:snapToGrid w:val="0"/>
        </w:rPr>
        <w:t>3</w:t>
      </w:r>
      <w:r w:rsidR="002E165A" w:rsidRPr="003936F3">
        <w:rPr>
          <w:snapToGrid w:val="0"/>
        </w:rPr>
        <w:fldChar w:fldCharType="end"/>
      </w:r>
      <w:r w:rsidR="1D5C1624" w:rsidRPr="003936F3">
        <w:rPr>
          <w:snapToGrid w:val="0"/>
        </w:rPr>
        <w:t xml:space="preserve"> </w:t>
      </w:r>
      <w:r w:rsidRPr="003936F3">
        <w:rPr>
          <w:snapToGrid w:val="0"/>
        </w:rPr>
        <w:t>lentelėje arba konkrečiame OL projekte.</w:t>
      </w:r>
      <w:bookmarkEnd w:id="1273"/>
    </w:p>
    <w:p w14:paraId="076A26C6"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Draudžiama inkarinių varžtų diametrą mažinti, taip pat palikti tarpus tarp atramos pado ir pamato.</w:t>
      </w:r>
    </w:p>
    <w:p w14:paraId="63FE15AC" w14:textId="420BC322" w:rsidR="002E165A" w:rsidRPr="00A9385D" w:rsidRDefault="00455655" w:rsidP="00455655">
      <w:pPr>
        <w:pStyle w:val="Heading3"/>
        <w:spacing w:before="120" w:after="0"/>
        <w:ind w:left="360" w:firstLine="0"/>
        <w:contextualSpacing/>
        <w:rPr>
          <w:snapToGrid w:val="0"/>
        </w:rPr>
      </w:pPr>
      <w:bookmarkStart w:id="1274" w:name="_Ref293995123"/>
      <w:bookmarkStart w:id="1275" w:name="_Toc498353992"/>
      <w:bookmarkStart w:id="1276" w:name="_Toc185585044"/>
      <w:r w:rsidRPr="00A9385D">
        <w:rPr>
          <w:snapToGrid w:val="0"/>
        </w:rPr>
        <w:t xml:space="preserve">6.2. </w:t>
      </w:r>
      <w:r w:rsidR="002E165A" w:rsidRPr="00A9385D">
        <w:rPr>
          <w:snapToGrid w:val="0"/>
        </w:rPr>
        <w:t>ATRAMOS</w:t>
      </w:r>
      <w:bookmarkEnd w:id="1274"/>
      <w:bookmarkEnd w:id="1275"/>
      <w:bookmarkEnd w:id="1276"/>
      <w:r w:rsidR="002E165A" w:rsidRPr="00A9385D">
        <w:rPr>
          <w:snapToGrid w:val="0"/>
        </w:rPr>
        <w:t xml:space="preserve"> </w:t>
      </w:r>
    </w:p>
    <w:p w14:paraId="77E3932F"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Ant OL atramų turi būti šie nuolatiniai ženklai:</w:t>
      </w:r>
    </w:p>
    <w:p w14:paraId="70925833" w14:textId="77777777" w:rsidR="002E165A" w:rsidRPr="00A9385D" w:rsidRDefault="002E165A" w:rsidP="0002615C">
      <w:pPr>
        <w:tabs>
          <w:tab w:val="num" w:pos="1134"/>
        </w:tabs>
        <w:spacing w:before="0"/>
        <w:ind w:left="851" w:firstLine="0"/>
        <w:contextualSpacing/>
        <w:jc w:val="both"/>
        <w:rPr>
          <w:snapToGrid w:val="0"/>
        </w:rPr>
      </w:pPr>
      <w:r w:rsidRPr="00A9385D">
        <w:rPr>
          <w:snapToGrid w:val="0"/>
        </w:rPr>
        <w:t>–</w:t>
      </w:r>
      <w:r w:rsidRPr="00A9385D">
        <w:rPr>
          <w:snapToGrid w:val="0"/>
        </w:rPr>
        <w:tab/>
        <w:t>eilės numeris ant visų atramų;</w:t>
      </w:r>
    </w:p>
    <w:p w14:paraId="394E8C8C" w14:textId="5CB99CD9" w:rsidR="002E165A" w:rsidRPr="00A9385D" w:rsidRDefault="002E165A" w:rsidP="0002615C">
      <w:pPr>
        <w:tabs>
          <w:tab w:val="num" w:pos="1134"/>
        </w:tabs>
        <w:spacing w:before="0"/>
        <w:ind w:left="851" w:firstLine="0"/>
        <w:contextualSpacing/>
        <w:jc w:val="both"/>
        <w:rPr>
          <w:snapToGrid w:val="0"/>
        </w:rPr>
      </w:pPr>
      <w:r w:rsidRPr="00A9385D">
        <w:rPr>
          <w:snapToGrid w:val="0"/>
        </w:rPr>
        <w:t>–</w:t>
      </w:r>
      <w:r w:rsidRPr="00A9385D">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00F20CD0" w:rsidRPr="00A9385D">
        <w:rPr>
          <w:snapToGrid w:val="0"/>
        </w:rPr>
        <w:t>ų</w:t>
      </w:r>
      <w:r w:rsidRPr="00A9385D">
        <w:rPr>
          <w:snapToGrid w:val="0"/>
        </w:rPr>
        <w:t xml:space="preserve"> OL atramų turi būti pažymėta kiekviena grandis;</w:t>
      </w:r>
    </w:p>
    <w:p w14:paraId="15729F9E" w14:textId="1E62807B" w:rsidR="002E165A" w:rsidRPr="00A9385D" w:rsidRDefault="002E165A" w:rsidP="0002615C">
      <w:pPr>
        <w:tabs>
          <w:tab w:val="num" w:pos="1134"/>
        </w:tabs>
        <w:ind w:left="851" w:firstLine="0"/>
        <w:contextualSpacing/>
        <w:jc w:val="both"/>
        <w:rPr>
          <w:snapToGrid w:val="0"/>
        </w:rPr>
      </w:pPr>
      <w:r w:rsidRPr="00A9385D">
        <w:rPr>
          <w:snapToGrid w:val="0"/>
        </w:rPr>
        <w:t>–</w:t>
      </w:r>
      <w:r w:rsidRPr="00A9385D">
        <w:rPr>
          <w:snapToGrid w:val="0"/>
        </w:rPr>
        <w:tab/>
        <w:t>įspėjamieji ženklai ant visų atramų gyvenamosiose vietovėse ir perėjimuose per kelius ant kiekvienos atramos;</w:t>
      </w:r>
    </w:p>
    <w:p w14:paraId="6962322F" w14:textId="77777777" w:rsidR="002E165A" w:rsidRPr="00A9385D" w:rsidRDefault="002E165A" w:rsidP="0002615C">
      <w:pPr>
        <w:tabs>
          <w:tab w:val="num" w:pos="1134"/>
        </w:tabs>
        <w:ind w:left="851" w:firstLine="0"/>
        <w:contextualSpacing/>
        <w:jc w:val="both"/>
        <w:rPr>
          <w:snapToGrid w:val="0"/>
        </w:rPr>
      </w:pPr>
      <w:r w:rsidRPr="00A9385D">
        <w:rPr>
          <w:snapToGrid w:val="0"/>
        </w:rPr>
        <w:t>–</w:t>
      </w:r>
      <w:r w:rsidRPr="00A9385D">
        <w:rPr>
          <w:snapToGrid w:val="0"/>
        </w:rPr>
        <w:tab/>
        <w:t>signaliniai ženklai susikirtimuose su upėmis, kanalais, ežerais ar kitais vandens telkiniais, kuriais vyksta laivyba;</w:t>
      </w:r>
    </w:p>
    <w:p w14:paraId="772C2158" w14:textId="24177CCA" w:rsidR="002E165A" w:rsidRPr="00A9385D" w:rsidRDefault="002E165A" w:rsidP="0002615C">
      <w:pPr>
        <w:tabs>
          <w:tab w:val="num" w:pos="1134"/>
        </w:tabs>
        <w:ind w:left="851" w:firstLine="0"/>
        <w:contextualSpacing/>
        <w:jc w:val="both"/>
        <w:rPr>
          <w:snapToGrid w:val="0"/>
        </w:rPr>
      </w:pPr>
      <w:r w:rsidRPr="00A9385D">
        <w:rPr>
          <w:snapToGrid w:val="0"/>
        </w:rPr>
        <w:t>–</w:t>
      </w:r>
      <w:r w:rsidRPr="00A9385D">
        <w:rPr>
          <w:snapToGrid w:val="0"/>
        </w:rPr>
        <w:tab/>
      </w:r>
      <w:r w:rsidR="00B57BD3" w:rsidRPr="00A9385D">
        <w:rPr>
          <w:snapToGrid w:val="0"/>
        </w:rPr>
        <w:t xml:space="preserve">laidus ir trosus ženklinantis </w:t>
      </w:r>
      <w:r w:rsidRPr="00A9385D">
        <w:rPr>
          <w:snapToGrid w:val="0"/>
        </w:rPr>
        <w:t xml:space="preserve">apšvietimas </w:t>
      </w:r>
      <w:r w:rsidR="008F118E" w:rsidRPr="00A9385D">
        <w:rPr>
          <w:snapToGrid w:val="0"/>
        </w:rPr>
        <w:t>pilotuojamų ir nepilotuojamų sk</w:t>
      </w:r>
      <w:r w:rsidR="003C5136" w:rsidRPr="00A9385D">
        <w:rPr>
          <w:snapToGrid w:val="0"/>
        </w:rPr>
        <w:t>raidančių aparatų</w:t>
      </w:r>
      <w:r w:rsidRPr="00A9385D">
        <w:rPr>
          <w:snapToGrid w:val="0"/>
        </w:rPr>
        <w:t xml:space="preserve"> skrydžių apsaugai </w:t>
      </w:r>
      <w:r w:rsidR="00F232A5" w:rsidRPr="00A9385D">
        <w:rPr>
          <w:snapToGrid w:val="0"/>
        </w:rPr>
        <w:t xml:space="preserve">turi būti </w:t>
      </w:r>
      <w:r w:rsidRPr="00A9385D">
        <w:rPr>
          <w:snapToGrid w:val="0"/>
        </w:rPr>
        <w:t xml:space="preserve">įrengtas pagal kliūčių </w:t>
      </w:r>
      <w:r w:rsidR="0067711A" w:rsidRPr="00A9385D">
        <w:rPr>
          <w:snapToGrid w:val="0"/>
        </w:rPr>
        <w:t>ženklinimo tvarkos aprašą</w:t>
      </w:r>
      <w:r w:rsidRPr="00A9385D">
        <w:rPr>
          <w:snapToGrid w:val="0"/>
        </w:rPr>
        <w:t>;</w:t>
      </w:r>
    </w:p>
    <w:p w14:paraId="730818DD" w14:textId="77777777" w:rsidR="002E165A" w:rsidRPr="003936F3" w:rsidRDefault="002E165A" w:rsidP="0002615C">
      <w:pPr>
        <w:tabs>
          <w:tab w:val="num" w:pos="1134"/>
        </w:tabs>
        <w:spacing w:before="0"/>
        <w:ind w:left="851" w:firstLine="0"/>
        <w:contextualSpacing/>
        <w:jc w:val="both"/>
        <w:rPr>
          <w:snapToGrid w:val="0"/>
        </w:rPr>
      </w:pPr>
      <w:r w:rsidRPr="00A9385D">
        <w:rPr>
          <w:snapToGrid w:val="0"/>
        </w:rPr>
        <w:t>–</w:t>
      </w:r>
      <w:r w:rsidRPr="00A9385D">
        <w:rPr>
          <w:snapToGrid w:val="0"/>
        </w:rPr>
        <w:tab/>
        <w:t xml:space="preserve">ant naujai pastatytų gelžbetoninių atramų stiebų gamyklos žymuo, nurodantis stiebo šifrą, ir </w:t>
      </w:r>
      <w:r w:rsidRPr="003936F3">
        <w:rPr>
          <w:snapToGrid w:val="0"/>
        </w:rPr>
        <w:t>žiedinės žymės, nurodančios stiebo gylį.</w:t>
      </w:r>
    </w:p>
    <w:p w14:paraId="18AEC5B5" w14:textId="70B907D7" w:rsidR="002E165A" w:rsidRPr="003936F3" w:rsidRDefault="39779012" w:rsidP="004F25FA">
      <w:pPr>
        <w:pStyle w:val="ListParagraph"/>
        <w:numPr>
          <w:ilvl w:val="1"/>
          <w:numId w:val="98"/>
        </w:numPr>
        <w:ind w:hanging="154"/>
        <w:contextualSpacing/>
        <w:jc w:val="both"/>
        <w:rPr>
          <w:snapToGrid w:val="0"/>
        </w:rPr>
      </w:pPr>
      <w:bookmarkStart w:id="1277" w:name="_Ref406507998"/>
      <w:r w:rsidRPr="003936F3">
        <w:rPr>
          <w:snapToGrid w:val="0"/>
        </w:rPr>
        <w:t xml:space="preserve">Leistini OL atramų ir jos elementų padėties nukrypimai nuo projekte numatytų nurodyti </w:t>
      </w:r>
      <w:r w:rsidR="002538AC" w:rsidRPr="003936F3">
        <w:rPr>
          <w:snapToGrid w:val="0"/>
        </w:rPr>
        <w:fldChar w:fldCharType="begin"/>
      </w:r>
      <w:r w:rsidR="002538AC" w:rsidRPr="003936F3">
        <w:rPr>
          <w:snapToGrid w:val="0"/>
        </w:rPr>
        <w:instrText xml:space="preserve"> REF _Ref406506467 \n \h </w:instrText>
      </w:r>
      <w:r w:rsidR="00A9385D" w:rsidRPr="003936F3">
        <w:rPr>
          <w:snapToGrid w:val="0"/>
        </w:rPr>
        <w:instrText xml:space="preserve"> \* MERGEFORMAT </w:instrText>
      </w:r>
      <w:r w:rsidR="002538AC" w:rsidRPr="003936F3">
        <w:rPr>
          <w:snapToGrid w:val="0"/>
        </w:rPr>
      </w:r>
      <w:r w:rsidR="002538AC" w:rsidRPr="003936F3">
        <w:rPr>
          <w:snapToGrid w:val="0"/>
        </w:rPr>
        <w:fldChar w:fldCharType="separate"/>
      </w:r>
      <w:r w:rsidR="00BD0DDF" w:rsidRPr="003936F3">
        <w:rPr>
          <w:snapToGrid w:val="0"/>
        </w:rPr>
        <w:t>45</w:t>
      </w:r>
      <w:r w:rsidR="002538AC" w:rsidRPr="003936F3">
        <w:rPr>
          <w:snapToGrid w:val="0"/>
        </w:rPr>
        <w:fldChar w:fldCharType="end"/>
      </w:r>
      <w:r w:rsidRPr="003936F3">
        <w:rPr>
          <w:snapToGrid w:val="0"/>
        </w:rPr>
        <w:t xml:space="preserve"> priedo </w:t>
      </w:r>
      <w:r w:rsidR="002E165A" w:rsidRPr="003936F3">
        <w:rPr>
          <w:snapToGrid w:val="0"/>
        </w:rPr>
        <w:fldChar w:fldCharType="begin"/>
      </w:r>
      <w:r w:rsidR="002E165A" w:rsidRPr="003936F3">
        <w:rPr>
          <w:snapToGrid w:val="0"/>
        </w:rPr>
        <w:instrText xml:space="preserve"> REF _Ref406507955 \r \h  \* MERGEFORMAT </w:instrText>
      </w:r>
      <w:r w:rsidR="002E165A" w:rsidRPr="003936F3">
        <w:rPr>
          <w:snapToGrid w:val="0"/>
        </w:rPr>
      </w:r>
      <w:r w:rsidR="002E165A" w:rsidRPr="003936F3">
        <w:rPr>
          <w:snapToGrid w:val="0"/>
        </w:rPr>
        <w:fldChar w:fldCharType="separate"/>
      </w:r>
      <w:r w:rsidR="00BD0DDF" w:rsidRPr="003936F3">
        <w:rPr>
          <w:snapToGrid w:val="0"/>
        </w:rPr>
        <w:t>4</w:t>
      </w:r>
      <w:r w:rsidR="002E165A" w:rsidRPr="003936F3">
        <w:rPr>
          <w:snapToGrid w:val="0"/>
        </w:rPr>
        <w:fldChar w:fldCharType="end"/>
      </w:r>
      <w:r w:rsidRPr="003936F3">
        <w:rPr>
          <w:snapToGrid w:val="0"/>
        </w:rPr>
        <w:t xml:space="preserve"> lentelėje.</w:t>
      </w:r>
      <w:bookmarkEnd w:id="1277"/>
    </w:p>
    <w:p w14:paraId="03E36821" w14:textId="022AB8E7" w:rsidR="002E165A" w:rsidRPr="003936F3" w:rsidRDefault="39779012" w:rsidP="004F25FA">
      <w:pPr>
        <w:pStyle w:val="ListParagraph"/>
        <w:numPr>
          <w:ilvl w:val="1"/>
          <w:numId w:val="98"/>
        </w:numPr>
        <w:ind w:hanging="154"/>
        <w:contextualSpacing/>
        <w:jc w:val="both"/>
        <w:rPr>
          <w:snapToGrid w:val="0"/>
        </w:rPr>
      </w:pPr>
      <w:bookmarkStart w:id="1278" w:name="_Ref406508114"/>
      <w:r w:rsidRPr="003936F3">
        <w:rPr>
          <w:snapToGrid w:val="0"/>
        </w:rPr>
        <w:t xml:space="preserve">Leistini metalinių atramų ir gelžbetoninių atramų metalinių elementų įlinkiai nurodyti </w:t>
      </w:r>
      <w:r w:rsidR="002538AC" w:rsidRPr="003936F3">
        <w:rPr>
          <w:snapToGrid w:val="0"/>
        </w:rPr>
        <w:fldChar w:fldCharType="begin"/>
      </w:r>
      <w:r w:rsidR="002538AC" w:rsidRPr="003936F3">
        <w:rPr>
          <w:snapToGrid w:val="0"/>
        </w:rPr>
        <w:instrText xml:space="preserve"> REF _Ref406506467 \n \h </w:instrText>
      </w:r>
      <w:r w:rsidR="00A9385D" w:rsidRPr="003936F3">
        <w:rPr>
          <w:snapToGrid w:val="0"/>
        </w:rPr>
        <w:instrText xml:space="preserve"> \* MERGEFORMAT </w:instrText>
      </w:r>
      <w:r w:rsidR="002538AC" w:rsidRPr="003936F3">
        <w:rPr>
          <w:snapToGrid w:val="0"/>
        </w:rPr>
      </w:r>
      <w:r w:rsidR="002538AC" w:rsidRPr="003936F3">
        <w:rPr>
          <w:snapToGrid w:val="0"/>
        </w:rPr>
        <w:fldChar w:fldCharType="separate"/>
      </w:r>
      <w:r w:rsidR="00BD0DDF" w:rsidRPr="003936F3">
        <w:rPr>
          <w:snapToGrid w:val="0"/>
        </w:rPr>
        <w:t>45</w:t>
      </w:r>
      <w:r w:rsidR="002538AC" w:rsidRPr="003936F3">
        <w:rPr>
          <w:snapToGrid w:val="0"/>
        </w:rPr>
        <w:fldChar w:fldCharType="end"/>
      </w:r>
      <w:r w:rsidRPr="003936F3">
        <w:rPr>
          <w:snapToGrid w:val="0"/>
        </w:rPr>
        <w:t xml:space="preserve"> priedo </w:t>
      </w:r>
      <w:r w:rsidR="002E165A" w:rsidRPr="003936F3">
        <w:rPr>
          <w:snapToGrid w:val="0"/>
        </w:rPr>
        <w:fldChar w:fldCharType="begin"/>
      </w:r>
      <w:r w:rsidR="002E165A" w:rsidRPr="003936F3">
        <w:rPr>
          <w:snapToGrid w:val="0"/>
        </w:rPr>
        <w:instrText xml:space="preserve"> REF _Ref406508167 \r \h  \* MERGEFORMAT </w:instrText>
      </w:r>
      <w:r w:rsidR="002E165A" w:rsidRPr="003936F3">
        <w:rPr>
          <w:snapToGrid w:val="0"/>
        </w:rPr>
      </w:r>
      <w:r w:rsidR="002E165A" w:rsidRPr="003936F3">
        <w:rPr>
          <w:snapToGrid w:val="0"/>
        </w:rPr>
        <w:fldChar w:fldCharType="separate"/>
      </w:r>
      <w:r w:rsidR="00BD0DDF" w:rsidRPr="003936F3">
        <w:rPr>
          <w:snapToGrid w:val="0"/>
        </w:rPr>
        <w:t>5</w:t>
      </w:r>
      <w:r w:rsidR="002E165A" w:rsidRPr="003936F3">
        <w:rPr>
          <w:snapToGrid w:val="0"/>
        </w:rPr>
        <w:fldChar w:fldCharType="end"/>
      </w:r>
      <w:r w:rsidRPr="003936F3">
        <w:rPr>
          <w:snapToGrid w:val="0"/>
        </w:rPr>
        <w:t xml:space="preserve"> lentelėje.</w:t>
      </w:r>
      <w:bookmarkEnd w:id="1278"/>
    </w:p>
    <w:p w14:paraId="461E7661" w14:textId="408B3E09" w:rsidR="002E165A" w:rsidRPr="00A9385D" w:rsidRDefault="39779012" w:rsidP="004F25FA">
      <w:pPr>
        <w:pStyle w:val="ListParagraph"/>
        <w:numPr>
          <w:ilvl w:val="1"/>
          <w:numId w:val="98"/>
        </w:numPr>
        <w:ind w:hanging="154"/>
        <w:contextualSpacing/>
        <w:jc w:val="both"/>
        <w:rPr>
          <w:snapToGrid w:val="0"/>
        </w:rPr>
      </w:pPr>
      <w:r w:rsidRPr="003936F3">
        <w:rPr>
          <w:snapToGrid w:val="0"/>
        </w:rPr>
        <w:t>Naujai statomos OL atramų metalinės konstrukcijos turi būti padengtos karštuoju</w:t>
      </w:r>
      <w:r w:rsidRPr="00A9385D">
        <w:rPr>
          <w:snapToGrid w:val="0"/>
        </w:rPr>
        <w:t xml:space="preserve"> arba geluoninio cinkavimo būdu. Reikalavimai dengimui karštuoju cinkavimo būdu, nurodyti Bendrovės patvirtintuose standartiniuose techniniuose reikalavimuose</w:t>
      </w:r>
      <w:r w:rsidR="00E6338A" w:rsidRPr="00A9385D">
        <w:rPr>
          <w:snapToGrid w:val="0"/>
        </w:rPr>
        <w:t xml:space="preserve">: </w:t>
      </w:r>
      <w:hyperlink r:id="rId18" w:history="1">
        <w:r w:rsidR="000C7ACC" w:rsidRPr="00A9385D">
          <w:rPr>
            <w:rStyle w:val="Hyperlink"/>
            <w:snapToGrid w:val="0"/>
          </w:rPr>
          <w:t>https://www.litgrid.eu/index.php/tinklo-pletra/standartiniai-techniniai-reikalavimai/elektros-perdavimo-linijos/400-110-kv-itampos-oro-linijos/31104</w:t>
        </w:r>
      </w:hyperlink>
      <w:r w:rsidR="000C7ACC" w:rsidRPr="00A9385D">
        <w:rPr>
          <w:snapToGrid w:val="0"/>
        </w:rPr>
        <w:t xml:space="preserve"> </w:t>
      </w:r>
    </w:p>
    <w:p w14:paraId="19B05084" w14:textId="5071DF6D"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OL atramų metalinių konstrukcinių elementų brokavimo dėl korozijos poveikio normos jų keitimo poreikio nustatymui, pateiktos </w:t>
      </w:r>
      <w:r w:rsidR="6BA9A805" w:rsidRPr="00A9385D">
        <w:rPr>
          <w:snapToGrid w:val="0"/>
        </w:rPr>
        <w:t>400</w:t>
      </w:r>
      <w:r w:rsidRPr="00A9385D">
        <w:rPr>
          <w:snapToGrid w:val="0"/>
        </w:rPr>
        <w:t>-110kV įtampos oro linijų pagrindinių elementų techninės būklės ir jų keitimo poreikio nustatymo metodikoje.</w:t>
      </w:r>
    </w:p>
    <w:p w14:paraId="4FD89F0E" w14:textId="15100593"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 </w:t>
      </w:r>
      <w:bookmarkStart w:id="1279" w:name="_Ref410226271"/>
      <w:r w:rsidRPr="00A9385D">
        <w:rPr>
          <w:snapToGrid w:val="0"/>
        </w:rPr>
        <w:t xml:space="preserve">OL atramų gelžbetoninių stiebų brokavimo normos jų keitimo ar remonto poreikio nustatymui, pateiktos </w:t>
      </w:r>
      <w:r w:rsidR="6BA9A805" w:rsidRPr="00A9385D">
        <w:rPr>
          <w:snapToGrid w:val="0"/>
        </w:rPr>
        <w:t>400</w:t>
      </w:r>
      <w:r w:rsidRPr="00A9385D">
        <w:rPr>
          <w:snapToGrid w:val="0"/>
        </w:rPr>
        <w:t xml:space="preserve">-110kV įtampos oro linijų pagrindinių elementų techninės būklės ir jų </w:t>
      </w:r>
      <w:r w:rsidR="217F0170" w:rsidRPr="00A9385D">
        <w:rPr>
          <w:snapToGrid w:val="0"/>
        </w:rPr>
        <w:t>keitimo</w:t>
      </w:r>
      <w:r w:rsidR="036EDA93" w:rsidRPr="00A9385D">
        <w:rPr>
          <w:snapToGrid w:val="0"/>
        </w:rPr>
        <w:t xml:space="preserve"> </w:t>
      </w:r>
      <w:r w:rsidRPr="00A9385D">
        <w:rPr>
          <w:snapToGrid w:val="0"/>
        </w:rPr>
        <w:t xml:space="preserve">poreikio nustatymo metodikoje. </w:t>
      </w:r>
      <w:bookmarkEnd w:id="1279"/>
    </w:p>
    <w:p w14:paraId="445AAAC3" w14:textId="28198146" w:rsidR="002E165A" w:rsidRPr="00A9385D" w:rsidRDefault="00455655" w:rsidP="00455655">
      <w:pPr>
        <w:pStyle w:val="Heading3"/>
        <w:spacing w:before="120" w:after="0"/>
        <w:ind w:left="360" w:firstLine="0"/>
        <w:contextualSpacing/>
        <w:rPr>
          <w:b/>
          <w:snapToGrid w:val="0"/>
        </w:rPr>
      </w:pPr>
      <w:bookmarkStart w:id="1280" w:name="_Ref293995133"/>
      <w:bookmarkStart w:id="1281" w:name="_Toc498353993"/>
      <w:bookmarkStart w:id="1282" w:name="_Toc185585045"/>
      <w:r w:rsidRPr="00A9385D">
        <w:rPr>
          <w:snapToGrid w:val="0"/>
        </w:rPr>
        <w:t xml:space="preserve">6.3. </w:t>
      </w:r>
      <w:r w:rsidR="002E165A" w:rsidRPr="00A9385D">
        <w:rPr>
          <w:snapToGrid w:val="0"/>
        </w:rPr>
        <w:t>ATRAMŲ ATOTAMP</w:t>
      </w:r>
      <w:r w:rsidR="2EA44478" w:rsidRPr="00A9385D">
        <w:t>Ų MONTAVIMAS IR REMONTAS</w:t>
      </w:r>
      <w:bookmarkEnd w:id="1280"/>
      <w:bookmarkEnd w:id="1281"/>
      <w:bookmarkEnd w:id="1282"/>
    </w:p>
    <w:p w14:paraId="2734BB40" w14:textId="4F11D85D"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Atramų atotampos turi būti cinkuotos, o atotampų trosai papildomai patepti antikoroziniu </w:t>
      </w:r>
      <w:r w:rsidR="6487EE23" w:rsidRPr="00A9385D">
        <w:t>11</w:t>
      </w:r>
      <w:r w:rsidRPr="00A9385D">
        <w:rPr>
          <w:snapToGrid w:val="0"/>
        </w:rPr>
        <w:t>tepalu.</w:t>
      </w:r>
    </w:p>
    <w:p w14:paraId="2D004305" w14:textId="1705B22C" w:rsidR="002E165A" w:rsidRPr="003936F3" w:rsidRDefault="39779012" w:rsidP="004F25FA">
      <w:pPr>
        <w:pStyle w:val="ListParagraph"/>
        <w:numPr>
          <w:ilvl w:val="1"/>
          <w:numId w:val="98"/>
        </w:numPr>
        <w:ind w:hanging="154"/>
        <w:contextualSpacing/>
        <w:jc w:val="both"/>
        <w:rPr>
          <w:snapToGrid w:val="0"/>
        </w:rPr>
      </w:pPr>
      <w:bookmarkStart w:id="1283" w:name="_Ref408996308"/>
      <w:r w:rsidRPr="003936F3">
        <w:rPr>
          <w:snapToGrid w:val="0"/>
        </w:rPr>
        <w:t xml:space="preserve">Atramų atotampų trosų įtempimas, esant 8 m/s vėjo greičiui ir leistiniems nukrypimams nurodytiems </w:t>
      </w:r>
      <w:r w:rsidR="00A57D3A" w:rsidRPr="003936F3">
        <w:rPr>
          <w:snapToGrid w:val="0"/>
        </w:rPr>
        <w:fldChar w:fldCharType="begin"/>
      </w:r>
      <w:r w:rsidR="00A57D3A" w:rsidRPr="003936F3">
        <w:rPr>
          <w:snapToGrid w:val="0"/>
        </w:rPr>
        <w:instrText xml:space="preserve"> REF _Ref406506467 \r \h </w:instrText>
      </w:r>
      <w:r w:rsidR="005B20A8" w:rsidRPr="003936F3">
        <w:rPr>
          <w:snapToGrid w:val="0"/>
        </w:rPr>
        <w:instrText xml:space="preserve"> \* MERGEFORMAT </w:instrText>
      </w:r>
      <w:r w:rsidR="00A57D3A" w:rsidRPr="003936F3">
        <w:rPr>
          <w:snapToGrid w:val="0"/>
        </w:rPr>
      </w:r>
      <w:r w:rsidR="00A57D3A" w:rsidRPr="003936F3">
        <w:rPr>
          <w:snapToGrid w:val="0"/>
        </w:rPr>
        <w:fldChar w:fldCharType="separate"/>
      </w:r>
      <w:r w:rsidR="00BD0DDF" w:rsidRPr="003936F3">
        <w:rPr>
          <w:snapToGrid w:val="0"/>
        </w:rPr>
        <w:t>45</w:t>
      </w:r>
      <w:r w:rsidR="00A57D3A" w:rsidRPr="003936F3">
        <w:rPr>
          <w:snapToGrid w:val="0"/>
        </w:rPr>
        <w:fldChar w:fldCharType="end"/>
      </w:r>
      <w:r w:rsidRPr="003936F3">
        <w:rPr>
          <w:snapToGrid w:val="0"/>
        </w:rPr>
        <w:t xml:space="preserve"> priedo </w:t>
      </w:r>
      <w:r w:rsidR="002E165A" w:rsidRPr="003936F3">
        <w:rPr>
          <w:snapToGrid w:val="0"/>
        </w:rPr>
        <w:fldChar w:fldCharType="begin"/>
      </w:r>
      <w:r w:rsidR="002E165A" w:rsidRPr="003936F3">
        <w:rPr>
          <w:snapToGrid w:val="0"/>
        </w:rPr>
        <w:instrText xml:space="preserve"> REF _Ref406507955 \r \h  \* MERGEFORMAT </w:instrText>
      </w:r>
      <w:r w:rsidR="002E165A" w:rsidRPr="003936F3">
        <w:rPr>
          <w:snapToGrid w:val="0"/>
        </w:rPr>
      </w:r>
      <w:r w:rsidR="002E165A" w:rsidRPr="003936F3">
        <w:rPr>
          <w:snapToGrid w:val="0"/>
        </w:rPr>
        <w:fldChar w:fldCharType="separate"/>
      </w:r>
      <w:r w:rsidR="00BD0DDF" w:rsidRPr="003936F3">
        <w:rPr>
          <w:snapToGrid w:val="0"/>
        </w:rPr>
        <w:t>4</w:t>
      </w:r>
      <w:r w:rsidR="002E165A" w:rsidRPr="003936F3">
        <w:rPr>
          <w:snapToGrid w:val="0"/>
        </w:rPr>
        <w:fldChar w:fldCharType="end"/>
      </w:r>
      <w:r w:rsidRPr="003936F3">
        <w:rPr>
          <w:snapToGrid w:val="0"/>
        </w:rPr>
        <w:t xml:space="preserve"> lentelėje, turi atitikti projektą:</w:t>
      </w:r>
      <w:bookmarkEnd w:id="1283"/>
    </w:p>
    <w:p w14:paraId="7E17D634" w14:textId="2F9047D7" w:rsidR="002E165A" w:rsidRPr="003936F3" w:rsidRDefault="002E165A" w:rsidP="00A53304">
      <w:pPr>
        <w:tabs>
          <w:tab w:val="num" w:pos="1134"/>
        </w:tabs>
        <w:spacing w:before="0"/>
        <w:ind w:firstLine="709"/>
        <w:contextualSpacing/>
        <w:jc w:val="both"/>
        <w:rPr>
          <w:snapToGrid w:val="0"/>
        </w:rPr>
      </w:pPr>
      <w:r w:rsidRPr="003936F3">
        <w:rPr>
          <w:snapToGrid w:val="0"/>
        </w:rPr>
        <w:t>–</w:t>
      </w:r>
      <w:r w:rsidRPr="003936F3">
        <w:rPr>
          <w:snapToGrid w:val="0"/>
        </w:rPr>
        <w:tab/>
        <w:t xml:space="preserve">iki laido ir apsaugos nuo </w:t>
      </w:r>
      <w:r w:rsidR="009237A9" w:rsidRPr="003936F3">
        <w:rPr>
          <w:snapToGrid w:val="0"/>
        </w:rPr>
        <w:t xml:space="preserve">žaibosaugos </w:t>
      </w:r>
      <w:r w:rsidRPr="003936F3">
        <w:rPr>
          <w:snapToGrid w:val="0"/>
        </w:rPr>
        <w:t>troso montavimo atramose – 20–30 kN;</w:t>
      </w:r>
    </w:p>
    <w:p w14:paraId="73817C5A" w14:textId="7C1D3762" w:rsidR="002E165A" w:rsidRPr="00A9385D" w:rsidRDefault="002E165A" w:rsidP="00A53304">
      <w:pPr>
        <w:tabs>
          <w:tab w:val="num" w:pos="1134"/>
        </w:tabs>
        <w:spacing w:before="0"/>
        <w:ind w:firstLine="709"/>
        <w:contextualSpacing/>
        <w:rPr>
          <w:snapToGrid w:val="0"/>
        </w:rPr>
      </w:pPr>
      <w:r w:rsidRPr="003936F3">
        <w:rPr>
          <w:snapToGrid w:val="0"/>
        </w:rPr>
        <w:t>–</w:t>
      </w:r>
      <w:r w:rsidRPr="003936F3">
        <w:rPr>
          <w:snapToGrid w:val="0"/>
        </w:rPr>
        <w:tab/>
        <w:t>sumontavus laidą ir apsaugos</w:t>
      </w:r>
      <w:r w:rsidRPr="00A9385D">
        <w:rPr>
          <w:snapToGrid w:val="0"/>
        </w:rPr>
        <w:t xml:space="preserve"> nu</w:t>
      </w:r>
      <w:r w:rsidR="003B0631" w:rsidRPr="00A9385D">
        <w:rPr>
          <w:snapToGrid w:val="0"/>
        </w:rPr>
        <w:t xml:space="preserve">o </w:t>
      </w:r>
      <w:r w:rsidR="009237A9" w:rsidRPr="00A9385D">
        <w:rPr>
          <w:snapToGrid w:val="0"/>
        </w:rPr>
        <w:t xml:space="preserve">žaibosaugos </w:t>
      </w:r>
      <w:r w:rsidR="003B0631" w:rsidRPr="00A9385D">
        <w:rPr>
          <w:snapToGrid w:val="0"/>
        </w:rPr>
        <w:t xml:space="preserve">trosą atramose – </w:t>
      </w:r>
      <w:r w:rsidRPr="00A9385D">
        <w:rPr>
          <w:snapToGrid w:val="0"/>
        </w:rPr>
        <w:t>20–50 kN.</w:t>
      </w:r>
    </w:p>
    <w:p w14:paraId="62D661D9" w14:textId="66280A63" w:rsidR="5B388704" w:rsidRPr="00A9385D" w:rsidRDefault="01966A39" w:rsidP="004F25FA">
      <w:pPr>
        <w:pStyle w:val="ListParagraph"/>
        <w:numPr>
          <w:ilvl w:val="1"/>
          <w:numId w:val="98"/>
        </w:numPr>
        <w:ind w:hanging="154"/>
        <w:contextualSpacing/>
        <w:jc w:val="both"/>
      </w:pPr>
      <w:r w:rsidRPr="00A9385D">
        <w:t>Atlikus atramų atotampų reguliavimo darbus</w:t>
      </w:r>
      <w:r w:rsidR="015EF400" w:rsidRPr="00A9385D">
        <w:t>,</w:t>
      </w:r>
      <w:r w:rsidRPr="00A9385D">
        <w:t xml:space="preserve"> pateikti protokolą</w:t>
      </w:r>
      <w:r w:rsidR="4B87AAE8" w:rsidRPr="00A9385D">
        <w:t xml:space="preserve">, </w:t>
      </w:r>
      <w:r w:rsidR="4B87AAE8" w:rsidRPr="00EE4B0F">
        <w:t xml:space="preserve">priedas </w:t>
      </w:r>
      <w:r w:rsidR="2B6269DF" w:rsidRPr="00EE4B0F">
        <w:t>N</w:t>
      </w:r>
      <w:r w:rsidR="4B87AAE8" w:rsidRPr="00EE4B0F">
        <w:t>r.</w:t>
      </w:r>
      <w:r w:rsidR="79EAA4C3" w:rsidRPr="00EE4B0F">
        <w:t xml:space="preserve"> </w:t>
      </w:r>
      <w:r w:rsidR="00C93ED0" w:rsidRPr="00EE4B0F">
        <w:rPr>
          <w:rStyle w:val="Hyperlink"/>
          <w:color w:val="auto"/>
          <w:u w:val="none"/>
        </w:rPr>
        <w:fldChar w:fldCharType="begin"/>
      </w:r>
      <w:r w:rsidR="00C93ED0" w:rsidRPr="00EE4B0F">
        <w:instrText xml:space="preserve"> REF _Ref182920476 \n \h </w:instrText>
      </w:r>
      <w:r w:rsidR="00A9385D" w:rsidRPr="00EE4B0F">
        <w:rPr>
          <w:rStyle w:val="Hyperlink"/>
          <w:color w:val="auto"/>
          <w:u w:val="none"/>
        </w:rPr>
        <w:instrText xml:space="preserve"> \* MERGEFORMAT </w:instrText>
      </w:r>
      <w:r w:rsidR="00C93ED0" w:rsidRPr="00EE4B0F">
        <w:rPr>
          <w:rStyle w:val="Hyperlink"/>
          <w:color w:val="auto"/>
          <w:u w:val="none"/>
        </w:rPr>
      </w:r>
      <w:r w:rsidR="00C93ED0" w:rsidRPr="00EE4B0F">
        <w:rPr>
          <w:rStyle w:val="Hyperlink"/>
          <w:color w:val="auto"/>
          <w:u w:val="none"/>
        </w:rPr>
        <w:fldChar w:fldCharType="separate"/>
      </w:r>
      <w:r w:rsidR="00BD0DDF" w:rsidRPr="00EE4B0F">
        <w:t>36</w:t>
      </w:r>
      <w:r w:rsidR="00C93ED0" w:rsidRPr="00EE4B0F">
        <w:rPr>
          <w:rStyle w:val="Hyperlink"/>
          <w:color w:val="auto"/>
          <w:u w:val="none"/>
        </w:rPr>
        <w:fldChar w:fldCharType="end"/>
      </w:r>
      <w:r w:rsidR="2B8B356B" w:rsidRPr="00A9385D">
        <w:t xml:space="preserve"> </w:t>
      </w:r>
    </w:p>
    <w:p w14:paraId="498C8573"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Eksploatuojant OL, priklausomai nuo remonto būdo, leidžiamas šis atotampų troso skerspjūvio sumažėjimas:</w:t>
      </w:r>
    </w:p>
    <w:p w14:paraId="2EE87740"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iki 10% – ant nutrūkusių vijų uždedamas bandažas;</w:t>
      </w:r>
    </w:p>
    <w:p w14:paraId="2733B05D"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nuo 10% iki 20%, montuojami remontiniai gnybtai presavimo būdu.</w:t>
      </w:r>
    </w:p>
    <w:p w14:paraId="5AFA51B6" w14:textId="37594DCA" w:rsidR="002E165A" w:rsidRPr="00A9385D" w:rsidRDefault="002E165A" w:rsidP="00A53304">
      <w:pPr>
        <w:tabs>
          <w:tab w:val="num" w:pos="1134"/>
        </w:tabs>
        <w:spacing w:before="0"/>
        <w:ind w:firstLine="709"/>
        <w:contextualSpacing/>
        <w:jc w:val="both"/>
      </w:pPr>
      <w:r w:rsidRPr="00A9385D">
        <w:rPr>
          <w:snapToGrid w:val="0"/>
        </w:rPr>
        <w:lastRenderedPageBreak/>
        <w:t>Sumažėjus skerspjūviui daugiau kaip 20%, atotampos turi būti keičiamos.</w:t>
      </w:r>
    </w:p>
    <w:p w14:paraId="294A39B4" w14:textId="77777777" w:rsidR="002E165A" w:rsidRPr="00A9385D" w:rsidRDefault="002E165A" w:rsidP="001A1468">
      <w:pPr>
        <w:tabs>
          <w:tab w:val="num" w:pos="1134"/>
        </w:tabs>
        <w:ind w:left="0" w:firstLine="0"/>
        <w:contextualSpacing/>
        <w:jc w:val="both"/>
        <w:rPr>
          <w:snapToGrid w:val="0"/>
        </w:rPr>
      </w:pPr>
    </w:p>
    <w:p w14:paraId="1F946B9C" w14:textId="7D9E0F93" w:rsidR="002E165A" w:rsidRPr="00A9385D" w:rsidRDefault="00455655" w:rsidP="00455655">
      <w:pPr>
        <w:pStyle w:val="Heading3"/>
        <w:spacing w:before="120" w:after="0"/>
        <w:ind w:left="360" w:firstLine="0"/>
        <w:contextualSpacing/>
        <w:rPr>
          <w:snapToGrid w:val="0"/>
        </w:rPr>
      </w:pPr>
      <w:bookmarkStart w:id="1284" w:name="_Ref293995140"/>
      <w:bookmarkStart w:id="1285" w:name="_Toc498353994"/>
      <w:bookmarkStart w:id="1286" w:name="_Toc185585046"/>
      <w:r w:rsidRPr="00A9385D">
        <w:rPr>
          <w:snapToGrid w:val="0"/>
        </w:rPr>
        <w:t xml:space="preserve">6.4. </w:t>
      </w:r>
      <w:r w:rsidR="002E165A" w:rsidRPr="00A9385D">
        <w:rPr>
          <w:snapToGrid w:val="0"/>
        </w:rPr>
        <w:t xml:space="preserve">LAIDAI, APSAUGOS NUO </w:t>
      </w:r>
      <w:r w:rsidR="009237A9" w:rsidRPr="00A9385D">
        <w:rPr>
          <w:snapToGrid w:val="0"/>
        </w:rPr>
        <w:t>ŽAIBOSAUGOS</w:t>
      </w:r>
      <w:r w:rsidR="002E165A" w:rsidRPr="00A9385D">
        <w:rPr>
          <w:snapToGrid w:val="0"/>
        </w:rPr>
        <w:t xml:space="preserve"> TROSAI IR JŲ SUJUNGIMAI</w:t>
      </w:r>
      <w:bookmarkEnd w:id="1284"/>
      <w:bookmarkEnd w:id="1285"/>
      <w:bookmarkEnd w:id="1286"/>
      <w:r w:rsidR="002E165A" w:rsidRPr="00A9385D">
        <w:rPr>
          <w:snapToGrid w:val="0"/>
        </w:rPr>
        <w:t xml:space="preserve"> </w:t>
      </w:r>
    </w:p>
    <w:p w14:paraId="07FA0FF8" w14:textId="77777777" w:rsidR="002E165A" w:rsidRPr="00A9385D" w:rsidRDefault="39779012" w:rsidP="004F25FA">
      <w:pPr>
        <w:pStyle w:val="ListParagraph"/>
        <w:numPr>
          <w:ilvl w:val="1"/>
          <w:numId w:val="98"/>
        </w:numPr>
        <w:ind w:hanging="154"/>
        <w:contextualSpacing/>
        <w:jc w:val="both"/>
        <w:rPr>
          <w:snapToGrid w:val="0"/>
        </w:rPr>
      </w:pPr>
      <w:bookmarkStart w:id="1287" w:name="_Ref408819131"/>
      <w:r w:rsidRPr="00A9385D">
        <w:rPr>
          <w:snapToGrid w:val="0"/>
        </w:rPr>
        <w:t>Eksploatuojant OL leidžiamas šių laidų (plieninių – aliumininių) laidžios dalies, trosų skerspjūvio sumažėjimas:</w:t>
      </w:r>
      <w:bookmarkEnd w:id="1287"/>
    </w:p>
    <w:p w14:paraId="1F434F4C"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iki 17%, ant laido ir troso uždedamas bandažas;</w:t>
      </w:r>
    </w:p>
    <w:p w14:paraId="7445E4E8"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nuo 17% iki 34%, montuojami remontiniai gnybtai presuojant.</w:t>
      </w:r>
    </w:p>
    <w:p w14:paraId="386B915E" w14:textId="77777777" w:rsidR="002E165A" w:rsidRPr="00A9385D" w:rsidRDefault="002E165A" w:rsidP="00A53304">
      <w:pPr>
        <w:tabs>
          <w:tab w:val="num" w:pos="1134"/>
        </w:tabs>
        <w:spacing w:before="0"/>
        <w:ind w:firstLine="709"/>
        <w:contextualSpacing/>
        <w:jc w:val="both"/>
        <w:rPr>
          <w:snapToGrid w:val="0"/>
        </w:rPr>
      </w:pPr>
      <w:r w:rsidRPr="00A9385D">
        <w:rPr>
          <w:snapToGrid w:val="0"/>
        </w:rPr>
        <w:t>Jei laido, troso pažeidimai didesni negu 34% – montuojamas intarpas.</w:t>
      </w:r>
    </w:p>
    <w:p w14:paraId="11B48B02" w14:textId="4923D589"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Laidų arba trosų faktinis įlinkis neturi skirtis nuo projekto daugiau kaip </w:t>
      </w:r>
      <w:r w:rsidRPr="00A9385D">
        <w:rPr>
          <w:rFonts w:ascii="Symbol" w:eastAsia="Symbol" w:hAnsi="Symbol" w:cs="Symbol"/>
          <w:snapToGrid w:val="0"/>
        </w:rPr>
        <w:t>±</w:t>
      </w:r>
      <w:r w:rsidRPr="00A9385D">
        <w:rPr>
          <w:snapToGrid w:val="0"/>
        </w:rPr>
        <w:t>5%, įvertinus oro temperatūrą matavimo metu</w:t>
      </w:r>
      <w:r w:rsidR="1D5C1624" w:rsidRPr="00A9385D">
        <w:rPr>
          <w:snapToGrid w:val="0"/>
        </w:rPr>
        <w:t>, tačiau esant ribiniam gabaritui, 5% paklaida gali būti taikoma tik į didesniąją pusę.</w:t>
      </w:r>
    </w:p>
    <w:p w14:paraId="33B1DE41" w14:textId="49CDDA05" w:rsidR="00201112" w:rsidRPr="00A9385D" w:rsidRDefault="00355F03" w:rsidP="004F25FA">
      <w:pPr>
        <w:pStyle w:val="ListParagraph"/>
        <w:numPr>
          <w:ilvl w:val="1"/>
          <w:numId w:val="98"/>
        </w:numPr>
        <w:ind w:hanging="154"/>
        <w:contextualSpacing/>
        <w:jc w:val="both"/>
        <w:rPr>
          <w:snapToGrid w:val="0"/>
        </w:rPr>
      </w:pPr>
      <w:r w:rsidRPr="00A9385D">
        <w:rPr>
          <w:snapToGrid w:val="0"/>
        </w:rPr>
        <w:t>Planuojant</w:t>
      </w:r>
      <w:r w:rsidR="00BC42FF" w:rsidRPr="00A9385D">
        <w:rPr>
          <w:snapToGrid w:val="0"/>
        </w:rPr>
        <w:t xml:space="preserve"> OL</w:t>
      </w:r>
      <w:r w:rsidRPr="00A9385D">
        <w:rPr>
          <w:snapToGrid w:val="0"/>
        </w:rPr>
        <w:t xml:space="preserve"> remontą įvertinti </w:t>
      </w:r>
      <w:r w:rsidR="00BC42FF" w:rsidRPr="00A9385D">
        <w:rPr>
          <w:snapToGrid w:val="0"/>
        </w:rPr>
        <w:t>Lidar laidų įsvyrių</w:t>
      </w:r>
      <w:r w:rsidRPr="00A9385D">
        <w:rPr>
          <w:snapToGrid w:val="0"/>
        </w:rPr>
        <w:t xml:space="preserve"> </w:t>
      </w:r>
      <w:r w:rsidR="00BC42FF" w:rsidRPr="00A9385D">
        <w:rPr>
          <w:snapToGrid w:val="0"/>
        </w:rPr>
        <w:t>ataskaitas tinkle (G:\BigData)</w:t>
      </w:r>
      <w:r w:rsidR="00694C75" w:rsidRPr="00A9385D">
        <w:rPr>
          <w:snapToGrid w:val="0"/>
        </w:rPr>
        <w:t>.</w:t>
      </w:r>
      <w:r w:rsidRPr="00A9385D">
        <w:rPr>
          <w:snapToGrid w:val="0"/>
        </w:rPr>
        <w:t xml:space="preserve"> </w:t>
      </w:r>
      <w:r w:rsidR="00694C75" w:rsidRPr="00A9385D">
        <w:rPr>
          <w:snapToGrid w:val="0"/>
        </w:rPr>
        <w:t>L</w:t>
      </w:r>
      <w:r w:rsidR="009E4820" w:rsidRPr="00A9385D">
        <w:rPr>
          <w:snapToGrid w:val="0"/>
        </w:rPr>
        <w:t xml:space="preserve">aidų įsvyriams neatitinkantiems reikalaujamų ELĮIT daugiau nei 10%, </w:t>
      </w:r>
      <w:r w:rsidR="006409E1" w:rsidRPr="00A9385D">
        <w:rPr>
          <w:snapToGrid w:val="0"/>
        </w:rPr>
        <w:t>iki žemės paviršiaus ar kertamų inžinerinių tinklų sutvarkymui</w:t>
      </w:r>
      <w:r w:rsidRPr="00A9385D">
        <w:rPr>
          <w:snapToGrid w:val="0"/>
        </w:rPr>
        <w:t>, suplanuoti laidų reguliavimą</w:t>
      </w:r>
      <w:r w:rsidR="006409E1" w:rsidRPr="00A9385D">
        <w:rPr>
          <w:snapToGrid w:val="0"/>
        </w:rPr>
        <w:t xml:space="preserve">. Objektuose, kada </w:t>
      </w:r>
      <w:r w:rsidR="00FE4A23" w:rsidRPr="00A9385D">
        <w:rPr>
          <w:snapToGrid w:val="0"/>
        </w:rPr>
        <w:t xml:space="preserve">viename inkariniame tarpatramyje </w:t>
      </w:r>
      <w:r w:rsidR="006409E1" w:rsidRPr="00A9385D">
        <w:rPr>
          <w:snapToGrid w:val="0"/>
        </w:rPr>
        <w:t xml:space="preserve">nustatomas vienas ar du gretimi tarpatramiai </w:t>
      </w:r>
      <w:r w:rsidR="009E4820" w:rsidRPr="00A9385D">
        <w:rPr>
          <w:snapToGrid w:val="0"/>
        </w:rPr>
        <w:t>neatitinkant</w:t>
      </w:r>
      <w:r w:rsidR="00694C75" w:rsidRPr="00A9385D">
        <w:rPr>
          <w:snapToGrid w:val="0"/>
        </w:rPr>
        <w:t>y</w:t>
      </w:r>
      <w:r w:rsidR="009E4820" w:rsidRPr="00A9385D">
        <w:rPr>
          <w:snapToGrid w:val="0"/>
        </w:rPr>
        <w:t>s reikalaujamų ELĮIT</w:t>
      </w:r>
      <w:r w:rsidR="00694C75" w:rsidRPr="00A9385D">
        <w:rPr>
          <w:snapToGrid w:val="0"/>
        </w:rPr>
        <w:t xml:space="preserve"> atstumų iki laidų normų</w:t>
      </w:r>
      <w:r w:rsidR="009E4820" w:rsidRPr="00A9385D">
        <w:rPr>
          <w:snapToGrid w:val="0"/>
        </w:rPr>
        <w:t xml:space="preserve"> daugiau nei 10%</w:t>
      </w:r>
      <w:r w:rsidR="00694C75" w:rsidRPr="00A9385D">
        <w:rPr>
          <w:snapToGrid w:val="0"/>
        </w:rPr>
        <w:t xml:space="preserve">, </w:t>
      </w:r>
      <w:r w:rsidR="006409E1" w:rsidRPr="00A9385D">
        <w:rPr>
          <w:snapToGrid w:val="0"/>
        </w:rPr>
        <w:t>suplanuoti atramos keitimą į aukštesnę, kitais atvejais OL remonto metu suplanuoti OL laidų reguliavimus.</w:t>
      </w:r>
    </w:p>
    <w:p w14:paraId="5645869F" w14:textId="3BCA61CF" w:rsidR="002E165A" w:rsidRPr="00A9385D" w:rsidRDefault="39779012" w:rsidP="004F25FA">
      <w:pPr>
        <w:pStyle w:val="ListParagraph"/>
        <w:numPr>
          <w:ilvl w:val="1"/>
          <w:numId w:val="98"/>
        </w:numPr>
        <w:ind w:hanging="154"/>
        <w:contextualSpacing/>
        <w:jc w:val="both"/>
        <w:rPr>
          <w:snapToGrid w:val="0"/>
        </w:rPr>
      </w:pPr>
      <w:r w:rsidRPr="00A9385D">
        <w:rPr>
          <w:snapToGrid w:val="0"/>
        </w:rPr>
        <w:t>Atstumas tarp laidų kilpų ir atramos, tarp laidų OL tarpusavio sankirtose, tarp laidų transpozicijoje ir atsišakojime, taip pat pereinant laidams iš vienos padėties į k</w:t>
      </w:r>
      <w:r w:rsidR="08E33525" w:rsidRPr="00A9385D">
        <w:rPr>
          <w:snapToGrid w:val="0"/>
        </w:rPr>
        <w:t>itą neturi skirtis nuo projekto.</w:t>
      </w:r>
    </w:p>
    <w:p w14:paraId="444A52C2" w14:textId="04811F39" w:rsidR="002E165A" w:rsidRPr="00A9385D" w:rsidRDefault="173D753D" w:rsidP="004F25FA">
      <w:pPr>
        <w:pStyle w:val="ListParagraph"/>
        <w:numPr>
          <w:ilvl w:val="1"/>
          <w:numId w:val="98"/>
        </w:numPr>
        <w:ind w:hanging="154"/>
        <w:contextualSpacing/>
        <w:jc w:val="both"/>
      </w:pPr>
      <w:r w:rsidRPr="00A9385D">
        <w:rPr>
          <w:snapToGrid w:val="0"/>
        </w:rPr>
        <w:t>Laidų išsireguliavimas skeltojoje fazėje iki 400 kV OL neturi viršyti 20% atstumo tarp laidų fazėje, o atlankos kampas tarp laidų fazėje 10</w:t>
      </w:r>
      <w:r w:rsidR="7F4F1494" w:rsidRPr="00A9385D">
        <w:rPr>
          <w:snapToGrid w:val="0"/>
        </w:rPr>
        <w:t>°</w:t>
      </w:r>
      <w:r w:rsidRPr="00A9385D">
        <w:rPr>
          <w:snapToGrid w:val="0"/>
        </w:rPr>
        <w:t>.</w:t>
      </w:r>
    </w:p>
    <w:p w14:paraId="7255C3E0"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Mažiausias atstumas nuo jungiamojo gnybto iki laikomojo ar tempiamojo gnybto turi būti ne mažesnis kaip 25 m.</w:t>
      </w:r>
    </w:p>
    <w:p w14:paraId="75F25DC1"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Atstumas tarp jungiamųjų (remontinių) gnybtų turi būti nemažesnis kaip:</w:t>
      </w:r>
    </w:p>
    <w:p w14:paraId="1D476DA8"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10 m laidams trosams 95 mm</w:t>
      </w:r>
      <w:r w:rsidRPr="00A9385D">
        <w:rPr>
          <w:snapToGrid w:val="0"/>
          <w:vertAlign w:val="superscript"/>
        </w:rPr>
        <w:t>2</w:t>
      </w:r>
      <w:r w:rsidRPr="00A9385D">
        <w:rPr>
          <w:snapToGrid w:val="0"/>
        </w:rPr>
        <w:t>;</w:t>
      </w:r>
    </w:p>
    <w:p w14:paraId="58469814"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15 m laidams (trosams) 185 mm</w:t>
      </w:r>
      <w:r w:rsidRPr="00A9385D">
        <w:rPr>
          <w:snapToGrid w:val="0"/>
          <w:vertAlign w:val="superscript"/>
        </w:rPr>
        <w:t>2</w:t>
      </w:r>
      <w:r w:rsidRPr="00A9385D">
        <w:rPr>
          <w:snapToGrid w:val="0"/>
        </w:rPr>
        <w:t>;</w:t>
      </w:r>
    </w:p>
    <w:p w14:paraId="27450D23" w14:textId="77777777" w:rsidR="002E165A" w:rsidRPr="00A9385D" w:rsidRDefault="002E165A" w:rsidP="00A53304">
      <w:pPr>
        <w:tabs>
          <w:tab w:val="num" w:pos="1134"/>
        </w:tabs>
        <w:spacing w:before="0"/>
        <w:ind w:firstLine="709"/>
        <w:contextualSpacing/>
        <w:jc w:val="both"/>
        <w:rPr>
          <w:snapToGrid w:val="0"/>
        </w:rPr>
      </w:pPr>
      <w:r w:rsidRPr="00A9385D">
        <w:rPr>
          <w:snapToGrid w:val="0"/>
        </w:rPr>
        <w:t>–</w:t>
      </w:r>
      <w:r w:rsidRPr="00A9385D">
        <w:rPr>
          <w:snapToGrid w:val="0"/>
        </w:rPr>
        <w:tab/>
        <w:t>30 m laidams (trosams) 240 mm</w:t>
      </w:r>
      <w:r w:rsidRPr="00A9385D">
        <w:rPr>
          <w:snapToGrid w:val="0"/>
          <w:vertAlign w:val="superscript"/>
        </w:rPr>
        <w:t>2</w:t>
      </w:r>
      <w:r w:rsidRPr="00A9385D">
        <w:rPr>
          <w:snapToGrid w:val="0"/>
        </w:rPr>
        <w:t xml:space="preserve"> ir daugiau.</w:t>
      </w:r>
    </w:p>
    <w:p w14:paraId="1F15B156"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Laidų ir trosų jungiamuosiuose ir tempiamuosiuose gnybtuose, sumontuotuose OL tarpatramyje, atsparumas turi būti ne mažesnis kaip 90% nuo normuojamos laido (troso) trūkimo jėgos.</w:t>
      </w:r>
    </w:p>
    <w:p w14:paraId="1E40FDDF" w14:textId="6D7250CA"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Pažeisto laido arba apsaugos nuo </w:t>
      </w:r>
      <w:r w:rsidR="0D7C0F28" w:rsidRPr="00A9385D">
        <w:rPr>
          <w:snapToGrid w:val="0"/>
        </w:rPr>
        <w:t xml:space="preserve">žaibosaugos </w:t>
      </w:r>
      <w:r w:rsidRPr="00A9385D">
        <w:rPr>
          <w:snapToGrid w:val="0"/>
        </w:rPr>
        <w:t>troso dalis, ruožas turi būti keičiamas naujo laido (troso) tos pačios markės atkarpa.</w:t>
      </w:r>
    </w:p>
    <w:p w14:paraId="3E580E62" w14:textId="691B368C"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 OL laidų ir apsaugos nuo </w:t>
      </w:r>
      <w:r w:rsidR="0D7C0F28" w:rsidRPr="00A9385D">
        <w:rPr>
          <w:snapToGrid w:val="0"/>
        </w:rPr>
        <w:t xml:space="preserve">žaibosaugos </w:t>
      </w:r>
      <w:r w:rsidRPr="00A9385D">
        <w:rPr>
          <w:snapToGrid w:val="0"/>
        </w:rPr>
        <w:t xml:space="preserve">trosų brokavimo normos jų keitimo poreikio nustatymui, pateiktos </w:t>
      </w:r>
      <w:r w:rsidR="6BA9A805" w:rsidRPr="00A9385D">
        <w:rPr>
          <w:snapToGrid w:val="0"/>
        </w:rPr>
        <w:t>400</w:t>
      </w:r>
      <w:r w:rsidRPr="00A9385D">
        <w:rPr>
          <w:snapToGrid w:val="0"/>
        </w:rPr>
        <w:t>-110kV įtampos oro linijų pagrindinių elementų techninės būklės ir jų keitimo poreikio nustatymo metodikoje.</w:t>
      </w:r>
    </w:p>
    <w:p w14:paraId="285D20FE" w14:textId="16EF821C" w:rsidR="00EC2A5D" w:rsidRPr="00A9385D" w:rsidRDefault="6A29D334" w:rsidP="004F25FA">
      <w:pPr>
        <w:pStyle w:val="ListParagraph"/>
        <w:numPr>
          <w:ilvl w:val="1"/>
          <w:numId w:val="98"/>
        </w:numPr>
        <w:ind w:hanging="154"/>
        <w:contextualSpacing/>
        <w:jc w:val="both"/>
        <w:rPr>
          <w:snapToGrid w:val="0"/>
        </w:rPr>
      </w:pPr>
      <w:r w:rsidRPr="00A9385D">
        <w:t>IPC linijų inžinieriams atliekant OL apžiūras ir pastebėjus išsipūtusius, atsišerpetojusius, žaibo išlydžio ar užmetimo pažeistus laidus, trosus, atlikti pažeistos vietos remontą ar intarpų montavimą 3 mėnesių laikotarpyje</w:t>
      </w:r>
      <w:r w:rsidR="7C4B99C9" w:rsidRPr="00A9385D">
        <w:t>.</w:t>
      </w:r>
    </w:p>
    <w:p w14:paraId="7D5F3C57" w14:textId="252574B1" w:rsidR="00712605" w:rsidRPr="00A9385D" w:rsidRDefault="07A31233" w:rsidP="004F25FA">
      <w:pPr>
        <w:pStyle w:val="ListParagraph"/>
        <w:numPr>
          <w:ilvl w:val="1"/>
          <w:numId w:val="98"/>
        </w:numPr>
        <w:ind w:hanging="154"/>
        <w:contextualSpacing/>
        <w:jc w:val="both"/>
        <w:rPr>
          <w:snapToGrid w:val="0"/>
        </w:rPr>
      </w:pPr>
      <w:r w:rsidRPr="00A9385D">
        <w:t>Supresavus fazinius laidus tarpatramyje ar atramoje</w:t>
      </w:r>
      <w:r w:rsidR="7577DE36" w:rsidRPr="00A9385D">
        <w:t xml:space="preserve"> ne vėliau kaip per 6 mėnesius atlikti supresuotų jungiamųjų gnybtų </w:t>
      </w:r>
      <w:r w:rsidR="430FAE47" w:rsidRPr="00A9385D">
        <w:t>patikrinimą termovizoriumi</w:t>
      </w:r>
      <w:r w:rsidR="40E03765" w:rsidRPr="00A9385D">
        <w:rPr>
          <w:snapToGrid w:val="0"/>
        </w:rPr>
        <w:t>.</w:t>
      </w:r>
    </w:p>
    <w:p w14:paraId="2E755F37" w14:textId="28F7666E" w:rsidR="00897C4A" w:rsidRPr="00A9385D" w:rsidRDefault="003F1B8D" w:rsidP="004F25FA">
      <w:pPr>
        <w:pStyle w:val="ListParagraph"/>
        <w:numPr>
          <w:ilvl w:val="1"/>
          <w:numId w:val="98"/>
        </w:numPr>
        <w:ind w:hanging="154"/>
        <w:contextualSpacing/>
        <w:jc w:val="both"/>
        <w:rPr>
          <w:snapToGrid w:val="0"/>
        </w:rPr>
      </w:pPr>
      <w:r w:rsidRPr="00A9385D">
        <w:rPr>
          <w:snapToGrid w:val="0"/>
        </w:rPr>
        <w:t>Oro linijų techninės priežiūros ir remontų metu suplanuoti žaibosaugos trosų jungčių (šuntų</w:t>
      </w:r>
      <w:r w:rsidR="00911F64" w:rsidRPr="00A9385D">
        <w:rPr>
          <w:snapToGrid w:val="0"/>
        </w:rPr>
        <w:t xml:space="preserve"> gnybtų</w:t>
      </w:r>
      <w:r w:rsidRPr="00A9385D">
        <w:rPr>
          <w:snapToGrid w:val="0"/>
        </w:rPr>
        <w:t xml:space="preserve">) inkarinėse </w:t>
      </w:r>
      <w:r w:rsidR="00AB352C" w:rsidRPr="00A9385D">
        <w:rPr>
          <w:snapToGrid w:val="0"/>
        </w:rPr>
        <w:t xml:space="preserve">metalinėse </w:t>
      </w:r>
      <w:r w:rsidRPr="00A9385D">
        <w:rPr>
          <w:snapToGrid w:val="0"/>
        </w:rPr>
        <w:t xml:space="preserve">atramose </w:t>
      </w:r>
      <w:r w:rsidR="00911F64" w:rsidRPr="00A9385D">
        <w:rPr>
          <w:snapToGrid w:val="0"/>
        </w:rPr>
        <w:t>kontaktų reviziją (šunto tvirtinimo vietą nuvalyti nuo rudžių</w:t>
      </w:r>
      <w:r w:rsidR="00A66504" w:rsidRPr="00A9385D">
        <w:rPr>
          <w:snapToGrid w:val="0"/>
        </w:rPr>
        <w:t xml:space="preserve"> ar dažų, </w:t>
      </w:r>
      <w:r w:rsidR="00911F64" w:rsidRPr="00A9385D">
        <w:rPr>
          <w:snapToGrid w:val="0"/>
        </w:rPr>
        <w:t>sutepti kontaktiniu tepalu)</w:t>
      </w:r>
      <w:r w:rsidR="00A66504" w:rsidRPr="00A9385D">
        <w:rPr>
          <w:snapToGrid w:val="0"/>
        </w:rPr>
        <w:t>.</w:t>
      </w:r>
    </w:p>
    <w:p w14:paraId="28FA6545" w14:textId="77777777" w:rsidR="003B1030" w:rsidRPr="00A9385D" w:rsidRDefault="003B1030" w:rsidP="009D3211">
      <w:pPr>
        <w:pStyle w:val="ListParagraph"/>
        <w:ind w:left="426" w:firstLine="0"/>
        <w:contextualSpacing/>
        <w:jc w:val="both"/>
        <w:rPr>
          <w:snapToGrid w:val="0"/>
        </w:rPr>
      </w:pPr>
    </w:p>
    <w:p w14:paraId="6F0AC4F5" w14:textId="6B335BB8" w:rsidR="002E165A" w:rsidRPr="00A9385D" w:rsidRDefault="00455655" w:rsidP="00455655">
      <w:pPr>
        <w:pStyle w:val="Heading3"/>
        <w:spacing w:before="120" w:after="0"/>
        <w:ind w:left="360" w:firstLine="0"/>
        <w:contextualSpacing/>
        <w:rPr>
          <w:snapToGrid w:val="0"/>
        </w:rPr>
      </w:pPr>
      <w:bookmarkStart w:id="1288" w:name="_Ref293995148"/>
      <w:bookmarkStart w:id="1289" w:name="_Toc498353995"/>
      <w:bookmarkStart w:id="1290" w:name="_Toc185585047"/>
      <w:r w:rsidRPr="00A9385D">
        <w:rPr>
          <w:snapToGrid w:val="0"/>
        </w:rPr>
        <w:t xml:space="preserve">6.5. </w:t>
      </w:r>
      <w:r w:rsidR="002E165A" w:rsidRPr="00A9385D">
        <w:rPr>
          <w:snapToGrid w:val="0"/>
        </w:rPr>
        <w:t>ĮŽEMINIMO ĮRENGINIAI</w:t>
      </w:r>
      <w:bookmarkEnd w:id="1288"/>
      <w:bookmarkEnd w:id="1289"/>
      <w:bookmarkEnd w:id="1290"/>
      <w:r w:rsidR="002E165A" w:rsidRPr="00A9385D">
        <w:rPr>
          <w:snapToGrid w:val="0"/>
        </w:rPr>
        <w:t xml:space="preserve"> </w:t>
      </w:r>
    </w:p>
    <w:p w14:paraId="39231CB2" w14:textId="77777777" w:rsidR="002E165A" w:rsidRPr="00A9385D" w:rsidRDefault="39779012" w:rsidP="004F25FA">
      <w:pPr>
        <w:pStyle w:val="ListParagraph"/>
        <w:numPr>
          <w:ilvl w:val="1"/>
          <w:numId w:val="98"/>
        </w:numPr>
        <w:ind w:hanging="154"/>
        <w:contextualSpacing/>
        <w:jc w:val="both"/>
        <w:rPr>
          <w:snapToGrid w:val="0"/>
        </w:rPr>
      </w:pPr>
      <w:bookmarkStart w:id="1291" w:name="_Ref297628174"/>
      <w:r w:rsidRPr="00A9385D">
        <w:t>Atramų įžeminimo įrenginiai turi būti keičiami, jeigu atliekant apžiūras:</w:t>
      </w:r>
    </w:p>
    <w:p w14:paraId="1310BB1F" w14:textId="77777777" w:rsidR="002E165A" w:rsidRPr="00A9385D" w:rsidRDefault="39779012" w:rsidP="00276A18">
      <w:pPr>
        <w:pStyle w:val="ListParagraph"/>
        <w:numPr>
          <w:ilvl w:val="1"/>
          <w:numId w:val="11"/>
        </w:numPr>
        <w:tabs>
          <w:tab w:val="num" w:pos="1134"/>
        </w:tabs>
        <w:ind w:left="851" w:firstLine="0"/>
        <w:contextualSpacing/>
      </w:pPr>
      <w:r w:rsidRPr="00A9385D">
        <w:t>nustatomas 50% požeminės dalies įrenginių skerspjūvio sumažėjimas;</w:t>
      </w:r>
    </w:p>
    <w:p w14:paraId="03E761AB" w14:textId="77777777" w:rsidR="002E165A" w:rsidRPr="00A9385D" w:rsidRDefault="39779012" w:rsidP="00276A18">
      <w:pPr>
        <w:pStyle w:val="ListParagraph"/>
        <w:numPr>
          <w:ilvl w:val="1"/>
          <w:numId w:val="11"/>
        </w:numPr>
        <w:tabs>
          <w:tab w:val="num" w:pos="1134"/>
        </w:tabs>
        <w:ind w:left="851" w:firstLine="0"/>
        <w:contextualSpacing/>
        <w:jc w:val="both"/>
        <w:rPr>
          <w:snapToGrid w:val="0"/>
        </w:rPr>
      </w:pPr>
      <w:r w:rsidRPr="00A9385D">
        <w:t>neįmanoma atlikti remonto, pasiekiant reikalingą</w:t>
      </w:r>
      <w:r w:rsidRPr="00A9385D">
        <w:rPr>
          <w:snapToGrid w:val="0"/>
        </w:rPr>
        <w:t xml:space="preserve"> įžeminimo varžą nurodytą Elektros įrenginių įrengimo bendrosiose taisyklėse.</w:t>
      </w:r>
    </w:p>
    <w:bookmarkEnd w:id="1291"/>
    <w:p w14:paraId="68908770"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OL atramų įžeminimo varžos nukrypimas nuo projekto neturi viršyti 10%.</w:t>
      </w:r>
    </w:p>
    <w:p w14:paraId="0BA8B074"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Įžeminimo laidininkai turi būti pažymėti žalia ir geltona spalvomis 100 mm lygaus pločio skersinėmis juostelėmis.</w:t>
      </w:r>
    </w:p>
    <w:p w14:paraId="6CD4989A" w14:textId="0745FDE6" w:rsidR="002E165A" w:rsidRPr="00A9385D" w:rsidRDefault="00455655" w:rsidP="00455655">
      <w:pPr>
        <w:pStyle w:val="Heading3"/>
        <w:spacing w:before="120" w:after="0"/>
        <w:ind w:left="360" w:firstLine="0"/>
        <w:contextualSpacing/>
        <w:rPr>
          <w:snapToGrid w:val="0"/>
        </w:rPr>
      </w:pPr>
      <w:bookmarkStart w:id="1292" w:name="_Ref293995156"/>
      <w:bookmarkStart w:id="1293" w:name="_Toc498353996"/>
      <w:bookmarkStart w:id="1294" w:name="_Toc185585048"/>
      <w:r w:rsidRPr="00A9385D">
        <w:rPr>
          <w:snapToGrid w:val="0"/>
        </w:rPr>
        <w:t xml:space="preserve">6.6. </w:t>
      </w:r>
      <w:r w:rsidR="002E165A" w:rsidRPr="00A9385D">
        <w:rPr>
          <w:snapToGrid w:val="0"/>
        </w:rPr>
        <w:t>OL ARMATŪRA</w:t>
      </w:r>
      <w:bookmarkEnd w:id="1292"/>
      <w:bookmarkEnd w:id="1293"/>
      <w:bookmarkEnd w:id="1294"/>
      <w:r w:rsidR="002E165A" w:rsidRPr="00A9385D">
        <w:rPr>
          <w:snapToGrid w:val="0"/>
        </w:rPr>
        <w:t xml:space="preserve"> </w:t>
      </w:r>
    </w:p>
    <w:p w14:paraId="21BC1A61"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Armatūra brokuojama ir keičiama jeigu:</w:t>
      </w:r>
    </w:p>
    <w:p w14:paraId="484CD035" w14:textId="77777777" w:rsidR="002E165A" w:rsidRPr="00A9385D" w:rsidRDefault="002E165A" w:rsidP="00FC2B90">
      <w:pPr>
        <w:tabs>
          <w:tab w:val="left" w:pos="1134"/>
        </w:tabs>
        <w:spacing w:before="0"/>
        <w:ind w:left="851" w:firstLine="0"/>
        <w:contextualSpacing/>
        <w:jc w:val="both"/>
        <w:rPr>
          <w:snapToGrid w:val="0"/>
        </w:rPr>
      </w:pPr>
      <w:r w:rsidRPr="00A9385D">
        <w:rPr>
          <w:snapToGrid w:val="0"/>
        </w:rPr>
        <w:t>–</w:t>
      </w:r>
      <w:r w:rsidRPr="00A9385D">
        <w:rPr>
          <w:snapToGrid w:val="0"/>
        </w:rPr>
        <w:tab/>
        <w:t>paviršius pažeistas ištisine korozija ir pavojingo pjūvio skersmuo sumažėjęs daugiau kaip 20%;</w:t>
      </w:r>
    </w:p>
    <w:p w14:paraId="45DC5A58" w14:textId="77777777" w:rsidR="002E165A" w:rsidRPr="00A9385D" w:rsidRDefault="002E165A" w:rsidP="00FC2B90">
      <w:pPr>
        <w:tabs>
          <w:tab w:val="left" w:pos="1134"/>
        </w:tabs>
        <w:spacing w:before="0"/>
        <w:ind w:left="851" w:firstLine="0"/>
        <w:contextualSpacing/>
        <w:jc w:val="both"/>
        <w:rPr>
          <w:snapToGrid w:val="0"/>
        </w:rPr>
      </w:pPr>
      <w:r w:rsidRPr="00A9385D">
        <w:rPr>
          <w:snapToGrid w:val="0"/>
        </w:rPr>
        <w:lastRenderedPageBreak/>
        <w:t>–</w:t>
      </w:r>
      <w:r w:rsidRPr="00A9385D">
        <w:rPr>
          <w:snapToGrid w:val="0"/>
        </w:rPr>
        <w:tab/>
        <w:t>jos detalės įtrūkusios, sulenktos ar išsilydžiusios;</w:t>
      </w:r>
    </w:p>
    <w:p w14:paraId="3182BAAF" w14:textId="77777777" w:rsidR="002E165A" w:rsidRPr="00A9385D" w:rsidRDefault="002E165A" w:rsidP="00FC2B90">
      <w:pPr>
        <w:tabs>
          <w:tab w:val="left" w:pos="1134"/>
        </w:tabs>
        <w:spacing w:before="0"/>
        <w:ind w:left="851" w:firstLine="0"/>
        <w:contextualSpacing/>
        <w:jc w:val="both"/>
        <w:rPr>
          <w:snapToGrid w:val="0"/>
        </w:rPr>
      </w:pPr>
      <w:r w:rsidRPr="00A9385D">
        <w:rPr>
          <w:snapToGrid w:val="0"/>
        </w:rPr>
        <w:t>–</w:t>
      </w:r>
      <w:r w:rsidRPr="00A9385D">
        <w:rPr>
          <w:snapToGrid w:val="0"/>
        </w:rPr>
        <w:tab/>
        <w:t>detalės forma ir matmenys neatitinka brėžinių;</w:t>
      </w:r>
    </w:p>
    <w:p w14:paraId="7F40A7CF" w14:textId="77777777" w:rsidR="002E165A" w:rsidRPr="00A9385D" w:rsidRDefault="002E165A" w:rsidP="00FC2B90">
      <w:pPr>
        <w:tabs>
          <w:tab w:val="left" w:pos="1134"/>
        </w:tabs>
        <w:spacing w:before="0"/>
        <w:ind w:left="851" w:firstLine="0"/>
        <w:contextualSpacing/>
        <w:jc w:val="both"/>
        <w:rPr>
          <w:snapToGrid w:val="0"/>
        </w:rPr>
      </w:pPr>
      <w:r w:rsidRPr="00A9385D">
        <w:rPr>
          <w:snapToGrid w:val="0"/>
        </w:rPr>
        <w:t>–</w:t>
      </w:r>
      <w:r w:rsidRPr="00A9385D">
        <w:rPr>
          <w:snapToGrid w:val="0"/>
        </w:rPr>
        <w:tab/>
        <w:t>jos detalių ašys ir kitos šarnyrinės dalys išdilę daugiau kaip 10%.</w:t>
      </w:r>
    </w:p>
    <w:p w14:paraId="6E72A10A"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Izoliatorių sukabinimas turi būti fiksuotas spynomis.</w:t>
      </w:r>
    </w:p>
    <w:p w14:paraId="3E98EBC0" w14:textId="77777777" w:rsidR="002E165A" w:rsidRPr="00A9385D" w:rsidRDefault="002E165A" w:rsidP="00FC2B90">
      <w:pPr>
        <w:tabs>
          <w:tab w:val="left" w:pos="1134"/>
        </w:tabs>
        <w:spacing w:before="0"/>
        <w:contextualSpacing/>
        <w:jc w:val="both"/>
        <w:rPr>
          <w:snapToGrid w:val="0"/>
        </w:rPr>
      </w:pPr>
      <w:r w:rsidRPr="00A9385D">
        <w:rPr>
          <w:snapToGrid w:val="0"/>
        </w:rPr>
        <w:t>Visos sukabinimo armatūros detalės turi būti su vielokaiščiais, o pirštai turi turėti užsuktą veržlę.</w:t>
      </w:r>
    </w:p>
    <w:p w14:paraId="0B990CFB" w14:textId="77777777" w:rsidR="002E165A" w:rsidRPr="00A9385D" w:rsidRDefault="002E165A" w:rsidP="00FC2B90">
      <w:pPr>
        <w:tabs>
          <w:tab w:val="left" w:pos="1134"/>
        </w:tabs>
        <w:spacing w:before="0"/>
        <w:ind w:left="426"/>
        <w:contextualSpacing/>
        <w:jc w:val="both"/>
        <w:rPr>
          <w:snapToGrid w:val="0"/>
        </w:rPr>
      </w:pPr>
      <w:r w:rsidRPr="00A9385D">
        <w:rPr>
          <w:snapToGrid w:val="0"/>
        </w:rPr>
        <w:t>Armatūros vielokaiščiai ir izoliatorių užraktai turi būti montuojami vienoje juostoje (žiūrėti į tą pačią pusę).</w:t>
      </w:r>
    </w:p>
    <w:p w14:paraId="09939FB3"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Atstumas tarp kibirkštinių tarpelių ragų apsaugos nuo </w:t>
      </w:r>
      <w:r w:rsidR="0D7C0F28" w:rsidRPr="00A9385D">
        <w:rPr>
          <w:snapToGrid w:val="0"/>
        </w:rPr>
        <w:t xml:space="preserve">žaibosaugos </w:t>
      </w:r>
      <w:r w:rsidRPr="00A9385D">
        <w:rPr>
          <w:snapToGrid w:val="0"/>
        </w:rPr>
        <w:t xml:space="preserve">trosuose neturi skirtis nuo projekto daugiau kaip </w:t>
      </w:r>
      <w:r w:rsidRPr="00A9385D">
        <w:rPr>
          <w:rFonts w:ascii="Symbol" w:eastAsia="Symbol" w:hAnsi="Symbol" w:cs="Symbol"/>
          <w:snapToGrid w:val="0"/>
        </w:rPr>
        <w:t>±</w:t>
      </w:r>
      <w:r w:rsidRPr="00A9385D">
        <w:rPr>
          <w:snapToGrid w:val="0"/>
        </w:rPr>
        <w:t>10%.</w:t>
      </w:r>
    </w:p>
    <w:p w14:paraId="65AC6FD2"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Atstumas tarp vibracijos slopintuvo ašies ir laikomojo gnybto ašies neturi skirtis nuo projekto daugiau kaip </w:t>
      </w:r>
      <w:r w:rsidRPr="00A9385D">
        <w:rPr>
          <w:rFonts w:ascii="Symbol" w:eastAsia="Symbol" w:hAnsi="Symbol" w:cs="Symbol"/>
          <w:snapToGrid w:val="0"/>
        </w:rPr>
        <w:t>±</w:t>
      </w:r>
      <w:r w:rsidRPr="00A9385D">
        <w:rPr>
          <w:snapToGrid w:val="0"/>
        </w:rPr>
        <w:t>25 mm.</w:t>
      </w:r>
    </w:p>
    <w:p w14:paraId="234AB8E9"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Laikomojo gnybto svirties posūkis skeltojoje fazėje leidžiamas iki 5</w:t>
      </w:r>
      <w:r w:rsidRPr="00A9385D">
        <w:rPr>
          <w:snapToGrid w:val="0"/>
          <w:vertAlign w:val="superscript"/>
        </w:rPr>
        <w:t>0</w:t>
      </w:r>
      <w:r w:rsidRPr="00A9385D">
        <w:rPr>
          <w:snapToGrid w:val="0"/>
        </w:rPr>
        <w:t>.</w:t>
      </w:r>
    </w:p>
    <w:p w14:paraId="3895C3EB" w14:textId="3D92B8F9" w:rsidR="002E165A" w:rsidRPr="00A9385D" w:rsidRDefault="00455655" w:rsidP="00455655">
      <w:pPr>
        <w:pStyle w:val="Heading3"/>
        <w:spacing w:before="120" w:after="0"/>
        <w:ind w:left="360" w:firstLine="0"/>
        <w:contextualSpacing/>
        <w:rPr>
          <w:b/>
          <w:snapToGrid w:val="0"/>
        </w:rPr>
      </w:pPr>
      <w:bookmarkStart w:id="1295" w:name="_Ref293995163"/>
      <w:bookmarkStart w:id="1296" w:name="_Toc498353997"/>
      <w:bookmarkStart w:id="1297" w:name="_Toc185585049"/>
      <w:r w:rsidRPr="00A9385D">
        <w:rPr>
          <w:snapToGrid w:val="0"/>
        </w:rPr>
        <w:t xml:space="preserve">6.7. </w:t>
      </w:r>
      <w:r w:rsidR="002E165A" w:rsidRPr="00A9385D">
        <w:rPr>
          <w:snapToGrid w:val="0"/>
        </w:rPr>
        <w:t>OL IZOLIATORIAI</w:t>
      </w:r>
      <w:bookmarkEnd w:id="1295"/>
      <w:bookmarkEnd w:id="1296"/>
      <w:bookmarkEnd w:id="1297"/>
      <w:r w:rsidR="002E165A" w:rsidRPr="00A9385D">
        <w:rPr>
          <w:b/>
          <w:snapToGrid w:val="0"/>
        </w:rPr>
        <w:t xml:space="preserve"> </w:t>
      </w:r>
    </w:p>
    <w:p w14:paraId="1B337F0F" w14:textId="77777777" w:rsidR="002E165A" w:rsidRPr="00A9385D" w:rsidRDefault="39779012" w:rsidP="004F25FA">
      <w:pPr>
        <w:pStyle w:val="ListParagraph"/>
        <w:numPr>
          <w:ilvl w:val="1"/>
          <w:numId w:val="98"/>
        </w:numPr>
        <w:ind w:hanging="154"/>
        <w:contextualSpacing/>
        <w:jc w:val="both"/>
        <w:rPr>
          <w:rFonts w:cstheme="minorBidi"/>
          <w:color w:val="000000"/>
        </w:rPr>
      </w:pPr>
      <w:r w:rsidRPr="00A9385D">
        <w:rPr>
          <w:rFonts w:cstheme="minorBidi"/>
          <w:color w:val="000000" w:themeColor="text1"/>
        </w:rPr>
        <w:t>Stikliniai izoliatoriai turi būti keičiami, jeigu:</w:t>
      </w:r>
    </w:p>
    <w:p w14:paraId="2A87BAD8" w14:textId="412CC14A" w:rsidR="00DA77D5" w:rsidRPr="00A9385D" w:rsidRDefault="00593AE6" w:rsidP="004F25FA">
      <w:pPr>
        <w:numPr>
          <w:ilvl w:val="0"/>
          <w:numId w:val="45"/>
        </w:numPr>
        <w:tabs>
          <w:tab w:val="num" w:pos="1134"/>
        </w:tabs>
        <w:spacing w:before="0"/>
        <w:ind w:left="851" w:firstLine="0"/>
        <w:contextualSpacing/>
        <w:jc w:val="both"/>
        <w:rPr>
          <w:rFonts w:cstheme="minorBidi"/>
          <w:color w:val="000000"/>
        </w:rPr>
      </w:pPr>
      <w:r w:rsidRPr="00A9385D">
        <w:rPr>
          <w:rFonts w:cstheme="minorBidi"/>
          <w:color w:val="000000"/>
        </w:rPr>
        <w:t>Izoliatorius pa</w:t>
      </w:r>
      <w:r w:rsidR="00713D08" w:rsidRPr="00A9385D">
        <w:rPr>
          <w:rFonts w:cstheme="minorBidi"/>
          <w:color w:val="000000"/>
        </w:rPr>
        <w:t xml:space="preserve">veiktas trumpojo jungimo srovės, matyti </w:t>
      </w:r>
      <w:r w:rsidR="00CF0C61" w:rsidRPr="00A9385D">
        <w:rPr>
          <w:rFonts w:cstheme="minorBidi"/>
          <w:color w:val="000000"/>
        </w:rPr>
        <w:t xml:space="preserve">stiklo paviršiuje glazūra ar kiti </w:t>
      </w:r>
      <w:r w:rsidRPr="00A9385D">
        <w:rPr>
          <w:rFonts w:cstheme="minorBidi"/>
          <w:color w:val="000000"/>
        </w:rPr>
        <w:t>srovės poveikio požymiai;</w:t>
      </w:r>
    </w:p>
    <w:p w14:paraId="219E0FDC" w14:textId="2C5741E5" w:rsidR="002E165A" w:rsidRPr="00A9385D" w:rsidRDefault="39779012" w:rsidP="004F25FA">
      <w:pPr>
        <w:numPr>
          <w:ilvl w:val="0"/>
          <w:numId w:val="45"/>
        </w:numPr>
        <w:tabs>
          <w:tab w:val="num" w:pos="1134"/>
        </w:tabs>
        <w:spacing w:before="0"/>
        <w:ind w:left="851" w:firstLine="0"/>
        <w:contextualSpacing/>
        <w:jc w:val="both"/>
        <w:rPr>
          <w:rFonts w:cstheme="minorBidi"/>
          <w:color w:val="000000"/>
        </w:rPr>
      </w:pPr>
      <w:r w:rsidRPr="00A9385D">
        <w:rPr>
          <w:rFonts w:cstheme="minorBidi"/>
          <w:color w:val="000000" w:themeColor="text1"/>
        </w:rPr>
        <w:t>stiklo paviršiuje yra kapiliarinių įtrūkimų;</w:t>
      </w:r>
    </w:p>
    <w:p w14:paraId="47D3213F" w14:textId="77777777" w:rsidR="002E165A" w:rsidRPr="00A9385D" w:rsidRDefault="39779012" w:rsidP="004F25FA">
      <w:pPr>
        <w:numPr>
          <w:ilvl w:val="0"/>
          <w:numId w:val="45"/>
        </w:numPr>
        <w:tabs>
          <w:tab w:val="num" w:pos="1134"/>
        </w:tabs>
        <w:autoSpaceDE w:val="0"/>
        <w:autoSpaceDN w:val="0"/>
        <w:adjustRightInd w:val="0"/>
        <w:spacing w:before="0"/>
        <w:ind w:left="851" w:firstLine="0"/>
        <w:contextualSpacing/>
        <w:jc w:val="both"/>
        <w:rPr>
          <w:rFonts w:cstheme="minorBidi"/>
          <w:color w:val="000000"/>
        </w:rPr>
      </w:pPr>
      <w:r w:rsidRPr="00A9385D">
        <w:rPr>
          <w:rFonts w:cstheme="minorBidi"/>
          <w:color w:val="000000" w:themeColor="text1"/>
        </w:rPr>
        <w:t>sudužęs stiklas;</w:t>
      </w:r>
    </w:p>
    <w:p w14:paraId="09AF3BD1" w14:textId="2D813A8E" w:rsidR="002E165A" w:rsidRPr="00A9385D" w:rsidRDefault="00343BEE" w:rsidP="004F25FA">
      <w:pPr>
        <w:numPr>
          <w:ilvl w:val="0"/>
          <w:numId w:val="45"/>
        </w:numPr>
        <w:tabs>
          <w:tab w:val="num" w:pos="1134"/>
        </w:tabs>
        <w:autoSpaceDE w:val="0"/>
        <w:autoSpaceDN w:val="0"/>
        <w:adjustRightInd w:val="0"/>
        <w:spacing w:before="0"/>
        <w:ind w:left="851" w:firstLine="0"/>
        <w:contextualSpacing/>
        <w:jc w:val="both"/>
        <w:rPr>
          <w:rFonts w:cstheme="minorBidi"/>
          <w:color w:val="000000"/>
        </w:rPr>
      </w:pPr>
      <w:r w:rsidRPr="00A9385D">
        <w:rPr>
          <w:rFonts w:cstheme="minorBidi"/>
          <w:color w:val="000000" w:themeColor="text1"/>
        </w:rPr>
        <w:t>stipriai užterštas paukščių išmatų ar dulkėmis</w:t>
      </w:r>
      <w:r w:rsidR="39779012" w:rsidRPr="00A9385D">
        <w:rPr>
          <w:rFonts w:cstheme="minorBidi"/>
          <w:color w:val="000000" w:themeColor="text1"/>
        </w:rPr>
        <w:t>;</w:t>
      </w:r>
    </w:p>
    <w:p w14:paraId="229670CF" w14:textId="77777777" w:rsidR="002E165A" w:rsidRPr="00A9385D" w:rsidRDefault="39779012" w:rsidP="004F25FA">
      <w:pPr>
        <w:numPr>
          <w:ilvl w:val="0"/>
          <w:numId w:val="45"/>
        </w:numPr>
        <w:tabs>
          <w:tab w:val="num" w:pos="1134"/>
        </w:tabs>
        <w:autoSpaceDE w:val="0"/>
        <w:autoSpaceDN w:val="0"/>
        <w:adjustRightInd w:val="0"/>
        <w:spacing w:before="0"/>
        <w:ind w:left="851" w:firstLine="0"/>
        <w:contextualSpacing/>
        <w:jc w:val="both"/>
        <w:rPr>
          <w:rFonts w:cstheme="minorBidi"/>
          <w:color w:val="000000"/>
        </w:rPr>
      </w:pPr>
      <w:r w:rsidRPr="00A9385D">
        <w:rPr>
          <w:rFonts w:cstheme="minorBidi"/>
          <w:color w:val="000000" w:themeColor="text1"/>
        </w:rPr>
        <w:t>metalinės izoliatoriaus detalės paveiktos ištisine korozija ir jų skerspjūvis sumažėjęs daugiau kaip 20%;</w:t>
      </w:r>
    </w:p>
    <w:p w14:paraId="00726B4D" w14:textId="24F8DD9B" w:rsidR="002E165A" w:rsidRPr="00A9385D" w:rsidRDefault="39779012" w:rsidP="004F25FA">
      <w:pPr>
        <w:numPr>
          <w:ilvl w:val="0"/>
          <w:numId w:val="45"/>
        </w:numPr>
        <w:tabs>
          <w:tab w:val="num" w:pos="1134"/>
        </w:tabs>
        <w:autoSpaceDE w:val="0"/>
        <w:autoSpaceDN w:val="0"/>
        <w:adjustRightInd w:val="0"/>
        <w:spacing w:before="0"/>
        <w:ind w:left="851" w:firstLine="0"/>
        <w:contextualSpacing/>
        <w:jc w:val="both"/>
        <w:rPr>
          <w:rFonts w:cstheme="minorBidi"/>
          <w:color w:val="000000"/>
        </w:rPr>
      </w:pPr>
      <w:r w:rsidRPr="00A9385D">
        <w:rPr>
          <w:rFonts w:cstheme="minorBidi"/>
          <w:color w:val="000000" w:themeColor="text1"/>
        </w:rPr>
        <w:t>metalinių izoliatoriaus detalių skerspjūvis dėl dilimo konkrečioje jo vietoje sumažėjęs daugiau kaip 10%.</w:t>
      </w:r>
    </w:p>
    <w:p w14:paraId="408B21FE" w14:textId="5DAAE06C" w:rsidR="002E165A" w:rsidRPr="00A9385D" w:rsidRDefault="39779012" w:rsidP="004F25FA">
      <w:pPr>
        <w:pStyle w:val="ListParagraph"/>
        <w:numPr>
          <w:ilvl w:val="1"/>
          <w:numId w:val="98"/>
        </w:numPr>
        <w:ind w:hanging="154"/>
        <w:contextualSpacing/>
        <w:jc w:val="both"/>
        <w:rPr>
          <w:rFonts w:cstheme="minorBidi"/>
          <w:color w:val="000000"/>
        </w:rPr>
      </w:pPr>
      <w:r w:rsidRPr="00A9385D">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0A9385D">
        <w:rPr>
          <w:rFonts w:cstheme="minorBidi"/>
          <w:color w:val="000000" w:themeColor="text1"/>
        </w:rPr>
        <w:t>ndoje nustatomas ne daugiau 20%</w:t>
      </w:r>
      <w:r w:rsidRPr="00A9385D">
        <w:rPr>
          <w:rFonts w:cstheme="minorBidi"/>
          <w:color w:val="000000" w:themeColor="text1"/>
        </w:rPr>
        <w:t xml:space="preserve"> srovės nuotėkio kelio ilgio sumažėjimas.</w:t>
      </w:r>
    </w:p>
    <w:p w14:paraId="1036718B" w14:textId="5B4EFD44" w:rsidR="002E165A" w:rsidRPr="00A9385D" w:rsidRDefault="00455655" w:rsidP="00455655">
      <w:pPr>
        <w:pStyle w:val="Heading2"/>
        <w:spacing w:before="120" w:after="0"/>
        <w:ind w:left="426" w:firstLine="0"/>
        <w:contextualSpacing/>
        <w:rPr>
          <w:snapToGrid w:val="0"/>
        </w:rPr>
      </w:pPr>
      <w:bookmarkStart w:id="1298" w:name="_Ref293995183"/>
      <w:bookmarkStart w:id="1299" w:name="_Toc498353998"/>
      <w:bookmarkStart w:id="1300" w:name="_Toc185585050"/>
      <w:r w:rsidRPr="00A9385D">
        <w:rPr>
          <w:snapToGrid w:val="0"/>
        </w:rPr>
        <w:t xml:space="preserve">7. </w:t>
      </w:r>
      <w:r w:rsidR="002E165A" w:rsidRPr="00A9385D">
        <w:rPr>
          <w:snapToGrid w:val="0"/>
        </w:rPr>
        <w:t>OL TECHNINIŲ EKSPLOATAVIMO DOKUMENTŲ TVARKYMAS</w:t>
      </w:r>
      <w:bookmarkEnd w:id="1298"/>
      <w:bookmarkEnd w:id="1299"/>
      <w:bookmarkEnd w:id="1300"/>
    </w:p>
    <w:p w14:paraId="2CCC582A" w14:textId="0089D3DA"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Už teisingą techninių dokumentų tvarkymo organizavimą atsako </w:t>
      </w:r>
      <w:r w:rsidR="002168D0">
        <w:rPr>
          <w:snapToGrid w:val="0"/>
        </w:rPr>
        <w:t>R</w:t>
      </w:r>
      <w:r w:rsidRPr="00A9385D">
        <w:rPr>
          <w:snapToGrid w:val="0"/>
        </w:rPr>
        <w:t>egiono vadovas. Pastoviai ir laiku techninius dokumentus tvarko linijų inžinierius, kuris eksploatuoja jam pavestas OL, arba darbuotojas, atsakingas už techninių dokumentų tvarkymą.</w:t>
      </w:r>
    </w:p>
    <w:p w14:paraId="365F0592" w14:textId="77777777" w:rsidR="002E165A" w:rsidRPr="00A9385D" w:rsidRDefault="002E165A" w:rsidP="009C3932">
      <w:pPr>
        <w:tabs>
          <w:tab w:val="num" w:pos="1134"/>
        </w:tabs>
        <w:spacing w:before="0"/>
        <w:contextualSpacing/>
        <w:jc w:val="both"/>
        <w:rPr>
          <w:snapToGrid w:val="0"/>
        </w:rPr>
      </w:pPr>
      <w:r w:rsidRPr="00A9385D">
        <w:rPr>
          <w:snapToGrid w:val="0"/>
        </w:rPr>
        <w:t>Visi įrašai techniniuose dokumentuose turi būti atliekami baigus darbus.</w:t>
      </w:r>
    </w:p>
    <w:p w14:paraId="7665825C"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Naudoti naujas techninių dokumentų formas, nesuderintas su LITGRID AB atitinkamais padaliniais, draudžiama.</w:t>
      </w:r>
    </w:p>
    <w:p w14:paraId="50C4F57E" w14:textId="12E9333C" w:rsidR="002E165A" w:rsidRPr="00A9385D" w:rsidRDefault="39779012" w:rsidP="004F25FA">
      <w:pPr>
        <w:pStyle w:val="ListParagraph"/>
        <w:numPr>
          <w:ilvl w:val="1"/>
          <w:numId w:val="98"/>
        </w:numPr>
        <w:ind w:hanging="154"/>
        <w:contextualSpacing/>
        <w:jc w:val="both"/>
        <w:rPr>
          <w:snapToGrid w:val="0"/>
        </w:rPr>
      </w:pPr>
      <w:bookmarkStart w:id="1301" w:name="_Ref294087787"/>
      <w:r w:rsidRPr="00A9385D">
        <w:t xml:space="preserve">Kiekvienai </w:t>
      </w:r>
      <w:r w:rsidRPr="00A9385D">
        <w:rPr>
          <w:snapToGrid w:val="0"/>
        </w:rPr>
        <w:t>linijai ir atšakai, didesnei už 4 tarpatramius, turi būti</w:t>
      </w:r>
      <w:r w:rsidRPr="00A9385D">
        <w:t xml:space="preserve"> sudaryta eksploatavimo byla. Pirmame bylos lape turi būti turinys, o kiekvienas skyrius turi turėti savo numerį. Byla susideda iš šių skyrių:</w:t>
      </w:r>
      <w:bookmarkEnd w:id="1301"/>
    </w:p>
    <w:p w14:paraId="2F0AD51E" w14:textId="4F644B33" w:rsidR="002E165A" w:rsidRPr="00EE4B0F" w:rsidRDefault="002E165A" w:rsidP="009C3932">
      <w:pPr>
        <w:tabs>
          <w:tab w:val="num" w:pos="1134"/>
        </w:tabs>
        <w:spacing w:before="0"/>
        <w:ind w:firstLine="709"/>
        <w:contextualSpacing/>
        <w:jc w:val="both"/>
        <w:rPr>
          <w:snapToGrid w:val="0"/>
        </w:rPr>
      </w:pPr>
      <w:r w:rsidRPr="00A9385D">
        <w:rPr>
          <w:snapToGrid w:val="0"/>
        </w:rPr>
        <w:t xml:space="preserve">– OL </w:t>
      </w:r>
      <w:r w:rsidRPr="00EE4B0F">
        <w:rPr>
          <w:snapToGrid w:val="0"/>
        </w:rPr>
        <w:t>pasas (</w:t>
      </w:r>
      <w:r w:rsidR="005B5364" w:rsidRPr="00EE4B0F">
        <w:rPr>
          <w:snapToGrid w:val="0"/>
        </w:rPr>
        <w:fldChar w:fldCharType="begin"/>
      </w:r>
      <w:r w:rsidR="005B5364" w:rsidRPr="00EE4B0F">
        <w:rPr>
          <w:snapToGrid w:val="0"/>
        </w:rPr>
        <w:instrText xml:space="preserve"> REF _Ref294090612 \n \h </w:instrText>
      </w:r>
      <w:r w:rsidR="00A9385D" w:rsidRPr="00EE4B0F">
        <w:rPr>
          <w:snapToGrid w:val="0"/>
        </w:rPr>
        <w:instrText xml:space="preserve"> \* MERGEFORMAT </w:instrText>
      </w:r>
      <w:r w:rsidR="005B5364" w:rsidRPr="00EE4B0F">
        <w:rPr>
          <w:snapToGrid w:val="0"/>
        </w:rPr>
      </w:r>
      <w:r w:rsidR="005B5364" w:rsidRPr="00EE4B0F">
        <w:rPr>
          <w:snapToGrid w:val="0"/>
        </w:rPr>
        <w:fldChar w:fldCharType="separate"/>
      </w:r>
      <w:r w:rsidR="00BD0DDF" w:rsidRPr="00EE4B0F">
        <w:rPr>
          <w:snapToGrid w:val="0"/>
        </w:rPr>
        <w:t>48</w:t>
      </w:r>
      <w:r w:rsidR="005B5364" w:rsidRPr="00EE4B0F">
        <w:rPr>
          <w:snapToGrid w:val="0"/>
        </w:rPr>
        <w:fldChar w:fldCharType="end"/>
      </w:r>
      <w:r w:rsidR="00A57D3A" w:rsidRPr="00EE4B0F">
        <w:t xml:space="preserve"> </w:t>
      </w:r>
      <w:r w:rsidRPr="00EE4B0F">
        <w:rPr>
          <w:snapToGrid w:val="0"/>
        </w:rPr>
        <w:t>priedas);</w:t>
      </w:r>
    </w:p>
    <w:p w14:paraId="4D9E9A6B" w14:textId="77777777" w:rsidR="002E165A" w:rsidRPr="00A9385D" w:rsidRDefault="002E165A" w:rsidP="009C3932">
      <w:pPr>
        <w:tabs>
          <w:tab w:val="num" w:pos="1134"/>
        </w:tabs>
        <w:spacing w:before="0"/>
        <w:ind w:firstLine="709"/>
        <w:contextualSpacing/>
        <w:jc w:val="both"/>
        <w:rPr>
          <w:snapToGrid w:val="0"/>
        </w:rPr>
      </w:pPr>
      <w:r w:rsidRPr="00EE4B0F">
        <w:rPr>
          <w:snapToGrid w:val="0"/>
        </w:rPr>
        <w:t>– atramų eksploatacija;</w:t>
      </w:r>
    </w:p>
    <w:p w14:paraId="5896CF64"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izoliatorių eksploatacija;</w:t>
      </w:r>
    </w:p>
    <w:p w14:paraId="2C9F04F9" w14:textId="77777777" w:rsidR="002E165A" w:rsidRPr="00A9385D" w:rsidRDefault="002E165A" w:rsidP="009C3932">
      <w:pPr>
        <w:tabs>
          <w:tab w:val="num" w:pos="1134"/>
          <w:tab w:val="num" w:pos="2160"/>
        </w:tabs>
        <w:spacing w:before="0"/>
        <w:ind w:firstLine="709"/>
        <w:contextualSpacing/>
        <w:jc w:val="both"/>
        <w:rPr>
          <w:snapToGrid w:val="0"/>
        </w:rPr>
      </w:pPr>
      <w:r w:rsidRPr="00A9385D">
        <w:rPr>
          <w:snapToGrid w:val="0"/>
        </w:rPr>
        <w:t>– laidų, trosų ir armatūros eksploatacija;</w:t>
      </w:r>
    </w:p>
    <w:p w14:paraId="6B8E8F88" w14:textId="77777777" w:rsidR="002E165A" w:rsidRPr="00A9385D" w:rsidRDefault="002E165A" w:rsidP="009C3932">
      <w:pPr>
        <w:tabs>
          <w:tab w:val="num" w:pos="1134"/>
          <w:tab w:val="num" w:pos="2160"/>
        </w:tabs>
        <w:spacing w:before="0"/>
        <w:ind w:firstLine="709"/>
        <w:contextualSpacing/>
        <w:jc w:val="both"/>
        <w:rPr>
          <w:snapToGrid w:val="0"/>
        </w:rPr>
      </w:pPr>
      <w:r w:rsidRPr="00A9385D">
        <w:rPr>
          <w:snapToGrid w:val="0"/>
        </w:rPr>
        <w:t>– įžeminimo kontūrų eksploatacija;</w:t>
      </w:r>
    </w:p>
    <w:p w14:paraId="572554C2" w14:textId="77777777" w:rsidR="002E165A" w:rsidRPr="00A9385D" w:rsidRDefault="002E165A" w:rsidP="009C3932">
      <w:pPr>
        <w:tabs>
          <w:tab w:val="num" w:pos="1134"/>
          <w:tab w:val="num" w:pos="2160"/>
        </w:tabs>
        <w:spacing w:before="0"/>
        <w:ind w:firstLine="709"/>
        <w:contextualSpacing/>
        <w:jc w:val="both"/>
        <w:rPr>
          <w:snapToGrid w:val="0"/>
        </w:rPr>
      </w:pPr>
      <w:r w:rsidRPr="00A9385D">
        <w:rPr>
          <w:snapToGrid w:val="0"/>
        </w:rPr>
        <w:t>– trasos priežiūra ir kiti darbai.</w:t>
      </w:r>
    </w:p>
    <w:p w14:paraId="3C2BF79E" w14:textId="7718EE42" w:rsidR="00555A56" w:rsidRDefault="003F0A3D" w:rsidP="004F25FA">
      <w:pPr>
        <w:pStyle w:val="ListParagraph"/>
        <w:numPr>
          <w:ilvl w:val="1"/>
          <w:numId w:val="98"/>
        </w:numPr>
        <w:ind w:hanging="154"/>
        <w:contextualSpacing/>
        <w:jc w:val="both"/>
        <w:rPr>
          <w:snapToGrid w:val="0"/>
        </w:rPr>
      </w:pPr>
      <w:r>
        <w:rPr>
          <w:snapToGrid w:val="0"/>
        </w:rPr>
        <w:t xml:space="preserve">Paso pastabose turi būti įrašomi OL ruožai, kuriuose sumontuotos laidų ženklinimo priemonės (atšvaitai, spiralės, sferos ar indukciniai žibintai). Apie priemonių sumontavimo laiką ir kiekį turi būti atlikti įrašai </w:t>
      </w:r>
      <w:r w:rsidR="005703F7">
        <w:rPr>
          <w:snapToGrid w:val="0"/>
        </w:rPr>
        <w:t xml:space="preserve">paso </w:t>
      </w:r>
      <w:r>
        <w:rPr>
          <w:snapToGrid w:val="0"/>
        </w:rPr>
        <w:t>eksploatavimo</w:t>
      </w:r>
      <w:r w:rsidR="005703F7">
        <w:rPr>
          <w:snapToGrid w:val="0"/>
        </w:rPr>
        <w:t xml:space="preserve"> lape</w:t>
      </w:r>
      <w:r w:rsidR="005D0668">
        <w:rPr>
          <w:snapToGrid w:val="0"/>
        </w:rPr>
        <w:t xml:space="preserve"> (V skyrius)</w:t>
      </w:r>
      <w:r w:rsidR="005703F7">
        <w:rPr>
          <w:snapToGrid w:val="0"/>
        </w:rPr>
        <w:t>.</w:t>
      </w:r>
      <w:r>
        <w:rPr>
          <w:snapToGrid w:val="0"/>
        </w:rPr>
        <w:t xml:space="preserve"> </w:t>
      </w:r>
    </w:p>
    <w:p w14:paraId="4E317629" w14:textId="59E18804"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Pase esančios grafos turi būti kruopščiai užpildytos, ištaisymai pase draudžiami. Visi paso pakeitimai turi būti užrašomi lentelėje „Paso pakeitimai“. Susikaupus dideliam pakeitimų kiekiui, </w:t>
      </w:r>
      <w:r w:rsidRPr="00A9385D">
        <w:rPr>
          <w:snapToGrid w:val="0"/>
        </w:rPr>
        <w:lastRenderedPageBreak/>
        <w:t>leidžiama pasą pakeisti nauju. Senasis pasas turi būti perkeltas į archyvą,</w:t>
      </w:r>
      <w:r w:rsidRPr="00A9385D">
        <w:rPr>
          <w:b/>
          <w:bCs/>
          <w:snapToGrid w:val="0"/>
        </w:rPr>
        <w:t xml:space="preserve"> </w:t>
      </w:r>
      <w:r w:rsidRPr="00A9385D">
        <w:rPr>
          <w:snapToGrid w:val="0"/>
        </w:rPr>
        <w:t>kur saugomi projektavimo dokumentai.</w:t>
      </w:r>
    </w:p>
    <w:p w14:paraId="5A8EDB02" w14:textId="7A6A22D1" w:rsidR="002E165A" w:rsidRPr="0001364F" w:rsidRDefault="39779012" w:rsidP="004F25FA">
      <w:pPr>
        <w:pStyle w:val="ListParagraph"/>
        <w:numPr>
          <w:ilvl w:val="1"/>
          <w:numId w:val="98"/>
        </w:numPr>
        <w:ind w:hanging="154"/>
        <w:contextualSpacing/>
        <w:jc w:val="both"/>
        <w:rPr>
          <w:snapToGrid w:val="0"/>
        </w:rPr>
      </w:pPr>
      <w:bookmarkStart w:id="1302" w:name="_Ref294089856"/>
      <w:r w:rsidRPr="00A9385D">
        <w:rPr>
          <w:snapToGrid w:val="0"/>
        </w:rPr>
        <w:t xml:space="preserve">Visa rekonstravimo ir remonto darbų eiga užrašoma lentelėje „Eksploataciniai duomenys“. OL paso būtini priedai: OL trasos </w:t>
      </w:r>
      <w:r w:rsidRPr="0001364F">
        <w:rPr>
          <w:snapToGrid w:val="0"/>
        </w:rPr>
        <w:t>planas (</w:t>
      </w:r>
      <w:r w:rsidR="0001364F" w:rsidRPr="0001364F">
        <w:fldChar w:fldCharType="begin"/>
      </w:r>
      <w:r w:rsidR="0001364F" w:rsidRPr="0001364F">
        <w:rPr>
          <w:snapToGrid w:val="0"/>
        </w:rPr>
        <w:instrText xml:space="preserve"> REF _Ref185588761 \r \h </w:instrText>
      </w:r>
      <w:r w:rsidR="0001364F">
        <w:instrText xml:space="preserve"> \* MERGEFORMAT </w:instrText>
      </w:r>
      <w:r w:rsidR="0001364F" w:rsidRPr="0001364F">
        <w:fldChar w:fldCharType="separate"/>
      </w:r>
      <w:r w:rsidR="0001364F" w:rsidRPr="0001364F">
        <w:rPr>
          <w:snapToGrid w:val="0"/>
        </w:rPr>
        <w:t>50</w:t>
      </w:r>
      <w:r w:rsidR="0001364F" w:rsidRPr="0001364F">
        <w:fldChar w:fldCharType="end"/>
      </w:r>
      <w:r w:rsidR="0E4E8105" w:rsidRPr="0001364F">
        <w:t xml:space="preserve"> </w:t>
      </w:r>
      <w:r w:rsidRPr="0001364F">
        <w:rPr>
          <w:snapToGrid w:val="0"/>
        </w:rPr>
        <w:t>priedas) parengtas geografinės informacijos sistemos (GIS) OL trasos plano pagrindu ir oro linijos trijų laidų schema (</w:t>
      </w:r>
      <w:r w:rsidR="00B10F73" w:rsidRPr="0001364F">
        <w:rPr>
          <w:snapToGrid w:val="0"/>
        </w:rPr>
        <w:fldChar w:fldCharType="begin"/>
      </w:r>
      <w:r w:rsidR="00B10F73" w:rsidRPr="0001364F">
        <w:rPr>
          <w:snapToGrid w:val="0"/>
        </w:rPr>
        <w:instrText xml:space="preserve"> REF _Ref294089823 \n \h </w:instrText>
      </w:r>
      <w:r w:rsidR="00A9385D" w:rsidRPr="0001364F">
        <w:rPr>
          <w:snapToGrid w:val="0"/>
        </w:rPr>
        <w:instrText xml:space="preserve"> \* MERGEFORMAT </w:instrText>
      </w:r>
      <w:r w:rsidR="00B10F73" w:rsidRPr="0001364F">
        <w:rPr>
          <w:snapToGrid w:val="0"/>
        </w:rPr>
      </w:r>
      <w:r w:rsidR="00B10F73" w:rsidRPr="0001364F">
        <w:rPr>
          <w:snapToGrid w:val="0"/>
        </w:rPr>
        <w:fldChar w:fldCharType="separate"/>
      </w:r>
      <w:r w:rsidR="00BD0DDF" w:rsidRPr="0001364F">
        <w:rPr>
          <w:snapToGrid w:val="0"/>
        </w:rPr>
        <w:t>49</w:t>
      </w:r>
      <w:r w:rsidR="00B10F73" w:rsidRPr="0001364F">
        <w:rPr>
          <w:snapToGrid w:val="0"/>
        </w:rPr>
        <w:fldChar w:fldCharType="end"/>
      </w:r>
      <w:r w:rsidRPr="0001364F">
        <w:rPr>
          <w:snapToGrid w:val="0"/>
        </w:rPr>
        <w:t xml:space="preserve"> priedas).</w:t>
      </w:r>
      <w:bookmarkEnd w:id="1302"/>
    </w:p>
    <w:p w14:paraId="3574CCF2" w14:textId="2BC5A838" w:rsidR="002E165A" w:rsidRPr="00A9385D" w:rsidRDefault="39779012" w:rsidP="004F25FA">
      <w:pPr>
        <w:pStyle w:val="ListParagraph"/>
        <w:numPr>
          <w:ilvl w:val="1"/>
          <w:numId w:val="98"/>
        </w:numPr>
        <w:ind w:hanging="154"/>
        <w:contextualSpacing/>
        <w:jc w:val="both"/>
        <w:rPr>
          <w:snapToGrid w:val="0"/>
        </w:rPr>
      </w:pPr>
      <w:r w:rsidRPr="00A9385D">
        <w:rPr>
          <w:snapToGrid w:val="0"/>
        </w:rPr>
        <w:t>OL trasos planas sudaromas iš projektavimo dokumentų, patikslinant jį atlikus OL apžiūras. Trasos planą patvirtina regiono vadovas.</w:t>
      </w:r>
    </w:p>
    <w:p w14:paraId="5CE724FF"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Linijos trasos plane (apsaugos zonos ribose) turi būti pažymėta:</w:t>
      </w:r>
    </w:p>
    <w:p w14:paraId="2A83369C"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transformatorių pastotės;</w:t>
      </w:r>
    </w:p>
    <w:p w14:paraId="06D2CEB3"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metalinės (gelžbetoninės) tarpinės atramos;</w:t>
      </w:r>
    </w:p>
    <w:p w14:paraId="60505C34"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metalinės (gelžbetoninės) inkarinės atramos;</w:t>
      </w:r>
    </w:p>
    <w:p w14:paraId="05EE130E"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metalinės (gelžbetoninės) kampinės atramos;</w:t>
      </w:r>
    </w:p>
    <w:p w14:paraId="195DC399"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metalinės (gelžbetoninės) transpozicinės atramos;</w:t>
      </w:r>
    </w:p>
    <w:p w14:paraId="3D25914F"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atramų numeriai;</w:t>
      </w:r>
    </w:p>
    <w:p w14:paraId="65445D89"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inkariniai tarpatramiai, m;</w:t>
      </w:r>
    </w:p>
    <w:p w14:paraId="0AC548CF"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xml:space="preserve">– </w:t>
      </w:r>
      <w:r w:rsidRPr="00A9385D">
        <w:t>turto ir atsakomybės ribos;</w:t>
      </w:r>
    </w:p>
    <w:p w14:paraId="4D86E03A" w14:textId="1FF592C2" w:rsidR="002E165A" w:rsidRPr="00A9385D" w:rsidRDefault="002E165A" w:rsidP="009C3932">
      <w:pPr>
        <w:tabs>
          <w:tab w:val="num" w:pos="1134"/>
        </w:tabs>
        <w:spacing w:before="0"/>
        <w:ind w:firstLine="709"/>
        <w:contextualSpacing/>
        <w:jc w:val="both"/>
        <w:rPr>
          <w:snapToGrid w:val="0"/>
        </w:rPr>
      </w:pPr>
      <w:r w:rsidRPr="00A9385D">
        <w:rPr>
          <w:snapToGrid w:val="0"/>
        </w:rPr>
        <w:t>– linijų sankirtos su kitais objektais (0,4-400 kV OL, ryšių ir radijo linijomis, upėmis, keliais ir kt.);</w:t>
      </w:r>
    </w:p>
    <w:p w14:paraId="4A54DF4C"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kertamų linijų atramų pavadinimai (numeriai);</w:t>
      </w:r>
    </w:p>
    <w:p w14:paraId="3507325D"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miškai, pelkės ir kt. vandens telkiniai;</w:t>
      </w:r>
    </w:p>
    <w:p w14:paraId="7023E5C3"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valstybės, apskričių, savivaldybės, miestų ribos ;</w:t>
      </w:r>
    </w:p>
    <w:p w14:paraId="2C324AB9" w14:textId="77777777" w:rsidR="002E165A" w:rsidRPr="00A9385D" w:rsidRDefault="002E165A" w:rsidP="009C3932">
      <w:pPr>
        <w:tabs>
          <w:tab w:val="num" w:pos="1134"/>
        </w:tabs>
        <w:spacing w:before="0"/>
        <w:ind w:firstLine="709"/>
        <w:contextualSpacing/>
        <w:jc w:val="both"/>
        <w:rPr>
          <w:snapToGrid w:val="0"/>
        </w:rPr>
      </w:pPr>
      <w:r w:rsidRPr="00A9385D">
        <w:rPr>
          <w:snapToGrid w:val="0"/>
        </w:rPr>
        <w:t>– trasos posūkiai, laipsniais;</w:t>
      </w:r>
    </w:p>
    <w:p w14:paraId="20696FCE" w14:textId="77777777" w:rsidR="002E165A" w:rsidRPr="00A9385D" w:rsidRDefault="002E165A" w:rsidP="00A8374F">
      <w:pPr>
        <w:tabs>
          <w:tab w:val="num" w:pos="1134"/>
        </w:tabs>
        <w:spacing w:before="0"/>
        <w:ind w:left="567" w:firstLine="709"/>
        <w:contextualSpacing/>
        <w:jc w:val="both"/>
        <w:rPr>
          <w:snapToGrid w:val="0"/>
        </w:rPr>
      </w:pPr>
      <w:r w:rsidRPr="00A9385D">
        <w:rPr>
          <w:snapToGrid w:val="0"/>
        </w:rPr>
        <w:t>– dvigrandžių linijų abu pavadinimai (trasos planas šioms linijoms sudaromas analogiškai kaip viengrandžių linijų).</w:t>
      </w:r>
    </w:p>
    <w:p w14:paraId="0CBE5AF4" w14:textId="1D3991E8" w:rsidR="002E165A" w:rsidRPr="00A9385D" w:rsidRDefault="39779012" w:rsidP="004F25FA">
      <w:pPr>
        <w:pStyle w:val="ListParagraph"/>
        <w:numPr>
          <w:ilvl w:val="1"/>
          <w:numId w:val="98"/>
        </w:numPr>
        <w:ind w:hanging="154"/>
        <w:contextualSpacing/>
        <w:jc w:val="both"/>
        <w:rPr>
          <w:snapToGrid w:val="0"/>
        </w:rPr>
      </w:pPr>
      <w:r w:rsidRPr="00A9385D">
        <w:rPr>
          <w:snapToGrid w:val="0"/>
        </w:rPr>
        <w:t>Trijų laidų schema, nuspalvinant fazes, turi būti braižoma ant atskiro lapo, nurodant transformatorių pastotes, ga</w:t>
      </w:r>
      <w:r w:rsidR="3A3FD37F" w:rsidRPr="00A9385D">
        <w:rPr>
          <w:snapToGrid w:val="0"/>
        </w:rPr>
        <w:t xml:space="preserve">lines, transponavimo ir atšakų </w:t>
      </w:r>
      <w:r w:rsidRPr="00A9385D">
        <w:rPr>
          <w:snapToGrid w:val="0"/>
        </w:rPr>
        <w:t>atramas ir laidų išsidėstymą. Schemą pasirašo linijų inžinierius.</w:t>
      </w:r>
    </w:p>
    <w:p w14:paraId="7DB3F6A3" w14:textId="77777777" w:rsidR="002E165A" w:rsidRPr="00A9385D" w:rsidRDefault="39779012" w:rsidP="004F25FA">
      <w:pPr>
        <w:pStyle w:val="ListParagraph"/>
        <w:numPr>
          <w:ilvl w:val="1"/>
          <w:numId w:val="98"/>
        </w:numPr>
        <w:ind w:hanging="154"/>
        <w:contextualSpacing/>
        <w:jc w:val="both"/>
        <w:rPr>
          <w:snapToGrid w:val="0"/>
        </w:rPr>
      </w:pPr>
      <w:r w:rsidRPr="00A9385D">
        <w:rPr>
          <w:snapToGrid w:val="0"/>
        </w:rPr>
        <w:t>Eksploatavimo bylos skyriuje:</w:t>
      </w:r>
    </w:p>
    <w:p w14:paraId="6C51B951" w14:textId="77777777" w:rsidR="00B6268A" w:rsidRPr="00A9385D" w:rsidRDefault="00B6268A" w:rsidP="004F25FA">
      <w:pPr>
        <w:pStyle w:val="ListParagraph"/>
        <w:numPr>
          <w:ilvl w:val="0"/>
          <w:numId w:val="81"/>
        </w:numPr>
        <w:contextualSpacing/>
        <w:jc w:val="both"/>
        <w:rPr>
          <w:i/>
          <w:snapToGrid w:val="0"/>
          <w:vanish/>
        </w:rPr>
      </w:pPr>
      <w:bookmarkStart w:id="1303" w:name="_Ref294091287"/>
    </w:p>
    <w:p w14:paraId="3A792205" w14:textId="77777777" w:rsidR="00B6268A" w:rsidRPr="00A9385D" w:rsidRDefault="00B6268A" w:rsidP="004F25FA">
      <w:pPr>
        <w:pStyle w:val="ListParagraph"/>
        <w:numPr>
          <w:ilvl w:val="0"/>
          <w:numId w:val="81"/>
        </w:numPr>
        <w:contextualSpacing/>
        <w:jc w:val="both"/>
        <w:rPr>
          <w:i/>
          <w:snapToGrid w:val="0"/>
          <w:vanish/>
        </w:rPr>
      </w:pPr>
    </w:p>
    <w:p w14:paraId="5B7D5137" w14:textId="13E91844" w:rsidR="00420750" w:rsidRPr="00F5595F" w:rsidRDefault="002E165A" w:rsidP="004F25FA">
      <w:pPr>
        <w:pStyle w:val="ListParagraph"/>
        <w:numPr>
          <w:ilvl w:val="1"/>
          <w:numId w:val="81"/>
        </w:numPr>
        <w:contextualSpacing/>
        <w:jc w:val="both"/>
        <w:rPr>
          <w:snapToGrid w:val="0"/>
        </w:rPr>
      </w:pPr>
      <w:r w:rsidRPr="00F5595F">
        <w:rPr>
          <w:i/>
          <w:snapToGrid w:val="0"/>
        </w:rPr>
        <w:t>„Atramų eksploatacija“</w:t>
      </w:r>
      <w:r w:rsidRPr="00F5595F">
        <w:rPr>
          <w:snapToGrid w:val="0"/>
        </w:rPr>
        <w:t xml:space="preserve"> turi būti atramų žiniaraštis (</w:t>
      </w:r>
      <w:r w:rsidR="00725CB5" w:rsidRPr="00F5595F">
        <w:fldChar w:fldCharType="begin"/>
      </w:r>
      <w:r w:rsidR="00725CB5" w:rsidRPr="00F5595F">
        <w:rPr>
          <w:snapToGrid w:val="0"/>
        </w:rPr>
        <w:instrText xml:space="preserve"> REF _Ref294091521 \n \h </w:instrText>
      </w:r>
      <w:r w:rsidR="00A9385D" w:rsidRPr="00F5595F">
        <w:instrText xml:space="preserve"> \* MERGEFORMAT </w:instrText>
      </w:r>
      <w:r w:rsidR="00725CB5" w:rsidRPr="00F5595F">
        <w:fldChar w:fldCharType="separate"/>
      </w:r>
      <w:r w:rsidR="00BD0DDF" w:rsidRPr="00F5595F">
        <w:rPr>
          <w:snapToGrid w:val="0"/>
        </w:rPr>
        <w:t>51</w:t>
      </w:r>
      <w:r w:rsidR="00725CB5" w:rsidRPr="00F5595F">
        <w:fldChar w:fldCharType="end"/>
      </w:r>
      <w:r w:rsidRPr="00F5595F">
        <w:rPr>
          <w:snapToGrid w:val="0"/>
        </w:rPr>
        <w:t xml:space="preserve"> priedas).</w:t>
      </w:r>
      <w:bookmarkStart w:id="1304" w:name="_Ref294091356"/>
      <w:bookmarkEnd w:id="1303"/>
    </w:p>
    <w:p w14:paraId="6D7A9187" w14:textId="0132385E" w:rsidR="00420750" w:rsidRPr="00A9385D" w:rsidRDefault="002E165A" w:rsidP="004F25FA">
      <w:pPr>
        <w:pStyle w:val="ListParagraph"/>
        <w:numPr>
          <w:ilvl w:val="1"/>
          <w:numId w:val="81"/>
        </w:numPr>
        <w:contextualSpacing/>
        <w:jc w:val="both"/>
        <w:rPr>
          <w:snapToGrid w:val="0"/>
        </w:rPr>
      </w:pPr>
      <w:r w:rsidRPr="00F5595F">
        <w:rPr>
          <w:snapToGrid w:val="0"/>
        </w:rPr>
        <w:t>„</w:t>
      </w:r>
      <w:r w:rsidRPr="00F5595F">
        <w:rPr>
          <w:i/>
          <w:snapToGrid w:val="0"/>
        </w:rPr>
        <w:t>Laidų, trosų ir armatūros eksploatacija</w:t>
      </w:r>
      <w:r w:rsidRPr="00F5595F">
        <w:rPr>
          <w:snapToGrid w:val="0"/>
        </w:rPr>
        <w:t>“ turi būti laidų sujungimų gnybtų žiniaraštis (</w:t>
      </w:r>
      <w:r w:rsidR="00725CB5" w:rsidRPr="00F5595F">
        <w:rPr>
          <w:snapToGrid w:val="0"/>
        </w:rPr>
        <w:fldChar w:fldCharType="begin"/>
      </w:r>
      <w:r w:rsidR="00725CB5" w:rsidRPr="00F5595F">
        <w:rPr>
          <w:snapToGrid w:val="0"/>
        </w:rPr>
        <w:instrText xml:space="preserve"> REF _Ref294091544 \n \h </w:instrText>
      </w:r>
      <w:r w:rsidR="00A9385D" w:rsidRPr="00F5595F">
        <w:rPr>
          <w:snapToGrid w:val="0"/>
        </w:rPr>
        <w:instrText xml:space="preserve"> \* MERGEFORMAT </w:instrText>
      </w:r>
      <w:r w:rsidR="00725CB5" w:rsidRPr="00F5595F">
        <w:rPr>
          <w:snapToGrid w:val="0"/>
        </w:rPr>
      </w:r>
      <w:r w:rsidR="00725CB5" w:rsidRPr="00F5595F">
        <w:rPr>
          <w:snapToGrid w:val="0"/>
        </w:rPr>
        <w:fldChar w:fldCharType="separate"/>
      </w:r>
      <w:r w:rsidR="00BD0DDF" w:rsidRPr="00F5595F">
        <w:rPr>
          <w:snapToGrid w:val="0"/>
        </w:rPr>
        <w:t>52</w:t>
      </w:r>
      <w:r w:rsidR="00725CB5" w:rsidRPr="00F5595F">
        <w:rPr>
          <w:snapToGrid w:val="0"/>
        </w:rPr>
        <w:fldChar w:fldCharType="end"/>
      </w:r>
      <w:r w:rsidRPr="00F5595F">
        <w:rPr>
          <w:snapToGrid w:val="0"/>
        </w:rPr>
        <w:t xml:space="preserve"> priedas), </w:t>
      </w:r>
      <w:r w:rsidR="004447DF" w:rsidRPr="00F5595F">
        <w:rPr>
          <w:snapToGrid w:val="0"/>
        </w:rPr>
        <w:t>laidų kontaktinių jungčių patikrinimo termovizoriumi (</w:t>
      </w:r>
      <w:r w:rsidR="001923DD" w:rsidRPr="00F5595F">
        <w:rPr>
          <w:snapToGrid w:val="0"/>
        </w:rPr>
        <w:fldChar w:fldCharType="begin"/>
      </w:r>
      <w:r w:rsidR="001923DD" w:rsidRPr="00F5595F">
        <w:rPr>
          <w:snapToGrid w:val="0"/>
        </w:rPr>
        <w:instrText xml:space="preserve"> REF _Ref24548252 \n \h </w:instrText>
      </w:r>
      <w:r w:rsidR="00A9385D" w:rsidRPr="00F5595F">
        <w:rPr>
          <w:snapToGrid w:val="0"/>
        </w:rPr>
        <w:instrText xml:space="preserve"> \* MERGEFORMAT </w:instrText>
      </w:r>
      <w:r w:rsidR="001923DD" w:rsidRPr="00F5595F">
        <w:rPr>
          <w:snapToGrid w:val="0"/>
        </w:rPr>
      </w:r>
      <w:r w:rsidR="001923DD" w:rsidRPr="00F5595F">
        <w:rPr>
          <w:snapToGrid w:val="0"/>
        </w:rPr>
        <w:fldChar w:fldCharType="separate"/>
      </w:r>
      <w:r w:rsidR="00BD0DDF" w:rsidRPr="00F5595F">
        <w:rPr>
          <w:snapToGrid w:val="0"/>
        </w:rPr>
        <w:t>55</w:t>
      </w:r>
      <w:r w:rsidR="001923DD" w:rsidRPr="00F5595F">
        <w:rPr>
          <w:snapToGrid w:val="0"/>
        </w:rPr>
        <w:fldChar w:fldCharType="end"/>
      </w:r>
      <w:r w:rsidR="004447DF" w:rsidRPr="00F5595F">
        <w:t xml:space="preserve"> </w:t>
      </w:r>
      <w:r w:rsidR="004447DF" w:rsidRPr="00F5595F">
        <w:rPr>
          <w:snapToGrid w:val="0"/>
        </w:rPr>
        <w:t>priedas) ir laidų</w:t>
      </w:r>
      <w:r w:rsidR="004447DF" w:rsidRPr="00A9385D">
        <w:rPr>
          <w:snapToGrid w:val="0"/>
        </w:rPr>
        <w:t xml:space="preserve"> varžtinių sujungimo gnybtų revizijos kilpose protokolai </w:t>
      </w:r>
      <w:bookmarkStart w:id="1305" w:name="_Ref294091397"/>
      <w:bookmarkEnd w:id="1304"/>
    </w:p>
    <w:p w14:paraId="59D0E0ED" w14:textId="7E028064" w:rsidR="00420750" w:rsidRPr="00A9385D" w:rsidRDefault="002E165A" w:rsidP="004F25FA">
      <w:pPr>
        <w:pStyle w:val="ListParagraph"/>
        <w:numPr>
          <w:ilvl w:val="1"/>
          <w:numId w:val="81"/>
        </w:numPr>
        <w:contextualSpacing/>
        <w:jc w:val="both"/>
        <w:rPr>
          <w:snapToGrid w:val="0"/>
        </w:rPr>
      </w:pPr>
      <w:r w:rsidRPr="00A9385D">
        <w:rPr>
          <w:snapToGrid w:val="0"/>
        </w:rPr>
        <w:t>„</w:t>
      </w:r>
      <w:r w:rsidRPr="00A9385D">
        <w:rPr>
          <w:i/>
          <w:snapToGrid w:val="0"/>
        </w:rPr>
        <w:t xml:space="preserve">Įžeminimo </w:t>
      </w:r>
      <w:r w:rsidRPr="00F858AD">
        <w:rPr>
          <w:i/>
          <w:snapToGrid w:val="0"/>
        </w:rPr>
        <w:t>kontūrų eksploatacija</w:t>
      </w:r>
      <w:r w:rsidRPr="00F858AD">
        <w:rPr>
          <w:snapToGrid w:val="0"/>
        </w:rPr>
        <w:t>“ turi būti įžeminimo kontūrų patikrinimų ir varžų matavimo protokolai (</w:t>
      </w:r>
      <w:r w:rsidR="00C546C4" w:rsidRPr="00F858AD">
        <w:fldChar w:fldCharType="begin"/>
      </w:r>
      <w:r w:rsidR="00C546C4" w:rsidRPr="00F858AD">
        <w:rPr>
          <w:snapToGrid w:val="0"/>
        </w:rPr>
        <w:instrText xml:space="preserve"> REF _Ref294091579 \n \h </w:instrText>
      </w:r>
      <w:r w:rsidR="00A9385D" w:rsidRPr="00F858AD">
        <w:instrText xml:space="preserve"> \* MERGEFORMAT </w:instrText>
      </w:r>
      <w:r w:rsidR="00C546C4" w:rsidRPr="00F858AD">
        <w:fldChar w:fldCharType="separate"/>
      </w:r>
      <w:r w:rsidR="00BD0DDF" w:rsidRPr="00F858AD">
        <w:rPr>
          <w:snapToGrid w:val="0"/>
        </w:rPr>
        <w:t>53</w:t>
      </w:r>
      <w:r w:rsidR="00C546C4" w:rsidRPr="00F858AD">
        <w:fldChar w:fldCharType="end"/>
      </w:r>
      <w:r w:rsidRPr="00F858AD">
        <w:rPr>
          <w:snapToGrid w:val="0"/>
        </w:rPr>
        <w:t xml:space="preserve"> priedas).</w:t>
      </w:r>
      <w:bookmarkStart w:id="1306" w:name="_Ref294091433"/>
      <w:bookmarkEnd w:id="1305"/>
    </w:p>
    <w:p w14:paraId="67B57C88" w14:textId="6615C91C" w:rsidR="002E165A" w:rsidRPr="00A9385D" w:rsidRDefault="002E165A" w:rsidP="004F25FA">
      <w:pPr>
        <w:pStyle w:val="ListParagraph"/>
        <w:numPr>
          <w:ilvl w:val="1"/>
          <w:numId w:val="81"/>
        </w:numPr>
        <w:contextualSpacing/>
        <w:jc w:val="both"/>
        <w:rPr>
          <w:snapToGrid w:val="0"/>
        </w:rPr>
      </w:pPr>
      <w:r w:rsidRPr="00A9385D">
        <w:rPr>
          <w:i/>
          <w:snapToGrid w:val="0"/>
        </w:rPr>
        <w:t>„Trasos priežiūra ir kiti darbai</w:t>
      </w:r>
      <w:r w:rsidRPr="00A9385D">
        <w:rPr>
          <w:snapToGrid w:val="0"/>
        </w:rPr>
        <w:t xml:space="preserve">“ turi būti sankirtų atstumų </w:t>
      </w:r>
      <w:r w:rsidRPr="00526050">
        <w:rPr>
          <w:snapToGrid w:val="0"/>
        </w:rPr>
        <w:t>matavimo žiniaraštis (</w:t>
      </w:r>
      <w:r w:rsidR="00C546C4" w:rsidRPr="00526050">
        <w:rPr>
          <w:snapToGrid w:val="0"/>
        </w:rPr>
        <w:fldChar w:fldCharType="begin"/>
      </w:r>
      <w:r w:rsidR="00C546C4" w:rsidRPr="00526050">
        <w:rPr>
          <w:snapToGrid w:val="0"/>
        </w:rPr>
        <w:instrText xml:space="preserve"> REF _Ref294091604 \n \h </w:instrText>
      </w:r>
      <w:r w:rsidR="00A9385D" w:rsidRPr="00526050">
        <w:rPr>
          <w:snapToGrid w:val="0"/>
        </w:rPr>
        <w:instrText xml:space="preserve"> \* MERGEFORMAT </w:instrText>
      </w:r>
      <w:r w:rsidR="00C546C4" w:rsidRPr="00526050">
        <w:rPr>
          <w:snapToGrid w:val="0"/>
        </w:rPr>
      </w:r>
      <w:r w:rsidR="00C546C4" w:rsidRPr="00526050">
        <w:rPr>
          <w:snapToGrid w:val="0"/>
        </w:rPr>
        <w:fldChar w:fldCharType="separate"/>
      </w:r>
      <w:r w:rsidR="00BD0DDF" w:rsidRPr="00526050">
        <w:rPr>
          <w:snapToGrid w:val="0"/>
        </w:rPr>
        <w:t>54</w:t>
      </w:r>
      <w:r w:rsidR="00C546C4" w:rsidRPr="00526050">
        <w:rPr>
          <w:snapToGrid w:val="0"/>
        </w:rPr>
        <w:fldChar w:fldCharType="end"/>
      </w:r>
      <w:r w:rsidRPr="00A9385D">
        <w:rPr>
          <w:snapToGrid w:val="0"/>
        </w:rPr>
        <w:t xml:space="preserve"> priedas).</w:t>
      </w:r>
      <w:bookmarkEnd w:id="1306"/>
    </w:p>
    <w:p w14:paraId="38776538" w14:textId="362E7A41" w:rsidR="002E165A" w:rsidRPr="00A9385D" w:rsidRDefault="39779012" w:rsidP="004F25FA">
      <w:pPr>
        <w:pStyle w:val="ListParagraph"/>
        <w:numPr>
          <w:ilvl w:val="1"/>
          <w:numId w:val="98"/>
        </w:numPr>
        <w:ind w:hanging="154"/>
        <w:contextualSpacing/>
        <w:jc w:val="both"/>
        <w:rPr>
          <w:snapToGrid w:val="0"/>
        </w:rPr>
      </w:pPr>
      <w:r w:rsidRPr="00A9385D">
        <w:rPr>
          <w:snapToGrid w:val="0"/>
        </w:rPr>
        <w:t xml:space="preserve">Metinį apžiūrų grafiką sudaro linijų inžinierius kiekvienais metais. Grafikas turi būti patvirtintas </w:t>
      </w:r>
      <w:r w:rsidR="3A560B32" w:rsidRPr="00A9385D">
        <w:rPr>
          <w:snapToGrid w:val="0"/>
        </w:rPr>
        <w:t xml:space="preserve">Centro </w:t>
      </w:r>
      <w:r w:rsidRPr="00A9385D">
        <w:rPr>
          <w:snapToGrid w:val="0"/>
        </w:rPr>
        <w:t>vadovo</w:t>
      </w:r>
      <w:r w:rsidR="004D0C44" w:rsidRPr="00A9385D">
        <w:rPr>
          <w:snapToGrid w:val="0"/>
        </w:rPr>
        <w:t xml:space="preserve"> iki sausio 15d.</w:t>
      </w:r>
      <w:r w:rsidRPr="00A9385D">
        <w:rPr>
          <w:snapToGrid w:val="0"/>
        </w:rPr>
        <w:t xml:space="preserve"> Po linijos apžiūros grafike atliekami įrašai, žymint mėnesio datą, kada buvo atlikta linijos apžiūra.</w:t>
      </w:r>
    </w:p>
    <w:p w14:paraId="5772D9D4" w14:textId="335351CA" w:rsidR="002E165A" w:rsidRPr="00A9385D" w:rsidRDefault="39779012" w:rsidP="004F25FA">
      <w:pPr>
        <w:pStyle w:val="ListParagraph"/>
        <w:numPr>
          <w:ilvl w:val="1"/>
          <w:numId w:val="98"/>
        </w:numPr>
        <w:ind w:hanging="154"/>
        <w:contextualSpacing/>
        <w:jc w:val="both"/>
        <w:rPr>
          <w:snapToGrid w:val="0"/>
        </w:rPr>
      </w:pPr>
      <w:r w:rsidRPr="00A9385D">
        <w:rPr>
          <w:snapToGrid w:val="0"/>
        </w:rPr>
        <w:t>110-400 kV įtampos elektros linijų daugiametį remontų planą sudaro linijų inžinierinis personalas ir pateikia derinti Infrastruktūros priežiūros centro kuruojančiam inžinieriui. Plana</w:t>
      </w:r>
      <w:r w:rsidR="3A560B32" w:rsidRPr="00A9385D">
        <w:rPr>
          <w:snapToGrid w:val="0"/>
        </w:rPr>
        <w:t>s</w:t>
      </w:r>
      <w:r w:rsidRPr="00A9385D">
        <w:rPr>
          <w:snapToGrid w:val="0"/>
        </w:rPr>
        <w:t xml:space="preserve"> turi būti patvirtint</w:t>
      </w:r>
      <w:r w:rsidR="3A560B32" w:rsidRPr="00A9385D">
        <w:rPr>
          <w:snapToGrid w:val="0"/>
        </w:rPr>
        <w:t>as</w:t>
      </w:r>
      <w:r w:rsidRPr="00A9385D">
        <w:rPr>
          <w:snapToGrid w:val="0"/>
        </w:rPr>
        <w:t xml:space="preserve"> Departamento </w:t>
      </w:r>
      <w:r w:rsidR="00504934" w:rsidRPr="00A9385D">
        <w:rPr>
          <w:snapToGrid w:val="0"/>
        </w:rPr>
        <w:t>vadovo</w:t>
      </w:r>
      <w:r w:rsidRPr="00A9385D">
        <w:rPr>
          <w:snapToGrid w:val="0"/>
        </w:rPr>
        <w:t xml:space="preserve">. </w:t>
      </w:r>
      <w:r w:rsidR="3A560B32" w:rsidRPr="00A9385D">
        <w:rPr>
          <w:snapToGrid w:val="0"/>
        </w:rPr>
        <w:t>P</w:t>
      </w:r>
      <w:r w:rsidRPr="00A9385D">
        <w:rPr>
          <w:snapToGrid w:val="0"/>
        </w:rPr>
        <w:t xml:space="preserve">lano </w:t>
      </w:r>
      <w:r w:rsidR="3A560B32" w:rsidRPr="00A9385D">
        <w:rPr>
          <w:snapToGrid w:val="0"/>
        </w:rPr>
        <w:t>originalas</w:t>
      </w:r>
      <w:r w:rsidRPr="00A9385D">
        <w:rPr>
          <w:snapToGrid w:val="0"/>
        </w:rPr>
        <w:t xml:space="preserve"> </w:t>
      </w:r>
      <w:r w:rsidR="3A560B32" w:rsidRPr="00A9385D">
        <w:rPr>
          <w:snapToGrid w:val="0"/>
        </w:rPr>
        <w:t xml:space="preserve">grąžinamas regionui, skanuotas egzempliorius </w:t>
      </w:r>
      <w:r w:rsidRPr="00A9385D">
        <w:rPr>
          <w:snapToGrid w:val="0"/>
        </w:rPr>
        <w:t>paliekamas kuruojančiam inžinieriui</w:t>
      </w:r>
      <w:r w:rsidR="3A560B32" w:rsidRPr="00A9385D">
        <w:rPr>
          <w:snapToGrid w:val="0"/>
        </w:rPr>
        <w:t>.</w:t>
      </w:r>
    </w:p>
    <w:p w14:paraId="6C1B749A" w14:textId="77777777" w:rsidR="002E165A" w:rsidRPr="00A9385D" w:rsidRDefault="002E165A" w:rsidP="009C3932">
      <w:pPr>
        <w:ind w:hanging="154"/>
        <w:contextualSpacing/>
        <w:rPr>
          <w:snapToGrid w:val="0"/>
        </w:rPr>
      </w:pPr>
      <w:r w:rsidRPr="00A9385D">
        <w:rPr>
          <w:snapToGrid w:val="0"/>
        </w:rPr>
        <w:br w:type="page"/>
      </w:r>
    </w:p>
    <w:p w14:paraId="0AB59689" w14:textId="05C3960C" w:rsidR="006B77CE" w:rsidRPr="00A9385D" w:rsidRDefault="002E165A" w:rsidP="004F25FA">
      <w:pPr>
        <w:pStyle w:val="Heading1"/>
        <w:numPr>
          <w:ilvl w:val="0"/>
          <w:numId w:val="162"/>
        </w:numPr>
        <w:ind w:left="142" w:firstLine="284"/>
        <w:contextualSpacing/>
      </w:pPr>
      <w:bookmarkStart w:id="1307" w:name="_Toc498353999"/>
      <w:bookmarkStart w:id="1308" w:name="_Toc185585051"/>
      <w:r w:rsidRPr="00A9385D">
        <w:lastRenderedPageBreak/>
        <w:t>110-330 KV KABELIŲ LINIJOS</w:t>
      </w:r>
      <w:bookmarkStart w:id="1309" w:name="_Ref408824481"/>
      <w:bookmarkEnd w:id="1307"/>
      <w:bookmarkEnd w:id="1308"/>
    </w:p>
    <w:p w14:paraId="7B8066AB" w14:textId="7571E60D" w:rsidR="006B77CE" w:rsidRPr="00A9385D" w:rsidRDefault="00455655" w:rsidP="00455655">
      <w:pPr>
        <w:pStyle w:val="Heading2"/>
        <w:spacing w:before="120" w:after="0"/>
        <w:ind w:left="360" w:firstLine="0"/>
        <w:contextualSpacing/>
      </w:pPr>
      <w:bookmarkStart w:id="1310" w:name="_Toc185585052"/>
      <w:r w:rsidRPr="00A9385D">
        <w:t>1</w:t>
      </w:r>
      <w:bookmarkStart w:id="1311" w:name="_Toc498354000"/>
      <w:r w:rsidRPr="00A9385D">
        <w:t xml:space="preserve">. </w:t>
      </w:r>
      <w:r w:rsidR="002763E1" w:rsidRPr="00A9385D">
        <w:t>KL</w:t>
      </w:r>
      <w:r w:rsidR="006B77CE" w:rsidRPr="00A9385D">
        <w:rPr>
          <w:snapToGrid w:val="0"/>
        </w:rPr>
        <w:t xml:space="preserve"> EKSPLOATAVIMO ORGANIZAVIMAS</w:t>
      </w:r>
      <w:bookmarkEnd w:id="1311"/>
      <w:r w:rsidR="004C6E5A" w:rsidRPr="00A9385D">
        <w:rPr>
          <w:snapToGrid w:val="0"/>
        </w:rPr>
        <w:t xml:space="preserve"> BEI TECHNINIŲ DOKUMENTŲ ĮFORMINIMAS</w:t>
      </w:r>
      <w:bookmarkEnd w:id="1310"/>
    </w:p>
    <w:p w14:paraId="313DE6D7" w14:textId="0F8BFC05" w:rsidR="004447DF" w:rsidRPr="00A9385D" w:rsidRDefault="2DBE0590" w:rsidP="004F25FA">
      <w:pPr>
        <w:pStyle w:val="ListParagraph"/>
        <w:numPr>
          <w:ilvl w:val="1"/>
          <w:numId w:val="98"/>
        </w:numPr>
        <w:ind w:hanging="154"/>
        <w:contextualSpacing/>
        <w:jc w:val="both"/>
        <w:rPr>
          <w:snapToGrid w:val="0"/>
        </w:rPr>
      </w:pPr>
      <w:r w:rsidRPr="00A9385D">
        <w:rPr>
          <w:snapToGrid w:val="0"/>
        </w:rPr>
        <w:t>Eksploatuojant 110-</w:t>
      </w:r>
      <w:r w:rsidR="00E3115D" w:rsidRPr="00A9385D">
        <w:t>330</w:t>
      </w:r>
      <w:r w:rsidR="002168D0">
        <w:t xml:space="preserve"> </w:t>
      </w:r>
      <w:r w:rsidR="00E3115D" w:rsidRPr="00A9385D">
        <w:t xml:space="preserve">kV </w:t>
      </w:r>
      <w:r w:rsidRPr="00A9385D">
        <w:rPr>
          <w:snapToGrid w:val="0"/>
        </w:rPr>
        <w:t>įtampos kabelių linijas (toliau - KL), turi būti atliekamos kabelių linijų apžiūros, techninės p</w:t>
      </w:r>
      <w:r w:rsidR="76CAFB5F" w:rsidRPr="00A9385D">
        <w:rPr>
          <w:snapToGrid w:val="0"/>
        </w:rPr>
        <w:t>ri</w:t>
      </w:r>
      <w:r w:rsidRPr="00A9385D">
        <w:rPr>
          <w:snapToGrid w:val="0"/>
        </w:rPr>
        <w:t>ežiūros darbai.</w:t>
      </w:r>
    </w:p>
    <w:p w14:paraId="2ECDA32B" w14:textId="312C50B6" w:rsidR="004447DF" w:rsidRPr="00A9385D" w:rsidRDefault="2DBE0590" w:rsidP="004F25FA">
      <w:pPr>
        <w:pStyle w:val="ListParagraph"/>
        <w:numPr>
          <w:ilvl w:val="1"/>
          <w:numId w:val="98"/>
        </w:numPr>
        <w:ind w:hanging="154"/>
        <w:contextualSpacing/>
        <w:jc w:val="both"/>
        <w:rPr>
          <w:rFonts w:eastAsia="Trebuchet MS" w:cs="Trebuchet MS"/>
        </w:rPr>
      </w:pPr>
      <w:r w:rsidRPr="00A9385D">
        <w:t>Eksploatuojant KL</w:t>
      </w:r>
      <w:r w:rsidR="00175C38" w:rsidRPr="00A9385D">
        <w:t xml:space="preserve"> žemo slėgio alyva aušinamų kabelių linijų planinės apžiūros atliekamos ne rečiau kaip kartą per 3 mėnesius, o </w:t>
      </w:r>
      <w:r w:rsidR="00175C38" w:rsidRPr="00A9385D">
        <w:rPr>
          <w:bCs/>
        </w:rPr>
        <w:t>kabelių linijų su plastmasine izoliacija ne rečiau kaip kartą metuose</w:t>
      </w:r>
      <w:r w:rsidRPr="00A9385D">
        <w:t xml:space="preserve"> </w:t>
      </w:r>
      <w:r w:rsidR="2F8E37F3" w:rsidRPr="00A9385D">
        <w:rPr>
          <w:rFonts w:ascii="Calibri" w:eastAsia="Calibri" w:hAnsi="Calibri" w:cs="Calibri"/>
          <w:sz w:val="22"/>
          <w:szCs w:val="22"/>
        </w:rPr>
        <w:t>bei planinės apžiūros turi būt</w:t>
      </w:r>
      <w:r w:rsidR="2F8E37F3" w:rsidRPr="00526050">
        <w:rPr>
          <w:rFonts w:ascii="Calibri" w:eastAsia="Calibri" w:hAnsi="Calibri" w:cs="Calibri"/>
          <w:sz w:val="22"/>
          <w:szCs w:val="22"/>
        </w:rPr>
        <w:t>i atliekamos prieš KL garantinio termino pabaigą</w:t>
      </w:r>
      <w:r w:rsidRPr="00526050">
        <w:t xml:space="preserve"> pagal TVIS suformuotą ir IPC vadovo patvirtintą metinį grafiką (</w:t>
      </w:r>
      <w:r w:rsidR="00DC2EF4" w:rsidRPr="00526050">
        <w:fldChar w:fldCharType="begin"/>
      </w:r>
      <w:r w:rsidR="00DC2EF4" w:rsidRPr="00526050">
        <w:instrText xml:space="preserve"> REF _Ref294088966 \n \h </w:instrText>
      </w:r>
      <w:r w:rsidR="00A9385D" w:rsidRPr="00526050">
        <w:instrText xml:space="preserve"> \* MERGEFORMAT </w:instrText>
      </w:r>
      <w:r w:rsidR="00DC2EF4" w:rsidRPr="00526050">
        <w:fldChar w:fldCharType="separate"/>
      </w:r>
      <w:r w:rsidR="00BD0DDF" w:rsidRPr="00526050">
        <w:t>44</w:t>
      </w:r>
      <w:r w:rsidR="00DC2EF4" w:rsidRPr="00526050">
        <w:fldChar w:fldCharType="end"/>
      </w:r>
      <w:r w:rsidRPr="00526050">
        <w:t xml:space="preserve"> priedas) ir</w:t>
      </w:r>
      <w:r w:rsidRPr="00A9385D">
        <w:t xml:space="preserve"> esant poreikiui neeilinės apžiūros.</w:t>
      </w:r>
    </w:p>
    <w:p w14:paraId="61B33C1B" w14:textId="35CEE0B9" w:rsidR="6A7BAE03" w:rsidRPr="00A9385D" w:rsidRDefault="4779DCD3" w:rsidP="004F25FA">
      <w:pPr>
        <w:pStyle w:val="ListParagraph"/>
        <w:numPr>
          <w:ilvl w:val="1"/>
          <w:numId w:val="98"/>
        </w:numPr>
        <w:ind w:hanging="154"/>
        <w:contextualSpacing/>
        <w:jc w:val="both"/>
      </w:pPr>
      <w:r w:rsidRPr="00A9385D">
        <w:t xml:space="preserve">Planiniai KL techninės priežiūros darbai vykdomi kas 6 metus, fizinės apimtys nustatomos pagal KL būklę. Apžiūros prieš </w:t>
      </w:r>
      <w:r w:rsidR="4856C50F" w:rsidRPr="00A9385D">
        <w:t>techninės priežiūros darbus</w:t>
      </w:r>
      <w:r w:rsidR="73A903FC" w:rsidRPr="00A9385D">
        <w:t>,</w:t>
      </w:r>
      <w:r w:rsidRPr="00A9385D">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14:paraId="79BE952D" w14:textId="6FFA5E85" w:rsidR="004447DF" w:rsidRPr="00311BED" w:rsidRDefault="2DBE0590" w:rsidP="004F25FA">
      <w:pPr>
        <w:pStyle w:val="ListParagraph"/>
        <w:numPr>
          <w:ilvl w:val="1"/>
          <w:numId w:val="98"/>
        </w:numPr>
        <w:ind w:hanging="154"/>
        <w:contextualSpacing/>
        <w:jc w:val="both"/>
      </w:pPr>
      <w:r w:rsidRPr="00A9385D">
        <w:rPr>
          <w:snapToGrid w:val="0"/>
        </w:rPr>
        <w:t xml:space="preserve">Planiniai bandymai atliekami </w:t>
      </w:r>
      <w:r w:rsidRPr="00311BED">
        <w:rPr>
          <w:snapToGrid w:val="0"/>
        </w:rPr>
        <w:t xml:space="preserve">pagal </w:t>
      </w:r>
      <w:r w:rsidR="00DC2EF4" w:rsidRPr="00311BED">
        <w:rPr>
          <w:snapToGrid w:val="0"/>
        </w:rPr>
        <w:fldChar w:fldCharType="begin"/>
      </w:r>
      <w:r w:rsidR="00DC2EF4" w:rsidRPr="00311BED">
        <w:rPr>
          <w:snapToGrid w:val="0"/>
        </w:rPr>
        <w:instrText xml:space="preserve"> REF _Ref297561262 \n \h </w:instrText>
      </w:r>
      <w:r w:rsidR="00A9385D" w:rsidRPr="00311BED">
        <w:rPr>
          <w:snapToGrid w:val="0"/>
        </w:rPr>
        <w:instrText xml:space="preserve"> \* MERGEFORMAT </w:instrText>
      </w:r>
      <w:r w:rsidR="00DC2EF4" w:rsidRPr="00311BED">
        <w:rPr>
          <w:snapToGrid w:val="0"/>
        </w:rPr>
      </w:r>
      <w:r w:rsidR="00DC2EF4" w:rsidRPr="00311BED">
        <w:rPr>
          <w:snapToGrid w:val="0"/>
        </w:rPr>
        <w:fldChar w:fldCharType="separate"/>
      </w:r>
      <w:r w:rsidR="00BD0DDF" w:rsidRPr="00311BED">
        <w:rPr>
          <w:snapToGrid w:val="0"/>
        </w:rPr>
        <w:t>62</w:t>
      </w:r>
      <w:r w:rsidR="00DC2EF4" w:rsidRPr="00311BED">
        <w:rPr>
          <w:snapToGrid w:val="0"/>
        </w:rPr>
        <w:fldChar w:fldCharType="end"/>
      </w:r>
      <w:r w:rsidRPr="00311BED">
        <w:rPr>
          <w:snapToGrid w:val="0"/>
        </w:rPr>
        <w:t xml:space="preserve"> Priede nurodytą periodiškumą.</w:t>
      </w:r>
    </w:p>
    <w:p w14:paraId="5D388E5F" w14:textId="110F1688" w:rsidR="002C3343" w:rsidRPr="00A9385D" w:rsidRDefault="00A45843" w:rsidP="004F25FA">
      <w:pPr>
        <w:pStyle w:val="ListParagraph"/>
        <w:numPr>
          <w:ilvl w:val="1"/>
          <w:numId w:val="98"/>
        </w:numPr>
        <w:ind w:hanging="154"/>
        <w:contextualSpacing/>
        <w:jc w:val="both"/>
      </w:pPr>
      <w:r w:rsidRPr="00311BED">
        <w:rPr>
          <w:rFonts w:eastAsia="ヒラギノ角ゴ Pro W3" w:cs="Arial"/>
          <w:color w:val="000000"/>
        </w:rPr>
        <w:t>Eksploatuojami KL</w:t>
      </w:r>
      <w:r w:rsidR="002C3343" w:rsidRPr="00311BED">
        <w:rPr>
          <w:rFonts w:eastAsia="ヒラギノ角ゴ Pro W3" w:cs="Arial"/>
          <w:color w:val="000000"/>
        </w:rPr>
        <w:t>, kuri</w:t>
      </w:r>
      <w:r w:rsidRPr="00311BED">
        <w:rPr>
          <w:rFonts w:eastAsia="ヒラギノ角ゴ Pro W3" w:cs="Arial"/>
          <w:color w:val="000000"/>
        </w:rPr>
        <w:t>e</w:t>
      </w:r>
      <w:r w:rsidR="002C3343" w:rsidRPr="00311BED">
        <w:rPr>
          <w:rFonts w:eastAsia="ヒラギノ角ゴ Pro W3" w:cs="Arial"/>
          <w:color w:val="000000"/>
        </w:rPr>
        <w:t xml:space="preserve"> buvo išjungt</w:t>
      </w:r>
      <w:r w:rsidRPr="00311BED">
        <w:rPr>
          <w:rFonts w:eastAsia="ヒラギノ角ゴ Pro W3" w:cs="Arial"/>
          <w:color w:val="000000"/>
        </w:rPr>
        <w:t>i</w:t>
      </w:r>
      <w:r w:rsidR="002C3343" w:rsidRPr="00311BED">
        <w:rPr>
          <w:rFonts w:eastAsia="ヒラギノ角ゴ Pro W3" w:cs="Arial"/>
          <w:color w:val="000000"/>
        </w:rPr>
        <w:t xml:space="preserve"> iki 90 k.</w:t>
      </w:r>
      <w:r w:rsidRPr="00A9385D">
        <w:rPr>
          <w:rFonts w:eastAsia="ヒラギノ角ゴ Pro W3" w:cs="Arial"/>
          <w:color w:val="000000"/>
        </w:rPr>
        <w:t xml:space="preserve"> </w:t>
      </w:r>
      <w:r w:rsidR="002C3343" w:rsidRPr="00A9385D">
        <w:rPr>
          <w:rFonts w:eastAsia="ヒラギノ角ゴ Pro W3" w:cs="Arial"/>
          <w:color w:val="000000"/>
        </w:rPr>
        <w:t>d., galima įjungti be papildomų priežiūros, bandymo darbų atlikimo.</w:t>
      </w:r>
    </w:p>
    <w:p w14:paraId="09BFEBFB" w14:textId="6574EA1C" w:rsidR="002C3343" w:rsidRPr="00A9385D" w:rsidRDefault="002C3343" w:rsidP="004F25FA">
      <w:pPr>
        <w:pStyle w:val="ListParagraph"/>
        <w:numPr>
          <w:ilvl w:val="1"/>
          <w:numId w:val="98"/>
        </w:numPr>
        <w:ind w:hanging="154"/>
        <w:contextualSpacing/>
        <w:jc w:val="both"/>
      </w:pPr>
      <w:r w:rsidRPr="00A9385D">
        <w:rPr>
          <w:rFonts w:eastAsia="ヒラギノ角ゴ Pro W3" w:cs="Arial"/>
          <w:color w:val="000000"/>
        </w:rPr>
        <w:t xml:space="preserve"> </w:t>
      </w:r>
      <w:r w:rsidR="00A45843" w:rsidRPr="00A9385D">
        <w:rPr>
          <w:rFonts w:eastAsia="ヒラギノ角ゴ Pro W3" w:cs="Arial"/>
          <w:color w:val="000000"/>
        </w:rPr>
        <w:t>Eksploatuojami KL</w:t>
      </w:r>
      <w:r w:rsidRPr="00A9385D">
        <w:rPr>
          <w:rFonts w:eastAsia="ヒラギノ角ゴ Pro W3" w:cs="Arial"/>
          <w:color w:val="000000"/>
        </w:rPr>
        <w:t>, kur</w:t>
      </w:r>
      <w:r w:rsidR="00A45843" w:rsidRPr="00A9385D">
        <w:rPr>
          <w:rFonts w:eastAsia="ヒラギノ角ゴ Pro W3" w:cs="Arial"/>
          <w:color w:val="000000"/>
        </w:rPr>
        <w:t>ie</w:t>
      </w:r>
      <w:r w:rsidRPr="00A9385D">
        <w:rPr>
          <w:rFonts w:eastAsia="ヒラギノ角ゴ Pro W3" w:cs="Arial"/>
          <w:color w:val="000000"/>
        </w:rPr>
        <w:t xml:space="preserve"> buvo išjungt</w:t>
      </w:r>
      <w:r w:rsidR="00A45843" w:rsidRPr="00A9385D">
        <w:rPr>
          <w:rFonts w:eastAsia="ヒラギノ角ゴ Pro W3" w:cs="Arial"/>
          <w:color w:val="000000"/>
        </w:rPr>
        <w:t>i</w:t>
      </w:r>
      <w:r w:rsidRPr="00A9385D">
        <w:rPr>
          <w:rFonts w:eastAsia="ヒラギノ角ゴ Pro W3" w:cs="Arial"/>
          <w:color w:val="000000"/>
        </w:rPr>
        <w:t xml:space="preserve"> daugiau nei 90 k.</w:t>
      </w:r>
      <w:r w:rsidR="00A45843" w:rsidRPr="00A9385D">
        <w:rPr>
          <w:rFonts w:eastAsia="ヒラギノ角ゴ Pro W3" w:cs="Arial"/>
          <w:color w:val="000000"/>
        </w:rPr>
        <w:t xml:space="preserve"> </w:t>
      </w:r>
      <w:r w:rsidRPr="00A9385D">
        <w:rPr>
          <w:rFonts w:eastAsia="ヒラギノ角ゴ Pro W3" w:cs="Arial"/>
          <w:color w:val="000000"/>
        </w:rPr>
        <w:t>d., prieš K</w:t>
      </w:r>
      <w:r w:rsidR="00A45843" w:rsidRPr="00A9385D">
        <w:rPr>
          <w:rFonts w:eastAsia="ヒラギノ角ゴ Pro W3" w:cs="Arial"/>
          <w:color w:val="000000"/>
        </w:rPr>
        <w:t>L</w:t>
      </w:r>
      <w:r w:rsidRPr="00A9385D">
        <w:rPr>
          <w:rFonts w:eastAsia="ヒラギノ角ゴ Pro W3" w:cs="Arial"/>
          <w:color w:val="000000"/>
        </w:rPr>
        <w:t xml:space="preserve"> įjungimą būtina atlikti:</w:t>
      </w:r>
    </w:p>
    <w:p w14:paraId="10F6CCAC" w14:textId="60934A53" w:rsidR="002C3343" w:rsidRPr="00A9385D" w:rsidRDefault="00A45843" w:rsidP="004F25FA">
      <w:pPr>
        <w:pStyle w:val="ListParagraph"/>
        <w:numPr>
          <w:ilvl w:val="2"/>
          <w:numId w:val="98"/>
        </w:numPr>
        <w:tabs>
          <w:tab w:val="left" w:pos="1701"/>
        </w:tabs>
        <w:ind w:left="709" w:hanging="142"/>
        <w:contextualSpacing/>
        <w:jc w:val="both"/>
      </w:pPr>
      <w:r w:rsidRPr="00A9385D">
        <w:rPr>
          <w:rFonts w:eastAsia="ヒラギノ角ゴ Pro W3" w:cs="Arial"/>
          <w:color w:val="000000"/>
        </w:rPr>
        <w:t>KL</w:t>
      </w:r>
      <w:r w:rsidR="002C3343" w:rsidRPr="00A9385D">
        <w:rPr>
          <w:rFonts w:eastAsia="ヒラギノ角ゴ Pro W3" w:cs="Arial"/>
          <w:color w:val="000000"/>
        </w:rPr>
        <w:t xml:space="preserve"> vizualinę apžiūrą;</w:t>
      </w:r>
    </w:p>
    <w:p w14:paraId="057B4033" w14:textId="60409BAA" w:rsidR="002C3343" w:rsidRPr="00A9385D" w:rsidRDefault="002C3343" w:rsidP="004F25FA">
      <w:pPr>
        <w:pStyle w:val="ListParagraph"/>
        <w:numPr>
          <w:ilvl w:val="2"/>
          <w:numId w:val="98"/>
        </w:numPr>
        <w:tabs>
          <w:tab w:val="left" w:pos="1701"/>
        </w:tabs>
        <w:ind w:left="709" w:hanging="142"/>
        <w:contextualSpacing/>
        <w:jc w:val="both"/>
      </w:pPr>
      <w:r w:rsidRPr="00A9385D">
        <w:rPr>
          <w:rFonts w:eastAsia="ヒラギノ角ゴ Pro W3" w:cs="Arial"/>
          <w:color w:val="000000"/>
        </w:rPr>
        <w:t xml:space="preserve">KL apvalkalo bandymą; </w:t>
      </w:r>
    </w:p>
    <w:p w14:paraId="29A0C092" w14:textId="218BB86E" w:rsidR="002C3343" w:rsidRPr="00A9385D" w:rsidRDefault="002C3343" w:rsidP="004F25FA">
      <w:pPr>
        <w:pStyle w:val="ListParagraph"/>
        <w:numPr>
          <w:ilvl w:val="2"/>
          <w:numId w:val="98"/>
        </w:numPr>
        <w:tabs>
          <w:tab w:val="left" w:pos="1701"/>
        </w:tabs>
        <w:ind w:left="709" w:hanging="142"/>
        <w:contextualSpacing/>
        <w:jc w:val="both"/>
      </w:pPr>
      <w:r w:rsidRPr="00A9385D">
        <w:rPr>
          <w:rFonts w:eastAsia="ヒラギノ角ゴ Pro W3" w:cs="Arial"/>
          <w:color w:val="000000"/>
        </w:rPr>
        <w:t xml:space="preserve">Ne vėliau kaip sekančią darbo dieną po </w:t>
      </w:r>
      <w:r w:rsidR="00A45843" w:rsidRPr="00A9385D">
        <w:rPr>
          <w:rFonts w:eastAsia="ヒラギノ角ゴ Pro W3" w:cs="Arial"/>
          <w:color w:val="000000"/>
        </w:rPr>
        <w:t>KL</w:t>
      </w:r>
      <w:r w:rsidRPr="00A9385D">
        <w:rPr>
          <w:rFonts w:eastAsia="ヒラギノ角ゴ Pro W3" w:cs="Arial"/>
          <w:color w:val="000000"/>
        </w:rPr>
        <w:t xml:space="preserve"> įjungimo būtina atlikti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Pr="00A9385D" w:rsidRDefault="000C3E81" w:rsidP="004F25FA">
      <w:pPr>
        <w:pStyle w:val="ListParagraph"/>
        <w:numPr>
          <w:ilvl w:val="1"/>
          <w:numId w:val="98"/>
        </w:numPr>
        <w:ind w:hanging="154"/>
        <w:contextualSpacing/>
        <w:jc w:val="both"/>
        <w:rPr>
          <w:rFonts w:eastAsia="ヒラギノ角ゴ Pro W3" w:cs="Arial"/>
          <w:color w:val="000000"/>
        </w:rPr>
      </w:pPr>
      <w:r w:rsidRPr="00A9385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A9385D" w:rsidRDefault="00CD291C" w:rsidP="004F25FA">
      <w:pPr>
        <w:pStyle w:val="ListParagraph"/>
        <w:numPr>
          <w:ilvl w:val="1"/>
          <w:numId w:val="98"/>
        </w:numPr>
        <w:ind w:hanging="154"/>
        <w:contextualSpacing/>
        <w:jc w:val="both"/>
        <w:rPr>
          <w:rFonts w:eastAsia="ヒラギノ角ゴ Pro W3" w:cs="Arial"/>
          <w:color w:val="000000"/>
        </w:rPr>
      </w:pPr>
      <w:r w:rsidRPr="00A9385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parengimo įjungimui darbų organizavimą ir vykdymą atsakingas  objekto rekonstravimo projekto vadovas .</w:t>
      </w:r>
    </w:p>
    <w:p w14:paraId="1F6DE40C" w14:textId="77777777" w:rsidR="004447DF" w:rsidRPr="00A9385D" w:rsidRDefault="2DBE0590" w:rsidP="004F25FA">
      <w:pPr>
        <w:pStyle w:val="ListParagraph"/>
        <w:numPr>
          <w:ilvl w:val="1"/>
          <w:numId w:val="98"/>
        </w:numPr>
        <w:ind w:hanging="154"/>
        <w:contextualSpacing/>
        <w:jc w:val="both"/>
      </w:pPr>
      <w:r w:rsidRPr="00A9385D">
        <w:t>Techninės priežiūros darbai KL organizuojami taip, kad KL būtų atjungiamos ne daugiau kaip du kartus per planuojamą metinį periodą atsižvelgiant į darbų pobūdžius.</w:t>
      </w:r>
    </w:p>
    <w:p w14:paraId="55D26E35" w14:textId="77777777" w:rsidR="004447DF" w:rsidRPr="00A9385D" w:rsidRDefault="2DBE0590" w:rsidP="004F25FA">
      <w:pPr>
        <w:pStyle w:val="ListParagraph"/>
        <w:numPr>
          <w:ilvl w:val="1"/>
          <w:numId w:val="98"/>
        </w:numPr>
        <w:ind w:hanging="154"/>
        <w:contextualSpacing/>
        <w:jc w:val="both"/>
      </w:pPr>
      <w:r w:rsidRPr="00A9385D">
        <w:rPr>
          <w:snapToGrid w:val="0"/>
        </w:rPr>
        <w:t>Rangovo personalas KL Techninei priežiūrai privalo naudoti technologines korteles, kur nurodyta darbų vykdymo tvarka ir apimtys arba parengti supaprastinto remonto projektus.</w:t>
      </w:r>
    </w:p>
    <w:p w14:paraId="04DADCE5" w14:textId="2AE31540" w:rsidR="004447DF" w:rsidRPr="00A9385D" w:rsidRDefault="2DBE0590" w:rsidP="004F25FA">
      <w:pPr>
        <w:pStyle w:val="ListParagraph"/>
        <w:numPr>
          <w:ilvl w:val="1"/>
          <w:numId w:val="98"/>
        </w:numPr>
        <w:ind w:hanging="154"/>
        <w:contextualSpacing/>
        <w:jc w:val="both"/>
        <w:rPr>
          <w:snapToGrid w:val="0"/>
        </w:rPr>
      </w:pPr>
      <w:r w:rsidRPr="00A9385D">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3AAAAF00" w:rsidR="004447DF" w:rsidRPr="00A9385D" w:rsidRDefault="2DBE0590" w:rsidP="004F25FA">
      <w:pPr>
        <w:pStyle w:val="ListParagraph"/>
        <w:numPr>
          <w:ilvl w:val="1"/>
          <w:numId w:val="98"/>
        </w:numPr>
        <w:ind w:hanging="154"/>
        <w:contextualSpacing/>
        <w:jc w:val="both"/>
        <w:rPr>
          <w:snapToGrid w:val="0"/>
        </w:rPr>
      </w:pPr>
      <w:r w:rsidRPr="00A9385D">
        <w:rPr>
          <w:snapToGrid w:val="0"/>
        </w:rPr>
        <w:t xml:space="preserve">Kiekviename Regione sudaromas bendras oro ir KL daugiametis remontų planas (žr. </w:t>
      </w:r>
      <w:r w:rsidR="00AC7C53" w:rsidRPr="00A9385D">
        <w:fldChar w:fldCharType="begin"/>
      </w:r>
      <w:r w:rsidR="00AC7C53" w:rsidRPr="00A9385D">
        <w:rPr>
          <w:snapToGrid w:val="0"/>
        </w:rPr>
        <w:instrText xml:space="preserve"> REF _Ref294088174 \n \h </w:instrText>
      </w:r>
      <w:r w:rsidR="00A9385D">
        <w:instrText xml:space="preserve"> \* MERGEFORMAT </w:instrText>
      </w:r>
      <w:r w:rsidR="00AC7C53" w:rsidRPr="00A9385D">
        <w:fldChar w:fldCharType="separate"/>
      </w:r>
      <w:r w:rsidR="00BD0DDF">
        <w:rPr>
          <w:snapToGrid w:val="0"/>
        </w:rPr>
        <w:t>43</w:t>
      </w:r>
      <w:r w:rsidR="00AC7C53" w:rsidRPr="00A9385D">
        <w:fldChar w:fldCharType="end"/>
      </w:r>
      <w:r w:rsidRPr="00A9385D">
        <w:rPr>
          <w:snapToGrid w:val="0"/>
        </w:rPr>
        <w:t xml:space="preserve"> priedą). Daugiametis planas sudaromas 12 metų eksploatavimo periodui.</w:t>
      </w:r>
    </w:p>
    <w:p w14:paraId="7F185626" w14:textId="4A5CF720" w:rsidR="004447DF" w:rsidRPr="00A9385D" w:rsidRDefault="2DBE0590" w:rsidP="004F25FA">
      <w:pPr>
        <w:pStyle w:val="ListParagraph"/>
        <w:numPr>
          <w:ilvl w:val="1"/>
          <w:numId w:val="98"/>
        </w:numPr>
        <w:ind w:hanging="154"/>
        <w:contextualSpacing/>
        <w:jc w:val="both"/>
        <w:rPr>
          <w:snapToGrid w:val="0"/>
        </w:rPr>
      </w:pPr>
      <w:r w:rsidRPr="00A9385D">
        <w:rPr>
          <w:snapToGrid w:val="0"/>
        </w:rPr>
        <w:t xml:space="preserve">KL defektavimas, remonto ir atstatymo darbų fizinių kiekių bei išlaidų nustatymui, ir suvedimui TVIS baigiamas ne vėliau kaip iki </w:t>
      </w:r>
      <w:r w:rsidR="00E62C32" w:rsidRPr="00A9385D">
        <w:rPr>
          <w:snapToGrid w:val="0"/>
        </w:rPr>
        <w:t>rugpjū</w:t>
      </w:r>
      <w:r w:rsidR="00343B08" w:rsidRPr="00A9385D">
        <w:rPr>
          <w:snapToGrid w:val="0"/>
        </w:rPr>
        <w:t>čio 31</w:t>
      </w:r>
      <w:r w:rsidRPr="00A9385D">
        <w:rPr>
          <w:snapToGrid w:val="0"/>
        </w:rPr>
        <w:t xml:space="preserve"> d.</w:t>
      </w:r>
    </w:p>
    <w:p w14:paraId="63ADFC4B" w14:textId="77777777" w:rsidR="004447DF" w:rsidRPr="00A9385D" w:rsidRDefault="2DBE0590" w:rsidP="004F25FA">
      <w:pPr>
        <w:pStyle w:val="ListParagraph"/>
        <w:numPr>
          <w:ilvl w:val="1"/>
          <w:numId w:val="98"/>
        </w:numPr>
        <w:ind w:hanging="154"/>
        <w:contextualSpacing/>
        <w:jc w:val="both"/>
        <w:rPr>
          <w:snapToGrid w:val="0"/>
        </w:rPr>
      </w:pPr>
      <w:r w:rsidRPr="00A9385D">
        <w:rPr>
          <w:snapToGrid w:val="0"/>
        </w:rPr>
        <w:t>KL remonto metu turi būti atlikti visi darbai, numatyti metiniame darbų grafike ir papildomai nustatyti defektai.</w:t>
      </w:r>
    </w:p>
    <w:p w14:paraId="24B4B944" w14:textId="77777777" w:rsidR="004447DF" w:rsidRPr="00A9385D" w:rsidRDefault="2DBE0590" w:rsidP="004F25FA">
      <w:pPr>
        <w:pStyle w:val="ListParagraph"/>
        <w:numPr>
          <w:ilvl w:val="1"/>
          <w:numId w:val="98"/>
        </w:numPr>
        <w:ind w:hanging="154"/>
        <w:contextualSpacing/>
        <w:jc w:val="both"/>
        <w:rPr>
          <w:snapToGrid w:val="0"/>
        </w:rPr>
      </w:pPr>
      <w:r w:rsidRPr="00A9385D">
        <w:rPr>
          <w:snapToGrid w:val="0"/>
        </w:rPr>
        <w:t>Baigus KL remontą ir patikslinus techninius dokumentus, liniją apžiūri Regionų linijų inžinieriai, prieš pasirašant, patvirtinant TVIS atliktų darbų dokumentus.</w:t>
      </w:r>
    </w:p>
    <w:p w14:paraId="44342E62" w14:textId="77777777" w:rsidR="004447DF" w:rsidRPr="00A9385D" w:rsidRDefault="2DBE0590" w:rsidP="004F25FA">
      <w:pPr>
        <w:pStyle w:val="ListParagraph"/>
        <w:numPr>
          <w:ilvl w:val="1"/>
          <w:numId w:val="98"/>
        </w:numPr>
        <w:ind w:hanging="154"/>
        <w:contextualSpacing/>
        <w:jc w:val="both"/>
        <w:rPr>
          <w:snapToGrid w:val="0"/>
        </w:rPr>
      </w:pPr>
      <w:r w:rsidRPr="00A9385D">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A9385D" w:rsidRDefault="2DBE0590" w:rsidP="004F25FA">
      <w:pPr>
        <w:pStyle w:val="ListParagraph"/>
        <w:numPr>
          <w:ilvl w:val="1"/>
          <w:numId w:val="98"/>
        </w:numPr>
        <w:ind w:hanging="154"/>
        <w:contextualSpacing/>
        <w:jc w:val="both"/>
        <w:rPr>
          <w:snapToGrid w:val="0"/>
        </w:rPr>
      </w:pPr>
      <w:r w:rsidRPr="00A9385D">
        <w:rPr>
          <w:snapToGrid w:val="0"/>
        </w:rPr>
        <w:t>Periode tarp KL planinių techninių priežiūrų turi būti atliekami tik avarijų likvidavimo bei jų prevencijos darbai</w:t>
      </w:r>
      <w:r w:rsidR="7BADC302" w:rsidRPr="00A9385D">
        <w:rPr>
          <w:snapToGrid w:val="0"/>
        </w:rPr>
        <w:t>.</w:t>
      </w:r>
    </w:p>
    <w:p w14:paraId="00CE486A" w14:textId="4894B509" w:rsidR="004C6E5A" w:rsidRPr="00A9385D" w:rsidRDefault="00455655" w:rsidP="00455655">
      <w:pPr>
        <w:pStyle w:val="Heading2"/>
        <w:spacing w:before="120" w:after="0"/>
        <w:ind w:left="360" w:firstLine="0"/>
        <w:contextualSpacing/>
      </w:pPr>
      <w:bookmarkStart w:id="1312" w:name="_Toc185585053"/>
      <w:bookmarkStart w:id="1313" w:name="_Ref408824562"/>
      <w:bookmarkStart w:id="1314" w:name="_Toc498354001"/>
      <w:bookmarkEnd w:id="1309"/>
      <w:r w:rsidRPr="00A9385D">
        <w:t xml:space="preserve">2. </w:t>
      </w:r>
      <w:r w:rsidR="004C6E5A" w:rsidRPr="00A9385D">
        <w:t>CHARAKTERINGI KL GEDIMAI IR PAŽEIDIMAI</w:t>
      </w:r>
      <w:bookmarkEnd w:id="1312"/>
    </w:p>
    <w:p w14:paraId="59B4287E" w14:textId="77777777" w:rsidR="004C6E5A" w:rsidRPr="00A9385D" w:rsidRDefault="18C408CD" w:rsidP="004F25FA">
      <w:pPr>
        <w:pStyle w:val="ListParagraph"/>
        <w:numPr>
          <w:ilvl w:val="1"/>
          <w:numId w:val="98"/>
        </w:numPr>
        <w:ind w:hanging="154"/>
        <w:contextualSpacing/>
        <w:jc w:val="both"/>
      </w:pPr>
      <w:r w:rsidRPr="00A9385D">
        <w:t>Gedimai ir pažeidimai KL trasose:</w:t>
      </w:r>
    </w:p>
    <w:p w14:paraId="3C7FBD5D" w14:textId="77777777" w:rsidR="00D75141" w:rsidRPr="00A9385D" w:rsidRDefault="00D75141" w:rsidP="004F25FA">
      <w:pPr>
        <w:pStyle w:val="ListParagraph"/>
        <w:numPr>
          <w:ilvl w:val="0"/>
          <w:numId w:val="81"/>
        </w:numPr>
        <w:spacing w:before="0"/>
        <w:jc w:val="both"/>
        <w:rPr>
          <w:vanish/>
        </w:rPr>
      </w:pPr>
    </w:p>
    <w:p w14:paraId="607E0EC8" w14:textId="77777777" w:rsidR="00D75141" w:rsidRPr="00A9385D" w:rsidRDefault="00D75141" w:rsidP="004F25FA">
      <w:pPr>
        <w:pStyle w:val="ListParagraph"/>
        <w:numPr>
          <w:ilvl w:val="0"/>
          <w:numId w:val="81"/>
        </w:numPr>
        <w:spacing w:before="0"/>
        <w:jc w:val="both"/>
        <w:rPr>
          <w:vanish/>
        </w:rPr>
      </w:pPr>
    </w:p>
    <w:p w14:paraId="7DA1D2D2" w14:textId="77777777" w:rsidR="004776E2" w:rsidRPr="00A9385D" w:rsidRDefault="004C6E5A" w:rsidP="004F25FA">
      <w:pPr>
        <w:pStyle w:val="ListParagraph"/>
        <w:numPr>
          <w:ilvl w:val="1"/>
          <w:numId w:val="81"/>
        </w:numPr>
        <w:spacing w:before="0"/>
        <w:jc w:val="both"/>
      </w:pPr>
      <w:r w:rsidRPr="00A9385D">
        <w:t>KL apsaugos zonoje vykdomi žemės kasimo darbai;</w:t>
      </w:r>
    </w:p>
    <w:p w14:paraId="0A36E961" w14:textId="77777777" w:rsidR="004776E2" w:rsidRPr="00A9385D" w:rsidRDefault="004C6E5A" w:rsidP="004F25FA">
      <w:pPr>
        <w:pStyle w:val="ListParagraph"/>
        <w:numPr>
          <w:ilvl w:val="1"/>
          <w:numId w:val="81"/>
        </w:numPr>
        <w:spacing w:before="0"/>
        <w:jc w:val="both"/>
      </w:pPr>
      <w:r w:rsidRPr="00A9385D">
        <w:t>Nepakankamas proskynos plotis KL trasoje;</w:t>
      </w:r>
    </w:p>
    <w:p w14:paraId="335CAC75" w14:textId="77777777" w:rsidR="004776E2" w:rsidRPr="00A9385D" w:rsidRDefault="004C6E5A" w:rsidP="004F25FA">
      <w:pPr>
        <w:pStyle w:val="ListParagraph"/>
        <w:numPr>
          <w:ilvl w:val="1"/>
          <w:numId w:val="81"/>
        </w:numPr>
        <w:spacing w:before="0"/>
        <w:jc w:val="both"/>
      </w:pPr>
      <w:r w:rsidRPr="00A9385D">
        <w:t>Sulūžę aptvaro skydai aplink galinę inkarinę atramą su galinėmis kabelių movomis;</w:t>
      </w:r>
    </w:p>
    <w:p w14:paraId="513ECDEC" w14:textId="77777777" w:rsidR="004776E2" w:rsidRPr="00A9385D" w:rsidRDefault="004C6E5A" w:rsidP="004F25FA">
      <w:pPr>
        <w:pStyle w:val="ListParagraph"/>
        <w:numPr>
          <w:ilvl w:val="1"/>
          <w:numId w:val="81"/>
        </w:numPr>
        <w:spacing w:before="0"/>
        <w:jc w:val="both"/>
      </w:pPr>
      <w:r w:rsidRPr="00A9385D">
        <w:lastRenderedPageBreak/>
        <w:t>Sulūž</w:t>
      </w:r>
      <w:r w:rsidR="007145BB" w:rsidRPr="00A9385D">
        <w:t>ę</w:t>
      </w:r>
      <w:r w:rsidRPr="00A9385D">
        <w:t xml:space="preserve"> ryšių kanalizacijos dangčiai; </w:t>
      </w:r>
    </w:p>
    <w:p w14:paraId="62F2F1FD" w14:textId="77777777" w:rsidR="004776E2" w:rsidRPr="00A9385D" w:rsidRDefault="004C6E5A" w:rsidP="004F25FA">
      <w:pPr>
        <w:pStyle w:val="ListParagraph"/>
        <w:numPr>
          <w:ilvl w:val="1"/>
          <w:numId w:val="81"/>
        </w:numPr>
        <w:spacing w:before="0"/>
        <w:jc w:val="both"/>
      </w:pPr>
      <w:r w:rsidRPr="00A9385D">
        <w:t>Be perdavimo tinklo operatoriaus suderinimo įrengti inžineriniai tinklai ar statiniai ant kabelio ir apsaugos zon</w:t>
      </w:r>
      <w:r w:rsidR="007145BB" w:rsidRPr="00A9385D">
        <w:t>o</w:t>
      </w:r>
      <w:r w:rsidRPr="00A9385D">
        <w:t>je;</w:t>
      </w:r>
    </w:p>
    <w:p w14:paraId="6C146A6E" w14:textId="77777777" w:rsidR="004776E2" w:rsidRPr="00A9385D" w:rsidRDefault="004C6E5A" w:rsidP="004F25FA">
      <w:pPr>
        <w:pStyle w:val="ListParagraph"/>
        <w:numPr>
          <w:ilvl w:val="1"/>
          <w:numId w:val="81"/>
        </w:numPr>
        <w:spacing w:before="0"/>
        <w:jc w:val="both"/>
      </w:pPr>
      <w:r w:rsidRPr="00A9385D">
        <w:t>Transpozi</w:t>
      </w:r>
      <w:r w:rsidR="007145BB" w:rsidRPr="00A9385D">
        <w:t>ci</w:t>
      </w:r>
      <w:r w:rsidRPr="00A9385D">
        <w:t>n</w:t>
      </w:r>
      <w:r w:rsidR="007145BB" w:rsidRPr="00A9385D">
        <w:t>i</w:t>
      </w:r>
      <w:r w:rsidRPr="00A9385D">
        <w:t xml:space="preserve">ų </w:t>
      </w:r>
      <w:r w:rsidR="007145BB" w:rsidRPr="00A9385D">
        <w:t>dėžių</w:t>
      </w:r>
      <w:r w:rsidRPr="00A9385D">
        <w:t xml:space="preserve"> šulinių nesandarumas paviršiniam vandeniui;</w:t>
      </w:r>
    </w:p>
    <w:p w14:paraId="13114D50" w14:textId="5476C946" w:rsidR="004C6E5A" w:rsidRPr="00A9385D" w:rsidRDefault="004C6E5A" w:rsidP="004F25FA">
      <w:pPr>
        <w:pStyle w:val="ListParagraph"/>
        <w:numPr>
          <w:ilvl w:val="1"/>
          <w:numId w:val="81"/>
        </w:numPr>
        <w:spacing w:before="0"/>
        <w:jc w:val="both"/>
      </w:pPr>
      <w:r w:rsidRPr="00A9385D">
        <w:t xml:space="preserve">Grunto sėdimas KL trasoje ir aplink </w:t>
      </w:r>
      <w:r w:rsidR="007145BB" w:rsidRPr="00A9385D">
        <w:t>transpozicinių</w:t>
      </w:r>
      <w:r w:rsidRPr="00A9385D">
        <w:t xml:space="preserve"> dėžių, jungiamųjų movų ar ryšių linijų šulinius;</w:t>
      </w:r>
    </w:p>
    <w:p w14:paraId="19CFAA5D" w14:textId="77777777" w:rsidR="004C6E5A" w:rsidRPr="00A9385D" w:rsidRDefault="18C408CD" w:rsidP="004F25FA">
      <w:pPr>
        <w:pStyle w:val="ListParagraph"/>
        <w:numPr>
          <w:ilvl w:val="1"/>
          <w:numId w:val="98"/>
        </w:numPr>
        <w:ind w:hanging="154"/>
        <w:contextualSpacing/>
        <w:jc w:val="both"/>
      </w:pPr>
      <w:r w:rsidRPr="00A9385D">
        <w:t>Gedimai ir pažeidimai KL įrenginiuose, konstrukcijose:</w:t>
      </w:r>
    </w:p>
    <w:p w14:paraId="67215DA9" w14:textId="77777777" w:rsidR="004776E2" w:rsidRPr="00A9385D" w:rsidRDefault="004776E2" w:rsidP="004F25FA">
      <w:pPr>
        <w:pStyle w:val="ListParagraph"/>
        <w:numPr>
          <w:ilvl w:val="0"/>
          <w:numId w:val="81"/>
        </w:numPr>
        <w:spacing w:before="0"/>
        <w:jc w:val="both"/>
        <w:rPr>
          <w:vanish/>
        </w:rPr>
      </w:pPr>
    </w:p>
    <w:p w14:paraId="0EF0D72C" w14:textId="77777777" w:rsidR="005835C8" w:rsidRPr="00A9385D" w:rsidRDefault="004C6E5A" w:rsidP="004F25FA">
      <w:pPr>
        <w:pStyle w:val="ListParagraph"/>
        <w:numPr>
          <w:ilvl w:val="1"/>
          <w:numId w:val="81"/>
        </w:numPr>
        <w:spacing w:before="0"/>
        <w:jc w:val="both"/>
      </w:pPr>
      <w:r w:rsidRPr="00A9385D">
        <w:t>Sutrūkę, sulūžę ar atsilaisvinę kabelį laikančios apkabos atramose;</w:t>
      </w:r>
    </w:p>
    <w:p w14:paraId="50742853" w14:textId="77777777" w:rsidR="005835C8" w:rsidRPr="00A9385D" w:rsidRDefault="004C6E5A" w:rsidP="004F25FA">
      <w:pPr>
        <w:pStyle w:val="ListParagraph"/>
        <w:numPr>
          <w:ilvl w:val="1"/>
          <w:numId w:val="81"/>
        </w:numPr>
        <w:spacing w:before="0"/>
        <w:jc w:val="both"/>
      </w:pPr>
      <w:r w:rsidRPr="00A9385D">
        <w:t xml:space="preserve">Dėl aplinkos poveikio ar mechanizmų įtakos sulūžę kabelių </w:t>
      </w:r>
      <w:r w:rsidR="00A91E6F" w:rsidRPr="00A9385D">
        <w:t>gofruose</w:t>
      </w:r>
      <w:r w:rsidRPr="00A9385D">
        <w:t xml:space="preserve"> perėjime iš žemės į </w:t>
      </w:r>
      <w:r w:rsidR="007145BB" w:rsidRPr="00A9385D">
        <w:t>tvirtinimą</w:t>
      </w:r>
      <w:r w:rsidRPr="00A9385D">
        <w:t xml:space="preserve"> metalinėse konstrukcijose;</w:t>
      </w:r>
    </w:p>
    <w:p w14:paraId="20D7431A" w14:textId="77777777" w:rsidR="005835C8" w:rsidRPr="00A9385D" w:rsidRDefault="004C6E5A" w:rsidP="004F25FA">
      <w:pPr>
        <w:pStyle w:val="ListParagraph"/>
        <w:numPr>
          <w:ilvl w:val="1"/>
          <w:numId w:val="81"/>
        </w:numPr>
        <w:spacing w:before="0"/>
        <w:jc w:val="both"/>
      </w:pPr>
      <w:r w:rsidRPr="00A9385D">
        <w:t>Nusėdęs gruntas kabelių apsaugos zonoje prie kabelių įrenginių laikančių konstrukcijų;</w:t>
      </w:r>
    </w:p>
    <w:p w14:paraId="6935B2BB" w14:textId="77777777" w:rsidR="005835C8" w:rsidRPr="00A9385D" w:rsidRDefault="004C6E5A" w:rsidP="004F25FA">
      <w:pPr>
        <w:pStyle w:val="ListParagraph"/>
        <w:numPr>
          <w:ilvl w:val="1"/>
          <w:numId w:val="81"/>
        </w:numPr>
        <w:spacing w:before="0"/>
        <w:jc w:val="both"/>
      </w:pPr>
      <w:r w:rsidRPr="00A9385D">
        <w:t>Išblukę ar nukritę kabelių markiruotės;</w:t>
      </w:r>
    </w:p>
    <w:p w14:paraId="2D57AB5F" w14:textId="77777777" w:rsidR="005835C8" w:rsidRPr="00A9385D" w:rsidRDefault="004C6E5A" w:rsidP="004F25FA">
      <w:pPr>
        <w:pStyle w:val="ListParagraph"/>
        <w:numPr>
          <w:ilvl w:val="1"/>
          <w:numId w:val="81"/>
        </w:numPr>
        <w:spacing w:before="0"/>
        <w:jc w:val="both"/>
      </w:pPr>
      <w:r w:rsidRPr="00A9385D">
        <w:t>Vizualiai matomas alyvos rasojimas po galine kabelio movos konstrukcija;</w:t>
      </w:r>
    </w:p>
    <w:p w14:paraId="36650117" w14:textId="77777777" w:rsidR="005835C8" w:rsidRPr="00A9385D" w:rsidRDefault="004C6E5A" w:rsidP="004F25FA">
      <w:pPr>
        <w:pStyle w:val="ListParagraph"/>
        <w:numPr>
          <w:ilvl w:val="1"/>
          <w:numId w:val="81"/>
        </w:numPr>
        <w:spacing w:before="0"/>
        <w:jc w:val="both"/>
      </w:pPr>
      <w:r w:rsidRPr="00A9385D">
        <w:t>Įtrūkimai atraminiuose izoliatoriuose tarp atraminės konstrukcijos ir galinės kabelių movos flanšo;</w:t>
      </w:r>
    </w:p>
    <w:p w14:paraId="2C397BD2" w14:textId="77777777" w:rsidR="005835C8" w:rsidRPr="00A9385D" w:rsidRDefault="004C6E5A" w:rsidP="004F25FA">
      <w:pPr>
        <w:pStyle w:val="ListParagraph"/>
        <w:numPr>
          <w:ilvl w:val="1"/>
          <w:numId w:val="81"/>
        </w:numPr>
        <w:spacing w:before="0"/>
        <w:jc w:val="both"/>
      </w:pPr>
      <w:r w:rsidRPr="00A9385D">
        <w:t>Apsinešę dėl aplinkos poveikio movų ir viršįtampių ribotuvų izoliatoriai;</w:t>
      </w:r>
    </w:p>
    <w:p w14:paraId="20C5D766" w14:textId="77777777" w:rsidR="005835C8" w:rsidRPr="00A9385D" w:rsidRDefault="004C6E5A" w:rsidP="004F25FA">
      <w:pPr>
        <w:pStyle w:val="ListParagraph"/>
        <w:numPr>
          <w:ilvl w:val="1"/>
          <w:numId w:val="81"/>
        </w:numPr>
        <w:spacing w:before="0"/>
        <w:jc w:val="both"/>
      </w:pPr>
      <w:r w:rsidRPr="00A9385D">
        <w:t xml:space="preserve">Movų konstrukcijų padas neprigludęs prie pamato paviršiaus; </w:t>
      </w:r>
      <w:r w:rsidR="007145BB" w:rsidRPr="00A9385D">
        <w:t>inkariniai</w:t>
      </w:r>
      <w:r w:rsidRPr="00A9385D">
        <w:t xml:space="preserve"> varžtai be veržlių; konstrukcijų detalių korozija; varžtinių sujungimų defektai; išlaisvėję varžtiniai sujungimai;</w:t>
      </w:r>
    </w:p>
    <w:p w14:paraId="5A9BD53B" w14:textId="68DDD1C8" w:rsidR="004C6E5A" w:rsidRPr="00A9385D" w:rsidRDefault="004C6E5A" w:rsidP="004F25FA">
      <w:pPr>
        <w:pStyle w:val="ListParagraph"/>
        <w:numPr>
          <w:ilvl w:val="1"/>
          <w:numId w:val="81"/>
        </w:numPr>
        <w:spacing w:before="0"/>
        <w:jc w:val="both"/>
      </w:pPr>
      <w:r w:rsidRPr="00A9385D">
        <w:t>Įžeminimo kontūro ir movų konstrukcijų įžeminimo laidininko sujungimas su žeme;</w:t>
      </w:r>
    </w:p>
    <w:p w14:paraId="11653B70" w14:textId="56D876EB" w:rsidR="004C6E5A" w:rsidRPr="00A9385D" w:rsidRDefault="00455655" w:rsidP="00455655">
      <w:pPr>
        <w:pStyle w:val="Heading2"/>
        <w:spacing w:before="120" w:after="0"/>
        <w:ind w:left="360" w:firstLine="0"/>
        <w:contextualSpacing/>
      </w:pPr>
      <w:bookmarkStart w:id="1315" w:name="_Ref408824581"/>
      <w:bookmarkStart w:id="1316" w:name="_Toc498354002"/>
      <w:bookmarkStart w:id="1317" w:name="_Toc20814459"/>
      <w:bookmarkStart w:id="1318" w:name="_Toc185585054"/>
      <w:bookmarkEnd w:id="1313"/>
      <w:bookmarkEnd w:id="1314"/>
      <w:r w:rsidRPr="00A9385D">
        <w:t xml:space="preserve">3. </w:t>
      </w:r>
      <w:r w:rsidR="004C6E5A" w:rsidRPr="00A9385D">
        <w:t>KABELIŲ LINIJŲ TRASŲ IR JŲ ĮRENGINIŲ APŽIŪROS</w:t>
      </w:r>
      <w:bookmarkEnd w:id="1315"/>
      <w:bookmarkEnd w:id="1316"/>
      <w:bookmarkEnd w:id="1317"/>
      <w:bookmarkEnd w:id="1318"/>
    </w:p>
    <w:p w14:paraId="4301507A" w14:textId="77777777" w:rsidR="004C6E5A" w:rsidRPr="00A9385D" w:rsidRDefault="18C408CD" w:rsidP="004F25FA">
      <w:pPr>
        <w:pStyle w:val="ListParagraph"/>
        <w:numPr>
          <w:ilvl w:val="1"/>
          <w:numId w:val="98"/>
        </w:numPr>
        <w:ind w:hanging="154"/>
        <w:contextualSpacing/>
        <w:jc w:val="both"/>
        <w:rPr>
          <w:snapToGrid w:val="0"/>
        </w:rPr>
      </w:pPr>
      <w:r w:rsidRPr="00A9385D">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A9385D" w:rsidRDefault="18C408CD" w:rsidP="004F25FA">
      <w:pPr>
        <w:pStyle w:val="ListParagraph"/>
        <w:numPr>
          <w:ilvl w:val="1"/>
          <w:numId w:val="98"/>
        </w:numPr>
        <w:ind w:hanging="154"/>
        <w:contextualSpacing/>
        <w:jc w:val="both"/>
        <w:rPr>
          <w:snapToGrid w:val="0"/>
        </w:rPr>
      </w:pPr>
      <w:r w:rsidRPr="00A9385D">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A9385D" w:rsidRDefault="18C408CD" w:rsidP="004F25FA">
      <w:pPr>
        <w:pStyle w:val="ListParagraph"/>
        <w:numPr>
          <w:ilvl w:val="1"/>
          <w:numId w:val="98"/>
        </w:numPr>
        <w:ind w:hanging="154"/>
        <w:contextualSpacing/>
        <w:jc w:val="both"/>
        <w:rPr>
          <w:snapToGrid w:val="0"/>
        </w:rPr>
      </w:pPr>
      <w:r w:rsidRPr="00A9385D">
        <w:t>Apžiūrint žemo slėgio alyva aušinamų kabelių linijų papildymo punktus, stebima alyva, papildančios</w:t>
      </w:r>
      <w:r w:rsidRPr="00A9385D">
        <w:rPr>
          <w:rStyle w:val="Pagrindinistekstas4"/>
        </w:rPr>
        <w:t xml:space="preserve"> aparatūros,</w:t>
      </w:r>
      <w:r w:rsidRPr="00A9385D">
        <w:t xml:space="preserve"> alyvotiekių, čiaupų, teleinformacijos įrenginių būklė, tikrinami elektros kontaktinių manometrų nustatymai, alyvos slėgio lygis visuose kabelių linijos elementuose.</w:t>
      </w:r>
    </w:p>
    <w:p w14:paraId="464EB1C0" w14:textId="77777777" w:rsidR="004C6E5A" w:rsidRPr="00A9385D" w:rsidRDefault="18C408CD" w:rsidP="004F25FA">
      <w:pPr>
        <w:pStyle w:val="ListParagraph"/>
        <w:numPr>
          <w:ilvl w:val="1"/>
          <w:numId w:val="98"/>
        </w:numPr>
        <w:ind w:hanging="154"/>
        <w:contextualSpacing/>
        <w:jc w:val="both"/>
        <w:rPr>
          <w:snapToGrid w:val="0"/>
        </w:rPr>
      </w:pPr>
      <w:r w:rsidRPr="00A9385D">
        <w:t>Esant alyvos slėgio nukrypimams nuo leistinų dydžių, nedelsiant pranešama budinčiam dispečeriui.</w:t>
      </w:r>
    </w:p>
    <w:p w14:paraId="5405F3DB" w14:textId="77777777" w:rsidR="004C6E5A" w:rsidRPr="00A9385D" w:rsidRDefault="18C408CD" w:rsidP="004F25FA">
      <w:pPr>
        <w:pStyle w:val="ListParagraph"/>
        <w:numPr>
          <w:ilvl w:val="1"/>
          <w:numId w:val="98"/>
        </w:numPr>
        <w:ind w:hanging="154"/>
        <w:contextualSpacing/>
        <w:jc w:val="both"/>
        <w:rPr>
          <w:snapToGrid w:val="0"/>
        </w:rPr>
      </w:pPr>
      <w:r w:rsidRPr="00A9385D">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A9385D" w:rsidRDefault="18C408CD" w:rsidP="004F25FA">
      <w:pPr>
        <w:pStyle w:val="ListParagraph"/>
        <w:numPr>
          <w:ilvl w:val="1"/>
          <w:numId w:val="98"/>
        </w:numPr>
        <w:ind w:hanging="154"/>
        <w:contextualSpacing/>
        <w:jc w:val="both"/>
        <w:rPr>
          <w:snapToGrid w:val="0"/>
        </w:rPr>
      </w:pPr>
      <w:r w:rsidRPr="00A9385D">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A9385D" w:rsidRDefault="18C408CD" w:rsidP="004F25FA">
      <w:pPr>
        <w:pStyle w:val="ListParagraph"/>
        <w:numPr>
          <w:ilvl w:val="1"/>
          <w:numId w:val="98"/>
        </w:numPr>
        <w:ind w:hanging="154"/>
        <w:contextualSpacing/>
        <w:jc w:val="both"/>
        <w:rPr>
          <w:snapToGrid w:val="0"/>
        </w:rPr>
      </w:pPr>
      <w:r w:rsidRPr="00A9385D">
        <w:t>Asmuo, atliekantis kabelių linijų apžiūras, pastebėjęs defektus, kurie yra pavojingi kabelių linijų darbui, turi nedelsiant registruoti TVIS–e.</w:t>
      </w:r>
    </w:p>
    <w:p w14:paraId="6F803637" w14:textId="4D24120B" w:rsidR="004C6E5A" w:rsidRPr="00A9385D" w:rsidRDefault="004C6E5A" w:rsidP="00100429">
      <w:pPr>
        <w:tabs>
          <w:tab w:val="num" w:pos="1134"/>
        </w:tabs>
        <w:spacing w:before="0"/>
        <w:ind w:left="426"/>
        <w:contextualSpacing/>
        <w:jc w:val="both"/>
        <w:rPr>
          <w:bCs/>
        </w:rPr>
      </w:pPr>
      <w:r w:rsidRPr="00A9385D">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A9385D">
        <w:rPr>
          <w:bCs/>
        </w:rPr>
        <w:t xml:space="preserve">vertinama </w:t>
      </w:r>
      <w:r w:rsidRPr="00A9385D">
        <w:rPr>
          <w:bCs/>
        </w:rPr>
        <w:t>operatyvini</w:t>
      </w:r>
      <w:r w:rsidR="004447DF" w:rsidRPr="00A9385D">
        <w:rPr>
          <w:bCs/>
        </w:rPr>
        <w:t>ų</w:t>
      </w:r>
      <w:r w:rsidRPr="00A9385D">
        <w:rPr>
          <w:bCs/>
        </w:rPr>
        <w:t xml:space="preserve"> užrašų kokybė (įskaitomumas).</w:t>
      </w:r>
    </w:p>
    <w:p w14:paraId="24ACD1D8" w14:textId="77777777" w:rsidR="004C6E5A" w:rsidRPr="00A9385D" w:rsidRDefault="18C408CD" w:rsidP="004F25FA">
      <w:pPr>
        <w:pStyle w:val="ListParagraph"/>
        <w:numPr>
          <w:ilvl w:val="1"/>
          <w:numId w:val="98"/>
        </w:numPr>
        <w:ind w:hanging="154"/>
        <w:contextualSpacing/>
        <w:jc w:val="both"/>
        <w:rPr>
          <w:snapToGrid w:val="0"/>
        </w:rPr>
      </w:pPr>
      <w:r w:rsidRPr="00A9385D">
        <w:t xml:space="preserve">Visi pastebėti gedimai ir pažeidimai surašomi į TVIS. </w:t>
      </w:r>
    </w:p>
    <w:p w14:paraId="14FB1AAC" w14:textId="77777777" w:rsidR="004C6E5A" w:rsidRPr="00A9385D" w:rsidRDefault="18C408CD" w:rsidP="004F25FA">
      <w:pPr>
        <w:pStyle w:val="ListParagraph"/>
        <w:numPr>
          <w:ilvl w:val="1"/>
          <w:numId w:val="98"/>
        </w:numPr>
        <w:ind w:hanging="154"/>
        <w:contextualSpacing/>
        <w:jc w:val="both"/>
        <w:rPr>
          <w:snapToGrid w:val="0"/>
        </w:rPr>
      </w:pPr>
      <w:r w:rsidRPr="00A9385D">
        <w:t xml:space="preserve">Visi vykdomi darbai KL trasose turi būti suderinti su Bendrove ir gautas leidimas darbams vykdyti. </w:t>
      </w:r>
    </w:p>
    <w:p w14:paraId="003AEBBD" w14:textId="77777777" w:rsidR="004C6E5A" w:rsidRPr="00A9385D" w:rsidRDefault="18C408CD" w:rsidP="004F25FA">
      <w:pPr>
        <w:pStyle w:val="ListParagraph"/>
        <w:numPr>
          <w:ilvl w:val="1"/>
          <w:numId w:val="98"/>
        </w:numPr>
        <w:ind w:hanging="154"/>
        <w:contextualSpacing/>
        <w:jc w:val="both"/>
        <w:rPr>
          <w:snapToGrid w:val="0"/>
        </w:rPr>
      </w:pPr>
      <w:r w:rsidRPr="00A9385D">
        <w:t>Kai darbus KL trasoje atlieka kitos organizacijos, Bendrovės atsakingi darbuotojai turi:</w:t>
      </w:r>
    </w:p>
    <w:p w14:paraId="6F726E6D" w14:textId="7DE1D6B8" w:rsidR="004C6E5A" w:rsidRPr="00A9385D" w:rsidRDefault="004C6E5A" w:rsidP="004F25FA">
      <w:pPr>
        <w:pStyle w:val="ListParagraph"/>
        <w:numPr>
          <w:ilvl w:val="1"/>
          <w:numId w:val="133"/>
        </w:numPr>
        <w:tabs>
          <w:tab w:val="left" w:pos="2127"/>
        </w:tabs>
        <w:ind w:left="1276" w:firstLine="0"/>
        <w:contextualSpacing/>
        <w:jc w:val="both"/>
        <w:rPr>
          <w:snapToGrid w:val="0"/>
        </w:rPr>
      </w:pPr>
      <w:r w:rsidRPr="00A9385D">
        <w:rPr>
          <w:bCs/>
        </w:rPr>
        <w:t>susipažinti su visais žemės darbų atlikimo projektais ir įsitikinti, kad numatytos KL ir įrenginių apsaugos priemonės;</w:t>
      </w:r>
    </w:p>
    <w:p w14:paraId="226890ED" w14:textId="77777777" w:rsidR="0000497B" w:rsidRPr="00A9385D" w:rsidRDefault="0000497B" w:rsidP="004F25FA">
      <w:pPr>
        <w:pStyle w:val="ListParagraph"/>
        <w:numPr>
          <w:ilvl w:val="3"/>
          <w:numId w:val="133"/>
        </w:numPr>
        <w:contextualSpacing/>
        <w:jc w:val="both"/>
        <w:rPr>
          <w:bCs/>
          <w:vanish/>
        </w:rPr>
      </w:pPr>
    </w:p>
    <w:p w14:paraId="4DBABBB9" w14:textId="77777777" w:rsidR="0000497B" w:rsidRPr="00A9385D" w:rsidRDefault="0000497B" w:rsidP="004F25FA">
      <w:pPr>
        <w:pStyle w:val="ListParagraph"/>
        <w:numPr>
          <w:ilvl w:val="4"/>
          <w:numId w:val="133"/>
        </w:numPr>
        <w:contextualSpacing/>
        <w:jc w:val="both"/>
        <w:rPr>
          <w:bCs/>
          <w:vanish/>
        </w:rPr>
      </w:pPr>
    </w:p>
    <w:p w14:paraId="160838C5" w14:textId="77777777" w:rsidR="00953DA0" w:rsidRPr="00A9385D" w:rsidRDefault="004C6E5A" w:rsidP="004F25FA">
      <w:pPr>
        <w:pStyle w:val="ListParagraph"/>
        <w:numPr>
          <w:ilvl w:val="1"/>
          <w:numId w:val="133"/>
        </w:numPr>
        <w:tabs>
          <w:tab w:val="left" w:pos="2127"/>
        </w:tabs>
        <w:ind w:firstLine="916"/>
        <w:contextualSpacing/>
        <w:jc w:val="both"/>
        <w:rPr>
          <w:snapToGrid w:val="0"/>
        </w:rPr>
      </w:pPr>
      <w:r w:rsidRPr="00A9385D">
        <w:rPr>
          <w:bCs/>
        </w:rPr>
        <w:t>nurodyti tikslią kabelio buvimo vietą;</w:t>
      </w:r>
    </w:p>
    <w:p w14:paraId="7EED3833" w14:textId="77777777" w:rsidR="00953DA0" w:rsidRPr="00A9385D" w:rsidRDefault="004C6E5A" w:rsidP="004F25FA">
      <w:pPr>
        <w:pStyle w:val="ListParagraph"/>
        <w:numPr>
          <w:ilvl w:val="1"/>
          <w:numId w:val="133"/>
        </w:numPr>
        <w:tabs>
          <w:tab w:val="left" w:pos="2127"/>
        </w:tabs>
        <w:ind w:firstLine="916"/>
        <w:contextualSpacing/>
        <w:jc w:val="both"/>
        <w:rPr>
          <w:snapToGrid w:val="0"/>
        </w:rPr>
      </w:pPr>
      <w:r w:rsidRPr="00A9385D">
        <w:rPr>
          <w:bCs/>
        </w:rPr>
        <w:t>išduoti raštiškus leidimus nurodant darbų atlikimo ribas;</w:t>
      </w:r>
    </w:p>
    <w:p w14:paraId="74509C87" w14:textId="77777777" w:rsidR="00953DA0" w:rsidRPr="00A9385D" w:rsidRDefault="004C6E5A" w:rsidP="004F25FA">
      <w:pPr>
        <w:pStyle w:val="ListParagraph"/>
        <w:numPr>
          <w:ilvl w:val="1"/>
          <w:numId w:val="133"/>
        </w:numPr>
        <w:tabs>
          <w:tab w:val="left" w:pos="2127"/>
        </w:tabs>
        <w:ind w:firstLine="916"/>
        <w:contextualSpacing/>
        <w:jc w:val="both"/>
        <w:rPr>
          <w:snapToGrid w:val="0"/>
        </w:rPr>
      </w:pPr>
      <w:r w:rsidRPr="00A9385D">
        <w:rPr>
          <w:bCs/>
        </w:rPr>
        <w:t xml:space="preserve">prižiūrėti ir užtikrinti KL saugumą atliekant žemės darbus; </w:t>
      </w:r>
    </w:p>
    <w:p w14:paraId="6A3254C1" w14:textId="77777777" w:rsidR="00953DA0" w:rsidRPr="00A9385D" w:rsidRDefault="004C6E5A" w:rsidP="004F25FA">
      <w:pPr>
        <w:pStyle w:val="ListParagraph"/>
        <w:numPr>
          <w:ilvl w:val="1"/>
          <w:numId w:val="133"/>
        </w:numPr>
        <w:tabs>
          <w:tab w:val="left" w:pos="2127"/>
        </w:tabs>
        <w:ind w:firstLine="916"/>
        <w:contextualSpacing/>
        <w:jc w:val="both"/>
        <w:rPr>
          <w:snapToGrid w:val="0"/>
        </w:rPr>
      </w:pPr>
      <w:r w:rsidRPr="00A9385D">
        <w:rPr>
          <w:bCs/>
        </w:rPr>
        <w:t>dalyvauti atliekant kontrolinius šurfus ir atkasant kabelius;</w:t>
      </w:r>
    </w:p>
    <w:p w14:paraId="033A6FDD" w14:textId="77777777" w:rsidR="00953DA0" w:rsidRPr="00A9385D" w:rsidRDefault="004C6E5A" w:rsidP="004F25FA">
      <w:pPr>
        <w:pStyle w:val="ListParagraph"/>
        <w:numPr>
          <w:ilvl w:val="1"/>
          <w:numId w:val="133"/>
        </w:numPr>
        <w:tabs>
          <w:tab w:val="left" w:pos="2127"/>
        </w:tabs>
        <w:ind w:left="1276" w:firstLine="0"/>
        <w:contextualSpacing/>
        <w:jc w:val="both"/>
        <w:rPr>
          <w:snapToGrid w:val="0"/>
        </w:rPr>
      </w:pPr>
      <w:r w:rsidRPr="00A9385D">
        <w:rPr>
          <w:bCs/>
        </w:rPr>
        <w:t>žiūrėti, kad atkasti kabeliai ir jų jungiamosios movos būtų apsaugotos loviais ir ant jų pritvirtinti įspėjamieji ženklai;</w:t>
      </w:r>
    </w:p>
    <w:p w14:paraId="1E61C9D2" w14:textId="77777777" w:rsidR="00953DA0" w:rsidRPr="00A9385D" w:rsidRDefault="004C6E5A" w:rsidP="004F25FA">
      <w:pPr>
        <w:pStyle w:val="ListParagraph"/>
        <w:numPr>
          <w:ilvl w:val="1"/>
          <w:numId w:val="133"/>
        </w:numPr>
        <w:tabs>
          <w:tab w:val="left" w:pos="2127"/>
        </w:tabs>
        <w:ind w:left="1276" w:firstLine="0"/>
        <w:contextualSpacing/>
        <w:jc w:val="both"/>
        <w:rPr>
          <w:snapToGrid w:val="0"/>
        </w:rPr>
      </w:pPr>
      <w:r w:rsidRPr="00A9385D">
        <w:rPr>
          <w:bCs/>
        </w:rPr>
        <w:lastRenderedPageBreak/>
        <w:t>žiūrėti, kad nebūtų išplėsta žemės kasimo zona be papildomo leidimo;</w:t>
      </w:r>
    </w:p>
    <w:p w14:paraId="411BF675" w14:textId="77777777" w:rsidR="00953DA0" w:rsidRPr="00A9385D" w:rsidRDefault="004C6E5A" w:rsidP="004F25FA">
      <w:pPr>
        <w:pStyle w:val="ListParagraph"/>
        <w:numPr>
          <w:ilvl w:val="1"/>
          <w:numId w:val="133"/>
        </w:numPr>
        <w:tabs>
          <w:tab w:val="left" w:pos="2127"/>
        </w:tabs>
        <w:ind w:left="1276" w:firstLine="0"/>
        <w:contextualSpacing/>
        <w:jc w:val="both"/>
        <w:rPr>
          <w:snapToGrid w:val="0"/>
        </w:rPr>
      </w:pPr>
      <w:r w:rsidRPr="00A9385D">
        <w:rPr>
          <w:bCs/>
        </w:rPr>
        <w:t>esant darbų atlikimo pažeidimams – juos nutraukti;</w:t>
      </w:r>
    </w:p>
    <w:p w14:paraId="1058A43B" w14:textId="349B33B8" w:rsidR="004C6E5A" w:rsidRPr="00A9385D" w:rsidRDefault="004C6E5A" w:rsidP="004F25FA">
      <w:pPr>
        <w:pStyle w:val="ListParagraph"/>
        <w:numPr>
          <w:ilvl w:val="1"/>
          <w:numId w:val="133"/>
        </w:numPr>
        <w:tabs>
          <w:tab w:val="left" w:pos="2127"/>
        </w:tabs>
        <w:ind w:left="1276" w:firstLine="0"/>
        <w:contextualSpacing/>
        <w:jc w:val="both"/>
        <w:rPr>
          <w:snapToGrid w:val="0"/>
        </w:rPr>
      </w:pPr>
      <w:r w:rsidRPr="00A9385D">
        <w:rPr>
          <w:bCs/>
        </w:rPr>
        <w:t>visais atvejais, pažeidus KL, surašyti pažeidimų aktą.</w:t>
      </w:r>
    </w:p>
    <w:p w14:paraId="33A11253" w14:textId="7A52D0A3" w:rsidR="004C6E5A" w:rsidRPr="00311BED" w:rsidRDefault="18C408CD" w:rsidP="004F25FA">
      <w:pPr>
        <w:pStyle w:val="ListParagraph"/>
        <w:numPr>
          <w:ilvl w:val="1"/>
          <w:numId w:val="98"/>
        </w:numPr>
        <w:ind w:hanging="154"/>
        <w:contextualSpacing/>
        <w:jc w:val="both"/>
        <w:rPr>
          <w:snapToGrid w:val="0"/>
        </w:rPr>
      </w:pPr>
      <w:bookmarkStart w:id="1319" w:name="_Ref409010874"/>
      <w:r w:rsidRPr="00A9385D">
        <w:rPr>
          <w:snapToGrid w:val="0"/>
        </w:rPr>
        <w:t xml:space="preserve">Alyvos būklės kontrolė. </w:t>
      </w:r>
      <w:r w:rsidRPr="00A9385D">
        <w:t xml:space="preserve">Alyva aušinamų žemo slėgio kabelių linijų patikimą darbą užtikrina nustatytas alyvos slėgis, taip pat alyvos kokybė. Alyvos slėgiui palaikyti nustatytose ribose naudojami </w:t>
      </w:r>
      <w:r w:rsidR="76CAFB5F" w:rsidRPr="00A9385D">
        <w:t>slėginiai</w:t>
      </w:r>
      <w:r w:rsidRPr="00A9385D">
        <w:t xml:space="preserve"> bakai, užpildyti alyva ir priju</w:t>
      </w:r>
      <w:r w:rsidRPr="00311BED">
        <w:t xml:space="preserve">ngti prie kabelių linijos projekte numatytuose taškuose. Leistinos alyvos slėgio kitimo ribos nurodytos </w:t>
      </w:r>
      <w:r w:rsidR="00D75714" w:rsidRPr="00311BED">
        <w:fldChar w:fldCharType="begin"/>
      </w:r>
      <w:r w:rsidR="00D75714" w:rsidRPr="00311BED">
        <w:instrText xml:space="preserve"> REF _Ref297615156 \n \h </w:instrText>
      </w:r>
      <w:r w:rsidR="00A9385D" w:rsidRPr="00311BED">
        <w:instrText xml:space="preserve"> \* MERGEFORMAT </w:instrText>
      </w:r>
      <w:r w:rsidR="00D75714" w:rsidRPr="00311BED">
        <w:fldChar w:fldCharType="separate"/>
      </w:r>
      <w:r w:rsidR="00BD0DDF" w:rsidRPr="00311BED">
        <w:t>63</w:t>
      </w:r>
      <w:r w:rsidR="00D75714" w:rsidRPr="00311BED">
        <w:fldChar w:fldCharType="end"/>
      </w:r>
      <w:r w:rsidRPr="00311BED">
        <w:t xml:space="preserve"> priedo 1 lentelėje.</w:t>
      </w:r>
      <w:bookmarkEnd w:id="1319"/>
    </w:p>
    <w:p w14:paraId="4548B80B" w14:textId="5191F97F" w:rsidR="004C6E5A" w:rsidRPr="00311BED" w:rsidRDefault="18C408CD" w:rsidP="004F25FA">
      <w:pPr>
        <w:pStyle w:val="ListParagraph"/>
        <w:numPr>
          <w:ilvl w:val="1"/>
          <w:numId w:val="98"/>
        </w:numPr>
        <w:ind w:hanging="154"/>
        <w:contextualSpacing/>
        <w:jc w:val="both"/>
        <w:rPr>
          <w:snapToGrid w:val="0"/>
        </w:rPr>
      </w:pPr>
      <w:r w:rsidRPr="00311BED">
        <w:t xml:space="preserve">Alyva aušinami kabeliai papildomi iš </w:t>
      </w:r>
      <w:r w:rsidR="76CAFB5F" w:rsidRPr="00311BED">
        <w:t>slėginių</w:t>
      </w:r>
      <w:r w:rsidRPr="00311BED">
        <w:t xml:space="preserve"> bakų, sumontuotų papildymo punktuose ir užtveriamųjų movų šuliniuose.</w:t>
      </w:r>
    </w:p>
    <w:p w14:paraId="11C95930" w14:textId="77777777" w:rsidR="004C6E5A" w:rsidRPr="00311BED" w:rsidRDefault="18C408CD" w:rsidP="004F25FA">
      <w:pPr>
        <w:pStyle w:val="ListParagraph"/>
        <w:numPr>
          <w:ilvl w:val="1"/>
          <w:numId w:val="98"/>
        </w:numPr>
        <w:ind w:hanging="154"/>
        <w:contextualSpacing/>
        <w:jc w:val="both"/>
        <w:rPr>
          <w:snapToGrid w:val="0"/>
        </w:rPr>
      </w:pPr>
      <w:r w:rsidRPr="00311BED">
        <w:t>Jei per ilgą laiką alyvos slėgis sumažėjo iki 0.15 kgF/cm</w:t>
      </w:r>
      <w:r w:rsidRPr="00311BED">
        <w:rPr>
          <w:vertAlign w:val="superscript"/>
        </w:rPr>
        <w:t>2</w:t>
      </w:r>
      <w:r w:rsidRPr="00311BED">
        <w:t>, kabelių linija turi būti papildoma alyva, kol slėgis joje pasieks 0.25 kgF/cm</w:t>
      </w:r>
      <w:r w:rsidRPr="00311BED">
        <w:rPr>
          <w:vertAlign w:val="superscript"/>
        </w:rPr>
        <w:t xml:space="preserve">2 </w:t>
      </w:r>
      <w:r w:rsidRPr="00311BED">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311BED" w:rsidRDefault="18C408CD" w:rsidP="004F25FA">
      <w:pPr>
        <w:pStyle w:val="ListParagraph"/>
        <w:numPr>
          <w:ilvl w:val="1"/>
          <w:numId w:val="98"/>
        </w:numPr>
        <w:ind w:hanging="154"/>
        <w:contextualSpacing/>
        <w:jc w:val="both"/>
        <w:rPr>
          <w:snapToGrid w:val="0"/>
        </w:rPr>
      </w:pPr>
      <w:r w:rsidRPr="00311BED">
        <w:t>Jei linijoje alyvos slėgis per ilgą laiką viršijo leistiną didžiausią slėgio ribą, tikrinami alyvos kokybės rodikliai ir pagal juos nustatoma tolesnė kabelių linijos eksploatacijos galimybė.</w:t>
      </w:r>
      <w:r w:rsidR="2F91420A" w:rsidRPr="00311BED">
        <w:t xml:space="preserve"> </w:t>
      </w:r>
      <w:r w:rsidRPr="00311BED">
        <w:t>Sumažėjus alyvos slėgiui iki 0.11 kgF/cm</w:t>
      </w:r>
      <w:r w:rsidRPr="00311BED">
        <w:rPr>
          <w:vertAlign w:val="superscript"/>
        </w:rPr>
        <w:t>2</w:t>
      </w:r>
      <w:r w:rsidRPr="00311BED">
        <w:t>, kabelių linija nedelsiant išjungiama.</w:t>
      </w:r>
    </w:p>
    <w:p w14:paraId="247AC682" w14:textId="648A02D7" w:rsidR="004C6E5A" w:rsidRPr="00A9385D" w:rsidRDefault="18C408CD" w:rsidP="004F25FA">
      <w:pPr>
        <w:pStyle w:val="ListParagraph"/>
        <w:numPr>
          <w:ilvl w:val="1"/>
          <w:numId w:val="98"/>
        </w:numPr>
        <w:ind w:hanging="154"/>
        <w:contextualSpacing/>
        <w:jc w:val="both"/>
        <w:rPr>
          <w:snapToGrid w:val="0"/>
        </w:rPr>
      </w:pPr>
      <w:r w:rsidRPr="00311BED">
        <w:t xml:space="preserve">Kabelių linijos </w:t>
      </w:r>
      <w:r w:rsidRPr="001C18D7">
        <w:t xml:space="preserve">eksploatavimo metu turi būti kontroliuojama alyvos kokybė, tikrinimo periodiškumas ir bandymo eiga nurodyta </w:t>
      </w:r>
      <w:r w:rsidR="00B733D6" w:rsidRPr="001C18D7">
        <w:fldChar w:fldCharType="begin"/>
      </w:r>
      <w:r w:rsidR="00B733D6" w:rsidRPr="001C18D7">
        <w:instrText xml:space="preserve"> REF _Ref297561262 \n \h </w:instrText>
      </w:r>
      <w:r w:rsidR="00A9385D" w:rsidRPr="001C18D7">
        <w:instrText xml:space="preserve"> \* MERGEFORMAT </w:instrText>
      </w:r>
      <w:r w:rsidR="00B733D6" w:rsidRPr="001C18D7">
        <w:fldChar w:fldCharType="separate"/>
      </w:r>
      <w:r w:rsidR="00BD0DDF" w:rsidRPr="001C18D7">
        <w:t>62</w:t>
      </w:r>
      <w:r w:rsidR="00B733D6" w:rsidRPr="001C18D7">
        <w:fldChar w:fldCharType="end"/>
      </w:r>
      <w:r w:rsidRPr="001C18D7">
        <w:t xml:space="preserve"> priede.</w:t>
      </w:r>
    </w:p>
    <w:p w14:paraId="151E22ED" w14:textId="41D5A71D" w:rsidR="004C6E5A" w:rsidRPr="00A9385D" w:rsidRDefault="00455655" w:rsidP="00455655">
      <w:pPr>
        <w:pStyle w:val="Heading2"/>
        <w:spacing w:before="120" w:after="0"/>
        <w:ind w:left="360" w:firstLine="0"/>
        <w:contextualSpacing/>
      </w:pPr>
      <w:bookmarkStart w:id="1320" w:name="_Ref408824614"/>
      <w:bookmarkStart w:id="1321" w:name="_Toc498354003"/>
      <w:bookmarkStart w:id="1322" w:name="_Toc20814460"/>
      <w:bookmarkStart w:id="1323" w:name="_Toc185585055"/>
      <w:r w:rsidRPr="00A9385D">
        <w:t xml:space="preserve">4. </w:t>
      </w:r>
      <w:r w:rsidR="004C6E5A" w:rsidRPr="00A9385D">
        <w:t xml:space="preserve">KABELIŲ LINIJŲ </w:t>
      </w:r>
      <w:bookmarkEnd w:id="1320"/>
      <w:bookmarkEnd w:id="1321"/>
      <w:bookmarkEnd w:id="1322"/>
      <w:r w:rsidR="004447DF" w:rsidRPr="00A9385D">
        <w:t>TECHNINĖS PRIEŽIŪROS DARBAI</w:t>
      </w:r>
      <w:bookmarkEnd w:id="1323"/>
    </w:p>
    <w:p w14:paraId="59001493" w14:textId="50FD2997" w:rsidR="004447DF" w:rsidRPr="00A9385D" w:rsidRDefault="2DBE0590" w:rsidP="004F25FA">
      <w:pPr>
        <w:pStyle w:val="ListParagraph"/>
        <w:numPr>
          <w:ilvl w:val="1"/>
          <w:numId w:val="98"/>
        </w:numPr>
        <w:ind w:hanging="154"/>
        <w:contextualSpacing/>
        <w:jc w:val="both"/>
        <w:rPr>
          <w:snapToGrid w:val="0"/>
        </w:rPr>
      </w:pPr>
      <w:r w:rsidRPr="00A9385D">
        <w:rPr>
          <w:snapToGrid w:val="0"/>
        </w:rPr>
        <w:t>Priklausomai nuo KL konstrukcijų, jos elementų techninės būklės, eksploatacijos sąlygų turi būti atliekamas KL techninė priežiūra.</w:t>
      </w:r>
    </w:p>
    <w:p w14:paraId="7322244D" w14:textId="5FC2C2FB" w:rsidR="004447DF" w:rsidRPr="00A9385D" w:rsidRDefault="2DBE0590" w:rsidP="004F25FA">
      <w:pPr>
        <w:pStyle w:val="ListParagraph"/>
        <w:numPr>
          <w:ilvl w:val="1"/>
          <w:numId w:val="98"/>
        </w:numPr>
        <w:ind w:hanging="154"/>
        <w:contextualSpacing/>
        <w:jc w:val="both"/>
        <w:rPr>
          <w:snapToGrid w:val="0"/>
        </w:rPr>
      </w:pPr>
      <w:r w:rsidRPr="00A9385D">
        <w:rPr>
          <w:snapToGrid w:val="0"/>
        </w:rPr>
        <w:t xml:space="preserve">Pagal KL daugiametį grafiką ir pagal poreikį kabelių trasa nuo krūmų valoma rankiniu </w:t>
      </w:r>
      <w:r w:rsidR="00CD291C" w:rsidRPr="00A9385D">
        <w:rPr>
          <w:snapToGrid w:val="0"/>
        </w:rPr>
        <w:t xml:space="preserve">arba mechanizuotu </w:t>
      </w:r>
      <w:r w:rsidRPr="00A9385D">
        <w:rPr>
          <w:snapToGrid w:val="0"/>
        </w:rPr>
        <w:t>būdu;</w:t>
      </w:r>
    </w:p>
    <w:p w14:paraId="7FD787D8" w14:textId="77777777" w:rsidR="004447DF" w:rsidRPr="00A9385D" w:rsidRDefault="2DBE0590" w:rsidP="004F25FA">
      <w:pPr>
        <w:pStyle w:val="ListParagraph"/>
        <w:numPr>
          <w:ilvl w:val="1"/>
          <w:numId w:val="98"/>
        </w:numPr>
        <w:ind w:hanging="154"/>
        <w:contextualSpacing/>
        <w:jc w:val="both"/>
        <w:rPr>
          <w:snapToGrid w:val="0"/>
        </w:rPr>
      </w:pPr>
      <w:r w:rsidRPr="00A9385D">
        <w:rPr>
          <w:snapToGrid w:val="0"/>
        </w:rPr>
        <w:t>Miestuose, aplink aptvertas galines atramas žolė pjaunama du kartus metuose;</w:t>
      </w:r>
    </w:p>
    <w:p w14:paraId="0A835CA3" w14:textId="4AB24E91" w:rsidR="004447DF" w:rsidRPr="00A9385D" w:rsidRDefault="2DBE0590" w:rsidP="004F25FA">
      <w:pPr>
        <w:pStyle w:val="ListParagraph"/>
        <w:numPr>
          <w:ilvl w:val="1"/>
          <w:numId w:val="98"/>
        </w:numPr>
        <w:ind w:hanging="154"/>
        <w:contextualSpacing/>
        <w:jc w:val="both"/>
        <w:rPr>
          <w:snapToGrid w:val="0"/>
        </w:rPr>
      </w:pPr>
      <w:r w:rsidRPr="00A9385D">
        <w:rPr>
          <w:snapToGrid w:val="0"/>
        </w:rPr>
        <w:t>Eks</w:t>
      </w:r>
      <w:r w:rsidR="76CAFB5F" w:rsidRPr="00A9385D">
        <w:rPr>
          <w:snapToGrid w:val="0"/>
        </w:rPr>
        <w:t>p</w:t>
      </w:r>
      <w:r w:rsidRPr="00A9385D">
        <w:rPr>
          <w:snapToGrid w:val="0"/>
        </w:rPr>
        <w:t>loatuojant KL nutiestų per miškus, želdinius ar želdynus pažeminių virš 110 kV kabelių linijos proskynų plotis, nuo kabelių konstrukcijų iki medžių kamienų, turi būti ne mažesnis kaip 2 m;</w:t>
      </w:r>
    </w:p>
    <w:p w14:paraId="6C8593BB" w14:textId="77777777" w:rsidR="004447DF" w:rsidRPr="00A9385D" w:rsidRDefault="2DBE0590" w:rsidP="004F25FA">
      <w:pPr>
        <w:pStyle w:val="ListParagraph"/>
        <w:numPr>
          <w:ilvl w:val="1"/>
          <w:numId w:val="98"/>
        </w:numPr>
        <w:ind w:hanging="154"/>
        <w:contextualSpacing/>
        <w:jc w:val="both"/>
        <w:rPr>
          <w:snapToGrid w:val="0"/>
        </w:rPr>
      </w:pPr>
      <w:r w:rsidRPr="00A9385D">
        <w:rPr>
          <w:snapToGrid w:val="0"/>
        </w:rPr>
        <w:t>Remontuojant KL, atliekami šie darbai:</w:t>
      </w:r>
    </w:p>
    <w:p w14:paraId="5B8167D1" w14:textId="77777777" w:rsidR="004447DF" w:rsidRPr="00A9385D" w:rsidRDefault="2DBE0590" w:rsidP="004F25FA">
      <w:pPr>
        <w:numPr>
          <w:ilvl w:val="0"/>
          <w:numId w:val="21"/>
        </w:numPr>
        <w:tabs>
          <w:tab w:val="clear" w:pos="1080"/>
          <w:tab w:val="num" w:pos="1134"/>
        </w:tabs>
        <w:spacing w:before="0"/>
        <w:ind w:left="142" w:firstLine="709"/>
        <w:contextualSpacing/>
        <w:jc w:val="both"/>
        <w:rPr>
          <w:bCs/>
        </w:rPr>
      </w:pPr>
      <w:r w:rsidRPr="00A9385D">
        <w:t>kompozito lygio matavimas galinės movose „šlapio tipo“, kiekvieno remonto metu;</w:t>
      </w:r>
    </w:p>
    <w:p w14:paraId="0E789292" w14:textId="77777777" w:rsidR="004447DF" w:rsidRPr="00A9385D" w:rsidRDefault="2DBE0590" w:rsidP="004F25FA">
      <w:pPr>
        <w:numPr>
          <w:ilvl w:val="0"/>
          <w:numId w:val="21"/>
        </w:numPr>
        <w:tabs>
          <w:tab w:val="clear" w:pos="1080"/>
          <w:tab w:val="num" w:pos="1134"/>
        </w:tabs>
        <w:spacing w:before="0"/>
        <w:ind w:left="142" w:firstLine="709"/>
        <w:contextualSpacing/>
        <w:jc w:val="both"/>
        <w:rPr>
          <w:bCs/>
        </w:rPr>
      </w:pPr>
      <w:r w:rsidRPr="00A9385D">
        <w:t>galinių movų polimero ar porceliano paviršių valymas;</w:t>
      </w:r>
    </w:p>
    <w:p w14:paraId="429BB61E" w14:textId="77777777" w:rsidR="004447DF" w:rsidRPr="00A9385D" w:rsidRDefault="2DBE0590" w:rsidP="004F25FA">
      <w:pPr>
        <w:numPr>
          <w:ilvl w:val="0"/>
          <w:numId w:val="21"/>
        </w:numPr>
        <w:tabs>
          <w:tab w:val="clear" w:pos="1080"/>
          <w:tab w:val="num" w:pos="1134"/>
        </w:tabs>
        <w:spacing w:before="0"/>
        <w:ind w:left="142" w:firstLine="709"/>
        <w:contextualSpacing/>
        <w:jc w:val="both"/>
        <w:rPr>
          <w:bCs/>
        </w:rPr>
      </w:pPr>
      <w:r w:rsidRPr="00A9385D">
        <w:t>kabelių numeracijos atnaujinimas pagal poreikį;</w:t>
      </w:r>
    </w:p>
    <w:p w14:paraId="6AA676E3"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išorinių kontaktinių sujungimų tikrinimas ir defektų šalinimas, remontas;</w:t>
      </w:r>
    </w:p>
    <w:p w14:paraId="0F2BC214"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įžeminimo kontūrų būklės tikrinimas ir remontas;</w:t>
      </w:r>
    </w:p>
    <w:p w14:paraId="1CC1240D"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movos korpuso su atramine konstrukcija tvirtinimo tikrinimas ir remontas;</w:t>
      </w:r>
    </w:p>
    <w:p w14:paraId="3890D5B3"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kabelio tvirtinimo prie atramos (portalo) tikrinimas ir remontas;</w:t>
      </w:r>
    </w:p>
    <w:p w14:paraId="2762F8BD"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šalinami pažeidimai pastebėti KL trasos ir įrenginių apžiūros metu;</w:t>
      </w:r>
    </w:p>
    <w:p w14:paraId="1AED33CB"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defektinių viršįtampių ribotuvų keitimas;</w:t>
      </w:r>
    </w:p>
    <w:p w14:paraId="18E8B104" w14:textId="77777777" w:rsidR="004447DF" w:rsidRPr="00A9385D" w:rsidRDefault="2DBE0590" w:rsidP="004F25FA">
      <w:pPr>
        <w:numPr>
          <w:ilvl w:val="0"/>
          <w:numId w:val="21"/>
        </w:numPr>
        <w:tabs>
          <w:tab w:val="clear" w:pos="1080"/>
          <w:tab w:val="num" w:pos="1134"/>
        </w:tabs>
        <w:ind w:left="142" w:firstLine="709"/>
        <w:contextualSpacing/>
        <w:jc w:val="both"/>
        <w:rPr>
          <w:bCs/>
        </w:rPr>
      </w:pPr>
      <w:r w:rsidRPr="00A9385D">
        <w:t>pažeisto kabelio apvalkalo remontas esant nepažeistam kabelio ekranui;</w:t>
      </w:r>
    </w:p>
    <w:p w14:paraId="31DB97C2" w14:textId="562BEBB6" w:rsidR="004447DF" w:rsidRPr="00A9385D" w:rsidRDefault="2DBE0590" w:rsidP="004F25FA">
      <w:pPr>
        <w:numPr>
          <w:ilvl w:val="0"/>
          <w:numId w:val="21"/>
        </w:numPr>
        <w:tabs>
          <w:tab w:val="clear" w:pos="1080"/>
          <w:tab w:val="num" w:pos="1134"/>
        </w:tabs>
        <w:ind w:left="851" w:firstLine="0"/>
        <w:contextualSpacing/>
        <w:jc w:val="both"/>
      </w:pPr>
      <w:r w:rsidRPr="00A9385D">
        <w:t>atliekami kabelio šarvo, viršįtampių ribotuvų atramoje ir esančių kabelių šarvo transpozicinių dėžėse izoliacijos va</w:t>
      </w:r>
      <w:r w:rsidR="76CAFB5F" w:rsidRPr="00A9385D">
        <w:t>r</w:t>
      </w:r>
      <w:r w:rsidRPr="00A9385D">
        <w:t>žos matavimai vadovaujantis PT reglamento</w:t>
      </w:r>
      <w:r w:rsidR="00D7480B" w:rsidRPr="00A9385D">
        <w:t xml:space="preserve"> </w:t>
      </w:r>
      <w:r w:rsidRPr="00A9385D">
        <w:t>reikal</w:t>
      </w:r>
      <w:r w:rsidR="76CAFB5F" w:rsidRPr="00A9385D">
        <w:t>a</w:t>
      </w:r>
      <w:r w:rsidRPr="00A9385D">
        <w:t>vimais;</w:t>
      </w:r>
    </w:p>
    <w:p w14:paraId="38DE2BBC" w14:textId="77777777" w:rsidR="00E14609" w:rsidRPr="00E14609" w:rsidRDefault="00E14609" w:rsidP="004F25FA">
      <w:pPr>
        <w:pStyle w:val="ListParagraph"/>
        <w:numPr>
          <w:ilvl w:val="0"/>
          <w:numId w:val="132"/>
        </w:numPr>
        <w:spacing w:before="0"/>
        <w:ind w:hanging="144"/>
        <w:jc w:val="both"/>
        <w:rPr>
          <w:vanish/>
        </w:rPr>
      </w:pPr>
    </w:p>
    <w:p w14:paraId="5253B2A5" w14:textId="77777777" w:rsidR="00E14609" w:rsidRPr="00E14609" w:rsidRDefault="00E14609" w:rsidP="004F25FA">
      <w:pPr>
        <w:pStyle w:val="ListParagraph"/>
        <w:numPr>
          <w:ilvl w:val="0"/>
          <w:numId w:val="132"/>
        </w:numPr>
        <w:spacing w:before="0"/>
        <w:ind w:hanging="144"/>
        <w:jc w:val="both"/>
        <w:rPr>
          <w:vanish/>
        </w:rPr>
      </w:pPr>
    </w:p>
    <w:p w14:paraId="46488466" w14:textId="77777777" w:rsidR="00E14609" w:rsidRPr="00E14609" w:rsidRDefault="00E14609" w:rsidP="004F25FA">
      <w:pPr>
        <w:pStyle w:val="ListParagraph"/>
        <w:numPr>
          <w:ilvl w:val="0"/>
          <w:numId w:val="132"/>
        </w:numPr>
        <w:spacing w:before="0"/>
        <w:ind w:hanging="144"/>
        <w:jc w:val="both"/>
        <w:rPr>
          <w:vanish/>
        </w:rPr>
      </w:pPr>
    </w:p>
    <w:p w14:paraId="56D4157B" w14:textId="77777777" w:rsidR="00E14609" w:rsidRPr="00E14609" w:rsidRDefault="00E14609" w:rsidP="004F25FA">
      <w:pPr>
        <w:pStyle w:val="ListParagraph"/>
        <w:numPr>
          <w:ilvl w:val="0"/>
          <w:numId w:val="132"/>
        </w:numPr>
        <w:spacing w:before="0"/>
        <w:ind w:hanging="144"/>
        <w:jc w:val="both"/>
        <w:rPr>
          <w:vanish/>
        </w:rPr>
      </w:pPr>
    </w:p>
    <w:p w14:paraId="084727EC" w14:textId="77777777" w:rsidR="00E14609" w:rsidRPr="00E14609" w:rsidRDefault="00E14609" w:rsidP="004F25FA">
      <w:pPr>
        <w:pStyle w:val="ListParagraph"/>
        <w:numPr>
          <w:ilvl w:val="0"/>
          <w:numId w:val="132"/>
        </w:numPr>
        <w:spacing w:before="0"/>
        <w:ind w:hanging="144"/>
        <w:jc w:val="both"/>
        <w:rPr>
          <w:vanish/>
        </w:rPr>
      </w:pPr>
    </w:p>
    <w:p w14:paraId="3C2A52C7" w14:textId="77777777" w:rsidR="00E14609" w:rsidRPr="00E14609" w:rsidRDefault="00E14609" w:rsidP="004F25FA">
      <w:pPr>
        <w:pStyle w:val="ListParagraph"/>
        <w:numPr>
          <w:ilvl w:val="0"/>
          <w:numId w:val="132"/>
        </w:numPr>
        <w:spacing w:before="0"/>
        <w:ind w:hanging="144"/>
        <w:jc w:val="both"/>
        <w:rPr>
          <w:vanish/>
        </w:rPr>
      </w:pPr>
    </w:p>
    <w:p w14:paraId="75E22A6C" w14:textId="77777777" w:rsidR="00E14609" w:rsidRPr="00E14609" w:rsidRDefault="00E14609" w:rsidP="004F25FA">
      <w:pPr>
        <w:pStyle w:val="ListParagraph"/>
        <w:numPr>
          <w:ilvl w:val="0"/>
          <w:numId w:val="132"/>
        </w:numPr>
        <w:spacing w:before="0"/>
        <w:ind w:hanging="144"/>
        <w:jc w:val="both"/>
        <w:rPr>
          <w:vanish/>
        </w:rPr>
      </w:pPr>
    </w:p>
    <w:p w14:paraId="24C2C468" w14:textId="77777777" w:rsidR="00E14609" w:rsidRPr="00E14609" w:rsidRDefault="00E14609" w:rsidP="004F25FA">
      <w:pPr>
        <w:pStyle w:val="ListParagraph"/>
        <w:numPr>
          <w:ilvl w:val="0"/>
          <w:numId w:val="132"/>
        </w:numPr>
        <w:spacing w:before="0"/>
        <w:ind w:hanging="144"/>
        <w:jc w:val="both"/>
        <w:rPr>
          <w:vanish/>
        </w:rPr>
      </w:pPr>
    </w:p>
    <w:p w14:paraId="0C293AC3" w14:textId="77777777" w:rsidR="00E14609" w:rsidRPr="00E14609" w:rsidRDefault="00E14609" w:rsidP="004F25FA">
      <w:pPr>
        <w:pStyle w:val="ListParagraph"/>
        <w:numPr>
          <w:ilvl w:val="0"/>
          <w:numId w:val="132"/>
        </w:numPr>
        <w:spacing w:before="0"/>
        <w:ind w:hanging="144"/>
        <w:jc w:val="both"/>
        <w:rPr>
          <w:vanish/>
        </w:rPr>
      </w:pPr>
    </w:p>
    <w:p w14:paraId="77ED742B" w14:textId="77777777" w:rsidR="00E14609" w:rsidRPr="00E14609" w:rsidRDefault="00E14609" w:rsidP="004F25FA">
      <w:pPr>
        <w:pStyle w:val="ListParagraph"/>
        <w:numPr>
          <w:ilvl w:val="0"/>
          <w:numId w:val="132"/>
        </w:numPr>
        <w:spacing w:before="0"/>
        <w:ind w:hanging="144"/>
        <w:jc w:val="both"/>
        <w:rPr>
          <w:vanish/>
        </w:rPr>
      </w:pPr>
    </w:p>
    <w:p w14:paraId="5619C85D" w14:textId="77777777" w:rsidR="00E14609" w:rsidRPr="00E14609" w:rsidRDefault="00E14609" w:rsidP="004F25FA">
      <w:pPr>
        <w:pStyle w:val="ListParagraph"/>
        <w:numPr>
          <w:ilvl w:val="0"/>
          <w:numId w:val="132"/>
        </w:numPr>
        <w:spacing w:before="0"/>
        <w:ind w:hanging="144"/>
        <w:jc w:val="both"/>
        <w:rPr>
          <w:vanish/>
        </w:rPr>
      </w:pPr>
    </w:p>
    <w:p w14:paraId="4AB8407C" w14:textId="77777777" w:rsidR="00E14609" w:rsidRPr="00E14609" w:rsidRDefault="00E14609" w:rsidP="004F25FA">
      <w:pPr>
        <w:pStyle w:val="ListParagraph"/>
        <w:numPr>
          <w:ilvl w:val="0"/>
          <w:numId w:val="132"/>
        </w:numPr>
        <w:spacing w:before="0"/>
        <w:ind w:hanging="144"/>
        <w:jc w:val="both"/>
        <w:rPr>
          <w:vanish/>
        </w:rPr>
      </w:pPr>
    </w:p>
    <w:p w14:paraId="10A759D9" w14:textId="77777777" w:rsidR="00E14609" w:rsidRPr="00E14609" w:rsidRDefault="00E14609" w:rsidP="004F25FA">
      <w:pPr>
        <w:pStyle w:val="ListParagraph"/>
        <w:numPr>
          <w:ilvl w:val="0"/>
          <w:numId w:val="132"/>
        </w:numPr>
        <w:spacing w:before="0"/>
        <w:ind w:hanging="144"/>
        <w:jc w:val="both"/>
        <w:rPr>
          <w:vanish/>
        </w:rPr>
      </w:pPr>
    </w:p>
    <w:p w14:paraId="3A17C88B" w14:textId="77777777" w:rsidR="00E14609" w:rsidRPr="00E14609" w:rsidRDefault="00E14609" w:rsidP="004F25FA">
      <w:pPr>
        <w:pStyle w:val="ListParagraph"/>
        <w:numPr>
          <w:ilvl w:val="0"/>
          <w:numId w:val="132"/>
        </w:numPr>
        <w:spacing w:before="0"/>
        <w:ind w:hanging="144"/>
        <w:jc w:val="both"/>
        <w:rPr>
          <w:vanish/>
        </w:rPr>
      </w:pPr>
    </w:p>
    <w:p w14:paraId="55DA9CD1" w14:textId="77777777" w:rsidR="00E14609" w:rsidRPr="00E14609" w:rsidRDefault="00E14609" w:rsidP="004F25FA">
      <w:pPr>
        <w:pStyle w:val="ListParagraph"/>
        <w:numPr>
          <w:ilvl w:val="0"/>
          <w:numId w:val="132"/>
        </w:numPr>
        <w:spacing w:before="0"/>
        <w:ind w:hanging="144"/>
        <w:jc w:val="both"/>
        <w:rPr>
          <w:vanish/>
        </w:rPr>
      </w:pPr>
    </w:p>
    <w:p w14:paraId="39379996" w14:textId="77777777" w:rsidR="00E14609" w:rsidRPr="00E14609" w:rsidRDefault="00E14609" w:rsidP="004F25FA">
      <w:pPr>
        <w:pStyle w:val="ListParagraph"/>
        <w:numPr>
          <w:ilvl w:val="0"/>
          <w:numId w:val="132"/>
        </w:numPr>
        <w:spacing w:before="0"/>
        <w:ind w:hanging="144"/>
        <w:jc w:val="both"/>
        <w:rPr>
          <w:vanish/>
        </w:rPr>
      </w:pPr>
    </w:p>
    <w:p w14:paraId="516B5CEF" w14:textId="77777777" w:rsidR="00E14609" w:rsidRPr="00E14609" w:rsidRDefault="00E14609" w:rsidP="004F25FA">
      <w:pPr>
        <w:pStyle w:val="ListParagraph"/>
        <w:numPr>
          <w:ilvl w:val="0"/>
          <w:numId w:val="132"/>
        </w:numPr>
        <w:spacing w:before="0"/>
        <w:ind w:hanging="144"/>
        <w:jc w:val="both"/>
        <w:rPr>
          <w:vanish/>
        </w:rPr>
      </w:pPr>
    </w:p>
    <w:p w14:paraId="0B5DF161" w14:textId="77777777" w:rsidR="00E14609" w:rsidRPr="00E14609" w:rsidRDefault="00E14609" w:rsidP="004F25FA">
      <w:pPr>
        <w:pStyle w:val="ListParagraph"/>
        <w:numPr>
          <w:ilvl w:val="0"/>
          <w:numId w:val="132"/>
        </w:numPr>
        <w:spacing w:before="0"/>
        <w:ind w:hanging="144"/>
        <w:jc w:val="both"/>
        <w:rPr>
          <w:vanish/>
        </w:rPr>
      </w:pPr>
    </w:p>
    <w:p w14:paraId="15AFC2A3" w14:textId="77777777" w:rsidR="00E14609" w:rsidRPr="00E14609" w:rsidRDefault="00E14609" w:rsidP="004F25FA">
      <w:pPr>
        <w:pStyle w:val="ListParagraph"/>
        <w:numPr>
          <w:ilvl w:val="0"/>
          <w:numId w:val="132"/>
        </w:numPr>
        <w:spacing w:before="0"/>
        <w:ind w:hanging="144"/>
        <w:jc w:val="both"/>
        <w:rPr>
          <w:vanish/>
        </w:rPr>
      </w:pPr>
    </w:p>
    <w:p w14:paraId="04D364FD" w14:textId="77777777" w:rsidR="00E14609" w:rsidRPr="00E14609" w:rsidRDefault="00E14609" w:rsidP="004F25FA">
      <w:pPr>
        <w:pStyle w:val="ListParagraph"/>
        <w:numPr>
          <w:ilvl w:val="0"/>
          <w:numId w:val="132"/>
        </w:numPr>
        <w:spacing w:before="0"/>
        <w:ind w:hanging="144"/>
        <w:jc w:val="both"/>
        <w:rPr>
          <w:vanish/>
        </w:rPr>
      </w:pPr>
    </w:p>
    <w:p w14:paraId="7821230C" w14:textId="77777777" w:rsidR="00E14609" w:rsidRPr="00E14609" w:rsidRDefault="00E14609" w:rsidP="004F25FA">
      <w:pPr>
        <w:pStyle w:val="ListParagraph"/>
        <w:numPr>
          <w:ilvl w:val="0"/>
          <w:numId w:val="132"/>
        </w:numPr>
        <w:spacing w:before="0"/>
        <w:ind w:hanging="144"/>
        <w:jc w:val="both"/>
        <w:rPr>
          <w:vanish/>
        </w:rPr>
      </w:pPr>
    </w:p>
    <w:p w14:paraId="0413E630" w14:textId="77777777" w:rsidR="00E14609" w:rsidRPr="00E14609" w:rsidRDefault="00E14609" w:rsidP="004F25FA">
      <w:pPr>
        <w:pStyle w:val="ListParagraph"/>
        <w:numPr>
          <w:ilvl w:val="0"/>
          <w:numId w:val="132"/>
        </w:numPr>
        <w:spacing w:before="0"/>
        <w:ind w:hanging="144"/>
        <w:jc w:val="both"/>
        <w:rPr>
          <w:vanish/>
        </w:rPr>
      </w:pPr>
    </w:p>
    <w:p w14:paraId="659516D2" w14:textId="77777777" w:rsidR="00E14609" w:rsidRPr="00E14609" w:rsidRDefault="00E14609" w:rsidP="004F25FA">
      <w:pPr>
        <w:pStyle w:val="ListParagraph"/>
        <w:numPr>
          <w:ilvl w:val="0"/>
          <w:numId w:val="132"/>
        </w:numPr>
        <w:spacing w:before="0"/>
        <w:ind w:hanging="144"/>
        <w:jc w:val="both"/>
        <w:rPr>
          <w:vanish/>
        </w:rPr>
      </w:pPr>
    </w:p>
    <w:p w14:paraId="506F3C70" w14:textId="77777777" w:rsidR="00E14609" w:rsidRPr="00E14609" w:rsidRDefault="00E14609" w:rsidP="004F25FA">
      <w:pPr>
        <w:pStyle w:val="ListParagraph"/>
        <w:numPr>
          <w:ilvl w:val="0"/>
          <w:numId w:val="132"/>
        </w:numPr>
        <w:spacing w:before="0"/>
        <w:ind w:hanging="144"/>
        <w:jc w:val="both"/>
        <w:rPr>
          <w:vanish/>
        </w:rPr>
      </w:pPr>
    </w:p>
    <w:p w14:paraId="66425AD3" w14:textId="77777777" w:rsidR="00E14609" w:rsidRPr="00E14609" w:rsidRDefault="00E14609" w:rsidP="004F25FA">
      <w:pPr>
        <w:pStyle w:val="ListParagraph"/>
        <w:numPr>
          <w:ilvl w:val="0"/>
          <w:numId w:val="132"/>
        </w:numPr>
        <w:spacing w:before="0"/>
        <w:ind w:hanging="144"/>
        <w:jc w:val="both"/>
        <w:rPr>
          <w:vanish/>
        </w:rPr>
      </w:pPr>
    </w:p>
    <w:p w14:paraId="0322F89C" w14:textId="77777777" w:rsidR="00E14609" w:rsidRPr="00E14609" w:rsidRDefault="00E14609" w:rsidP="004F25FA">
      <w:pPr>
        <w:pStyle w:val="ListParagraph"/>
        <w:numPr>
          <w:ilvl w:val="0"/>
          <w:numId w:val="132"/>
        </w:numPr>
        <w:spacing w:before="0"/>
        <w:ind w:hanging="144"/>
        <w:jc w:val="both"/>
        <w:rPr>
          <w:vanish/>
        </w:rPr>
      </w:pPr>
    </w:p>
    <w:p w14:paraId="21E35D48" w14:textId="77777777" w:rsidR="00E14609" w:rsidRPr="00E14609" w:rsidRDefault="00E14609" w:rsidP="004F25FA">
      <w:pPr>
        <w:pStyle w:val="ListParagraph"/>
        <w:numPr>
          <w:ilvl w:val="0"/>
          <w:numId w:val="132"/>
        </w:numPr>
        <w:spacing w:before="0"/>
        <w:ind w:hanging="144"/>
        <w:jc w:val="both"/>
        <w:rPr>
          <w:vanish/>
        </w:rPr>
      </w:pPr>
    </w:p>
    <w:p w14:paraId="4DC99416" w14:textId="77777777" w:rsidR="00E14609" w:rsidRPr="00E14609" w:rsidRDefault="00E14609" w:rsidP="004F25FA">
      <w:pPr>
        <w:pStyle w:val="ListParagraph"/>
        <w:numPr>
          <w:ilvl w:val="0"/>
          <w:numId w:val="132"/>
        </w:numPr>
        <w:spacing w:before="0"/>
        <w:ind w:hanging="144"/>
        <w:jc w:val="both"/>
        <w:rPr>
          <w:vanish/>
        </w:rPr>
      </w:pPr>
    </w:p>
    <w:p w14:paraId="279B5BD8" w14:textId="77777777" w:rsidR="00E14609" w:rsidRPr="00E14609" w:rsidRDefault="00E14609" w:rsidP="004F25FA">
      <w:pPr>
        <w:pStyle w:val="ListParagraph"/>
        <w:numPr>
          <w:ilvl w:val="0"/>
          <w:numId w:val="132"/>
        </w:numPr>
        <w:spacing w:before="0"/>
        <w:ind w:hanging="144"/>
        <w:jc w:val="both"/>
        <w:rPr>
          <w:vanish/>
        </w:rPr>
      </w:pPr>
    </w:p>
    <w:p w14:paraId="60083E7E" w14:textId="77777777" w:rsidR="00E14609" w:rsidRPr="00E14609" w:rsidRDefault="00E14609" w:rsidP="004F25FA">
      <w:pPr>
        <w:pStyle w:val="ListParagraph"/>
        <w:numPr>
          <w:ilvl w:val="0"/>
          <w:numId w:val="132"/>
        </w:numPr>
        <w:spacing w:before="0"/>
        <w:ind w:hanging="144"/>
        <w:jc w:val="both"/>
        <w:rPr>
          <w:vanish/>
        </w:rPr>
      </w:pPr>
    </w:p>
    <w:p w14:paraId="6AF966B4" w14:textId="77777777" w:rsidR="00E14609" w:rsidRPr="00E14609" w:rsidRDefault="00E14609" w:rsidP="004F25FA">
      <w:pPr>
        <w:pStyle w:val="ListParagraph"/>
        <w:numPr>
          <w:ilvl w:val="0"/>
          <w:numId w:val="132"/>
        </w:numPr>
        <w:spacing w:before="0"/>
        <w:ind w:hanging="144"/>
        <w:jc w:val="both"/>
        <w:rPr>
          <w:vanish/>
        </w:rPr>
      </w:pPr>
    </w:p>
    <w:p w14:paraId="1D068344" w14:textId="77777777" w:rsidR="00E14609" w:rsidRPr="00E14609" w:rsidRDefault="00E14609" w:rsidP="004F25FA">
      <w:pPr>
        <w:pStyle w:val="ListParagraph"/>
        <w:numPr>
          <w:ilvl w:val="0"/>
          <w:numId w:val="132"/>
        </w:numPr>
        <w:spacing w:before="0"/>
        <w:ind w:hanging="144"/>
        <w:jc w:val="both"/>
        <w:rPr>
          <w:vanish/>
        </w:rPr>
      </w:pPr>
    </w:p>
    <w:p w14:paraId="2F079A43" w14:textId="77777777" w:rsidR="00E14609" w:rsidRPr="00E14609" w:rsidRDefault="00E14609" w:rsidP="004F25FA">
      <w:pPr>
        <w:pStyle w:val="ListParagraph"/>
        <w:numPr>
          <w:ilvl w:val="0"/>
          <w:numId w:val="132"/>
        </w:numPr>
        <w:spacing w:before="0"/>
        <w:ind w:hanging="144"/>
        <w:jc w:val="both"/>
        <w:rPr>
          <w:vanish/>
        </w:rPr>
      </w:pPr>
    </w:p>
    <w:p w14:paraId="467684F0" w14:textId="77777777" w:rsidR="00E14609" w:rsidRPr="00E14609" w:rsidRDefault="00E14609" w:rsidP="004F25FA">
      <w:pPr>
        <w:pStyle w:val="ListParagraph"/>
        <w:numPr>
          <w:ilvl w:val="0"/>
          <w:numId w:val="132"/>
        </w:numPr>
        <w:spacing w:before="0"/>
        <w:ind w:hanging="144"/>
        <w:jc w:val="both"/>
        <w:rPr>
          <w:vanish/>
        </w:rPr>
      </w:pPr>
    </w:p>
    <w:p w14:paraId="07D0408C" w14:textId="77777777" w:rsidR="00E14609" w:rsidRPr="00E14609" w:rsidRDefault="00E14609" w:rsidP="004F25FA">
      <w:pPr>
        <w:pStyle w:val="ListParagraph"/>
        <w:numPr>
          <w:ilvl w:val="0"/>
          <w:numId w:val="132"/>
        </w:numPr>
        <w:spacing w:before="0"/>
        <w:ind w:hanging="144"/>
        <w:jc w:val="both"/>
        <w:rPr>
          <w:vanish/>
        </w:rPr>
      </w:pPr>
    </w:p>
    <w:p w14:paraId="1A1F9192" w14:textId="77777777" w:rsidR="00E14609" w:rsidRPr="00E14609" w:rsidRDefault="00E14609" w:rsidP="004F25FA">
      <w:pPr>
        <w:pStyle w:val="ListParagraph"/>
        <w:numPr>
          <w:ilvl w:val="0"/>
          <w:numId w:val="132"/>
        </w:numPr>
        <w:spacing w:before="0"/>
        <w:ind w:hanging="144"/>
        <w:jc w:val="both"/>
        <w:rPr>
          <w:vanish/>
        </w:rPr>
      </w:pPr>
    </w:p>
    <w:p w14:paraId="181C7B06" w14:textId="77777777" w:rsidR="00E14609" w:rsidRPr="00E14609" w:rsidRDefault="00E14609" w:rsidP="004F25FA">
      <w:pPr>
        <w:pStyle w:val="ListParagraph"/>
        <w:numPr>
          <w:ilvl w:val="0"/>
          <w:numId w:val="132"/>
        </w:numPr>
        <w:spacing w:before="0"/>
        <w:ind w:hanging="144"/>
        <w:jc w:val="both"/>
        <w:rPr>
          <w:vanish/>
        </w:rPr>
      </w:pPr>
    </w:p>
    <w:p w14:paraId="31A6FC49" w14:textId="77777777" w:rsidR="00E14609" w:rsidRPr="00E14609" w:rsidRDefault="00E14609" w:rsidP="004F25FA">
      <w:pPr>
        <w:pStyle w:val="ListParagraph"/>
        <w:numPr>
          <w:ilvl w:val="0"/>
          <w:numId w:val="132"/>
        </w:numPr>
        <w:spacing w:before="0"/>
        <w:ind w:hanging="144"/>
        <w:jc w:val="both"/>
        <w:rPr>
          <w:vanish/>
        </w:rPr>
      </w:pPr>
    </w:p>
    <w:p w14:paraId="4178A964" w14:textId="77777777" w:rsidR="00E14609" w:rsidRPr="00E14609" w:rsidRDefault="00E14609" w:rsidP="004F25FA">
      <w:pPr>
        <w:pStyle w:val="ListParagraph"/>
        <w:numPr>
          <w:ilvl w:val="0"/>
          <w:numId w:val="132"/>
        </w:numPr>
        <w:spacing w:before="0"/>
        <w:ind w:hanging="144"/>
        <w:jc w:val="both"/>
        <w:rPr>
          <w:vanish/>
        </w:rPr>
      </w:pPr>
    </w:p>
    <w:p w14:paraId="26B851DA" w14:textId="77777777" w:rsidR="00E14609" w:rsidRPr="00E14609" w:rsidRDefault="00E14609" w:rsidP="004F25FA">
      <w:pPr>
        <w:pStyle w:val="ListParagraph"/>
        <w:numPr>
          <w:ilvl w:val="0"/>
          <w:numId w:val="132"/>
        </w:numPr>
        <w:spacing w:before="0"/>
        <w:ind w:hanging="144"/>
        <w:jc w:val="both"/>
        <w:rPr>
          <w:vanish/>
        </w:rPr>
      </w:pPr>
    </w:p>
    <w:p w14:paraId="213F89F8" w14:textId="77777777" w:rsidR="00E14609" w:rsidRPr="00E14609" w:rsidRDefault="00E14609" w:rsidP="004F25FA">
      <w:pPr>
        <w:pStyle w:val="ListParagraph"/>
        <w:numPr>
          <w:ilvl w:val="0"/>
          <w:numId w:val="132"/>
        </w:numPr>
        <w:spacing w:before="0"/>
        <w:ind w:hanging="144"/>
        <w:jc w:val="both"/>
        <w:rPr>
          <w:vanish/>
        </w:rPr>
      </w:pPr>
    </w:p>
    <w:p w14:paraId="1D438AA5" w14:textId="77777777" w:rsidR="00E14609" w:rsidRPr="00E14609" w:rsidRDefault="00E14609" w:rsidP="004F25FA">
      <w:pPr>
        <w:pStyle w:val="ListParagraph"/>
        <w:numPr>
          <w:ilvl w:val="0"/>
          <w:numId w:val="132"/>
        </w:numPr>
        <w:spacing w:before="0"/>
        <w:ind w:hanging="144"/>
        <w:jc w:val="both"/>
        <w:rPr>
          <w:vanish/>
        </w:rPr>
      </w:pPr>
    </w:p>
    <w:p w14:paraId="54597BB2" w14:textId="77777777" w:rsidR="00E14609" w:rsidRPr="00E14609" w:rsidRDefault="00E14609" w:rsidP="004F25FA">
      <w:pPr>
        <w:pStyle w:val="ListParagraph"/>
        <w:numPr>
          <w:ilvl w:val="0"/>
          <w:numId w:val="132"/>
        </w:numPr>
        <w:spacing w:before="0"/>
        <w:ind w:hanging="144"/>
        <w:jc w:val="both"/>
        <w:rPr>
          <w:vanish/>
        </w:rPr>
      </w:pPr>
    </w:p>
    <w:p w14:paraId="6661DCAB" w14:textId="77777777" w:rsidR="00E14609" w:rsidRPr="00E14609" w:rsidRDefault="00E14609" w:rsidP="004F25FA">
      <w:pPr>
        <w:pStyle w:val="ListParagraph"/>
        <w:numPr>
          <w:ilvl w:val="0"/>
          <w:numId w:val="132"/>
        </w:numPr>
        <w:spacing w:before="0"/>
        <w:ind w:hanging="144"/>
        <w:jc w:val="both"/>
        <w:rPr>
          <w:vanish/>
        </w:rPr>
      </w:pPr>
    </w:p>
    <w:p w14:paraId="79EF6026" w14:textId="77777777" w:rsidR="00E14609" w:rsidRPr="00E14609" w:rsidRDefault="00E14609" w:rsidP="004F25FA">
      <w:pPr>
        <w:pStyle w:val="ListParagraph"/>
        <w:numPr>
          <w:ilvl w:val="0"/>
          <w:numId w:val="132"/>
        </w:numPr>
        <w:spacing w:before="0"/>
        <w:ind w:hanging="144"/>
        <w:jc w:val="both"/>
        <w:rPr>
          <w:vanish/>
        </w:rPr>
      </w:pPr>
    </w:p>
    <w:p w14:paraId="4DA32DA5" w14:textId="77777777" w:rsidR="00E14609" w:rsidRPr="00E14609" w:rsidRDefault="00E14609" w:rsidP="004F25FA">
      <w:pPr>
        <w:pStyle w:val="ListParagraph"/>
        <w:numPr>
          <w:ilvl w:val="0"/>
          <w:numId w:val="132"/>
        </w:numPr>
        <w:spacing w:before="0"/>
        <w:ind w:hanging="144"/>
        <w:jc w:val="both"/>
        <w:rPr>
          <w:vanish/>
        </w:rPr>
      </w:pPr>
    </w:p>
    <w:p w14:paraId="0EAC674B" w14:textId="77777777" w:rsidR="00E14609" w:rsidRPr="00E14609" w:rsidRDefault="00E14609" w:rsidP="004F25FA">
      <w:pPr>
        <w:pStyle w:val="ListParagraph"/>
        <w:numPr>
          <w:ilvl w:val="0"/>
          <w:numId w:val="132"/>
        </w:numPr>
        <w:spacing w:before="0"/>
        <w:ind w:hanging="144"/>
        <w:jc w:val="both"/>
        <w:rPr>
          <w:vanish/>
        </w:rPr>
      </w:pPr>
    </w:p>
    <w:p w14:paraId="28134C2C" w14:textId="77777777" w:rsidR="00E14609" w:rsidRPr="00E14609" w:rsidRDefault="00E14609" w:rsidP="004F25FA">
      <w:pPr>
        <w:pStyle w:val="ListParagraph"/>
        <w:numPr>
          <w:ilvl w:val="0"/>
          <w:numId w:val="132"/>
        </w:numPr>
        <w:spacing w:before="0"/>
        <w:ind w:hanging="144"/>
        <w:jc w:val="both"/>
        <w:rPr>
          <w:vanish/>
        </w:rPr>
      </w:pPr>
    </w:p>
    <w:p w14:paraId="3BFAC3B5" w14:textId="77777777" w:rsidR="00E14609" w:rsidRPr="00E14609" w:rsidRDefault="00E14609" w:rsidP="004F25FA">
      <w:pPr>
        <w:pStyle w:val="ListParagraph"/>
        <w:numPr>
          <w:ilvl w:val="0"/>
          <w:numId w:val="132"/>
        </w:numPr>
        <w:spacing w:before="0"/>
        <w:ind w:hanging="144"/>
        <w:jc w:val="both"/>
        <w:rPr>
          <w:vanish/>
        </w:rPr>
      </w:pPr>
    </w:p>
    <w:p w14:paraId="1DE96F5C" w14:textId="77777777" w:rsidR="00E14609" w:rsidRPr="00E14609" w:rsidRDefault="00E14609" w:rsidP="004F25FA">
      <w:pPr>
        <w:pStyle w:val="ListParagraph"/>
        <w:numPr>
          <w:ilvl w:val="0"/>
          <w:numId w:val="132"/>
        </w:numPr>
        <w:spacing w:before="0"/>
        <w:ind w:hanging="144"/>
        <w:jc w:val="both"/>
        <w:rPr>
          <w:vanish/>
        </w:rPr>
      </w:pPr>
    </w:p>
    <w:p w14:paraId="0882646F" w14:textId="77777777" w:rsidR="00E14609" w:rsidRPr="00E14609" w:rsidRDefault="00E14609" w:rsidP="004F25FA">
      <w:pPr>
        <w:pStyle w:val="ListParagraph"/>
        <w:numPr>
          <w:ilvl w:val="0"/>
          <w:numId w:val="132"/>
        </w:numPr>
        <w:spacing w:before="0"/>
        <w:ind w:hanging="144"/>
        <w:jc w:val="both"/>
        <w:rPr>
          <w:vanish/>
        </w:rPr>
      </w:pPr>
    </w:p>
    <w:p w14:paraId="5EEDA066" w14:textId="77777777" w:rsidR="00E14609" w:rsidRPr="00E14609" w:rsidRDefault="00E14609" w:rsidP="004F25FA">
      <w:pPr>
        <w:pStyle w:val="ListParagraph"/>
        <w:numPr>
          <w:ilvl w:val="0"/>
          <w:numId w:val="132"/>
        </w:numPr>
        <w:spacing w:before="0"/>
        <w:ind w:hanging="144"/>
        <w:jc w:val="both"/>
        <w:rPr>
          <w:vanish/>
        </w:rPr>
      </w:pPr>
    </w:p>
    <w:p w14:paraId="7D6A6BB7" w14:textId="77777777" w:rsidR="00E14609" w:rsidRPr="00E14609" w:rsidRDefault="00E14609" w:rsidP="004F25FA">
      <w:pPr>
        <w:pStyle w:val="ListParagraph"/>
        <w:numPr>
          <w:ilvl w:val="0"/>
          <w:numId w:val="132"/>
        </w:numPr>
        <w:spacing w:before="0"/>
        <w:ind w:hanging="144"/>
        <w:jc w:val="both"/>
        <w:rPr>
          <w:vanish/>
        </w:rPr>
      </w:pPr>
    </w:p>
    <w:p w14:paraId="58627F33" w14:textId="77777777" w:rsidR="00E14609" w:rsidRPr="00E14609" w:rsidRDefault="00E14609" w:rsidP="004F25FA">
      <w:pPr>
        <w:pStyle w:val="ListParagraph"/>
        <w:numPr>
          <w:ilvl w:val="0"/>
          <w:numId w:val="132"/>
        </w:numPr>
        <w:spacing w:before="0"/>
        <w:ind w:hanging="144"/>
        <w:jc w:val="both"/>
        <w:rPr>
          <w:vanish/>
        </w:rPr>
      </w:pPr>
    </w:p>
    <w:p w14:paraId="59F7A937" w14:textId="77777777" w:rsidR="00E14609" w:rsidRPr="00E14609" w:rsidRDefault="00E14609" w:rsidP="004F25FA">
      <w:pPr>
        <w:pStyle w:val="ListParagraph"/>
        <w:numPr>
          <w:ilvl w:val="0"/>
          <w:numId w:val="132"/>
        </w:numPr>
        <w:spacing w:before="0"/>
        <w:ind w:hanging="144"/>
        <w:jc w:val="both"/>
        <w:rPr>
          <w:vanish/>
        </w:rPr>
      </w:pPr>
    </w:p>
    <w:p w14:paraId="29272B8B" w14:textId="77777777" w:rsidR="00E14609" w:rsidRPr="00E14609" w:rsidRDefault="00E14609" w:rsidP="004F25FA">
      <w:pPr>
        <w:pStyle w:val="ListParagraph"/>
        <w:numPr>
          <w:ilvl w:val="0"/>
          <w:numId w:val="132"/>
        </w:numPr>
        <w:spacing w:before="0"/>
        <w:ind w:hanging="144"/>
        <w:jc w:val="both"/>
        <w:rPr>
          <w:vanish/>
        </w:rPr>
      </w:pPr>
    </w:p>
    <w:p w14:paraId="443F7E36" w14:textId="77777777" w:rsidR="00E14609" w:rsidRPr="00E14609" w:rsidRDefault="00E14609" w:rsidP="004F25FA">
      <w:pPr>
        <w:pStyle w:val="ListParagraph"/>
        <w:numPr>
          <w:ilvl w:val="0"/>
          <w:numId w:val="132"/>
        </w:numPr>
        <w:spacing w:before="0"/>
        <w:ind w:hanging="144"/>
        <w:jc w:val="both"/>
        <w:rPr>
          <w:vanish/>
        </w:rPr>
      </w:pPr>
    </w:p>
    <w:p w14:paraId="02A274BC" w14:textId="77777777" w:rsidR="00E14609" w:rsidRPr="00E14609" w:rsidRDefault="00E14609" w:rsidP="004F25FA">
      <w:pPr>
        <w:pStyle w:val="ListParagraph"/>
        <w:numPr>
          <w:ilvl w:val="0"/>
          <w:numId w:val="132"/>
        </w:numPr>
        <w:spacing w:before="0"/>
        <w:ind w:hanging="144"/>
        <w:jc w:val="both"/>
        <w:rPr>
          <w:vanish/>
        </w:rPr>
      </w:pPr>
    </w:p>
    <w:p w14:paraId="1873C76A" w14:textId="77777777" w:rsidR="00E14609" w:rsidRPr="00E14609" w:rsidRDefault="00E14609" w:rsidP="004F25FA">
      <w:pPr>
        <w:pStyle w:val="ListParagraph"/>
        <w:numPr>
          <w:ilvl w:val="0"/>
          <w:numId w:val="132"/>
        </w:numPr>
        <w:spacing w:before="0"/>
        <w:ind w:hanging="144"/>
        <w:jc w:val="both"/>
        <w:rPr>
          <w:vanish/>
        </w:rPr>
      </w:pPr>
    </w:p>
    <w:p w14:paraId="5C256B72" w14:textId="77777777" w:rsidR="00E14609" w:rsidRPr="00E14609" w:rsidRDefault="00E14609" w:rsidP="004F25FA">
      <w:pPr>
        <w:pStyle w:val="ListParagraph"/>
        <w:numPr>
          <w:ilvl w:val="0"/>
          <w:numId w:val="132"/>
        </w:numPr>
        <w:spacing w:before="0"/>
        <w:ind w:hanging="144"/>
        <w:jc w:val="both"/>
        <w:rPr>
          <w:vanish/>
        </w:rPr>
      </w:pPr>
    </w:p>
    <w:p w14:paraId="367CB204" w14:textId="77777777" w:rsidR="00E14609" w:rsidRPr="00E14609" w:rsidRDefault="00E14609" w:rsidP="004F25FA">
      <w:pPr>
        <w:pStyle w:val="ListParagraph"/>
        <w:numPr>
          <w:ilvl w:val="0"/>
          <w:numId w:val="132"/>
        </w:numPr>
        <w:spacing w:before="0"/>
        <w:ind w:hanging="144"/>
        <w:jc w:val="both"/>
        <w:rPr>
          <w:vanish/>
        </w:rPr>
      </w:pPr>
    </w:p>
    <w:p w14:paraId="1344B916" w14:textId="77777777" w:rsidR="00E14609" w:rsidRPr="00E14609" w:rsidRDefault="00E14609" w:rsidP="004F25FA">
      <w:pPr>
        <w:pStyle w:val="ListParagraph"/>
        <w:numPr>
          <w:ilvl w:val="0"/>
          <w:numId w:val="132"/>
        </w:numPr>
        <w:spacing w:before="0"/>
        <w:ind w:hanging="144"/>
        <w:jc w:val="both"/>
        <w:rPr>
          <w:vanish/>
        </w:rPr>
      </w:pPr>
    </w:p>
    <w:p w14:paraId="3410943E" w14:textId="77777777" w:rsidR="00E14609" w:rsidRPr="00E14609" w:rsidRDefault="00E14609" w:rsidP="004F25FA">
      <w:pPr>
        <w:pStyle w:val="ListParagraph"/>
        <w:numPr>
          <w:ilvl w:val="0"/>
          <w:numId w:val="132"/>
        </w:numPr>
        <w:spacing w:before="0"/>
        <w:ind w:hanging="144"/>
        <w:jc w:val="both"/>
        <w:rPr>
          <w:vanish/>
        </w:rPr>
      </w:pPr>
    </w:p>
    <w:p w14:paraId="5059B4E2" w14:textId="4E7D32BE" w:rsidR="004447DF" w:rsidRPr="00A9385D" w:rsidRDefault="004447DF" w:rsidP="004F25FA">
      <w:pPr>
        <w:pStyle w:val="ListParagraph"/>
        <w:numPr>
          <w:ilvl w:val="0"/>
          <w:numId w:val="132"/>
        </w:numPr>
        <w:spacing w:before="0"/>
        <w:ind w:hanging="144"/>
        <w:jc w:val="both"/>
        <w:rPr>
          <w:snapToGrid w:val="0"/>
        </w:rPr>
      </w:pPr>
      <w:r w:rsidRPr="00A9385D">
        <w:t>Tuneliuose, šuliniuose:</w:t>
      </w:r>
    </w:p>
    <w:p w14:paraId="1C7D1FEA" w14:textId="04C28A11" w:rsidR="004447DF" w:rsidRPr="00A9385D" w:rsidRDefault="2DBE0590" w:rsidP="004F25FA">
      <w:pPr>
        <w:numPr>
          <w:ilvl w:val="0"/>
          <w:numId w:val="21"/>
        </w:numPr>
        <w:tabs>
          <w:tab w:val="clear" w:pos="1080"/>
          <w:tab w:val="num" w:pos="1134"/>
        </w:tabs>
        <w:spacing w:before="0"/>
        <w:ind w:left="142" w:firstLine="709"/>
        <w:contextualSpacing/>
        <w:jc w:val="both"/>
      </w:pPr>
      <w:r w:rsidRPr="00A9385D">
        <w:t>defektinių viršįtampių ribotuvų keitimas traspozicinėse dėžės;</w:t>
      </w:r>
    </w:p>
    <w:p w14:paraId="073E175F"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transpozicinių dėžių sandarinimo darbai;</w:t>
      </w:r>
    </w:p>
    <w:p w14:paraId="7413564C"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kabelių paviršių, movų, šulinio, tunelio patalpų valymas;</w:t>
      </w:r>
    </w:p>
    <w:p w14:paraId="24E2AA0E"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kabelio tvirtinimo patikrinimas;</w:t>
      </w:r>
    </w:p>
    <w:p w14:paraId="26A2AC16"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apšvietimo, ventiliacijos ir kitų įrenginių smuikus remontas;</w:t>
      </w:r>
    </w:p>
    <w:p w14:paraId="49B08908"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durų, dangčių, užraktų remontas, dažymas, sutepimas.</w:t>
      </w:r>
    </w:p>
    <w:p w14:paraId="1485C4DC" w14:textId="77777777" w:rsidR="004447DF" w:rsidRPr="00A9385D" w:rsidRDefault="004447DF" w:rsidP="004F25FA">
      <w:pPr>
        <w:pStyle w:val="ListParagraph"/>
        <w:numPr>
          <w:ilvl w:val="0"/>
          <w:numId w:val="132"/>
        </w:numPr>
        <w:spacing w:before="0"/>
        <w:ind w:hanging="144"/>
        <w:jc w:val="both"/>
        <w:rPr>
          <w:snapToGrid w:val="0"/>
        </w:rPr>
      </w:pPr>
      <w:r w:rsidRPr="00A9385D">
        <w:t>Papildymo punktuose:</w:t>
      </w:r>
    </w:p>
    <w:p w14:paraId="6ADDF44D" w14:textId="073C833D" w:rsidR="004447DF" w:rsidRPr="00A9385D" w:rsidRDefault="2DBE0590" w:rsidP="004F25FA">
      <w:pPr>
        <w:numPr>
          <w:ilvl w:val="0"/>
          <w:numId w:val="21"/>
        </w:numPr>
        <w:tabs>
          <w:tab w:val="clear" w:pos="1080"/>
          <w:tab w:val="num" w:pos="1134"/>
        </w:tabs>
        <w:spacing w:before="0"/>
        <w:ind w:left="142" w:firstLine="709"/>
        <w:contextualSpacing/>
        <w:jc w:val="both"/>
      </w:pPr>
      <w:r w:rsidRPr="00A9385D">
        <w:t>patalpų, slėginių bakų, manometrų valymas;</w:t>
      </w:r>
    </w:p>
    <w:p w14:paraId="5FF219A5"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įrenginių apžiūros, alyvos nuotekų pašalinimas, čiaupų sandarinimas ir kt. darbai;</w:t>
      </w:r>
    </w:p>
    <w:p w14:paraId="65CEA987" w14:textId="77777777" w:rsidR="004447DF" w:rsidRPr="00A9385D" w:rsidRDefault="2DBE0590" w:rsidP="004F25FA">
      <w:pPr>
        <w:numPr>
          <w:ilvl w:val="0"/>
          <w:numId w:val="21"/>
        </w:numPr>
        <w:tabs>
          <w:tab w:val="clear" w:pos="1080"/>
          <w:tab w:val="num" w:pos="1134"/>
        </w:tabs>
        <w:spacing w:before="0"/>
        <w:ind w:left="142" w:firstLine="709"/>
        <w:contextualSpacing/>
        <w:jc w:val="both"/>
      </w:pPr>
      <w:r w:rsidRPr="00A9385D">
        <w:t>manometrų keitimas.</w:t>
      </w:r>
    </w:p>
    <w:p w14:paraId="444A9109" w14:textId="47ED7840" w:rsidR="004447DF" w:rsidRPr="00A9385D" w:rsidRDefault="2DBE0590" w:rsidP="00942D13">
      <w:pPr>
        <w:pStyle w:val="ListParagraph"/>
        <w:numPr>
          <w:ilvl w:val="1"/>
          <w:numId w:val="134"/>
        </w:numPr>
        <w:ind w:hanging="154"/>
        <w:contextualSpacing/>
        <w:jc w:val="both"/>
        <w:rPr>
          <w:snapToGrid w:val="0"/>
        </w:rPr>
      </w:pPr>
      <w:r w:rsidRPr="00A9385D">
        <w:t>Defektiniai slėginiai bakai turi būti keičiami rezerviniais, prieš tai juos išplovus išvalyta, geros kokybės alyva.</w:t>
      </w:r>
    </w:p>
    <w:p w14:paraId="7BAADCCF" w14:textId="77777777" w:rsidR="004447DF" w:rsidRPr="00A9385D" w:rsidRDefault="2DBE0590" w:rsidP="004F25FA">
      <w:pPr>
        <w:pStyle w:val="ListParagraph"/>
        <w:numPr>
          <w:ilvl w:val="1"/>
          <w:numId w:val="134"/>
        </w:numPr>
        <w:ind w:hanging="154"/>
        <w:contextualSpacing/>
        <w:jc w:val="both"/>
        <w:rPr>
          <w:snapToGrid w:val="0"/>
        </w:rPr>
      </w:pPr>
      <w:r w:rsidRPr="00A9385D">
        <w:rPr>
          <w:snapToGrid w:val="0"/>
        </w:rPr>
        <w:t>Atlikus „šlapio tipo“ KL movos permontavimo darbus, ne vėliau kaip po metų suplanuoti  izoliacinės alyvos, kompozito lygio patikrinimą movoje;</w:t>
      </w:r>
    </w:p>
    <w:p w14:paraId="64E5E988" w14:textId="77777777" w:rsidR="004447DF" w:rsidRPr="00A9385D" w:rsidRDefault="2DBE0590" w:rsidP="004F25FA">
      <w:pPr>
        <w:pStyle w:val="ListParagraph"/>
        <w:numPr>
          <w:ilvl w:val="1"/>
          <w:numId w:val="134"/>
        </w:numPr>
        <w:ind w:hanging="154"/>
        <w:contextualSpacing/>
        <w:jc w:val="both"/>
        <w:rPr>
          <w:snapToGrid w:val="0"/>
        </w:rPr>
      </w:pPr>
      <w:r w:rsidRPr="00A9385D">
        <w:rPr>
          <w:snapToGrid w:val="0"/>
        </w:rPr>
        <w:t>Naujai sumontuotų „šlapio tipo“ KL movose ne vėliau kaip po 3 metų suplanuoti izoliacinės alyvos, kompozito lygio patikrinimą movose;</w:t>
      </w:r>
    </w:p>
    <w:p w14:paraId="633CFBD1" w14:textId="77777777" w:rsidR="004447DF" w:rsidRPr="00A9385D" w:rsidRDefault="2DBE0590" w:rsidP="004F25FA">
      <w:pPr>
        <w:pStyle w:val="ListParagraph"/>
        <w:numPr>
          <w:ilvl w:val="1"/>
          <w:numId w:val="134"/>
        </w:numPr>
        <w:ind w:hanging="154"/>
        <w:contextualSpacing/>
        <w:jc w:val="both"/>
        <w:rPr>
          <w:snapToGrid w:val="0"/>
        </w:rPr>
      </w:pPr>
      <w:r w:rsidRPr="00A9385D">
        <w:t xml:space="preserve">KL remonto metu šalinami aptvertų galinių atramų užtvarų defektai, atnaujinami ST ženklai. </w:t>
      </w:r>
    </w:p>
    <w:p w14:paraId="359572F8" w14:textId="77777777" w:rsidR="004447DF" w:rsidRPr="00A9385D" w:rsidRDefault="2DBE0590" w:rsidP="004F25FA">
      <w:pPr>
        <w:pStyle w:val="ListParagraph"/>
        <w:numPr>
          <w:ilvl w:val="1"/>
          <w:numId w:val="134"/>
        </w:numPr>
        <w:ind w:hanging="154"/>
        <w:contextualSpacing/>
        <w:jc w:val="both"/>
        <w:rPr>
          <w:snapToGrid w:val="0"/>
        </w:rPr>
      </w:pPr>
      <w:r w:rsidRPr="00A9385D">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A9385D" w:rsidRDefault="2DBE0590" w:rsidP="004F25FA">
      <w:pPr>
        <w:pStyle w:val="ListParagraph"/>
        <w:numPr>
          <w:ilvl w:val="1"/>
          <w:numId w:val="134"/>
        </w:numPr>
        <w:ind w:hanging="154"/>
        <w:contextualSpacing/>
        <w:jc w:val="both"/>
        <w:rPr>
          <w:snapToGrid w:val="0"/>
        </w:rPr>
      </w:pPr>
      <w:r w:rsidRPr="00A9385D">
        <w:rPr>
          <w:snapToGrid w:val="0"/>
        </w:rPr>
        <w:lastRenderedPageBreak/>
        <w:t>KL remonto darbai turi būti atliekami vadovaujantis projektais, technologinėmis kortelėmis arba darbo organizavimo projektais (schemomis), arba specialiomis instrukcijomis.</w:t>
      </w:r>
    </w:p>
    <w:p w14:paraId="5B2F1F73" w14:textId="77777777" w:rsidR="004447DF" w:rsidRPr="00A9385D" w:rsidRDefault="2DBE0590" w:rsidP="004F25FA">
      <w:pPr>
        <w:pStyle w:val="ListParagraph"/>
        <w:numPr>
          <w:ilvl w:val="1"/>
          <w:numId w:val="134"/>
        </w:numPr>
        <w:ind w:hanging="154"/>
        <w:contextualSpacing/>
        <w:jc w:val="both"/>
        <w:rPr>
          <w:snapToGrid w:val="0"/>
        </w:rPr>
      </w:pPr>
      <w:r w:rsidRPr="00A9385D">
        <w:rPr>
          <w:snapToGrid w:val="0"/>
        </w:rPr>
        <w:t>KL remontas turi būti atliekamas kiek galima per trumpesnį laiką, nepaliekant defektų.</w:t>
      </w:r>
    </w:p>
    <w:p w14:paraId="39D652EC" w14:textId="77777777" w:rsidR="004447DF" w:rsidRPr="00A9385D" w:rsidRDefault="004447DF" w:rsidP="001D0BEB">
      <w:pPr>
        <w:tabs>
          <w:tab w:val="num" w:pos="1134"/>
        </w:tabs>
        <w:spacing w:before="0"/>
        <w:ind w:left="426" w:firstLine="141"/>
        <w:contextualSpacing/>
        <w:jc w:val="both"/>
        <w:rPr>
          <w:snapToGrid w:val="0"/>
        </w:rPr>
      </w:pPr>
      <w:r w:rsidRPr="00A9385D">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6F92C599" w:rsidR="004C6E5A" w:rsidRPr="00A9385D" w:rsidRDefault="2DBE0590" w:rsidP="004F25FA">
      <w:pPr>
        <w:pStyle w:val="ListParagraph"/>
        <w:numPr>
          <w:ilvl w:val="1"/>
          <w:numId w:val="134"/>
        </w:numPr>
        <w:ind w:hanging="154"/>
        <w:contextualSpacing/>
        <w:jc w:val="both"/>
      </w:pPr>
      <w:r w:rsidRPr="00A9385D">
        <w:rPr>
          <w:snapToGrid w:val="0"/>
        </w:rPr>
        <w:t xml:space="preserve">Užbaigus KL remonto darbus, darbai priimami pagal šio </w:t>
      </w:r>
      <w:r w:rsidRPr="00833CA2">
        <w:rPr>
          <w:snapToGrid w:val="0"/>
        </w:rPr>
        <w:t xml:space="preserve">reglamento </w:t>
      </w:r>
      <w:r w:rsidR="00833CA2" w:rsidRPr="00833CA2">
        <w:fldChar w:fldCharType="begin"/>
      </w:r>
      <w:r w:rsidR="00833CA2" w:rsidRPr="00833CA2">
        <w:rPr>
          <w:snapToGrid w:val="0"/>
        </w:rPr>
        <w:instrText xml:space="preserve"> REF _Ref297635551 \r \h </w:instrText>
      </w:r>
      <w:r w:rsidR="00833CA2">
        <w:instrText xml:space="preserve"> \* MERGEFORMAT </w:instrText>
      </w:r>
      <w:r w:rsidR="00833CA2" w:rsidRPr="00833CA2">
        <w:fldChar w:fldCharType="separate"/>
      </w:r>
      <w:r w:rsidR="00833CA2" w:rsidRPr="00833CA2">
        <w:rPr>
          <w:snapToGrid w:val="0"/>
        </w:rPr>
        <w:t>61</w:t>
      </w:r>
      <w:r w:rsidR="00833CA2" w:rsidRPr="00833CA2">
        <w:fldChar w:fldCharType="end"/>
      </w:r>
      <w:r w:rsidR="00833CA2">
        <w:rPr>
          <w:snapToGrid w:val="0"/>
        </w:rPr>
        <w:t xml:space="preserve"> </w:t>
      </w:r>
      <w:r w:rsidRPr="00833CA2">
        <w:rPr>
          <w:snapToGrid w:val="0"/>
        </w:rPr>
        <w:t>punkt</w:t>
      </w:r>
      <w:r w:rsidR="00AA2E7A" w:rsidRPr="00833CA2">
        <w:rPr>
          <w:snapToGrid w:val="0"/>
        </w:rPr>
        <w:t>o</w:t>
      </w:r>
      <w:r w:rsidRPr="00833CA2">
        <w:rPr>
          <w:snapToGrid w:val="0"/>
        </w:rPr>
        <w:t xml:space="preserve"> reikalavimus</w:t>
      </w:r>
      <w:r w:rsidR="18C408CD" w:rsidRPr="00A9385D">
        <w:rPr>
          <w:snapToGrid w:val="0"/>
        </w:rPr>
        <w:t>.</w:t>
      </w:r>
      <w:bookmarkStart w:id="1324" w:name="_Ref408824638"/>
      <w:bookmarkStart w:id="1325" w:name="_Toc498354004"/>
      <w:bookmarkStart w:id="1326" w:name="_Toc20814461"/>
      <w:bookmarkStart w:id="1327" w:name="_Toc57843019"/>
      <w:r w:rsidR="00455655" w:rsidRPr="00A9385D">
        <w:t xml:space="preserve"> </w:t>
      </w:r>
      <w:bookmarkEnd w:id="1324"/>
      <w:bookmarkEnd w:id="1325"/>
      <w:bookmarkEnd w:id="1326"/>
      <w:bookmarkEnd w:id="1327"/>
    </w:p>
    <w:p w14:paraId="6E5F250D" w14:textId="0D9087BB" w:rsidR="004C6E5A" w:rsidRPr="00A9385D" w:rsidRDefault="00A37E97" w:rsidP="00455655">
      <w:pPr>
        <w:pStyle w:val="Heading2"/>
        <w:spacing w:before="120" w:after="0"/>
        <w:ind w:left="360" w:firstLine="0"/>
        <w:contextualSpacing/>
      </w:pPr>
      <w:bookmarkStart w:id="1328" w:name="_Toc20814462"/>
      <w:bookmarkStart w:id="1329" w:name="_Toc185585056"/>
      <w:r w:rsidRPr="00A9385D">
        <w:t>5.</w:t>
      </w:r>
      <w:r w:rsidR="00455655" w:rsidRPr="00A9385D">
        <w:t xml:space="preserve"> </w:t>
      </w:r>
      <w:r w:rsidR="004C6E5A" w:rsidRPr="00A9385D">
        <w:t>KABELIŲ LINIJŲ BANDYMAI</w:t>
      </w:r>
      <w:bookmarkEnd w:id="1328"/>
      <w:bookmarkEnd w:id="1329"/>
    </w:p>
    <w:p w14:paraId="59E6C0F8" w14:textId="7FF111CB" w:rsidR="0080027B" w:rsidRPr="00A9385D" w:rsidRDefault="6F8D7BB2" w:rsidP="004F25FA">
      <w:pPr>
        <w:pStyle w:val="ListParagraph"/>
        <w:numPr>
          <w:ilvl w:val="1"/>
          <w:numId w:val="134"/>
        </w:numPr>
        <w:ind w:hanging="154"/>
        <w:contextualSpacing/>
        <w:jc w:val="both"/>
        <w:rPr>
          <w:snapToGrid w:val="0"/>
        </w:rPr>
      </w:pPr>
      <w:r w:rsidRPr="00A9385D">
        <w:t xml:space="preserve">Visi bandymai ir matavimai turi būti įforminti aktais ir protokolais. KL bandymų ir matavimų forma </w:t>
      </w:r>
      <w:r w:rsidRPr="001E64DC">
        <w:t xml:space="preserve">pateikiama </w:t>
      </w:r>
      <w:r w:rsidR="00C62F25" w:rsidRPr="001E64DC">
        <w:fldChar w:fldCharType="begin"/>
      </w:r>
      <w:r w:rsidR="00C62F25" w:rsidRPr="001E64DC">
        <w:instrText xml:space="preserve"> REF _Ref530406887 \n \h </w:instrText>
      </w:r>
      <w:r w:rsidR="00A9385D" w:rsidRPr="001E64DC">
        <w:instrText xml:space="preserve"> \* MERGEFORMAT </w:instrText>
      </w:r>
      <w:r w:rsidR="00C62F25" w:rsidRPr="001E64DC">
        <w:fldChar w:fldCharType="separate"/>
      </w:r>
      <w:r w:rsidR="00BD0DDF" w:rsidRPr="001E64DC">
        <w:t>64</w:t>
      </w:r>
      <w:r w:rsidR="00C62F25" w:rsidRPr="001E64DC">
        <w:fldChar w:fldCharType="end"/>
      </w:r>
      <w:r w:rsidRPr="001E64DC">
        <w:t xml:space="preserve"> priede. Įrašai</w:t>
      </w:r>
      <w:r w:rsidRPr="00A9385D">
        <w:t xml:space="preserve">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A9385D" w:rsidRDefault="6F8D7BB2" w:rsidP="004F25FA">
      <w:pPr>
        <w:pStyle w:val="ListParagraph"/>
        <w:numPr>
          <w:ilvl w:val="1"/>
          <w:numId w:val="134"/>
        </w:numPr>
        <w:ind w:hanging="154"/>
        <w:contextualSpacing/>
        <w:jc w:val="both"/>
      </w:pPr>
      <w:r w:rsidRPr="00A9385D">
        <w:t xml:space="preserve">KL pagrindinės izoliacijos bandymas atliekamas pagal pateiktas kabelio gamintojo rekomendacijas. </w:t>
      </w:r>
    </w:p>
    <w:p w14:paraId="5161C18F" w14:textId="77777777" w:rsidR="0080027B" w:rsidRPr="00A9385D" w:rsidRDefault="0080027B" w:rsidP="001D0BEB">
      <w:pPr>
        <w:tabs>
          <w:tab w:val="num" w:pos="1134"/>
        </w:tabs>
        <w:spacing w:before="0"/>
        <w:ind w:hanging="154"/>
        <w:jc w:val="both"/>
        <w:rPr>
          <w:bCs/>
        </w:rPr>
      </w:pPr>
      <w:r w:rsidRPr="00A9385D">
        <w:t>Viršįtampių ribotuvai, kurių Uc mažesnė už bandomąją įtampą, turi būti atjungti.</w:t>
      </w:r>
    </w:p>
    <w:p w14:paraId="2E4B77E5" w14:textId="77777777" w:rsidR="0080027B" w:rsidRPr="00A9385D" w:rsidRDefault="0080027B" w:rsidP="001D0BEB">
      <w:pPr>
        <w:tabs>
          <w:tab w:val="num" w:pos="1134"/>
        </w:tabs>
        <w:ind w:hanging="154"/>
        <w:contextualSpacing/>
        <w:jc w:val="both"/>
        <w:rPr>
          <w:bCs/>
        </w:rPr>
      </w:pPr>
      <w:r w:rsidRPr="00A9385D">
        <w:rPr>
          <w:bCs/>
        </w:rPr>
        <w:t>Kabelį galima bandyti 50 Hz dažnio įtampa. Bandymo įtampa (1,0 – 1,73) U</w:t>
      </w:r>
      <w:r w:rsidRPr="00A9385D">
        <w:rPr>
          <w:bCs/>
          <w:vertAlign w:val="subscript"/>
        </w:rPr>
        <w:t>o</w:t>
      </w:r>
      <w:r w:rsidRPr="00A9385D">
        <w:rPr>
          <w:bCs/>
        </w:rPr>
        <w:t>. Bandymo laikas nustatomas suderinus su gamintoju. Bandymus galima pakeisti dalinių išlydžių diagnostika.</w:t>
      </w:r>
    </w:p>
    <w:p w14:paraId="20436A14" w14:textId="77777777" w:rsidR="0080027B" w:rsidRPr="00A9385D" w:rsidRDefault="6F8D7BB2" w:rsidP="004F25FA">
      <w:pPr>
        <w:pStyle w:val="ListParagraph"/>
        <w:numPr>
          <w:ilvl w:val="1"/>
          <w:numId w:val="134"/>
        </w:numPr>
        <w:ind w:hanging="154"/>
        <w:contextualSpacing/>
        <w:jc w:val="both"/>
        <w:rPr>
          <w:snapToGrid w:val="0"/>
        </w:rPr>
      </w:pPr>
      <w:r w:rsidRPr="00A9385D">
        <w:t>Kabelių, paklotų žemėje, plastmasinių apvalkalų bandymai atliekami 10 kV išlygintąja įtampa 1 min. (gali būti naudojamas VLF metodas). Kabelio apvalkalas laikomas išlaikęs bandymus, jei bandymo metu apvalkalas nepramušamas.</w:t>
      </w:r>
    </w:p>
    <w:p w14:paraId="55494B98" w14:textId="77777777" w:rsidR="0080027B" w:rsidRPr="00A9385D" w:rsidRDefault="0080027B" w:rsidP="001D0BEB">
      <w:pPr>
        <w:tabs>
          <w:tab w:val="num" w:pos="1134"/>
        </w:tabs>
        <w:spacing w:before="0"/>
        <w:ind w:left="426" w:firstLine="0"/>
        <w:jc w:val="both"/>
        <w:rPr>
          <w:bCs/>
        </w:rPr>
      </w:pPr>
      <w:r w:rsidRPr="00A9385D">
        <w:rPr>
          <w:bCs/>
        </w:rPr>
        <w:t>Jei apvalkalas pramušamas, KL pramušimo vieta turi būti ištirta ir nustatyta pramušimo priežastis.</w:t>
      </w:r>
    </w:p>
    <w:p w14:paraId="77E5E73F" w14:textId="04F6078F" w:rsidR="0080027B" w:rsidRPr="00A9385D" w:rsidRDefault="0080027B" w:rsidP="001D0BEB">
      <w:pPr>
        <w:tabs>
          <w:tab w:val="num" w:pos="1134"/>
        </w:tabs>
        <w:ind w:left="426"/>
        <w:contextualSpacing/>
        <w:jc w:val="both"/>
        <w:rPr>
          <w:bCs/>
        </w:rPr>
      </w:pPr>
      <w:r w:rsidRPr="00A9385D">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A9385D" w:rsidRDefault="6F8D7BB2" w:rsidP="004F25FA">
      <w:pPr>
        <w:pStyle w:val="ListParagraph"/>
        <w:numPr>
          <w:ilvl w:val="1"/>
          <w:numId w:val="134"/>
        </w:numPr>
        <w:ind w:hanging="154"/>
        <w:contextualSpacing/>
        <w:jc w:val="both"/>
        <w:rPr>
          <w:snapToGrid w:val="0"/>
        </w:rPr>
      </w:pPr>
      <w:r w:rsidRPr="00A9385D">
        <w:t>Turi būti išmatuota kabelių gyslų varža. Kabelio gyslų varžų matavimas. Išmatuota varža nuo nurodytos gamintojo dokumentacijoje gali skirtis ne daugiau kaip 5 % jeigu gamintojas nenumato kitaip.</w:t>
      </w:r>
    </w:p>
    <w:p w14:paraId="0055414F" w14:textId="481EAA83" w:rsidR="0080027B" w:rsidRPr="00A9385D" w:rsidRDefault="6F8D7BB2" w:rsidP="004F25FA">
      <w:pPr>
        <w:pStyle w:val="ListParagraph"/>
        <w:numPr>
          <w:ilvl w:val="1"/>
          <w:numId w:val="134"/>
        </w:numPr>
        <w:ind w:hanging="154"/>
        <w:contextualSpacing/>
        <w:jc w:val="both"/>
        <w:rPr>
          <w:snapToGrid w:val="0"/>
        </w:rPr>
      </w:pPr>
      <w:r w:rsidRPr="00A9385D">
        <w:t>Turi būti išmatuota kabelio darbinė talpa. Nustatyta savitoji talpa (1 m ilgio) nuo nurodytosios kabelio gamintojo dokumentuose gali skirtis ne daugiau kaip 5 %.</w:t>
      </w:r>
    </w:p>
    <w:p w14:paraId="61B72719" w14:textId="6D8CA83A" w:rsidR="0080027B" w:rsidRPr="00A9385D" w:rsidRDefault="6F8D7BB2" w:rsidP="004F25FA">
      <w:pPr>
        <w:pStyle w:val="ListParagraph"/>
        <w:numPr>
          <w:ilvl w:val="1"/>
          <w:numId w:val="134"/>
        </w:numPr>
        <w:ind w:hanging="154"/>
        <w:contextualSpacing/>
        <w:jc w:val="both"/>
        <w:rPr>
          <w:snapToGrid w:val="0"/>
        </w:rPr>
      </w:pPr>
      <w:r w:rsidRPr="00A9385D">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A9385D" w:rsidRDefault="6F8D7BB2" w:rsidP="004F25FA">
      <w:pPr>
        <w:pStyle w:val="ListParagraph"/>
        <w:numPr>
          <w:ilvl w:val="1"/>
          <w:numId w:val="134"/>
        </w:numPr>
        <w:ind w:hanging="154"/>
        <w:contextualSpacing/>
        <w:jc w:val="both"/>
        <w:rPr>
          <w:snapToGrid w:val="0"/>
        </w:rPr>
      </w:pPr>
      <w:r w:rsidRPr="00A9385D">
        <w:t>KL fazuotė nustatoma naudojant įtampos transformatorių prieš eksploatavimą, taip pat eksploatacijos metu, suremontavus ar keičiant movas arba atjungus kabelio gyslas.</w:t>
      </w:r>
    </w:p>
    <w:p w14:paraId="6735A571" w14:textId="131F0990" w:rsidR="004C6E5A" w:rsidRPr="00A9385D" w:rsidRDefault="6F8D7BB2" w:rsidP="004F25FA">
      <w:pPr>
        <w:pStyle w:val="ListParagraph"/>
        <w:numPr>
          <w:ilvl w:val="1"/>
          <w:numId w:val="134"/>
        </w:numPr>
        <w:ind w:hanging="154"/>
        <w:contextualSpacing/>
        <w:jc w:val="both"/>
        <w:rPr>
          <w:snapToGrid w:val="0"/>
        </w:rPr>
      </w:pPr>
      <w:r w:rsidRPr="00A9385D">
        <w:t>KL srovių pasiskirstymas gyslose ir kabelių ekranuose matuojamas srovės matavimo replėmis. Srovių pasiskirstymas fazėse ir kabelių ekranuose negali skirtis daugiau kaip 10 %</w:t>
      </w:r>
      <w:r w:rsidR="18C408CD" w:rsidRPr="00A9385D">
        <w:t>.</w:t>
      </w:r>
    </w:p>
    <w:p w14:paraId="18FEFD85" w14:textId="7CB3D724" w:rsidR="00423B4D" w:rsidRPr="00A9385D" w:rsidRDefault="001B55E3" w:rsidP="00455655">
      <w:pPr>
        <w:pStyle w:val="Heading2"/>
        <w:spacing w:before="120" w:after="0"/>
        <w:ind w:left="360" w:firstLine="0"/>
        <w:contextualSpacing/>
      </w:pPr>
      <w:bookmarkStart w:id="1330" w:name="_Toc185585057"/>
      <w:r w:rsidRPr="00A9385D">
        <w:t>6</w:t>
      </w:r>
      <w:r w:rsidR="00455655" w:rsidRPr="00A9385D">
        <w:t xml:space="preserve">. </w:t>
      </w:r>
      <w:r w:rsidR="00423B4D" w:rsidRPr="00A9385D">
        <w:t>KL TECHNINIŲ EKSPLOATAVIMO DOKUMENTŲ TVARKYMAS</w:t>
      </w:r>
      <w:bookmarkEnd w:id="1330"/>
    </w:p>
    <w:p w14:paraId="73AF8AFB" w14:textId="77777777" w:rsidR="00423B4D" w:rsidRPr="00A9385D" w:rsidRDefault="2F91420A" w:rsidP="004F25FA">
      <w:pPr>
        <w:pStyle w:val="ListParagraph"/>
        <w:numPr>
          <w:ilvl w:val="1"/>
          <w:numId w:val="134"/>
        </w:numPr>
        <w:ind w:hanging="154"/>
        <w:contextualSpacing/>
        <w:jc w:val="both"/>
        <w:rPr>
          <w:snapToGrid w:val="0"/>
        </w:rPr>
      </w:pPr>
      <w:r w:rsidRPr="00A9385D">
        <w:t xml:space="preserve">Už teisingą techninių dokumentų tvarkymo organizavimą atsako Regiono vadovas. Už nuolatinį ir laiku KL techninių dokumentų tvarkymą atsakingas Linijų inžinierius, </w:t>
      </w:r>
      <w:r w:rsidRPr="00A9385D">
        <w:rPr>
          <w:snapToGrid w:val="0"/>
        </w:rPr>
        <w:t>kuris eksploatuoja jam pavestas KL, arba darbuotojas, atsakingas už techninių dokumentų tvarkymą.</w:t>
      </w:r>
    </w:p>
    <w:p w14:paraId="3073BFFD" w14:textId="77777777" w:rsidR="00423B4D" w:rsidRPr="00A9385D" w:rsidRDefault="00423B4D" w:rsidP="001D0BEB">
      <w:pPr>
        <w:tabs>
          <w:tab w:val="num" w:pos="1134"/>
        </w:tabs>
        <w:spacing w:before="0"/>
        <w:ind w:left="426"/>
        <w:contextualSpacing/>
        <w:jc w:val="both"/>
        <w:rPr>
          <w:snapToGrid w:val="0"/>
        </w:rPr>
      </w:pPr>
      <w:r w:rsidRPr="00A9385D">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A9385D" w:rsidRDefault="00423B4D" w:rsidP="001D0BEB">
      <w:pPr>
        <w:tabs>
          <w:tab w:val="num" w:pos="1134"/>
        </w:tabs>
        <w:ind w:left="426"/>
        <w:contextualSpacing/>
        <w:jc w:val="both"/>
        <w:rPr>
          <w:snapToGrid w:val="0"/>
        </w:rPr>
      </w:pPr>
      <w:r w:rsidRPr="00A9385D">
        <w:rPr>
          <w:snapToGrid w:val="0"/>
        </w:rPr>
        <w:t>Visi įrašai techniniuose dokumentuose turi būti atliekami baigus darbus.</w:t>
      </w:r>
    </w:p>
    <w:p w14:paraId="0115179B" w14:textId="58A57EE6" w:rsidR="00423B4D" w:rsidRPr="00DE6286" w:rsidRDefault="2F91420A" w:rsidP="004F25FA">
      <w:pPr>
        <w:pStyle w:val="ListParagraph"/>
        <w:numPr>
          <w:ilvl w:val="1"/>
          <w:numId w:val="134"/>
        </w:numPr>
        <w:ind w:hanging="154"/>
        <w:contextualSpacing/>
        <w:jc w:val="both"/>
      </w:pPr>
      <w:r w:rsidRPr="00A9385D">
        <w:t xml:space="preserve">Kiekvienai </w:t>
      </w:r>
      <w:r w:rsidRPr="00A9385D">
        <w:rPr>
          <w:snapToGrid w:val="0"/>
        </w:rPr>
        <w:t>linijai turi būti</w:t>
      </w:r>
      <w:r w:rsidRPr="00A9385D">
        <w:t xml:space="preserve"> sudaryta eksploatavimo byla. </w:t>
      </w:r>
      <w:bookmarkStart w:id="1331" w:name="_Ref409006099"/>
      <w:r w:rsidRPr="00A9385D">
        <w:t xml:space="preserve">Pirmame bylos lape turi būti turinys, o </w:t>
      </w:r>
      <w:r w:rsidRPr="00DE6286">
        <w:t>kiekvienas skyrius turi turėti savo numerį. Byla susideda iš šių skyrių:</w:t>
      </w:r>
      <w:bookmarkEnd w:id="1331"/>
    </w:p>
    <w:p w14:paraId="21373C0C" w14:textId="09338E06" w:rsidR="00423B4D" w:rsidRPr="00DE6286" w:rsidRDefault="00423B4D" w:rsidP="001D0BEB">
      <w:pPr>
        <w:tabs>
          <w:tab w:val="num" w:pos="1134"/>
        </w:tabs>
        <w:spacing w:before="0"/>
        <w:ind w:firstLine="709"/>
        <w:contextualSpacing/>
        <w:jc w:val="both"/>
      </w:pPr>
      <w:r w:rsidRPr="00DE6286">
        <w:t xml:space="preserve">- KL pasas (žr. </w:t>
      </w:r>
      <w:r w:rsidR="005E2D5F" w:rsidRPr="00DE6286">
        <w:fldChar w:fldCharType="begin"/>
      </w:r>
      <w:r w:rsidR="005E2D5F" w:rsidRPr="00DE6286">
        <w:instrText xml:space="preserve"> REF _Ref297561209 \n \h </w:instrText>
      </w:r>
      <w:r w:rsidR="00A9385D" w:rsidRPr="00DE6286">
        <w:instrText xml:space="preserve"> \* MERGEFORMAT </w:instrText>
      </w:r>
      <w:r w:rsidR="005E2D5F" w:rsidRPr="00DE6286">
        <w:fldChar w:fldCharType="separate"/>
      </w:r>
      <w:r w:rsidR="00BD0DDF" w:rsidRPr="00DE6286">
        <w:t>56</w:t>
      </w:r>
      <w:r w:rsidR="005E2D5F" w:rsidRPr="00DE6286">
        <w:fldChar w:fldCharType="end"/>
      </w:r>
      <w:r w:rsidRPr="00DE6286">
        <w:t xml:space="preserve"> priedą);</w:t>
      </w:r>
    </w:p>
    <w:p w14:paraId="5F076EAD" w14:textId="77777777" w:rsidR="00423B4D" w:rsidRPr="00A9385D" w:rsidRDefault="00423B4D" w:rsidP="001D0BEB">
      <w:pPr>
        <w:tabs>
          <w:tab w:val="num" w:pos="1134"/>
        </w:tabs>
        <w:ind w:firstLine="709"/>
        <w:contextualSpacing/>
        <w:jc w:val="both"/>
      </w:pPr>
      <w:r w:rsidRPr="00DE6286">
        <w:t>- visų įrenginių gamykliniai</w:t>
      </w:r>
      <w:r w:rsidRPr="00A9385D">
        <w:t xml:space="preserve"> brėžiniai;</w:t>
      </w:r>
    </w:p>
    <w:p w14:paraId="3B2DD1C8" w14:textId="77777777" w:rsidR="00423B4D" w:rsidRPr="00A9385D" w:rsidRDefault="00423B4D" w:rsidP="001D0BEB">
      <w:pPr>
        <w:tabs>
          <w:tab w:val="num" w:pos="1134"/>
        </w:tabs>
        <w:ind w:firstLine="709"/>
        <w:contextualSpacing/>
        <w:jc w:val="both"/>
      </w:pPr>
      <w:r w:rsidRPr="00A9385D">
        <w:t>- movų gamintojo montavimo instrukcija;</w:t>
      </w:r>
    </w:p>
    <w:p w14:paraId="67D5A93D" w14:textId="77777777" w:rsidR="00423B4D" w:rsidRPr="00A9385D" w:rsidRDefault="00423B4D" w:rsidP="001D0BEB">
      <w:pPr>
        <w:tabs>
          <w:tab w:val="num" w:pos="1134"/>
        </w:tabs>
        <w:ind w:firstLine="709"/>
        <w:contextualSpacing/>
        <w:jc w:val="both"/>
      </w:pPr>
      <w:r w:rsidRPr="00A9385D">
        <w:t>- pirminiai dokumentai - aktai, protokolai ir pan.;</w:t>
      </w:r>
    </w:p>
    <w:p w14:paraId="0ACA8339" w14:textId="77777777" w:rsidR="00423B4D" w:rsidRPr="00A9385D" w:rsidRDefault="00423B4D" w:rsidP="001D0BEB">
      <w:pPr>
        <w:tabs>
          <w:tab w:val="num" w:pos="1134"/>
        </w:tabs>
        <w:ind w:firstLine="709"/>
        <w:contextualSpacing/>
        <w:jc w:val="both"/>
      </w:pPr>
      <w:r w:rsidRPr="00A9385D">
        <w:t>- KL defektų registravimo žurnalas (TVIS);</w:t>
      </w:r>
    </w:p>
    <w:p w14:paraId="1618D111" w14:textId="77777777" w:rsidR="00423B4D" w:rsidRPr="00A9385D" w:rsidRDefault="00423B4D" w:rsidP="001D0BEB">
      <w:pPr>
        <w:tabs>
          <w:tab w:val="num" w:pos="1134"/>
        </w:tabs>
        <w:ind w:firstLine="709"/>
        <w:contextualSpacing/>
        <w:jc w:val="both"/>
      </w:pPr>
      <w:r w:rsidRPr="00A9385D">
        <w:t>- įžeminimo varžų metalinių ryšių su įžeminimais duomenys;</w:t>
      </w:r>
    </w:p>
    <w:p w14:paraId="511924DC" w14:textId="77777777" w:rsidR="00423B4D" w:rsidRPr="00A9385D" w:rsidRDefault="00423B4D" w:rsidP="001D0BEB">
      <w:pPr>
        <w:tabs>
          <w:tab w:val="num" w:pos="1134"/>
        </w:tabs>
        <w:ind w:firstLine="709"/>
        <w:contextualSpacing/>
        <w:jc w:val="both"/>
      </w:pPr>
      <w:r w:rsidRPr="00A9385D">
        <w:t>- išilginis KL profilio brėžinys (geodezinė nuotrauka);</w:t>
      </w:r>
    </w:p>
    <w:p w14:paraId="4CA7E1CA" w14:textId="77777777" w:rsidR="00423B4D" w:rsidRPr="00A9385D" w:rsidRDefault="00423B4D" w:rsidP="001D0BEB">
      <w:pPr>
        <w:tabs>
          <w:tab w:val="num" w:pos="1134"/>
        </w:tabs>
        <w:ind w:firstLine="709"/>
        <w:contextualSpacing/>
        <w:jc w:val="both"/>
      </w:pPr>
      <w:r w:rsidRPr="00A9385D">
        <w:t>- KL trasos planas (GIS);</w:t>
      </w:r>
    </w:p>
    <w:p w14:paraId="5F8DE25D" w14:textId="77777777" w:rsidR="00423B4D" w:rsidRPr="00A9385D" w:rsidRDefault="00423B4D" w:rsidP="001D0BEB">
      <w:pPr>
        <w:tabs>
          <w:tab w:val="num" w:pos="1134"/>
        </w:tabs>
        <w:ind w:left="851" w:firstLine="0"/>
        <w:contextualSpacing/>
        <w:jc w:val="both"/>
        <w:rPr>
          <w:snapToGrid w:val="0"/>
        </w:rPr>
      </w:pPr>
      <w:r w:rsidRPr="00A9385D">
        <w:t>- KL pasas sudaromas kiekvienai KL. Pase esančios grafos turi būti kruopščiai užpildytos. Taisymai pase draudžiami. Visi paso pakeitimai turi būti užrašomi skyriuje “Paso pakeitimai“.</w:t>
      </w:r>
    </w:p>
    <w:p w14:paraId="6131FDC6" w14:textId="77777777" w:rsidR="00423B4D" w:rsidRPr="00A9385D" w:rsidRDefault="2F91420A" w:rsidP="004F25FA">
      <w:pPr>
        <w:pStyle w:val="ListParagraph"/>
        <w:numPr>
          <w:ilvl w:val="1"/>
          <w:numId w:val="134"/>
        </w:numPr>
        <w:ind w:hanging="154"/>
        <w:contextualSpacing/>
        <w:jc w:val="both"/>
        <w:rPr>
          <w:snapToGrid w:val="0"/>
        </w:rPr>
      </w:pPr>
      <w:r w:rsidRPr="00A9385D">
        <w:t>KL pase turi būti:</w:t>
      </w:r>
    </w:p>
    <w:p w14:paraId="55E175A9" w14:textId="77777777" w:rsidR="00423B4D" w:rsidRPr="00A9385D" w:rsidRDefault="00423B4D" w:rsidP="001D0BEB">
      <w:pPr>
        <w:tabs>
          <w:tab w:val="num" w:pos="1134"/>
        </w:tabs>
        <w:spacing w:before="0"/>
        <w:ind w:firstLine="709"/>
        <w:contextualSpacing/>
        <w:jc w:val="both"/>
      </w:pPr>
      <w:r w:rsidRPr="00A9385D">
        <w:lastRenderedPageBreak/>
        <w:t>- KL pavadinimas;</w:t>
      </w:r>
    </w:p>
    <w:p w14:paraId="456BC157" w14:textId="77777777" w:rsidR="00423B4D" w:rsidRPr="00A9385D" w:rsidRDefault="00423B4D" w:rsidP="001D0BEB">
      <w:pPr>
        <w:tabs>
          <w:tab w:val="num" w:pos="1134"/>
        </w:tabs>
        <w:ind w:firstLine="709"/>
        <w:contextualSpacing/>
        <w:jc w:val="both"/>
      </w:pPr>
      <w:r w:rsidRPr="00A9385D">
        <w:t>- KL ilgis;</w:t>
      </w:r>
    </w:p>
    <w:p w14:paraId="51E5047D" w14:textId="77777777" w:rsidR="00423B4D" w:rsidRPr="00A9385D" w:rsidRDefault="00423B4D" w:rsidP="001D0BEB">
      <w:pPr>
        <w:tabs>
          <w:tab w:val="num" w:pos="1134"/>
        </w:tabs>
        <w:ind w:firstLine="709"/>
        <w:contextualSpacing/>
        <w:jc w:val="both"/>
      </w:pPr>
      <w:r w:rsidRPr="00A9385D">
        <w:t>- kabelio markė, vardinė įtampa ir skerspjūvis.</w:t>
      </w:r>
    </w:p>
    <w:p w14:paraId="59EA201A" w14:textId="77777777" w:rsidR="00423B4D" w:rsidRPr="00A9385D" w:rsidRDefault="00423B4D" w:rsidP="001D0BEB">
      <w:pPr>
        <w:tabs>
          <w:tab w:val="num" w:pos="1134"/>
        </w:tabs>
        <w:ind w:firstLine="709"/>
        <w:contextualSpacing/>
        <w:jc w:val="both"/>
      </w:pPr>
      <w:r w:rsidRPr="00A9385D">
        <w:t>- eksploatacijos pradžia;</w:t>
      </w:r>
    </w:p>
    <w:p w14:paraId="05DE667B" w14:textId="77777777" w:rsidR="00423B4D" w:rsidRPr="00A9385D" w:rsidRDefault="00423B4D" w:rsidP="001D0BEB">
      <w:pPr>
        <w:tabs>
          <w:tab w:val="num" w:pos="1134"/>
        </w:tabs>
        <w:ind w:firstLine="709"/>
        <w:contextualSpacing/>
        <w:jc w:val="both"/>
      </w:pPr>
      <w:r w:rsidRPr="00A9385D">
        <w:t>- statybiniai ilgiai;</w:t>
      </w:r>
    </w:p>
    <w:p w14:paraId="400E38C7" w14:textId="77777777" w:rsidR="00423B4D" w:rsidRPr="00A9385D" w:rsidRDefault="00423B4D" w:rsidP="001D0BEB">
      <w:pPr>
        <w:tabs>
          <w:tab w:val="num" w:pos="1134"/>
        </w:tabs>
        <w:ind w:firstLine="709"/>
        <w:contextualSpacing/>
        <w:jc w:val="both"/>
      </w:pPr>
      <w:r w:rsidRPr="00A9385D">
        <w:t>- būgnų numeriai;</w:t>
      </w:r>
    </w:p>
    <w:p w14:paraId="7CA4F7B1" w14:textId="77777777" w:rsidR="00423B4D" w:rsidRPr="00A9385D" w:rsidRDefault="00423B4D" w:rsidP="001D0BEB">
      <w:pPr>
        <w:tabs>
          <w:tab w:val="num" w:pos="1134"/>
        </w:tabs>
        <w:ind w:firstLine="709"/>
        <w:contextualSpacing/>
        <w:jc w:val="both"/>
      </w:pPr>
      <w:r w:rsidRPr="00A9385D">
        <w:t>- montavimo data;</w:t>
      </w:r>
    </w:p>
    <w:p w14:paraId="5FBF337D" w14:textId="77777777" w:rsidR="00423B4D" w:rsidRPr="00A9385D" w:rsidRDefault="00423B4D" w:rsidP="001D0BEB">
      <w:pPr>
        <w:tabs>
          <w:tab w:val="num" w:pos="1134"/>
        </w:tabs>
        <w:ind w:left="851" w:firstLine="0"/>
        <w:contextualSpacing/>
        <w:jc w:val="both"/>
      </w:pPr>
      <w:r w:rsidRPr="00A9385D">
        <w:t>- tempimo jėga, klojant kabelį;</w:t>
      </w:r>
    </w:p>
    <w:p w14:paraId="45273BB8" w14:textId="77777777" w:rsidR="00423B4D" w:rsidRPr="00A9385D" w:rsidRDefault="00423B4D" w:rsidP="001D0BEB">
      <w:pPr>
        <w:tabs>
          <w:tab w:val="num" w:pos="1134"/>
        </w:tabs>
        <w:ind w:left="851" w:firstLine="0"/>
        <w:contextualSpacing/>
        <w:jc w:val="both"/>
      </w:pPr>
      <w:r w:rsidRPr="00A9385D">
        <w:t>- užterštumo lygis pagal IEC 60815;</w:t>
      </w:r>
    </w:p>
    <w:p w14:paraId="0D2ADE9C" w14:textId="77777777" w:rsidR="00423B4D" w:rsidRPr="00A9385D" w:rsidRDefault="00423B4D" w:rsidP="001D0BEB">
      <w:pPr>
        <w:tabs>
          <w:tab w:val="num" w:pos="1134"/>
        </w:tabs>
        <w:ind w:left="851" w:firstLine="0"/>
        <w:contextualSpacing/>
        <w:jc w:val="both"/>
      </w:pPr>
      <w:r w:rsidRPr="00A9385D">
        <w:t>- principinė schema;</w:t>
      </w:r>
    </w:p>
    <w:p w14:paraId="40AAB534" w14:textId="77777777" w:rsidR="00423B4D" w:rsidRPr="00A9385D" w:rsidRDefault="00423B4D" w:rsidP="001D0BEB">
      <w:pPr>
        <w:tabs>
          <w:tab w:val="num" w:pos="1134"/>
        </w:tabs>
        <w:ind w:left="851" w:firstLine="0"/>
        <w:contextualSpacing/>
        <w:jc w:val="both"/>
      </w:pPr>
      <w:r w:rsidRPr="00A9385D">
        <w:t>- linijos fazavimo schema;</w:t>
      </w:r>
    </w:p>
    <w:p w14:paraId="6FF65E02" w14:textId="77777777" w:rsidR="00423B4D" w:rsidRPr="00A9385D" w:rsidRDefault="00423B4D" w:rsidP="001D0BEB">
      <w:pPr>
        <w:tabs>
          <w:tab w:val="num" w:pos="1134"/>
        </w:tabs>
        <w:ind w:left="851" w:firstLine="0"/>
        <w:contextualSpacing/>
        <w:jc w:val="both"/>
      </w:pPr>
      <w:r w:rsidRPr="00A9385D">
        <w:t>- ilgalaikės leistinosios srovės.</w:t>
      </w:r>
    </w:p>
    <w:p w14:paraId="598175ED" w14:textId="77777777" w:rsidR="00423B4D" w:rsidRPr="00A9385D" w:rsidRDefault="00423B4D" w:rsidP="001D0BEB">
      <w:pPr>
        <w:tabs>
          <w:tab w:val="num" w:pos="1134"/>
        </w:tabs>
        <w:ind w:left="851" w:firstLine="0"/>
        <w:contextualSpacing/>
        <w:jc w:val="both"/>
      </w:pPr>
      <w:r w:rsidRPr="00A9385D">
        <w:t>Įrašai apie eksploatacijos metu atliktus izoliacijos ir apvalkalo bandymus, žemės darbus trasose ir kt. darbus turi būti paso skyriuje „Eksploataciniai duomenys“.</w:t>
      </w:r>
    </w:p>
    <w:p w14:paraId="5695E109" w14:textId="77777777" w:rsidR="00423B4D" w:rsidRPr="00A9385D" w:rsidRDefault="2F91420A" w:rsidP="004F25FA">
      <w:pPr>
        <w:pStyle w:val="ListParagraph"/>
        <w:numPr>
          <w:ilvl w:val="1"/>
          <w:numId w:val="134"/>
        </w:numPr>
        <w:ind w:hanging="154"/>
        <w:contextualSpacing/>
        <w:jc w:val="both"/>
        <w:rPr>
          <w:snapToGrid w:val="0"/>
        </w:rPr>
      </w:pPr>
      <w:r w:rsidRPr="00A9385D">
        <w:t>Kiekviena KL privalo turėti principinę schemą ir savo pavadinimą, kuris sudaromas taip:</w:t>
      </w:r>
    </w:p>
    <w:p w14:paraId="589F0AB8" w14:textId="77777777" w:rsidR="00A45C99" w:rsidRPr="00A9385D" w:rsidRDefault="00A45C99" w:rsidP="004F25FA">
      <w:pPr>
        <w:pStyle w:val="ListParagraph"/>
        <w:numPr>
          <w:ilvl w:val="0"/>
          <w:numId w:val="132"/>
        </w:numPr>
        <w:tabs>
          <w:tab w:val="left" w:pos="1985"/>
        </w:tabs>
        <w:spacing w:before="0"/>
        <w:jc w:val="both"/>
        <w:rPr>
          <w:vanish/>
        </w:rPr>
      </w:pPr>
    </w:p>
    <w:p w14:paraId="6FFC4BC6" w14:textId="77777777" w:rsidR="00A45C99" w:rsidRPr="00A9385D" w:rsidRDefault="00A45C99" w:rsidP="004F25FA">
      <w:pPr>
        <w:pStyle w:val="ListParagraph"/>
        <w:numPr>
          <w:ilvl w:val="0"/>
          <w:numId w:val="132"/>
        </w:numPr>
        <w:tabs>
          <w:tab w:val="left" w:pos="1985"/>
        </w:tabs>
        <w:spacing w:before="0"/>
        <w:jc w:val="both"/>
        <w:rPr>
          <w:vanish/>
        </w:rPr>
      </w:pPr>
    </w:p>
    <w:p w14:paraId="75763EC0" w14:textId="77777777" w:rsidR="00A45C99" w:rsidRPr="00A9385D" w:rsidRDefault="00A45C99" w:rsidP="004F25FA">
      <w:pPr>
        <w:pStyle w:val="ListParagraph"/>
        <w:numPr>
          <w:ilvl w:val="0"/>
          <w:numId w:val="132"/>
        </w:numPr>
        <w:tabs>
          <w:tab w:val="left" w:pos="1985"/>
        </w:tabs>
        <w:spacing w:before="0"/>
        <w:jc w:val="both"/>
        <w:rPr>
          <w:vanish/>
        </w:rPr>
      </w:pPr>
    </w:p>
    <w:p w14:paraId="71C8DD86" w14:textId="77777777" w:rsidR="00A45C99" w:rsidRPr="00A9385D" w:rsidRDefault="00A45C99" w:rsidP="004F25FA">
      <w:pPr>
        <w:pStyle w:val="ListParagraph"/>
        <w:numPr>
          <w:ilvl w:val="0"/>
          <w:numId w:val="132"/>
        </w:numPr>
        <w:tabs>
          <w:tab w:val="left" w:pos="1985"/>
        </w:tabs>
        <w:spacing w:before="0"/>
        <w:jc w:val="both"/>
        <w:rPr>
          <w:vanish/>
        </w:rPr>
      </w:pPr>
    </w:p>
    <w:p w14:paraId="62182F4B" w14:textId="77777777" w:rsidR="00A45C99" w:rsidRPr="00A9385D" w:rsidRDefault="00A45C99" w:rsidP="004F25FA">
      <w:pPr>
        <w:pStyle w:val="ListParagraph"/>
        <w:numPr>
          <w:ilvl w:val="0"/>
          <w:numId w:val="132"/>
        </w:numPr>
        <w:tabs>
          <w:tab w:val="left" w:pos="1985"/>
        </w:tabs>
        <w:spacing w:before="0"/>
        <w:jc w:val="both"/>
        <w:rPr>
          <w:vanish/>
        </w:rPr>
      </w:pPr>
    </w:p>
    <w:p w14:paraId="7C4B41B7" w14:textId="77777777" w:rsidR="00A45C99" w:rsidRPr="00A9385D" w:rsidRDefault="00A45C99" w:rsidP="004F25FA">
      <w:pPr>
        <w:pStyle w:val="ListParagraph"/>
        <w:numPr>
          <w:ilvl w:val="0"/>
          <w:numId w:val="132"/>
        </w:numPr>
        <w:tabs>
          <w:tab w:val="left" w:pos="1985"/>
        </w:tabs>
        <w:spacing w:before="0"/>
        <w:jc w:val="both"/>
        <w:rPr>
          <w:vanish/>
        </w:rPr>
      </w:pPr>
    </w:p>
    <w:p w14:paraId="1B424F28" w14:textId="77777777" w:rsidR="00A45C99" w:rsidRPr="00A9385D" w:rsidRDefault="00A45C99" w:rsidP="004F25FA">
      <w:pPr>
        <w:pStyle w:val="ListParagraph"/>
        <w:numPr>
          <w:ilvl w:val="0"/>
          <w:numId w:val="132"/>
        </w:numPr>
        <w:tabs>
          <w:tab w:val="left" w:pos="1985"/>
        </w:tabs>
        <w:spacing w:before="0"/>
        <w:jc w:val="both"/>
        <w:rPr>
          <w:vanish/>
        </w:rPr>
      </w:pPr>
    </w:p>
    <w:p w14:paraId="0778236E" w14:textId="77777777" w:rsidR="00A45C99" w:rsidRPr="00A9385D" w:rsidRDefault="00A45C99" w:rsidP="004F25FA">
      <w:pPr>
        <w:pStyle w:val="ListParagraph"/>
        <w:numPr>
          <w:ilvl w:val="0"/>
          <w:numId w:val="132"/>
        </w:numPr>
        <w:tabs>
          <w:tab w:val="left" w:pos="1985"/>
        </w:tabs>
        <w:spacing w:before="0"/>
        <w:jc w:val="both"/>
        <w:rPr>
          <w:vanish/>
        </w:rPr>
      </w:pPr>
    </w:p>
    <w:p w14:paraId="78884994" w14:textId="77777777" w:rsidR="00A45C99" w:rsidRPr="00A9385D" w:rsidRDefault="00A45C99" w:rsidP="004F25FA">
      <w:pPr>
        <w:pStyle w:val="ListParagraph"/>
        <w:numPr>
          <w:ilvl w:val="0"/>
          <w:numId w:val="132"/>
        </w:numPr>
        <w:tabs>
          <w:tab w:val="left" w:pos="1985"/>
        </w:tabs>
        <w:spacing w:before="0"/>
        <w:jc w:val="both"/>
        <w:rPr>
          <w:vanish/>
        </w:rPr>
      </w:pPr>
    </w:p>
    <w:p w14:paraId="643ACC1E" w14:textId="77777777" w:rsidR="00A45C99" w:rsidRPr="00A9385D" w:rsidRDefault="00A45C99" w:rsidP="004F25FA">
      <w:pPr>
        <w:pStyle w:val="ListParagraph"/>
        <w:numPr>
          <w:ilvl w:val="0"/>
          <w:numId w:val="132"/>
        </w:numPr>
        <w:tabs>
          <w:tab w:val="left" w:pos="1985"/>
        </w:tabs>
        <w:spacing w:before="0"/>
        <w:jc w:val="both"/>
        <w:rPr>
          <w:vanish/>
        </w:rPr>
      </w:pPr>
    </w:p>
    <w:p w14:paraId="57DB2851" w14:textId="77777777" w:rsidR="00A45C99" w:rsidRPr="00A9385D" w:rsidRDefault="00A45C99" w:rsidP="004F25FA">
      <w:pPr>
        <w:pStyle w:val="ListParagraph"/>
        <w:numPr>
          <w:ilvl w:val="0"/>
          <w:numId w:val="132"/>
        </w:numPr>
        <w:tabs>
          <w:tab w:val="left" w:pos="1985"/>
        </w:tabs>
        <w:spacing w:before="0"/>
        <w:jc w:val="both"/>
        <w:rPr>
          <w:vanish/>
        </w:rPr>
      </w:pPr>
    </w:p>
    <w:p w14:paraId="47423FA9" w14:textId="77777777" w:rsidR="00A45C99" w:rsidRPr="00A9385D" w:rsidRDefault="00A45C99" w:rsidP="004F25FA">
      <w:pPr>
        <w:pStyle w:val="ListParagraph"/>
        <w:numPr>
          <w:ilvl w:val="0"/>
          <w:numId w:val="132"/>
        </w:numPr>
        <w:tabs>
          <w:tab w:val="left" w:pos="1985"/>
        </w:tabs>
        <w:spacing w:before="0"/>
        <w:jc w:val="both"/>
        <w:rPr>
          <w:vanish/>
        </w:rPr>
      </w:pPr>
    </w:p>
    <w:p w14:paraId="004532AB" w14:textId="77777777" w:rsidR="00A45C99" w:rsidRPr="00A9385D" w:rsidRDefault="00A45C99" w:rsidP="004F25FA">
      <w:pPr>
        <w:pStyle w:val="ListParagraph"/>
        <w:numPr>
          <w:ilvl w:val="0"/>
          <w:numId w:val="132"/>
        </w:numPr>
        <w:tabs>
          <w:tab w:val="left" w:pos="1985"/>
        </w:tabs>
        <w:spacing w:before="0"/>
        <w:jc w:val="both"/>
        <w:rPr>
          <w:vanish/>
        </w:rPr>
      </w:pPr>
    </w:p>
    <w:p w14:paraId="44A870D9" w14:textId="77777777" w:rsidR="00A45C99" w:rsidRPr="00A9385D" w:rsidRDefault="00A45C99" w:rsidP="004F25FA">
      <w:pPr>
        <w:pStyle w:val="ListParagraph"/>
        <w:numPr>
          <w:ilvl w:val="0"/>
          <w:numId w:val="132"/>
        </w:numPr>
        <w:tabs>
          <w:tab w:val="left" w:pos="1985"/>
        </w:tabs>
        <w:spacing w:before="0"/>
        <w:jc w:val="both"/>
        <w:rPr>
          <w:vanish/>
        </w:rPr>
      </w:pPr>
    </w:p>
    <w:p w14:paraId="0912B355" w14:textId="77777777" w:rsidR="00A45C99" w:rsidRPr="00A9385D" w:rsidRDefault="00A45C99" w:rsidP="004F25FA">
      <w:pPr>
        <w:pStyle w:val="ListParagraph"/>
        <w:numPr>
          <w:ilvl w:val="0"/>
          <w:numId w:val="132"/>
        </w:numPr>
        <w:tabs>
          <w:tab w:val="left" w:pos="1985"/>
        </w:tabs>
        <w:spacing w:before="0"/>
        <w:jc w:val="both"/>
        <w:rPr>
          <w:vanish/>
        </w:rPr>
      </w:pPr>
    </w:p>
    <w:p w14:paraId="36715CDA" w14:textId="77777777" w:rsidR="00A45C99" w:rsidRPr="00A9385D" w:rsidRDefault="00A45C99" w:rsidP="004F25FA">
      <w:pPr>
        <w:pStyle w:val="ListParagraph"/>
        <w:numPr>
          <w:ilvl w:val="0"/>
          <w:numId w:val="132"/>
        </w:numPr>
        <w:tabs>
          <w:tab w:val="left" w:pos="1985"/>
        </w:tabs>
        <w:spacing w:before="0"/>
        <w:jc w:val="both"/>
        <w:rPr>
          <w:vanish/>
        </w:rPr>
      </w:pPr>
    </w:p>
    <w:p w14:paraId="4C4365FB" w14:textId="77777777" w:rsidR="00A45C99" w:rsidRPr="00A9385D" w:rsidRDefault="00A45C99" w:rsidP="004F25FA">
      <w:pPr>
        <w:pStyle w:val="ListParagraph"/>
        <w:numPr>
          <w:ilvl w:val="0"/>
          <w:numId w:val="132"/>
        </w:numPr>
        <w:tabs>
          <w:tab w:val="left" w:pos="1985"/>
        </w:tabs>
        <w:spacing w:before="0"/>
        <w:jc w:val="both"/>
        <w:rPr>
          <w:vanish/>
        </w:rPr>
      </w:pPr>
    </w:p>
    <w:p w14:paraId="78DB7097" w14:textId="77777777" w:rsidR="00A45C99" w:rsidRPr="00A9385D" w:rsidRDefault="00A45C99" w:rsidP="004F25FA">
      <w:pPr>
        <w:pStyle w:val="ListParagraph"/>
        <w:numPr>
          <w:ilvl w:val="0"/>
          <w:numId w:val="132"/>
        </w:numPr>
        <w:tabs>
          <w:tab w:val="left" w:pos="1985"/>
        </w:tabs>
        <w:spacing w:before="0"/>
        <w:jc w:val="both"/>
        <w:rPr>
          <w:vanish/>
        </w:rPr>
      </w:pPr>
    </w:p>
    <w:p w14:paraId="32EDABB8" w14:textId="77777777" w:rsidR="00A45C99" w:rsidRPr="00A9385D" w:rsidRDefault="00A45C99" w:rsidP="004F25FA">
      <w:pPr>
        <w:pStyle w:val="ListParagraph"/>
        <w:numPr>
          <w:ilvl w:val="0"/>
          <w:numId w:val="132"/>
        </w:numPr>
        <w:tabs>
          <w:tab w:val="left" w:pos="1985"/>
        </w:tabs>
        <w:spacing w:before="0"/>
        <w:jc w:val="both"/>
        <w:rPr>
          <w:vanish/>
        </w:rPr>
      </w:pPr>
    </w:p>
    <w:p w14:paraId="019EAB6A" w14:textId="77777777" w:rsidR="00A45C99" w:rsidRPr="00A9385D" w:rsidRDefault="00A45C99" w:rsidP="004F25FA">
      <w:pPr>
        <w:pStyle w:val="ListParagraph"/>
        <w:numPr>
          <w:ilvl w:val="0"/>
          <w:numId w:val="132"/>
        </w:numPr>
        <w:tabs>
          <w:tab w:val="left" w:pos="1985"/>
        </w:tabs>
        <w:spacing w:before="0"/>
        <w:jc w:val="both"/>
        <w:rPr>
          <w:vanish/>
        </w:rPr>
      </w:pPr>
    </w:p>
    <w:p w14:paraId="1BD7E9B4" w14:textId="77777777" w:rsidR="003E0F1E" w:rsidRPr="003E0F1E" w:rsidRDefault="00423B4D" w:rsidP="003E0F1E">
      <w:pPr>
        <w:pStyle w:val="ListParagraph"/>
        <w:numPr>
          <w:ilvl w:val="1"/>
          <w:numId w:val="132"/>
        </w:numPr>
        <w:tabs>
          <w:tab w:val="left" w:pos="1985"/>
        </w:tabs>
        <w:spacing w:before="0"/>
        <w:ind w:left="1421"/>
        <w:jc w:val="both"/>
        <w:rPr>
          <w:snapToGrid w:val="0"/>
        </w:rPr>
      </w:pPr>
      <w:r w:rsidRPr="00A9385D">
        <w:t xml:space="preserve">KL pavadinimas sudaromas pagal dviejų artimiausių pastočių, kuriose ši linija turi komutavimo aparatus, pavadinimus. Pirmasis rašomas pavadinimas tos pastotės, iš kurios maitinami vartotojai, pvz., 110 kV KL VE2 – „Centras”; </w:t>
      </w:r>
    </w:p>
    <w:p w14:paraId="320CDA87" w14:textId="30DA9DA9" w:rsidR="003E0F1E" w:rsidRPr="003E0F1E" w:rsidRDefault="00423B4D" w:rsidP="003E0F1E">
      <w:pPr>
        <w:pStyle w:val="ListParagraph"/>
        <w:numPr>
          <w:ilvl w:val="1"/>
          <w:numId w:val="132"/>
        </w:numPr>
        <w:tabs>
          <w:tab w:val="left" w:pos="1985"/>
        </w:tabs>
        <w:spacing w:before="0"/>
        <w:ind w:left="1421"/>
        <w:jc w:val="both"/>
        <w:rPr>
          <w:snapToGrid w:val="0"/>
        </w:rPr>
      </w:pPr>
      <w:r w:rsidRPr="00A9385D">
        <w:t>kai kelios KL galuose jungia tas pačias transformatorių pastotes, kiekvienai linijai suteikiamas toks pat pavadinimas, papildomai žymint linijos numerį, pvz., 110 kV KL „Šiaurinė” – „Centrinė” I, antroji linija 110 kV</w:t>
      </w:r>
      <w:bookmarkStart w:id="1332" w:name="_Ref297628956"/>
      <w:r w:rsidRPr="00A9385D">
        <w:t xml:space="preserve"> KL „Šiaurinė” – „Centrinė” II. KL pastotė-pastotė </w:t>
      </w:r>
      <w:r w:rsidRPr="00DE6286">
        <w:t xml:space="preserve">principinė schema pateikta </w:t>
      </w:r>
      <w:r w:rsidR="006C7448" w:rsidRPr="00DE6286">
        <w:fldChar w:fldCharType="begin"/>
      </w:r>
      <w:r w:rsidR="006C7448" w:rsidRPr="00DE6286">
        <w:instrText xml:space="preserve"> REF _Ref297561122 \n \h </w:instrText>
      </w:r>
      <w:r w:rsidR="00A9385D" w:rsidRPr="00DE6286">
        <w:instrText xml:space="preserve"> \* MERGEFORMAT </w:instrText>
      </w:r>
      <w:r w:rsidR="006C7448" w:rsidRPr="00DE6286">
        <w:fldChar w:fldCharType="separate"/>
      </w:r>
      <w:r w:rsidR="00BD0DDF" w:rsidRPr="00DE6286">
        <w:t>59</w:t>
      </w:r>
      <w:r w:rsidR="006C7448" w:rsidRPr="00DE6286">
        <w:fldChar w:fldCharType="end"/>
      </w:r>
      <w:r w:rsidRPr="00DE6286">
        <w:t xml:space="preserve"> priede;</w:t>
      </w:r>
      <w:bookmarkStart w:id="1333" w:name="_Ref297628995"/>
      <w:bookmarkEnd w:id="1332"/>
    </w:p>
    <w:p w14:paraId="7E4CC4DF" w14:textId="0361F950" w:rsidR="003E0F1E" w:rsidRPr="003E0F1E" w:rsidRDefault="00423B4D" w:rsidP="003E0F1E">
      <w:pPr>
        <w:pStyle w:val="ListParagraph"/>
        <w:numPr>
          <w:ilvl w:val="1"/>
          <w:numId w:val="132"/>
        </w:numPr>
        <w:tabs>
          <w:tab w:val="left" w:pos="1985"/>
        </w:tabs>
        <w:spacing w:before="0"/>
        <w:ind w:left="1421"/>
        <w:jc w:val="both"/>
        <w:rPr>
          <w:snapToGrid w:val="0"/>
        </w:rPr>
      </w:pPr>
      <w:r w:rsidRPr="00A9385D">
        <w:t xml:space="preserve">jei OL sumontuojamas kabelių intarpas tarp atramų, jis pavadinamas, pvz., 110 kV KL Int. Kaunas – Murava. Kai kelios KL galuose jungia tas pačias atramas, kiekvienai linijai suteikiamas toks pat pavadinimas, papildomai žymint linijos numerį, pvz., 110 kV KL Int. Kaunas – Murava I, antroji linija 110 kV KL Int. Kaunas – Murava II. KL intarpų principinė </w:t>
      </w:r>
      <w:r w:rsidRPr="00DE6286">
        <w:t xml:space="preserve">schema pateikta </w:t>
      </w:r>
      <w:r w:rsidR="006C7448" w:rsidRPr="00DE6286">
        <w:fldChar w:fldCharType="begin"/>
      </w:r>
      <w:r w:rsidR="006C7448" w:rsidRPr="00DE6286">
        <w:instrText xml:space="preserve"> REF _Ref297615131 \n \h </w:instrText>
      </w:r>
      <w:r w:rsidR="00A9385D" w:rsidRPr="00DE6286">
        <w:instrText xml:space="preserve"> \* MERGEFORMAT </w:instrText>
      </w:r>
      <w:r w:rsidR="006C7448" w:rsidRPr="00DE6286">
        <w:fldChar w:fldCharType="separate"/>
      </w:r>
      <w:r w:rsidR="00BD0DDF" w:rsidRPr="00DE6286">
        <w:t>60</w:t>
      </w:r>
      <w:r w:rsidR="006C7448" w:rsidRPr="00DE6286">
        <w:fldChar w:fldCharType="end"/>
      </w:r>
      <w:r w:rsidRPr="00DE6286">
        <w:t xml:space="preserve"> priede;</w:t>
      </w:r>
      <w:bookmarkStart w:id="1334" w:name="_Ref297629028"/>
      <w:bookmarkEnd w:id="1333"/>
    </w:p>
    <w:p w14:paraId="2CF96EF8" w14:textId="634DF608" w:rsidR="00423B4D" w:rsidRPr="003E0F1E" w:rsidRDefault="00423B4D" w:rsidP="003E0F1E">
      <w:pPr>
        <w:pStyle w:val="ListParagraph"/>
        <w:numPr>
          <w:ilvl w:val="1"/>
          <w:numId w:val="132"/>
        </w:numPr>
        <w:tabs>
          <w:tab w:val="left" w:pos="1985"/>
        </w:tabs>
        <w:spacing w:before="0"/>
        <w:ind w:left="1421"/>
        <w:jc w:val="both"/>
        <w:rPr>
          <w:snapToGrid w:val="0"/>
        </w:rPr>
      </w:pPr>
      <w:r w:rsidRPr="00A9385D">
        <w:t xml:space="preserve">jei KL atsišakoja nuo OL atramos, ji pavadinama, pvz., 110 kV KL Atš. „Taika”. Kai yra kelios kabelinės linijos atšakos, kiekvienai linijai suteikiamas toks pat pavadinimas, papildomai žymint linijos numerį, pvz., </w:t>
      </w:r>
      <w:r w:rsidRPr="009A4888">
        <w:t xml:space="preserve">110 kV KL Atš. Jakai I, antroji linija 110 kV KL Atš. Jakai II. KL atšakų principinė schema pateikta </w:t>
      </w:r>
      <w:r w:rsidR="006C7448" w:rsidRPr="009A4888">
        <w:fldChar w:fldCharType="begin"/>
      </w:r>
      <w:r w:rsidR="006C7448" w:rsidRPr="009A4888">
        <w:instrText xml:space="preserve"> REF _Ref297615140 \n \h </w:instrText>
      </w:r>
      <w:r w:rsidR="00A9385D" w:rsidRPr="009A4888">
        <w:instrText xml:space="preserve"> \* MERGEFORMAT </w:instrText>
      </w:r>
      <w:r w:rsidR="006C7448" w:rsidRPr="009A4888">
        <w:fldChar w:fldCharType="separate"/>
      </w:r>
      <w:r w:rsidR="00BD0DDF" w:rsidRPr="009A4888">
        <w:t>61</w:t>
      </w:r>
      <w:r w:rsidR="006C7448" w:rsidRPr="009A4888">
        <w:fldChar w:fldCharType="end"/>
      </w:r>
      <w:r w:rsidRPr="009A4888">
        <w:t xml:space="preserve"> priede.</w:t>
      </w:r>
      <w:bookmarkEnd w:id="1334"/>
      <w:r w:rsidRPr="00A9385D">
        <w:t xml:space="preserve"> </w:t>
      </w:r>
    </w:p>
    <w:p w14:paraId="7822EAA5" w14:textId="77777777" w:rsidR="00423B4D" w:rsidRPr="00A9385D" w:rsidRDefault="2F91420A" w:rsidP="004F25FA">
      <w:pPr>
        <w:pStyle w:val="ListParagraph"/>
        <w:numPr>
          <w:ilvl w:val="1"/>
          <w:numId w:val="134"/>
        </w:numPr>
        <w:ind w:hanging="154"/>
        <w:contextualSpacing/>
        <w:jc w:val="both"/>
        <w:rPr>
          <w:snapToGrid w:val="0"/>
        </w:rPr>
      </w:pPr>
      <w:r w:rsidRPr="00A9385D">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42DEFF04" w:rsidR="00423B4D" w:rsidRPr="00A9385D" w:rsidRDefault="2F91420A" w:rsidP="004F25FA">
      <w:pPr>
        <w:pStyle w:val="ListParagraph"/>
        <w:numPr>
          <w:ilvl w:val="1"/>
          <w:numId w:val="134"/>
        </w:numPr>
        <w:ind w:hanging="154"/>
        <w:contextualSpacing/>
        <w:jc w:val="both"/>
        <w:rPr>
          <w:snapToGrid w:val="0"/>
        </w:rPr>
      </w:pPr>
      <w:r w:rsidRPr="00A9385D">
        <w:t xml:space="preserve">KL ir visos movos turi turėti žymenis, kuriose nurodomas linijos pavadinimas, įtampa, kabelio markė, gyslos skerspjūvis, montavimo data, fazės žymėjimas, montavimo organizacijos pavadinimas. Kabelių galinėse movose papildomai nurodomas ir linijos ilgis. </w:t>
      </w:r>
    </w:p>
    <w:p w14:paraId="4004DAFB" w14:textId="1A32A145" w:rsidR="00423B4D" w:rsidRPr="009A4888" w:rsidRDefault="2F91420A" w:rsidP="004F25FA">
      <w:pPr>
        <w:pStyle w:val="ListParagraph"/>
        <w:numPr>
          <w:ilvl w:val="1"/>
          <w:numId w:val="134"/>
        </w:numPr>
        <w:ind w:hanging="154"/>
        <w:contextualSpacing/>
        <w:jc w:val="both"/>
        <w:rPr>
          <w:snapToGrid w:val="0"/>
        </w:rPr>
      </w:pPr>
      <w:bookmarkStart w:id="1335" w:name="_Ref297629101"/>
      <w:r w:rsidRPr="009A4888">
        <w:t xml:space="preserve">KL, movų ir atramų su KL jungtimi galinėse movose žymenys principinėse schemose pateikti </w:t>
      </w:r>
      <w:r w:rsidR="00B022E9" w:rsidRPr="009A4888">
        <w:fldChar w:fldCharType="begin"/>
      </w:r>
      <w:r w:rsidR="00B022E9" w:rsidRPr="009A4888">
        <w:instrText xml:space="preserve"> REF _Ref297615109 \n \h </w:instrText>
      </w:r>
      <w:r w:rsidR="00A9385D" w:rsidRPr="009A4888">
        <w:instrText xml:space="preserve"> \* MERGEFORMAT </w:instrText>
      </w:r>
      <w:r w:rsidR="00B022E9" w:rsidRPr="009A4888">
        <w:fldChar w:fldCharType="separate"/>
      </w:r>
      <w:r w:rsidR="00BD0DDF" w:rsidRPr="009A4888">
        <w:t>58</w:t>
      </w:r>
      <w:r w:rsidR="00B022E9" w:rsidRPr="009A4888">
        <w:fldChar w:fldCharType="end"/>
      </w:r>
      <w:r w:rsidRPr="009A4888">
        <w:t xml:space="preserve"> priede.</w:t>
      </w:r>
      <w:bookmarkEnd w:id="1335"/>
    </w:p>
    <w:p w14:paraId="1551ABB9" w14:textId="77777777" w:rsidR="00423B4D" w:rsidRPr="00A9385D" w:rsidRDefault="2F91420A" w:rsidP="004F25FA">
      <w:pPr>
        <w:pStyle w:val="ListParagraph"/>
        <w:numPr>
          <w:ilvl w:val="1"/>
          <w:numId w:val="134"/>
        </w:numPr>
        <w:ind w:hanging="154"/>
        <w:contextualSpacing/>
        <w:jc w:val="both"/>
      </w:pPr>
      <w:r w:rsidRPr="009A4888">
        <w:t>Pastotėse</w:t>
      </w:r>
      <w:r w:rsidRPr="00A9385D">
        <w:t xml:space="preserv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14:paraId="1C54B524" w14:textId="5541474E" w:rsidR="00851A36" w:rsidRPr="00A9385D" w:rsidRDefault="00851A36" w:rsidP="004F25FA">
      <w:pPr>
        <w:pStyle w:val="ListParagraph"/>
        <w:numPr>
          <w:ilvl w:val="1"/>
          <w:numId w:val="134"/>
        </w:numPr>
        <w:ind w:hanging="154"/>
        <w:contextualSpacing/>
        <w:jc w:val="both"/>
        <w:rPr>
          <w:rFonts w:eastAsia="Trebuchet MS" w:cs="Trebuchet MS"/>
        </w:rPr>
      </w:pPr>
      <w:r w:rsidRPr="00A9385D">
        <w:rPr>
          <w:rFonts w:eastAsia="Trebuchet MS" w:cs="Trebuchet MS"/>
        </w:rPr>
        <w:t>OL galinėse ir OL atšakinės</w:t>
      </w:r>
      <w:r w:rsidR="00327B52" w:rsidRPr="00A9385D">
        <w:rPr>
          <w:rFonts w:eastAsia="Trebuchet MS" w:cs="Trebuchet MS"/>
        </w:rPr>
        <w:t>e</w:t>
      </w:r>
      <w:r w:rsidRPr="00A9385D">
        <w:rPr>
          <w:rFonts w:eastAsia="Trebuchet MS" w:cs="Trebuchet MS"/>
        </w:rPr>
        <w:t xml:space="preserve"> atram</w:t>
      </w:r>
      <w:r w:rsidR="00327B52" w:rsidRPr="00A9385D">
        <w:rPr>
          <w:rFonts w:eastAsia="Trebuchet MS" w:cs="Trebuchet MS"/>
        </w:rPr>
        <w:t>ose, kuriose įrengtos kabelių galinės movos,</w:t>
      </w:r>
      <w:r w:rsidRPr="00A9385D">
        <w:rPr>
          <w:rFonts w:eastAsia="Trebuchet MS" w:cs="Trebuchet MS"/>
        </w:rPr>
        <w:t xml:space="preserve"> liemenyje ties fazinio laido travers</w:t>
      </w:r>
      <w:r w:rsidR="004E28EE" w:rsidRPr="00A9385D">
        <w:rPr>
          <w:rFonts w:eastAsia="Trebuchet MS" w:cs="Trebuchet MS"/>
        </w:rPr>
        <w:t>a</w:t>
      </w:r>
      <w:r w:rsidRPr="00A9385D">
        <w:rPr>
          <w:rFonts w:eastAsia="Trebuchet MS" w:cs="Trebuchet MS"/>
        </w:rPr>
        <w:t xml:space="preserve"> turi būti įrengtas fazių L1, L2 ir L3 žymėjimas ant aliuminio arba aliuminio kompozito lentelės. Lentelėse ženklai užrašomi </w:t>
      </w:r>
      <w:r w:rsidRPr="00A9385D">
        <w:t xml:space="preserve">išfrezuojant arba išspaudžiant, </w:t>
      </w:r>
      <w:r w:rsidRPr="00A9385D">
        <w:rPr>
          <w:rFonts w:eastAsia="Trebuchet MS" w:cs="Trebuchet MS"/>
        </w:rPr>
        <w:t>r</w:t>
      </w:r>
      <w:r w:rsidRPr="00A9385D">
        <w:t>aidžių aukštis turi būti ne mažesnis kaip 80 mm.</w:t>
      </w:r>
    </w:p>
    <w:p w14:paraId="3053C6D1" w14:textId="77777777" w:rsidR="00423B4D" w:rsidRPr="00A9385D" w:rsidRDefault="00423B4D" w:rsidP="00423B4D">
      <w:pPr>
        <w:pStyle w:val="ListParagraph"/>
        <w:spacing w:before="0"/>
        <w:ind w:left="426" w:firstLine="0"/>
        <w:jc w:val="both"/>
        <w:rPr>
          <w:snapToGrid w:val="0"/>
        </w:rPr>
      </w:pPr>
    </w:p>
    <w:p w14:paraId="3E466396" w14:textId="05AF86E2" w:rsidR="00123006" w:rsidRPr="00A9385D" w:rsidRDefault="00123006" w:rsidP="001B3F23">
      <w:pPr>
        <w:contextualSpacing/>
        <w:rPr>
          <w:b/>
          <w:caps/>
          <w:sz w:val="22"/>
          <w:szCs w:val="22"/>
        </w:rPr>
      </w:pPr>
      <w:r w:rsidRPr="00A9385D">
        <w:rPr>
          <w:b/>
          <w:caps/>
          <w:sz w:val="22"/>
          <w:szCs w:val="22"/>
        </w:rPr>
        <w:br w:type="page"/>
      </w:r>
    </w:p>
    <w:p w14:paraId="46529764" w14:textId="67B65A4E" w:rsidR="00123006" w:rsidRPr="00A9385D" w:rsidRDefault="00123006" w:rsidP="004F25FA">
      <w:pPr>
        <w:pStyle w:val="Heading1"/>
        <w:numPr>
          <w:ilvl w:val="0"/>
          <w:numId w:val="162"/>
        </w:numPr>
        <w:ind w:left="142" w:firstLine="284"/>
        <w:contextualSpacing/>
      </w:pPr>
      <w:bookmarkStart w:id="1336" w:name="_Toc498354006"/>
      <w:bookmarkStart w:id="1337" w:name="_Toc185585058"/>
      <w:r w:rsidRPr="00A9385D">
        <w:lastRenderedPageBreak/>
        <w:t>TRANSFORMATORIŲ PASTOČIŲ</w:t>
      </w:r>
      <w:r w:rsidR="00273AAB">
        <w:t>,</w:t>
      </w:r>
      <w:r w:rsidRPr="00A9385D">
        <w:t xml:space="preserve"> SKIRSTYKLŲ</w:t>
      </w:r>
      <w:r w:rsidR="00273AAB">
        <w:t>, SINCHRONINIŲ KOMPENSATORIŲ STOČIŲ</w:t>
      </w:r>
      <w:r w:rsidR="00F65AB9" w:rsidRPr="00A9385D">
        <w:t xml:space="preserve"> TELEKOMUNIKACIJŲ IR</w:t>
      </w:r>
      <w:r w:rsidRPr="00A9385D">
        <w:t xml:space="preserve"> TELEINFORMACIJOS SURINKIMO PERDAVIMO ĮRENGINIAI</w:t>
      </w:r>
      <w:bookmarkEnd w:id="1336"/>
      <w:bookmarkEnd w:id="1337"/>
    </w:p>
    <w:p w14:paraId="6F810DB4" w14:textId="44F23B4F" w:rsidR="00123006" w:rsidRPr="00A9385D" w:rsidRDefault="00455655" w:rsidP="00455655">
      <w:pPr>
        <w:pStyle w:val="Heading2"/>
        <w:spacing w:before="120" w:after="0"/>
        <w:ind w:left="360" w:firstLine="0"/>
        <w:contextualSpacing/>
      </w:pPr>
      <w:bookmarkStart w:id="1338" w:name="_Toc498354007"/>
      <w:bookmarkStart w:id="1339" w:name="_Toc185585059"/>
      <w:r w:rsidRPr="00A9385D">
        <w:t xml:space="preserve">1. </w:t>
      </w:r>
      <w:r w:rsidR="00123006" w:rsidRPr="00A9385D">
        <w:t>BENDROJI DALIS</w:t>
      </w:r>
      <w:bookmarkEnd w:id="1338"/>
      <w:bookmarkEnd w:id="1339"/>
    </w:p>
    <w:p w14:paraId="1E824208" w14:textId="386D2C51" w:rsidR="00123006" w:rsidRPr="00A9385D" w:rsidRDefault="45B904EF" w:rsidP="006152CE">
      <w:pPr>
        <w:pStyle w:val="ListParagraph"/>
        <w:numPr>
          <w:ilvl w:val="3"/>
          <w:numId w:val="99"/>
        </w:numPr>
        <w:contextualSpacing/>
        <w:jc w:val="both"/>
        <w:rPr>
          <w:snapToGrid w:val="0"/>
          <w:sz w:val="18"/>
          <w:szCs w:val="18"/>
        </w:rPr>
      </w:pPr>
      <w:r w:rsidRPr="00A9385D">
        <w:t>Teleinformacijos surinkimo ir perdavimo</w:t>
      </w:r>
      <w:r w:rsidR="00963F3D" w:rsidRPr="00A9385D">
        <w:t xml:space="preserve"> </w:t>
      </w:r>
      <w:r w:rsidR="00E01194" w:rsidRPr="00A9385D">
        <w:t xml:space="preserve">įrenginių </w:t>
      </w:r>
      <w:r w:rsidR="00963F3D" w:rsidRPr="00A9385D">
        <w:t>(toliau TSPĮ)</w:t>
      </w:r>
      <w:r w:rsidR="00CE4184" w:rsidRPr="00A9385D">
        <w:t>, pastotės laik</w:t>
      </w:r>
      <w:r w:rsidR="004F6699" w:rsidRPr="00A9385D">
        <w:t>o sinc</w:t>
      </w:r>
      <w:r w:rsidR="00963F3D" w:rsidRPr="00A9385D">
        <w:t>hronizavimo įrenginių (toliau PLSĮ)</w:t>
      </w:r>
      <w:r w:rsidRPr="00A9385D">
        <w:t xml:space="preserve"> </w:t>
      </w:r>
      <w:r w:rsidR="14A23E14" w:rsidRPr="00A9385D">
        <w:t xml:space="preserve">ir telekomunikacijų </w:t>
      </w:r>
      <w:r w:rsidRPr="00A9385D">
        <w:t>įrenginių</w:t>
      </w:r>
      <w:r w:rsidR="00963F3D" w:rsidRPr="00A9385D">
        <w:t xml:space="preserve"> (toliau TĮ)</w:t>
      </w:r>
      <w:r w:rsidRPr="00A9385D">
        <w:t xml:space="preserve"> </w:t>
      </w:r>
      <w:r w:rsidR="429A1233" w:rsidRPr="00A9385D">
        <w:t xml:space="preserve">įrengimo specialiąją techninę </w:t>
      </w:r>
      <w:r w:rsidRPr="00A9385D">
        <w:t xml:space="preserve">priežiūrą </w:t>
      </w:r>
      <w:r w:rsidR="003B0287" w:rsidRPr="00A9385D">
        <w:t xml:space="preserve">vykdo </w:t>
      </w:r>
      <w:r w:rsidR="429A1233" w:rsidRPr="00A9385D">
        <w:t>ir eksploatavimą organizuoja</w:t>
      </w:r>
      <w:r w:rsidR="00F939D8" w:rsidRPr="00A9385D">
        <w:t xml:space="preserve"> </w:t>
      </w:r>
      <w:r w:rsidRPr="00A9385D">
        <w:t xml:space="preserve">ITT centro </w:t>
      </w:r>
      <w:r w:rsidR="1CBEBBA3" w:rsidRPr="00A9385D">
        <w:t xml:space="preserve">Duomenų </w:t>
      </w:r>
      <w:r w:rsidR="2C8E73DC" w:rsidRPr="00A9385D">
        <w:t>perdavimo</w:t>
      </w:r>
      <w:r w:rsidRPr="00A9385D">
        <w:t xml:space="preserve"> grupė</w:t>
      </w:r>
      <w:r w:rsidR="28D63B3A" w:rsidRPr="00A9385D">
        <w:t xml:space="preserve"> ir ITT centro </w:t>
      </w:r>
      <w:r w:rsidR="1CBEBBA3" w:rsidRPr="00A9385D">
        <w:t xml:space="preserve">Telekomunikacijų </w:t>
      </w:r>
      <w:r w:rsidR="28D63B3A" w:rsidRPr="00A9385D">
        <w:t>infrastruktūros grupė</w:t>
      </w:r>
      <w:r w:rsidRPr="00A9385D">
        <w:t xml:space="preserve">. </w:t>
      </w:r>
    </w:p>
    <w:p w14:paraId="6FD7D0F8" w14:textId="1B125331" w:rsidR="00123006" w:rsidRPr="00A9385D" w:rsidRDefault="429A1233" w:rsidP="004F25FA">
      <w:pPr>
        <w:pStyle w:val="ListParagraph"/>
        <w:numPr>
          <w:ilvl w:val="3"/>
          <w:numId w:val="99"/>
        </w:numPr>
        <w:contextualSpacing/>
        <w:jc w:val="both"/>
        <w:rPr>
          <w:snapToGrid w:val="0"/>
          <w:sz w:val="18"/>
          <w:szCs w:val="18"/>
        </w:rPr>
      </w:pPr>
      <w:r w:rsidRPr="00A9385D">
        <w:t>Procesas</w:t>
      </w:r>
      <w:r w:rsidR="45B904EF" w:rsidRPr="00A9385D">
        <w:t xml:space="preserve"> susideda iš:</w:t>
      </w:r>
    </w:p>
    <w:p w14:paraId="41A94C9F" w14:textId="2BEC7962" w:rsidR="00123006" w:rsidRPr="00A9385D" w:rsidRDefault="00F11A81" w:rsidP="004F25FA">
      <w:pPr>
        <w:pStyle w:val="ListParagraph"/>
        <w:numPr>
          <w:ilvl w:val="4"/>
          <w:numId w:val="99"/>
        </w:numPr>
        <w:ind w:left="142" w:firstLine="709"/>
        <w:contextualSpacing/>
        <w:jc w:val="both"/>
        <w:rPr>
          <w:snapToGrid w:val="0"/>
          <w:sz w:val="18"/>
          <w:szCs w:val="18"/>
        </w:rPr>
      </w:pPr>
      <w:r w:rsidRPr="00A9385D">
        <w:t>Įrangos priėmimo į eksploataciją</w:t>
      </w:r>
      <w:r w:rsidR="00123006" w:rsidRPr="00A9385D">
        <w:t>;</w:t>
      </w:r>
    </w:p>
    <w:p w14:paraId="32EA7EFB" w14:textId="1DA131CB" w:rsidR="00123006" w:rsidRPr="00A9385D" w:rsidRDefault="00123006" w:rsidP="004F25FA">
      <w:pPr>
        <w:pStyle w:val="ListParagraph"/>
        <w:numPr>
          <w:ilvl w:val="4"/>
          <w:numId w:val="99"/>
        </w:numPr>
        <w:ind w:left="142" w:firstLine="709"/>
        <w:contextualSpacing/>
        <w:jc w:val="both"/>
        <w:rPr>
          <w:snapToGrid w:val="0"/>
          <w:sz w:val="18"/>
          <w:szCs w:val="18"/>
        </w:rPr>
      </w:pPr>
      <w:r w:rsidRPr="00A9385D">
        <w:t>Įrenginių eksploatavimo.</w:t>
      </w:r>
    </w:p>
    <w:p w14:paraId="0F44C895" w14:textId="0ACADC34" w:rsidR="00A51CB2" w:rsidRPr="00A9385D" w:rsidRDefault="00455655" w:rsidP="00610BA3">
      <w:pPr>
        <w:pStyle w:val="Heading2"/>
      </w:pPr>
      <w:bookmarkStart w:id="1340" w:name="_Toc185585060"/>
      <w:bookmarkStart w:id="1341" w:name="_Toc498354008"/>
      <w:r w:rsidRPr="00A9385D">
        <w:t xml:space="preserve">2. </w:t>
      </w:r>
      <w:r w:rsidR="00F11A81" w:rsidRPr="00A9385D">
        <w:t>ĮRANGOS PRIĖMIMAS Į EKSPLOATACIJĄ</w:t>
      </w:r>
      <w:bookmarkEnd w:id="1340"/>
    </w:p>
    <w:p w14:paraId="2C409CAA" w14:textId="636EF07C" w:rsidR="00844941" w:rsidRPr="00A9385D" w:rsidRDefault="00F11A81" w:rsidP="004F25FA">
      <w:pPr>
        <w:pStyle w:val="ListParagraph"/>
        <w:numPr>
          <w:ilvl w:val="3"/>
          <w:numId w:val="99"/>
        </w:numPr>
        <w:tabs>
          <w:tab w:val="left" w:pos="1134"/>
        </w:tabs>
        <w:contextualSpacing/>
        <w:jc w:val="both"/>
      </w:pPr>
      <w:r w:rsidRPr="00A9385D">
        <w:t>Įrangos priėmimas į eksploataciją</w:t>
      </w:r>
      <w:r w:rsidR="004A51BC" w:rsidRPr="00A9385D">
        <w:t xml:space="preserve"> susideda iš:</w:t>
      </w:r>
    </w:p>
    <w:p w14:paraId="4E5291B9" w14:textId="55A27958" w:rsidR="004A51BC" w:rsidRPr="00A9385D" w:rsidRDefault="004A51BC" w:rsidP="004F25FA">
      <w:pPr>
        <w:pStyle w:val="ListParagraph"/>
        <w:numPr>
          <w:ilvl w:val="4"/>
          <w:numId w:val="99"/>
        </w:numPr>
        <w:tabs>
          <w:tab w:val="left" w:pos="1134"/>
        </w:tabs>
        <w:ind w:left="142" w:firstLine="709"/>
        <w:contextualSpacing/>
        <w:jc w:val="both"/>
      </w:pPr>
      <w:r w:rsidRPr="00A9385D">
        <w:t>Gamyklinių bandymų.</w:t>
      </w:r>
    </w:p>
    <w:p w14:paraId="45AE85EB" w14:textId="2ADC9DCF" w:rsidR="004A51BC" w:rsidRPr="00A9385D" w:rsidRDefault="004A51BC" w:rsidP="004F25FA">
      <w:pPr>
        <w:pStyle w:val="ListParagraph"/>
        <w:numPr>
          <w:ilvl w:val="4"/>
          <w:numId w:val="99"/>
        </w:numPr>
        <w:tabs>
          <w:tab w:val="left" w:pos="1134"/>
        </w:tabs>
        <w:ind w:left="142" w:firstLine="709"/>
        <w:contextualSpacing/>
        <w:jc w:val="both"/>
      </w:pPr>
      <w:r w:rsidRPr="00A9385D">
        <w:t>Pa</w:t>
      </w:r>
      <w:r w:rsidRPr="00A9385D">
        <w:rPr>
          <w:lang w:val="nb-NO"/>
        </w:rPr>
        <w:t>stot</w:t>
      </w:r>
      <w:r w:rsidRPr="00A9385D">
        <w:t xml:space="preserve">ės statybos/rekonstrukcijos </w:t>
      </w:r>
      <w:r w:rsidR="003551FD" w:rsidRPr="00A9385D">
        <w:t>pirmas</w:t>
      </w:r>
      <w:r w:rsidRPr="00A9385D">
        <w:t xml:space="preserve"> etapas.</w:t>
      </w:r>
    </w:p>
    <w:p w14:paraId="0A5EA809" w14:textId="5CD399D4" w:rsidR="004A51BC" w:rsidRPr="00A9385D" w:rsidRDefault="004A51BC" w:rsidP="004F25FA">
      <w:pPr>
        <w:pStyle w:val="ListParagraph"/>
        <w:numPr>
          <w:ilvl w:val="4"/>
          <w:numId w:val="99"/>
        </w:numPr>
        <w:tabs>
          <w:tab w:val="left" w:pos="1134"/>
        </w:tabs>
        <w:ind w:left="142" w:firstLine="709"/>
        <w:contextualSpacing/>
        <w:jc w:val="both"/>
      </w:pPr>
      <w:r w:rsidRPr="00A9385D">
        <w:t>Pa</w:t>
      </w:r>
      <w:r w:rsidRPr="00A9385D">
        <w:rPr>
          <w:lang w:val="nb-NO"/>
        </w:rPr>
        <w:t>stot</w:t>
      </w:r>
      <w:r w:rsidRPr="00A9385D">
        <w:t xml:space="preserve">ės statybos/rekonstrukcijos </w:t>
      </w:r>
      <w:r w:rsidR="003551FD" w:rsidRPr="00A9385D">
        <w:t>galutinis</w:t>
      </w:r>
      <w:r w:rsidR="00267EAE" w:rsidRPr="00A9385D">
        <w:t xml:space="preserve"> (</w:t>
      </w:r>
      <w:r w:rsidR="00480702" w:rsidRPr="00A9385D">
        <w:t xml:space="preserve">arba </w:t>
      </w:r>
      <w:r w:rsidR="00267EAE" w:rsidRPr="00A9385D">
        <w:t>tarpinis)</w:t>
      </w:r>
      <w:r w:rsidRPr="00A9385D">
        <w:t xml:space="preserve"> etapas.</w:t>
      </w:r>
    </w:p>
    <w:p w14:paraId="414AF5A1" w14:textId="05BAF39C" w:rsidR="007401CB" w:rsidRPr="00A9385D" w:rsidRDefault="00A51CB2" w:rsidP="004F25FA">
      <w:pPr>
        <w:pStyle w:val="ListParagraph"/>
        <w:numPr>
          <w:ilvl w:val="3"/>
          <w:numId w:val="99"/>
        </w:numPr>
        <w:tabs>
          <w:tab w:val="left" w:pos="1134"/>
        </w:tabs>
        <w:contextualSpacing/>
        <w:jc w:val="both"/>
      </w:pPr>
      <w:r w:rsidRPr="00A9385D">
        <w:t>Gamykliniai bandymai</w:t>
      </w:r>
      <w:r w:rsidR="00177B17" w:rsidRPr="00A9385D">
        <w:t>:</w:t>
      </w:r>
    </w:p>
    <w:p w14:paraId="29B7EE92" w14:textId="6809B418" w:rsidR="00177B17" w:rsidRPr="00A9385D" w:rsidRDefault="007401CB" w:rsidP="004F25FA">
      <w:pPr>
        <w:pStyle w:val="ListParagraph"/>
        <w:numPr>
          <w:ilvl w:val="4"/>
          <w:numId w:val="99"/>
        </w:numPr>
        <w:tabs>
          <w:tab w:val="left" w:pos="1134"/>
        </w:tabs>
        <w:ind w:left="142" w:firstLine="709"/>
        <w:contextualSpacing/>
        <w:jc w:val="both"/>
      </w:pPr>
      <w:r w:rsidRPr="00A9385D">
        <w:t xml:space="preserve">Vykdomi </w:t>
      </w:r>
      <w:r w:rsidR="009F7E27" w:rsidRPr="00A9385D">
        <w:t>TSPĮ spintos</w:t>
      </w:r>
      <w:r w:rsidRPr="00A9385D">
        <w:t xml:space="preserve"> gamykliniai bandymai (angl. FAT), kurių metų PVS administratorius atlieka TSPĮ, PLSĮ ir kitų spintos įrenginių patikrinimą ir užpildo gamyklinių bandymų protokolą</w:t>
      </w:r>
      <w:r w:rsidR="00DE2B26" w:rsidRPr="00A9385D">
        <w:t>;</w:t>
      </w:r>
    </w:p>
    <w:p w14:paraId="7CAC8857" w14:textId="640434DB" w:rsidR="004A2F59" w:rsidRPr="00A9385D" w:rsidRDefault="000A21F4" w:rsidP="004F25FA">
      <w:pPr>
        <w:pStyle w:val="ListParagraph"/>
        <w:numPr>
          <w:ilvl w:val="4"/>
          <w:numId w:val="99"/>
        </w:numPr>
        <w:tabs>
          <w:tab w:val="left" w:pos="1134"/>
        </w:tabs>
        <w:ind w:left="142" w:firstLine="709"/>
        <w:contextualSpacing/>
        <w:jc w:val="both"/>
      </w:pPr>
      <w:r w:rsidRPr="00A9385D">
        <w:t>Įrangai</w:t>
      </w:r>
      <w:r w:rsidR="002605D8" w:rsidRPr="00A9385D">
        <w:t>, esančiai</w:t>
      </w:r>
      <w:r w:rsidRPr="00A9385D">
        <w:t xml:space="preserve"> GAMINIŲ AR MEDŽIAGŲ, ATITINKANČIŲ LITGRID AB STANDARTINIUS TECHNINIUS REIKALAVIMUS, REGISTR</w:t>
      </w:r>
      <w:r w:rsidR="002605D8" w:rsidRPr="00A9385D">
        <w:t>E</w:t>
      </w:r>
      <w:r w:rsidR="00553EA2" w:rsidRPr="00A9385D">
        <w:t xml:space="preserve"> galimi nuotolinio pobūdžio gamykliniai bandymai.</w:t>
      </w:r>
    </w:p>
    <w:p w14:paraId="183D6585" w14:textId="757CF2AD" w:rsidR="007F73B4" w:rsidRPr="00A9385D" w:rsidRDefault="00177B17" w:rsidP="004F25FA">
      <w:pPr>
        <w:pStyle w:val="ListParagraph"/>
        <w:numPr>
          <w:ilvl w:val="4"/>
          <w:numId w:val="99"/>
        </w:numPr>
        <w:tabs>
          <w:tab w:val="left" w:pos="1134"/>
        </w:tabs>
        <w:ind w:left="142" w:firstLine="709"/>
        <w:contextualSpacing/>
        <w:jc w:val="both"/>
      </w:pPr>
      <w:r w:rsidRPr="00A9385D">
        <w:t xml:space="preserve">Pagal informacinės saugos reikalavimus pakeičiami gamykliniai TSPĮ </w:t>
      </w:r>
      <w:r w:rsidR="009B245B" w:rsidRPr="00A9385D">
        <w:t xml:space="preserve">ir PLSĮ </w:t>
      </w:r>
      <w:r w:rsidRPr="00A9385D">
        <w:t>slaptažodžia</w:t>
      </w:r>
      <w:r w:rsidR="001A51D3" w:rsidRPr="00A9385D">
        <w:t>i</w:t>
      </w:r>
      <w:r w:rsidR="00DE2B26" w:rsidRPr="00A9385D">
        <w:t>;</w:t>
      </w:r>
    </w:p>
    <w:p w14:paraId="3DB53772" w14:textId="5B7A7293" w:rsidR="004A62C2" w:rsidRPr="00A9385D" w:rsidRDefault="007F73B4" w:rsidP="004F25FA">
      <w:pPr>
        <w:pStyle w:val="ListParagraph"/>
        <w:numPr>
          <w:ilvl w:val="4"/>
          <w:numId w:val="99"/>
        </w:numPr>
        <w:tabs>
          <w:tab w:val="left" w:pos="1134"/>
        </w:tabs>
        <w:ind w:left="142" w:firstLine="709"/>
        <w:contextualSpacing/>
        <w:jc w:val="both"/>
        <w:rPr>
          <w:snapToGrid w:val="0"/>
          <w:sz w:val="18"/>
          <w:szCs w:val="18"/>
        </w:rPr>
      </w:pPr>
      <w:r w:rsidRPr="00A9385D">
        <w:t>Esant trūkumams</w:t>
      </w:r>
      <w:r w:rsidR="001025A3" w:rsidRPr="00A9385D">
        <w:t>, jie surašomi gamyklinių bandymų protokole.</w:t>
      </w:r>
      <w:r w:rsidRPr="00A9385D">
        <w:t xml:space="preserve"> Rangovas turi juos pašalinti ir suderinti su techniniu prižiūrėtoju</w:t>
      </w:r>
      <w:r w:rsidR="001025A3" w:rsidRPr="00A9385D">
        <w:t xml:space="preserve"> iki TSPĮ spintos </w:t>
      </w:r>
      <w:r w:rsidR="00EC7EA0" w:rsidRPr="00A9385D">
        <w:t xml:space="preserve">su </w:t>
      </w:r>
      <w:r w:rsidR="00740EE5" w:rsidRPr="00A9385D">
        <w:t>įranga</w:t>
      </w:r>
      <w:r w:rsidR="001025A3" w:rsidRPr="00A9385D">
        <w:t xml:space="preserve"> išvežimo į objektą</w:t>
      </w:r>
      <w:r w:rsidR="00DE2B26" w:rsidRPr="00A9385D">
        <w:t>.</w:t>
      </w:r>
    </w:p>
    <w:p w14:paraId="1E1D7C0C" w14:textId="61FD190E" w:rsidR="004A62C2" w:rsidRPr="00A9385D" w:rsidRDefault="00427C88" w:rsidP="004F25FA">
      <w:pPr>
        <w:pStyle w:val="ListParagraph"/>
        <w:numPr>
          <w:ilvl w:val="3"/>
          <w:numId w:val="99"/>
        </w:numPr>
        <w:tabs>
          <w:tab w:val="left" w:pos="1134"/>
        </w:tabs>
        <w:contextualSpacing/>
        <w:jc w:val="both"/>
      </w:pPr>
      <w:r w:rsidRPr="00A9385D">
        <w:t>Pa</w:t>
      </w:r>
      <w:r w:rsidRPr="00A9385D">
        <w:rPr>
          <w:lang w:val="nb-NO"/>
        </w:rPr>
        <w:t>stot</w:t>
      </w:r>
      <w:r w:rsidRPr="00A9385D">
        <w:t>ės statybos/rekonstrukcijos</w:t>
      </w:r>
      <w:r w:rsidR="0094309D" w:rsidRPr="00A9385D">
        <w:t xml:space="preserve"> </w:t>
      </w:r>
      <w:r w:rsidR="004424B2" w:rsidRPr="00A9385D">
        <w:t>pirmas</w:t>
      </w:r>
      <w:r w:rsidR="0094309D" w:rsidRPr="00A9385D">
        <w:t xml:space="preserve"> etapas</w:t>
      </w:r>
      <w:r w:rsidR="0088020C" w:rsidRPr="00A9385D">
        <w:t>:</w:t>
      </w:r>
    </w:p>
    <w:p w14:paraId="3E346AA3" w14:textId="5A6BE142" w:rsidR="00F255F5" w:rsidRPr="00A9385D" w:rsidRDefault="005E0043" w:rsidP="004F25FA">
      <w:pPr>
        <w:pStyle w:val="ListParagraph"/>
        <w:numPr>
          <w:ilvl w:val="4"/>
          <w:numId w:val="99"/>
        </w:numPr>
        <w:tabs>
          <w:tab w:val="left" w:pos="1134"/>
        </w:tabs>
        <w:ind w:left="142" w:firstLine="709"/>
        <w:contextualSpacing/>
        <w:jc w:val="both"/>
        <w:rPr>
          <w:snapToGrid w:val="0"/>
          <w:sz w:val="18"/>
          <w:szCs w:val="18"/>
        </w:rPr>
      </w:pPr>
      <w:r w:rsidRPr="00A9385D">
        <w:t>TĮ</w:t>
      </w:r>
      <w:r w:rsidR="00F255F5" w:rsidRPr="00A9385D">
        <w:t xml:space="preserve"> įrengiam</w:t>
      </w:r>
      <w:r w:rsidR="001D26AD" w:rsidRPr="00A9385D">
        <w:t>i</w:t>
      </w:r>
      <w:r w:rsidR="00F255F5" w:rsidRPr="00A9385D">
        <w:t>, sukonfigūruojam</w:t>
      </w:r>
      <w:r w:rsidR="001D26AD" w:rsidRPr="00A9385D">
        <w:t>i</w:t>
      </w:r>
      <w:r w:rsidR="00F255F5" w:rsidRPr="00A9385D">
        <w:t xml:space="preserve"> ir ištestuojam</w:t>
      </w:r>
      <w:r w:rsidR="001D26AD" w:rsidRPr="00A9385D">
        <w:t>i</w:t>
      </w:r>
      <w:r w:rsidR="008D74DC" w:rsidRPr="00A9385D">
        <w:t>,</w:t>
      </w:r>
      <w:r w:rsidR="00F255F5" w:rsidRPr="00A9385D">
        <w:t xml:space="preserve"> </w:t>
      </w:r>
      <w:r w:rsidR="001E6E9F" w:rsidRPr="00A9385D">
        <w:t>pirmo</w:t>
      </w:r>
      <w:r w:rsidR="00673E56" w:rsidRPr="00A9385D">
        <w:t xml:space="preserve"> ir </w:t>
      </w:r>
      <w:r w:rsidR="001E6E9F" w:rsidRPr="00A9385D">
        <w:t>galutinio</w:t>
      </w:r>
      <w:r w:rsidR="00F255F5" w:rsidRPr="00A9385D">
        <w:t xml:space="preserve"> </w:t>
      </w:r>
      <w:r w:rsidR="00D31FC2" w:rsidRPr="00A9385D">
        <w:t xml:space="preserve">pastotės statybos/rekonstrukcijos </w:t>
      </w:r>
      <w:r w:rsidR="00673E56" w:rsidRPr="00A9385D">
        <w:t>etapų</w:t>
      </w:r>
      <w:r w:rsidR="00F255F5" w:rsidRPr="00A9385D">
        <w:t xml:space="preserve"> eksploatacijai įjungiamų pastotės įrenginių</w:t>
      </w:r>
      <w:r w:rsidR="008D74DC" w:rsidRPr="00A9385D">
        <w:t>,</w:t>
      </w:r>
      <w:r w:rsidR="00F255F5" w:rsidRPr="00A9385D">
        <w:t xml:space="preserve"> teleinformacijos surinkimui perdavimui ir valdymui užtikrinti.</w:t>
      </w:r>
    </w:p>
    <w:p w14:paraId="01887B33" w14:textId="3B433C0D" w:rsidR="00F255F5" w:rsidRPr="00A9385D" w:rsidRDefault="00F255F5" w:rsidP="004F25FA">
      <w:pPr>
        <w:pStyle w:val="ListParagraph"/>
        <w:numPr>
          <w:ilvl w:val="4"/>
          <w:numId w:val="99"/>
        </w:numPr>
        <w:tabs>
          <w:tab w:val="left" w:pos="1134"/>
        </w:tabs>
        <w:ind w:left="142" w:firstLine="709"/>
        <w:contextualSpacing/>
        <w:jc w:val="both"/>
        <w:rPr>
          <w:snapToGrid w:val="0"/>
          <w:sz w:val="18"/>
          <w:szCs w:val="18"/>
        </w:rPr>
      </w:pPr>
      <w:r w:rsidRPr="00A9385D">
        <w:t xml:space="preserve">TSPĮ </w:t>
      </w:r>
      <w:r w:rsidR="002807B5" w:rsidRPr="00A9385D">
        <w:t xml:space="preserve">ir PLSĮ </w:t>
      </w:r>
      <w:r w:rsidRPr="00A9385D">
        <w:t>įrengiam</w:t>
      </w:r>
      <w:r w:rsidR="002807B5" w:rsidRPr="00A9385D">
        <w:t>i</w:t>
      </w:r>
      <w:r w:rsidRPr="00A9385D">
        <w:t>, sukonfigūruojam</w:t>
      </w:r>
      <w:r w:rsidR="002807B5" w:rsidRPr="00A9385D">
        <w:t>i</w:t>
      </w:r>
      <w:r w:rsidRPr="00A9385D">
        <w:t xml:space="preserve"> ir ištestuojam</w:t>
      </w:r>
      <w:r w:rsidR="00D31FC2" w:rsidRPr="00A9385D">
        <w:t>i</w:t>
      </w:r>
      <w:r w:rsidR="008D74DC" w:rsidRPr="00A9385D">
        <w:t>,</w:t>
      </w:r>
      <w:r w:rsidRPr="00A9385D">
        <w:t xml:space="preserve"> </w:t>
      </w:r>
      <w:r w:rsidR="00FA682A" w:rsidRPr="00A9385D">
        <w:t>pirmo</w:t>
      </w:r>
      <w:r w:rsidRPr="00A9385D">
        <w:t xml:space="preserve"> </w:t>
      </w:r>
      <w:r w:rsidR="00E86FFB" w:rsidRPr="00A9385D">
        <w:t xml:space="preserve">pastotės statybos/rekonstrukcijos </w:t>
      </w:r>
      <w:r w:rsidRPr="00A9385D">
        <w:t>etape eksploatacijai įjungiamų pastotės įrenginių</w:t>
      </w:r>
      <w:r w:rsidR="008D74DC" w:rsidRPr="00A9385D">
        <w:t>,</w:t>
      </w:r>
      <w:r w:rsidRPr="00A9385D">
        <w:t xml:space="preserve"> teleinformacijos surinkimui perdavimui ir valdymui</w:t>
      </w:r>
      <w:r w:rsidR="00632177" w:rsidRPr="00A9385D">
        <w:t>.</w:t>
      </w:r>
    </w:p>
    <w:p w14:paraId="40567812" w14:textId="5304ACDE" w:rsidR="002C1ADC" w:rsidRPr="00A9385D" w:rsidRDefault="002C1ADC" w:rsidP="004F25FA">
      <w:pPr>
        <w:pStyle w:val="ListParagraph"/>
        <w:numPr>
          <w:ilvl w:val="4"/>
          <w:numId w:val="99"/>
        </w:numPr>
        <w:tabs>
          <w:tab w:val="left" w:pos="1134"/>
        </w:tabs>
        <w:ind w:left="142" w:firstLine="709"/>
        <w:contextualSpacing/>
        <w:jc w:val="both"/>
        <w:rPr>
          <w:snapToGrid w:val="0"/>
          <w:sz w:val="18"/>
          <w:szCs w:val="18"/>
        </w:rPr>
      </w:pPr>
      <w:r w:rsidRPr="00A9385D">
        <w:t xml:space="preserve">Prieš </w:t>
      </w:r>
      <w:r w:rsidR="00AD19F3" w:rsidRPr="00A9385D">
        <w:t>kom</w:t>
      </w:r>
      <w:r w:rsidR="00664287" w:rsidRPr="00A9385D">
        <w:t>p</w:t>
      </w:r>
      <w:r w:rsidR="00AD19F3" w:rsidRPr="00A9385D">
        <w:t xml:space="preserve">leksinius bandymus </w:t>
      </w:r>
      <w:r w:rsidR="00B96C84" w:rsidRPr="00A9385D">
        <w:t xml:space="preserve">Rangovas atsiunčia </w:t>
      </w:r>
      <w:r w:rsidR="00AB7762" w:rsidRPr="00A9385D">
        <w:t>PVS administratoriams TSPĮ konfigūraciją patikrai ir tik gavęs pritarimą</w:t>
      </w:r>
      <w:r w:rsidR="00664287" w:rsidRPr="00A9385D">
        <w:t>, atlieka kompleksinius bandymus.</w:t>
      </w:r>
    </w:p>
    <w:p w14:paraId="6BEB0D98" w14:textId="4E20942D" w:rsidR="00F255F5" w:rsidRPr="00A9385D" w:rsidRDefault="00F255F5" w:rsidP="004F25FA">
      <w:pPr>
        <w:pStyle w:val="ListParagraph"/>
        <w:numPr>
          <w:ilvl w:val="4"/>
          <w:numId w:val="99"/>
        </w:numPr>
        <w:tabs>
          <w:tab w:val="left" w:pos="1134"/>
        </w:tabs>
        <w:ind w:left="142" w:firstLine="709"/>
        <w:contextualSpacing/>
        <w:jc w:val="both"/>
        <w:rPr>
          <w:snapToGrid w:val="0"/>
          <w:sz w:val="18"/>
          <w:szCs w:val="18"/>
        </w:rPr>
      </w:pPr>
      <w:r w:rsidRPr="00A9385D">
        <w:t>Po testavimo Rangovas paruošia signalų testavimo protokolą</w:t>
      </w:r>
      <w:r w:rsidR="00EE3BCF" w:rsidRPr="00A9385D">
        <w:t xml:space="preserve"> pagal NVRA reikalavimus</w:t>
      </w:r>
      <w:r w:rsidRPr="00A9385D">
        <w:t>;</w:t>
      </w:r>
    </w:p>
    <w:p w14:paraId="337577A8" w14:textId="21181645" w:rsidR="00F255F5" w:rsidRPr="00A9385D" w:rsidRDefault="00F255F5" w:rsidP="004F25FA">
      <w:pPr>
        <w:pStyle w:val="ListParagraph"/>
        <w:numPr>
          <w:ilvl w:val="4"/>
          <w:numId w:val="99"/>
        </w:numPr>
        <w:tabs>
          <w:tab w:val="left" w:pos="1134"/>
        </w:tabs>
        <w:ind w:left="142" w:firstLine="709"/>
        <w:contextualSpacing/>
        <w:jc w:val="both"/>
        <w:rPr>
          <w:snapToGrid w:val="0"/>
          <w:sz w:val="18"/>
          <w:szCs w:val="18"/>
        </w:rPr>
      </w:pPr>
      <w:r w:rsidRPr="00A9385D">
        <w:t xml:space="preserve">PVS administratoriams Rangovas pateikia </w:t>
      </w:r>
      <w:r w:rsidR="009A5D41" w:rsidRPr="00A9385D">
        <w:t>pirmo</w:t>
      </w:r>
      <w:r w:rsidRPr="00A9385D">
        <w:t xml:space="preserve"> etapo TSPĮ konfigūraciją</w:t>
      </w:r>
      <w:r w:rsidR="002E6771" w:rsidRPr="00A9385D">
        <w:t>, galutinę PLSĮ konfigūraciją</w:t>
      </w:r>
      <w:r w:rsidRPr="00A9385D">
        <w:t xml:space="preserve"> ir </w:t>
      </w:r>
      <w:r w:rsidR="009A5D41" w:rsidRPr="00A9385D">
        <w:t>pirmo</w:t>
      </w:r>
      <w:r w:rsidRPr="00A9385D">
        <w:t xml:space="preserve"> etapo signalų testavimo protokol</w:t>
      </w:r>
      <w:r w:rsidR="00632177" w:rsidRPr="00A9385D">
        <w:t>ą;</w:t>
      </w:r>
    </w:p>
    <w:p w14:paraId="5259D307" w14:textId="20965BD9" w:rsidR="00782411" w:rsidRPr="00A9385D" w:rsidRDefault="00782411" w:rsidP="004F25FA">
      <w:pPr>
        <w:pStyle w:val="ListParagraph"/>
        <w:numPr>
          <w:ilvl w:val="4"/>
          <w:numId w:val="99"/>
        </w:numPr>
        <w:tabs>
          <w:tab w:val="left" w:pos="1134"/>
        </w:tabs>
        <w:ind w:left="142" w:firstLine="709"/>
        <w:contextualSpacing/>
        <w:jc w:val="both"/>
        <w:rPr>
          <w:snapToGrid w:val="0"/>
          <w:sz w:val="18"/>
          <w:szCs w:val="18"/>
        </w:rPr>
      </w:pPr>
      <w:r w:rsidRPr="00A9385D">
        <w:t xml:space="preserve">PVS administratorius patikrina </w:t>
      </w:r>
      <w:r w:rsidR="009A5D41" w:rsidRPr="00A9385D">
        <w:t>pirmo</w:t>
      </w:r>
      <w:r w:rsidRPr="00A9385D">
        <w:t xml:space="preserve"> etapo TSPĮ konfigūraciją</w:t>
      </w:r>
      <w:r w:rsidR="002E6771" w:rsidRPr="00A9385D">
        <w:t>, PLSĮ konfigūraciją</w:t>
      </w:r>
      <w:r w:rsidRPr="00A9385D">
        <w:t xml:space="preserve"> ir </w:t>
      </w:r>
      <w:r w:rsidR="009A5D41" w:rsidRPr="00A9385D">
        <w:t>pirmo</w:t>
      </w:r>
      <w:r w:rsidRPr="00A9385D">
        <w:t xml:space="preserve"> etapo signalų testavimo protokolą. Esant pastaboms, Rangovas jas turi pašalinti ir pateikti PVS administratoriui</w:t>
      </w:r>
      <w:r w:rsidR="00632177" w:rsidRPr="00A9385D">
        <w:t xml:space="preserve"> pakartotiniam patikrinimui.</w:t>
      </w:r>
    </w:p>
    <w:p w14:paraId="00110F0A" w14:textId="01FF1AE4" w:rsidR="004151B1" w:rsidRPr="00A9385D" w:rsidRDefault="004151B1" w:rsidP="004F25FA">
      <w:pPr>
        <w:pStyle w:val="ListParagraph"/>
        <w:numPr>
          <w:ilvl w:val="4"/>
          <w:numId w:val="99"/>
        </w:numPr>
        <w:tabs>
          <w:tab w:val="left" w:pos="1134"/>
        </w:tabs>
        <w:ind w:left="142" w:firstLine="709"/>
        <w:contextualSpacing/>
        <w:jc w:val="both"/>
        <w:rPr>
          <w:snapToGrid w:val="0"/>
          <w:sz w:val="18"/>
          <w:szCs w:val="18"/>
        </w:rPr>
      </w:pPr>
      <w:r w:rsidRPr="00A9385D">
        <w:t xml:space="preserve">Po </w:t>
      </w:r>
      <w:r w:rsidR="009A5D41" w:rsidRPr="00A9385D">
        <w:t xml:space="preserve">pirmo etapo </w:t>
      </w:r>
      <w:r w:rsidRPr="00A9385D">
        <w:t>technin</w:t>
      </w:r>
      <w:r w:rsidR="00526801" w:rsidRPr="00A9385D">
        <w:t>io</w:t>
      </w:r>
      <w:r w:rsidRPr="00A9385D">
        <w:t xml:space="preserve"> įvertinimo komisijos, prieš įjungiant pastotę į tinklą, TĮ</w:t>
      </w:r>
      <w:r w:rsidR="002E6771" w:rsidRPr="00A9385D">
        <w:t>,</w:t>
      </w:r>
      <w:r w:rsidRPr="00A9385D">
        <w:t xml:space="preserve"> TSPĮ</w:t>
      </w:r>
      <w:r w:rsidR="002E6771" w:rsidRPr="00A9385D">
        <w:t xml:space="preserve">, PLSĮ įrenginiai įtraukiami į </w:t>
      </w:r>
      <w:r w:rsidR="005A4428" w:rsidRPr="00A9385D">
        <w:t>saugos įvykių žurnalų (angl. syslog) surinkimo serverį</w:t>
      </w:r>
      <w:r w:rsidR="00795BF3" w:rsidRPr="00A9385D">
        <w:t xml:space="preserve"> kibernetinio </w:t>
      </w:r>
      <w:r w:rsidR="003F1CAC" w:rsidRPr="00A9385D">
        <w:t>saugumo įvykių stebėsenai</w:t>
      </w:r>
      <w:r w:rsidR="004553A0" w:rsidRPr="00A9385D">
        <w:t xml:space="preserve">. </w:t>
      </w:r>
    </w:p>
    <w:p w14:paraId="3DEC7E0F" w14:textId="6E113211" w:rsidR="004553A0" w:rsidRPr="00A9385D" w:rsidRDefault="004553A0" w:rsidP="004F25FA">
      <w:pPr>
        <w:pStyle w:val="ListParagraph"/>
        <w:numPr>
          <w:ilvl w:val="4"/>
          <w:numId w:val="99"/>
        </w:numPr>
        <w:tabs>
          <w:tab w:val="left" w:pos="1134"/>
        </w:tabs>
        <w:ind w:left="142" w:firstLine="709"/>
        <w:contextualSpacing/>
        <w:jc w:val="both"/>
        <w:rPr>
          <w:snapToGrid w:val="0"/>
          <w:sz w:val="18"/>
          <w:szCs w:val="18"/>
        </w:rPr>
      </w:pPr>
      <w:r w:rsidRPr="00A9385D">
        <w:t xml:space="preserve">Po </w:t>
      </w:r>
      <w:r w:rsidR="00480702" w:rsidRPr="00A9385D">
        <w:t>pirmo</w:t>
      </w:r>
      <w:r w:rsidR="004C5187" w:rsidRPr="00A9385D">
        <w:t xml:space="preserve"> </w:t>
      </w:r>
      <w:r w:rsidR="00526801" w:rsidRPr="00A9385D">
        <w:t xml:space="preserve">etapo </w:t>
      </w:r>
      <w:r w:rsidRPr="00A9385D">
        <w:t>technin</w:t>
      </w:r>
      <w:r w:rsidR="00526801" w:rsidRPr="00A9385D">
        <w:t>io</w:t>
      </w:r>
      <w:r w:rsidRPr="00A9385D">
        <w:t xml:space="preserve"> įvertinimo komisijos, įjungiant pastotę į tinklą, TĮ, TSPĮ įtraukiami į įrangos būklės monitoringo sistema</w:t>
      </w:r>
      <w:r w:rsidR="00177DAB" w:rsidRPr="00A9385D">
        <w:t>s</w:t>
      </w:r>
      <w:r w:rsidR="003F1CAC" w:rsidRPr="00A9385D">
        <w:t xml:space="preserve"> įrangos būklės stebėse</w:t>
      </w:r>
      <w:r w:rsidR="00DC2C5C" w:rsidRPr="00A9385D">
        <w:t>nai</w:t>
      </w:r>
      <w:r w:rsidR="00177DAB" w:rsidRPr="00A9385D">
        <w:t>.</w:t>
      </w:r>
    </w:p>
    <w:p w14:paraId="47C9EF23" w14:textId="1BC95D96" w:rsidR="00944809" w:rsidRPr="00A9385D" w:rsidRDefault="003F49BF" w:rsidP="004F25FA">
      <w:pPr>
        <w:pStyle w:val="ListParagraph"/>
        <w:numPr>
          <w:ilvl w:val="4"/>
          <w:numId w:val="99"/>
        </w:numPr>
        <w:tabs>
          <w:tab w:val="left" w:pos="1134"/>
        </w:tabs>
        <w:ind w:left="142" w:firstLine="709"/>
        <w:contextualSpacing/>
        <w:jc w:val="both"/>
        <w:rPr>
          <w:snapToGrid w:val="0"/>
          <w:sz w:val="18"/>
          <w:szCs w:val="18"/>
        </w:rPr>
      </w:pPr>
      <w:r w:rsidRPr="00A9385D">
        <w:t>Po</w:t>
      </w:r>
      <w:r w:rsidR="004C5187" w:rsidRPr="00A9385D">
        <w:t xml:space="preserve"> </w:t>
      </w:r>
      <w:r w:rsidR="00480702" w:rsidRPr="00A9385D">
        <w:t>pirmo</w:t>
      </w:r>
      <w:r w:rsidR="004C5187" w:rsidRPr="00A9385D">
        <w:t xml:space="preserve"> </w:t>
      </w:r>
      <w:r w:rsidR="00526801" w:rsidRPr="00A9385D">
        <w:t xml:space="preserve">etapo </w:t>
      </w:r>
      <w:r w:rsidR="004C5187" w:rsidRPr="00A9385D">
        <w:t>technin</w:t>
      </w:r>
      <w:r w:rsidR="00526801" w:rsidRPr="00A9385D">
        <w:t>io</w:t>
      </w:r>
      <w:r w:rsidR="004C5187" w:rsidRPr="00A9385D">
        <w:t xml:space="preserve"> įvertinimo komisijos</w:t>
      </w:r>
      <w:r w:rsidR="005102A1" w:rsidRPr="00A9385D">
        <w:t xml:space="preserve"> </w:t>
      </w:r>
      <w:r w:rsidR="004C5187" w:rsidRPr="00A9385D">
        <w:t>TĮ, TSPĮ, PLSĮ</w:t>
      </w:r>
      <w:r w:rsidR="00A36BC6" w:rsidRPr="00A9385D">
        <w:t xml:space="preserve"> eksploatavimą PVS ir DT administratoriai vykdo pagal pastotės valdymo įrenginių eksploatavimo instrukciją </w:t>
      </w:r>
      <w:r w:rsidR="00526801" w:rsidRPr="00A9385D">
        <w:t>Nr.</w:t>
      </w:r>
      <w:r w:rsidR="00A36BC6" w:rsidRPr="00A9385D">
        <w:t xml:space="preserve"> 6620-1 ir telekomunikacijų įrenginių eksploatavimo instrukciją </w:t>
      </w:r>
      <w:r w:rsidR="00526801" w:rsidRPr="00A9385D">
        <w:t>Nr.</w:t>
      </w:r>
      <w:r w:rsidR="00A36BC6" w:rsidRPr="00A9385D">
        <w:t xml:space="preserve"> 6620-2</w:t>
      </w:r>
      <w:r w:rsidR="00DD05B2" w:rsidRPr="00A9385D">
        <w:t>.</w:t>
      </w:r>
      <w:r w:rsidR="00A36BC6" w:rsidRPr="00A9385D">
        <w:t xml:space="preserve"> Rangovo atsakomybė</w:t>
      </w:r>
      <w:r w:rsidR="00661A6F" w:rsidRPr="00A9385D">
        <w:t xml:space="preserve"> įrangos </w:t>
      </w:r>
      <w:r w:rsidR="000B1513" w:rsidRPr="00A9385D">
        <w:t xml:space="preserve">tinkamam </w:t>
      </w:r>
      <w:r w:rsidR="00661A6F" w:rsidRPr="00A9385D">
        <w:t>veikimui</w:t>
      </w:r>
      <w:r w:rsidR="00A36BC6" w:rsidRPr="00A9385D">
        <w:t xml:space="preserve"> iki </w:t>
      </w:r>
      <w:r w:rsidR="00526801" w:rsidRPr="00A9385D">
        <w:t>statybos užbaigimo</w:t>
      </w:r>
      <w:r w:rsidR="00A36BC6" w:rsidRPr="00A9385D">
        <w:t xml:space="preserve"> išlieka pagal rangos sutarties sąlygas.</w:t>
      </w:r>
    </w:p>
    <w:p w14:paraId="4E143F63" w14:textId="7E28F8D9" w:rsidR="00D71724" w:rsidRPr="00A9385D" w:rsidRDefault="00D71724" w:rsidP="004F25FA">
      <w:pPr>
        <w:pStyle w:val="ListParagraph"/>
        <w:numPr>
          <w:ilvl w:val="3"/>
          <w:numId w:val="99"/>
        </w:numPr>
        <w:tabs>
          <w:tab w:val="left" w:pos="1134"/>
        </w:tabs>
        <w:contextualSpacing/>
        <w:jc w:val="both"/>
      </w:pPr>
      <w:r w:rsidRPr="00A9385D">
        <w:t>Pa</w:t>
      </w:r>
      <w:r w:rsidRPr="00A9385D">
        <w:rPr>
          <w:lang w:val="nb-NO"/>
        </w:rPr>
        <w:t>stot</w:t>
      </w:r>
      <w:r w:rsidRPr="00A9385D">
        <w:t xml:space="preserve">ės statybos/rekonstrukcijos </w:t>
      </w:r>
      <w:r w:rsidR="00480702" w:rsidRPr="00A9385D">
        <w:t>galutinis (tarpinis)</w:t>
      </w:r>
      <w:r w:rsidRPr="00A9385D">
        <w:t xml:space="preserve"> etapas:</w:t>
      </w:r>
    </w:p>
    <w:p w14:paraId="231C7CAC" w14:textId="4BA26A40" w:rsidR="00D71724" w:rsidRPr="00A9385D" w:rsidRDefault="00D71724" w:rsidP="004F25FA">
      <w:pPr>
        <w:pStyle w:val="ListParagraph"/>
        <w:numPr>
          <w:ilvl w:val="4"/>
          <w:numId w:val="99"/>
        </w:numPr>
        <w:tabs>
          <w:tab w:val="left" w:pos="1134"/>
        </w:tabs>
        <w:ind w:left="142" w:firstLine="709"/>
        <w:contextualSpacing/>
        <w:jc w:val="both"/>
        <w:rPr>
          <w:snapToGrid w:val="0"/>
          <w:sz w:val="18"/>
          <w:szCs w:val="18"/>
        </w:rPr>
      </w:pPr>
      <w:r w:rsidRPr="00A9385D">
        <w:t xml:space="preserve">TSPĮ sukonfigūruojamas ir ištestuojamas </w:t>
      </w:r>
      <w:r w:rsidR="00480702" w:rsidRPr="00A9385D">
        <w:t>galutinio (arba tarpinio)</w:t>
      </w:r>
      <w:r w:rsidRPr="00A9385D">
        <w:t xml:space="preserve"> </w:t>
      </w:r>
      <w:r w:rsidR="000553F7" w:rsidRPr="00A9385D">
        <w:t xml:space="preserve">pastotės statybos/rekonstrukcijos </w:t>
      </w:r>
      <w:r w:rsidRPr="00A9385D">
        <w:t>etape eksploatacijai įjungiamų pastotės įrenginių teleinformacijos surinkimui perdavimui ir valdymui.</w:t>
      </w:r>
    </w:p>
    <w:p w14:paraId="49DAB348" w14:textId="10F5BC27" w:rsidR="00664287" w:rsidRPr="00A9385D" w:rsidRDefault="00664287" w:rsidP="004F25FA">
      <w:pPr>
        <w:pStyle w:val="ListParagraph"/>
        <w:numPr>
          <w:ilvl w:val="4"/>
          <w:numId w:val="99"/>
        </w:numPr>
        <w:tabs>
          <w:tab w:val="left" w:pos="1134"/>
        </w:tabs>
        <w:ind w:left="142" w:firstLine="709"/>
        <w:contextualSpacing/>
        <w:jc w:val="both"/>
        <w:rPr>
          <w:snapToGrid w:val="0"/>
          <w:sz w:val="18"/>
          <w:szCs w:val="18"/>
        </w:rPr>
      </w:pPr>
      <w:r w:rsidRPr="00A9385D">
        <w:t>Prieš kompleksinius bandymus Rangovas atsiunčia PVS administratoriams TSPĮ konfigūraciją patikrai ir tik gavęs pritarimą, atlieka kompleksinius bandymus.</w:t>
      </w:r>
    </w:p>
    <w:p w14:paraId="16E788F6" w14:textId="77777777" w:rsidR="00D71724" w:rsidRPr="00A9385D" w:rsidRDefault="00D71724" w:rsidP="004F25FA">
      <w:pPr>
        <w:pStyle w:val="ListParagraph"/>
        <w:numPr>
          <w:ilvl w:val="4"/>
          <w:numId w:val="99"/>
        </w:numPr>
        <w:tabs>
          <w:tab w:val="left" w:pos="1134"/>
        </w:tabs>
        <w:ind w:left="142" w:firstLine="709"/>
        <w:contextualSpacing/>
        <w:jc w:val="both"/>
        <w:rPr>
          <w:snapToGrid w:val="0"/>
          <w:sz w:val="18"/>
          <w:szCs w:val="18"/>
        </w:rPr>
      </w:pPr>
      <w:r w:rsidRPr="00A9385D">
        <w:t>Po testavimo Rangovas paruošia signalų testavimo protokolą;</w:t>
      </w:r>
    </w:p>
    <w:p w14:paraId="4B7DFADE" w14:textId="7A5AC4E3" w:rsidR="00D71724" w:rsidRPr="00A9385D" w:rsidRDefault="00D71724" w:rsidP="004F25FA">
      <w:pPr>
        <w:pStyle w:val="ListParagraph"/>
        <w:numPr>
          <w:ilvl w:val="4"/>
          <w:numId w:val="99"/>
        </w:numPr>
        <w:tabs>
          <w:tab w:val="left" w:pos="1134"/>
        </w:tabs>
        <w:ind w:left="142" w:firstLine="709"/>
        <w:contextualSpacing/>
        <w:jc w:val="both"/>
        <w:rPr>
          <w:snapToGrid w:val="0"/>
          <w:sz w:val="18"/>
          <w:szCs w:val="18"/>
        </w:rPr>
      </w:pPr>
      <w:r w:rsidRPr="00A9385D">
        <w:t xml:space="preserve">PVS administratoriams Rangovas pateikia </w:t>
      </w:r>
      <w:r w:rsidR="00480702" w:rsidRPr="00A9385D">
        <w:t xml:space="preserve">galutinio (arba tarpinio) </w:t>
      </w:r>
      <w:r w:rsidRPr="00A9385D">
        <w:t xml:space="preserve">etapo TSPĮ konfigūraciją konfigūraciją ir </w:t>
      </w:r>
      <w:r w:rsidR="00480702" w:rsidRPr="00A9385D">
        <w:t xml:space="preserve">galutinio (arba tarpinio) </w:t>
      </w:r>
      <w:r w:rsidRPr="00A9385D">
        <w:t>etapo signalų testavimo protokolą;</w:t>
      </w:r>
    </w:p>
    <w:p w14:paraId="3B0DE4A6" w14:textId="7C66C42F" w:rsidR="00D71724" w:rsidRPr="00A9385D" w:rsidRDefault="00D71724" w:rsidP="004F25FA">
      <w:pPr>
        <w:pStyle w:val="ListParagraph"/>
        <w:numPr>
          <w:ilvl w:val="4"/>
          <w:numId w:val="99"/>
        </w:numPr>
        <w:tabs>
          <w:tab w:val="left" w:pos="1134"/>
        </w:tabs>
        <w:ind w:left="142" w:firstLine="709"/>
        <w:contextualSpacing/>
        <w:jc w:val="both"/>
        <w:rPr>
          <w:snapToGrid w:val="0"/>
          <w:sz w:val="18"/>
          <w:szCs w:val="18"/>
        </w:rPr>
      </w:pPr>
      <w:r w:rsidRPr="00A9385D">
        <w:t xml:space="preserve">PVS administratorius patikrina </w:t>
      </w:r>
      <w:r w:rsidR="00480702" w:rsidRPr="00A9385D">
        <w:t>galutinio (arba tarpinio)</w:t>
      </w:r>
      <w:r w:rsidRPr="00A9385D">
        <w:t xml:space="preserve"> etapo TSPĮ konfigūraciją ir </w:t>
      </w:r>
      <w:r w:rsidR="00480702" w:rsidRPr="00A9385D">
        <w:t xml:space="preserve">galutinio (arba tarpinio) </w:t>
      </w:r>
      <w:r w:rsidRPr="00A9385D">
        <w:t>etapo signalų testavimo protokolą. Esant pastaboms, Rangovas jas turi pašalinti ir pateikti PVS administratoriui pakartotiniam patikrinimui.</w:t>
      </w:r>
    </w:p>
    <w:p w14:paraId="4EBA8EBE" w14:textId="1717FF4A" w:rsidR="009418E9" w:rsidRPr="00A9385D" w:rsidRDefault="009418E9" w:rsidP="004F25FA">
      <w:pPr>
        <w:pStyle w:val="ListParagraph"/>
        <w:numPr>
          <w:ilvl w:val="3"/>
          <w:numId w:val="99"/>
        </w:numPr>
        <w:tabs>
          <w:tab w:val="left" w:pos="1134"/>
        </w:tabs>
        <w:contextualSpacing/>
        <w:jc w:val="both"/>
      </w:pPr>
      <w:r w:rsidRPr="00A9385D">
        <w:lastRenderedPageBreak/>
        <w:t xml:space="preserve">Rangovui baigus visus TSPĮ konfigūravimo ir testavimo darbus PVS administratorius pakeičia ir pagal </w:t>
      </w:r>
      <w:r w:rsidR="00864F50" w:rsidRPr="00A9385D">
        <w:t>p</w:t>
      </w:r>
      <w:r w:rsidRPr="00A9385D">
        <w:t xml:space="preserve">astotės valdymo įrenginių eksploatavimo instrukciją </w:t>
      </w:r>
      <w:r w:rsidR="00302168" w:rsidRPr="00A9385D">
        <w:t>Nr.</w:t>
      </w:r>
      <w:r w:rsidRPr="00A9385D">
        <w:t xml:space="preserve"> 6620-1 išsaugo TSPĮ slaptažodžius.</w:t>
      </w:r>
    </w:p>
    <w:p w14:paraId="6602F35A" w14:textId="0EA96B6A" w:rsidR="009418E9" w:rsidRPr="00A9385D" w:rsidRDefault="009418E9" w:rsidP="004F25FA">
      <w:pPr>
        <w:pStyle w:val="ListParagraph"/>
        <w:numPr>
          <w:ilvl w:val="3"/>
          <w:numId w:val="99"/>
        </w:numPr>
        <w:tabs>
          <w:tab w:val="left" w:pos="1134"/>
        </w:tabs>
        <w:contextualSpacing/>
        <w:jc w:val="both"/>
      </w:pPr>
      <w:r w:rsidRPr="00A9385D">
        <w:t xml:space="preserve">Rangovui baigus telekomunikacijų įrangos konfigūravimo ir testavimo darbus DT administratorius pakeičia ir pagal Telekomunikacijų įrenginių eksploatavimo instrukciją </w:t>
      </w:r>
      <w:r w:rsidR="00302168" w:rsidRPr="00A9385D">
        <w:t>Nr.</w:t>
      </w:r>
      <w:r w:rsidRPr="00A9385D">
        <w:t xml:space="preserve"> 6620-2 išsaugo slaptažodžius.</w:t>
      </w:r>
    </w:p>
    <w:p w14:paraId="20E230F6" w14:textId="77777777" w:rsidR="006712A0" w:rsidRPr="00A9385D" w:rsidRDefault="006712A0" w:rsidP="00D457D5">
      <w:pPr>
        <w:pStyle w:val="ListParagraph"/>
        <w:tabs>
          <w:tab w:val="left" w:pos="1134"/>
        </w:tabs>
        <w:ind w:left="851" w:firstLine="0"/>
        <w:contextualSpacing/>
        <w:jc w:val="both"/>
      </w:pPr>
    </w:p>
    <w:p w14:paraId="035B2BF1" w14:textId="7D54B689" w:rsidR="00162EE5" w:rsidRPr="00A9385D" w:rsidRDefault="009A7ED6" w:rsidP="00455655">
      <w:pPr>
        <w:pStyle w:val="Heading2"/>
        <w:spacing w:before="120" w:after="0"/>
        <w:ind w:left="426" w:firstLine="0"/>
        <w:contextualSpacing/>
      </w:pPr>
      <w:bookmarkStart w:id="1342" w:name="_Toc498354009"/>
      <w:bookmarkStart w:id="1343" w:name="_Toc185585061"/>
      <w:bookmarkEnd w:id="1341"/>
      <w:r w:rsidRPr="00A9385D">
        <w:t>3</w:t>
      </w:r>
      <w:r w:rsidR="00455655" w:rsidRPr="00A9385D">
        <w:t xml:space="preserve">. </w:t>
      </w:r>
      <w:r w:rsidR="00162EE5" w:rsidRPr="00A9385D">
        <w:t>EKSPLOATAVIMAS</w:t>
      </w:r>
      <w:bookmarkEnd w:id="1342"/>
      <w:bookmarkEnd w:id="1343"/>
    </w:p>
    <w:p w14:paraId="3E59A2A5" w14:textId="39C48877" w:rsidR="00162EE5" w:rsidRPr="00AF5084" w:rsidRDefault="45B904EF" w:rsidP="004F25FA">
      <w:pPr>
        <w:pStyle w:val="ListParagraph"/>
        <w:numPr>
          <w:ilvl w:val="3"/>
          <w:numId w:val="99"/>
        </w:numPr>
        <w:tabs>
          <w:tab w:val="left" w:pos="1134"/>
        </w:tabs>
        <w:contextualSpacing/>
        <w:jc w:val="both"/>
        <w:rPr>
          <w:snapToGrid w:val="0"/>
          <w:sz w:val="18"/>
          <w:szCs w:val="18"/>
        </w:rPr>
      </w:pPr>
      <w:r w:rsidRPr="00A9385D">
        <w:t xml:space="preserve">TSPĮ eksploatavimas vykdomas pagal </w:t>
      </w:r>
      <w:r w:rsidR="01889571" w:rsidRPr="00A9385D">
        <w:t xml:space="preserve">galiojančių redakcijų </w:t>
      </w:r>
      <w:r w:rsidR="1A624CD6" w:rsidRPr="00A9385D">
        <w:t>Pastotės valdymo įrenginių eksploatavimo instrukciją</w:t>
      </w:r>
      <w:r w:rsidR="1A624CD6" w:rsidRPr="00A9385D">
        <w:rPr>
          <w:u w:val="single"/>
        </w:rPr>
        <w:t xml:space="preserve"> </w:t>
      </w:r>
      <w:r w:rsidR="188415DB" w:rsidRPr="00A9385D">
        <w:rPr>
          <w:u w:val="single"/>
        </w:rPr>
        <w:t>N</w:t>
      </w:r>
      <w:r w:rsidR="1A624CD6" w:rsidRPr="00A9385D">
        <w:rPr>
          <w:u w:val="single"/>
        </w:rPr>
        <w:t>r. 6620-1</w:t>
      </w:r>
      <w:r w:rsidR="2E41EB24" w:rsidRPr="00A9385D">
        <w:t>,</w:t>
      </w:r>
      <w:r w:rsidRPr="00A9385D">
        <w:t xml:space="preserve"> Darbuotojo, vykda</w:t>
      </w:r>
      <w:r w:rsidR="05A7E5E1" w:rsidRPr="00A9385D">
        <w:t>nčio valdymo ir teleinformacijų</w:t>
      </w:r>
      <w:r w:rsidRPr="00A9385D">
        <w:t xml:space="preserve"> įrangos priežiūrą, saugos ir sveikatos instrukciją Nr. 9</w:t>
      </w:r>
      <w:r w:rsidR="2E41EB24" w:rsidRPr="00A9385D">
        <w:t xml:space="preserve"> ir pagal </w:t>
      </w:r>
      <w:r w:rsidR="74DEACA5" w:rsidRPr="00A9385D">
        <w:t>technologinės įrangos priežiūros</w:t>
      </w:r>
      <w:r w:rsidR="2E41EB24" w:rsidRPr="00A9385D">
        <w:t xml:space="preserve"> atsakomybės ribas pateiktas </w:t>
      </w:r>
      <w:r w:rsidR="00AF5084" w:rsidRPr="00AF5084">
        <w:fldChar w:fldCharType="begin"/>
      </w:r>
      <w:r w:rsidR="00AF5084" w:rsidRPr="00AF5084">
        <w:instrText xml:space="preserve"> REF _Ref185589354 \r \h </w:instrText>
      </w:r>
      <w:r w:rsidR="00AF5084">
        <w:instrText xml:space="preserve"> \* MERGEFORMAT </w:instrText>
      </w:r>
      <w:r w:rsidR="00AF5084" w:rsidRPr="00AF5084">
        <w:fldChar w:fldCharType="separate"/>
      </w:r>
      <w:r w:rsidR="00AF5084" w:rsidRPr="00AF5084">
        <w:t>76</w:t>
      </w:r>
      <w:r w:rsidR="00AF5084" w:rsidRPr="00AF5084">
        <w:fldChar w:fldCharType="end"/>
      </w:r>
      <w:r w:rsidR="74DEACA5" w:rsidRPr="00AF5084">
        <w:t xml:space="preserve"> </w:t>
      </w:r>
      <w:r w:rsidR="2E41EB24" w:rsidRPr="00AF5084">
        <w:t>priede</w:t>
      </w:r>
      <w:r w:rsidR="25D13E6D" w:rsidRPr="00AF5084">
        <w:t>.</w:t>
      </w:r>
      <w:r w:rsidR="2E41EB24" w:rsidRPr="00AF5084">
        <w:t xml:space="preserve"> </w:t>
      </w:r>
    </w:p>
    <w:p w14:paraId="5DCE46CD" w14:textId="32825C48" w:rsidR="007408FB" w:rsidRPr="00A9385D" w:rsidRDefault="53DD9888" w:rsidP="004F25FA">
      <w:pPr>
        <w:pStyle w:val="ListParagraph"/>
        <w:numPr>
          <w:ilvl w:val="3"/>
          <w:numId w:val="99"/>
        </w:numPr>
        <w:tabs>
          <w:tab w:val="left" w:pos="1134"/>
        </w:tabs>
        <w:contextualSpacing/>
        <w:jc w:val="both"/>
        <w:rPr>
          <w:snapToGrid w:val="0"/>
          <w:sz w:val="18"/>
          <w:szCs w:val="18"/>
        </w:rPr>
      </w:pPr>
      <w:r w:rsidRPr="00A9385D">
        <w:t xml:space="preserve">TSPĮ </w:t>
      </w:r>
      <w:r w:rsidR="00D53957" w:rsidRPr="00A9385D">
        <w:t>ir TĮ</w:t>
      </w:r>
      <w:r w:rsidRPr="00A9385D">
        <w:t xml:space="preserve"> įrangos aptarnavimo darbai vykdomi iš </w:t>
      </w:r>
      <w:r w:rsidR="74FA7270" w:rsidRPr="00A9385D">
        <w:t>virtualios dedikuotos kompiuterinės darbo vietos (</w:t>
      </w:r>
      <w:r w:rsidR="519D9B67" w:rsidRPr="00A9385D">
        <w:t xml:space="preserve">toliau - </w:t>
      </w:r>
      <w:r w:rsidRPr="00A9385D">
        <w:t>VDKDV</w:t>
      </w:r>
      <w:r w:rsidR="74FA7270" w:rsidRPr="00A9385D">
        <w:t>),</w:t>
      </w:r>
      <w:r w:rsidRPr="00A9385D">
        <w:t xml:space="preserve"> kuri pasiekiama </w:t>
      </w:r>
      <w:r w:rsidR="3BA5EF10" w:rsidRPr="00A9385D">
        <w:t>iš kompiuterinės darbo vietos (</w:t>
      </w:r>
      <w:r w:rsidR="519D9B67" w:rsidRPr="00A9385D">
        <w:t xml:space="preserve">toliau - </w:t>
      </w:r>
      <w:r w:rsidR="3BA5EF10" w:rsidRPr="00A9385D">
        <w:t>KDV) ir dedikuotos kompiuterinės darbo vietos (</w:t>
      </w:r>
      <w:r w:rsidR="36E56CD4" w:rsidRPr="00A9385D">
        <w:t xml:space="preserve">toliau - </w:t>
      </w:r>
      <w:r w:rsidR="3BA5EF10" w:rsidRPr="00A9385D">
        <w:t>DKDV)</w:t>
      </w:r>
      <w:r w:rsidR="00804A1F" w:rsidRPr="00A9385D">
        <w:t>.</w:t>
      </w:r>
      <w:r w:rsidR="68C857AB" w:rsidRPr="00A9385D">
        <w:t xml:space="preserve"> </w:t>
      </w:r>
      <w:r w:rsidR="00804A1F" w:rsidRPr="00A9385D">
        <w:t>P</w:t>
      </w:r>
      <w:r w:rsidR="68C857AB" w:rsidRPr="00A9385D">
        <w:t xml:space="preserve">risijungimui prie VDKDV </w:t>
      </w:r>
      <w:r w:rsidR="3BA5EF10" w:rsidRPr="00A9385D">
        <w:t>naudojant dviejų faktorių autentifikaciją.</w:t>
      </w:r>
      <w:r w:rsidR="68C857AB" w:rsidRPr="00A9385D">
        <w:t xml:space="preserve"> VDKDV naudojimo reikalavimai nurodyti </w:t>
      </w:r>
      <w:r w:rsidR="5D2BE920" w:rsidRPr="00A9385D">
        <w:t xml:space="preserve">„Litgrid AB </w:t>
      </w:r>
      <w:r w:rsidR="7EFCC18E" w:rsidRPr="00A9385D">
        <w:t xml:space="preserve">fizinių </w:t>
      </w:r>
      <w:r w:rsidR="5D2BE920" w:rsidRPr="00A9385D">
        <w:t xml:space="preserve">ir </w:t>
      </w:r>
      <w:r w:rsidR="415397FA" w:rsidRPr="00A9385D">
        <w:t xml:space="preserve">virtualių </w:t>
      </w:r>
      <w:r w:rsidR="3BD31B7B" w:rsidRPr="00A9385D">
        <w:t>dedikuotų kompiuterinių darbo vietų</w:t>
      </w:r>
      <w:r w:rsidR="356DC201" w:rsidRPr="00A9385D">
        <w:t xml:space="preserve"> naudojimo </w:t>
      </w:r>
      <w:r w:rsidR="57A48626" w:rsidRPr="00A9385D">
        <w:t>tvarkos aprašas“ tvarkos apraše.</w:t>
      </w:r>
    </w:p>
    <w:p w14:paraId="18A279F3" w14:textId="1E577686" w:rsidR="00C07DB3" w:rsidRPr="00A9385D" w:rsidRDefault="05FC9EF4" w:rsidP="004F25FA">
      <w:pPr>
        <w:pStyle w:val="ListParagraph"/>
        <w:numPr>
          <w:ilvl w:val="3"/>
          <w:numId w:val="99"/>
        </w:numPr>
        <w:tabs>
          <w:tab w:val="left" w:pos="1134"/>
        </w:tabs>
        <w:contextualSpacing/>
        <w:jc w:val="both"/>
        <w:rPr>
          <w:snapToGrid w:val="0"/>
          <w:sz w:val="18"/>
          <w:szCs w:val="18"/>
        </w:rPr>
      </w:pPr>
      <w:r w:rsidRPr="00A9385D">
        <w:t>Telekomunikacijų įrangos eksploatavimas vykdomas pagal galiojančių redakcijų Telekomunikacijų įrangos ek</w:t>
      </w:r>
      <w:r w:rsidR="3CB53DFA" w:rsidRPr="00A9385D">
        <w:t>s</w:t>
      </w:r>
      <w:r w:rsidRPr="00A9385D">
        <w:t xml:space="preserve">ploatavimo instrukciją </w:t>
      </w:r>
      <w:r w:rsidR="0EA5E160" w:rsidRPr="00A9385D">
        <w:t>Nr</w:t>
      </w:r>
      <w:r w:rsidRPr="00A9385D">
        <w:t>. 6620-2</w:t>
      </w:r>
      <w:r w:rsidR="0268DC16" w:rsidRPr="00A9385D">
        <w:t>.</w:t>
      </w:r>
    </w:p>
    <w:p w14:paraId="1FA051B5" w14:textId="77777777" w:rsidR="006A7F81" w:rsidRPr="00A9385D" w:rsidRDefault="22F93983" w:rsidP="004F25FA">
      <w:pPr>
        <w:pStyle w:val="ListParagraph"/>
        <w:numPr>
          <w:ilvl w:val="3"/>
          <w:numId w:val="99"/>
        </w:numPr>
        <w:tabs>
          <w:tab w:val="left" w:pos="1134"/>
        </w:tabs>
        <w:contextualSpacing/>
        <w:jc w:val="both"/>
        <w:rPr>
          <w:snapToGrid w:val="0"/>
          <w:sz w:val="18"/>
          <w:szCs w:val="18"/>
        </w:rPr>
      </w:pPr>
      <w:r w:rsidRPr="00A9385D">
        <w:t>TSPĮ e</w:t>
      </w:r>
      <w:r w:rsidR="45B904EF" w:rsidRPr="00A9385D">
        <w:t>ksploatavimą vykdo specialiai parengt</w:t>
      </w:r>
      <w:r w:rsidR="1895CBC1" w:rsidRPr="00A9385D">
        <w:t>i</w:t>
      </w:r>
      <w:r w:rsidR="45B904EF" w:rsidRPr="00A9385D">
        <w:t xml:space="preserve"> ir įrangos gamintojo mokymo centruose</w:t>
      </w:r>
      <w:r w:rsidRPr="00A9385D">
        <w:t xml:space="preserve"> atestuoti PVS administratoriai</w:t>
      </w:r>
      <w:r w:rsidR="26BFD9CA" w:rsidRPr="00A9385D">
        <w:t>.</w:t>
      </w:r>
    </w:p>
    <w:p w14:paraId="2608C5FC" w14:textId="178BA82B" w:rsidR="00FC7F96" w:rsidRPr="00A9385D" w:rsidRDefault="26BFD9CA" w:rsidP="004F25FA">
      <w:pPr>
        <w:pStyle w:val="ListParagraph"/>
        <w:numPr>
          <w:ilvl w:val="3"/>
          <w:numId w:val="99"/>
        </w:numPr>
        <w:tabs>
          <w:tab w:val="left" w:pos="1134"/>
        </w:tabs>
        <w:contextualSpacing/>
        <w:jc w:val="both"/>
        <w:rPr>
          <w:snapToGrid w:val="0"/>
          <w:sz w:val="18"/>
          <w:szCs w:val="18"/>
        </w:rPr>
      </w:pPr>
      <w:r w:rsidRPr="00A9385D">
        <w:t xml:space="preserve">TSPĮ </w:t>
      </w:r>
      <w:r w:rsidR="771AE5E0" w:rsidRPr="00A9385D">
        <w:t xml:space="preserve">ir TĮ </w:t>
      </w:r>
      <w:r w:rsidRPr="00A9385D">
        <w:t>eksploatavimo apimtis</w:t>
      </w:r>
      <w:r w:rsidR="22F93983" w:rsidRPr="00A9385D">
        <w:t>:</w:t>
      </w:r>
    </w:p>
    <w:p w14:paraId="5EBC5B27" w14:textId="1CAD95EE" w:rsidR="00FC7F96" w:rsidRPr="00A9385D" w:rsidRDefault="003326DD" w:rsidP="004F25FA">
      <w:pPr>
        <w:pStyle w:val="ListParagraph"/>
        <w:numPr>
          <w:ilvl w:val="4"/>
          <w:numId w:val="99"/>
        </w:numPr>
        <w:tabs>
          <w:tab w:val="left" w:pos="1134"/>
        </w:tabs>
        <w:ind w:left="142" w:firstLine="709"/>
        <w:contextualSpacing/>
        <w:jc w:val="both"/>
        <w:rPr>
          <w:snapToGrid w:val="0"/>
          <w:sz w:val="18"/>
          <w:szCs w:val="18"/>
        </w:rPr>
      </w:pPr>
      <w:r w:rsidRPr="00A9385D">
        <w:t>Proaktyvus įrangos stebėjimas IT monitoringo si</w:t>
      </w:r>
      <w:r w:rsidR="007145BB" w:rsidRPr="00A9385D">
        <w:t>s</w:t>
      </w:r>
      <w:r w:rsidRPr="00A9385D">
        <w:t>temose ir automatizuotas gedimų registravim</w:t>
      </w:r>
      <w:r w:rsidR="007145BB" w:rsidRPr="00A9385D">
        <w:t>a</w:t>
      </w:r>
      <w:r w:rsidRPr="00A9385D">
        <w:t>s paslaugų savitarnos sistemoje</w:t>
      </w:r>
      <w:r w:rsidR="006A7F81" w:rsidRPr="00A9385D">
        <w:t>;</w:t>
      </w:r>
    </w:p>
    <w:p w14:paraId="122A43CB" w14:textId="727F08D0" w:rsidR="00FC7F96" w:rsidRPr="00A9385D" w:rsidRDefault="00FC7F96" w:rsidP="004F25FA">
      <w:pPr>
        <w:pStyle w:val="ListParagraph"/>
        <w:numPr>
          <w:ilvl w:val="4"/>
          <w:numId w:val="99"/>
        </w:numPr>
        <w:tabs>
          <w:tab w:val="left" w:pos="1134"/>
        </w:tabs>
        <w:ind w:left="142" w:firstLine="709"/>
        <w:contextualSpacing/>
        <w:jc w:val="both"/>
        <w:rPr>
          <w:snapToGrid w:val="0"/>
        </w:rPr>
      </w:pPr>
      <w:r w:rsidRPr="00A9385D">
        <w:rPr>
          <w:snapToGrid w:val="0"/>
        </w:rPr>
        <w:t>Priežiūros darbai</w:t>
      </w:r>
      <w:r w:rsidR="006A7F81" w:rsidRPr="00A9385D">
        <w:t>;</w:t>
      </w:r>
    </w:p>
    <w:p w14:paraId="52D447D4" w14:textId="2F2AA9DE" w:rsidR="00FC7F96" w:rsidRPr="00A9385D" w:rsidRDefault="00FC7F96" w:rsidP="004F25FA">
      <w:pPr>
        <w:pStyle w:val="ListParagraph"/>
        <w:numPr>
          <w:ilvl w:val="4"/>
          <w:numId w:val="99"/>
        </w:numPr>
        <w:tabs>
          <w:tab w:val="left" w:pos="1134"/>
        </w:tabs>
        <w:ind w:left="142" w:firstLine="709"/>
        <w:contextualSpacing/>
        <w:jc w:val="both"/>
        <w:rPr>
          <w:snapToGrid w:val="0"/>
          <w:sz w:val="18"/>
          <w:szCs w:val="18"/>
        </w:rPr>
      </w:pPr>
      <w:r w:rsidRPr="00A9385D">
        <w:t>Incidentų šalinimas</w:t>
      </w:r>
      <w:r w:rsidR="006A7F81" w:rsidRPr="00A9385D">
        <w:t>;</w:t>
      </w:r>
    </w:p>
    <w:p w14:paraId="61357AA1" w14:textId="63BF3C3B" w:rsidR="00FC7F96" w:rsidRPr="00A9385D" w:rsidRDefault="00FC7F96" w:rsidP="004F25FA">
      <w:pPr>
        <w:pStyle w:val="ListParagraph"/>
        <w:numPr>
          <w:ilvl w:val="4"/>
          <w:numId w:val="99"/>
        </w:numPr>
        <w:tabs>
          <w:tab w:val="left" w:pos="1134"/>
        </w:tabs>
        <w:ind w:left="142" w:firstLine="709"/>
        <w:contextualSpacing/>
        <w:jc w:val="both"/>
        <w:rPr>
          <w:snapToGrid w:val="0"/>
          <w:sz w:val="18"/>
          <w:szCs w:val="18"/>
        </w:rPr>
      </w:pPr>
      <w:r w:rsidRPr="00A9385D">
        <w:t>TSPĮ b</w:t>
      </w:r>
      <w:r w:rsidR="006D29EB" w:rsidRPr="00A9385D">
        <w:t xml:space="preserve">ūsenos </w:t>
      </w:r>
      <w:r w:rsidRPr="00A9385D">
        <w:t>kontrolė</w:t>
      </w:r>
      <w:r w:rsidR="006A7F81" w:rsidRPr="00A9385D">
        <w:t>;</w:t>
      </w:r>
    </w:p>
    <w:p w14:paraId="3A768FA1" w14:textId="3FF645E9" w:rsidR="008E68F9" w:rsidRPr="00A9385D" w:rsidRDefault="008E68F9" w:rsidP="004F25FA">
      <w:pPr>
        <w:pStyle w:val="ListParagraph"/>
        <w:numPr>
          <w:ilvl w:val="4"/>
          <w:numId w:val="99"/>
        </w:numPr>
        <w:tabs>
          <w:tab w:val="left" w:pos="1134"/>
        </w:tabs>
        <w:ind w:left="142" w:firstLine="709"/>
        <w:contextualSpacing/>
        <w:jc w:val="both"/>
        <w:rPr>
          <w:snapToGrid w:val="0"/>
          <w:sz w:val="18"/>
          <w:szCs w:val="18"/>
        </w:rPr>
      </w:pPr>
      <w:r w:rsidRPr="00A9385D">
        <w:t>TĮ būsenos kontrolė;</w:t>
      </w:r>
    </w:p>
    <w:p w14:paraId="5987B665" w14:textId="71F97CE8" w:rsidR="00FC7F96" w:rsidRPr="00A9385D" w:rsidRDefault="00FC7F96" w:rsidP="004F25FA">
      <w:pPr>
        <w:pStyle w:val="ListParagraph"/>
        <w:numPr>
          <w:ilvl w:val="4"/>
          <w:numId w:val="99"/>
        </w:numPr>
        <w:tabs>
          <w:tab w:val="left" w:pos="1134"/>
        </w:tabs>
        <w:ind w:left="142" w:firstLine="709"/>
        <w:contextualSpacing/>
        <w:jc w:val="both"/>
        <w:rPr>
          <w:snapToGrid w:val="0"/>
          <w:sz w:val="18"/>
          <w:szCs w:val="18"/>
        </w:rPr>
      </w:pPr>
      <w:r w:rsidRPr="00A9385D">
        <w:t>Aparatinės įrangos remontas</w:t>
      </w:r>
      <w:r w:rsidR="006A7F81" w:rsidRPr="00A9385D">
        <w:t>;</w:t>
      </w:r>
    </w:p>
    <w:p w14:paraId="15FC827D" w14:textId="1A85E034" w:rsidR="00FC7F96" w:rsidRPr="00A9385D" w:rsidRDefault="00FC7F96" w:rsidP="004F25FA">
      <w:pPr>
        <w:pStyle w:val="ListParagraph"/>
        <w:numPr>
          <w:ilvl w:val="4"/>
          <w:numId w:val="99"/>
        </w:numPr>
        <w:tabs>
          <w:tab w:val="left" w:pos="1134"/>
        </w:tabs>
        <w:ind w:left="142" w:firstLine="709"/>
        <w:contextualSpacing/>
        <w:jc w:val="both"/>
        <w:rPr>
          <w:snapToGrid w:val="0"/>
          <w:sz w:val="18"/>
          <w:szCs w:val="18"/>
        </w:rPr>
      </w:pPr>
      <w:r w:rsidRPr="00A9385D">
        <w:t>Avarinio rezervo atsarginių dalių formavimas</w:t>
      </w:r>
      <w:r w:rsidR="006A7F81" w:rsidRPr="00A9385D">
        <w:t>.</w:t>
      </w:r>
    </w:p>
    <w:p w14:paraId="02842571" w14:textId="78A89A5E" w:rsidR="00162EE5" w:rsidRPr="00A9385D" w:rsidRDefault="45B904EF" w:rsidP="004F25FA">
      <w:pPr>
        <w:pStyle w:val="ListParagraph"/>
        <w:numPr>
          <w:ilvl w:val="3"/>
          <w:numId w:val="99"/>
        </w:numPr>
        <w:tabs>
          <w:tab w:val="left" w:pos="1134"/>
        </w:tabs>
        <w:contextualSpacing/>
        <w:jc w:val="both"/>
        <w:rPr>
          <w:snapToGrid w:val="0"/>
          <w:sz w:val="18"/>
          <w:szCs w:val="18"/>
        </w:rPr>
      </w:pPr>
      <w:r w:rsidRPr="00A9385D">
        <w:t xml:space="preserve">TSPĮ </w:t>
      </w:r>
      <w:r w:rsidR="0B21FC9E" w:rsidRPr="00A9385D">
        <w:t xml:space="preserve">ir TĮ </w:t>
      </w:r>
      <w:r w:rsidRPr="00A9385D">
        <w:t>eksploatavimas</w:t>
      </w:r>
      <w:r w:rsidR="27907BD1" w:rsidRPr="00A9385D">
        <w:t>.</w:t>
      </w:r>
    </w:p>
    <w:p w14:paraId="5CB11CF9" w14:textId="65780E71" w:rsidR="00162EE5" w:rsidRPr="00A9385D" w:rsidRDefault="000639E7" w:rsidP="004F25FA">
      <w:pPr>
        <w:pStyle w:val="ListParagraph"/>
        <w:numPr>
          <w:ilvl w:val="4"/>
          <w:numId w:val="99"/>
        </w:numPr>
        <w:tabs>
          <w:tab w:val="left" w:pos="1134"/>
        </w:tabs>
        <w:ind w:left="142" w:firstLine="709"/>
        <w:contextualSpacing/>
        <w:jc w:val="both"/>
        <w:rPr>
          <w:snapToGrid w:val="0"/>
          <w:sz w:val="18"/>
          <w:szCs w:val="18"/>
        </w:rPr>
      </w:pPr>
      <w:r w:rsidRPr="00A9385D">
        <w:t>Proaktyvus įrangos stebėjimas</w:t>
      </w:r>
      <w:r w:rsidR="00E314C6" w:rsidRPr="00A9385D">
        <w:t>.</w:t>
      </w:r>
    </w:p>
    <w:p w14:paraId="2DB5276B" w14:textId="249650EC" w:rsidR="00CC37ED" w:rsidRPr="00A9385D" w:rsidRDefault="00E314C6" w:rsidP="004F25FA">
      <w:pPr>
        <w:pStyle w:val="ListParagraph"/>
        <w:numPr>
          <w:ilvl w:val="5"/>
          <w:numId w:val="99"/>
        </w:numPr>
        <w:tabs>
          <w:tab w:val="num" w:pos="1985"/>
        </w:tabs>
        <w:ind w:left="142" w:firstLine="992"/>
        <w:contextualSpacing/>
        <w:jc w:val="both"/>
        <w:rPr>
          <w:snapToGrid w:val="0"/>
          <w:sz w:val="18"/>
          <w:szCs w:val="18"/>
        </w:rPr>
      </w:pPr>
      <w:r w:rsidRPr="00A9385D">
        <w:t xml:space="preserve">Proaktyvus </w:t>
      </w:r>
      <w:r w:rsidR="00D14F6F" w:rsidRPr="00A9385D">
        <w:t>TSPĮ būklės stebėjimas vykdomas I</w:t>
      </w:r>
      <w:r w:rsidR="00454836" w:rsidRPr="00A9385D">
        <w:t>T monitoringo sistemomis, kurios</w:t>
      </w:r>
      <w:r w:rsidR="00DC69C9" w:rsidRPr="00A9385D">
        <w:t xml:space="preserve"> </w:t>
      </w:r>
      <w:r w:rsidR="00CD1006" w:rsidRPr="00A9385D">
        <w:t>automatiškai</w:t>
      </w:r>
      <w:r w:rsidR="00454836" w:rsidRPr="00A9385D">
        <w:t xml:space="preserve"> registruo</w:t>
      </w:r>
      <w:r w:rsidR="00DC69C9" w:rsidRPr="00A9385D">
        <w:t>ja</w:t>
      </w:r>
      <w:r w:rsidR="00454836" w:rsidRPr="00A9385D">
        <w:t xml:space="preserve"> gedimus paslaugų savitarnos sistemoje.</w:t>
      </w:r>
    </w:p>
    <w:p w14:paraId="13FF216B" w14:textId="589FD76E" w:rsidR="00696E01" w:rsidRPr="00A9385D" w:rsidRDefault="000F7A07" w:rsidP="004F25FA">
      <w:pPr>
        <w:pStyle w:val="ListParagraph"/>
        <w:numPr>
          <w:ilvl w:val="4"/>
          <w:numId w:val="99"/>
        </w:numPr>
        <w:tabs>
          <w:tab w:val="left" w:pos="1134"/>
        </w:tabs>
        <w:ind w:left="142" w:firstLine="709"/>
        <w:contextualSpacing/>
        <w:jc w:val="both"/>
        <w:rPr>
          <w:snapToGrid w:val="0"/>
        </w:rPr>
      </w:pPr>
      <w:r w:rsidRPr="00A9385D">
        <w:rPr>
          <w:snapToGrid w:val="0"/>
        </w:rPr>
        <w:t>P</w:t>
      </w:r>
      <w:r w:rsidR="00696E01" w:rsidRPr="00A9385D">
        <w:rPr>
          <w:snapToGrid w:val="0"/>
        </w:rPr>
        <w:t>riežiūros darbai</w:t>
      </w:r>
      <w:r w:rsidR="00F829CB" w:rsidRPr="00A9385D">
        <w:t>.</w:t>
      </w:r>
    </w:p>
    <w:p w14:paraId="59CCE765" w14:textId="37DF8211" w:rsidR="00162EE5" w:rsidRPr="00A9385D" w:rsidRDefault="00123006" w:rsidP="004F25FA">
      <w:pPr>
        <w:pStyle w:val="ListParagraph"/>
        <w:numPr>
          <w:ilvl w:val="5"/>
          <w:numId w:val="99"/>
        </w:numPr>
        <w:tabs>
          <w:tab w:val="num" w:pos="1985"/>
        </w:tabs>
        <w:ind w:left="142" w:firstLine="992"/>
        <w:contextualSpacing/>
        <w:jc w:val="both"/>
        <w:rPr>
          <w:snapToGrid w:val="0"/>
          <w:sz w:val="18"/>
          <w:szCs w:val="18"/>
        </w:rPr>
      </w:pPr>
      <w:r w:rsidRPr="00A9385D">
        <w:t xml:space="preserve">Konfigūracijų </w:t>
      </w:r>
      <w:r w:rsidR="00696E01" w:rsidRPr="00A9385D">
        <w:t xml:space="preserve">ir duomenų bazių </w:t>
      </w:r>
      <w:r w:rsidRPr="00A9385D">
        <w:t>kopijų darymas:</w:t>
      </w:r>
    </w:p>
    <w:p w14:paraId="06324F62" w14:textId="49295C04" w:rsidR="00162EE5" w:rsidRPr="00A9385D" w:rsidRDefault="00123006" w:rsidP="004F25FA">
      <w:pPr>
        <w:pStyle w:val="ListParagraph"/>
        <w:numPr>
          <w:ilvl w:val="6"/>
          <w:numId w:val="99"/>
        </w:numPr>
        <w:ind w:left="142" w:firstLine="1276"/>
        <w:contextualSpacing/>
        <w:jc w:val="both"/>
        <w:rPr>
          <w:snapToGrid w:val="0"/>
          <w:sz w:val="18"/>
          <w:szCs w:val="18"/>
        </w:rPr>
      </w:pPr>
      <w:r w:rsidRPr="00A9385D">
        <w:t>TSPĮ konfigūracijos kopijos</w:t>
      </w:r>
      <w:r w:rsidR="006D29EB" w:rsidRPr="00A9385D">
        <w:t xml:space="preserve"> yra daromos po konfigūracijoje</w:t>
      </w:r>
      <w:r w:rsidRPr="00A9385D">
        <w:t xml:space="preserve"> atliktų pakeitimų, </w:t>
      </w:r>
      <w:r w:rsidR="007145BB" w:rsidRPr="00A9385D">
        <w:t>konfigūracijai</w:t>
      </w:r>
      <w:r w:rsidRPr="00A9385D">
        <w:t xml:space="preserve"> suteikiama nauja</w:t>
      </w:r>
      <w:r w:rsidR="006D29EB" w:rsidRPr="00A9385D">
        <w:t xml:space="preserve"> versija ir fiksuojami atlikti </w:t>
      </w:r>
      <w:r w:rsidRPr="00A9385D">
        <w:t>pakeitimai</w:t>
      </w:r>
    </w:p>
    <w:p w14:paraId="26DD0524" w14:textId="0B3E7FC2" w:rsidR="00162EE5" w:rsidRPr="00A9385D" w:rsidRDefault="00123006" w:rsidP="004F25FA">
      <w:pPr>
        <w:pStyle w:val="ListParagraph"/>
        <w:numPr>
          <w:ilvl w:val="6"/>
          <w:numId w:val="99"/>
        </w:numPr>
        <w:ind w:left="142" w:firstLine="1276"/>
        <w:contextualSpacing/>
        <w:jc w:val="both"/>
        <w:rPr>
          <w:snapToGrid w:val="0"/>
          <w:sz w:val="18"/>
          <w:szCs w:val="18"/>
        </w:rPr>
      </w:pPr>
      <w:r w:rsidRPr="00A9385D">
        <w:t xml:space="preserve">TSPĮ </w:t>
      </w:r>
      <w:r w:rsidR="00EF0F95" w:rsidRPr="00A9385D">
        <w:t>duomenų bazių laikmenų kopijos daromos po operacinių sistemų arba mik</w:t>
      </w:r>
      <w:r w:rsidR="007145BB" w:rsidRPr="00A9385D">
        <w:t>r</w:t>
      </w:r>
      <w:r w:rsidR="00EF0F95" w:rsidRPr="00A9385D">
        <w:t xml:space="preserve">oprogramų atnaujinimo arba pakeitimo, kopijų darymui </w:t>
      </w:r>
      <w:r w:rsidRPr="00A9385D">
        <w:t>naudoja</w:t>
      </w:r>
      <w:r w:rsidR="00EF0F95" w:rsidRPr="00A9385D">
        <w:t>ma</w:t>
      </w:r>
      <w:r w:rsidRPr="00A9385D">
        <w:t xml:space="preserve"> specializuot</w:t>
      </w:r>
      <w:r w:rsidR="00EF0F95" w:rsidRPr="00A9385D">
        <w:t>a</w:t>
      </w:r>
      <w:r w:rsidRPr="00A9385D">
        <w:t xml:space="preserve"> programin</w:t>
      </w:r>
      <w:r w:rsidR="00EF0F95" w:rsidRPr="00A9385D">
        <w:t>ė</w:t>
      </w:r>
      <w:r w:rsidRPr="00A9385D">
        <w:t xml:space="preserve"> įrang</w:t>
      </w:r>
      <w:r w:rsidR="00EF0F95" w:rsidRPr="00A9385D">
        <w:t>a</w:t>
      </w:r>
      <w:r w:rsidRPr="00A9385D">
        <w:t>;</w:t>
      </w:r>
    </w:p>
    <w:p w14:paraId="45E8CB38" w14:textId="558122D5" w:rsidR="00162EE5" w:rsidRPr="00A9385D" w:rsidRDefault="00696E01" w:rsidP="004F25FA">
      <w:pPr>
        <w:pStyle w:val="ListParagraph"/>
        <w:numPr>
          <w:ilvl w:val="6"/>
          <w:numId w:val="99"/>
        </w:numPr>
        <w:ind w:left="142" w:firstLine="1276"/>
        <w:contextualSpacing/>
        <w:jc w:val="both"/>
        <w:rPr>
          <w:snapToGrid w:val="0"/>
          <w:sz w:val="18"/>
          <w:szCs w:val="18"/>
        </w:rPr>
      </w:pPr>
      <w:r w:rsidRPr="00A9385D">
        <w:t>Duomenų bazių laikmenų kopijos</w:t>
      </w:r>
      <w:r w:rsidR="00123006" w:rsidRPr="00A9385D">
        <w:t xml:space="preserve"> ir konfigūracijų kopijos saugomos </w:t>
      </w:r>
      <w:r w:rsidR="00B87893" w:rsidRPr="00A9385D">
        <w:t>dedikuotoje centralizuotoje laikmenoje</w:t>
      </w:r>
      <w:r w:rsidR="008372C3" w:rsidRPr="00A9385D">
        <w:t xml:space="preserve"> </w:t>
      </w:r>
      <w:r w:rsidR="006D29EB" w:rsidRPr="00A9385D">
        <w:t>su</w:t>
      </w:r>
      <w:r w:rsidR="00123006" w:rsidRPr="00A9385D">
        <w:t xml:space="preserve"> apribotomis prieigos teisėmis.</w:t>
      </w:r>
    </w:p>
    <w:p w14:paraId="167328FF" w14:textId="45526D6B" w:rsidR="00D272C0" w:rsidRPr="00A9385D" w:rsidRDefault="00D272C0" w:rsidP="004F25FA">
      <w:pPr>
        <w:pStyle w:val="ListParagraph"/>
        <w:numPr>
          <w:ilvl w:val="6"/>
          <w:numId w:val="99"/>
        </w:numPr>
        <w:ind w:left="142" w:firstLine="1276"/>
        <w:contextualSpacing/>
        <w:jc w:val="both"/>
        <w:rPr>
          <w:snapToGrid w:val="0"/>
          <w:sz w:val="18"/>
          <w:szCs w:val="18"/>
        </w:rPr>
      </w:pPr>
      <w:r w:rsidRPr="00A9385D">
        <w:t xml:space="preserve">TĮ </w:t>
      </w:r>
      <w:r w:rsidR="000B2A04" w:rsidRPr="00A9385D">
        <w:t>konfigūracijos kopijos yra daromos kasdien arba po konfigūracijoje atliktų pakeitimų</w:t>
      </w:r>
      <w:r w:rsidR="005477F5" w:rsidRPr="00A9385D">
        <w:t>.</w:t>
      </w:r>
    </w:p>
    <w:p w14:paraId="47F6E441" w14:textId="77777777" w:rsidR="00162EE5" w:rsidRPr="00A9385D" w:rsidRDefault="00123006" w:rsidP="004F25FA">
      <w:pPr>
        <w:pStyle w:val="ListParagraph"/>
        <w:numPr>
          <w:ilvl w:val="5"/>
          <w:numId w:val="99"/>
        </w:numPr>
        <w:tabs>
          <w:tab w:val="num" w:pos="1985"/>
        </w:tabs>
        <w:ind w:left="142" w:firstLine="992"/>
        <w:contextualSpacing/>
        <w:jc w:val="both"/>
        <w:rPr>
          <w:snapToGrid w:val="0"/>
          <w:sz w:val="18"/>
          <w:szCs w:val="18"/>
        </w:rPr>
      </w:pPr>
      <w:r w:rsidRPr="00A9385D">
        <w:t>Slaptažodžių keitimas:</w:t>
      </w:r>
    </w:p>
    <w:p w14:paraId="6A0ED1DA" w14:textId="442FCA49" w:rsidR="00162EE5" w:rsidRPr="00A9385D" w:rsidRDefault="00123006" w:rsidP="004F25FA">
      <w:pPr>
        <w:pStyle w:val="ListParagraph"/>
        <w:numPr>
          <w:ilvl w:val="6"/>
          <w:numId w:val="99"/>
        </w:numPr>
        <w:ind w:left="142" w:firstLine="1276"/>
        <w:contextualSpacing/>
        <w:jc w:val="both"/>
        <w:rPr>
          <w:snapToGrid w:val="0"/>
          <w:sz w:val="18"/>
          <w:szCs w:val="18"/>
        </w:rPr>
      </w:pPr>
      <w:r w:rsidRPr="00A9385D">
        <w:t xml:space="preserve">Slaptažodžiai keičiami priimant įrenginį į eksploataciją, po </w:t>
      </w:r>
      <w:r w:rsidR="000F7A07" w:rsidRPr="00A9385D">
        <w:t>trečių</w:t>
      </w:r>
      <w:r w:rsidR="006D29EB" w:rsidRPr="00A9385D">
        <w:t xml:space="preserve"> šalių atliktų darbų</w:t>
      </w:r>
      <w:r w:rsidRPr="00A9385D">
        <w:t xml:space="preserve"> ir periodiškai ne rečiau kaip kas 2 metai</w:t>
      </w:r>
      <w:r w:rsidR="002D2E93" w:rsidRPr="00A9385D">
        <w:t xml:space="preserve"> taip kaip nurodyta dokument</w:t>
      </w:r>
      <w:r w:rsidR="001D7771" w:rsidRPr="00A9385D">
        <w:t>uose</w:t>
      </w:r>
      <w:r w:rsidR="002D2E93" w:rsidRPr="00A9385D">
        <w:t xml:space="preserve"> „Pastotės valdymo įrenginių eksploatavimo instrukciją</w:t>
      </w:r>
      <w:r w:rsidR="002D2E93" w:rsidRPr="00A9385D">
        <w:rPr>
          <w:u w:val="single"/>
        </w:rPr>
        <w:t xml:space="preserve"> </w:t>
      </w:r>
      <w:r w:rsidR="00E02A77" w:rsidRPr="00A9385D">
        <w:rPr>
          <w:u w:val="single"/>
        </w:rPr>
        <w:t>Nr</w:t>
      </w:r>
      <w:r w:rsidR="002D2E93" w:rsidRPr="00A9385D">
        <w:rPr>
          <w:u w:val="single"/>
        </w:rPr>
        <w:t>. 6620-1</w:t>
      </w:r>
      <w:r w:rsidR="002D2E93" w:rsidRPr="00A9385D">
        <w:t>“</w:t>
      </w:r>
      <w:r w:rsidR="001D7771" w:rsidRPr="00A9385D">
        <w:t xml:space="preserve"> ir „Telekomunikacijų </w:t>
      </w:r>
      <w:r w:rsidR="006E3378" w:rsidRPr="00A9385D">
        <w:t xml:space="preserve">įrangos eksploatavimo instrukcija </w:t>
      </w:r>
      <w:r w:rsidR="00E02A77" w:rsidRPr="00A9385D">
        <w:t>N</w:t>
      </w:r>
      <w:r w:rsidR="006E3378" w:rsidRPr="00A9385D">
        <w:rPr>
          <w:u w:val="single"/>
        </w:rPr>
        <w:t>r. 6620-2</w:t>
      </w:r>
      <w:r w:rsidRPr="00A9385D">
        <w:t>;</w:t>
      </w:r>
    </w:p>
    <w:p w14:paraId="1F473E4C" w14:textId="52BBD746" w:rsidR="00162EE5" w:rsidRPr="00A9385D" w:rsidRDefault="00123006" w:rsidP="004F25FA">
      <w:pPr>
        <w:pStyle w:val="ListParagraph"/>
        <w:numPr>
          <w:ilvl w:val="6"/>
          <w:numId w:val="99"/>
        </w:numPr>
        <w:ind w:left="142" w:firstLine="1276"/>
        <w:contextualSpacing/>
        <w:jc w:val="both"/>
        <w:rPr>
          <w:snapToGrid w:val="0"/>
          <w:sz w:val="18"/>
          <w:szCs w:val="18"/>
        </w:rPr>
      </w:pPr>
      <w:r w:rsidRPr="00A9385D">
        <w:t>Vykdant darbus trečioms šalims suteikiamas laikinas slaptažodis, kuris perduodamas darbų Rangovui, po darbų atlikimo suteikiamas pastovus slaptažodis;</w:t>
      </w:r>
    </w:p>
    <w:p w14:paraId="29C0EC2B" w14:textId="78703D70" w:rsidR="00162EE5" w:rsidRPr="00A9385D" w:rsidRDefault="007145BB" w:rsidP="004F25FA">
      <w:pPr>
        <w:pStyle w:val="ListParagraph"/>
        <w:numPr>
          <w:ilvl w:val="6"/>
          <w:numId w:val="99"/>
        </w:numPr>
        <w:ind w:left="142" w:firstLine="1276"/>
        <w:contextualSpacing/>
        <w:jc w:val="both"/>
        <w:rPr>
          <w:snapToGrid w:val="0"/>
          <w:sz w:val="18"/>
          <w:szCs w:val="18"/>
        </w:rPr>
      </w:pPr>
      <w:r w:rsidRPr="00A9385D">
        <w:t>Slaptažodžių</w:t>
      </w:r>
      <w:r w:rsidR="00123006" w:rsidRPr="00A9385D">
        <w:t xml:space="preserve"> formavimas ir saugojimas vykdomas pagal </w:t>
      </w:r>
      <w:r w:rsidR="008F7CAB" w:rsidRPr="00A9385D">
        <w:t>Pastotės valdymo įrenginių eksploatavimo instrukciją</w:t>
      </w:r>
      <w:r w:rsidR="008F7CAB" w:rsidRPr="00A9385D">
        <w:rPr>
          <w:u w:val="single"/>
        </w:rPr>
        <w:t xml:space="preserve"> </w:t>
      </w:r>
      <w:r w:rsidR="00E02A77" w:rsidRPr="00A9385D">
        <w:rPr>
          <w:u w:val="single"/>
        </w:rPr>
        <w:t>N</w:t>
      </w:r>
      <w:r w:rsidR="008F7CAB" w:rsidRPr="00A9385D">
        <w:rPr>
          <w:u w:val="single"/>
        </w:rPr>
        <w:t>r. 6620-1</w:t>
      </w:r>
      <w:r w:rsidR="00123006" w:rsidRPr="00A9385D">
        <w:t>.</w:t>
      </w:r>
    </w:p>
    <w:p w14:paraId="22E718EE" w14:textId="3E3CCF6D" w:rsidR="0070697D" w:rsidRPr="00A9385D" w:rsidRDefault="00123006" w:rsidP="004F25FA">
      <w:pPr>
        <w:pStyle w:val="ListParagraph"/>
        <w:numPr>
          <w:ilvl w:val="5"/>
          <w:numId w:val="99"/>
        </w:numPr>
        <w:tabs>
          <w:tab w:val="num" w:pos="1985"/>
        </w:tabs>
        <w:ind w:left="142" w:firstLine="992"/>
        <w:contextualSpacing/>
        <w:jc w:val="both"/>
        <w:rPr>
          <w:snapToGrid w:val="0"/>
          <w:sz w:val="18"/>
          <w:szCs w:val="18"/>
        </w:rPr>
      </w:pPr>
      <w:r w:rsidRPr="00A9385D">
        <w:t>Programinės įrangos atnaujinimas</w:t>
      </w:r>
      <w:r w:rsidR="0070697D" w:rsidRPr="00A9385D">
        <w:t>:</w:t>
      </w:r>
    </w:p>
    <w:p w14:paraId="6E583995" w14:textId="320A8A15" w:rsidR="00162EE5" w:rsidRPr="00A9385D" w:rsidRDefault="00123006" w:rsidP="004F25FA">
      <w:pPr>
        <w:pStyle w:val="ListParagraph"/>
        <w:numPr>
          <w:ilvl w:val="6"/>
          <w:numId w:val="99"/>
        </w:numPr>
        <w:tabs>
          <w:tab w:val="left" w:pos="1418"/>
        </w:tabs>
        <w:ind w:left="142" w:firstLine="1276"/>
        <w:contextualSpacing/>
        <w:jc w:val="both"/>
        <w:rPr>
          <w:snapToGrid w:val="0"/>
          <w:sz w:val="18"/>
          <w:szCs w:val="18"/>
        </w:rPr>
      </w:pPr>
      <w:r w:rsidRPr="00A9385D">
        <w:t>Programinės įrangos atnaujinimas atliek</w:t>
      </w:r>
      <w:r w:rsidR="006D29EB" w:rsidRPr="00A9385D">
        <w:t xml:space="preserve">amas kai yra nepakankamas TSPĮ </w:t>
      </w:r>
      <w:r w:rsidRPr="00A9385D">
        <w:t>funkcionalumas ir reikia papildyti naujomis funkcijomis, keičiant aparatinę įrangą kuri reikalauja ir programinės įrangos keitimo, kai gamintojas išleidžia rekomendacijas atnaujinti programinę įrangą</w:t>
      </w:r>
      <w:r w:rsidR="00C03CB5" w:rsidRPr="00A9385D">
        <w:t>, atsiradus kibernetinėms spragoms</w:t>
      </w:r>
      <w:r w:rsidRPr="00A9385D">
        <w:t>.</w:t>
      </w:r>
    </w:p>
    <w:p w14:paraId="36DD64C6" w14:textId="59857A6D" w:rsidR="00162EE5" w:rsidRPr="00A9385D" w:rsidRDefault="00123006" w:rsidP="004F25FA">
      <w:pPr>
        <w:pStyle w:val="ListParagraph"/>
        <w:numPr>
          <w:ilvl w:val="4"/>
          <w:numId w:val="99"/>
        </w:numPr>
        <w:ind w:left="142" w:firstLine="709"/>
        <w:contextualSpacing/>
        <w:jc w:val="both"/>
        <w:rPr>
          <w:snapToGrid w:val="0"/>
          <w:sz w:val="18"/>
          <w:szCs w:val="18"/>
        </w:rPr>
      </w:pPr>
      <w:r w:rsidRPr="00A9385D">
        <w:t>Incidentų šalinimas</w:t>
      </w:r>
      <w:r w:rsidR="00F829CB" w:rsidRPr="00A9385D">
        <w:t>.</w:t>
      </w:r>
    </w:p>
    <w:p w14:paraId="4F03FBE5" w14:textId="5B4D48BF" w:rsidR="00162EE5" w:rsidRPr="00A9385D" w:rsidRDefault="00123006" w:rsidP="004F25FA">
      <w:pPr>
        <w:pStyle w:val="ListParagraph"/>
        <w:numPr>
          <w:ilvl w:val="5"/>
          <w:numId w:val="99"/>
        </w:numPr>
        <w:tabs>
          <w:tab w:val="num" w:pos="1985"/>
        </w:tabs>
        <w:ind w:left="142" w:firstLine="992"/>
        <w:contextualSpacing/>
        <w:jc w:val="both"/>
        <w:rPr>
          <w:snapToGrid w:val="0"/>
          <w:sz w:val="18"/>
          <w:szCs w:val="18"/>
        </w:rPr>
      </w:pPr>
      <w:r w:rsidRPr="00A9385D">
        <w:t>Visi incidentai ir atliekami darbai yra fiksuojami paslaugų valdymo sistemoje (</w:t>
      </w:r>
      <w:r w:rsidR="00A12416" w:rsidRPr="00A9385D">
        <w:t xml:space="preserve"> toliau -</w:t>
      </w:r>
      <w:r w:rsidRPr="00A9385D">
        <w:t>PVS).</w:t>
      </w:r>
    </w:p>
    <w:p w14:paraId="0650C622" w14:textId="1DF3B411" w:rsidR="00162EE5" w:rsidRPr="00A9385D" w:rsidRDefault="00123006" w:rsidP="004F25FA">
      <w:pPr>
        <w:pStyle w:val="ListParagraph"/>
        <w:numPr>
          <w:ilvl w:val="5"/>
          <w:numId w:val="99"/>
        </w:numPr>
        <w:tabs>
          <w:tab w:val="num" w:pos="1985"/>
        </w:tabs>
        <w:ind w:left="142" w:firstLine="992"/>
        <w:contextualSpacing/>
        <w:jc w:val="both"/>
      </w:pPr>
      <w:r w:rsidRPr="00A9385D">
        <w:t>Incidentų šalinimas vykdomas pagal PVS numatyt</w:t>
      </w:r>
      <w:r w:rsidR="006D29EB" w:rsidRPr="00A9385D">
        <w:t xml:space="preserve">us laikus ir prioritetus (OLA) </w:t>
      </w:r>
      <w:r w:rsidRPr="00A9385D">
        <w:t>suderintus su paslaugos vartotojais;</w:t>
      </w:r>
    </w:p>
    <w:p w14:paraId="415A12BF" w14:textId="77A662D7" w:rsidR="00162EE5" w:rsidRPr="00A9385D" w:rsidRDefault="00123006" w:rsidP="004F25FA">
      <w:pPr>
        <w:pStyle w:val="ListParagraph"/>
        <w:numPr>
          <w:ilvl w:val="5"/>
          <w:numId w:val="99"/>
        </w:numPr>
        <w:tabs>
          <w:tab w:val="num" w:pos="1985"/>
        </w:tabs>
        <w:ind w:left="142" w:firstLine="992"/>
        <w:contextualSpacing/>
        <w:jc w:val="both"/>
      </w:pPr>
      <w:r w:rsidRPr="00A9385D">
        <w:lastRenderedPageBreak/>
        <w:t>Apie inc</w:t>
      </w:r>
      <w:r w:rsidR="006D29EB" w:rsidRPr="00A9385D">
        <w:t xml:space="preserve">identus PVS elektroniniu paštu </w:t>
      </w:r>
      <w:r w:rsidRPr="00A9385D">
        <w:t>informuoja PVS administratorius, kurie per užduotą laiką pašalina incide</w:t>
      </w:r>
      <w:r w:rsidR="00162EE5" w:rsidRPr="00A9385D">
        <w:t>ntą.</w:t>
      </w:r>
    </w:p>
    <w:p w14:paraId="0B13A995" w14:textId="0E9E4B79" w:rsidR="00135B1F" w:rsidRPr="00A9385D" w:rsidRDefault="00135B1F" w:rsidP="004F25FA">
      <w:pPr>
        <w:pStyle w:val="ListParagraph"/>
        <w:numPr>
          <w:ilvl w:val="4"/>
          <w:numId w:val="99"/>
        </w:numPr>
        <w:ind w:left="142" w:firstLine="709"/>
        <w:contextualSpacing/>
        <w:jc w:val="both"/>
        <w:rPr>
          <w:snapToGrid w:val="0"/>
          <w:sz w:val="18"/>
          <w:szCs w:val="18"/>
        </w:rPr>
      </w:pPr>
      <w:r w:rsidRPr="00A9385D">
        <w:t>TĮ ir TSPĮ eksploatacinių duomenų pasikeitimo fiksavimas:</w:t>
      </w:r>
    </w:p>
    <w:p w14:paraId="24DAC636" w14:textId="02930854" w:rsidR="00487040" w:rsidRPr="00A9385D" w:rsidRDefault="00E503DD" w:rsidP="004F25FA">
      <w:pPr>
        <w:pStyle w:val="ListParagraph"/>
        <w:numPr>
          <w:ilvl w:val="5"/>
          <w:numId w:val="99"/>
        </w:numPr>
        <w:tabs>
          <w:tab w:val="num" w:pos="1985"/>
        </w:tabs>
        <w:ind w:left="142" w:firstLine="992"/>
        <w:contextualSpacing/>
        <w:jc w:val="both"/>
      </w:pPr>
      <w:r w:rsidRPr="00A9385D">
        <w:t xml:space="preserve">TSPĮ eksploatacinių duomenų pasikeitimas </w:t>
      </w:r>
      <w:r w:rsidR="004B6E30" w:rsidRPr="00A9385D">
        <w:t>fiksuojamas TVIS</w:t>
      </w:r>
      <w:r w:rsidR="00321EF3" w:rsidRPr="00A9385D">
        <w:t>.</w:t>
      </w:r>
    </w:p>
    <w:p w14:paraId="5A902249" w14:textId="16AD8F2A" w:rsidR="004B6E30" w:rsidRPr="00A9385D" w:rsidRDefault="004B6E30" w:rsidP="004F25FA">
      <w:pPr>
        <w:pStyle w:val="ListParagraph"/>
        <w:numPr>
          <w:ilvl w:val="5"/>
          <w:numId w:val="99"/>
        </w:numPr>
        <w:tabs>
          <w:tab w:val="num" w:pos="1985"/>
        </w:tabs>
        <w:ind w:left="142" w:firstLine="992"/>
        <w:contextualSpacing/>
        <w:jc w:val="both"/>
      </w:pPr>
      <w:r w:rsidRPr="00A9385D">
        <w:t>TĮ eksploatacinių duomenų pasikeitimas fiksuojamas monitoringo sistemoje ir/ar TVIS</w:t>
      </w:r>
      <w:r w:rsidR="00321EF3" w:rsidRPr="00A9385D">
        <w:t>.</w:t>
      </w:r>
    </w:p>
    <w:p w14:paraId="70C58119" w14:textId="2F159C43" w:rsidR="0013679F" w:rsidRPr="00A9385D" w:rsidRDefault="00123006" w:rsidP="004F25FA">
      <w:pPr>
        <w:pStyle w:val="ListParagraph"/>
        <w:numPr>
          <w:ilvl w:val="4"/>
          <w:numId w:val="99"/>
        </w:numPr>
        <w:ind w:left="142" w:firstLine="709"/>
        <w:contextualSpacing/>
        <w:jc w:val="both"/>
        <w:rPr>
          <w:snapToGrid w:val="0"/>
          <w:sz w:val="18"/>
          <w:szCs w:val="18"/>
        </w:rPr>
      </w:pPr>
      <w:r w:rsidRPr="00A9385D">
        <w:t>Aparatinės įrangos remontas</w:t>
      </w:r>
      <w:r w:rsidR="00763C1A" w:rsidRPr="00A9385D">
        <w:rPr>
          <w:snapToGrid w:val="0"/>
          <w:sz w:val="18"/>
          <w:szCs w:val="18"/>
        </w:rPr>
        <w:t>.</w:t>
      </w:r>
      <w:r w:rsidR="0013679F" w:rsidRPr="00A9385D">
        <w:rPr>
          <w:snapToGrid w:val="0"/>
          <w:sz w:val="18"/>
          <w:szCs w:val="18"/>
        </w:rPr>
        <w:t xml:space="preserve"> </w:t>
      </w:r>
    </w:p>
    <w:p w14:paraId="47BA668F" w14:textId="61F97DCA" w:rsidR="00162EE5" w:rsidRPr="00A9385D" w:rsidRDefault="00123006" w:rsidP="004F25FA">
      <w:pPr>
        <w:pStyle w:val="ListParagraph"/>
        <w:numPr>
          <w:ilvl w:val="5"/>
          <w:numId w:val="99"/>
        </w:numPr>
        <w:tabs>
          <w:tab w:val="num" w:pos="1985"/>
        </w:tabs>
        <w:ind w:left="142" w:firstLine="992"/>
        <w:contextualSpacing/>
        <w:jc w:val="both"/>
      </w:pPr>
      <w:r w:rsidRPr="00A9385D">
        <w:t xml:space="preserve">Sugedusių </w:t>
      </w:r>
      <w:r w:rsidR="0057788B" w:rsidRPr="00A9385D">
        <w:t xml:space="preserve">TSPĮ ir PLSĮ </w:t>
      </w:r>
      <w:r w:rsidRPr="00A9385D">
        <w:t xml:space="preserve">diagnostiką atlieka PVS administratoriai. Esant nesudėtingiems gedimams </w:t>
      </w:r>
      <w:r w:rsidR="007145BB" w:rsidRPr="00A9385D">
        <w:t>atliekamas</w:t>
      </w:r>
      <w:r w:rsidRPr="00A9385D">
        <w:t xml:space="preserve"> ir jų pašalinimas;</w:t>
      </w:r>
    </w:p>
    <w:p w14:paraId="5D3BE422" w14:textId="795F7C35" w:rsidR="00162EE5" w:rsidRPr="00A9385D" w:rsidRDefault="00123006" w:rsidP="004F25FA">
      <w:pPr>
        <w:pStyle w:val="ListParagraph"/>
        <w:numPr>
          <w:ilvl w:val="5"/>
          <w:numId w:val="99"/>
        </w:numPr>
        <w:tabs>
          <w:tab w:val="num" w:pos="1985"/>
        </w:tabs>
        <w:ind w:left="142" w:firstLine="992"/>
        <w:contextualSpacing/>
        <w:jc w:val="both"/>
      </w:pPr>
      <w:r w:rsidRPr="00A9385D">
        <w:t xml:space="preserve">Esant dideliems remonto kaštams arba </w:t>
      </w:r>
      <w:r w:rsidR="007145BB" w:rsidRPr="00A9385D">
        <w:t>nesant</w:t>
      </w:r>
      <w:r w:rsidR="006D29EB" w:rsidRPr="00A9385D">
        <w:t xml:space="preserve"> tokių paslaugų rinkoje </w:t>
      </w:r>
      <w:r w:rsidRPr="00A9385D">
        <w:t>įren</w:t>
      </w:r>
      <w:r w:rsidR="006D29EB" w:rsidRPr="00A9385D">
        <w:t>ginys ar modulis keičiamas kitu</w:t>
      </w:r>
      <w:r w:rsidRPr="00A9385D">
        <w:t xml:space="preserve"> iš avarinio rezervo arba nuperkant naują. </w:t>
      </w:r>
    </w:p>
    <w:p w14:paraId="4FB2B23B" w14:textId="34270DFA" w:rsidR="00162EE5" w:rsidRPr="00A9385D" w:rsidRDefault="0070697D" w:rsidP="004F25FA">
      <w:pPr>
        <w:pStyle w:val="ListParagraph"/>
        <w:numPr>
          <w:ilvl w:val="4"/>
          <w:numId w:val="99"/>
        </w:numPr>
        <w:ind w:left="142" w:firstLine="709"/>
        <w:contextualSpacing/>
        <w:jc w:val="both"/>
      </w:pPr>
      <w:r w:rsidRPr="00A9385D">
        <w:t xml:space="preserve"> TSPĮ</w:t>
      </w:r>
      <w:r w:rsidR="00F64A93" w:rsidRPr="00A9385D">
        <w:t xml:space="preserve"> ir TĮ </w:t>
      </w:r>
      <w:r w:rsidRPr="00A9385D">
        <w:t xml:space="preserve"> b</w:t>
      </w:r>
      <w:r w:rsidR="006D29EB" w:rsidRPr="00A9385D">
        <w:t>ūsenos</w:t>
      </w:r>
      <w:r w:rsidR="00123006" w:rsidRPr="00A9385D">
        <w:t xml:space="preserve"> kontrolė</w:t>
      </w:r>
      <w:r w:rsidR="00F829CB" w:rsidRPr="00A9385D">
        <w:t>.</w:t>
      </w:r>
    </w:p>
    <w:p w14:paraId="33258A9A" w14:textId="650FD730" w:rsidR="00162EE5" w:rsidRPr="00A9385D" w:rsidRDefault="00123006" w:rsidP="004F25FA">
      <w:pPr>
        <w:pStyle w:val="ListParagraph"/>
        <w:numPr>
          <w:ilvl w:val="5"/>
          <w:numId w:val="99"/>
        </w:numPr>
        <w:tabs>
          <w:tab w:val="num" w:pos="1985"/>
        </w:tabs>
        <w:ind w:left="142" w:firstLine="992"/>
        <w:contextualSpacing/>
        <w:jc w:val="both"/>
        <w:rPr>
          <w:snapToGrid w:val="0"/>
          <w:sz w:val="18"/>
          <w:szCs w:val="18"/>
        </w:rPr>
      </w:pPr>
      <w:r w:rsidRPr="00A9385D">
        <w:t>In</w:t>
      </w:r>
      <w:r w:rsidR="006D29EB" w:rsidRPr="00A9385D">
        <w:t xml:space="preserve">formacija apie TSPĮ </w:t>
      </w:r>
      <w:r w:rsidR="00F64A93" w:rsidRPr="00A9385D">
        <w:t xml:space="preserve">ir TĮ </w:t>
      </w:r>
      <w:r w:rsidR="006D29EB" w:rsidRPr="00A9385D">
        <w:t>būseną</w:t>
      </w:r>
      <w:r w:rsidRPr="00A9385D">
        <w:t xml:space="preserve"> kontroli</w:t>
      </w:r>
      <w:r w:rsidR="006D29EB" w:rsidRPr="00A9385D">
        <w:t>uojama per dispečerinio valdymo</w:t>
      </w:r>
      <w:r w:rsidRPr="00A9385D">
        <w:t xml:space="preserve"> sistemą ir monitoringo sistemą. Monitoringo sistema PVS </w:t>
      </w:r>
      <w:r w:rsidR="00F41762" w:rsidRPr="00A9385D">
        <w:t xml:space="preserve">arba DT </w:t>
      </w:r>
      <w:r w:rsidRPr="00A9385D">
        <w:t>administratorių apie sutrikimus automatiškai informuoja elektroniniu paštu.</w:t>
      </w:r>
    </w:p>
    <w:p w14:paraId="767E9E8E" w14:textId="6E0CAB95" w:rsidR="00E02A77" w:rsidRPr="00A9385D" w:rsidRDefault="00123006" w:rsidP="004F25FA">
      <w:pPr>
        <w:pStyle w:val="ListParagraph"/>
        <w:numPr>
          <w:ilvl w:val="4"/>
          <w:numId w:val="99"/>
        </w:numPr>
        <w:tabs>
          <w:tab w:val="left" w:pos="1134"/>
        </w:tabs>
        <w:ind w:left="142" w:firstLine="709"/>
        <w:contextualSpacing/>
        <w:jc w:val="both"/>
        <w:rPr>
          <w:snapToGrid w:val="0"/>
          <w:sz w:val="18"/>
          <w:szCs w:val="18"/>
        </w:rPr>
      </w:pPr>
      <w:r w:rsidRPr="00A9385D">
        <w:t>Avarinio rezervo atsarginių dalių formavimas atliekamas pagal LITGRID AB perdavimo tinklo įrenginių ir sistemų avarinio rezervo sudarymo, saugojimo ir naudojimo tvarkos aprašą.</w:t>
      </w:r>
    </w:p>
    <w:p w14:paraId="48485523" w14:textId="2D452807" w:rsidR="00162EE5" w:rsidRPr="00A9385D" w:rsidRDefault="009A7ED6" w:rsidP="00455655">
      <w:pPr>
        <w:pStyle w:val="Heading2"/>
        <w:spacing w:before="120" w:after="0"/>
        <w:ind w:left="4253" w:hanging="709"/>
        <w:contextualSpacing/>
        <w:jc w:val="left"/>
      </w:pPr>
      <w:bookmarkStart w:id="1344" w:name="_Toc498354010"/>
      <w:bookmarkStart w:id="1345" w:name="_Toc185585062"/>
      <w:r w:rsidRPr="00A9385D">
        <w:t>4</w:t>
      </w:r>
      <w:r w:rsidR="00455655" w:rsidRPr="00A9385D">
        <w:t xml:space="preserve">. </w:t>
      </w:r>
      <w:r w:rsidR="002729E2" w:rsidRPr="00A9385D">
        <w:t>NORMINIAI</w:t>
      </w:r>
      <w:r w:rsidR="00162EE5" w:rsidRPr="00A9385D">
        <w:t xml:space="preserve"> DOKUMENTAI</w:t>
      </w:r>
      <w:bookmarkEnd w:id="1344"/>
      <w:bookmarkEnd w:id="1345"/>
    </w:p>
    <w:p w14:paraId="1D079414" w14:textId="07AD2DFF" w:rsidR="00E33595" w:rsidRPr="00A9385D" w:rsidRDefault="6AFFD14B" w:rsidP="004F25FA">
      <w:pPr>
        <w:pStyle w:val="ListParagraph"/>
        <w:numPr>
          <w:ilvl w:val="3"/>
          <w:numId w:val="99"/>
        </w:numPr>
        <w:contextualSpacing/>
        <w:jc w:val="both"/>
        <w:rPr>
          <w:snapToGrid w:val="0"/>
        </w:rPr>
      </w:pPr>
      <w:r w:rsidRPr="00A9385D">
        <w:rPr>
          <w:snapToGrid w:val="0"/>
        </w:rPr>
        <w:t>Norminius dokumentus sudaro:</w:t>
      </w:r>
    </w:p>
    <w:p w14:paraId="2E341DFF" w14:textId="7D4361B0" w:rsidR="00162EE5" w:rsidRPr="00A9385D" w:rsidRDefault="00123006" w:rsidP="004F25FA">
      <w:pPr>
        <w:pStyle w:val="ListParagraph"/>
        <w:numPr>
          <w:ilvl w:val="4"/>
          <w:numId w:val="99"/>
        </w:numPr>
        <w:ind w:left="142" w:firstLine="709"/>
        <w:contextualSpacing/>
        <w:jc w:val="both"/>
        <w:rPr>
          <w:snapToGrid w:val="0"/>
          <w:sz w:val="18"/>
          <w:szCs w:val="18"/>
        </w:rPr>
      </w:pPr>
      <w:r w:rsidRPr="00A9385D">
        <w:rPr>
          <w:rFonts w:cs="Arial"/>
        </w:rPr>
        <w:t>Standartiniai techniniai reikalavimai teleinformacijos surinkimo ir perdavimo įrenginiams.</w:t>
      </w:r>
    </w:p>
    <w:p w14:paraId="46B23E18" w14:textId="77777777" w:rsidR="00162EE5" w:rsidRPr="00A9385D" w:rsidRDefault="00123006" w:rsidP="004F25FA">
      <w:pPr>
        <w:pStyle w:val="ListParagraph"/>
        <w:numPr>
          <w:ilvl w:val="4"/>
          <w:numId w:val="99"/>
        </w:numPr>
        <w:ind w:left="142" w:firstLine="709"/>
        <w:contextualSpacing/>
        <w:jc w:val="both"/>
        <w:rPr>
          <w:snapToGrid w:val="0"/>
          <w:sz w:val="18"/>
          <w:szCs w:val="18"/>
        </w:rPr>
      </w:pPr>
      <w:r w:rsidRPr="00A9385D">
        <w:rPr>
          <w:rFonts w:cs="Arial"/>
        </w:rPr>
        <w:t>Standartiniai techniniai reikalavimai pastočių laiko sinchronizavimo įrenginiams.</w:t>
      </w:r>
    </w:p>
    <w:p w14:paraId="4A003E6F" w14:textId="3CDAC44D" w:rsidR="00162EE5" w:rsidRPr="00A9385D" w:rsidRDefault="00123006" w:rsidP="004F25FA">
      <w:pPr>
        <w:pStyle w:val="ListParagraph"/>
        <w:numPr>
          <w:ilvl w:val="4"/>
          <w:numId w:val="99"/>
        </w:numPr>
        <w:ind w:left="142" w:firstLine="709"/>
        <w:contextualSpacing/>
        <w:jc w:val="both"/>
        <w:rPr>
          <w:snapToGrid w:val="0"/>
          <w:sz w:val="18"/>
          <w:szCs w:val="18"/>
        </w:rPr>
      </w:pPr>
      <w:r w:rsidRPr="00A9385D">
        <w:rPr>
          <w:rFonts w:cs="Arial"/>
        </w:rPr>
        <w:t>Tipiniai reikalavimai TSPĮ vidaus spintų projektavimui valdymo pultuose ir ryšių aparatinėse.</w:t>
      </w:r>
    </w:p>
    <w:p w14:paraId="2FA98010" w14:textId="495788C0" w:rsidR="001A5F1A" w:rsidRPr="00A9385D" w:rsidRDefault="001A5F1A" w:rsidP="004F25FA">
      <w:pPr>
        <w:pStyle w:val="ListParagraph"/>
        <w:numPr>
          <w:ilvl w:val="4"/>
          <w:numId w:val="99"/>
        </w:numPr>
        <w:ind w:left="142" w:firstLine="709"/>
        <w:contextualSpacing/>
        <w:jc w:val="both"/>
        <w:rPr>
          <w:snapToGrid w:val="0"/>
          <w:sz w:val="18"/>
          <w:szCs w:val="18"/>
        </w:rPr>
      </w:pPr>
      <w:r w:rsidRPr="00A9385D">
        <w:rPr>
          <w:rFonts w:cs="Arial"/>
        </w:rPr>
        <w:t xml:space="preserve">Standartiniai techniniai reikalavimai </w:t>
      </w:r>
      <w:r w:rsidR="00C141AA" w:rsidRPr="00A9385D">
        <w:rPr>
          <w:rFonts w:cs="Arial"/>
        </w:rPr>
        <w:t>kamien</w:t>
      </w:r>
      <w:r w:rsidR="0061295C" w:rsidRPr="00A9385D">
        <w:rPr>
          <w:rFonts w:cs="Arial"/>
        </w:rPr>
        <w:t>in</w:t>
      </w:r>
      <w:r w:rsidR="00C141AA" w:rsidRPr="00A9385D">
        <w:rPr>
          <w:rFonts w:cs="Arial"/>
        </w:rPr>
        <w:t>iam maršrutizatoriui.</w:t>
      </w:r>
    </w:p>
    <w:p w14:paraId="72B33F89" w14:textId="64904919" w:rsidR="001A5F1A" w:rsidRPr="00A9385D" w:rsidRDefault="001A5F1A" w:rsidP="004F25FA">
      <w:pPr>
        <w:pStyle w:val="ListParagraph"/>
        <w:numPr>
          <w:ilvl w:val="4"/>
          <w:numId w:val="99"/>
        </w:numPr>
        <w:ind w:left="142" w:firstLine="709"/>
        <w:contextualSpacing/>
        <w:jc w:val="both"/>
        <w:rPr>
          <w:snapToGrid w:val="0"/>
          <w:sz w:val="18"/>
          <w:szCs w:val="18"/>
        </w:rPr>
      </w:pPr>
      <w:r w:rsidRPr="00A9385D">
        <w:rPr>
          <w:rFonts w:cs="Arial"/>
        </w:rPr>
        <w:t>Standartiniai techniniai reikalavimai</w:t>
      </w:r>
      <w:r w:rsidR="00C141AA" w:rsidRPr="00A9385D">
        <w:rPr>
          <w:rFonts w:cs="Arial"/>
        </w:rPr>
        <w:t xml:space="preserve"> MPLS maršrutizatori</w:t>
      </w:r>
      <w:r w:rsidR="00C6611F" w:rsidRPr="00A9385D">
        <w:rPr>
          <w:rFonts w:cs="Arial"/>
        </w:rPr>
        <w:t>ams</w:t>
      </w:r>
      <w:r w:rsidR="00C141AA" w:rsidRPr="00A9385D">
        <w:rPr>
          <w:rFonts w:cs="Arial"/>
        </w:rPr>
        <w:t>.</w:t>
      </w:r>
    </w:p>
    <w:p w14:paraId="5E4C90B7" w14:textId="557CF036" w:rsidR="001A5F1A" w:rsidRPr="00A9385D" w:rsidRDefault="001A5F1A" w:rsidP="004F25FA">
      <w:pPr>
        <w:pStyle w:val="ListParagraph"/>
        <w:numPr>
          <w:ilvl w:val="4"/>
          <w:numId w:val="99"/>
        </w:numPr>
        <w:ind w:left="142" w:firstLine="709"/>
        <w:contextualSpacing/>
        <w:jc w:val="both"/>
        <w:rPr>
          <w:snapToGrid w:val="0"/>
          <w:sz w:val="18"/>
          <w:szCs w:val="18"/>
        </w:rPr>
      </w:pPr>
      <w:r w:rsidRPr="00A9385D">
        <w:rPr>
          <w:rFonts w:cs="Arial"/>
        </w:rPr>
        <w:t>Standartiniai techniniai reikalavimai</w:t>
      </w:r>
      <w:r w:rsidR="00C141AA" w:rsidRPr="00A9385D">
        <w:rPr>
          <w:rFonts w:cs="Arial"/>
        </w:rPr>
        <w:t xml:space="preserve"> </w:t>
      </w:r>
      <w:r w:rsidR="00763783" w:rsidRPr="00A9385D">
        <w:rPr>
          <w:rFonts w:cs="Arial"/>
        </w:rPr>
        <w:t>pramoniniam</w:t>
      </w:r>
      <w:r w:rsidR="00624F97" w:rsidRPr="00A9385D">
        <w:rPr>
          <w:rFonts w:cs="Arial"/>
        </w:rPr>
        <w:t>s</w:t>
      </w:r>
      <w:r w:rsidR="00763783" w:rsidRPr="00A9385D">
        <w:rPr>
          <w:rFonts w:cs="Arial"/>
        </w:rPr>
        <w:t xml:space="preserve"> </w:t>
      </w:r>
      <w:r w:rsidR="00B862D9" w:rsidRPr="00A9385D">
        <w:rPr>
          <w:rFonts w:cs="Arial"/>
        </w:rPr>
        <w:t>prieigos maršrutizatori</w:t>
      </w:r>
      <w:r w:rsidR="00C6611F" w:rsidRPr="00A9385D">
        <w:rPr>
          <w:rFonts w:cs="Arial"/>
        </w:rPr>
        <w:t>ams.</w:t>
      </w:r>
    </w:p>
    <w:p w14:paraId="108B57F3" w14:textId="10DADCF4" w:rsidR="001A5F1A" w:rsidRPr="00A9385D" w:rsidRDefault="001D0C3D" w:rsidP="004F25FA">
      <w:pPr>
        <w:pStyle w:val="ListParagraph"/>
        <w:numPr>
          <w:ilvl w:val="4"/>
          <w:numId w:val="99"/>
        </w:numPr>
        <w:ind w:left="142" w:firstLine="709"/>
        <w:contextualSpacing/>
        <w:jc w:val="both"/>
        <w:rPr>
          <w:snapToGrid w:val="0"/>
          <w:sz w:val="18"/>
          <w:szCs w:val="18"/>
        </w:rPr>
      </w:pPr>
      <w:r w:rsidRPr="00A9385D">
        <w:rPr>
          <w:rFonts w:cs="Arial"/>
        </w:rPr>
        <w:t xml:space="preserve">Standartiniai techniniai reikalavimai </w:t>
      </w:r>
      <w:r w:rsidR="00911591" w:rsidRPr="00A9385D">
        <w:rPr>
          <w:rFonts w:cs="Arial"/>
        </w:rPr>
        <w:t>pramoniniams</w:t>
      </w:r>
      <w:r w:rsidRPr="00A9385D">
        <w:rPr>
          <w:rFonts w:cs="Arial"/>
        </w:rPr>
        <w:t xml:space="preserve"> duomenų tinklo komutatoriams.</w:t>
      </w:r>
    </w:p>
    <w:p w14:paraId="028E5FB8" w14:textId="25CBE1F9" w:rsidR="00F87F5C" w:rsidRPr="00A9385D" w:rsidRDefault="00F87F5C" w:rsidP="004F25FA">
      <w:pPr>
        <w:pStyle w:val="ListParagraph"/>
        <w:numPr>
          <w:ilvl w:val="4"/>
          <w:numId w:val="99"/>
        </w:numPr>
        <w:ind w:left="142" w:firstLine="709"/>
        <w:contextualSpacing/>
        <w:jc w:val="both"/>
        <w:rPr>
          <w:snapToGrid w:val="0"/>
          <w:sz w:val="18"/>
          <w:szCs w:val="18"/>
        </w:rPr>
      </w:pPr>
      <w:r w:rsidRPr="00A9385D">
        <w:rPr>
          <w:rFonts w:cs="Arial"/>
        </w:rPr>
        <w:t>Standartiniai techniniai reikalavimai SDH multiplekseriams.</w:t>
      </w:r>
    </w:p>
    <w:p w14:paraId="19A8DE9B" w14:textId="7CFB7423" w:rsidR="00F87F5C" w:rsidRPr="00A9385D" w:rsidRDefault="00F87F5C" w:rsidP="004F25FA">
      <w:pPr>
        <w:pStyle w:val="ListParagraph"/>
        <w:numPr>
          <w:ilvl w:val="4"/>
          <w:numId w:val="99"/>
        </w:numPr>
        <w:ind w:left="142" w:firstLine="709"/>
        <w:contextualSpacing/>
        <w:jc w:val="both"/>
        <w:rPr>
          <w:snapToGrid w:val="0"/>
          <w:sz w:val="18"/>
          <w:szCs w:val="18"/>
        </w:rPr>
      </w:pPr>
      <w:r w:rsidRPr="00A9385D">
        <w:rPr>
          <w:rFonts w:cs="Arial"/>
        </w:rPr>
        <w:t xml:space="preserve">Standartiniai techniniai reikalavimai radijo </w:t>
      </w:r>
      <w:r w:rsidR="0061081C" w:rsidRPr="00A9385D">
        <w:rPr>
          <w:rFonts w:cs="Arial"/>
        </w:rPr>
        <w:t xml:space="preserve">relinei </w:t>
      </w:r>
      <w:r w:rsidR="008D284E" w:rsidRPr="00A9385D">
        <w:rPr>
          <w:rFonts w:cs="Arial"/>
        </w:rPr>
        <w:t>įrangai.</w:t>
      </w:r>
    </w:p>
    <w:p w14:paraId="08F6D0C6" w14:textId="559CF435" w:rsidR="00E069C2" w:rsidRPr="00A9385D" w:rsidRDefault="00E069C2" w:rsidP="004F25FA">
      <w:pPr>
        <w:pStyle w:val="ListParagraph"/>
        <w:numPr>
          <w:ilvl w:val="4"/>
          <w:numId w:val="99"/>
        </w:numPr>
        <w:ind w:left="142" w:firstLine="709"/>
        <w:contextualSpacing/>
        <w:jc w:val="both"/>
        <w:rPr>
          <w:snapToGrid w:val="0"/>
          <w:sz w:val="18"/>
          <w:szCs w:val="18"/>
        </w:rPr>
      </w:pPr>
      <w:r w:rsidRPr="00A9385D">
        <w:rPr>
          <w:rFonts w:cs="Arial"/>
        </w:rPr>
        <w:t>Standartiniai techniniai reikalavimai ethernet t</w:t>
      </w:r>
      <w:r w:rsidR="00837A16" w:rsidRPr="00A9385D">
        <w:rPr>
          <w:rFonts w:cs="Arial"/>
        </w:rPr>
        <w:t>erpės keitikliams.</w:t>
      </w:r>
    </w:p>
    <w:p w14:paraId="56411D9D" w14:textId="4DC9FF34" w:rsidR="00E0618C" w:rsidRPr="00A9385D" w:rsidRDefault="00254027" w:rsidP="004F25FA">
      <w:pPr>
        <w:pStyle w:val="ListParagraph"/>
        <w:numPr>
          <w:ilvl w:val="4"/>
          <w:numId w:val="99"/>
        </w:numPr>
        <w:ind w:left="142" w:firstLine="709"/>
        <w:contextualSpacing/>
        <w:jc w:val="both"/>
        <w:rPr>
          <w:snapToGrid w:val="0"/>
          <w:sz w:val="18"/>
          <w:szCs w:val="18"/>
        </w:rPr>
      </w:pPr>
      <w:r w:rsidRPr="00A9385D">
        <w:rPr>
          <w:rFonts w:cs="Arial"/>
        </w:rPr>
        <w:t xml:space="preserve">Tipinė LITGRID AB transformatorių pastotės duomenų </w:t>
      </w:r>
      <w:r w:rsidR="00E10850" w:rsidRPr="00A9385D">
        <w:rPr>
          <w:rFonts w:cs="Arial"/>
        </w:rPr>
        <w:t>tinklo struktūrinė schema.</w:t>
      </w:r>
    </w:p>
    <w:p w14:paraId="24CD5036" w14:textId="557F012D" w:rsidR="00162EE5" w:rsidRPr="00A9385D" w:rsidRDefault="00123006" w:rsidP="004F25FA">
      <w:pPr>
        <w:pStyle w:val="ListParagraph"/>
        <w:numPr>
          <w:ilvl w:val="4"/>
          <w:numId w:val="99"/>
        </w:numPr>
        <w:ind w:left="142" w:firstLine="709"/>
        <w:contextualSpacing/>
        <w:jc w:val="both"/>
        <w:rPr>
          <w:snapToGrid w:val="0"/>
          <w:sz w:val="18"/>
          <w:szCs w:val="18"/>
        </w:rPr>
      </w:pPr>
      <w:r w:rsidRPr="00A9385D">
        <w:t>ITTC administratorių prisijungimo duomenų saugojimo ir valdymo instrukcij</w:t>
      </w:r>
      <w:r w:rsidR="00E33595" w:rsidRPr="00A9385D">
        <w:t>a</w:t>
      </w:r>
      <w:r w:rsidRPr="00A9385D">
        <w:t>.</w:t>
      </w:r>
    </w:p>
    <w:p w14:paraId="13639E02" w14:textId="77777777" w:rsidR="00162EE5" w:rsidRPr="00A9385D" w:rsidRDefault="00123006" w:rsidP="004F25FA">
      <w:pPr>
        <w:pStyle w:val="ListParagraph"/>
        <w:numPr>
          <w:ilvl w:val="4"/>
          <w:numId w:val="99"/>
        </w:numPr>
        <w:ind w:left="142" w:firstLine="709"/>
        <w:contextualSpacing/>
        <w:jc w:val="both"/>
        <w:rPr>
          <w:snapToGrid w:val="0"/>
          <w:sz w:val="18"/>
          <w:szCs w:val="18"/>
        </w:rPr>
      </w:pPr>
      <w:r w:rsidRPr="00A9385D">
        <w:t>Perdavimo tinklo transformatorinių pastočių ir skirstyklų įrangos nuotolinio valdymo reikalavimų aprašas.</w:t>
      </w:r>
    </w:p>
    <w:p w14:paraId="7F6FCE8E" w14:textId="239EB65B" w:rsidR="00162EE5" w:rsidRPr="00A9385D" w:rsidRDefault="00192245" w:rsidP="004F25FA">
      <w:pPr>
        <w:pStyle w:val="ListParagraph"/>
        <w:numPr>
          <w:ilvl w:val="4"/>
          <w:numId w:val="99"/>
        </w:numPr>
        <w:ind w:left="142" w:firstLine="709"/>
        <w:contextualSpacing/>
        <w:jc w:val="both"/>
        <w:rPr>
          <w:snapToGrid w:val="0"/>
          <w:sz w:val="18"/>
          <w:szCs w:val="18"/>
        </w:rPr>
      </w:pPr>
      <w:r w:rsidRPr="00A9385D">
        <w:t>Pastotės valdymo įrenginių eksploatavimo instrukcij</w:t>
      </w:r>
      <w:r w:rsidR="00EC7DE5" w:rsidRPr="00A9385D">
        <w:t>a</w:t>
      </w:r>
      <w:r w:rsidRPr="00A9385D">
        <w:rPr>
          <w:u w:val="single"/>
        </w:rPr>
        <w:t xml:space="preserve"> </w:t>
      </w:r>
      <w:r w:rsidR="00302168" w:rsidRPr="00A9385D">
        <w:rPr>
          <w:u w:val="single"/>
        </w:rPr>
        <w:t>Nr.</w:t>
      </w:r>
      <w:r w:rsidRPr="00A9385D">
        <w:rPr>
          <w:u w:val="single"/>
        </w:rPr>
        <w:t xml:space="preserve"> 6620-1</w:t>
      </w:r>
      <w:r w:rsidR="00123006" w:rsidRPr="00A9385D">
        <w:t>.</w:t>
      </w:r>
    </w:p>
    <w:p w14:paraId="26AD7721" w14:textId="1AC674C3" w:rsidR="00F96885" w:rsidRPr="00A9385D" w:rsidRDefault="00F96885" w:rsidP="004F25FA">
      <w:pPr>
        <w:pStyle w:val="ListParagraph"/>
        <w:numPr>
          <w:ilvl w:val="4"/>
          <w:numId w:val="99"/>
        </w:numPr>
        <w:ind w:left="142" w:firstLine="709"/>
        <w:contextualSpacing/>
        <w:jc w:val="both"/>
        <w:rPr>
          <w:snapToGrid w:val="0"/>
          <w:sz w:val="18"/>
          <w:szCs w:val="18"/>
        </w:rPr>
      </w:pPr>
      <w:r w:rsidRPr="00A9385D">
        <w:t xml:space="preserve">Telekomunikacijų įrangos eksploatavimo instrukcija </w:t>
      </w:r>
      <w:r w:rsidR="00302168" w:rsidRPr="00A9385D">
        <w:rPr>
          <w:u w:val="single"/>
        </w:rPr>
        <w:t>Nr.</w:t>
      </w:r>
      <w:r w:rsidR="00D64A96" w:rsidRPr="00A9385D">
        <w:rPr>
          <w:u w:val="single"/>
        </w:rPr>
        <w:t xml:space="preserve"> 6620-2.</w:t>
      </w:r>
    </w:p>
    <w:p w14:paraId="5F455107" w14:textId="617B4DC7" w:rsidR="00162EE5" w:rsidRPr="00A9385D" w:rsidRDefault="00123006" w:rsidP="004F25FA">
      <w:pPr>
        <w:pStyle w:val="ListParagraph"/>
        <w:numPr>
          <w:ilvl w:val="4"/>
          <w:numId w:val="99"/>
        </w:numPr>
        <w:ind w:left="142" w:firstLine="709"/>
        <w:contextualSpacing/>
        <w:jc w:val="both"/>
        <w:rPr>
          <w:snapToGrid w:val="0"/>
          <w:sz w:val="18"/>
          <w:szCs w:val="18"/>
        </w:rPr>
      </w:pPr>
      <w:r w:rsidRPr="00A9385D">
        <w:t>Darbuotojo, vykda</w:t>
      </w:r>
      <w:r w:rsidR="006D29EB" w:rsidRPr="00A9385D">
        <w:t>nčio valdymo ir teleinformacijų</w:t>
      </w:r>
      <w:r w:rsidRPr="00A9385D">
        <w:t xml:space="preserve"> įrangos priežiūrą, saugos ir sveikatos instrukcij</w:t>
      </w:r>
      <w:r w:rsidR="00E33595" w:rsidRPr="00A9385D">
        <w:t>a</w:t>
      </w:r>
      <w:r w:rsidRPr="00A9385D">
        <w:t xml:space="preserve"> Nr. 9.</w:t>
      </w:r>
    </w:p>
    <w:p w14:paraId="6BE2F0AE" w14:textId="77777777" w:rsidR="00162EE5" w:rsidRPr="00A9385D" w:rsidRDefault="00123006" w:rsidP="004F25FA">
      <w:pPr>
        <w:pStyle w:val="ListParagraph"/>
        <w:numPr>
          <w:ilvl w:val="4"/>
          <w:numId w:val="99"/>
        </w:numPr>
        <w:ind w:left="142" w:firstLine="709"/>
        <w:contextualSpacing/>
        <w:jc w:val="both"/>
        <w:rPr>
          <w:snapToGrid w:val="0"/>
          <w:sz w:val="18"/>
          <w:szCs w:val="18"/>
        </w:rPr>
      </w:pPr>
      <w:r w:rsidRPr="00A9385D">
        <w:t>LITGRID AB perdavimo tinklo įrenginių ir sistemų avarinio rezervo sudarymo, saugojimo ir naudojimo tvarkos aprašas.</w:t>
      </w:r>
    </w:p>
    <w:p w14:paraId="20C77AD2" w14:textId="2E61708A" w:rsidR="004F145A" w:rsidRPr="00A9385D" w:rsidRDefault="45B904EF" w:rsidP="004F25FA">
      <w:pPr>
        <w:pStyle w:val="ListParagraph"/>
        <w:numPr>
          <w:ilvl w:val="3"/>
          <w:numId w:val="99"/>
        </w:numPr>
        <w:contextualSpacing/>
        <w:jc w:val="both"/>
      </w:pPr>
      <w:r w:rsidRPr="00A9385D">
        <w:t>Reikalavimai dokumentacijai, pateikiamai energetikos objekto statybos/ rekonstravimo darbų techninio įvertinimo ir statybos užbaigimo komisijos taikymo (</w:t>
      </w:r>
      <w:r w:rsidR="32762FB0" w:rsidRPr="00A9385D">
        <w:t>galiojanti redakcija</w:t>
      </w:r>
      <w:r w:rsidRPr="00A9385D">
        <w:t>).</w:t>
      </w:r>
    </w:p>
    <w:p w14:paraId="5408AF5F" w14:textId="6FE678D5" w:rsidR="00032644" w:rsidRPr="00A9385D" w:rsidRDefault="00AD5F7C">
      <w:pPr>
        <w:spacing w:after="160" w:line="259" w:lineRule="auto"/>
        <w:rPr>
          <w:szCs w:val="22"/>
        </w:rPr>
      </w:pPr>
      <w:r w:rsidRPr="00A9385D">
        <w:rPr>
          <w:szCs w:val="22"/>
        </w:rPr>
        <w:br w:type="page"/>
      </w:r>
    </w:p>
    <w:p w14:paraId="6D553EF3" w14:textId="4BCFC7F0" w:rsidR="004F145A" w:rsidRPr="00A9385D" w:rsidRDefault="004F145A" w:rsidP="004F25FA">
      <w:pPr>
        <w:pStyle w:val="Heading1"/>
        <w:numPr>
          <w:ilvl w:val="0"/>
          <w:numId w:val="162"/>
        </w:numPr>
        <w:ind w:left="142" w:firstLine="284"/>
        <w:contextualSpacing/>
      </w:pPr>
      <w:bookmarkStart w:id="1346" w:name="_Toc498354011"/>
      <w:bookmarkStart w:id="1347" w:name="_Toc185585063"/>
      <w:r w:rsidRPr="00A9385D">
        <w:lastRenderedPageBreak/>
        <w:t>GAISRINĖS SAUGOS ORGANIZAVIMAS</w:t>
      </w:r>
      <w:bookmarkEnd w:id="1346"/>
      <w:bookmarkEnd w:id="1347"/>
    </w:p>
    <w:p w14:paraId="7A5CF38C" w14:textId="539EE73A" w:rsidR="004F145A" w:rsidRPr="00A9385D" w:rsidRDefault="00455655" w:rsidP="00455655">
      <w:pPr>
        <w:pStyle w:val="Heading2"/>
        <w:spacing w:before="120" w:after="0"/>
        <w:ind w:left="360" w:firstLine="0"/>
        <w:contextualSpacing/>
      </w:pPr>
      <w:bookmarkStart w:id="1348" w:name="_Toc498354012"/>
      <w:bookmarkStart w:id="1349" w:name="_Toc185585064"/>
      <w:r w:rsidRPr="00A9385D">
        <w:t xml:space="preserve">1. </w:t>
      </w:r>
      <w:r w:rsidR="004F145A" w:rsidRPr="00A9385D">
        <w:t>FUNKCIJOS IR ATSAKOMYBĖ</w:t>
      </w:r>
      <w:bookmarkEnd w:id="1348"/>
      <w:bookmarkEnd w:id="1349"/>
    </w:p>
    <w:p w14:paraId="0264220B" w14:textId="6361C2A7" w:rsidR="004F145A" w:rsidRPr="00A9385D" w:rsidRDefault="004F145A" w:rsidP="002F0E80">
      <w:pPr>
        <w:pStyle w:val="ListParagraph"/>
        <w:numPr>
          <w:ilvl w:val="0"/>
          <w:numId w:val="46"/>
        </w:numPr>
        <w:contextualSpacing/>
        <w:jc w:val="both"/>
        <w:rPr>
          <w:rFonts w:cs="Arial"/>
        </w:rPr>
      </w:pPr>
      <w:r w:rsidRPr="00A9385D">
        <w:rPr>
          <w:rFonts w:cs="Arial"/>
        </w:rPr>
        <w:t>Už Bendrovės objektų gaisrinės saugos organizavimą yra atsakingas Darbuotojų saugos ir aplinkosaugos skyrius, kuris:</w:t>
      </w:r>
    </w:p>
    <w:p w14:paraId="567ABE2F" w14:textId="77777777"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rengia gaisrinės saugos vidinius teisės aktus;</w:t>
      </w:r>
    </w:p>
    <w:p w14:paraId="3DDF0823" w14:textId="77777777"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organizuoja darbuotojų įvadinį instruktavimą, mokymą ir atestavimą;</w:t>
      </w:r>
    </w:p>
    <w:p w14:paraId="3048093F" w14:textId="77777777"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kontroliuoja, kaip Bendrovėje laikomasi gaisrinės saugos reikalavimų;</w:t>
      </w:r>
    </w:p>
    <w:p w14:paraId="56978A41" w14:textId="77777777"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kontroliuoja, ar darbuotojai instruktuoti gaisrinės saugos klausimais;</w:t>
      </w:r>
    </w:p>
    <w:p w14:paraId="0E9FCDB0" w14:textId="77777777"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konsultuoja darbuotojus ir padalinių vadovus gaisrinės saugos klausimais.</w:t>
      </w:r>
    </w:p>
    <w:p w14:paraId="23A285E6" w14:textId="77777777"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nustato gaisrinės saugos reikalavimus rengiant projektavimo užduotis.</w:t>
      </w:r>
    </w:p>
    <w:p w14:paraId="4920FD7B" w14:textId="349BC340" w:rsidR="00600299" w:rsidRPr="00A9385D" w:rsidRDefault="00600299" w:rsidP="004F25FA">
      <w:pPr>
        <w:pStyle w:val="ListParagraph"/>
        <w:numPr>
          <w:ilvl w:val="0"/>
          <w:numId w:val="46"/>
        </w:numPr>
        <w:ind w:left="142" w:firstLine="284"/>
        <w:contextualSpacing/>
        <w:jc w:val="both"/>
        <w:rPr>
          <w:rFonts w:cs="Arial"/>
        </w:rPr>
      </w:pPr>
      <w:r>
        <w:rPr>
          <w:rFonts w:cs="Arial"/>
        </w:rPr>
        <w:t xml:space="preserve">Už Perdavimo tinklo departamento padaliniui priskirtų </w:t>
      </w:r>
      <w:r w:rsidRPr="00335D87">
        <w:rPr>
          <w:rFonts w:cs="Arial"/>
        </w:rPr>
        <w:t>funkcijų (</w:t>
      </w:r>
      <w:r w:rsidR="1DEC457C" w:rsidRPr="00335D87">
        <w:rPr>
          <w:rFonts w:cs="Arial"/>
        </w:rPr>
        <w:t>pagal žemiau pateiktą lentelę</w:t>
      </w:r>
      <w:r w:rsidRPr="00335D87">
        <w:rPr>
          <w:rFonts w:cs="Arial"/>
        </w:rPr>
        <w:t>)</w:t>
      </w:r>
      <w:r>
        <w:rPr>
          <w:rFonts w:cs="Arial"/>
        </w:rPr>
        <w:t xml:space="preserve"> vykdymą atsako šio padalinio vadovas. </w:t>
      </w:r>
      <w:r w:rsidRPr="00A9385D">
        <w:rPr>
          <w:rFonts w:cs="Arial"/>
        </w:rPr>
        <w:t xml:space="preserve">Perdavimo tinklo departamento vadovo nurodymu </w:t>
      </w:r>
      <w:r>
        <w:rPr>
          <w:rFonts w:cs="Arial"/>
        </w:rPr>
        <w:t xml:space="preserve">šios funkcijos </w:t>
      </w:r>
      <w:r w:rsidRPr="00A9385D">
        <w:rPr>
          <w:rFonts w:cs="Arial"/>
        </w:rPr>
        <w:t xml:space="preserve">gali būti pavestos vykdyti kitiems </w:t>
      </w:r>
      <w:r>
        <w:rPr>
          <w:rFonts w:cs="Arial"/>
        </w:rPr>
        <w:t>šio padali</w:t>
      </w:r>
      <w:r w:rsidR="001F4123">
        <w:rPr>
          <w:rFonts w:cs="Arial"/>
        </w:rPr>
        <w:t>ni</w:t>
      </w:r>
      <w:r>
        <w:rPr>
          <w:rFonts w:cs="Arial"/>
        </w:rPr>
        <w:t xml:space="preserve">o </w:t>
      </w:r>
      <w:r w:rsidRPr="00A9385D">
        <w:rPr>
          <w:rFonts w:cs="Arial"/>
        </w:rPr>
        <w:t>darbuotojams.</w:t>
      </w:r>
    </w:p>
    <w:p w14:paraId="11A923D0" w14:textId="77777777" w:rsidR="00600299" w:rsidRPr="00A9385D" w:rsidRDefault="00600299" w:rsidP="004F25FA">
      <w:pPr>
        <w:pStyle w:val="ListParagraph"/>
        <w:numPr>
          <w:ilvl w:val="0"/>
          <w:numId w:val="46"/>
        </w:numPr>
        <w:ind w:left="142" w:firstLine="284"/>
        <w:contextualSpacing/>
        <w:jc w:val="both"/>
        <w:rPr>
          <w:rFonts w:cs="Arial"/>
        </w:rPr>
      </w:pPr>
      <w:r w:rsidRPr="00A9385D">
        <w:rPr>
          <w:rFonts w:cs="Arial"/>
        </w:rPr>
        <w:t>Kiekvienas darbuotojas privalo:</w:t>
      </w:r>
    </w:p>
    <w:p w14:paraId="20CFAB05" w14:textId="77777777" w:rsidR="00600299" w:rsidRPr="00A9385D" w:rsidRDefault="00600299" w:rsidP="004F25FA">
      <w:pPr>
        <w:pStyle w:val="ListParagraph"/>
        <w:numPr>
          <w:ilvl w:val="1"/>
          <w:numId w:val="46"/>
        </w:numPr>
        <w:ind w:left="142" w:firstLine="709"/>
        <w:contextualSpacing/>
        <w:jc w:val="both"/>
        <w:rPr>
          <w:rFonts w:cs="Arial"/>
        </w:rPr>
      </w:pPr>
      <w:r w:rsidRPr="00A9385D">
        <w:rPr>
          <w:rFonts w:cs="Arial"/>
          <w:color w:val="000000"/>
        </w:rPr>
        <w:t>laikytis priešgaisrinę saugą reglamentuojančių teisės aktų reikalavimų;</w:t>
      </w:r>
    </w:p>
    <w:p w14:paraId="59E0AB18" w14:textId="77777777" w:rsidR="00600299" w:rsidRPr="00A9385D" w:rsidRDefault="00600299" w:rsidP="004F25FA">
      <w:pPr>
        <w:pStyle w:val="ListParagraph"/>
        <w:numPr>
          <w:ilvl w:val="1"/>
          <w:numId w:val="46"/>
        </w:numPr>
        <w:ind w:left="142" w:firstLine="709"/>
        <w:contextualSpacing/>
        <w:jc w:val="both"/>
        <w:rPr>
          <w:rFonts w:cs="Arial"/>
        </w:rPr>
      </w:pPr>
      <w:r w:rsidRPr="00A9385D">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1B108E1D" w14:textId="77777777" w:rsidR="00600299" w:rsidRPr="00A9385D" w:rsidRDefault="00600299" w:rsidP="004F25FA">
      <w:pPr>
        <w:pStyle w:val="ListParagraph"/>
        <w:numPr>
          <w:ilvl w:val="1"/>
          <w:numId w:val="46"/>
        </w:numPr>
        <w:ind w:left="142" w:firstLine="709"/>
        <w:contextualSpacing/>
        <w:jc w:val="both"/>
        <w:rPr>
          <w:rFonts w:cs="Arial"/>
        </w:rPr>
      </w:pPr>
      <w:r w:rsidRPr="00A9385D">
        <w:rPr>
          <w:rFonts w:cs="Arial"/>
          <w:color w:val="000000"/>
        </w:rPr>
        <w:t>vykdyti Valstybinės priešgaisrinės gelbėjimo tarnybos pareigūnų bei gaisro gesinimo vadovo teisėtus nurodymus;</w:t>
      </w:r>
    </w:p>
    <w:p w14:paraId="6528B291" w14:textId="77777777" w:rsidR="00600299" w:rsidRPr="00A9385D" w:rsidRDefault="00600299" w:rsidP="004F25FA">
      <w:pPr>
        <w:pStyle w:val="ListParagraph"/>
        <w:numPr>
          <w:ilvl w:val="1"/>
          <w:numId w:val="46"/>
        </w:numPr>
        <w:ind w:left="142" w:firstLine="709"/>
        <w:contextualSpacing/>
        <w:jc w:val="both"/>
        <w:rPr>
          <w:rFonts w:cs="Arial"/>
        </w:rPr>
      </w:pPr>
      <w:r w:rsidRPr="00A9385D">
        <w:rPr>
          <w:rFonts w:cs="Arial"/>
          <w:color w:val="000000"/>
        </w:rPr>
        <w:t>mokėti naudotis pirminėmis gaisro gesinimo priemonėmis;</w:t>
      </w:r>
    </w:p>
    <w:p w14:paraId="645E6210" w14:textId="2983A289" w:rsidR="00600299" w:rsidRPr="003516A0" w:rsidRDefault="00600299" w:rsidP="003516A0">
      <w:pPr>
        <w:pStyle w:val="ListParagraph"/>
        <w:numPr>
          <w:ilvl w:val="1"/>
          <w:numId w:val="46"/>
        </w:numPr>
        <w:ind w:left="142" w:firstLine="709"/>
        <w:contextualSpacing/>
        <w:jc w:val="both"/>
        <w:rPr>
          <w:rFonts w:cs="Arial"/>
        </w:rPr>
      </w:pPr>
      <w:r w:rsidRPr="00A9385D">
        <w:rPr>
          <w:rFonts w:cs="Arial"/>
        </w:rPr>
        <w:t>informuoti savo tiesioginį vadovą arba Darbuotojų saugos ir aplinkosaugos skyrių apie pastebėtus gaisrinės saugos teisės aktų reikalavimų pažeidimus, dėl kurių gali kilti gaisras.</w:t>
      </w:r>
    </w:p>
    <w:p w14:paraId="13E4FA79" w14:textId="4E63A6D9" w:rsidR="00600299" w:rsidRPr="00335D87" w:rsidRDefault="00600299" w:rsidP="00600299">
      <w:pPr>
        <w:rPr>
          <w:b/>
          <w:bCs/>
        </w:rPr>
      </w:pPr>
      <w:r w:rsidRPr="00C02C9A">
        <w:rPr>
          <w:b/>
          <w:bCs/>
        </w:rPr>
        <w:t xml:space="preserve"> </w:t>
      </w:r>
      <w:r w:rsidRPr="00335D87">
        <w:rPr>
          <w:b/>
          <w:bCs/>
        </w:rPr>
        <w:t>Gaisrinės saugos funkcijos</w:t>
      </w:r>
    </w:p>
    <w:tbl>
      <w:tblPr>
        <w:tblStyle w:val="TableGrid"/>
        <w:tblW w:w="0" w:type="auto"/>
        <w:tblLook w:val="04A0" w:firstRow="1" w:lastRow="0" w:firstColumn="1" w:lastColumn="0" w:noHBand="0" w:noVBand="1"/>
      </w:tblPr>
      <w:tblGrid>
        <w:gridCol w:w="1882"/>
        <w:gridCol w:w="2021"/>
        <w:gridCol w:w="1762"/>
        <w:gridCol w:w="1134"/>
        <w:gridCol w:w="2830"/>
      </w:tblGrid>
      <w:tr w:rsidR="00600299" w:rsidRPr="00335D87" w14:paraId="794CACA8" w14:textId="77777777" w:rsidTr="00335D87">
        <w:tc>
          <w:tcPr>
            <w:tcW w:w="1882" w:type="dxa"/>
            <w:vMerge w:val="restart"/>
            <w:vAlign w:val="center"/>
          </w:tcPr>
          <w:p w14:paraId="5269B4B2" w14:textId="77777777" w:rsidR="00600299" w:rsidRPr="00335D87" w:rsidRDefault="00600299">
            <w:pPr>
              <w:spacing w:before="0"/>
              <w:ind w:left="0"/>
              <w:rPr>
                <w:rFonts w:ascii="Trebuchet MS" w:hAnsi="Trebuchet MS"/>
                <w:b/>
                <w:bCs/>
              </w:rPr>
            </w:pPr>
            <w:r w:rsidRPr="00335D87">
              <w:rPr>
                <w:rFonts w:ascii="Trebuchet MS" w:hAnsi="Trebuchet MS"/>
                <w:b/>
                <w:bCs/>
              </w:rPr>
              <w:t>Sritis</w:t>
            </w:r>
          </w:p>
        </w:tc>
        <w:tc>
          <w:tcPr>
            <w:tcW w:w="2021" w:type="dxa"/>
            <w:vMerge w:val="restart"/>
            <w:vAlign w:val="center"/>
          </w:tcPr>
          <w:p w14:paraId="3C45E81B" w14:textId="77777777" w:rsidR="00600299" w:rsidRPr="00335D87" w:rsidRDefault="00600299">
            <w:pPr>
              <w:spacing w:before="0"/>
              <w:ind w:left="0"/>
              <w:rPr>
                <w:rFonts w:ascii="Trebuchet MS" w:hAnsi="Trebuchet MS"/>
                <w:b/>
                <w:bCs/>
              </w:rPr>
            </w:pPr>
            <w:r w:rsidRPr="00335D87">
              <w:rPr>
                <w:rFonts w:ascii="Trebuchet MS" w:hAnsi="Trebuchet MS"/>
                <w:b/>
                <w:bCs/>
              </w:rPr>
              <w:t>Funkcijos</w:t>
            </w:r>
          </w:p>
        </w:tc>
        <w:tc>
          <w:tcPr>
            <w:tcW w:w="5726" w:type="dxa"/>
            <w:gridSpan w:val="3"/>
            <w:vAlign w:val="center"/>
          </w:tcPr>
          <w:p w14:paraId="60E62CAC" w14:textId="77777777" w:rsidR="00600299" w:rsidRPr="00335D87" w:rsidRDefault="00600299">
            <w:pPr>
              <w:jc w:val="center"/>
              <w:rPr>
                <w:rFonts w:ascii="Trebuchet MS" w:hAnsi="Trebuchet MS"/>
                <w:b/>
                <w:bCs/>
              </w:rPr>
            </w:pPr>
            <w:r w:rsidRPr="00335D87">
              <w:rPr>
                <w:rFonts w:ascii="Trebuchet MS" w:hAnsi="Trebuchet MS"/>
                <w:b/>
                <w:bCs/>
              </w:rPr>
              <w:t>Atsakingas padalinys , objektai</w:t>
            </w:r>
          </w:p>
        </w:tc>
      </w:tr>
      <w:tr w:rsidR="00600299" w:rsidRPr="00335D87" w14:paraId="6E1C5E05" w14:textId="77777777" w:rsidTr="00335D87">
        <w:tc>
          <w:tcPr>
            <w:tcW w:w="1882" w:type="dxa"/>
            <w:vMerge/>
            <w:vAlign w:val="center"/>
          </w:tcPr>
          <w:p w14:paraId="0D8891A2" w14:textId="77777777" w:rsidR="00600299" w:rsidRPr="00335D87" w:rsidRDefault="00600299">
            <w:pPr>
              <w:rPr>
                <w:rFonts w:ascii="Trebuchet MS" w:hAnsi="Trebuchet MS"/>
              </w:rPr>
            </w:pPr>
          </w:p>
        </w:tc>
        <w:tc>
          <w:tcPr>
            <w:tcW w:w="2021" w:type="dxa"/>
            <w:vMerge/>
            <w:vAlign w:val="center"/>
          </w:tcPr>
          <w:p w14:paraId="4B47BD35" w14:textId="77777777" w:rsidR="00600299" w:rsidRPr="00335D87" w:rsidRDefault="00600299">
            <w:pPr>
              <w:rPr>
                <w:rFonts w:ascii="Trebuchet MS" w:hAnsi="Trebuchet MS"/>
              </w:rPr>
            </w:pPr>
          </w:p>
        </w:tc>
        <w:tc>
          <w:tcPr>
            <w:tcW w:w="1762" w:type="dxa"/>
            <w:vAlign w:val="center"/>
          </w:tcPr>
          <w:p w14:paraId="1A326D6D" w14:textId="77777777" w:rsidR="00600299" w:rsidRPr="00335D87" w:rsidRDefault="00600299" w:rsidP="005235C1">
            <w:pPr>
              <w:jc w:val="center"/>
              <w:rPr>
                <w:rFonts w:ascii="Trebuchet MS" w:hAnsi="Trebuchet MS"/>
                <w:b/>
                <w:bCs/>
              </w:rPr>
            </w:pPr>
            <w:r w:rsidRPr="00335D87">
              <w:rPr>
                <w:rFonts w:ascii="Trebuchet MS" w:hAnsi="Trebuchet MS"/>
                <w:b/>
                <w:bCs/>
              </w:rPr>
              <w:t>IPC regionai</w:t>
            </w:r>
          </w:p>
        </w:tc>
        <w:tc>
          <w:tcPr>
            <w:tcW w:w="1134" w:type="dxa"/>
            <w:vAlign w:val="center"/>
          </w:tcPr>
          <w:p w14:paraId="1B9CB9E7" w14:textId="77777777" w:rsidR="00600299" w:rsidRPr="00335D87" w:rsidRDefault="00600299">
            <w:pPr>
              <w:rPr>
                <w:rFonts w:ascii="Trebuchet MS" w:hAnsi="Trebuchet MS"/>
                <w:b/>
                <w:bCs/>
              </w:rPr>
            </w:pPr>
            <w:r w:rsidRPr="00335D87">
              <w:rPr>
                <w:rFonts w:ascii="Trebuchet MS" w:hAnsi="Trebuchet MS"/>
                <w:b/>
                <w:bCs/>
              </w:rPr>
              <w:t>SĮPS</w:t>
            </w:r>
          </w:p>
        </w:tc>
        <w:tc>
          <w:tcPr>
            <w:tcW w:w="2830" w:type="dxa"/>
            <w:vAlign w:val="center"/>
          </w:tcPr>
          <w:p w14:paraId="66949B72" w14:textId="77777777" w:rsidR="00600299" w:rsidRPr="00335D87" w:rsidRDefault="00600299">
            <w:pPr>
              <w:rPr>
                <w:rFonts w:ascii="Trebuchet MS" w:hAnsi="Trebuchet MS"/>
                <w:b/>
                <w:bCs/>
              </w:rPr>
            </w:pPr>
            <w:r w:rsidRPr="00335D87">
              <w:rPr>
                <w:rFonts w:ascii="Trebuchet MS" w:hAnsi="Trebuchet MS"/>
                <w:b/>
                <w:bCs/>
              </w:rPr>
              <w:t>Fizinės saugos skyrius</w:t>
            </w:r>
          </w:p>
        </w:tc>
      </w:tr>
      <w:tr w:rsidR="00600299" w:rsidRPr="00335D87" w14:paraId="6C9A0548" w14:textId="77777777" w:rsidTr="00335D87">
        <w:tc>
          <w:tcPr>
            <w:tcW w:w="1882" w:type="dxa"/>
            <w:vMerge w:val="restart"/>
            <w:vAlign w:val="center"/>
          </w:tcPr>
          <w:p w14:paraId="514FDE73" w14:textId="77777777" w:rsidR="00600299" w:rsidRPr="00335D87" w:rsidRDefault="00600299">
            <w:pPr>
              <w:rPr>
                <w:rFonts w:ascii="Trebuchet MS" w:hAnsi="Trebuchet MS"/>
              </w:rPr>
            </w:pPr>
            <w:r w:rsidRPr="00335D87">
              <w:rPr>
                <w:rFonts w:ascii="Trebuchet MS" w:hAnsi="Trebuchet MS"/>
              </w:rPr>
              <w:t>Sistemos</w:t>
            </w:r>
          </w:p>
        </w:tc>
        <w:tc>
          <w:tcPr>
            <w:tcW w:w="2021" w:type="dxa"/>
            <w:vAlign w:val="center"/>
          </w:tcPr>
          <w:p w14:paraId="0015CCB4" w14:textId="77777777" w:rsidR="00600299" w:rsidRPr="00335D87" w:rsidRDefault="00600299" w:rsidP="00335D87">
            <w:pPr>
              <w:ind w:firstLine="0"/>
              <w:rPr>
                <w:rFonts w:ascii="Trebuchet MS" w:hAnsi="Trebuchet MS"/>
              </w:rPr>
            </w:pPr>
            <w:r w:rsidRPr="00335D87">
              <w:rPr>
                <w:rFonts w:ascii="Trebuchet MS" w:hAnsi="Trebuchet MS"/>
              </w:rPr>
              <w:t>Gaisro aptikimo sistemų priežiūra</w:t>
            </w:r>
          </w:p>
        </w:tc>
        <w:tc>
          <w:tcPr>
            <w:tcW w:w="1762" w:type="dxa"/>
            <w:vAlign w:val="center"/>
          </w:tcPr>
          <w:p w14:paraId="5F5AD095" w14:textId="77777777" w:rsidR="00600299" w:rsidRPr="00335D87" w:rsidRDefault="00600299" w:rsidP="005235C1">
            <w:pPr>
              <w:jc w:val="center"/>
              <w:rPr>
                <w:rFonts w:ascii="Trebuchet MS" w:hAnsi="Trebuchet MS"/>
              </w:rPr>
            </w:pPr>
            <w:r w:rsidRPr="00335D87">
              <w:rPr>
                <w:rFonts w:ascii="Trebuchet MS" w:hAnsi="Trebuchet MS"/>
              </w:rPr>
              <w:t>-</w:t>
            </w:r>
          </w:p>
        </w:tc>
        <w:tc>
          <w:tcPr>
            <w:tcW w:w="1134" w:type="dxa"/>
            <w:vAlign w:val="center"/>
          </w:tcPr>
          <w:p w14:paraId="3A00D100"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4C5ED18E" w14:textId="2EF5F2E7" w:rsidR="00600299" w:rsidRPr="00335D87" w:rsidRDefault="00600299" w:rsidP="00335D87">
            <w:pPr>
              <w:ind w:firstLine="0"/>
              <w:rPr>
                <w:rFonts w:ascii="Trebuchet MS" w:hAnsi="Trebuchet MS"/>
              </w:rPr>
            </w:pPr>
            <w:r w:rsidRPr="00335D87">
              <w:rPr>
                <w:rFonts w:ascii="Trebuchet MS" w:hAnsi="Trebuchet MS"/>
              </w:rPr>
              <w:t>TP,</w:t>
            </w:r>
            <w:r w:rsidR="005235C1">
              <w:rPr>
                <w:rFonts w:ascii="Trebuchet MS" w:hAnsi="Trebuchet MS"/>
              </w:rPr>
              <w:t xml:space="preserve"> </w:t>
            </w:r>
            <w:r w:rsidRPr="00335D87">
              <w:rPr>
                <w:rFonts w:ascii="Trebuchet MS" w:hAnsi="Trebuchet MS"/>
              </w:rPr>
              <w:t>Keitikliai, SKS</w:t>
            </w:r>
          </w:p>
        </w:tc>
      </w:tr>
      <w:tr w:rsidR="00600299" w:rsidRPr="00335D87" w14:paraId="28A0BE40" w14:textId="77777777" w:rsidTr="00335D87">
        <w:tc>
          <w:tcPr>
            <w:tcW w:w="1882" w:type="dxa"/>
            <w:vMerge/>
            <w:vAlign w:val="center"/>
          </w:tcPr>
          <w:p w14:paraId="6BC98D0B" w14:textId="77777777" w:rsidR="00600299" w:rsidRPr="00335D87" w:rsidRDefault="00600299">
            <w:pPr>
              <w:rPr>
                <w:rFonts w:ascii="Trebuchet MS" w:hAnsi="Trebuchet MS"/>
              </w:rPr>
            </w:pPr>
          </w:p>
        </w:tc>
        <w:tc>
          <w:tcPr>
            <w:tcW w:w="2021" w:type="dxa"/>
            <w:vAlign w:val="center"/>
          </w:tcPr>
          <w:p w14:paraId="2E34E2CC" w14:textId="1D2F082B" w:rsidR="00600299" w:rsidRPr="00335D87" w:rsidRDefault="00600299" w:rsidP="00335D87">
            <w:pPr>
              <w:ind w:firstLine="0"/>
              <w:rPr>
                <w:rFonts w:ascii="Trebuchet MS" w:hAnsi="Trebuchet MS"/>
              </w:rPr>
            </w:pPr>
            <w:r w:rsidRPr="00335D87">
              <w:rPr>
                <w:rFonts w:ascii="Trebuchet MS" w:hAnsi="Trebuchet MS"/>
              </w:rPr>
              <w:t xml:space="preserve">Lauko gaisrinio vandentiekio </w:t>
            </w:r>
            <w:r w:rsidR="00E03C7C" w:rsidRPr="00335D87">
              <w:rPr>
                <w:rFonts w:ascii="Trebuchet MS" w:hAnsi="Trebuchet MS"/>
              </w:rPr>
              <w:t>sistemos</w:t>
            </w:r>
            <w:r w:rsidR="00C44865" w:rsidRPr="00335D87">
              <w:rPr>
                <w:rFonts w:ascii="Trebuchet MS" w:hAnsi="Trebuchet MS"/>
              </w:rPr>
              <w:t xml:space="preserve"> </w:t>
            </w:r>
            <w:r w:rsidRPr="00335D87">
              <w:rPr>
                <w:rFonts w:ascii="Trebuchet MS" w:hAnsi="Trebuchet MS"/>
              </w:rPr>
              <w:t>priežiūra</w:t>
            </w:r>
          </w:p>
        </w:tc>
        <w:tc>
          <w:tcPr>
            <w:tcW w:w="1762" w:type="dxa"/>
            <w:vAlign w:val="center"/>
          </w:tcPr>
          <w:p w14:paraId="3DED7311" w14:textId="77777777" w:rsidR="00600299" w:rsidRPr="00335D87" w:rsidRDefault="00600299" w:rsidP="005235C1">
            <w:pPr>
              <w:ind w:firstLine="0"/>
              <w:jc w:val="center"/>
              <w:rPr>
                <w:rFonts w:ascii="Trebuchet MS" w:hAnsi="Trebuchet MS"/>
              </w:rPr>
            </w:pPr>
            <w:r w:rsidRPr="00335D87">
              <w:rPr>
                <w:rFonts w:ascii="Trebuchet MS" w:hAnsi="Trebuchet MS"/>
              </w:rPr>
              <w:t>TP, Keitikliai, SKS</w:t>
            </w:r>
          </w:p>
        </w:tc>
        <w:tc>
          <w:tcPr>
            <w:tcW w:w="1134" w:type="dxa"/>
            <w:vAlign w:val="center"/>
          </w:tcPr>
          <w:p w14:paraId="59642D8A"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7333E338" w14:textId="77777777" w:rsidR="00600299" w:rsidRPr="00335D87" w:rsidRDefault="00600299">
            <w:pPr>
              <w:jc w:val="center"/>
              <w:rPr>
                <w:rFonts w:ascii="Trebuchet MS" w:hAnsi="Trebuchet MS"/>
              </w:rPr>
            </w:pPr>
            <w:r w:rsidRPr="00335D87">
              <w:rPr>
                <w:rFonts w:ascii="Trebuchet MS" w:hAnsi="Trebuchet MS"/>
              </w:rPr>
              <w:t>-</w:t>
            </w:r>
          </w:p>
        </w:tc>
      </w:tr>
      <w:tr w:rsidR="00600299" w:rsidRPr="00335D87" w14:paraId="78F4BC86" w14:textId="77777777" w:rsidTr="00335D87">
        <w:tc>
          <w:tcPr>
            <w:tcW w:w="1882" w:type="dxa"/>
            <w:vMerge/>
            <w:vAlign w:val="center"/>
          </w:tcPr>
          <w:p w14:paraId="39AF6E19" w14:textId="77777777" w:rsidR="00600299" w:rsidRPr="00335D87" w:rsidRDefault="00600299">
            <w:pPr>
              <w:rPr>
                <w:rFonts w:ascii="Trebuchet MS" w:hAnsi="Trebuchet MS"/>
              </w:rPr>
            </w:pPr>
          </w:p>
        </w:tc>
        <w:tc>
          <w:tcPr>
            <w:tcW w:w="2021" w:type="dxa"/>
            <w:vAlign w:val="center"/>
          </w:tcPr>
          <w:p w14:paraId="1A1F8E8D" w14:textId="46177645" w:rsidR="00600299" w:rsidRPr="00335D87" w:rsidRDefault="00600299" w:rsidP="00335D87">
            <w:pPr>
              <w:ind w:firstLine="0"/>
              <w:rPr>
                <w:rFonts w:ascii="Trebuchet MS" w:hAnsi="Trebuchet MS"/>
              </w:rPr>
            </w:pPr>
            <w:r w:rsidRPr="00335D87">
              <w:rPr>
                <w:rFonts w:ascii="Trebuchet MS" w:hAnsi="Trebuchet MS"/>
              </w:rPr>
              <w:t xml:space="preserve">Vidaus gaisrinio vandentiekio </w:t>
            </w:r>
            <w:r w:rsidR="00C30ECC" w:rsidRPr="00335D87">
              <w:rPr>
                <w:rFonts w:ascii="Trebuchet MS" w:hAnsi="Trebuchet MS"/>
              </w:rPr>
              <w:t>ir sprinklerinės</w:t>
            </w:r>
            <w:r w:rsidR="00573446" w:rsidRPr="00335D87">
              <w:rPr>
                <w:rFonts w:ascii="Trebuchet MS" w:hAnsi="Trebuchet MS"/>
              </w:rPr>
              <w:t xml:space="preserve"> gaisro gesinimo </w:t>
            </w:r>
            <w:r w:rsidRPr="00335D87">
              <w:rPr>
                <w:rFonts w:ascii="Trebuchet MS" w:hAnsi="Trebuchet MS"/>
              </w:rPr>
              <w:t>sistemos priežiūra</w:t>
            </w:r>
          </w:p>
        </w:tc>
        <w:tc>
          <w:tcPr>
            <w:tcW w:w="1762" w:type="dxa"/>
            <w:vAlign w:val="center"/>
          </w:tcPr>
          <w:p w14:paraId="47AC660D" w14:textId="77777777" w:rsidR="00600299" w:rsidRPr="00335D87" w:rsidRDefault="00600299" w:rsidP="005235C1">
            <w:pPr>
              <w:ind w:firstLine="0"/>
              <w:jc w:val="center"/>
              <w:rPr>
                <w:rFonts w:ascii="Trebuchet MS" w:hAnsi="Trebuchet MS"/>
              </w:rPr>
            </w:pPr>
            <w:r w:rsidRPr="00335D87">
              <w:rPr>
                <w:rFonts w:ascii="Trebuchet MS" w:hAnsi="Trebuchet MS"/>
              </w:rPr>
              <w:t>TP, Keitikliai, SKS</w:t>
            </w:r>
          </w:p>
        </w:tc>
        <w:tc>
          <w:tcPr>
            <w:tcW w:w="1134" w:type="dxa"/>
            <w:vAlign w:val="center"/>
          </w:tcPr>
          <w:p w14:paraId="3BD3EEB8"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4C79D532" w14:textId="77777777" w:rsidR="00600299" w:rsidRPr="00335D87" w:rsidRDefault="00600299">
            <w:pPr>
              <w:jc w:val="center"/>
              <w:rPr>
                <w:rFonts w:ascii="Trebuchet MS" w:hAnsi="Trebuchet MS"/>
              </w:rPr>
            </w:pPr>
            <w:r w:rsidRPr="00335D87">
              <w:rPr>
                <w:rFonts w:ascii="Trebuchet MS" w:hAnsi="Trebuchet MS"/>
              </w:rPr>
              <w:t>-</w:t>
            </w:r>
          </w:p>
        </w:tc>
      </w:tr>
      <w:tr w:rsidR="00600299" w:rsidRPr="00335D87" w14:paraId="5AFF07F8" w14:textId="77777777" w:rsidTr="00335D87">
        <w:tc>
          <w:tcPr>
            <w:tcW w:w="1882" w:type="dxa"/>
            <w:vMerge/>
            <w:vAlign w:val="center"/>
          </w:tcPr>
          <w:p w14:paraId="5FF146F5" w14:textId="77777777" w:rsidR="00600299" w:rsidRPr="00335D87" w:rsidRDefault="00600299">
            <w:pPr>
              <w:rPr>
                <w:rFonts w:ascii="Trebuchet MS" w:hAnsi="Trebuchet MS"/>
              </w:rPr>
            </w:pPr>
          </w:p>
        </w:tc>
        <w:tc>
          <w:tcPr>
            <w:tcW w:w="2021" w:type="dxa"/>
            <w:vAlign w:val="center"/>
          </w:tcPr>
          <w:p w14:paraId="463BFC98" w14:textId="77777777" w:rsidR="00600299" w:rsidRPr="00335D87" w:rsidRDefault="00600299" w:rsidP="00335D87">
            <w:pPr>
              <w:ind w:firstLine="0"/>
              <w:rPr>
                <w:rFonts w:ascii="Trebuchet MS" w:hAnsi="Trebuchet MS"/>
              </w:rPr>
            </w:pPr>
            <w:r w:rsidRPr="00335D87">
              <w:rPr>
                <w:rFonts w:ascii="Trebuchet MS" w:hAnsi="Trebuchet MS"/>
              </w:rPr>
              <w:t>Gesinimo putomis sistemos priežiūra</w:t>
            </w:r>
          </w:p>
        </w:tc>
        <w:tc>
          <w:tcPr>
            <w:tcW w:w="1762" w:type="dxa"/>
            <w:vAlign w:val="center"/>
          </w:tcPr>
          <w:p w14:paraId="06563A06" w14:textId="77777777" w:rsidR="00600299" w:rsidRPr="00335D87" w:rsidRDefault="00600299" w:rsidP="005235C1">
            <w:pPr>
              <w:ind w:left="0" w:firstLine="101"/>
              <w:jc w:val="center"/>
              <w:rPr>
                <w:rFonts w:ascii="Trebuchet MS" w:hAnsi="Trebuchet MS"/>
              </w:rPr>
            </w:pPr>
            <w:r w:rsidRPr="00335D87">
              <w:rPr>
                <w:rFonts w:ascii="Trebuchet MS" w:hAnsi="Trebuchet MS"/>
              </w:rPr>
              <w:t>SKS</w:t>
            </w:r>
          </w:p>
        </w:tc>
        <w:tc>
          <w:tcPr>
            <w:tcW w:w="1134" w:type="dxa"/>
            <w:vAlign w:val="center"/>
          </w:tcPr>
          <w:p w14:paraId="34FCB3C0"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5D888FBC" w14:textId="77777777" w:rsidR="00600299" w:rsidRPr="00335D87" w:rsidRDefault="00600299">
            <w:pPr>
              <w:jc w:val="center"/>
              <w:rPr>
                <w:rFonts w:ascii="Trebuchet MS" w:hAnsi="Trebuchet MS"/>
              </w:rPr>
            </w:pPr>
            <w:r w:rsidRPr="00335D87">
              <w:rPr>
                <w:rFonts w:ascii="Trebuchet MS" w:hAnsi="Trebuchet MS"/>
              </w:rPr>
              <w:t>-</w:t>
            </w:r>
          </w:p>
        </w:tc>
      </w:tr>
      <w:tr w:rsidR="00600299" w:rsidRPr="00335D87" w14:paraId="7C9FB767" w14:textId="77777777" w:rsidTr="00335D87">
        <w:tc>
          <w:tcPr>
            <w:tcW w:w="1882" w:type="dxa"/>
            <w:vMerge/>
            <w:vAlign w:val="center"/>
          </w:tcPr>
          <w:p w14:paraId="04E1ABC9" w14:textId="77777777" w:rsidR="00600299" w:rsidRPr="00335D87" w:rsidRDefault="00600299">
            <w:pPr>
              <w:rPr>
                <w:rFonts w:ascii="Trebuchet MS" w:hAnsi="Trebuchet MS"/>
              </w:rPr>
            </w:pPr>
          </w:p>
        </w:tc>
        <w:tc>
          <w:tcPr>
            <w:tcW w:w="2021" w:type="dxa"/>
            <w:vAlign w:val="center"/>
          </w:tcPr>
          <w:p w14:paraId="6087E6B4" w14:textId="77777777" w:rsidR="00600299" w:rsidRPr="00335D87" w:rsidRDefault="00600299" w:rsidP="00335D87">
            <w:pPr>
              <w:ind w:firstLine="0"/>
              <w:rPr>
                <w:rFonts w:ascii="Trebuchet MS" w:hAnsi="Trebuchet MS"/>
              </w:rPr>
            </w:pPr>
            <w:r w:rsidRPr="00335D87">
              <w:rPr>
                <w:rFonts w:ascii="Trebuchet MS" w:hAnsi="Trebuchet MS"/>
              </w:rPr>
              <w:t>Automatinės gaisro gesinimo dujomis sistemos</w:t>
            </w:r>
          </w:p>
        </w:tc>
        <w:tc>
          <w:tcPr>
            <w:tcW w:w="1762" w:type="dxa"/>
            <w:vAlign w:val="center"/>
          </w:tcPr>
          <w:p w14:paraId="58AA796E" w14:textId="52109081" w:rsidR="00600299" w:rsidRPr="00335D87" w:rsidRDefault="005235C1" w:rsidP="005235C1">
            <w:pPr>
              <w:ind w:left="0" w:firstLine="0"/>
              <w:jc w:val="center"/>
              <w:rPr>
                <w:rFonts w:ascii="Trebuchet MS" w:hAnsi="Trebuchet MS"/>
              </w:rPr>
            </w:pPr>
            <w:r w:rsidRPr="00335D87">
              <w:rPr>
                <w:rFonts w:ascii="Trebuchet MS" w:hAnsi="Trebuchet MS"/>
              </w:rPr>
              <w:t>Alytaus keitiklių stotis,</w:t>
            </w:r>
            <w:r>
              <w:rPr>
                <w:rFonts w:ascii="Trebuchet MS" w:hAnsi="Trebuchet MS"/>
              </w:rPr>
              <w:t xml:space="preserve"> </w:t>
            </w:r>
            <w:r w:rsidRPr="00335D87">
              <w:rPr>
                <w:rFonts w:ascii="Trebuchet MS" w:hAnsi="Trebuchet MS"/>
              </w:rPr>
              <w:t>SKS</w:t>
            </w:r>
          </w:p>
        </w:tc>
        <w:tc>
          <w:tcPr>
            <w:tcW w:w="1134" w:type="dxa"/>
            <w:vAlign w:val="center"/>
          </w:tcPr>
          <w:p w14:paraId="1F015C56"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3A5C290D" w14:textId="3A688E49" w:rsidR="00600299" w:rsidRPr="00335D87" w:rsidRDefault="005235C1" w:rsidP="005235C1">
            <w:pPr>
              <w:ind w:left="0" w:firstLine="0"/>
              <w:jc w:val="center"/>
              <w:rPr>
                <w:rFonts w:ascii="Trebuchet MS" w:hAnsi="Trebuchet MS"/>
              </w:rPr>
            </w:pPr>
            <w:r w:rsidRPr="00335D87">
              <w:rPr>
                <w:rFonts w:ascii="Trebuchet MS" w:hAnsi="Trebuchet MS"/>
              </w:rPr>
              <w:t>-</w:t>
            </w:r>
          </w:p>
        </w:tc>
      </w:tr>
      <w:tr w:rsidR="00335D87" w:rsidRPr="00335D87" w14:paraId="745FBF22" w14:textId="77777777" w:rsidTr="00335D87">
        <w:trPr>
          <w:trHeight w:val="1978"/>
        </w:trPr>
        <w:tc>
          <w:tcPr>
            <w:tcW w:w="1882" w:type="dxa"/>
            <w:vAlign w:val="center"/>
          </w:tcPr>
          <w:p w14:paraId="164BE8E6" w14:textId="77777777" w:rsidR="00335D87" w:rsidRPr="00335D87" w:rsidRDefault="00335D87">
            <w:pPr>
              <w:rPr>
                <w:rFonts w:ascii="Trebuchet MS" w:hAnsi="Trebuchet MS"/>
              </w:rPr>
            </w:pPr>
            <w:r w:rsidRPr="00335D87">
              <w:rPr>
                <w:rFonts w:ascii="Trebuchet MS" w:hAnsi="Trebuchet MS"/>
              </w:rPr>
              <w:t>Pirminės gaisro gesinimo priemonės</w:t>
            </w:r>
          </w:p>
        </w:tc>
        <w:tc>
          <w:tcPr>
            <w:tcW w:w="2021" w:type="dxa"/>
            <w:vAlign w:val="center"/>
          </w:tcPr>
          <w:p w14:paraId="79328A68" w14:textId="79C9C4AF" w:rsidR="00335D87" w:rsidRPr="00335D87" w:rsidRDefault="00335D87" w:rsidP="00335D87">
            <w:pPr>
              <w:ind w:firstLine="0"/>
              <w:rPr>
                <w:rFonts w:ascii="Trebuchet MS" w:hAnsi="Trebuchet MS"/>
              </w:rPr>
            </w:pPr>
            <w:r w:rsidRPr="00335D87">
              <w:rPr>
                <w:rFonts w:ascii="Trebuchet MS" w:hAnsi="Trebuchet MS"/>
              </w:rPr>
              <w:t>Pirminių gaisro gesinimo priemonių patikra, trūkstamų priemonių nupirkimas jų periodinė apžiūra</w:t>
            </w:r>
          </w:p>
        </w:tc>
        <w:tc>
          <w:tcPr>
            <w:tcW w:w="1762" w:type="dxa"/>
            <w:vAlign w:val="center"/>
          </w:tcPr>
          <w:p w14:paraId="22F4A33B" w14:textId="6FFAC583" w:rsidR="00335D87" w:rsidRPr="00335D87" w:rsidRDefault="00335D87" w:rsidP="005235C1">
            <w:pPr>
              <w:ind w:left="0" w:firstLine="0"/>
              <w:jc w:val="center"/>
              <w:rPr>
                <w:rFonts w:ascii="Trebuchet MS" w:hAnsi="Trebuchet MS"/>
              </w:rPr>
            </w:pPr>
            <w:r w:rsidRPr="00335D87">
              <w:rPr>
                <w:rFonts w:ascii="Trebuchet MS" w:hAnsi="Trebuchet MS"/>
              </w:rPr>
              <w:t>TP</w:t>
            </w:r>
          </w:p>
        </w:tc>
        <w:tc>
          <w:tcPr>
            <w:tcW w:w="1134" w:type="dxa"/>
            <w:vAlign w:val="center"/>
          </w:tcPr>
          <w:p w14:paraId="1E26D432" w14:textId="11F34096" w:rsidR="00335D87" w:rsidRPr="00335D87" w:rsidRDefault="00335D87" w:rsidP="00335D87">
            <w:pPr>
              <w:ind w:left="0" w:firstLine="0"/>
              <w:rPr>
                <w:rFonts w:ascii="Trebuchet MS" w:hAnsi="Trebuchet MS"/>
              </w:rPr>
            </w:pPr>
            <w:r w:rsidRPr="00335D87">
              <w:rPr>
                <w:rFonts w:ascii="Trebuchet MS" w:hAnsi="Trebuchet MS"/>
              </w:rPr>
              <w:t>Keitikliai, SKS</w:t>
            </w:r>
          </w:p>
        </w:tc>
        <w:tc>
          <w:tcPr>
            <w:tcW w:w="2830" w:type="dxa"/>
            <w:vAlign w:val="center"/>
          </w:tcPr>
          <w:p w14:paraId="52A739C3" w14:textId="77777777" w:rsidR="00335D87" w:rsidRPr="00335D87" w:rsidRDefault="00335D87">
            <w:pPr>
              <w:jc w:val="center"/>
              <w:rPr>
                <w:rFonts w:ascii="Trebuchet MS" w:hAnsi="Trebuchet MS"/>
              </w:rPr>
            </w:pPr>
            <w:r w:rsidRPr="00335D87">
              <w:rPr>
                <w:rFonts w:ascii="Trebuchet MS" w:hAnsi="Trebuchet MS"/>
              </w:rPr>
              <w:t>-</w:t>
            </w:r>
          </w:p>
        </w:tc>
      </w:tr>
      <w:tr w:rsidR="00600299" w:rsidRPr="00335D87" w14:paraId="06002D7F" w14:textId="77777777" w:rsidTr="00335D87">
        <w:tc>
          <w:tcPr>
            <w:tcW w:w="1882" w:type="dxa"/>
            <w:vMerge w:val="restart"/>
            <w:vAlign w:val="center"/>
          </w:tcPr>
          <w:p w14:paraId="3C6F3F72" w14:textId="77777777" w:rsidR="00600299" w:rsidRPr="00335D87" w:rsidRDefault="00600299" w:rsidP="005235C1">
            <w:pPr>
              <w:ind w:firstLine="174"/>
              <w:rPr>
                <w:rFonts w:ascii="Trebuchet MS" w:hAnsi="Trebuchet MS"/>
              </w:rPr>
            </w:pPr>
            <w:r w:rsidRPr="00335D87">
              <w:rPr>
                <w:rFonts w:ascii="Trebuchet MS" w:hAnsi="Trebuchet MS"/>
              </w:rPr>
              <w:t>Organizacinės priemonės</w:t>
            </w:r>
          </w:p>
        </w:tc>
        <w:tc>
          <w:tcPr>
            <w:tcW w:w="2021" w:type="dxa"/>
            <w:vAlign w:val="center"/>
          </w:tcPr>
          <w:p w14:paraId="12E1D40E" w14:textId="0CE9A7E3" w:rsidR="00600299" w:rsidRPr="00335D87" w:rsidRDefault="00600299" w:rsidP="00335D87">
            <w:pPr>
              <w:ind w:firstLine="0"/>
              <w:rPr>
                <w:rFonts w:ascii="Trebuchet MS" w:hAnsi="Trebuchet MS"/>
              </w:rPr>
            </w:pPr>
            <w:r w:rsidRPr="00335D87">
              <w:rPr>
                <w:rFonts w:ascii="Trebuchet MS" w:hAnsi="Trebuchet MS"/>
              </w:rPr>
              <w:t xml:space="preserve">Instrukcijų ir darbuotojų </w:t>
            </w:r>
            <w:r w:rsidR="008A1A06" w:rsidRPr="00335D87">
              <w:rPr>
                <w:rFonts w:ascii="Trebuchet MS" w:hAnsi="Trebuchet MS"/>
              </w:rPr>
              <w:t xml:space="preserve">veiksmų </w:t>
            </w:r>
            <w:r w:rsidRPr="00335D87">
              <w:rPr>
                <w:rFonts w:ascii="Trebuchet MS" w:hAnsi="Trebuchet MS"/>
              </w:rPr>
              <w:t>kilus gaisrui planų rengimas</w:t>
            </w:r>
          </w:p>
        </w:tc>
        <w:tc>
          <w:tcPr>
            <w:tcW w:w="1762" w:type="dxa"/>
            <w:vAlign w:val="center"/>
          </w:tcPr>
          <w:p w14:paraId="7C90D62E" w14:textId="77777777" w:rsidR="00600299" w:rsidRPr="00335D87" w:rsidRDefault="00600299" w:rsidP="005235C1">
            <w:pPr>
              <w:ind w:left="0" w:firstLine="0"/>
              <w:jc w:val="center"/>
              <w:rPr>
                <w:rFonts w:ascii="Trebuchet MS" w:hAnsi="Trebuchet MS"/>
              </w:rPr>
            </w:pPr>
            <w:r w:rsidRPr="00335D87">
              <w:rPr>
                <w:rFonts w:ascii="Trebuchet MS" w:hAnsi="Trebuchet MS"/>
              </w:rPr>
              <w:t>TP</w:t>
            </w:r>
          </w:p>
        </w:tc>
        <w:tc>
          <w:tcPr>
            <w:tcW w:w="1134" w:type="dxa"/>
            <w:vAlign w:val="center"/>
          </w:tcPr>
          <w:p w14:paraId="5B758C49" w14:textId="77777777" w:rsidR="00600299" w:rsidRPr="00335D87" w:rsidRDefault="00600299" w:rsidP="00335D87">
            <w:pPr>
              <w:ind w:left="0" w:firstLine="0"/>
              <w:rPr>
                <w:rFonts w:ascii="Trebuchet MS" w:hAnsi="Trebuchet MS"/>
              </w:rPr>
            </w:pPr>
            <w:r w:rsidRPr="00335D87">
              <w:rPr>
                <w:rFonts w:ascii="Trebuchet MS" w:hAnsi="Trebuchet MS"/>
              </w:rPr>
              <w:t>Keitikliai, SKS</w:t>
            </w:r>
          </w:p>
        </w:tc>
        <w:tc>
          <w:tcPr>
            <w:tcW w:w="2830" w:type="dxa"/>
            <w:vAlign w:val="center"/>
          </w:tcPr>
          <w:p w14:paraId="4793A3D0" w14:textId="77777777" w:rsidR="00600299" w:rsidRPr="00335D87" w:rsidRDefault="00600299">
            <w:pPr>
              <w:jc w:val="center"/>
              <w:rPr>
                <w:rFonts w:ascii="Trebuchet MS" w:hAnsi="Trebuchet MS"/>
              </w:rPr>
            </w:pPr>
            <w:r w:rsidRPr="00335D87">
              <w:rPr>
                <w:rFonts w:ascii="Trebuchet MS" w:hAnsi="Trebuchet MS"/>
              </w:rPr>
              <w:t>-</w:t>
            </w:r>
          </w:p>
        </w:tc>
      </w:tr>
      <w:tr w:rsidR="00600299" w:rsidRPr="00335D87" w14:paraId="3B4E3F91" w14:textId="77777777" w:rsidTr="00335D87">
        <w:tc>
          <w:tcPr>
            <w:tcW w:w="1882" w:type="dxa"/>
            <w:vMerge/>
            <w:vAlign w:val="center"/>
          </w:tcPr>
          <w:p w14:paraId="4FDE06D3" w14:textId="77777777" w:rsidR="00600299" w:rsidRPr="00335D87" w:rsidRDefault="00600299"/>
        </w:tc>
        <w:tc>
          <w:tcPr>
            <w:tcW w:w="2021" w:type="dxa"/>
            <w:vAlign w:val="center"/>
          </w:tcPr>
          <w:p w14:paraId="13B8B482" w14:textId="3964FADB" w:rsidR="00600299" w:rsidRPr="00335D87" w:rsidRDefault="00806EEA" w:rsidP="00335D87">
            <w:pPr>
              <w:ind w:firstLine="0"/>
              <w:rPr>
                <w:rFonts w:ascii="Trebuchet MS" w:hAnsi="Trebuchet MS"/>
              </w:rPr>
            </w:pPr>
            <w:r w:rsidRPr="00335D87">
              <w:rPr>
                <w:rFonts w:ascii="Trebuchet MS" w:hAnsi="Trebuchet MS"/>
              </w:rPr>
              <w:t>G</w:t>
            </w:r>
            <w:r w:rsidR="00600299" w:rsidRPr="00335D87">
              <w:rPr>
                <w:rFonts w:ascii="Trebuchet MS" w:hAnsi="Trebuchet MS"/>
              </w:rPr>
              <w:t>aisrinės saugos taisyklių laikym</w:t>
            </w:r>
            <w:r w:rsidRPr="00335D87">
              <w:rPr>
                <w:rFonts w:ascii="Trebuchet MS" w:hAnsi="Trebuchet MS"/>
              </w:rPr>
              <w:t>osi užtikrinimas</w:t>
            </w:r>
          </w:p>
        </w:tc>
        <w:tc>
          <w:tcPr>
            <w:tcW w:w="1762" w:type="dxa"/>
            <w:vAlign w:val="center"/>
          </w:tcPr>
          <w:p w14:paraId="2FF18943" w14:textId="77777777" w:rsidR="00600299" w:rsidRPr="00335D87" w:rsidRDefault="00600299" w:rsidP="00335D87">
            <w:pPr>
              <w:ind w:left="0" w:firstLine="0"/>
              <w:rPr>
                <w:rFonts w:ascii="Trebuchet MS" w:hAnsi="Trebuchet MS"/>
              </w:rPr>
            </w:pPr>
            <w:r w:rsidRPr="00335D87">
              <w:rPr>
                <w:rFonts w:ascii="Trebuchet MS" w:hAnsi="Trebuchet MS"/>
              </w:rPr>
              <w:t>TP</w:t>
            </w:r>
          </w:p>
        </w:tc>
        <w:tc>
          <w:tcPr>
            <w:tcW w:w="1134" w:type="dxa"/>
            <w:vAlign w:val="center"/>
          </w:tcPr>
          <w:p w14:paraId="602BA55B" w14:textId="77777777" w:rsidR="00600299" w:rsidRPr="00335D87" w:rsidRDefault="00600299" w:rsidP="00335D87">
            <w:pPr>
              <w:ind w:left="0" w:firstLine="0"/>
              <w:rPr>
                <w:rFonts w:ascii="Trebuchet MS" w:hAnsi="Trebuchet MS"/>
              </w:rPr>
            </w:pPr>
            <w:r w:rsidRPr="00335D87">
              <w:rPr>
                <w:rFonts w:ascii="Trebuchet MS" w:hAnsi="Trebuchet MS"/>
              </w:rPr>
              <w:t>Keitikliai, SKS</w:t>
            </w:r>
          </w:p>
        </w:tc>
        <w:tc>
          <w:tcPr>
            <w:tcW w:w="2830" w:type="dxa"/>
            <w:vAlign w:val="center"/>
          </w:tcPr>
          <w:p w14:paraId="057381FB" w14:textId="77777777" w:rsidR="00600299" w:rsidRPr="00335D87" w:rsidRDefault="00600299">
            <w:pPr>
              <w:jc w:val="center"/>
              <w:rPr>
                <w:rFonts w:ascii="Trebuchet MS" w:hAnsi="Trebuchet MS"/>
              </w:rPr>
            </w:pPr>
            <w:r w:rsidRPr="00335D87">
              <w:rPr>
                <w:rFonts w:ascii="Trebuchet MS" w:hAnsi="Trebuchet MS"/>
              </w:rPr>
              <w:t>-</w:t>
            </w:r>
          </w:p>
        </w:tc>
      </w:tr>
      <w:tr w:rsidR="00600299" w:rsidRPr="00335D87" w14:paraId="37019C8E" w14:textId="77777777" w:rsidTr="00335D87">
        <w:tc>
          <w:tcPr>
            <w:tcW w:w="1882" w:type="dxa"/>
            <w:vMerge/>
            <w:vAlign w:val="center"/>
          </w:tcPr>
          <w:p w14:paraId="43E97F28" w14:textId="77777777" w:rsidR="00600299" w:rsidRPr="00335D87" w:rsidRDefault="00600299"/>
        </w:tc>
        <w:tc>
          <w:tcPr>
            <w:tcW w:w="2021" w:type="dxa"/>
            <w:vAlign w:val="center"/>
          </w:tcPr>
          <w:p w14:paraId="6FC0076E" w14:textId="161FCBBE" w:rsidR="00600299" w:rsidRPr="00335D87" w:rsidRDefault="00FB4F0E" w:rsidP="00335D87">
            <w:pPr>
              <w:ind w:firstLine="0"/>
              <w:rPr>
                <w:rFonts w:ascii="Trebuchet MS" w:hAnsi="Trebuchet MS"/>
              </w:rPr>
            </w:pPr>
            <w:r w:rsidRPr="00335D87">
              <w:rPr>
                <w:rFonts w:ascii="Trebuchet MS" w:hAnsi="Trebuchet MS"/>
              </w:rPr>
              <w:t>P</w:t>
            </w:r>
            <w:r w:rsidR="00600299" w:rsidRPr="00335D87">
              <w:rPr>
                <w:rFonts w:ascii="Trebuchet MS" w:hAnsi="Trebuchet MS"/>
              </w:rPr>
              <w:t>akankam</w:t>
            </w:r>
            <w:r w:rsidRPr="00335D87">
              <w:rPr>
                <w:rFonts w:ascii="Trebuchet MS" w:hAnsi="Trebuchet MS"/>
              </w:rPr>
              <w:t>o</w:t>
            </w:r>
            <w:r w:rsidR="00600299" w:rsidRPr="00335D87">
              <w:rPr>
                <w:rFonts w:ascii="Trebuchet MS" w:hAnsi="Trebuchet MS"/>
              </w:rPr>
              <w:t xml:space="preserve"> gaisrinės saugos ženklų</w:t>
            </w:r>
            <w:r w:rsidRPr="00335D87">
              <w:rPr>
                <w:rFonts w:ascii="Trebuchet MS" w:hAnsi="Trebuchet MS"/>
              </w:rPr>
              <w:t xml:space="preserve"> kiekio užtikrinimas</w:t>
            </w:r>
          </w:p>
        </w:tc>
        <w:tc>
          <w:tcPr>
            <w:tcW w:w="1762" w:type="dxa"/>
            <w:vAlign w:val="center"/>
          </w:tcPr>
          <w:p w14:paraId="34EA085D" w14:textId="77777777" w:rsidR="00600299" w:rsidRPr="00335D87" w:rsidRDefault="00600299" w:rsidP="00335D87">
            <w:pPr>
              <w:ind w:firstLine="0"/>
              <w:rPr>
                <w:rFonts w:ascii="Trebuchet MS" w:hAnsi="Trebuchet MS"/>
              </w:rPr>
            </w:pPr>
            <w:r w:rsidRPr="00335D87">
              <w:rPr>
                <w:rFonts w:ascii="Trebuchet MS" w:hAnsi="Trebuchet MS"/>
              </w:rPr>
              <w:t>TP, Keitikliai, SKS</w:t>
            </w:r>
          </w:p>
        </w:tc>
        <w:tc>
          <w:tcPr>
            <w:tcW w:w="1134" w:type="dxa"/>
            <w:vAlign w:val="center"/>
          </w:tcPr>
          <w:p w14:paraId="114FA5F0" w14:textId="77777777" w:rsidR="00600299" w:rsidRPr="00335D87" w:rsidRDefault="00600299">
            <w:pPr>
              <w:jc w:val="center"/>
              <w:rPr>
                <w:rFonts w:ascii="Trebuchet MS" w:hAnsi="Trebuchet MS"/>
              </w:rPr>
            </w:pPr>
            <w:r w:rsidRPr="00335D87">
              <w:rPr>
                <w:rFonts w:ascii="Trebuchet MS" w:hAnsi="Trebuchet MS"/>
              </w:rPr>
              <w:t>-</w:t>
            </w:r>
          </w:p>
        </w:tc>
        <w:tc>
          <w:tcPr>
            <w:tcW w:w="2830" w:type="dxa"/>
            <w:vAlign w:val="center"/>
          </w:tcPr>
          <w:p w14:paraId="379DACF9" w14:textId="77777777" w:rsidR="00600299" w:rsidRPr="00335D87" w:rsidRDefault="00600299">
            <w:pPr>
              <w:jc w:val="center"/>
              <w:rPr>
                <w:rFonts w:ascii="Trebuchet MS" w:hAnsi="Trebuchet MS"/>
              </w:rPr>
            </w:pPr>
            <w:r w:rsidRPr="00335D87">
              <w:rPr>
                <w:rFonts w:ascii="Trebuchet MS" w:hAnsi="Trebuchet MS"/>
              </w:rPr>
              <w:t>-</w:t>
            </w:r>
          </w:p>
        </w:tc>
      </w:tr>
    </w:tbl>
    <w:p w14:paraId="53DFD418" w14:textId="77777777" w:rsidR="00600299" w:rsidRDefault="00600299" w:rsidP="00600299"/>
    <w:p w14:paraId="07D0CA5F" w14:textId="77777777" w:rsidR="00600299" w:rsidRPr="00171E28" w:rsidRDefault="00600299" w:rsidP="00335D87">
      <w:pPr>
        <w:pStyle w:val="ListParagraph"/>
        <w:ind w:left="851" w:firstLine="0"/>
        <w:contextualSpacing/>
        <w:jc w:val="both"/>
        <w:rPr>
          <w:rFonts w:cs="Arial"/>
        </w:rPr>
      </w:pPr>
    </w:p>
    <w:p w14:paraId="2FC4F0E8" w14:textId="2CA98B62" w:rsidR="004F145A" w:rsidRPr="00A9385D" w:rsidRDefault="00455655" w:rsidP="00455655">
      <w:pPr>
        <w:pStyle w:val="Heading2"/>
        <w:spacing w:before="120" w:after="0"/>
        <w:ind w:left="360" w:firstLine="0"/>
        <w:contextualSpacing/>
      </w:pPr>
      <w:bookmarkStart w:id="1350" w:name="_Toc498354013"/>
      <w:bookmarkStart w:id="1351" w:name="_Toc185585065"/>
      <w:r w:rsidRPr="00A9385D">
        <w:t xml:space="preserve">2. </w:t>
      </w:r>
      <w:r w:rsidR="004F145A" w:rsidRPr="00A9385D">
        <w:t>GAISRINĖS SAUGOS DOKUMENTAI</w:t>
      </w:r>
      <w:bookmarkEnd w:id="1350"/>
      <w:bookmarkEnd w:id="1351"/>
    </w:p>
    <w:p w14:paraId="7FC8594A" w14:textId="77777777"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Bendrovėje turi būti parengti šie gaisrinės saugos dokumentai:</w:t>
      </w:r>
    </w:p>
    <w:p w14:paraId="441665B7" w14:textId="77777777"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Bendroji gaisrinės saugos instrukcija;</w:t>
      </w:r>
    </w:p>
    <w:p w14:paraId="2A4904CF" w14:textId="554EE932" w:rsidR="004F145A" w:rsidRPr="00A9385D" w:rsidRDefault="003E4868" w:rsidP="004F25FA">
      <w:pPr>
        <w:pStyle w:val="ListParagraph"/>
        <w:numPr>
          <w:ilvl w:val="1"/>
          <w:numId w:val="46"/>
        </w:numPr>
        <w:ind w:left="142" w:firstLine="709"/>
        <w:contextualSpacing/>
        <w:jc w:val="both"/>
        <w:rPr>
          <w:rFonts w:cs="Arial"/>
        </w:rPr>
      </w:pPr>
      <w:r w:rsidRPr="00A9385D">
        <w:rPr>
          <w:rFonts w:cs="Arial"/>
        </w:rPr>
        <w:t>TP</w:t>
      </w:r>
      <w:r w:rsidR="00273AAB">
        <w:rPr>
          <w:rFonts w:cs="Arial"/>
        </w:rPr>
        <w:t>,</w:t>
      </w:r>
      <w:r w:rsidR="004F145A" w:rsidRPr="00A9385D">
        <w:rPr>
          <w:rFonts w:cs="Arial"/>
        </w:rPr>
        <w:t xml:space="preserve"> Keitiklių</w:t>
      </w:r>
      <w:r w:rsidR="00273AAB">
        <w:rPr>
          <w:rFonts w:cs="Arial"/>
        </w:rPr>
        <w:t>, SKS</w:t>
      </w:r>
      <w:r w:rsidR="004F145A" w:rsidRPr="00A9385D">
        <w:rPr>
          <w:rFonts w:cs="Arial"/>
        </w:rPr>
        <w:t xml:space="preserve"> gaisrinės saugos instrukcijos;</w:t>
      </w:r>
    </w:p>
    <w:p w14:paraId="4E4A3F2F" w14:textId="77777777"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Darbuotojų veiksmų, kilus gaisrui planai;</w:t>
      </w:r>
    </w:p>
    <w:p w14:paraId="1166BA94" w14:textId="77777777"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Operatyvinės gaisro gesinimo kortelės;</w:t>
      </w:r>
    </w:p>
    <w:p w14:paraId="2D1084B3" w14:textId="77777777"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Kiti dokumentai, kuriuos reglamentuoja teisės aktai.</w:t>
      </w:r>
    </w:p>
    <w:p w14:paraId="6DBFA50F" w14:textId="2FC28050" w:rsidR="004F145A" w:rsidRPr="00A9385D" w:rsidRDefault="00455655" w:rsidP="00D04B61">
      <w:pPr>
        <w:pStyle w:val="Heading2"/>
        <w:rPr>
          <w:b/>
        </w:rPr>
      </w:pPr>
      <w:bookmarkStart w:id="1352" w:name="_Toc185585066"/>
      <w:r w:rsidRPr="00A9385D">
        <w:t>3. BENDROJI GAISRINĖS SAUGOS INSTRUKCIJA</w:t>
      </w:r>
      <w:bookmarkEnd w:id="1352"/>
    </w:p>
    <w:p w14:paraId="6C2C2F13" w14:textId="131F6B32" w:rsidR="004F145A" w:rsidRPr="00A9385D" w:rsidRDefault="004F145A" w:rsidP="004F25FA">
      <w:pPr>
        <w:pStyle w:val="ListParagraph"/>
        <w:numPr>
          <w:ilvl w:val="0"/>
          <w:numId w:val="46"/>
        </w:numPr>
        <w:ind w:left="142" w:firstLine="284"/>
        <w:jc w:val="both"/>
        <w:rPr>
          <w:rFonts w:cs="Arial"/>
        </w:rPr>
      </w:pPr>
      <w:r w:rsidRPr="00A9385D">
        <w:rPr>
          <w:rFonts w:cs="Arial"/>
        </w:rPr>
        <w:t>Bendrąją gaisrinės saugos instrukciją rengia ir, esant reikalui, atnaujina bei keičia Darbuotojų saugos ir aplinkosaugos skyrius</w:t>
      </w:r>
      <w:r w:rsidR="003D2CEC" w:rsidRPr="00A9385D">
        <w:rPr>
          <w:rFonts w:cs="Arial"/>
        </w:rPr>
        <w:t>.</w:t>
      </w:r>
      <w:r w:rsidRPr="00A9385D">
        <w:rPr>
          <w:rFonts w:cs="Arial"/>
        </w:rPr>
        <w:t xml:space="preserve"> Darbuotojai instruktuojami vadovaujantis LITGRID AB darbuotojų saugos ir sveikatos instruktavimo, mokymo ir atestavimo tvarkos apraš</w:t>
      </w:r>
      <w:r w:rsidR="003D2CEC" w:rsidRPr="00A9385D">
        <w:rPr>
          <w:rFonts w:cs="Arial"/>
        </w:rPr>
        <w:t>o reikalavimais</w:t>
      </w:r>
      <w:r w:rsidRPr="00A9385D">
        <w:rPr>
          <w:rFonts w:cs="Arial"/>
        </w:rPr>
        <w:t xml:space="preserve">. </w:t>
      </w:r>
    </w:p>
    <w:p w14:paraId="7616EB34" w14:textId="59320FBE" w:rsidR="004F145A" w:rsidRPr="00A9385D" w:rsidRDefault="00455655" w:rsidP="008F7799">
      <w:pPr>
        <w:pStyle w:val="Heading2"/>
        <w:rPr>
          <w:b/>
        </w:rPr>
      </w:pPr>
      <w:bookmarkStart w:id="1353" w:name="_Toc185585067"/>
      <w:r w:rsidRPr="00A9385D">
        <w:t>4. GAISRINĖS SAUGOS INSTRUKCIJA IR DARBUOTOJŲ VEIKSMŲ, KILUS GAISRUI PLANAS</w:t>
      </w:r>
      <w:bookmarkEnd w:id="1353"/>
    </w:p>
    <w:p w14:paraId="7DFEC654" w14:textId="09BEBCA2" w:rsidR="004F145A" w:rsidRPr="00A9385D" w:rsidRDefault="004F145A" w:rsidP="004F25FA">
      <w:pPr>
        <w:pStyle w:val="ListParagraph"/>
        <w:numPr>
          <w:ilvl w:val="0"/>
          <w:numId w:val="46"/>
        </w:numPr>
        <w:ind w:left="142" w:firstLine="284"/>
        <w:jc w:val="both"/>
        <w:rPr>
          <w:rFonts w:cs="Arial"/>
        </w:rPr>
      </w:pPr>
      <w:r w:rsidRPr="00A9385D">
        <w:rPr>
          <w:rFonts w:cs="Arial"/>
        </w:rPr>
        <w:t xml:space="preserve">Gaisrinės saugos instrukcijos </w:t>
      </w:r>
      <w:r w:rsidR="00F27FD2">
        <w:rPr>
          <w:rFonts w:cs="Arial"/>
        </w:rPr>
        <w:t xml:space="preserve">ir </w:t>
      </w:r>
      <w:r w:rsidR="00F27FD2" w:rsidRPr="00A9385D">
        <w:rPr>
          <w:rFonts w:cs="Arial"/>
        </w:rPr>
        <w:t xml:space="preserve">darbuotojų veiksmų kilus gaisrui planas </w:t>
      </w:r>
      <w:r w:rsidR="000665CE">
        <w:rPr>
          <w:rFonts w:cs="Arial"/>
        </w:rPr>
        <w:t>(toliau</w:t>
      </w:r>
      <w:r w:rsidR="00126936">
        <w:rPr>
          <w:rFonts w:cs="Arial"/>
        </w:rPr>
        <w:t xml:space="preserve"> – </w:t>
      </w:r>
      <w:r w:rsidR="00593584">
        <w:rPr>
          <w:rFonts w:cs="Arial"/>
        </w:rPr>
        <w:t>planas</w:t>
      </w:r>
      <w:r w:rsidR="00336870">
        <w:rPr>
          <w:rFonts w:cs="Arial"/>
        </w:rPr>
        <w:t xml:space="preserve">) </w:t>
      </w:r>
      <w:r w:rsidR="007B2E89" w:rsidRPr="00A9385D">
        <w:rPr>
          <w:rFonts w:cs="Arial"/>
        </w:rPr>
        <w:t>rengiam</w:t>
      </w:r>
      <w:r w:rsidR="007B2E89">
        <w:rPr>
          <w:rFonts w:cs="Arial"/>
        </w:rPr>
        <w:t xml:space="preserve">i </w:t>
      </w:r>
      <w:r w:rsidR="005235C1">
        <w:rPr>
          <w:rFonts w:cs="Arial"/>
        </w:rPr>
        <w:t xml:space="preserve">400 kV TP, </w:t>
      </w:r>
      <w:r w:rsidRPr="00A9385D">
        <w:rPr>
          <w:rFonts w:cs="Arial"/>
        </w:rPr>
        <w:t xml:space="preserve">330 kV </w:t>
      </w:r>
      <w:r w:rsidR="007B2E89">
        <w:rPr>
          <w:rFonts w:cs="Arial"/>
        </w:rPr>
        <w:t>TP</w:t>
      </w:r>
      <w:r w:rsidR="00CF3224">
        <w:rPr>
          <w:rFonts w:cs="Arial"/>
        </w:rPr>
        <w:t>,</w:t>
      </w:r>
      <w:r w:rsidRPr="00A9385D">
        <w:rPr>
          <w:rFonts w:cs="Arial"/>
        </w:rPr>
        <w:t xml:space="preserve"> Keitikliams</w:t>
      </w:r>
      <w:r w:rsidR="009F778B">
        <w:rPr>
          <w:rFonts w:cs="Arial"/>
        </w:rPr>
        <w:t xml:space="preserve"> ir</w:t>
      </w:r>
      <w:r w:rsidR="00E23046">
        <w:rPr>
          <w:rFonts w:cs="Arial"/>
        </w:rPr>
        <w:t xml:space="preserve"> </w:t>
      </w:r>
      <w:r w:rsidR="001215E6">
        <w:rPr>
          <w:rFonts w:cs="Arial"/>
        </w:rPr>
        <w:t>S</w:t>
      </w:r>
      <w:r w:rsidR="002262E5">
        <w:rPr>
          <w:rFonts w:cs="Arial"/>
        </w:rPr>
        <w:t>KS</w:t>
      </w:r>
      <w:r w:rsidR="009F778B">
        <w:rPr>
          <w:rFonts w:cs="Arial"/>
        </w:rPr>
        <w:t xml:space="preserve"> </w:t>
      </w:r>
      <w:r w:rsidRPr="00A9385D">
        <w:rPr>
          <w:rFonts w:cs="Arial"/>
        </w:rPr>
        <w:t xml:space="preserve">. </w:t>
      </w:r>
      <w:r w:rsidR="003C5C1E">
        <w:rPr>
          <w:rFonts w:cs="Arial"/>
        </w:rPr>
        <w:t>IPC rengtus</w:t>
      </w:r>
      <w:r w:rsidR="008C0B2D">
        <w:rPr>
          <w:rFonts w:cs="Arial"/>
        </w:rPr>
        <w:t xml:space="preserve"> </w:t>
      </w:r>
      <w:r w:rsidR="009F73CE">
        <w:rPr>
          <w:rFonts w:cs="Arial"/>
        </w:rPr>
        <w:t>gaisrinės saugos</w:t>
      </w:r>
      <w:r w:rsidR="008C0B2D">
        <w:rPr>
          <w:rFonts w:cs="Arial"/>
        </w:rPr>
        <w:t xml:space="preserve"> </w:t>
      </w:r>
      <w:r w:rsidR="00563D53">
        <w:rPr>
          <w:rFonts w:cs="Arial"/>
        </w:rPr>
        <w:t>instrukcijas ir Planus</w:t>
      </w:r>
      <w:r w:rsidR="008C0B2D">
        <w:rPr>
          <w:rFonts w:cs="Arial"/>
        </w:rPr>
        <w:t xml:space="preserve"> </w:t>
      </w:r>
      <w:r w:rsidRPr="00A9385D">
        <w:rPr>
          <w:rFonts w:cs="Arial"/>
        </w:rPr>
        <w:t xml:space="preserve">tvirtina Infrastruktūros priežiūros centro regiono vadovas, </w:t>
      </w:r>
      <w:r w:rsidR="00A25A62" w:rsidRPr="00A9385D">
        <w:rPr>
          <w:rFonts w:cs="Arial"/>
        </w:rPr>
        <w:t>SĮPS</w:t>
      </w:r>
      <w:r w:rsidR="003C5C1E">
        <w:rPr>
          <w:rFonts w:cs="Arial"/>
        </w:rPr>
        <w:t xml:space="preserve"> rengtus </w:t>
      </w:r>
      <w:r w:rsidR="00110FA4">
        <w:rPr>
          <w:rFonts w:cs="Arial"/>
        </w:rPr>
        <w:t xml:space="preserve">- </w:t>
      </w:r>
      <w:r w:rsidRPr="00A9385D">
        <w:rPr>
          <w:rFonts w:cs="Arial"/>
        </w:rPr>
        <w:t xml:space="preserve"> </w:t>
      </w:r>
      <w:r w:rsidR="00A25A62" w:rsidRPr="00A9385D">
        <w:rPr>
          <w:rFonts w:cs="Arial"/>
        </w:rPr>
        <w:t>SĮPS</w:t>
      </w:r>
      <w:r w:rsidR="003B4330" w:rsidRPr="00A9385D">
        <w:rPr>
          <w:rFonts w:cs="Arial"/>
        </w:rPr>
        <w:t xml:space="preserve"> vadovas</w:t>
      </w:r>
      <w:r w:rsidRPr="00A9385D">
        <w:rPr>
          <w:rFonts w:cs="Arial"/>
        </w:rPr>
        <w:t xml:space="preserve">. </w:t>
      </w:r>
      <w:r w:rsidR="003C5C1E" w:rsidRPr="00A9385D">
        <w:rPr>
          <w:rFonts w:cs="Arial"/>
        </w:rPr>
        <w:t>Rengiam</w:t>
      </w:r>
      <w:r w:rsidR="003C5C1E">
        <w:rPr>
          <w:rFonts w:cs="Arial"/>
        </w:rPr>
        <w:t>i</w:t>
      </w:r>
      <w:r w:rsidR="003C5C1E" w:rsidRPr="00A9385D">
        <w:rPr>
          <w:rFonts w:cs="Arial"/>
        </w:rPr>
        <w:t xml:space="preserve"> </w:t>
      </w:r>
      <w:r w:rsidRPr="00A9385D">
        <w:rPr>
          <w:rFonts w:cs="Arial"/>
        </w:rPr>
        <w:t>ar koreguojam</w:t>
      </w:r>
      <w:r w:rsidR="003C5C1E">
        <w:rPr>
          <w:rFonts w:cs="Arial"/>
        </w:rPr>
        <w:t>i</w:t>
      </w:r>
      <w:r w:rsidRPr="00A9385D">
        <w:rPr>
          <w:rFonts w:cs="Arial"/>
        </w:rPr>
        <w:t xml:space="preserve"> </w:t>
      </w:r>
      <w:r w:rsidR="00F61733">
        <w:rPr>
          <w:rFonts w:cs="Arial"/>
        </w:rPr>
        <w:t xml:space="preserve">gaisrinės saugos </w:t>
      </w:r>
      <w:r w:rsidR="00AA56C3">
        <w:rPr>
          <w:rFonts w:cs="Arial"/>
        </w:rPr>
        <w:t>instrukcijos ir Planai</w:t>
      </w:r>
      <w:r w:rsidR="003C5C1E" w:rsidRPr="00A9385D">
        <w:rPr>
          <w:rFonts w:cs="Arial"/>
        </w:rPr>
        <w:t xml:space="preserve"> </w:t>
      </w:r>
      <w:r w:rsidRPr="00A9385D">
        <w:rPr>
          <w:rFonts w:cs="Arial"/>
        </w:rPr>
        <w:t>turi būti suderint</w:t>
      </w:r>
      <w:r w:rsidR="00663587">
        <w:rPr>
          <w:rFonts w:cs="Arial"/>
        </w:rPr>
        <w:t>i</w:t>
      </w:r>
      <w:r w:rsidRPr="00A9385D">
        <w:rPr>
          <w:rFonts w:cs="Arial"/>
        </w:rPr>
        <w:t xml:space="preserve"> su Darbuotojų saugos ir aplinkosaugos skyriumi</w:t>
      </w:r>
      <w:r w:rsidR="009C3015">
        <w:rPr>
          <w:rFonts w:cs="Arial"/>
        </w:rPr>
        <w:t xml:space="preserve">, </w:t>
      </w:r>
      <w:r w:rsidR="009C3015" w:rsidRPr="00A9385D">
        <w:rPr>
          <w:rFonts w:cs="Arial"/>
        </w:rPr>
        <w:t>darbuotojų veiksmų kilus gaisrui planas</w:t>
      </w:r>
      <w:r w:rsidR="009C3015">
        <w:rPr>
          <w:rFonts w:cs="Arial"/>
        </w:rPr>
        <w:t xml:space="preserve"> papildomai derinamas </w:t>
      </w:r>
      <w:r w:rsidR="009C3015" w:rsidRPr="00EC1B78">
        <w:rPr>
          <w:rFonts w:cs="Arial"/>
        </w:rPr>
        <w:t xml:space="preserve">su </w:t>
      </w:r>
      <w:r w:rsidR="00D22166" w:rsidRPr="00EC1B78">
        <w:rPr>
          <w:rFonts w:cs="Arial"/>
        </w:rPr>
        <w:t>Sistemos valdymo centru.</w:t>
      </w:r>
      <w:r w:rsidRPr="00EC1B78">
        <w:rPr>
          <w:rFonts w:cs="Arial"/>
        </w:rPr>
        <w:t xml:space="preserve"> Pavyzdin</w:t>
      </w:r>
      <w:r w:rsidR="00CE6B32" w:rsidRPr="00EC1B78">
        <w:rPr>
          <w:rFonts w:cs="Arial"/>
        </w:rPr>
        <w:t>ė</w:t>
      </w:r>
      <w:r w:rsidRPr="00EC1B78">
        <w:rPr>
          <w:rFonts w:cs="Arial"/>
        </w:rPr>
        <w:t xml:space="preserve"> instrukcija pateikta </w:t>
      </w:r>
      <w:r w:rsidR="00910D37" w:rsidRPr="00EC1B78">
        <w:rPr>
          <w:rFonts w:cs="Arial"/>
        </w:rPr>
        <w:fldChar w:fldCharType="begin"/>
      </w:r>
      <w:r w:rsidR="00910D37" w:rsidRPr="00EC1B78">
        <w:rPr>
          <w:rFonts w:cs="Arial"/>
        </w:rPr>
        <w:instrText xml:space="preserve"> REF _Ref185589392 \r \h </w:instrText>
      </w:r>
      <w:r w:rsidR="00EC1B78">
        <w:rPr>
          <w:rFonts w:cs="Arial"/>
        </w:rPr>
        <w:instrText xml:space="preserve"> \* MERGEFORMAT </w:instrText>
      </w:r>
      <w:r w:rsidR="00910D37" w:rsidRPr="00EC1B78">
        <w:rPr>
          <w:rFonts w:cs="Arial"/>
        </w:rPr>
      </w:r>
      <w:r w:rsidR="00910D37" w:rsidRPr="00EC1B78">
        <w:rPr>
          <w:rFonts w:cs="Arial"/>
        </w:rPr>
        <w:fldChar w:fldCharType="separate"/>
      </w:r>
      <w:r w:rsidR="00910D37" w:rsidRPr="00EC1B78">
        <w:rPr>
          <w:rFonts w:cs="Arial"/>
        </w:rPr>
        <w:t>69</w:t>
      </w:r>
      <w:r w:rsidR="00910D37" w:rsidRPr="00EC1B78">
        <w:rPr>
          <w:rFonts w:cs="Arial"/>
        </w:rPr>
        <w:fldChar w:fldCharType="end"/>
      </w:r>
      <w:r w:rsidR="00910D37" w:rsidRPr="00EC1B78">
        <w:rPr>
          <w:rFonts w:cs="Arial"/>
        </w:rPr>
        <w:t xml:space="preserve"> </w:t>
      </w:r>
      <w:r w:rsidRPr="00EC1B78">
        <w:rPr>
          <w:rFonts w:cs="Arial"/>
        </w:rPr>
        <w:t>priede.</w:t>
      </w:r>
      <w:r w:rsidR="00CE6B32" w:rsidRPr="00EC1B78">
        <w:rPr>
          <w:rFonts w:cs="Arial"/>
        </w:rPr>
        <w:t xml:space="preserve"> Plano pavyzdys pateiktas </w:t>
      </w:r>
      <w:r w:rsidR="00CE6B32" w:rsidRPr="00EC1B78">
        <w:rPr>
          <w:rFonts w:cs="Arial"/>
        </w:rPr>
        <w:fldChar w:fldCharType="begin"/>
      </w:r>
      <w:r w:rsidR="00CE6B32" w:rsidRPr="00EC1B78">
        <w:rPr>
          <w:rFonts w:cs="Arial"/>
        </w:rPr>
        <w:instrText xml:space="preserve"> REF _Ref498091419 \n \h  \* MERGEFORMAT </w:instrText>
      </w:r>
      <w:r w:rsidR="00CE6B32" w:rsidRPr="00EC1B78">
        <w:rPr>
          <w:rFonts w:cs="Arial"/>
        </w:rPr>
      </w:r>
      <w:r w:rsidR="00CE6B32" w:rsidRPr="00EC1B78">
        <w:rPr>
          <w:rFonts w:cs="Arial"/>
        </w:rPr>
        <w:fldChar w:fldCharType="separate"/>
      </w:r>
      <w:r w:rsidR="00BD0DDF" w:rsidRPr="00EC1B78">
        <w:rPr>
          <w:rFonts w:cs="Arial"/>
        </w:rPr>
        <w:t>70</w:t>
      </w:r>
      <w:r w:rsidR="00CE6B32" w:rsidRPr="00EC1B78">
        <w:rPr>
          <w:rFonts w:cs="Arial"/>
        </w:rPr>
        <w:fldChar w:fldCharType="end"/>
      </w:r>
      <w:r w:rsidR="00CE6B32" w:rsidRPr="00EC1B78">
        <w:rPr>
          <w:rFonts w:cs="Arial"/>
        </w:rPr>
        <w:t xml:space="preserve"> priede</w:t>
      </w:r>
      <w:r w:rsidR="005326D6" w:rsidRPr="00EC1B78">
        <w:rPr>
          <w:rFonts w:cs="Arial"/>
        </w:rPr>
        <w:t>.</w:t>
      </w:r>
    </w:p>
    <w:p w14:paraId="6887F33C" w14:textId="2159B400"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Plane turi būti aprašyta:</w:t>
      </w:r>
    </w:p>
    <w:p w14:paraId="428B28C1" w14:textId="095B2411"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kas ir kaip turi būti informuojamas, kilus gaisrui;</w:t>
      </w:r>
    </w:p>
    <w:p w14:paraId="6FA73EE4" w14:textId="08835F45"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kas pasitinka ugniagesius;</w:t>
      </w:r>
    </w:p>
    <w:p w14:paraId="7E24954E" w14:textId="5FF1E54A"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kas atlieka operatyvinius perjungimus (jeigu reikia), padeda įsižeminti gaisrinę techniką ir leidžia ugniagesiams gesinti</w:t>
      </w:r>
      <w:r w:rsidR="002F6B65" w:rsidRPr="00A9385D">
        <w:rPr>
          <w:rFonts w:cs="Arial"/>
        </w:rPr>
        <w:t>;</w:t>
      </w:r>
    </w:p>
    <w:p w14:paraId="5C80C181" w14:textId="5DF6314E"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kokie reikalingi veiksmai, užtikrinantys vandens tiekimą gaisrui gesinti (sklendžių atsukimas, siurblių paleidimas ir pan.);</w:t>
      </w:r>
    </w:p>
    <w:p w14:paraId="528C488E" w14:textId="48CE6CFB" w:rsidR="004F145A" w:rsidRPr="00A9385D" w:rsidRDefault="004F145A" w:rsidP="004F25FA">
      <w:pPr>
        <w:pStyle w:val="ListParagraph"/>
        <w:numPr>
          <w:ilvl w:val="1"/>
          <w:numId w:val="46"/>
        </w:numPr>
        <w:ind w:left="142" w:firstLine="709"/>
        <w:contextualSpacing/>
        <w:jc w:val="both"/>
        <w:rPr>
          <w:rFonts w:cs="Arial"/>
        </w:rPr>
      </w:pPr>
      <w:r w:rsidRPr="00A9385D">
        <w:rPr>
          <w:rFonts w:cs="Arial"/>
        </w:rPr>
        <w:t>atsakingų asmenų telefonų numeriai.</w:t>
      </w:r>
    </w:p>
    <w:p w14:paraId="6AC84F7E" w14:textId="77777777"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27D97BFD"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 xml:space="preserve">Keitikliuose </w:t>
      </w:r>
      <w:r w:rsidR="00513194">
        <w:rPr>
          <w:rFonts w:cs="Arial"/>
        </w:rPr>
        <w:t xml:space="preserve">ir </w:t>
      </w:r>
      <w:r w:rsidR="00587260">
        <w:rPr>
          <w:rFonts w:cs="Arial"/>
        </w:rPr>
        <w:t xml:space="preserve">SKS </w:t>
      </w:r>
      <w:r w:rsidRPr="00A9385D">
        <w:rPr>
          <w:rFonts w:cs="Arial"/>
        </w:rPr>
        <w:t>Planų kopijos laikomos darbo vietose.</w:t>
      </w:r>
    </w:p>
    <w:p w14:paraId="11731307" w14:textId="170B5EFA"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Kartu su Planu turi būti saugomi leidimų gesint</w:t>
      </w:r>
      <w:r w:rsidR="00B72AB4" w:rsidRPr="00A9385D">
        <w:rPr>
          <w:rFonts w:cs="Arial"/>
        </w:rPr>
        <w:t xml:space="preserve">i elektros įrenginius </w:t>
      </w:r>
      <w:r w:rsidR="00B72AB4" w:rsidRPr="00EC1B78">
        <w:rPr>
          <w:rFonts w:cs="Arial"/>
        </w:rPr>
        <w:t>blankai (</w:t>
      </w:r>
      <w:r w:rsidR="00E547D6" w:rsidRPr="00EC1B78">
        <w:rPr>
          <w:rFonts w:cs="Arial"/>
        </w:rPr>
        <w:fldChar w:fldCharType="begin"/>
      </w:r>
      <w:r w:rsidR="00E547D6" w:rsidRPr="00EC1B78">
        <w:rPr>
          <w:rFonts w:cs="Arial"/>
        </w:rPr>
        <w:instrText xml:space="preserve"> REF _Ref498091472 \n \h </w:instrText>
      </w:r>
      <w:r w:rsidR="00A9385D" w:rsidRPr="00EC1B78">
        <w:rPr>
          <w:rFonts w:cs="Arial"/>
        </w:rPr>
        <w:instrText xml:space="preserve"> \* MERGEFORMAT </w:instrText>
      </w:r>
      <w:r w:rsidR="00E547D6" w:rsidRPr="00EC1B78">
        <w:rPr>
          <w:rFonts w:cs="Arial"/>
        </w:rPr>
      </w:r>
      <w:r w:rsidR="00E547D6" w:rsidRPr="00EC1B78">
        <w:rPr>
          <w:rFonts w:cs="Arial"/>
        </w:rPr>
        <w:fldChar w:fldCharType="separate"/>
      </w:r>
      <w:r w:rsidR="00BD0DDF" w:rsidRPr="00EC1B78">
        <w:rPr>
          <w:rFonts w:cs="Arial"/>
        </w:rPr>
        <w:t>71</w:t>
      </w:r>
      <w:r w:rsidR="00E547D6" w:rsidRPr="00EC1B78">
        <w:rPr>
          <w:rFonts w:cs="Arial"/>
        </w:rPr>
        <w:fldChar w:fldCharType="end"/>
      </w:r>
      <w:r w:rsidR="002F6B65" w:rsidRPr="00EC1B78">
        <w:rPr>
          <w:rFonts w:cs="Arial"/>
        </w:rPr>
        <w:t xml:space="preserve"> priedas</w:t>
      </w:r>
      <w:r w:rsidRPr="00EC1B78">
        <w:rPr>
          <w:rFonts w:cs="Arial"/>
        </w:rPr>
        <w:t>).</w:t>
      </w:r>
    </w:p>
    <w:p w14:paraId="06ADAA78" w14:textId="41D83B22"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Su gaisrinės saugos instrukcija ir Planu</w:t>
      </w:r>
      <w:r w:rsidRPr="00A9385D" w:rsidDel="00A9521B">
        <w:rPr>
          <w:rFonts w:cs="Arial"/>
        </w:rPr>
        <w:t xml:space="preserve"> </w:t>
      </w:r>
      <w:r w:rsidRPr="00A9385D">
        <w:rPr>
          <w:rFonts w:cs="Arial"/>
        </w:rPr>
        <w:t>turi būti supažindinti visi Pastotę/Keitiklį</w:t>
      </w:r>
      <w:r w:rsidR="00800B2A">
        <w:rPr>
          <w:rFonts w:cs="Arial"/>
        </w:rPr>
        <w:t>/SKS</w:t>
      </w:r>
      <w:r w:rsidRPr="00A9385D">
        <w:rPr>
          <w:rFonts w:cs="Arial"/>
        </w:rPr>
        <w:t xml:space="preserve"> eksploatuojantys Bendrovės darbuotojai ir Rangovai, vykdantys įrenginių remontą ir/ar techninę priežiūrą , teikiantys technologinių operatyvinių perjungimų paslaugas (pastočių budintieji).</w:t>
      </w:r>
    </w:p>
    <w:p w14:paraId="4F71768A" w14:textId="438F588B"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 xml:space="preserve">Infrastruktūros priežiūros centro regiono vadovas ar darbuotojas atsakingas už </w:t>
      </w:r>
      <w:r w:rsidR="006E58BB" w:rsidRPr="00A9385D">
        <w:rPr>
          <w:rFonts w:cs="Arial"/>
        </w:rPr>
        <w:t>TP</w:t>
      </w:r>
      <w:r w:rsidRPr="00A9385D">
        <w:rPr>
          <w:rFonts w:cs="Arial"/>
        </w:rPr>
        <w:t xml:space="preserve"> įrenginių eksploataciją instruktuoja </w:t>
      </w:r>
      <w:r w:rsidRPr="00A9385D">
        <w:rPr>
          <w:rFonts w:cs="Arial"/>
          <w:bCs/>
        </w:rPr>
        <w:t xml:space="preserve">Rangovo </w:t>
      </w:r>
      <w:r w:rsidRPr="00A9385D">
        <w:rPr>
          <w:rFonts w:cs="Arial"/>
        </w:rPr>
        <w:t>darbų vadovus.</w:t>
      </w:r>
    </w:p>
    <w:p w14:paraId="4EDD67C5" w14:textId="43EA7984"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 xml:space="preserve">Su Keitiklio </w:t>
      </w:r>
      <w:r w:rsidR="004E4252">
        <w:rPr>
          <w:rFonts w:cs="Arial"/>
        </w:rPr>
        <w:t>ir SKS</w:t>
      </w:r>
      <w:r w:rsidRPr="00A9385D">
        <w:rPr>
          <w:rFonts w:cs="Arial"/>
        </w:rPr>
        <w:t xml:space="preserve"> gaisrinės saugos instrukcija Rangovo darbų vadovus supažindina </w:t>
      </w:r>
      <w:r w:rsidR="00A25A62" w:rsidRPr="00A9385D">
        <w:rPr>
          <w:rFonts w:cs="Arial"/>
        </w:rPr>
        <w:t>SĮPS</w:t>
      </w:r>
      <w:r w:rsidRPr="00A9385D">
        <w:rPr>
          <w:rFonts w:cs="Arial"/>
        </w:rPr>
        <w:t>.</w:t>
      </w:r>
    </w:p>
    <w:p w14:paraId="1EE2D007" w14:textId="13335A30"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Instruktavimas įforminamas “Rangovo ir komandiruoto personalo saugos darbe instruktavimų registravimo žurnale”</w:t>
      </w:r>
      <w:r w:rsidR="009521FC" w:rsidRPr="00A9385D">
        <w:rPr>
          <w:rFonts w:cs="Arial"/>
        </w:rPr>
        <w:t xml:space="preserve"> arba elektr</w:t>
      </w:r>
      <w:r w:rsidR="007B1EEE" w:rsidRPr="00A9385D">
        <w:rPr>
          <w:rFonts w:cs="Arial"/>
        </w:rPr>
        <w:t>oninėje formoje</w:t>
      </w:r>
      <w:r w:rsidR="009521FC" w:rsidRPr="00A9385D">
        <w:rPr>
          <w:rFonts w:cs="Arial"/>
        </w:rPr>
        <w:t xml:space="preserve"> </w:t>
      </w:r>
      <w:r w:rsidRPr="00A9385D">
        <w:rPr>
          <w:rFonts w:cs="Arial"/>
        </w:rPr>
        <w:t>. Rangovų darbų vadovas instruktuoja savo ir Subrangovų darbuotojus.</w:t>
      </w:r>
    </w:p>
    <w:p w14:paraId="5F8D4654" w14:textId="1B3633A6"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Su</w:t>
      </w:r>
      <w:r w:rsidRPr="00A9385D" w:rsidDel="006E58BB">
        <w:rPr>
          <w:rFonts w:cs="Arial"/>
        </w:rPr>
        <w:t xml:space="preserve"> </w:t>
      </w:r>
      <w:r w:rsidR="006E58BB" w:rsidRPr="00A9385D">
        <w:rPr>
          <w:rFonts w:cs="Arial"/>
        </w:rPr>
        <w:t>TP</w:t>
      </w:r>
      <w:r w:rsidRPr="00A9385D">
        <w:rPr>
          <w:rFonts w:cs="Arial"/>
        </w:rPr>
        <w:t xml:space="preserve"> gaisrinės saugos instrukcija ir Planu Rangovų pastočių budinčiuosius darbuotojus supažindina Operatyvinio valdymo grupė.</w:t>
      </w:r>
    </w:p>
    <w:p w14:paraId="490A7E47" w14:textId="11759510" w:rsidR="004F145A" w:rsidRPr="00A9385D" w:rsidRDefault="00455655" w:rsidP="008F7799">
      <w:pPr>
        <w:pStyle w:val="Heading2"/>
        <w:rPr>
          <w:b/>
        </w:rPr>
      </w:pPr>
      <w:bookmarkStart w:id="1354" w:name="_Toc185585068"/>
      <w:r w:rsidRPr="00A9385D">
        <w:lastRenderedPageBreak/>
        <w:t>5. OPERATYVINĖS GAISRO GESINIMO KORTELĖS</w:t>
      </w:r>
      <w:bookmarkEnd w:id="1354"/>
    </w:p>
    <w:p w14:paraId="0B8997FD" w14:textId="77777777" w:rsidR="004F145A" w:rsidRPr="00A9385D" w:rsidRDefault="004F145A" w:rsidP="004F25FA">
      <w:pPr>
        <w:pStyle w:val="ListParagraph"/>
        <w:numPr>
          <w:ilvl w:val="0"/>
          <w:numId w:val="46"/>
        </w:numPr>
        <w:ind w:left="142" w:firstLine="284"/>
        <w:jc w:val="both"/>
        <w:rPr>
          <w:rFonts w:cs="Arial"/>
        </w:rPr>
      </w:pPr>
      <w:r w:rsidRPr="00A9385D">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2A682F00"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Operatyvinės gaisro gesinimo kortelės rengiamos autotransformatorių, galios transformatorių,</w:t>
      </w:r>
      <w:r w:rsidR="002D1556">
        <w:rPr>
          <w:rFonts w:cs="Arial"/>
        </w:rPr>
        <w:t xml:space="preserve"> SK,</w:t>
      </w:r>
      <w:r w:rsidRPr="00A9385D">
        <w:rPr>
          <w:rFonts w:cs="Arial"/>
        </w:rPr>
        <w:t xml:space="preserve"> kabelinių rūsių ir tunelių, 10 kV uždarųjų skirstyklų atjungimui. Kiti elektros įrenginiai, kilus gaisrui, atjungiami pagal perjungimų lapelius ar elektros įrenginius operatyviai valdančio dispečerio komandas.</w:t>
      </w:r>
    </w:p>
    <w:p w14:paraId="45D5A90B" w14:textId="690EA671" w:rsidR="004F145A" w:rsidRPr="00A9385D" w:rsidRDefault="00455655" w:rsidP="00455655">
      <w:pPr>
        <w:pStyle w:val="Heading2"/>
        <w:spacing w:before="120" w:after="0"/>
        <w:ind w:left="360" w:firstLine="0"/>
        <w:contextualSpacing/>
      </w:pPr>
      <w:bookmarkStart w:id="1355" w:name="_Toc498354014"/>
      <w:bookmarkStart w:id="1356" w:name="_Toc185585069"/>
      <w:r w:rsidRPr="00A9385D">
        <w:t xml:space="preserve">6. </w:t>
      </w:r>
      <w:r w:rsidR="004F145A" w:rsidRPr="00A9385D">
        <w:t>GAISRINĖS SAUGOS INŽINERINIŲ SISTEMŲ PRIEŽIŪRA</w:t>
      </w:r>
      <w:bookmarkEnd w:id="1355"/>
      <w:bookmarkEnd w:id="1356"/>
    </w:p>
    <w:p w14:paraId="676A348E" w14:textId="0D368168"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 xml:space="preserve">Gaisrinės saugos inžinerinės sistemos (lauko ir vidaus gaisrinis vandentiekis, </w:t>
      </w:r>
      <w:r w:rsidR="00FA0959">
        <w:rPr>
          <w:rFonts w:cs="Arial"/>
        </w:rPr>
        <w:t>gaisro aptikimo</w:t>
      </w:r>
      <w:r w:rsidR="00FA0959" w:rsidRPr="00A9385D">
        <w:rPr>
          <w:rFonts w:cs="Arial"/>
        </w:rPr>
        <w:t xml:space="preserve"> </w:t>
      </w:r>
      <w:r w:rsidRPr="00A9385D">
        <w:rPr>
          <w:rFonts w:cs="Arial"/>
        </w:rPr>
        <w:t xml:space="preserve">ir gesinimo sistemos) turi būti veikiančios ir periodiškai prižiūrimos. Periodinių priežiūros darbų atlikimo terminai pateikti </w:t>
      </w:r>
      <w:r w:rsidR="00F46E82" w:rsidRPr="00A9385D">
        <w:rPr>
          <w:rFonts w:cs="Arial"/>
        </w:rPr>
        <w:fldChar w:fldCharType="begin"/>
      </w:r>
      <w:r w:rsidR="00F46E82" w:rsidRPr="00A9385D">
        <w:rPr>
          <w:rFonts w:cs="Arial"/>
        </w:rPr>
        <w:instrText xml:space="preserve"> REF _Ref498091499 \n \h </w:instrText>
      </w:r>
      <w:r w:rsidR="00A9385D">
        <w:rPr>
          <w:rFonts w:cs="Arial"/>
        </w:rPr>
        <w:instrText xml:space="preserve"> \* MERGEFORMAT </w:instrText>
      </w:r>
      <w:r w:rsidR="00F46E82" w:rsidRPr="00A9385D">
        <w:rPr>
          <w:rFonts w:cs="Arial"/>
        </w:rPr>
      </w:r>
      <w:r w:rsidR="00F46E82" w:rsidRPr="00A9385D">
        <w:rPr>
          <w:rFonts w:cs="Arial"/>
        </w:rPr>
        <w:fldChar w:fldCharType="separate"/>
      </w:r>
      <w:r w:rsidR="00BD0DDF">
        <w:rPr>
          <w:rFonts w:cs="Arial"/>
        </w:rPr>
        <w:t>73</w:t>
      </w:r>
      <w:r w:rsidR="00F46E82" w:rsidRPr="00A9385D">
        <w:rPr>
          <w:rFonts w:cs="Arial"/>
        </w:rPr>
        <w:fldChar w:fldCharType="end"/>
      </w:r>
      <w:r w:rsidR="00E639D1" w:rsidRPr="00A9385D">
        <w:rPr>
          <w:rFonts w:cs="Arial"/>
        </w:rPr>
        <w:t xml:space="preserve"> priede</w:t>
      </w:r>
      <w:r w:rsidRPr="00A9385D">
        <w:rPr>
          <w:rFonts w:cs="Arial"/>
        </w:rPr>
        <w:t>.</w:t>
      </w:r>
      <w:r w:rsidR="00B935A9" w:rsidRPr="00947B6D">
        <w:rPr>
          <w:rFonts w:cs="Arial"/>
        </w:rPr>
        <w:t xml:space="preserve"> </w:t>
      </w:r>
      <w:r w:rsidR="00255C8C">
        <w:rPr>
          <w:rStyle w:val="apple-converted-space"/>
          <w:rFonts w:cs="Arial"/>
        </w:rPr>
        <w:t>T</w:t>
      </w:r>
      <w:r w:rsidR="006D29EB" w:rsidRPr="00947B6D">
        <w:rPr>
          <w:rStyle w:val="apple-converted-space"/>
          <w:rFonts w:cs="Arial"/>
        </w:rPr>
        <w:t>echninės</w:t>
      </w:r>
      <w:r w:rsidR="006D29EB" w:rsidRPr="00A9385D">
        <w:rPr>
          <w:rStyle w:val="apple-converted-space"/>
          <w:rFonts w:cs="Arial"/>
        </w:rPr>
        <w:t xml:space="preserve"> priežiūros</w:t>
      </w:r>
      <w:r w:rsidR="006D29EB" w:rsidRPr="00A9385D">
        <w:rPr>
          <w:rFonts w:cs="Arial"/>
        </w:rPr>
        <w:t xml:space="preserve"> darbų protokolų </w:t>
      </w:r>
      <w:r w:rsidR="006D29EB" w:rsidRPr="00947B6D">
        <w:rPr>
          <w:rFonts w:cs="Arial"/>
        </w:rPr>
        <w:t>kopij</w:t>
      </w:r>
      <w:r w:rsidR="00255C8C">
        <w:rPr>
          <w:rFonts w:cs="Arial"/>
        </w:rPr>
        <w:t>o</w:t>
      </w:r>
      <w:r w:rsidR="006D29EB" w:rsidRPr="00947B6D">
        <w:rPr>
          <w:rFonts w:cs="Arial"/>
        </w:rPr>
        <w:t>s</w:t>
      </w:r>
      <w:r w:rsidR="006D29EB" w:rsidRPr="00A9385D">
        <w:rPr>
          <w:rFonts w:cs="Arial"/>
        </w:rPr>
        <w:t xml:space="preserve"> laiko</w:t>
      </w:r>
      <w:r w:rsidR="0044081D">
        <w:rPr>
          <w:rFonts w:cs="Arial"/>
        </w:rPr>
        <w:t>mos</w:t>
      </w:r>
      <w:r w:rsidR="006D29EB" w:rsidRPr="00A9385D">
        <w:rPr>
          <w:rFonts w:cs="Arial"/>
        </w:rPr>
        <w:t xml:space="preserve"> </w:t>
      </w:r>
      <w:r w:rsidRPr="00A9385D">
        <w:rPr>
          <w:rFonts w:cs="Arial"/>
        </w:rPr>
        <w:t>turto valdymo informacin</w:t>
      </w:r>
      <w:r w:rsidR="00E4390D">
        <w:rPr>
          <w:rFonts w:cs="Arial"/>
        </w:rPr>
        <w:t>ėje</w:t>
      </w:r>
      <w:r w:rsidRPr="00A9385D">
        <w:rPr>
          <w:rFonts w:cs="Arial"/>
        </w:rPr>
        <w:t xml:space="preserve"> sistem</w:t>
      </w:r>
      <w:r w:rsidR="00E4390D">
        <w:rPr>
          <w:rFonts w:cs="Arial"/>
        </w:rPr>
        <w:t>oje</w:t>
      </w:r>
      <w:r w:rsidR="00255C8C">
        <w:rPr>
          <w:rFonts w:cs="Arial"/>
        </w:rPr>
        <w:t>.</w:t>
      </w:r>
      <w:r w:rsidRPr="00A9385D">
        <w:rPr>
          <w:rFonts w:cs="Arial"/>
        </w:rPr>
        <w:t xml:space="preserve"> </w:t>
      </w:r>
    </w:p>
    <w:p w14:paraId="233F86C3" w14:textId="01E2932C" w:rsidR="001E5E99" w:rsidRPr="00A9385D" w:rsidRDefault="004F145A" w:rsidP="004F25FA">
      <w:pPr>
        <w:pStyle w:val="ListParagraph"/>
        <w:numPr>
          <w:ilvl w:val="0"/>
          <w:numId w:val="46"/>
        </w:numPr>
        <w:ind w:left="142" w:firstLine="284"/>
        <w:contextualSpacing/>
        <w:jc w:val="both"/>
        <w:rPr>
          <w:rFonts w:cs="Arial"/>
        </w:rPr>
      </w:pPr>
      <w:r w:rsidRPr="00A9385D">
        <w:rPr>
          <w:rFonts w:cs="Arial"/>
        </w:rPr>
        <w:t xml:space="preserve">Atlikus lauko ar vidaus gaisrinio vandentiekio ar jo elementų (hidrantų, čiaupų, siurblinės, rezervuarų) techninės priežiūros darbus patikros </w:t>
      </w:r>
      <w:r w:rsidR="00E267D8" w:rsidRPr="00A9385D">
        <w:rPr>
          <w:rFonts w:cs="Arial"/>
        </w:rPr>
        <w:t>protokolai</w:t>
      </w:r>
      <w:r w:rsidRPr="00A9385D">
        <w:rPr>
          <w:rFonts w:cs="Arial"/>
        </w:rPr>
        <w:t xml:space="preserve"> turi būti </w:t>
      </w:r>
      <w:r w:rsidR="00DB766E" w:rsidRPr="00A9385D">
        <w:rPr>
          <w:rFonts w:cs="Arial"/>
        </w:rPr>
        <w:t>sukeliami į</w:t>
      </w:r>
      <w:r w:rsidR="008F6867" w:rsidRPr="00A9385D">
        <w:rPr>
          <w:rFonts w:cs="Arial"/>
        </w:rPr>
        <w:t xml:space="preserve"> </w:t>
      </w:r>
      <w:r w:rsidR="009A7B6E" w:rsidRPr="00A9385D">
        <w:rPr>
          <w:rFonts w:cs="Arial"/>
        </w:rPr>
        <w:t>TVIS sistem</w:t>
      </w:r>
      <w:r w:rsidR="00DB766E" w:rsidRPr="00A9385D">
        <w:rPr>
          <w:rFonts w:cs="Arial"/>
        </w:rPr>
        <w:t>ą</w:t>
      </w:r>
      <w:r w:rsidR="00DD4662" w:rsidRPr="00A9385D">
        <w:rPr>
          <w:rFonts w:cs="Arial"/>
        </w:rPr>
        <w:t>, nurodant</w:t>
      </w:r>
      <w:r w:rsidR="00B52905" w:rsidRPr="00A9385D">
        <w:rPr>
          <w:rFonts w:cs="Arial"/>
        </w:rPr>
        <w:t xml:space="preserve"> dokumento klasę – Gaisrinės saugos dokumentacija (GSDOK)</w:t>
      </w:r>
      <w:r w:rsidR="00DB766E" w:rsidRPr="00A9385D">
        <w:rPr>
          <w:rFonts w:cs="Arial"/>
        </w:rPr>
        <w:t>.</w:t>
      </w:r>
      <w:r w:rsidR="008F6867" w:rsidRPr="00A9385D">
        <w:rPr>
          <w:rFonts w:cs="Arial"/>
        </w:rPr>
        <w:t xml:space="preserve"> </w:t>
      </w:r>
      <w:r w:rsidR="00E267D8" w:rsidRPr="00A9385D">
        <w:rPr>
          <w:rFonts w:cs="Arial"/>
        </w:rPr>
        <w:t>P</w:t>
      </w:r>
      <w:r w:rsidR="008F6867" w:rsidRPr="00A9385D">
        <w:rPr>
          <w:rFonts w:cs="Arial"/>
        </w:rPr>
        <w:t>rotokolai</w:t>
      </w:r>
      <w:r w:rsidR="00707D20" w:rsidRPr="00A9385D">
        <w:rPr>
          <w:rFonts w:cs="Arial"/>
        </w:rPr>
        <w:t xml:space="preserve"> </w:t>
      </w:r>
      <w:r w:rsidR="00E267D8" w:rsidRPr="00A9385D">
        <w:rPr>
          <w:rFonts w:cs="Arial"/>
        </w:rPr>
        <w:t xml:space="preserve">turi </w:t>
      </w:r>
      <w:r w:rsidR="00573D74" w:rsidRPr="00A9385D">
        <w:rPr>
          <w:rFonts w:cs="Arial"/>
        </w:rPr>
        <w:t>atiti</w:t>
      </w:r>
      <w:r w:rsidR="001E0F05" w:rsidRPr="00A9385D">
        <w:rPr>
          <w:rFonts w:cs="Arial"/>
        </w:rPr>
        <w:t>kti</w:t>
      </w:r>
      <w:r w:rsidR="00573D74" w:rsidRPr="00A9385D">
        <w:rPr>
          <w:rFonts w:cs="Arial"/>
        </w:rPr>
        <w:t xml:space="preserve"> </w:t>
      </w:r>
      <w:r w:rsidR="00573D74" w:rsidRPr="00EC1B78">
        <w:rPr>
          <w:rFonts w:cs="Arial"/>
        </w:rPr>
        <w:t>žurnalo</w:t>
      </w:r>
      <w:r w:rsidR="00FE130D" w:rsidRPr="00EC1B78">
        <w:rPr>
          <w:rFonts w:cs="Arial"/>
        </w:rPr>
        <w:t xml:space="preserve"> </w:t>
      </w:r>
      <w:r w:rsidR="00F32345" w:rsidRPr="00EC1B78">
        <w:rPr>
          <w:rFonts w:cs="Arial"/>
        </w:rPr>
        <w:fldChar w:fldCharType="begin"/>
      </w:r>
      <w:r w:rsidR="00F32345" w:rsidRPr="00EC1B78">
        <w:rPr>
          <w:rFonts w:cs="Arial"/>
        </w:rPr>
        <w:instrText xml:space="preserve"> REF _Ref498091558 \n \h </w:instrText>
      </w:r>
      <w:r w:rsidR="00A9385D" w:rsidRPr="00EC1B78">
        <w:rPr>
          <w:rFonts w:cs="Arial"/>
        </w:rPr>
        <w:instrText xml:space="preserve"> \* MERGEFORMAT </w:instrText>
      </w:r>
      <w:r w:rsidR="00F32345" w:rsidRPr="00EC1B78">
        <w:rPr>
          <w:rFonts w:cs="Arial"/>
        </w:rPr>
      </w:r>
      <w:r w:rsidR="00F32345" w:rsidRPr="00EC1B78">
        <w:rPr>
          <w:rFonts w:cs="Arial"/>
        </w:rPr>
        <w:fldChar w:fldCharType="separate"/>
      </w:r>
      <w:r w:rsidR="00BD0DDF" w:rsidRPr="00EC1B78">
        <w:rPr>
          <w:rFonts w:cs="Arial"/>
        </w:rPr>
        <w:t>72</w:t>
      </w:r>
      <w:r w:rsidR="00F32345" w:rsidRPr="00EC1B78">
        <w:rPr>
          <w:rFonts w:cs="Arial"/>
        </w:rPr>
        <w:fldChar w:fldCharType="end"/>
      </w:r>
      <w:r w:rsidR="00FE130D" w:rsidRPr="00EC1B78">
        <w:rPr>
          <w:rFonts w:cs="Arial"/>
        </w:rPr>
        <w:t xml:space="preserve"> priedo </w:t>
      </w:r>
      <w:r w:rsidR="00D72676" w:rsidRPr="00EC1B78">
        <w:rPr>
          <w:rFonts w:cs="Arial"/>
        </w:rPr>
        <w:t xml:space="preserve"> 1</w:t>
      </w:r>
      <w:r w:rsidR="00D72676" w:rsidRPr="00A9385D">
        <w:rPr>
          <w:rFonts w:cs="Arial"/>
        </w:rPr>
        <w:t xml:space="preserve"> lentelės </w:t>
      </w:r>
      <w:r w:rsidR="00FE130D" w:rsidRPr="00A9385D">
        <w:rPr>
          <w:rFonts w:cs="Arial"/>
        </w:rPr>
        <w:t>formą</w:t>
      </w:r>
      <w:r w:rsidR="008F6867" w:rsidRPr="00A9385D">
        <w:rPr>
          <w:rFonts w:cs="Arial"/>
        </w:rPr>
        <w:t>.</w:t>
      </w:r>
      <w:r w:rsidR="00526F98" w:rsidRPr="00A9385D">
        <w:rPr>
          <w:rFonts w:cs="Arial"/>
        </w:rPr>
        <w:t xml:space="preserve"> Jei </w:t>
      </w:r>
      <w:r w:rsidR="00870E1F" w:rsidRPr="00A9385D">
        <w:rPr>
          <w:rFonts w:cs="Arial"/>
        </w:rPr>
        <w:t>lauko ar vidaus gaisrinio vandentiekio ar jo elementų patikrinimus atlieka</w:t>
      </w:r>
      <w:r w:rsidR="00ED3F8F" w:rsidRPr="00A9385D">
        <w:rPr>
          <w:rFonts w:cs="Arial"/>
        </w:rPr>
        <w:t xml:space="preserve"> elektros įrenginių techninę priežiūrą ir remontą </w:t>
      </w:r>
      <w:r w:rsidR="001E5E99" w:rsidRPr="00A9385D">
        <w:rPr>
          <w:rFonts w:cs="Arial"/>
        </w:rPr>
        <w:t>vykdanti įmonė tuomet:</w:t>
      </w:r>
    </w:p>
    <w:p w14:paraId="22871490" w14:textId="77777777" w:rsidR="009B56B3" w:rsidRPr="00A9385D" w:rsidRDefault="004B7819" w:rsidP="004F25FA">
      <w:pPr>
        <w:pStyle w:val="ListParagraph"/>
        <w:numPr>
          <w:ilvl w:val="1"/>
          <w:numId w:val="46"/>
        </w:numPr>
        <w:ind w:firstLine="59"/>
        <w:contextualSpacing/>
        <w:jc w:val="both"/>
        <w:rPr>
          <w:rFonts w:cs="Arial"/>
        </w:rPr>
      </w:pPr>
      <w:r w:rsidRPr="00A9385D">
        <w:rPr>
          <w:rFonts w:cs="Arial"/>
        </w:rPr>
        <w:t>Lauko  ir/ar vidaus gaisrinio vandentiekio ar jo elementų</w:t>
      </w:r>
      <w:r w:rsidR="00ED3F8F" w:rsidRPr="00A9385D">
        <w:rPr>
          <w:rFonts w:cs="Arial"/>
        </w:rPr>
        <w:t xml:space="preserve"> </w:t>
      </w:r>
      <w:r w:rsidRPr="00A9385D">
        <w:rPr>
          <w:rFonts w:cs="Arial"/>
        </w:rPr>
        <w:t xml:space="preserve">techninės priežiūros darbai užsakomi </w:t>
      </w:r>
      <w:r w:rsidR="00602F2B" w:rsidRPr="00A9385D">
        <w:rPr>
          <w:rFonts w:cs="Arial"/>
        </w:rPr>
        <w:t>TVIS sistemoje</w:t>
      </w:r>
      <w:r w:rsidR="009B56B3" w:rsidRPr="00A9385D">
        <w:rPr>
          <w:rFonts w:cs="Arial"/>
        </w:rPr>
        <w:t>;</w:t>
      </w:r>
    </w:p>
    <w:p w14:paraId="5A9FA6BF" w14:textId="3C02B24D" w:rsidR="00ED0C30" w:rsidRPr="00A9385D" w:rsidRDefault="009B56B3" w:rsidP="004F25FA">
      <w:pPr>
        <w:pStyle w:val="ListParagraph"/>
        <w:numPr>
          <w:ilvl w:val="1"/>
          <w:numId w:val="46"/>
        </w:numPr>
        <w:ind w:firstLine="59"/>
        <w:contextualSpacing/>
        <w:jc w:val="both"/>
        <w:rPr>
          <w:rFonts w:cs="Arial"/>
        </w:rPr>
      </w:pPr>
      <w:r w:rsidRPr="00A9385D">
        <w:rPr>
          <w:rFonts w:cs="Arial"/>
        </w:rPr>
        <w:t xml:space="preserve">Rangovas atlikęs techninės priežiūros darbus </w:t>
      </w:r>
      <w:r w:rsidR="00E97393" w:rsidRPr="00A9385D">
        <w:rPr>
          <w:rFonts w:cs="Arial"/>
        </w:rPr>
        <w:t xml:space="preserve"> į TVIS sistemą įkelią ir </w:t>
      </w:r>
      <w:r w:rsidR="00607ED4" w:rsidRPr="00A9385D">
        <w:rPr>
          <w:rFonts w:cs="Arial"/>
        </w:rPr>
        <w:t xml:space="preserve">protokolą, kurio forma </w:t>
      </w:r>
      <w:r w:rsidR="00ED0C30" w:rsidRPr="00A9385D">
        <w:rPr>
          <w:rFonts w:cs="Arial"/>
        </w:rPr>
        <w:t xml:space="preserve">pateikta </w:t>
      </w:r>
      <w:r w:rsidR="00F32345" w:rsidRPr="00A9385D">
        <w:rPr>
          <w:rFonts w:cs="Arial"/>
        </w:rPr>
        <w:fldChar w:fldCharType="begin"/>
      </w:r>
      <w:r w:rsidR="00F32345" w:rsidRPr="00A9385D">
        <w:rPr>
          <w:rFonts w:cs="Arial"/>
        </w:rPr>
        <w:instrText xml:space="preserve"> REF _Ref498091558 \n \h </w:instrText>
      </w:r>
      <w:r w:rsidR="00A9385D">
        <w:rPr>
          <w:rFonts w:cs="Arial"/>
        </w:rPr>
        <w:instrText xml:space="preserve"> \* MERGEFORMAT </w:instrText>
      </w:r>
      <w:r w:rsidR="00F32345" w:rsidRPr="00A9385D">
        <w:rPr>
          <w:rFonts w:cs="Arial"/>
        </w:rPr>
      </w:r>
      <w:r w:rsidR="00F32345" w:rsidRPr="00A9385D">
        <w:rPr>
          <w:rFonts w:cs="Arial"/>
        </w:rPr>
        <w:fldChar w:fldCharType="separate"/>
      </w:r>
      <w:r w:rsidR="00BD0DDF">
        <w:rPr>
          <w:rFonts w:cs="Arial"/>
        </w:rPr>
        <w:t>72</w:t>
      </w:r>
      <w:r w:rsidR="00F32345" w:rsidRPr="00A9385D">
        <w:rPr>
          <w:rFonts w:cs="Arial"/>
        </w:rPr>
        <w:fldChar w:fldCharType="end"/>
      </w:r>
      <w:r w:rsidR="00ED0C30" w:rsidRPr="00A9385D">
        <w:rPr>
          <w:rFonts w:cs="Arial"/>
        </w:rPr>
        <w:t xml:space="preserve"> priedo 2 lentelėje;</w:t>
      </w:r>
    </w:p>
    <w:p w14:paraId="68761FC5" w14:textId="4F35B98F" w:rsidR="004F145A" w:rsidRPr="00A9385D" w:rsidRDefault="00C22772" w:rsidP="004F25FA">
      <w:pPr>
        <w:pStyle w:val="ListParagraph"/>
        <w:numPr>
          <w:ilvl w:val="1"/>
          <w:numId w:val="46"/>
        </w:numPr>
        <w:ind w:firstLine="59"/>
        <w:contextualSpacing/>
        <w:jc w:val="both"/>
        <w:rPr>
          <w:rFonts w:cs="Arial"/>
        </w:rPr>
      </w:pPr>
      <w:r w:rsidRPr="00A9385D">
        <w:rPr>
          <w:rFonts w:cs="Arial"/>
        </w:rPr>
        <w:t xml:space="preserve">Nustačius trūkumus </w:t>
      </w:r>
      <w:r w:rsidR="00DD21AA" w:rsidRPr="00A9385D">
        <w:rPr>
          <w:rFonts w:cs="Arial"/>
        </w:rPr>
        <w:t xml:space="preserve">Infrastruktūros priežiūros centro regiono ar </w:t>
      </w:r>
      <w:r w:rsidR="00A25A62" w:rsidRPr="00A9385D">
        <w:rPr>
          <w:rFonts w:cs="Arial"/>
        </w:rPr>
        <w:t>SĮPS</w:t>
      </w:r>
      <w:r w:rsidR="009272F5" w:rsidRPr="00A9385D">
        <w:rPr>
          <w:rFonts w:cs="Arial"/>
        </w:rPr>
        <w:t xml:space="preserve"> </w:t>
      </w:r>
      <w:r w:rsidR="009079E5" w:rsidRPr="00A9385D">
        <w:rPr>
          <w:rFonts w:cs="Arial"/>
        </w:rPr>
        <w:t>(</w:t>
      </w:r>
      <w:r w:rsidR="00570DE7" w:rsidRPr="00A9385D">
        <w:rPr>
          <w:rFonts w:cs="Arial"/>
        </w:rPr>
        <w:t>t.y. kieno</w:t>
      </w:r>
      <w:r w:rsidR="009272F5" w:rsidRPr="00A9385D">
        <w:rPr>
          <w:rFonts w:cs="Arial"/>
        </w:rPr>
        <w:t xml:space="preserve"> atsakomybėje yra įrenginiai</w:t>
      </w:r>
      <w:r w:rsidR="00F50C04" w:rsidRPr="00A9385D">
        <w:rPr>
          <w:rFonts w:cs="Arial"/>
        </w:rPr>
        <w:t>)</w:t>
      </w:r>
      <w:r w:rsidR="00DA5857" w:rsidRPr="00A9385D">
        <w:rPr>
          <w:rFonts w:cs="Arial"/>
        </w:rPr>
        <w:t xml:space="preserve"> atsakingas darbuotojas</w:t>
      </w:r>
      <w:r w:rsidR="008967F9" w:rsidRPr="00A9385D">
        <w:rPr>
          <w:rFonts w:cs="Arial"/>
        </w:rPr>
        <w:t xml:space="preserve">, </w:t>
      </w:r>
      <w:r w:rsidR="00FD6C7F" w:rsidRPr="00A9385D">
        <w:rPr>
          <w:rFonts w:cs="Arial"/>
        </w:rPr>
        <w:t>organizuoja nustatytų trūkumų</w:t>
      </w:r>
      <w:r w:rsidR="00F50C04" w:rsidRPr="00A9385D">
        <w:rPr>
          <w:rFonts w:cs="Arial"/>
        </w:rPr>
        <w:t xml:space="preserve"> </w:t>
      </w:r>
      <w:r w:rsidR="008967F9" w:rsidRPr="00A9385D">
        <w:rPr>
          <w:rFonts w:cs="Arial"/>
        </w:rPr>
        <w:t>šalinimą</w:t>
      </w:r>
      <w:r w:rsidR="00F50C04" w:rsidRPr="00A9385D">
        <w:rPr>
          <w:rFonts w:cs="Arial"/>
        </w:rPr>
        <w:t>.</w:t>
      </w:r>
      <w:r w:rsidR="00CA7499" w:rsidRPr="00A9385D">
        <w:rPr>
          <w:rFonts w:cs="Arial"/>
        </w:rPr>
        <w:t xml:space="preserve"> O juos pašalinus apie tai atžymi </w:t>
      </w:r>
      <w:r w:rsidR="00D5160C" w:rsidRPr="00A9385D">
        <w:rPr>
          <w:rFonts w:cs="Arial"/>
        </w:rPr>
        <w:t>TVIS sistemoje.</w:t>
      </w:r>
    </w:p>
    <w:p w14:paraId="70C1B50B" w14:textId="32BB6DFC" w:rsidR="009A2BB1" w:rsidRPr="00A9385D" w:rsidRDefault="009D6B36" w:rsidP="004F25FA">
      <w:pPr>
        <w:pStyle w:val="ListParagraph"/>
        <w:numPr>
          <w:ilvl w:val="1"/>
          <w:numId w:val="46"/>
        </w:numPr>
        <w:ind w:firstLine="59"/>
        <w:contextualSpacing/>
        <w:jc w:val="both"/>
        <w:rPr>
          <w:rFonts w:cs="Arial"/>
        </w:rPr>
      </w:pPr>
      <w:r w:rsidRPr="00A9385D">
        <w:rPr>
          <w:rFonts w:cs="Arial"/>
        </w:rPr>
        <w:t xml:space="preserve">Pašalinus trūkumus, </w:t>
      </w:r>
      <w:r w:rsidR="008E00BF" w:rsidRPr="00A9385D">
        <w:rPr>
          <w:rFonts w:cs="Arial"/>
        </w:rPr>
        <w:t>kurių vei</w:t>
      </w:r>
      <w:r w:rsidR="0098430F" w:rsidRPr="00A9385D">
        <w:rPr>
          <w:rFonts w:cs="Arial"/>
        </w:rPr>
        <w:t xml:space="preserve">kimo </w:t>
      </w:r>
      <w:r w:rsidR="0067787F" w:rsidRPr="00A9385D">
        <w:rPr>
          <w:rFonts w:cs="Arial"/>
        </w:rPr>
        <w:t>neįmanoma vizualiai</w:t>
      </w:r>
      <w:r w:rsidR="00F72931" w:rsidRPr="00A9385D">
        <w:rPr>
          <w:rFonts w:cs="Arial"/>
        </w:rPr>
        <w:t xml:space="preserve"> patikrinti,</w:t>
      </w:r>
      <w:r w:rsidR="0098430F" w:rsidRPr="00A9385D">
        <w:rPr>
          <w:rFonts w:cs="Arial"/>
        </w:rPr>
        <w:t xml:space="preserve"> turi būti </w:t>
      </w:r>
      <w:r w:rsidR="009E6C92" w:rsidRPr="00A9385D">
        <w:rPr>
          <w:rFonts w:cs="Arial"/>
        </w:rPr>
        <w:t xml:space="preserve">užsakomi ir atliekami </w:t>
      </w:r>
      <w:r w:rsidR="002D4562" w:rsidRPr="00A9385D">
        <w:rPr>
          <w:rFonts w:cs="Arial"/>
        </w:rPr>
        <w:t xml:space="preserve">pakartotini </w:t>
      </w:r>
      <w:r w:rsidR="0049139C" w:rsidRPr="00A9385D">
        <w:rPr>
          <w:rFonts w:cs="Arial"/>
        </w:rPr>
        <w:t>patikrinimai, šiame punkte nustatyta tvarka.</w:t>
      </w:r>
      <w:r w:rsidR="00AE2A09" w:rsidRPr="00A9385D">
        <w:rPr>
          <w:rFonts w:cs="Arial"/>
        </w:rPr>
        <w:t xml:space="preserve"> </w:t>
      </w:r>
    </w:p>
    <w:p w14:paraId="1F617444" w14:textId="7CFE3289" w:rsidR="004F145A" w:rsidRPr="00A9385D" w:rsidRDefault="00455655" w:rsidP="00455655">
      <w:pPr>
        <w:pStyle w:val="Heading2"/>
        <w:spacing w:before="120" w:after="0"/>
        <w:ind w:left="360" w:firstLine="0"/>
        <w:contextualSpacing/>
      </w:pPr>
      <w:bookmarkStart w:id="1357" w:name="_Toc498354015"/>
      <w:bookmarkStart w:id="1358" w:name="_Toc185585070"/>
      <w:r w:rsidRPr="00A9385D">
        <w:t xml:space="preserve">7. </w:t>
      </w:r>
      <w:r w:rsidR="004F145A" w:rsidRPr="00A9385D">
        <w:t>FIZINIŲ AR JURIDINIŲ ASMENŲ NAUDOJIMASIS BENDROVĖS PATALPOMIS</w:t>
      </w:r>
      <w:bookmarkEnd w:id="1357"/>
      <w:bookmarkEnd w:id="1358"/>
    </w:p>
    <w:p w14:paraId="7A929C4F" w14:textId="4BAF6E6A"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Padalinių vadovai, leisdami naudotis Bendrovės patalpomis kitiems fiziniams ar juridiniams asmenims nuomos ar kitos sutar</w:t>
      </w:r>
      <w:r w:rsidR="006D29EB" w:rsidRPr="00A9385D">
        <w:rPr>
          <w:rFonts w:cs="Arial"/>
        </w:rPr>
        <w:t>ties pagrindu, privalo sudaryti</w:t>
      </w:r>
      <w:r w:rsidRPr="00A9385D">
        <w:rPr>
          <w:rFonts w:cs="Arial"/>
        </w:rPr>
        <w:t xml:space="preserve"> patalpų perdavimo- priėmimo aktą.</w:t>
      </w:r>
      <w:r w:rsidR="007337AF" w:rsidRPr="00A9385D">
        <w:rPr>
          <w:rFonts w:cs="Arial"/>
        </w:rPr>
        <w:t xml:space="preserve"> Patalpų perdavimo – priėmimo tvarka aprašyta Litgrid AB eksploatavimo darbų sutarties bendrosiose sąlygose ĮS-131 (2018-07-05).</w:t>
      </w:r>
    </w:p>
    <w:p w14:paraId="65838D64" w14:textId="1013A888"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Patalpų perdavimo – priėmimo akto sudaryti nebūtina, jeigu aukščiau išvardytos atsakomybės, įrašytos nuomos ar paslaugų sutartyje.</w:t>
      </w:r>
    </w:p>
    <w:p w14:paraId="1D98A7D0" w14:textId="77777777" w:rsidR="004F145A" w:rsidRPr="00A9385D" w:rsidRDefault="004F145A" w:rsidP="004F25FA">
      <w:pPr>
        <w:pStyle w:val="ListParagraph"/>
        <w:numPr>
          <w:ilvl w:val="0"/>
          <w:numId w:val="46"/>
        </w:numPr>
        <w:ind w:left="142" w:firstLine="284"/>
        <w:contextualSpacing/>
        <w:jc w:val="both"/>
        <w:rPr>
          <w:rFonts w:cs="Arial"/>
        </w:rPr>
      </w:pPr>
      <w:r w:rsidRPr="00A9385D">
        <w:rPr>
          <w:rFonts w:cs="Arial"/>
        </w:rPr>
        <w:t xml:space="preserve">Leidžiant naudotis Bendrovės patalpomis fiziniam ar juridiniam asmeniui, jis supažindinamas su to objekto gaisrinės saugos instrukcija. </w:t>
      </w:r>
    </w:p>
    <w:p w14:paraId="046A8865" w14:textId="77777777" w:rsidR="004F145A" w:rsidRPr="00A9385D" w:rsidRDefault="004F145A" w:rsidP="001B3F23">
      <w:pPr>
        <w:pStyle w:val="ListParagraph"/>
        <w:ind w:left="142"/>
        <w:contextualSpacing/>
        <w:jc w:val="both"/>
        <w:rPr>
          <w:rFonts w:cs="Arial"/>
        </w:rPr>
      </w:pPr>
    </w:p>
    <w:p w14:paraId="64BC0B74" w14:textId="7E16E874" w:rsidR="00702698" w:rsidRPr="00A9385D" w:rsidRDefault="00702698" w:rsidP="001B3F23">
      <w:pPr>
        <w:contextualSpacing/>
        <w:rPr>
          <w:rFonts w:cs="Arial"/>
        </w:rPr>
      </w:pPr>
      <w:r w:rsidRPr="00A9385D">
        <w:rPr>
          <w:rFonts w:cs="Arial"/>
        </w:rPr>
        <w:br w:type="page"/>
      </w:r>
    </w:p>
    <w:p w14:paraId="03A616DC" w14:textId="2B3E381E" w:rsidR="00702698" w:rsidRPr="00A9385D" w:rsidRDefault="00702698" w:rsidP="004F25FA">
      <w:pPr>
        <w:pStyle w:val="Heading1"/>
        <w:numPr>
          <w:ilvl w:val="0"/>
          <w:numId w:val="162"/>
        </w:numPr>
        <w:ind w:left="142" w:firstLine="284"/>
        <w:contextualSpacing/>
      </w:pPr>
      <w:bookmarkStart w:id="1359" w:name="_Toc498354016"/>
      <w:bookmarkStart w:id="1360" w:name="_Toc185585071"/>
      <w:r w:rsidRPr="00A9385D">
        <w:lastRenderedPageBreak/>
        <w:t>TRANSFORMATORIŲ PASTOČIŲ</w:t>
      </w:r>
      <w:r w:rsidR="00D1336F">
        <w:t>,</w:t>
      </w:r>
      <w:r w:rsidRPr="00A9385D">
        <w:t xml:space="preserve"> SKIRSTYKLŲ</w:t>
      </w:r>
      <w:r w:rsidR="00D1336F">
        <w:t>, SINCHRONINIŲ KOMPENSATORIŲ STOČIŲ</w:t>
      </w:r>
      <w:r w:rsidRPr="00A9385D">
        <w:t xml:space="preserve"> APSAUGOS SISTEMŲ ĮRENGINIAI</w:t>
      </w:r>
      <w:bookmarkEnd w:id="1359"/>
      <w:bookmarkEnd w:id="1360"/>
    </w:p>
    <w:p w14:paraId="23D0139F" w14:textId="60B2DC3F" w:rsidR="00F63653" w:rsidRPr="00A9385D" w:rsidRDefault="00066F26" w:rsidP="00066F26">
      <w:pPr>
        <w:pStyle w:val="Heading2"/>
        <w:spacing w:before="120" w:after="0"/>
        <w:ind w:left="360" w:firstLine="0"/>
        <w:contextualSpacing/>
        <w:rPr>
          <w:lang w:eastAsia="lt-LT"/>
        </w:rPr>
      </w:pPr>
      <w:bookmarkStart w:id="1361" w:name="_Toc185585072"/>
      <w:r w:rsidRPr="00A9385D">
        <w:t xml:space="preserve">1. </w:t>
      </w:r>
      <w:r w:rsidR="007B7654" w:rsidRPr="00A9385D">
        <w:t>EKSPLOATAVIMO ORGANIZAVIMAS</w:t>
      </w:r>
      <w:bookmarkEnd w:id="1361"/>
    </w:p>
    <w:p w14:paraId="3E566FD8" w14:textId="76CA0353" w:rsidR="00FB1971" w:rsidRPr="00A9385D" w:rsidRDefault="00FB1971" w:rsidP="004F25FA">
      <w:pPr>
        <w:pStyle w:val="ListParagraph"/>
        <w:numPr>
          <w:ilvl w:val="0"/>
          <w:numId w:val="46"/>
        </w:numPr>
        <w:ind w:left="142" w:firstLine="284"/>
        <w:contextualSpacing/>
        <w:jc w:val="both"/>
        <w:rPr>
          <w:rFonts w:cs="Arial"/>
        </w:rPr>
      </w:pPr>
      <w:r w:rsidRPr="00A9385D">
        <w:rPr>
          <w:rFonts w:cs="Arial"/>
        </w:rPr>
        <w:t>Transformatorių pastočių ir skirstyklų apsaugos sistemų įrenginių eksploatavimo darbai skirstomi:</w:t>
      </w:r>
    </w:p>
    <w:p w14:paraId="3EEE8808" w14:textId="14E6A780" w:rsidR="00FB1971" w:rsidRPr="00A9385D" w:rsidRDefault="00FB1971" w:rsidP="001B3F23">
      <w:pPr>
        <w:pStyle w:val="ListParagraph"/>
        <w:ind w:left="142"/>
        <w:contextualSpacing/>
        <w:jc w:val="both"/>
        <w:rPr>
          <w:rFonts w:cs="Arial"/>
        </w:rPr>
      </w:pPr>
      <w:r w:rsidRPr="00A9385D">
        <w:rPr>
          <w:rFonts w:cs="Arial"/>
        </w:rPr>
        <w:t>-</w:t>
      </w:r>
      <w:r w:rsidR="00E639D1" w:rsidRPr="00A9385D">
        <w:rPr>
          <w:rFonts w:cs="Arial"/>
        </w:rPr>
        <w:t xml:space="preserve"> </w:t>
      </w:r>
      <w:r w:rsidRPr="00A9385D">
        <w:rPr>
          <w:rFonts w:cs="Arial"/>
        </w:rPr>
        <w:t>periodinė apžiūra</w:t>
      </w:r>
      <w:r w:rsidR="00E639D1" w:rsidRPr="00A9385D">
        <w:rPr>
          <w:rFonts w:cs="Arial"/>
        </w:rPr>
        <w:t>;</w:t>
      </w:r>
    </w:p>
    <w:p w14:paraId="2968223A" w14:textId="79F88816" w:rsidR="00872B93" w:rsidRPr="00A9385D" w:rsidRDefault="00872B93" w:rsidP="001B3F23">
      <w:pPr>
        <w:pStyle w:val="ListParagraph"/>
        <w:ind w:left="142"/>
        <w:contextualSpacing/>
        <w:jc w:val="both"/>
        <w:rPr>
          <w:rFonts w:cs="Arial"/>
        </w:rPr>
      </w:pPr>
      <w:r w:rsidRPr="00A9385D">
        <w:rPr>
          <w:rFonts w:cs="Arial"/>
        </w:rPr>
        <w:t>-</w:t>
      </w:r>
      <w:r w:rsidR="00E639D1" w:rsidRPr="00A9385D">
        <w:rPr>
          <w:rFonts w:cs="Arial"/>
        </w:rPr>
        <w:t xml:space="preserve"> </w:t>
      </w:r>
      <w:r w:rsidR="00BD0EAC" w:rsidRPr="00A9385D">
        <w:rPr>
          <w:rFonts w:cs="Arial"/>
        </w:rPr>
        <w:t>te</w:t>
      </w:r>
      <w:r w:rsidR="00D13B93" w:rsidRPr="00A9385D">
        <w:rPr>
          <w:rFonts w:cs="Arial"/>
        </w:rPr>
        <w:t>c</w:t>
      </w:r>
      <w:r w:rsidR="00BD0EAC" w:rsidRPr="00A9385D">
        <w:rPr>
          <w:rFonts w:cs="Arial"/>
        </w:rPr>
        <w:t xml:space="preserve">hninis </w:t>
      </w:r>
      <w:r w:rsidRPr="00A9385D">
        <w:rPr>
          <w:rFonts w:cs="Arial"/>
        </w:rPr>
        <w:t>aptarnavimas.</w:t>
      </w:r>
    </w:p>
    <w:p w14:paraId="6E6F0A22" w14:textId="18CC3E43" w:rsidR="001F515F" w:rsidRPr="00A9385D" w:rsidRDefault="00702698" w:rsidP="004F25FA">
      <w:pPr>
        <w:pStyle w:val="ListParagraph"/>
        <w:numPr>
          <w:ilvl w:val="0"/>
          <w:numId w:val="46"/>
        </w:numPr>
        <w:ind w:left="142" w:firstLine="284"/>
        <w:contextualSpacing/>
        <w:jc w:val="both"/>
        <w:rPr>
          <w:rFonts w:cs="Arial"/>
        </w:rPr>
      </w:pPr>
      <w:r w:rsidRPr="00A9385D">
        <w:t xml:space="preserve">Apsaugos sistemos eksploatuojamos </w:t>
      </w:r>
      <w:r w:rsidR="00FE5628" w:rsidRPr="00A9385D">
        <w:t>Fizinės saugos skyriaus</w:t>
      </w:r>
      <w:r w:rsidRPr="00A9385D">
        <w:t xml:space="preserve"> darbuotojų. </w:t>
      </w:r>
      <w:r w:rsidR="00FE5628" w:rsidRPr="00A9385D">
        <w:t>IPC</w:t>
      </w:r>
      <w:r w:rsidR="00157360">
        <w:t>, SĮPS</w:t>
      </w:r>
      <w:r w:rsidR="00FE5628" w:rsidRPr="00A9385D">
        <w:t xml:space="preserve"> </w:t>
      </w:r>
      <w:r w:rsidR="0071356D" w:rsidRPr="00A9385D">
        <w:t>d</w:t>
      </w:r>
      <w:r w:rsidR="00A61F02" w:rsidRPr="00A9385D">
        <w:t>arbuotojui p</w:t>
      </w:r>
      <w:r w:rsidR="004521CC" w:rsidRPr="00A9385D">
        <w:t>astebėjus apsaugos sistemų gedimą būtina apie tai pranešti Nuotolinio monitoringo centrui telefono numeriu 8-</w:t>
      </w:r>
      <w:r w:rsidR="004E3798" w:rsidRPr="00A9385D">
        <w:t>686-71916 arba ITT pagalbos savitarnoje.</w:t>
      </w:r>
    </w:p>
    <w:p w14:paraId="4E4E1EE0" w14:textId="7B7573E7" w:rsidR="00DE1944" w:rsidRPr="00A9385D" w:rsidRDefault="00702698" w:rsidP="004F25FA">
      <w:pPr>
        <w:pStyle w:val="ListParagraph"/>
        <w:numPr>
          <w:ilvl w:val="0"/>
          <w:numId w:val="46"/>
        </w:numPr>
        <w:ind w:left="142" w:firstLine="284"/>
        <w:contextualSpacing/>
        <w:jc w:val="both"/>
        <w:rPr>
          <w:rFonts w:cs="Arial"/>
        </w:rPr>
      </w:pPr>
      <w:r w:rsidRPr="00A9385D">
        <w:t xml:space="preserve">Periodinė apžiūra, techninis aptarnavimas ir remontas atliekamas rangovų, vadovaujantis sudarytomis sutartimis. </w:t>
      </w:r>
      <w:r w:rsidR="00701465" w:rsidRPr="00A9385D">
        <w:rPr>
          <w:rFonts w:cs="Arial"/>
        </w:rPr>
        <w:t>Apsaugos</w:t>
      </w:r>
      <w:r w:rsidR="00DF647E" w:rsidRPr="00A9385D">
        <w:rPr>
          <w:rFonts w:cs="Arial"/>
        </w:rPr>
        <w:t xml:space="preserve"> sistemos turi būti veikiančios ir periodiškai prižiūrimos. Periodinių </w:t>
      </w:r>
      <w:r w:rsidR="00701465" w:rsidRPr="00A9385D">
        <w:rPr>
          <w:rFonts w:cs="Arial"/>
        </w:rPr>
        <w:t>ap</w:t>
      </w:r>
      <w:r w:rsidR="00DF647E" w:rsidRPr="00A9385D">
        <w:rPr>
          <w:rFonts w:cs="Arial"/>
        </w:rPr>
        <w:t>žiū</w:t>
      </w:r>
      <w:r w:rsidR="00454CE5" w:rsidRPr="00A9385D">
        <w:rPr>
          <w:rFonts w:cs="Arial"/>
        </w:rPr>
        <w:t>rų</w:t>
      </w:r>
      <w:r w:rsidR="00DF647E" w:rsidRPr="00A9385D">
        <w:rPr>
          <w:rFonts w:cs="Arial"/>
        </w:rPr>
        <w:t xml:space="preserve"> darbų atlikimo terminai </w:t>
      </w:r>
      <w:r w:rsidR="00DF647E" w:rsidRPr="002C0215">
        <w:rPr>
          <w:rFonts w:cs="Arial"/>
        </w:rPr>
        <w:t xml:space="preserve">pateikti </w:t>
      </w:r>
      <w:r w:rsidR="00837475" w:rsidRPr="002C0215">
        <w:rPr>
          <w:rFonts w:cs="Arial"/>
        </w:rPr>
        <w:fldChar w:fldCharType="begin"/>
      </w:r>
      <w:r w:rsidR="00837475" w:rsidRPr="002C0215">
        <w:rPr>
          <w:rFonts w:cs="Arial"/>
        </w:rPr>
        <w:instrText xml:space="preserve"> REF _Ref498091603 \n \h </w:instrText>
      </w:r>
      <w:r w:rsidR="00A9385D" w:rsidRPr="002C0215">
        <w:rPr>
          <w:rFonts w:cs="Arial"/>
        </w:rPr>
        <w:instrText xml:space="preserve"> \* MERGEFORMAT </w:instrText>
      </w:r>
      <w:r w:rsidR="00837475" w:rsidRPr="002C0215">
        <w:rPr>
          <w:rFonts w:cs="Arial"/>
        </w:rPr>
      </w:r>
      <w:r w:rsidR="00837475" w:rsidRPr="002C0215">
        <w:rPr>
          <w:rFonts w:cs="Arial"/>
        </w:rPr>
        <w:fldChar w:fldCharType="separate"/>
      </w:r>
      <w:r w:rsidR="00BD0DDF" w:rsidRPr="002C0215">
        <w:rPr>
          <w:rFonts w:cs="Arial"/>
        </w:rPr>
        <w:t>74</w:t>
      </w:r>
      <w:r w:rsidR="00837475" w:rsidRPr="002C0215">
        <w:rPr>
          <w:rFonts w:cs="Arial"/>
        </w:rPr>
        <w:fldChar w:fldCharType="end"/>
      </w:r>
      <w:r w:rsidR="00DF647E" w:rsidRPr="002C0215">
        <w:rPr>
          <w:rFonts w:cs="Arial"/>
        </w:rPr>
        <w:t xml:space="preserve"> priede.</w:t>
      </w:r>
      <w:r w:rsidR="00F63D45" w:rsidRPr="002C0215">
        <w:t xml:space="preserve"> </w:t>
      </w:r>
      <w:r w:rsidRPr="002C0215">
        <w:t>Rang</w:t>
      </w:r>
      <w:r w:rsidRPr="00A9385D">
        <w:t xml:space="preserve">ovas, vykdydamas </w:t>
      </w:r>
      <w:r w:rsidR="00701465" w:rsidRPr="00A9385D">
        <w:t>apsaugos</w:t>
      </w:r>
      <w:r w:rsidRPr="00A9385D">
        <w:t xml:space="preserve"> sistemų </w:t>
      </w:r>
      <w:r w:rsidR="00562C33" w:rsidRPr="00A9385D">
        <w:t>periodines apžiūras</w:t>
      </w:r>
      <w:r w:rsidRPr="00A9385D">
        <w:t xml:space="preserve">, apie atliktus darbus fiksuoja </w:t>
      </w:r>
      <w:r w:rsidR="00247628">
        <w:t>Sutartyje suderintoje</w:t>
      </w:r>
      <w:r w:rsidRPr="00A9385D">
        <w:t xml:space="preserve"> formo</w:t>
      </w:r>
      <w:r w:rsidR="00247628">
        <w:t>je.</w:t>
      </w:r>
      <w:r w:rsidR="00D1336F">
        <w:t xml:space="preserve"> </w:t>
      </w:r>
      <w:r w:rsidRPr="00A9385D">
        <w:t>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A9385D" w:rsidRDefault="00F63653" w:rsidP="004F25FA">
      <w:pPr>
        <w:pStyle w:val="ListParagraph"/>
        <w:numPr>
          <w:ilvl w:val="0"/>
          <w:numId w:val="46"/>
        </w:numPr>
        <w:ind w:left="142" w:firstLine="284"/>
        <w:contextualSpacing/>
        <w:jc w:val="both"/>
        <w:rPr>
          <w:rFonts w:cs="Arial"/>
        </w:rPr>
      </w:pPr>
      <w:r w:rsidRPr="00A9385D">
        <w:t xml:space="preserve">Apsauginės signalizacijos patikrinimo tvarka </w:t>
      </w:r>
    </w:p>
    <w:p w14:paraId="3810622E" w14:textId="328B988B" w:rsidR="00702698" w:rsidRPr="00A9385D" w:rsidRDefault="00702698" w:rsidP="004F25FA">
      <w:pPr>
        <w:pStyle w:val="ListParagraph"/>
        <w:numPr>
          <w:ilvl w:val="1"/>
          <w:numId w:val="46"/>
        </w:numPr>
        <w:ind w:left="142" w:firstLine="709"/>
        <w:contextualSpacing/>
        <w:jc w:val="both"/>
        <w:rPr>
          <w:rFonts w:cs="Arial"/>
        </w:rPr>
      </w:pPr>
      <w:r w:rsidRPr="00A9385D">
        <w:t>vizualiai patikrinti, ar nepasikeitė patalpų išplanavimas ir įrenginių patalpose išdėstymas, ar nėra įrenginių, kabelių, kabelių sujungimų mechaninių pažeidimų;</w:t>
      </w:r>
    </w:p>
    <w:p w14:paraId="67935EC4"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vizualiai patikrinti, ar į kontrolinį įrenginį nepateko drėgmė;</w:t>
      </w:r>
    </w:p>
    <w:p w14:paraId="1BA7802A"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ar valdymo įrenginyje (centralėje) yra indikuojamų sistemos gedimų;</w:t>
      </w:r>
    </w:p>
    <w:p w14:paraId="03EC8183"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 xml:space="preserve">patikrinti signalizacijos išplėtėjų ir relių valdymo įrenginių veikimą; </w:t>
      </w:r>
    </w:p>
    <w:p w14:paraId="23311F30"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signalizacijos valdymo įrenginių (pultelių, skaitytuvų) veikimą;</w:t>
      </w:r>
    </w:p>
    <w:p w14:paraId="2E862870"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garsinių sirenų veikimą;</w:t>
      </w:r>
    </w:p>
    <w:p w14:paraId="6BCA2CC6"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pavojaus mygtukų veikimą;</w:t>
      </w:r>
    </w:p>
    <w:p w14:paraId="46248AD6"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ar signalizacijos aliarmo bei įjungimo/išjungimo įvykis identifikuojamas ir atvaizduojamas monitoringo centre;</w:t>
      </w:r>
    </w:p>
    <w:p w14:paraId="02EF0498"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ar vaizdo kontrolės sistema gauna apsaugos sistemos siunčiamus aliarmo signalus;</w:t>
      </w:r>
    </w:p>
    <w:p w14:paraId="268FEE52"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sužadinti kiekvienos kontroliuojamos zonos suveikimą ties kontrolės zonos riba, pažymint tai patikrinimo protokole;</w:t>
      </w:r>
    </w:p>
    <w:p w14:paraId="7AB694FB"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perdavimo kanalo testavimui sutikrinti šį protokolą su apsauginės signalizacijos įvykių serverio duomenų išrašu, išrašą pridėti prie patikrinimo protokolo;</w:t>
      </w:r>
    </w:p>
    <w:p w14:paraId="497E662E"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lauko jutiklių korpusų tarpinių būklę (įtrūkimai, ar suteptos silikoniniu tepalu), matant vizualius pažeidimus patikrinti, ar įrenginio viduje nėra drėgmės;</w:t>
      </w:r>
    </w:p>
    <w:p w14:paraId="1122DC70"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maitinimo blokų veikimą.</w:t>
      </w:r>
    </w:p>
    <w:p w14:paraId="7A3CA2EE" w14:textId="77777777" w:rsidR="00DE1944" w:rsidRPr="00A9385D" w:rsidRDefault="00702698" w:rsidP="004F25FA">
      <w:pPr>
        <w:pStyle w:val="ListParagraph"/>
        <w:widowControl w:val="0"/>
        <w:numPr>
          <w:ilvl w:val="1"/>
          <w:numId w:val="46"/>
        </w:numPr>
        <w:suppressAutoHyphens/>
        <w:ind w:left="142" w:firstLine="709"/>
        <w:contextualSpacing/>
        <w:jc w:val="both"/>
        <w:rPr>
          <w:b/>
        </w:rPr>
      </w:pPr>
      <w:r w:rsidRPr="00A9385D">
        <w:rPr>
          <w:rFonts w:eastAsia="Courier New"/>
        </w:rPr>
        <w:t>patikrinti autonominių akumuliatorių būklę</w:t>
      </w:r>
      <w:r w:rsidRPr="00A9385D">
        <w:t>.</w:t>
      </w:r>
    </w:p>
    <w:p w14:paraId="419B431F" w14:textId="25C10DD6" w:rsidR="00F63653" w:rsidRPr="00A9385D" w:rsidRDefault="00F63653" w:rsidP="004F25FA">
      <w:pPr>
        <w:pStyle w:val="ListParagraph"/>
        <w:widowControl w:val="0"/>
        <w:numPr>
          <w:ilvl w:val="0"/>
          <w:numId w:val="46"/>
        </w:numPr>
        <w:suppressAutoHyphens/>
        <w:ind w:left="142" w:firstLine="284"/>
        <w:contextualSpacing/>
        <w:jc w:val="both"/>
        <w:rPr>
          <w:b/>
        </w:rPr>
      </w:pPr>
      <w:r w:rsidRPr="00A9385D">
        <w:t>Vaizdo stebėjimo sistemos patikrinimo tvarka</w:t>
      </w:r>
    </w:p>
    <w:p w14:paraId="4B12CD57"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vizualiai patikrinti, ar nepasikeitė stebėjimo laukų konfigūracija, ar nėra sistemos elementų, kabelių, kabelių sujungimų mechaninių pažeidimų;</w:t>
      </w:r>
    </w:p>
    <w:p w14:paraId="2B5C6E8B"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nuvalyti kamerų gaubtų langus/stiklus;</w:t>
      </w:r>
    </w:p>
    <w:p w14:paraId="140983E5"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vizualiai patikrinti, ar į gaubtą nepateko drėgmė;</w:t>
      </w:r>
    </w:p>
    <w:p w14:paraId="4C15A0E9"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gaubto šildymo ir vėdinimo elementų darbą, patikrinti ir sutepti tarpines;</w:t>
      </w:r>
    </w:p>
    <w:p w14:paraId="74CAF7BD"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suprogramuotų prepozicijų veikimą;</w:t>
      </w:r>
    </w:p>
    <w:p w14:paraId="298EF97C"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valdymo klaviatūros veikimą;</w:t>
      </w:r>
    </w:p>
    <w:p w14:paraId="6D05CC35"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valdomų kamerų valdymo veikimą;</w:t>
      </w:r>
    </w:p>
    <w:p w14:paraId="1277F602"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ar reaguoja kameros į aliarmo signalus gaunamus iš apsauginės signalizacijos;</w:t>
      </w:r>
    </w:p>
    <w:p w14:paraId="1E244D8A" w14:textId="77777777" w:rsidR="00DE1944" w:rsidRPr="00A9385D" w:rsidRDefault="00702698" w:rsidP="004F25FA">
      <w:pPr>
        <w:pStyle w:val="ListParagraph"/>
        <w:widowControl w:val="0"/>
        <w:numPr>
          <w:ilvl w:val="1"/>
          <w:numId w:val="46"/>
        </w:numPr>
        <w:suppressAutoHyphens/>
        <w:ind w:left="142" w:firstLine="709"/>
        <w:contextualSpacing/>
        <w:jc w:val="both"/>
      </w:pPr>
      <w:r w:rsidRPr="00A9385D">
        <w:t>patikrinti maitinimo blokų veikimą;</w:t>
      </w:r>
    </w:p>
    <w:p w14:paraId="7D91713A" w14:textId="77777777" w:rsidR="00DE1944" w:rsidRPr="00A9385D" w:rsidRDefault="00702698" w:rsidP="004F25FA">
      <w:pPr>
        <w:pStyle w:val="ListParagraph"/>
        <w:widowControl w:val="0"/>
        <w:numPr>
          <w:ilvl w:val="1"/>
          <w:numId w:val="46"/>
        </w:numPr>
        <w:suppressAutoHyphens/>
        <w:ind w:left="142" w:firstLine="709"/>
        <w:contextualSpacing/>
        <w:jc w:val="both"/>
      </w:pPr>
      <w:r w:rsidRPr="00A9385D">
        <w:t>patikrinti, ar vykdomas įrašas ir atvaizdavimas bei įrašo archyvo apimtis.</w:t>
      </w:r>
    </w:p>
    <w:p w14:paraId="64B6AB33" w14:textId="133F46F2" w:rsidR="00702698" w:rsidRPr="00A9385D" w:rsidRDefault="00F63653" w:rsidP="004F25FA">
      <w:pPr>
        <w:pStyle w:val="ListParagraph"/>
        <w:widowControl w:val="0"/>
        <w:numPr>
          <w:ilvl w:val="0"/>
          <w:numId w:val="46"/>
        </w:numPr>
        <w:suppressAutoHyphens/>
        <w:ind w:left="142" w:firstLine="284"/>
        <w:contextualSpacing/>
        <w:jc w:val="both"/>
      </w:pPr>
      <w:r w:rsidRPr="00A9385D">
        <w:t>Apsauginio apšvietimo patikrinimo tvarka:</w:t>
      </w:r>
    </w:p>
    <w:p w14:paraId="4ED2AC34"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 xml:space="preserve">patikrinti ar veikia šviestuvai; </w:t>
      </w:r>
    </w:p>
    <w:p w14:paraId="03251738"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apšvietimo ryškumą;</w:t>
      </w:r>
    </w:p>
    <w:p w14:paraId="40F86808"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foto elemento veikimą;</w:t>
      </w:r>
    </w:p>
    <w:p w14:paraId="14BBC697"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ar nepasikeitė laiko relės nustatymai ir ar pakanka laiko šviestuvams pilnai įsijungti ir padėti aptikti pažeidėją;</w:t>
      </w:r>
    </w:p>
    <w:p w14:paraId="65A49C0F" w14:textId="79E34641" w:rsidR="00DE1944" w:rsidRPr="00A9385D" w:rsidRDefault="00E639D1" w:rsidP="004F25FA">
      <w:pPr>
        <w:pStyle w:val="ListParagraph"/>
        <w:widowControl w:val="0"/>
        <w:numPr>
          <w:ilvl w:val="1"/>
          <w:numId w:val="46"/>
        </w:numPr>
        <w:suppressAutoHyphens/>
        <w:ind w:left="142" w:firstLine="709"/>
        <w:contextualSpacing/>
        <w:jc w:val="both"/>
      </w:pPr>
      <w:r w:rsidRPr="00A9385D">
        <w:t xml:space="preserve">Jei įrengtas, </w:t>
      </w:r>
      <w:r w:rsidR="00702698" w:rsidRPr="00A9385D">
        <w:t>patikrinti apšvietimo automatinį valdymą nuo aliarmo, judesio detekcijos signalų ir nuotoliniu būdu iš monitoringo centrų.</w:t>
      </w:r>
    </w:p>
    <w:p w14:paraId="4837182C" w14:textId="09CBAC7B" w:rsidR="00604B71" w:rsidRPr="00A9385D" w:rsidRDefault="00604B71" w:rsidP="004F25FA">
      <w:pPr>
        <w:pStyle w:val="ListParagraph"/>
        <w:widowControl w:val="0"/>
        <w:numPr>
          <w:ilvl w:val="0"/>
          <w:numId w:val="46"/>
        </w:numPr>
        <w:suppressAutoHyphens/>
        <w:ind w:left="142" w:firstLine="284"/>
        <w:contextualSpacing/>
        <w:jc w:val="both"/>
      </w:pPr>
      <w:r w:rsidRPr="00A9385D">
        <w:t>Įeigos kontrolės tikrinimo tvarka</w:t>
      </w:r>
    </w:p>
    <w:p w14:paraId="18946172"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durų kontrolerių veikimą;</w:t>
      </w:r>
    </w:p>
    <w:p w14:paraId="0F6B1C26"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durų atidarymo mygtukų veikimą;</w:t>
      </w:r>
    </w:p>
    <w:p w14:paraId="1B238718"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sureguliuoti, sutepti elektromechaninius užraktus;</w:t>
      </w:r>
    </w:p>
    <w:p w14:paraId="3D025A6B"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skaitytuvų veikimą;</w:t>
      </w:r>
    </w:p>
    <w:p w14:paraId="1E538547"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maitinimo šaltinių veikimą;</w:t>
      </w:r>
    </w:p>
    <w:p w14:paraId="052CB66F"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rPr>
          <w:rFonts w:eastAsia="Courier New"/>
        </w:rPr>
        <w:lastRenderedPageBreak/>
        <w:t>patikrinti autonominių akumuliatorių būklę;</w:t>
      </w:r>
    </w:p>
    <w:p w14:paraId="4698D8D0" w14:textId="77777777" w:rsidR="00DE1944" w:rsidRPr="00A9385D" w:rsidRDefault="00702698" w:rsidP="004F25FA">
      <w:pPr>
        <w:pStyle w:val="ListParagraph"/>
        <w:widowControl w:val="0"/>
        <w:numPr>
          <w:ilvl w:val="1"/>
          <w:numId w:val="46"/>
        </w:numPr>
        <w:suppressAutoHyphens/>
        <w:ind w:left="142" w:firstLine="709"/>
        <w:contextualSpacing/>
        <w:jc w:val="both"/>
      </w:pPr>
      <w:r w:rsidRPr="00A9385D">
        <w:rPr>
          <w:rFonts w:eastAsia="Courier New"/>
        </w:rPr>
        <w:t>patikrinti įeigos kontrolės įrenginių programinę įrangą;</w:t>
      </w:r>
    </w:p>
    <w:p w14:paraId="44200E15" w14:textId="4C1E6F18" w:rsidR="00604B71" w:rsidRPr="00A9385D" w:rsidRDefault="00604B71" w:rsidP="004F25FA">
      <w:pPr>
        <w:pStyle w:val="ListParagraph"/>
        <w:widowControl w:val="0"/>
        <w:numPr>
          <w:ilvl w:val="0"/>
          <w:numId w:val="46"/>
        </w:numPr>
        <w:suppressAutoHyphens/>
        <w:ind w:left="142" w:firstLine="284"/>
        <w:contextualSpacing/>
        <w:jc w:val="both"/>
      </w:pPr>
      <w:r w:rsidRPr="00A9385D">
        <w:t>Apsaugos sistemų spintų, serverių ir kompiuterinės įrangos tikrinimo tvarka:</w:t>
      </w:r>
    </w:p>
    <w:p w14:paraId="2FB8A346"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ar veikia apsaugos spintos atidarymo magnetiniai kontaktai ir ar identifikuojamas aliarmo signalas ir atvaizduojamas monitoringo centre (jei įrengta);</w:t>
      </w:r>
    </w:p>
    <w:p w14:paraId="595C72C5"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pašalinti dulkes ir šiukšles apsaugos sistemų spintų;</w:t>
      </w:r>
    </w:p>
    <w:p w14:paraId="4AABCE33"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ar tvarkingai veikia apsaugos sistemų spintų ventiliatoriai ir kondicionieriai (jei įrengta);</w:t>
      </w:r>
    </w:p>
    <w:p w14:paraId="3C12642D" w14:textId="0AB97556"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skaitmeninių įrašymo įrengi</w:t>
      </w:r>
      <w:r w:rsidR="006D29EB" w:rsidRPr="00A9385D">
        <w:t>nių veikimą ar nėra indikuojamų</w:t>
      </w:r>
      <w:r w:rsidRPr="00A9385D">
        <w:t xml:space="preserve"> sistemos gedimų;</w:t>
      </w:r>
    </w:p>
    <w:p w14:paraId="2899F089"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skaitmeninių įrašymo įrenginių kietųjų diskų masyvus;</w:t>
      </w:r>
    </w:p>
    <w:p w14:paraId="34AD779C"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apsaugos sistemų serverių veikimą ar nėra indikuojamų sistemos gedimų;</w:t>
      </w:r>
    </w:p>
    <w:p w14:paraId="7DD26C37"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ir išvalyti skaitmeninių įrašymo įrenginių bei apsaugos sistemų serverių vidų nuo dulkių;</w:t>
      </w:r>
    </w:p>
    <w:p w14:paraId="0C8E844D"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vaizdo bei duomenų perdavimo įrenginių veikimą;</w:t>
      </w:r>
    </w:p>
    <w:p w14:paraId="52763D70"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nepertraukiamo maitinimo šaltinių veikimą ar nėra indikuojamų sistemos gedimų;</w:t>
      </w:r>
    </w:p>
    <w:p w14:paraId="1D1FC5C2"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nepertraukiamo maitinimo šaltinių baterijų būklę;</w:t>
      </w:r>
    </w:p>
    <w:p w14:paraId="66F275AC" w14:textId="77777777" w:rsidR="00702698" w:rsidRPr="00A9385D" w:rsidRDefault="00702698" w:rsidP="004F25FA">
      <w:pPr>
        <w:pStyle w:val="ListParagraph"/>
        <w:widowControl w:val="0"/>
        <w:numPr>
          <w:ilvl w:val="1"/>
          <w:numId w:val="46"/>
        </w:numPr>
        <w:suppressAutoHyphens/>
        <w:ind w:left="142" w:firstLine="709"/>
        <w:contextualSpacing/>
        <w:jc w:val="both"/>
      </w:pPr>
      <w:r w:rsidRPr="00A9385D">
        <w:t>patikrinti ir išvalyti vaizdo stebėjimo kompiuterius ir monitorius;</w:t>
      </w:r>
    </w:p>
    <w:p w14:paraId="425CB2DD" w14:textId="77777777" w:rsidR="00DE1944" w:rsidRPr="00A9385D" w:rsidRDefault="00702698" w:rsidP="004F25FA">
      <w:pPr>
        <w:pStyle w:val="ListParagraph"/>
        <w:widowControl w:val="0"/>
        <w:numPr>
          <w:ilvl w:val="1"/>
          <w:numId w:val="46"/>
        </w:numPr>
        <w:suppressAutoHyphens/>
        <w:ind w:left="142" w:firstLine="709"/>
        <w:contextualSpacing/>
        <w:jc w:val="both"/>
      </w:pPr>
      <w:r w:rsidRPr="00A9385D">
        <w:t>patikrinti ir išvalyti apsaugos sistemų kompiuterius ir monitorius;</w:t>
      </w:r>
    </w:p>
    <w:p w14:paraId="016A6ED1" w14:textId="606D9A4C" w:rsidR="00DE1944" w:rsidRPr="00A9385D" w:rsidRDefault="00DE1944" w:rsidP="004F25FA">
      <w:pPr>
        <w:pStyle w:val="ListParagraph"/>
        <w:widowControl w:val="0"/>
        <w:numPr>
          <w:ilvl w:val="0"/>
          <w:numId w:val="46"/>
        </w:numPr>
        <w:suppressAutoHyphens/>
        <w:ind w:left="142" w:firstLine="284"/>
        <w:contextualSpacing/>
        <w:jc w:val="both"/>
      </w:pPr>
      <w:r w:rsidRPr="00A9385D">
        <w:t>Gaisrinės signalizacijos patikrinimo tvarka:</w:t>
      </w:r>
    </w:p>
    <w:p w14:paraId="03454510" w14:textId="7142E6F2" w:rsidR="00702698" w:rsidRPr="00A9385D" w:rsidRDefault="00702698" w:rsidP="004F25FA">
      <w:pPr>
        <w:pStyle w:val="ListParagraph"/>
        <w:numPr>
          <w:ilvl w:val="0"/>
          <w:numId w:val="46"/>
        </w:numPr>
        <w:ind w:left="142" w:firstLine="284"/>
        <w:contextualSpacing/>
        <w:jc w:val="both"/>
      </w:pPr>
      <w:r w:rsidRPr="00A9385D">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A9385D">
        <w:t xml:space="preserve"> </w:t>
      </w:r>
      <w:r w:rsidRPr="00A9385D">
        <w:rPr>
          <w:i/>
        </w:rPr>
        <w:t>Periodinio patikrinimo metu:</w:t>
      </w:r>
    </w:p>
    <w:p w14:paraId="1377366E"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ar valdymo įrenginyje (centralėje) yra indikuojamų sistemos gedimų</w:t>
      </w:r>
      <w:r w:rsidRPr="00A9385D">
        <w:rPr>
          <w:rFonts w:eastAsia="Courier New"/>
        </w:rPr>
        <w:t>;</w:t>
      </w:r>
    </w:p>
    <w:p w14:paraId="5F6FD59B"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patikrinti garsinių sirenų veikimą;</w:t>
      </w:r>
    </w:p>
    <w:p w14:paraId="60627C44"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rPr>
          <w:rFonts w:eastAsia="Courier New"/>
        </w:rPr>
        <w:t>patikrinti maitinimo blokų veikimą;</w:t>
      </w:r>
    </w:p>
    <w:p w14:paraId="3D461831"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rPr>
          <w:rFonts w:eastAsia="Courier New"/>
        </w:rPr>
        <w:t>patikrinama autonominių akumuliatorių būklė;</w:t>
      </w:r>
    </w:p>
    <w:p w14:paraId="451AE153"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rPr>
          <w:rFonts w:eastAsia="Courier New"/>
        </w:rPr>
        <w:t>patikrinamas komutacinių sujungimų patikimumas, laidų būklė;</w:t>
      </w:r>
    </w:p>
    <w:p w14:paraId="3342F89B"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rPr>
          <w:rFonts w:eastAsia="Courier New"/>
        </w:rPr>
        <w:t>patikrinama spindulių/kilpų vientisumas;</w:t>
      </w:r>
    </w:p>
    <w:p w14:paraId="2B4828C7"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patikrinama valdymo įrenginio gaisro pavojaus, gedimo signalų generavimas ir pagalbinių funkcijų veikimas;</w:t>
      </w:r>
    </w:p>
    <w:p w14:paraId="0A51254D"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t>vizualiai patikrinami ar nebuvo padaryti patalp</w:t>
      </w:r>
      <w:r w:rsidRPr="00A9385D">
        <w:rPr>
          <w:rFonts w:eastAsia="Times New Roman"/>
        </w:rPr>
        <w:t xml:space="preserve">ų </w:t>
      </w:r>
      <w:r w:rsidRPr="00A9385D">
        <w:t>pertvarkymai, galintys tur</w:t>
      </w:r>
      <w:r w:rsidRPr="00A9385D">
        <w:rPr>
          <w:rFonts w:eastAsia="Times New Roman"/>
        </w:rPr>
        <w:t>ė</w:t>
      </w:r>
      <w:r w:rsidRPr="00A9385D">
        <w:t xml:space="preserve">ti </w:t>
      </w:r>
      <w:r w:rsidRPr="00A9385D">
        <w:rPr>
          <w:rFonts w:eastAsia="Times New Roman"/>
        </w:rPr>
        <w:t>į</w:t>
      </w:r>
      <w:r w:rsidRPr="00A9385D">
        <w:t>takos rankini</w:t>
      </w:r>
      <w:r w:rsidRPr="00A9385D">
        <w:rPr>
          <w:rFonts w:eastAsia="Times New Roman"/>
        </w:rPr>
        <w:t xml:space="preserve">ų </w:t>
      </w:r>
      <w:r w:rsidRPr="00A9385D">
        <w:t>pavojaus mygtuk</w:t>
      </w:r>
      <w:r w:rsidRPr="00A9385D">
        <w:rPr>
          <w:rFonts w:eastAsia="Times New Roman"/>
        </w:rPr>
        <w:t>ų</w:t>
      </w:r>
      <w:r w:rsidRPr="00A9385D">
        <w:t>, jutiklių</w:t>
      </w:r>
      <w:r w:rsidRPr="00A9385D">
        <w:rPr>
          <w:rFonts w:eastAsia="Times New Roman"/>
        </w:rPr>
        <w:t xml:space="preserve"> </w:t>
      </w:r>
      <w:r w:rsidRPr="00A9385D">
        <w:t>ir signalizatori</w:t>
      </w:r>
      <w:r w:rsidRPr="00A9385D">
        <w:rPr>
          <w:rFonts w:eastAsia="Times New Roman"/>
        </w:rPr>
        <w:t xml:space="preserve">ų </w:t>
      </w:r>
      <w:r w:rsidRPr="00A9385D">
        <w:t>teisingam ir patikimam veikimui;</w:t>
      </w:r>
    </w:p>
    <w:p w14:paraId="6610A7A1" w14:textId="77777777" w:rsidR="00702698" w:rsidRPr="00A9385D" w:rsidRDefault="00702698" w:rsidP="004F25FA">
      <w:pPr>
        <w:pStyle w:val="ListParagraph"/>
        <w:widowControl w:val="0"/>
        <w:numPr>
          <w:ilvl w:val="1"/>
          <w:numId w:val="46"/>
        </w:numPr>
        <w:suppressAutoHyphens/>
        <w:ind w:left="142" w:firstLine="709"/>
        <w:contextualSpacing/>
        <w:jc w:val="both"/>
        <w:rPr>
          <w:b/>
        </w:rPr>
      </w:pPr>
      <w:r w:rsidRPr="00A9385D">
        <w:rPr>
          <w:rFonts w:eastAsia="JPNCJN+TimesNewRoman"/>
        </w:rPr>
        <w:t xml:space="preserve">patikrinamas kiekvieno jutiklio veikimas. </w:t>
      </w:r>
    </w:p>
    <w:p w14:paraId="1941A230" w14:textId="11A63AB3" w:rsidR="00DE1944" w:rsidRPr="00A9385D" w:rsidRDefault="00702698" w:rsidP="004F25FA">
      <w:pPr>
        <w:pStyle w:val="Bullet"/>
        <w:numPr>
          <w:ilvl w:val="0"/>
          <w:numId w:val="46"/>
        </w:numPr>
        <w:autoSpaceDE w:val="0"/>
        <w:ind w:left="142" w:firstLine="284"/>
        <w:contextualSpacing/>
        <w:jc w:val="both"/>
        <w:rPr>
          <w:rFonts w:ascii="Trebuchet MS" w:hAnsi="Trebuchet MS" w:cs="Times New Roman"/>
        </w:rPr>
      </w:pPr>
      <w:r w:rsidRPr="00A9385D">
        <w:rPr>
          <w:rFonts w:ascii="Trebuchet MS" w:hAnsi="Trebuchet MS" w:cs="Times New Roman"/>
        </w:rPr>
        <w:t>Daugkartinio ve</w:t>
      </w:r>
      <w:r w:rsidR="006D29EB" w:rsidRPr="00A9385D">
        <w:rPr>
          <w:rFonts w:ascii="Trebuchet MS" w:hAnsi="Trebuchet MS" w:cs="Times New Roman"/>
        </w:rPr>
        <w:t xml:space="preserve">ikimo dūmų, temperatūriniai, </w:t>
      </w:r>
      <w:r w:rsidRPr="00A9385D">
        <w:rPr>
          <w:rFonts w:ascii="Trebuchet MS" w:hAnsi="Trebuchet MS" w:cs="Times New Roman"/>
        </w:rPr>
        <w:t xml:space="preserve">kombinuoti jutikliai bei rankiniai gaisro pavojaus signalizatoriai tikrinami: </w:t>
      </w:r>
    </w:p>
    <w:p w14:paraId="3E28EB72"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vizualiai apžiūrint, ar nėra mechaninių pažeidimų;</w:t>
      </w:r>
    </w:p>
    <w:p w14:paraId="01131B5F"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patikrinama, ar generuojamas gaisro pavojaus signalas;</w:t>
      </w:r>
    </w:p>
    <w:p w14:paraId="2D7F12AD"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patikrinama, ar generuojamas gedimo signalas;</w:t>
      </w:r>
    </w:p>
    <w:p w14:paraId="0333ECF6" w14:textId="38875BB4"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 xml:space="preserve">rankiniai </w:t>
      </w:r>
      <w:r w:rsidR="006D29EB" w:rsidRPr="00A9385D">
        <w:rPr>
          <w:rFonts w:ascii="Trebuchet MS" w:eastAsia="Courier New" w:hAnsi="Trebuchet MS" w:cs="Courier New"/>
        </w:rPr>
        <w:t>gaisro pavojaus signalizatoriai</w:t>
      </w:r>
      <w:r w:rsidRPr="00A9385D">
        <w:rPr>
          <w:rFonts w:ascii="Trebuchet MS" w:eastAsia="Courier New" w:hAnsi="Trebuchet MS" w:cs="Courier New"/>
        </w:rPr>
        <w:t xml:space="preserve"> tikrinami nuspaudžiant stikliuką (daugkartiniai) arba raktu – testeriu.</w:t>
      </w:r>
    </w:p>
    <w:p w14:paraId="0F4F28CE" w14:textId="77777777" w:rsidR="00DE1944" w:rsidRPr="00A9385D" w:rsidRDefault="00702698" w:rsidP="004F25FA">
      <w:pPr>
        <w:pStyle w:val="Bullet"/>
        <w:numPr>
          <w:ilvl w:val="0"/>
          <w:numId w:val="46"/>
        </w:numPr>
        <w:autoSpaceDE w:val="0"/>
        <w:ind w:left="142" w:firstLine="284"/>
        <w:contextualSpacing/>
        <w:jc w:val="both"/>
        <w:rPr>
          <w:rFonts w:ascii="Trebuchet MS" w:hAnsi="Trebuchet MS" w:cs="Times New Roman"/>
        </w:rPr>
      </w:pPr>
      <w:r w:rsidRPr="00A9385D">
        <w:rPr>
          <w:rFonts w:ascii="Trebuchet MS" w:eastAsia="Courier New" w:hAnsi="Trebuchet MS" w:cs="Courier New"/>
        </w:rPr>
        <w:t xml:space="preserve">Patikrinama jutiklių sąveika su kitomis sistemomis: </w:t>
      </w:r>
    </w:p>
    <w:p w14:paraId="21A810F2"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signalo perdavimas į apsaugos centralę ir monitoringo postą (jei numatytas – į dispečerinio valdymo sistemą);</w:t>
      </w:r>
    </w:p>
    <w:p w14:paraId="472505F0" w14:textId="77777777" w:rsidR="00DE1944" w:rsidRPr="00A9385D" w:rsidRDefault="00702698" w:rsidP="004F25FA">
      <w:pPr>
        <w:pStyle w:val="Bullet"/>
        <w:numPr>
          <w:ilvl w:val="1"/>
          <w:numId w:val="46"/>
        </w:numPr>
        <w:autoSpaceDE w:val="0"/>
        <w:ind w:left="142" w:firstLine="709"/>
        <w:contextualSpacing/>
        <w:jc w:val="both"/>
        <w:rPr>
          <w:rFonts w:ascii="Trebuchet MS" w:hAnsi="Trebuchet MS" w:cs="Times New Roman"/>
        </w:rPr>
      </w:pPr>
      <w:r w:rsidRPr="00A9385D">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A9385D" w:rsidRDefault="00702698" w:rsidP="004F25FA">
      <w:pPr>
        <w:pStyle w:val="Bullet"/>
        <w:numPr>
          <w:ilvl w:val="0"/>
          <w:numId w:val="46"/>
        </w:numPr>
        <w:autoSpaceDE w:val="0"/>
        <w:ind w:left="142" w:firstLine="284"/>
        <w:contextualSpacing/>
        <w:jc w:val="both"/>
        <w:rPr>
          <w:rFonts w:ascii="Trebuchet MS" w:hAnsi="Trebuchet MS" w:cs="Times New Roman"/>
        </w:rPr>
      </w:pPr>
      <w:r w:rsidRPr="00A9385D">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A9385D" w:rsidRDefault="00702698" w:rsidP="001B3F23">
      <w:pPr>
        <w:pStyle w:val="antraste"/>
        <w:contextualSpacing/>
        <w:rPr>
          <w:lang w:val="lt-LT" w:eastAsia="lt-LT"/>
        </w:rPr>
      </w:pPr>
    </w:p>
    <w:p w14:paraId="3FB6A630" w14:textId="0BD4B815" w:rsidR="00887527" w:rsidRPr="00A9385D" w:rsidRDefault="00EA66E2" w:rsidP="00887527">
      <w:pPr>
        <w:contextualSpacing/>
      </w:pPr>
      <w:r w:rsidRPr="00A9385D">
        <w:br w:type="page"/>
      </w:r>
      <w:bookmarkStart w:id="1362" w:name="_Toc498354018"/>
    </w:p>
    <w:p w14:paraId="5235708A" w14:textId="77777777" w:rsidR="00887527" w:rsidRPr="00A9385D" w:rsidRDefault="00887527" w:rsidP="00066F26">
      <w:pPr>
        <w:pStyle w:val="antraste"/>
        <w:ind w:left="0" w:firstLine="0"/>
        <w:rPr>
          <w:lang w:val="lt-LT" w:eastAsia="lt-LT"/>
        </w:rPr>
      </w:pPr>
    </w:p>
    <w:p w14:paraId="6B49270E" w14:textId="4075FFEF" w:rsidR="0044254F" w:rsidRPr="00A9385D" w:rsidRDefault="30B95516" w:rsidP="004F25FA">
      <w:pPr>
        <w:pStyle w:val="Heading1"/>
        <w:numPr>
          <w:ilvl w:val="0"/>
          <w:numId w:val="162"/>
        </w:numPr>
        <w:ind w:left="142" w:firstLine="284"/>
        <w:rPr>
          <w:rFonts w:eastAsia="Trebuchet MS" w:cs="Trebuchet MS"/>
          <w:szCs w:val="24"/>
        </w:rPr>
      </w:pPr>
      <w:bookmarkStart w:id="1363" w:name="_Toc185585073"/>
      <w:r w:rsidRPr="00A9385D">
        <w:rPr>
          <w:rFonts w:eastAsia="Trebuchet MS" w:cs="Trebuchet MS"/>
          <w:szCs w:val="24"/>
        </w:rPr>
        <w:t>APLINKOS APSAUGOS ORGANIZAVIMAS</w:t>
      </w:r>
      <w:bookmarkEnd w:id="1363"/>
    </w:p>
    <w:p w14:paraId="11876FC9" w14:textId="77777777" w:rsidR="0044254F" w:rsidRPr="00A9385D" w:rsidRDefault="0044254F" w:rsidP="001A1D66"/>
    <w:p w14:paraId="5717D4B7" w14:textId="6BD63C2B" w:rsidR="4E5B480A" w:rsidRPr="00A9385D" w:rsidRDefault="0044254F" w:rsidP="004F25FA">
      <w:pPr>
        <w:pStyle w:val="Heading2"/>
        <w:numPr>
          <w:ilvl w:val="0"/>
          <w:numId w:val="108"/>
        </w:numPr>
        <w:ind w:left="426"/>
      </w:pPr>
      <w:bookmarkStart w:id="1364" w:name="_Toc185585074"/>
      <w:r w:rsidRPr="00A9385D">
        <w:t>ATLIEKŲ TVARKYMO ORGANIZAVIMAS, VYKDYMAS IR PRIEŽIŪRA</w:t>
      </w:r>
      <w:bookmarkEnd w:id="1364"/>
    </w:p>
    <w:p w14:paraId="556FE175" w14:textId="77777777" w:rsidR="009142BA" w:rsidRPr="00A9385D" w:rsidRDefault="009142BA" w:rsidP="001A1D66"/>
    <w:p w14:paraId="65DA2654" w14:textId="2F9DA691" w:rsidR="009142BA" w:rsidRPr="00A9385D" w:rsidRDefault="009142BA" w:rsidP="004F25FA">
      <w:pPr>
        <w:pStyle w:val="ListParagraph"/>
        <w:numPr>
          <w:ilvl w:val="0"/>
          <w:numId w:val="46"/>
        </w:numPr>
        <w:spacing w:before="0"/>
        <w:ind w:left="142" w:firstLine="284"/>
        <w:jc w:val="both"/>
      </w:pPr>
      <w:r w:rsidRPr="00A9385D">
        <w:t xml:space="preserve">Bendrovės veikloje susidarančių atliekų tvarkymas apima rūšiavimą, laikiną laikymą, perdavimą atliekų tvarkytojams ir apskaitą. Ši veikla vykdoma pagal Atliekų tvarkymo įstatymo, Atliekų tvarkymo taisyklių, </w:t>
      </w:r>
      <w:bookmarkStart w:id="1365" w:name="_Hlk517778199"/>
      <w:r w:rsidRPr="00A9385D">
        <w:rPr>
          <w:shd w:val="clear" w:color="auto" w:fill="FFFFFF" w:themeFill="background1"/>
        </w:rPr>
        <w:t>Atliekų susidarymo ir tvarkymo apskaitos ir ataskaitų teikimo taisyklių</w:t>
      </w:r>
      <w:bookmarkEnd w:id="1365"/>
      <w:r w:rsidRPr="00A9385D">
        <w:rPr>
          <w:shd w:val="clear" w:color="auto" w:fill="FFFFFF" w:themeFill="background1"/>
        </w:rPr>
        <w:t>, kitų susijusių teisės aktų bei</w:t>
      </w:r>
      <w:r w:rsidRPr="00A9385D">
        <w:t xml:space="preserve"> šio Aprašo reikalavimus. Padalinių vadovai skiria atsakingus asmenis už Bendrovės padalinyje susidarančių atliekų tvarkymą.</w:t>
      </w:r>
    </w:p>
    <w:p w14:paraId="7CFD6158"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Bendrovėje susidaro pavojingosios ir nepavojingosios atliekos. </w:t>
      </w:r>
    </w:p>
    <w:p w14:paraId="1F8C5E56"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Bendrovės veikloje susidarančių atliekų tvarkymą organizuoja ir/ar vykdo Rangovai ir Litgrid AB padalinių darbuotojai. Atliekos perduodamos atitinkamiems atliekų tvarkytojams pagal sudarytas sutartis. Atliekos apskaitomos Lietuvos Respublikos aplinkos ministerijos Vieningoje gaminių, pakuočių ir atliekų apskaitos informacinėje sistemoje (toliau - GPAIS). </w:t>
      </w:r>
    </w:p>
    <w:p w14:paraId="670BDC56" w14:textId="626FEBF4"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Gamybines atliekas, susidarančias eksploatuojant </w:t>
      </w:r>
      <w:bookmarkStart w:id="1366" w:name="_Hlk185259716"/>
      <w:r w:rsidR="00AD460C">
        <w:t>SĮPS</w:t>
      </w:r>
      <w:bookmarkEnd w:id="1366"/>
      <w:r w:rsidR="00AD460C" w:rsidRPr="00A9385D" w:rsidDel="00AD460C">
        <w:rPr>
          <w:lang w:val="pt-BR"/>
        </w:rPr>
        <w:t xml:space="preserve"> </w:t>
      </w:r>
      <w:r w:rsidRPr="00A9385D">
        <w:rPr>
          <w:lang w:val="pt-BR"/>
        </w:rPr>
        <w:t xml:space="preserve">įrenginius,  rūšiuoja, laikinai laiko ir perduoda atliekų tvarkytojams </w:t>
      </w:r>
      <w:bookmarkStart w:id="1367" w:name="_Hlk185259706"/>
      <w:r w:rsidR="00AD460C">
        <w:t>SĮPS</w:t>
      </w:r>
      <w:r w:rsidR="00AD460C" w:rsidRPr="00A9385D" w:rsidDel="00AD460C">
        <w:rPr>
          <w:lang w:val="pt-BR"/>
        </w:rPr>
        <w:t xml:space="preserve"> </w:t>
      </w:r>
      <w:bookmarkEnd w:id="1367"/>
      <w:r w:rsidRPr="00A9385D">
        <w:rPr>
          <w:lang w:val="pt-BR"/>
        </w:rPr>
        <w:t xml:space="preserve">inžinieriai. </w:t>
      </w:r>
    </w:p>
    <w:p w14:paraId="4D10B9F1"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Elektronikos atliekos (susidėvėjusios IT ir telekomunikacijų priemonės, keičiamos plokštės, maitinimo šaltiniai,  matavimo prietaisai ir pan.) tvarkomos jas perduodant elektronikos atliekas galinčioms tvarkyti įmonėms pagal sudarytas sutartis. Tokių atliekų perdavimą atliekų tvarkytojams organizuoja Bendrovės atitinkamo padalinio, kuriame susikaupė atliekos, darbuotojai. </w:t>
      </w:r>
    </w:p>
    <w:p w14:paraId="15BA1F35" w14:textId="4D63DC35"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Komunalinės atliekos (mišrios komunalinės, popierius, plastikas, stiklas ir kt. atskirai surenkamos frakcijos) rūšiuojamos atitinkamų savivaldybių nustatyta tvarka ir perduodamos atliekų tvarkytojams naudojantis savivaldybių organizuojamomis komunalinių atliekų tvarkymo sistemomis. Priklausomai nuo šių atliekų susidarymo vietos jų rūšiavimą bei perdavimą organizuoja IPC regijonuose, </w:t>
      </w:r>
      <w:r w:rsidR="009F4637">
        <w:t>SĮPS</w:t>
      </w:r>
      <w:r w:rsidR="009F4637" w:rsidRPr="00A9385D" w:rsidDel="009F4637">
        <w:rPr>
          <w:lang w:val="pt-BR"/>
        </w:rPr>
        <w:t xml:space="preserve"> </w:t>
      </w:r>
      <w:r w:rsidRPr="00A9385D">
        <w:rPr>
          <w:lang w:val="pt-BR"/>
        </w:rPr>
        <w:t>ir Bendrųjų reikalų skyriaus paskirti atsakingi darbuotojai.</w:t>
      </w:r>
    </w:p>
    <w:p w14:paraId="204BE0C3" w14:textId="04D829D4"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Vykdant iš anksto neplanuotus darbus, šalinant įrenginių gedimus ir dėl to susidarius atliekų (išsiliejusi alyva, užterštas gruntas, degimo likučiai ir pan.), jų tvarkymas vykdomas IPC ar </w:t>
      </w:r>
      <w:r w:rsidR="00D50130">
        <w:t>SĮPS</w:t>
      </w:r>
      <w:r w:rsidR="00D50130" w:rsidRPr="00A9385D" w:rsidDel="00D50130">
        <w:rPr>
          <w:lang w:val="pt-BR"/>
        </w:rPr>
        <w:t xml:space="preserve"> </w:t>
      </w:r>
      <w:r w:rsidRPr="00A9385D">
        <w:rPr>
          <w:lang w:val="pt-BR"/>
        </w:rPr>
        <w:t xml:space="preserve">įforminus užsakymą Rangovams, vykdantiems Bendrovės įrenginių ir statinių eksploatavimo darbus. </w:t>
      </w:r>
    </w:p>
    <w:p w14:paraId="19FA6EA3"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Rangovai vykdo darbų metu susidarančių atliekų apskaitą, surinkimą, rūšiavimą, ženklinimą ir perdavimą atitinkamiems pagal atliekų rūšį atliekų tvarkytojams.</w:t>
      </w:r>
    </w:p>
    <w:p w14:paraId="377315DE"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Atliekų apskaitos vedimui Rangovai </w:t>
      </w:r>
      <w:bookmarkStart w:id="1368" w:name="_Hlk27049239"/>
      <w:r w:rsidRPr="00A9385D">
        <w:rPr>
          <w:lang w:val="pt-BR"/>
        </w:rPr>
        <w:t xml:space="preserve">turi būti įsiregistravę </w:t>
      </w:r>
      <w:bookmarkStart w:id="1369" w:name="_Hlk27486561"/>
      <w:bookmarkStart w:id="1370" w:name="_Hlk870441"/>
      <w:bookmarkStart w:id="1371" w:name="_Hlk27049411"/>
      <w:r w:rsidRPr="00A9385D">
        <w:rPr>
          <w:lang w:val="pt-BR"/>
        </w:rPr>
        <w:t xml:space="preserve">GPAIS </w:t>
      </w:r>
      <w:bookmarkEnd w:id="1369"/>
      <w:r w:rsidRPr="00A9385D">
        <w:rPr>
          <w:lang w:val="pt-BR"/>
        </w:rPr>
        <w:t>ir apskaitą vykdyti pagal Atliekų susidarymo ir tvarkymo apskaitos ir ataskaitų teikimo taisyklių reikalavimus</w:t>
      </w:r>
      <w:bookmarkEnd w:id="1370"/>
      <w:r w:rsidRPr="00A9385D">
        <w:rPr>
          <w:lang w:val="pt-BR"/>
        </w:rPr>
        <w:t>. Perduodami atliekas atliekų tvarkytojams, Rangovai pildo GPAIS atliekų lydraštį, jame nurodydami atliekų kiekį (sveriant, matuojant, apskaičiuojant), objekto pavadinimą, adresą</w:t>
      </w:r>
      <w:bookmarkEnd w:id="1371"/>
      <w:r w:rsidRPr="00A9385D">
        <w:rPr>
          <w:lang w:val="pt-BR"/>
        </w:rPr>
        <w:t>, o atliekų darytoju – nurodomi Rangovai išskyrus teigiamą rinkos vertę turinčias atliekas, kurių darytoju nurodoma Bendrovė.</w:t>
      </w:r>
    </w:p>
    <w:bookmarkEnd w:id="1368"/>
    <w:p w14:paraId="551AB765"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Susidarančių atliekų tvarkymui Rangovai arba jų pasamdyta įmonė turi būti įrašyti Atliekų tvarkytojų valstybės registre. Susidarančių pavojingųjų atliekų tvarkymui Rangovai arba jų pasamdyta įmonė taip pat privalo turėti pavojingų atliekų tvarkymo licenciją ir kvalifikuotus darbuotojus, turinčius teisę tvarkyti atliekas. </w:t>
      </w:r>
    </w:p>
    <w:p w14:paraId="7CFA7E0C"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30C282D4" w14:textId="65540586" w:rsidR="009142BA" w:rsidRPr="00A9385D" w:rsidRDefault="009142BA" w:rsidP="004F25FA">
      <w:pPr>
        <w:pStyle w:val="ListParagraph"/>
        <w:numPr>
          <w:ilvl w:val="0"/>
          <w:numId w:val="46"/>
        </w:numPr>
        <w:spacing w:before="0"/>
        <w:ind w:left="142" w:firstLine="284"/>
        <w:jc w:val="both"/>
        <w:rPr>
          <w:lang w:val="pt-BR"/>
        </w:rPr>
      </w:pPr>
      <w:bookmarkStart w:id="1372" w:name="_Hlk150154147"/>
      <w:r w:rsidRPr="00A9385D">
        <w:rPr>
          <w:lang w:val="pt-BR"/>
        </w:rPr>
        <w:t xml:space="preserve">Vykdant objektų rekonstrukciją ir remontą Bendrovės reikmėms nereikalingi įrenginiai ir konstrukcijos turi būti išmontuojami arba atskiriami ir išrūšiuojami iki atskirų atliekų rūšių pagal atliekų kodus. Demontuota elektros įranga, įskaitant alyvinius įrenginius, atliekų tvarkytojams perduodama neišardyta. Demontuotos elektros įrangos ardymą atlieka atliekų tvarkytojai turintys teisę tvarkyti šias atliekas. Visi demontuotos elektros įrangos ardymo darbai atliekami tik atliekų tvarkytojo teritorijoje. Prieš perduodant atliekų tvarkytojams alyvinius elektros įrenginius Rangovai privalo organizuoti alyvos išleidimą bei jos pridavimą atliekų tvarkytojams. Atliekų tvarkytojas, kuriam perduodamos atliekos, privalo turėti tokių atliekų tvarkymo licenciją. </w:t>
      </w:r>
      <w:bookmarkEnd w:id="1372"/>
      <w:r w:rsidRPr="00A9385D">
        <w:rPr>
          <w:lang w:val="pt-BR"/>
        </w:rPr>
        <w:t xml:space="preserve">Bendrovės reikmėms paliekamų demontuotų įrenginių ar jų dalių sąrašą sudaro IPC darbuotojai tai nurodydami projektavimo užduotyje. </w:t>
      </w:r>
    </w:p>
    <w:p w14:paraId="3121CB38"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Dirbdami Bendrovės objektuose, Rangovai turi organizuoti darbą taip, kad būtų galima išvengti arba, kiek įmanoma, sumažinti atliekų susidarymą ir jų patekimą į aplinką. </w:t>
      </w:r>
    </w:p>
    <w:p w14:paraId="787DF2C4"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turėti reikiamo inventoriaus ir medžiagų komplektą (kastuvų, kibirų, skysčiams nepralaidžių maišų, naftos produktus neutralizuojančių skysčių, </w:t>
      </w:r>
      <w:r w:rsidRPr="00A9385D">
        <w:rPr>
          <w:lang w:val="pt-BR"/>
        </w:rPr>
        <w:lastRenderedPageBreak/>
        <w:t xml:space="preserve">sorbentų, sorbuojančių bonų ir pan.) ir operatyviai surinkti ir neutralizuoti arba laikinai lokalizuoti į aplinką išsiliejusius teršalus. </w:t>
      </w:r>
    </w:p>
    <w:p w14:paraId="12D737BA"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Sukauptas pavojingąsias atliekas Bendrovė ir Rangovai gali saugoti ne ilgiau kaip 6 mėnesius, o nepavojingas – ne ilgiau kaip 1 metus jų susidarymo vietoje iki jų perdavimo atliekų tvarkytojams.</w:t>
      </w:r>
    </w:p>
    <w:p w14:paraId="65818B0C"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Išlaidos už visų susidariusių atliekų rūšių sutvarkymą, jas perduodant atitinkamiems pagal atliekų rūšį atliekų tvarkytojams, tenka Rangovams. </w:t>
      </w:r>
    </w:p>
    <w:p w14:paraId="35C03935" w14:textId="77777777" w:rsidR="009142BA" w:rsidRPr="00A9385D" w:rsidRDefault="009142BA" w:rsidP="004F25FA">
      <w:pPr>
        <w:pStyle w:val="ListParagraph"/>
        <w:numPr>
          <w:ilvl w:val="0"/>
          <w:numId w:val="46"/>
        </w:numPr>
        <w:spacing w:before="0"/>
        <w:ind w:left="142" w:firstLine="284"/>
        <w:jc w:val="both"/>
        <w:rPr>
          <w:lang w:val="pt-BR"/>
        </w:rPr>
      </w:pPr>
      <w:r w:rsidRPr="00A9385D">
        <w:rPr>
          <w:lang w:val="pt-BR"/>
        </w:rPr>
        <w:t xml:space="preserve">Sukauptas </w:t>
      </w:r>
      <w:bookmarkStart w:id="1373" w:name="_Hlk65681561"/>
      <w:r w:rsidRPr="00A9385D">
        <w:rPr>
          <w:lang w:val="pt-BR"/>
        </w:rPr>
        <w:t xml:space="preserve">teigiamą rinkos vertę turinčias </w:t>
      </w:r>
      <w:bookmarkEnd w:id="1373"/>
      <w:r w:rsidRPr="00A9385D">
        <w:rPr>
          <w:lang w:val="pt-BR"/>
        </w:rPr>
        <w:t>atliekas (metalus, akumuliatorių baterijas ir alyvą, kai jos kiekis didesnis kaip 6 tonos) Rangovai, dalyvaujant ir perdavimo aktą pasirašant atitinkamo regiono techninę priežiūrą vykdantiems inžinieriams, perduoda atliekų tvarkytojams, su kuriais Bendrovė turi sudariusi pardavimo sutartis. Apskaitant šias atliekas, atliekų darytoju nurodoma Bendrovė. Pajamos už perduotas atliekas tenka Bendrovei.</w:t>
      </w:r>
    </w:p>
    <w:p w14:paraId="2A5F64AC" w14:textId="77777777" w:rsidR="009142BA" w:rsidRPr="00A9385D" w:rsidRDefault="009142BA" w:rsidP="004F25FA">
      <w:pPr>
        <w:pStyle w:val="ListParagraph"/>
        <w:numPr>
          <w:ilvl w:val="0"/>
          <w:numId w:val="46"/>
        </w:numPr>
        <w:spacing w:before="0"/>
        <w:ind w:left="142" w:firstLine="284"/>
        <w:jc w:val="both"/>
        <w:rPr>
          <w:lang w:val="pt-BR"/>
        </w:rPr>
      </w:pPr>
      <w:r w:rsidRPr="00A9385D">
        <w:t>Perkant remonto, techninės priežiūros paslaugas, kurių suteikimo metu susidaro ar gali susidaryti įvairių atliekų, į techninius reikalavimus ir paslaugų sutartį būtina įrašyti reikalavimą, kad Rangovai savo sąskaita Atliekų tvarkymo taisyklių nustatyta tvarka privalo apskaityti atliekas GPAIS, sutvarkyti susidariusias atliekas ir pateikti tai patvirtinančių dokumentų kopijas darbus bei paslaugas priimančiam asmeniui.</w:t>
      </w:r>
      <w:r w:rsidRPr="00A9385D">
        <w:rPr>
          <w:lang w:val="pt-BR"/>
        </w:rPr>
        <w:t xml:space="preserve"> </w:t>
      </w:r>
    </w:p>
    <w:p w14:paraId="28A5D9BA" w14:textId="1B9D0E24" w:rsidR="009142BA" w:rsidRPr="00A9385D" w:rsidRDefault="009142BA" w:rsidP="004F25FA">
      <w:pPr>
        <w:pStyle w:val="ListParagraph"/>
        <w:numPr>
          <w:ilvl w:val="0"/>
          <w:numId w:val="46"/>
        </w:numPr>
        <w:spacing w:before="0"/>
        <w:ind w:left="142" w:firstLine="284"/>
        <w:jc w:val="both"/>
        <w:rPr>
          <w:rFonts w:eastAsiaTheme="minorEastAsia"/>
          <w:lang w:val="pt-BR" w:eastAsia="lt-LT"/>
        </w:rPr>
      </w:pPr>
      <w:r w:rsidRPr="00A9385D">
        <w:rPr>
          <w:lang w:val="pt-BR"/>
        </w:rPr>
        <w:t xml:space="preserve">Bendrovėje susidarančių </w:t>
      </w:r>
      <w:bookmarkStart w:id="1374" w:name="_Hlk72686555"/>
      <w:r w:rsidRPr="00A9385D">
        <w:rPr>
          <w:lang w:val="pt-BR"/>
        </w:rPr>
        <w:t xml:space="preserve">atliekų apskaitą GPAIS sistemoje vykdo PTD vadovo nurodymu paskirti atsakingi IPC, </w:t>
      </w:r>
      <w:r w:rsidR="009E44F7">
        <w:t>SĮPS</w:t>
      </w:r>
      <w:r w:rsidR="009E44F7" w:rsidRPr="00A9385D" w:rsidDel="009E44F7">
        <w:rPr>
          <w:lang w:val="pt-BR"/>
        </w:rPr>
        <w:t xml:space="preserve"> </w:t>
      </w:r>
      <w:r w:rsidRPr="00A9385D">
        <w:rPr>
          <w:lang w:val="pt-BR"/>
        </w:rPr>
        <w:t xml:space="preserve">ir DSAS darbuotojai. Apskaita vykdoma pagal IPC regionų inžinierių, </w:t>
      </w:r>
      <w:r w:rsidR="009E44F7">
        <w:t>SĮPS</w:t>
      </w:r>
      <w:r w:rsidR="009E44F7" w:rsidRPr="00A9385D" w:rsidDel="009E44F7">
        <w:rPr>
          <w:lang w:val="pt-BR"/>
        </w:rPr>
        <w:t xml:space="preserve"> </w:t>
      </w:r>
      <w:r w:rsidRPr="00A9385D">
        <w:rPr>
          <w:lang w:val="pt-BR"/>
        </w:rPr>
        <w:t>darbuotojų arba šias atliekas superkančios įmonės atstovo pateiktą informaciją apie objektuose susidariusias atliekas,</w:t>
      </w:r>
      <w:r w:rsidRPr="00A9385D">
        <w:rPr>
          <w:lang w:val="pt-BR" w:eastAsia="lt-LT"/>
        </w:rPr>
        <w:t xml:space="preserve"> </w:t>
      </w:r>
      <w:r w:rsidRPr="00A9385D">
        <w:rPr>
          <w:lang w:val="pt-BR"/>
        </w:rPr>
        <w:t>vadovaujantis  Atliekų susidarymo ir tvarkymo apskaitos ir ataskaitų teikimo taisyklėmis: pildomi atliekų vežimo lydraščiai, apskaitos žurnalas, suformuojamos ir teikiamos apskaitos metinės ataskaitos. Lydraščius formuoja paslaugų teikėjas (pagal sutartį su Bendrove superkanti šias atliekas įmonė), kai tai numatyta sutartyje.</w:t>
      </w:r>
    </w:p>
    <w:p w14:paraId="7D9E73BB" w14:textId="77777777" w:rsidR="009142BA" w:rsidRPr="00A9385D" w:rsidRDefault="009142BA" w:rsidP="004F25FA">
      <w:pPr>
        <w:pStyle w:val="ListParagraph"/>
        <w:numPr>
          <w:ilvl w:val="0"/>
          <w:numId w:val="46"/>
        </w:numPr>
        <w:spacing w:before="0"/>
        <w:ind w:left="142" w:firstLine="284"/>
        <w:jc w:val="both"/>
      </w:pPr>
      <w:r w:rsidRPr="00A9385D">
        <w:rPr>
          <w:lang w:val="pt-BR"/>
        </w:rPr>
        <w:t xml:space="preserve">Atliekų apskaita GPAIS vykdoma vadovaujantis Bendrovės procesu Nr. </w:t>
      </w:r>
      <w:r w:rsidRPr="00A9385D">
        <w:t>PROC154 “Duomenų pateikimas GPAIS” patvirtintu 2022-12-30 (reg. Nr. PROC-123).</w:t>
      </w:r>
      <w:bookmarkEnd w:id="1374"/>
    </w:p>
    <w:p w14:paraId="42CAD1DB" w14:textId="77777777" w:rsidR="009142BA" w:rsidRPr="00A9385D" w:rsidRDefault="009142BA" w:rsidP="004F25FA">
      <w:pPr>
        <w:pStyle w:val="ListParagraph"/>
        <w:numPr>
          <w:ilvl w:val="0"/>
          <w:numId w:val="46"/>
        </w:numPr>
        <w:spacing w:before="0"/>
        <w:ind w:left="142" w:firstLine="284"/>
        <w:jc w:val="both"/>
        <w:rPr>
          <w:rFonts w:eastAsiaTheme="minorEastAsia"/>
        </w:rPr>
      </w:pPr>
      <w:r w:rsidRPr="00A9385D">
        <w:t>R</w:t>
      </w:r>
      <w:r w:rsidRPr="00A9385D">
        <w:rPr>
          <w:rFonts w:eastAsiaTheme="minorEastAsia"/>
        </w:rPr>
        <w:t>egistruojant regionuose susidariusias atliekas, lydraštyje nurodoma atliekų susidarymo vieta - Bendrovės centrinė buveinė, o faktinė sukauptų atliekų susidarymo vieta (pastotė, oro linija) nurodoma skiltyje „Pastabos“. A</w:t>
      </w:r>
      <w:r w:rsidRPr="00A9385D">
        <w:rPr>
          <w:rFonts w:eastAsia="ヒラギノ角ゴ Pro W3"/>
        </w:rPr>
        <w:t xml:space="preserve">tliekų lydraštis gali būti pildomas iš anksto, tačiau vežimas patvirtinamas tik vežimo dieną. </w:t>
      </w:r>
    </w:p>
    <w:p w14:paraId="5B41BF24" w14:textId="4D2531CD" w:rsidR="00BB78AD" w:rsidRPr="00A9385D" w:rsidRDefault="00BB78AD" w:rsidP="004F25FA">
      <w:pPr>
        <w:pStyle w:val="Heading2"/>
        <w:numPr>
          <w:ilvl w:val="0"/>
          <w:numId w:val="109"/>
        </w:numPr>
        <w:ind w:left="426"/>
      </w:pPr>
      <w:bookmarkStart w:id="1375" w:name="_Toc185585075"/>
      <w:r w:rsidRPr="00A9385D">
        <w:t>ĮVYKIAI, DĖL KURIŲ ĮVYKO POVEIKIS APLINKAI IR VEIKSMAI ĮVYKUS APLINKOS TARŠAI</w:t>
      </w:r>
      <w:bookmarkEnd w:id="1375"/>
    </w:p>
    <w:p w14:paraId="27D82650" w14:textId="77777777" w:rsidR="00141274" w:rsidRPr="00A9385D" w:rsidRDefault="00141274" w:rsidP="001A1D66"/>
    <w:p w14:paraId="32A5CE80" w14:textId="77777777" w:rsidR="008B61E1" w:rsidRPr="00A9385D" w:rsidRDefault="008B61E1" w:rsidP="00DD320E">
      <w:pPr>
        <w:pStyle w:val="ListParagraph"/>
        <w:numPr>
          <w:ilvl w:val="0"/>
          <w:numId w:val="136"/>
        </w:numPr>
        <w:tabs>
          <w:tab w:val="left" w:pos="567"/>
          <w:tab w:val="left" w:pos="851"/>
          <w:tab w:val="left" w:pos="993"/>
          <w:tab w:val="left" w:pos="1134"/>
        </w:tabs>
        <w:suppressAutoHyphens/>
        <w:spacing w:before="0"/>
        <w:ind w:hanging="785"/>
        <w:jc w:val="both"/>
        <w:rPr>
          <w:rFonts w:cs="Arial"/>
        </w:rPr>
      </w:pPr>
      <w:bookmarkStart w:id="1376" w:name="_Ref185589511"/>
      <w:r w:rsidRPr="00A9385D">
        <w:rPr>
          <w:rFonts w:cs="Arial"/>
        </w:rPr>
        <w:t>Ekstremalieji įvykiai, dėl kurių buvo reikšmingai pakenkta aplinkai:</w:t>
      </w:r>
      <w:bookmarkEnd w:id="1376"/>
    </w:p>
    <w:p w14:paraId="1DEFDBDE" w14:textId="77777777" w:rsidR="008B61E1" w:rsidRPr="00A9385D" w:rsidRDefault="008B61E1" w:rsidP="004F25FA">
      <w:pPr>
        <w:pStyle w:val="ListParagraph"/>
        <w:numPr>
          <w:ilvl w:val="1"/>
          <w:numId w:val="136"/>
        </w:numPr>
        <w:tabs>
          <w:tab w:val="left" w:pos="567"/>
          <w:tab w:val="left" w:pos="851"/>
          <w:tab w:val="left" w:pos="993"/>
          <w:tab w:val="left" w:pos="1418"/>
          <w:tab w:val="left" w:pos="1560"/>
        </w:tabs>
        <w:suppressAutoHyphens/>
        <w:spacing w:before="0"/>
        <w:ind w:left="142" w:firstLine="709"/>
        <w:jc w:val="both"/>
        <w:rPr>
          <w:rFonts w:cs="Arial"/>
        </w:rPr>
      </w:pPr>
      <w:r w:rsidRPr="00A9385D">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15D2A58C" w14:textId="77777777" w:rsidR="008B61E1" w:rsidRPr="00A9385D" w:rsidRDefault="008B61E1" w:rsidP="004F25FA">
      <w:pPr>
        <w:pStyle w:val="ListParagraph"/>
        <w:numPr>
          <w:ilvl w:val="1"/>
          <w:numId w:val="136"/>
        </w:numPr>
        <w:tabs>
          <w:tab w:val="left" w:pos="567"/>
          <w:tab w:val="left" w:pos="851"/>
          <w:tab w:val="left" w:pos="993"/>
          <w:tab w:val="left" w:pos="1418"/>
          <w:tab w:val="left" w:pos="1560"/>
        </w:tabs>
        <w:suppressAutoHyphens/>
        <w:spacing w:before="0"/>
        <w:ind w:left="142" w:firstLine="709"/>
        <w:jc w:val="both"/>
        <w:rPr>
          <w:rFonts w:cs="Arial"/>
        </w:rPr>
      </w:pPr>
      <w:r w:rsidRPr="00A9385D">
        <w:rPr>
          <w:rFonts w:cs="Arial"/>
        </w:rPr>
        <w:t>pavojingosios medžiagos patekimas (5 tonos ir daugiau) į gruntą, kai pavojingųjų medžiagų koncentracija viršija didžiausią leistiną lygį daugiau nei vieną kartą.</w:t>
      </w:r>
    </w:p>
    <w:p w14:paraId="4D25B3CA" w14:textId="77777777" w:rsidR="008B61E1" w:rsidRPr="00A9385D" w:rsidRDefault="008B61E1" w:rsidP="004F25FA">
      <w:pPr>
        <w:pStyle w:val="ListParagraph"/>
        <w:numPr>
          <w:ilvl w:val="0"/>
          <w:numId w:val="136"/>
        </w:numPr>
        <w:tabs>
          <w:tab w:val="left" w:pos="567"/>
          <w:tab w:val="left" w:pos="851"/>
          <w:tab w:val="left" w:pos="993"/>
          <w:tab w:val="left" w:pos="1134"/>
        </w:tabs>
        <w:suppressAutoHyphens/>
        <w:spacing w:before="0"/>
        <w:ind w:left="142" w:firstLine="284"/>
        <w:jc w:val="both"/>
        <w:rPr>
          <w:rFonts w:cs="Arial"/>
        </w:rPr>
      </w:pPr>
      <w:bookmarkStart w:id="1377" w:name="_Ref185589527"/>
      <w:r w:rsidRPr="00A9385D">
        <w:rPr>
          <w:rFonts w:cs="Arial"/>
        </w:rPr>
        <w:t>Įvykiai, dėl kurių buvo fiksuotas poveikis aplinkai:</w:t>
      </w:r>
      <w:bookmarkEnd w:id="1377"/>
    </w:p>
    <w:p w14:paraId="3A6F349C" w14:textId="77777777" w:rsidR="008B61E1" w:rsidRPr="00A9385D" w:rsidRDefault="008B61E1" w:rsidP="004F25FA">
      <w:pPr>
        <w:pStyle w:val="ListParagraph"/>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pavojingosios medžiagos patekimas (10 kg ir daugiau) į vandens telkinius ar paviršinių lietaus nuotekų nuvedimo sistemą;</w:t>
      </w:r>
    </w:p>
    <w:p w14:paraId="5742118C" w14:textId="77777777" w:rsidR="008B61E1" w:rsidRPr="00A9385D" w:rsidRDefault="008B61E1" w:rsidP="004F25FA">
      <w:pPr>
        <w:pStyle w:val="ListParagraph"/>
        <w:numPr>
          <w:ilvl w:val="1"/>
          <w:numId w:val="136"/>
        </w:numPr>
        <w:tabs>
          <w:tab w:val="left" w:pos="567"/>
          <w:tab w:val="left" w:pos="851"/>
          <w:tab w:val="left" w:pos="993"/>
          <w:tab w:val="left" w:pos="1276"/>
          <w:tab w:val="left" w:pos="1560"/>
        </w:tabs>
        <w:suppressAutoHyphens/>
        <w:spacing w:before="0"/>
        <w:ind w:left="142" w:firstLine="709"/>
        <w:jc w:val="both"/>
        <w:rPr>
          <w:rFonts w:cs="Arial"/>
          <w:lang w:val="pt-BR"/>
        </w:rPr>
      </w:pPr>
      <w:r w:rsidRPr="00A9385D">
        <w:rPr>
          <w:rFonts w:cs="Arial"/>
          <w:lang w:val="pt-BR"/>
        </w:rPr>
        <w:t>pavojingosios medžiagos (alyvos) patekimas (100 kg ir daugiau) į gruntą TP ar skirstyklos teritorijoje;</w:t>
      </w:r>
    </w:p>
    <w:p w14:paraId="1CA80FA3" w14:textId="77777777" w:rsidR="008B61E1" w:rsidRPr="00A9385D" w:rsidRDefault="008B61E1" w:rsidP="004F25FA">
      <w:pPr>
        <w:pStyle w:val="ListParagraph"/>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 xml:space="preserve">pavojingos atliekos priduotos įmonei, neturinčiai licencijos tokių atliekų tvarkymui; </w:t>
      </w:r>
    </w:p>
    <w:p w14:paraId="766CA9A4" w14:textId="77777777" w:rsidR="008B61E1" w:rsidRPr="00A9385D" w:rsidRDefault="008B61E1" w:rsidP="004F25FA">
      <w:pPr>
        <w:pStyle w:val="ListParagraph"/>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atliekos tinkamai nesutvarkytos, pvz.: išvežtos ne atliekas tvarkančioms įmonėms ar fiziniams asmenims (pvz.: ūkininkams) ar tiesiog paliktos darbų vykdymo vietoje (krūmų ir medžių genėjimo šakos, izoliatoriai, gelžbetonis ir pan.);</w:t>
      </w:r>
    </w:p>
    <w:p w14:paraId="41B4F915" w14:textId="77777777" w:rsidR="008B61E1" w:rsidRPr="00A9385D" w:rsidRDefault="008B61E1" w:rsidP="004F25FA">
      <w:pPr>
        <w:pStyle w:val="ListParagraph"/>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pažeista miško paklotė, išvažinėtos pievos saugomose ir „Natura 2000“ teritorijose;</w:t>
      </w:r>
    </w:p>
    <w:p w14:paraId="56C461E2" w14:textId="77777777" w:rsidR="008B61E1" w:rsidRPr="00A9385D" w:rsidRDefault="008B61E1" w:rsidP="004F25FA">
      <w:pPr>
        <w:pStyle w:val="ListParagraph"/>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matavimais patvirtintas HN33:2011 reikalavimų triukšmo viršijimas gyvenamojoje aplinkoje</w:t>
      </w:r>
      <w:r w:rsidRPr="00A9385D">
        <w:rPr>
          <w:rFonts w:cs="Arial"/>
        </w:rPr>
        <w:t xml:space="preserve"> dėl staiga padidėjusio garso pakitus įrenginių savybėms;</w:t>
      </w:r>
    </w:p>
    <w:p w14:paraId="46EC1157" w14:textId="77777777" w:rsidR="008B61E1" w:rsidRPr="00A9385D" w:rsidRDefault="008B61E1" w:rsidP="004F25FA">
      <w:pPr>
        <w:pStyle w:val="ListParagraph"/>
        <w:numPr>
          <w:ilvl w:val="1"/>
          <w:numId w:val="136"/>
        </w:numPr>
        <w:tabs>
          <w:tab w:val="left" w:pos="567"/>
          <w:tab w:val="left" w:pos="993"/>
          <w:tab w:val="left" w:pos="1276"/>
          <w:tab w:val="left" w:pos="1560"/>
        </w:tabs>
        <w:suppressAutoHyphens/>
        <w:spacing w:before="0"/>
        <w:ind w:left="142" w:firstLine="709"/>
        <w:jc w:val="both"/>
        <w:rPr>
          <w:rFonts w:cs="Arial"/>
          <w:lang w:val="pt-BR"/>
        </w:rPr>
      </w:pPr>
      <w:r w:rsidRPr="00A9385D">
        <w:rPr>
          <w:rFonts w:cs="Arial"/>
          <w:lang w:val="pt-BR"/>
        </w:rPr>
        <w:t xml:space="preserve">iškirsti medžiai, kurių nebuvo būtina iškirsti pagal Elektros tinklų apsaugos taisykles; </w:t>
      </w:r>
    </w:p>
    <w:p w14:paraId="69620235" w14:textId="77777777" w:rsidR="008B61E1" w:rsidRPr="00A9385D" w:rsidRDefault="008B61E1" w:rsidP="004F25FA">
      <w:pPr>
        <w:pStyle w:val="ListParagraph"/>
        <w:numPr>
          <w:ilvl w:val="1"/>
          <w:numId w:val="136"/>
        </w:numPr>
        <w:tabs>
          <w:tab w:val="left" w:pos="567"/>
          <w:tab w:val="left" w:pos="993"/>
          <w:tab w:val="left" w:pos="1276"/>
          <w:tab w:val="left" w:pos="1560"/>
        </w:tabs>
        <w:suppressAutoHyphens/>
        <w:spacing w:before="0"/>
        <w:ind w:left="142" w:firstLine="709"/>
        <w:jc w:val="both"/>
        <w:rPr>
          <w:rFonts w:cs="Arial"/>
          <w:lang w:val="pt-BR"/>
        </w:rPr>
      </w:pPr>
      <w:r w:rsidRPr="00A9385D">
        <w:rPr>
          <w:rFonts w:cs="Arial"/>
          <w:lang w:val="pt-BR"/>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6FFB8FA8" w14:textId="77777777" w:rsidR="008B61E1" w:rsidRPr="00A9385D" w:rsidRDefault="008B61E1" w:rsidP="004F25FA">
      <w:pPr>
        <w:pStyle w:val="ListParagraph"/>
        <w:numPr>
          <w:ilvl w:val="1"/>
          <w:numId w:val="136"/>
        </w:numPr>
        <w:tabs>
          <w:tab w:val="left" w:pos="1276"/>
          <w:tab w:val="left" w:pos="1560"/>
        </w:tabs>
        <w:suppressAutoHyphens/>
        <w:spacing w:before="0"/>
        <w:ind w:left="142" w:firstLine="709"/>
        <w:jc w:val="both"/>
        <w:rPr>
          <w:rFonts w:cs="Arial"/>
          <w:lang w:val="pt-BR"/>
        </w:rPr>
      </w:pPr>
      <w:r w:rsidRPr="00A9385D">
        <w:rPr>
          <w:rFonts w:cs="Arial"/>
          <w:lang w:val="pt-BR"/>
        </w:rPr>
        <w:t>SF 6 dujų nuotėkis į aplinką iš įrenginio, kai būtinas SF 6 dujų papildymas;</w:t>
      </w:r>
    </w:p>
    <w:p w14:paraId="20C30928" w14:textId="77777777" w:rsidR="008B61E1" w:rsidRPr="00A65C4D" w:rsidRDefault="008B61E1" w:rsidP="004F25FA">
      <w:pPr>
        <w:pStyle w:val="ListParagraph"/>
        <w:numPr>
          <w:ilvl w:val="1"/>
          <w:numId w:val="136"/>
        </w:numPr>
        <w:tabs>
          <w:tab w:val="left" w:pos="1276"/>
          <w:tab w:val="left" w:pos="1560"/>
          <w:tab w:val="left" w:pos="1701"/>
        </w:tabs>
        <w:suppressAutoHyphens/>
        <w:spacing w:before="0"/>
        <w:ind w:left="142" w:firstLine="709"/>
        <w:jc w:val="both"/>
        <w:rPr>
          <w:rFonts w:cs="Arial"/>
          <w:lang w:val="pt-BR"/>
        </w:rPr>
      </w:pPr>
      <w:bookmarkStart w:id="1378" w:name="_Ref185589598"/>
      <w:r w:rsidRPr="00A9385D">
        <w:rPr>
          <w:rFonts w:cs="Arial"/>
          <w:lang w:val="pt-BR"/>
        </w:rPr>
        <w:t xml:space="preserve">SF 6 dujų nuotėkis į aplinką iš įrenginio, kai būtinas pakartotinis papildymas, ir kai nuo paskutinio papildymo </w:t>
      </w:r>
      <w:r w:rsidRPr="00A65C4D">
        <w:rPr>
          <w:rFonts w:cs="Arial"/>
          <w:lang w:val="pt-BR"/>
        </w:rPr>
        <w:t>praėjo 6 mėn. ar mažiau laiko.</w:t>
      </w:r>
      <w:bookmarkEnd w:id="1378"/>
    </w:p>
    <w:p w14:paraId="75431760" w14:textId="213FC265" w:rsidR="008B61E1" w:rsidRPr="00A9385D" w:rsidRDefault="00CB2CFC" w:rsidP="004F25FA">
      <w:pPr>
        <w:pStyle w:val="ListParagraph"/>
        <w:numPr>
          <w:ilvl w:val="0"/>
          <w:numId w:val="136"/>
        </w:numPr>
        <w:tabs>
          <w:tab w:val="left" w:pos="567"/>
          <w:tab w:val="left" w:pos="851"/>
          <w:tab w:val="left" w:pos="1276"/>
          <w:tab w:val="left" w:pos="1418"/>
        </w:tabs>
        <w:suppressAutoHyphens/>
        <w:spacing w:before="0"/>
        <w:ind w:left="142" w:firstLine="284"/>
        <w:jc w:val="both"/>
        <w:rPr>
          <w:rFonts w:cs="Arial"/>
          <w:lang w:val="pt-BR"/>
        </w:rPr>
      </w:pPr>
      <w:r w:rsidRPr="00A65C4D">
        <w:rPr>
          <w:rFonts w:cs="Arial"/>
          <w:lang w:val="pt-BR"/>
        </w:rPr>
        <w:t>Reglamento</w:t>
      </w:r>
      <w:r w:rsidR="008B61E1" w:rsidRPr="00A65C4D">
        <w:rPr>
          <w:rFonts w:cs="Arial"/>
          <w:lang w:val="pt-BR"/>
        </w:rPr>
        <w:t xml:space="preserve"> </w:t>
      </w:r>
      <w:r w:rsidR="009A393E" w:rsidRPr="00A65C4D">
        <w:rPr>
          <w:rFonts w:cs="Arial"/>
          <w:lang w:val="pt-BR"/>
        </w:rPr>
        <w:fldChar w:fldCharType="begin"/>
      </w:r>
      <w:r w:rsidR="009A393E" w:rsidRPr="00A65C4D">
        <w:rPr>
          <w:rFonts w:cs="Arial"/>
          <w:lang w:val="pt-BR"/>
        </w:rPr>
        <w:instrText xml:space="preserve"> REF _Ref185589511 \r \h </w:instrText>
      </w:r>
      <w:r w:rsidR="00A65C4D">
        <w:rPr>
          <w:rFonts w:cs="Arial"/>
          <w:lang w:val="pt-BR"/>
        </w:rPr>
        <w:instrText xml:space="preserve"> \* MERGEFORMAT </w:instrText>
      </w:r>
      <w:r w:rsidR="009A393E" w:rsidRPr="00A65C4D">
        <w:rPr>
          <w:rFonts w:cs="Arial"/>
          <w:lang w:val="pt-BR"/>
        </w:rPr>
      </w:r>
      <w:r w:rsidR="009A393E" w:rsidRPr="00A65C4D">
        <w:rPr>
          <w:rFonts w:cs="Arial"/>
          <w:lang w:val="pt-BR"/>
        </w:rPr>
        <w:fldChar w:fldCharType="separate"/>
      </w:r>
      <w:r w:rsidR="009A393E" w:rsidRPr="00A65C4D">
        <w:rPr>
          <w:rFonts w:cs="Arial"/>
          <w:lang w:val="pt-BR"/>
        </w:rPr>
        <w:t>911</w:t>
      </w:r>
      <w:r w:rsidR="009A393E" w:rsidRPr="00A65C4D">
        <w:rPr>
          <w:rFonts w:cs="Arial"/>
          <w:lang w:val="pt-BR"/>
        </w:rPr>
        <w:fldChar w:fldCharType="end"/>
      </w:r>
      <w:r w:rsidR="008B61E1" w:rsidRPr="00A65C4D">
        <w:rPr>
          <w:rFonts w:cs="Arial"/>
          <w:lang w:val="pt-BR"/>
        </w:rPr>
        <w:t xml:space="preserve"> ir </w:t>
      </w:r>
      <w:r w:rsidR="00AD5D41" w:rsidRPr="00A65C4D">
        <w:rPr>
          <w:rFonts w:cs="Arial"/>
          <w:lang w:val="pt-BR"/>
        </w:rPr>
        <w:fldChar w:fldCharType="begin"/>
      </w:r>
      <w:r w:rsidR="00AD5D41" w:rsidRPr="00A65C4D">
        <w:rPr>
          <w:rFonts w:cs="Arial"/>
          <w:lang w:val="pt-BR"/>
        </w:rPr>
        <w:instrText xml:space="preserve"> REF _Ref185589527 \r \h </w:instrText>
      </w:r>
      <w:r w:rsidR="00A65C4D">
        <w:rPr>
          <w:rFonts w:cs="Arial"/>
          <w:lang w:val="pt-BR"/>
        </w:rPr>
        <w:instrText xml:space="preserve"> \* MERGEFORMAT </w:instrText>
      </w:r>
      <w:r w:rsidR="00AD5D41" w:rsidRPr="00A65C4D">
        <w:rPr>
          <w:rFonts w:cs="Arial"/>
          <w:lang w:val="pt-BR"/>
        </w:rPr>
      </w:r>
      <w:r w:rsidR="00AD5D41" w:rsidRPr="00A65C4D">
        <w:rPr>
          <w:rFonts w:cs="Arial"/>
          <w:lang w:val="pt-BR"/>
        </w:rPr>
        <w:fldChar w:fldCharType="separate"/>
      </w:r>
      <w:r w:rsidR="00AD5D41" w:rsidRPr="00A65C4D">
        <w:rPr>
          <w:rFonts w:cs="Arial"/>
          <w:lang w:val="pt-BR"/>
        </w:rPr>
        <w:t>912</w:t>
      </w:r>
      <w:r w:rsidR="00AD5D41" w:rsidRPr="00A65C4D">
        <w:rPr>
          <w:rFonts w:cs="Arial"/>
          <w:lang w:val="pt-BR"/>
        </w:rPr>
        <w:fldChar w:fldCharType="end"/>
      </w:r>
      <w:r w:rsidR="008B61E1" w:rsidRPr="00A65C4D">
        <w:rPr>
          <w:rFonts w:cs="Arial"/>
          <w:lang w:val="pt-BR"/>
        </w:rPr>
        <w:t xml:space="preserve"> punkt</w:t>
      </w:r>
      <w:r w:rsidRPr="00A65C4D">
        <w:rPr>
          <w:rFonts w:cs="Arial"/>
          <w:lang w:val="pt-BR"/>
        </w:rPr>
        <w:t>uose</w:t>
      </w:r>
      <w:r w:rsidR="008B61E1" w:rsidRPr="00A65C4D">
        <w:rPr>
          <w:rFonts w:cs="Arial"/>
          <w:lang w:val="pt-BR"/>
        </w:rPr>
        <w:t xml:space="preserve"> nurodyti įvykiai laikomi aplinkosauginiais incidentais, o reikšmingais aplinkosauginiais incidentais laikomi tik </w:t>
      </w:r>
      <w:r w:rsidR="00AD5D41" w:rsidRPr="00A65C4D">
        <w:rPr>
          <w:rFonts w:cs="Arial"/>
          <w:lang w:val="pt-BR"/>
        </w:rPr>
        <w:fldChar w:fldCharType="begin"/>
      </w:r>
      <w:r w:rsidR="00AD5D41" w:rsidRPr="00A65C4D">
        <w:rPr>
          <w:rFonts w:cs="Arial"/>
          <w:lang w:val="pt-BR"/>
        </w:rPr>
        <w:instrText xml:space="preserve"> REF _Ref185589511 \r \h </w:instrText>
      </w:r>
      <w:r w:rsidR="00A65C4D">
        <w:rPr>
          <w:rFonts w:cs="Arial"/>
          <w:lang w:val="pt-BR"/>
        </w:rPr>
        <w:instrText xml:space="preserve"> \* MERGEFORMAT </w:instrText>
      </w:r>
      <w:r w:rsidR="00AD5D41" w:rsidRPr="00A65C4D">
        <w:rPr>
          <w:rFonts w:cs="Arial"/>
          <w:lang w:val="pt-BR"/>
        </w:rPr>
      </w:r>
      <w:r w:rsidR="00AD5D41" w:rsidRPr="00A65C4D">
        <w:rPr>
          <w:rFonts w:cs="Arial"/>
          <w:lang w:val="pt-BR"/>
        </w:rPr>
        <w:fldChar w:fldCharType="separate"/>
      </w:r>
      <w:r w:rsidR="00AD5D41" w:rsidRPr="00A65C4D">
        <w:rPr>
          <w:rFonts w:cs="Arial"/>
          <w:lang w:val="pt-BR"/>
        </w:rPr>
        <w:t>911</w:t>
      </w:r>
      <w:r w:rsidR="00AD5D41" w:rsidRPr="00A65C4D">
        <w:rPr>
          <w:rFonts w:cs="Arial"/>
          <w:lang w:val="pt-BR"/>
        </w:rPr>
        <w:fldChar w:fldCharType="end"/>
      </w:r>
      <w:r w:rsidR="008B61E1" w:rsidRPr="00A65C4D">
        <w:rPr>
          <w:rFonts w:cs="Arial"/>
          <w:lang w:val="pt-BR"/>
        </w:rPr>
        <w:t xml:space="preserve"> punkte nurodyti ektremalieji įvykiai. Asmenys, atsakingi už įrenginių eksploatavimą, sužinoję apie </w:t>
      </w:r>
      <w:r w:rsidR="00AD5D41" w:rsidRPr="00A65C4D">
        <w:rPr>
          <w:rFonts w:cs="Arial"/>
          <w:lang w:val="pt-BR"/>
        </w:rPr>
        <w:fldChar w:fldCharType="begin"/>
      </w:r>
      <w:r w:rsidR="00AD5D41" w:rsidRPr="00A65C4D">
        <w:rPr>
          <w:rFonts w:cs="Arial"/>
          <w:lang w:val="pt-BR"/>
        </w:rPr>
        <w:instrText xml:space="preserve"> REF _Ref185589511 \r \h </w:instrText>
      </w:r>
      <w:r w:rsidR="00A65C4D">
        <w:rPr>
          <w:rFonts w:cs="Arial"/>
          <w:lang w:val="pt-BR"/>
        </w:rPr>
        <w:instrText xml:space="preserve"> \* MERGEFORMAT </w:instrText>
      </w:r>
      <w:r w:rsidR="00AD5D41" w:rsidRPr="00A65C4D">
        <w:rPr>
          <w:rFonts w:cs="Arial"/>
          <w:lang w:val="pt-BR"/>
        </w:rPr>
      </w:r>
      <w:r w:rsidR="00AD5D41" w:rsidRPr="00A65C4D">
        <w:rPr>
          <w:rFonts w:cs="Arial"/>
          <w:lang w:val="pt-BR"/>
        </w:rPr>
        <w:fldChar w:fldCharType="separate"/>
      </w:r>
      <w:r w:rsidR="00AD5D41" w:rsidRPr="00A65C4D">
        <w:rPr>
          <w:rFonts w:cs="Arial"/>
          <w:lang w:val="pt-BR"/>
        </w:rPr>
        <w:t>911</w:t>
      </w:r>
      <w:r w:rsidR="00AD5D41" w:rsidRPr="00A65C4D">
        <w:rPr>
          <w:rFonts w:cs="Arial"/>
          <w:lang w:val="pt-BR"/>
        </w:rPr>
        <w:fldChar w:fldCharType="end"/>
      </w:r>
      <w:r w:rsidR="000D577D" w:rsidRPr="00A65C4D">
        <w:rPr>
          <w:rFonts w:cs="Arial"/>
          <w:lang w:val="pt-BR"/>
        </w:rPr>
        <w:t xml:space="preserve"> ir </w:t>
      </w:r>
      <w:r w:rsidR="00AD5D41" w:rsidRPr="00A65C4D">
        <w:rPr>
          <w:rFonts w:cs="Arial"/>
          <w:lang w:val="pt-BR"/>
        </w:rPr>
        <w:fldChar w:fldCharType="begin"/>
      </w:r>
      <w:r w:rsidR="00AD5D41" w:rsidRPr="00A65C4D">
        <w:rPr>
          <w:rFonts w:cs="Arial"/>
          <w:lang w:val="pt-BR"/>
        </w:rPr>
        <w:instrText xml:space="preserve"> REF _Ref185589527 \r \h </w:instrText>
      </w:r>
      <w:r w:rsidR="00A65C4D">
        <w:rPr>
          <w:rFonts w:cs="Arial"/>
          <w:lang w:val="pt-BR"/>
        </w:rPr>
        <w:instrText xml:space="preserve"> \* MERGEFORMAT </w:instrText>
      </w:r>
      <w:r w:rsidR="00AD5D41" w:rsidRPr="00A65C4D">
        <w:rPr>
          <w:rFonts w:cs="Arial"/>
          <w:lang w:val="pt-BR"/>
        </w:rPr>
      </w:r>
      <w:r w:rsidR="00AD5D41" w:rsidRPr="00A65C4D">
        <w:rPr>
          <w:rFonts w:cs="Arial"/>
          <w:lang w:val="pt-BR"/>
        </w:rPr>
        <w:fldChar w:fldCharType="separate"/>
      </w:r>
      <w:r w:rsidR="00AD5D41" w:rsidRPr="00A65C4D">
        <w:rPr>
          <w:rFonts w:cs="Arial"/>
          <w:lang w:val="pt-BR"/>
        </w:rPr>
        <w:t>912</w:t>
      </w:r>
      <w:r w:rsidR="00AD5D41" w:rsidRPr="00A65C4D">
        <w:rPr>
          <w:rFonts w:cs="Arial"/>
          <w:lang w:val="pt-BR"/>
        </w:rPr>
        <w:fldChar w:fldCharType="end"/>
      </w:r>
      <w:r w:rsidR="000D577D" w:rsidRPr="00A65C4D">
        <w:rPr>
          <w:rFonts w:cs="Arial"/>
          <w:lang w:val="pt-BR"/>
        </w:rPr>
        <w:t xml:space="preserve"> </w:t>
      </w:r>
      <w:r w:rsidR="008B61E1" w:rsidRPr="00A65C4D">
        <w:rPr>
          <w:rFonts w:cs="Arial"/>
          <w:lang w:val="pt-BR"/>
        </w:rPr>
        <w:t>punktuose</w:t>
      </w:r>
      <w:r w:rsidR="008B61E1" w:rsidRPr="00A9385D">
        <w:rPr>
          <w:rFonts w:cs="Arial"/>
          <w:lang w:val="pt-BR"/>
        </w:rPr>
        <w:t xml:space="preserve"> nurodytus įvykius, informuoja </w:t>
      </w:r>
      <w:r w:rsidR="008B61E1" w:rsidRPr="00A9385D">
        <w:rPr>
          <w:rFonts w:cs="Arial"/>
          <w:lang w:val="pt-BR"/>
        </w:rPr>
        <w:lastRenderedPageBreak/>
        <w:t xml:space="preserve">savo tiesioginius vadovus ir DSAS. </w:t>
      </w:r>
      <w:r w:rsidRPr="00A65C4D">
        <w:rPr>
          <w:rFonts w:cs="Arial"/>
          <w:lang w:val="pt-BR"/>
        </w:rPr>
        <w:t>Reglamento</w:t>
      </w:r>
      <w:r w:rsidR="008B61E1" w:rsidRPr="00A65C4D">
        <w:rPr>
          <w:rFonts w:cs="Arial"/>
          <w:lang w:val="pt-BR"/>
        </w:rPr>
        <w:t xml:space="preserve"> </w:t>
      </w:r>
      <w:r w:rsidR="00AD5D41" w:rsidRPr="00A65C4D">
        <w:rPr>
          <w:rFonts w:cs="Arial"/>
          <w:lang w:val="pt-BR"/>
        </w:rPr>
        <w:fldChar w:fldCharType="begin"/>
      </w:r>
      <w:r w:rsidR="00AD5D41" w:rsidRPr="00A65C4D">
        <w:rPr>
          <w:rFonts w:cs="Arial"/>
          <w:lang w:val="pt-BR"/>
        </w:rPr>
        <w:instrText xml:space="preserve"> REF _Ref185589527 \r \h </w:instrText>
      </w:r>
      <w:r w:rsidR="00A65C4D">
        <w:rPr>
          <w:rFonts w:cs="Arial"/>
          <w:lang w:val="pt-BR"/>
        </w:rPr>
        <w:instrText xml:space="preserve"> \* MERGEFORMAT </w:instrText>
      </w:r>
      <w:r w:rsidR="00AD5D41" w:rsidRPr="00A65C4D">
        <w:rPr>
          <w:rFonts w:cs="Arial"/>
          <w:lang w:val="pt-BR"/>
        </w:rPr>
      </w:r>
      <w:r w:rsidR="00AD5D41" w:rsidRPr="00A65C4D">
        <w:rPr>
          <w:rFonts w:cs="Arial"/>
          <w:lang w:val="pt-BR"/>
        </w:rPr>
        <w:fldChar w:fldCharType="separate"/>
      </w:r>
      <w:r w:rsidR="00AD5D41" w:rsidRPr="00A65C4D">
        <w:rPr>
          <w:rFonts w:cs="Arial"/>
          <w:lang w:val="pt-BR"/>
        </w:rPr>
        <w:t>912</w:t>
      </w:r>
      <w:r w:rsidR="00AD5D41" w:rsidRPr="00A65C4D">
        <w:rPr>
          <w:rFonts w:cs="Arial"/>
          <w:lang w:val="pt-BR"/>
        </w:rPr>
        <w:fldChar w:fldCharType="end"/>
      </w:r>
      <w:r w:rsidR="008B61E1" w:rsidRPr="00A65C4D">
        <w:rPr>
          <w:rFonts w:cs="Arial"/>
          <w:lang w:val="pt-BR"/>
        </w:rPr>
        <w:t xml:space="preserve"> punkte nurodyti įvykiai apskaitomi, o </w:t>
      </w:r>
      <w:r w:rsidR="004D050B" w:rsidRPr="00A65C4D">
        <w:rPr>
          <w:rFonts w:cs="Arial"/>
          <w:lang w:val="pt-BR"/>
        </w:rPr>
        <w:t>9</w:t>
      </w:r>
      <w:r w:rsidR="00A65C4D" w:rsidRPr="00A65C4D">
        <w:rPr>
          <w:rFonts w:cs="Arial"/>
          <w:lang w:val="pt-BR"/>
        </w:rPr>
        <w:t>12</w:t>
      </w:r>
      <w:r w:rsidR="008B61E1" w:rsidRPr="00A65C4D">
        <w:rPr>
          <w:rFonts w:cs="Arial"/>
          <w:lang w:val="pt-BR"/>
        </w:rPr>
        <w:t>.1-</w:t>
      </w:r>
      <w:r w:rsidR="004D050B" w:rsidRPr="00A65C4D">
        <w:rPr>
          <w:rFonts w:cs="Arial"/>
          <w:lang w:val="pt-BR"/>
        </w:rPr>
        <w:t>9</w:t>
      </w:r>
      <w:r w:rsidR="00A65C4D" w:rsidRPr="00A65C4D">
        <w:rPr>
          <w:rFonts w:cs="Arial"/>
          <w:lang w:val="pt-BR"/>
        </w:rPr>
        <w:t>12</w:t>
      </w:r>
      <w:r w:rsidR="008B61E1" w:rsidRPr="00A65C4D">
        <w:rPr>
          <w:rFonts w:cs="Arial"/>
          <w:lang w:val="pt-BR"/>
        </w:rPr>
        <w:t xml:space="preserve">.6 punktuose nurodyti įvykiai tiriami, vadovaujantis LITGRID AB  įvykių tyrimo ir apskaitos tvarkos aprašo reikalavimais. </w:t>
      </w:r>
      <w:r w:rsidRPr="00A65C4D">
        <w:rPr>
          <w:rFonts w:cs="Arial"/>
          <w:lang w:val="pt-BR"/>
        </w:rPr>
        <w:t>Reglamento</w:t>
      </w:r>
      <w:r w:rsidR="008B61E1" w:rsidRPr="00A65C4D">
        <w:rPr>
          <w:rFonts w:cs="Arial"/>
          <w:lang w:val="pt-BR"/>
        </w:rPr>
        <w:t xml:space="preserve"> </w:t>
      </w:r>
      <w:r w:rsidR="00A65C4D" w:rsidRPr="00A65C4D">
        <w:rPr>
          <w:rFonts w:cs="Arial"/>
          <w:lang w:val="pt-BR"/>
        </w:rPr>
        <w:fldChar w:fldCharType="begin"/>
      </w:r>
      <w:r w:rsidR="00A65C4D" w:rsidRPr="00A65C4D">
        <w:rPr>
          <w:rFonts w:cs="Arial"/>
          <w:lang w:val="pt-BR"/>
        </w:rPr>
        <w:instrText xml:space="preserve"> REF _Ref185589598 \r \h </w:instrText>
      </w:r>
      <w:r w:rsidR="00A65C4D">
        <w:rPr>
          <w:rFonts w:cs="Arial"/>
          <w:lang w:val="pt-BR"/>
        </w:rPr>
        <w:instrText xml:space="preserve"> \* MERGEFORMAT </w:instrText>
      </w:r>
      <w:r w:rsidR="00A65C4D" w:rsidRPr="00A65C4D">
        <w:rPr>
          <w:rFonts w:cs="Arial"/>
          <w:lang w:val="pt-BR"/>
        </w:rPr>
      </w:r>
      <w:r w:rsidR="00A65C4D" w:rsidRPr="00A65C4D">
        <w:rPr>
          <w:rFonts w:cs="Arial"/>
          <w:lang w:val="pt-BR"/>
        </w:rPr>
        <w:fldChar w:fldCharType="separate"/>
      </w:r>
      <w:r w:rsidR="00A65C4D" w:rsidRPr="00A65C4D">
        <w:rPr>
          <w:rFonts w:cs="Arial"/>
          <w:lang w:val="pt-BR"/>
        </w:rPr>
        <w:t>912.10</w:t>
      </w:r>
      <w:r w:rsidR="00A65C4D" w:rsidRPr="00A65C4D">
        <w:rPr>
          <w:rFonts w:cs="Arial"/>
          <w:lang w:val="pt-BR"/>
        </w:rPr>
        <w:fldChar w:fldCharType="end"/>
      </w:r>
      <w:r w:rsidR="00A65C4D" w:rsidRPr="00A65C4D">
        <w:rPr>
          <w:rFonts w:cs="Arial"/>
          <w:lang w:val="pt-BR"/>
        </w:rPr>
        <w:t xml:space="preserve"> </w:t>
      </w:r>
      <w:r w:rsidR="008B61E1" w:rsidRPr="00A65C4D">
        <w:rPr>
          <w:rFonts w:cs="Arial"/>
          <w:lang w:val="pt-BR"/>
        </w:rPr>
        <w:t>punkte nurodytus įvykius</w:t>
      </w:r>
      <w:r w:rsidR="008B61E1" w:rsidRPr="00A9385D">
        <w:rPr>
          <w:rFonts w:cs="Arial"/>
          <w:lang w:val="pt-BR"/>
        </w:rPr>
        <w:t xml:space="preserve"> tiria asmenys, atsakingi už įrenginių eksploatavimą tiesioginio vadovo pavedimu, nustatytas priežastis ir prevencines priemones, kurių reikia imtis, įrašo TVIS, informuoja DSAS.</w:t>
      </w:r>
    </w:p>
    <w:p w14:paraId="29E4A188" w14:textId="77777777" w:rsidR="008B61E1" w:rsidRPr="00A9385D" w:rsidRDefault="008B61E1" w:rsidP="004F25FA">
      <w:pPr>
        <w:pStyle w:val="ListParagraph"/>
        <w:numPr>
          <w:ilvl w:val="0"/>
          <w:numId w:val="136"/>
        </w:numPr>
        <w:tabs>
          <w:tab w:val="left" w:pos="567"/>
          <w:tab w:val="left" w:pos="851"/>
          <w:tab w:val="left" w:pos="1276"/>
          <w:tab w:val="left" w:pos="1418"/>
        </w:tabs>
        <w:suppressAutoHyphens/>
        <w:spacing w:before="0"/>
        <w:ind w:left="142" w:firstLine="284"/>
        <w:jc w:val="both"/>
        <w:rPr>
          <w:rFonts w:cs="Arial"/>
          <w:lang w:val="pt-BR"/>
        </w:rPr>
      </w:pPr>
      <w:r w:rsidRPr="00A9385D">
        <w:rPr>
          <w:rFonts w:cs="Arial"/>
          <w:lang w:val="pt-BR"/>
        </w:rPr>
        <w:t xml:space="preserve">Bendrovės darbuotojų veiksmai, pastebėjus pavojingų medžiagų (alyvos, kitų cheminių medžiagų) išsiliejimo atvejus arba šią informaciją gavus iš darbus vykdančių Rangovų, siekiant išvengti aplinkos taršos arba ją ženkliai sumažinti: </w:t>
      </w:r>
    </w:p>
    <w:p w14:paraId="4315A85C" w14:textId="77777777" w:rsidR="008B61E1" w:rsidRPr="00A9385D" w:rsidRDefault="008B61E1" w:rsidP="004F25FA">
      <w:pPr>
        <w:pStyle w:val="ListParagraph"/>
        <w:numPr>
          <w:ilvl w:val="1"/>
          <w:numId w:val="136"/>
        </w:numPr>
        <w:tabs>
          <w:tab w:val="left" w:pos="426"/>
          <w:tab w:val="left" w:pos="851"/>
          <w:tab w:val="left" w:pos="993"/>
          <w:tab w:val="left" w:pos="1560"/>
        </w:tabs>
        <w:suppressAutoHyphens/>
        <w:spacing w:before="0"/>
        <w:ind w:left="142" w:firstLine="709"/>
        <w:jc w:val="both"/>
        <w:rPr>
          <w:rFonts w:cs="Arial"/>
          <w:lang w:val="pt-BR"/>
        </w:rPr>
      </w:pPr>
      <w:r w:rsidRPr="00A9385D">
        <w:rPr>
          <w:rFonts w:cs="Arial"/>
          <w:lang w:val="pt-BR"/>
        </w:rPr>
        <w:t>privaloma skubiai imtis priemonių taršos plitimui sustabdyti (uždaryti sklendes, užtvenkti ar pan.), informuoti apie įvykį budintįjį dispečerį, atitinkamo padalinio ir DSAS vadovus;</w:t>
      </w:r>
    </w:p>
    <w:p w14:paraId="30E8B5FA" w14:textId="77777777" w:rsidR="008B61E1" w:rsidRPr="00A9385D" w:rsidRDefault="008B61E1" w:rsidP="004F25FA">
      <w:pPr>
        <w:pStyle w:val="ListParagraph"/>
        <w:numPr>
          <w:ilvl w:val="1"/>
          <w:numId w:val="136"/>
        </w:numPr>
        <w:tabs>
          <w:tab w:val="left" w:pos="426"/>
          <w:tab w:val="left" w:pos="851"/>
          <w:tab w:val="left" w:pos="993"/>
          <w:tab w:val="left" w:pos="1276"/>
          <w:tab w:val="left" w:pos="1560"/>
        </w:tabs>
        <w:suppressAutoHyphens/>
        <w:spacing w:before="0"/>
        <w:ind w:left="142" w:firstLine="709"/>
        <w:jc w:val="both"/>
        <w:rPr>
          <w:rFonts w:cs="Arial"/>
          <w:lang w:val="pt-BR"/>
        </w:rPr>
      </w:pPr>
      <w:r w:rsidRPr="00A9385D">
        <w:rPr>
          <w:rFonts w:cs="Arial"/>
          <w:lang w:val="pt-BR"/>
        </w:rPr>
        <w:t>iškviesti Rangovus operatyviam taršos lokalizavimui. Kai Rangovai negali operatyviai atvykti ir lokalizuoti taršos – iškviesti pagalbą 112;</w:t>
      </w:r>
    </w:p>
    <w:p w14:paraId="6A9A0884" w14:textId="7CDBE09D" w:rsidR="008B61E1" w:rsidRPr="00A9385D" w:rsidRDefault="008B61E1" w:rsidP="004F25FA">
      <w:pPr>
        <w:pStyle w:val="ListParagraph"/>
        <w:numPr>
          <w:ilvl w:val="1"/>
          <w:numId w:val="136"/>
        </w:numPr>
        <w:tabs>
          <w:tab w:val="left" w:pos="426"/>
          <w:tab w:val="left" w:pos="851"/>
          <w:tab w:val="left" w:pos="993"/>
          <w:tab w:val="left" w:pos="1276"/>
          <w:tab w:val="left" w:pos="1560"/>
        </w:tabs>
        <w:suppressAutoHyphens/>
        <w:spacing w:before="0"/>
        <w:ind w:left="142" w:firstLine="709"/>
        <w:jc w:val="both"/>
        <w:rPr>
          <w:rFonts w:cs="Arial"/>
        </w:rPr>
      </w:pPr>
      <w:r w:rsidRPr="00A9385D">
        <w:rPr>
          <w:rFonts w:cs="Arial"/>
          <w:lang w:val="pt-BR"/>
        </w:rPr>
        <w:t xml:space="preserve">įvertinus taršos mastą, nustačius, kad aplinkai yra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tarnybą tel. 112 arba 852732995  ir el. p. </w:t>
      </w:r>
      <w:hyperlink r:id="rId19" w:history="1">
        <w:r w:rsidRPr="00A9385D">
          <w:rPr>
            <w:rStyle w:val="Hyperlink"/>
            <w:rFonts w:cs="Arial"/>
          </w:rPr>
          <w:t>ppt@aad.am.lt</w:t>
        </w:r>
      </w:hyperlink>
      <w:r w:rsidRPr="00A9385D">
        <w:rPr>
          <w:rFonts w:cs="Arial"/>
        </w:rPr>
        <w:t xml:space="preserve">. Jei tarša įvyko </w:t>
      </w:r>
      <w:r w:rsidR="000052A6">
        <w:t>SĮPS</w:t>
      </w:r>
      <w:r w:rsidRPr="00A9385D">
        <w:rPr>
          <w:rFonts w:cs="Arial"/>
        </w:rPr>
        <w:t xml:space="preserve"> eksploatuojamuose įrenginiuose – informuoja </w:t>
      </w:r>
      <w:r w:rsidR="000052A6">
        <w:t>SĮPS</w:t>
      </w:r>
      <w:r w:rsidR="000052A6" w:rsidRPr="00A9385D" w:rsidDel="000052A6">
        <w:rPr>
          <w:rFonts w:cs="Arial"/>
        </w:rPr>
        <w:t xml:space="preserve"> </w:t>
      </w:r>
      <w:r w:rsidRPr="00A9385D">
        <w:rPr>
          <w:rFonts w:cs="Arial"/>
        </w:rPr>
        <w:t>vadovas;</w:t>
      </w:r>
    </w:p>
    <w:p w14:paraId="3245A1D8" w14:textId="77777777" w:rsidR="008B61E1" w:rsidRPr="00A9385D" w:rsidRDefault="008B61E1" w:rsidP="004F25FA">
      <w:pPr>
        <w:pStyle w:val="ListParagraph"/>
        <w:numPr>
          <w:ilvl w:val="1"/>
          <w:numId w:val="136"/>
        </w:numPr>
        <w:tabs>
          <w:tab w:val="left" w:pos="426"/>
          <w:tab w:val="left" w:pos="851"/>
          <w:tab w:val="left" w:pos="993"/>
          <w:tab w:val="left" w:pos="1276"/>
          <w:tab w:val="left" w:pos="1560"/>
        </w:tabs>
        <w:suppressAutoHyphens/>
        <w:spacing w:before="0"/>
        <w:ind w:left="142" w:firstLine="709"/>
        <w:jc w:val="both"/>
        <w:rPr>
          <w:rFonts w:cs="Arial"/>
        </w:rPr>
      </w:pPr>
      <w:r w:rsidRPr="00A9385D">
        <w:rPr>
          <w:rFonts w:cs="Arial"/>
        </w:rPr>
        <w:t xml:space="preserve">parengti užsakymą Rangovams taršos padarinių likvidavimui, paraiškoje numatant būtinus atlikti darbus: </w:t>
      </w:r>
    </w:p>
    <w:p w14:paraId="345EB8E8" w14:textId="77777777" w:rsidR="008B61E1" w:rsidRPr="00A9385D" w:rsidRDefault="008B61E1" w:rsidP="004F25FA">
      <w:pPr>
        <w:pStyle w:val="ListParagraph"/>
        <w:numPr>
          <w:ilvl w:val="2"/>
          <w:numId w:val="136"/>
        </w:numPr>
        <w:tabs>
          <w:tab w:val="left" w:pos="426"/>
          <w:tab w:val="left" w:pos="568"/>
          <w:tab w:val="left" w:pos="851"/>
          <w:tab w:val="left" w:pos="993"/>
          <w:tab w:val="left" w:pos="1560"/>
          <w:tab w:val="left" w:pos="1843"/>
        </w:tabs>
        <w:suppressAutoHyphens/>
        <w:spacing w:before="0"/>
        <w:ind w:left="142" w:firstLine="851"/>
        <w:jc w:val="both"/>
        <w:rPr>
          <w:rFonts w:cs="Arial"/>
        </w:rPr>
      </w:pPr>
      <w:r w:rsidRPr="00A9385D">
        <w:rPr>
          <w:rFonts w:cs="Arial"/>
        </w:rPr>
        <w:t>išsiliejusią alyvą užtvenkti pylimėliais, sorbentais;</w:t>
      </w:r>
    </w:p>
    <w:p w14:paraId="30E8632A" w14:textId="77777777" w:rsidR="008B61E1" w:rsidRPr="00A9385D" w:rsidRDefault="008B61E1" w:rsidP="004F25FA">
      <w:pPr>
        <w:pStyle w:val="ListParagraph"/>
        <w:numPr>
          <w:ilvl w:val="2"/>
          <w:numId w:val="136"/>
        </w:numPr>
        <w:tabs>
          <w:tab w:val="left" w:pos="426"/>
          <w:tab w:val="left" w:pos="568"/>
          <w:tab w:val="left" w:pos="851"/>
          <w:tab w:val="left" w:pos="993"/>
          <w:tab w:val="left" w:pos="1560"/>
          <w:tab w:val="left" w:pos="1843"/>
        </w:tabs>
        <w:suppressAutoHyphens/>
        <w:spacing w:before="0"/>
        <w:ind w:left="142" w:firstLine="851"/>
        <w:jc w:val="both"/>
        <w:rPr>
          <w:rFonts w:cs="Arial"/>
        </w:rPr>
      </w:pPr>
      <w:r w:rsidRPr="00A9385D">
        <w:rPr>
          <w:rFonts w:cs="Arial"/>
        </w:rPr>
        <w:t>išsiliejusią alyvą surinkti nuo kietų paviršių, iš šulinių, talpų;</w:t>
      </w:r>
    </w:p>
    <w:p w14:paraId="5E3115A7" w14:textId="77777777" w:rsidR="008B61E1" w:rsidRPr="00A9385D" w:rsidRDefault="008B61E1" w:rsidP="004F25FA">
      <w:pPr>
        <w:pStyle w:val="ListParagraph"/>
        <w:numPr>
          <w:ilvl w:val="2"/>
          <w:numId w:val="136"/>
        </w:numPr>
        <w:tabs>
          <w:tab w:val="left" w:pos="426"/>
          <w:tab w:val="left" w:pos="568"/>
          <w:tab w:val="left" w:pos="851"/>
          <w:tab w:val="left" w:pos="993"/>
          <w:tab w:val="left" w:pos="1560"/>
          <w:tab w:val="left" w:pos="1843"/>
        </w:tabs>
        <w:suppressAutoHyphens/>
        <w:spacing w:before="0"/>
        <w:ind w:left="142" w:firstLine="851"/>
        <w:jc w:val="both"/>
        <w:rPr>
          <w:rFonts w:cs="Arial"/>
        </w:rPr>
      </w:pPr>
      <w:r w:rsidRPr="00A9385D">
        <w:rPr>
          <w:rFonts w:cs="Arial"/>
        </w:rPr>
        <w:t>nukasti užterštą gruntą;</w:t>
      </w:r>
    </w:p>
    <w:p w14:paraId="1C1887E1" w14:textId="77777777" w:rsidR="008B61E1" w:rsidRPr="00A9385D" w:rsidRDefault="008B61E1" w:rsidP="004F25FA">
      <w:pPr>
        <w:pStyle w:val="ListParagraph"/>
        <w:numPr>
          <w:ilvl w:val="2"/>
          <w:numId w:val="136"/>
        </w:numPr>
        <w:tabs>
          <w:tab w:val="left" w:pos="426"/>
          <w:tab w:val="left" w:pos="568"/>
          <w:tab w:val="left" w:pos="851"/>
          <w:tab w:val="left" w:pos="993"/>
          <w:tab w:val="left" w:pos="1560"/>
          <w:tab w:val="left" w:pos="1843"/>
        </w:tabs>
        <w:suppressAutoHyphens/>
        <w:spacing w:before="0"/>
        <w:ind w:left="142" w:firstLine="851"/>
        <w:jc w:val="both"/>
        <w:rPr>
          <w:rFonts w:cs="Arial"/>
        </w:rPr>
      </w:pPr>
      <w:r w:rsidRPr="00A9385D">
        <w:rPr>
          <w:rFonts w:cs="Arial"/>
        </w:rPr>
        <w:t xml:space="preserve">apdoroti užterštus paviršius absorbuojančiomis medžiagomis, neutralizuoti biologiškai skaidžiais plovikliais, pakeisti skaldą alyvos surinkimo duobėse; </w:t>
      </w:r>
    </w:p>
    <w:p w14:paraId="74217EE7" w14:textId="77777777" w:rsidR="008B61E1" w:rsidRPr="00A9385D" w:rsidRDefault="008B61E1" w:rsidP="004F25FA">
      <w:pPr>
        <w:pStyle w:val="ListParagraph"/>
        <w:numPr>
          <w:ilvl w:val="2"/>
          <w:numId w:val="136"/>
        </w:numPr>
        <w:tabs>
          <w:tab w:val="left" w:pos="426"/>
          <w:tab w:val="left" w:pos="568"/>
          <w:tab w:val="left" w:pos="851"/>
          <w:tab w:val="left" w:pos="993"/>
          <w:tab w:val="left" w:pos="1560"/>
          <w:tab w:val="left" w:pos="1843"/>
        </w:tabs>
        <w:suppressAutoHyphens/>
        <w:spacing w:before="0"/>
        <w:ind w:left="142" w:firstLine="851"/>
        <w:jc w:val="both"/>
        <w:rPr>
          <w:rFonts w:cs="Arial"/>
          <w:lang w:val="pt-BR"/>
        </w:rPr>
      </w:pPr>
      <w:r w:rsidRPr="00A9385D">
        <w:rPr>
          <w:rFonts w:cs="Arial"/>
          <w:lang w:val="pt-BR"/>
        </w:rPr>
        <w:t>išvalyti alyvos surinkimo talpas, valymo įrenginius vamzdynus ir pan.;</w:t>
      </w:r>
    </w:p>
    <w:p w14:paraId="440E5EA7" w14:textId="77777777" w:rsidR="008B61E1" w:rsidRPr="00A9385D" w:rsidRDefault="008B61E1" w:rsidP="004F25FA">
      <w:pPr>
        <w:pStyle w:val="ListParagraph"/>
        <w:numPr>
          <w:ilvl w:val="1"/>
          <w:numId w:val="136"/>
        </w:numPr>
        <w:tabs>
          <w:tab w:val="left" w:pos="426"/>
          <w:tab w:val="left" w:pos="851"/>
          <w:tab w:val="left" w:pos="993"/>
          <w:tab w:val="left" w:pos="1276"/>
          <w:tab w:val="left" w:pos="1560"/>
        </w:tabs>
        <w:suppressAutoHyphens/>
        <w:spacing w:before="0"/>
        <w:ind w:left="142" w:firstLine="709"/>
        <w:jc w:val="both"/>
        <w:rPr>
          <w:rFonts w:cs="Arial"/>
          <w:lang w:val="pt-BR"/>
        </w:rPr>
      </w:pPr>
      <w:r w:rsidRPr="00A9385D">
        <w:rPr>
          <w:rFonts w:cs="Arial"/>
          <w:lang w:val="pt-BR"/>
        </w:rPr>
        <w:t>kontroliuoti Rangovų veiksmus, šalinant taršos padarinius, o kai į taršos šalinimą įsijungia Aplinkos apsaugos įstaigų darbuotojai - vykdyti jų nurodymus;</w:t>
      </w:r>
    </w:p>
    <w:p w14:paraId="7651F485" w14:textId="77777777" w:rsidR="008B61E1" w:rsidRPr="00A9385D" w:rsidRDefault="008B61E1" w:rsidP="004F25FA">
      <w:pPr>
        <w:pStyle w:val="ListParagraph"/>
        <w:numPr>
          <w:ilvl w:val="1"/>
          <w:numId w:val="136"/>
        </w:numPr>
        <w:tabs>
          <w:tab w:val="left" w:pos="993"/>
          <w:tab w:val="left" w:pos="1276"/>
          <w:tab w:val="left" w:pos="1560"/>
        </w:tabs>
        <w:suppressAutoHyphens/>
        <w:spacing w:before="0"/>
        <w:ind w:left="142" w:firstLine="709"/>
        <w:jc w:val="both"/>
        <w:rPr>
          <w:rFonts w:cs="Arial"/>
          <w:lang w:val="pt-BR"/>
        </w:rPr>
      </w:pPr>
      <w:r w:rsidRPr="00A9385D">
        <w:rPr>
          <w:rFonts w:cs="Arial"/>
          <w:lang w:val="pt-BR"/>
        </w:rPr>
        <w:t>pastebėjus ar gavus informaciją iš Rangovų apie SF6 dujų nutekėjimo atvejus, užregistruoti įvykį, nustatyti SF6 nutekėjimo vietą, priežastį ir organizuoti gedimo šalinimą;</w:t>
      </w:r>
    </w:p>
    <w:p w14:paraId="411E99F0" w14:textId="77777777" w:rsidR="008B61E1" w:rsidRPr="00A9385D" w:rsidRDefault="008B61E1" w:rsidP="004F25FA">
      <w:pPr>
        <w:pStyle w:val="ListParagraph"/>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apie nustatytas taršos priežastis, taršos mastą, taikytas taršos likvidavimo priemones ir sąnaudas pažymėti atliktų darbų pažymoje TVIS sistemoje, nurodant atliktų darbų apimtis, kai šios informacijos TVIS sistemoje nenurodė Rangovai.</w:t>
      </w:r>
    </w:p>
    <w:p w14:paraId="4E045D56" w14:textId="77777777" w:rsidR="008B61E1" w:rsidRPr="00A9385D" w:rsidRDefault="008B61E1" w:rsidP="004F25FA">
      <w:pPr>
        <w:pStyle w:val="ListParagraph"/>
        <w:numPr>
          <w:ilvl w:val="0"/>
          <w:numId w:val="136"/>
        </w:numPr>
        <w:tabs>
          <w:tab w:val="left" w:pos="0"/>
          <w:tab w:val="left" w:pos="284"/>
          <w:tab w:val="left" w:pos="567"/>
          <w:tab w:val="left" w:pos="851"/>
          <w:tab w:val="left" w:pos="993"/>
          <w:tab w:val="left" w:pos="1276"/>
          <w:tab w:val="left" w:pos="1560"/>
        </w:tabs>
        <w:suppressAutoHyphens/>
        <w:spacing w:before="0"/>
        <w:ind w:left="142" w:firstLine="284"/>
        <w:jc w:val="both"/>
        <w:rPr>
          <w:rFonts w:cs="Arial"/>
          <w:lang w:val="pt-BR"/>
        </w:rPr>
      </w:pPr>
      <w:r w:rsidRPr="00A9385D">
        <w:rPr>
          <w:rFonts w:cs="Arial"/>
          <w:lang w:val="pt-BR"/>
        </w:rPr>
        <w:t xml:space="preserve">Rangovų veiksmai pastebėjus pavojingų medžiagų (alyvos) išsiliejimo, SF6 dujų nutekėjimo atvejus arba šią informaciją gavus iš atitinkamo padalinio darbuotojų, siekiant išvengti aplinkos taršos arba ją ženkliai sumažinti:  </w:t>
      </w:r>
    </w:p>
    <w:p w14:paraId="187D7B38" w14:textId="77777777" w:rsidR="008B61E1" w:rsidRPr="00A9385D" w:rsidRDefault="008B61E1" w:rsidP="004F25FA">
      <w:pPr>
        <w:pStyle w:val="ListParagraph"/>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 xml:space="preserve">įvertinti išsiliejusių teršalų kiekį ir nedelsiant informuoti atitinkamo padalinio darbuotojus, kurie organizuoja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 </w:t>
      </w:r>
    </w:p>
    <w:p w14:paraId="20ECD80E" w14:textId="77777777" w:rsidR="008B61E1" w:rsidRPr="00A9385D" w:rsidRDefault="008B61E1" w:rsidP="004F25FA">
      <w:pPr>
        <w:pStyle w:val="ListParagraph"/>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kai į taršos šalinimą įsijungia pranešimą gavę Aplinkos apsaugos departamento darbuotojai - vykdyti jų nurodymus;</w:t>
      </w:r>
    </w:p>
    <w:p w14:paraId="39295A37" w14:textId="77777777" w:rsidR="008B61E1" w:rsidRPr="00A9385D" w:rsidRDefault="008B61E1" w:rsidP="004F25FA">
      <w:pPr>
        <w:pStyle w:val="ListParagraph"/>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0276D49D" w14:textId="77777777" w:rsidR="008B61E1" w:rsidRPr="00A9385D" w:rsidRDefault="008B61E1" w:rsidP="004F25FA">
      <w:pPr>
        <w:pStyle w:val="ListParagraph"/>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surinktus teršalus, panaudotus sorbentus, nukastą užterštą gruntą sudėti į sandarią, skysčiui nepralaidžią, šalinimui skirtą tarą ir perduoti atliekų tvarkytojams;</w:t>
      </w:r>
    </w:p>
    <w:p w14:paraId="23C73C57" w14:textId="77777777" w:rsidR="008B61E1" w:rsidRPr="00A9385D" w:rsidRDefault="008B61E1" w:rsidP="004F25FA">
      <w:pPr>
        <w:pStyle w:val="ListParagraph"/>
        <w:numPr>
          <w:ilvl w:val="1"/>
          <w:numId w:val="136"/>
        </w:numPr>
        <w:tabs>
          <w:tab w:val="left" w:pos="426"/>
          <w:tab w:val="left" w:pos="568"/>
          <w:tab w:val="left" w:pos="993"/>
          <w:tab w:val="left" w:pos="1276"/>
          <w:tab w:val="left" w:pos="1560"/>
        </w:tabs>
        <w:suppressAutoHyphens/>
        <w:spacing w:before="0"/>
        <w:ind w:left="142" w:firstLine="709"/>
        <w:jc w:val="both"/>
        <w:rPr>
          <w:rFonts w:cs="Arial"/>
          <w:lang w:val="pt-BR"/>
        </w:rPr>
      </w:pPr>
      <w:r w:rsidRPr="00A9385D">
        <w:rPr>
          <w:rFonts w:cs="Arial"/>
          <w:lang w:val="pt-BR"/>
        </w:rPr>
        <w:t>informaciją apie taikytas taršos likvidavimo priemones, sąnaudas ir atliktų darbų apimtis nurodyti atliktų darbų akte;</w:t>
      </w:r>
    </w:p>
    <w:p w14:paraId="2D629D04" w14:textId="0922A50B" w:rsidR="008B61E1" w:rsidRPr="00A9385D" w:rsidRDefault="008B61E1" w:rsidP="004F25FA">
      <w:pPr>
        <w:pStyle w:val="ListParagraph"/>
        <w:numPr>
          <w:ilvl w:val="1"/>
          <w:numId w:val="136"/>
        </w:numPr>
        <w:tabs>
          <w:tab w:val="left" w:pos="426"/>
          <w:tab w:val="left" w:pos="851"/>
          <w:tab w:val="left" w:pos="993"/>
          <w:tab w:val="left" w:pos="1276"/>
          <w:tab w:val="left" w:pos="1560"/>
        </w:tabs>
        <w:suppressAutoHyphens/>
        <w:spacing w:before="0"/>
        <w:ind w:left="142" w:firstLine="709"/>
        <w:jc w:val="both"/>
        <w:rPr>
          <w:rFonts w:cs="Arial"/>
          <w:lang w:val="pt-BR"/>
        </w:rPr>
      </w:pPr>
      <w:r w:rsidRPr="00A9385D">
        <w:rPr>
          <w:rFonts w:cs="Arial"/>
          <w:lang w:val="pt-BR"/>
        </w:rPr>
        <w:t>dirbant transformatorių pastotėse, nuolatinės srovės keitiklių stotyse</w:t>
      </w:r>
      <w:r w:rsidR="005E5817">
        <w:rPr>
          <w:rFonts w:cs="Arial"/>
          <w:lang w:val="pt-BR"/>
        </w:rPr>
        <w:t>, SK</w:t>
      </w:r>
      <w:r w:rsidRPr="00A9385D">
        <w:rPr>
          <w:rFonts w:cs="Arial"/>
          <w:lang w:val="pt-BR"/>
        </w:rPr>
        <w:t xml:space="preserv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B2E70E7" w14:textId="77777777" w:rsidR="008B61E1" w:rsidRPr="00A9385D" w:rsidRDefault="008B61E1" w:rsidP="004F25FA">
      <w:pPr>
        <w:pStyle w:val="ListParagraph"/>
        <w:numPr>
          <w:ilvl w:val="1"/>
          <w:numId w:val="136"/>
        </w:numPr>
        <w:tabs>
          <w:tab w:val="left" w:pos="426"/>
          <w:tab w:val="left" w:pos="851"/>
          <w:tab w:val="left" w:pos="993"/>
          <w:tab w:val="left" w:pos="1276"/>
          <w:tab w:val="left" w:pos="1560"/>
          <w:tab w:val="left" w:pos="1985"/>
        </w:tabs>
        <w:suppressAutoHyphens/>
        <w:spacing w:before="0"/>
        <w:ind w:left="142" w:firstLine="709"/>
        <w:jc w:val="both"/>
        <w:rPr>
          <w:rFonts w:cs="Arial"/>
          <w:lang w:val="pt-BR"/>
        </w:rPr>
      </w:pPr>
      <w:r w:rsidRPr="00A9385D">
        <w:rPr>
          <w:rFonts w:cs="Arial"/>
          <w:lang w:val="pt-BR"/>
        </w:rPr>
        <w:t>pastebėjus SF6 dujų nuotėkį (slėgio sumažėjimą) informuoti atitinkamo padalinio darbuotojus.</w:t>
      </w:r>
    </w:p>
    <w:p w14:paraId="7FAE2E92" w14:textId="77777777" w:rsidR="008B61E1" w:rsidRPr="00A9385D" w:rsidRDefault="008B61E1" w:rsidP="004F25FA">
      <w:pPr>
        <w:pStyle w:val="ListParagraph"/>
        <w:numPr>
          <w:ilvl w:val="0"/>
          <w:numId w:val="136"/>
        </w:numPr>
        <w:tabs>
          <w:tab w:val="left" w:pos="426"/>
          <w:tab w:val="left" w:pos="568"/>
          <w:tab w:val="left" w:pos="851"/>
          <w:tab w:val="left" w:pos="993"/>
          <w:tab w:val="left" w:pos="1276"/>
          <w:tab w:val="left" w:pos="1985"/>
        </w:tabs>
        <w:suppressAutoHyphens/>
        <w:spacing w:before="0"/>
        <w:ind w:left="142" w:firstLine="284"/>
        <w:jc w:val="both"/>
        <w:rPr>
          <w:rFonts w:cs="Arial"/>
          <w:lang w:val="pt-BR"/>
        </w:rPr>
      </w:pPr>
      <w:r w:rsidRPr="00A9385D">
        <w:rPr>
          <w:rFonts w:cs="Arial"/>
          <w:lang w:val="pt-BR"/>
        </w:rPr>
        <w:t>Priimdamas atliktus darbus regiono inžinierius privalo įsitikinti, ar Rangovai tinkamai ir ar pilna apimtimi, kaip buvo numatyta sutartyje, techniniame projekte, techninėje specifikacijoje ar taršos padarinių likvidavimo užsakymo paraiškoje atliko darbus bei sutvarkė susidariusias atliekas jų nepalikdamas darbų vykdymo vietose.</w:t>
      </w:r>
    </w:p>
    <w:p w14:paraId="3A358EC6" w14:textId="77777777" w:rsidR="00BB78AD" w:rsidRPr="00A9385D" w:rsidRDefault="00BB78AD" w:rsidP="001A1D66">
      <w:pPr>
        <w:tabs>
          <w:tab w:val="left" w:pos="426"/>
          <w:tab w:val="left" w:pos="568"/>
          <w:tab w:val="left" w:pos="851"/>
          <w:tab w:val="left" w:pos="993"/>
          <w:tab w:val="left" w:pos="1560"/>
        </w:tabs>
        <w:suppressAutoHyphens/>
        <w:ind w:left="851"/>
        <w:jc w:val="both"/>
        <w:rPr>
          <w:rFonts w:eastAsia="Times New Roman" w:cs="Arial"/>
          <w:lang w:val="pt-BR" w:eastAsia="ar-SA"/>
        </w:rPr>
      </w:pPr>
    </w:p>
    <w:p w14:paraId="33B309A3" w14:textId="1E25C7F3" w:rsidR="00BB78AD" w:rsidRPr="00A9385D" w:rsidRDefault="00BB78AD" w:rsidP="004F25FA">
      <w:pPr>
        <w:pStyle w:val="Heading2"/>
        <w:numPr>
          <w:ilvl w:val="0"/>
          <w:numId w:val="110"/>
        </w:numPr>
        <w:ind w:left="426"/>
      </w:pPr>
      <w:bookmarkStart w:id="1379" w:name="_Toc185585076"/>
      <w:r w:rsidRPr="00A9385D">
        <w:lastRenderedPageBreak/>
        <w:t>NUOTEKŲ PRIEŽIŪROS ORGANIZAVIMAS</w:t>
      </w:r>
      <w:bookmarkEnd w:id="1379"/>
    </w:p>
    <w:p w14:paraId="76858588" w14:textId="77777777" w:rsidR="00BB78AD" w:rsidRPr="00A9385D" w:rsidRDefault="00BB78AD" w:rsidP="001A1D66">
      <w:pPr>
        <w:tabs>
          <w:tab w:val="left" w:pos="426"/>
          <w:tab w:val="left" w:pos="568"/>
          <w:tab w:val="left" w:pos="851"/>
          <w:tab w:val="left" w:pos="993"/>
          <w:tab w:val="left" w:pos="1560"/>
        </w:tabs>
        <w:suppressAutoHyphens/>
        <w:ind w:left="851"/>
        <w:jc w:val="both"/>
        <w:rPr>
          <w:rFonts w:eastAsia="Times New Roman" w:cs="Arial"/>
          <w:lang w:eastAsia="ar-SA"/>
        </w:rPr>
      </w:pPr>
    </w:p>
    <w:p w14:paraId="3E29750E" w14:textId="77777777" w:rsidR="00BD68B1" w:rsidRPr="00A9385D" w:rsidRDefault="00BD68B1" w:rsidP="008F779A">
      <w:pPr>
        <w:numPr>
          <w:ilvl w:val="0"/>
          <w:numId w:val="137"/>
        </w:numPr>
        <w:tabs>
          <w:tab w:val="left" w:pos="0"/>
          <w:tab w:val="left" w:pos="426"/>
          <w:tab w:val="left" w:pos="1276"/>
          <w:tab w:val="left" w:pos="1560"/>
        </w:tabs>
        <w:suppressAutoHyphens/>
        <w:spacing w:before="0"/>
        <w:ind w:left="142" w:firstLine="284"/>
        <w:jc w:val="both"/>
        <w:rPr>
          <w:rFonts w:eastAsia="Times New Roman" w:cs="Arial"/>
          <w:lang w:eastAsia="ar-SA"/>
        </w:rPr>
      </w:pPr>
      <w:r w:rsidRPr="00A9385D">
        <w:rPr>
          <w:rFonts w:eastAsia="Times New Roman" w:cs="Arial"/>
          <w:lang w:eastAsia="ar-SA"/>
        </w:rPr>
        <w:t xml:space="preserve">Bendrovės padaliniuose, kurių teritorijose susidaro paviršinės ir/ar buitinės nuotekos, jų tvarkymas turi būti organizuojamas pagal Nuotekų tvarkymo reglamentą, Paviršinių nuotekų tvarkymo reglamentą ir šį Aprašą. </w:t>
      </w:r>
    </w:p>
    <w:p w14:paraId="577C7C2A" w14:textId="77777777" w:rsidR="00BD68B1" w:rsidRPr="00A9385D" w:rsidRDefault="00BD68B1" w:rsidP="004F25FA">
      <w:pPr>
        <w:numPr>
          <w:ilvl w:val="0"/>
          <w:numId w:val="137"/>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A9385D">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5DB44E8B" w14:textId="5EAF21B6" w:rsidR="00BD68B1" w:rsidRPr="00A9385D" w:rsidRDefault="00BD68B1" w:rsidP="004F25FA">
      <w:pPr>
        <w:numPr>
          <w:ilvl w:val="0"/>
          <w:numId w:val="137"/>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A9385D">
        <w:rPr>
          <w:rFonts w:eastAsia="Times New Roman" w:cs="Arial"/>
          <w:lang w:eastAsia="ar-SA"/>
        </w:rPr>
        <w:t xml:space="preserve">Už konkrečių nuotekų valymo įrenginių technologinę eksploataciją Bendrovėje turi būti paskirtas atsakingas asmuo. Nuotekų valymo ar surinkimo įrenginių techninė apžiūra ir techninė priežiūra turi būti vykdoma pagal gamintojo eksploatavimo instrukcijas ir </w:t>
      </w:r>
      <w:r w:rsidR="00D92A13" w:rsidRPr="00A9385D">
        <w:rPr>
          <w:rFonts w:cs="Arial"/>
        </w:rPr>
        <w:t>Aplinkosaugos reikalavimų taikymo Litgrid AB veikloje a</w:t>
      </w:r>
      <w:r w:rsidRPr="00A9385D">
        <w:rPr>
          <w:rFonts w:eastAsia="Times New Roman" w:cs="Arial"/>
          <w:lang w:eastAsia="ar-SA"/>
        </w:rPr>
        <w:t xml:space="preserve">prašą. </w:t>
      </w:r>
    </w:p>
    <w:p w14:paraId="69360AED" w14:textId="03A50C97" w:rsidR="00BD68B1" w:rsidRPr="00A9385D" w:rsidRDefault="00BD68B1" w:rsidP="004F25FA">
      <w:pPr>
        <w:pStyle w:val="ListParagraph"/>
        <w:numPr>
          <w:ilvl w:val="0"/>
          <w:numId w:val="137"/>
        </w:numPr>
        <w:tabs>
          <w:tab w:val="left" w:pos="851"/>
          <w:tab w:val="left" w:pos="1276"/>
          <w:tab w:val="left" w:pos="1560"/>
        </w:tabs>
        <w:suppressAutoHyphens/>
        <w:spacing w:before="0"/>
        <w:ind w:left="142" w:firstLine="284"/>
        <w:jc w:val="both"/>
        <w:rPr>
          <w:rFonts w:cs="Arial"/>
        </w:rPr>
      </w:pPr>
      <w:r w:rsidRPr="00A9385D">
        <w:rPr>
          <w:rFonts w:cs="Arial"/>
        </w:rPr>
        <w:t xml:space="preserve">Techninės priežiūros metu Rangovai susidariusias atliekas įtraukia į apskaitą GPAIS sistemoje ir perduoda atitinkamiems atliekų tvarkytojams (žr. </w:t>
      </w:r>
      <w:r w:rsidR="00F92F13" w:rsidRPr="00A9385D">
        <w:rPr>
          <w:rFonts w:cs="Arial"/>
        </w:rPr>
        <w:t>Reglamento XII</w:t>
      </w:r>
      <w:r w:rsidR="00330E65" w:rsidRPr="00A9385D">
        <w:rPr>
          <w:rFonts w:cs="Arial"/>
        </w:rPr>
        <w:t>I</w:t>
      </w:r>
      <w:r w:rsidR="00F92F13" w:rsidRPr="00A9385D">
        <w:rPr>
          <w:rFonts w:cs="Arial"/>
        </w:rPr>
        <w:t xml:space="preserve"> skyriaus 1 dalis arba </w:t>
      </w:r>
      <w:r w:rsidRPr="00A9385D">
        <w:rPr>
          <w:rFonts w:cs="Arial"/>
        </w:rPr>
        <w:t>Aplinkosaugos reikalavimų taikymo Litgrid AB veikloje tvarkos aprašo</w:t>
      </w:r>
      <w:r w:rsidR="00D92A13" w:rsidRPr="00A9385D">
        <w:rPr>
          <w:rFonts w:cs="Arial"/>
        </w:rPr>
        <w:t xml:space="preserve"> (toliau – Aplinkosaugos tvarkos aprašas)</w:t>
      </w:r>
      <w:r w:rsidRPr="00A9385D">
        <w:rPr>
          <w:rFonts w:cs="Arial"/>
        </w:rPr>
        <w:t xml:space="preserve"> VII skyrius).</w:t>
      </w:r>
    </w:p>
    <w:p w14:paraId="594E1D88" w14:textId="77777777" w:rsidR="00BD68B1" w:rsidRPr="00A9385D" w:rsidRDefault="00BD68B1" w:rsidP="004F25FA">
      <w:pPr>
        <w:numPr>
          <w:ilvl w:val="0"/>
          <w:numId w:val="137"/>
        </w:numPr>
        <w:tabs>
          <w:tab w:val="left" w:pos="567"/>
          <w:tab w:val="left" w:pos="851"/>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Išleidžiant nuotekas:</w:t>
      </w:r>
    </w:p>
    <w:p w14:paraId="24CFD8C7" w14:textId="77777777" w:rsidR="00BD68B1" w:rsidRPr="00A9385D" w:rsidRDefault="00BD68B1" w:rsidP="004F25FA">
      <w:pPr>
        <w:numPr>
          <w:ilvl w:val="1"/>
          <w:numId w:val="137"/>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 į kitiems asmenims priklausančias centralizuotas nuotekų surinkimo sistemas, būtina sudaryti sutartis su tas sistemas eksploatuojančiomis įmonėmis. </w:t>
      </w:r>
    </w:p>
    <w:p w14:paraId="54BC131F" w14:textId="77777777" w:rsidR="00BD68B1" w:rsidRPr="00A9385D" w:rsidRDefault="00BD68B1" w:rsidP="004F25FA">
      <w:pPr>
        <w:numPr>
          <w:ilvl w:val="1"/>
          <w:numId w:val="137"/>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 į gamtinę, aplinką visi nuotekų išleistuvai (naudojami, nenaudojami, avariniai), išleidžiantys 5 m</w:t>
      </w:r>
      <w:r w:rsidRPr="00A9385D">
        <w:rPr>
          <w:rFonts w:eastAsia="Times New Roman" w:cs="Arial"/>
          <w:bCs/>
          <w:vertAlign w:val="superscript"/>
          <w:lang w:eastAsia="ar-SA"/>
        </w:rPr>
        <w:t>3</w:t>
      </w:r>
      <w:r w:rsidRPr="00A9385D">
        <w:rPr>
          <w:rFonts w:eastAsia="Times New Roman" w:cs="Arial"/>
          <w:bCs/>
          <w:lang w:eastAsia="ar-SA"/>
        </w:rPr>
        <w:t xml:space="preserve"> per parą ir daugiau nuotekų, turi būti paženklinti išleidimo į gamtinę aplinką vietose nurodant išleistuvo naudojimo pobūdį, nuotekas į gamtinę aplinką išleidžiančio veiklos vykdytojo pavadinimą, ūkinės veiklos adresą, ryšio informaciją ir išleidžiamų nuotekų pobūdį (buitinės, komunalinės ar gamybinės nuotekos).</w:t>
      </w:r>
    </w:p>
    <w:p w14:paraId="4E367B61" w14:textId="77777777" w:rsidR="00BD68B1" w:rsidRPr="00A9385D" w:rsidRDefault="00BD68B1" w:rsidP="004F25FA">
      <w:pPr>
        <w:numPr>
          <w:ilvl w:val="0"/>
          <w:numId w:val="137"/>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Paviršinių nuotekų surinkimo sistemos priežiūros organizavimas:</w:t>
      </w:r>
    </w:p>
    <w:p w14:paraId="1B282064"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sistemos priežiūra apima galimai teršiamų</w:t>
      </w:r>
      <w:r w:rsidRPr="00A9385D">
        <w:rPr>
          <w:rFonts w:eastAsia="Times New Roman" w:cs="Arial"/>
          <w:b/>
          <w:bCs/>
          <w:lang w:eastAsia="ar-SA"/>
        </w:rPr>
        <w:t xml:space="preserve"> </w:t>
      </w:r>
      <w:r w:rsidRPr="00A9385D">
        <w:rPr>
          <w:rFonts w:eastAsia="Times New Roman" w:cs="Arial"/>
          <w:lang w:eastAsia="ar-SA"/>
        </w:rPr>
        <w:t>teritorijų, nuo kurių surenkamos nuotekos (</w:t>
      </w:r>
      <w:r w:rsidRPr="00A9385D">
        <w:rPr>
          <w:rFonts w:eastAsia="Times New Roman" w:cs="Arial"/>
          <w:bCs/>
          <w:lang w:eastAsia="ar-SA"/>
        </w:rPr>
        <w:t>transformatorių ir alyvinių didžiatūrių jungtuvų aikštelės,</w:t>
      </w:r>
      <w:r w:rsidRPr="00A9385D">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6D6F623C" w14:textId="7F40A462"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w:t>
      </w:r>
      <w:r w:rsidRPr="001213EB">
        <w:rPr>
          <w:rFonts w:eastAsia="Times New Roman" w:cs="Arial"/>
          <w:bCs/>
          <w:lang w:eastAsia="ar-SA"/>
        </w:rPr>
        <w:t xml:space="preserve">turinčios laboratorijos. Paaiškėjus, kad neviršijami </w:t>
      </w:r>
      <w:r w:rsidR="00F92F13" w:rsidRPr="001213EB">
        <w:rPr>
          <w:rFonts w:eastAsia="Times New Roman" w:cs="Arial"/>
          <w:bCs/>
          <w:lang w:eastAsia="ar-SA"/>
        </w:rPr>
        <w:t>Aplinkosaugos tvarkos a</w:t>
      </w:r>
      <w:r w:rsidRPr="001213EB">
        <w:rPr>
          <w:rFonts w:eastAsia="Times New Roman" w:cs="Arial"/>
          <w:bCs/>
          <w:lang w:eastAsia="ar-SA"/>
        </w:rPr>
        <w:t xml:space="preserve">prašo 4 priede </w:t>
      </w:r>
      <w:r w:rsidR="00F92F13" w:rsidRPr="001213EB">
        <w:rPr>
          <w:rFonts w:eastAsia="Times New Roman" w:cs="Arial"/>
          <w:bCs/>
          <w:lang w:eastAsia="ar-SA"/>
        </w:rPr>
        <w:t xml:space="preserve">arba šio Reglamento </w:t>
      </w:r>
      <w:r w:rsidR="009606D4" w:rsidRPr="001213EB">
        <w:rPr>
          <w:rFonts w:eastAsia="Times New Roman" w:cs="Arial"/>
          <w:bCs/>
          <w:lang w:eastAsia="ar-SA"/>
        </w:rPr>
        <w:fldChar w:fldCharType="begin"/>
      </w:r>
      <w:r w:rsidR="009606D4" w:rsidRPr="001213EB">
        <w:rPr>
          <w:rFonts w:eastAsia="Times New Roman" w:cs="Arial"/>
          <w:bCs/>
          <w:lang w:eastAsia="ar-SA"/>
        </w:rPr>
        <w:instrText xml:space="preserve"> REF _Ref182921636 \n \h </w:instrText>
      </w:r>
      <w:r w:rsidR="00A9385D" w:rsidRPr="001213EB">
        <w:rPr>
          <w:rFonts w:eastAsia="Times New Roman" w:cs="Arial"/>
          <w:bCs/>
          <w:lang w:eastAsia="ar-SA"/>
        </w:rPr>
        <w:instrText xml:space="preserve"> \* MERGEFORMAT </w:instrText>
      </w:r>
      <w:r w:rsidR="009606D4" w:rsidRPr="001213EB">
        <w:rPr>
          <w:rFonts w:eastAsia="Times New Roman" w:cs="Arial"/>
          <w:bCs/>
          <w:lang w:eastAsia="ar-SA"/>
        </w:rPr>
      </w:r>
      <w:r w:rsidR="009606D4" w:rsidRPr="001213EB">
        <w:rPr>
          <w:rFonts w:eastAsia="Times New Roman" w:cs="Arial"/>
          <w:bCs/>
          <w:lang w:eastAsia="ar-SA"/>
        </w:rPr>
        <w:fldChar w:fldCharType="separate"/>
      </w:r>
      <w:r w:rsidR="00BD0DDF" w:rsidRPr="001213EB">
        <w:rPr>
          <w:rFonts w:eastAsia="Times New Roman" w:cs="Arial"/>
          <w:bCs/>
          <w:lang w:eastAsia="ar-SA"/>
        </w:rPr>
        <w:t>83</w:t>
      </w:r>
      <w:r w:rsidR="009606D4" w:rsidRPr="001213EB">
        <w:rPr>
          <w:rFonts w:eastAsia="Times New Roman" w:cs="Arial"/>
          <w:bCs/>
          <w:lang w:eastAsia="ar-SA"/>
        </w:rPr>
        <w:fldChar w:fldCharType="end"/>
      </w:r>
      <w:r w:rsidR="00F92F13" w:rsidRPr="001213EB">
        <w:rPr>
          <w:rFonts w:eastAsia="Times New Roman" w:cs="Arial"/>
          <w:bCs/>
          <w:lang w:eastAsia="ar-SA"/>
        </w:rPr>
        <w:t xml:space="preserve"> priede </w:t>
      </w:r>
      <w:r w:rsidRPr="001213EB">
        <w:rPr>
          <w:rFonts w:eastAsia="Times New Roman" w:cs="Arial"/>
          <w:bCs/>
          <w:lang w:eastAsia="ar-SA"/>
        </w:rPr>
        <w:t>nurodyti</w:t>
      </w:r>
      <w:r w:rsidRPr="00A9385D">
        <w:rPr>
          <w:rFonts w:eastAsia="Times New Roman" w:cs="Arial"/>
          <w:bCs/>
          <w:lang w:eastAsia="ar-SA"/>
        </w:rPr>
        <w:t xml:space="preserve"> rodikliai, nuotekos gali būti išleistos į esamą pastotės lietaus nuotekų nuvedimo vamzdyną. Jei rodikliai viršijami - surinktos užterštos nuotekos gali būti atliekų tvarkytojo separuojamos (išvalomos) vietoje arba išvežamos ir perduodamos turinčiam licenciją atliekų tvarkytojui;</w:t>
      </w:r>
    </w:p>
    <w:p w14:paraId="651883B1" w14:textId="0FF79CED"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pagal gamintojo eksploatavimo instrukcijas, bet ne mažiau kaip 2 kartus per metus, </w:t>
      </w:r>
      <w:r w:rsidRPr="00A9385D">
        <w:rPr>
          <w:rFonts w:eastAsia="Times New Roman" w:cs="Arial"/>
          <w:lang w:eastAsia="ar-SA"/>
        </w:rPr>
        <w:t xml:space="preserve">turi būti atliekami nuotekų mėginių prieš ir po valymo laboratoriniai tyrimai, o nustatomi kontroliuojami teršalai turi atitikti nurodytus </w:t>
      </w:r>
      <w:r w:rsidR="007768B5" w:rsidRPr="00A9385D">
        <w:rPr>
          <w:rFonts w:eastAsia="Times New Roman" w:cs="Arial"/>
          <w:lang w:eastAsia="ar-SA"/>
        </w:rPr>
        <w:t>Aplinkosaugos tvarkos a</w:t>
      </w:r>
      <w:r w:rsidRPr="00A9385D">
        <w:rPr>
          <w:rFonts w:eastAsia="Times New Roman" w:cs="Arial"/>
          <w:lang w:eastAsia="ar-SA"/>
        </w:rPr>
        <w:t>prašo 4 priede</w:t>
      </w:r>
      <w:r w:rsidR="007768B5" w:rsidRPr="00A9385D">
        <w:rPr>
          <w:rFonts w:eastAsia="Times New Roman" w:cs="Arial"/>
          <w:lang w:eastAsia="ar-SA"/>
        </w:rPr>
        <w:t xml:space="preserve"> arba nurodytus šio Reglamento </w:t>
      </w:r>
      <w:r w:rsidR="00D705AB" w:rsidRPr="00A9385D">
        <w:rPr>
          <w:rFonts w:eastAsia="Times New Roman" w:cs="Arial"/>
          <w:lang w:eastAsia="ar-SA"/>
        </w:rPr>
        <w:fldChar w:fldCharType="begin"/>
      </w:r>
      <w:r w:rsidR="00D705AB" w:rsidRPr="00A9385D">
        <w:rPr>
          <w:rFonts w:eastAsia="Times New Roman" w:cs="Arial"/>
          <w:lang w:eastAsia="ar-SA"/>
        </w:rPr>
        <w:instrText xml:space="preserve"> REF _Ref182921636 \n \h </w:instrText>
      </w:r>
      <w:r w:rsidR="00A9385D">
        <w:rPr>
          <w:rFonts w:eastAsia="Times New Roman" w:cs="Arial"/>
          <w:lang w:eastAsia="ar-SA"/>
        </w:rPr>
        <w:instrText xml:space="preserve"> \* MERGEFORMAT </w:instrText>
      </w:r>
      <w:r w:rsidR="00D705AB" w:rsidRPr="00A9385D">
        <w:rPr>
          <w:rFonts w:eastAsia="Times New Roman" w:cs="Arial"/>
          <w:lang w:eastAsia="ar-SA"/>
        </w:rPr>
      </w:r>
      <w:r w:rsidR="00D705AB" w:rsidRPr="00A9385D">
        <w:rPr>
          <w:rFonts w:eastAsia="Times New Roman" w:cs="Arial"/>
          <w:lang w:eastAsia="ar-SA"/>
        </w:rPr>
        <w:fldChar w:fldCharType="separate"/>
      </w:r>
      <w:r w:rsidR="00BD0DDF">
        <w:rPr>
          <w:rFonts w:eastAsia="Times New Roman" w:cs="Arial"/>
          <w:lang w:eastAsia="ar-SA"/>
        </w:rPr>
        <w:t>83</w:t>
      </w:r>
      <w:r w:rsidR="00D705AB" w:rsidRPr="00A9385D">
        <w:rPr>
          <w:rFonts w:eastAsia="Times New Roman" w:cs="Arial"/>
          <w:lang w:eastAsia="ar-SA"/>
        </w:rPr>
        <w:fldChar w:fldCharType="end"/>
      </w:r>
      <w:r w:rsidR="007768B5" w:rsidRPr="00A9385D">
        <w:rPr>
          <w:rFonts w:eastAsia="Times New Roman" w:cs="Arial"/>
          <w:lang w:eastAsia="ar-SA"/>
        </w:rPr>
        <w:t xml:space="preserve"> priede</w:t>
      </w:r>
      <w:r w:rsidRPr="00A9385D">
        <w:rPr>
          <w:rFonts w:eastAsia="Times New Roman" w:cs="Arial"/>
          <w:lang w:eastAsia="ar-SA"/>
        </w:rPr>
        <w:t>;</w:t>
      </w:r>
    </w:p>
    <w:p w14:paraId="78810CB7"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nuotekų tyrimus gali atlikti akredituotos arba Aplinkos apsaugos agentūros leidimą turinčios laboratorijos;</w:t>
      </w:r>
    </w:p>
    <w:p w14:paraId="09D1CC82"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bookmarkStart w:id="1380" w:name="_Hlk76107948"/>
      <w:r w:rsidRPr="00A9385D">
        <w:rPr>
          <w:rFonts w:eastAsia="Times New Roman" w:cs="Arial"/>
          <w:bCs/>
          <w:lang w:eastAsia="ar-SA"/>
        </w:rPr>
        <w:t xml:space="preserve">Rangovai, </w:t>
      </w:r>
      <w:bookmarkEnd w:id="1380"/>
      <w:r w:rsidRPr="00A9385D">
        <w:rPr>
          <w:rFonts w:eastAsia="Times New Roman" w:cs="Arial"/>
          <w:bCs/>
          <w:lang w:eastAsia="ar-SA"/>
        </w:rPr>
        <w:t>atliksiantys paviršinių nuotekų valymo įrenginių techninę priežiūrą, turi turėti reikiamą kompetenciją, patirtį (analogiškų darbų vykdymo patirtis per pastaruosius trejus metus) ir teisę verstis šia veikla patvirtinančius dokumentus:</w:t>
      </w:r>
    </w:p>
    <w:p w14:paraId="509F4CCD" w14:textId="77777777" w:rsidR="00BD68B1" w:rsidRPr="00A9385D" w:rsidRDefault="00BD68B1" w:rsidP="004F25FA">
      <w:pPr>
        <w:numPr>
          <w:ilvl w:val="2"/>
          <w:numId w:val="137"/>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A9385D">
        <w:rPr>
          <w:rFonts w:eastAsia="Times New Roman" w:cs="Arial"/>
          <w:bCs/>
          <w:lang w:eastAsia="ar-SA"/>
        </w:rPr>
        <w:t xml:space="preserve"> licenciją pavojingų atliekų (alyvuoto dumblo, vandens ir sorbuojančių filtrų) surinkimui ir vežimui pagal atliekų kodus 13-03-10, 13-05-02, 13-05-07, 13-05-08, 15 02 02;</w:t>
      </w:r>
    </w:p>
    <w:p w14:paraId="0A522972" w14:textId="77777777" w:rsidR="00BD68B1" w:rsidRPr="00A9385D" w:rsidRDefault="00BD68B1" w:rsidP="004F25FA">
      <w:pPr>
        <w:numPr>
          <w:ilvl w:val="2"/>
          <w:numId w:val="137"/>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A9385D">
        <w:rPr>
          <w:rFonts w:eastAsia="Times New Roman" w:cs="Arial"/>
          <w:bCs/>
          <w:lang w:eastAsia="ar-SA"/>
        </w:rPr>
        <w:t xml:space="preserve"> duomenis apie įregistravimą atliekas tvarkančių įmonių registre;</w:t>
      </w:r>
    </w:p>
    <w:p w14:paraId="0D0CAD25" w14:textId="77777777" w:rsidR="00BD68B1" w:rsidRPr="00A9385D" w:rsidRDefault="00BD68B1" w:rsidP="004F25FA">
      <w:pPr>
        <w:numPr>
          <w:ilvl w:val="2"/>
          <w:numId w:val="137"/>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A9385D">
        <w:rPr>
          <w:rFonts w:eastAsia="Times New Roman" w:cs="Arial"/>
          <w:bCs/>
          <w:lang w:eastAsia="ar-SA"/>
        </w:rPr>
        <w:t xml:space="preserve"> įmonės darbuotojų, dirbsiančių Bendrovės objektuose, galiojančius kvalifikacijos atestatus pavojingų atliekų tvarkymui.</w:t>
      </w:r>
    </w:p>
    <w:p w14:paraId="3A5B16CB" w14:textId="77777777" w:rsidR="00BD68B1" w:rsidRPr="00A9385D" w:rsidRDefault="00BD68B1" w:rsidP="004F25FA">
      <w:pPr>
        <w:numPr>
          <w:ilvl w:val="0"/>
          <w:numId w:val="137"/>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Buitinių nuotekų valymo įrenginių priežiūra vykdoma taip:</w:t>
      </w:r>
    </w:p>
    <w:p w14:paraId="538645FB"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61379F06"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buitinių nuotekų valymo įrenginių apžiūra vykdoma vadovaujantis šių </w:t>
      </w:r>
      <w:r w:rsidRPr="00A9385D">
        <w:rPr>
          <w:rFonts w:eastAsia="Times New Roman" w:cs="Arial"/>
          <w:lang w:eastAsia="ar-SA"/>
        </w:rPr>
        <w:t>įrenginių eksploatavimo instrukcija</w:t>
      </w:r>
      <w:r w:rsidRPr="00A9385D">
        <w:rPr>
          <w:rFonts w:eastAsia="Times New Roman" w:cs="Arial"/>
          <w:bCs/>
          <w:lang w:eastAsia="ar-SA"/>
        </w:rPr>
        <w:t>. Apžiūrint įrenginius stebima ar veikia orapūtė, ar nepažeisti šuliniai, įrenginių fizinė būklė ir pan.;</w:t>
      </w:r>
    </w:p>
    <w:p w14:paraId="2DDC9826"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A9385D">
        <w:rPr>
          <w:rFonts w:eastAsia="Times New Roman" w:cs="Arial"/>
          <w:lang w:eastAsia="ar-SA"/>
        </w:rPr>
        <w:t xml:space="preserve">turi būti vykdoma buitinių nuotekų valymo įrenginių techninė priežiūra pagal tų įrenginių gamintojų eksploatavimo instrukcijų reikalavimus; </w:t>
      </w:r>
    </w:p>
    <w:p w14:paraId="02C5C406" w14:textId="77777777"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Rangovai, atliksiantys buitinių nuotekų valymo įrenginių techninę priežiūrą, turi turėti reikiamą kompetenciją ir patirtį verstis šia veikla (analogiškų darbų vykdymo patirtis per pastaruosius </w:t>
      </w:r>
      <w:r w:rsidRPr="00A9385D">
        <w:rPr>
          <w:rFonts w:eastAsia="Times New Roman" w:cs="Arial"/>
          <w:bCs/>
          <w:lang w:eastAsia="ar-SA"/>
        </w:rPr>
        <w:lastRenderedPageBreak/>
        <w:t>trejus metus), turi būti įregistruoti atliekas tvarkančių įmonių registre. Nuotekų tyrimus gali atlikti akredituotos arba Aplinkos apsaugos agentūros leidimą turinčios laboratorijos;</w:t>
      </w:r>
    </w:p>
    <w:p w14:paraId="77FDC1F7" w14:textId="4487E414" w:rsidR="00BD68B1" w:rsidRPr="00A9385D" w:rsidRDefault="00BD68B1" w:rsidP="004F25FA">
      <w:pPr>
        <w:numPr>
          <w:ilvl w:val="1"/>
          <w:numId w:val="137"/>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A9385D">
        <w:rPr>
          <w:rFonts w:eastAsia="Times New Roman" w:cs="Arial"/>
          <w:lang w:eastAsia="ar-SA"/>
        </w:rPr>
        <w:t>valymo įrenginiams, kurių našumas vidutiniškai per metus 5 m</w:t>
      </w:r>
      <w:r w:rsidRPr="00A9385D">
        <w:rPr>
          <w:rFonts w:eastAsia="Times New Roman" w:cs="Arial"/>
          <w:vertAlign w:val="superscript"/>
          <w:lang w:eastAsia="ar-SA"/>
        </w:rPr>
        <w:t>3</w:t>
      </w:r>
      <w:r w:rsidRPr="00A9385D">
        <w:rPr>
          <w:rFonts w:eastAsia="Times New Roman" w:cs="Arial"/>
          <w:lang w:eastAsia="ar-SA"/>
        </w:rPr>
        <w:t>/d ir didesnis - 1 kartą per ketvirtį, o valymo įrenginiams, kurių našumas &lt; 5 m</w:t>
      </w:r>
      <w:r w:rsidRPr="00A9385D">
        <w:rPr>
          <w:rFonts w:eastAsia="Times New Roman" w:cs="Arial"/>
          <w:vertAlign w:val="superscript"/>
          <w:lang w:eastAsia="ar-SA"/>
        </w:rPr>
        <w:t>3</w:t>
      </w:r>
      <w:r w:rsidRPr="00A9385D">
        <w:rPr>
          <w:rFonts w:eastAsia="Times New Roman" w:cs="Arial"/>
          <w:lang w:eastAsia="ar-SA"/>
        </w:rPr>
        <w:t xml:space="preserve">/d - 2 kartus per metus turi būti atliekami nuotekų mėginių prieš ir po valymo laboratoriniai tyrimai, nustatomi rodikliai turi atitikti rodiklius, nurodytus </w:t>
      </w:r>
      <w:r w:rsidR="00A426FD" w:rsidRPr="001213EB">
        <w:rPr>
          <w:rFonts w:cs="Arial"/>
        </w:rPr>
        <w:t>Reglamento</w:t>
      </w:r>
      <w:r w:rsidR="001A1D66" w:rsidRPr="001213EB">
        <w:rPr>
          <w:rFonts w:eastAsia="Times New Roman" w:cs="Arial"/>
          <w:lang w:eastAsia="ar-SA"/>
        </w:rPr>
        <w:t xml:space="preserve"> </w:t>
      </w:r>
      <w:r w:rsidR="001213EB" w:rsidRPr="001213EB">
        <w:rPr>
          <w:rFonts w:eastAsia="Times New Roman" w:cs="Arial"/>
          <w:lang w:eastAsia="ar-SA"/>
        </w:rPr>
        <w:fldChar w:fldCharType="begin"/>
      </w:r>
      <w:r w:rsidR="001213EB" w:rsidRPr="001213EB">
        <w:rPr>
          <w:rFonts w:eastAsia="Times New Roman" w:cs="Arial"/>
          <w:lang w:eastAsia="ar-SA"/>
        </w:rPr>
        <w:instrText xml:space="preserve"> REF _Ref182921636 \r \h </w:instrText>
      </w:r>
      <w:r w:rsidR="001213EB">
        <w:rPr>
          <w:rFonts w:eastAsia="Times New Roman" w:cs="Arial"/>
          <w:lang w:eastAsia="ar-SA"/>
        </w:rPr>
        <w:instrText xml:space="preserve"> \* MERGEFORMAT </w:instrText>
      </w:r>
      <w:r w:rsidR="001213EB" w:rsidRPr="001213EB">
        <w:rPr>
          <w:rFonts w:eastAsia="Times New Roman" w:cs="Arial"/>
          <w:lang w:eastAsia="ar-SA"/>
        </w:rPr>
      </w:r>
      <w:r w:rsidR="001213EB" w:rsidRPr="001213EB">
        <w:rPr>
          <w:rFonts w:eastAsia="Times New Roman" w:cs="Arial"/>
          <w:lang w:eastAsia="ar-SA"/>
        </w:rPr>
        <w:fldChar w:fldCharType="separate"/>
      </w:r>
      <w:r w:rsidR="001213EB" w:rsidRPr="001213EB">
        <w:rPr>
          <w:rFonts w:eastAsia="Times New Roman" w:cs="Arial"/>
          <w:lang w:eastAsia="ar-SA"/>
        </w:rPr>
        <w:t>83</w:t>
      </w:r>
      <w:r w:rsidR="001213EB" w:rsidRPr="001213EB">
        <w:rPr>
          <w:rFonts w:eastAsia="Times New Roman" w:cs="Arial"/>
          <w:lang w:eastAsia="ar-SA"/>
        </w:rPr>
        <w:fldChar w:fldCharType="end"/>
      </w:r>
      <w:r w:rsidRPr="001213EB">
        <w:rPr>
          <w:rFonts w:eastAsia="Times New Roman" w:cs="Arial"/>
          <w:lang w:eastAsia="ar-SA"/>
        </w:rPr>
        <w:t xml:space="preserve"> priede.</w:t>
      </w:r>
    </w:p>
    <w:p w14:paraId="5D070BE1" w14:textId="5A6E082A" w:rsidR="00BD68B1" w:rsidRPr="00A9385D" w:rsidRDefault="00BD68B1" w:rsidP="004F25FA">
      <w:pPr>
        <w:numPr>
          <w:ilvl w:val="0"/>
          <w:numId w:val="137"/>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 xml:space="preserve">Reikalavimai nuotekų tvarkymo įrenginiams projektuojamiems naujai statomuose ir rekonstruojamuose perdavimo tinklo objektuose pateikti </w:t>
      </w:r>
      <w:r w:rsidR="00D92A13" w:rsidRPr="00A9385D">
        <w:rPr>
          <w:rFonts w:cs="Arial"/>
        </w:rPr>
        <w:t xml:space="preserve">Aplinkosaugos tvarkos </w:t>
      </w:r>
      <w:r w:rsidRPr="001213EB">
        <w:rPr>
          <w:rFonts w:eastAsia="Times New Roman" w:cs="Arial"/>
          <w:bCs/>
          <w:lang w:eastAsia="ar-SA"/>
        </w:rPr>
        <w:t>aprašo 85 punkte</w:t>
      </w:r>
      <w:r w:rsidRPr="00A9385D">
        <w:rPr>
          <w:rFonts w:eastAsia="Times New Roman" w:cs="Arial"/>
          <w:bCs/>
          <w:lang w:eastAsia="ar-SA"/>
        </w:rPr>
        <w:t>.</w:t>
      </w:r>
    </w:p>
    <w:p w14:paraId="10583231" w14:textId="0405A9EC" w:rsidR="00BB78AD" w:rsidRPr="00A9385D" w:rsidRDefault="00BB78AD" w:rsidP="004F25FA">
      <w:pPr>
        <w:pStyle w:val="Heading2"/>
        <w:numPr>
          <w:ilvl w:val="0"/>
          <w:numId w:val="110"/>
        </w:numPr>
        <w:ind w:left="426"/>
      </w:pPr>
      <w:bookmarkStart w:id="1381" w:name="_Toc185585077"/>
      <w:r w:rsidRPr="00A9385D">
        <w:t>CHEMINIŲ MEDŽIAGŲ SAUGUS NAUDOJIMAS IR APSKAITA</w:t>
      </w:r>
      <w:bookmarkEnd w:id="1381"/>
    </w:p>
    <w:p w14:paraId="228A3428" w14:textId="77777777" w:rsidR="00BB78AD" w:rsidRPr="00A9385D" w:rsidRDefault="00BB78AD" w:rsidP="001A1D66">
      <w:pPr>
        <w:tabs>
          <w:tab w:val="left" w:pos="426"/>
          <w:tab w:val="left" w:pos="567"/>
          <w:tab w:val="left" w:pos="851"/>
          <w:tab w:val="left" w:pos="993"/>
          <w:tab w:val="left" w:pos="1418"/>
        </w:tabs>
        <w:suppressAutoHyphens/>
        <w:jc w:val="both"/>
        <w:rPr>
          <w:rFonts w:eastAsia="Times New Roman" w:cs="Arial"/>
          <w:bCs/>
          <w:lang w:eastAsia="ar-SA"/>
        </w:rPr>
      </w:pPr>
    </w:p>
    <w:p w14:paraId="43905BB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ADEF4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1B75B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EE1DA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A7DA5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08553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0B601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F2513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615F9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B54BB6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23271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78F4D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0C6CD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8BBFA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9F4C95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7008F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7250F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1BD33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922E7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F2BF9F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04370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0A268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86D2C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1A281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E472C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3D44F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17E92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3E8855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FB833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C34F0D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60B02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74E4C1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4F953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3319F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F7233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129CB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8700C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AE467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C49D1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E55A6C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C8A3C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00842E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CB262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C1B9F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3A535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34E77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AD9F49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1BB61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82AE2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398A1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ED0281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70B0C0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25F8F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D32DA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6EFB0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72CE7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6E2A2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BF1882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D3C472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084EB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FD371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904CF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EE0B4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9357C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D098B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24F5A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EEF93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DBAFC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E93C4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667AE8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C0328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7A93F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2B536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E58DC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9E750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2C382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57269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4654B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887B7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BEAC5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2880C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1BA30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405BF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AFC57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E4052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31D848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FD9E8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39CC31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8D25A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356A9B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FC9627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71988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7153A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D0907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94B7EF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FF16D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4DEE9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522CC2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7F90E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2CB471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AF335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10EE7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9EAC7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F7AF33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2905F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A2BA7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82FC9F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55833D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D35C9B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E385A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515ED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E3F11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04EA8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123DA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BA1E7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4D5A5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30EC45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6576B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18910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68B54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8AF008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BA4675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0893E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C6509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AB2ED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1019DE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86B6D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02DA7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AA9295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FA7D40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20238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59870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30CB3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25F45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1CED8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59AFD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1D7E7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1C14F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E8850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D3D35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A215E6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A78B7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3FD50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5918F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4D9DB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8445B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A6EF3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2E00B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3D5B6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0AC6D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9CAA7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6F476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639279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E305A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8FE77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52E76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8C649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F74B93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A2AA7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48154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47CBF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B8F86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7FD81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F0289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3DA26F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7ED15D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0CDD6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DE63F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7065D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19D63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1E524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B8EEA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8AE956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E0C8F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47A55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7107E3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262AC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BA47D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0448D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5EE83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CAD8E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5654D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A6543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852711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8D88B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3ED61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D056BE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F6264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7F76E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2CB619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18A4B8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25F29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D70A8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F913F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AB309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F076B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D19C4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E1FC0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8B0CB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90201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943D0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DFDF12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ED9D6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A6707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56E49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B732F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22D22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E8DB31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B6CF9E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A8FA2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F7C56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3AC70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86EC5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8DDC1F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D987C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E2984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22FD9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79E7A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68974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8EE6D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8B0DD3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DFD79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8CA600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43F4C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2C7237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2667D7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8E809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371D0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8E92D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52BD7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2D19D4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65372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95573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8DCE7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933294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05CBF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48A89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A6F444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92DF6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77A65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8B9DA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AB0E9C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4DC071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873D0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DD64B9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8A4E7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FF1FDC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547A9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70569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9208C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E0799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A0686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EEF45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25E35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2FE65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B030C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7E569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DFC42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ABB02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365DC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42BDC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87937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9A195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06F87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7BCFC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2903C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669039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5B800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93809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E7D2F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244E0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16371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24A4AA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51ED4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E8A04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213ED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E9BFED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71505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DF1A2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8D8A8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6C0AF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2E0EE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F12738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8ADC5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096D0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B36C3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A859B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5F68D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8C683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C4FF7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839F5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ED274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FF7A4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3462ED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E4F19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5C767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94BA8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EA406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370B9E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E245B1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7A109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5D4454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B5F2C2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7D97F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11CB7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3851A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6F721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10061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69926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72488D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71D45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68BA3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837B2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3A8BB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595611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3042D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F524F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2F8E1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70FFD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20B27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3EBAD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CDD2B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866CC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0C1EE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6B165D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F98B4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AA5FA9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EDBA3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DCFEB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90CB1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E8932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B9188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8D0BB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CCDF1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B5D81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7534C7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5183C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B05229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3E82D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FDC5C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FD4CE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C6407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27B54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12E86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0A7A00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7CA7A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17373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43FF20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FD65CB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21264E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43B86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228BF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3BE67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14C37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AFE6A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8D6DC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DF426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4DBAE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D9C06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FC15F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60F172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DB72A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C3F22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B570A4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9688A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0C73C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D7358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AF66E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83105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B1B37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7CF5C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CA4E3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BD828C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5DFE9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18091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516F0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D4B69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0FFEA9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C168B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277C3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AFE8B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FF2FA7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140F5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97A0CF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917B8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4BE96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2A6A4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4BE66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DDA17E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0D4BC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A8550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E3272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32FA6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04FA7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30FDA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73E45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4C2B4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13B6C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EEEAF1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D55756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38A0A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17303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427ED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CF249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8C5C6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118CB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EF993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5C94E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7E674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B1011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D363A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D87A0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B0517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925F3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283D33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B78B2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7960A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996EB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4FCA7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1C7A6A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DB8FF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F6BCE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63A633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58A84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1965FF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396E0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BB3DA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20D642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502214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A3132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560F8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14020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A0260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E075D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A3644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2A7D7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672CA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81FA5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819185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269A6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85D56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25384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A42E6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61CD8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2E7D4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4896D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D02DC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AA7F0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8CF0E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E1F72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A67BC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1D922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574C4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C5C9A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CB12A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E5950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5384D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45AEE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3C4970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F8AA7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0D5DD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15B78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DAF12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043D2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47FBE2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4697C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FB0C5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5F573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B77F3A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F8DF7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54C7B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051D5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993666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CBE27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D9B91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37D8C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6EEA8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D7DBE1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2A02D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4781E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AE8D5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BC45D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586C6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89FD0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B358F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C0CBB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AF182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F16A2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D4216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7844B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E374C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20121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506DC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F15428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7860A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D1D63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48C12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7ED804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CA000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B7BE1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17B95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AEDC3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6D116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721FC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56D09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95144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FB039A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7868D4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E80D2F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542FF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2B8BD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32DE8C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FC132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A46BBB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FB850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A4CCC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283BB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63739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8AC23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18F95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4884A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57024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49064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ABFF3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CED3D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E85BB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CEE5E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CE61F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37016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ED436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C880A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10D49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54926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3A7DC1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D7970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F6CF63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FEEFC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65264A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DB288D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E975C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94560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AB3EA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62F43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27025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CE6BA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81C75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27BE3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09FFE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8F0C47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193E7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8738A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845AD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C8824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39679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6DA0B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C95DB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CB6CD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F0595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8346F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9B116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095649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70712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F8016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A7D31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F3393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C1C0AC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66BC2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E93D2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206615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A2964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60D23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532A59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DD557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A921A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87FC0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792142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48BAF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6E23E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E85FB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B9AD1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3062A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CFB71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38D24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FB908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515EC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3EB32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F2F804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9CCA4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FF2561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9F905D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48F8B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9D2E5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61DD4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A18B76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B1B54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78BB1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C28FE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F08DF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41AF6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ABBAC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694754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F8A87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937B2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4993F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348AE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54E9C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85E44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30904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92F9B0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52676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75246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A3EF4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A546D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9412E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70F50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879F5F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D1242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4E6851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AF1F5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8E88D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D859E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3563E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A1A405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18B39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E9D26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3A15DB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F968A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30FDC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B9161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48D6E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C9A6A1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54C065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2DD9B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51ED1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0AE46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C307EA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F3CD31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6337D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585FF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93C5F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557A3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6F9F8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702E6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B951B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90D68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0EF3E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BD9403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1F072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B51E2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B063C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4E137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16CC3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4205F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239D4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0DD14C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E542E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FBC8A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669D6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C19EB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63985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95687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D4C054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E3463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0855F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485E1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AFC5B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6369E4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5D1C35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7DB0D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BC3B3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10D567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BABF8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8B6657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3F9A8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984A5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43619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0E34E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2793C8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BDCA84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D2B11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D0CB7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684CA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32C62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FCDF9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302F7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53FCB3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58DAE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09957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D11C0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AC4A56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DBB5D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0A694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51C11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09A3F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FF0866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05F40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CBD77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4FD7F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36DCF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90BCD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BB6C02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1621C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A4671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285E5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33100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FE895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E4753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74767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937C8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07E9CB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48DD6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B0519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706689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024B0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F668C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B1A26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8AB8F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54BE2A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3DF20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21AEF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B4031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381F6F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2B5A2F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F2A87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B36BB0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BE0E4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04C0CD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583ED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46B96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DE33E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4CE65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4ED411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87DBFD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1A670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57ECAB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42740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CC0795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B7813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30376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8B3E04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92C0B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E28A8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20AC0D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B6F20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B87F4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ED7E1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C58A6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B3CC4B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7FAA0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39648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EA05B8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478008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ECC5D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E5CCC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98600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3F7ED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ED2DC6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D2D82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82122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39606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3007E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8A03F5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671D3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2736F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D654C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800BD4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B7BE9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AA0A3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578FD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C11F3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B613D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943D6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7A134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02F5C5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8E379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CC6496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6EDE3A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344923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F1A46E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560929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C4EE8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34E9A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B93EC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4B3F75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E9DDE1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3A8A6F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2B54F0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A158E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11AA2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0DEEC9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7A5785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C3B0FC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658185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B7587B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40909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76DB6C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983B9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B99C6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F755E0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CD06C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B78CC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5DDD7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F4039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463098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CBE0C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24670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33D775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5E335F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94A55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93F23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DA896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E7AD4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300DC8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6B9005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15F47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85BB51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F961D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A35AB2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BB040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4EA7D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9F772D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49E144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CABA6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786DA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42EDA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17D92A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BF2FF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CAEDD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28F56D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C9078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4D156B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AEA60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B804AD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AA10C5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55F376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CCDF78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0C486D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EB7486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44A811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A2CC28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CFDC83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72A0B9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B3CA0A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BBDC5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E10202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967B1D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7D2DD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FD381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160D2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D3444B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94F90C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DD97F6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A956BB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8A1CF3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D6AA0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9D5D58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53E92E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E99A1D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42463E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838AC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EE1DCB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7FBA6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18E51D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AAE5D9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C8149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1FE7F4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C47EA4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D7B207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603B4D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1E6DA2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1643356"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F557EA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AF978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8F4A69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A313A8"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43D21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3C9E5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152E25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F0E5B4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5250F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7781F8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CEEC1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0A9C1C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FE024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67DAC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58AE16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937EA4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DA4289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E1880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563C5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B8F680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566037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09AD619"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B3D631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D85E6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362A60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4542C9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C7CCBF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C590D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FCB62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15921F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2EBD97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E647F5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B49906F"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35B32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9390D2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8D04AF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355C7C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F381DB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1CE14F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D8EC3B5"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059A122"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3920DAB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252601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C3AB944"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2885B6B"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1D36D05C"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79E6A430"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4AA9ADCA"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7C14F13"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56BE7507"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17654F1"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69CCD2EE"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26A55C1D" w14:textId="77777777" w:rsidR="00A06979" w:rsidRPr="00A06979" w:rsidRDefault="00A0697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vanish/>
          <w:lang w:eastAsia="ar-SA"/>
        </w:rPr>
      </w:pPr>
    </w:p>
    <w:p w14:paraId="0825CCCB" w14:textId="71C4D17B"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Padalinių vadovai Departamento vadovo nurodymu skiria atsakingus asmenis už Bendrovės padalinyje naudojamų cheminių medžiagų ir mišinių įsigijimą, ženklinimą, sandėliavimą, naudojimą ir apskaitą.</w:t>
      </w:r>
    </w:p>
    <w:p w14:paraId="2D2E3D52"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Cheminės medžiagos ir mišiniai gali būti pavojingi ir nepavojingi. Pavojingosios cheminės medžiagos ir mišiniai yra cheminės medžiagos ir mišiniai, kurie pagal Reglamentą (EB) Nr. 1272/2008 klasifikuojami kaip pavojingi.</w:t>
      </w:r>
    </w:p>
    <w:p w14:paraId="61F347C2"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Už cheminių medžiagų ir mišinių pirkimą atsakingi darbuotojai, pirkdami chemines medžiagas ir mišinius, užtikrina saugos duomenų lapų gavimą (tiekėjai privalo pateikti saugos duomenų lapus pirkėjui), kaupimą, archyvavimą ir savo padalinio darbuotojų supažindinimą su aktualias saugos duomenų lapais. Darbuotojams, naudojantiems pavojingąsias chemines medžiagas ar mišinius, atsakingiems už jų sandėliavimą taip pat atsakingiems už pavojingomis cheminėmis medžiagomis ar mišiniais pripildytų įrenginių eksploatavimą, užtikrinama prieiga prie aktualių saugos duomenų lapų.</w:t>
      </w:r>
    </w:p>
    <w:p w14:paraId="4D14B691"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Bendrovės veikloje naudojamos pavojingosios cheminės medžiagos ir mišiniai turi būti paženklinti, sandėliuojami bei naudojami laikantis saugos duomenų lapuose nurodytų reikalavimų.</w:t>
      </w:r>
    </w:p>
    <w:p w14:paraId="2EACB164"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Bet kokios operacijos su pavojingomis cheminėmis medžiagomis ar mišiniais turi būti vykdomos taip, kad tokios medžiagos nepatektų ant teritorijos paviršiaus arba patekusios ant teritorijos paviršiaus turi būti surenkamos arba neutralizuojamos, kad jos nepatektų į bendras (kitiems asmenims priklausančias) paviršinių nuotekų tvarkymo sistemas ar aplinką.</w:t>
      </w:r>
    </w:p>
    <w:p w14:paraId="321E2591" w14:textId="0F7F4C8D"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Bendrovės objektuose, kuriuose yra rizika, kad pavojingosios cheminės medžiagos ar mišiniai gali patekti ant teritorijos paviršiaus, turi būti laikomos priemonės, skirtos surinkti (pvz. smėlis, sorbentai) išsiliejusias chemines medžiagas ar mišinius. Už šių priemonių parinkimą, įsigijimą ir laikymą objektuose yra atsakingi konkretų objektą eksploatuojantys darbuotojai.</w:t>
      </w:r>
    </w:p>
    <w:p w14:paraId="4993F627"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Saugos duomenų lapai, dokumentai, patvirtinantys įsigytų, sunaudotų cheminių medžiagų ir mišinių kiekį, duomenų ir informacijos apskaitos suvestinės saugomos ne trumpiau kaip 10 metų nuo paskutinio įsigijimo ar naudojimo.</w:t>
      </w:r>
    </w:p>
    <w:p w14:paraId="4C572523" w14:textId="44CCC93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 xml:space="preserve">Bendrovės padalinių ar skyrių darbuotojai, paskirti atsakingais už cheminių medžiagų ir mišinių apskaitą, pildo duomenis cheminių medžiagų ir mišinių apskaitos suvestinei (apskaita vedama nuolat – įsigijus ar </w:t>
      </w:r>
      <w:r w:rsidRPr="003C01B8">
        <w:rPr>
          <w:rFonts w:eastAsia="Times New Roman" w:cs="Arial"/>
          <w:bCs/>
          <w:lang w:eastAsia="ar-SA"/>
        </w:rPr>
        <w:t xml:space="preserve">nurašius cheminę medžiagą ar mišinį) </w:t>
      </w:r>
      <w:r w:rsidRPr="003C01B8">
        <w:rPr>
          <w:rFonts w:cs="Arial"/>
        </w:rPr>
        <w:t xml:space="preserve">pagal </w:t>
      </w:r>
      <w:r w:rsidR="004D57BC" w:rsidRPr="003C01B8">
        <w:rPr>
          <w:rFonts w:cs="Arial"/>
        </w:rPr>
        <w:t>Aplinkosaugos tvarkos a</w:t>
      </w:r>
      <w:r w:rsidRPr="003C01B8">
        <w:rPr>
          <w:rFonts w:cs="Arial"/>
        </w:rPr>
        <w:t xml:space="preserve">prašo 1 priede </w:t>
      </w:r>
      <w:r w:rsidR="004D57BC" w:rsidRPr="003C01B8">
        <w:rPr>
          <w:rFonts w:cs="Arial"/>
        </w:rPr>
        <w:t>arba šio Reglamento 8</w:t>
      </w:r>
      <w:r w:rsidR="007C5C82" w:rsidRPr="003C01B8">
        <w:rPr>
          <w:rFonts w:cs="Arial"/>
        </w:rPr>
        <w:t>3</w:t>
      </w:r>
      <w:r w:rsidR="004D57BC" w:rsidRPr="003C01B8">
        <w:rPr>
          <w:rFonts w:cs="Arial"/>
        </w:rPr>
        <w:t xml:space="preserve"> priede </w:t>
      </w:r>
      <w:r w:rsidRPr="003C01B8">
        <w:rPr>
          <w:rFonts w:cs="Arial"/>
        </w:rPr>
        <w:t>pateiktą lentelę ir kiekvienais metais iki sausio 15 d. kartu su aktualiais saugos duomenų lapais pateikia</w:t>
      </w:r>
      <w:r w:rsidRPr="00A9385D">
        <w:rPr>
          <w:rFonts w:cs="Arial"/>
        </w:rPr>
        <w:t xml:space="preserve"> šią informaciją už praėjusius kalendorinius metus elektroniniu paštu DSAS</w:t>
      </w:r>
      <w:r w:rsidRPr="00A9385D">
        <w:rPr>
          <w:rFonts w:eastAsia="Times New Roman" w:cs="Arial"/>
          <w:bCs/>
          <w:lang w:eastAsia="ar-SA"/>
        </w:rPr>
        <w:t>.</w:t>
      </w:r>
    </w:p>
    <w:p w14:paraId="463889EE"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Vykdant cheminių medžiagų ir mišinių duomenų ir informacijos apskaitą vadovaujamasi Bendrovės procesu Nr. PROC154 “Cheminių medžiagų ir cheminių mišinių apskaita” patvirtintu 2022-12-30 (reg. Nr. PROC-123).</w:t>
      </w:r>
    </w:p>
    <w:p w14:paraId="02103D9E"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DSAS aplinkosaugos vyresnysis inžinierius kiekvienais metais iki vasario 1 d. parengia cheminių medžiagų ir mišinių duomenų ir informacijos apskaitos suvestinę visos Bendrovės mastu elektroniniu formatu už praėjusius kalendorinius metus pagal Cheminių medžiagų ir cheminių mišinių apskaitos tvarkos aprašo patvirtinto Lietuvos Respublikos aplinkos ministro 2008 m. liepos 2 d. įsakymu Nr. D1-360 reikalavimus.</w:t>
      </w:r>
    </w:p>
    <w:p w14:paraId="441874D2" w14:textId="77777777" w:rsidR="001A1D66" w:rsidRPr="00A9385D" w:rsidRDefault="001A1D66" w:rsidP="004F25FA">
      <w:pPr>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DSAS aplinkosaugos vyresnysis inžinierius kiekvienais metais iki kovo 1 d. per Aplinkos informacijos valdymo integruotą kompiuterinę sistemą (toliau - IS „AIVIKS“) teikia praėjusių kalendorinių metų duomenis ir informaciją apie chemines medžiagas ir mišinius pagal Duomenų ir informacijos apie chemines medžiagas ir cheminius mišinius teikimo tvarkos aprašo patvirtinto Lietuvos Respublikos aplinkos ministro 2006 m. spalio 12 d. įsakymu Nr. D1-462 reikalavimus.</w:t>
      </w:r>
    </w:p>
    <w:p w14:paraId="4F4E22AB" w14:textId="77777777" w:rsidR="00D31DA9" w:rsidRPr="00A9385D" w:rsidRDefault="00D31DA9" w:rsidP="00D31DA9">
      <w:pPr>
        <w:tabs>
          <w:tab w:val="left" w:pos="426"/>
          <w:tab w:val="left" w:pos="567"/>
          <w:tab w:val="left" w:pos="851"/>
          <w:tab w:val="left" w:pos="993"/>
          <w:tab w:val="left" w:pos="1276"/>
          <w:tab w:val="left" w:pos="1560"/>
        </w:tabs>
        <w:suppressAutoHyphens/>
        <w:spacing w:before="0"/>
        <w:jc w:val="both"/>
        <w:rPr>
          <w:rFonts w:eastAsia="Times New Roman" w:cs="Arial"/>
          <w:bCs/>
          <w:lang w:eastAsia="ar-SA"/>
        </w:rPr>
      </w:pPr>
    </w:p>
    <w:p w14:paraId="7DFF0845" w14:textId="2E376C7A" w:rsidR="00D31DA9" w:rsidRPr="00A9385D" w:rsidRDefault="00D31DA9" w:rsidP="004F25FA">
      <w:pPr>
        <w:pStyle w:val="Heading2"/>
        <w:numPr>
          <w:ilvl w:val="0"/>
          <w:numId w:val="110"/>
        </w:numPr>
        <w:ind w:left="426" w:hanging="426"/>
        <w:rPr>
          <w:lang w:eastAsia="ar-SA"/>
        </w:rPr>
      </w:pPr>
      <w:bookmarkStart w:id="1382" w:name="_Toc185585078"/>
      <w:r w:rsidRPr="00A9385D">
        <w:rPr>
          <w:lang w:eastAsia="ar-SA"/>
        </w:rPr>
        <w:t>AUGALŲ APSAUGOS PRODUKTŲ NAUDOJIMAS IR APSKAITA</w:t>
      </w:r>
      <w:bookmarkEnd w:id="1382"/>
    </w:p>
    <w:p w14:paraId="5659EF7F" w14:textId="77777777" w:rsidR="00D31DA9" w:rsidRPr="00A9385D" w:rsidRDefault="00D31DA9" w:rsidP="005B74C9">
      <w:pPr>
        <w:rPr>
          <w:lang w:eastAsia="ar-SA"/>
        </w:rPr>
      </w:pPr>
    </w:p>
    <w:p w14:paraId="45462F0C" w14:textId="2606F10B" w:rsidR="00D31DA9" w:rsidRPr="00A9385D" w:rsidRDefault="00D31DA9" w:rsidP="004F25FA">
      <w:pPr>
        <w:pStyle w:val="ListParagraph"/>
        <w:numPr>
          <w:ilvl w:val="0"/>
          <w:numId w:val="101"/>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sidDel="000E08A0">
        <w:rPr>
          <w:rFonts w:eastAsia="Times New Roman" w:cs="Arial"/>
          <w:bCs/>
          <w:lang w:eastAsia="ar-SA"/>
        </w:rPr>
        <w:t xml:space="preserve">Bendrovėje </w:t>
      </w:r>
      <w:r w:rsidRPr="00A9385D">
        <w:rPr>
          <w:rFonts w:eastAsia="Times New Roman" w:cs="Arial"/>
          <w:bCs/>
          <w:lang w:eastAsia="ar-SA"/>
        </w:rPr>
        <w:t xml:space="preserve">galima </w:t>
      </w:r>
      <w:r w:rsidRPr="00A9385D" w:rsidDel="000E08A0">
        <w:rPr>
          <w:rFonts w:eastAsia="Times New Roman" w:cs="Arial"/>
          <w:bCs/>
          <w:lang w:eastAsia="ar-SA"/>
        </w:rPr>
        <w:t xml:space="preserve">naudoti </w:t>
      </w:r>
      <w:r w:rsidRPr="00A9385D">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A9385D" w:rsidDel="000E08A0">
        <w:rPr>
          <w:rFonts w:eastAsia="Times New Roman" w:cs="Arial"/>
          <w:bCs/>
          <w:lang w:eastAsia="ar-SA"/>
        </w:rPr>
        <w:t>.</w:t>
      </w:r>
      <w:r w:rsidRPr="00A9385D">
        <w:rPr>
          <w:rFonts w:eastAsia="Times New Roman" w:cs="Arial"/>
          <w:bCs/>
          <w:lang w:eastAsia="ar-SA"/>
        </w:rPr>
        <w:t xml:space="preserve"> Naudojant augalų apsaugos </w:t>
      </w:r>
      <w:r w:rsidRPr="00A9385D">
        <w:rPr>
          <w:rFonts w:eastAsia="Times New Roman" w:cs="Arial"/>
          <w:bCs/>
          <w:lang w:eastAsia="ar-SA"/>
        </w:rPr>
        <w:lastRenderedPageBreak/>
        <w:t xml:space="preserve">produktus būtina paisyti Augalų apsaugos įstatymo, Augalų apsaugos produktų </w:t>
      </w:r>
      <w:r w:rsidRPr="00A9385D">
        <w:rPr>
          <w:rFonts w:cs="Arial"/>
          <w:color w:val="000000"/>
        </w:rPr>
        <w:t>saugojimo, tiekimo rinkai, naudojimo taisyklių</w:t>
      </w:r>
      <w:r w:rsidRPr="00A9385D">
        <w:rPr>
          <w:rFonts w:eastAsia="Times New Roman" w:cs="Arial"/>
          <w:bCs/>
          <w:lang w:eastAsia="ar-SA"/>
        </w:rPr>
        <w:t xml:space="preserve"> ir Elektros tinklų apsaugos taisyklių reikalavimų.</w:t>
      </w:r>
    </w:p>
    <w:p w14:paraId="3087ADA9" w14:textId="77777777" w:rsidR="00D31DA9" w:rsidRPr="00A9385D" w:rsidRDefault="00D31DA9" w:rsidP="004F25FA">
      <w:pPr>
        <w:pStyle w:val="ListParagraph"/>
        <w:numPr>
          <w:ilvl w:val="0"/>
          <w:numId w:val="101"/>
        </w:numPr>
        <w:tabs>
          <w:tab w:val="left" w:pos="426"/>
          <w:tab w:val="left" w:pos="851"/>
          <w:tab w:val="left" w:pos="993"/>
          <w:tab w:val="left" w:pos="1276"/>
          <w:tab w:val="left" w:pos="1560"/>
        </w:tabs>
        <w:suppressAutoHyphens/>
        <w:spacing w:before="0"/>
        <w:ind w:left="142" w:firstLine="284"/>
        <w:jc w:val="both"/>
        <w:rPr>
          <w:rFonts w:eastAsia="Times New Roman" w:cs="Arial"/>
          <w:bCs/>
          <w:lang w:eastAsia="ar-SA"/>
        </w:rPr>
      </w:pPr>
      <w:r w:rsidRPr="00A9385D">
        <w:rPr>
          <w:rFonts w:eastAsia="Times New Roman" w:cs="Arial"/>
          <w:bCs/>
          <w:lang w:eastAsia="ar-SA"/>
        </w:rPr>
        <w:t>Perkant augmenijos naikinimo paslaugas, pirkimo techninės užduoties apraše reikia įrašyti šiuos reikalavimus:</w:t>
      </w:r>
    </w:p>
    <w:p w14:paraId="601DFF1D" w14:textId="77777777" w:rsidR="00D31DA9" w:rsidRPr="00A9385D" w:rsidRDefault="00D31DA9" w:rsidP="004F25FA">
      <w:pPr>
        <w:pStyle w:val="ListParagraph"/>
        <w:numPr>
          <w:ilvl w:val="1"/>
          <w:numId w:val="101"/>
        </w:numPr>
        <w:tabs>
          <w:tab w:val="left" w:pos="0"/>
          <w:tab w:val="left" w:pos="851"/>
          <w:tab w:val="left" w:pos="1418"/>
          <w:tab w:val="left" w:pos="1560"/>
          <w:tab w:val="left" w:pos="1701"/>
          <w:tab w:val="left" w:pos="2268"/>
        </w:tabs>
        <w:suppressAutoHyphens/>
        <w:spacing w:before="0"/>
        <w:ind w:left="142" w:firstLine="709"/>
        <w:jc w:val="both"/>
        <w:rPr>
          <w:rFonts w:eastAsia="Times New Roman" w:cs="Arial"/>
          <w:lang w:eastAsia="ar-SA"/>
        </w:rPr>
      </w:pPr>
      <w:r w:rsidRPr="00A9385D">
        <w:rPr>
          <w:rFonts w:eastAsia="Times New Roman" w:cs="Arial"/>
          <w:bCs/>
          <w:lang w:eastAsia="ar-SA"/>
        </w:rPr>
        <w:t>Rangovai privalo naudoti Lietuvos Respublikoje įregistruotus profesionaliam naudojimui</w:t>
      </w:r>
      <w:r w:rsidRPr="00A9385D" w:rsidDel="00173019">
        <w:rPr>
          <w:rFonts w:eastAsia="Times New Roman" w:cs="Arial"/>
          <w:bCs/>
          <w:lang w:eastAsia="ar-SA"/>
        </w:rPr>
        <w:t xml:space="preserve"> </w:t>
      </w:r>
      <w:r w:rsidRPr="00A9385D">
        <w:rPr>
          <w:rFonts w:eastAsia="Times New Roman" w:cs="Arial"/>
          <w:bCs/>
          <w:lang w:eastAsia="ar-SA"/>
        </w:rPr>
        <w:t>ne žemės ūkio naudmenose skirtus</w:t>
      </w:r>
      <w:hyperlink r:id="rId20" w:tgtFrame="_blank" w:history="1">
        <w:r w:rsidRPr="00A9385D">
          <w:rPr>
            <w:rStyle w:val="Strong"/>
            <w:rFonts w:cs="Arial"/>
          </w:rPr>
          <w:t xml:space="preserve"> augalų apsaugos produktus</w:t>
        </w:r>
      </w:hyperlink>
      <w:r w:rsidRPr="00A9385D">
        <w:rPr>
          <w:rFonts w:cs="Arial"/>
        </w:rPr>
        <w:t xml:space="preserve"> </w:t>
      </w:r>
      <w:r w:rsidRPr="00A9385D">
        <w:rPr>
          <w:rFonts w:eastAsia="Times New Roman" w:cs="Arial"/>
          <w:bCs/>
          <w:lang w:eastAsia="ar-SA"/>
        </w:rPr>
        <w:t>(</w:t>
      </w:r>
      <w:r w:rsidRPr="00A9385D">
        <w:rPr>
          <w:rFonts w:cs="Arial"/>
        </w:rPr>
        <w:t xml:space="preserve">Valstybinės augalininkystės tarnybos prie Žemės ūkio ministerijos </w:t>
      </w:r>
      <w:r w:rsidRPr="00A9385D">
        <w:rPr>
          <w:rFonts w:eastAsia="Times New Roman" w:cs="Arial"/>
          <w:bCs/>
          <w:lang w:eastAsia="ar-SA"/>
        </w:rPr>
        <w:t xml:space="preserve">tinklalapis: </w:t>
      </w:r>
      <w:hyperlink r:id="rId21" w:history="1">
        <w:r w:rsidRPr="00A9385D">
          <w:rPr>
            <w:rStyle w:val="Hyperlink"/>
            <w:rFonts w:eastAsia="Times New Roman" w:cs="Arial"/>
            <w:bCs/>
            <w:lang w:eastAsia="ar-SA"/>
          </w:rPr>
          <w:t>http://www.vatzum.lt/uploads/documents/20181207_ne_ems_naudmenys.pdf</w:t>
        </w:r>
      </w:hyperlink>
      <w:r w:rsidRPr="00A9385D">
        <w:rPr>
          <w:rFonts w:eastAsia="Times New Roman" w:cs="Arial"/>
          <w:bCs/>
          <w:lang w:eastAsia="ar-SA"/>
        </w:rPr>
        <w:t>);</w:t>
      </w:r>
    </w:p>
    <w:p w14:paraId="79D0E9C0" w14:textId="77777777" w:rsidR="00D31DA9" w:rsidRPr="00A9385D" w:rsidRDefault="00D31DA9" w:rsidP="004F25FA">
      <w:pPr>
        <w:pStyle w:val="ListParagraph"/>
        <w:numPr>
          <w:ilvl w:val="1"/>
          <w:numId w:val="101"/>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teikiantys paslaugas darbuotojai privalo turėti galiojančius augalų apsaugos kursų baigimo pažymėjimus ir vykdyti saugos duomenų lape </w:t>
      </w:r>
      <w:r w:rsidRPr="00A9385D">
        <w:rPr>
          <w:rFonts w:eastAsia="Times New Roman" w:cs="Arial"/>
          <w:lang w:eastAsia="ar-SA"/>
        </w:rPr>
        <w:t>nurodytus reikalavimus</w:t>
      </w:r>
      <w:r w:rsidRPr="00A9385D">
        <w:rPr>
          <w:rFonts w:eastAsia="Times New Roman" w:cs="Arial"/>
          <w:bCs/>
          <w:lang w:eastAsia="ar-SA"/>
        </w:rPr>
        <w:t>;</w:t>
      </w:r>
    </w:p>
    <w:p w14:paraId="5EA4725E" w14:textId="77777777" w:rsidR="00D31DA9" w:rsidRPr="00A9385D" w:rsidRDefault="00D31DA9" w:rsidP="004F25FA">
      <w:pPr>
        <w:pStyle w:val="ListParagraph"/>
        <w:numPr>
          <w:ilvl w:val="1"/>
          <w:numId w:val="101"/>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A9385D">
        <w:rPr>
          <w:rFonts w:eastAsia="Times New Roman" w:cs="Arial"/>
          <w:bCs/>
          <w:lang w:eastAsia="ar-SA"/>
        </w:rPr>
        <w:t xml:space="preserve">Rangovai yra atsakingi, kad nebūtų pažeista augmenija ir gyventojai už nustatytos darbo zonos ribų, nenukentėtų kiti darbuotojai; </w:t>
      </w:r>
    </w:p>
    <w:p w14:paraId="65C477A8" w14:textId="77777777" w:rsidR="00D31DA9" w:rsidRPr="00A9385D" w:rsidRDefault="00D31DA9" w:rsidP="004F25FA">
      <w:pPr>
        <w:pStyle w:val="ListParagraph"/>
        <w:numPr>
          <w:ilvl w:val="1"/>
          <w:numId w:val="101"/>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A9385D">
        <w:rPr>
          <w:rFonts w:eastAsia="Times New Roman" w:cs="Arial"/>
          <w:bCs/>
          <w:lang w:eastAsia="ar-SA"/>
        </w:rPr>
        <w:t>Rangovas privalo kontroliuoti, kad būtų laikomasi a</w:t>
      </w:r>
      <w:r w:rsidRPr="00A9385D">
        <w:rPr>
          <w:rFonts w:eastAsia="Calibri" w:cs="Arial"/>
          <w:bCs/>
        </w:rPr>
        <w:t xml:space="preserve">ugalų apsaugos produktų saugojimo reikalavimų ir </w:t>
      </w:r>
      <w:r w:rsidRPr="00A9385D">
        <w:rPr>
          <w:rFonts w:eastAsia="Times New Roman" w:cs="Arial"/>
          <w:bCs/>
          <w:lang w:eastAsia="ar-SA"/>
        </w:rPr>
        <w:t xml:space="preserve">pildyti žurnalą pagal Augalų apsaugos produktų </w:t>
      </w:r>
      <w:r w:rsidRPr="00A9385D">
        <w:rPr>
          <w:rFonts w:cs="Arial"/>
        </w:rPr>
        <w:t xml:space="preserve">saugojimo, tiekimo rinkai, naudojimo taisyklių, patvirtintų Lietuvos Respublikos Žemės ūkio ministro </w:t>
      </w:r>
      <w:r w:rsidRPr="00A9385D">
        <w:rPr>
          <w:rFonts w:cs="Arial"/>
          <w:color w:val="000000"/>
        </w:rPr>
        <w:t>2003 m. gruodžio 30 d. įsakymu Nr. 3D-564 Dėl augalų apsaugos produktų saugojimo, tiekimo rinkai, naudojimo taisyklių patvirtinimo,</w:t>
      </w:r>
      <w:r w:rsidRPr="00A9385D">
        <w:rPr>
          <w:rFonts w:eastAsia="Times New Roman" w:cs="Arial"/>
          <w:bCs/>
          <w:lang w:eastAsia="ar-SA"/>
        </w:rPr>
        <w:t xml:space="preserve"> 3 priede </w:t>
      </w:r>
      <w:r w:rsidRPr="00A9385D">
        <w:rPr>
          <w:rFonts w:eastAsia="Times New Roman" w:cs="Arial"/>
          <w:lang w:eastAsia="ar-SA"/>
        </w:rPr>
        <w:t xml:space="preserve">nurodytą formą. Pasibaigus kalendoriniams metams iki sausio 31 d. Rangovas pateikia apskaitos žurnalų išrašus IPC darbuotojams, užsakiusiems šias paslaugas. </w:t>
      </w:r>
    </w:p>
    <w:p w14:paraId="3F8D3DE7" w14:textId="0DC4A6FB" w:rsidR="007A2A8C" w:rsidRPr="00A9385D" w:rsidRDefault="007A2A8C" w:rsidP="004F25FA">
      <w:pPr>
        <w:pStyle w:val="Heading2"/>
        <w:numPr>
          <w:ilvl w:val="0"/>
          <w:numId w:val="110"/>
        </w:numPr>
        <w:ind w:left="426"/>
        <w:rPr>
          <w:lang w:val="pt-BR"/>
        </w:rPr>
      </w:pPr>
      <w:bookmarkStart w:id="1383" w:name="_Toc185585079"/>
      <w:r w:rsidRPr="00A9385D">
        <w:rPr>
          <w:lang w:val="pt-BR"/>
        </w:rPr>
        <w:t>F-DUJ</w:t>
      </w:r>
      <w:r w:rsidRPr="00A9385D">
        <w:t>Ų</w:t>
      </w:r>
      <w:r w:rsidRPr="00A9385D">
        <w:rPr>
          <w:lang w:val="pt-BR"/>
        </w:rPr>
        <w:t xml:space="preserve"> </w:t>
      </w:r>
      <w:r w:rsidRPr="00A9385D">
        <w:t>NAUDOJIMAS</w:t>
      </w:r>
      <w:r w:rsidRPr="00A9385D">
        <w:rPr>
          <w:lang w:val="pt-BR"/>
        </w:rPr>
        <w:t xml:space="preserve"> IR APSKAITA</w:t>
      </w:r>
      <w:bookmarkEnd w:id="1383"/>
    </w:p>
    <w:p w14:paraId="288C972B" w14:textId="77777777" w:rsidR="007A2A8C" w:rsidRPr="00A9385D" w:rsidRDefault="007A2A8C" w:rsidP="007A2A8C">
      <w:pPr>
        <w:tabs>
          <w:tab w:val="left" w:pos="426"/>
          <w:tab w:val="left" w:pos="851"/>
          <w:tab w:val="left" w:pos="993"/>
          <w:tab w:val="left" w:pos="1134"/>
        </w:tabs>
        <w:rPr>
          <w:rFonts w:eastAsia="Times New Roman" w:cs="Arial"/>
        </w:rPr>
      </w:pPr>
    </w:p>
    <w:p w14:paraId="349014B4" w14:textId="77777777" w:rsidR="007A2A8C" w:rsidRPr="00A9385D" w:rsidRDefault="007A2A8C" w:rsidP="00590E49">
      <w:pPr>
        <w:pStyle w:val="ListParagraph"/>
        <w:numPr>
          <w:ilvl w:val="0"/>
          <w:numId w:val="138"/>
        </w:numPr>
        <w:tabs>
          <w:tab w:val="left" w:pos="426"/>
          <w:tab w:val="left" w:pos="851"/>
        </w:tabs>
        <w:suppressAutoHyphens/>
        <w:spacing w:before="0"/>
        <w:ind w:hanging="785"/>
        <w:jc w:val="both"/>
        <w:rPr>
          <w:rFonts w:eastAsiaTheme="minorEastAsia" w:cs="Arial"/>
        </w:rPr>
      </w:pPr>
      <w:r w:rsidRPr="00A9385D">
        <w:rPr>
          <w:rFonts w:eastAsiaTheme="minorEastAsia" w:cs="Arial"/>
        </w:rPr>
        <w:t>Fluorintos šiltnamio efektą sukeliančios dujos (įskaitant SF6 dujas) toliau vadinamos F-dujos.</w:t>
      </w:r>
    </w:p>
    <w:p w14:paraId="16770D31" w14:textId="77777777" w:rsidR="007A2A8C" w:rsidRPr="00A9385D" w:rsidRDefault="007A2A8C" w:rsidP="004F25FA">
      <w:pPr>
        <w:pStyle w:val="ListParagraph"/>
        <w:numPr>
          <w:ilvl w:val="0"/>
          <w:numId w:val="138"/>
        </w:numPr>
        <w:tabs>
          <w:tab w:val="left" w:pos="426"/>
          <w:tab w:val="left" w:pos="851"/>
        </w:tabs>
        <w:suppressAutoHyphens/>
        <w:spacing w:before="0"/>
        <w:ind w:left="142" w:firstLine="284"/>
        <w:jc w:val="both"/>
        <w:rPr>
          <w:rFonts w:eastAsiaTheme="minorEastAsia" w:cs="Arial"/>
        </w:rPr>
      </w:pPr>
      <w:r w:rsidRPr="00A9385D">
        <w:rPr>
          <w:rFonts w:eastAsiaTheme="minorEastAsia" w:cs="Arial"/>
        </w:rPr>
        <w:t>Surinktos F-dujos įrangai pripildyti arba pakartotinai užpildyti naudojamos tik jei jos buvo recirkuliuotos arba regeneruotos.</w:t>
      </w:r>
    </w:p>
    <w:p w14:paraId="7041D56F" w14:textId="77777777" w:rsidR="007A2A8C" w:rsidRPr="00A9385D" w:rsidRDefault="007A2A8C" w:rsidP="004F25FA">
      <w:pPr>
        <w:pStyle w:val="ListParagraph"/>
        <w:numPr>
          <w:ilvl w:val="0"/>
          <w:numId w:val="138"/>
        </w:numPr>
        <w:tabs>
          <w:tab w:val="left" w:pos="426"/>
          <w:tab w:val="left" w:pos="851"/>
        </w:tabs>
        <w:suppressAutoHyphens/>
        <w:spacing w:before="0"/>
        <w:ind w:left="142" w:firstLine="284"/>
        <w:jc w:val="both"/>
        <w:rPr>
          <w:rFonts w:cs="Arial"/>
        </w:rPr>
      </w:pPr>
      <w:r w:rsidRPr="00A9385D">
        <w:rPr>
          <w:rFonts w:cs="Arial"/>
        </w:rPr>
        <w:t>Draudžiama pradėti eksploatuoti elektros skirstomuosius įrenginius (naujai įrengtus) su SF6 dujomis (esamiems įrenginiams su SF6 dujomis reikalinga planuoti pakeitimus):</w:t>
      </w:r>
    </w:p>
    <w:p w14:paraId="28A5EBDA" w14:textId="77777777" w:rsidR="007A2A8C" w:rsidRPr="00A9385D" w:rsidRDefault="007A2A8C" w:rsidP="004F25FA">
      <w:pPr>
        <w:pStyle w:val="ListParagraph"/>
        <w:numPr>
          <w:ilvl w:val="1"/>
          <w:numId w:val="138"/>
        </w:numPr>
        <w:tabs>
          <w:tab w:val="left" w:pos="426"/>
          <w:tab w:val="left" w:pos="851"/>
          <w:tab w:val="left" w:pos="1418"/>
          <w:tab w:val="left" w:pos="1701"/>
          <w:tab w:val="left" w:pos="1843"/>
        </w:tabs>
        <w:suppressAutoHyphens/>
        <w:spacing w:before="0"/>
        <w:ind w:left="142" w:firstLine="709"/>
        <w:jc w:val="both"/>
        <w:rPr>
          <w:rFonts w:cs="Arial"/>
        </w:rPr>
      </w:pPr>
      <w:r w:rsidRPr="00A9385D">
        <w:rPr>
          <w:rFonts w:cs="Arial"/>
        </w:rPr>
        <w:t>nuo 2028 m. sausio 1 d. aukštos įtampos skirstomieji įrenginiai nuo 52 ir iki 145 kV ir iki 50 kA trumpojo jungimo srovės su izoliacine arba pertraukimo terpe, kurios potencialas yra 10 ar daugiau, arba kurių potencialas yra didesnis nei 2500, nebent būtų pateikti įrodymai, kad nėra tinkamos alternatyvos prieinamos remiantis techninėmis priežastimis pirmiau nurodytuose žemesniuose potencialo ribose;</w:t>
      </w:r>
    </w:p>
    <w:p w14:paraId="0055CCA9" w14:textId="77777777" w:rsidR="007A2A8C" w:rsidRPr="00A9385D" w:rsidRDefault="007A2A8C" w:rsidP="004F25FA">
      <w:pPr>
        <w:pStyle w:val="ListParagraph"/>
        <w:numPr>
          <w:ilvl w:val="1"/>
          <w:numId w:val="138"/>
        </w:numPr>
        <w:tabs>
          <w:tab w:val="left" w:pos="0"/>
          <w:tab w:val="left" w:pos="426"/>
          <w:tab w:val="left" w:pos="851"/>
          <w:tab w:val="left" w:pos="1418"/>
          <w:tab w:val="left" w:pos="1701"/>
          <w:tab w:val="left" w:pos="1843"/>
        </w:tabs>
        <w:suppressAutoHyphens/>
        <w:spacing w:before="0"/>
        <w:ind w:left="142" w:firstLine="709"/>
        <w:jc w:val="both"/>
        <w:rPr>
          <w:rFonts w:cs="Arial"/>
          <w:lang w:val="pt-BR"/>
        </w:rPr>
      </w:pPr>
      <w:r w:rsidRPr="00A9385D">
        <w:rPr>
          <w:rFonts w:cs="Arial"/>
        </w:rPr>
        <w:t xml:space="preserve">nuo 2031 m. sausio 1 d. aukštos įtampos skirstomieji įrenginiai, kurių galia didesnė kaip 145 kV arba didesnė kaip 50 kA trumpojo jungimo srovė su izoliacine arba pertraukimo terpe, kurios potencialas yra 10 ar daugiau, arba kurių potencialas yra didesnis nei 2500, nebent būtų pateikta įrodymų, kad nėra tinkamos alternatyvos remiantis techninėmis priežastimis pirmiau minėtų žemesnių potencialų intervalų ribose. Šioje dalyje nurodyti įrodymai apima dokumentus, patvirtinančius, kad paskelbus atvirą konkursą, atsižvelgiant į įrodytas paraiškos ypatybes, nebuvo tinkamos alternatyvos, kuri galėtų atitikti šioje dalyje nustatytas sąlygas. </w:t>
      </w:r>
      <w:r w:rsidRPr="00A9385D">
        <w:rPr>
          <w:rFonts w:cs="Arial"/>
          <w:lang w:val="pt-BR"/>
        </w:rPr>
        <w:t>Dokumentus operatorius saugo ne trumpiau kaip penkerius metus, o pareikalavus su jais gali susipažinti valstybės narės kompetentinga institucija ir Komisija;</w:t>
      </w:r>
    </w:p>
    <w:p w14:paraId="7699274A" w14:textId="77777777" w:rsidR="007A2A8C" w:rsidRPr="00A9385D" w:rsidRDefault="007A2A8C" w:rsidP="004F25FA">
      <w:pPr>
        <w:pStyle w:val="ListParagraph"/>
        <w:numPr>
          <w:ilvl w:val="0"/>
          <w:numId w:val="138"/>
        </w:numPr>
        <w:tabs>
          <w:tab w:val="left" w:pos="426"/>
          <w:tab w:val="left" w:pos="851"/>
          <w:tab w:val="left" w:pos="2127"/>
        </w:tabs>
        <w:suppressAutoHyphens/>
        <w:spacing w:before="0"/>
        <w:ind w:left="142" w:firstLine="284"/>
        <w:jc w:val="both"/>
        <w:rPr>
          <w:rFonts w:eastAsiaTheme="minorEastAsia" w:cs="Arial"/>
          <w:lang w:val="pt-BR"/>
        </w:rPr>
      </w:pPr>
      <w:r w:rsidRPr="00A9385D">
        <w:rPr>
          <w:rFonts w:eastAsiaTheme="minorEastAsia" w:cs="Arial"/>
          <w:lang w:val="pt-BR"/>
        </w:rPr>
        <w:t>Rangovų darbuotojai (po 2 asmenis kiekviename regione),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fluorintų šiltnamio efektą sukeliančių dujų tvarkymu, mokymo ir atestavimo reikalavimų“;</w:t>
      </w:r>
    </w:p>
    <w:p w14:paraId="6C852F0D" w14:textId="61EA331A" w:rsidR="007A2A8C" w:rsidRPr="00A9385D" w:rsidRDefault="007A2A8C" w:rsidP="004F25FA">
      <w:pPr>
        <w:pStyle w:val="ListParagraph"/>
        <w:numPr>
          <w:ilvl w:val="0"/>
          <w:numId w:val="138"/>
        </w:numPr>
        <w:tabs>
          <w:tab w:val="left" w:pos="426"/>
          <w:tab w:val="left" w:pos="851"/>
          <w:tab w:val="left" w:pos="2127"/>
        </w:tabs>
        <w:suppressAutoHyphens/>
        <w:spacing w:before="0"/>
        <w:ind w:left="142" w:firstLine="284"/>
        <w:jc w:val="both"/>
        <w:rPr>
          <w:rFonts w:eastAsiaTheme="minorEastAsia" w:cs="Arial"/>
          <w:lang w:val="pt-BR"/>
        </w:rPr>
      </w:pPr>
      <w:r w:rsidRPr="00A9385D">
        <w:rPr>
          <w:rFonts w:eastAsiaTheme="minorEastAsia" w:cs="Arial"/>
          <w:lang w:val="pt-BR"/>
        </w:rPr>
        <w:t>Regionų darbuotojai privalo apskaityti naudojamas SF6 dujas (įsigytą, sunaudotą perduotą kiekį bei laikomų atsargų kiekį) bei įrangos pasikeitimus (naujai sumontuotą įrangą, išmontuotą ar perduotą esamą įrangą įskaitant oro kondicionavimo įrangą ir šilumos siurblius, kuriuose yra 5 tonos CO</w:t>
      </w:r>
      <w:r w:rsidRPr="00A9385D">
        <w:rPr>
          <w:rFonts w:cs="Cambria Math"/>
          <w:lang w:val="pt-BR"/>
        </w:rPr>
        <w:t>₂</w:t>
      </w:r>
      <w:r w:rsidRPr="00A9385D">
        <w:rPr>
          <w:rFonts w:eastAsiaTheme="minorEastAsia" w:cs="Arial"/>
          <w:lang w:val="pt-BR"/>
        </w:rPr>
        <w:t xml:space="preserve"> ekvivalento ar daugiau F-dujų) pagal </w:t>
      </w:r>
      <w:r w:rsidR="00B16ECB" w:rsidRPr="00A9385D">
        <w:rPr>
          <w:rFonts w:eastAsiaTheme="minorEastAsia" w:cs="Arial"/>
          <w:lang w:val="pt-BR"/>
        </w:rPr>
        <w:t>Aplinkosaugos tvarkos a</w:t>
      </w:r>
      <w:r w:rsidRPr="00A9385D">
        <w:rPr>
          <w:rFonts w:eastAsiaTheme="minorEastAsia" w:cs="Arial"/>
          <w:lang w:val="pt-BR"/>
        </w:rPr>
        <w:t xml:space="preserve">prašo 2 priede </w:t>
      </w:r>
      <w:r w:rsidR="00B16ECB" w:rsidRPr="00A9385D">
        <w:rPr>
          <w:rFonts w:eastAsiaTheme="minorEastAsia" w:cs="Arial"/>
          <w:lang w:val="pt-BR"/>
        </w:rPr>
        <w:t xml:space="preserve">arba šio Reglamento </w:t>
      </w:r>
      <w:r w:rsidR="003B4E96" w:rsidRPr="00A9385D">
        <w:rPr>
          <w:rFonts w:eastAsiaTheme="minorEastAsia" w:cs="Arial"/>
          <w:lang w:val="pt-BR"/>
        </w:rPr>
        <w:fldChar w:fldCharType="begin"/>
      </w:r>
      <w:r w:rsidR="003B4E96" w:rsidRPr="00A9385D">
        <w:rPr>
          <w:rFonts w:eastAsiaTheme="minorEastAsia" w:cs="Arial"/>
          <w:lang w:val="pt-BR"/>
        </w:rPr>
        <w:instrText xml:space="preserve"> REF _Ref182921874 \n \h </w:instrText>
      </w:r>
      <w:r w:rsidR="00A9385D">
        <w:rPr>
          <w:rFonts w:eastAsiaTheme="minorEastAsia" w:cs="Arial"/>
          <w:lang w:val="pt-BR"/>
        </w:rPr>
        <w:instrText xml:space="preserve"> \* MERGEFORMAT </w:instrText>
      </w:r>
      <w:r w:rsidR="003B4E96" w:rsidRPr="00A9385D">
        <w:rPr>
          <w:rFonts w:eastAsiaTheme="minorEastAsia" w:cs="Arial"/>
          <w:lang w:val="pt-BR"/>
        </w:rPr>
      </w:r>
      <w:r w:rsidR="003B4E96" w:rsidRPr="00A9385D">
        <w:rPr>
          <w:rFonts w:eastAsiaTheme="minorEastAsia" w:cs="Arial"/>
          <w:lang w:val="pt-BR"/>
        </w:rPr>
        <w:fldChar w:fldCharType="separate"/>
      </w:r>
      <w:r w:rsidR="00BD0DDF">
        <w:rPr>
          <w:rFonts w:eastAsiaTheme="minorEastAsia" w:cs="Arial"/>
          <w:lang w:val="pt-BR"/>
        </w:rPr>
        <w:t>85</w:t>
      </w:r>
      <w:r w:rsidR="003B4E96" w:rsidRPr="00A9385D">
        <w:rPr>
          <w:rFonts w:eastAsiaTheme="minorEastAsia" w:cs="Arial"/>
          <w:lang w:val="pt-BR"/>
        </w:rPr>
        <w:fldChar w:fldCharType="end"/>
      </w:r>
      <w:r w:rsidR="00B16ECB" w:rsidRPr="00A9385D">
        <w:rPr>
          <w:rFonts w:eastAsiaTheme="minorEastAsia" w:cs="Arial"/>
          <w:lang w:val="pt-BR"/>
        </w:rPr>
        <w:t xml:space="preserve"> priede </w:t>
      </w:r>
      <w:r w:rsidRPr="00A9385D">
        <w:rPr>
          <w:rFonts w:eastAsiaTheme="minorEastAsia" w:cs="Arial"/>
          <w:lang w:val="pt-BR"/>
        </w:rPr>
        <w:t>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4C6B06F9" w14:textId="77777777" w:rsidR="007A2A8C" w:rsidRPr="00A9385D" w:rsidRDefault="007A2A8C" w:rsidP="004F25FA">
      <w:pPr>
        <w:pStyle w:val="ListParagraph"/>
        <w:numPr>
          <w:ilvl w:val="0"/>
          <w:numId w:val="138"/>
        </w:numPr>
        <w:tabs>
          <w:tab w:val="left" w:pos="426"/>
          <w:tab w:val="left" w:pos="851"/>
          <w:tab w:val="left" w:pos="2127"/>
        </w:tabs>
        <w:suppressAutoHyphens/>
        <w:spacing w:before="0"/>
        <w:ind w:left="142" w:firstLine="284"/>
        <w:jc w:val="both"/>
        <w:rPr>
          <w:rFonts w:eastAsiaTheme="minorEastAsia" w:cs="Arial"/>
          <w:lang w:val="pt-BR"/>
        </w:rPr>
      </w:pPr>
      <w:r w:rsidRPr="00A9385D">
        <w:rPr>
          <w:rFonts w:eastAsiaTheme="minorEastAsia" w:cs="Arial"/>
          <w:lang w:val="pt-BR"/>
        </w:rPr>
        <w:t xml:space="preserve">SF6 dujų atsargų apskaitą veda IPC regionų darbuotojai pildydami IPC nustatytos formos apskaitos žurnalą. </w:t>
      </w:r>
    </w:p>
    <w:p w14:paraId="40F76509" w14:textId="77777777" w:rsidR="007A2A8C" w:rsidRPr="00A9385D" w:rsidRDefault="007A2A8C" w:rsidP="004F25FA">
      <w:pPr>
        <w:pStyle w:val="ListParagraph"/>
        <w:numPr>
          <w:ilvl w:val="0"/>
          <w:numId w:val="138"/>
        </w:numPr>
        <w:tabs>
          <w:tab w:val="left" w:pos="426"/>
          <w:tab w:val="left" w:pos="851"/>
        </w:tabs>
        <w:suppressAutoHyphens/>
        <w:spacing w:before="0"/>
        <w:ind w:left="142" w:firstLine="284"/>
        <w:jc w:val="both"/>
        <w:rPr>
          <w:rFonts w:eastAsiaTheme="minorEastAsia" w:cs="Arial"/>
          <w:lang w:val="pt-BR"/>
        </w:rPr>
      </w:pPr>
      <w:r w:rsidRPr="00A9385D">
        <w:rPr>
          <w:rFonts w:eastAsiaTheme="minorEastAsia" w:cs="Arial"/>
          <w:lang w:val="pt-BR"/>
        </w:rPr>
        <w:t xml:space="preserve">F-dujų, esančių oro kondicionavimo ar šilumos siurblių įrangoje, naudojimo (papildymų ar išsiurbimų) apskaitą veda ir ataskaitas Aplinkos apsaugos agentūrai per IS AIVIKS teikia šią įrangą aptarnaujančios įmonės. </w:t>
      </w:r>
    </w:p>
    <w:p w14:paraId="6DEBD74B" w14:textId="77777777" w:rsidR="007A2A8C" w:rsidRPr="00A9385D" w:rsidRDefault="007A2A8C" w:rsidP="004F25FA">
      <w:pPr>
        <w:pStyle w:val="ListParagraph"/>
        <w:numPr>
          <w:ilvl w:val="0"/>
          <w:numId w:val="138"/>
        </w:numPr>
        <w:tabs>
          <w:tab w:val="left" w:pos="426"/>
          <w:tab w:val="left" w:pos="851"/>
        </w:tabs>
        <w:suppressAutoHyphens/>
        <w:spacing w:before="0"/>
        <w:ind w:left="142" w:firstLine="284"/>
        <w:jc w:val="both"/>
        <w:rPr>
          <w:rFonts w:cs="Arial"/>
          <w:lang w:val="pt-BR"/>
        </w:rPr>
      </w:pPr>
      <w:r w:rsidRPr="00A9385D">
        <w:rPr>
          <w:rFonts w:cs="Arial"/>
          <w:lang w:val="pt-BR"/>
        </w:rPr>
        <w:t>DSAS iki einamųjų metų vasario 28 d. teikia metines ataskaitas apie F-dujų ir ozono sluoksnį ardančių medžiagų sunaudojimą ir atsargas, įrangos, kurioje yra 5 tonos CO</w:t>
      </w:r>
      <w:r w:rsidRPr="00A9385D">
        <w:rPr>
          <w:rFonts w:cs="Cambria Math"/>
          <w:lang w:val="pt-BR"/>
        </w:rPr>
        <w:t>₂</w:t>
      </w:r>
      <w:r w:rsidRPr="00A9385D">
        <w:rPr>
          <w:rFonts w:cs="Arial"/>
          <w:lang w:val="pt-BR"/>
        </w:rPr>
        <w:t xml:space="preserve"> ekvivalento ar daugiau F-dujų ar 3 kg ar daugiau OAM Aplinkos apsaugos agentūrai Lietuvos Respublikos aplinkos ministerijos nustatyta tvarka, naudojantis informacine sistema IS AIVIKS.</w:t>
      </w:r>
    </w:p>
    <w:p w14:paraId="664C1DC3" w14:textId="77777777" w:rsidR="00897477" w:rsidRPr="00A9385D" w:rsidRDefault="00897477" w:rsidP="00897477">
      <w:pPr>
        <w:tabs>
          <w:tab w:val="left" w:pos="426"/>
          <w:tab w:val="left" w:pos="851"/>
        </w:tabs>
        <w:suppressAutoHyphens/>
        <w:spacing w:before="0"/>
        <w:jc w:val="both"/>
        <w:rPr>
          <w:rFonts w:cs="Arial"/>
          <w:lang w:val="pt-BR"/>
        </w:rPr>
      </w:pPr>
    </w:p>
    <w:p w14:paraId="77F112F4" w14:textId="02DB5B9F" w:rsidR="00897477" w:rsidRPr="00A9385D" w:rsidRDefault="00897477" w:rsidP="004F25FA">
      <w:pPr>
        <w:pStyle w:val="Heading2"/>
        <w:numPr>
          <w:ilvl w:val="0"/>
          <w:numId w:val="110"/>
        </w:numPr>
        <w:ind w:left="426"/>
      </w:pPr>
      <w:bookmarkStart w:id="1384" w:name="_Toc185585080"/>
      <w:r w:rsidRPr="00A9385D">
        <w:t>IŠGAUNAMO POŽEMINIO VANDENS APSKAITA</w:t>
      </w:r>
      <w:bookmarkEnd w:id="1384"/>
    </w:p>
    <w:p w14:paraId="767118F7" w14:textId="77777777" w:rsidR="00897477" w:rsidRPr="00A9385D" w:rsidRDefault="00897477" w:rsidP="00897477">
      <w:pPr>
        <w:pStyle w:val="ListParagraph"/>
        <w:tabs>
          <w:tab w:val="left" w:pos="993"/>
          <w:tab w:val="left" w:pos="1134"/>
          <w:tab w:val="left" w:pos="1418"/>
        </w:tabs>
        <w:ind w:left="142"/>
        <w:rPr>
          <w:rFonts w:cs="Arial"/>
        </w:rPr>
      </w:pPr>
    </w:p>
    <w:p w14:paraId="6BD7C585" w14:textId="77777777" w:rsidR="00897477" w:rsidRPr="00A9385D" w:rsidRDefault="00897477" w:rsidP="004F25FA">
      <w:pPr>
        <w:pStyle w:val="ListParagraph"/>
        <w:numPr>
          <w:ilvl w:val="0"/>
          <w:numId w:val="138"/>
        </w:numPr>
        <w:tabs>
          <w:tab w:val="left" w:pos="993"/>
          <w:tab w:val="left" w:pos="1134"/>
          <w:tab w:val="left" w:pos="1276"/>
        </w:tabs>
        <w:suppressAutoHyphens/>
        <w:spacing w:before="0"/>
        <w:ind w:left="142" w:firstLine="284"/>
        <w:jc w:val="both"/>
        <w:rPr>
          <w:rFonts w:cs="Arial"/>
        </w:rPr>
      </w:pPr>
      <w:r w:rsidRPr="00A9385D">
        <w:rPr>
          <w:rFonts w:cs="Arial"/>
        </w:rPr>
        <w:t xml:space="preserve">Bendrovė privalo vykdyti išgaunamo požeminio vandens apskaitą pagal Vandens naudojimo ir nuotekų tvarkymo apskaitos tvarkos aprašo 2012 m. gruodžio 28 d. patvirtinto Lietuvos Respublikos aplinkos ministro  įsakymu Nr. </w:t>
      </w:r>
      <w:r w:rsidRPr="00A9385D">
        <w:rPr>
          <w:rFonts w:cs="Arial"/>
          <w:lang w:val="pt-BR"/>
        </w:rPr>
        <w:t xml:space="preserve">D1-1120 „Dėl vandens naudojimo ir nuotekų tvarkymo apskaitos tvarkos aprašo patvirtinimo“ 6 punktą ir Lietuvos Respublikos vandens įstatymo (1997 m. spalio 21 d. Nr. </w:t>
      </w:r>
      <w:r w:rsidRPr="00A9385D">
        <w:rPr>
          <w:rFonts w:cs="Arial"/>
        </w:rPr>
        <w:t>VIII-474) 25 straipsnio 2 dalį.</w:t>
      </w:r>
    </w:p>
    <w:p w14:paraId="4FC18104" w14:textId="77777777" w:rsidR="00897477" w:rsidRPr="00A9385D" w:rsidRDefault="00897477" w:rsidP="004F25FA">
      <w:pPr>
        <w:pStyle w:val="ListParagraph"/>
        <w:numPr>
          <w:ilvl w:val="0"/>
          <w:numId w:val="138"/>
        </w:numPr>
        <w:tabs>
          <w:tab w:val="left" w:pos="993"/>
          <w:tab w:val="left" w:pos="1134"/>
          <w:tab w:val="left" w:pos="1276"/>
        </w:tabs>
        <w:suppressAutoHyphens/>
        <w:spacing w:before="0"/>
        <w:ind w:left="142" w:firstLine="284"/>
        <w:jc w:val="both"/>
        <w:rPr>
          <w:rFonts w:cs="Arial"/>
        </w:rPr>
      </w:pPr>
      <w:r w:rsidRPr="00A9385D">
        <w:rPr>
          <w:rFonts w:cs="Arial"/>
        </w:rPr>
        <w:t>Išgaunamo požeminio vandens apskaitos tikslas yra apskaičiuoti išgauto požeminio vandens kiekius pagal kuriuos bus skaičiuojamas, deklaruojamas bei sumokamas mokestis už valstybinius gamtos išteklius (už požeminį vandenį), rengiamos ir teikiamos Vandens naudojimo apskaitos metinės ataskaitos per IS „AIVIKS“ bei išgauto požeminio vandens apskaitos metinės ataskaitos per Žemės gelmių registro elektroninę paslaugą „Požeminio vandens gavybos duomenų teikimas“.</w:t>
      </w:r>
    </w:p>
    <w:p w14:paraId="4D7F607A" w14:textId="4762B2E4" w:rsidR="00897477" w:rsidRPr="00A9385D" w:rsidRDefault="00897477" w:rsidP="004F25FA">
      <w:pPr>
        <w:pStyle w:val="ListParagraph"/>
        <w:numPr>
          <w:ilvl w:val="0"/>
          <w:numId w:val="138"/>
        </w:numPr>
        <w:tabs>
          <w:tab w:val="left" w:pos="993"/>
          <w:tab w:val="left" w:pos="1134"/>
          <w:tab w:val="left" w:pos="1276"/>
        </w:tabs>
        <w:suppressAutoHyphens/>
        <w:spacing w:before="0"/>
        <w:ind w:left="142" w:firstLine="284"/>
        <w:jc w:val="both"/>
        <w:rPr>
          <w:rFonts w:cs="Arial"/>
        </w:rPr>
      </w:pPr>
      <w:r w:rsidRPr="00A9385D">
        <w:rPr>
          <w:rFonts w:cs="Arial"/>
        </w:rPr>
        <w:t xml:space="preserve">Išgaunamo požeminio vandens (toliau – Vandens) kiekio apskaita vykdoma pagal vandens kiekio matavimų duomenis vadovaujantis šio </w:t>
      </w:r>
      <w:r w:rsidR="00996BF9" w:rsidRPr="00A9385D">
        <w:rPr>
          <w:rFonts w:cs="Arial"/>
        </w:rPr>
        <w:t xml:space="preserve">Reglamento </w:t>
      </w:r>
      <w:r w:rsidR="003B4E96" w:rsidRPr="00A9385D">
        <w:rPr>
          <w:rFonts w:cs="Arial"/>
        </w:rPr>
        <w:fldChar w:fldCharType="begin"/>
      </w:r>
      <w:r w:rsidR="003B4E96" w:rsidRPr="00A9385D">
        <w:rPr>
          <w:rFonts w:cs="Arial"/>
        </w:rPr>
        <w:instrText xml:space="preserve"> REF _Ref182921854 \n \h </w:instrText>
      </w:r>
      <w:r w:rsidR="00A9385D">
        <w:rPr>
          <w:rFonts w:cs="Arial"/>
        </w:rPr>
        <w:instrText xml:space="preserve"> \* MERGEFORMAT </w:instrText>
      </w:r>
      <w:r w:rsidR="003B4E96" w:rsidRPr="00A9385D">
        <w:rPr>
          <w:rFonts w:cs="Arial"/>
        </w:rPr>
      </w:r>
      <w:r w:rsidR="003B4E96" w:rsidRPr="00A9385D">
        <w:rPr>
          <w:rFonts w:cs="Arial"/>
        </w:rPr>
        <w:fldChar w:fldCharType="separate"/>
      </w:r>
      <w:r w:rsidR="00BD0DDF">
        <w:rPr>
          <w:rFonts w:cs="Arial"/>
        </w:rPr>
        <w:t>86</w:t>
      </w:r>
      <w:r w:rsidR="003B4E96" w:rsidRPr="00A9385D">
        <w:rPr>
          <w:rFonts w:cs="Arial"/>
        </w:rPr>
        <w:fldChar w:fldCharType="end"/>
      </w:r>
      <w:r w:rsidR="00996BF9" w:rsidRPr="00A9385D">
        <w:rPr>
          <w:rFonts w:cs="Arial"/>
        </w:rPr>
        <w:t xml:space="preserve"> priede</w:t>
      </w:r>
      <w:r w:rsidRPr="00A9385D">
        <w:rPr>
          <w:rFonts w:cs="Arial"/>
        </w:rPr>
        <w:t xml:space="preserve"> pateikta Išgaunamo požeminio vandens apskaitos instrukcija.</w:t>
      </w:r>
    </w:p>
    <w:p w14:paraId="2AA502FC" w14:textId="77777777" w:rsidR="00897477" w:rsidRPr="00A9385D" w:rsidRDefault="00897477" w:rsidP="004F25FA">
      <w:pPr>
        <w:pStyle w:val="ListParagraph"/>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rPr>
        <w:t>Vandens kiekio matavimai turi būti atliekami teisės aktų nustatytais metrologijos reikalavimus atitinkančiais vandens apskaitos prietaisais (toliau – Skaitikliais), prie kurių turi būti įrengti naudojimui reikalingi priėjimai.</w:t>
      </w:r>
    </w:p>
    <w:p w14:paraId="17704F26" w14:textId="77777777" w:rsidR="00897477" w:rsidRPr="00A9385D" w:rsidRDefault="00897477" w:rsidP="00C72749">
      <w:pPr>
        <w:pStyle w:val="ListParagraph"/>
        <w:numPr>
          <w:ilvl w:val="1"/>
          <w:numId w:val="138"/>
        </w:numPr>
        <w:tabs>
          <w:tab w:val="left" w:pos="993"/>
          <w:tab w:val="left" w:pos="1134"/>
          <w:tab w:val="left" w:pos="1276"/>
          <w:tab w:val="left" w:pos="1418"/>
          <w:tab w:val="left" w:pos="1701"/>
        </w:tabs>
        <w:suppressAutoHyphens/>
        <w:spacing w:before="0"/>
        <w:ind w:left="142" w:firstLine="709"/>
        <w:jc w:val="both"/>
        <w:rPr>
          <w:rFonts w:cs="Arial"/>
        </w:rPr>
      </w:pPr>
      <w:r w:rsidRPr="00A9385D">
        <w:rPr>
          <w:rFonts w:cs="Arial"/>
        </w:rPr>
        <w:t>IPC vadovas užtikrina apskaitą vykdančių asmenų savalaikį dalyvavimą pildant Vandens apskaitos elektroninę formą, užtikrinant vandens apskaitos prietaisų metrologinius reikalavimus bei rengiant Skaitiklių išmontavimo, sumontavimo ar keitimo aktus.</w:t>
      </w:r>
    </w:p>
    <w:p w14:paraId="4A9910DD" w14:textId="77777777" w:rsidR="00897477" w:rsidRPr="00A9385D" w:rsidRDefault="00897477" w:rsidP="00C72749">
      <w:pPr>
        <w:pStyle w:val="ListParagraph"/>
        <w:numPr>
          <w:ilvl w:val="1"/>
          <w:numId w:val="138"/>
        </w:numPr>
        <w:tabs>
          <w:tab w:val="left" w:pos="993"/>
          <w:tab w:val="left" w:pos="1134"/>
          <w:tab w:val="left" w:pos="1276"/>
          <w:tab w:val="left" w:pos="1418"/>
          <w:tab w:val="left" w:pos="1701"/>
        </w:tabs>
        <w:suppressAutoHyphens/>
        <w:spacing w:before="0"/>
        <w:ind w:left="142" w:firstLine="709"/>
        <w:jc w:val="both"/>
        <w:rPr>
          <w:rFonts w:cs="Arial"/>
        </w:rPr>
      </w:pPr>
      <w:r w:rsidRPr="00A9385D">
        <w:rPr>
          <w:rFonts w:cs="Arial"/>
        </w:rPr>
        <w:t>IPC vadovo paskirti asmenys (toliau – IPC atsakingi asmenys) vadovaujantis Išgaunamo požeminio vandens apskaitos instrukcija: a) pildo Vandens apskaitos elektroninę formą; b) užtikrina Skaitiklių metrologinės patikros savalaikiškumą; c) rengia Skaitiklių išmontavimo, sumontavimo ar keitimo aktus; d) derina Vandens kiekių ketvirtines pažymas.</w:t>
      </w:r>
    </w:p>
    <w:p w14:paraId="6D28C0A1" w14:textId="77777777" w:rsidR="00897477" w:rsidRPr="00A9385D" w:rsidRDefault="00897477" w:rsidP="004F25FA">
      <w:pPr>
        <w:pStyle w:val="ListParagraph"/>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lang w:val="pt-BR"/>
        </w:rPr>
        <w:t>Skaitikliai turi būti metrologiškai patikrinti bei turi turėti galiojantį metrologinės patikros sertifikatą.</w:t>
      </w:r>
    </w:p>
    <w:p w14:paraId="4F72D23B" w14:textId="77777777" w:rsidR="00897477" w:rsidRPr="00A9385D" w:rsidRDefault="00897477" w:rsidP="004F25FA">
      <w:pPr>
        <w:pStyle w:val="ListParagraph"/>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rPr>
        <w:t>IPC atsakingi asmenys turi užtikrinti, kad metrologinė patikra būtų atlikta laiku (remiantis Lietuvos Respublikos ekonomikos ir inovacijų ministro 2014 m. rugpjūčio 1 d. įsakymu Nr. 4-523 „Dėl Teisinio metrologinio reglamentavimo sritims priskirtų matavimo priemonių ir jų grupių ir laiko intervalų tarp periodinių matavimo priemonių patikrų sąrašo patvirtinimo“ vandens gręžinių apskaitos prietaisų metrologinės patikros periodiškumas yra kas 2 metai) ir gautas patikros sertifikatas.</w:t>
      </w:r>
    </w:p>
    <w:p w14:paraId="02F7F116" w14:textId="77777777" w:rsidR="00897477" w:rsidRPr="00A9385D" w:rsidRDefault="00897477" w:rsidP="004F25FA">
      <w:pPr>
        <w:pStyle w:val="ListParagraph"/>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rPr>
        <w:t>Darbuotojų saugos ir aplinkosaugos skyriaus vadovo paskirtas asmuo vykdo Vandens apskaitos administratoriaus funkcijas, instruktuoja IPC atsakingus asmenis, rengia ketvirtines ir metines vandens kiekių pažymas, derina jas su IPC atsakingais asmenimis. Metines pažymas teikia Finansų departamento apskaitos skyriui, o vadovas užtikrina apskaitos vykdymo kontrolę.</w:t>
      </w:r>
    </w:p>
    <w:p w14:paraId="7CE88FB0" w14:textId="77777777" w:rsidR="00897477" w:rsidRPr="00A9385D" w:rsidRDefault="00897477" w:rsidP="004F25FA">
      <w:pPr>
        <w:pStyle w:val="ListParagraph"/>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rPr>
        <w:t>FD Apskaitos skyriaus atsakingas asmuo remdamasis gauta Vandens kiekių pažyma apskaičiuoja ir deklaruoja mokestį už vandenį bei užtikrina, kad mokestis bus sumokėtas į Valstybinės mokesčių inspekcijos surenkamąsias sąskaitas laikantis 1991 m. kovo 21 d. Lietuvos Respublikos Mokesčio už valstybinius gamtos išteklius įstatyme Nr. I-1163 nustatyta tvarka.</w:t>
      </w:r>
    </w:p>
    <w:p w14:paraId="00DD43B6" w14:textId="77777777" w:rsidR="00897477" w:rsidRPr="00A9385D" w:rsidRDefault="00897477" w:rsidP="004F25FA">
      <w:pPr>
        <w:pStyle w:val="ListParagraph"/>
        <w:numPr>
          <w:ilvl w:val="0"/>
          <w:numId w:val="138"/>
        </w:numPr>
        <w:tabs>
          <w:tab w:val="left" w:pos="993"/>
          <w:tab w:val="left" w:pos="1134"/>
          <w:tab w:val="left" w:pos="1276"/>
          <w:tab w:val="left" w:pos="1418"/>
        </w:tabs>
        <w:suppressAutoHyphens/>
        <w:spacing w:before="0"/>
        <w:ind w:left="142" w:firstLine="284"/>
        <w:jc w:val="both"/>
        <w:rPr>
          <w:rFonts w:cs="Arial"/>
        </w:rPr>
      </w:pPr>
      <w:r w:rsidRPr="00A9385D">
        <w:rPr>
          <w:rFonts w:cs="Arial"/>
        </w:rPr>
        <w:t>DSAS vadovo paskirtas atsakingas asmuo praėjusių kalendorinių metų Vandens naudojimo apskaitos metinę ataskaitą pateikia Aplinkos apsaugos agentūrai per informacinę sistemą AIVIKS ne vėliau kaip iki einamųjų metų vasario 15 d.</w:t>
      </w:r>
    </w:p>
    <w:p w14:paraId="62DA9E20" w14:textId="6BB31FB4" w:rsidR="00897477" w:rsidRPr="00A9385D" w:rsidRDefault="00897477" w:rsidP="004F25FA">
      <w:pPr>
        <w:pStyle w:val="ListParagraph"/>
        <w:numPr>
          <w:ilvl w:val="0"/>
          <w:numId w:val="138"/>
        </w:numPr>
        <w:tabs>
          <w:tab w:val="left" w:pos="426"/>
          <w:tab w:val="left" w:pos="851"/>
        </w:tabs>
        <w:suppressAutoHyphens/>
        <w:spacing w:before="0"/>
        <w:ind w:left="142" w:firstLine="284"/>
        <w:jc w:val="both"/>
        <w:rPr>
          <w:rFonts w:cs="Arial"/>
        </w:rPr>
      </w:pPr>
      <w:r w:rsidRPr="00A9385D">
        <w:rPr>
          <w:rFonts w:cs="Arial"/>
        </w:rPr>
        <w:t>DSAS vadovo paskirtas atsakingas asmuo praėjusių kalendorinių metų išgauto požeminio vandens apskaitos metines ataskaitas teikia Lietuvos geologijos tarnybai prie Aplinkos ministerijos naudodamiesi Žemės gelmių registro elektronine paslauga „Požeminio vandens gavybos duomenų teikimas“ ne vėliau kaip iki einamųjų metų vasario 1 d.</w:t>
      </w:r>
    </w:p>
    <w:p w14:paraId="55AF0A1B" w14:textId="0BAF4DF6" w:rsidR="00BB78AD" w:rsidRPr="00A9385D" w:rsidRDefault="00BB78AD" w:rsidP="001A1D66">
      <w:pPr>
        <w:rPr>
          <w:rFonts w:eastAsia="Trebuchet MS" w:cs="Trebuchet MS"/>
          <w:b/>
          <w:caps/>
        </w:rPr>
      </w:pPr>
    </w:p>
    <w:p w14:paraId="00D93B1B" w14:textId="19D5EB9D" w:rsidR="00A105B0" w:rsidRPr="00A9385D" w:rsidRDefault="00A105B0" w:rsidP="00D7551F">
      <w:pPr>
        <w:ind w:left="0" w:firstLine="0"/>
        <w:rPr>
          <w:rFonts w:ascii="Times New Roman" w:eastAsia="Trebuchet MS" w:hAnsi="Times New Roman" w:cs="Trebuchet MS"/>
          <w:b/>
          <w:caps/>
          <w:sz w:val="22"/>
          <w:szCs w:val="22"/>
        </w:rPr>
      </w:pPr>
    </w:p>
    <w:p w14:paraId="7D1AD9E6" w14:textId="16F83007" w:rsidR="4E5B480A" w:rsidRPr="00E95615" w:rsidRDefault="00996BF9" w:rsidP="00E95615">
      <w:pPr>
        <w:rPr>
          <w:rFonts w:ascii="Times New Roman" w:eastAsia="Trebuchet MS" w:hAnsi="Times New Roman" w:cs="Trebuchet MS"/>
          <w:b/>
          <w:caps/>
          <w:sz w:val="22"/>
          <w:szCs w:val="22"/>
        </w:rPr>
      </w:pPr>
      <w:r w:rsidRPr="00A9385D">
        <w:rPr>
          <w:rFonts w:eastAsia="Trebuchet MS" w:cs="Trebuchet MS"/>
          <w:sz w:val="22"/>
          <w:szCs w:val="22"/>
        </w:rPr>
        <w:br w:type="page"/>
      </w:r>
    </w:p>
    <w:p w14:paraId="73489C1C" w14:textId="117851A9" w:rsidR="00FB385A" w:rsidRDefault="1052255F" w:rsidP="004F25FA">
      <w:pPr>
        <w:pStyle w:val="Heading1"/>
        <w:numPr>
          <w:ilvl w:val="0"/>
          <w:numId w:val="162"/>
        </w:numPr>
        <w:ind w:left="142" w:firstLine="284"/>
      </w:pPr>
      <w:bookmarkStart w:id="1385" w:name="_Toc185585081"/>
      <w:r w:rsidRPr="00A9385D">
        <w:lastRenderedPageBreak/>
        <w:t>PRIEDAI</w:t>
      </w:r>
      <w:bookmarkStart w:id="1386" w:name="_Ref293996515"/>
      <w:bookmarkEnd w:id="1362"/>
      <w:bookmarkEnd w:id="1386"/>
      <w:bookmarkEnd w:id="1385"/>
    </w:p>
    <w:p w14:paraId="55A76270" w14:textId="76AC221C" w:rsidR="00887527" w:rsidRPr="00FB385A" w:rsidRDefault="00FB385A" w:rsidP="00FB385A">
      <w:pPr>
        <w:rPr>
          <w:rFonts w:eastAsia="Times New Roman"/>
          <w:b/>
          <w:bCs/>
          <w:iCs/>
          <w:sz w:val="24"/>
          <w:lang w:eastAsia="lt-LT"/>
        </w:rPr>
      </w:pPr>
      <w:r>
        <w:br w:type="page"/>
      </w:r>
    </w:p>
    <w:p w14:paraId="7DEADC1E" w14:textId="77777777" w:rsidR="009C6AF1" w:rsidRDefault="009C6AF1" w:rsidP="009C6AF1">
      <w:pPr>
        <w:pStyle w:val="ListParagraph"/>
        <w:numPr>
          <w:ilvl w:val="3"/>
          <w:numId w:val="11"/>
        </w:numPr>
        <w:contextualSpacing/>
        <w:jc w:val="right"/>
        <w:sectPr w:rsidR="009C6AF1" w:rsidSect="004A6C42">
          <w:footerReference w:type="default" r:id="rId22"/>
          <w:pgSz w:w="11907" w:h="16840" w:code="9"/>
          <w:pgMar w:top="1247" w:right="567" w:bottom="851" w:left="1701" w:header="567" w:footer="567" w:gutter="0"/>
          <w:cols w:space="1296"/>
          <w:docGrid w:linePitch="360"/>
        </w:sectPr>
      </w:pPr>
      <w:bookmarkStart w:id="1387" w:name="_Ref185533176"/>
      <w:bookmarkStart w:id="1388" w:name="_Ref293996665"/>
    </w:p>
    <w:p w14:paraId="2A089171" w14:textId="35EFD342" w:rsidR="006042E5" w:rsidRPr="006042E5" w:rsidRDefault="003A4220" w:rsidP="00780ED2">
      <w:pPr>
        <w:pStyle w:val="ListParagraph"/>
        <w:numPr>
          <w:ilvl w:val="0"/>
          <w:numId w:val="181"/>
        </w:numPr>
        <w:contextualSpacing/>
        <w:jc w:val="right"/>
      </w:pPr>
      <w:bookmarkStart w:id="1389" w:name="_Ref185533148"/>
      <w:bookmarkEnd w:id="1387"/>
      <w:r w:rsidRPr="00A9385D">
        <w:lastRenderedPageBreak/>
        <w:t>prieda</w:t>
      </w:r>
      <w:bookmarkEnd w:id="1388"/>
      <w:r w:rsidR="00DE0436">
        <w:t>s</w:t>
      </w:r>
      <w:bookmarkEnd w:id="1389"/>
    </w:p>
    <w:tbl>
      <w:tblPr>
        <w:tblStyle w:val="TableGrid"/>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05"/>
        <w:gridCol w:w="7295"/>
      </w:tblGrid>
      <w:tr w:rsidR="00D15085" w14:paraId="257FD36A" w14:textId="77777777" w:rsidTr="00647905">
        <w:tc>
          <w:tcPr>
            <w:tcW w:w="7305" w:type="dxa"/>
            <w:vAlign w:val="center"/>
          </w:tcPr>
          <w:p w14:paraId="099D7058" w14:textId="77777777" w:rsidR="00D15085" w:rsidRPr="00D15085" w:rsidRDefault="00D15085" w:rsidP="00D15085">
            <w:pPr>
              <w:ind w:left="0" w:right="-1276" w:firstLine="3151"/>
              <w:contextualSpacing/>
              <w:rPr>
                <w:rFonts w:ascii="Trebuchet MS" w:hAnsi="Trebuchet MS"/>
                <w:b/>
              </w:rPr>
            </w:pPr>
            <w:bookmarkStart w:id="1390" w:name="_Toc498354019"/>
            <w:r w:rsidRPr="00D15085">
              <w:rPr>
                <w:rFonts w:ascii="Trebuchet MS" w:hAnsi="Trebuchet MS"/>
                <w:b/>
              </w:rPr>
              <w:t>LITGRID AB</w:t>
            </w:r>
          </w:p>
          <w:p w14:paraId="77EB9F48" w14:textId="77777777" w:rsidR="00D15085" w:rsidRPr="00D15085" w:rsidRDefault="00D15085" w:rsidP="00D15085">
            <w:pPr>
              <w:ind w:right="-1276"/>
              <w:contextualSpacing/>
              <w:jc w:val="center"/>
              <w:rPr>
                <w:rFonts w:ascii="Trebuchet MS" w:hAnsi="Trebuchet MS"/>
              </w:rPr>
            </w:pPr>
            <w:r w:rsidRPr="00D15085">
              <w:rPr>
                <w:rFonts w:ascii="Trebuchet MS" w:hAnsi="Trebuchet MS"/>
              </w:rPr>
              <w:t>Perdavimo tinklo departamentas</w:t>
            </w:r>
          </w:p>
          <w:p w14:paraId="254A79A8" w14:textId="77777777" w:rsidR="00D15085" w:rsidRPr="00D15085" w:rsidRDefault="00D15085" w:rsidP="00D15085">
            <w:pPr>
              <w:ind w:right="-1276"/>
              <w:contextualSpacing/>
              <w:jc w:val="center"/>
              <w:rPr>
                <w:rFonts w:ascii="Trebuchet MS" w:hAnsi="Trebuchet MS"/>
              </w:rPr>
            </w:pPr>
            <w:r w:rsidRPr="00D15085">
              <w:rPr>
                <w:rFonts w:ascii="Trebuchet MS" w:hAnsi="Trebuchet MS"/>
              </w:rPr>
              <w:t>_______________ regionas</w:t>
            </w:r>
          </w:p>
          <w:p w14:paraId="3529D61B" w14:textId="77777777" w:rsidR="00D15085" w:rsidRPr="00D15085" w:rsidRDefault="00D15085" w:rsidP="00D15085">
            <w:pPr>
              <w:ind w:right="-1276"/>
              <w:contextualSpacing/>
              <w:jc w:val="center"/>
              <w:rPr>
                <w:rFonts w:ascii="Trebuchet MS" w:hAnsi="Trebuchet MS"/>
                <w:b/>
              </w:rPr>
            </w:pPr>
          </w:p>
          <w:p w14:paraId="2107ACDE" w14:textId="77777777" w:rsidR="00D15085" w:rsidRPr="00D15085" w:rsidRDefault="00D15085" w:rsidP="00D15085">
            <w:pPr>
              <w:ind w:right="-1276"/>
              <w:contextualSpacing/>
              <w:jc w:val="center"/>
              <w:rPr>
                <w:rFonts w:ascii="Trebuchet MS" w:hAnsi="Trebuchet MS"/>
                <w:b/>
              </w:rPr>
            </w:pPr>
            <w:r w:rsidRPr="00D15085">
              <w:rPr>
                <w:rFonts w:ascii="Trebuchet MS" w:hAnsi="Trebuchet MS"/>
              </w:rPr>
              <w:t>Infrastruktūros priežiūros centras</w:t>
            </w:r>
          </w:p>
          <w:p w14:paraId="21FF662B" w14:textId="77777777" w:rsidR="00D15085" w:rsidRPr="00D15085" w:rsidRDefault="00D15085" w:rsidP="005356F2">
            <w:pPr>
              <w:pStyle w:val="Heading2"/>
              <w:ind w:left="0" w:firstLine="0"/>
              <w:rPr>
                <w:rFonts w:ascii="Trebuchet MS" w:hAnsi="Trebuchet MS"/>
              </w:rPr>
            </w:pPr>
          </w:p>
        </w:tc>
        <w:tc>
          <w:tcPr>
            <w:tcW w:w="7295" w:type="dxa"/>
            <w:vAlign w:val="center"/>
          </w:tcPr>
          <w:p w14:paraId="2AC451EA" w14:textId="77777777" w:rsidR="00D15085" w:rsidRPr="00D15085" w:rsidRDefault="00D15085" w:rsidP="00D15085">
            <w:pPr>
              <w:ind w:left="1418"/>
              <w:contextualSpacing/>
              <w:rPr>
                <w:rFonts w:ascii="Trebuchet MS" w:hAnsi="Trebuchet MS"/>
                <w:bCs/>
              </w:rPr>
            </w:pPr>
            <w:r w:rsidRPr="00D15085">
              <w:rPr>
                <w:rFonts w:ascii="Trebuchet MS" w:hAnsi="Trebuchet MS"/>
                <w:bCs/>
              </w:rPr>
              <w:t>TVIRTINU</w:t>
            </w:r>
          </w:p>
          <w:p w14:paraId="48874497" w14:textId="77777777" w:rsidR="00D15085" w:rsidRPr="00D15085" w:rsidRDefault="00D15085" w:rsidP="00D15085">
            <w:pPr>
              <w:ind w:left="1418"/>
              <w:contextualSpacing/>
              <w:rPr>
                <w:rFonts w:ascii="Trebuchet MS" w:hAnsi="Trebuchet MS"/>
                <w:bCs/>
              </w:rPr>
            </w:pPr>
            <w:r w:rsidRPr="00D15085">
              <w:rPr>
                <w:rFonts w:ascii="Trebuchet MS" w:hAnsi="Trebuchet MS"/>
                <w:bCs/>
              </w:rPr>
              <w:t>Perdavimo tinklo departamento</w:t>
            </w:r>
          </w:p>
          <w:p w14:paraId="085F32BF" w14:textId="77777777" w:rsidR="00D15085" w:rsidRPr="00D15085" w:rsidRDefault="00D15085" w:rsidP="00D15085">
            <w:pPr>
              <w:ind w:left="1418"/>
              <w:contextualSpacing/>
              <w:rPr>
                <w:rFonts w:ascii="Trebuchet MS" w:hAnsi="Trebuchet MS"/>
                <w:bCs/>
              </w:rPr>
            </w:pPr>
            <w:r w:rsidRPr="00D15085">
              <w:rPr>
                <w:rFonts w:ascii="Trebuchet MS" w:hAnsi="Trebuchet MS"/>
                <w:bCs/>
              </w:rPr>
              <w:t>Vadovas</w:t>
            </w:r>
          </w:p>
          <w:p w14:paraId="472A6D5A" w14:textId="77777777" w:rsidR="00D15085" w:rsidRPr="00D15085" w:rsidRDefault="00D15085" w:rsidP="00D15085">
            <w:pPr>
              <w:ind w:left="1418"/>
              <w:contextualSpacing/>
              <w:rPr>
                <w:rFonts w:ascii="Trebuchet MS" w:hAnsi="Trebuchet MS"/>
                <w:bCs/>
              </w:rPr>
            </w:pPr>
          </w:p>
          <w:p w14:paraId="41B1F6BA" w14:textId="77777777" w:rsidR="00D15085" w:rsidRPr="00D15085" w:rsidRDefault="00D15085" w:rsidP="00D15085">
            <w:pPr>
              <w:ind w:left="1418"/>
              <w:contextualSpacing/>
              <w:rPr>
                <w:rFonts w:ascii="Trebuchet MS" w:hAnsi="Trebuchet MS"/>
                <w:bCs/>
              </w:rPr>
            </w:pPr>
            <w:r w:rsidRPr="00D15085">
              <w:rPr>
                <w:rFonts w:ascii="Trebuchet MS" w:hAnsi="Trebuchet MS"/>
                <w:bCs/>
              </w:rPr>
              <w:t>20__ m. __________________ d.</w:t>
            </w:r>
          </w:p>
          <w:p w14:paraId="5DFF4826" w14:textId="77777777" w:rsidR="00D15085" w:rsidRPr="00D15085" w:rsidRDefault="00D15085" w:rsidP="005356F2">
            <w:pPr>
              <w:pStyle w:val="Heading2"/>
              <w:ind w:left="0" w:firstLine="0"/>
              <w:rPr>
                <w:rFonts w:ascii="Trebuchet MS" w:hAnsi="Trebuchet MS"/>
              </w:rPr>
            </w:pPr>
          </w:p>
        </w:tc>
      </w:tr>
    </w:tbl>
    <w:p w14:paraId="457C84C4" w14:textId="77777777" w:rsidR="008852B1" w:rsidRDefault="008852B1" w:rsidP="00D15085">
      <w:pPr>
        <w:pStyle w:val="Heading2"/>
        <w:ind w:left="0" w:firstLine="0"/>
        <w:jc w:val="left"/>
      </w:pPr>
    </w:p>
    <w:p w14:paraId="266649D7" w14:textId="64D11E19" w:rsidR="003D0E78" w:rsidRPr="00A9385D" w:rsidRDefault="006D16F2" w:rsidP="005356F2">
      <w:pPr>
        <w:pStyle w:val="Heading2"/>
      </w:pPr>
      <w:bookmarkStart w:id="1391" w:name="_Toc185585082"/>
      <w:r w:rsidRPr="00A9385D">
        <w:t xml:space="preserve">DAUGIAMETIS </w:t>
      </w:r>
      <w:r w:rsidR="00101A0F" w:rsidRPr="00A9385D">
        <w:t xml:space="preserve">REMONTO IR TECHNINĖS PRIEŽIŪROS DARBŲ </w:t>
      </w:r>
      <w:bookmarkEnd w:id="1390"/>
      <w:r w:rsidR="00101A0F" w:rsidRPr="00A9385D">
        <w:t>PLANAS</w:t>
      </w:r>
      <w:bookmarkEnd w:id="1391"/>
    </w:p>
    <w:p w14:paraId="79FEEC0D" w14:textId="3DB6AE26" w:rsidR="003A4220" w:rsidRPr="00A9385D" w:rsidRDefault="003A4220" w:rsidP="002D2AFF">
      <w:pPr>
        <w:ind w:hanging="709"/>
        <w:contextualSpacing/>
        <w:jc w:val="both"/>
      </w:pPr>
      <w:bookmarkStart w:id="1392" w:name="_MON_1480421701"/>
      <w:bookmarkEnd w:id="1392"/>
    </w:p>
    <w:p w14:paraId="27DFF158" w14:textId="04EE231B" w:rsidR="00F149F4" w:rsidRPr="007C63B9" w:rsidRDefault="00F149F4" w:rsidP="00F149F4">
      <w:pPr>
        <w:ind w:left="0" w:firstLine="0"/>
        <w:contextualSpacing/>
        <w:rPr>
          <w:sz w:val="32"/>
          <w:szCs w:val="32"/>
        </w:rPr>
      </w:pPr>
    </w:p>
    <w:tbl>
      <w:tblPr>
        <w:tblStyle w:val="TableGrid"/>
        <w:tblW w:w="15451" w:type="dxa"/>
        <w:tblInd w:w="-572" w:type="dxa"/>
        <w:tblLayout w:type="fixed"/>
        <w:tblLook w:val="04A0" w:firstRow="1" w:lastRow="0" w:firstColumn="1" w:lastColumn="0" w:noHBand="0" w:noVBand="1"/>
      </w:tblPr>
      <w:tblGrid>
        <w:gridCol w:w="425"/>
        <w:gridCol w:w="568"/>
        <w:gridCol w:w="708"/>
        <w:gridCol w:w="913"/>
        <w:gridCol w:w="788"/>
        <w:gridCol w:w="648"/>
        <w:gridCol w:w="912"/>
        <w:gridCol w:w="992"/>
        <w:gridCol w:w="850"/>
        <w:gridCol w:w="567"/>
        <w:gridCol w:w="567"/>
        <w:gridCol w:w="567"/>
        <w:gridCol w:w="567"/>
        <w:gridCol w:w="661"/>
        <w:gridCol w:w="615"/>
        <w:gridCol w:w="709"/>
        <w:gridCol w:w="709"/>
        <w:gridCol w:w="708"/>
        <w:gridCol w:w="567"/>
        <w:gridCol w:w="567"/>
        <w:gridCol w:w="567"/>
        <w:gridCol w:w="567"/>
        <w:gridCol w:w="709"/>
      </w:tblGrid>
      <w:tr w:rsidR="00D42DAD" w:rsidRPr="007C63B9" w14:paraId="1EC3C15A" w14:textId="613F67D3" w:rsidTr="00D42DAD">
        <w:tc>
          <w:tcPr>
            <w:tcW w:w="425" w:type="dxa"/>
            <w:vMerge w:val="restart"/>
            <w:vAlign w:val="center"/>
          </w:tcPr>
          <w:p w14:paraId="3C7E8932" w14:textId="77777777"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Eil.</w:t>
            </w:r>
          </w:p>
          <w:p w14:paraId="4C137016" w14:textId="1B751765" w:rsidR="00D42DAD" w:rsidRPr="00E125A0" w:rsidRDefault="00D42DAD" w:rsidP="007A63A9">
            <w:pPr>
              <w:ind w:left="37" w:hanging="37"/>
              <w:contextualSpacing/>
              <w:rPr>
                <w:rFonts w:ascii="Trebuchet MS" w:hAnsi="Trebuchet MS"/>
                <w:sz w:val="12"/>
                <w:szCs w:val="12"/>
              </w:rPr>
            </w:pPr>
            <w:r w:rsidRPr="00E125A0">
              <w:rPr>
                <w:rFonts w:ascii="Trebuchet MS" w:hAnsi="Trebuchet MS"/>
                <w:sz w:val="12"/>
                <w:szCs w:val="12"/>
              </w:rPr>
              <w:t>Nr.</w:t>
            </w:r>
          </w:p>
        </w:tc>
        <w:tc>
          <w:tcPr>
            <w:tcW w:w="568" w:type="dxa"/>
            <w:vMerge w:val="restart"/>
            <w:vAlign w:val="center"/>
          </w:tcPr>
          <w:p w14:paraId="3BD551D9" w14:textId="77777777"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 xml:space="preserve">Priežiūros </w:t>
            </w:r>
          </w:p>
          <w:p w14:paraId="20BFD336" w14:textId="54AE81E9"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Org.</w:t>
            </w:r>
          </w:p>
        </w:tc>
        <w:tc>
          <w:tcPr>
            <w:tcW w:w="708" w:type="dxa"/>
            <w:vMerge w:val="restart"/>
            <w:vAlign w:val="center"/>
          </w:tcPr>
          <w:p w14:paraId="7A168293" w14:textId="22538BD3"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Objektas</w:t>
            </w:r>
          </w:p>
        </w:tc>
        <w:tc>
          <w:tcPr>
            <w:tcW w:w="913" w:type="dxa"/>
            <w:vMerge w:val="restart"/>
            <w:vAlign w:val="center"/>
          </w:tcPr>
          <w:p w14:paraId="4C9C37F0" w14:textId="74DDF488"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Operatyvinis pavadinimas</w:t>
            </w:r>
          </w:p>
        </w:tc>
        <w:tc>
          <w:tcPr>
            <w:tcW w:w="788" w:type="dxa"/>
            <w:vMerge w:val="restart"/>
            <w:vAlign w:val="center"/>
          </w:tcPr>
          <w:p w14:paraId="201AD9D1" w14:textId="1A7A30F9"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Elemento Nr.</w:t>
            </w:r>
          </w:p>
        </w:tc>
        <w:tc>
          <w:tcPr>
            <w:tcW w:w="648" w:type="dxa"/>
            <w:vMerge w:val="restart"/>
            <w:vAlign w:val="center"/>
          </w:tcPr>
          <w:p w14:paraId="4122E26B" w14:textId="29BFFFE4"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Pagaminimo data</w:t>
            </w:r>
          </w:p>
        </w:tc>
        <w:tc>
          <w:tcPr>
            <w:tcW w:w="912" w:type="dxa"/>
            <w:vMerge w:val="restart"/>
            <w:vAlign w:val="center"/>
          </w:tcPr>
          <w:p w14:paraId="72550540" w14:textId="15C9C27C"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Eksploatacijos pradžia</w:t>
            </w:r>
          </w:p>
        </w:tc>
        <w:tc>
          <w:tcPr>
            <w:tcW w:w="992" w:type="dxa"/>
            <w:vMerge w:val="restart"/>
            <w:vAlign w:val="center"/>
          </w:tcPr>
          <w:p w14:paraId="42B7550C" w14:textId="5A5866D5"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 xml:space="preserve">Paskutinių priežiūros darbų metai </w:t>
            </w:r>
          </w:p>
        </w:tc>
        <w:tc>
          <w:tcPr>
            <w:tcW w:w="850" w:type="dxa"/>
            <w:vMerge w:val="restart"/>
            <w:vAlign w:val="center"/>
          </w:tcPr>
          <w:p w14:paraId="0E467D50" w14:textId="2ECB89CC"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Paskutinių priežiūros darbų metai</w:t>
            </w:r>
          </w:p>
        </w:tc>
        <w:tc>
          <w:tcPr>
            <w:tcW w:w="8647" w:type="dxa"/>
            <w:gridSpan w:val="14"/>
            <w:vAlign w:val="center"/>
          </w:tcPr>
          <w:p w14:paraId="587EF9F8" w14:textId="188945CE" w:rsidR="00D42DAD" w:rsidRPr="00E125A0" w:rsidRDefault="00D42DAD" w:rsidP="001B3F23">
            <w:pPr>
              <w:ind w:left="0" w:firstLine="0"/>
              <w:contextualSpacing/>
              <w:rPr>
                <w:rFonts w:ascii="Trebuchet MS" w:hAnsi="Trebuchet MS"/>
                <w:sz w:val="12"/>
                <w:szCs w:val="12"/>
              </w:rPr>
            </w:pPr>
            <w:r w:rsidRPr="00E125A0">
              <w:rPr>
                <w:rFonts w:ascii="Trebuchet MS" w:hAnsi="Trebuchet MS"/>
                <w:sz w:val="12"/>
                <w:szCs w:val="12"/>
              </w:rPr>
              <w:t>Numatyti eksploatacijos darb</w:t>
            </w:r>
            <w:r>
              <w:rPr>
                <w:rFonts w:ascii="Trebuchet MS" w:hAnsi="Trebuchet MS"/>
                <w:sz w:val="12"/>
                <w:szCs w:val="12"/>
              </w:rPr>
              <w:t>ų</w:t>
            </w:r>
            <w:r w:rsidRPr="00E125A0">
              <w:rPr>
                <w:rFonts w:ascii="Trebuchet MS" w:hAnsi="Trebuchet MS"/>
                <w:sz w:val="12"/>
                <w:szCs w:val="12"/>
              </w:rPr>
              <w:t xml:space="preserve"> atlikimo metai</w:t>
            </w:r>
          </w:p>
        </w:tc>
      </w:tr>
      <w:tr w:rsidR="00576FCD" w:rsidRPr="007C63B9" w14:paraId="6386BD03" w14:textId="78AA19E3" w:rsidTr="00D42DAD">
        <w:trPr>
          <w:trHeight w:val="53"/>
        </w:trPr>
        <w:tc>
          <w:tcPr>
            <w:tcW w:w="425" w:type="dxa"/>
            <w:vMerge/>
            <w:vAlign w:val="center"/>
          </w:tcPr>
          <w:p w14:paraId="006657B5" w14:textId="77777777" w:rsidR="00634315" w:rsidRPr="00E125A0" w:rsidRDefault="00634315" w:rsidP="00634315">
            <w:pPr>
              <w:ind w:left="0" w:firstLine="0"/>
              <w:contextualSpacing/>
              <w:rPr>
                <w:rFonts w:ascii="Trebuchet MS" w:hAnsi="Trebuchet MS"/>
                <w:sz w:val="12"/>
                <w:szCs w:val="12"/>
              </w:rPr>
            </w:pPr>
          </w:p>
        </w:tc>
        <w:tc>
          <w:tcPr>
            <w:tcW w:w="568" w:type="dxa"/>
            <w:vMerge/>
            <w:vAlign w:val="center"/>
          </w:tcPr>
          <w:p w14:paraId="713F7678" w14:textId="77777777" w:rsidR="00634315" w:rsidRPr="00E125A0" w:rsidRDefault="00634315" w:rsidP="00634315">
            <w:pPr>
              <w:ind w:left="0" w:firstLine="0"/>
              <w:contextualSpacing/>
              <w:rPr>
                <w:rFonts w:ascii="Trebuchet MS" w:hAnsi="Trebuchet MS"/>
                <w:sz w:val="12"/>
                <w:szCs w:val="12"/>
              </w:rPr>
            </w:pPr>
          </w:p>
        </w:tc>
        <w:tc>
          <w:tcPr>
            <w:tcW w:w="708" w:type="dxa"/>
            <w:vMerge/>
            <w:vAlign w:val="center"/>
          </w:tcPr>
          <w:p w14:paraId="2AB0D0E2" w14:textId="77777777" w:rsidR="00634315" w:rsidRPr="00E125A0" w:rsidRDefault="00634315" w:rsidP="00634315">
            <w:pPr>
              <w:ind w:left="0" w:firstLine="0"/>
              <w:contextualSpacing/>
              <w:rPr>
                <w:rFonts w:ascii="Trebuchet MS" w:hAnsi="Trebuchet MS"/>
                <w:sz w:val="12"/>
                <w:szCs w:val="12"/>
              </w:rPr>
            </w:pPr>
          </w:p>
        </w:tc>
        <w:tc>
          <w:tcPr>
            <w:tcW w:w="913" w:type="dxa"/>
            <w:vMerge/>
            <w:vAlign w:val="center"/>
          </w:tcPr>
          <w:p w14:paraId="5C4A368E" w14:textId="77777777" w:rsidR="00634315" w:rsidRPr="00E125A0" w:rsidRDefault="00634315" w:rsidP="00634315">
            <w:pPr>
              <w:ind w:left="0" w:firstLine="0"/>
              <w:contextualSpacing/>
              <w:rPr>
                <w:rFonts w:ascii="Trebuchet MS" w:hAnsi="Trebuchet MS"/>
                <w:sz w:val="12"/>
                <w:szCs w:val="12"/>
              </w:rPr>
            </w:pPr>
          </w:p>
        </w:tc>
        <w:tc>
          <w:tcPr>
            <w:tcW w:w="788" w:type="dxa"/>
            <w:vMerge/>
            <w:vAlign w:val="center"/>
          </w:tcPr>
          <w:p w14:paraId="261BD83A" w14:textId="77777777" w:rsidR="00634315" w:rsidRPr="00E125A0" w:rsidRDefault="00634315" w:rsidP="00634315">
            <w:pPr>
              <w:ind w:left="0" w:firstLine="0"/>
              <w:contextualSpacing/>
              <w:rPr>
                <w:rFonts w:ascii="Trebuchet MS" w:hAnsi="Trebuchet MS"/>
                <w:sz w:val="12"/>
                <w:szCs w:val="12"/>
              </w:rPr>
            </w:pPr>
          </w:p>
        </w:tc>
        <w:tc>
          <w:tcPr>
            <w:tcW w:w="648" w:type="dxa"/>
            <w:vMerge/>
            <w:vAlign w:val="center"/>
          </w:tcPr>
          <w:p w14:paraId="1542FF77" w14:textId="77777777" w:rsidR="00634315" w:rsidRPr="00E125A0" w:rsidRDefault="00634315" w:rsidP="00634315">
            <w:pPr>
              <w:ind w:left="0" w:firstLine="0"/>
              <w:contextualSpacing/>
              <w:rPr>
                <w:rFonts w:ascii="Trebuchet MS" w:hAnsi="Trebuchet MS"/>
                <w:sz w:val="12"/>
                <w:szCs w:val="12"/>
              </w:rPr>
            </w:pPr>
          </w:p>
        </w:tc>
        <w:tc>
          <w:tcPr>
            <w:tcW w:w="912" w:type="dxa"/>
            <w:vMerge/>
            <w:vAlign w:val="center"/>
          </w:tcPr>
          <w:p w14:paraId="464F3C44" w14:textId="77777777" w:rsidR="00634315" w:rsidRPr="00E125A0" w:rsidRDefault="00634315" w:rsidP="00634315">
            <w:pPr>
              <w:ind w:left="0" w:firstLine="0"/>
              <w:contextualSpacing/>
              <w:rPr>
                <w:rFonts w:ascii="Trebuchet MS" w:hAnsi="Trebuchet MS"/>
                <w:sz w:val="12"/>
                <w:szCs w:val="12"/>
              </w:rPr>
            </w:pPr>
          </w:p>
        </w:tc>
        <w:tc>
          <w:tcPr>
            <w:tcW w:w="992" w:type="dxa"/>
            <w:vMerge/>
            <w:vAlign w:val="center"/>
          </w:tcPr>
          <w:p w14:paraId="68C7D3D8" w14:textId="77777777" w:rsidR="00634315" w:rsidRPr="00E125A0" w:rsidRDefault="00634315" w:rsidP="00634315">
            <w:pPr>
              <w:ind w:left="0" w:firstLine="0"/>
              <w:contextualSpacing/>
              <w:rPr>
                <w:rFonts w:ascii="Trebuchet MS" w:hAnsi="Trebuchet MS"/>
                <w:sz w:val="12"/>
                <w:szCs w:val="12"/>
              </w:rPr>
            </w:pPr>
          </w:p>
        </w:tc>
        <w:tc>
          <w:tcPr>
            <w:tcW w:w="850" w:type="dxa"/>
            <w:vMerge/>
            <w:vAlign w:val="center"/>
          </w:tcPr>
          <w:p w14:paraId="5516E8D3" w14:textId="77777777" w:rsidR="00634315" w:rsidRPr="00E125A0" w:rsidRDefault="00634315" w:rsidP="00634315">
            <w:pPr>
              <w:ind w:left="0" w:firstLine="0"/>
              <w:contextualSpacing/>
              <w:rPr>
                <w:rFonts w:ascii="Trebuchet MS" w:hAnsi="Trebuchet MS"/>
                <w:sz w:val="12"/>
                <w:szCs w:val="12"/>
              </w:rPr>
            </w:pPr>
          </w:p>
        </w:tc>
        <w:tc>
          <w:tcPr>
            <w:tcW w:w="567" w:type="dxa"/>
            <w:vAlign w:val="center"/>
          </w:tcPr>
          <w:p w14:paraId="3843498D" w14:textId="77777777"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p>
          <w:p w14:paraId="6AEEBAF2" w14:textId="414EBFFA"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1862A234" w14:textId="77777777" w:rsidR="00634315" w:rsidRPr="00E125A0" w:rsidRDefault="00E70515" w:rsidP="00634315">
            <w:pPr>
              <w:ind w:left="0" w:firstLine="0"/>
              <w:contextualSpacing/>
              <w:rPr>
                <w:rFonts w:ascii="Trebuchet MS" w:hAnsi="Trebuchet MS"/>
                <w:sz w:val="12"/>
                <w:szCs w:val="12"/>
              </w:rPr>
            </w:pPr>
            <w:r w:rsidRPr="00E125A0">
              <w:rPr>
                <w:rFonts w:ascii="Trebuchet MS" w:hAnsi="Trebuchet MS"/>
                <w:sz w:val="12"/>
                <w:szCs w:val="12"/>
              </w:rPr>
              <w:t>X+1</w:t>
            </w:r>
          </w:p>
          <w:p w14:paraId="6FD10B1A" w14:textId="467F9CFA" w:rsidR="00E70515" w:rsidRPr="00E125A0" w:rsidRDefault="009A18CF"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3EA36EC4" w14:textId="2609193F" w:rsidR="007C63B9" w:rsidRPr="00E125A0" w:rsidRDefault="007C63B9" w:rsidP="007C63B9">
            <w:pPr>
              <w:ind w:left="0" w:firstLine="0"/>
              <w:contextualSpacing/>
              <w:rPr>
                <w:rFonts w:ascii="Trebuchet MS" w:hAnsi="Trebuchet MS"/>
                <w:sz w:val="12"/>
                <w:szCs w:val="12"/>
              </w:rPr>
            </w:pPr>
            <w:r w:rsidRPr="00E125A0">
              <w:rPr>
                <w:rFonts w:ascii="Trebuchet MS" w:hAnsi="Trebuchet MS"/>
                <w:sz w:val="12"/>
                <w:szCs w:val="12"/>
              </w:rPr>
              <w:t>X+2</w:t>
            </w:r>
          </w:p>
          <w:p w14:paraId="0B1451DB" w14:textId="1EDD277A" w:rsidR="00634315" w:rsidRPr="00E125A0" w:rsidRDefault="007C63B9" w:rsidP="007C63B9">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5933D5C3" w14:textId="081ED127"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3</w:t>
            </w:r>
          </w:p>
          <w:p w14:paraId="6EAF0AB3" w14:textId="3B3E752E"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661" w:type="dxa"/>
            <w:vAlign w:val="center"/>
          </w:tcPr>
          <w:p w14:paraId="47D31E28" w14:textId="4B710043"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4</w:t>
            </w:r>
          </w:p>
          <w:p w14:paraId="1025330B" w14:textId="0938B469"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615" w:type="dxa"/>
            <w:vAlign w:val="center"/>
          </w:tcPr>
          <w:p w14:paraId="6FBAE621" w14:textId="1EF48377"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5</w:t>
            </w:r>
          </w:p>
          <w:p w14:paraId="3E7CA504" w14:textId="701B64C4"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709" w:type="dxa"/>
            <w:vAlign w:val="center"/>
          </w:tcPr>
          <w:p w14:paraId="25A9E680" w14:textId="712FB00F"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6</w:t>
            </w:r>
          </w:p>
          <w:p w14:paraId="6CC66C3D" w14:textId="01FC7A9F"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709" w:type="dxa"/>
            <w:vAlign w:val="center"/>
          </w:tcPr>
          <w:p w14:paraId="68274EA4" w14:textId="1004FB89"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7</w:t>
            </w:r>
          </w:p>
          <w:p w14:paraId="3552999A" w14:textId="4700CB82"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708" w:type="dxa"/>
            <w:vAlign w:val="center"/>
          </w:tcPr>
          <w:p w14:paraId="773DB194" w14:textId="0BA194EB"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8</w:t>
            </w:r>
          </w:p>
          <w:p w14:paraId="629530E6" w14:textId="14D25FB2"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16949D4A" w14:textId="7D54CACE"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w:t>
            </w:r>
            <w:r w:rsidR="007C63B9" w:rsidRPr="00E125A0">
              <w:rPr>
                <w:rFonts w:ascii="Trebuchet MS" w:hAnsi="Trebuchet MS"/>
                <w:sz w:val="12"/>
                <w:szCs w:val="12"/>
              </w:rPr>
              <w:t>9</w:t>
            </w:r>
          </w:p>
          <w:p w14:paraId="32C62BE7" w14:textId="5E62EB2F"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7649A4E2" w14:textId="34ACED98"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X+1</w:t>
            </w:r>
            <w:r w:rsidR="007C63B9" w:rsidRPr="00E125A0">
              <w:rPr>
                <w:rFonts w:ascii="Trebuchet MS" w:hAnsi="Trebuchet MS"/>
                <w:sz w:val="12"/>
                <w:szCs w:val="12"/>
              </w:rPr>
              <w:t>0</w:t>
            </w:r>
          </w:p>
          <w:p w14:paraId="6A475F91" w14:textId="0247754E"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364F9D9B" w14:textId="4677E69B"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X+1</w:t>
            </w:r>
            <w:r w:rsidR="007C63B9" w:rsidRPr="00E125A0">
              <w:rPr>
                <w:rFonts w:ascii="Trebuchet MS" w:hAnsi="Trebuchet MS"/>
                <w:sz w:val="12"/>
                <w:szCs w:val="12"/>
              </w:rPr>
              <w:t>1</w:t>
            </w:r>
          </w:p>
          <w:p w14:paraId="5F52928D" w14:textId="275E0D01"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567" w:type="dxa"/>
            <w:vAlign w:val="center"/>
          </w:tcPr>
          <w:p w14:paraId="4047C3CB" w14:textId="32042132"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X+1</w:t>
            </w:r>
            <w:r w:rsidR="00E125A0" w:rsidRPr="00E125A0">
              <w:rPr>
                <w:rFonts w:ascii="Trebuchet MS" w:hAnsi="Trebuchet MS"/>
                <w:sz w:val="12"/>
                <w:szCs w:val="12"/>
              </w:rPr>
              <w:t>2</w:t>
            </w:r>
          </w:p>
          <w:p w14:paraId="4349C41E" w14:textId="1C2F2A39"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metai</w:t>
            </w:r>
          </w:p>
        </w:tc>
        <w:tc>
          <w:tcPr>
            <w:tcW w:w="709" w:type="dxa"/>
            <w:vAlign w:val="center"/>
          </w:tcPr>
          <w:p w14:paraId="30B01D44" w14:textId="58733527" w:rsidR="00634315" w:rsidRPr="00E125A0" w:rsidRDefault="00634315" w:rsidP="00634315">
            <w:pPr>
              <w:ind w:left="0" w:firstLine="0"/>
              <w:contextualSpacing/>
              <w:rPr>
                <w:rFonts w:ascii="Trebuchet MS" w:hAnsi="Trebuchet MS"/>
                <w:sz w:val="12"/>
                <w:szCs w:val="12"/>
              </w:rPr>
            </w:pPr>
            <w:r w:rsidRPr="00E125A0">
              <w:rPr>
                <w:rFonts w:ascii="Trebuchet MS" w:hAnsi="Trebuchet MS"/>
                <w:sz w:val="12"/>
                <w:szCs w:val="12"/>
              </w:rPr>
              <w:t>Pastabos</w:t>
            </w:r>
          </w:p>
        </w:tc>
      </w:tr>
      <w:tr w:rsidR="00576FCD" w:rsidRPr="007C63B9" w14:paraId="6236EB34" w14:textId="1631C7B7" w:rsidTr="00D42DAD">
        <w:tc>
          <w:tcPr>
            <w:tcW w:w="425" w:type="dxa"/>
            <w:vAlign w:val="center"/>
          </w:tcPr>
          <w:p w14:paraId="2DF3B8C6" w14:textId="77777777" w:rsidR="00634315" w:rsidRPr="007C63B9" w:rsidRDefault="00634315" w:rsidP="00634315">
            <w:pPr>
              <w:ind w:left="0" w:firstLine="0"/>
              <w:contextualSpacing/>
              <w:rPr>
                <w:rFonts w:ascii="Trebuchet MS" w:hAnsi="Trebuchet MS"/>
                <w:sz w:val="14"/>
                <w:szCs w:val="14"/>
              </w:rPr>
            </w:pPr>
          </w:p>
        </w:tc>
        <w:tc>
          <w:tcPr>
            <w:tcW w:w="568" w:type="dxa"/>
            <w:vAlign w:val="center"/>
          </w:tcPr>
          <w:p w14:paraId="7A045D3E" w14:textId="77777777" w:rsidR="00634315" w:rsidRPr="007C63B9" w:rsidRDefault="00634315" w:rsidP="00634315">
            <w:pPr>
              <w:ind w:left="0" w:firstLine="0"/>
              <w:contextualSpacing/>
              <w:rPr>
                <w:rFonts w:ascii="Trebuchet MS" w:hAnsi="Trebuchet MS"/>
                <w:sz w:val="14"/>
                <w:szCs w:val="14"/>
              </w:rPr>
            </w:pPr>
          </w:p>
        </w:tc>
        <w:tc>
          <w:tcPr>
            <w:tcW w:w="708" w:type="dxa"/>
            <w:vAlign w:val="center"/>
          </w:tcPr>
          <w:p w14:paraId="147A0126" w14:textId="77777777" w:rsidR="00634315" w:rsidRPr="007C63B9" w:rsidRDefault="00634315" w:rsidP="00634315">
            <w:pPr>
              <w:ind w:left="0" w:firstLine="0"/>
              <w:contextualSpacing/>
              <w:rPr>
                <w:rFonts w:ascii="Trebuchet MS" w:hAnsi="Trebuchet MS"/>
                <w:sz w:val="14"/>
                <w:szCs w:val="14"/>
              </w:rPr>
            </w:pPr>
          </w:p>
        </w:tc>
        <w:tc>
          <w:tcPr>
            <w:tcW w:w="913" w:type="dxa"/>
            <w:vAlign w:val="center"/>
          </w:tcPr>
          <w:p w14:paraId="278AB864" w14:textId="77777777" w:rsidR="00634315" w:rsidRPr="007C63B9" w:rsidRDefault="00634315" w:rsidP="00634315">
            <w:pPr>
              <w:ind w:left="0" w:firstLine="0"/>
              <w:contextualSpacing/>
              <w:rPr>
                <w:rFonts w:ascii="Trebuchet MS" w:hAnsi="Trebuchet MS"/>
                <w:sz w:val="14"/>
                <w:szCs w:val="14"/>
              </w:rPr>
            </w:pPr>
          </w:p>
        </w:tc>
        <w:tc>
          <w:tcPr>
            <w:tcW w:w="788" w:type="dxa"/>
            <w:vAlign w:val="center"/>
          </w:tcPr>
          <w:p w14:paraId="0FD0A6E7" w14:textId="77777777" w:rsidR="00634315" w:rsidRPr="007C63B9" w:rsidRDefault="00634315" w:rsidP="00634315">
            <w:pPr>
              <w:ind w:left="0" w:firstLine="0"/>
              <w:contextualSpacing/>
              <w:rPr>
                <w:rFonts w:ascii="Trebuchet MS" w:hAnsi="Trebuchet MS"/>
                <w:sz w:val="14"/>
                <w:szCs w:val="14"/>
              </w:rPr>
            </w:pPr>
          </w:p>
        </w:tc>
        <w:tc>
          <w:tcPr>
            <w:tcW w:w="648" w:type="dxa"/>
            <w:vAlign w:val="center"/>
          </w:tcPr>
          <w:p w14:paraId="529FA5D6" w14:textId="77777777" w:rsidR="00634315" w:rsidRPr="007C63B9" w:rsidRDefault="00634315" w:rsidP="00634315">
            <w:pPr>
              <w:ind w:left="0" w:firstLine="0"/>
              <w:contextualSpacing/>
              <w:rPr>
                <w:rFonts w:ascii="Trebuchet MS" w:hAnsi="Trebuchet MS"/>
                <w:sz w:val="14"/>
                <w:szCs w:val="14"/>
              </w:rPr>
            </w:pPr>
          </w:p>
        </w:tc>
        <w:tc>
          <w:tcPr>
            <w:tcW w:w="912" w:type="dxa"/>
            <w:vAlign w:val="center"/>
          </w:tcPr>
          <w:p w14:paraId="51A9EC3E" w14:textId="77777777" w:rsidR="00634315" w:rsidRPr="007C63B9" w:rsidRDefault="00634315" w:rsidP="00634315">
            <w:pPr>
              <w:ind w:left="0" w:firstLine="0"/>
              <w:contextualSpacing/>
              <w:rPr>
                <w:rFonts w:ascii="Trebuchet MS" w:hAnsi="Trebuchet MS"/>
                <w:sz w:val="14"/>
                <w:szCs w:val="14"/>
              </w:rPr>
            </w:pPr>
          </w:p>
        </w:tc>
        <w:tc>
          <w:tcPr>
            <w:tcW w:w="992" w:type="dxa"/>
            <w:vAlign w:val="center"/>
          </w:tcPr>
          <w:p w14:paraId="7ED8D6C5" w14:textId="77777777" w:rsidR="00634315" w:rsidRPr="007C63B9" w:rsidRDefault="00634315" w:rsidP="00634315">
            <w:pPr>
              <w:ind w:left="0" w:firstLine="0"/>
              <w:contextualSpacing/>
              <w:rPr>
                <w:rFonts w:ascii="Trebuchet MS" w:hAnsi="Trebuchet MS"/>
                <w:sz w:val="14"/>
                <w:szCs w:val="14"/>
              </w:rPr>
            </w:pPr>
          </w:p>
        </w:tc>
        <w:tc>
          <w:tcPr>
            <w:tcW w:w="850" w:type="dxa"/>
            <w:vAlign w:val="center"/>
          </w:tcPr>
          <w:p w14:paraId="5FB43202"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1EEF6D0A" w14:textId="77777777" w:rsidR="00634315" w:rsidRPr="007C63B9" w:rsidRDefault="00634315" w:rsidP="00634315">
            <w:pPr>
              <w:ind w:left="0" w:firstLine="0"/>
              <w:contextualSpacing/>
              <w:rPr>
                <w:rFonts w:ascii="Trebuchet MS" w:hAnsi="Trebuchet MS"/>
                <w:sz w:val="14"/>
                <w:szCs w:val="14"/>
              </w:rPr>
            </w:pPr>
          </w:p>
        </w:tc>
        <w:tc>
          <w:tcPr>
            <w:tcW w:w="567" w:type="dxa"/>
          </w:tcPr>
          <w:p w14:paraId="61A27EDE" w14:textId="77777777" w:rsidR="00634315" w:rsidRPr="007C63B9" w:rsidRDefault="00634315" w:rsidP="00634315">
            <w:pPr>
              <w:ind w:left="0" w:firstLine="0"/>
              <w:contextualSpacing/>
              <w:rPr>
                <w:rFonts w:ascii="Trebuchet MS" w:hAnsi="Trebuchet MS"/>
                <w:sz w:val="14"/>
                <w:szCs w:val="14"/>
              </w:rPr>
            </w:pPr>
          </w:p>
        </w:tc>
        <w:tc>
          <w:tcPr>
            <w:tcW w:w="567" w:type="dxa"/>
          </w:tcPr>
          <w:p w14:paraId="4E87D481" w14:textId="77777777" w:rsidR="00634315" w:rsidRPr="007C63B9" w:rsidRDefault="00634315" w:rsidP="00634315">
            <w:pPr>
              <w:ind w:left="0" w:firstLine="0"/>
              <w:contextualSpacing/>
              <w:rPr>
                <w:rFonts w:ascii="Trebuchet MS" w:hAnsi="Trebuchet MS"/>
                <w:sz w:val="14"/>
                <w:szCs w:val="14"/>
              </w:rPr>
            </w:pPr>
          </w:p>
        </w:tc>
        <w:tc>
          <w:tcPr>
            <w:tcW w:w="567" w:type="dxa"/>
          </w:tcPr>
          <w:p w14:paraId="4E5292E2" w14:textId="77777777" w:rsidR="00634315" w:rsidRPr="007C63B9" w:rsidRDefault="00634315" w:rsidP="00634315">
            <w:pPr>
              <w:ind w:left="0" w:firstLine="0"/>
              <w:contextualSpacing/>
              <w:rPr>
                <w:rFonts w:ascii="Trebuchet MS" w:hAnsi="Trebuchet MS"/>
                <w:sz w:val="14"/>
                <w:szCs w:val="14"/>
              </w:rPr>
            </w:pPr>
          </w:p>
        </w:tc>
        <w:tc>
          <w:tcPr>
            <w:tcW w:w="661" w:type="dxa"/>
            <w:vAlign w:val="center"/>
          </w:tcPr>
          <w:p w14:paraId="671C8473" w14:textId="77777777" w:rsidR="00634315" w:rsidRPr="007C63B9" w:rsidRDefault="00634315" w:rsidP="00634315">
            <w:pPr>
              <w:ind w:left="0" w:firstLine="0"/>
              <w:contextualSpacing/>
              <w:rPr>
                <w:rFonts w:ascii="Trebuchet MS" w:hAnsi="Trebuchet MS"/>
                <w:sz w:val="14"/>
                <w:szCs w:val="14"/>
              </w:rPr>
            </w:pPr>
          </w:p>
        </w:tc>
        <w:tc>
          <w:tcPr>
            <w:tcW w:w="615" w:type="dxa"/>
          </w:tcPr>
          <w:p w14:paraId="1F443F5F" w14:textId="77777777" w:rsidR="00634315" w:rsidRPr="007C63B9" w:rsidRDefault="00634315" w:rsidP="00634315">
            <w:pPr>
              <w:ind w:left="0" w:firstLine="0"/>
              <w:contextualSpacing/>
              <w:rPr>
                <w:rFonts w:ascii="Trebuchet MS" w:hAnsi="Trebuchet MS"/>
                <w:sz w:val="14"/>
                <w:szCs w:val="14"/>
              </w:rPr>
            </w:pPr>
          </w:p>
        </w:tc>
        <w:tc>
          <w:tcPr>
            <w:tcW w:w="709" w:type="dxa"/>
            <w:vAlign w:val="center"/>
          </w:tcPr>
          <w:p w14:paraId="340B69A1" w14:textId="77777777" w:rsidR="00634315" w:rsidRPr="007C63B9" w:rsidRDefault="00634315" w:rsidP="00634315">
            <w:pPr>
              <w:ind w:left="0" w:firstLine="0"/>
              <w:contextualSpacing/>
              <w:rPr>
                <w:rFonts w:ascii="Trebuchet MS" w:hAnsi="Trebuchet MS"/>
                <w:sz w:val="14"/>
                <w:szCs w:val="14"/>
              </w:rPr>
            </w:pPr>
          </w:p>
        </w:tc>
        <w:tc>
          <w:tcPr>
            <w:tcW w:w="709" w:type="dxa"/>
            <w:vAlign w:val="center"/>
          </w:tcPr>
          <w:p w14:paraId="007C2EA3" w14:textId="77777777" w:rsidR="00634315" w:rsidRPr="007C63B9" w:rsidRDefault="00634315" w:rsidP="00634315">
            <w:pPr>
              <w:ind w:left="0" w:firstLine="0"/>
              <w:contextualSpacing/>
              <w:rPr>
                <w:rFonts w:ascii="Trebuchet MS" w:hAnsi="Trebuchet MS"/>
                <w:sz w:val="14"/>
                <w:szCs w:val="14"/>
              </w:rPr>
            </w:pPr>
          </w:p>
        </w:tc>
        <w:tc>
          <w:tcPr>
            <w:tcW w:w="708" w:type="dxa"/>
            <w:vAlign w:val="center"/>
          </w:tcPr>
          <w:p w14:paraId="03B897F6"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4E96C5FA"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57B50793"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78D5050F"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51AE303B" w14:textId="77777777" w:rsidR="00634315" w:rsidRPr="007C63B9" w:rsidRDefault="00634315" w:rsidP="00634315">
            <w:pPr>
              <w:ind w:left="0" w:firstLine="0"/>
              <w:contextualSpacing/>
              <w:rPr>
                <w:rFonts w:ascii="Trebuchet MS" w:hAnsi="Trebuchet MS"/>
                <w:sz w:val="14"/>
                <w:szCs w:val="14"/>
              </w:rPr>
            </w:pPr>
          </w:p>
        </w:tc>
        <w:tc>
          <w:tcPr>
            <w:tcW w:w="709" w:type="dxa"/>
            <w:vAlign w:val="center"/>
          </w:tcPr>
          <w:p w14:paraId="0EC781F6" w14:textId="77777777" w:rsidR="00634315" w:rsidRPr="007C63B9" w:rsidRDefault="00634315" w:rsidP="00634315">
            <w:pPr>
              <w:ind w:left="0" w:firstLine="0"/>
              <w:contextualSpacing/>
              <w:rPr>
                <w:rFonts w:ascii="Trebuchet MS" w:hAnsi="Trebuchet MS"/>
                <w:sz w:val="14"/>
                <w:szCs w:val="14"/>
              </w:rPr>
            </w:pPr>
          </w:p>
        </w:tc>
      </w:tr>
      <w:tr w:rsidR="00576FCD" w:rsidRPr="007C63B9" w14:paraId="47160257" w14:textId="77777777" w:rsidTr="00D42DAD">
        <w:tc>
          <w:tcPr>
            <w:tcW w:w="425" w:type="dxa"/>
            <w:vAlign w:val="center"/>
          </w:tcPr>
          <w:p w14:paraId="3A370FCE" w14:textId="77777777" w:rsidR="00634315" w:rsidRPr="007C63B9" w:rsidRDefault="00634315" w:rsidP="00634315">
            <w:pPr>
              <w:ind w:left="0" w:firstLine="0"/>
              <w:contextualSpacing/>
              <w:rPr>
                <w:rFonts w:ascii="Trebuchet MS" w:hAnsi="Trebuchet MS"/>
                <w:sz w:val="14"/>
                <w:szCs w:val="14"/>
              </w:rPr>
            </w:pPr>
          </w:p>
        </w:tc>
        <w:tc>
          <w:tcPr>
            <w:tcW w:w="568" w:type="dxa"/>
            <w:vAlign w:val="center"/>
          </w:tcPr>
          <w:p w14:paraId="6D661D23" w14:textId="77777777" w:rsidR="00634315" w:rsidRPr="007C63B9" w:rsidRDefault="00634315" w:rsidP="00634315">
            <w:pPr>
              <w:ind w:left="0" w:firstLine="0"/>
              <w:contextualSpacing/>
              <w:rPr>
                <w:rFonts w:ascii="Trebuchet MS" w:hAnsi="Trebuchet MS"/>
                <w:sz w:val="14"/>
                <w:szCs w:val="14"/>
              </w:rPr>
            </w:pPr>
          </w:p>
        </w:tc>
        <w:tc>
          <w:tcPr>
            <w:tcW w:w="708" w:type="dxa"/>
            <w:vAlign w:val="center"/>
          </w:tcPr>
          <w:p w14:paraId="0178B69D" w14:textId="77777777" w:rsidR="00634315" w:rsidRPr="007C63B9" w:rsidRDefault="00634315" w:rsidP="00634315">
            <w:pPr>
              <w:ind w:left="0" w:firstLine="0"/>
              <w:contextualSpacing/>
              <w:rPr>
                <w:rFonts w:ascii="Trebuchet MS" w:hAnsi="Trebuchet MS"/>
                <w:sz w:val="14"/>
                <w:szCs w:val="14"/>
              </w:rPr>
            </w:pPr>
          </w:p>
        </w:tc>
        <w:tc>
          <w:tcPr>
            <w:tcW w:w="913" w:type="dxa"/>
            <w:vAlign w:val="center"/>
          </w:tcPr>
          <w:p w14:paraId="0F0251EC" w14:textId="77777777" w:rsidR="00634315" w:rsidRPr="007C63B9" w:rsidRDefault="00634315" w:rsidP="00634315">
            <w:pPr>
              <w:ind w:left="0" w:firstLine="0"/>
              <w:contextualSpacing/>
              <w:rPr>
                <w:rFonts w:ascii="Trebuchet MS" w:hAnsi="Trebuchet MS"/>
                <w:sz w:val="14"/>
                <w:szCs w:val="14"/>
              </w:rPr>
            </w:pPr>
          </w:p>
        </w:tc>
        <w:tc>
          <w:tcPr>
            <w:tcW w:w="788" w:type="dxa"/>
            <w:vAlign w:val="center"/>
          </w:tcPr>
          <w:p w14:paraId="670D76A4" w14:textId="77777777" w:rsidR="00634315" w:rsidRPr="007C63B9" w:rsidRDefault="00634315" w:rsidP="00634315">
            <w:pPr>
              <w:ind w:left="0" w:firstLine="0"/>
              <w:contextualSpacing/>
              <w:rPr>
                <w:rFonts w:ascii="Trebuchet MS" w:hAnsi="Trebuchet MS"/>
                <w:sz w:val="14"/>
                <w:szCs w:val="14"/>
              </w:rPr>
            </w:pPr>
          </w:p>
        </w:tc>
        <w:tc>
          <w:tcPr>
            <w:tcW w:w="648" w:type="dxa"/>
            <w:vAlign w:val="center"/>
          </w:tcPr>
          <w:p w14:paraId="0A8D67DB" w14:textId="77777777" w:rsidR="00634315" w:rsidRPr="007C63B9" w:rsidRDefault="00634315" w:rsidP="00634315">
            <w:pPr>
              <w:ind w:left="0" w:firstLine="0"/>
              <w:contextualSpacing/>
              <w:rPr>
                <w:rFonts w:ascii="Trebuchet MS" w:hAnsi="Trebuchet MS"/>
                <w:sz w:val="14"/>
                <w:szCs w:val="14"/>
              </w:rPr>
            </w:pPr>
          </w:p>
        </w:tc>
        <w:tc>
          <w:tcPr>
            <w:tcW w:w="912" w:type="dxa"/>
            <w:vAlign w:val="center"/>
          </w:tcPr>
          <w:p w14:paraId="6DD5F880" w14:textId="77777777" w:rsidR="00634315" w:rsidRPr="007C63B9" w:rsidRDefault="00634315" w:rsidP="00634315">
            <w:pPr>
              <w:ind w:left="0" w:firstLine="0"/>
              <w:contextualSpacing/>
              <w:rPr>
                <w:rFonts w:ascii="Trebuchet MS" w:hAnsi="Trebuchet MS"/>
                <w:sz w:val="14"/>
                <w:szCs w:val="14"/>
              </w:rPr>
            </w:pPr>
          </w:p>
        </w:tc>
        <w:tc>
          <w:tcPr>
            <w:tcW w:w="992" w:type="dxa"/>
            <w:vAlign w:val="center"/>
          </w:tcPr>
          <w:p w14:paraId="44AB2C54" w14:textId="77777777" w:rsidR="00634315" w:rsidRPr="007C63B9" w:rsidRDefault="00634315" w:rsidP="00634315">
            <w:pPr>
              <w:ind w:left="0" w:firstLine="0"/>
              <w:contextualSpacing/>
              <w:rPr>
                <w:rFonts w:ascii="Trebuchet MS" w:hAnsi="Trebuchet MS"/>
                <w:sz w:val="14"/>
                <w:szCs w:val="14"/>
              </w:rPr>
            </w:pPr>
          </w:p>
        </w:tc>
        <w:tc>
          <w:tcPr>
            <w:tcW w:w="850" w:type="dxa"/>
            <w:vAlign w:val="center"/>
          </w:tcPr>
          <w:p w14:paraId="75D066A8"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56FF3A8F" w14:textId="77777777" w:rsidR="00634315" w:rsidRPr="007C63B9" w:rsidRDefault="00634315" w:rsidP="00634315">
            <w:pPr>
              <w:ind w:left="0" w:firstLine="0"/>
              <w:contextualSpacing/>
              <w:rPr>
                <w:rFonts w:ascii="Trebuchet MS" w:hAnsi="Trebuchet MS"/>
                <w:sz w:val="14"/>
                <w:szCs w:val="14"/>
              </w:rPr>
            </w:pPr>
          </w:p>
        </w:tc>
        <w:tc>
          <w:tcPr>
            <w:tcW w:w="567" w:type="dxa"/>
          </w:tcPr>
          <w:p w14:paraId="1C8286DC" w14:textId="77777777" w:rsidR="00634315" w:rsidRPr="007C63B9" w:rsidRDefault="00634315" w:rsidP="00634315">
            <w:pPr>
              <w:ind w:left="0" w:firstLine="0"/>
              <w:contextualSpacing/>
              <w:rPr>
                <w:rFonts w:ascii="Trebuchet MS" w:hAnsi="Trebuchet MS"/>
                <w:sz w:val="14"/>
                <w:szCs w:val="14"/>
              </w:rPr>
            </w:pPr>
          </w:p>
        </w:tc>
        <w:tc>
          <w:tcPr>
            <w:tcW w:w="567" w:type="dxa"/>
          </w:tcPr>
          <w:p w14:paraId="5C0AD375" w14:textId="77777777" w:rsidR="00634315" w:rsidRPr="007C63B9" w:rsidRDefault="00634315" w:rsidP="00634315">
            <w:pPr>
              <w:ind w:left="0" w:firstLine="0"/>
              <w:contextualSpacing/>
              <w:rPr>
                <w:rFonts w:ascii="Trebuchet MS" w:hAnsi="Trebuchet MS"/>
                <w:sz w:val="14"/>
                <w:szCs w:val="14"/>
              </w:rPr>
            </w:pPr>
          </w:p>
        </w:tc>
        <w:tc>
          <w:tcPr>
            <w:tcW w:w="567" w:type="dxa"/>
          </w:tcPr>
          <w:p w14:paraId="515BDFE8" w14:textId="77777777" w:rsidR="00634315" w:rsidRPr="007C63B9" w:rsidRDefault="00634315" w:rsidP="00634315">
            <w:pPr>
              <w:ind w:left="0" w:firstLine="0"/>
              <w:contextualSpacing/>
              <w:rPr>
                <w:rFonts w:ascii="Trebuchet MS" w:hAnsi="Trebuchet MS"/>
                <w:sz w:val="14"/>
                <w:szCs w:val="14"/>
              </w:rPr>
            </w:pPr>
          </w:p>
        </w:tc>
        <w:tc>
          <w:tcPr>
            <w:tcW w:w="661" w:type="dxa"/>
            <w:vAlign w:val="center"/>
          </w:tcPr>
          <w:p w14:paraId="18765FC9" w14:textId="06E9C5F4" w:rsidR="00634315" w:rsidRPr="007C63B9" w:rsidRDefault="00634315" w:rsidP="00634315">
            <w:pPr>
              <w:ind w:left="0" w:firstLine="0"/>
              <w:contextualSpacing/>
              <w:rPr>
                <w:rFonts w:ascii="Trebuchet MS" w:hAnsi="Trebuchet MS"/>
                <w:sz w:val="14"/>
                <w:szCs w:val="14"/>
              </w:rPr>
            </w:pPr>
          </w:p>
        </w:tc>
        <w:tc>
          <w:tcPr>
            <w:tcW w:w="615" w:type="dxa"/>
          </w:tcPr>
          <w:p w14:paraId="7D0F7A80" w14:textId="77777777" w:rsidR="00634315" w:rsidRPr="007C63B9" w:rsidRDefault="00634315" w:rsidP="00634315">
            <w:pPr>
              <w:ind w:left="0" w:firstLine="0"/>
              <w:contextualSpacing/>
              <w:rPr>
                <w:rFonts w:ascii="Trebuchet MS" w:hAnsi="Trebuchet MS"/>
                <w:sz w:val="14"/>
                <w:szCs w:val="14"/>
              </w:rPr>
            </w:pPr>
          </w:p>
        </w:tc>
        <w:tc>
          <w:tcPr>
            <w:tcW w:w="709" w:type="dxa"/>
            <w:vAlign w:val="center"/>
          </w:tcPr>
          <w:p w14:paraId="104561B6" w14:textId="3E632858" w:rsidR="00634315" w:rsidRPr="007C63B9" w:rsidRDefault="00634315" w:rsidP="00634315">
            <w:pPr>
              <w:ind w:left="0" w:firstLine="0"/>
              <w:contextualSpacing/>
              <w:rPr>
                <w:rFonts w:ascii="Trebuchet MS" w:hAnsi="Trebuchet MS"/>
                <w:sz w:val="14"/>
                <w:szCs w:val="14"/>
              </w:rPr>
            </w:pPr>
          </w:p>
        </w:tc>
        <w:tc>
          <w:tcPr>
            <w:tcW w:w="709" w:type="dxa"/>
            <w:vAlign w:val="center"/>
          </w:tcPr>
          <w:p w14:paraId="50C245BA" w14:textId="77777777" w:rsidR="00634315" w:rsidRPr="007C63B9" w:rsidRDefault="00634315" w:rsidP="00634315">
            <w:pPr>
              <w:ind w:left="0" w:firstLine="0"/>
              <w:contextualSpacing/>
              <w:rPr>
                <w:rFonts w:ascii="Trebuchet MS" w:hAnsi="Trebuchet MS"/>
                <w:sz w:val="14"/>
                <w:szCs w:val="14"/>
              </w:rPr>
            </w:pPr>
          </w:p>
        </w:tc>
        <w:tc>
          <w:tcPr>
            <w:tcW w:w="708" w:type="dxa"/>
            <w:vAlign w:val="center"/>
          </w:tcPr>
          <w:p w14:paraId="47F9DCC4"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57973021"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5E1E5587"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4CC3F954" w14:textId="77777777" w:rsidR="00634315" w:rsidRPr="007C63B9" w:rsidRDefault="00634315" w:rsidP="00634315">
            <w:pPr>
              <w:ind w:left="0" w:firstLine="0"/>
              <w:contextualSpacing/>
              <w:rPr>
                <w:rFonts w:ascii="Trebuchet MS" w:hAnsi="Trebuchet MS"/>
                <w:sz w:val="14"/>
                <w:szCs w:val="14"/>
              </w:rPr>
            </w:pPr>
          </w:p>
        </w:tc>
        <w:tc>
          <w:tcPr>
            <w:tcW w:w="567" w:type="dxa"/>
            <w:vAlign w:val="center"/>
          </w:tcPr>
          <w:p w14:paraId="1540EAD4" w14:textId="77777777" w:rsidR="00634315" w:rsidRPr="007C63B9" w:rsidRDefault="00634315" w:rsidP="00634315">
            <w:pPr>
              <w:ind w:left="0" w:firstLine="0"/>
              <w:contextualSpacing/>
              <w:rPr>
                <w:rFonts w:ascii="Trebuchet MS" w:hAnsi="Trebuchet MS"/>
                <w:sz w:val="14"/>
                <w:szCs w:val="14"/>
              </w:rPr>
            </w:pPr>
          </w:p>
        </w:tc>
        <w:tc>
          <w:tcPr>
            <w:tcW w:w="709" w:type="dxa"/>
            <w:vAlign w:val="center"/>
          </w:tcPr>
          <w:p w14:paraId="767D7C49" w14:textId="77777777" w:rsidR="00634315" w:rsidRPr="007C63B9" w:rsidRDefault="00634315" w:rsidP="00634315">
            <w:pPr>
              <w:ind w:left="0" w:firstLine="0"/>
              <w:contextualSpacing/>
              <w:rPr>
                <w:rFonts w:ascii="Trebuchet MS" w:hAnsi="Trebuchet MS"/>
                <w:sz w:val="14"/>
                <w:szCs w:val="14"/>
              </w:rPr>
            </w:pPr>
          </w:p>
        </w:tc>
      </w:tr>
      <w:tr w:rsidR="00576FCD" w:rsidRPr="007C63B9" w14:paraId="11808A8B" w14:textId="77777777" w:rsidTr="00D42DAD">
        <w:tc>
          <w:tcPr>
            <w:tcW w:w="425" w:type="dxa"/>
            <w:vAlign w:val="center"/>
          </w:tcPr>
          <w:p w14:paraId="58923A3D" w14:textId="77777777" w:rsidR="00634315" w:rsidRPr="007C63B9" w:rsidRDefault="00634315" w:rsidP="00634315">
            <w:pPr>
              <w:ind w:left="0" w:firstLine="0"/>
              <w:contextualSpacing/>
              <w:rPr>
                <w:rFonts w:ascii="Trebuchet MS" w:hAnsi="Trebuchet MS"/>
                <w:sz w:val="16"/>
                <w:szCs w:val="16"/>
              </w:rPr>
            </w:pPr>
          </w:p>
        </w:tc>
        <w:tc>
          <w:tcPr>
            <w:tcW w:w="568" w:type="dxa"/>
            <w:vAlign w:val="center"/>
          </w:tcPr>
          <w:p w14:paraId="7CD125BA" w14:textId="77777777" w:rsidR="00634315" w:rsidRPr="007C63B9" w:rsidRDefault="00634315" w:rsidP="00634315">
            <w:pPr>
              <w:ind w:left="0" w:firstLine="0"/>
              <w:contextualSpacing/>
              <w:rPr>
                <w:rFonts w:ascii="Trebuchet MS" w:hAnsi="Trebuchet MS"/>
                <w:sz w:val="16"/>
                <w:szCs w:val="16"/>
              </w:rPr>
            </w:pPr>
          </w:p>
        </w:tc>
        <w:tc>
          <w:tcPr>
            <w:tcW w:w="708" w:type="dxa"/>
            <w:vAlign w:val="center"/>
          </w:tcPr>
          <w:p w14:paraId="7EA13C2A" w14:textId="77777777" w:rsidR="00634315" w:rsidRPr="007C63B9" w:rsidRDefault="00634315" w:rsidP="00634315">
            <w:pPr>
              <w:ind w:left="0" w:firstLine="0"/>
              <w:contextualSpacing/>
              <w:rPr>
                <w:rFonts w:ascii="Trebuchet MS" w:hAnsi="Trebuchet MS"/>
                <w:sz w:val="16"/>
                <w:szCs w:val="16"/>
              </w:rPr>
            </w:pPr>
          </w:p>
        </w:tc>
        <w:tc>
          <w:tcPr>
            <w:tcW w:w="913" w:type="dxa"/>
            <w:vAlign w:val="center"/>
          </w:tcPr>
          <w:p w14:paraId="0A8E112B" w14:textId="77777777" w:rsidR="00634315" w:rsidRPr="007C63B9" w:rsidRDefault="00634315" w:rsidP="00634315">
            <w:pPr>
              <w:ind w:left="0" w:firstLine="0"/>
              <w:contextualSpacing/>
              <w:rPr>
                <w:rFonts w:ascii="Trebuchet MS" w:hAnsi="Trebuchet MS"/>
                <w:sz w:val="16"/>
                <w:szCs w:val="16"/>
              </w:rPr>
            </w:pPr>
          </w:p>
        </w:tc>
        <w:tc>
          <w:tcPr>
            <w:tcW w:w="788" w:type="dxa"/>
            <w:vAlign w:val="center"/>
          </w:tcPr>
          <w:p w14:paraId="0735667B" w14:textId="77777777" w:rsidR="00634315" w:rsidRPr="007C63B9" w:rsidRDefault="00634315" w:rsidP="00634315">
            <w:pPr>
              <w:ind w:left="0" w:firstLine="0"/>
              <w:contextualSpacing/>
              <w:rPr>
                <w:rFonts w:ascii="Trebuchet MS" w:hAnsi="Trebuchet MS"/>
                <w:sz w:val="16"/>
                <w:szCs w:val="16"/>
              </w:rPr>
            </w:pPr>
          </w:p>
        </w:tc>
        <w:tc>
          <w:tcPr>
            <w:tcW w:w="648" w:type="dxa"/>
            <w:vAlign w:val="center"/>
          </w:tcPr>
          <w:p w14:paraId="26A93794" w14:textId="77777777" w:rsidR="00634315" w:rsidRPr="007C63B9" w:rsidRDefault="00634315" w:rsidP="00634315">
            <w:pPr>
              <w:ind w:left="0" w:firstLine="0"/>
              <w:contextualSpacing/>
              <w:rPr>
                <w:rFonts w:ascii="Trebuchet MS" w:hAnsi="Trebuchet MS"/>
                <w:sz w:val="16"/>
                <w:szCs w:val="16"/>
              </w:rPr>
            </w:pPr>
          </w:p>
        </w:tc>
        <w:tc>
          <w:tcPr>
            <w:tcW w:w="912" w:type="dxa"/>
            <w:vAlign w:val="center"/>
          </w:tcPr>
          <w:p w14:paraId="44C5F9C3" w14:textId="77777777" w:rsidR="00634315" w:rsidRPr="007C63B9" w:rsidRDefault="00634315" w:rsidP="00634315">
            <w:pPr>
              <w:ind w:left="0" w:firstLine="0"/>
              <w:contextualSpacing/>
              <w:rPr>
                <w:rFonts w:ascii="Trebuchet MS" w:hAnsi="Trebuchet MS"/>
                <w:sz w:val="16"/>
                <w:szCs w:val="16"/>
              </w:rPr>
            </w:pPr>
          </w:p>
        </w:tc>
        <w:tc>
          <w:tcPr>
            <w:tcW w:w="992" w:type="dxa"/>
            <w:vAlign w:val="center"/>
          </w:tcPr>
          <w:p w14:paraId="7A0B953D" w14:textId="77777777" w:rsidR="00634315" w:rsidRPr="007C63B9" w:rsidRDefault="00634315" w:rsidP="00634315">
            <w:pPr>
              <w:ind w:left="0" w:firstLine="0"/>
              <w:contextualSpacing/>
              <w:rPr>
                <w:rFonts w:ascii="Trebuchet MS" w:hAnsi="Trebuchet MS"/>
                <w:sz w:val="16"/>
                <w:szCs w:val="16"/>
              </w:rPr>
            </w:pPr>
          </w:p>
        </w:tc>
        <w:tc>
          <w:tcPr>
            <w:tcW w:w="850" w:type="dxa"/>
            <w:vAlign w:val="center"/>
          </w:tcPr>
          <w:p w14:paraId="2969387A" w14:textId="77777777" w:rsidR="00634315" w:rsidRPr="007C63B9" w:rsidRDefault="00634315" w:rsidP="00634315">
            <w:pPr>
              <w:ind w:left="0" w:firstLine="0"/>
              <w:contextualSpacing/>
              <w:rPr>
                <w:rFonts w:ascii="Trebuchet MS" w:hAnsi="Trebuchet MS"/>
                <w:sz w:val="16"/>
                <w:szCs w:val="16"/>
              </w:rPr>
            </w:pPr>
          </w:p>
        </w:tc>
        <w:tc>
          <w:tcPr>
            <w:tcW w:w="567" w:type="dxa"/>
            <w:vAlign w:val="center"/>
          </w:tcPr>
          <w:p w14:paraId="44A868C7" w14:textId="77777777" w:rsidR="00634315" w:rsidRPr="007C63B9" w:rsidRDefault="00634315" w:rsidP="00634315">
            <w:pPr>
              <w:ind w:left="0" w:firstLine="0"/>
              <w:contextualSpacing/>
              <w:rPr>
                <w:rFonts w:ascii="Trebuchet MS" w:hAnsi="Trebuchet MS"/>
                <w:sz w:val="16"/>
                <w:szCs w:val="16"/>
              </w:rPr>
            </w:pPr>
          </w:p>
        </w:tc>
        <w:tc>
          <w:tcPr>
            <w:tcW w:w="567" w:type="dxa"/>
          </w:tcPr>
          <w:p w14:paraId="72AC2F88" w14:textId="77777777" w:rsidR="00634315" w:rsidRPr="007C63B9" w:rsidRDefault="00634315" w:rsidP="00634315">
            <w:pPr>
              <w:ind w:left="0" w:firstLine="0"/>
              <w:contextualSpacing/>
              <w:rPr>
                <w:rFonts w:ascii="Trebuchet MS" w:hAnsi="Trebuchet MS"/>
                <w:sz w:val="16"/>
                <w:szCs w:val="16"/>
              </w:rPr>
            </w:pPr>
          </w:p>
        </w:tc>
        <w:tc>
          <w:tcPr>
            <w:tcW w:w="567" w:type="dxa"/>
          </w:tcPr>
          <w:p w14:paraId="56695540" w14:textId="77777777" w:rsidR="00634315" w:rsidRPr="007C63B9" w:rsidRDefault="00634315" w:rsidP="00634315">
            <w:pPr>
              <w:ind w:left="0" w:firstLine="0"/>
              <w:contextualSpacing/>
              <w:rPr>
                <w:rFonts w:ascii="Trebuchet MS" w:hAnsi="Trebuchet MS"/>
                <w:sz w:val="16"/>
                <w:szCs w:val="16"/>
              </w:rPr>
            </w:pPr>
          </w:p>
        </w:tc>
        <w:tc>
          <w:tcPr>
            <w:tcW w:w="567" w:type="dxa"/>
          </w:tcPr>
          <w:p w14:paraId="3C458353" w14:textId="77777777" w:rsidR="00634315" w:rsidRPr="007C63B9" w:rsidRDefault="00634315" w:rsidP="00634315">
            <w:pPr>
              <w:ind w:left="0" w:firstLine="0"/>
              <w:contextualSpacing/>
              <w:rPr>
                <w:rFonts w:ascii="Trebuchet MS" w:hAnsi="Trebuchet MS"/>
                <w:sz w:val="16"/>
                <w:szCs w:val="16"/>
              </w:rPr>
            </w:pPr>
          </w:p>
        </w:tc>
        <w:tc>
          <w:tcPr>
            <w:tcW w:w="661" w:type="dxa"/>
            <w:vAlign w:val="center"/>
          </w:tcPr>
          <w:p w14:paraId="0BC86693" w14:textId="161EF263" w:rsidR="00634315" w:rsidRPr="007C63B9" w:rsidRDefault="00634315" w:rsidP="00634315">
            <w:pPr>
              <w:ind w:left="0" w:firstLine="0"/>
              <w:contextualSpacing/>
              <w:rPr>
                <w:rFonts w:ascii="Trebuchet MS" w:hAnsi="Trebuchet MS"/>
                <w:sz w:val="16"/>
                <w:szCs w:val="16"/>
              </w:rPr>
            </w:pPr>
          </w:p>
        </w:tc>
        <w:tc>
          <w:tcPr>
            <w:tcW w:w="615" w:type="dxa"/>
          </w:tcPr>
          <w:p w14:paraId="67F567D3" w14:textId="77777777" w:rsidR="00634315" w:rsidRPr="007C63B9" w:rsidRDefault="00634315" w:rsidP="00634315">
            <w:pPr>
              <w:ind w:left="0" w:firstLine="0"/>
              <w:contextualSpacing/>
              <w:rPr>
                <w:rFonts w:ascii="Trebuchet MS" w:hAnsi="Trebuchet MS"/>
                <w:sz w:val="16"/>
                <w:szCs w:val="16"/>
              </w:rPr>
            </w:pPr>
          </w:p>
        </w:tc>
        <w:tc>
          <w:tcPr>
            <w:tcW w:w="709" w:type="dxa"/>
            <w:vAlign w:val="center"/>
          </w:tcPr>
          <w:p w14:paraId="2213C56F" w14:textId="514F3D74" w:rsidR="00634315" w:rsidRPr="007C63B9" w:rsidRDefault="00634315" w:rsidP="00634315">
            <w:pPr>
              <w:ind w:left="0" w:firstLine="0"/>
              <w:contextualSpacing/>
              <w:rPr>
                <w:rFonts w:ascii="Trebuchet MS" w:hAnsi="Trebuchet MS"/>
                <w:sz w:val="16"/>
                <w:szCs w:val="16"/>
              </w:rPr>
            </w:pPr>
          </w:p>
        </w:tc>
        <w:tc>
          <w:tcPr>
            <w:tcW w:w="709" w:type="dxa"/>
            <w:vAlign w:val="center"/>
          </w:tcPr>
          <w:p w14:paraId="6B89F75B" w14:textId="77777777" w:rsidR="00634315" w:rsidRPr="007C63B9" w:rsidRDefault="00634315" w:rsidP="00634315">
            <w:pPr>
              <w:ind w:left="0" w:firstLine="0"/>
              <w:contextualSpacing/>
              <w:rPr>
                <w:rFonts w:ascii="Trebuchet MS" w:hAnsi="Trebuchet MS"/>
                <w:sz w:val="16"/>
                <w:szCs w:val="16"/>
              </w:rPr>
            </w:pPr>
          </w:p>
        </w:tc>
        <w:tc>
          <w:tcPr>
            <w:tcW w:w="708" w:type="dxa"/>
            <w:vAlign w:val="center"/>
          </w:tcPr>
          <w:p w14:paraId="26E35B91" w14:textId="77777777" w:rsidR="00634315" w:rsidRPr="007C63B9" w:rsidRDefault="00634315" w:rsidP="00634315">
            <w:pPr>
              <w:ind w:left="0" w:firstLine="0"/>
              <w:contextualSpacing/>
              <w:rPr>
                <w:rFonts w:ascii="Trebuchet MS" w:hAnsi="Trebuchet MS"/>
                <w:sz w:val="16"/>
                <w:szCs w:val="16"/>
              </w:rPr>
            </w:pPr>
          </w:p>
        </w:tc>
        <w:tc>
          <w:tcPr>
            <w:tcW w:w="567" w:type="dxa"/>
            <w:vAlign w:val="center"/>
          </w:tcPr>
          <w:p w14:paraId="7B3C86BD" w14:textId="77777777" w:rsidR="00634315" w:rsidRPr="007C63B9" w:rsidRDefault="00634315" w:rsidP="00634315">
            <w:pPr>
              <w:ind w:left="0" w:firstLine="0"/>
              <w:contextualSpacing/>
              <w:rPr>
                <w:rFonts w:ascii="Trebuchet MS" w:hAnsi="Trebuchet MS"/>
                <w:sz w:val="16"/>
                <w:szCs w:val="16"/>
              </w:rPr>
            </w:pPr>
          </w:p>
        </w:tc>
        <w:tc>
          <w:tcPr>
            <w:tcW w:w="567" w:type="dxa"/>
            <w:vAlign w:val="center"/>
          </w:tcPr>
          <w:p w14:paraId="5C0A0249" w14:textId="77777777" w:rsidR="00634315" w:rsidRPr="007C63B9" w:rsidRDefault="00634315" w:rsidP="00634315">
            <w:pPr>
              <w:ind w:left="0" w:firstLine="0"/>
              <w:contextualSpacing/>
              <w:rPr>
                <w:rFonts w:ascii="Trebuchet MS" w:hAnsi="Trebuchet MS"/>
                <w:sz w:val="16"/>
                <w:szCs w:val="16"/>
              </w:rPr>
            </w:pPr>
          </w:p>
        </w:tc>
        <w:tc>
          <w:tcPr>
            <w:tcW w:w="567" w:type="dxa"/>
            <w:vAlign w:val="center"/>
          </w:tcPr>
          <w:p w14:paraId="07068DA7" w14:textId="77777777" w:rsidR="00634315" w:rsidRPr="007C63B9" w:rsidRDefault="00634315" w:rsidP="00634315">
            <w:pPr>
              <w:ind w:left="0" w:firstLine="0"/>
              <w:contextualSpacing/>
              <w:rPr>
                <w:rFonts w:ascii="Trebuchet MS" w:hAnsi="Trebuchet MS"/>
                <w:sz w:val="16"/>
                <w:szCs w:val="16"/>
              </w:rPr>
            </w:pPr>
          </w:p>
        </w:tc>
        <w:tc>
          <w:tcPr>
            <w:tcW w:w="567" w:type="dxa"/>
            <w:vAlign w:val="center"/>
          </w:tcPr>
          <w:p w14:paraId="2174FF0F" w14:textId="77777777" w:rsidR="00634315" w:rsidRPr="007C63B9" w:rsidRDefault="00634315" w:rsidP="00634315">
            <w:pPr>
              <w:ind w:left="0" w:firstLine="0"/>
              <w:contextualSpacing/>
              <w:rPr>
                <w:rFonts w:ascii="Trebuchet MS" w:hAnsi="Trebuchet MS"/>
                <w:sz w:val="16"/>
                <w:szCs w:val="16"/>
              </w:rPr>
            </w:pPr>
          </w:p>
        </w:tc>
        <w:tc>
          <w:tcPr>
            <w:tcW w:w="709" w:type="dxa"/>
            <w:vAlign w:val="center"/>
          </w:tcPr>
          <w:p w14:paraId="2069AF8D" w14:textId="77777777" w:rsidR="00634315" w:rsidRPr="007C63B9" w:rsidRDefault="00634315" w:rsidP="00634315">
            <w:pPr>
              <w:ind w:left="0" w:firstLine="0"/>
              <w:contextualSpacing/>
              <w:rPr>
                <w:rFonts w:ascii="Trebuchet MS" w:hAnsi="Trebuchet MS"/>
                <w:sz w:val="16"/>
                <w:szCs w:val="16"/>
              </w:rPr>
            </w:pPr>
          </w:p>
        </w:tc>
      </w:tr>
    </w:tbl>
    <w:p w14:paraId="6E2EEBA4" w14:textId="445A8550" w:rsidR="00F149F4" w:rsidRDefault="00F149F4" w:rsidP="001B3F23">
      <w:pPr>
        <w:contextualSpacing/>
      </w:pPr>
    </w:p>
    <w:p w14:paraId="76BC826E" w14:textId="19F8BD67" w:rsidR="00712896" w:rsidRDefault="00F77FB3" w:rsidP="00712896">
      <w:pPr>
        <w:ind w:left="0" w:firstLine="0"/>
      </w:pPr>
      <w:r>
        <w:t xml:space="preserve">     </w:t>
      </w:r>
      <w:r w:rsidR="00712896">
        <w:t>Žymėjimai</w:t>
      </w:r>
    </w:p>
    <w:tbl>
      <w:tblPr>
        <w:tblStyle w:val="TableGrid"/>
        <w:tblW w:w="0" w:type="auto"/>
        <w:tblInd w:w="142" w:type="dxa"/>
        <w:tblLook w:val="04A0" w:firstRow="1" w:lastRow="0" w:firstColumn="1" w:lastColumn="0" w:noHBand="0" w:noVBand="1"/>
      </w:tblPr>
      <w:tblGrid>
        <w:gridCol w:w="2688"/>
      </w:tblGrid>
      <w:tr w:rsidR="00712896" w14:paraId="7A39A455" w14:textId="77777777" w:rsidTr="00712896">
        <w:tc>
          <w:tcPr>
            <w:tcW w:w="2688" w:type="dxa"/>
          </w:tcPr>
          <w:p w14:paraId="36085F37" w14:textId="6C072659" w:rsidR="00712896" w:rsidRDefault="00712896">
            <w:pPr>
              <w:ind w:left="0" w:firstLine="0"/>
              <w:rPr>
                <w:rFonts w:ascii="Trebuchet MS" w:hAnsi="Trebuchet MS"/>
              </w:rPr>
            </w:pPr>
            <w:r>
              <w:rPr>
                <w:rFonts w:ascii="Trebuchet MS" w:hAnsi="Trebuchet MS"/>
              </w:rPr>
              <w:t>R</w:t>
            </w:r>
            <w:r w:rsidR="003602FC">
              <w:rPr>
                <w:rFonts w:ascii="Trebuchet MS" w:hAnsi="Trebuchet MS"/>
              </w:rPr>
              <w:t>-remontas</w:t>
            </w:r>
          </w:p>
        </w:tc>
      </w:tr>
      <w:tr w:rsidR="00712896" w14:paraId="25F8ADF3" w14:textId="77777777" w:rsidTr="00712896">
        <w:tc>
          <w:tcPr>
            <w:tcW w:w="2688" w:type="dxa"/>
          </w:tcPr>
          <w:p w14:paraId="10624B8A" w14:textId="0094A417" w:rsidR="00712896" w:rsidRDefault="003602FC">
            <w:pPr>
              <w:ind w:left="0" w:firstLine="0"/>
              <w:rPr>
                <w:rFonts w:ascii="Trebuchet MS" w:hAnsi="Trebuchet MS"/>
              </w:rPr>
            </w:pPr>
            <w:r>
              <w:rPr>
                <w:rFonts w:ascii="Trebuchet MS" w:hAnsi="Trebuchet MS"/>
              </w:rPr>
              <w:t>TP- techninė priežiūra</w:t>
            </w:r>
          </w:p>
        </w:tc>
      </w:tr>
      <w:tr w:rsidR="00712896" w14:paraId="41F773E5" w14:textId="77777777" w:rsidTr="00712896">
        <w:tc>
          <w:tcPr>
            <w:tcW w:w="2688" w:type="dxa"/>
          </w:tcPr>
          <w:p w14:paraId="5035FB53" w14:textId="060F4698" w:rsidR="00712896" w:rsidRPr="00F77FB3" w:rsidRDefault="003602FC">
            <w:pPr>
              <w:ind w:left="0" w:firstLine="0"/>
              <w:rPr>
                <w:rFonts w:ascii="Trebuchet MS" w:hAnsi="Trebuchet MS"/>
                <w:lang w:val="en-US"/>
              </w:rPr>
            </w:pPr>
            <w:r>
              <w:rPr>
                <w:rFonts w:ascii="Trebuchet MS" w:hAnsi="Trebuchet MS"/>
              </w:rPr>
              <w:t>R</w:t>
            </w:r>
            <w:r w:rsidR="00F77FB3">
              <w:rPr>
                <w:rFonts w:ascii="Trebuchet MS" w:hAnsi="Trebuchet MS"/>
                <w:vertAlign w:val="superscript"/>
                <w:lang w:val="en-US"/>
              </w:rPr>
              <w:t xml:space="preserve">* </w:t>
            </w:r>
            <w:r w:rsidR="00F77FB3">
              <w:rPr>
                <w:rFonts w:ascii="Trebuchet MS" w:hAnsi="Trebuchet MS"/>
                <w:lang w:val="en-US"/>
              </w:rPr>
              <w:t>- rekonstrukcija/keitimai</w:t>
            </w:r>
          </w:p>
        </w:tc>
      </w:tr>
      <w:tr w:rsidR="00712896" w14:paraId="4643F1BD" w14:textId="77777777" w:rsidTr="00712896">
        <w:tc>
          <w:tcPr>
            <w:tcW w:w="2688" w:type="dxa"/>
          </w:tcPr>
          <w:p w14:paraId="4D2602BD" w14:textId="0495AF4F" w:rsidR="00712896" w:rsidRDefault="003602FC">
            <w:pPr>
              <w:ind w:left="0" w:firstLine="0"/>
              <w:rPr>
                <w:rFonts w:ascii="Trebuchet MS" w:hAnsi="Trebuchet MS"/>
              </w:rPr>
            </w:pPr>
            <w:r>
              <w:rPr>
                <w:rFonts w:ascii="Trebuchet MS" w:hAnsi="Trebuchet MS"/>
              </w:rPr>
              <w:t>M-matavimai</w:t>
            </w:r>
          </w:p>
        </w:tc>
      </w:tr>
    </w:tbl>
    <w:p w14:paraId="01752FF1" w14:textId="77777777" w:rsidR="0089217A" w:rsidRDefault="0089217A" w:rsidP="009C6AF1">
      <w:pPr>
        <w:ind w:left="0" w:firstLine="0"/>
        <w:sectPr w:rsidR="0089217A" w:rsidSect="009C6AF1">
          <w:pgSz w:w="16840" w:h="11907" w:orient="landscape" w:code="9"/>
          <w:pgMar w:top="1701" w:right="1247" w:bottom="567" w:left="851" w:header="567" w:footer="567" w:gutter="0"/>
          <w:cols w:space="1296"/>
          <w:docGrid w:linePitch="360"/>
        </w:sectPr>
      </w:pPr>
    </w:p>
    <w:p w14:paraId="20BC23CD" w14:textId="72B5E478" w:rsidR="003A4220" w:rsidRPr="00A9385D" w:rsidRDefault="003A4220" w:rsidP="00D15085">
      <w:pPr>
        <w:ind w:left="0" w:firstLine="0"/>
      </w:pPr>
    </w:p>
    <w:p w14:paraId="1912E9A4" w14:textId="29BFBF60" w:rsidR="003A4220" w:rsidRPr="00A9385D" w:rsidRDefault="003A4220" w:rsidP="009C6AF1">
      <w:pPr>
        <w:pStyle w:val="ListParagraph"/>
        <w:numPr>
          <w:ilvl w:val="0"/>
          <w:numId w:val="11"/>
        </w:numPr>
        <w:contextualSpacing/>
        <w:jc w:val="center"/>
      </w:pPr>
      <w:bookmarkStart w:id="1393" w:name="_Ref296082929"/>
      <w:bookmarkStart w:id="1394" w:name="_Ref293998593"/>
      <w:bookmarkStart w:id="1395" w:name="_Ref293998783"/>
      <w:r w:rsidRPr="00A9385D">
        <w:t>priedas</w:t>
      </w:r>
      <w:bookmarkEnd w:id="1393"/>
    </w:p>
    <w:p w14:paraId="6F52E5E2" w14:textId="782FA5F1" w:rsidR="00E70515" w:rsidRPr="008565FA" w:rsidRDefault="007F0A60" w:rsidP="008565FA">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_Ref294000147 \r \h  \* MERGEFORMAT </w:instrText>
      </w:r>
      <w:r w:rsidRPr="00A9385D">
        <w:rPr>
          <w:color w:val="FFFFFF" w:themeColor="background1"/>
        </w:rPr>
        <w:fldChar w:fldCharType="separate"/>
      </w:r>
      <w:r w:rsidR="00BD0DDF">
        <w:rPr>
          <w:color w:val="FFFFFF" w:themeColor="background1"/>
        </w:rPr>
        <w:t>1.0.0.72</w:t>
      </w:r>
      <w:r w:rsidRPr="00A9385D">
        <w:fldChar w:fldCharType="end"/>
      </w:r>
      <w:r w:rsidRPr="00A9385D">
        <w:fldChar w:fldCharType="begin"/>
      </w:r>
      <w:r w:rsidRPr="00A9385D">
        <w:rPr>
          <w:color w:val="FFFFFF" w:themeColor="background1"/>
        </w:rPr>
        <w:instrText xml:space="preserve"> REF _Ref295804121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tbl>
      <w:tblPr>
        <w:tblStyle w:val="TableGrid"/>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770"/>
      </w:tblGrid>
      <w:tr w:rsidR="00E70515" w14:paraId="4DD8BCA6" w14:textId="77777777" w:rsidTr="000660C3">
        <w:tc>
          <w:tcPr>
            <w:tcW w:w="4678" w:type="dxa"/>
          </w:tcPr>
          <w:p w14:paraId="0BD741A6" w14:textId="77777777" w:rsidR="00E70515" w:rsidRPr="00A9385D" w:rsidRDefault="00E70515" w:rsidP="00E70515">
            <w:pPr>
              <w:ind w:right="-1276"/>
              <w:contextualSpacing/>
              <w:jc w:val="center"/>
              <w:rPr>
                <w:b/>
              </w:rPr>
            </w:pPr>
            <w:r w:rsidRPr="00A9385D">
              <w:rPr>
                <w:b/>
              </w:rPr>
              <w:t>LITGRID AB</w:t>
            </w:r>
          </w:p>
          <w:p w14:paraId="5BFE332D" w14:textId="77777777" w:rsidR="00E70515" w:rsidRPr="00A9385D" w:rsidRDefault="00E70515" w:rsidP="00E70515">
            <w:pPr>
              <w:ind w:right="-1276"/>
              <w:contextualSpacing/>
              <w:jc w:val="center"/>
            </w:pPr>
            <w:r w:rsidRPr="00A9385D">
              <w:t>Perdavimo tinklo departamentas</w:t>
            </w:r>
          </w:p>
          <w:p w14:paraId="41FE3631" w14:textId="77777777" w:rsidR="00E70515" w:rsidRPr="00A9385D" w:rsidRDefault="00E70515" w:rsidP="00E70515">
            <w:pPr>
              <w:ind w:right="-1276"/>
              <w:contextualSpacing/>
              <w:jc w:val="center"/>
            </w:pPr>
            <w:r w:rsidRPr="00A9385D">
              <w:t>_______________ regionas</w:t>
            </w:r>
          </w:p>
          <w:p w14:paraId="5071BE68" w14:textId="77777777" w:rsidR="00E70515" w:rsidRPr="00A9385D" w:rsidRDefault="00E70515" w:rsidP="00E70515">
            <w:pPr>
              <w:ind w:right="-1276"/>
              <w:contextualSpacing/>
              <w:jc w:val="center"/>
              <w:rPr>
                <w:b/>
              </w:rPr>
            </w:pPr>
          </w:p>
          <w:p w14:paraId="36A275FF" w14:textId="77777777" w:rsidR="00E70515" w:rsidRPr="00A9385D" w:rsidRDefault="00E70515" w:rsidP="00E70515">
            <w:pPr>
              <w:ind w:right="-1276"/>
              <w:contextualSpacing/>
              <w:jc w:val="center"/>
              <w:rPr>
                <w:b/>
              </w:rPr>
            </w:pPr>
            <w:r w:rsidRPr="00A9385D">
              <w:t>Infrastruktūros priežiūros centras</w:t>
            </w:r>
          </w:p>
          <w:p w14:paraId="44BC6FB5" w14:textId="77777777" w:rsidR="00E70515" w:rsidRDefault="00E70515" w:rsidP="007F0A60">
            <w:pPr>
              <w:pStyle w:val="Title"/>
              <w:ind w:left="0" w:firstLine="0"/>
              <w:contextualSpacing/>
              <w:jc w:val="left"/>
              <w:rPr>
                <w:bCs/>
                <w:lang w:val="lt-LT"/>
              </w:rPr>
            </w:pPr>
          </w:p>
        </w:tc>
        <w:tc>
          <w:tcPr>
            <w:tcW w:w="4770" w:type="dxa"/>
          </w:tcPr>
          <w:p w14:paraId="6FE327CA" w14:textId="77777777" w:rsidR="00E70515" w:rsidRPr="00A9385D" w:rsidRDefault="00E70515" w:rsidP="00E70515">
            <w:pPr>
              <w:ind w:left="1418"/>
              <w:contextualSpacing/>
              <w:rPr>
                <w:bCs/>
              </w:rPr>
            </w:pPr>
            <w:r w:rsidRPr="00A9385D">
              <w:rPr>
                <w:bCs/>
              </w:rPr>
              <w:t>TVIRTINU</w:t>
            </w:r>
          </w:p>
          <w:p w14:paraId="787A6139" w14:textId="77777777" w:rsidR="00E70515" w:rsidRPr="00A9385D" w:rsidRDefault="00E70515" w:rsidP="00E70515">
            <w:pPr>
              <w:ind w:left="1418"/>
              <w:contextualSpacing/>
              <w:rPr>
                <w:bCs/>
              </w:rPr>
            </w:pPr>
            <w:r w:rsidRPr="00A9385D">
              <w:rPr>
                <w:bCs/>
              </w:rPr>
              <w:t>Perdavimo tinklo departamento</w:t>
            </w:r>
          </w:p>
          <w:p w14:paraId="09F0B6D4" w14:textId="77777777" w:rsidR="00E70515" w:rsidRPr="00A9385D" w:rsidRDefault="00E70515" w:rsidP="00E70515">
            <w:pPr>
              <w:ind w:left="1418"/>
              <w:contextualSpacing/>
              <w:rPr>
                <w:bCs/>
              </w:rPr>
            </w:pPr>
            <w:r w:rsidRPr="00A9385D">
              <w:rPr>
                <w:bCs/>
              </w:rPr>
              <w:t>Vadovas</w:t>
            </w:r>
          </w:p>
          <w:p w14:paraId="72A2A4E0" w14:textId="77777777" w:rsidR="00E70515" w:rsidRPr="00A9385D" w:rsidRDefault="00E70515" w:rsidP="00E70515">
            <w:pPr>
              <w:ind w:left="1418"/>
              <w:contextualSpacing/>
              <w:rPr>
                <w:bCs/>
              </w:rPr>
            </w:pPr>
          </w:p>
          <w:p w14:paraId="649C189D" w14:textId="77777777" w:rsidR="00E70515" w:rsidRPr="00A9385D" w:rsidRDefault="00E70515" w:rsidP="00E70515">
            <w:pPr>
              <w:ind w:left="1418"/>
              <w:contextualSpacing/>
              <w:rPr>
                <w:bCs/>
              </w:rPr>
            </w:pPr>
            <w:r w:rsidRPr="00A9385D">
              <w:rPr>
                <w:bCs/>
              </w:rPr>
              <w:t>20__ m. __________________ d.</w:t>
            </w:r>
          </w:p>
          <w:p w14:paraId="0C16481A" w14:textId="77777777" w:rsidR="00E70515" w:rsidRDefault="00E70515" w:rsidP="007F0A60">
            <w:pPr>
              <w:pStyle w:val="Title"/>
              <w:ind w:left="0" w:firstLine="0"/>
              <w:contextualSpacing/>
              <w:jc w:val="left"/>
              <w:rPr>
                <w:bCs/>
                <w:lang w:val="lt-LT"/>
              </w:rPr>
            </w:pPr>
          </w:p>
        </w:tc>
      </w:tr>
    </w:tbl>
    <w:p w14:paraId="213021FC" w14:textId="77777777" w:rsidR="007F0A60" w:rsidRPr="00A9385D" w:rsidRDefault="007F0A60" w:rsidP="008565FA">
      <w:pPr>
        <w:pStyle w:val="Title"/>
        <w:ind w:left="0" w:firstLine="0"/>
        <w:contextualSpacing/>
        <w:jc w:val="left"/>
        <w:rPr>
          <w:lang w:val="lt-LT"/>
        </w:rPr>
      </w:pPr>
    </w:p>
    <w:p w14:paraId="4E9471A9" w14:textId="0C26FBEC" w:rsidR="007F0A60" w:rsidRPr="00A9385D" w:rsidRDefault="007F0A60" w:rsidP="007F0A60">
      <w:pPr>
        <w:pStyle w:val="Heading2"/>
        <w:spacing w:before="120" w:after="0"/>
        <w:contextualSpacing/>
      </w:pPr>
      <w:bookmarkStart w:id="1396" w:name="_Toc185585083"/>
      <w:r w:rsidRPr="00A9385D">
        <w:t xml:space="preserve">110-400 kV PASTOČIŲ, SKIRSTYKLŲ, </w:t>
      </w:r>
      <w:r w:rsidR="00884002">
        <w:t xml:space="preserve">SKS, </w:t>
      </w:r>
      <w:r w:rsidRPr="00A9385D">
        <w:t>ORO IR KABELINIŲ LINIJŲ 20___ METŲ APŽIŪRŲ GRAFIKAS</w:t>
      </w:r>
      <w:bookmarkEnd w:id="1396"/>
    </w:p>
    <w:p w14:paraId="1291A893" w14:textId="77777777" w:rsidR="008565FA" w:rsidRDefault="008565FA" w:rsidP="009A1A1C">
      <w:pPr>
        <w:ind w:left="0" w:right="-143" w:firstLine="0"/>
        <w:contextualSpacing/>
        <w:jc w:val="both"/>
        <w:rPr>
          <w:b/>
          <w:bCs/>
        </w:rPr>
      </w:pPr>
    </w:p>
    <w:p w14:paraId="1BEA0D76" w14:textId="77777777" w:rsidR="008565FA" w:rsidRDefault="008565FA" w:rsidP="007F0A60">
      <w:pPr>
        <w:ind w:left="-567" w:right="-143" w:firstLine="0"/>
        <w:contextualSpacing/>
        <w:jc w:val="both"/>
        <w:rPr>
          <w:b/>
          <w:bCs/>
        </w:rPr>
      </w:pPr>
    </w:p>
    <w:tbl>
      <w:tblPr>
        <w:tblStyle w:val="TableGrid"/>
        <w:tblW w:w="0" w:type="auto"/>
        <w:jc w:val="center"/>
        <w:tblLook w:val="04A0" w:firstRow="1" w:lastRow="0" w:firstColumn="1" w:lastColumn="0" w:noHBand="0" w:noVBand="1"/>
      </w:tblPr>
      <w:tblGrid>
        <w:gridCol w:w="519"/>
        <w:gridCol w:w="1032"/>
        <w:gridCol w:w="1141"/>
        <w:gridCol w:w="711"/>
        <w:gridCol w:w="1259"/>
        <w:gridCol w:w="1039"/>
        <w:gridCol w:w="982"/>
        <w:gridCol w:w="982"/>
        <w:gridCol w:w="982"/>
        <w:gridCol w:w="982"/>
      </w:tblGrid>
      <w:tr w:rsidR="00E21FFB" w14:paraId="2FA6BC4B" w14:textId="77777777" w:rsidTr="00E21FFB">
        <w:trPr>
          <w:jc w:val="center"/>
        </w:trPr>
        <w:tc>
          <w:tcPr>
            <w:tcW w:w="704" w:type="dxa"/>
            <w:vMerge w:val="restart"/>
          </w:tcPr>
          <w:p w14:paraId="0BB3FD95" w14:textId="3994F1C2" w:rsidR="00E21FFB" w:rsidRPr="00A97203" w:rsidRDefault="00E21FFB" w:rsidP="00272D3D">
            <w:pPr>
              <w:ind w:left="0" w:right="-143" w:firstLine="0"/>
              <w:contextualSpacing/>
              <w:jc w:val="center"/>
              <w:rPr>
                <w:rFonts w:ascii="Trebuchet MS" w:hAnsi="Trebuchet MS"/>
                <w:sz w:val="14"/>
                <w:szCs w:val="14"/>
              </w:rPr>
            </w:pPr>
            <w:r w:rsidRPr="00A97203">
              <w:rPr>
                <w:rFonts w:ascii="Trebuchet MS" w:hAnsi="Trebuchet MS"/>
                <w:sz w:val="14"/>
                <w:szCs w:val="14"/>
              </w:rPr>
              <w:t>Eil. Nr.</w:t>
            </w:r>
          </w:p>
        </w:tc>
        <w:tc>
          <w:tcPr>
            <w:tcW w:w="1134" w:type="dxa"/>
            <w:vMerge w:val="restart"/>
          </w:tcPr>
          <w:p w14:paraId="01A2DDB9" w14:textId="7A4BC7BC" w:rsidR="00E21FFB" w:rsidRPr="00A97203" w:rsidRDefault="00E21FFB" w:rsidP="00272D3D">
            <w:pPr>
              <w:ind w:left="0" w:right="-143" w:firstLine="0"/>
              <w:contextualSpacing/>
              <w:jc w:val="center"/>
              <w:rPr>
                <w:rFonts w:ascii="Trebuchet MS" w:hAnsi="Trebuchet MS"/>
                <w:sz w:val="14"/>
                <w:szCs w:val="14"/>
              </w:rPr>
            </w:pPr>
            <w:r w:rsidRPr="00A97203">
              <w:rPr>
                <w:rFonts w:ascii="Trebuchet MS" w:hAnsi="Trebuchet MS"/>
                <w:sz w:val="14"/>
                <w:szCs w:val="14"/>
              </w:rPr>
              <w:t>Priežiūros organizacija</w:t>
            </w:r>
          </w:p>
        </w:tc>
        <w:tc>
          <w:tcPr>
            <w:tcW w:w="1141" w:type="dxa"/>
            <w:vMerge w:val="restart"/>
          </w:tcPr>
          <w:p w14:paraId="02EBA57B" w14:textId="60732AF0" w:rsidR="00E21FFB" w:rsidRDefault="00E21FFB" w:rsidP="00272D3D">
            <w:pPr>
              <w:ind w:left="0" w:right="-143" w:firstLine="0"/>
              <w:contextualSpacing/>
              <w:jc w:val="center"/>
              <w:rPr>
                <w:sz w:val="14"/>
                <w:szCs w:val="14"/>
              </w:rPr>
            </w:pPr>
            <w:r>
              <w:rPr>
                <w:rFonts w:ascii="Trebuchet MS" w:hAnsi="Trebuchet MS"/>
                <w:sz w:val="14"/>
                <w:szCs w:val="14"/>
              </w:rPr>
              <w:t>Pastotė/linijos pavadinimas</w:t>
            </w:r>
          </w:p>
        </w:tc>
        <w:tc>
          <w:tcPr>
            <w:tcW w:w="877" w:type="dxa"/>
            <w:vMerge w:val="restart"/>
          </w:tcPr>
          <w:p w14:paraId="6020AFFD" w14:textId="38501C3D"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Linijos ilgis</w:t>
            </w:r>
          </w:p>
        </w:tc>
        <w:tc>
          <w:tcPr>
            <w:tcW w:w="1559" w:type="dxa"/>
            <w:vMerge w:val="restart"/>
          </w:tcPr>
          <w:p w14:paraId="610C5613" w14:textId="354948F2"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Eksploatacijos pradžia</w:t>
            </w:r>
          </w:p>
        </w:tc>
        <w:tc>
          <w:tcPr>
            <w:tcW w:w="1473" w:type="dxa"/>
            <w:vMerge w:val="restart"/>
          </w:tcPr>
          <w:p w14:paraId="314F020D" w14:textId="4D666219"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Paskutinė apžiūra</w:t>
            </w:r>
          </w:p>
        </w:tc>
        <w:tc>
          <w:tcPr>
            <w:tcW w:w="1473" w:type="dxa"/>
          </w:tcPr>
          <w:p w14:paraId="3F0E7CD2" w14:textId="58DC1C6C"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I ketvirtis</w:t>
            </w:r>
          </w:p>
        </w:tc>
        <w:tc>
          <w:tcPr>
            <w:tcW w:w="1473" w:type="dxa"/>
          </w:tcPr>
          <w:p w14:paraId="29D764CC" w14:textId="409DCBED"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II ketvirtis</w:t>
            </w:r>
          </w:p>
        </w:tc>
        <w:tc>
          <w:tcPr>
            <w:tcW w:w="1474" w:type="dxa"/>
          </w:tcPr>
          <w:p w14:paraId="4742BE26" w14:textId="3AAD4877"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III ketvirtis</w:t>
            </w:r>
          </w:p>
        </w:tc>
        <w:tc>
          <w:tcPr>
            <w:tcW w:w="1474" w:type="dxa"/>
          </w:tcPr>
          <w:p w14:paraId="6685A20D" w14:textId="0ADA740D" w:rsidR="00E21FFB" w:rsidRPr="00A97203" w:rsidRDefault="00E21FFB" w:rsidP="00272D3D">
            <w:pPr>
              <w:ind w:left="0" w:right="-143" w:firstLine="0"/>
              <w:contextualSpacing/>
              <w:jc w:val="center"/>
              <w:rPr>
                <w:rFonts w:ascii="Trebuchet MS" w:hAnsi="Trebuchet MS"/>
                <w:sz w:val="14"/>
                <w:szCs w:val="14"/>
              </w:rPr>
            </w:pPr>
            <w:r>
              <w:rPr>
                <w:rFonts w:ascii="Trebuchet MS" w:hAnsi="Trebuchet MS"/>
                <w:sz w:val="14"/>
                <w:szCs w:val="14"/>
              </w:rPr>
              <w:t>IV ketvirtis</w:t>
            </w:r>
          </w:p>
        </w:tc>
      </w:tr>
      <w:tr w:rsidR="00E21FFB" w14:paraId="40419451" w14:textId="77777777" w:rsidTr="00E21FFB">
        <w:trPr>
          <w:jc w:val="center"/>
        </w:trPr>
        <w:tc>
          <w:tcPr>
            <w:tcW w:w="704" w:type="dxa"/>
            <w:vMerge/>
          </w:tcPr>
          <w:p w14:paraId="2A924E7B" w14:textId="77777777" w:rsidR="00E21FFB" w:rsidRPr="00A97203" w:rsidRDefault="00E21FFB" w:rsidP="00272D3D">
            <w:pPr>
              <w:ind w:left="0" w:right="-143" w:firstLine="0"/>
              <w:contextualSpacing/>
              <w:jc w:val="center"/>
              <w:rPr>
                <w:rFonts w:ascii="Trebuchet MS" w:hAnsi="Trebuchet MS"/>
                <w:sz w:val="14"/>
                <w:szCs w:val="14"/>
              </w:rPr>
            </w:pPr>
          </w:p>
        </w:tc>
        <w:tc>
          <w:tcPr>
            <w:tcW w:w="1134" w:type="dxa"/>
            <w:vMerge/>
          </w:tcPr>
          <w:p w14:paraId="3BB1D737" w14:textId="77777777" w:rsidR="00E21FFB" w:rsidRPr="00A97203" w:rsidRDefault="00E21FFB" w:rsidP="00272D3D">
            <w:pPr>
              <w:ind w:left="0" w:right="-143" w:firstLine="0"/>
              <w:contextualSpacing/>
              <w:jc w:val="center"/>
              <w:rPr>
                <w:rFonts w:ascii="Trebuchet MS" w:hAnsi="Trebuchet MS"/>
                <w:sz w:val="14"/>
                <w:szCs w:val="14"/>
              </w:rPr>
            </w:pPr>
          </w:p>
        </w:tc>
        <w:tc>
          <w:tcPr>
            <w:tcW w:w="1141" w:type="dxa"/>
            <w:vMerge/>
          </w:tcPr>
          <w:p w14:paraId="623538D2" w14:textId="77777777" w:rsidR="00E21FFB" w:rsidRPr="00A97203" w:rsidRDefault="00E21FFB" w:rsidP="00272D3D">
            <w:pPr>
              <w:ind w:left="0" w:right="-143" w:firstLine="0"/>
              <w:contextualSpacing/>
              <w:jc w:val="center"/>
              <w:rPr>
                <w:sz w:val="14"/>
                <w:szCs w:val="14"/>
              </w:rPr>
            </w:pPr>
          </w:p>
        </w:tc>
        <w:tc>
          <w:tcPr>
            <w:tcW w:w="877" w:type="dxa"/>
            <w:vMerge/>
          </w:tcPr>
          <w:p w14:paraId="309A3345" w14:textId="77777777" w:rsidR="00E21FFB" w:rsidRPr="00A97203" w:rsidRDefault="00E21FFB" w:rsidP="00272D3D">
            <w:pPr>
              <w:ind w:left="0" w:right="-143" w:firstLine="0"/>
              <w:contextualSpacing/>
              <w:jc w:val="center"/>
              <w:rPr>
                <w:rFonts w:ascii="Trebuchet MS" w:hAnsi="Trebuchet MS"/>
                <w:sz w:val="14"/>
                <w:szCs w:val="14"/>
              </w:rPr>
            </w:pPr>
          </w:p>
        </w:tc>
        <w:tc>
          <w:tcPr>
            <w:tcW w:w="1559" w:type="dxa"/>
            <w:vMerge/>
          </w:tcPr>
          <w:p w14:paraId="26ADB330"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vMerge/>
          </w:tcPr>
          <w:p w14:paraId="70BFF919"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tcPr>
          <w:p w14:paraId="0FC42AEC"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tcPr>
          <w:p w14:paraId="73AF5681" w14:textId="77777777" w:rsidR="00E21FFB" w:rsidRPr="00A97203" w:rsidRDefault="00E21FFB" w:rsidP="00272D3D">
            <w:pPr>
              <w:ind w:left="0" w:right="-143" w:firstLine="0"/>
              <w:contextualSpacing/>
              <w:jc w:val="center"/>
              <w:rPr>
                <w:rFonts w:ascii="Trebuchet MS" w:hAnsi="Trebuchet MS"/>
                <w:sz w:val="14"/>
                <w:szCs w:val="14"/>
              </w:rPr>
            </w:pPr>
          </w:p>
        </w:tc>
        <w:tc>
          <w:tcPr>
            <w:tcW w:w="1474" w:type="dxa"/>
          </w:tcPr>
          <w:p w14:paraId="28968A9A" w14:textId="77777777" w:rsidR="00E21FFB" w:rsidRPr="00A97203" w:rsidRDefault="00E21FFB" w:rsidP="00272D3D">
            <w:pPr>
              <w:ind w:left="0" w:right="-143" w:firstLine="0"/>
              <w:contextualSpacing/>
              <w:jc w:val="center"/>
              <w:rPr>
                <w:rFonts w:ascii="Trebuchet MS" w:hAnsi="Trebuchet MS"/>
                <w:sz w:val="14"/>
                <w:szCs w:val="14"/>
              </w:rPr>
            </w:pPr>
          </w:p>
        </w:tc>
        <w:tc>
          <w:tcPr>
            <w:tcW w:w="1474" w:type="dxa"/>
          </w:tcPr>
          <w:p w14:paraId="324FF39D" w14:textId="77777777" w:rsidR="00E21FFB" w:rsidRPr="00A97203" w:rsidRDefault="00E21FFB" w:rsidP="00272D3D">
            <w:pPr>
              <w:ind w:left="0" w:right="-143" w:firstLine="0"/>
              <w:contextualSpacing/>
              <w:jc w:val="center"/>
              <w:rPr>
                <w:rFonts w:ascii="Trebuchet MS" w:hAnsi="Trebuchet MS"/>
                <w:sz w:val="14"/>
                <w:szCs w:val="14"/>
              </w:rPr>
            </w:pPr>
          </w:p>
        </w:tc>
      </w:tr>
      <w:tr w:rsidR="00E21FFB" w14:paraId="24DA3BD8" w14:textId="77777777" w:rsidTr="00E21FFB">
        <w:trPr>
          <w:jc w:val="center"/>
        </w:trPr>
        <w:tc>
          <w:tcPr>
            <w:tcW w:w="704" w:type="dxa"/>
          </w:tcPr>
          <w:p w14:paraId="2EE3CFCD" w14:textId="77777777" w:rsidR="00E21FFB" w:rsidRPr="00A97203" w:rsidRDefault="00E21FFB" w:rsidP="00272D3D">
            <w:pPr>
              <w:ind w:left="0" w:right="-143" w:firstLine="0"/>
              <w:contextualSpacing/>
              <w:jc w:val="center"/>
              <w:rPr>
                <w:rFonts w:ascii="Trebuchet MS" w:hAnsi="Trebuchet MS"/>
                <w:sz w:val="14"/>
                <w:szCs w:val="14"/>
              </w:rPr>
            </w:pPr>
          </w:p>
        </w:tc>
        <w:tc>
          <w:tcPr>
            <w:tcW w:w="1134" w:type="dxa"/>
          </w:tcPr>
          <w:p w14:paraId="74A7C648" w14:textId="77777777" w:rsidR="00E21FFB" w:rsidRPr="00A97203" w:rsidRDefault="00E21FFB" w:rsidP="00272D3D">
            <w:pPr>
              <w:ind w:left="0" w:right="-143" w:firstLine="0"/>
              <w:contextualSpacing/>
              <w:jc w:val="center"/>
              <w:rPr>
                <w:rFonts w:ascii="Trebuchet MS" w:hAnsi="Trebuchet MS"/>
                <w:sz w:val="14"/>
                <w:szCs w:val="14"/>
              </w:rPr>
            </w:pPr>
          </w:p>
        </w:tc>
        <w:tc>
          <w:tcPr>
            <w:tcW w:w="1141" w:type="dxa"/>
          </w:tcPr>
          <w:p w14:paraId="4259C47A" w14:textId="77777777" w:rsidR="00E21FFB" w:rsidRPr="00A97203" w:rsidRDefault="00E21FFB" w:rsidP="00272D3D">
            <w:pPr>
              <w:ind w:left="0" w:right="-143" w:firstLine="0"/>
              <w:contextualSpacing/>
              <w:jc w:val="center"/>
              <w:rPr>
                <w:sz w:val="14"/>
                <w:szCs w:val="14"/>
              </w:rPr>
            </w:pPr>
          </w:p>
        </w:tc>
        <w:tc>
          <w:tcPr>
            <w:tcW w:w="877" w:type="dxa"/>
          </w:tcPr>
          <w:p w14:paraId="2A7DE957" w14:textId="77777777" w:rsidR="00E21FFB" w:rsidRPr="00A97203" w:rsidRDefault="00E21FFB" w:rsidP="00272D3D">
            <w:pPr>
              <w:ind w:left="0" w:right="-143" w:firstLine="0"/>
              <w:contextualSpacing/>
              <w:jc w:val="center"/>
              <w:rPr>
                <w:rFonts w:ascii="Trebuchet MS" w:hAnsi="Trebuchet MS"/>
                <w:sz w:val="14"/>
                <w:szCs w:val="14"/>
              </w:rPr>
            </w:pPr>
          </w:p>
        </w:tc>
        <w:tc>
          <w:tcPr>
            <w:tcW w:w="1559" w:type="dxa"/>
          </w:tcPr>
          <w:p w14:paraId="3B6D88AB"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tcPr>
          <w:p w14:paraId="7420EEB2"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tcPr>
          <w:p w14:paraId="2E72160E" w14:textId="77777777" w:rsidR="00E21FFB" w:rsidRPr="00A97203" w:rsidRDefault="00E21FFB" w:rsidP="00272D3D">
            <w:pPr>
              <w:ind w:left="0" w:right="-143" w:firstLine="0"/>
              <w:contextualSpacing/>
              <w:jc w:val="center"/>
              <w:rPr>
                <w:rFonts w:ascii="Trebuchet MS" w:hAnsi="Trebuchet MS"/>
                <w:sz w:val="14"/>
                <w:szCs w:val="14"/>
              </w:rPr>
            </w:pPr>
          </w:p>
        </w:tc>
        <w:tc>
          <w:tcPr>
            <w:tcW w:w="1473" w:type="dxa"/>
          </w:tcPr>
          <w:p w14:paraId="69C4E66F" w14:textId="77777777" w:rsidR="00E21FFB" w:rsidRPr="00A97203" w:rsidRDefault="00E21FFB" w:rsidP="00272D3D">
            <w:pPr>
              <w:ind w:left="0" w:right="-143" w:firstLine="0"/>
              <w:contextualSpacing/>
              <w:jc w:val="center"/>
              <w:rPr>
                <w:rFonts w:ascii="Trebuchet MS" w:hAnsi="Trebuchet MS"/>
                <w:sz w:val="14"/>
                <w:szCs w:val="14"/>
              </w:rPr>
            </w:pPr>
          </w:p>
        </w:tc>
        <w:tc>
          <w:tcPr>
            <w:tcW w:w="1474" w:type="dxa"/>
          </w:tcPr>
          <w:p w14:paraId="41C917E0" w14:textId="77777777" w:rsidR="00E21FFB" w:rsidRPr="00A97203" w:rsidRDefault="00E21FFB" w:rsidP="00272D3D">
            <w:pPr>
              <w:ind w:left="0" w:right="-143" w:firstLine="0"/>
              <w:contextualSpacing/>
              <w:jc w:val="center"/>
              <w:rPr>
                <w:rFonts w:ascii="Trebuchet MS" w:hAnsi="Trebuchet MS"/>
                <w:sz w:val="14"/>
                <w:szCs w:val="14"/>
              </w:rPr>
            </w:pPr>
          </w:p>
        </w:tc>
        <w:tc>
          <w:tcPr>
            <w:tcW w:w="1474" w:type="dxa"/>
          </w:tcPr>
          <w:p w14:paraId="5AA5C743" w14:textId="77777777" w:rsidR="00E21FFB" w:rsidRPr="00A97203" w:rsidRDefault="00E21FFB" w:rsidP="00272D3D">
            <w:pPr>
              <w:ind w:left="0" w:right="-143" w:firstLine="0"/>
              <w:contextualSpacing/>
              <w:jc w:val="center"/>
              <w:rPr>
                <w:rFonts w:ascii="Trebuchet MS" w:hAnsi="Trebuchet MS"/>
                <w:sz w:val="14"/>
                <w:szCs w:val="14"/>
              </w:rPr>
            </w:pPr>
          </w:p>
        </w:tc>
      </w:tr>
      <w:tr w:rsidR="00E21FFB" w14:paraId="3DB1E8BB" w14:textId="77777777" w:rsidTr="00E21FFB">
        <w:trPr>
          <w:jc w:val="center"/>
        </w:trPr>
        <w:tc>
          <w:tcPr>
            <w:tcW w:w="704" w:type="dxa"/>
          </w:tcPr>
          <w:p w14:paraId="35B8C316" w14:textId="77777777" w:rsidR="00E21FFB" w:rsidRPr="00A97203" w:rsidRDefault="00E21FFB" w:rsidP="00272D3D">
            <w:pPr>
              <w:ind w:left="0" w:right="-143" w:firstLine="0"/>
              <w:contextualSpacing/>
              <w:jc w:val="center"/>
              <w:rPr>
                <w:sz w:val="14"/>
                <w:szCs w:val="14"/>
              </w:rPr>
            </w:pPr>
          </w:p>
        </w:tc>
        <w:tc>
          <w:tcPr>
            <w:tcW w:w="1134" w:type="dxa"/>
          </w:tcPr>
          <w:p w14:paraId="0C20EC6D" w14:textId="77777777" w:rsidR="00E21FFB" w:rsidRPr="00A97203" w:rsidRDefault="00E21FFB" w:rsidP="00272D3D">
            <w:pPr>
              <w:ind w:left="0" w:right="-143" w:firstLine="0"/>
              <w:contextualSpacing/>
              <w:jc w:val="center"/>
              <w:rPr>
                <w:sz w:val="14"/>
                <w:szCs w:val="14"/>
              </w:rPr>
            </w:pPr>
          </w:p>
        </w:tc>
        <w:tc>
          <w:tcPr>
            <w:tcW w:w="1141" w:type="dxa"/>
          </w:tcPr>
          <w:p w14:paraId="18195395" w14:textId="77777777" w:rsidR="00E21FFB" w:rsidRPr="00A97203" w:rsidRDefault="00E21FFB" w:rsidP="00272D3D">
            <w:pPr>
              <w:ind w:left="0" w:right="-143" w:firstLine="0"/>
              <w:contextualSpacing/>
              <w:jc w:val="center"/>
              <w:rPr>
                <w:sz w:val="14"/>
                <w:szCs w:val="14"/>
              </w:rPr>
            </w:pPr>
          </w:p>
        </w:tc>
        <w:tc>
          <w:tcPr>
            <w:tcW w:w="877" w:type="dxa"/>
          </w:tcPr>
          <w:p w14:paraId="661AC55F" w14:textId="77777777" w:rsidR="00E21FFB" w:rsidRPr="00A97203" w:rsidRDefault="00E21FFB" w:rsidP="00272D3D">
            <w:pPr>
              <w:ind w:left="0" w:right="-143" w:firstLine="0"/>
              <w:contextualSpacing/>
              <w:jc w:val="center"/>
              <w:rPr>
                <w:sz w:val="14"/>
                <w:szCs w:val="14"/>
              </w:rPr>
            </w:pPr>
          </w:p>
        </w:tc>
        <w:tc>
          <w:tcPr>
            <w:tcW w:w="1559" w:type="dxa"/>
          </w:tcPr>
          <w:p w14:paraId="2C12BB0F" w14:textId="77777777" w:rsidR="00E21FFB" w:rsidRPr="00A97203" w:rsidRDefault="00E21FFB" w:rsidP="00272D3D">
            <w:pPr>
              <w:ind w:left="0" w:right="-143" w:firstLine="0"/>
              <w:contextualSpacing/>
              <w:jc w:val="center"/>
              <w:rPr>
                <w:sz w:val="14"/>
                <w:szCs w:val="14"/>
              </w:rPr>
            </w:pPr>
          </w:p>
        </w:tc>
        <w:tc>
          <w:tcPr>
            <w:tcW w:w="1473" w:type="dxa"/>
          </w:tcPr>
          <w:p w14:paraId="659EF75A" w14:textId="77777777" w:rsidR="00E21FFB" w:rsidRPr="00A97203" w:rsidRDefault="00E21FFB" w:rsidP="00272D3D">
            <w:pPr>
              <w:ind w:left="0" w:right="-143" w:firstLine="0"/>
              <w:contextualSpacing/>
              <w:jc w:val="center"/>
              <w:rPr>
                <w:sz w:val="14"/>
                <w:szCs w:val="14"/>
              </w:rPr>
            </w:pPr>
          </w:p>
        </w:tc>
        <w:tc>
          <w:tcPr>
            <w:tcW w:w="1473" w:type="dxa"/>
          </w:tcPr>
          <w:p w14:paraId="1E842DC9" w14:textId="77777777" w:rsidR="00E21FFB" w:rsidRPr="00A97203" w:rsidRDefault="00E21FFB" w:rsidP="00272D3D">
            <w:pPr>
              <w:ind w:left="0" w:right="-143" w:firstLine="0"/>
              <w:contextualSpacing/>
              <w:jc w:val="center"/>
              <w:rPr>
                <w:sz w:val="14"/>
                <w:szCs w:val="14"/>
              </w:rPr>
            </w:pPr>
          </w:p>
        </w:tc>
        <w:tc>
          <w:tcPr>
            <w:tcW w:w="1473" w:type="dxa"/>
          </w:tcPr>
          <w:p w14:paraId="4FDD35AF" w14:textId="77777777" w:rsidR="00E21FFB" w:rsidRPr="00A97203" w:rsidRDefault="00E21FFB" w:rsidP="00272D3D">
            <w:pPr>
              <w:ind w:left="0" w:right="-143" w:firstLine="0"/>
              <w:contextualSpacing/>
              <w:jc w:val="center"/>
              <w:rPr>
                <w:sz w:val="14"/>
                <w:szCs w:val="14"/>
              </w:rPr>
            </w:pPr>
          </w:p>
        </w:tc>
        <w:tc>
          <w:tcPr>
            <w:tcW w:w="1474" w:type="dxa"/>
          </w:tcPr>
          <w:p w14:paraId="74616738" w14:textId="77777777" w:rsidR="00E21FFB" w:rsidRPr="00A97203" w:rsidRDefault="00E21FFB" w:rsidP="00272D3D">
            <w:pPr>
              <w:ind w:left="0" w:right="-143" w:firstLine="0"/>
              <w:contextualSpacing/>
              <w:jc w:val="center"/>
              <w:rPr>
                <w:sz w:val="14"/>
                <w:szCs w:val="14"/>
              </w:rPr>
            </w:pPr>
          </w:p>
        </w:tc>
        <w:tc>
          <w:tcPr>
            <w:tcW w:w="1474" w:type="dxa"/>
          </w:tcPr>
          <w:p w14:paraId="57C1B7B8" w14:textId="77777777" w:rsidR="00E21FFB" w:rsidRPr="00A97203" w:rsidRDefault="00E21FFB" w:rsidP="00272D3D">
            <w:pPr>
              <w:ind w:left="0" w:right="-143" w:firstLine="0"/>
              <w:contextualSpacing/>
              <w:jc w:val="center"/>
              <w:rPr>
                <w:sz w:val="14"/>
                <w:szCs w:val="14"/>
              </w:rPr>
            </w:pPr>
          </w:p>
        </w:tc>
      </w:tr>
    </w:tbl>
    <w:p w14:paraId="12E5D5FB" w14:textId="77777777" w:rsidR="008565FA" w:rsidRPr="00A9385D" w:rsidRDefault="008565FA" w:rsidP="007F0A60">
      <w:pPr>
        <w:ind w:left="-567" w:right="-143" w:firstLine="0"/>
        <w:contextualSpacing/>
        <w:jc w:val="both"/>
        <w:rPr>
          <w:b/>
          <w:bCs/>
        </w:rPr>
      </w:pPr>
    </w:p>
    <w:p w14:paraId="3EDC0C11" w14:textId="557080B9" w:rsidR="007F0A60" w:rsidRPr="00A9385D" w:rsidRDefault="007F0A60" w:rsidP="007F0A60">
      <w:pPr>
        <w:pStyle w:val="BodyText"/>
        <w:spacing w:after="0"/>
        <w:contextualSpacing/>
        <w:jc w:val="both"/>
      </w:pPr>
      <w:r w:rsidRPr="00A9385D">
        <w:rPr>
          <w:b/>
        </w:rPr>
        <w:t>Pastaba.</w:t>
      </w:r>
      <w:r w:rsidRPr="00A9385D">
        <w:t xml:space="preserve"> Stulpelyje „ketvirtis“ nurodomas apžiūrą atliekančio darbuotojo pareigybės ir inicialų sutrumpintas žymėjimas</w:t>
      </w:r>
      <w:r w:rsidR="000C5B08" w:rsidRPr="00A9385D">
        <w:t xml:space="preserve">. </w:t>
      </w:r>
      <w:r w:rsidR="00C06A71" w:rsidRPr="00A9385D">
        <w:t>Kai atliekama apžiūra garantinio termino pabaigoje</w:t>
      </w:r>
      <w:r w:rsidR="00CF4F1E" w:rsidRPr="00A9385D">
        <w:t>, prie apžiūrinčio pareigybės</w:t>
      </w:r>
      <w:r w:rsidR="0051701F" w:rsidRPr="00A9385D">
        <w:t xml:space="preserve"> inicialų </w:t>
      </w:r>
      <w:r w:rsidR="00EF646C" w:rsidRPr="00A9385D">
        <w:t xml:space="preserve">pridedama raidė G </w:t>
      </w:r>
      <w:r w:rsidR="00CF4F1E" w:rsidRPr="00A9385D">
        <w:t xml:space="preserve"> </w:t>
      </w:r>
      <w:r w:rsidRPr="00A9385D">
        <w:t>:</w:t>
      </w:r>
    </w:p>
    <w:tbl>
      <w:tblPr>
        <w:tblW w:w="5812" w:type="dxa"/>
        <w:tblCellMar>
          <w:left w:w="0" w:type="dxa"/>
          <w:right w:w="0" w:type="dxa"/>
        </w:tblCellMar>
        <w:tblLook w:val="04A0" w:firstRow="1" w:lastRow="0" w:firstColumn="1" w:lastColumn="0" w:noHBand="0" w:noVBand="1"/>
      </w:tblPr>
      <w:tblGrid>
        <w:gridCol w:w="5812"/>
      </w:tblGrid>
      <w:tr w:rsidR="007F0A60" w:rsidRPr="00A9385D" w14:paraId="7C4E266A"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1AC7C145" w14:textId="77777777" w:rsidR="007F0A60" w:rsidRPr="00A9385D" w:rsidRDefault="007F0A60" w:rsidP="006431EA">
            <w:pPr>
              <w:spacing w:before="0"/>
              <w:ind w:left="409" w:hanging="17"/>
              <w:rPr>
                <w:rFonts w:cs="Calibri"/>
                <w:b/>
                <w:bCs/>
              </w:rPr>
            </w:pPr>
            <w:r w:rsidRPr="00A9385D">
              <w:rPr>
                <w:rFonts w:cs="Calibri"/>
                <w:b/>
                <w:bCs/>
              </w:rPr>
              <w:t>Pareigybė:</w:t>
            </w:r>
          </w:p>
        </w:tc>
      </w:tr>
      <w:tr w:rsidR="007F0A60" w:rsidRPr="00A9385D" w14:paraId="63F803B9"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5D24B31B" w14:textId="2627E9EA" w:rsidR="007F0A60" w:rsidRPr="00A9385D" w:rsidRDefault="007F0A60" w:rsidP="006431EA">
            <w:pPr>
              <w:spacing w:before="0"/>
              <w:ind w:left="409" w:hanging="17"/>
              <w:rPr>
                <w:rFonts w:cs="Calibri"/>
              </w:rPr>
            </w:pPr>
            <w:r w:rsidRPr="00A9385D">
              <w:rPr>
                <w:rFonts w:cs="Calibri"/>
                <w:b/>
                <w:bCs/>
              </w:rPr>
              <w:t>PĮ</w:t>
            </w:r>
            <w:r w:rsidRPr="00A9385D">
              <w:rPr>
                <w:rFonts w:cs="Calibri"/>
              </w:rPr>
              <w:t xml:space="preserve"> - </w:t>
            </w:r>
            <w:r w:rsidR="00E43B66" w:rsidRPr="00A9385D">
              <w:rPr>
                <w:rFonts w:cs="Calibri"/>
              </w:rPr>
              <w:t>pa</w:t>
            </w:r>
            <w:r w:rsidR="005C685C" w:rsidRPr="00A9385D">
              <w:rPr>
                <w:rFonts w:cs="Calibri"/>
              </w:rPr>
              <w:t>stočių</w:t>
            </w:r>
            <w:r w:rsidR="00E43B66" w:rsidRPr="00A9385D">
              <w:rPr>
                <w:rFonts w:cs="Calibri"/>
              </w:rPr>
              <w:t xml:space="preserve"> </w:t>
            </w:r>
            <w:r w:rsidRPr="00A9385D">
              <w:rPr>
                <w:rFonts w:cs="Calibri"/>
              </w:rPr>
              <w:t>inžinierius</w:t>
            </w:r>
          </w:p>
        </w:tc>
      </w:tr>
      <w:tr w:rsidR="007F0A60" w:rsidRPr="00A9385D" w14:paraId="57C54F88"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3CB3C625" w14:textId="77777777" w:rsidR="007F0A60" w:rsidRPr="00A9385D" w:rsidRDefault="007F0A60" w:rsidP="006431EA">
            <w:pPr>
              <w:spacing w:before="0"/>
              <w:ind w:left="409" w:hanging="17"/>
              <w:rPr>
                <w:rFonts w:cs="Calibri"/>
              </w:rPr>
            </w:pPr>
            <w:r w:rsidRPr="00A9385D">
              <w:rPr>
                <w:rFonts w:cs="Calibri"/>
                <w:b/>
                <w:bCs/>
              </w:rPr>
              <w:t>RAA</w:t>
            </w:r>
            <w:r w:rsidRPr="00A9385D">
              <w:rPr>
                <w:rFonts w:cs="Calibri"/>
              </w:rPr>
              <w:t xml:space="preserve"> - relinės apsaugos ir automatikos inžinierius</w:t>
            </w:r>
          </w:p>
        </w:tc>
      </w:tr>
      <w:tr w:rsidR="007F0A60" w:rsidRPr="00A9385D" w14:paraId="6F3669DF"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4789094B" w14:textId="77777777" w:rsidR="007F0A60" w:rsidRPr="00A9385D" w:rsidRDefault="007F0A60" w:rsidP="006431EA">
            <w:pPr>
              <w:spacing w:before="0"/>
              <w:ind w:left="409" w:hanging="17"/>
              <w:rPr>
                <w:rFonts w:cs="Calibri"/>
              </w:rPr>
            </w:pPr>
            <w:r w:rsidRPr="00A9385D">
              <w:rPr>
                <w:rFonts w:cs="Calibri"/>
                <w:b/>
                <w:bCs/>
              </w:rPr>
              <w:t>EAS</w:t>
            </w:r>
            <w:r w:rsidRPr="00A9385D">
              <w:rPr>
                <w:rFonts w:cs="Calibri"/>
              </w:rPr>
              <w:t xml:space="preserve"> - elektros apskaitų inžinierius</w:t>
            </w:r>
          </w:p>
        </w:tc>
      </w:tr>
      <w:tr w:rsidR="007F0A60" w:rsidRPr="00A9385D" w14:paraId="2E85342E"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158871DF" w14:textId="572B9D5D" w:rsidR="007F0A60" w:rsidRPr="00A9385D" w:rsidRDefault="00DC45A5" w:rsidP="006431EA">
            <w:pPr>
              <w:spacing w:before="0"/>
              <w:ind w:left="409" w:hanging="17"/>
              <w:rPr>
                <w:rFonts w:cs="Calibri"/>
              </w:rPr>
            </w:pPr>
            <w:r w:rsidRPr="00A9385D">
              <w:rPr>
                <w:rFonts w:cs="Calibri"/>
                <w:b/>
                <w:bCs/>
              </w:rPr>
              <w:t>SI</w:t>
            </w:r>
            <w:r w:rsidRPr="00A9385D">
              <w:rPr>
                <w:rFonts w:cs="Calibri"/>
              </w:rPr>
              <w:t xml:space="preserve"> </w:t>
            </w:r>
            <w:r w:rsidR="007F0A60" w:rsidRPr="00A9385D">
              <w:rPr>
                <w:rFonts w:cs="Calibri"/>
              </w:rPr>
              <w:t>- statinių inžinierius</w:t>
            </w:r>
          </w:p>
        </w:tc>
      </w:tr>
      <w:tr w:rsidR="007F0A60" w:rsidRPr="00A9385D" w14:paraId="08A9F657"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472F9D15" w14:textId="77777777" w:rsidR="007F0A60" w:rsidRPr="00A9385D" w:rsidRDefault="007F0A60" w:rsidP="006431EA">
            <w:pPr>
              <w:spacing w:before="0"/>
              <w:ind w:left="409" w:hanging="17"/>
              <w:rPr>
                <w:rFonts w:cs="Calibri"/>
              </w:rPr>
            </w:pPr>
            <w:r w:rsidRPr="00A9385D">
              <w:rPr>
                <w:rFonts w:cs="Calibri"/>
                <w:b/>
                <w:bCs/>
              </w:rPr>
              <w:t>OL/KL</w:t>
            </w:r>
            <w:r w:rsidRPr="00A9385D">
              <w:rPr>
                <w:rFonts w:cs="Calibri"/>
              </w:rPr>
              <w:t xml:space="preserve"> - linijų inžinierius</w:t>
            </w:r>
          </w:p>
        </w:tc>
      </w:tr>
      <w:tr w:rsidR="007F0A60" w:rsidRPr="00A9385D" w14:paraId="168DB18E" w14:textId="77777777" w:rsidTr="00756A3A">
        <w:trPr>
          <w:trHeight w:val="290"/>
        </w:trPr>
        <w:tc>
          <w:tcPr>
            <w:tcW w:w="5812" w:type="dxa"/>
            <w:shd w:val="clear" w:color="000000" w:fill="FFFFFF"/>
            <w:noWrap/>
            <w:tcMar>
              <w:top w:w="15" w:type="dxa"/>
              <w:left w:w="15" w:type="dxa"/>
              <w:bottom w:w="0" w:type="dxa"/>
              <w:right w:w="15" w:type="dxa"/>
            </w:tcMar>
            <w:vAlign w:val="bottom"/>
            <w:hideMark/>
          </w:tcPr>
          <w:p w14:paraId="7B5C148F" w14:textId="0CC77243" w:rsidR="007F0A60" w:rsidRPr="00A9385D" w:rsidRDefault="007F0A60" w:rsidP="006431EA">
            <w:pPr>
              <w:spacing w:before="0"/>
              <w:ind w:left="409" w:hanging="17"/>
              <w:rPr>
                <w:rFonts w:cs="Calibri"/>
              </w:rPr>
            </w:pPr>
            <w:r w:rsidRPr="00A9385D">
              <w:rPr>
                <w:rFonts w:cs="Calibri"/>
                <w:b/>
                <w:bCs/>
              </w:rPr>
              <w:t>VAD</w:t>
            </w:r>
            <w:r w:rsidRPr="00A9385D">
              <w:rPr>
                <w:rFonts w:cs="Calibri"/>
              </w:rPr>
              <w:t xml:space="preserve"> - priežiūros organizacijos vadovas</w:t>
            </w:r>
            <w:r w:rsidR="000B7181">
              <w:rPr>
                <w:rFonts w:cs="Calibri"/>
              </w:rPr>
              <w:t xml:space="preserve"> (Regiono vadovas)</w:t>
            </w:r>
          </w:p>
        </w:tc>
      </w:tr>
      <w:tr w:rsidR="007F0A60" w:rsidRPr="00A9385D" w14:paraId="6384C93D" w14:textId="77777777" w:rsidTr="00756A3A">
        <w:trPr>
          <w:trHeight w:val="290"/>
        </w:trPr>
        <w:tc>
          <w:tcPr>
            <w:tcW w:w="5812" w:type="dxa"/>
            <w:shd w:val="clear" w:color="auto" w:fill="auto"/>
            <w:noWrap/>
            <w:tcMar>
              <w:top w:w="15" w:type="dxa"/>
              <w:left w:w="15" w:type="dxa"/>
              <w:bottom w:w="0" w:type="dxa"/>
              <w:right w:w="15" w:type="dxa"/>
            </w:tcMar>
            <w:vAlign w:val="center"/>
            <w:hideMark/>
          </w:tcPr>
          <w:p w14:paraId="54E154F3" w14:textId="77777777" w:rsidR="007F0A60" w:rsidRPr="00A9385D" w:rsidRDefault="007F0A60" w:rsidP="006431EA">
            <w:pPr>
              <w:spacing w:before="0"/>
              <w:ind w:left="409" w:hanging="17"/>
              <w:rPr>
                <w:rFonts w:cs="Calibri"/>
                <w:b/>
                <w:bCs/>
                <w:color w:val="000000"/>
              </w:rPr>
            </w:pPr>
            <w:r w:rsidRPr="00A9385D">
              <w:rPr>
                <w:rFonts w:cs="Calibri"/>
                <w:b/>
                <w:bCs/>
                <w:color w:val="000000"/>
              </w:rPr>
              <w:t>Vykdytojas:</w:t>
            </w:r>
          </w:p>
        </w:tc>
      </w:tr>
      <w:tr w:rsidR="007F0A60" w:rsidRPr="00A9385D" w14:paraId="0E4F473B" w14:textId="77777777" w:rsidTr="00756A3A">
        <w:trPr>
          <w:trHeight w:val="290"/>
        </w:trPr>
        <w:tc>
          <w:tcPr>
            <w:tcW w:w="5812" w:type="dxa"/>
            <w:shd w:val="clear" w:color="auto" w:fill="auto"/>
            <w:noWrap/>
            <w:tcMar>
              <w:top w:w="15" w:type="dxa"/>
              <w:left w:w="15" w:type="dxa"/>
              <w:bottom w:w="0" w:type="dxa"/>
              <w:right w:w="15" w:type="dxa"/>
            </w:tcMar>
            <w:vAlign w:val="center"/>
          </w:tcPr>
          <w:p w14:paraId="782916A1" w14:textId="77777777" w:rsidR="007F0A60" w:rsidRPr="00A9385D" w:rsidRDefault="007F0A60" w:rsidP="006431EA">
            <w:pPr>
              <w:pStyle w:val="ListParagraph"/>
              <w:spacing w:before="0"/>
              <w:ind w:left="409" w:firstLine="0"/>
              <w:rPr>
                <w:rFonts w:cs="Calibri"/>
                <w:color w:val="000000"/>
              </w:rPr>
            </w:pPr>
            <w:r w:rsidRPr="00A9385D">
              <w:rPr>
                <w:rFonts w:cs="Calibri"/>
                <w:b/>
                <w:bCs/>
                <w:color w:val="000000"/>
              </w:rPr>
              <w:t xml:space="preserve">VARPAV - </w:t>
            </w:r>
            <w:r w:rsidRPr="00A9385D">
              <w:rPr>
                <w:rFonts w:cs="Calibri"/>
                <w:color w:val="000000"/>
              </w:rPr>
              <w:t>Vardas Pavardė</w:t>
            </w:r>
          </w:p>
          <w:p w14:paraId="60E5870E" w14:textId="08806E15" w:rsidR="00355CB7" w:rsidRPr="00A9385D" w:rsidRDefault="00476E74" w:rsidP="006431EA">
            <w:pPr>
              <w:pStyle w:val="ListParagraph"/>
              <w:spacing w:before="0"/>
              <w:ind w:left="409" w:firstLine="0"/>
              <w:rPr>
                <w:rFonts w:cs="Calibri"/>
                <w:color w:val="000000"/>
              </w:rPr>
            </w:pPr>
            <w:r w:rsidRPr="00A9385D">
              <w:rPr>
                <w:rFonts w:cs="Calibri"/>
                <w:b/>
                <w:bCs/>
                <w:color w:val="000000"/>
              </w:rPr>
              <w:t>G – apžiūra garantinio termino pabaigoje</w:t>
            </w:r>
          </w:p>
          <w:p w14:paraId="5B5606CA" w14:textId="77777777" w:rsidR="007F0A60" w:rsidRPr="00A9385D" w:rsidRDefault="007F0A60" w:rsidP="006431EA">
            <w:pPr>
              <w:pStyle w:val="ListParagraph"/>
              <w:spacing w:before="0"/>
              <w:ind w:left="409" w:firstLine="0"/>
              <w:rPr>
                <w:rFonts w:cs="Calibri"/>
                <w:color w:val="000000"/>
              </w:rPr>
            </w:pPr>
            <w:r w:rsidRPr="00A9385D">
              <w:rPr>
                <w:rFonts w:cs="Calibri"/>
                <w:color w:val="000000"/>
              </w:rPr>
              <w:t>----</w:t>
            </w:r>
          </w:p>
        </w:tc>
      </w:tr>
    </w:tbl>
    <w:p w14:paraId="126C5FBA" w14:textId="77777777" w:rsidR="007F0A60" w:rsidRPr="00A9385D" w:rsidRDefault="007F0A60" w:rsidP="007F0A60">
      <w:pPr>
        <w:pStyle w:val="BodyText"/>
        <w:spacing w:after="0"/>
        <w:contextualSpacing/>
      </w:pPr>
    </w:p>
    <w:p w14:paraId="62A12C5F" w14:textId="77777777" w:rsidR="007F0A60" w:rsidRPr="00A9385D" w:rsidRDefault="007F0A60" w:rsidP="007F0A60">
      <w:pPr>
        <w:pStyle w:val="BodyText"/>
        <w:tabs>
          <w:tab w:val="left" w:pos="4536"/>
        </w:tabs>
        <w:spacing w:after="0"/>
        <w:contextualSpacing/>
      </w:pPr>
      <w:r w:rsidRPr="00A9385D">
        <w:t xml:space="preserve">Infrastruktūros priežiūros centro _________ regiono vadovas </w:t>
      </w:r>
      <w:r w:rsidRPr="00A9385D">
        <w:tab/>
        <w:t>_______            ________________</w:t>
      </w:r>
    </w:p>
    <w:p w14:paraId="1325DC95" w14:textId="6D305124" w:rsidR="007F0A60" w:rsidRPr="009A1A1C" w:rsidRDefault="007F0A60" w:rsidP="009A1A1C">
      <w:pPr>
        <w:pStyle w:val="BodyText"/>
        <w:tabs>
          <w:tab w:val="left" w:pos="8080"/>
        </w:tabs>
        <w:spacing w:after="0"/>
        <w:contextualSpacing/>
        <w:rPr>
          <w:sz w:val="18"/>
        </w:rPr>
      </w:pPr>
      <w:r w:rsidRPr="00A9385D">
        <w:rPr>
          <w:sz w:val="18"/>
        </w:rPr>
        <w:t xml:space="preserve">                                                                                                                (Parašas) </w:t>
      </w:r>
      <w:r w:rsidRPr="00A9385D">
        <w:rPr>
          <w:sz w:val="18"/>
        </w:rPr>
        <w:tab/>
        <w:t>(Vardas ir pavardė</w:t>
      </w:r>
    </w:p>
    <w:p w14:paraId="6734DB62" w14:textId="77777777" w:rsidR="00976DBF" w:rsidRDefault="00976DBF">
      <w:bookmarkStart w:id="1397" w:name="_Ref182912663"/>
      <w:r>
        <w:br w:type="page"/>
      </w:r>
    </w:p>
    <w:p w14:paraId="06F3BE57" w14:textId="13CD00EF" w:rsidR="007F0A60" w:rsidRPr="00A9385D" w:rsidRDefault="1236932A" w:rsidP="004F25FA">
      <w:pPr>
        <w:pStyle w:val="ListParagraph"/>
        <w:numPr>
          <w:ilvl w:val="0"/>
          <w:numId w:val="119"/>
        </w:numPr>
        <w:contextualSpacing/>
        <w:jc w:val="right"/>
      </w:pPr>
      <w:r w:rsidRPr="00A9385D">
        <w:lastRenderedPageBreak/>
        <w:t>priedas</w:t>
      </w:r>
      <w:bookmarkEnd w:id="1397"/>
    </w:p>
    <w:p w14:paraId="162F3649" w14:textId="77777777" w:rsidR="00D92B78" w:rsidRPr="00A9385D" w:rsidRDefault="00D92B78" w:rsidP="001B3F23">
      <w:pPr>
        <w:pStyle w:val="Heading2"/>
        <w:spacing w:before="120" w:after="0"/>
        <w:contextualSpacing/>
      </w:pPr>
      <w:bookmarkStart w:id="1398" w:name="_Toc498354020"/>
      <w:bookmarkStart w:id="1399" w:name="_Toc185585084"/>
      <w:r w:rsidRPr="00A9385D">
        <w:t>ĮRENGINIŲ EKSPLOATAVIMO INSTRUKCIJŲ RENGIMO, NAUDOJIMO IR SAUGOJIMO TVARKA</w:t>
      </w:r>
      <w:bookmarkEnd w:id="1398"/>
      <w:bookmarkEnd w:id="1399"/>
    </w:p>
    <w:p w14:paraId="2C424C90" w14:textId="77777777" w:rsidR="00D92B78" w:rsidRPr="00A9385D" w:rsidRDefault="00D92B78" w:rsidP="001B3F23">
      <w:pPr>
        <w:contextualSpacing/>
        <w:jc w:val="both"/>
      </w:pPr>
    </w:p>
    <w:p w14:paraId="067FF314" w14:textId="77777777" w:rsidR="00D92B78" w:rsidRPr="00A9385D" w:rsidRDefault="00D92B78" w:rsidP="001B3F23">
      <w:pPr>
        <w:contextualSpacing/>
        <w:jc w:val="center"/>
      </w:pPr>
      <w:r w:rsidRPr="00A9385D">
        <w:t>I. BENDROSIOS NUOSTATOS</w:t>
      </w:r>
    </w:p>
    <w:p w14:paraId="759CF3AB" w14:textId="77777777" w:rsidR="00D92B78" w:rsidRPr="00A9385D" w:rsidRDefault="00D92B78" w:rsidP="001B3F23">
      <w:pPr>
        <w:contextualSpacing/>
        <w:jc w:val="both"/>
      </w:pPr>
    </w:p>
    <w:p w14:paraId="213CEA2C" w14:textId="7F93BC06" w:rsidR="00D92B78" w:rsidRPr="00A9385D" w:rsidRDefault="00D92B78" w:rsidP="004F25FA">
      <w:pPr>
        <w:numPr>
          <w:ilvl w:val="0"/>
          <w:numId w:val="36"/>
        </w:numPr>
        <w:tabs>
          <w:tab w:val="clear" w:pos="1920"/>
          <w:tab w:val="num" w:pos="1134"/>
        </w:tabs>
        <w:ind w:left="142" w:firstLine="284"/>
        <w:contextualSpacing/>
        <w:jc w:val="both"/>
      </w:pPr>
      <w:r w:rsidRPr="00A9385D">
        <w:t xml:space="preserve">Įrenginių eksploatavimo instrukcijų rengimo, naudojimo ir saugojimo tvarkos (toliau - Tvarkos) tikslas yra apibrėžti atsakomybės ribas tarp </w:t>
      </w:r>
      <w:r w:rsidR="00E16D19" w:rsidRPr="00A9385D">
        <w:t xml:space="preserve">už įrenginių eksploataciją atsakingų padalinių </w:t>
      </w:r>
      <w:r w:rsidRPr="00A9385D">
        <w:t>darbuotojų rengiant, naudojant ir saugant instrukcijas, nustatyti instrukcijų formas ir jų turinį, daromų pakeitimų tvarką ir jų įforminimą, peržiūrą.</w:t>
      </w:r>
    </w:p>
    <w:p w14:paraId="38F067FC" w14:textId="77777777" w:rsidR="00D92B78" w:rsidRPr="00A9385D" w:rsidRDefault="00D92B78" w:rsidP="004F25FA">
      <w:pPr>
        <w:numPr>
          <w:ilvl w:val="0"/>
          <w:numId w:val="36"/>
        </w:numPr>
        <w:tabs>
          <w:tab w:val="clear" w:pos="1920"/>
          <w:tab w:val="num" w:pos="1134"/>
        </w:tabs>
        <w:ind w:left="142" w:firstLine="284"/>
        <w:contextualSpacing/>
        <w:jc w:val="both"/>
      </w:pPr>
      <w:r w:rsidRPr="00A9385D">
        <w:t>Tvarkoje</w:t>
      </w:r>
      <w:r w:rsidRPr="00A9385D">
        <w:rPr>
          <w:b/>
        </w:rPr>
        <w:t xml:space="preserve"> įrenginių eksploatavimas </w:t>
      </w:r>
      <w:r w:rsidRPr="00A9385D">
        <w:t>tai</w:t>
      </w:r>
      <w:r w:rsidRPr="00A9385D">
        <w:rPr>
          <w:b/>
        </w:rPr>
        <w:t xml:space="preserve"> </w:t>
      </w:r>
      <w:r w:rsidRPr="00A9385D">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A9385D" w:rsidRDefault="00D92B78" w:rsidP="004F25FA">
      <w:pPr>
        <w:numPr>
          <w:ilvl w:val="0"/>
          <w:numId w:val="36"/>
        </w:numPr>
        <w:tabs>
          <w:tab w:val="clear" w:pos="1920"/>
          <w:tab w:val="num" w:pos="1134"/>
        </w:tabs>
        <w:ind w:left="142" w:firstLine="284"/>
        <w:contextualSpacing/>
        <w:jc w:val="both"/>
      </w:pPr>
      <w:r w:rsidRPr="00A9385D">
        <w:t>Instrukcija turi būti parengta taip, kad ją aiškiai ir nedviprasmiškai suprastų personalas, eksploatuojantis įrenginius.</w:t>
      </w:r>
    </w:p>
    <w:p w14:paraId="0A19E9D2" w14:textId="77777777" w:rsidR="00D92B78" w:rsidRPr="00A9385D" w:rsidRDefault="00D92B78" w:rsidP="001B3F23">
      <w:pPr>
        <w:tabs>
          <w:tab w:val="num" w:pos="1080"/>
        </w:tabs>
        <w:contextualSpacing/>
        <w:jc w:val="both"/>
      </w:pPr>
    </w:p>
    <w:p w14:paraId="1F2BD6C3" w14:textId="77777777" w:rsidR="00D92B78" w:rsidRPr="00A9385D" w:rsidRDefault="00D92B78" w:rsidP="001B3F23">
      <w:pPr>
        <w:contextualSpacing/>
        <w:jc w:val="center"/>
      </w:pPr>
      <w:r w:rsidRPr="00A9385D">
        <w:t>II. INSTRUKCIJŲ RENGIMAS IR SAUGOJIMAS</w:t>
      </w:r>
    </w:p>
    <w:p w14:paraId="6FDAB687" w14:textId="77777777" w:rsidR="00D92B78" w:rsidRPr="00A9385D" w:rsidRDefault="00D92B78" w:rsidP="001B3F23">
      <w:pPr>
        <w:tabs>
          <w:tab w:val="num" w:pos="1080"/>
        </w:tabs>
        <w:contextualSpacing/>
        <w:jc w:val="both"/>
      </w:pPr>
    </w:p>
    <w:p w14:paraId="34994205" w14:textId="6025AFD8" w:rsidR="00D92B78" w:rsidRPr="00A9385D" w:rsidRDefault="00D92B78" w:rsidP="004F25FA">
      <w:pPr>
        <w:numPr>
          <w:ilvl w:val="0"/>
          <w:numId w:val="36"/>
        </w:numPr>
        <w:tabs>
          <w:tab w:val="clear" w:pos="1920"/>
          <w:tab w:val="left" w:pos="1134"/>
        </w:tabs>
        <w:ind w:left="142" w:firstLine="284"/>
        <w:contextualSpacing/>
        <w:jc w:val="both"/>
      </w:pPr>
      <w:bookmarkStart w:id="1400" w:name="_Ref530397937"/>
      <w:r w:rsidRPr="00A9385D">
        <w:t xml:space="preserve">Transformatorių pastočių ir skirstyklų pagrindinių bei pagalbinių elektros įrenginių instrukcijų rengimą organizuoja </w:t>
      </w:r>
      <w:r w:rsidR="00E16D19" w:rsidRPr="00A9385D">
        <w:t>už įrenginių eksploataciją atsakingų padalinių</w:t>
      </w:r>
      <w:r w:rsidRPr="00A9385D">
        <w:t xml:space="preserve"> vadovai</w:t>
      </w:r>
      <w:bookmarkEnd w:id="1400"/>
      <w:r w:rsidR="00C5787F" w:rsidRPr="00A9385D">
        <w:t>.</w:t>
      </w:r>
    </w:p>
    <w:p w14:paraId="76867FB9" w14:textId="54CB595C" w:rsidR="00D92B78" w:rsidRPr="00A9385D" w:rsidRDefault="00D92B78" w:rsidP="004F25FA">
      <w:pPr>
        <w:numPr>
          <w:ilvl w:val="0"/>
          <w:numId w:val="36"/>
        </w:numPr>
        <w:tabs>
          <w:tab w:val="clear" w:pos="1920"/>
          <w:tab w:val="left" w:pos="1134"/>
        </w:tabs>
        <w:ind w:left="142" w:firstLine="284"/>
        <w:contextualSpacing/>
        <w:jc w:val="both"/>
      </w:pPr>
      <w:r w:rsidRPr="00A9385D">
        <w:t xml:space="preserve">Sudėtingo objekto (400-330 kV transformatorių pastočių (skirstyklų) arba daugiau kaip </w:t>
      </w:r>
      <w:r w:rsidR="002A76CC" w:rsidRPr="00A9385D">
        <w:t>10</w:t>
      </w:r>
      <w:r w:rsidRPr="00A9385D">
        <w:t xml:space="preserve"> prijunginių 110 kV transformatorių pastočių (skirstyklų)) eksploatavimo instrukcija gali būti visa apimanti (pastotę su visomis jos pagrindinėmis ir pagalbinėmis sistemomis it kt.) arba sudaryta iš dalių</w:t>
      </w:r>
      <w:r w:rsidR="006A5C01" w:rsidRPr="00A9385D">
        <w:t>,</w:t>
      </w:r>
      <w:r w:rsidRPr="00A9385D">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A9385D" w:rsidRDefault="00D92B78" w:rsidP="004F25FA">
      <w:pPr>
        <w:numPr>
          <w:ilvl w:val="0"/>
          <w:numId w:val="36"/>
        </w:numPr>
        <w:tabs>
          <w:tab w:val="clear" w:pos="1920"/>
          <w:tab w:val="left" w:pos="1134"/>
        </w:tabs>
        <w:ind w:left="142" w:firstLine="284"/>
        <w:contextualSpacing/>
        <w:jc w:val="both"/>
      </w:pPr>
      <w:r w:rsidRPr="00A9385D">
        <w:t>Įrenginių, sistemų ar vykdomų procedūrų ar procesų instrukcijos gali būti individualios (tik konkrečiam objektui), arba tipinės (kartotinės) ir taikomos keliems objektams.</w:t>
      </w:r>
    </w:p>
    <w:p w14:paraId="1DAF7CDE" w14:textId="77777777" w:rsidR="00D92B78" w:rsidRPr="00A9385D" w:rsidRDefault="00D92B78" w:rsidP="004F25FA">
      <w:pPr>
        <w:numPr>
          <w:ilvl w:val="0"/>
          <w:numId w:val="36"/>
        </w:numPr>
        <w:tabs>
          <w:tab w:val="clear" w:pos="1920"/>
          <w:tab w:val="num" w:pos="1134"/>
        </w:tabs>
        <w:ind w:left="142" w:firstLine="284"/>
        <w:contextualSpacing/>
        <w:jc w:val="both"/>
      </w:pPr>
      <w:r w:rsidRPr="00A9385D">
        <w:t>Instrukcijų sudėtine dalimi gali būti procesus padedantys suprasti planai, brėžiniai ar schemos.</w:t>
      </w:r>
    </w:p>
    <w:p w14:paraId="705607F1" w14:textId="3862287E" w:rsidR="00D92B78" w:rsidRPr="00A9385D" w:rsidRDefault="00D92B78" w:rsidP="004F25FA">
      <w:pPr>
        <w:numPr>
          <w:ilvl w:val="0"/>
          <w:numId w:val="36"/>
        </w:numPr>
        <w:tabs>
          <w:tab w:val="clear" w:pos="1920"/>
          <w:tab w:val="left" w:pos="1134"/>
        </w:tabs>
        <w:ind w:left="142" w:firstLine="284"/>
        <w:contextualSpacing/>
        <w:jc w:val="both"/>
      </w:pPr>
      <w:r w:rsidRPr="00A9385D">
        <w:t xml:space="preserve">Instrukciją pasirašo rengėjas, atitinkamo </w:t>
      </w:r>
      <w:r w:rsidR="00E16D19" w:rsidRPr="00A9385D">
        <w:t>už įrenginių eksploataciją atsakingų padalinių</w:t>
      </w:r>
      <w:r w:rsidRPr="00A9385D">
        <w:t xml:space="preserve"> vadovas, o operatyvinės priežiūros instrukcijas ir Sistemos valdymo centro Operatyvinio valdymo grupės vadovas.</w:t>
      </w:r>
    </w:p>
    <w:p w14:paraId="2F7BAAB4" w14:textId="3400AA3C" w:rsidR="00D92B78" w:rsidRPr="00A9385D" w:rsidRDefault="00D92B78" w:rsidP="004F25FA">
      <w:pPr>
        <w:numPr>
          <w:ilvl w:val="0"/>
          <w:numId w:val="36"/>
        </w:numPr>
        <w:tabs>
          <w:tab w:val="left" w:pos="1134"/>
        </w:tabs>
        <w:ind w:left="142" w:firstLine="284"/>
        <w:contextualSpacing/>
        <w:jc w:val="both"/>
      </w:pPr>
      <w:r w:rsidRPr="00A9385D">
        <w:t xml:space="preserve">Instrukciją tvirtina </w:t>
      </w:r>
      <w:r w:rsidR="00E16D19" w:rsidRPr="00A9385D">
        <w:t>už įrenginių eksploataciją atsakingo padalinio vadovas. Kai instrukciją parengia Rangovinė organizacija rekonstruojanti pastočių įrenginius</w:t>
      </w:r>
      <w:r w:rsidR="002A76CC" w:rsidRPr="00A9385D">
        <w:t>,</w:t>
      </w:r>
      <w:r w:rsidR="00E16D19" w:rsidRPr="00A9385D">
        <w:t xml:space="preserve"> ją patv</w:t>
      </w:r>
      <w:r w:rsidR="003B0631" w:rsidRPr="00A9385D">
        <w:t>irtina Rangovinės organizacijos</w:t>
      </w:r>
      <w:r w:rsidR="00E16D19" w:rsidRPr="00A9385D">
        <w:t xml:space="preserve"> technikos direktorius ar kitas įgaliotas atstovas. Gamyklinių instrukcijų tvirtinti neprivalu.</w:t>
      </w:r>
    </w:p>
    <w:p w14:paraId="36508280" w14:textId="24ECED57" w:rsidR="00D92B78" w:rsidRPr="00A9385D" w:rsidRDefault="00D92B78" w:rsidP="004F25FA">
      <w:pPr>
        <w:numPr>
          <w:ilvl w:val="0"/>
          <w:numId w:val="36"/>
        </w:numPr>
        <w:tabs>
          <w:tab w:val="left" w:pos="1134"/>
        </w:tabs>
        <w:ind w:left="142" w:firstLine="284"/>
        <w:contextualSpacing/>
        <w:jc w:val="both"/>
      </w:pPr>
      <w:r w:rsidRPr="00A9385D">
        <w:t xml:space="preserve">Instrukcijų sąrašą tvirtina </w:t>
      </w:r>
      <w:r w:rsidR="00E16D19" w:rsidRPr="00A9385D">
        <w:t>už įrenginių eksploataciją atsakingo padalinio aukštesnio lygio padalinio vadovas.</w:t>
      </w:r>
    </w:p>
    <w:p w14:paraId="49AB2A70" w14:textId="163950E7" w:rsidR="00D92B78" w:rsidRPr="00A9385D" w:rsidRDefault="00D92B78" w:rsidP="004F25FA">
      <w:pPr>
        <w:numPr>
          <w:ilvl w:val="0"/>
          <w:numId w:val="36"/>
        </w:numPr>
        <w:tabs>
          <w:tab w:val="clear" w:pos="1920"/>
          <w:tab w:val="left" w:pos="1134"/>
        </w:tabs>
        <w:ind w:left="142" w:firstLine="284"/>
        <w:contextualSpacing/>
        <w:jc w:val="both"/>
      </w:pPr>
      <w:r w:rsidRPr="00A9385D">
        <w:t xml:space="preserve">Instrukcija </w:t>
      </w:r>
      <w:r w:rsidR="00E16D19" w:rsidRPr="00A9385D">
        <w:t xml:space="preserve">nedelsiant </w:t>
      </w:r>
      <w:r w:rsidRPr="00A9385D">
        <w:t xml:space="preserve">peržiūrima </w:t>
      </w:r>
      <w:r w:rsidR="00E16D19" w:rsidRPr="00A9385D">
        <w:t xml:space="preserve">ir </w:t>
      </w:r>
      <w:r w:rsidRPr="00A9385D">
        <w:t>papildoma:</w:t>
      </w:r>
    </w:p>
    <w:p w14:paraId="4687DE88" w14:textId="4094B492" w:rsidR="00D92B78" w:rsidRPr="00A9385D" w:rsidRDefault="00D92B78" w:rsidP="004F25FA">
      <w:pPr>
        <w:numPr>
          <w:ilvl w:val="1"/>
          <w:numId w:val="37"/>
        </w:numPr>
        <w:tabs>
          <w:tab w:val="clear" w:pos="1440"/>
          <w:tab w:val="left" w:pos="1134"/>
        </w:tabs>
        <w:ind w:left="142" w:firstLine="284"/>
        <w:contextualSpacing/>
        <w:jc w:val="both"/>
      </w:pPr>
      <w:r w:rsidRPr="00A9385D">
        <w:t>pasikeitus eksploatavimo tvarkai;</w:t>
      </w:r>
    </w:p>
    <w:p w14:paraId="6570EB0F" w14:textId="5FE823A8" w:rsidR="00D92B78" w:rsidRPr="00A9385D" w:rsidRDefault="00D92B78" w:rsidP="004F25FA">
      <w:pPr>
        <w:numPr>
          <w:ilvl w:val="1"/>
          <w:numId w:val="37"/>
        </w:numPr>
        <w:tabs>
          <w:tab w:val="clear" w:pos="1440"/>
          <w:tab w:val="left" w:pos="1134"/>
        </w:tabs>
        <w:ind w:left="142" w:firstLine="284"/>
        <w:contextualSpacing/>
        <w:jc w:val="both"/>
      </w:pPr>
      <w:r w:rsidRPr="00A9385D">
        <w:t>pakeitus dalį įrangos;</w:t>
      </w:r>
    </w:p>
    <w:p w14:paraId="37F68E9E" w14:textId="77777777" w:rsidR="00D92B78" w:rsidRPr="00A9385D" w:rsidRDefault="00D92B78" w:rsidP="004F25FA">
      <w:pPr>
        <w:numPr>
          <w:ilvl w:val="1"/>
          <w:numId w:val="37"/>
        </w:numPr>
        <w:tabs>
          <w:tab w:val="clear" w:pos="1440"/>
          <w:tab w:val="left" w:pos="1134"/>
        </w:tabs>
        <w:ind w:left="142" w:firstLine="284"/>
        <w:contextualSpacing/>
        <w:jc w:val="both"/>
      </w:pPr>
      <w:r w:rsidRPr="00A9385D">
        <w:t>pasikeitus norminiams dokumentams.</w:t>
      </w:r>
    </w:p>
    <w:p w14:paraId="4C54E465" w14:textId="328E542A" w:rsidR="00D92B78" w:rsidRPr="00A9385D" w:rsidRDefault="00D92B78" w:rsidP="004F25FA">
      <w:pPr>
        <w:numPr>
          <w:ilvl w:val="0"/>
          <w:numId w:val="36"/>
        </w:numPr>
        <w:tabs>
          <w:tab w:val="clear" w:pos="1920"/>
          <w:tab w:val="left" w:pos="1134"/>
        </w:tabs>
        <w:ind w:left="142" w:firstLine="284"/>
        <w:contextualSpacing/>
        <w:jc w:val="both"/>
      </w:pPr>
      <w:r w:rsidRPr="00A9385D">
        <w:t xml:space="preserve">Už instrukcijų savalaikį paruošimą, koregavimą, įforminimą, saugojimą ir planinių peržiūrų organizavimą atsakingas </w:t>
      </w:r>
      <w:r w:rsidR="00E16D19" w:rsidRPr="00A9385D">
        <w:t>už įrenginių eksploataciją atsakingų padalinių</w:t>
      </w:r>
      <w:r w:rsidRPr="00A9385D">
        <w:t xml:space="preserve"> vadova</w:t>
      </w:r>
      <w:r w:rsidR="00E16D19" w:rsidRPr="00A9385D">
        <w:t>i</w:t>
      </w:r>
      <w:r w:rsidRPr="00A9385D">
        <w:t>.</w:t>
      </w:r>
    </w:p>
    <w:p w14:paraId="059CAB0E" w14:textId="56EFE3AF" w:rsidR="00E2425E" w:rsidRPr="00A9385D" w:rsidRDefault="00D92B78" w:rsidP="004F25FA">
      <w:pPr>
        <w:numPr>
          <w:ilvl w:val="0"/>
          <w:numId w:val="36"/>
        </w:numPr>
        <w:tabs>
          <w:tab w:val="clear" w:pos="1920"/>
          <w:tab w:val="left" w:pos="1134"/>
          <w:tab w:val="num" w:pos="1560"/>
        </w:tabs>
        <w:ind w:left="142" w:firstLine="284"/>
        <w:contextualSpacing/>
        <w:jc w:val="both"/>
      </w:pPr>
      <w:r w:rsidRPr="00A9385D">
        <w:t>Instrukcijos pakeitimai įforminami 8 - 11 punktų nustatyta tvarka.</w:t>
      </w:r>
    </w:p>
    <w:p w14:paraId="506CFD12" w14:textId="038C3E37" w:rsidR="00D92B78" w:rsidRPr="00A9385D" w:rsidRDefault="00E16D19" w:rsidP="004F25FA">
      <w:pPr>
        <w:numPr>
          <w:ilvl w:val="0"/>
          <w:numId w:val="36"/>
        </w:numPr>
        <w:tabs>
          <w:tab w:val="left" w:pos="1134"/>
        </w:tabs>
        <w:ind w:left="142" w:firstLine="284"/>
        <w:contextualSpacing/>
        <w:jc w:val="both"/>
      </w:pPr>
      <w:r w:rsidRPr="00A9385D">
        <w:t>Už įrenginių eksploataciją atsakingame padalinyje</w:t>
      </w:r>
      <w:r w:rsidR="007D54A1" w:rsidRPr="00A9385D">
        <w:t xml:space="preserve"> </w:t>
      </w:r>
      <w:r w:rsidR="00D92B78" w:rsidRPr="00A9385D">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A9385D">
        <w:t>aisyklių nustatytu periodiškumu.</w:t>
      </w:r>
    </w:p>
    <w:p w14:paraId="00358BB6" w14:textId="07134B57" w:rsidR="00D92B78" w:rsidRPr="00A9385D" w:rsidRDefault="00E16D19" w:rsidP="004F25FA">
      <w:pPr>
        <w:numPr>
          <w:ilvl w:val="0"/>
          <w:numId w:val="36"/>
        </w:numPr>
        <w:tabs>
          <w:tab w:val="clear" w:pos="1920"/>
          <w:tab w:val="left" w:pos="1134"/>
        </w:tabs>
        <w:ind w:left="142" w:firstLine="284"/>
        <w:contextualSpacing/>
        <w:jc w:val="both"/>
      </w:pPr>
      <w:r w:rsidRPr="00A9385D">
        <w:t>Kai r</w:t>
      </w:r>
      <w:r w:rsidR="00D92B78" w:rsidRPr="00A9385D">
        <w:t>ekonstruojamų pastočių įrenginių eksploatavimo instrukcijas pateikia įrenginių tiekėjas arba sudaro Rangovas</w:t>
      </w:r>
      <w:r w:rsidRPr="00A9385D">
        <w:t xml:space="preserve"> jas pasirašo parengęs asmuo,</w:t>
      </w:r>
      <w:r w:rsidR="00D92B78" w:rsidRPr="00A9385D">
        <w:t xml:space="preserve"> </w:t>
      </w:r>
      <w:r w:rsidRPr="00A9385D">
        <w:t>k</w:t>
      </w:r>
      <w:r w:rsidR="00D92B78" w:rsidRPr="00A9385D">
        <w:t xml:space="preserve">ai instrukcijoje nurodomi specifiniai tik tam objektui taikomi organizaciniai ar techniniai reikalavimai ją </w:t>
      </w:r>
      <w:r w:rsidR="00FD2023" w:rsidRPr="00A9385D">
        <w:t>peržiūri ir pasirašo už įrenginių eksploataciją atsakingi padalinių darbuotojai</w:t>
      </w:r>
      <w:r w:rsidR="00D92B78" w:rsidRPr="00A9385D">
        <w:t>, o operatyvinės priežiūros instrukcijas ir Sistemos valdymo centro Operatyvinio valdymo grupės vadov</w:t>
      </w:r>
      <w:r w:rsidR="007A1380" w:rsidRPr="00A9385D">
        <w:t>as</w:t>
      </w:r>
      <w:r w:rsidR="00D92B78" w:rsidRPr="00A9385D">
        <w:t xml:space="preserve">. </w:t>
      </w:r>
      <w:r w:rsidR="00FD2023" w:rsidRPr="00A9385D">
        <w:t>Instrukcijos tvirtinamos 9 punkte nustatyta tvarka</w:t>
      </w:r>
      <w:r w:rsidR="00D92B78" w:rsidRPr="00A9385D">
        <w:t>.</w:t>
      </w:r>
    </w:p>
    <w:p w14:paraId="213D7560" w14:textId="31478A97" w:rsidR="00D92B78" w:rsidRPr="00A9385D" w:rsidRDefault="00D92B78" w:rsidP="004F25FA">
      <w:pPr>
        <w:numPr>
          <w:ilvl w:val="0"/>
          <w:numId w:val="36"/>
        </w:numPr>
        <w:tabs>
          <w:tab w:val="left" w:pos="1134"/>
        </w:tabs>
        <w:ind w:left="142" w:firstLine="284"/>
        <w:contextualSpacing/>
        <w:jc w:val="both"/>
      </w:pPr>
      <w:r w:rsidRPr="00A9385D">
        <w:t>Rekonstruojamų pastočių įrenginių operatyvinės priežiūros instrukcijos rengiamos ir suderinamos prieš kiekvieno etapo naujai sumontuotų įrenginių techninio</w:t>
      </w:r>
      <w:r w:rsidR="003B0631" w:rsidRPr="00A9385D">
        <w:t xml:space="preserve"> įvertinimo komisiją, įvertinus</w:t>
      </w:r>
      <w:r w:rsidRPr="00A9385D">
        <w:t xml:space="preserve"> naujai sumontuotos dalies apimtis. Etapais rengiamos instrukcijos vadinamos laikinosiomis. Pasibaigus rekonstrukcijai, turi būti parengta nuolatinė operatyvinės priežiūros instrukcija.</w:t>
      </w:r>
    </w:p>
    <w:p w14:paraId="4DCC9674" w14:textId="75849FDA" w:rsidR="00D92B78" w:rsidRPr="00A9385D" w:rsidRDefault="00D92B78" w:rsidP="004F25FA">
      <w:pPr>
        <w:numPr>
          <w:ilvl w:val="0"/>
          <w:numId w:val="36"/>
        </w:numPr>
        <w:tabs>
          <w:tab w:val="left" w:pos="1134"/>
        </w:tabs>
        <w:ind w:left="142" w:firstLine="284"/>
        <w:contextualSpacing/>
        <w:jc w:val="both"/>
      </w:pPr>
      <w:r w:rsidRPr="00A9385D">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241ED668" w14:textId="22A86FBE" w:rsidR="00D17454" w:rsidRPr="00A9385D" w:rsidRDefault="00EC683C" w:rsidP="004F25FA">
      <w:pPr>
        <w:numPr>
          <w:ilvl w:val="0"/>
          <w:numId w:val="36"/>
        </w:numPr>
        <w:tabs>
          <w:tab w:val="left" w:pos="1134"/>
        </w:tabs>
        <w:ind w:left="142" w:firstLine="284"/>
        <w:contextualSpacing/>
        <w:jc w:val="both"/>
      </w:pPr>
      <w:r w:rsidRPr="00A9385D">
        <w:t>Instrukcij</w:t>
      </w:r>
      <w:r w:rsidR="00EE3ED4" w:rsidRPr="00A9385D">
        <w:t>os, pasirašyt</w:t>
      </w:r>
      <w:r w:rsidR="00DD4A9C" w:rsidRPr="00A9385D">
        <w:t>os</w:t>
      </w:r>
      <w:r w:rsidR="00EE3ED4" w:rsidRPr="00A9385D">
        <w:t xml:space="preserve"> elektroniniu būdu</w:t>
      </w:r>
      <w:r w:rsidR="001A54C8" w:rsidRPr="00A9385D">
        <w:t xml:space="preserve">, </w:t>
      </w:r>
      <w:r w:rsidR="00687FC3" w:rsidRPr="00A9385D">
        <w:t>spausdinti</w:t>
      </w:r>
      <w:r w:rsidR="006A5C01" w:rsidRPr="00A9385D">
        <w:t xml:space="preserve"> nebūtina</w:t>
      </w:r>
      <w:r w:rsidR="00081FDF" w:rsidRPr="00A9385D">
        <w:t>, o tik patalpinti TVIS prie objekt</w:t>
      </w:r>
      <w:r w:rsidR="00F12F66" w:rsidRPr="00A9385D">
        <w:t>o</w:t>
      </w:r>
      <w:r w:rsidR="00081FDF" w:rsidRPr="00A9385D">
        <w:t xml:space="preserve"> </w:t>
      </w:r>
      <w:r w:rsidR="00F12F66" w:rsidRPr="00A9385D">
        <w:t>dokumentacijos</w:t>
      </w:r>
      <w:r w:rsidR="00687FC3" w:rsidRPr="00A9385D">
        <w:t>.</w:t>
      </w:r>
    </w:p>
    <w:p w14:paraId="7C35C504" w14:textId="6C246CF3" w:rsidR="00D92B78" w:rsidRPr="00A9385D" w:rsidRDefault="00D92B78" w:rsidP="004F25FA">
      <w:pPr>
        <w:numPr>
          <w:ilvl w:val="0"/>
          <w:numId w:val="36"/>
        </w:numPr>
        <w:tabs>
          <w:tab w:val="left" w:pos="1134"/>
        </w:tabs>
        <w:ind w:left="142" w:firstLine="284"/>
        <w:contextualSpacing/>
        <w:jc w:val="both"/>
      </w:pPr>
      <w:r w:rsidRPr="00A9385D">
        <w:t>Instrukcija (popierinėje formoje) turi būti susegta. P</w:t>
      </w:r>
      <w:r w:rsidR="00A379AE" w:rsidRPr="00A9385D">
        <w:t>uslapiai turi būti sunumeruoti.</w:t>
      </w:r>
    </w:p>
    <w:p w14:paraId="35D428EF" w14:textId="3C15371E" w:rsidR="00D92B78" w:rsidRPr="00A9385D" w:rsidRDefault="00D92B78" w:rsidP="004F25FA">
      <w:pPr>
        <w:numPr>
          <w:ilvl w:val="0"/>
          <w:numId w:val="36"/>
        </w:numPr>
        <w:tabs>
          <w:tab w:val="clear" w:pos="1920"/>
          <w:tab w:val="left" w:pos="1134"/>
        </w:tabs>
        <w:ind w:left="142" w:firstLine="284"/>
        <w:contextualSpacing/>
        <w:jc w:val="both"/>
      </w:pPr>
      <w:r w:rsidRPr="00A9385D">
        <w:lastRenderedPageBreak/>
        <w:t xml:space="preserve">Instrukcijų apskaitos žymenys atitinkamam </w:t>
      </w:r>
      <w:r w:rsidR="00FD2023" w:rsidRPr="00A9385D">
        <w:t>už įrenginių eksploataciją atsakingame padalinyje</w:t>
      </w:r>
      <w:r w:rsidRPr="00A9385D">
        <w:t xml:space="preserve"> turi būti unifikuoti.</w:t>
      </w:r>
    </w:p>
    <w:p w14:paraId="273323AE" w14:textId="14F05ADC" w:rsidR="00D92B78" w:rsidRPr="00A9385D" w:rsidRDefault="00D92B78" w:rsidP="004F25FA">
      <w:pPr>
        <w:numPr>
          <w:ilvl w:val="0"/>
          <w:numId w:val="36"/>
        </w:numPr>
        <w:tabs>
          <w:tab w:val="left" w:pos="1134"/>
        </w:tabs>
        <w:ind w:left="142" w:firstLine="284"/>
        <w:contextualSpacing/>
        <w:jc w:val="both"/>
      </w:pPr>
      <w:r w:rsidRPr="00A9385D">
        <w:t xml:space="preserve">Instrukcijų apskaitos žymenis rengėjui nurodo atitinkamo </w:t>
      </w:r>
      <w:r w:rsidR="00FD2023" w:rsidRPr="00A9385D">
        <w:t>už įrenginių eksploataciją atsakingo padalinio</w:t>
      </w:r>
      <w:r w:rsidRPr="00A9385D">
        <w:t xml:space="preserve"> vadovas.</w:t>
      </w:r>
    </w:p>
    <w:p w14:paraId="6FEC8F4B" w14:textId="77777777" w:rsidR="00D92B78" w:rsidRPr="00A9385D" w:rsidRDefault="00D92B78" w:rsidP="001B3F23">
      <w:pPr>
        <w:tabs>
          <w:tab w:val="num" w:pos="1080"/>
          <w:tab w:val="left" w:pos="1134"/>
        </w:tabs>
        <w:contextualSpacing/>
        <w:jc w:val="both"/>
      </w:pPr>
    </w:p>
    <w:p w14:paraId="61421C37" w14:textId="77777777" w:rsidR="00D92B78" w:rsidRPr="00A9385D" w:rsidRDefault="00D92B78" w:rsidP="001B3F23">
      <w:pPr>
        <w:contextualSpacing/>
        <w:jc w:val="center"/>
      </w:pPr>
      <w:r w:rsidRPr="00A9385D">
        <w:t>III. INSTRUKCIJŲ TURINYS</w:t>
      </w:r>
    </w:p>
    <w:p w14:paraId="40416071" w14:textId="77777777" w:rsidR="00D92B78" w:rsidRPr="00A9385D" w:rsidRDefault="00D92B78" w:rsidP="001B3F23">
      <w:pPr>
        <w:tabs>
          <w:tab w:val="num" w:pos="1080"/>
        </w:tabs>
        <w:contextualSpacing/>
        <w:jc w:val="both"/>
        <w:rPr>
          <w:b/>
        </w:rPr>
      </w:pPr>
    </w:p>
    <w:p w14:paraId="271DAF8F" w14:textId="77777777" w:rsidR="00D92B78" w:rsidRPr="00A9385D" w:rsidRDefault="00D92B78" w:rsidP="004F25FA">
      <w:pPr>
        <w:numPr>
          <w:ilvl w:val="0"/>
          <w:numId w:val="36"/>
        </w:numPr>
        <w:tabs>
          <w:tab w:val="clear" w:pos="1920"/>
          <w:tab w:val="num" w:pos="1134"/>
        </w:tabs>
        <w:ind w:left="142" w:firstLine="284"/>
        <w:contextualSpacing/>
        <w:jc w:val="both"/>
      </w:pPr>
      <w:r w:rsidRPr="00A9385D">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A9385D" w:rsidRDefault="00D92B78" w:rsidP="004F25FA">
      <w:pPr>
        <w:numPr>
          <w:ilvl w:val="0"/>
          <w:numId w:val="36"/>
        </w:numPr>
        <w:tabs>
          <w:tab w:val="clear" w:pos="1920"/>
          <w:tab w:val="num" w:pos="1134"/>
        </w:tabs>
        <w:ind w:left="142" w:firstLine="284"/>
        <w:contextualSpacing/>
        <w:jc w:val="both"/>
      </w:pPr>
      <w:r w:rsidRPr="00A9385D">
        <w:t xml:space="preserve">Litgrid AB, instrukcijų rengėjui, pateikia instrukcijų šablonus (geros patirties pavyzdžius), kuriais vadovaujantis yra ruošiamos instrukcijos. </w:t>
      </w:r>
    </w:p>
    <w:p w14:paraId="3E654C29" w14:textId="77777777" w:rsidR="00D92B78" w:rsidRPr="00A9385D" w:rsidRDefault="00D92B78" w:rsidP="004F25FA">
      <w:pPr>
        <w:numPr>
          <w:ilvl w:val="0"/>
          <w:numId w:val="36"/>
        </w:numPr>
        <w:tabs>
          <w:tab w:val="clear" w:pos="1920"/>
          <w:tab w:val="num" w:pos="1134"/>
        </w:tabs>
        <w:ind w:left="142" w:firstLine="284"/>
        <w:contextualSpacing/>
        <w:jc w:val="both"/>
      </w:pPr>
      <w:r w:rsidRPr="00A9385D">
        <w:t>Instrukcijoje turi būti:</w:t>
      </w:r>
    </w:p>
    <w:p w14:paraId="4F278A19" w14:textId="77777777" w:rsidR="00D92B78" w:rsidRPr="00A9385D" w:rsidRDefault="00D92B78" w:rsidP="004F25FA">
      <w:pPr>
        <w:numPr>
          <w:ilvl w:val="0"/>
          <w:numId w:val="38"/>
        </w:numPr>
        <w:tabs>
          <w:tab w:val="num" w:pos="1134"/>
        </w:tabs>
        <w:ind w:left="142" w:firstLine="284"/>
        <w:contextualSpacing/>
        <w:jc w:val="both"/>
      </w:pPr>
      <w:r w:rsidRPr="00A9385D">
        <w:t>bendroji dalis;</w:t>
      </w:r>
    </w:p>
    <w:p w14:paraId="3AE9CCAE" w14:textId="77777777" w:rsidR="00D92B78" w:rsidRPr="00A9385D" w:rsidRDefault="00D92B78" w:rsidP="004F25FA">
      <w:pPr>
        <w:numPr>
          <w:ilvl w:val="0"/>
          <w:numId w:val="38"/>
        </w:numPr>
        <w:tabs>
          <w:tab w:val="num" w:pos="1134"/>
        </w:tabs>
        <w:ind w:left="142" w:firstLine="284"/>
        <w:contextualSpacing/>
        <w:jc w:val="both"/>
      </w:pPr>
      <w:r w:rsidRPr="00A9385D">
        <w:t>įrenginių ir statinių trumpa charakteristika;</w:t>
      </w:r>
    </w:p>
    <w:p w14:paraId="365E02C2" w14:textId="77777777" w:rsidR="00D92B78" w:rsidRPr="00A9385D" w:rsidRDefault="00D92B78" w:rsidP="004F25FA">
      <w:pPr>
        <w:numPr>
          <w:ilvl w:val="0"/>
          <w:numId w:val="38"/>
        </w:numPr>
        <w:tabs>
          <w:tab w:val="num" w:pos="1134"/>
        </w:tabs>
        <w:ind w:left="142" w:firstLine="284"/>
        <w:contextualSpacing/>
        <w:jc w:val="both"/>
      </w:pPr>
      <w:r w:rsidRPr="00A9385D">
        <w:t xml:space="preserve">įrenginių paruošimo įjungti, įjungimo, išjungimo sąlygos ir tvarka; </w:t>
      </w:r>
    </w:p>
    <w:p w14:paraId="4F9C9442" w14:textId="77777777" w:rsidR="00D92B78" w:rsidRPr="00A9385D" w:rsidRDefault="00D92B78" w:rsidP="004F25FA">
      <w:pPr>
        <w:numPr>
          <w:ilvl w:val="0"/>
          <w:numId w:val="38"/>
        </w:numPr>
        <w:tabs>
          <w:tab w:val="num" w:pos="1134"/>
        </w:tabs>
        <w:ind w:left="142" w:firstLine="284"/>
        <w:contextualSpacing/>
        <w:jc w:val="both"/>
      </w:pPr>
      <w:r w:rsidRPr="00A9385D">
        <w:t>nurodyti įrenginio(-ių) valdymo būdai, kada jie naudojami;</w:t>
      </w:r>
    </w:p>
    <w:p w14:paraId="44F08244" w14:textId="77777777" w:rsidR="00D92B78" w:rsidRPr="00A9385D" w:rsidRDefault="00D92B78" w:rsidP="004F25FA">
      <w:pPr>
        <w:numPr>
          <w:ilvl w:val="0"/>
          <w:numId w:val="38"/>
        </w:numPr>
        <w:tabs>
          <w:tab w:val="num" w:pos="1134"/>
        </w:tabs>
        <w:ind w:left="142" w:firstLine="284"/>
        <w:contextualSpacing/>
        <w:jc w:val="both"/>
      </w:pPr>
      <w:r w:rsidRPr="00A9385D">
        <w:t>nurodyta kaip turi būti elgiamasi dažniausiai pasitaikančių gedimų atvejais;</w:t>
      </w:r>
    </w:p>
    <w:p w14:paraId="59C23FD2" w14:textId="77777777" w:rsidR="00D92B78" w:rsidRPr="00A9385D" w:rsidRDefault="00D92B78" w:rsidP="004F25FA">
      <w:pPr>
        <w:numPr>
          <w:ilvl w:val="0"/>
          <w:numId w:val="38"/>
        </w:numPr>
        <w:tabs>
          <w:tab w:val="num" w:pos="1134"/>
        </w:tabs>
        <w:ind w:left="142" w:firstLine="284"/>
        <w:contextualSpacing/>
        <w:jc w:val="both"/>
      </w:pPr>
      <w:r w:rsidRPr="00A9385D">
        <w:t>nurodytos sąlygos, kurioms esant įrenginys privalo būti išjungtas avarine tvarka, avarinio išjungimo būdai;</w:t>
      </w:r>
    </w:p>
    <w:p w14:paraId="0C174252" w14:textId="77777777" w:rsidR="00D92B78" w:rsidRPr="00A9385D" w:rsidRDefault="00D92B78" w:rsidP="004F25FA">
      <w:pPr>
        <w:numPr>
          <w:ilvl w:val="0"/>
          <w:numId w:val="38"/>
        </w:numPr>
        <w:tabs>
          <w:tab w:val="num" w:pos="1134"/>
        </w:tabs>
        <w:ind w:left="142" w:firstLine="284"/>
        <w:contextualSpacing/>
        <w:jc w:val="both"/>
      </w:pPr>
      <w:r w:rsidRPr="00A9385D">
        <w:t>įvardintos įrenginio normalių darbo režimų ribos ir saugios būklės kriterijai;</w:t>
      </w:r>
    </w:p>
    <w:p w14:paraId="7357EDE5" w14:textId="77777777" w:rsidR="00D92B78" w:rsidRPr="00A9385D" w:rsidRDefault="00D92B78" w:rsidP="004F25FA">
      <w:pPr>
        <w:numPr>
          <w:ilvl w:val="0"/>
          <w:numId w:val="38"/>
        </w:numPr>
        <w:tabs>
          <w:tab w:val="num" w:pos="1134"/>
        </w:tabs>
        <w:ind w:left="142" w:firstLine="284"/>
        <w:contextualSpacing/>
        <w:jc w:val="both"/>
      </w:pPr>
      <w:r w:rsidRPr="00A9385D">
        <w:t>nurodyta įrenginių ir statinių (apžiūrų, remontų, bandymų, techninės ir operatyvinės) priežiūros tvarka;</w:t>
      </w:r>
    </w:p>
    <w:p w14:paraId="0F4E6D8B" w14:textId="25C1048D" w:rsidR="00D92B78" w:rsidRPr="00A9385D" w:rsidRDefault="00D92B78" w:rsidP="004F25FA">
      <w:pPr>
        <w:numPr>
          <w:ilvl w:val="0"/>
          <w:numId w:val="38"/>
        </w:numPr>
        <w:tabs>
          <w:tab w:val="num" w:pos="1134"/>
        </w:tabs>
        <w:ind w:left="142" w:firstLine="284"/>
        <w:contextualSpacing/>
        <w:jc w:val="both"/>
      </w:pPr>
      <w:r w:rsidRPr="00A9385D">
        <w:t>aprašyti specialūs darbo saugos šiame įrenginyje ar objekte reikalavimai, jeigu jis turi chemiškai pavojingų medžiagų (Pvz. SF6 dujų, sieros rūgšties ir kt.), arba darbai turi būti vykdomi padidinto stiprumo (daugia</w:t>
      </w:r>
      <w:r w:rsidR="6BD569B0" w:rsidRPr="00A9385D">
        <w:t>u</w:t>
      </w:r>
      <w:r w:rsidRPr="00A9385D">
        <w:t xml:space="preserve"> nei 5 kV/m) elektriniame lauke nurodant galimus pavojus, rizikas, pakenkimo požymius ir žmogaus apsisaugojimo priemones. </w:t>
      </w:r>
    </w:p>
    <w:p w14:paraId="4ECD3102" w14:textId="77777777" w:rsidR="00D92B78" w:rsidRPr="00A9385D" w:rsidRDefault="00D92B78" w:rsidP="004F25FA">
      <w:pPr>
        <w:numPr>
          <w:ilvl w:val="0"/>
          <w:numId w:val="38"/>
        </w:numPr>
        <w:tabs>
          <w:tab w:val="num" w:pos="1134"/>
        </w:tabs>
        <w:ind w:left="142" w:firstLine="284"/>
        <w:contextualSpacing/>
        <w:jc w:val="both"/>
      </w:pPr>
      <w:r w:rsidRPr="00A9385D">
        <w:t xml:space="preserve">aprašyti specialūs šiam įrenginiui ar įrangai, objektui arba su juo siejamiems procesams taikytini sprogimo, priešgaisrinės saugos, gaisro gesinimo ir kiti reikalavimai; </w:t>
      </w:r>
    </w:p>
    <w:p w14:paraId="30DDE674" w14:textId="77777777" w:rsidR="00D92B78" w:rsidRPr="00A9385D" w:rsidRDefault="00D92B78" w:rsidP="004F25FA">
      <w:pPr>
        <w:numPr>
          <w:ilvl w:val="0"/>
          <w:numId w:val="38"/>
        </w:numPr>
        <w:tabs>
          <w:tab w:val="num" w:pos="1134"/>
        </w:tabs>
        <w:ind w:left="142" w:firstLine="284"/>
        <w:contextualSpacing/>
        <w:jc w:val="both"/>
      </w:pPr>
      <w:r w:rsidRPr="00A9385D">
        <w:t>baigiamoji dalis.</w:t>
      </w:r>
    </w:p>
    <w:p w14:paraId="4BDEC9FB" w14:textId="77777777" w:rsidR="00D92B78" w:rsidRPr="00A9385D" w:rsidRDefault="00D92B78" w:rsidP="004F25FA">
      <w:pPr>
        <w:numPr>
          <w:ilvl w:val="0"/>
          <w:numId w:val="36"/>
        </w:numPr>
        <w:tabs>
          <w:tab w:val="clear" w:pos="1920"/>
          <w:tab w:val="num" w:pos="1134"/>
        </w:tabs>
        <w:ind w:left="142" w:firstLine="284"/>
        <w:contextualSpacing/>
        <w:jc w:val="both"/>
      </w:pPr>
      <w:r w:rsidRPr="00A9385D">
        <w:t>Instrukcijos sudaromos vadovaujantis:</w:t>
      </w:r>
    </w:p>
    <w:p w14:paraId="3CF773DB" w14:textId="77777777" w:rsidR="00D92B78" w:rsidRPr="00A9385D" w:rsidRDefault="00D92B78" w:rsidP="004F25FA">
      <w:pPr>
        <w:numPr>
          <w:ilvl w:val="0"/>
          <w:numId w:val="39"/>
        </w:numPr>
        <w:tabs>
          <w:tab w:val="num" w:pos="1134"/>
        </w:tabs>
        <w:ind w:left="142" w:firstLine="284"/>
        <w:contextualSpacing/>
        <w:jc w:val="both"/>
      </w:pPr>
      <w:r w:rsidRPr="00A9385D">
        <w:t xml:space="preserve">Elektrinių ir elektros tinklų eksploatavimo taisyklėmis; </w:t>
      </w:r>
    </w:p>
    <w:p w14:paraId="7C2471F2" w14:textId="77777777" w:rsidR="00D92B78" w:rsidRPr="00A9385D" w:rsidRDefault="00D92B78" w:rsidP="004F25FA">
      <w:pPr>
        <w:numPr>
          <w:ilvl w:val="0"/>
          <w:numId w:val="39"/>
        </w:numPr>
        <w:tabs>
          <w:tab w:val="num" w:pos="1134"/>
        </w:tabs>
        <w:ind w:left="142" w:firstLine="284"/>
        <w:contextualSpacing/>
        <w:jc w:val="both"/>
      </w:pPr>
      <w:r w:rsidRPr="00A9385D">
        <w:t>įrenginių ar įrangos gamintojo techniniais dokumentais;</w:t>
      </w:r>
    </w:p>
    <w:p w14:paraId="1D344581" w14:textId="77777777" w:rsidR="00D92B78" w:rsidRPr="00A9385D" w:rsidRDefault="00D92B78" w:rsidP="004F25FA">
      <w:pPr>
        <w:numPr>
          <w:ilvl w:val="0"/>
          <w:numId w:val="39"/>
        </w:numPr>
        <w:tabs>
          <w:tab w:val="num" w:pos="1134"/>
        </w:tabs>
        <w:ind w:left="142" w:firstLine="284"/>
        <w:contextualSpacing/>
        <w:jc w:val="both"/>
      </w:pPr>
      <w:r w:rsidRPr="00A9385D">
        <w:t>Lietuvos respublikos ir Europos sąjungos teisės aktais;</w:t>
      </w:r>
    </w:p>
    <w:p w14:paraId="795B319D" w14:textId="77777777" w:rsidR="00D92B78" w:rsidRPr="00A9385D" w:rsidRDefault="00D92B78" w:rsidP="004F25FA">
      <w:pPr>
        <w:numPr>
          <w:ilvl w:val="0"/>
          <w:numId w:val="39"/>
        </w:numPr>
        <w:tabs>
          <w:tab w:val="num" w:pos="1134"/>
        </w:tabs>
        <w:ind w:left="142" w:firstLine="284"/>
        <w:contextualSpacing/>
        <w:jc w:val="both"/>
      </w:pPr>
      <w:r w:rsidRPr="00A9385D">
        <w:t>Bendrovėje galiojančiais įrenginių ar įrangos eksploatavimo Reglamentais;</w:t>
      </w:r>
    </w:p>
    <w:p w14:paraId="3A8B4660" w14:textId="77777777" w:rsidR="00D92B78" w:rsidRPr="00A9385D" w:rsidRDefault="00D92B78" w:rsidP="004F25FA">
      <w:pPr>
        <w:numPr>
          <w:ilvl w:val="0"/>
          <w:numId w:val="39"/>
        </w:numPr>
        <w:tabs>
          <w:tab w:val="num" w:pos="1134"/>
        </w:tabs>
        <w:ind w:left="142" w:firstLine="284"/>
        <w:contextualSpacing/>
        <w:jc w:val="both"/>
      </w:pPr>
      <w:r w:rsidRPr="00A9385D">
        <w:t xml:space="preserve">kitais instrukcijų rengimą ir eksploatavimą reglamentuojančiais dokumentais. </w:t>
      </w:r>
    </w:p>
    <w:p w14:paraId="0C17B1E9" w14:textId="77777777" w:rsidR="00D92B78" w:rsidRPr="00A9385D" w:rsidRDefault="00D92B78" w:rsidP="004F25FA">
      <w:pPr>
        <w:numPr>
          <w:ilvl w:val="0"/>
          <w:numId w:val="36"/>
        </w:numPr>
        <w:tabs>
          <w:tab w:val="clear" w:pos="1920"/>
          <w:tab w:val="num" w:pos="1134"/>
        </w:tabs>
        <w:ind w:left="142" w:firstLine="284"/>
        <w:contextualSpacing/>
        <w:jc w:val="both"/>
      </w:pPr>
      <w:r w:rsidRPr="00A9385D">
        <w:t>Bendrojoje instrukcijos dalyje nurodomi:</w:t>
      </w:r>
    </w:p>
    <w:p w14:paraId="0410F3BE" w14:textId="77777777" w:rsidR="00D92B78" w:rsidRPr="00A9385D" w:rsidRDefault="00D92B78" w:rsidP="004F25FA">
      <w:pPr>
        <w:numPr>
          <w:ilvl w:val="0"/>
          <w:numId w:val="40"/>
        </w:numPr>
        <w:tabs>
          <w:tab w:val="num" w:pos="1134"/>
          <w:tab w:val="left" w:pos="1418"/>
        </w:tabs>
        <w:ind w:left="142" w:firstLine="284"/>
        <w:contextualSpacing/>
        <w:jc w:val="both"/>
      </w:pPr>
      <w:r w:rsidRPr="00A9385D">
        <w:t>instrukcijos paskirtis ir sudėtis;</w:t>
      </w:r>
    </w:p>
    <w:p w14:paraId="19636710" w14:textId="77777777" w:rsidR="00D92B78" w:rsidRPr="00A9385D" w:rsidRDefault="00D92B78" w:rsidP="004F25FA">
      <w:pPr>
        <w:numPr>
          <w:ilvl w:val="0"/>
          <w:numId w:val="40"/>
        </w:numPr>
        <w:tabs>
          <w:tab w:val="num" w:pos="1134"/>
          <w:tab w:val="left" w:pos="1418"/>
        </w:tabs>
        <w:ind w:left="142" w:firstLine="284"/>
        <w:contextualSpacing/>
        <w:jc w:val="both"/>
      </w:pPr>
      <w:r w:rsidRPr="00A9385D">
        <w:t xml:space="preserve">darbuotojai, kurie turi būti susipažinę ir ją vykdyti; </w:t>
      </w:r>
    </w:p>
    <w:p w14:paraId="15759CA5" w14:textId="77777777" w:rsidR="00D92B78" w:rsidRPr="00A9385D" w:rsidRDefault="00D92B78" w:rsidP="004F25FA">
      <w:pPr>
        <w:numPr>
          <w:ilvl w:val="0"/>
          <w:numId w:val="40"/>
        </w:numPr>
        <w:tabs>
          <w:tab w:val="num" w:pos="1134"/>
          <w:tab w:val="left" w:pos="1418"/>
        </w:tabs>
        <w:ind w:left="142" w:firstLine="284"/>
        <w:contextualSpacing/>
        <w:jc w:val="both"/>
      </w:pPr>
      <w:r w:rsidRPr="00A9385D">
        <w:t xml:space="preserve">norminiai dokumentai, kurių pagrindu parengta instrukcija; </w:t>
      </w:r>
    </w:p>
    <w:p w14:paraId="5C071286" w14:textId="77777777" w:rsidR="00D92B78" w:rsidRPr="00A9385D" w:rsidRDefault="00D92B78" w:rsidP="004F25FA">
      <w:pPr>
        <w:numPr>
          <w:ilvl w:val="0"/>
          <w:numId w:val="40"/>
        </w:numPr>
        <w:tabs>
          <w:tab w:val="num" w:pos="1134"/>
          <w:tab w:val="left" w:pos="1418"/>
        </w:tabs>
        <w:ind w:left="142" w:firstLine="284"/>
        <w:contextualSpacing/>
        <w:jc w:val="both"/>
      </w:pPr>
      <w:r w:rsidRPr="00A9385D">
        <w:t xml:space="preserve">bendrieji įrenginio, sistemos ar proceso kuriuos reglamentuoja instrukcija ypatumai. </w:t>
      </w:r>
    </w:p>
    <w:p w14:paraId="165E7B72" w14:textId="3C40A6FA" w:rsidR="00D92B78" w:rsidRPr="00A9385D" w:rsidRDefault="00D92B78" w:rsidP="004F25FA">
      <w:pPr>
        <w:numPr>
          <w:ilvl w:val="0"/>
          <w:numId w:val="36"/>
        </w:numPr>
        <w:tabs>
          <w:tab w:val="clear" w:pos="1920"/>
          <w:tab w:val="num" w:pos="1134"/>
        </w:tabs>
        <w:ind w:left="142" w:firstLine="284"/>
        <w:contextualSpacing/>
        <w:jc w:val="both"/>
      </w:pPr>
      <w:r w:rsidRPr="00A9385D">
        <w:t>Kitose dalyse (2</w:t>
      </w:r>
      <w:r w:rsidR="002139A1" w:rsidRPr="00A9385D">
        <w:t>5</w:t>
      </w:r>
      <w:r w:rsidRPr="00A9385D">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A9385D" w:rsidRDefault="00D92B78" w:rsidP="004F25FA">
      <w:pPr>
        <w:numPr>
          <w:ilvl w:val="0"/>
          <w:numId w:val="36"/>
        </w:numPr>
        <w:tabs>
          <w:tab w:val="clear" w:pos="1920"/>
          <w:tab w:val="num" w:pos="1134"/>
        </w:tabs>
        <w:ind w:left="142" w:firstLine="284"/>
        <w:contextualSpacing/>
        <w:jc w:val="both"/>
      </w:pPr>
      <w:r w:rsidRPr="00A9385D">
        <w:t>Instrukcijoje naudojami elektros įrenginių pavadinimai, žymėjimai turi tiksliai atitikti žymėjimus operatyvinėse ir kitose schemose ir brėžiniuose.</w:t>
      </w:r>
    </w:p>
    <w:p w14:paraId="75F08008" w14:textId="77777777" w:rsidR="00D92B78" w:rsidRPr="00A9385D" w:rsidRDefault="00D92B78" w:rsidP="004F25FA">
      <w:pPr>
        <w:numPr>
          <w:ilvl w:val="0"/>
          <w:numId w:val="36"/>
        </w:numPr>
        <w:tabs>
          <w:tab w:val="clear" w:pos="1920"/>
          <w:tab w:val="num" w:pos="1134"/>
        </w:tabs>
        <w:ind w:left="142" w:firstLine="284"/>
        <w:contextualSpacing/>
        <w:jc w:val="both"/>
      </w:pPr>
      <w:r w:rsidRPr="00A9385D">
        <w:t>Baigiamojoje dalyje turi būti:</w:t>
      </w:r>
    </w:p>
    <w:p w14:paraId="266CB61C" w14:textId="79653F77" w:rsidR="00D92B78" w:rsidRPr="00A9385D" w:rsidRDefault="00D92B78" w:rsidP="004F25FA">
      <w:pPr>
        <w:numPr>
          <w:ilvl w:val="0"/>
          <w:numId w:val="41"/>
        </w:numPr>
        <w:tabs>
          <w:tab w:val="num" w:pos="1134"/>
          <w:tab w:val="left" w:pos="1418"/>
        </w:tabs>
        <w:ind w:left="142" w:firstLine="284"/>
        <w:contextualSpacing/>
        <w:jc w:val="both"/>
      </w:pPr>
      <w:r w:rsidRPr="00A9385D">
        <w:t>įrašytas sunumeruotų puslapių skaičius.</w:t>
      </w:r>
    </w:p>
    <w:p w14:paraId="2A50455B" w14:textId="041A380E" w:rsidR="00D92B78" w:rsidRPr="00A9385D" w:rsidRDefault="00D92B78" w:rsidP="004F25FA">
      <w:pPr>
        <w:numPr>
          <w:ilvl w:val="0"/>
          <w:numId w:val="41"/>
        </w:numPr>
        <w:tabs>
          <w:tab w:val="num" w:pos="1134"/>
          <w:tab w:val="left" w:pos="1418"/>
        </w:tabs>
        <w:ind w:left="142" w:firstLine="284"/>
        <w:contextualSpacing/>
        <w:jc w:val="both"/>
      </w:pPr>
      <w:r w:rsidRPr="00A9385D">
        <w:t>įvardinta instrukcijos ar jos dalių privalomos periodinės peržiūros terminas.</w:t>
      </w:r>
    </w:p>
    <w:p w14:paraId="64818D25" w14:textId="77777777" w:rsidR="00D92B78" w:rsidRPr="00A9385D" w:rsidRDefault="00D92B78" w:rsidP="004F25FA">
      <w:pPr>
        <w:numPr>
          <w:ilvl w:val="0"/>
          <w:numId w:val="41"/>
        </w:numPr>
        <w:tabs>
          <w:tab w:val="num" w:pos="1134"/>
          <w:tab w:val="left" w:pos="1418"/>
        </w:tabs>
        <w:ind w:left="142" w:firstLine="284"/>
        <w:contextualSpacing/>
        <w:jc w:val="both"/>
      </w:pPr>
      <w:r w:rsidRPr="00A9385D">
        <w:t>rengėjų ir instrukciją suderinusių 8 punkte nurodytų asmenų pavardės ir parašai.</w:t>
      </w:r>
    </w:p>
    <w:p w14:paraId="5910C385" w14:textId="77777777" w:rsidR="00D92B78" w:rsidRPr="00A9385D" w:rsidRDefault="00D92B78" w:rsidP="001B3F23">
      <w:pPr>
        <w:contextualSpacing/>
      </w:pPr>
    </w:p>
    <w:p w14:paraId="7329A18D" w14:textId="77777777" w:rsidR="00D92B78" w:rsidRPr="00A9385D" w:rsidRDefault="00D92B78" w:rsidP="001B3F23">
      <w:pPr>
        <w:contextualSpacing/>
        <w:jc w:val="center"/>
      </w:pPr>
      <w:r w:rsidRPr="00A9385D">
        <w:t>IV. INSTRUKCIJŲ NAUDOJIMAS</w:t>
      </w:r>
    </w:p>
    <w:p w14:paraId="1F278F11" w14:textId="77777777" w:rsidR="00D92B78" w:rsidRPr="00A9385D" w:rsidRDefault="00D92B78" w:rsidP="001B3F23">
      <w:pPr>
        <w:contextualSpacing/>
        <w:jc w:val="both"/>
      </w:pPr>
      <w:r w:rsidRPr="00A9385D">
        <w:t xml:space="preserve"> </w:t>
      </w:r>
    </w:p>
    <w:p w14:paraId="4BA847EE" w14:textId="77777777" w:rsidR="00D92B78" w:rsidRPr="00A9385D" w:rsidRDefault="00D92B78" w:rsidP="004F25FA">
      <w:pPr>
        <w:numPr>
          <w:ilvl w:val="0"/>
          <w:numId w:val="36"/>
        </w:numPr>
        <w:tabs>
          <w:tab w:val="clear" w:pos="1920"/>
          <w:tab w:val="left" w:pos="1134"/>
        </w:tabs>
        <w:ind w:left="142" w:firstLine="284"/>
        <w:contextualSpacing/>
        <w:jc w:val="both"/>
      </w:pPr>
      <w:r w:rsidRPr="00A9385D">
        <w:t>Bendrovės personalas, eksploatuojantis energetikos įrenginius ir statinius privalo vadovautis atitinkamomis instrukcijomis.</w:t>
      </w:r>
    </w:p>
    <w:p w14:paraId="11DC5D9D" w14:textId="73327B46" w:rsidR="00D92B78" w:rsidRPr="00A9385D" w:rsidRDefault="00D92B78" w:rsidP="004F25FA">
      <w:pPr>
        <w:numPr>
          <w:ilvl w:val="0"/>
          <w:numId w:val="36"/>
        </w:numPr>
        <w:tabs>
          <w:tab w:val="clear" w:pos="1920"/>
          <w:tab w:val="left" w:pos="1134"/>
          <w:tab w:val="left" w:pos="1276"/>
        </w:tabs>
        <w:ind w:left="142" w:firstLine="284"/>
        <w:contextualSpacing/>
        <w:jc w:val="both"/>
      </w:pPr>
      <w:r w:rsidRPr="00A9385D">
        <w:t>Instrukcijų kopijos turi būti atitinkam</w:t>
      </w:r>
      <w:r w:rsidR="00FD2023" w:rsidRPr="00A9385D">
        <w:t>u</w:t>
      </w:r>
      <w:r w:rsidRPr="00A9385D">
        <w:t xml:space="preserve">ose </w:t>
      </w:r>
      <w:r w:rsidR="00FD2023" w:rsidRPr="00A9385D">
        <w:t>už įrenginių eksploataciją atsakinguose padalini</w:t>
      </w:r>
      <w:r w:rsidR="00FA01EA" w:rsidRPr="00A9385D">
        <w:t>u</w:t>
      </w:r>
      <w:r w:rsidR="00FD2023" w:rsidRPr="00A9385D">
        <w:t>ose</w:t>
      </w:r>
      <w:r w:rsidR="00201B57" w:rsidRPr="00A9385D">
        <w:t xml:space="preserve"> </w:t>
      </w:r>
      <w:r w:rsidRPr="00A9385D">
        <w:t>ir turi būti prieinamos naudotojui.</w:t>
      </w:r>
    </w:p>
    <w:p w14:paraId="3BD5C6D5" w14:textId="526D085F" w:rsidR="00D92B78" w:rsidRPr="00A9385D" w:rsidRDefault="00D92B78" w:rsidP="004F25FA">
      <w:pPr>
        <w:numPr>
          <w:ilvl w:val="0"/>
          <w:numId w:val="36"/>
        </w:numPr>
        <w:tabs>
          <w:tab w:val="clear" w:pos="1920"/>
          <w:tab w:val="left" w:pos="1134"/>
        </w:tabs>
        <w:ind w:left="142" w:firstLine="284"/>
        <w:contextualSpacing/>
        <w:jc w:val="both"/>
      </w:pPr>
      <w:r w:rsidRPr="00A9385D">
        <w:t>Už savalaikį Regionų darbuotojų instruktavimą atsakingi Regionų vadovai.</w:t>
      </w:r>
    </w:p>
    <w:p w14:paraId="1339B71E" w14:textId="38736DA8" w:rsidR="00D92B78" w:rsidRPr="00A9385D" w:rsidRDefault="00D92B78" w:rsidP="004F25FA">
      <w:pPr>
        <w:numPr>
          <w:ilvl w:val="0"/>
          <w:numId w:val="36"/>
        </w:numPr>
        <w:tabs>
          <w:tab w:val="clear" w:pos="1920"/>
          <w:tab w:val="left" w:pos="1134"/>
        </w:tabs>
        <w:ind w:left="142" w:firstLine="284"/>
        <w:contextualSpacing/>
        <w:jc w:val="both"/>
      </w:pPr>
      <w:r w:rsidRPr="00A9385D">
        <w:t>Bendrovės energetikos įrenginius ir statinius eksploatuojantis Rangovų ar paslaugų teikėjų personalas privalo būti supažindintas ir vadovautis</w:t>
      </w:r>
      <w:r w:rsidR="003B0631" w:rsidRPr="00A9385D">
        <w:t xml:space="preserve"> atitinkamomis instrukcijomis.</w:t>
      </w:r>
    </w:p>
    <w:p w14:paraId="2832B64B" w14:textId="002D8F04" w:rsidR="00D92B78" w:rsidRPr="00A9385D" w:rsidRDefault="00D92B78" w:rsidP="004F25FA">
      <w:pPr>
        <w:pStyle w:val="ListParagraph"/>
        <w:numPr>
          <w:ilvl w:val="0"/>
          <w:numId w:val="36"/>
        </w:numPr>
        <w:tabs>
          <w:tab w:val="clear" w:pos="1920"/>
          <w:tab w:val="num" w:pos="1134"/>
        </w:tabs>
        <w:spacing w:before="0"/>
        <w:ind w:left="142" w:firstLine="284"/>
        <w:contextualSpacing/>
        <w:jc w:val="both"/>
      </w:pPr>
      <w:r w:rsidRPr="00A9385D">
        <w:lastRenderedPageBreak/>
        <w:t xml:space="preserve">Už Rangovui ar paslaugų teikėjui reikalingų instrukcijų parengimą atsakingas atitinkamo </w:t>
      </w:r>
      <w:r w:rsidR="00FD2023" w:rsidRPr="00A9385D">
        <w:t>už įrenginių eksploataciją atsakingo padalinio</w:t>
      </w:r>
      <w:r w:rsidR="00694CD0" w:rsidRPr="00A9385D">
        <w:t xml:space="preserve"> </w:t>
      </w:r>
      <w:r w:rsidRPr="00A9385D">
        <w:t>vadovas, o pateikimą - sutartį rengiantis ir inicij</w:t>
      </w:r>
      <w:r w:rsidR="003B0631" w:rsidRPr="00A9385D">
        <w:t>uojantis Bendrovės padaliniai.</w:t>
      </w:r>
    </w:p>
    <w:p w14:paraId="4F21FF86" w14:textId="77777777" w:rsidR="003A4220" w:rsidRPr="00A9385D" w:rsidRDefault="003A4220" w:rsidP="001B3F23">
      <w:pPr>
        <w:pStyle w:val="ListParagraph"/>
        <w:ind w:left="142"/>
        <w:contextualSpacing/>
        <w:jc w:val="both"/>
      </w:pPr>
    </w:p>
    <w:p w14:paraId="66549BB5" w14:textId="77777777" w:rsidR="003A4220" w:rsidRPr="00A9385D" w:rsidRDefault="003A4220" w:rsidP="001B3F23">
      <w:pPr>
        <w:contextualSpacing/>
      </w:pPr>
      <w:r w:rsidRPr="00A9385D">
        <w:br w:type="page"/>
      </w:r>
    </w:p>
    <w:p w14:paraId="653EBC67" w14:textId="0592817B" w:rsidR="003A4220" w:rsidRPr="00A9385D" w:rsidRDefault="5D56A38B" w:rsidP="004F25FA">
      <w:pPr>
        <w:pStyle w:val="ListParagraph"/>
        <w:numPr>
          <w:ilvl w:val="0"/>
          <w:numId w:val="119"/>
        </w:numPr>
        <w:contextualSpacing/>
        <w:jc w:val="right"/>
      </w:pPr>
      <w:bookmarkStart w:id="1401" w:name="_Ref182912583"/>
      <w:r w:rsidRPr="00A9385D">
        <w:lastRenderedPageBreak/>
        <w:t>priedas</w:t>
      </w:r>
      <w:bookmarkEnd w:id="1401"/>
    </w:p>
    <w:p w14:paraId="32CEAC56" w14:textId="6B3297BD"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_Ref296074019 \r \h  \* MERGEFORMAT </w:instrText>
      </w:r>
      <w:r w:rsidRPr="00A9385D">
        <w:rPr>
          <w:color w:val="FFFFFF" w:themeColor="background1"/>
        </w:rPr>
        <w:fldChar w:fldCharType="separate"/>
      </w:r>
      <w:r w:rsidR="00BD0DDF">
        <w:rPr>
          <w:color w:val="FFFFFF" w:themeColor="background1"/>
        </w:rPr>
        <w:t>62</w:t>
      </w:r>
      <w:r w:rsidRPr="00A9385D">
        <w:fldChar w:fldCharType="end"/>
      </w:r>
    </w:p>
    <w:p w14:paraId="3DB62ED1" w14:textId="2DF2CC17" w:rsidR="003A4220" w:rsidRPr="00A9385D" w:rsidRDefault="00AD2E3E" w:rsidP="002D2AFF">
      <w:pPr>
        <w:pStyle w:val="Heading2"/>
        <w:spacing w:before="120" w:after="0"/>
        <w:contextualSpacing/>
        <w:jc w:val="left"/>
        <w:rPr>
          <w:i/>
        </w:rPr>
      </w:pPr>
      <w:bookmarkStart w:id="1402" w:name="_Toc185585085"/>
      <w:bookmarkStart w:id="1403" w:name="_Toc498354022"/>
      <w:r w:rsidRPr="00A9385D">
        <w:t>A</w:t>
      </w:r>
      <w:r w:rsidR="008A7BF7" w:rsidRPr="00A9385D">
        <w:t>tliktų darbų pažyma</w:t>
      </w:r>
      <w:bookmarkEnd w:id="1402"/>
      <w:r w:rsidR="008A7BF7" w:rsidRPr="00A9385D">
        <w:t xml:space="preserve"> </w:t>
      </w:r>
      <w:bookmarkEnd w:id="1403"/>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A9385D"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A9385D" w:rsidRDefault="008A7BF7" w:rsidP="001B3F23">
            <w:pPr>
              <w:contextualSpacing/>
              <w:rPr>
                <w:b/>
                <w:bCs/>
              </w:rPr>
            </w:pPr>
          </w:p>
        </w:tc>
        <w:tc>
          <w:tcPr>
            <w:tcW w:w="0" w:type="auto"/>
            <w:hideMark/>
          </w:tcPr>
          <w:p w14:paraId="4E083457"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A9385D" w:rsidRDefault="008A7BF7" w:rsidP="001B3F23">
            <w:pPr>
              <w:contextualSpacing/>
            </w:pPr>
          </w:p>
        </w:tc>
      </w:tr>
      <w:tr w:rsidR="008A7BF7" w:rsidRPr="00A9385D"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A9385D" w:rsidRDefault="00FA01EA" w:rsidP="001B3F23">
            <w:pPr>
              <w:contextualSpacing/>
              <w:rPr>
                <w:b/>
                <w:bCs/>
              </w:rPr>
            </w:pPr>
            <w:r w:rsidRPr="00A9385D">
              <w:rPr>
                <w:rFonts w:cs="TimesNewRoman,Bold"/>
                <w:b/>
              </w:rPr>
              <w:t>Nr.</w:t>
            </w:r>
            <w:r w:rsidR="008A7BF7" w:rsidRPr="00A9385D">
              <w:rPr>
                <w:rFonts w:cs="TimesNewRoman,Bold"/>
                <w:b/>
              </w:rPr>
              <w:t>:</w:t>
            </w:r>
          </w:p>
        </w:tc>
        <w:tc>
          <w:tcPr>
            <w:tcW w:w="0" w:type="auto"/>
            <w:hideMark/>
          </w:tcPr>
          <w:p w14:paraId="46CDD636"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A9385D" w:rsidRDefault="008A7BF7" w:rsidP="001B3F23">
            <w:pPr>
              <w:contextualSpacing/>
            </w:pPr>
          </w:p>
        </w:tc>
      </w:tr>
      <w:tr w:rsidR="008A7BF7" w:rsidRPr="00A9385D"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A9385D" w:rsidRDefault="0003374F" w:rsidP="001B3F23">
            <w:pPr>
              <w:contextualSpacing/>
              <w:rPr>
                <w:b/>
                <w:bCs/>
              </w:rPr>
            </w:pPr>
            <w:r w:rsidRPr="00A9385D">
              <w:rPr>
                <w:rFonts w:cs="TimesNewRoman,Bold"/>
                <w:b/>
              </w:rPr>
              <w:t>Priežiūros organizacija</w:t>
            </w:r>
          </w:p>
        </w:tc>
        <w:tc>
          <w:tcPr>
            <w:tcW w:w="0" w:type="auto"/>
            <w:hideMark/>
          </w:tcPr>
          <w:p w14:paraId="182DD8FB"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A9385D" w:rsidRDefault="008A7BF7" w:rsidP="001B3F23">
            <w:pPr>
              <w:contextualSpacing/>
            </w:pPr>
          </w:p>
        </w:tc>
      </w:tr>
      <w:tr w:rsidR="008A7BF7" w:rsidRPr="00A9385D"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A9385D" w:rsidRDefault="008A7BF7" w:rsidP="001B3F23">
            <w:pPr>
              <w:contextualSpacing/>
              <w:rPr>
                <w:b/>
                <w:bCs/>
              </w:rPr>
            </w:pPr>
            <w:r w:rsidRPr="00A9385D">
              <w:rPr>
                <w:rFonts w:cs="TimesNewRoman,Bold"/>
                <w:b/>
              </w:rPr>
              <w:t xml:space="preserve">Objekto pavadinimas: </w:t>
            </w:r>
          </w:p>
        </w:tc>
        <w:tc>
          <w:tcPr>
            <w:tcW w:w="0" w:type="auto"/>
            <w:hideMark/>
          </w:tcPr>
          <w:p w14:paraId="7F78199F"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A9385D" w:rsidRDefault="008A7BF7" w:rsidP="001B3F23">
            <w:pPr>
              <w:contextualSpacing/>
            </w:pPr>
          </w:p>
        </w:tc>
      </w:tr>
      <w:tr w:rsidR="008A7BF7" w:rsidRPr="00A9385D"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A9385D" w:rsidRDefault="008A7BF7" w:rsidP="001B3F23">
            <w:pPr>
              <w:contextualSpacing/>
              <w:rPr>
                <w:b/>
                <w:bCs/>
              </w:rPr>
            </w:pPr>
            <w:r w:rsidRPr="00A9385D">
              <w:rPr>
                <w:rFonts w:cs="TimesNewRoman,Bold"/>
                <w:b/>
              </w:rPr>
              <w:t xml:space="preserve">Pažymos data: </w:t>
            </w:r>
          </w:p>
        </w:tc>
        <w:tc>
          <w:tcPr>
            <w:tcW w:w="0" w:type="auto"/>
          </w:tcPr>
          <w:p w14:paraId="6DD51290"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A9385D" w:rsidRDefault="008A7BF7" w:rsidP="001B3F23">
            <w:pPr>
              <w:contextualSpacing/>
            </w:pPr>
          </w:p>
        </w:tc>
      </w:tr>
      <w:tr w:rsidR="008A7BF7" w:rsidRPr="00A9385D"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A9385D" w:rsidRDefault="008A7BF7" w:rsidP="001B3F23">
            <w:pPr>
              <w:contextualSpacing/>
              <w:rPr>
                <w:b/>
                <w:bCs/>
              </w:rPr>
            </w:pPr>
            <w:r w:rsidRPr="00A9385D">
              <w:rPr>
                <w:rFonts w:cs="TimesNewRoman,Bold"/>
                <w:b/>
              </w:rPr>
              <w:t>Pažymą parengė:</w:t>
            </w:r>
          </w:p>
        </w:tc>
        <w:tc>
          <w:tcPr>
            <w:tcW w:w="0" w:type="auto"/>
          </w:tcPr>
          <w:p w14:paraId="5046DAC9"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A9385D" w:rsidRDefault="008A7BF7" w:rsidP="001B3F23">
            <w:pPr>
              <w:contextualSpacing/>
              <w:rPr>
                <w:b/>
                <w:bCs/>
              </w:rPr>
            </w:pPr>
            <w:r w:rsidRPr="00A9385D">
              <w:rPr>
                <w:b/>
                <w:bCs/>
              </w:rPr>
              <w:t>:</w:t>
            </w:r>
          </w:p>
        </w:tc>
      </w:tr>
      <w:tr w:rsidR="008A7BF7" w:rsidRPr="00A9385D"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A9385D" w:rsidRDefault="008A7BF7" w:rsidP="001B3F23">
            <w:pPr>
              <w:contextualSpacing/>
            </w:pPr>
            <w:r w:rsidRPr="00A9385D">
              <w:rPr>
                <w:rFonts w:cs="TimesNewRoman,Bold"/>
                <w:b/>
              </w:rPr>
              <w:t>Pažymą patvirtino:</w:t>
            </w:r>
          </w:p>
        </w:tc>
      </w:tr>
      <w:tr w:rsidR="008A7BF7" w:rsidRPr="00A9385D"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A9385D" w:rsidRDefault="008A7BF7" w:rsidP="001B3F23">
            <w:pPr>
              <w:contextualSpacing/>
              <w:rPr>
                <w:b/>
                <w:bCs/>
              </w:rPr>
            </w:pPr>
            <w:r w:rsidRPr="00A9385D">
              <w:rPr>
                <w:rFonts w:cs="TimesNewRoman,Bold"/>
                <w:b/>
              </w:rPr>
              <w:t>Darbų užsakymo Nr.:</w:t>
            </w:r>
          </w:p>
        </w:tc>
        <w:tc>
          <w:tcPr>
            <w:tcW w:w="0" w:type="auto"/>
            <w:hideMark/>
          </w:tcPr>
          <w:p w14:paraId="544D8634"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A9385D" w:rsidRDefault="008A7BF7" w:rsidP="001B3F23">
            <w:pPr>
              <w:contextualSpacing/>
            </w:pPr>
          </w:p>
        </w:tc>
      </w:tr>
      <w:tr w:rsidR="008A7BF7" w:rsidRPr="00A9385D"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A9385D" w:rsidRDefault="008A7BF7" w:rsidP="001B3F23">
            <w:pPr>
              <w:contextualSpacing/>
              <w:rPr>
                <w:b/>
                <w:bCs/>
              </w:rPr>
            </w:pPr>
          </w:p>
        </w:tc>
        <w:tc>
          <w:tcPr>
            <w:tcW w:w="0" w:type="auto"/>
          </w:tcPr>
          <w:p w14:paraId="308246BC"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A9385D" w:rsidRDefault="008A7BF7" w:rsidP="001B3F23">
            <w:pPr>
              <w:contextualSpacing/>
            </w:pPr>
          </w:p>
        </w:tc>
      </w:tr>
      <w:tr w:rsidR="008A7BF7" w:rsidRPr="00A9385D"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A9385D" w:rsidRDefault="008A7BF7" w:rsidP="001B3F23">
            <w:pPr>
              <w:contextualSpacing/>
              <w:rPr>
                <w:b/>
                <w:bCs/>
              </w:rPr>
            </w:pPr>
            <w:r w:rsidRPr="00A9385D">
              <w:rPr>
                <w:rFonts w:cs="TimesNewRoman,Bold"/>
                <w:b/>
              </w:rPr>
              <w:t xml:space="preserve">Rangovo pavadinimas: </w:t>
            </w:r>
          </w:p>
        </w:tc>
        <w:tc>
          <w:tcPr>
            <w:tcW w:w="0" w:type="auto"/>
          </w:tcPr>
          <w:p w14:paraId="30362600"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A9385D" w:rsidRDefault="008A7BF7" w:rsidP="001B3F23">
            <w:pPr>
              <w:contextualSpacing/>
              <w:rPr>
                <w:b/>
                <w:bCs/>
              </w:rPr>
            </w:pPr>
            <w:r w:rsidRPr="00A9385D">
              <w:rPr>
                <w:b/>
                <w:bCs/>
              </w:rPr>
              <w:t>:</w:t>
            </w:r>
          </w:p>
        </w:tc>
      </w:tr>
      <w:tr w:rsidR="008A7BF7" w:rsidRPr="00A9385D"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A9385D" w:rsidRDefault="008A7BF7" w:rsidP="001B3F23">
            <w:pPr>
              <w:contextualSpacing/>
            </w:pPr>
            <w:r w:rsidRPr="00A9385D">
              <w:rPr>
                <w:rFonts w:cs="TimesNewRoman,Bold"/>
                <w:b/>
              </w:rPr>
              <w:t>Rangos sutarties numeris:</w:t>
            </w:r>
          </w:p>
        </w:tc>
      </w:tr>
      <w:tr w:rsidR="008A7BF7" w:rsidRPr="00A9385D"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A9385D" w:rsidRDefault="008A7BF7" w:rsidP="001B3F23">
            <w:pPr>
              <w:contextualSpacing/>
              <w:rPr>
                <w:b/>
                <w:bCs/>
              </w:rPr>
            </w:pPr>
            <w:r w:rsidRPr="00A9385D">
              <w:rPr>
                <w:rFonts w:cs="TimesNewRoman,Bold"/>
                <w:b/>
              </w:rPr>
              <w:t>Rangos sutarties data</w:t>
            </w:r>
          </w:p>
        </w:tc>
        <w:tc>
          <w:tcPr>
            <w:tcW w:w="0" w:type="auto"/>
          </w:tcPr>
          <w:p w14:paraId="59F1344F" w14:textId="77777777" w:rsidR="008A7BF7" w:rsidRPr="00A9385D"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A9385D" w:rsidRDefault="008A7BF7" w:rsidP="001B3F23">
            <w:pPr>
              <w:contextualSpacing/>
            </w:pPr>
          </w:p>
        </w:tc>
      </w:tr>
      <w:tr w:rsidR="003A4220" w:rsidRPr="00A9385D"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19CECF7E" w:rsidR="003A4220" w:rsidRPr="00A9385D" w:rsidRDefault="003A4220" w:rsidP="00874A40">
            <w:pPr>
              <w:ind w:left="0" w:firstLine="0"/>
              <w:contextualSpacing/>
            </w:pPr>
          </w:p>
        </w:tc>
      </w:tr>
    </w:tbl>
    <w:p w14:paraId="5AB121DC" w14:textId="5E923F94" w:rsidR="00874A40" w:rsidRDefault="00874A40" w:rsidP="00874A40">
      <w:pPr>
        <w:ind w:left="0" w:firstLine="0"/>
        <w:contextualSpacing/>
      </w:pPr>
    </w:p>
    <w:tbl>
      <w:tblPr>
        <w:tblStyle w:val="TableGrid"/>
        <w:tblW w:w="9823" w:type="dxa"/>
        <w:tblInd w:w="142" w:type="dxa"/>
        <w:tblLayout w:type="fixed"/>
        <w:tblLook w:val="04A0" w:firstRow="1" w:lastRow="0" w:firstColumn="1" w:lastColumn="0" w:noHBand="0" w:noVBand="1"/>
      </w:tblPr>
      <w:tblGrid>
        <w:gridCol w:w="424"/>
        <w:gridCol w:w="821"/>
        <w:gridCol w:w="735"/>
        <w:gridCol w:w="792"/>
        <w:gridCol w:w="571"/>
        <w:gridCol w:w="813"/>
        <w:gridCol w:w="520"/>
        <w:gridCol w:w="384"/>
        <w:gridCol w:w="991"/>
        <w:gridCol w:w="520"/>
        <w:gridCol w:w="581"/>
        <w:gridCol w:w="664"/>
        <w:gridCol w:w="601"/>
        <w:gridCol w:w="710"/>
        <w:gridCol w:w="696"/>
      </w:tblGrid>
      <w:tr w:rsidR="005C495D" w14:paraId="7FB5A927" w14:textId="7236CA6F" w:rsidTr="005C495D">
        <w:tc>
          <w:tcPr>
            <w:tcW w:w="424" w:type="dxa"/>
            <w:vMerge w:val="restart"/>
            <w:vAlign w:val="center"/>
          </w:tcPr>
          <w:p w14:paraId="73F15C2C" w14:textId="45FAA10C"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Eil. Nr.</w:t>
            </w:r>
          </w:p>
        </w:tc>
        <w:tc>
          <w:tcPr>
            <w:tcW w:w="821" w:type="dxa"/>
            <w:vMerge w:val="restart"/>
            <w:vAlign w:val="center"/>
          </w:tcPr>
          <w:p w14:paraId="0D69EB04" w14:textId="54EF153E"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Darbų užsakymo Nr.</w:t>
            </w:r>
          </w:p>
        </w:tc>
        <w:tc>
          <w:tcPr>
            <w:tcW w:w="735" w:type="dxa"/>
            <w:vMerge w:val="restart"/>
            <w:vAlign w:val="center"/>
          </w:tcPr>
          <w:p w14:paraId="3369A2A4" w14:textId="7699C3B4"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Objektas</w:t>
            </w:r>
          </w:p>
        </w:tc>
        <w:tc>
          <w:tcPr>
            <w:tcW w:w="792" w:type="dxa"/>
            <w:vMerge w:val="restart"/>
            <w:vAlign w:val="center"/>
          </w:tcPr>
          <w:p w14:paraId="76912B2B" w14:textId="6EECF2C2"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Rangovas</w:t>
            </w:r>
          </w:p>
        </w:tc>
        <w:tc>
          <w:tcPr>
            <w:tcW w:w="571" w:type="dxa"/>
            <w:vMerge w:val="restart"/>
            <w:vAlign w:val="center"/>
          </w:tcPr>
          <w:p w14:paraId="033EB7D6" w14:textId="77777777"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Oper.</w:t>
            </w:r>
          </w:p>
          <w:p w14:paraId="3A31F64D" w14:textId="0FFA65D0"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Pav.</w:t>
            </w:r>
          </w:p>
        </w:tc>
        <w:tc>
          <w:tcPr>
            <w:tcW w:w="813" w:type="dxa"/>
            <w:vMerge w:val="restart"/>
            <w:vAlign w:val="center"/>
          </w:tcPr>
          <w:p w14:paraId="29C2AE2F" w14:textId="61353574"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Nomenkl</w:t>
            </w:r>
            <w:r w:rsidR="005C495D" w:rsidRPr="005C495D">
              <w:rPr>
                <w:rFonts w:ascii="Trebuchet MS" w:hAnsi="Trebuchet MS"/>
                <w:sz w:val="12"/>
                <w:szCs w:val="12"/>
              </w:rPr>
              <w:t>.</w:t>
            </w:r>
            <w:r w:rsidRPr="005C495D">
              <w:rPr>
                <w:rFonts w:ascii="Trebuchet MS" w:hAnsi="Trebuchet MS"/>
                <w:sz w:val="12"/>
                <w:szCs w:val="12"/>
              </w:rPr>
              <w:t xml:space="preserve"> darbas</w:t>
            </w:r>
          </w:p>
        </w:tc>
        <w:tc>
          <w:tcPr>
            <w:tcW w:w="520" w:type="dxa"/>
            <w:vMerge w:val="restart"/>
            <w:vAlign w:val="center"/>
          </w:tcPr>
          <w:p w14:paraId="22355AE0" w14:textId="77777777"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Mato</w:t>
            </w:r>
          </w:p>
          <w:p w14:paraId="2CA0FC1F" w14:textId="02520063"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Vnt.</w:t>
            </w:r>
          </w:p>
        </w:tc>
        <w:tc>
          <w:tcPr>
            <w:tcW w:w="384" w:type="dxa"/>
            <w:vMerge w:val="restart"/>
            <w:vAlign w:val="center"/>
          </w:tcPr>
          <w:p w14:paraId="36F4E9D5" w14:textId="41A72A67" w:rsidR="00BB0D5E" w:rsidRPr="005C495D" w:rsidRDefault="00BB0D5E" w:rsidP="001B3F23">
            <w:pPr>
              <w:ind w:left="0" w:firstLine="0"/>
              <w:contextualSpacing/>
              <w:rPr>
                <w:rFonts w:ascii="Trebuchet MS" w:hAnsi="Trebuchet MS"/>
                <w:sz w:val="12"/>
                <w:szCs w:val="12"/>
              </w:rPr>
            </w:pPr>
            <w:r w:rsidRPr="005C495D">
              <w:rPr>
                <w:rFonts w:ascii="Trebuchet MS" w:hAnsi="Trebuchet MS"/>
                <w:sz w:val="12"/>
                <w:szCs w:val="12"/>
              </w:rPr>
              <w:t>Kiekis</w:t>
            </w:r>
          </w:p>
        </w:tc>
        <w:tc>
          <w:tcPr>
            <w:tcW w:w="4763" w:type="dxa"/>
            <w:gridSpan w:val="7"/>
            <w:vAlign w:val="center"/>
          </w:tcPr>
          <w:p w14:paraId="3B00ED99" w14:textId="2A405DE9" w:rsidR="00BB0D5E" w:rsidRPr="005C495D" w:rsidRDefault="00BB0D5E" w:rsidP="002E5E06">
            <w:pPr>
              <w:ind w:left="0" w:firstLine="0"/>
              <w:contextualSpacing/>
              <w:jc w:val="center"/>
              <w:rPr>
                <w:rFonts w:ascii="Trebuchet MS" w:hAnsi="Trebuchet MS"/>
                <w:sz w:val="12"/>
                <w:szCs w:val="12"/>
              </w:rPr>
            </w:pPr>
            <w:r w:rsidRPr="005C495D">
              <w:rPr>
                <w:rFonts w:ascii="Trebuchet MS" w:hAnsi="Trebuchet MS"/>
                <w:sz w:val="12"/>
                <w:szCs w:val="12"/>
              </w:rPr>
              <w:t xml:space="preserve">Faktinės </w:t>
            </w:r>
            <w:r w:rsidR="002E5E06" w:rsidRPr="005C495D">
              <w:rPr>
                <w:rFonts w:ascii="Trebuchet MS" w:hAnsi="Trebuchet MS"/>
                <w:sz w:val="12"/>
                <w:szCs w:val="12"/>
              </w:rPr>
              <w:t xml:space="preserve"> medžiagos/paslaugos</w:t>
            </w:r>
          </w:p>
        </w:tc>
      </w:tr>
      <w:tr w:rsidR="005C495D" w14:paraId="7749CDA4" w14:textId="550F5614" w:rsidTr="005C495D">
        <w:trPr>
          <w:trHeight w:val="119"/>
        </w:trPr>
        <w:tc>
          <w:tcPr>
            <w:tcW w:w="424" w:type="dxa"/>
            <w:vMerge/>
            <w:vAlign w:val="center"/>
          </w:tcPr>
          <w:p w14:paraId="77272D08" w14:textId="77777777" w:rsidR="00BB0D5E" w:rsidRPr="005C495D" w:rsidRDefault="00BB0D5E" w:rsidP="001B3F23">
            <w:pPr>
              <w:ind w:left="0" w:firstLine="0"/>
              <w:contextualSpacing/>
              <w:rPr>
                <w:rFonts w:ascii="Trebuchet MS" w:hAnsi="Trebuchet MS"/>
                <w:sz w:val="12"/>
                <w:szCs w:val="12"/>
              </w:rPr>
            </w:pPr>
          </w:p>
        </w:tc>
        <w:tc>
          <w:tcPr>
            <w:tcW w:w="821" w:type="dxa"/>
            <w:vMerge/>
            <w:vAlign w:val="center"/>
          </w:tcPr>
          <w:p w14:paraId="34F79374" w14:textId="77777777" w:rsidR="00BB0D5E" w:rsidRPr="005C495D" w:rsidRDefault="00BB0D5E" w:rsidP="001B3F23">
            <w:pPr>
              <w:ind w:left="0" w:firstLine="0"/>
              <w:contextualSpacing/>
              <w:rPr>
                <w:rFonts w:ascii="Trebuchet MS" w:hAnsi="Trebuchet MS"/>
                <w:sz w:val="12"/>
                <w:szCs w:val="12"/>
              </w:rPr>
            </w:pPr>
          </w:p>
        </w:tc>
        <w:tc>
          <w:tcPr>
            <w:tcW w:w="735" w:type="dxa"/>
            <w:vMerge/>
            <w:vAlign w:val="center"/>
          </w:tcPr>
          <w:p w14:paraId="18E0933F" w14:textId="77777777" w:rsidR="00BB0D5E" w:rsidRPr="005C495D" w:rsidRDefault="00BB0D5E" w:rsidP="001B3F23">
            <w:pPr>
              <w:ind w:left="0" w:firstLine="0"/>
              <w:contextualSpacing/>
              <w:rPr>
                <w:rFonts w:ascii="Trebuchet MS" w:hAnsi="Trebuchet MS"/>
                <w:sz w:val="12"/>
                <w:szCs w:val="12"/>
              </w:rPr>
            </w:pPr>
          </w:p>
        </w:tc>
        <w:tc>
          <w:tcPr>
            <w:tcW w:w="792" w:type="dxa"/>
            <w:vMerge/>
            <w:vAlign w:val="center"/>
          </w:tcPr>
          <w:p w14:paraId="7A7DA403" w14:textId="77777777" w:rsidR="00BB0D5E" w:rsidRPr="005C495D" w:rsidRDefault="00BB0D5E" w:rsidP="001B3F23">
            <w:pPr>
              <w:ind w:left="0" w:firstLine="0"/>
              <w:contextualSpacing/>
              <w:rPr>
                <w:rFonts w:ascii="Trebuchet MS" w:hAnsi="Trebuchet MS"/>
                <w:sz w:val="12"/>
                <w:szCs w:val="12"/>
              </w:rPr>
            </w:pPr>
          </w:p>
        </w:tc>
        <w:tc>
          <w:tcPr>
            <w:tcW w:w="571" w:type="dxa"/>
            <w:vMerge/>
            <w:vAlign w:val="center"/>
          </w:tcPr>
          <w:p w14:paraId="4109F5E9" w14:textId="77777777" w:rsidR="00BB0D5E" w:rsidRPr="005C495D" w:rsidRDefault="00BB0D5E" w:rsidP="001B3F23">
            <w:pPr>
              <w:ind w:left="0" w:firstLine="0"/>
              <w:contextualSpacing/>
              <w:rPr>
                <w:rFonts w:ascii="Trebuchet MS" w:hAnsi="Trebuchet MS"/>
                <w:sz w:val="12"/>
                <w:szCs w:val="12"/>
              </w:rPr>
            </w:pPr>
          </w:p>
        </w:tc>
        <w:tc>
          <w:tcPr>
            <w:tcW w:w="813" w:type="dxa"/>
            <w:vMerge/>
            <w:vAlign w:val="center"/>
          </w:tcPr>
          <w:p w14:paraId="362BB7FF" w14:textId="77777777" w:rsidR="00BB0D5E" w:rsidRPr="005C495D" w:rsidRDefault="00BB0D5E" w:rsidP="001B3F23">
            <w:pPr>
              <w:ind w:left="0" w:firstLine="0"/>
              <w:contextualSpacing/>
              <w:rPr>
                <w:rFonts w:ascii="Trebuchet MS" w:hAnsi="Trebuchet MS"/>
                <w:sz w:val="12"/>
                <w:szCs w:val="12"/>
              </w:rPr>
            </w:pPr>
          </w:p>
        </w:tc>
        <w:tc>
          <w:tcPr>
            <w:tcW w:w="520" w:type="dxa"/>
            <w:vMerge/>
            <w:vAlign w:val="center"/>
          </w:tcPr>
          <w:p w14:paraId="463E8EFF" w14:textId="77777777" w:rsidR="00BB0D5E" w:rsidRPr="005C495D" w:rsidRDefault="00BB0D5E" w:rsidP="001B3F23">
            <w:pPr>
              <w:ind w:left="0" w:firstLine="0"/>
              <w:contextualSpacing/>
              <w:rPr>
                <w:rFonts w:ascii="Trebuchet MS" w:hAnsi="Trebuchet MS"/>
                <w:sz w:val="12"/>
                <w:szCs w:val="12"/>
              </w:rPr>
            </w:pPr>
          </w:p>
        </w:tc>
        <w:tc>
          <w:tcPr>
            <w:tcW w:w="384" w:type="dxa"/>
            <w:vMerge/>
            <w:vAlign w:val="center"/>
          </w:tcPr>
          <w:p w14:paraId="6900B2E9" w14:textId="77777777" w:rsidR="00BB0D5E" w:rsidRPr="005C495D" w:rsidRDefault="00BB0D5E" w:rsidP="001B3F23">
            <w:pPr>
              <w:ind w:left="0" w:firstLine="0"/>
              <w:contextualSpacing/>
              <w:rPr>
                <w:rFonts w:ascii="Trebuchet MS" w:hAnsi="Trebuchet MS"/>
                <w:sz w:val="12"/>
                <w:szCs w:val="12"/>
              </w:rPr>
            </w:pPr>
          </w:p>
        </w:tc>
        <w:tc>
          <w:tcPr>
            <w:tcW w:w="991" w:type="dxa"/>
            <w:vAlign w:val="center"/>
          </w:tcPr>
          <w:p w14:paraId="5ADC9286" w14:textId="3BD70070" w:rsidR="00BB0D5E" w:rsidRPr="005C495D" w:rsidRDefault="002E5E06" w:rsidP="001B3F23">
            <w:pPr>
              <w:ind w:left="0" w:firstLine="0"/>
              <w:contextualSpacing/>
              <w:rPr>
                <w:rFonts w:ascii="Trebuchet MS" w:hAnsi="Trebuchet MS"/>
                <w:sz w:val="12"/>
                <w:szCs w:val="12"/>
              </w:rPr>
            </w:pPr>
            <w:r w:rsidRPr="005C495D">
              <w:rPr>
                <w:rFonts w:ascii="Trebuchet MS" w:hAnsi="Trebuchet MS"/>
                <w:sz w:val="12"/>
                <w:szCs w:val="12"/>
              </w:rPr>
              <w:t>Pavadinimas</w:t>
            </w:r>
          </w:p>
        </w:tc>
        <w:tc>
          <w:tcPr>
            <w:tcW w:w="520" w:type="dxa"/>
            <w:vAlign w:val="center"/>
          </w:tcPr>
          <w:p w14:paraId="013412FC" w14:textId="77777777" w:rsidR="00BB0D5E" w:rsidRPr="005C495D" w:rsidRDefault="002E5E06" w:rsidP="001B3F23">
            <w:pPr>
              <w:ind w:left="0" w:firstLine="0"/>
              <w:contextualSpacing/>
              <w:rPr>
                <w:rFonts w:ascii="Trebuchet MS" w:hAnsi="Trebuchet MS"/>
                <w:sz w:val="12"/>
                <w:szCs w:val="12"/>
              </w:rPr>
            </w:pPr>
            <w:r w:rsidRPr="005C495D">
              <w:rPr>
                <w:rFonts w:ascii="Trebuchet MS" w:hAnsi="Trebuchet MS"/>
                <w:sz w:val="12"/>
                <w:szCs w:val="12"/>
              </w:rPr>
              <w:t>Mato</w:t>
            </w:r>
          </w:p>
          <w:p w14:paraId="5AEDFE83" w14:textId="29093E5A" w:rsidR="0007734C"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Vnt.</w:t>
            </w:r>
          </w:p>
        </w:tc>
        <w:tc>
          <w:tcPr>
            <w:tcW w:w="581" w:type="dxa"/>
            <w:vAlign w:val="center"/>
          </w:tcPr>
          <w:p w14:paraId="7CF23BB8" w14:textId="0C03CE22" w:rsidR="00BB0D5E"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Kiekis</w:t>
            </w:r>
          </w:p>
        </w:tc>
        <w:tc>
          <w:tcPr>
            <w:tcW w:w="664" w:type="dxa"/>
            <w:vAlign w:val="center"/>
          </w:tcPr>
          <w:p w14:paraId="21226484" w14:textId="77777777" w:rsidR="00BB0D5E"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Vnt.</w:t>
            </w:r>
          </w:p>
          <w:p w14:paraId="0503500B" w14:textId="77777777" w:rsidR="0007734C"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Kaina/</w:t>
            </w:r>
          </w:p>
          <w:p w14:paraId="29D10A87" w14:textId="77777777" w:rsidR="0007734C"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Įkainis.</w:t>
            </w:r>
          </w:p>
          <w:p w14:paraId="527353DE" w14:textId="70D5EE57" w:rsidR="0007734C"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Eur.</w:t>
            </w:r>
          </w:p>
        </w:tc>
        <w:tc>
          <w:tcPr>
            <w:tcW w:w="601" w:type="dxa"/>
            <w:vAlign w:val="center"/>
          </w:tcPr>
          <w:p w14:paraId="0F670559" w14:textId="7E85544C" w:rsidR="00BB0D5E" w:rsidRPr="005C495D" w:rsidRDefault="0007734C" w:rsidP="001B3F23">
            <w:pPr>
              <w:ind w:left="0" w:firstLine="0"/>
              <w:contextualSpacing/>
              <w:rPr>
                <w:rFonts w:ascii="Trebuchet MS" w:hAnsi="Trebuchet MS"/>
                <w:sz w:val="12"/>
                <w:szCs w:val="12"/>
              </w:rPr>
            </w:pPr>
            <w:r w:rsidRPr="005C495D">
              <w:rPr>
                <w:rFonts w:ascii="Trebuchet MS" w:hAnsi="Trebuchet MS"/>
                <w:sz w:val="12"/>
                <w:szCs w:val="12"/>
              </w:rPr>
              <w:t>Suma, Eur.</w:t>
            </w:r>
          </w:p>
        </w:tc>
        <w:tc>
          <w:tcPr>
            <w:tcW w:w="710" w:type="dxa"/>
            <w:vAlign w:val="center"/>
          </w:tcPr>
          <w:p w14:paraId="38D4D7FA" w14:textId="3268109F" w:rsidR="00BB0D5E" w:rsidRPr="005C495D" w:rsidRDefault="005C495D" w:rsidP="001B3F23">
            <w:pPr>
              <w:ind w:left="0" w:firstLine="0"/>
              <w:contextualSpacing/>
              <w:rPr>
                <w:rFonts w:ascii="Trebuchet MS" w:hAnsi="Trebuchet MS"/>
                <w:sz w:val="12"/>
                <w:szCs w:val="12"/>
              </w:rPr>
            </w:pPr>
            <w:r w:rsidRPr="005C495D">
              <w:rPr>
                <w:rFonts w:ascii="Trebuchet MS" w:hAnsi="Trebuchet MS"/>
                <w:sz w:val="12"/>
                <w:szCs w:val="12"/>
              </w:rPr>
              <w:t>Litgrid ištekliai</w:t>
            </w:r>
          </w:p>
        </w:tc>
        <w:tc>
          <w:tcPr>
            <w:tcW w:w="696" w:type="dxa"/>
            <w:vAlign w:val="center"/>
          </w:tcPr>
          <w:p w14:paraId="48663334" w14:textId="06D4731A" w:rsidR="00BB0D5E" w:rsidRPr="005C495D" w:rsidRDefault="005C495D" w:rsidP="001B3F23">
            <w:pPr>
              <w:ind w:left="0" w:firstLine="0"/>
              <w:contextualSpacing/>
              <w:rPr>
                <w:rFonts w:ascii="Trebuchet MS" w:hAnsi="Trebuchet MS"/>
                <w:sz w:val="12"/>
                <w:szCs w:val="12"/>
              </w:rPr>
            </w:pPr>
            <w:r w:rsidRPr="005C495D">
              <w:rPr>
                <w:rFonts w:ascii="Trebuchet MS" w:hAnsi="Trebuchet MS"/>
                <w:sz w:val="12"/>
                <w:szCs w:val="12"/>
              </w:rPr>
              <w:t>Sutartis</w:t>
            </w:r>
          </w:p>
        </w:tc>
      </w:tr>
      <w:tr w:rsidR="005C495D" w14:paraId="3A29D455" w14:textId="2643432B" w:rsidTr="005C495D">
        <w:tc>
          <w:tcPr>
            <w:tcW w:w="424" w:type="dxa"/>
            <w:vAlign w:val="center"/>
          </w:tcPr>
          <w:p w14:paraId="6562F58D" w14:textId="77777777" w:rsidR="00BB0D5E" w:rsidRPr="005C495D" w:rsidRDefault="00BB0D5E" w:rsidP="001B3F23">
            <w:pPr>
              <w:ind w:left="0" w:firstLine="0"/>
              <w:contextualSpacing/>
              <w:rPr>
                <w:rFonts w:ascii="Trebuchet MS" w:hAnsi="Trebuchet MS"/>
                <w:sz w:val="16"/>
                <w:szCs w:val="16"/>
              </w:rPr>
            </w:pPr>
          </w:p>
        </w:tc>
        <w:tc>
          <w:tcPr>
            <w:tcW w:w="821" w:type="dxa"/>
            <w:vAlign w:val="center"/>
          </w:tcPr>
          <w:p w14:paraId="20730E7F" w14:textId="77777777" w:rsidR="00BB0D5E" w:rsidRPr="005C495D" w:rsidRDefault="00BB0D5E" w:rsidP="001B3F23">
            <w:pPr>
              <w:ind w:left="0" w:firstLine="0"/>
              <w:contextualSpacing/>
              <w:rPr>
                <w:rFonts w:ascii="Trebuchet MS" w:hAnsi="Trebuchet MS"/>
                <w:sz w:val="16"/>
                <w:szCs w:val="16"/>
              </w:rPr>
            </w:pPr>
          </w:p>
        </w:tc>
        <w:tc>
          <w:tcPr>
            <w:tcW w:w="735" w:type="dxa"/>
            <w:vAlign w:val="center"/>
          </w:tcPr>
          <w:p w14:paraId="78FFE3AB" w14:textId="77777777" w:rsidR="00BB0D5E" w:rsidRPr="005C495D" w:rsidRDefault="00BB0D5E" w:rsidP="001B3F23">
            <w:pPr>
              <w:ind w:left="0" w:firstLine="0"/>
              <w:contextualSpacing/>
              <w:rPr>
                <w:rFonts w:ascii="Trebuchet MS" w:hAnsi="Trebuchet MS"/>
                <w:sz w:val="16"/>
                <w:szCs w:val="16"/>
              </w:rPr>
            </w:pPr>
          </w:p>
        </w:tc>
        <w:tc>
          <w:tcPr>
            <w:tcW w:w="792" w:type="dxa"/>
            <w:vAlign w:val="center"/>
          </w:tcPr>
          <w:p w14:paraId="0BCE068B" w14:textId="77777777" w:rsidR="00BB0D5E" w:rsidRPr="005C495D" w:rsidRDefault="00BB0D5E" w:rsidP="001B3F23">
            <w:pPr>
              <w:ind w:left="0" w:firstLine="0"/>
              <w:contextualSpacing/>
              <w:rPr>
                <w:rFonts w:ascii="Trebuchet MS" w:hAnsi="Trebuchet MS"/>
                <w:sz w:val="16"/>
                <w:szCs w:val="16"/>
              </w:rPr>
            </w:pPr>
          </w:p>
        </w:tc>
        <w:tc>
          <w:tcPr>
            <w:tcW w:w="571" w:type="dxa"/>
            <w:vAlign w:val="center"/>
          </w:tcPr>
          <w:p w14:paraId="79DDB9DD" w14:textId="77777777" w:rsidR="00BB0D5E" w:rsidRPr="005C495D" w:rsidRDefault="00BB0D5E" w:rsidP="001B3F23">
            <w:pPr>
              <w:ind w:left="0" w:firstLine="0"/>
              <w:contextualSpacing/>
              <w:rPr>
                <w:rFonts w:ascii="Trebuchet MS" w:hAnsi="Trebuchet MS"/>
                <w:sz w:val="16"/>
                <w:szCs w:val="16"/>
              </w:rPr>
            </w:pPr>
          </w:p>
        </w:tc>
        <w:tc>
          <w:tcPr>
            <w:tcW w:w="813" w:type="dxa"/>
            <w:vAlign w:val="center"/>
          </w:tcPr>
          <w:p w14:paraId="4A305C67" w14:textId="77777777" w:rsidR="00BB0D5E" w:rsidRPr="005C495D" w:rsidRDefault="00BB0D5E" w:rsidP="001B3F23">
            <w:pPr>
              <w:ind w:left="0" w:firstLine="0"/>
              <w:contextualSpacing/>
              <w:rPr>
                <w:rFonts w:ascii="Trebuchet MS" w:hAnsi="Trebuchet MS"/>
                <w:sz w:val="16"/>
                <w:szCs w:val="16"/>
              </w:rPr>
            </w:pPr>
          </w:p>
        </w:tc>
        <w:tc>
          <w:tcPr>
            <w:tcW w:w="520" w:type="dxa"/>
            <w:vAlign w:val="center"/>
          </w:tcPr>
          <w:p w14:paraId="3C55C4D8" w14:textId="77777777" w:rsidR="00BB0D5E" w:rsidRPr="005C495D" w:rsidRDefault="00BB0D5E" w:rsidP="001B3F23">
            <w:pPr>
              <w:ind w:left="0" w:firstLine="0"/>
              <w:contextualSpacing/>
              <w:rPr>
                <w:rFonts w:ascii="Trebuchet MS" w:hAnsi="Trebuchet MS"/>
                <w:sz w:val="16"/>
                <w:szCs w:val="16"/>
              </w:rPr>
            </w:pPr>
          </w:p>
        </w:tc>
        <w:tc>
          <w:tcPr>
            <w:tcW w:w="384" w:type="dxa"/>
            <w:vAlign w:val="center"/>
          </w:tcPr>
          <w:p w14:paraId="416D5BC0" w14:textId="77777777" w:rsidR="00BB0D5E" w:rsidRPr="005C495D" w:rsidRDefault="00BB0D5E" w:rsidP="001B3F23">
            <w:pPr>
              <w:ind w:left="0" w:firstLine="0"/>
              <w:contextualSpacing/>
              <w:rPr>
                <w:rFonts w:ascii="Trebuchet MS" w:hAnsi="Trebuchet MS"/>
                <w:sz w:val="16"/>
                <w:szCs w:val="16"/>
              </w:rPr>
            </w:pPr>
          </w:p>
        </w:tc>
        <w:tc>
          <w:tcPr>
            <w:tcW w:w="991" w:type="dxa"/>
            <w:vAlign w:val="center"/>
          </w:tcPr>
          <w:p w14:paraId="1B65A0F4" w14:textId="77777777" w:rsidR="00BB0D5E" w:rsidRPr="005C495D" w:rsidRDefault="00BB0D5E" w:rsidP="001B3F23">
            <w:pPr>
              <w:ind w:left="0" w:firstLine="0"/>
              <w:contextualSpacing/>
              <w:rPr>
                <w:rFonts w:ascii="Trebuchet MS" w:hAnsi="Trebuchet MS"/>
                <w:sz w:val="16"/>
                <w:szCs w:val="16"/>
              </w:rPr>
            </w:pPr>
          </w:p>
        </w:tc>
        <w:tc>
          <w:tcPr>
            <w:tcW w:w="520" w:type="dxa"/>
            <w:vAlign w:val="center"/>
          </w:tcPr>
          <w:p w14:paraId="24DC8011" w14:textId="77777777" w:rsidR="00BB0D5E" w:rsidRPr="005C495D" w:rsidRDefault="00BB0D5E" w:rsidP="001B3F23">
            <w:pPr>
              <w:ind w:left="0" w:firstLine="0"/>
              <w:contextualSpacing/>
              <w:rPr>
                <w:rFonts w:ascii="Trebuchet MS" w:hAnsi="Trebuchet MS"/>
                <w:sz w:val="16"/>
                <w:szCs w:val="16"/>
              </w:rPr>
            </w:pPr>
          </w:p>
        </w:tc>
        <w:tc>
          <w:tcPr>
            <w:tcW w:w="581" w:type="dxa"/>
            <w:vAlign w:val="center"/>
          </w:tcPr>
          <w:p w14:paraId="5FC397E2" w14:textId="77777777" w:rsidR="00BB0D5E" w:rsidRPr="005C495D" w:rsidRDefault="00BB0D5E" w:rsidP="001B3F23">
            <w:pPr>
              <w:ind w:left="0" w:firstLine="0"/>
              <w:contextualSpacing/>
              <w:rPr>
                <w:rFonts w:ascii="Trebuchet MS" w:hAnsi="Trebuchet MS"/>
                <w:sz w:val="16"/>
                <w:szCs w:val="16"/>
              </w:rPr>
            </w:pPr>
          </w:p>
        </w:tc>
        <w:tc>
          <w:tcPr>
            <w:tcW w:w="664" w:type="dxa"/>
            <w:vAlign w:val="center"/>
          </w:tcPr>
          <w:p w14:paraId="01514F44" w14:textId="77777777" w:rsidR="00BB0D5E" w:rsidRPr="005C495D" w:rsidRDefault="00BB0D5E" w:rsidP="001B3F23">
            <w:pPr>
              <w:ind w:left="0" w:firstLine="0"/>
              <w:contextualSpacing/>
              <w:rPr>
                <w:rFonts w:ascii="Trebuchet MS" w:hAnsi="Trebuchet MS"/>
                <w:sz w:val="16"/>
                <w:szCs w:val="16"/>
              </w:rPr>
            </w:pPr>
          </w:p>
        </w:tc>
        <w:tc>
          <w:tcPr>
            <w:tcW w:w="601" w:type="dxa"/>
            <w:vAlign w:val="center"/>
          </w:tcPr>
          <w:p w14:paraId="6C11FCB3" w14:textId="77777777" w:rsidR="00BB0D5E" w:rsidRPr="005C495D" w:rsidRDefault="00BB0D5E" w:rsidP="001B3F23">
            <w:pPr>
              <w:ind w:left="0" w:firstLine="0"/>
              <w:contextualSpacing/>
              <w:rPr>
                <w:rFonts w:ascii="Trebuchet MS" w:hAnsi="Trebuchet MS"/>
                <w:sz w:val="16"/>
                <w:szCs w:val="16"/>
              </w:rPr>
            </w:pPr>
          </w:p>
        </w:tc>
        <w:tc>
          <w:tcPr>
            <w:tcW w:w="710" w:type="dxa"/>
            <w:vAlign w:val="center"/>
          </w:tcPr>
          <w:p w14:paraId="76EF2E10" w14:textId="77777777" w:rsidR="00BB0D5E" w:rsidRPr="005C495D" w:rsidRDefault="00BB0D5E" w:rsidP="001B3F23">
            <w:pPr>
              <w:ind w:left="0" w:firstLine="0"/>
              <w:contextualSpacing/>
              <w:rPr>
                <w:rFonts w:ascii="Trebuchet MS" w:hAnsi="Trebuchet MS"/>
                <w:sz w:val="16"/>
                <w:szCs w:val="16"/>
              </w:rPr>
            </w:pPr>
          </w:p>
        </w:tc>
        <w:tc>
          <w:tcPr>
            <w:tcW w:w="696" w:type="dxa"/>
            <w:vAlign w:val="center"/>
          </w:tcPr>
          <w:p w14:paraId="7D74841C" w14:textId="77777777" w:rsidR="00BB0D5E" w:rsidRPr="005C495D" w:rsidRDefault="00BB0D5E" w:rsidP="001B3F23">
            <w:pPr>
              <w:ind w:left="0" w:firstLine="0"/>
              <w:contextualSpacing/>
              <w:rPr>
                <w:rFonts w:ascii="Trebuchet MS" w:hAnsi="Trebuchet MS"/>
                <w:sz w:val="16"/>
                <w:szCs w:val="16"/>
              </w:rPr>
            </w:pPr>
          </w:p>
        </w:tc>
      </w:tr>
      <w:tr w:rsidR="0045619C" w14:paraId="24AA4617" w14:textId="77777777" w:rsidTr="005C495D">
        <w:tc>
          <w:tcPr>
            <w:tcW w:w="424" w:type="dxa"/>
            <w:vAlign w:val="center"/>
          </w:tcPr>
          <w:p w14:paraId="530CFCD9" w14:textId="77777777" w:rsidR="0045619C" w:rsidRPr="005C495D" w:rsidRDefault="0045619C" w:rsidP="001B3F23">
            <w:pPr>
              <w:ind w:left="0" w:firstLine="0"/>
              <w:contextualSpacing/>
              <w:rPr>
                <w:sz w:val="16"/>
                <w:szCs w:val="16"/>
              </w:rPr>
            </w:pPr>
          </w:p>
        </w:tc>
        <w:tc>
          <w:tcPr>
            <w:tcW w:w="821" w:type="dxa"/>
            <w:vAlign w:val="center"/>
          </w:tcPr>
          <w:p w14:paraId="344CF0BE" w14:textId="77777777" w:rsidR="0045619C" w:rsidRPr="005C495D" w:rsidRDefault="0045619C" w:rsidP="001B3F23">
            <w:pPr>
              <w:ind w:left="0" w:firstLine="0"/>
              <w:contextualSpacing/>
              <w:rPr>
                <w:sz w:val="16"/>
                <w:szCs w:val="16"/>
              </w:rPr>
            </w:pPr>
          </w:p>
        </w:tc>
        <w:tc>
          <w:tcPr>
            <w:tcW w:w="735" w:type="dxa"/>
            <w:vAlign w:val="center"/>
          </w:tcPr>
          <w:p w14:paraId="06BC6FAF" w14:textId="77777777" w:rsidR="0045619C" w:rsidRPr="005C495D" w:rsidRDefault="0045619C" w:rsidP="001B3F23">
            <w:pPr>
              <w:ind w:left="0" w:firstLine="0"/>
              <w:contextualSpacing/>
              <w:rPr>
                <w:sz w:val="16"/>
                <w:szCs w:val="16"/>
              </w:rPr>
            </w:pPr>
          </w:p>
        </w:tc>
        <w:tc>
          <w:tcPr>
            <w:tcW w:w="792" w:type="dxa"/>
            <w:vAlign w:val="center"/>
          </w:tcPr>
          <w:p w14:paraId="06154B11" w14:textId="77777777" w:rsidR="0045619C" w:rsidRPr="005C495D" w:rsidRDefault="0045619C" w:rsidP="001B3F23">
            <w:pPr>
              <w:ind w:left="0" w:firstLine="0"/>
              <w:contextualSpacing/>
              <w:rPr>
                <w:sz w:val="16"/>
                <w:szCs w:val="16"/>
              </w:rPr>
            </w:pPr>
          </w:p>
        </w:tc>
        <w:tc>
          <w:tcPr>
            <w:tcW w:w="571" w:type="dxa"/>
            <w:vAlign w:val="center"/>
          </w:tcPr>
          <w:p w14:paraId="79ED9161" w14:textId="77777777" w:rsidR="0045619C" w:rsidRPr="005C495D" w:rsidRDefault="0045619C" w:rsidP="001B3F23">
            <w:pPr>
              <w:ind w:left="0" w:firstLine="0"/>
              <w:contextualSpacing/>
              <w:rPr>
                <w:sz w:val="16"/>
                <w:szCs w:val="16"/>
              </w:rPr>
            </w:pPr>
          </w:p>
        </w:tc>
        <w:tc>
          <w:tcPr>
            <w:tcW w:w="813" w:type="dxa"/>
            <w:vAlign w:val="center"/>
          </w:tcPr>
          <w:p w14:paraId="29EF3E03" w14:textId="77777777" w:rsidR="0045619C" w:rsidRPr="005C495D" w:rsidRDefault="0045619C" w:rsidP="001B3F23">
            <w:pPr>
              <w:ind w:left="0" w:firstLine="0"/>
              <w:contextualSpacing/>
              <w:rPr>
                <w:sz w:val="16"/>
                <w:szCs w:val="16"/>
              </w:rPr>
            </w:pPr>
          </w:p>
        </w:tc>
        <w:tc>
          <w:tcPr>
            <w:tcW w:w="520" w:type="dxa"/>
            <w:vAlign w:val="center"/>
          </w:tcPr>
          <w:p w14:paraId="5A2AB1A9" w14:textId="77777777" w:rsidR="0045619C" w:rsidRPr="005C495D" w:rsidRDefault="0045619C" w:rsidP="001B3F23">
            <w:pPr>
              <w:ind w:left="0" w:firstLine="0"/>
              <w:contextualSpacing/>
              <w:rPr>
                <w:sz w:val="16"/>
                <w:szCs w:val="16"/>
              </w:rPr>
            </w:pPr>
          </w:p>
        </w:tc>
        <w:tc>
          <w:tcPr>
            <w:tcW w:w="384" w:type="dxa"/>
            <w:vAlign w:val="center"/>
          </w:tcPr>
          <w:p w14:paraId="32EE7F8E" w14:textId="77777777" w:rsidR="0045619C" w:rsidRPr="005C495D" w:rsidRDefault="0045619C" w:rsidP="001B3F23">
            <w:pPr>
              <w:ind w:left="0" w:firstLine="0"/>
              <w:contextualSpacing/>
              <w:rPr>
                <w:sz w:val="16"/>
                <w:szCs w:val="16"/>
              </w:rPr>
            </w:pPr>
          </w:p>
        </w:tc>
        <w:tc>
          <w:tcPr>
            <w:tcW w:w="991" w:type="dxa"/>
            <w:vAlign w:val="center"/>
          </w:tcPr>
          <w:p w14:paraId="02A0384A" w14:textId="77777777" w:rsidR="0045619C" w:rsidRPr="005C495D" w:rsidRDefault="0045619C" w:rsidP="001B3F23">
            <w:pPr>
              <w:ind w:left="0" w:firstLine="0"/>
              <w:contextualSpacing/>
              <w:rPr>
                <w:sz w:val="16"/>
                <w:szCs w:val="16"/>
              </w:rPr>
            </w:pPr>
          </w:p>
        </w:tc>
        <w:tc>
          <w:tcPr>
            <w:tcW w:w="520" w:type="dxa"/>
            <w:vAlign w:val="center"/>
          </w:tcPr>
          <w:p w14:paraId="579C3038" w14:textId="77777777" w:rsidR="0045619C" w:rsidRPr="005C495D" w:rsidRDefault="0045619C" w:rsidP="001B3F23">
            <w:pPr>
              <w:ind w:left="0" w:firstLine="0"/>
              <w:contextualSpacing/>
              <w:rPr>
                <w:sz w:val="16"/>
                <w:szCs w:val="16"/>
              </w:rPr>
            </w:pPr>
          </w:p>
        </w:tc>
        <w:tc>
          <w:tcPr>
            <w:tcW w:w="581" w:type="dxa"/>
            <w:vAlign w:val="center"/>
          </w:tcPr>
          <w:p w14:paraId="1DF2BD2C" w14:textId="77777777" w:rsidR="0045619C" w:rsidRPr="005C495D" w:rsidRDefault="0045619C" w:rsidP="001B3F23">
            <w:pPr>
              <w:ind w:left="0" w:firstLine="0"/>
              <w:contextualSpacing/>
              <w:rPr>
                <w:sz w:val="16"/>
                <w:szCs w:val="16"/>
              </w:rPr>
            </w:pPr>
          </w:p>
        </w:tc>
        <w:tc>
          <w:tcPr>
            <w:tcW w:w="664" w:type="dxa"/>
            <w:vAlign w:val="center"/>
          </w:tcPr>
          <w:p w14:paraId="04500FE3" w14:textId="77777777" w:rsidR="0045619C" w:rsidRPr="005C495D" w:rsidRDefault="0045619C" w:rsidP="001B3F23">
            <w:pPr>
              <w:ind w:left="0" w:firstLine="0"/>
              <w:contextualSpacing/>
              <w:rPr>
                <w:sz w:val="16"/>
                <w:szCs w:val="16"/>
              </w:rPr>
            </w:pPr>
          </w:p>
        </w:tc>
        <w:tc>
          <w:tcPr>
            <w:tcW w:w="601" w:type="dxa"/>
            <w:vAlign w:val="center"/>
          </w:tcPr>
          <w:p w14:paraId="0E7E3536" w14:textId="77777777" w:rsidR="0045619C" w:rsidRPr="005C495D" w:rsidRDefault="0045619C" w:rsidP="001B3F23">
            <w:pPr>
              <w:ind w:left="0" w:firstLine="0"/>
              <w:contextualSpacing/>
              <w:rPr>
                <w:sz w:val="16"/>
                <w:szCs w:val="16"/>
              </w:rPr>
            </w:pPr>
          </w:p>
        </w:tc>
        <w:tc>
          <w:tcPr>
            <w:tcW w:w="710" w:type="dxa"/>
            <w:vAlign w:val="center"/>
          </w:tcPr>
          <w:p w14:paraId="1ACBFF82" w14:textId="77777777" w:rsidR="0045619C" w:rsidRPr="005C495D" w:rsidRDefault="0045619C" w:rsidP="001B3F23">
            <w:pPr>
              <w:ind w:left="0" w:firstLine="0"/>
              <w:contextualSpacing/>
              <w:rPr>
                <w:sz w:val="16"/>
                <w:szCs w:val="16"/>
              </w:rPr>
            </w:pPr>
          </w:p>
        </w:tc>
        <w:tc>
          <w:tcPr>
            <w:tcW w:w="696" w:type="dxa"/>
            <w:vAlign w:val="center"/>
          </w:tcPr>
          <w:p w14:paraId="1F15DC1F" w14:textId="77777777" w:rsidR="0045619C" w:rsidRPr="005C495D" w:rsidRDefault="0045619C" w:rsidP="001B3F23">
            <w:pPr>
              <w:ind w:left="0" w:firstLine="0"/>
              <w:contextualSpacing/>
              <w:rPr>
                <w:sz w:val="16"/>
                <w:szCs w:val="16"/>
              </w:rPr>
            </w:pPr>
          </w:p>
        </w:tc>
      </w:tr>
      <w:tr w:rsidR="0045619C" w14:paraId="44AF8112" w14:textId="77777777" w:rsidTr="005C495D">
        <w:tc>
          <w:tcPr>
            <w:tcW w:w="424" w:type="dxa"/>
            <w:vAlign w:val="center"/>
          </w:tcPr>
          <w:p w14:paraId="2F0B49B8" w14:textId="77777777" w:rsidR="0045619C" w:rsidRPr="005C495D" w:rsidRDefault="0045619C" w:rsidP="001B3F23">
            <w:pPr>
              <w:ind w:left="0" w:firstLine="0"/>
              <w:contextualSpacing/>
              <w:rPr>
                <w:sz w:val="16"/>
                <w:szCs w:val="16"/>
              </w:rPr>
            </w:pPr>
          </w:p>
        </w:tc>
        <w:tc>
          <w:tcPr>
            <w:tcW w:w="821" w:type="dxa"/>
            <w:vAlign w:val="center"/>
          </w:tcPr>
          <w:p w14:paraId="5F17D6DB" w14:textId="77777777" w:rsidR="0045619C" w:rsidRPr="005C495D" w:rsidRDefault="0045619C" w:rsidP="001B3F23">
            <w:pPr>
              <w:ind w:left="0" w:firstLine="0"/>
              <w:contextualSpacing/>
              <w:rPr>
                <w:sz w:val="16"/>
                <w:szCs w:val="16"/>
              </w:rPr>
            </w:pPr>
          </w:p>
        </w:tc>
        <w:tc>
          <w:tcPr>
            <w:tcW w:w="735" w:type="dxa"/>
            <w:vAlign w:val="center"/>
          </w:tcPr>
          <w:p w14:paraId="309A868C" w14:textId="77777777" w:rsidR="0045619C" w:rsidRPr="005C495D" w:rsidRDefault="0045619C" w:rsidP="001B3F23">
            <w:pPr>
              <w:ind w:left="0" w:firstLine="0"/>
              <w:contextualSpacing/>
              <w:rPr>
                <w:sz w:val="16"/>
                <w:szCs w:val="16"/>
              </w:rPr>
            </w:pPr>
          </w:p>
        </w:tc>
        <w:tc>
          <w:tcPr>
            <w:tcW w:w="792" w:type="dxa"/>
            <w:vAlign w:val="center"/>
          </w:tcPr>
          <w:p w14:paraId="33286D6B" w14:textId="77777777" w:rsidR="0045619C" w:rsidRPr="005C495D" w:rsidRDefault="0045619C" w:rsidP="001B3F23">
            <w:pPr>
              <w:ind w:left="0" w:firstLine="0"/>
              <w:contextualSpacing/>
              <w:rPr>
                <w:sz w:val="16"/>
                <w:szCs w:val="16"/>
              </w:rPr>
            </w:pPr>
          </w:p>
        </w:tc>
        <w:tc>
          <w:tcPr>
            <w:tcW w:w="571" w:type="dxa"/>
            <w:vAlign w:val="center"/>
          </w:tcPr>
          <w:p w14:paraId="30FA836E" w14:textId="77777777" w:rsidR="0045619C" w:rsidRPr="005C495D" w:rsidRDefault="0045619C" w:rsidP="001B3F23">
            <w:pPr>
              <w:ind w:left="0" w:firstLine="0"/>
              <w:contextualSpacing/>
              <w:rPr>
                <w:sz w:val="16"/>
                <w:szCs w:val="16"/>
              </w:rPr>
            </w:pPr>
          </w:p>
        </w:tc>
        <w:tc>
          <w:tcPr>
            <w:tcW w:w="813" w:type="dxa"/>
            <w:vAlign w:val="center"/>
          </w:tcPr>
          <w:p w14:paraId="1590D979" w14:textId="77777777" w:rsidR="0045619C" w:rsidRPr="005C495D" w:rsidRDefault="0045619C" w:rsidP="001B3F23">
            <w:pPr>
              <w:ind w:left="0" w:firstLine="0"/>
              <w:contextualSpacing/>
              <w:rPr>
                <w:sz w:val="16"/>
                <w:szCs w:val="16"/>
              </w:rPr>
            </w:pPr>
          </w:p>
        </w:tc>
        <w:tc>
          <w:tcPr>
            <w:tcW w:w="520" w:type="dxa"/>
            <w:vAlign w:val="center"/>
          </w:tcPr>
          <w:p w14:paraId="70F3A782" w14:textId="77777777" w:rsidR="0045619C" w:rsidRPr="005C495D" w:rsidRDefault="0045619C" w:rsidP="001B3F23">
            <w:pPr>
              <w:ind w:left="0" w:firstLine="0"/>
              <w:contextualSpacing/>
              <w:rPr>
                <w:sz w:val="16"/>
                <w:szCs w:val="16"/>
              </w:rPr>
            </w:pPr>
          </w:p>
        </w:tc>
        <w:tc>
          <w:tcPr>
            <w:tcW w:w="384" w:type="dxa"/>
            <w:vAlign w:val="center"/>
          </w:tcPr>
          <w:p w14:paraId="4E6E1B0A" w14:textId="77777777" w:rsidR="0045619C" w:rsidRPr="005C495D" w:rsidRDefault="0045619C" w:rsidP="001B3F23">
            <w:pPr>
              <w:ind w:left="0" w:firstLine="0"/>
              <w:contextualSpacing/>
              <w:rPr>
                <w:sz w:val="16"/>
                <w:szCs w:val="16"/>
              </w:rPr>
            </w:pPr>
          </w:p>
        </w:tc>
        <w:tc>
          <w:tcPr>
            <w:tcW w:w="991" w:type="dxa"/>
            <w:vAlign w:val="center"/>
          </w:tcPr>
          <w:p w14:paraId="71102F5D" w14:textId="77777777" w:rsidR="0045619C" w:rsidRPr="005C495D" w:rsidRDefault="0045619C" w:rsidP="001B3F23">
            <w:pPr>
              <w:ind w:left="0" w:firstLine="0"/>
              <w:contextualSpacing/>
              <w:rPr>
                <w:sz w:val="16"/>
                <w:szCs w:val="16"/>
              </w:rPr>
            </w:pPr>
          </w:p>
        </w:tc>
        <w:tc>
          <w:tcPr>
            <w:tcW w:w="520" w:type="dxa"/>
            <w:vAlign w:val="center"/>
          </w:tcPr>
          <w:p w14:paraId="14F5EFBC" w14:textId="77777777" w:rsidR="0045619C" w:rsidRPr="005C495D" w:rsidRDefault="0045619C" w:rsidP="001B3F23">
            <w:pPr>
              <w:ind w:left="0" w:firstLine="0"/>
              <w:contextualSpacing/>
              <w:rPr>
                <w:sz w:val="16"/>
                <w:szCs w:val="16"/>
              </w:rPr>
            </w:pPr>
          </w:p>
        </w:tc>
        <w:tc>
          <w:tcPr>
            <w:tcW w:w="581" w:type="dxa"/>
            <w:vAlign w:val="center"/>
          </w:tcPr>
          <w:p w14:paraId="39FAB6F8" w14:textId="77777777" w:rsidR="0045619C" w:rsidRPr="005C495D" w:rsidRDefault="0045619C" w:rsidP="001B3F23">
            <w:pPr>
              <w:ind w:left="0" w:firstLine="0"/>
              <w:contextualSpacing/>
              <w:rPr>
                <w:sz w:val="16"/>
                <w:szCs w:val="16"/>
              </w:rPr>
            </w:pPr>
          </w:p>
        </w:tc>
        <w:tc>
          <w:tcPr>
            <w:tcW w:w="664" w:type="dxa"/>
            <w:vAlign w:val="center"/>
          </w:tcPr>
          <w:p w14:paraId="624A205C" w14:textId="77777777" w:rsidR="0045619C" w:rsidRPr="005C495D" w:rsidRDefault="0045619C" w:rsidP="001B3F23">
            <w:pPr>
              <w:ind w:left="0" w:firstLine="0"/>
              <w:contextualSpacing/>
              <w:rPr>
                <w:sz w:val="16"/>
                <w:szCs w:val="16"/>
              </w:rPr>
            </w:pPr>
          </w:p>
        </w:tc>
        <w:tc>
          <w:tcPr>
            <w:tcW w:w="601" w:type="dxa"/>
            <w:vAlign w:val="center"/>
          </w:tcPr>
          <w:p w14:paraId="50C84236" w14:textId="77777777" w:rsidR="0045619C" w:rsidRPr="005C495D" w:rsidRDefault="0045619C" w:rsidP="001B3F23">
            <w:pPr>
              <w:ind w:left="0" w:firstLine="0"/>
              <w:contextualSpacing/>
              <w:rPr>
                <w:sz w:val="16"/>
                <w:szCs w:val="16"/>
              </w:rPr>
            </w:pPr>
          </w:p>
        </w:tc>
        <w:tc>
          <w:tcPr>
            <w:tcW w:w="710" w:type="dxa"/>
            <w:vAlign w:val="center"/>
          </w:tcPr>
          <w:p w14:paraId="2DA0F4D3" w14:textId="77777777" w:rsidR="0045619C" w:rsidRPr="005C495D" w:rsidRDefault="0045619C" w:rsidP="001B3F23">
            <w:pPr>
              <w:ind w:left="0" w:firstLine="0"/>
              <w:contextualSpacing/>
              <w:rPr>
                <w:sz w:val="16"/>
                <w:szCs w:val="16"/>
              </w:rPr>
            </w:pPr>
          </w:p>
        </w:tc>
        <w:tc>
          <w:tcPr>
            <w:tcW w:w="696" w:type="dxa"/>
            <w:vAlign w:val="center"/>
          </w:tcPr>
          <w:p w14:paraId="12DD0903" w14:textId="77777777" w:rsidR="0045619C" w:rsidRPr="005C495D" w:rsidRDefault="0045619C" w:rsidP="001B3F23">
            <w:pPr>
              <w:ind w:left="0" w:firstLine="0"/>
              <w:contextualSpacing/>
              <w:rPr>
                <w:sz w:val="16"/>
                <w:szCs w:val="16"/>
              </w:rPr>
            </w:pPr>
          </w:p>
        </w:tc>
      </w:tr>
      <w:tr w:rsidR="0045619C" w14:paraId="01A231EF" w14:textId="77777777" w:rsidTr="005C495D">
        <w:tc>
          <w:tcPr>
            <w:tcW w:w="424" w:type="dxa"/>
            <w:vAlign w:val="center"/>
          </w:tcPr>
          <w:p w14:paraId="54880727" w14:textId="77777777" w:rsidR="0045619C" w:rsidRPr="005C495D" w:rsidRDefault="0045619C" w:rsidP="001B3F23">
            <w:pPr>
              <w:ind w:left="0" w:firstLine="0"/>
              <w:contextualSpacing/>
              <w:rPr>
                <w:sz w:val="16"/>
                <w:szCs w:val="16"/>
              </w:rPr>
            </w:pPr>
          </w:p>
        </w:tc>
        <w:tc>
          <w:tcPr>
            <w:tcW w:w="821" w:type="dxa"/>
            <w:vAlign w:val="center"/>
          </w:tcPr>
          <w:p w14:paraId="01875849" w14:textId="77777777" w:rsidR="0045619C" w:rsidRPr="005C495D" w:rsidRDefault="0045619C" w:rsidP="001B3F23">
            <w:pPr>
              <w:ind w:left="0" w:firstLine="0"/>
              <w:contextualSpacing/>
              <w:rPr>
                <w:sz w:val="16"/>
                <w:szCs w:val="16"/>
              </w:rPr>
            </w:pPr>
          </w:p>
        </w:tc>
        <w:tc>
          <w:tcPr>
            <w:tcW w:w="735" w:type="dxa"/>
            <w:vAlign w:val="center"/>
          </w:tcPr>
          <w:p w14:paraId="40529853" w14:textId="77777777" w:rsidR="0045619C" w:rsidRPr="005C495D" w:rsidRDefault="0045619C" w:rsidP="001B3F23">
            <w:pPr>
              <w:ind w:left="0" w:firstLine="0"/>
              <w:contextualSpacing/>
              <w:rPr>
                <w:sz w:val="16"/>
                <w:szCs w:val="16"/>
              </w:rPr>
            </w:pPr>
          </w:p>
        </w:tc>
        <w:tc>
          <w:tcPr>
            <w:tcW w:w="792" w:type="dxa"/>
            <w:vAlign w:val="center"/>
          </w:tcPr>
          <w:p w14:paraId="3BAA7DA6" w14:textId="77777777" w:rsidR="0045619C" w:rsidRPr="005C495D" w:rsidRDefault="0045619C" w:rsidP="001B3F23">
            <w:pPr>
              <w:ind w:left="0" w:firstLine="0"/>
              <w:contextualSpacing/>
              <w:rPr>
                <w:sz w:val="16"/>
                <w:szCs w:val="16"/>
              </w:rPr>
            </w:pPr>
          </w:p>
        </w:tc>
        <w:tc>
          <w:tcPr>
            <w:tcW w:w="571" w:type="dxa"/>
            <w:vAlign w:val="center"/>
          </w:tcPr>
          <w:p w14:paraId="16A311EA" w14:textId="77777777" w:rsidR="0045619C" w:rsidRPr="005C495D" w:rsidRDefault="0045619C" w:rsidP="001B3F23">
            <w:pPr>
              <w:ind w:left="0" w:firstLine="0"/>
              <w:contextualSpacing/>
              <w:rPr>
                <w:sz w:val="16"/>
                <w:szCs w:val="16"/>
              </w:rPr>
            </w:pPr>
          </w:p>
        </w:tc>
        <w:tc>
          <w:tcPr>
            <w:tcW w:w="813" w:type="dxa"/>
            <w:vAlign w:val="center"/>
          </w:tcPr>
          <w:p w14:paraId="08F2F1DD" w14:textId="77777777" w:rsidR="0045619C" w:rsidRPr="005C495D" w:rsidRDefault="0045619C" w:rsidP="001B3F23">
            <w:pPr>
              <w:ind w:left="0" w:firstLine="0"/>
              <w:contextualSpacing/>
              <w:rPr>
                <w:sz w:val="16"/>
                <w:szCs w:val="16"/>
              </w:rPr>
            </w:pPr>
          </w:p>
        </w:tc>
        <w:tc>
          <w:tcPr>
            <w:tcW w:w="520" w:type="dxa"/>
            <w:vAlign w:val="center"/>
          </w:tcPr>
          <w:p w14:paraId="6B355312" w14:textId="77777777" w:rsidR="0045619C" w:rsidRPr="005C495D" w:rsidRDefault="0045619C" w:rsidP="001B3F23">
            <w:pPr>
              <w:ind w:left="0" w:firstLine="0"/>
              <w:contextualSpacing/>
              <w:rPr>
                <w:sz w:val="16"/>
                <w:szCs w:val="16"/>
              </w:rPr>
            </w:pPr>
          </w:p>
        </w:tc>
        <w:tc>
          <w:tcPr>
            <w:tcW w:w="384" w:type="dxa"/>
            <w:vAlign w:val="center"/>
          </w:tcPr>
          <w:p w14:paraId="77C0C4AF" w14:textId="77777777" w:rsidR="0045619C" w:rsidRPr="005C495D" w:rsidRDefault="0045619C" w:rsidP="001B3F23">
            <w:pPr>
              <w:ind w:left="0" w:firstLine="0"/>
              <w:contextualSpacing/>
              <w:rPr>
                <w:sz w:val="16"/>
                <w:szCs w:val="16"/>
              </w:rPr>
            </w:pPr>
          </w:p>
        </w:tc>
        <w:tc>
          <w:tcPr>
            <w:tcW w:w="991" w:type="dxa"/>
            <w:vAlign w:val="center"/>
          </w:tcPr>
          <w:p w14:paraId="39466430" w14:textId="77777777" w:rsidR="0045619C" w:rsidRPr="005C495D" w:rsidRDefault="0045619C" w:rsidP="001B3F23">
            <w:pPr>
              <w:ind w:left="0" w:firstLine="0"/>
              <w:contextualSpacing/>
              <w:rPr>
                <w:sz w:val="16"/>
                <w:szCs w:val="16"/>
              </w:rPr>
            </w:pPr>
          </w:p>
        </w:tc>
        <w:tc>
          <w:tcPr>
            <w:tcW w:w="520" w:type="dxa"/>
            <w:vAlign w:val="center"/>
          </w:tcPr>
          <w:p w14:paraId="5C7E4D98" w14:textId="77777777" w:rsidR="0045619C" w:rsidRPr="005C495D" w:rsidRDefault="0045619C" w:rsidP="001B3F23">
            <w:pPr>
              <w:ind w:left="0" w:firstLine="0"/>
              <w:contextualSpacing/>
              <w:rPr>
                <w:sz w:val="16"/>
                <w:szCs w:val="16"/>
              </w:rPr>
            </w:pPr>
          </w:p>
        </w:tc>
        <w:tc>
          <w:tcPr>
            <w:tcW w:w="581" w:type="dxa"/>
            <w:vAlign w:val="center"/>
          </w:tcPr>
          <w:p w14:paraId="747396FC" w14:textId="77777777" w:rsidR="0045619C" w:rsidRPr="005C495D" w:rsidRDefault="0045619C" w:rsidP="001B3F23">
            <w:pPr>
              <w:ind w:left="0" w:firstLine="0"/>
              <w:contextualSpacing/>
              <w:rPr>
                <w:sz w:val="16"/>
                <w:szCs w:val="16"/>
              </w:rPr>
            </w:pPr>
          </w:p>
        </w:tc>
        <w:tc>
          <w:tcPr>
            <w:tcW w:w="664" w:type="dxa"/>
            <w:vAlign w:val="center"/>
          </w:tcPr>
          <w:p w14:paraId="1174286D" w14:textId="77777777" w:rsidR="0045619C" w:rsidRPr="005C495D" w:rsidRDefault="0045619C" w:rsidP="001B3F23">
            <w:pPr>
              <w:ind w:left="0" w:firstLine="0"/>
              <w:contextualSpacing/>
              <w:rPr>
                <w:sz w:val="16"/>
                <w:szCs w:val="16"/>
              </w:rPr>
            </w:pPr>
          </w:p>
        </w:tc>
        <w:tc>
          <w:tcPr>
            <w:tcW w:w="601" w:type="dxa"/>
            <w:vAlign w:val="center"/>
          </w:tcPr>
          <w:p w14:paraId="303FA036" w14:textId="77777777" w:rsidR="0045619C" w:rsidRPr="005C495D" w:rsidRDefault="0045619C" w:rsidP="001B3F23">
            <w:pPr>
              <w:ind w:left="0" w:firstLine="0"/>
              <w:contextualSpacing/>
              <w:rPr>
                <w:sz w:val="16"/>
                <w:szCs w:val="16"/>
              </w:rPr>
            </w:pPr>
          </w:p>
        </w:tc>
        <w:tc>
          <w:tcPr>
            <w:tcW w:w="710" w:type="dxa"/>
            <w:vAlign w:val="center"/>
          </w:tcPr>
          <w:p w14:paraId="13F1FD74" w14:textId="77777777" w:rsidR="0045619C" w:rsidRPr="005C495D" w:rsidRDefault="0045619C" w:rsidP="001B3F23">
            <w:pPr>
              <w:ind w:left="0" w:firstLine="0"/>
              <w:contextualSpacing/>
              <w:rPr>
                <w:sz w:val="16"/>
                <w:szCs w:val="16"/>
              </w:rPr>
            </w:pPr>
          </w:p>
        </w:tc>
        <w:tc>
          <w:tcPr>
            <w:tcW w:w="696" w:type="dxa"/>
            <w:vAlign w:val="center"/>
          </w:tcPr>
          <w:p w14:paraId="459509B5" w14:textId="77777777" w:rsidR="0045619C" w:rsidRPr="005C495D" w:rsidRDefault="0045619C" w:rsidP="001B3F23">
            <w:pPr>
              <w:ind w:left="0" w:firstLine="0"/>
              <w:contextualSpacing/>
              <w:rPr>
                <w:sz w:val="16"/>
                <w:szCs w:val="16"/>
              </w:rPr>
            </w:pPr>
          </w:p>
        </w:tc>
      </w:tr>
    </w:tbl>
    <w:p w14:paraId="4DF5A393" w14:textId="72FC78BF" w:rsidR="003A4220" w:rsidRDefault="003A4220" w:rsidP="001B3F23">
      <w:pPr>
        <w:contextualSpacing/>
      </w:pPr>
    </w:p>
    <w:p w14:paraId="0A010334" w14:textId="77777777" w:rsidR="00874A40" w:rsidRDefault="00874A40" w:rsidP="001B3F23">
      <w:pPr>
        <w:contextualSpacing/>
      </w:pPr>
    </w:p>
    <w:p w14:paraId="66418A11" w14:textId="77777777" w:rsidR="00874A40" w:rsidRDefault="00874A40" w:rsidP="001B3F23">
      <w:pPr>
        <w:contextualSpacing/>
      </w:pPr>
    </w:p>
    <w:p w14:paraId="0614DCED" w14:textId="142C0104" w:rsidR="00874A40" w:rsidRDefault="00874A40">
      <w:r>
        <w:br w:type="page"/>
      </w:r>
    </w:p>
    <w:p w14:paraId="772FB4CA" w14:textId="77777777" w:rsidR="00B06213" w:rsidRPr="00A9385D" w:rsidRDefault="00B06213" w:rsidP="001B3F23">
      <w:pPr>
        <w:contextualSpacing/>
      </w:pPr>
    </w:p>
    <w:p w14:paraId="39EDF868" w14:textId="05EEBD25" w:rsidR="00C33CA9" w:rsidRPr="00A9385D" w:rsidRDefault="00C33CA9" w:rsidP="004F25FA">
      <w:pPr>
        <w:pStyle w:val="ListParagraph"/>
        <w:numPr>
          <w:ilvl w:val="0"/>
          <w:numId w:val="119"/>
        </w:numPr>
        <w:contextualSpacing/>
        <w:jc w:val="right"/>
      </w:pPr>
      <w:bookmarkStart w:id="1404" w:name="_Ref182912891"/>
      <w:bookmarkStart w:id="1405" w:name="_Ref293998811"/>
      <w:bookmarkStart w:id="1406" w:name="_Ref498073671"/>
      <w:bookmarkStart w:id="1407" w:name="_Ref293999595"/>
      <w:bookmarkEnd w:id="1394"/>
      <w:bookmarkEnd w:id="1395"/>
      <w:r w:rsidRPr="00A9385D">
        <w:t>priedas</w:t>
      </w:r>
      <w:bookmarkEnd w:id="1404"/>
    </w:p>
    <w:p w14:paraId="32DAD7BC" w14:textId="4A24E1DC" w:rsidR="00C33CA9" w:rsidRPr="00A9385D" w:rsidRDefault="009E6ECD" w:rsidP="00A77712">
      <w:pPr>
        <w:pStyle w:val="Heading2"/>
      </w:pPr>
      <w:bookmarkStart w:id="1408" w:name="_Toc185585086"/>
      <w:r w:rsidRPr="00A9385D">
        <w:t>ATLIKTŲ DARBŲ PAŽYMŲ SUVESTINĖ</w:t>
      </w:r>
      <w:bookmarkEnd w:id="1408"/>
    </w:p>
    <w:p w14:paraId="3B6A0923" w14:textId="1947DE8E" w:rsidR="0050049C" w:rsidRPr="00A9385D" w:rsidRDefault="009E6ECD" w:rsidP="00C33CA9">
      <w:pPr>
        <w:pStyle w:val="ListParagraph"/>
        <w:ind w:left="426" w:firstLine="0"/>
        <w:contextualSpacing/>
        <w:jc w:val="center"/>
      </w:pPr>
      <w:r w:rsidRPr="00A9385D">
        <w:t>Nr.</w:t>
      </w:r>
      <w:r w:rsidR="009D54C1" w:rsidRPr="00A9385D">
        <w:t xml:space="preserve"> __</w:t>
      </w:r>
    </w:p>
    <w:p w14:paraId="44F75018" w14:textId="2791AB20" w:rsidR="0050049C" w:rsidRPr="00A9385D" w:rsidRDefault="009E6ECD" w:rsidP="00C33CA9">
      <w:pPr>
        <w:pStyle w:val="ListParagraph"/>
        <w:ind w:left="426" w:firstLine="0"/>
        <w:contextualSpacing/>
        <w:jc w:val="center"/>
      </w:pPr>
      <w:r w:rsidRPr="00A9385D">
        <w:t>Už 20__</w:t>
      </w:r>
      <w:r w:rsidR="00AF52FB" w:rsidRPr="00A9385D">
        <w:t xml:space="preserve"> m. ________ mėn.</w:t>
      </w:r>
    </w:p>
    <w:p w14:paraId="1A5EA79F" w14:textId="3C512CB1" w:rsidR="00AF52FB" w:rsidRPr="00A9385D" w:rsidRDefault="00AF52FB" w:rsidP="00C33CA9">
      <w:pPr>
        <w:pStyle w:val="ListParagraph"/>
        <w:ind w:left="426" w:firstLine="0"/>
        <w:contextualSpacing/>
        <w:jc w:val="center"/>
      </w:pPr>
    </w:p>
    <w:p w14:paraId="112C6968" w14:textId="6FD46BDB" w:rsidR="00AF52FB" w:rsidRPr="00A9385D" w:rsidRDefault="00AF52FB" w:rsidP="00C33CA9">
      <w:pPr>
        <w:pStyle w:val="ListParagraph"/>
        <w:ind w:left="426" w:firstLine="0"/>
        <w:contextualSpacing/>
        <w:jc w:val="center"/>
      </w:pPr>
    </w:p>
    <w:p w14:paraId="433AAFC9" w14:textId="7F5827CF" w:rsidR="00AF52FB" w:rsidRPr="00A9385D" w:rsidRDefault="00AF52FB" w:rsidP="002D2AFF">
      <w:pPr>
        <w:pStyle w:val="ListParagraph"/>
        <w:ind w:left="0" w:firstLine="0"/>
        <w:contextualSpacing/>
        <w:jc w:val="center"/>
      </w:pPr>
      <w:r w:rsidRPr="00A9385D">
        <w:rPr>
          <w:b/>
        </w:rPr>
        <w:t>UŽSAKOVAS</w:t>
      </w:r>
      <w:r w:rsidRPr="00A9385D">
        <w:t>:</w:t>
      </w:r>
      <w:r w:rsidRPr="00A9385D">
        <w:tab/>
      </w:r>
      <w:r w:rsidRPr="00A9385D">
        <w:tab/>
      </w:r>
      <w:r w:rsidRPr="00A9385D">
        <w:tab/>
      </w:r>
      <w:r w:rsidRPr="00A9385D">
        <w:tab/>
      </w:r>
      <w:r w:rsidR="00E93BE1" w:rsidRPr="00A9385D">
        <w:tab/>
      </w:r>
      <w:r w:rsidRPr="00A9385D">
        <w:tab/>
      </w:r>
      <w:r w:rsidR="00E95244" w:rsidRPr="00A9385D">
        <w:rPr>
          <w:b/>
        </w:rPr>
        <w:t>RANGOVAS</w:t>
      </w:r>
      <w:r w:rsidR="00E95244" w:rsidRPr="00A9385D">
        <w:t>:</w:t>
      </w:r>
    </w:p>
    <w:p w14:paraId="0A58AC25" w14:textId="4CCC16EC" w:rsidR="00AF52FB" w:rsidRPr="00A9385D" w:rsidRDefault="00AF52FB" w:rsidP="00C33CA9">
      <w:pPr>
        <w:pStyle w:val="ListParagraph"/>
        <w:ind w:left="426" w:firstLine="0"/>
        <w:contextualSpacing/>
        <w:jc w:val="center"/>
      </w:pPr>
    </w:p>
    <w:p w14:paraId="4C98399E" w14:textId="06E75318" w:rsidR="00143239" w:rsidRPr="00A9385D" w:rsidRDefault="00143239" w:rsidP="00C33CA9">
      <w:pPr>
        <w:pStyle w:val="ListParagraph"/>
        <w:ind w:left="426" w:firstLine="0"/>
        <w:contextualSpacing/>
        <w:jc w:val="center"/>
      </w:pPr>
    </w:p>
    <w:p w14:paraId="736B7A63" w14:textId="77777777" w:rsidR="00143239" w:rsidRPr="00A9385D" w:rsidRDefault="00143239" w:rsidP="00C33CA9">
      <w:pPr>
        <w:pStyle w:val="ListParagraph"/>
        <w:ind w:left="426" w:firstLine="0"/>
        <w:contextualSpacing/>
        <w:jc w:val="center"/>
      </w:pPr>
    </w:p>
    <w:tbl>
      <w:tblPr>
        <w:tblW w:w="9634" w:type="dxa"/>
        <w:tblLook w:val="04A0" w:firstRow="1" w:lastRow="0" w:firstColumn="1" w:lastColumn="0" w:noHBand="0" w:noVBand="1"/>
      </w:tblPr>
      <w:tblGrid>
        <w:gridCol w:w="926"/>
        <w:gridCol w:w="1904"/>
        <w:gridCol w:w="4536"/>
        <w:gridCol w:w="2268"/>
      </w:tblGrid>
      <w:tr w:rsidR="00A331CB" w:rsidRPr="00A9385D" w14:paraId="026D47F3" w14:textId="77777777" w:rsidTr="000A4399">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themeColor="text1"/>
                <w:lang w:eastAsia="lt-LT"/>
              </w:rPr>
              <w:t xml:space="preserve">Eil. </w:t>
            </w:r>
          </w:p>
          <w:p w14:paraId="4E2B0222" w14:textId="02D5D10F"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Nr.</w:t>
            </w:r>
          </w:p>
        </w:tc>
        <w:tc>
          <w:tcPr>
            <w:tcW w:w="1904" w:type="dxa"/>
            <w:tcBorders>
              <w:top w:val="single" w:sz="4" w:space="0" w:color="auto"/>
              <w:left w:val="nil"/>
              <w:bottom w:val="single" w:sz="4" w:space="0" w:color="auto"/>
              <w:right w:val="single" w:sz="4" w:space="0" w:color="auto"/>
            </w:tcBorders>
            <w:shd w:val="clear" w:color="auto" w:fill="auto"/>
            <w:noWrap/>
            <w:vAlign w:val="center"/>
            <w:hideMark/>
          </w:tcPr>
          <w:p w14:paraId="18EFEEC8" w14:textId="7CFD86FD" w:rsidR="00A331CB" w:rsidRPr="00A9385D" w:rsidRDefault="00A331CB" w:rsidP="00143239">
            <w:pPr>
              <w:spacing w:before="0"/>
              <w:ind w:left="0" w:firstLine="0"/>
              <w:jc w:val="center"/>
              <w:rPr>
                <w:rFonts w:eastAsia="Times New Roman" w:cs="Calibri"/>
                <w:lang w:eastAsia="lt-LT"/>
              </w:rPr>
            </w:pPr>
          </w:p>
          <w:p w14:paraId="375F3583" w14:textId="49569070"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Pažymos Nr.</w:t>
            </w:r>
          </w:p>
        </w:tc>
        <w:tc>
          <w:tcPr>
            <w:tcW w:w="4536"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3D37D6AD"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Darbų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 xml:space="preserve">Vertė </w:t>
            </w:r>
          </w:p>
          <w:p w14:paraId="1314076B" w14:textId="5F3B7C6D"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themeColor="text1"/>
                <w:lang w:eastAsia="lt-LT"/>
              </w:rPr>
              <w:t>Eur. be PVM</w:t>
            </w:r>
          </w:p>
        </w:tc>
      </w:tr>
      <w:tr w:rsidR="00143239" w:rsidRPr="00A9385D" w14:paraId="55E895E1" w14:textId="77777777" w:rsidTr="2FE94A73">
        <w:trPr>
          <w:trHeight w:val="290"/>
        </w:trPr>
        <w:tc>
          <w:tcPr>
            <w:tcW w:w="9634" w:type="dxa"/>
            <w:gridSpan w:val="4"/>
            <w:tcBorders>
              <w:top w:val="single" w:sz="4" w:space="0" w:color="auto"/>
              <w:left w:val="single" w:sz="4" w:space="0" w:color="auto"/>
              <w:bottom w:val="single" w:sz="4" w:space="0" w:color="auto"/>
              <w:right w:val="single" w:sz="4" w:space="0" w:color="000000" w:themeColor="text1"/>
            </w:tcBorders>
            <w:shd w:val="clear" w:color="auto" w:fill="auto"/>
            <w:noWrap/>
            <w:vAlign w:val="bottom"/>
            <w:hideMark/>
          </w:tcPr>
          <w:p w14:paraId="356DF1F8" w14:textId="43C8DC91" w:rsidR="00143239" w:rsidRPr="00A9385D" w:rsidRDefault="0027721B" w:rsidP="00143239">
            <w:pPr>
              <w:spacing w:before="0"/>
              <w:ind w:left="0" w:firstLine="0"/>
              <w:jc w:val="center"/>
              <w:rPr>
                <w:rFonts w:eastAsia="Times New Roman" w:cs="Calibri"/>
                <w:b/>
                <w:color w:val="000000"/>
                <w:lang w:eastAsia="lt-LT"/>
              </w:rPr>
            </w:pPr>
            <w:r w:rsidRPr="00A9385D">
              <w:rPr>
                <w:rFonts w:eastAsia="Times New Roman" w:cs="Calibri"/>
                <w:b/>
                <w:bCs/>
                <w:color w:val="000000"/>
                <w:lang w:eastAsia="lt-LT"/>
              </w:rPr>
              <w:t>B</w:t>
            </w:r>
            <w:r w:rsidR="00800027" w:rsidRPr="00A9385D">
              <w:rPr>
                <w:rFonts w:eastAsia="Times New Roman" w:cs="Calibri"/>
                <w:b/>
                <w:bCs/>
                <w:color w:val="000000"/>
                <w:lang w:eastAsia="lt-LT"/>
              </w:rPr>
              <w:t xml:space="preserve">iudžeto eilutė - </w:t>
            </w:r>
          </w:p>
        </w:tc>
      </w:tr>
      <w:tr w:rsidR="00A331CB" w:rsidRPr="00A9385D" w14:paraId="53722622" w14:textId="77777777" w:rsidTr="000A4399">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1</w:t>
            </w:r>
          </w:p>
        </w:tc>
        <w:tc>
          <w:tcPr>
            <w:tcW w:w="1904" w:type="dxa"/>
            <w:tcBorders>
              <w:top w:val="nil"/>
              <w:left w:val="nil"/>
              <w:bottom w:val="single" w:sz="4" w:space="0" w:color="auto"/>
              <w:right w:val="single" w:sz="4" w:space="0" w:color="auto"/>
            </w:tcBorders>
            <w:shd w:val="clear" w:color="auto" w:fill="auto"/>
            <w:vAlign w:val="center"/>
          </w:tcPr>
          <w:p w14:paraId="760D7215" w14:textId="4EF6CB98" w:rsidR="00A331CB" w:rsidRPr="00A9385D" w:rsidRDefault="00A331CB" w:rsidP="00143239">
            <w:pPr>
              <w:spacing w:before="0"/>
              <w:ind w:left="0" w:firstLine="0"/>
              <w:jc w:val="center"/>
              <w:rPr>
                <w:rFonts w:eastAsia="Times New Roman" w:cs="Calibri"/>
                <w:lang w:eastAsia="lt-LT"/>
              </w:rPr>
            </w:pPr>
          </w:p>
        </w:tc>
        <w:tc>
          <w:tcPr>
            <w:tcW w:w="4536" w:type="dxa"/>
            <w:tcBorders>
              <w:top w:val="nil"/>
              <w:left w:val="nil"/>
              <w:bottom w:val="single" w:sz="4" w:space="0" w:color="auto"/>
              <w:right w:val="single" w:sz="4" w:space="0" w:color="auto"/>
            </w:tcBorders>
            <w:shd w:val="clear" w:color="auto" w:fill="auto"/>
            <w:vAlign w:val="center"/>
          </w:tcPr>
          <w:p w14:paraId="7CDE7F6B" w14:textId="06498EC5" w:rsidR="00A331CB" w:rsidRPr="00A9385D" w:rsidRDefault="00A331C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A331CB" w:rsidRPr="00A9385D" w:rsidRDefault="00A331CB" w:rsidP="00143239">
            <w:pPr>
              <w:spacing w:before="0"/>
              <w:ind w:left="0" w:firstLine="0"/>
              <w:jc w:val="center"/>
              <w:rPr>
                <w:rFonts w:eastAsia="Times New Roman" w:cs="Calibri"/>
                <w:lang w:eastAsia="lt-LT"/>
              </w:rPr>
            </w:pPr>
          </w:p>
        </w:tc>
      </w:tr>
      <w:tr w:rsidR="00A331CB" w:rsidRPr="00A9385D" w14:paraId="7FC71C58" w14:textId="77777777" w:rsidTr="000A4399">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A331CB" w:rsidRPr="00A9385D" w:rsidRDefault="00A331CB" w:rsidP="00143239">
            <w:pPr>
              <w:spacing w:before="0"/>
              <w:ind w:left="0" w:firstLine="0"/>
              <w:jc w:val="center"/>
              <w:rPr>
                <w:rFonts w:eastAsia="Times New Roman" w:cs="Calibri"/>
                <w:color w:val="000000"/>
                <w:lang w:eastAsia="lt-LT"/>
              </w:rPr>
            </w:pPr>
            <w:r w:rsidRPr="00A9385D">
              <w:rPr>
                <w:rFonts w:eastAsia="Times New Roman" w:cs="Calibri"/>
                <w:color w:val="000000"/>
                <w:lang w:eastAsia="lt-LT"/>
              </w:rPr>
              <w:t>2</w:t>
            </w:r>
          </w:p>
        </w:tc>
        <w:tc>
          <w:tcPr>
            <w:tcW w:w="1904" w:type="dxa"/>
            <w:tcBorders>
              <w:top w:val="nil"/>
              <w:left w:val="nil"/>
              <w:bottom w:val="single" w:sz="4" w:space="0" w:color="auto"/>
              <w:right w:val="single" w:sz="4" w:space="0" w:color="auto"/>
            </w:tcBorders>
            <w:shd w:val="clear" w:color="auto" w:fill="auto"/>
            <w:vAlign w:val="center"/>
          </w:tcPr>
          <w:p w14:paraId="1CE7ACD4" w14:textId="77777777" w:rsidR="00A331CB" w:rsidRPr="00A9385D" w:rsidRDefault="00A331CB" w:rsidP="00143239">
            <w:pPr>
              <w:spacing w:before="0"/>
              <w:ind w:left="0" w:firstLine="0"/>
              <w:jc w:val="center"/>
              <w:rPr>
                <w:rFonts w:eastAsia="Times New Roman" w:cs="Calibri"/>
                <w:lang w:eastAsia="lt-LT"/>
              </w:rPr>
            </w:pPr>
          </w:p>
        </w:tc>
        <w:tc>
          <w:tcPr>
            <w:tcW w:w="4536" w:type="dxa"/>
            <w:tcBorders>
              <w:top w:val="nil"/>
              <w:left w:val="nil"/>
              <w:bottom w:val="single" w:sz="4" w:space="0" w:color="auto"/>
              <w:right w:val="single" w:sz="4" w:space="0" w:color="auto"/>
            </w:tcBorders>
            <w:shd w:val="clear" w:color="auto" w:fill="auto"/>
            <w:vAlign w:val="center"/>
          </w:tcPr>
          <w:p w14:paraId="7EDE0B6A" w14:textId="77777777" w:rsidR="00A331CB" w:rsidRPr="00A9385D" w:rsidRDefault="00A331C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A331CB" w:rsidRPr="00A9385D" w:rsidRDefault="00A331CB" w:rsidP="00143239">
            <w:pPr>
              <w:spacing w:before="0"/>
              <w:ind w:left="0" w:firstLine="0"/>
              <w:jc w:val="center"/>
              <w:rPr>
                <w:rFonts w:eastAsia="Times New Roman" w:cs="Calibri"/>
                <w:lang w:eastAsia="lt-LT"/>
              </w:rPr>
            </w:pPr>
          </w:p>
        </w:tc>
      </w:tr>
      <w:tr w:rsidR="00143239" w:rsidRPr="00A9385D" w14:paraId="42E506C7"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A9385D" w:rsidRDefault="00143239" w:rsidP="00143239">
            <w:pPr>
              <w:spacing w:before="0"/>
              <w:ind w:left="0" w:firstLine="0"/>
              <w:jc w:val="right"/>
              <w:rPr>
                <w:rFonts w:eastAsia="Times New Roman" w:cs="Calibri"/>
                <w:color w:val="000000"/>
                <w:lang w:eastAsia="lt-LT"/>
              </w:rPr>
            </w:pPr>
            <w:r w:rsidRPr="00A9385D">
              <w:rPr>
                <w:rFonts w:eastAsia="Times New Roman" w:cs="Calibri"/>
                <w:color w:val="000000"/>
                <w:lang w:eastAsia="lt-LT"/>
              </w:rPr>
              <w:t xml:space="preserve">Bendra vertė </w:t>
            </w:r>
            <w:r w:rsidR="00816E0B" w:rsidRPr="00A9385D">
              <w:rPr>
                <w:rFonts w:eastAsia="Times New Roman" w:cs="Calibri"/>
                <w:color w:val="000000"/>
                <w:lang w:eastAsia="lt-LT"/>
              </w:rPr>
              <w:t xml:space="preserve">Eur. </w:t>
            </w:r>
            <w:r w:rsidRPr="00A9385D">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A9385D" w:rsidRDefault="00143239" w:rsidP="00143239">
            <w:pPr>
              <w:spacing w:before="0"/>
              <w:ind w:left="0" w:firstLine="0"/>
              <w:jc w:val="right"/>
              <w:rPr>
                <w:rFonts w:eastAsia="Times New Roman" w:cs="Calibri"/>
                <w:color w:val="000000"/>
                <w:lang w:eastAsia="lt-LT"/>
              </w:rPr>
            </w:pPr>
          </w:p>
        </w:tc>
      </w:tr>
      <w:tr w:rsidR="00143239" w:rsidRPr="00A9385D" w14:paraId="776E5EB7"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A9385D" w:rsidRDefault="00143239" w:rsidP="00143239">
            <w:pPr>
              <w:spacing w:before="0"/>
              <w:ind w:left="0" w:firstLine="0"/>
              <w:jc w:val="right"/>
              <w:rPr>
                <w:rFonts w:eastAsia="Times New Roman" w:cs="Calibri"/>
                <w:color w:val="000000"/>
                <w:lang w:eastAsia="lt-LT"/>
              </w:rPr>
            </w:pPr>
            <w:r w:rsidRPr="00A9385D">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A9385D" w:rsidRDefault="00143239" w:rsidP="00143239">
            <w:pPr>
              <w:spacing w:before="0"/>
              <w:ind w:left="0" w:firstLine="0"/>
              <w:jc w:val="right"/>
              <w:rPr>
                <w:rFonts w:eastAsia="Times New Roman" w:cs="Calibri"/>
                <w:color w:val="000000"/>
                <w:lang w:eastAsia="lt-LT"/>
              </w:rPr>
            </w:pPr>
          </w:p>
        </w:tc>
      </w:tr>
      <w:tr w:rsidR="00143239" w:rsidRPr="00A9385D" w14:paraId="521F5DCC"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A9385D" w:rsidRDefault="00143239" w:rsidP="00143239">
            <w:pPr>
              <w:spacing w:before="0"/>
              <w:ind w:left="0" w:firstLine="0"/>
              <w:jc w:val="right"/>
              <w:rPr>
                <w:rFonts w:eastAsia="Times New Roman" w:cs="Calibri"/>
                <w:color w:val="000000"/>
                <w:lang w:eastAsia="lt-LT"/>
              </w:rPr>
            </w:pPr>
            <w:r w:rsidRPr="00A9385D">
              <w:rPr>
                <w:rFonts w:eastAsia="Times New Roman" w:cs="Calibri"/>
                <w:color w:val="000000"/>
                <w:lang w:eastAsia="lt-LT"/>
              </w:rPr>
              <w:t xml:space="preserve">Viso suma </w:t>
            </w:r>
            <w:r w:rsidR="00816E0B" w:rsidRPr="00A9385D">
              <w:rPr>
                <w:rFonts w:eastAsia="Times New Roman" w:cs="Calibri"/>
                <w:color w:val="000000"/>
                <w:lang w:eastAsia="lt-LT"/>
              </w:rPr>
              <w:t>Eur.</w:t>
            </w:r>
            <w:r w:rsidRPr="00A9385D">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A9385D" w:rsidRDefault="00143239" w:rsidP="00143239">
            <w:pPr>
              <w:spacing w:before="0"/>
              <w:ind w:left="0" w:firstLine="0"/>
              <w:jc w:val="right"/>
              <w:rPr>
                <w:rFonts w:eastAsia="Times New Roman" w:cs="Calibri"/>
                <w:color w:val="000000"/>
                <w:lang w:eastAsia="lt-LT"/>
              </w:rPr>
            </w:pPr>
          </w:p>
        </w:tc>
      </w:tr>
    </w:tbl>
    <w:p w14:paraId="12AAC382" w14:textId="7DE888A7" w:rsidR="00AF52FB" w:rsidRPr="00A9385D" w:rsidRDefault="00816E0B" w:rsidP="000D69E5">
      <w:pPr>
        <w:pStyle w:val="ListParagraph"/>
        <w:ind w:left="426" w:firstLine="0"/>
        <w:contextualSpacing/>
      </w:pPr>
      <w:r w:rsidRPr="00A9385D">
        <w:t xml:space="preserve">Viso suma </w:t>
      </w:r>
      <w:r w:rsidR="000D69E5" w:rsidRPr="00A9385D">
        <w:t xml:space="preserve">(žodžiu): </w:t>
      </w:r>
      <w:r w:rsidR="00BE77C5" w:rsidRPr="00A9385D">
        <w:t>(</w:t>
      </w:r>
      <w:r w:rsidR="00BE77C5" w:rsidRPr="00A9385D">
        <w:rPr>
          <w:i/>
        </w:rPr>
        <w:t>nurodyti sumą</w:t>
      </w:r>
      <w:r w:rsidR="00BE77C5" w:rsidRPr="00A9385D">
        <w:t>)</w:t>
      </w:r>
    </w:p>
    <w:p w14:paraId="1D792BE7" w14:textId="4C9605D3" w:rsidR="000D69E5" w:rsidRPr="00A9385D" w:rsidRDefault="000D69E5" w:rsidP="000D69E5">
      <w:pPr>
        <w:pStyle w:val="ListParagraph"/>
        <w:ind w:left="426" w:firstLine="0"/>
        <w:contextualSpacing/>
      </w:pPr>
    </w:p>
    <w:p w14:paraId="1F3EFD6F" w14:textId="73C0F408" w:rsidR="00816E0B" w:rsidRPr="00A9385D" w:rsidRDefault="000D69E5" w:rsidP="00BE77C5">
      <w:pPr>
        <w:pStyle w:val="ListParagraph"/>
        <w:ind w:left="426" w:firstLine="0"/>
        <w:contextualSpacing/>
      </w:pPr>
      <w:r w:rsidRPr="00A9385D">
        <w:t>Darbai atlikti pagal sutartį</w:t>
      </w:r>
      <w:r w:rsidR="004C0DD1" w:rsidRPr="00A9385D">
        <w:t xml:space="preserve">: </w:t>
      </w:r>
      <w:r w:rsidR="00BE77C5" w:rsidRPr="00A9385D">
        <w:t>(</w:t>
      </w:r>
      <w:r w:rsidR="00BE77C5" w:rsidRPr="00A9385D">
        <w:rPr>
          <w:i/>
        </w:rPr>
        <w:t xml:space="preserve">Sutarties </w:t>
      </w:r>
      <w:r w:rsidR="00E8795B" w:rsidRPr="00A9385D">
        <w:rPr>
          <w:i/>
        </w:rPr>
        <w:t xml:space="preserve">Nr. </w:t>
      </w:r>
      <w:r w:rsidR="00BE77C5" w:rsidRPr="00A9385D">
        <w:rPr>
          <w:i/>
        </w:rPr>
        <w:t>ir pasirašymo data</w:t>
      </w:r>
      <w:r w:rsidR="00BE77C5" w:rsidRPr="00A9385D">
        <w:t>)</w:t>
      </w:r>
    </w:p>
    <w:p w14:paraId="4C5ECB6B" w14:textId="77777777" w:rsidR="00BE77C5" w:rsidRPr="00A9385D" w:rsidRDefault="00BE77C5" w:rsidP="002D2AFF">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A9385D"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A9385D" w:rsidRDefault="00016DEE" w:rsidP="00016DEE">
            <w:pPr>
              <w:spacing w:before="0"/>
              <w:ind w:left="0" w:firstLine="0"/>
              <w:rPr>
                <w:rFonts w:eastAsia="Times New Roman" w:cs="Calibri"/>
                <w:color w:val="000000"/>
                <w:lang w:eastAsia="lt-LT"/>
              </w:rPr>
            </w:pPr>
            <w:r w:rsidRPr="00A9385D">
              <w:rPr>
                <w:rFonts w:eastAsia="Times New Roman" w:cs="Calibri"/>
                <w:color w:val="000000"/>
                <w:lang w:eastAsia="lt-LT"/>
              </w:rPr>
              <w:t>Užsakovas</w:t>
            </w:r>
            <w:r w:rsidR="00805D25" w:rsidRPr="00A9385D">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A9385D"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A9385D" w:rsidRDefault="00016DEE" w:rsidP="00016DEE">
            <w:pPr>
              <w:spacing w:before="0"/>
              <w:ind w:left="0" w:firstLine="0"/>
              <w:jc w:val="right"/>
              <w:rPr>
                <w:rFonts w:eastAsia="Times New Roman" w:cs="Calibri"/>
                <w:color w:val="000000"/>
                <w:lang w:eastAsia="lt-LT"/>
              </w:rPr>
            </w:pPr>
            <w:r w:rsidRPr="00A9385D">
              <w:rPr>
                <w:rFonts w:eastAsia="Times New Roman" w:cs="Calibri"/>
                <w:color w:val="000000"/>
                <w:lang w:eastAsia="lt-LT"/>
              </w:rPr>
              <w:t>Vykdytojas</w:t>
            </w:r>
            <w:r w:rsidR="00805D25" w:rsidRPr="00A9385D">
              <w:rPr>
                <w:rFonts w:eastAsia="Times New Roman" w:cs="Calibri"/>
                <w:color w:val="000000"/>
                <w:lang w:eastAsia="lt-LT"/>
              </w:rPr>
              <w:t>:</w:t>
            </w:r>
          </w:p>
        </w:tc>
      </w:tr>
      <w:tr w:rsidR="00016DEE" w:rsidRPr="00A9385D"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A9385D" w:rsidRDefault="00016DEE" w:rsidP="00016DEE">
            <w:pPr>
              <w:spacing w:before="0"/>
              <w:ind w:left="0" w:firstLine="0"/>
              <w:rPr>
                <w:rFonts w:eastAsia="Times New Roman" w:cs="Calibri"/>
                <w:color w:val="000000"/>
                <w:lang w:eastAsia="lt-LT"/>
              </w:rPr>
            </w:pPr>
            <w:r w:rsidRPr="00A9385D">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A9385D"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A9385D" w:rsidRDefault="00016DEE" w:rsidP="00016DEE">
            <w:pPr>
              <w:spacing w:before="0"/>
              <w:ind w:left="0" w:firstLine="0"/>
              <w:jc w:val="right"/>
              <w:rPr>
                <w:rFonts w:eastAsia="Times New Roman" w:cs="Calibri"/>
                <w:color w:val="000000"/>
                <w:lang w:eastAsia="lt-LT"/>
              </w:rPr>
            </w:pPr>
          </w:p>
        </w:tc>
      </w:tr>
      <w:tr w:rsidR="00016DEE" w:rsidRPr="00A9385D"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A9385D"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A9385D"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A9385D"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A9385D"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A9385D" w:rsidRDefault="00016DEE" w:rsidP="00016DEE">
            <w:pPr>
              <w:spacing w:before="0"/>
              <w:ind w:left="0" w:firstLine="0"/>
              <w:rPr>
                <w:rFonts w:eastAsia="Times New Roman"/>
                <w:lang w:eastAsia="lt-LT"/>
              </w:rPr>
            </w:pPr>
          </w:p>
        </w:tc>
      </w:tr>
      <w:tr w:rsidR="00016DEE" w:rsidRPr="00A9385D"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A9385D" w:rsidRDefault="00016DEE" w:rsidP="00016DEE">
            <w:pPr>
              <w:spacing w:before="0"/>
              <w:ind w:left="0" w:firstLine="0"/>
              <w:rPr>
                <w:rFonts w:eastAsia="Times New Roman" w:cs="Calibri"/>
                <w:color w:val="000000"/>
                <w:lang w:eastAsia="lt-LT"/>
              </w:rPr>
            </w:pPr>
            <w:r w:rsidRPr="00A9385D">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A9385D" w:rsidRDefault="00016DEE" w:rsidP="00016DEE">
            <w:pPr>
              <w:spacing w:before="0"/>
              <w:ind w:left="0" w:firstLine="0"/>
              <w:rPr>
                <w:rFonts w:eastAsia="Times New Roman" w:cs="Calibri"/>
                <w:color w:val="000000"/>
                <w:lang w:eastAsia="lt-LT"/>
              </w:rPr>
            </w:pPr>
            <w:r w:rsidRPr="00A9385D">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A9385D"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A9385D"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A9385D" w:rsidRDefault="00016DEE" w:rsidP="00016DEE">
            <w:pPr>
              <w:spacing w:before="0"/>
              <w:ind w:left="0" w:firstLine="0"/>
              <w:rPr>
                <w:rFonts w:eastAsia="Times New Roman" w:cs="Calibri"/>
                <w:color w:val="000000"/>
                <w:lang w:eastAsia="lt-LT"/>
              </w:rPr>
            </w:pPr>
            <w:r w:rsidRPr="00A9385D">
              <w:rPr>
                <w:rFonts w:eastAsia="Times New Roman" w:cs="Calibri"/>
                <w:color w:val="000000"/>
                <w:lang w:eastAsia="lt-LT"/>
              </w:rPr>
              <w:t> </w:t>
            </w:r>
          </w:p>
        </w:tc>
      </w:tr>
    </w:tbl>
    <w:p w14:paraId="1D80BB32" w14:textId="77777777" w:rsidR="00816E0B" w:rsidRPr="00A9385D" w:rsidRDefault="00816E0B" w:rsidP="00C33CA9">
      <w:pPr>
        <w:pStyle w:val="ListParagraph"/>
        <w:ind w:left="426" w:firstLine="0"/>
        <w:contextualSpacing/>
        <w:jc w:val="center"/>
      </w:pPr>
    </w:p>
    <w:p w14:paraId="500E598C" w14:textId="518E3709" w:rsidR="0050049C" w:rsidRPr="00A9385D" w:rsidRDefault="0050049C">
      <w:r w:rsidRPr="00A9385D">
        <w:br w:type="page"/>
      </w:r>
    </w:p>
    <w:p w14:paraId="5EC37AC1" w14:textId="0E577D87" w:rsidR="003A4220" w:rsidRPr="00A9385D" w:rsidRDefault="5D56A38B" w:rsidP="004F25FA">
      <w:pPr>
        <w:pStyle w:val="ListParagraph"/>
        <w:numPr>
          <w:ilvl w:val="0"/>
          <w:numId w:val="119"/>
        </w:numPr>
        <w:contextualSpacing/>
        <w:jc w:val="right"/>
      </w:pPr>
      <w:bookmarkStart w:id="1409" w:name="_Ref296085263"/>
      <w:bookmarkStart w:id="1410" w:name="_Ref530398014"/>
      <w:bookmarkEnd w:id="1405"/>
      <w:bookmarkEnd w:id="1406"/>
      <w:bookmarkEnd w:id="1407"/>
      <w:r w:rsidRPr="00A9385D">
        <w:lastRenderedPageBreak/>
        <w:t>priedas</w:t>
      </w:r>
      <w:bookmarkEnd w:id="1409"/>
      <w:bookmarkEnd w:id="1410"/>
    </w:p>
    <w:p w14:paraId="0C4931BB" w14:textId="4512512D" w:rsidR="003A4220" w:rsidRPr="00A9385D" w:rsidRDefault="003A4220" w:rsidP="001B3F23">
      <w:pPr>
        <w:contextualSpacing/>
        <w:jc w:val="right"/>
        <w:rPr>
          <w:color w:val="FFFFFF" w:themeColor="background1"/>
        </w:rPr>
      </w:pPr>
      <w:r w:rsidRPr="00A9385D">
        <w:fldChar w:fldCharType="begin"/>
      </w:r>
      <w:r w:rsidRPr="00A9385D">
        <w:rPr>
          <w:color w:val="FFFFFF" w:themeColor="background1"/>
        </w:rPr>
        <w:instrText xml:space="preserve"> REF _Ref296085006 \n \h  \* MERGEFORMAT </w:instrText>
      </w:r>
      <w:r w:rsidRPr="00A9385D">
        <w:rPr>
          <w:color w:val="FFFFFF" w:themeColor="background1"/>
        </w:rPr>
        <w:fldChar w:fldCharType="separate"/>
      </w:r>
      <w:r w:rsidR="00BD0DDF">
        <w:rPr>
          <w:color w:val="FFFFFF" w:themeColor="background1"/>
        </w:rPr>
        <w:t>87</w:t>
      </w:r>
      <w:r w:rsidRPr="00A9385D">
        <w:fldChar w:fldCharType="end"/>
      </w:r>
    </w:p>
    <w:p w14:paraId="51484FB5" w14:textId="42614910" w:rsidR="003A4220" w:rsidRPr="00A9385D" w:rsidRDefault="002550BE" w:rsidP="00B21F3A">
      <w:pPr>
        <w:pStyle w:val="Heading2"/>
      </w:pPr>
      <w:bookmarkStart w:id="1411" w:name="_Toc185585087"/>
      <w:bookmarkStart w:id="1412" w:name="_Toc498354028"/>
      <w:r w:rsidRPr="00A9385D">
        <w:t xml:space="preserve">APŽIŪROS DARBŲ </w:t>
      </w:r>
      <w:r w:rsidR="006B212E" w:rsidRPr="00A9385D">
        <w:t xml:space="preserve">UŽSAKYMO OPERACIJŲ </w:t>
      </w:r>
      <w:r w:rsidR="0053669A" w:rsidRPr="00A9385D">
        <w:t>LANGO PAVYZDINĖ FORMA</w:t>
      </w:r>
      <w:bookmarkEnd w:id="1411"/>
      <w:r w:rsidR="0053669A" w:rsidRPr="00A9385D">
        <w:t xml:space="preserve"> </w:t>
      </w:r>
      <w:bookmarkEnd w:id="1412"/>
    </w:p>
    <w:p w14:paraId="399266B9" w14:textId="77777777" w:rsidR="009E1CE7" w:rsidRPr="00A9385D" w:rsidRDefault="009E1CE7" w:rsidP="001B3F23">
      <w:pPr>
        <w:contextualSpacing/>
      </w:pPr>
    </w:p>
    <w:tbl>
      <w:tblPr>
        <w:tblW w:w="5300"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4252"/>
        <w:gridCol w:w="1276"/>
        <w:gridCol w:w="486"/>
        <w:gridCol w:w="790"/>
        <w:gridCol w:w="2693"/>
      </w:tblGrid>
      <w:tr w:rsidR="00F149F4" w:rsidRPr="00A9385D" w14:paraId="654A00F3" w14:textId="77777777" w:rsidTr="0061508B">
        <w:trPr>
          <w:trHeight w:val="696"/>
        </w:trPr>
        <w:tc>
          <w:tcPr>
            <w:tcW w:w="348" w:type="pct"/>
            <w:tcBorders>
              <w:top w:val="single" w:sz="4" w:space="0" w:color="auto"/>
              <w:left w:val="single" w:sz="4" w:space="0" w:color="auto"/>
              <w:right w:val="single" w:sz="4" w:space="0" w:color="auto"/>
            </w:tcBorders>
            <w:vAlign w:val="center"/>
            <w:hideMark/>
          </w:tcPr>
          <w:p w14:paraId="5E26A39A" w14:textId="27C7042A" w:rsidR="00EB6D09" w:rsidRPr="00A9385D" w:rsidRDefault="00EB6D09" w:rsidP="009D7B32">
            <w:pPr>
              <w:spacing w:before="0"/>
              <w:ind w:left="0" w:firstLine="0"/>
              <w:contextualSpacing/>
              <w:jc w:val="center"/>
            </w:pPr>
            <w:r w:rsidRPr="00A9385D">
              <w:t>Operacijos Nr.</w:t>
            </w:r>
          </w:p>
        </w:tc>
        <w:tc>
          <w:tcPr>
            <w:tcW w:w="2083" w:type="pct"/>
            <w:tcBorders>
              <w:top w:val="single" w:sz="4" w:space="0" w:color="auto"/>
              <w:left w:val="single" w:sz="4" w:space="0" w:color="auto"/>
              <w:right w:val="single" w:sz="4" w:space="0" w:color="auto"/>
            </w:tcBorders>
            <w:vAlign w:val="center"/>
            <w:hideMark/>
          </w:tcPr>
          <w:p w14:paraId="5C04A556" w14:textId="20E38DF4" w:rsidR="00EB6D09" w:rsidRPr="00A9385D" w:rsidRDefault="00EB6D09" w:rsidP="009D7B32">
            <w:pPr>
              <w:spacing w:before="0"/>
              <w:ind w:left="0" w:firstLine="0"/>
              <w:contextualSpacing/>
            </w:pPr>
            <w:r w:rsidRPr="00A9385D">
              <w:t>Aprašymas</w:t>
            </w:r>
          </w:p>
        </w:tc>
        <w:tc>
          <w:tcPr>
            <w:tcW w:w="625" w:type="pct"/>
            <w:tcBorders>
              <w:top w:val="single" w:sz="4" w:space="0" w:color="auto"/>
              <w:left w:val="single" w:sz="4" w:space="0" w:color="auto"/>
              <w:right w:val="single" w:sz="4" w:space="0" w:color="auto"/>
            </w:tcBorders>
            <w:vAlign w:val="center"/>
            <w:hideMark/>
          </w:tcPr>
          <w:p w14:paraId="4A1D86C0" w14:textId="54C98834" w:rsidR="00EB6D09" w:rsidRPr="00A9385D" w:rsidRDefault="00EB6D09" w:rsidP="009D7B32">
            <w:pPr>
              <w:spacing w:before="0"/>
              <w:ind w:left="0" w:firstLine="0"/>
              <w:contextualSpacing/>
              <w:jc w:val="center"/>
            </w:pPr>
            <w:r w:rsidRPr="00A9385D">
              <w:t>Planuojama pradžia</w:t>
            </w:r>
          </w:p>
        </w:tc>
        <w:tc>
          <w:tcPr>
            <w:tcW w:w="625" w:type="pct"/>
            <w:gridSpan w:val="2"/>
            <w:tcBorders>
              <w:top w:val="single" w:sz="4" w:space="0" w:color="auto"/>
              <w:left w:val="single" w:sz="4" w:space="0" w:color="auto"/>
              <w:right w:val="single" w:sz="4" w:space="0" w:color="auto"/>
            </w:tcBorders>
          </w:tcPr>
          <w:p w14:paraId="3E990B82" w14:textId="5FE5BFC2" w:rsidR="00EB6D09" w:rsidRPr="00A9385D" w:rsidRDefault="002C0622" w:rsidP="009D7B32">
            <w:pPr>
              <w:spacing w:before="0"/>
              <w:ind w:left="0" w:firstLine="0"/>
              <w:contextualSpacing/>
              <w:jc w:val="center"/>
            </w:pPr>
            <w:r w:rsidRPr="00A9385D">
              <w:t>Planuojama pabaiga</w:t>
            </w:r>
          </w:p>
        </w:tc>
        <w:tc>
          <w:tcPr>
            <w:tcW w:w="1319" w:type="pct"/>
            <w:tcBorders>
              <w:top w:val="single" w:sz="4" w:space="0" w:color="auto"/>
              <w:left w:val="single" w:sz="4" w:space="0" w:color="auto"/>
              <w:right w:val="single" w:sz="4" w:space="0" w:color="auto"/>
            </w:tcBorders>
            <w:vAlign w:val="center"/>
          </w:tcPr>
          <w:p w14:paraId="10F36A84" w14:textId="537BE9EE" w:rsidR="00EB6D09" w:rsidRPr="00A9385D" w:rsidRDefault="002C0622" w:rsidP="009D7B32">
            <w:pPr>
              <w:spacing w:before="0"/>
              <w:ind w:left="0" w:firstLine="0"/>
              <w:contextualSpacing/>
              <w:jc w:val="center"/>
            </w:pPr>
            <w:r w:rsidRPr="00A9385D">
              <w:t>Pastaba</w:t>
            </w:r>
          </w:p>
        </w:tc>
      </w:tr>
      <w:tr w:rsidR="00F149F4" w:rsidRPr="00A9385D" w14:paraId="0414646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E59C03B" w14:textId="39E0FEE3" w:rsidR="00EB6D09" w:rsidRPr="00A9385D"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EB6D09" w:rsidRPr="00A9385D" w:rsidRDefault="00EB6D09" w:rsidP="009D7B32">
            <w:pPr>
              <w:spacing w:before="0"/>
              <w:ind w:left="0" w:firstLine="0"/>
              <w:contextualSpacing/>
            </w:pPr>
            <w:r w:rsidRPr="00A9385D">
              <w:t>APTVARAS, PASTATAI, STATINIAI, TERITORIJA</w:t>
            </w:r>
          </w:p>
        </w:tc>
        <w:tc>
          <w:tcPr>
            <w:tcW w:w="625" w:type="pct"/>
            <w:tcBorders>
              <w:top w:val="single" w:sz="4" w:space="0" w:color="auto"/>
              <w:left w:val="single" w:sz="4" w:space="0" w:color="auto"/>
              <w:bottom w:val="single" w:sz="4" w:space="0" w:color="auto"/>
              <w:right w:val="single" w:sz="4" w:space="0" w:color="auto"/>
            </w:tcBorders>
            <w:vAlign w:val="center"/>
          </w:tcPr>
          <w:p w14:paraId="6478B984" w14:textId="77777777" w:rsidR="00EB6D09" w:rsidRPr="00A9385D" w:rsidRDefault="00EB6D09" w:rsidP="009D7B32">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6C2DBDBC"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6A71D1A" w14:textId="727E23BB" w:rsidR="00EB6D09" w:rsidRPr="00A9385D" w:rsidRDefault="00EB6D09" w:rsidP="009D7B32">
            <w:pPr>
              <w:spacing w:before="0"/>
              <w:ind w:left="0" w:firstLine="0"/>
              <w:contextualSpacing/>
              <w:jc w:val="center"/>
            </w:pPr>
            <w:r w:rsidRPr="00A9385D">
              <w:t>-----------------</w:t>
            </w:r>
          </w:p>
        </w:tc>
      </w:tr>
      <w:tr w:rsidR="00F149F4" w:rsidRPr="00A9385D" w14:paraId="5A5ECA5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1D5BD9D9" w14:textId="6BE00CA2" w:rsidR="00EB6D09" w:rsidRPr="00A9385D" w:rsidRDefault="00EB6D09" w:rsidP="009D7B32">
            <w:pPr>
              <w:spacing w:before="0"/>
              <w:ind w:left="0" w:firstLine="0"/>
              <w:contextualSpacing/>
              <w:jc w:val="center"/>
            </w:pPr>
            <w:r w:rsidRPr="00A9385D" w:rsidDel="00DE0DCE">
              <w:t>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EB6D09" w:rsidRPr="00A9385D" w:rsidRDefault="00EB6D09" w:rsidP="009D7B32">
            <w:pPr>
              <w:spacing w:before="0"/>
              <w:ind w:left="0" w:firstLine="0"/>
              <w:contextualSpacing/>
            </w:pPr>
            <w:r w:rsidRPr="00A9385D">
              <w:t>Apsaugos sistema</w:t>
            </w:r>
          </w:p>
        </w:tc>
        <w:tc>
          <w:tcPr>
            <w:tcW w:w="625" w:type="pct"/>
            <w:tcBorders>
              <w:top w:val="single" w:sz="4" w:space="0" w:color="auto"/>
              <w:left w:val="single" w:sz="4" w:space="0" w:color="auto"/>
              <w:bottom w:val="single" w:sz="4" w:space="0" w:color="auto"/>
              <w:right w:val="single" w:sz="4" w:space="0" w:color="auto"/>
            </w:tcBorders>
            <w:vAlign w:val="center"/>
          </w:tcPr>
          <w:p w14:paraId="748CFCD7"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D3E4250"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18870DE" w14:textId="3F5A10AB" w:rsidR="00EB6D09" w:rsidRPr="00A9385D" w:rsidRDefault="00EB6D09" w:rsidP="009D7B32">
            <w:pPr>
              <w:spacing w:before="0"/>
              <w:ind w:left="0" w:firstLine="0"/>
              <w:contextualSpacing/>
              <w:jc w:val="center"/>
            </w:pPr>
          </w:p>
        </w:tc>
      </w:tr>
      <w:tr w:rsidR="00F149F4" w:rsidRPr="00A9385D" w14:paraId="7322A4C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01864A33" w14:textId="0D51A2E8" w:rsidR="00EB6D09" w:rsidRPr="00A9385D" w:rsidRDefault="00EB6D09" w:rsidP="009D7B32">
            <w:pPr>
              <w:spacing w:before="0"/>
              <w:ind w:left="0" w:firstLine="0"/>
              <w:contextualSpacing/>
              <w:jc w:val="center"/>
            </w:pPr>
            <w:r w:rsidRPr="00A9385D">
              <w:t>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EB6D09" w:rsidRPr="00A9385D" w:rsidRDefault="00EB6D09" w:rsidP="009D7B32">
            <w:pPr>
              <w:spacing w:before="0"/>
              <w:ind w:left="0" w:firstLine="0"/>
              <w:contextualSpacing/>
            </w:pPr>
            <w:r w:rsidRPr="00A9385D">
              <w:t>Vartai, aptvaras</w:t>
            </w:r>
          </w:p>
        </w:tc>
        <w:tc>
          <w:tcPr>
            <w:tcW w:w="625" w:type="pct"/>
            <w:tcBorders>
              <w:top w:val="single" w:sz="4" w:space="0" w:color="auto"/>
              <w:left w:val="single" w:sz="4" w:space="0" w:color="auto"/>
              <w:bottom w:val="single" w:sz="4" w:space="0" w:color="auto"/>
              <w:right w:val="single" w:sz="4" w:space="0" w:color="auto"/>
            </w:tcBorders>
            <w:vAlign w:val="center"/>
          </w:tcPr>
          <w:p w14:paraId="02FAB0E5"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59ADAE6"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644A960" w14:textId="1F86E8BA" w:rsidR="00EB6D09" w:rsidRPr="00A9385D" w:rsidRDefault="00EB6D09" w:rsidP="009D7B32">
            <w:pPr>
              <w:spacing w:before="0"/>
              <w:ind w:left="0" w:firstLine="0"/>
              <w:contextualSpacing/>
              <w:jc w:val="center"/>
            </w:pPr>
          </w:p>
        </w:tc>
      </w:tr>
      <w:tr w:rsidR="00F149F4" w:rsidRPr="00A9385D" w14:paraId="52D96E6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131895DA" w14:textId="0FE36218" w:rsidR="00EB6D09" w:rsidRPr="00A9385D" w:rsidRDefault="00EB6D09" w:rsidP="009D7B32">
            <w:pPr>
              <w:spacing w:before="0"/>
              <w:ind w:left="0" w:firstLine="0"/>
              <w:contextualSpacing/>
              <w:jc w:val="center"/>
            </w:pPr>
            <w:r w:rsidRPr="00A9385D">
              <w:t>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EB6D09" w:rsidRPr="00A9385D" w:rsidRDefault="00EB6D09" w:rsidP="009D7B32">
            <w:pPr>
              <w:spacing w:before="0"/>
              <w:ind w:left="0" w:firstLine="0"/>
              <w:contextualSpacing/>
            </w:pPr>
            <w:r w:rsidRPr="00A9385D">
              <w:t>Pastatų langai, durys, jų užraktai</w:t>
            </w:r>
          </w:p>
        </w:tc>
        <w:tc>
          <w:tcPr>
            <w:tcW w:w="625" w:type="pct"/>
            <w:tcBorders>
              <w:top w:val="single" w:sz="4" w:space="0" w:color="auto"/>
              <w:left w:val="single" w:sz="4" w:space="0" w:color="auto"/>
              <w:bottom w:val="single" w:sz="4" w:space="0" w:color="auto"/>
              <w:right w:val="single" w:sz="4" w:space="0" w:color="auto"/>
            </w:tcBorders>
            <w:vAlign w:val="center"/>
          </w:tcPr>
          <w:p w14:paraId="0942145D"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2428B5"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417DF2B" w14:textId="51A04281" w:rsidR="00EB6D09" w:rsidRPr="00A9385D" w:rsidRDefault="00EB6D09" w:rsidP="009D7B32">
            <w:pPr>
              <w:spacing w:before="0"/>
              <w:ind w:left="0" w:firstLine="0"/>
              <w:contextualSpacing/>
              <w:jc w:val="center"/>
            </w:pPr>
          </w:p>
        </w:tc>
      </w:tr>
      <w:tr w:rsidR="00F149F4" w:rsidRPr="00A9385D" w14:paraId="4994BF6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A6C5F85" w14:textId="409837B0" w:rsidR="00EB6D09" w:rsidRPr="00A9385D" w:rsidRDefault="00EB6D09" w:rsidP="009D7B32">
            <w:pPr>
              <w:spacing w:before="0"/>
              <w:ind w:left="0" w:firstLine="0"/>
              <w:contextualSpacing/>
              <w:jc w:val="center"/>
            </w:pPr>
            <w:r w:rsidRPr="00A9385D">
              <w:t>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EB6D09" w:rsidRPr="00A9385D" w:rsidRDefault="00EB6D09" w:rsidP="009D7B32">
            <w:pPr>
              <w:spacing w:before="0"/>
              <w:ind w:left="0" w:firstLine="0"/>
              <w:contextualSpacing/>
            </w:pPr>
            <w:r w:rsidRPr="00A9385D">
              <w:t>Pastatų pamatai, laikančiosios konstrukcijos</w:t>
            </w:r>
          </w:p>
        </w:tc>
        <w:tc>
          <w:tcPr>
            <w:tcW w:w="625" w:type="pct"/>
            <w:tcBorders>
              <w:top w:val="single" w:sz="4" w:space="0" w:color="auto"/>
              <w:left w:val="single" w:sz="4" w:space="0" w:color="auto"/>
              <w:bottom w:val="single" w:sz="4" w:space="0" w:color="auto"/>
              <w:right w:val="single" w:sz="4" w:space="0" w:color="auto"/>
            </w:tcBorders>
            <w:vAlign w:val="center"/>
          </w:tcPr>
          <w:p w14:paraId="583DD42C"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6B9F5A6"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924887C" w14:textId="4F0AA71D" w:rsidR="00EB6D09" w:rsidRPr="00A9385D" w:rsidRDefault="00EB6D09" w:rsidP="009D7B32">
            <w:pPr>
              <w:spacing w:before="0"/>
              <w:ind w:left="0" w:firstLine="0"/>
              <w:contextualSpacing/>
              <w:jc w:val="center"/>
            </w:pPr>
          </w:p>
        </w:tc>
      </w:tr>
      <w:tr w:rsidR="00F149F4" w:rsidRPr="00A9385D" w14:paraId="38EF31B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6A80DC9D" w14:textId="2A9D2AAA" w:rsidR="00EB6D09" w:rsidRPr="00A9385D" w:rsidRDefault="00EB6D09" w:rsidP="009D7B32">
            <w:pPr>
              <w:spacing w:before="0"/>
              <w:ind w:left="0" w:firstLine="0"/>
              <w:contextualSpacing/>
              <w:jc w:val="center"/>
            </w:pPr>
            <w:r w:rsidRPr="00A9385D">
              <w:t>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EB6D09" w:rsidRPr="00A9385D" w:rsidRDefault="00EB6D09" w:rsidP="009D7B32">
            <w:pPr>
              <w:spacing w:before="0"/>
              <w:ind w:left="0" w:firstLine="0"/>
              <w:contextualSpacing/>
            </w:pPr>
            <w:r w:rsidRPr="00A9385D">
              <w:t>Pastatų sienos, lubos, grindys</w:t>
            </w:r>
          </w:p>
        </w:tc>
        <w:tc>
          <w:tcPr>
            <w:tcW w:w="625" w:type="pct"/>
            <w:tcBorders>
              <w:top w:val="single" w:sz="4" w:space="0" w:color="auto"/>
              <w:left w:val="single" w:sz="4" w:space="0" w:color="auto"/>
              <w:bottom w:val="single" w:sz="4" w:space="0" w:color="auto"/>
              <w:right w:val="single" w:sz="4" w:space="0" w:color="auto"/>
            </w:tcBorders>
            <w:vAlign w:val="center"/>
          </w:tcPr>
          <w:p w14:paraId="46C1B691"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5B43DA2"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B17BE5F" w14:textId="2F77102C" w:rsidR="00EB6D09" w:rsidRPr="00A9385D" w:rsidRDefault="00EB6D09" w:rsidP="009D7B32">
            <w:pPr>
              <w:spacing w:before="0"/>
              <w:ind w:left="0" w:firstLine="0"/>
              <w:contextualSpacing/>
              <w:jc w:val="center"/>
            </w:pPr>
          </w:p>
        </w:tc>
      </w:tr>
      <w:tr w:rsidR="00F149F4" w:rsidRPr="00A9385D" w14:paraId="1B7E59D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4B52B582" w14:textId="4590AC73" w:rsidR="00EB6D09" w:rsidRPr="00A9385D" w:rsidRDefault="00EB6D09" w:rsidP="009D7B32">
            <w:pPr>
              <w:spacing w:before="0"/>
              <w:ind w:left="0" w:firstLine="0"/>
              <w:contextualSpacing/>
              <w:jc w:val="center"/>
            </w:pPr>
            <w:r w:rsidRPr="00A9385D">
              <w:t>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EB6D09" w:rsidRPr="00A9385D" w:rsidRDefault="00EB6D09" w:rsidP="009D7B32">
            <w:pPr>
              <w:spacing w:before="0"/>
              <w:ind w:left="0" w:firstLine="0"/>
              <w:contextualSpacing/>
            </w:pPr>
            <w:r w:rsidRPr="00A9385D">
              <w:t>Kabelių rūsiai (patalpa, kabeliai)</w:t>
            </w:r>
          </w:p>
        </w:tc>
        <w:tc>
          <w:tcPr>
            <w:tcW w:w="625" w:type="pct"/>
            <w:tcBorders>
              <w:top w:val="single" w:sz="4" w:space="0" w:color="auto"/>
              <w:left w:val="single" w:sz="4" w:space="0" w:color="auto"/>
              <w:bottom w:val="single" w:sz="4" w:space="0" w:color="auto"/>
              <w:right w:val="single" w:sz="4" w:space="0" w:color="auto"/>
            </w:tcBorders>
            <w:vAlign w:val="center"/>
          </w:tcPr>
          <w:p w14:paraId="03226327"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7ADB42B"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A33422B" w14:textId="3256D171" w:rsidR="00EB6D09" w:rsidRPr="00A9385D" w:rsidRDefault="00EB6D09" w:rsidP="009D7B32">
            <w:pPr>
              <w:spacing w:before="0"/>
              <w:ind w:left="0" w:firstLine="0"/>
              <w:contextualSpacing/>
              <w:jc w:val="center"/>
            </w:pPr>
          </w:p>
        </w:tc>
      </w:tr>
      <w:tr w:rsidR="00F149F4" w:rsidRPr="00A9385D" w14:paraId="677AB0E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59496E70" w14:textId="5A3482B4" w:rsidR="00EB6D09" w:rsidRPr="00A9385D" w:rsidRDefault="00EB6D09" w:rsidP="009D7B32">
            <w:pPr>
              <w:spacing w:before="0"/>
              <w:ind w:left="0" w:firstLine="0"/>
              <w:contextualSpacing/>
              <w:jc w:val="center"/>
            </w:pPr>
            <w:r w:rsidRPr="00A9385D">
              <w:t>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EB6D09" w:rsidRPr="00A9385D" w:rsidRDefault="00EB6D09" w:rsidP="009D7B32">
            <w:pPr>
              <w:spacing w:before="0"/>
              <w:ind w:left="0" w:firstLine="0"/>
              <w:contextualSpacing/>
            </w:pPr>
            <w:r w:rsidRPr="00A9385D">
              <w:t>Kabelių kanalai</w:t>
            </w:r>
          </w:p>
        </w:tc>
        <w:tc>
          <w:tcPr>
            <w:tcW w:w="625" w:type="pct"/>
            <w:tcBorders>
              <w:top w:val="single" w:sz="4" w:space="0" w:color="auto"/>
              <w:left w:val="single" w:sz="4" w:space="0" w:color="auto"/>
              <w:bottom w:val="single" w:sz="4" w:space="0" w:color="auto"/>
              <w:right w:val="single" w:sz="4" w:space="0" w:color="auto"/>
            </w:tcBorders>
            <w:vAlign w:val="center"/>
          </w:tcPr>
          <w:p w14:paraId="3D8667F3"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0CC3C29"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2C41586" w14:textId="60F6A2B1" w:rsidR="00EB6D09" w:rsidRPr="00A9385D" w:rsidRDefault="00EB6D09" w:rsidP="009D7B32">
            <w:pPr>
              <w:spacing w:before="0"/>
              <w:ind w:left="0" w:firstLine="0"/>
              <w:contextualSpacing/>
              <w:jc w:val="center"/>
            </w:pPr>
          </w:p>
        </w:tc>
      </w:tr>
      <w:tr w:rsidR="00F149F4" w:rsidRPr="00A9385D" w14:paraId="285C45D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68E2B962" w14:textId="4ADFA9C4" w:rsidR="00EB6D09" w:rsidRPr="00A9385D" w:rsidRDefault="00EB6D09" w:rsidP="009D7B32">
            <w:pPr>
              <w:spacing w:before="0"/>
              <w:ind w:left="0" w:firstLine="0"/>
              <w:contextualSpacing/>
              <w:jc w:val="center"/>
            </w:pPr>
            <w:r w:rsidRPr="00A9385D">
              <w:t>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EB6D09" w:rsidRPr="00A9385D" w:rsidRDefault="00EB6D09" w:rsidP="009D7B32">
            <w:pPr>
              <w:spacing w:before="0"/>
              <w:ind w:left="0" w:firstLine="0"/>
              <w:contextualSpacing/>
            </w:pPr>
            <w:r w:rsidRPr="00A9385D">
              <w:t>Apšvietimo bokštai, radijo antenos</w:t>
            </w:r>
          </w:p>
        </w:tc>
        <w:tc>
          <w:tcPr>
            <w:tcW w:w="625" w:type="pct"/>
            <w:tcBorders>
              <w:top w:val="single" w:sz="4" w:space="0" w:color="auto"/>
              <w:left w:val="single" w:sz="4" w:space="0" w:color="auto"/>
              <w:bottom w:val="single" w:sz="4" w:space="0" w:color="auto"/>
              <w:right w:val="single" w:sz="4" w:space="0" w:color="auto"/>
            </w:tcBorders>
            <w:vAlign w:val="center"/>
          </w:tcPr>
          <w:p w14:paraId="4F8B1586"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A3162F1"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92C022C" w14:textId="0C51D3A7" w:rsidR="00EB6D09" w:rsidRPr="00A9385D" w:rsidRDefault="00EB6D09" w:rsidP="009D7B32">
            <w:pPr>
              <w:spacing w:before="0"/>
              <w:ind w:left="0" w:firstLine="0"/>
              <w:contextualSpacing/>
              <w:jc w:val="center"/>
            </w:pPr>
          </w:p>
        </w:tc>
      </w:tr>
      <w:tr w:rsidR="00F149F4" w:rsidRPr="00A9385D" w14:paraId="11C7580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6EF8298" w14:textId="0180ABD5" w:rsidR="00EB6D09" w:rsidRPr="00A9385D" w:rsidRDefault="00EB6D09" w:rsidP="009D7B32">
            <w:pPr>
              <w:spacing w:before="0"/>
              <w:ind w:left="0" w:firstLine="0"/>
              <w:contextualSpacing/>
              <w:jc w:val="center"/>
            </w:pPr>
            <w:r w:rsidRPr="00A9385D">
              <w:t>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EB6D09" w:rsidRPr="00A9385D" w:rsidRDefault="00EB6D09" w:rsidP="009D7B32">
            <w:pPr>
              <w:spacing w:before="0"/>
              <w:ind w:left="0" w:firstLine="0"/>
              <w:contextualSpacing/>
            </w:pPr>
            <w:r w:rsidRPr="00A9385D">
              <w:t>Portalai, įrenginių laikančiosios konstrukcijos</w:t>
            </w:r>
          </w:p>
        </w:tc>
        <w:tc>
          <w:tcPr>
            <w:tcW w:w="625" w:type="pct"/>
            <w:tcBorders>
              <w:top w:val="single" w:sz="4" w:space="0" w:color="auto"/>
              <w:left w:val="single" w:sz="4" w:space="0" w:color="auto"/>
              <w:bottom w:val="single" w:sz="4" w:space="0" w:color="auto"/>
              <w:right w:val="single" w:sz="4" w:space="0" w:color="auto"/>
            </w:tcBorders>
            <w:vAlign w:val="center"/>
          </w:tcPr>
          <w:p w14:paraId="7A1D7902"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EEEB1C3"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DBD49DB" w14:textId="29AF8E31" w:rsidR="00EB6D09" w:rsidRPr="00A9385D" w:rsidRDefault="00EB6D09" w:rsidP="009D7B32">
            <w:pPr>
              <w:spacing w:before="0"/>
              <w:ind w:left="0" w:firstLine="0"/>
              <w:contextualSpacing/>
              <w:jc w:val="center"/>
            </w:pPr>
          </w:p>
        </w:tc>
      </w:tr>
      <w:tr w:rsidR="00F149F4" w:rsidRPr="00A9385D" w14:paraId="32932B2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27892651" w14:textId="404CC5DF" w:rsidR="00EB6D09" w:rsidRPr="00A9385D" w:rsidRDefault="00EB6D09" w:rsidP="009D7B32">
            <w:pPr>
              <w:spacing w:before="0"/>
              <w:ind w:left="0" w:firstLine="0"/>
              <w:contextualSpacing/>
              <w:jc w:val="center"/>
            </w:pPr>
            <w:r w:rsidRPr="00A9385D">
              <w:t>10.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EB6D09" w:rsidRPr="00A9385D" w:rsidRDefault="00EB6D09" w:rsidP="009D7B32">
            <w:pPr>
              <w:spacing w:before="0"/>
              <w:ind w:left="0" w:firstLine="0"/>
              <w:contextualSpacing/>
            </w:pPr>
            <w:r w:rsidRPr="00A9385D">
              <w:t>Visos teritorijos tvarka</w:t>
            </w:r>
          </w:p>
        </w:tc>
        <w:tc>
          <w:tcPr>
            <w:tcW w:w="625" w:type="pct"/>
            <w:tcBorders>
              <w:top w:val="single" w:sz="4" w:space="0" w:color="auto"/>
              <w:left w:val="single" w:sz="4" w:space="0" w:color="auto"/>
              <w:bottom w:val="single" w:sz="4" w:space="0" w:color="auto"/>
              <w:right w:val="single" w:sz="4" w:space="0" w:color="auto"/>
            </w:tcBorders>
            <w:vAlign w:val="center"/>
          </w:tcPr>
          <w:p w14:paraId="49A498DB"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AA29FD8"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9AF418" w14:textId="65EFC698" w:rsidR="00EB6D09" w:rsidRPr="00A9385D" w:rsidRDefault="00EB6D09" w:rsidP="009D7B32">
            <w:pPr>
              <w:spacing w:before="0"/>
              <w:ind w:left="0" w:firstLine="0"/>
              <w:contextualSpacing/>
              <w:jc w:val="center"/>
            </w:pPr>
          </w:p>
        </w:tc>
      </w:tr>
      <w:tr w:rsidR="00F149F4" w:rsidRPr="00A9385D" w14:paraId="5353FF3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52EA333B" w14:textId="5C4FDE64" w:rsidR="00EB6D09" w:rsidRPr="00A9385D" w:rsidRDefault="00EB6D09" w:rsidP="009D7B32">
            <w:pPr>
              <w:spacing w:before="0"/>
              <w:ind w:left="0" w:firstLine="0"/>
              <w:contextualSpacing/>
              <w:jc w:val="center"/>
            </w:pPr>
            <w:r w:rsidRPr="00A9385D">
              <w:t>11.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EB6D09" w:rsidRPr="00A9385D" w:rsidRDefault="00EB6D09" w:rsidP="009D7B32">
            <w:pPr>
              <w:spacing w:before="0"/>
              <w:ind w:left="0" w:firstLine="0"/>
              <w:contextualSpacing/>
            </w:pPr>
            <w:r w:rsidRPr="00A9385D">
              <w:t>Priešgaisrinis inventorius ir gaisro gesinimo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38D60675"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4B6959A"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0CF148B" w14:textId="7B40EC4F" w:rsidR="00EB6D09" w:rsidRPr="00A9385D" w:rsidRDefault="00EB6D09" w:rsidP="009D7B32">
            <w:pPr>
              <w:spacing w:before="0"/>
              <w:ind w:left="0" w:firstLine="0"/>
              <w:contextualSpacing/>
              <w:jc w:val="center"/>
            </w:pPr>
          </w:p>
        </w:tc>
      </w:tr>
      <w:tr w:rsidR="00F149F4" w:rsidRPr="00A9385D" w14:paraId="6BF538B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87308BE" w14:textId="7F139A96" w:rsidR="00EB6D09" w:rsidRPr="00A9385D" w:rsidRDefault="00EB6D09" w:rsidP="009D7B32">
            <w:pPr>
              <w:spacing w:before="0"/>
              <w:ind w:left="0" w:firstLine="0"/>
              <w:contextualSpacing/>
              <w:jc w:val="center"/>
            </w:pPr>
            <w:r w:rsidRPr="00A9385D">
              <w:t>12</w:t>
            </w:r>
          </w:p>
        </w:tc>
        <w:tc>
          <w:tcPr>
            <w:tcW w:w="2083" w:type="pct"/>
            <w:tcBorders>
              <w:top w:val="single" w:sz="4" w:space="0" w:color="auto"/>
              <w:left w:val="single" w:sz="4" w:space="0" w:color="auto"/>
              <w:bottom w:val="single" w:sz="4" w:space="0" w:color="auto"/>
              <w:right w:val="single" w:sz="4" w:space="0" w:color="auto"/>
            </w:tcBorders>
            <w:vAlign w:val="center"/>
          </w:tcPr>
          <w:p w14:paraId="50235576" w14:textId="77777777" w:rsidR="00EB6D09" w:rsidRPr="00A9385D" w:rsidRDefault="00EB6D09" w:rsidP="009D7B32">
            <w:pPr>
              <w:spacing w:before="0"/>
              <w:ind w:left="0" w:firstLine="0"/>
              <w:contextualSpacing/>
            </w:pPr>
            <w:r w:rsidRPr="00A9385D">
              <w:t>Buitinių nuotėkų, lietaus nuotėkų sistemos</w:t>
            </w:r>
          </w:p>
        </w:tc>
        <w:tc>
          <w:tcPr>
            <w:tcW w:w="625" w:type="pct"/>
            <w:tcBorders>
              <w:top w:val="single" w:sz="4" w:space="0" w:color="auto"/>
              <w:left w:val="single" w:sz="4" w:space="0" w:color="auto"/>
              <w:bottom w:val="single" w:sz="4" w:space="0" w:color="auto"/>
              <w:right w:val="single" w:sz="4" w:space="0" w:color="auto"/>
            </w:tcBorders>
            <w:vAlign w:val="center"/>
          </w:tcPr>
          <w:p w14:paraId="7692740B"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8CD8797"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23B6742" w14:textId="5DE94373" w:rsidR="00EB6D09" w:rsidRPr="00A9385D" w:rsidRDefault="00EB6D09" w:rsidP="009D7B32">
            <w:pPr>
              <w:spacing w:before="0"/>
              <w:ind w:left="0" w:firstLine="0"/>
              <w:contextualSpacing/>
              <w:jc w:val="center"/>
            </w:pPr>
          </w:p>
        </w:tc>
      </w:tr>
      <w:tr w:rsidR="00F149F4" w:rsidRPr="00A9385D" w14:paraId="3887C3E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FF7E79F" w14:textId="2E1E5ACA" w:rsidR="00EB6D09" w:rsidRPr="00A9385D" w:rsidRDefault="00EB6D09" w:rsidP="009D7B32">
            <w:pPr>
              <w:spacing w:before="0"/>
              <w:ind w:left="0" w:firstLine="0"/>
              <w:contextualSpacing/>
              <w:jc w:val="center"/>
            </w:pPr>
            <w:r w:rsidRPr="00A9385D">
              <w:t>13</w:t>
            </w:r>
          </w:p>
        </w:tc>
        <w:tc>
          <w:tcPr>
            <w:tcW w:w="2083" w:type="pct"/>
            <w:tcBorders>
              <w:top w:val="single" w:sz="4" w:space="0" w:color="auto"/>
              <w:left w:val="single" w:sz="4" w:space="0" w:color="auto"/>
              <w:bottom w:val="single" w:sz="4" w:space="0" w:color="auto"/>
              <w:right w:val="single" w:sz="4" w:space="0" w:color="auto"/>
            </w:tcBorders>
            <w:vAlign w:val="center"/>
          </w:tcPr>
          <w:p w14:paraId="347D7409" w14:textId="3CB22A3B" w:rsidR="00EB6D09" w:rsidRPr="00A9385D" w:rsidRDefault="00EB6D09" w:rsidP="009D7B32">
            <w:pPr>
              <w:spacing w:before="0"/>
              <w:ind w:left="0" w:firstLine="0"/>
              <w:contextualSpacing/>
            </w:pPr>
            <w:r w:rsidRPr="00A9385D">
              <w:t>Kondicionavimas, vėdinimas</w:t>
            </w:r>
          </w:p>
        </w:tc>
        <w:tc>
          <w:tcPr>
            <w:tcW w:w="625" w:type="pct"/>
            <w:tcBorders>
              <w:top w:val="single" w:sz="4" w:space="0" w:color="auto"/>
              <w:left w:val="single" w:sz="4" w:space="0" w:color="auto"/>
              <w:bottom w:val="single" w:sz="4" w:space="0" w:color="auto"/>
              <w:right w:val="single" w:sz="4" w:space="0" w:color="auto"/>
            </w:tcBorders>
            <w:vAlign w:val="center"/>
          </w:tcPr>
          <w:p w14:paraId="4BD95CBA"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AC6A87"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16FC93C" w14:textId="209693AF" w:rsidR="00EB6D09" w:rsidRPr="00A9385D" w:rsidRDefault="00EB6D09" w:rsidP="009D7B32">
            <w:pPr>
              <w:spacing w:before="0"/>
              <w:ind w:left="0" w:firstLine="0"/>
              <w:contextualSpacing/>
              <w:jc w:val="center"/>
            </w:pPr>
          </w:p>
        </w:tc>
      </w:tr>
      <w:tr w:rsidR="00F149F4" w:rsidRPr="00A9385D" w14:paraId="0A34049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398D1042" w14:textId="5D8DB93E" w:rsidR="00EB6D09" w:rsidRPr="00A9385D"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EB6D09" w:rsidRPr="00A9385D" w:rsidRDefault="00EB6D09" w:rsidP="009D7B32">
            <w:pPr>
              <w:spacing w:before="0"/>
              <w:ind w:left="0" w:firstLine="0"/>
              <w:contextualSpacing/>
            </w:pPr>
            <w:r w:rsidRPr="00A9385D">
              <w:t>GALIOS TRANSFORMATORIAI</w:t>
            </w:r>
          </w:p>
        </w:tc>
        <w:tc>
          <w:tcPr>
            <w:tcW w:w="625" w:type="pct"/>
            <w:tcBorders>
              <w:top w:val="single" w:sz="4" w:space="0" w:color="auto"/>
              <w:left w:val="single" w:sz="4" w:space="0" w:color="auto"/>
              <w:bottom w:val="single" w:sz="4" w:space="0" w:color="auto"/>
              <w:right w:val="single" w:sz="4" w:space="0" w:color="auto"/>
            </w:tcBorders>
            <w:vAlign w:val="center"/>
          </w:tcPr>
          <w:p w14:paraId="1399046F" w14:textId="77777777" w:rsidR="00EB6D09" w:rsidRPr="00A9385D" w:rsidRDefault="00EB6D09" w:rsidP="009D7B32">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42728B03"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31399C75" w14:textId="325A04AF" w:rsidR="00EB6D09" w:rsidRPr="00A9385D" w:rsidRDefault="00EB6D09" w:rsidP="009D7B32">
            <w:pPr>
              <w:spacing w:before="0"/>
              <w:ind w:left="0" w:firstLine="0"/>
              <w:contextualSpacing/>
              <w:jc w:val="center"/>
            </w:pPr>
            <w:r w:rsidRPr="00A9385D">
              <w:t>--------------</w:t>
            </w:r>
          </w:p>
        </w:tc>
      </w:tr>
      <w:tr w:rsidR="00F149F4" w:rsidRPr="00A9385D" w14:paraId="0D99A84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8A16875" w14:textId="3E152BDB" w:rsidR="00EB6D09" w:rsidRPr="00A9385D" w:rsidRDefault="001D2C95" w:rsidP="009D7B32">
            <w:pPr>
              <w:spacing w:before="0"/>
              <w:ind w:left="0" w:firstLine="0"/>
              <w:contextualSpacing/>
              <w:jc w:val="center"/>
              <w:rPr>
                <w:lang w:val="en-US"/>
              </w:rPr>
            </w:pPr>
            <w:r w:rsidRPr="00A9385D">
              <w:rPr>
                <w:lang w:val="en-US"/>
              </w:rPr>
              <w:t>14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EB6D09" w:rsidRPr="00A9385D" w:rsidRDefault="00EB6D09" w:rsidP="009D7B32">
            <w:pPr>
              <w:spacing w:before="0"/>
              <w:ind w:left="0" w:firstLine="0"/>
              <w:contextualSpacing/>
            </w:pPr>
            <w:r w:rsidRPr="00A9385D">
              <w:t>Alyvos lygis alyvos plėtimosi bake, perjungiklio bake, įvaduose</w:t>
            </w:r>
          </w:p>
        </w:tc>
        <w:tc>
          <w:tcPr>
            <w:tcW w:w="625" w:type="pct"/>
            <w:tcBorders>
              <w:top w:val="single" w:sz="4" w:space="0" w:color="auto"/>
              <w:left w:val="single" w:sz="4" w:space="0" w:color="auto"/>
              <w:bottom w:val="single" w:sz="4" w:space="0" w:color="auto"/>
              <w:right w:val="single" w:sz="4" w:space="0" w:color="auto"/>
            </w:tcBorders>
            <w:vAlign w:val="center"/>
          </w:tcPr>
          <w:p w14:paraId="7A2D88F5"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4B8E3F3"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F31C83" w14:textId="4EE1BA67" w:rsidR="00EB6D09" w:rsidRPr="00A9385D" w:rsidRDefault="00EB6D09" w:rsidP="009D7B32">
            <w:pPr>
              <w:spacing w:before="0"/>
              <w:ind w:left="0" w:firstLine="0"/>
              <w:contextualSpacing/>
              <w:jc w:val="center"/>
            </w:pPr>
          </w:p>
        </w:tc>
      </w:tr>
      <w:tr w:rsidR="00F149F4" w:rsidRPr="00A9385D" w14:paraId="3AC660C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AD89735" w14:textId="4C3818FF" w:rsidR="00EB6D09" w:rsidRPr="00A9385D" w:rsidRDefault="001D2C95" w:rsidP="009D7B32">
            <w:pPr>
              <w:spacing w:before="0"/>
              <w:ind w:left="0" w:firstLine="0"/>
              <w:contextualSpacing/>
              <w:jc w:val="center"/>
            </w:pPr>
            <w:r w:rsidRPr="00A9385D">
              <w:t>15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EB6D09" w:rsidRPr="00A9385D" w:rsidRDefault="00EB6D09" w:rsidP="009D7B32">
            <w:pPr>
              <w:spacing w:before="0"/>
              <w:ind w:left="0" w:firstLine="0"/>
              <w:contextualSpacing/>
            </w:pPr>
            <w:r w:rsidRPr="00A9385D">
              <w:t>Silikagelis transformatoriaus alsuoklyje, kontaktoriaus alsuoklyje, įvaduose</w:t>
            </w:r>
          </w:p>
        </w:tc>
        <w:tc>
          <w:tcPr>
            <w:tcW w:w="625" w:type="pct"/>
            <w:tcBorders>
              <w:top w:val="single" w:sz="4" w:space="0" w:color="auto"/>
              <w:left w:val="single" w:sz="4" w:space="0" w:color="auto"/>
              <w:bottom w:val="single" w:sz="4" w:space="0" w:color="auto"/>
              <w:right w:val="single" w:sz="4" w:space="0" w:color="auto"/>
            </w:tcBorders>
            <w:vAlign w:val="center"/>
          </w:tcPr>
          <w:p w14:paraId="70ECE2FA"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987462"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D6F1D5D" w14:textId="670F6B68" w:rsidR="00EB6D09" w:rsidRPr="00A9385D" w:rsidRDefault="00EB6D09" w:rsidP="009D7B32">
            <w:pPr>
              <w:spacing w:before="0"/>
              <w:ind w:left="0" w:firstLine="0"/>
              <w:contextualSpacing/>
              <w:jc w:val="center"/>
            </w:pPr>
          </w:p>
        </w:tc>
      </w:tr>
      <w:tr w:rsidR="00F149F4" w:rsidRPr="00A9385D" w14:paraId="3EF7CCB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77BDD5A" w14:textId="2249DD41" w:rsidR="00EB6D09" w:rsidRPr="00A9385D" w:rsidRDefault="001D2C95" w:rsidP="009D7B32">
            <w:pPr>
              <w:spacing w:before="0"/>
              <w:ind w:left="0" w:firstLine="0"/>
              <w:contextualSpacing/>
              <w:jc w:val="center"/>
            </w:pPr>
            <w:r w:rsidRPr="00A9385D">
              <w:t>16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EB6D09" w:rsidRPr="00A9385D" w:rsidRDefault="00EB6D09" w:rsidP="009D7B32">
            <w:pPr>
              <w:spacing w:before="0"/>
              <w:ind w:left="0" w:firstLine="0"/>
              <w:contextualSpacing/>
            </w:pPr>
            <w:r w:rsidRPr="00A9385D">
              <w:t>Hermetinių įvadų slėgis</w:t>
            </w:r>
          </w:p>
        </w:tc>
        <w:tc>
          <w:tcPr>
            <w:tcW w:w="625" w:type="pct"/>
            <w:tcBorders>
              <w:top w:val="single" w:sz="4" w:space="0" w:color="auto"/>
              <w:left w:val="single" w:sz="4" w:space="0" w:color="auto"/>
              <w:bottom w:val="single" w:sz="4" w:space="0" w:color="auto"/>
              <w:right w:val="single" w:sz="4" w:space="0" w:color="auto"/>
            </w:tcBorders>
            <w:vAlign w:val="center"/>
          </w:tcPr>
          <w:p w14:paraId="75D10F0C"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56797B"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A49DEDE" w14:textId="3EDDE2E6" w:rsidR="00EB6D09" w:rsidRPr="00A9385D" w:rsidRDefault="00EB6D09" w:rsidP="009D7B32">
            <w:pPr>
              <w:spacing w:before="0"/>
              <w:ind w:left="0" w:firstLine="0"/>
              <w:contextualSpacing/>
              <w:jc w:val="center"/>
            </w:pPr>
          </w:p>
        </w:tc>
      </w:tr>
      <w:tr w:rsidR="00F149F4" w:rsidRPr="00A9385D" w14:paraId="0006A3CE"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375F2DB" w14:textId="582A8C60" w:rsidR="00EB6D09" w:rsidRPr="00A9385D" w:rsidRDefault="001D2C95" w:rsidP="009D7B32">
            <w:pPr>
              <w:spacing w:before="0"/>
              <w:ind w:left="0" w:firstLine="0"/>
              <w:contextualSpacing/>
              <w:jc w:val="center"/>
            </w:pPr>
            <w:r w:rsidRPr="00A9385D">
              <w:t>17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EB6D09" w:rsidRPr="00A9385D" w:rsidRDefault="00EB6D09" w:rsidP="009D7B32">
            <w:pPr>
              <w:spacing w:before="0"/>
              <w:ind w:left="0" w:firstLine="0"/>
              <w:contextualSpacing/>
            </w:pPr>
            <w:r w:rsidRPr="00A9385D">
              <w:t>Bako sandarumas</w:t>
            </w:r>
          </w:p>
        </w:tc>
        <w:tc>
          <w:tcPr>
            <w:tcW w:w="625" w:type="pct"/>
            <w:tcBorders>
              <w:top w:val="single" w:sz="4" w:space="0" w:color="auto"/>
              <w:left w:val="single" w:sz="4" w:space="0" w:color="auto"/>
              <w:bottom w:val="single" w:sz="4" w:space="0" w:color="auto"/>
              <w:right w:val="single" w:sz="4" w:space="0" w:color="auto"/>
            </w:tcBorders>
            <w:vAlign w:val="center"/>
          </w:tcPr>
          <w:p w14:paraId="5C573058"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255C886"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E222C33" w14:textId="6D0E22B1" w:rsidR="00EB6D09" w:rsidRPr="00A9385D" w:rsidRDefault="00EB6D09" w:rsidP="009D7B32">
            <w:pPr>
              <w:spacing w:before="0"/>
              <w:ind w:left="0" w:firstLine="0"/>
              <w:contextualSpacing/>
              <w:jc w:val="center"/>
            </w:pPr>
          </w:p>
        </w:tc>
      </w:tr>
      <w:tr w:rsidR="00F149F4" w:rsidRPr="00A9385D" w14:paraId="0D1E0A57" w14:textId="77777777" w:rsidTr="0061508B">
        <w:trPr>
          <w:trHeight w:val="308"/>
        </w:trPr>
        <w:tc>
          <w:tcPr>
            <w:tcW w:w="348" w:type="pct"/>
            <w:tcBorders>
              <w:top w:val="single" w:sz="4" w:space="0" w:color="auto"/>
              <w:left w:val="single" w:sz="4" w:space="0" w:color="auto"/>
              <w:bottom w:val="single" w:sz="4" w:space="0" w:color="auto"/>
              <w:right w:val="single" w:sz="4" w:space="0" w:color="auto"/>
            </w:tcBorders>
            <w:vAlign w:val="center"/>
          </w:tcPr>
          <w:p w14:paraId="19C6D24E" w14:textId="465FE274" w:rsidR="00EB6D09" w:rsidRPr="00A9385D" w:rsidRDefault="001D2C95" w:rsidP="009D7B32">
            <w:pPr>
              <w:spacing w:before="0"/>
              <w:ind w:left="0" w:firstLine="0"/>
              <w:contextualSpacing/>
              <w:jc w:val="center"/>
            </w:pPr>
            <w:r w:rsidRPr="00A9385D">
              <w:t>18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EB6D09" w:rsidRPr="00A9385D" w:rsidRDefault="00EB6D09" w:rsidP="009D7B32">
            <w:pPr>
              <w:spacing w:before="0"/>
              <w:ind w:left="0" w:firstLine="0"/>
              <w:contextualSpacing/>
            </w:pPr>
            <w:r w:rsidRPr="00A9385D">
              <w:t>Įvadai</w:t>
            </w:r>
          </w:p>
        </w:tc>
        <w:tc>
          <w:tcPr>
            <w:tcW w:w="625" w:type="pct"/>
            <w:tcBorders>
              <w:top w:val="single" w:sz="4" w:space="0" w:color="auto"/>
              <w:left w:val="single" w:sz="4" w:space="0" w:color="auto"/>
              <w:bottom w:val="single" w:sz="4" w:space="0" w:color="auto"/>
              <w:right w:val="single" w:sz="4" w:space="0" w:color="auto"/>
            </w:tcBorders>
            <w:vAlign w:val="center"/>
          </w:tcPr>
          <w:p w14:paraId="493A5D39"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8A39924"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9DEA2F3" w14:textId="6E748F1F" w:rsidR="00EB6D09" w:rsidRPr="00A9385D" w:rsidRDefault="00EB6D09" w:rsidP="009D7B32">
            <w:pPr>
              <w:spacing w:before="0"/>
              <w:ind w:left="0" w:firstLine="0"/>
              <w:contextualSpacing/>
              <w:jc w:val="center"/>
            </w:pPr>
          </w:p>
        </w:tc>
      </w:tr>
      <w:tr w:rsidR="00F149F4" w:rsidRPr="00A9385D" w14:paraId="15525AD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47F58B6" w14:textId="11E44235" w:rsidR="00EB6D09" w:rsidRPr="00A9385D" w:rsidRDefault="001D2C95" w:rsidP="009D7B32">
            <w:pPr>
              <w:spacing w:before="0"/>
              <w:ind w:left="0" w:firstLine="0"/>
              <w:contextualSpacing/>
              <w:jc w:val="center"/>
            </w:pPr>
            <w:r w:rsidRPr="00A9385D">
              <w:t>19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EB6D09" w:rsidRPr="00A9385D" w:rsidRDefault="00EB6D09" w:rsidP="009D7B32">
            <w:pPr>
              <w:spacing w:before="0"/>
              <w:ind w:left="0" w:firstLine="0"/>
              <w:contextualSpacing/>
            </w:pPr>
            <w:r w:rsidRPr="00A9385D">
              <w:t>Alyvos išmetimo vamzdžio membrana, apsauginiai vožtuvai.</w:t>
            </w:r>
          </w:p>
        </w:tc>
        <w:tc>
          <w:tcPr>
            <w:tcW w:w="625" w:type="pct"/>
            <w:tcBorders>
              <w:top w:val="single" w:sz="4" w:space="0" w:color="auto"/>
              <w:left w:val="single" w:sz="4" w:space="0" w:color="auto"/>
              <w:bottom w:val="single" w:sz="4" w:space="0" w:color="auto"/>
              <w:right w:val="single" w:sz="4" w:space="0" w:color="auto"/>
            </w:tcBorders>
            <w:vAlign w:val="center"/>
          </w:tcPr>
          <w:p w14:paraId="73528CA7"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E433B2C"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BCFFE10" w14:textId="2C3FFFC0" w:rsidR="00EB6D09" w:rsidRPr="00A9385D" w:rsidRDefault="00EB6D09" w:rsidP="009D7B32">
            <w:pPr>
              <w:spacing w:before="0"/>
              <w:ind w:left="0" w:firstLine="0"/>
              <w:contextualSpacing/>
              <w:jc w:val="center"/>
            </w:pPr>
          </w:p>
        </w:tc>
      </w:tr>
      <w:tr w:rsidR="00F149F4" w:rsidRPr="00A9385D" w14:paraId="5095EBA2" w14:textId="77777777" w:rsidTr="0061508B">
        <w:trPr>
          <w:trHeight w:val="134"/>
        </w:trPr>
        <w:tc>
          <w:tcPr>
            <w:tcW w:w="348" w:type="pct"/>
            <w:tcBorders>
              <w:top w:val="single" w:sz="4" w:space="0" w:color="auto"/>
              <w:left w:val="single" w:sz="4" w:space="0" w:color="auto"/>
              <w:bottom w:val="single" w:sz="4" w:space="0" w:color="auto"/>
              <w:right w:val="single" w:sz="4" w:space="0" w:color="auto"/>
            </w:tcBorders>
            <w:vAlign w:val="center"/>
          </w:tcPr>
          <w:p w14:paraId="1374D330" w14:textId="33ECBDCF" w:rsidR="00EB6D09" w:rsidRPr="00A9385D" w:rsidRDefault="001D2C95" w:rsidP="009D7B32">
            <w:pPr>
              <w:spacing w:before="0"/>
              <w:ind w:left="0" w:firstLine="0"/>
              <w:contextualSpacing/>
              <w:jc w:val="center"/>
            </w:pPr>
            <w:r w:rsidRPr="00A9385D">
              <w:t>20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EB6D09" w:rsidRPr="00A9385D" w:rsidRDefault="00EB6D09" w:rsidP="009D7B32">
            <w:pPr>
              <w:spacing w:before="0"/>
              <w:ind w:left="0" w:firstLine="0"/>
              <w:contextualSpacing/>
            </w:pPr>
            <w:r w:rsidRPr="00A9385D">
              <w:t>Termometrai</w:t>
            </w:r>
          </w:p>
        </w:tc>
        <w:tc>
          <w:tcPr>
            <w:tcW w:w="625" w:type="pct"/>
            <w:tcBorders>
              <w:top w:val="single" w:sz="4" w:space="0" w:color="auto"/>
              <w:left w:val="single" w:sz="4" w:space="0" w:color="auto"/>
              <w:bottom w:val="single" w:sz="4" w:space="0" w:color="auto"/>
              <w:right w:val="single" w:sz="4" w:space="0" w:color="auto"/>
            </w:tcBorders>
            <w:vAlign w:val="center"/>
          </w:tcPr>
          <w:p w14:paraId="5AA26C15"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B352372"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77CFA2A" w14:textId="79757C79" w:rsidR="00EB6D09" w:rsidRPr="00A9385D" w:rsidRDefault="00EB6D09" w:rsidP="009D7B32">
            <w:pPr>
              <w:spacing w:before="0"/>
              <w:ind w:left="0" w:firstLine="0"/>
              <w:contextualSpacing/>
              <w:jc w:val="center"/>
            </w:pPr>
          </w:p>
        </w:tc>
      </w:tr>
      <w:tr w:rsidR="00F149F4" w:rsidRPr="00A9385D" w14:paraId="0A9C8C7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27D7F8B" w14:textId="76DD522D" w:rsidR="00EB6D09" w:rsidRPr="00A9385D" w:rsidRDefault="001D2C95" w:rsidP="009D7B32">
            <w:pPr>
              <w:spacing w:before="0"/>
              <w:ind w:left="0" w:firstLine="0"/>
              <w:contextualSpacing/>
              <w:jc w:val="center"/>
            </w:pPr>
            <w:r w:rsidRPr="00A9385D">
              <w:t>21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EB6D09" w:rsidRPr="00A9385D" w:rsidRDefault="00EB6D09" w:rsidP="009D7B32">
            <w:pPr>
              <w:spacing w:before="0"/>
              <w:ind w:left="0" w:firstLine="0"/>
              <w:contextualSpacing/>
            </w:pPr>
            <w:r w:rsidRPr="00A9385D">
              <w:t>Dujinė relė</w:t>
            </w:r>
          </w:p>
        </w:tc>
        <w:tc>
          <w:tcPr>
            <w:tcW w:w="625" w:type="pct"/>
            <w:tcBorders>
              <w:top w:val="single" w:sz="4" w:space="0" w:color="auto"/>
              <w:left w:val="single" w:sz="4" w:space="0" w:color="auto"/>
              <w:bottom w:val="single" w:sz="4" w:space="0" w:color="auto"/>
              <w:right w:val="single" w:sz="4" w:space="0" w:color="auto"/>
            </w:tcBorders>
            <w:vAlign w:val="center"/>
          </w:tcPr>
          <w:p w14:paraId="6F25A810"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A192F67"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2CA401" w14:textId="5A715D67" w:rsidR="00EB6D09" w:rsidRPr="00A9385D" w:rsidRDefault="00EB6D09" w:rsidP="009D7B32">
            <w:pPr>
              <w:spacing w:before="0"/>
              <w:ind w:left="0" w:firstLine="0"/>
              <w:contextualSpacing/>
              <w:jc w:val="center"/>
            </w:pPr>
          </w:p>
        </w:tc>
      </w:tr>
      <w:tr w:rsidR="00F149F4" w:rsidRPr="00A9385D" w14:paraId="42E71B3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2C64DE2" w14:textId="63F25E96" w:rsidR="00EB6D09" w:rsidRPr="00A9385D" w:rsidRDefault="001D2C95" w:rsidP="009D7B32">
            <w:pPr>
              <w:spacing w:before="0"/>
              <w:ind w:left="0" w:firstLine="0"/>
              <w:contextualSpacing/>
              <w:jc w:val="center"/>
            </w:pPr>
            <w:r w:rsidRPr="00A9385D">
              <w:t>22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EB6D09" w:rsidRPr="00A9385D" w:rsidRDefault="00EB6D09" w:rsidP="009D7B32">
            <w:pPr>
              <w:spacing w:before="0"/>
              <w:ind w:left="0" w:firstLine="0"/>
              <w:contextualSpacing/>
            </w:pPr>
            <w:r w:rsidRPr="00A9385D">
              <w:t>Aušinimo ventiliatorių ir alyvos cirkuliacinių siurblių veikimo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222C7BBC"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CC071F"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8821EDF" w14:textId="064A05C5" w:rsidR="00EB6D09" w:rsidRPr="00A9385D" w:rsidRDefault="00EB6D09" w:rsidP="009D7B32">
            <w:pPr>
              <w:spacing w:before="0"/>
              <w:ind w:left="0" w:firstLine="0"/>
              <w:contextualSpacing/>
              <w:jc w:val="center"/>
            </w:pPr>
          </w:p>
        </w:tc>
      </w:tr>
      <w:tr w:rsidR="00F149F4" w:rsidRPr="00A9385D" w14:paraId="75870BC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70AF9E6" w14:textId="1478A467" w:rsidR="00EB6D09" w:rsidRPr="00A9385D" w:rsidRDefault="001D2C95" w:rsidP="009D7B32">
            <w:pPr>
              <w:spacing w:before="0"/>
              <w:ind w:left="0" w:firstLine="0"/>
              <w:contextualSpacing/>
              <w:jc w:val="center"/>
            </w:pPr>
            <w:r w:rsidRPr="00A9385D">
              <w:t>23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EB6D09" w:rsidRPr="00A9385D" w:rsidRDefault="00EB6D09" w:rsidP="009D7B32">
            <w:pPr>
              <w:spacing w:before="0"/>
              <w:ind w:left="0" w:firstLine="0"/>
              <w:contextualSpacing/>
            </w:pPr>
            <w:r w:rsidRPr="00A9385D">
              <w:t>Atšakų perjungiklio skaitiklio rodmenys</w:t>
            </w:r>
          </w:p>
        </w:tc>
        <w:tc>
          <w:tcPr>
            <w:tcW w:w="625" w:type="pct"/>
            <w:tcBorders>
              <w:top w:val="single" w:sz="4" w:space="0" w:color="auto"/>
              <w:left w:val="single" w:sz="4" w:space="0" w:color="auto"/>
              <w:bottom w:val="single" w:sz="4" w:space="0" w:color="auto"/>
              <w:right w:val="single" w:sz="4" w:space="0" w:color="auto"/>
            </w:tcBorders>
            <w:vAlign w:val="center"/>
          </w:tcPr>
          <w:p w14:paraId="168BE77C"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2EC581"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C53CA5C" w14:textId="0C964702" w:rsidR="00EB6D09" w:rsidRPr="00A9385D" w:rsidRDefault="00EB6D09" w:rsidP="009D7B32">
            <w:pPr>
              <w:spacing w:before="0"/>
              <w:ind w:left="0" w:firstLine="0"/>
              <w:contextualSpacing/>
              <w:jc w:val="center"/>
            </w:pPr>
          </w:p>
        </w:tc>
      </w:tr>
      <w:tr w:rsidR="00F149F4" w:rsidRPr="00A9385D" w14:paraId="70F3632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8DBC1C2" w14:textId="5B5B0FCB" w:rsidR="00EB6D09" w:rsidRPr="00A9385D" w:rsidRDefault="001D2C95" w:rsidP="009D7B32">
            <w:pPr>
              <w:spacing w:before="0"/>
              <w:ind w:left="0" w:firstLine="0"/>
              <w:contextualSpacing/>
              <w:jc w:val="center"/>
            </w:pPr>
            <w:r w:rsidRPr="00A9385D">
              <w:t>24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EB6D09" w:rsidRPr="00A9385D" w:rsidRDefault="00EB6D09" w:rsidP="009D7B32">
            <w:pPr>
              <w:spacing w:before="0"/>
              <w:ind w:left="0" w:firstLine="0"/>
              <w:contextualSpacing/>
            </w:pPr>
            <w:r w:rsidRPr="00A9385D">
              <w:t>Pavaros ir ventiliatorių valdymo skydai</w:t>
            </w:r>
          </w:p>
        </w:tc>
        <w:tc>
          <w:tcPr>
            <w:tcW w:w="625" w:type="pct"/>
            <w:tcBorders>
              <w:top w:val="single" w:sz="4" w:space="0" w:color="auto"/>
              <w:left w:val="single" w:sz="4" w:space="0" w:color="auto"/>
              <w:bottom w:val="single" w:sz="4" w:space="0" w:color="auto"/>
              <w:right w:val="single" w:sz="4" w:space="0" w:color="auto"/>
            </w:tcBorders>
            <w:vAlign w:val="center"/>
          </w:tcPr>
          <w:p w14:paraId="3717CF6C"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9703E4"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7F29964" w14:textId="4311C3F2" w:rsidR="00EB6D09" w:rsidRPr="00A9385D" w:rsidRDefault="00EB6D09" w:rsidP="009D7B32">
            <w:pPr>
              <w:spacing w:before="0"/>
              <w:ind w:left="0" w:firstLine="0"/>
              <w:contextualSpacing/>
              <w:jc w:val="center"/>
            </w:pPr>
          </w:p>
        </w:tc>
      </w:tr>
      <w:tr w:rsidR="00F149F4" w:rsidRPr="00A9385D" w14:paraId="068FA8C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42F9022" w14:textId="14226CDD" w:rsidR="00EB6D09" w:rsidRPr="00A9385D" w:rsidRDefault="001D2C95" w:rsidP="009D7B32">
            <w:pPr>
              <w:spacing w:before="0"/>
              <w:ind w:left="0" w:firstLine="0"/>
              <w:contextualSpacing/>
              <w:jc w:val="center"/>
            </w:pPr>
            <w:r w:rsidRPr="00A9385D">
              <w:t>25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EB6D09" w:rsidRPr="00A9385D" w:rsidRDefault="00EB6D09" w:rsidP="009D7B32">
            <w:pPr>
              <w:spacing w:before="0"/>
              <w:ind w:left="0" w:firstLine="0"/>
              <w:contextualSpacing/>
            </w:pPr>
            <w:r w:rsidRPr="00A9385D">
              <w:t>Alyvos surinkimo duobė</w:t>
            </w:r>
          </w:p>
        </w:tc>
        <w:tc>
          <w:tcPr>
            <w:tcW w:w="625" w:type="pct"/>
            <w:tcBorders>
              <w:top w:val="single" w:sz="4" w:space="0" w:color="auto"/>
              <w:left w:val="single" w:sz="4" w:space="0" w:color="auto"/>
              <w:bottom w:val="single" w:sz="4" w:space="0" w:color="auto"/>
              <w:right w:val="single" w:sz="4" w:space="0" w:color="auto"/>
            </w:tcBorders>
            <w:vAlign w:val="center"/>
          </w:tcPr>
          <w:p w14:paraId="2E36459E" w14:textId="77777777" w:rsidR="00EB6D09" w:rsidRPr="00A9385D"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E95B7CE"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3F19937" w14:textId="30A11454" w:rsidR="00EB6D09" w:rsidRPr="00A9385D" w:rsidRDefault="00EB6D09" w:rsidP="009D7B32">
            <w:pPr>
              <w:spacing w:before="0"/>
              <w:ind w:left="0" w:firstLine="0"/>
              <w:contextualSpacing/>
              <w:jc w:val="center"/>
            </w:pPr>
          </w:p>
        </w:tc>
      </w:tr>
      <w:tr w:rsidR="00F149F4" w:rsidRPr="00A9385D" w14:paraId="27A40B49" w14:textId="77777777" w:rsidTr="0061508B">
        <w:trPr>
          <w:trHeight w:val="332"/>
        </w:trPr>
        <w:tc>
          <w:tcPr>
            <w:tcW w:w="348" w:type="pct"/>
            <w:tcBorders>
              <w:top w:val="single" w:sz="4" w:space="0" w:color="auto"/>
              <w:left w:val="single" w:sz="4" w:space="0" w:color="auto"/>
              <w:bottom w:val="single" w:sz="4" w:space="0" w:color="auto"/>
              <w:right w:val="single" w:sz="4" w:space="0" w:color="auto"/>
            </w:tcBorders>
            <w:vAlign w:val="center"/>
          </w:tcPr>
          <w:p w14:paraId="504A8CF2" w14:textId="15921ECE" w:rsidR="00EB6D09" w:rsidRPr="00A9385D"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EB6D09" w:rsidRPr="00A9385D" w:rsidRDefault="00EB6D09" w:rsidP="009D7B32">
            <w:pPr>
              <w:spacing w:before="0"/>
              <w:ind w:left="0" w:firstLine="0"/>
              <w:contextualSpacing/>
            </w:pPr>
            <w:r w:rsidRPr="00A9385D">
              <w:t>110 – 400 kV JUNGTUVAI</w:t>
            </w:r>
          </w:p>
        </w:tc>
        <w:tc>
          <w:tcPr>
            <w:tcW w:w="625" w:type="pct"/>
            <w:tcBorders>
              <w:top w:val="single" w:sz="4" w:space="0" w:color="auto"/>
              <w:left w:val="single" w:sz="4" w:space="0" w:color="auto"/>
              <w:bottom w:val="single" w:sz="4" w:space="0" w:color="auto"/>
              <w:right w:val="single" w:sz="4" w:space="0" w:color="auto"/>
            </w:tcBorders>
            <w:vAlign w:val="center"/>
          </w:tcPr>
          <w:p w14:paraId="4CFCC0C0" w14:textId="77777777" w:rsidR="00EB6D09" w:rsidRPr="00A9385D" w:rsidRDefault="00EB6D09" w:rsidP="009D7B32">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55E3DCF7"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FBFAEDB" w14:textId="36B842B5" w:rsidR="00EB6D09" w:rsidRPr="00A9385D" w:rsidRDefault="00EB6D09" w:rsidP="009D7B32">
            <w:pPr>
              <w:spacing w:before="0"/>
              <w:ind w:left="0" w:firstLine="0"/>
              <w:contextualSpacing/>
              <w:jc w:val="center"/>
            </w:pPr>
            <w:r w:rsidRPr="00A9385D">
              <w:t>--------------</w:t>
            </w:r>
          </w:p>
        </w:tc>
      </w:tr>
      <w:tr w:rsidR="00F149F4" w:rsidRPr="00A9385D" w14:paraId="21B8B86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B51AF95" w14:textId="1412137B" w:rsidR="00EB6D09" w:rsidRPr="00A9385D"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EB6D09" w:rsidRPr="00A9385D" w:rsidRDefault="00EB6D09" w:rsidP="009D7B32">
            <w:pPr>
              <w:spacing w:before="0"/>
              <w:ind w:left="0" w:firstLine="0"/>
              <w:contextualSpacing/>
            </w:pPr>
            <w:r w:rsidRPr="00A9385D">
              <w:t>110 – 330 kV ORINIAI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43BA47B8" w14:textId="77777777" w:rsidR="00EB6D09" w:rsidRPr="00A9385D" w:rsidRDefault="00EB6D09" w:rsidP="009D7B32">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23B2445B" w14:textId="77777777" w:rsidR="00EB6D09" w:rsidRPr="00A9385D"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13543D1A" w14:textId="1C312056" w:rsidR="00EB6D09" w:rsidRPr="00A9385D" w:rsidRDefault="00EB6D09" w:rsidP="009D7B32">
            <w:pPr>
              <w:spacing w:before="0"/>
              <w:ind w:left="0" w:firstLine="0"/>
              <w:contextualSpacing/>
              <w:jc w:val="center"/>
            </w:pPr>
            <w:r w:rsidRPr="00A9385D">
              <w:t>--------------</w:t>
            </w:r>
          </w:p>
        </w:tc>
      </w:tr>
      <w:tr w:rsidR="00F149F4" w:rsidRPr="00A9385D" w14:paraId="6FD1D98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6873CD5" w14:textId="6E387785" w:rsidR="005D47A0" w:rsidRPr="00A9385D" w:rsidRDefault="005D47A0" w:rsidP="005D47A0">
            <w:pPr>
              <w:spacing w:before="0"/>
              <w:ind w:left="0" w:firstLine="0"/>
              <w:contextualSpacing/>
              <w:jc w:val="center"/>
            </w:pPr>
            <w:r w:rsidRPr="00A9385D">
              <w:t>26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5D47A0" w:rsidRPr="00A9385D" w:rsidRDefault="005D47A0" w:rsidP="005D47A0">
            <w:pPr>
              <w:spacing w:before="0"/>
              <w:ind w:left="0" w:firstLine="0"/>
              <w:contextualSpacing/>
            </w:pPr>
            <w:r w:rsidRPr="00A9385D">
              <w:t>Ventiliacija</w:t>
            </w:r>
          </w:p>
        </w:tc>
        <w:tc>
          <w:tcPr>
            <w:tcW w:w="625" w:type="pct"/>
            <w:tcBorders>
              <w:top w:val="single" w:sz="4" w:space="0" w:color="auto"/>
              <w:left w:val="single" w:sz="4" w:space="0" w:color="auto"/>
              <w:bottom w:val="single" w:sz="4" w:space="0" w:color="auto"/>
              <w:right w:val="single" w:sz="4" w:space="0" w:color="auto"/>
            </w:tcBorders>
            <w:vAlign w:val="center"/>
          </w:tcPr>
          <w:p w14:paraId="18F19B76"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230201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7292088" w14:textId="55511219" w:rsidR="005D47A0" w:rsidRPr="00A9385D" w:rsidRDefault="005D47A0" w:rsidP="005D47A0">
            <w:pPr>
              <w:spacing w:before="0"/>
              <w:ind w:left="0" w:firstLine="0"/>
              <w:contextualSpacing/>
              <w:jc w:val="center"/>
            </w:pPr>
          </w:p>
        </w:tc>
      </w:tr>
      <w:tr w:rsidR="00F149F4" w:rsidRPr="00A9385D" w14:paraId="03E798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092B488" w14:textId="074E13F1" w:rsidR="005D47A0" w:rsidRPr="00A9385D" w:rsidRDefault="005D47A0" w:rsidP="005D47A0">
            <w:pPr>
              <w:spacing w:before="0"/>
              <w:ind w:left="0" w:firstLine="0"/>
              <w:contextualSpacing/>
              <w:jc w:val="center"/>
            </w:pPr>
            <w:r w:rsidRPr="00A9385D">
              <w:t>27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5D47A0" w:rsidRPr="00A9385D" w:rsidRDefault="005D47A0" w:rsidP="005D47A0">
            <w:pPr>
              <w:spacing w:before="0"/>
              <w:ind w:left="0" w:firstLine="0"/>
              <w:contextualSpacing/>
            </w:pPr>
            <w:r w:rsidRPr="00A9385D">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55A46709"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F4DCD5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FE5F4A8" w14:textId="77966280" w:rsidR="005D47A0" w:rsidRPr="00A9385D" w:rsidRDefault="005D47A0" w:rsidP="005D47A0">
            <w:pPr>
              <w:spacing w:before="0"/>
              <w:ind w:left="0" w:firstLine="0"/>
              <w:contextualSpacing/>
              <w:jc w:val="center"/>
            </w:pPr>
          </w:p>
        </w:tc>
      </w:tr>
      <w:tr w:rsidR="00F149F4" w:rsidRPr="00A9385D" w14:paraId="0AE55C0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6D59E3D" w14:textId="595FCA4F" w:rsidR="005D47A0" w:rsidRPr="00A9385D" w:rsidRDefault="005D47A0" w:rsidP="005D47A0">
            <w:pPr>
              <w:spacing w:before="0"/>
              <w:ind w:left="0" w:firstLine="0"/>
              <w:contextualSpacing/>
              <w:jc w:val="center"/>
            </w:pPr>
            <w:r w:rsidRPr="00A9385D">
              <w:t>28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5D47A0" w:rsidRPr="00A9385D" w:rsidRDefault="005D47A0" w:rsidP="005D47A0">
            <w:pPr>
              <w:spacing w:before="0"/>
              <w:ind w:left="0" w:firstLine="0"/>
              <w:contextualSpacing/>
            </w:pPr>
            <w:r w:rsidRPr="00A9385D">
              <w:t>Jungtuvo suslėgtojo oro vožtuvų ir vamzdyno sandarumas</w:t>
            </w:r>
          </w:p>
        </w:tc>
        <w:tc>
          <w:tcPr>
            <w:tcW w:w="625" w:type="pct"/>
            <w:tcBorders>
              <w:top w:val="single" w:sz="4" w:space="0" w:color="auto"/>
              <w:left w:val="single" w:sz="4" w:space="0" w:color="auto"/>
              <w:bottom w:val="single" w:sz="4" w:space="0" w:color="auto"/>
              <w:right w:val="single" w:sz="4" w:space="0" w:color="auto"/>
            </w:tcBorders>
            <w:vAlign w:val="center"/>
          </w:tcPr>
          <w:p w14:paraId="0C42587C"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A8DECC8"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53B3176" w14:textId="5EC7301F" w:rsidR="005D47A0" w:rsidRPr="00A9385D" w:rsidRDefault="005D47A0" w:rsidP="005D47A0">
            <w:pPr>
              <w:spacing w:before="0"/>
              <w:ind w:left="0" w:firstLine="0"/>
              <w:contextualSpacing/>
              <w:jc w:val="center"/>
            </w:pPr>
          </w:p>
        </w:tc>
      </w:tr>
      <w:tr w:rsidR="00F149F4" w:rsidRPr="00A9385D" w14:paraId="0302E6B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C074791" w14:textId="4AE116A9" w:rsidR="005D47A0" w:rsidRPr="00A9385D" w:rsidRDefault="005D47A0" w:rsidP="005D47A0">
            <w:pPr>
              <w:spacing w:before="0"/>
              <w:ind w:left="0" w:firstLine="0"/>
              <w:contextualSpacing/>
              <w:jc w:val="center"/>
            </w:pPr>
            <w:r w:rsidRPr="00A9385D">
              <w:t>29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5D47A0" w:rsidRPr="00A9385D" w:rsidRDefault="005D47A0" w:rsidP="005D47A0">
            <w:pPr>
              <w:spacing w:before="0"/>
              <w:ind w:left="0" w:firstLine="0"/>
              <w:contextualSpacing/>
            </w:pPr>
            <w:r w:rsidRPr="00A9385D">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6CD6A12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2DE47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1E4326" w14:textId="21EF80D3" w:rsidR="005D47A0" w:rsidRPr="00A9385D" w:rsidRDefault="005D47A0" w:rsidP="005D47A0">
            <w:pPr>
              <w:spacing w:before="0"/>
              <w:ind w:left="0" w:firstLine="0"/>
              <w:contextualSpacing/>
              <w:jc w:val="center"/>
            </w:pPr>
          </w:p>
        </w:tc>
      </w:tr>
      <w:tr w:rsidR="00F149F4" w:rsidRPr="00A9385D" w14:paraId="49BDE87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158DEB5" w14:textId="0352BD37" w:rsidR="005D47A0" w:rsidRPr="00A9385D" w:rsidRDefault="005D47A0" w:rsidP="005D47A0">
            <w:pPr>
              <w:spacing w:before="0"/>
              <w:ind w:left="0" w:firstLine="0"/>
              <w:contextualSpacing/>
              <w:jc w:val="center"/>
            </w:pPr>
            <w:r w:rsidRPr="00A9385D">
              <w:t>30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5D47A0" w:rsidRPr="00A9385D" w:rsidRDefault="005D47A0" w:rsidP="005D47A0">
            <w:pPr>
              <w:spacing w:before="0"/>
              <w:ind w:left="0" w:firstLine="0"/>
              <w:contextualSpacing/>
            </w:pPr>
            <w:r w:rsidRPr="00A9385D">
              <w:t>Oro slėgis pagal manometrų rodmenis; manometrų nustatymai agregatų spintose</w:t>
            </w:r>
          </w:p>
        </w:tc>
        <w:tc>
          <w:tcPr>
            <w:tcW w:w="625" w:type="pct"/>
            <w:tcBorders>
              <w:top w:val="single" w:sz="4" w:space="0" w:color="auto"/>
              <w:left w:val="single" w:sz="4" w:space="0" w:color="auto"/>
              <w:bottom w:val="single" w:sz="4" w:space="0" w:color="auto"/>
              <w:right w:val="single" w:sz="4" w:space="0" w:color="auto"/>
            </w:tcBorders>
            <w:vAlign w:val="center"/>
          </w:tcPr>
          <w:p w14:paraId="50AAFCA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41CA9F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FE33039" w14:textId="747ABFCA" w:rsidR="005D47A0" w:rsidRPr="00A9385D" w:rsidRDefault="005D47A0" w:rsidP="005D47A0">
            <w:pPr>
              <w:spacing w:before="0"/>
              <w:ind w:left="0" w:firstLine="0"/>
              <w:contextualSpacing/>
              <w:jc w:val="center"/>
            </w:pPr>
          </w:p>
        </w:tc>
      </w:tr>
      <w:tr w:rsidR="00F149F4" w:rsidRPr="00A9385D" w14:paraId="6E06039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58C6E35" w14:textId="50245066"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5D47A0" w:rsidRPr="00A9385D" w:rsidRDefault="005D47A0" w:rsidP="005D47A0">
            <w:pPr>
              <w:spacing w:before="0"/>
              <w:ind w:left="0" w:firstLine="0"/>
              <w:contextualSpacing/>
            </w:pPr>
            <w:r w:rsidRPr="00A9385D">
              <w:t>110 – 330 kV ALYVINIAI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2FE5822A"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0BE9C00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6783E98" w14:textId="13B7C413" w:rsidR="005D47A0" w:rsidRPr="00A9385D" w:rsidRDefault="005D47A0" w:rsidP="005D47A0">
            <w:pPr>
              <w:spacing w:before="0"/>
              <w:ind w:left="0" w:firstLine="0"/>
              <w:contextualSpacing/>
              <w:jc w:val="center"/>
            </w:pPr>
            <w:r w:rsidRPr="00A9385D">
              <w:t>--------------</w:t>
            </w:r>
          </w:p>
        </w:tc>
      </w:tr>
      <w:tr w:rsidR="00F149F4" w:rsidRPr="00A9385D" w14:paraId="7C8C40E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7C5994A" w14:textId="5060E057" w:rsidR="005D47A0" w:rsidRPr="00A9385D" w:rsidRDefault="00D53868" w:rsidP="005D47A0">
            <w:pPr>
              <w:spacing w:before="0"/>
              <w:ind w:left="0" w:firstLine="0"/>
              <w:contextualSpacing/>
              <w:jc w:val="center"/>
            </w:pPr>
            <w:r w:rsidRPr="00A9385D">
              <w:t>31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5D47A0" w:rsidRPr="00A9385D" w:rsidRDefault="005D47A0" w:rsidP="005D47A0">
            <w:pPr>
              <w:spacing w:before="0"/>
              <w:ind w:left="0" w:firstLine="0"/>
              <w:contextualSpacing/>
            </w:pPr>
            <w:r w:rsidRPr="00A9385D">
              <w:t>Alyvos lygis bakuose ir įvaduose</w:t>
            </w:r>
          </w:p>
        </w:tc>
        <w:tc>
          <w:tcPr>
            <w:tcW w:w="625" w:type="pct"/>
            <w:tcBorders>
              <w:top w:val="single" w:sz="4" w:space="0" w:color="auto"/>
              <w:left w:val="single" w:sz="4" w:space="0" w:color="auto"/>
              <w:bottom w:val="single" w:sz="4" w:space="0" w:color="auto"/>
              <w:right w:val="single" w:sz="4" w:space="0" w:color="auto"/>
            </w:tcBorders>
            <w:vAlign w:val="center"/>
          </w:tcPr>
          <w:p w14:paraId="182F66E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A0D300C"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75BEC7C" w14:textId="3B7F347B" w:rsidR="005D47A0" w:rsidRPr="00A9385D" w:rsidRDefault="005D47A0" w:rsidP="005D47A0">
            <w:pPr>
              <w:spacing w:before="0"/>
              <w:ind w:left="0" w:firstLine="0"/>
              <w:contextualSpacing/>
              <w:jc w:val="center"/>
            </w:pPr>
          </w:p>
        </w:tc>
      </w:tr>
      <w:tr w:rsidR="00F149F4" w:rsidRPr="00A9385D" w14:paraId="66FC2DB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BA3321E" w14:textId="22F63B51" w:rsidR="005D47A0" w:rsidRPr="00A9385D" w:rsidRDefault="00D53868" w:rsidP="005D47A0">
            <w:pPr>
              <w:spacing w:before="0"/>
              <w:ind w:left="0" w:firstLine="0"/>
              <w:contextualSpacing/>
              <w:jc w:val="center"/>
            </w:pPr>
            <w:r w:rsidRPr="00A9385D">
              <w:t>32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5D47A0" w:rsidRPr="00A9385D" w:rsidRDefault="005D47A0" w:rsidP="005D47A0">
            <w:pPr>
              <w:spacing w:before="0"/>
              <w:ind w:left="0" w:firstLine="0"/>
              <w:contextualSpacing/>
            </w:pPr>
            <w:r w:rsidRPr="00A9385D">
              <w:t>Įvadų silikagelis</w:t>
            </w:r>
          </w:p>
        </w:tc>
        <w:tc>
          <w:tcPr>
            <w:tcW w:w="625" w:type="pct"/>
            <w:tcBorders>
              <w:top w:val="single" w:sz="4" w:space="0" w:color="auto"/>
              <w:left w:val="single" w:sz="4" w:space="0" w:color="auto"/>
              <w:bottom w:val="single" w:sz="4" w:space="0" w:color="auto"/>
              <w:right w:val="single" w:sz="4" w:space="0" w:color="auto"/>
            </w:tcBorders>
            <w:vAlign w:val="center"/>
          </w:tcPr>
          <w:p w14:paraId="0D2885A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D471C7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32C566B" w14:textId="38AC83C0" w:rsidR="005D47A0" w:rsidRPr="00A9385D" w:rsidRDefault="005D47A0" w:rsidP="005D47A0">
            <w:pPr>
              <w:spacing w:before="0"/>
              <w:ind w:left="0" w:firstLine="0"/>
              <w:contextualSpacing/>
              <w:jc w:val="center"/>
            </w:pPr>
          </w:p>
        </w:tc>
      </w:tr>
      <w:tr w:rsidR="00F149F4" w:rsidRPr="00A9385D" w14:paraId="2F055A9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373E149" w14:textId="62FE8C8A" w:rsidR="005D47A0" w:rsidRPr="00A9385D" w:rsidRDefault="00D53868" w:rsidP="005D47A0">
            <w:pPr>
              <w:spacing w:before="0"/>
              <w:ind w:left="0" w:firstLine="0"/>
              <w:contextualSpacing/>
              <w:jc w:val="center"/>
            </w:pPr>
            <w:r w:rsidRPr="00A9385D">
              <w:t>33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5D47A0" w:rsidRPr="00A9385D" w:rsidRDefault="005D47A0" w:rsidP="005D47A0">
            <w:pPr>
              <w:spacing w:before="0"/>
              <w:ind w:left="0" w:firstLine="0"/>
              <w:contextualSpacing/>
            </w:pPr>
            <w:r w:rsidRPr="00A9385D">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0E88928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89054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6FF6654" w14:textId="0EA2EDCA" w:rsidR="005D47A0" w:rsidRPr="00A9385D" w:rsidRDefault="005D47A0" w:rsidP="005D47A0">
            <w:pPr>
              <w:spacing w:before="0"/>
              <w:ind w:left="0" w:firstLine="0"/>
              <w:contextualSpacing/>
              <w:jc w:val="center"/>
            </w:pPr>
          </w:p>
        </w:tc>
      </w:tr>
      <w:tr w:rsidR="00F149F4" w:rsidRPr="00A9385D" w14:paraId="30A6D61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B72186A" w14:textId="062FDB12" w:rsidR="005D47A0" w:rsidRPr="00A9385D" w:rsidRDefault="00D53868" w:rsidP="005D47A0">
            <w:pPr>
              <w:spacing w:before="0"/>
              <w:ind w:left="0" w:firstLine="0"/>
              <w:contextualSpacing/>
              <w:jc w:val="center"/>
            </w:pPr>
            <w:r w:rsidRPr="00A9385D">
              <w:t>34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5D47A0" w:rsidRPr="00A9385D" w:rsidRDefault="005D47A0" w:rsidP="005D47A0">
            <w:pPr>
              <w:spacing w:before="0"/>
              <w:ind w:left="0" w:firstLine="0"/>
              <w:contextualSpacing/>
            </w:pPr>
            <w:r w:rsidRPr="00A9385D">
              <w:t>Hermetinių įvadų slėgis</w:t>
            </w:r>
          </w:p>
        </w:tc>
        <w:tc>
          <w:tcPr>
            <w:tcW w:w="625" w:type="pct"/>
            <w:tcBorders>
              <w:top w:val="single" w:sz="4" w:space="0" w:color="auto"/>
              <w:left w:val="single" w:sz="4" w:space="0" w:color="auto"/>
              <w:bottom w:val="single" w:sz="4" w:space="0" w:color="auto"/>
              <w:right w:val="single" w:sz="4" w:space="0" w:color="auto"/>
            </w:tcBorders>
            <w:vAlign w:val="center"/>
          </w:tcPr>
          <w:p w14:paraId="4FCF5AA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160F13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AC6B8D" w14:textId="540DD2E8" w:rsidR="005D47A0" w:rsidRPr="00A9385D" w:rsidRDefault="005D47A0" w:rsidP="005D47A0">
            <w:pPr>
              <w:spacing w:before="0"/>
              <w:ind w:left="0" w:firstLine="0"/>
              <w:contextualSpacing/>
              <w:jc w:val="center"/>
            </w:pPr>
          </w:p>
        </w:tc>
      </w:tr>
      <w:tr w:rsidR="00F149F4" w:rsidRPr="00A9385D" w14:paraId="09E4759C"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B701058" w14:textId="790C657A" w:rsidR="005D47A0" w:rsidRPr="00A9385D" w:rsidRDefault="00D53868" w:rsidP="005D47A0">
            <w:pPr>
              <w:spacing w:before="0"/>
              <w:ind w:left="0" w:firstLine="0"/>
              <w:contextualSpacing/>
              <w:jc w:val="center"/>
            </w:pPr>
            <w:r w:rsidRPr="00A9385D">
              <w:t>35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5D47A0" w:rsidRPr="00A9385D" w:rsidRDefault="005D47A0" w:rsidP="005D47A0">
            <w:pPr>
              <w:spacing w:before="0"/>
              <w:ind w:left="0" w:firstLine="0"/>
              <w:contextualSpacing/>
            </w:pPr>
            <w:r w:rsidRPr="00A9385D">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702F632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B41D46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F390793" w14:textId="5708E4E4" w:rsidR="005D47A0" w:rsidRPr="00A9385D" w:rsidRDefault="005D47A0" w:rsidP="005D47A0">
            <w:pPr>
              <w:spacing w:before="0"/>
              <w:ind w:left="0" w:firstLine="0"/>
              <w:contextualSpacing/>
              <w:jc w:val="center"/>
            </w:pPr>
          </w:p>
        </w:tc>
      </w:tr>
      <w:tr w:rsidR="00F149F4" w:rsidRPr="00A9385D" w14:paraId="6AF71BF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C80A808" w14:textId="51735196" w:rsidR="005D47A0" w:rsidRPr="00A9385D" w:rsidRDefault="00D53868" w:rsidP="005D47A0">
            <w:pPr>
              <w:spacing w:before="0"/>
              <w:ind w:left="0" w:firstLine="0"/>
              <w:contextualSpacing/>
              <w:jc w:val="center"/>
            </w:pPr>
            <w:r w:rsidRPr="00A9385D">
              <w:lastRenderedPageBreak/>
              <w:t>36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5D47A0" w:rsidRPr="00A9385D" w:rsidRDefault="005D47A0" w:rsidP="005D47A0">
            <w:pPr>
              <w:spacing w:before="0"/>
              <w:ind w:left="0" w:firstLine="0"/>
              <w:contextualSpacing/>
            </w:pPr>
            <w:r w:rsidRPr="00A9385D">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3790F22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32295B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ABBA007" w14:textId="53F68394" w:rsidR="005D47A0" w:rsidRPr="00A9385D" w:rsidRDefault="005D47A0" w:rsidP="005D47A0">
            <w:pPr>
              <w:spacing w:before="0"/>
              <w:ind w:left="0" w:firstLine="0"/>
              <w:contextualSpacing/>
              <w:jc w:val="center"/>
            </w:pPr>
          </w:p>
        </w:tc>
      </w:tr>
      <w:tr w:rsidR="00F149F4" w:rsidRPr="00A9385D" w14:paraId="261A3CD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4F88A08" w14:textId="77D8B0C4" w:rsidR="005D47A0" w:rsidRPr="00A9385D" w:rsidRDefault="00D53868" w:rsidP="005D47A0">
            <w:pPr>
              <w:spacing w:before="0"/>
              <w:ind w:left="0" w:firstLine="0"/>
              <w:contextualSpacing/>
              <w:jc w:val="center"/>
            </w:pPr>
            <w:r w:rsidRPr="00A9385D">
              <w:t>37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5D47A0" w:rsidRPr="00A9385D" w:rsidRDefault="005D47A0" w:rsidP="005D47A0">
            <w:pPr>
              <w:spacing w:before="0"/>
              <w:ind w:left="0" w:firstLine="0"/>
              <w:contextualSpacing/>
            </w:pPr>
            <w:r w:rsidRPr="00A9385D">
              <w:t>Didelio alyvos tūrio jungtuvų bakų alyvos išmetimo ir apsauginiai vožtuvai</w:t>
            </w:r>
          </w:p>
        </w:tc>
        <w:tc>
          <w:tcPr>
            <w:tcW w:w="625" w:type="pct"/>
            <w:tcBorders>
              <w:top w:val="single" w:sz="4" w:space="0" w:color="auto"/>
              <w:left w:val="single" w:sz="4" w:space="0" w:color="auto"/>
              <w:bottom w:val="single" w:sz="4" w:space="0" w:color="auto"/>
              <w:right w:val="single" w:sz="4" w:space="0" w:color="auto"/>
            </w:tcBorders>
            <w:vAlign w:val="center"/>
          </w:tcPr>
          <w:p w14:paraId="7AA2E5A6"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840B5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7A0B8F" w14:textId="570B247F" w:rsidR="005D47A0" w:rsidRPr="00A9385D" w:rsidRDefault="005D47A0" w:rsidP="005D47A0">
            <w:pPr>
              <w:spacing w:before="0"/>
              <w:ind w:left="0" w:firstLine="0"/>
              <w:contextualSpacing/>
              <w:jc w:val="center"/>
            </w:pPr>
          </w:p>
        </w:tc>
      </w:tr>
      <w:tr w:rsidR="00F149F4" w:rsidRPr="00A9385D" w14:paraId="7A425659" w14:textId="77777777" w:rsidTr="0061508B">
        <w:trPr>
          <w:trHeight w:val="90"/>
        </w:trPr>
        <w:tc>
          <w:tcPr>
            <w:tcW w:w="348" w:type="pct"/>
            <w:tcBorders>
              <w:top w:val="single" w:sz="4" w:space="0" w:color="auto"/>
              <w:left w:val="single" w:sz="4" w:space="0" w:color="auto"/>
              <w:bottom w:val="single" w:sz="4" w:space="0" w:color="auto"/>
              <w:right w:val="single" w:sz="4" w:space="0" w:color="auto"/>
            </w:tcBorders>
            <w:vAlign w:val="center"/>
          </w:tcPr>
          <w:p w14:paraId="579C3641" w14:textId="46FC5F8D" w:rsidR="005D47A0" w:rsidRPr="00A9385D" w:rsidRDefault="00D53868" w:rsidP="005D47A0">
            <w:pPr>
              <w:spacing w:before="0"/>
              <w:ind w:left="0" w:firstLine="0"/>
              <w:contextualSpacing/>
              <w:jc w:val="center"/>
            </w:pPr>
            <w:r w:rsidRPr="00A9385D">
              <w:t>38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5D47A0" w:rsidRPr="00A9385D" w:rsidRDefault="005D47A0" w:rsidP="005D47A0">
            <w:pPr>
              <w:spacing w:before="0"/>
              <w:ind w:left="0" w:firstLine="0"/>
              <w:contextualSpacing/>
            </w:pPr>
            <w:r w:rsidRPr="00A9385D">
              <w:t>Pavara</w:t>
            </w:r>
          </w:p>
        </w:tc>
        <w:tc>
          <w:tcPr>
            <w:tcW w:w="625" w:type="pct"/>
            <w:tcBorders>
              <w:top w:val="single" w:sz="4" w:space="0" w:color="auto"/>
              <w:left w:val="single" w:sz="4" w:space="0" w:color="auto"/>
              <w:bottom w:val="single" w:sz="4" w:space="0" w:color="auto"/>
              <w:right w:val="single" w:sz="4" w:space="0" w:color="auto"/>
            </w:tcBorders>
          </w:tcPr>
          <w:p w14:paraId="35D6C29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2577A0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tcPr>
          <w:p w14:paraId="55CB7B34" w14:textId="76EFA345" w:rsidR="005D47A0" w:rsidRPr="00A9385D" w:rsidRDefault="005D47A0" w:rsidP="005D47A0">
            <w:pPr>
              <w:spacing w:before="0"/>
              <w:ind w:left="0" w:firstLine="0"/>
              <w:contextualSpacing/>
              <w:jc w:val="center"/>
            </w:pPr>
          </w:p>
        </w:tc>
      </w:tr>
      <w:tr w:rsidR="00F149F4" w:rsidRPr="00A9385D" w14:paraId="5932601B" w14:textId="77777777" w:rsidTr="0061508B">
        <w:trPr>
          <w:trHeight w:val="152"/>
        </w:trPr>
        <w:tc>
          <w:tcPr>
            <w:tcW w:w="348" w:type="pct"/>
            <w:tcBorders>
              <w:top w:val="single" w:sz="4" w:space="0" w:color="auto"/>
              <w:left w:val="single" w:sz="4" w:space="0" w:color="auto"/>
              <w:bottom w:val="single" w:sz="4" w:space="0" w:color="auto"/>
              <w:right w:val="single" w:sz="4" w:space="0" w:color="auto"/>
            </w:tcBorders>
            <w:vAlign w:val="center"/>
          </w:tcPr>
          <w:p w14:paraId="5DF79A14" w14:textId="2F702D55" w:rsidR="005D47A0" w:rsidRPr="00A9385D" w:rsidRDefault="00D53868" w:rsidP="005D47A0">
            <w:pPr>
              <w:spacing w:before="0"/>
              <w:ind w:left="0" w:firstLine="0"/>
              <w:contextualSpacing/>
              <w:jc w:val="center"/>
            </w:pPr>
            <w:r w:rsidRPr="00A9385D">
              <w:t>39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5D47A0" w:rsidRPr="00A9385D" w:rsidRDefault="005D47A0" w:rsidP="005D47A0">
            <w:pPr>
              <w:spacing w:before="0"/>
              <w:ind w:left="0" w:firstLine="0"/>
              <w:contextualSpacing/>
            </w:pPr>
            <w:r w:rsidRPr="00A9385D">
              <w:t>Valdymo grandinės ir jų saugikliai (automatiniai jungikliai)</w:t>
            </w:r>
          </w:p>
        </w:tc>
        <w:tc>
          <w:tcPr>
            <w:tcW w:w="625" w:type="pct"/>
            <w:tcBorders>
              <w:top w:val="single" w:sz="4" w:space="0" w:color="auto"/>
              <w:left w:val="single" w:sz="4" w:space="0" w:color="auto"/>
              <w:bottom w:val="single" w:sz="4" w:space="0" w:color="auto"/>
              <w:right w:val="single" w:sz="4" w:space="0" w:color="auto"/>
            </w:tcBorders>
            <w:vAlign w:val="center"/>
          </w:tcPr>
          <w:p w14:paraId="4575CD3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D6629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42A7F6" w14:textId="1BB1BE18" w:rsidR="005D47A0" w:rsidRPr="00A9385D" w:rsidRDefault="005D47A0" w:rsidP="005D47A0">
            <w:pPr>
              <w:spacing w:before="0"/>
              <w:ind w:left="0" w:firstLine="0"/>
              <w:contextualSpacing/>
              <w:jc w:val="center"/>
            </w:pPr>
          </w:p>
        </w:tc>
      </w:tr>
      <w:tr w:rsidR="00F149F4" w:rsidRPr="00A9385D" w14:paraId="75B25CC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9DE08B" w14:textId="2F77D0F7"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5D47A0" w:rsidRPr="00A9385D" w:rsidRDefault="005D47A0" w:rsidP="005D47A0">
            <w:pPr>
              <w:spacing w:before="0"/>
              <w:ind w:left="0" w:firstLine="0"/>
              <w:contextualSpacing/>
            </w:pPr>
            <w:r w:rsidRPr="00A9385D">
              <w:t>110 – 400 kV DUJINIAI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0238C909"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1137C555"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33CFC93" w14:textId="701282FB" w:rsidR="005D47A0" w:rsidRPr="00A9385D" w:rsidRDefault="005D47A0" w:rsidP="005D47A0">
            <w:pPr>
              <w:spacing w:before="0"/>
              <w:ind w:left="0" w:firstLine="0"/>
              <w:contextualSpacing/>
              <w:jc w:val="center"/>
            </w:pPr>
            <w:r w:rsidRPr="00A9385D">
              <w:t>--------------</w:t>
            </w:r>
          </w:p>
        </w:tc>
      </w:tr>
      <w:tr w:rsidR="00F149F4" w:rsidRPr="00A9385D" w14:paraId="0F917BF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69D51A5" w14:textId="4F3FE030" w:rsidR="005D47A0" w:rsidRPr="00A9385D" w:rsidRDefault="00D53868" w:rsidP="005D47A0">
            <w:pPr>
              <w:spacing w:before="0"/>
              <w:ind w:left="0" w:firstLine="0"/>
              <w:contextualSpacing/>
              <w:jc w:val="center"/>
            </w:pPr>
            <w:r w:rsidRPr="00A9385D">
              <w:t>40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5D47A0" w:rsidRPr="00A9385D" w:rsidRDefault="005D47A0" w:rsidP="005D47A0">
            <w:pPr>
              <w:spacing w:before="0"/>
              <w:ind w:left="0" w:firstLine="0"/>
              <w:contextualSpacing/>
            </w:pPr>
            <w:r w:rsidRPr="00A9385D">
              <w:t>Dujų slėgis</w:t>
            </w:r>
          </w:p>
        </w:tc>
        <w:tc>
          <w:tcPr>
            <w:tcW w:w="625" w:type="pct"/>
            <w:tcBorders>
              <w:top w:val="single" w:sz="4" w:space="0" w:color="auto"/>
              <w:left w:val="single" w:sz="4" w:space="0" w:color="auto"/>
              <w:bottom w:val="single" w:sz="4" w:space="0" w:color="auto"/>
              <w:right w:val="single" w:sz="4" w:space="0" w:color="auto"/>
            </w:tcBorders>
            <w:vAlign w:val="center"/>
          </w:tcPr>
          <w:p w14:paraId="248CA0F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A1DC0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435D0A1" w14:textId="38D81B73" w:rsidR="005D47A0" w:rsidRPr="00A9385D" w:rsidRDefault="005D47A0" w:rsidP="005D47A0">
            <w:pPr>
              <w:spacing w:before="0"/>
              <w:ind w:left="0" w:firstLine="0"/>
              <w:contextualSpacing/>
              <w:jc w:val="center"/>
            </w:pPr>
          </w:p>
        </w:tc>
      </w:tr>
      <w:tr w:rsidR="00F149F4" w:rsidRPr="00A9385D" w14:paraId="02D14A1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B4CA304" w14:textId="22C511EE" w:rsidR="005D47A0" w:rsidRPr="00A9385D" w:rsidRDefault="00D53868" w:rsidP="005D47A0">
            <w:pPr>
              <w:spacing w:before="0"/>
              <w:ind w:left="0" w:firstLine="0"/>
              <w:contextualSpacing/>
              <w:jc w:val="center"/>
            </w:pPr>
            <w:r w:rsidRPr="00A9385D">
              <w:t>41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5D47A0" w:rsidRPr="00A9385D" w:rsidRDefault="005D47A0" w:rsidP="005D47A0">
            <w:pPr>
              <w:spacing w:before="0"/>
              <w:ind w:left="0" w:firstLine="0"/>
              <w:contextualSpacing/>
            </w:pPr>
            <w:r w:rsidRPr="00A9385D">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5216684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4FAC641"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CEC10F" w14:textId="57E41B5E" w:rsidR="005D47A0" w:rsidRPr="00A9385D" w:rsidRDefault="005D47A0" w:rsidP="005D47A0">
            <w:pPr>
              <w:spacing w:before="0"/>
              <w:ind w:left="0" w:firstLine="0"/>
              <w:contextualSpacing/>
              <w:jc w:val="center"/>
            </w:pPr>
          </w:p>
        </w:tc>
      </w:tr>
      <w:tr w:rsidR="00F149F4" w:rsidRPr="00A9385D" w14:paraId="082E305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213646A" w14:textId="6BFC304E" w:rsidR="005D47A0" w:rsidRPr="00A9385D" w:rsidRDefault="00D53868" w:rsidP="005D47A0">
            <w:pPr>
              <w:spacing w:before="0"/>
              <w:ind w:left="0" w:firstLine="0"/>
              <w:contextualSpacing/>
              <w:jc w:val="center"/>
            </w:pPr>
            <w:r w:rsidRPr="00A9385D">
              <w:t>42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5D47A0" w:rsidRPr="00A9385D" w:rsidRDefault="005D47A0" w:rsidP="005D47A0">
            <w:pPr>
              <w:spacing w:before="0"/>
              <w:ind w:left="0" w:firstLine="0"/>
              <w:contextualSpacing/>
            </w:pPr>
            <w:r w:rsidRPr="00A9385D">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745DE793"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F3A11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B73E53D" w14:textId="3ABA0236" w:rsidR="005D47A0" w:rsidRPr="00A9385D" w:rsidRDefault="005D47A0" w:rsidP="005D47A0">
            <w:pPr>
              <w:spacing w:before="0"/>
              <w:ind w:left="0" w:firstLine="0"/>
              <w:contextualSpacing/>
              <w:jc w:val="center"/>
            </w:pPr>
          </w:p>
        </w:tc>
      </w:tr>
      <w:tr w:rsidR="00F149F4" w:rsidRPr="00A9385D" w14:paraId="60ACBEB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F01A257" w14:textId="101967EC" w:rsidR="005D47A0" w:rsidRPr="00A9385D" w:rsidRDefault="00D53868" w:rsidP="005D47A0">
            <w:pPr>
              <w:spacing w:before="0"/>
              <w:ind w:left="0" w:firstLine="0"/>
              <w:contextualSpacing/>
              <w:jc w:val="center"/>
            </w:pPr>
            <w:r w:rsidRPr="00A9385D">
              <w:t>43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5D47A0" w:rsidRPr="00A9385D" w:rsidRDefault="005D47A0" w:rsidP="005D47A0">
            <w:pPr>
              <w:spacing w:before="0"/>
              <w:ind w:left="0" w:firstLine="0"/>
              <w:contextualSpacing/>
            </w:pPr>
            <w:r w:rsidRPr="00A9385D">
              <w:t>Pavara</w:t>
            </w:r>
          </w:p>
        </w:tc>
        <w:tc>
          <w:tcPr>
            <w:tcW w:w="625" w:type="pct"/>
            <w:tcBorders>
              <w:top w:val="single" w:sz="4" w:space="0" w:color="auto"/>
              <w:left w:val="single" w:sz="4" w:space="0" w:color="auto"/>
              <w:bottom w:val="single" w:sz="4" w:space="0" w:color="auto"/>
              <w:right w:val="single" w:sz="4" w:space="0" w:color="auto"/>
            </w:tcBorders>
            <w:vAlign w:val="center"/>
          </w:tcPr>
          <w:p w14:paraId="0C29CA5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AE232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F60865" w14:textId="7B2EC0FA" w:rsidR="005D47A0" w:rsidRPr="00A9385D" w:rsidRDefault="005D47A0" w:rsidP="005D47A0">
            <w:pPr>
              <w:spacing w:before="0"/>
              <w:ind w:left="0" w:firstLine="0"/>
              <w:contextualSpacing/>
              <w:jc w:val="center"/>
            </w:pPr>
          </w:p>
        </w:tc>
      </w:tr>
      <w:tr w:rsidR="00F149F4" w:rsidRPr="00A9385D" w14:paraId="2981EF9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E1C6863" w14:textId="0C8C89EA" w:rsidR="005D47A0" w:rsidRPr="00A9385D" w:rsidRDefault="00D53868" w:rsidP="005D47A0">
            <w:pPr>
              <w:spacing w:before="0"/>
              <w:ind w:left="0" w:firstLine="0"/>
              <w:contextualSpacing/>
              <w:jc w:val="center"/>
            </w:pPr>
            <w:r w:rsidRPr="00A9385D">
              <w:t>44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5D47A0" w:rsidRPr="00A9385D" w:rsidRDefault="005D47A0" w:rsidP="005D47A0">
            <w:pPr>
              <w:spacing w:before="0"/>
              <w:ind w:left="0" w:firstLine="0"/>
              <w:contextualSpacing/>
            </w:pPr>
            <w:r w:rsidRPr="00A9385D">
              <w:t>Gnybtai, laidų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6A5BBDD"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9213F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D61518A" w14:textId="0010CCEB" w:rsidR="005D47A0" w:rsidRPr="00A9385D" w:rsidRDefault="005D47A0" w:rsidP="005D47A0">
            <w:pPr>
              <w:spacing w:before="0"/>
              <w:ind w:left="0" w:firstLine="0"/>
              <w:contextualSpacing/>
              <w:jc w:val="center"/>
            </w:pPr>
          </w:p>
        </w:tc>
      </w:tr>
      <w:tr w:rsidR="00F149F4" w:rsidRPr="00A9385D" w14:paraId="75EF65D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D0CF70" w14:textId="07EF5EC1" w:rsidR="005D47A0" w:rsidRPr="00A9385D" w:rsidRDefault="00D53868" w:rsidP="005D47A0">
            <w:pPr>
              <w:spacing w:before="0"/>
              <w:ind w:left="0" w:firstLine="0"/>
              <w:contextualSpacing/>
              <w:jc w:val="center"/>
            </w:pPr>
            <w:r w:rsidRPr="00A9385D">
              <w:t>45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5D47A0" w:rsidRPr="00A9385D" w:rsidRDefault="005D47A0" w:rsidP="005D47A0">
            <w:pPr>
              <w:spacing w:before="0"/>
              <w:ind w:left="0" w:firstLine="0"/>
              <w:contextualSpacing/>
            </w:pPr>
            <w:r w:rsidRPr="00A9385D">
              <w:t>Antikondensacinis šildymas</w:t>
            </w:r>
          </w:p>
        </w:tc>
        <w:tc>
          <w:tcPr>
            <w:tcW w:w="625" w:type="pct"/>
            <w:tcBorders>
              <w:top w:val="single" w:sz="4" w:space="0" w:color="auto"/>
              <w:left w:val="single" w:sz="4" w:space="0" w:color="auto"/>
              <w:bottom w:val="single" w:sz="4" w:space="0" w:color="auto"/>
              <w:right w:val="single" w:sz="4" w:space="0" w:color="auto"/>
            </w:tcBorders>
            <w:vAlign w:val="center"/>
          </w:tcPr>
          <w:p w14:paraId="54DDFDF0"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EFB68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736A1F1" w14:textId="1D71E1CA" w:rsidR="005D47A0" w:rsidRPr="00A9385D" w:rsidRDefault="005D47A0" w:rsidP="005D47A0">
            <w:pPr>
              <w:spacing w:before="0"/>
              <w:ind w:left="0" w:firstLine="0"/>
              <w:contextualSpacing/>
              <w:jc w:val="center"/>
            </w:pPr>
          </w:p>
        </w:tc>
      </w:tr>
      <w:tr w:rsidR="00F149F4" w:rsidRPr="00A9385D" w14:paraId="0F3F2CB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234B16" w14:textId="72FE0321" w:rsidR="005D47A0" w:rsidRPr="00A9385D" w:rsidRDefault="00D53868" w:rsidP="005D47A0">
            <w:pPr>
              <w:spacing w:before="0"/>
              <w:ind w:left="0" w:firstLine="0"/>
              <w:contextualSpacing/>
              <w:jc w:val="center"/>
            </w:pPr>
            <w:r w:rsidRPr="00A9385D">
              <w:t>46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5D47A0" w:rsidRPr="00A9385D" w:rsidRDefault="005D47A0" w:rsidP="005D47A0">
            <w:pPr>
              <w:spacing w:before="0"/>
              <w:ind w:left="0" w:firstLine="0"/>
              <w:contextualSpacing/>
            </w:pPr>
            <w:r w:rsidRPr="00A9385D">
              <w:t>10 kV VAKUUMINIAI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555FDA4A" w14:textId="15376CA1"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4F609D5E"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498BB22C" w14:textId="76F27ADE" w:rsidR="005D47A0" w:rsidRPr="00A9385D" w:rsidRDefault="005D47A0" w:rsidP="005D47A0">
            <w:pPr>
              <w:spacing w:before="0"/>
              <w:ind w:left="0" w:firstLine="0"/>
              <w:contextualSpacing/>
              <w:jc w:val="center"/>
            </w:pPr>
            <w:r w:rsidRPr="00A9385D">
              <w:t>------------</w:t>
            </w:r>
          </w:p>
        </w:tc>
      </w:tr>
      <w:tr w:rsidR="00F149F4" w:rsidRPr="00A9385D" w14:paraId="557F8E6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5A2023B" w14:textId="3E1B30A1" w:rsidR="005D47A0" w:rsidRPr="00A9385D" w:rsidRDefault="00D53868" w:rsidP="005D47A0">
            <w:pPr>
              <w:spacing w:before="0"/>
              <w:ind w:left="0" w:firstLine="0"/>
              <w:contextualSpacing/>
              <w:jc w:val="center"/>
            </w:pPr>
            <w:r w:rsidRPr="00A9385D">
              <w:t>47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5D47A0" w:rsidRPr="00A9385D" w:rsidRDefault="005D47A0" w:rsidP="005D47A0">
            <w:pPr>
              <w:spacing w:before="0"/>
              <w:ind w:left="0" w:firstLine="0"/>
              <w:contextualSpacing/>
            </w:pPr>
            <w:r w:rsidRPr="00A9385D">
              <w:t>Vakuumo lygis pagal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29211C5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A62FE2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0FD6E5C" w14:textId="62149347" w:rsidR="005D47A0" w:rsidRPr="00A9385D" w:rsidRDefault="005D47A0" w:rsidP="005D47A0">
            <w:pPr>
              <w:spacing w:before="0"/>
              <w:ind w:left="0" w:firstLine="0"/>
              <w:contextualSpacing/>
              <w:jc w:val="center"/>
            </w:pPr>
          </w:p>
        </w:tc>
      </w:tr>
      <w:tr w:rsidR="00F149F4" w:rsidRPr="00A9385D" w14:paraId="754786F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986A3C4" w14:textId="7CF63FBA" w:rsidR="005D47A0" w:rsidRPr="00A9385D" w:rsidRDefault="00D53868" w:rsidP="005D47A0">
            <w:pPr>
              <w:spacing w:before="0"/>
              <w:ind w:left="0" w:firstLine="0"/>
              <w:contextualSpacing/>
              <w:jc w:val="center"/>
            </w:pPr>
            <w:r w:rsidRPr="00A9385D">
              <w:t>48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5D47A0" w:rsidRPr="00A9385D" w:rsidRDefault="005D47A0" w:rsidP="005D47A0">
            <w:pPr>
              <w:spacing w:before="0"/>
              <w:ind w:left="0" w:firstLine="0"/>
              <w:contextualSpacing/>
            </w:pPr>
            <w:r w:rsidRPr="00A9385D">
              <w:t>Pavara</w:t>
            </w:r>
          </w:p>
        </w:tc>
        <w:tc>
          <w:tcPr>
            <w:tcW w:w="625" w:type="pct"/>
            <w:tcBorders>
              <w:top w:val="single" w:sz="4" w:space="0" w:color="auto"/>
              <w:left w:val="single" w:sz="4" w:space="0" w:color="auto"/>
              <w:bottom w:val="single" w:sz="4" w:space="0" w:color="auto"/>
              <w:right w:val="single" w:sz="4" w:space="0" w:color="auto"/>
            </w:tcBorders>
            <w:vAlign w:val="center"/>
          </w:tcPr>
          <w:p w14:paraId="4967248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E8D05C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6527B0E" w14:textId="7AE717E7" w:rsidR="005D47A0" w:rsidRPr="00A9385D" w:rsidRDefault="005D47A0" w:rsidP="005D47A0">
            <w:pPr>
              <w:spacing w:before="0"/>
              <w:ind w:left="0" w:firstLine="0"/>
              <w:contextualSpacing/>
              <w:jc w:val="center"/>
            </w:pPr>
          </w:p>
        </w:tc>
      </w:tr>
      <w:tr w:rsidR="00F149F4" w:rsidRPr="00A9385D" w14:paraId="52A5CB6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4110153" w14:textId="56EA2EE4"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5D47A0" w:rsidRPr="00A9385D" w:rsidRDefault="005D47A0" w:rsidP="005D47A0">
            <w:pPr>
              <w:spacing w:before="0"/>
              <w:ind w:left="0" w:firstLine="0"/>
              <w:contextualSpacing/>
            </w:pPr>
            <w:r w:rsidRPr="00A9385D">
              <w:t>110 – 400 kV SKYRIKLIAI (SKIRTUVAI, TRUMPIKLIAI)</w:t>
            </w:r>
          </w:p>
        </w:tc>
        <w:tc>
          <w:tcPr>
            <w:tcW w:w="625" w:type="pct"/>
            <w:tcBorders>
              <w:top w:val="single" w:sz="4" w:space="0" w:color="auto"/>
              <w:left w:val="single" w:sz="4" w:space="0" w:color="auto"/>
              <w:bottom w:val="single" w:sz="4" w:space="0" w:color="auto"/>
              <w:right w:val="single" w:sz="4" w:space="0" w:color="auto"/>
            </w:tcBorders>
            <w:vAlign w:val="center"/>
          </w:tcPr>
          <w:p w14:paraId="062083FA"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3535575E"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209F26C" w14:textId="377C4379" w:rsidR="005D47A0" w:rsidRPr="00A9385D" w:rsidRDefault="005D47A0" w:rsidP="005D47A0">
            <w:pPr>
              <w:spacing w:before="0"/>
              <w:ind w:left="0" w:firstLine="0"/>
              <w:contextualSpacing/>
              <w:jc w:val="center"/>
            </w:pPr>
            <w:r w:rsidRPr="00A9385D">
              <w:t>--------------</w:t>
            </w:r>
          </w:p>
        </w:tc>
      </w:tr>
      <w:tr w:rsidR="00F149F4" w:rsidRPr="00A9385D" w14:paraId="7E073FB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D7A55FE" w14:textId="1DB581C0" w:rsidR="005D47A0" w:rsidRPr="00A9385D" w:rsidRDefault="00D53868" w:rsidP="005D47A0">
            <w:pPr>
              <w:spacing w:before="0"/>
              <w:ind w:left="0" w:firstLine="0"/>
              <w:contextualSpacing/>
              <w:jc w:val="center"/>
            </w:pPr>
            <w:r w:rsidRPr="00A9385D">
              <w:t>49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5D47A0" w:rsidRPr="00A9385D" w:rsidRDefault="005D47A0" w:rsidP="005D47A0">
            <w:pPr>
              <w:spacing w:before="0"/>
              <w:ind w:left="0" w:firstLine="0"/>
              <w:contextualSpacing/>
            </w:pPr>
            <w:r w:rsidRPr="00A9385D">
              <w:t>Izoliatorių kolonėlės</w:t>
            </w:r>
          </w:p>
        </w:tc>
        <w:tc>
          <w:tcPr>
            <w:tcW w:w="625" w:type="pct"/>
            <w:tcBorders>
              <w:top w:val="single" w:sz="4" w:space="0" w:color="auto"/>
              <w:left w:val="single" w:sz="4" w:space="0" w:color="auto"/>
              <w:bottom w:val="single" w:sz="4" w:space="0" w:color="auto"/>
              <w:right w:val="single" w:sz="4" w:space="0" w:color="auto"/>
            </w:tcBorders>
            <w:vAlign w:val="center"/>
          </w:tcPr>
          <w:p w14:paraId="08BB900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9004CC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34DE2EC" w14:textId="203A55F5" w:rsidR="005D47A0" w:rsidRPr="00A9385D" w:rsidRDefault="005D47A0" w:rsidP="005D47A0">
            <w:pPr>
              <w:spacing w:before="0"/>
              <w:ind w:left="0" w:firstLine="0"/>
              <w:contextualSpacing/>
              <w:jc w:val="center"/>
            </w:pPr>
          </w:p>
        </w:tc>
      </w:tr>
      <w:tr w:rsidR="00F149F4" w:rsidRPr="00A9385D" w14:paraId="289CB8E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72524DA" w14:textId="3C57202A" w:rsidR="005D47A0" w:rsidRPr="00A9385D" w:rsidRDefault="00D53868" w:rsidP="005D47A0">
            <w:pPr>
              <w:spacing w:before="0"/>
              <w:ind w:left="0" w:firstLine="0"/>
              <w:contextualSpacing/>
              <w:jc w:val="center"/>
            </w:pPr>
            <w:r w:rsidRPr="00A9385D">
              <w:t>50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5D47A0" w:rsidRPr="00A9385D" w:rsidRDefault="005D47A0" w:rsidP="005D47A0">
            <w:pPr>
              <w:spacing w:before="0"/>
              <w:ind w:left="0" w:firstLine="0"/>
              <w:contextualSpacing/>
            </w:pPr>
            <w:r w:rsidRPr="00A9385D">
              <w:t>Apatinis ir viršutinis flanšai</w:t>
            </w:r>
          </w:p>
        </w:tc>
        <w:tc>
          <w:tcPr>
            <w:tcW w:w="625" w:type="pct"/>
            <w:tcBorders>
              <w:top w:val="single" w:sz="4" w:space="0" w:color="auto"/>
              <w:left w:val="single" w:sz="4" w:space="0" w:color="auto"/>
              <w:bottom w:val="single" w:sz="4" w:space="0" w:color="auto"/>
              <w:right w:val="single" w:sz="4" w:space="0" w:color="auto"/>
            </w:tcBorders>
            <w:vAlign w:val="center"/>
          </w:tcPr>
          <w:p w14:paraId="13431B4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C52248"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5444F24" w14:textId="209C0053" w:rsidR="005D47A0" w:rsidRPr="00A9385D" w:rsidRDefault="005D47A0" w:rsidP="005D47A0">
            <w:pPr>
              <w:spacing w:before="0"/>
              <w:ind w:left="0" w:firstLine="0"/>
              <w:contextualSpacing/>
              <w:jc w:val="center"/>
            </w:pPr>
          </w:p>
        </w:tc>
      </w:tr>
      <w:tr w:rsidR="00F149F4" w:rsidRPr="00A9385D" w14:paraId="76AF7EF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F6E1876" w14:textId="50D6EC32" w:rsidR="005D47A0" w:rsidRPr="00A9385D" w:rsidRDefault="00D53868" w:rsidP="005D47A0">
            <w:pPr>
              <w:spacing w:before="0"/>
              <w:ind w:left="0" w:firstLine="0"/>
              <w:contextualSpacing/>
              <w:jc w:val="center"/>
            </w:pPr>
            <w:r w:rsidRPr="00A9385D">
              <w:t>51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5D47A0" w:rsidRPr="00A9385D" w:rsidRDefault="005D47A0" w:rsidP="005D47A0">
            <w:pPr>
              <w:spacing w:before="0"/>
              <w:ind w:left="0" w:firstLine="0"/>
              <w:contextualSpacing/>
            </w:pPr>
            <w:r w:rsidRPr="00A9385D">
              <w:t>Kontaktų peiliai (suėjimas)</w:t>
            </w:r>
          </w:p>
        </w:tc>
        <w:tc>
          <w:tcPr>
            <w:tcW w:w="625" w:type="pct"/>
            <w:tcBorders>
              <w:top w:val="single" w:sz="4" w:space="0" w:color="auto"/>
              <w:left w:val="single" w:sz="4" w:space="0" w:color="auto"/>
              <w:bottom w:val="single" w:sz="4" w:space="0" w:color="auto"/>
              <w:right w:val="single" w:sz="4" w:space="0" w:color="auto"/>
            </w:tcBorders>
            <w:vAlign w:val="center"/>
          </w:tcPr>
          <w:p w14:paraId="591422E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EFE75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4616013" w14:textId="1332122C" w:rsidR="005D47A0" w:rsidRPr="00A9385D" w:rsidRDefault="005D47A0" w:rsidP="005D47A0">
            <w:pPr>
              <w:spacing w:before="0"/>
              <w:ind w:left="0" w:firstLine="0"/>
              <w:contextualSpacing/>
              <w:jc w:val="center"/>
            </w:pPr>
          </w:p>
        </w:tc>
      </w:tr>
      <w:tr w:rsidR="00F149F4" w:rsidRPr="00A9385D" w14:paraId="12B0E39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5A676D6" w14:textId="757B3E06" w:rsidR="005D47A0" w:rsidRPr="00A9385D" w:rsidRDefault="00D53868" w:rsidP="005D47A0">
            <w:pPr>
              <w:spacing w:before="0"/>
              <w:ind w:left="0" w:firstLine="0"/>
              <w:contextualSpacing/>
              <w:jc w:val="center"/>
            </w:pPr>
            <w:r w:rsidRPr="00A9385D">
              <w:t>52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5D47A0" w:rsidRPr="00A9385D" w:rsidRDefault="005D47A0" w:rsidP="005D47A0">
            <w:pPr>
              <w:spacing w:before="0"/>
              <w:ind w:left="0" w:firstLine="0"/>
              <w:contextualSpacing/>
            </w:pPr>
            <w:r w:rsidRPr="00A9385D">
              <w:t>Įžeminimo peiliai</w:t>
            </w:r>
          </w:p>
        </w:tc>
        <w:tc>
          <w:tcPr>
            <w:tcW w:w="625" w:type="pct"/>
            <w:tcBorders>
              <w:top w:val="single" w:sz="4" w:space="0" w:color="auto"/>
              <w:left w:val="single" w:sz="4" w:space="0" w:color="auto"/>
              <w:bottom w:val="single" w:sz="4" w:space="0" w:color="auto"/>
              <w:right w:val="single" w:sz="4" w:space="0" w:color="auto"/>
            </w:tcBorders>
            <w:vAlign w:val="center"/>
          </w:tcPr>
          <w:p w14:paraId="462C9386"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25F978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A420B1B" w14:textId="50218E5E" w:rsidR="005D47A0" w:rsidRPr="00A9385D" w:rsidRDefault="005D47A0" w:rsidP="005D47A0">
            <w:pPr>
              <w:spacing w:before="0"/>
              <w:ind w:left="0" w:firstLine="0"/>
              <w:contextualSpacing/>
              <w:jc w:val="center"/>
            </w:pPr>
          </w:p>
        </w:tc>
      </w:tr>
      <w:tr w:rsidR="00F149F4" w:rsidRPr="00A9385D" w14:paraId="36245FD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71847CA" w14:textId="6A4D3653" w:rsidR="005D47A0" w:rsidRPr="00A9385D" w:rsidRDefault="00F3565D" w:rsidP="005D47A0">
            <w:pPr>
              <w:spacing w:before="0"/>
              <w:ind w:left="0" w:firstLine="0"/>
              <w:contextualSpacing/>
              <w:jc w:val="center"/>
            </w:pPr>
            <w:r w:rsidRPr="00A9385D">
              <w:t>53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5D47A0" w:rsidRPr="00A9385D" w:rsidRDefault="005D47A0" w:rsidP="005D47A0">
            <w:pPr>
              <w:spacing w:before="0"/>
              <w:ind w:left="0" w:firstLine="0"/>
              <w:contextualSpacing/>
            </w:pPr>
            <w:r w:rsidRPr="00A9385D">
              <w:t>Mechaninė blokuotė</w:t>
            </w:r>
          </w:p>
        </w:tc>
        <w:tc>
          <w:tcPr>
            <w:tcW w:w="625" w:type="pct"/>
            <w:tcBorders>
              <w:top w:val="single" w:sz="4" w:space="0" w:color="auto"/>
              <w:left w:val="single" w:sz="4" w:space="0" w:color="auto"/>
              <w:bottom w:val="single" w:sz="4" w:space="0" w:color="auto"/>
              <w:right w:val="single" w:sz="4" w:space="0" w:color="auto"/>
            </w:tcBorders>
            <w:vAlign w:val="center"/>
          </w:tcPr>
          <w:p w14:paraId="74E90000"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5E5998"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6D1DFE" w14:textId="4200D0FD" w:rsidR="005D47A0" w:rsidRPr="00A9385D" w:rsidRDefault="005D47A0" w:rsidP="005D47A0">
            <w:pPr>
              <w:spacing w:before="0"/>
              <w:ind w:left="0" w:firstLine="0"/>
              <w:contextualSpacing/>
              <w:jc w:val="center"/>
            </w:pPr>
          </w:p>
        </w:tc>
      </w:tr>
      <w:tr w:rsidR="00F149F4" w:rsidRPr="00A9385D" w14:paraId="49DF52D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C7E3272" w14:textId="2FEC59DF" w:rsidR="005D47A0" w:rsidRPr="00A9385D" w:rsidRDefault="00F3565D" w:rsidP="005D47A0">
            <w:pPr>
              <w:spacing w:before="0"/>
              <w:ind w:left="0" w:firstLine="0"/>
              <w:contextualSpacing/>
              <w:jc w:val="center"/>
            </w:pPr>
            <w:r w:rsidRPr="00A9385D">
              <w:t>54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5D47A0" w:rsidRPr="00A9385D" w:rsidRDefault="005D47A0" w:rsidP="005D47A0">
            <w:pPr>
              <w:spacing w:before="0"/>
              <w:ind w:left="0" w:firstLine="0"/>
              <w:contextualSpacing/>
            </w:pPr>
            <w:r w:rsidRPr="00A9385D">
              <w:t>Pavara</w:t>
            </w:r>
          </w:p>
        </w:tc>
        <w:tc>
          <w:tcPr>
            <w:tcW w:w="625" w:type="pct"/>
            <w:tcBorders>
              <w:top w:val="single" w:sz="4" w:space="0" w:color="auto"/>
              <w:left w:val="single" w:sz="4" w:space="0" w:color="auto"/>
              <w:bottom w:val="single" w:sz="4" w:space="0" w:color="auto"/>
              <w:right w:val="single" w:sz="4" w:space="0" w:color="auto"/>
            </w:tcBorders>
            <w:vAlign w:val="center"/>
          </w:tcPr>
          <w:p w14:paraId="4C1C9F0E"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20A8D61"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8066F0F" w14:textId="15F34E2B" w:rsidR="005D47A0" w:rsidRPr="00A9385D" w:rsidRDefault="005D47A0" w:rsidP="005D47A0">
            <w:pPr>
              <w:spacing w:before="0"/>
              <w:ind w:left="0" w:firstLine="0"/>
              <w:contextualSpacing/>
              <w:jc w:val="center"/>
            </w:pPr>
          </w:p>
        </w:tc>
      </w:tr>
      <w:tr w:rsidR="00F149F4" w:rsidRPr="00A9385D" w14:paraId="27451BB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778D087" w14:textId="41594A8E" w:rsidR="005D47A0" w:rsidRPr="00A9385D" w:rsidRDefault="00F3565D" w:rsidP="005D47A0">
            <w:pPr>
              <w:spacing w:before="0"/>
              <w:ind w:left="0" w:firstLine="0"/>
              <w:contextualSpacing/>
              <w:jc w:val="center"/>
            </w:pPr>
            <w:r w:rsidRPr="00A9385D">
              <w:t>55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5D47A0" w:rsidRPr="00A9385D" w:rsidRDefault="005D47A0" w:rsidP="005D47A0">
            <w:pPr>
              <w:spacing w:before="0"/>
              <w:ind w:left="0" w:firstLine="0"/>
              <w:contextualSpacing/>
            </w:pPr>
            <w:r w:rsidRPr="00A9385D">
              <w:t>Blokavimo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2BC7A41B"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57232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9DD3B9F" w14:textId="46E49C90" w:rsidR="005D47A0" w:rsidRPr="00A9385D" w:rsidRDefault="005D47A0" w:rsidP="005D47A0">
            <w:pPr>
              <w:spacing w:before="0"/>
              <w:ind w:left="0" w:firstLine="0"/>
              <w:contextualSpacing/>
              <w:jc w:val="center"/>
            </w:pPr>
          </w:p>
        </w:tc>
      </w:tr>
      <w:tr w:rsidR="00F149F4" w:rsidRPr="00A9385D" w14:paraId="405FBFA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144932C" w14:textId="7D957E44" w:rsidR="005D47A0" w:rsidRPr="00A9385D" w:rsidRDefault="00F3565D" w:rsidP="005D47A0">
            <w:pPr>
              <w:spacing w:before="0"/>
              <w:ind w:left="0" w:firstLine="0"/>
              <w:contextualSpacing/>
              <w:jc w:val="center"/>
            </w:pPr>
            <w:r w:rsidRPr="00A9385D">
              <w:t>56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5D47A0" w:rsidRPr="00A9385D" w:rsidRDefault="005D47A0" w:rsidP="005D47A0">
            <w:pPr>
              <w:spacing w:before="0"/>
              <w:ind w:left="0" w:firstLine="0"/>
              <w:contextualSpacing/>
            </w:pPr>
            <w:r w:rsidRPr="00A9385D">
              <w:t>Elektromagnetinė blokuotė</w:t>
            </w:r>
          </w:p>
        </w:tc>
        <w:tc>
          <w:tcPr>
            <w:tcW w:w="625" w:type="pct"/>
            <w:tcBorders>
              <w:top w:val="single" w:sz="4" w:space="0" w:color="auto"/>
              <w:left w:val="single" w:sz="4" w:space="0" w:color="auto"/>
              <w:bottom w:val="single" w:sz="4" w:space="0" w:color="auto"/>
              <w:right w:val="single" w:sz="4" w:space="0" w:color="auto"/>
            </w:tcBorders>
            <w:vAlign w:val="center"/>
          </w:tcPr>
          <w:p w14:paraId="3C39582D"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9BB4DD1"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8B8B0B4" w14:textId="4939CEB2" w:rsidR="005D47A0" w:rsidRPr="00A9385D" w:rsidRDefault="005D47A0" w:rsidP="005D47A0">
            <w:pPr>
              <w:spacing w:before="0"/>
              <w:ind w:left="0" w:firstLine="0"/>
              <w:contextualSpacing/>
              <w:jc w:val="center"/>
            </w:pPr>
          </w:p>
        </w:tc>
      </w:tr>
      <w:tr w:rsidR="00F149F4" w:rsidRPr="00A9385D" w14:paraId="2D628E7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4478650" w14:textId="3DDCC661" w:rsidR="005D47A0" w:rsidRPr="00A9385D" w:rsidRDefault="00F3565D" w:rsidP="005D47A0">
            <w:pPr>
              <w:spacing w:before="0"/>
              <w:ind w:left="0" w:firstLine="0"/>
              <w:contextualSpacing/>
              <w:jc w:val="center"/>
            </w:pPr>
            <w:r w:rsidRPr="00A9385D">
              <w:t>57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5D47A0" w:rsidRPr="00A9385D" w:rsidRDefault="005D47A0" w:rsidP="005D47A0">
            <w:pPr>
              <w:spacing w:before="0"/>
              <w:ind w:left="0" w:firstLine="0"/>
              <w:contextualSpacing/>
            </w:pPr>
            <w:r w:rsidRPr="00A9385D">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77E41A0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9FDD6B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AE063D4" w14:textId="6B006A60" w:rsidR="005D47A0" w:rsidRPr="00A9385D" w:rsidRDefault="005D47A0" w:rsidP="005D47A0">
            <w:pPr>
              <w:spacing w:before="0"/>
              <w:ind w:left="0" w:firstLine="0"/>
              <w:contextualSpacing/>
              <w:jc w:val="center"/>
            </w:pPr>
          </w:p>
        </w:tc>
      </w:tr>
      <w:tr w:rsidR="00F149F4" w:rsidRPr="00A9385D" w14:paraId="47F8573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8FF3109" w14:textId="13ACB20D"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5D47A0" w:rsidRPr="00A9385D" w:rsidRDefault="005D47A0" w:rsidP="005D47A0">
            <w:pPr>
              <w:spacing w:before="0"/>
              <w:ind w:left="0" w:firstLine="0"/>
              <w:contextualSpacing/>
            </w:pPr>
            <w:r w:rsidRPr="00A9385D">
              <w:t>110 – 400 kV MATAVIMO TRANSFORMATORIAI</w:t>
            </w:r>
          </w:p>
        </w:tc>
        <w:tc>
          <w:tcPr>
            <w:tcW w:w="625" w:type="pct"/>
            <w:tcBorders>
              <w:top w:val="single" w:sz="4" w:space="0" w:color="auto"/>
              <w:left w:val="single" w:sz="4" w:space="0" w:color="auto"/>
              <w:bottom w:val="single" w:sz="4" w:space="0" w:color="auto"/>
              <w:right w:val="single" w:sz="4" w:space="0" w:color="auto"/>
            </w:tcBorders>
            <w:vAlign w:val="center"/>
          </w:tcPr>
          <w:p w14:paraId="3F2B3CCE"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06F2296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8B80DDA" w14:textId="17A097F4" w:rsidR="005D47A0" w:rsidRPr="00A9385D" w:rsidRDefault="005D47A0" w:rsidP="005D47A0">
            <w:pPr>
              <w:spacing w:before="0"/>
              <w:ind w:left="0" w:firstLine="0"/>
              <w:contextualSpacing/>
              <w:jc w:val="center"/>
            </w:pPr>
            <w:r w:rsidRPr="00A9385D">
              <w:t>--------------</w:t>
            </w:r>
          </w:p>
        </w:tc>
      </w:tr>
      <w:tr w:rsidR="00F149F4" w:rsidRPr="00A9385D" w14:paraId="129FA91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D368591" w14:textId="254F33E3" w:rsidR="005D47A0" w:rsidRPr="00A9385D" w:rsidRDefault="00F3565D" w:rsidP="005D47A0">
            <w:pPr>
              <w:spacing w:before="0"/>
              <w:ind w:left="0" w:firstLine="0"/>
              <w:contextualSpacing/>
              <w:jc w:val="center"/>
            </w:pPr>
            <w:r w:rsidRPr="00A9385D">
              <w:t>58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5D47A0" w:rsidRPr="00A9385D" w:rsidRDefault="005D47A0" w:rsidP="005D47A0">
            <w:pPr>
              <w:spacing w:before="0"/>
              <w:ind w:left="0" w:firstLine="0"/>
              <w:contextualSpacing/>
            </w:pPr>
            <w:r w:rsidRPr="00A9385D">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7E5827CB"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55809B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199C176" w14:textId="72C832F6" w:rsidR="005D47A0" w:rsidRPr="00A9385D" w:rsidRDefault="005D47A0" w:rsidP="005D47A0">
            <w:pPr>
              <w:spacing w:before="0"/>
              <w:ind w:left="0" w:firstLine="0"/>
              <w:contextualSpacing/>
              <w:jc w:val="center"/>
            </w:pPr>
          </w:p>
        </w:tc>
      </w:tr>
      <w:tr w:rsidR="00F149F4" w:rsidRPr="00A9385D" w14:paraId="2784182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2263C9C" w14:textId="19A84CD1" w:rsidR="005D47A0" w:rsidRPr="00A9385D" w:rsidRDefault="00F3565D" w:rsidP="005D47A0">
            <w:pPr>
              <w:spacing w:before="0"/>
              <w:ind w:left="0" w:firstLine="0"/>
              <w:contextualSpacing/>
              <w:jc w:val="center"/>
            </w:pPr>
            <w:r w:rsidRPr="00A9385D">
              <w:t>59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5D47A0" w:rsidRPr="00A9385D" w:rsidRDefault="005D47A0" w:rsidP="005D47A0">
            <w:pPr>
              <w:spacing w:before="0"/>
              <w:ind w:left="0" w:firstLine="0"/>
              <w:contextualSpacing/>
            </w:pPr>
            <w:r w:rsidRPr="00A9385D">
              <w:t>Alyvos lygis</w:t>
            </w:r>
          </w:p>
        </w:tc>
        <w:tc>
          <w:tcPr>
            <w:tcW w:w="625" w:type="pct"/>
            <w:tcBorders>
              <w:top w:val="single" w:sz="4" w:space="0" w:color="auto"/>
              <w:left w:val="single" w:sz="4" w:space="0" w:color="auto"/>
              <w:bottom w:val="single" w:sz="4" w:space="0" w:color="auto"/>
              <w:right w:val="single" w:sz="4" w:space="0" w:color="auto"/>
            </w:tcBorders>
            <w:vAlign w:val="center"/>
          </w:tcPr>
          <w:p w14:paraId="1159F943"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3B6A09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E6D05CB" w14:textId="2BCA8755" w:rsidR="005D47A0" w:rsidRPr="00A9385D" w:rsidRDefault="005D47A0" w:rsidP="005D47A0">
            <w:pPr>
              <w:spacing w:before="0"/>
              <w:ind w:left="0" w:firstLine="0"/>
              <w:contextualSpacing/>
              <w:jc w:val="center"/>
            </w:pPr>
          </w:p>
        </w:tc>
      </w:tr>
      <w:tr w:rsidR="00F149F4" w:rsidRPr="00A9385D" w14:paraId="3EF0628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19FA774" w14:textId="7574EB7D" w:rsidR="005D47A0" w:rsidRPr="00A9385D" w:rsidRDefault="00F3565D" w:rsidP="005D47A0">
            <w:pPr>
              <w:spacing w:before="0"/>
              <w:ind w:left="0" w:firstLine="0"/>
              <w:contextualSpacing/>
              <w:jc w:val="center"/>
            </w:pPr>
            <w:r w:rsidRPr="00A9385D">
              <w:t>60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5D47A0" w:rsidRPr="00A9385D" w:rsidRDefault="005D47A0" w:rsidP="005D47A0">
            <w:pPr>
              <w:spacing w:before="0"/>
              <w:ind w:left="0" w:firstLine="0"/>
              <w:contextualSpacing/>
            </w:pPr>
            <w:r w:rsidRPr="00A9385D">
              <w:t>Silikagelis</w:t>
            </w:r>
          </w:p>
        </w:tc>
        <w:tc>
          <w:tcPr>
            <w:tcW w:w="625" w:type="pct"/>
            <w:tcBorders>
              <w:top w:val="single" w:sz="4" w:space="0" w:color="auto"/>
              <w:left w:val="single" w:sz="4" w:space="0" w:color="auto"/>
              <w:bottom w:val="single" w:sz="4" w:space="0" w:color="auto"/>
              <w:right w:val="single" w:sz="4" w:space="0" w:color="auto"/>
            </w:tcBorders>
            <w:vAlign w:val="center"/>
          </w:tcPr>
          <w:p w14:paraId="384B70C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12BF75"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078118" w14:textId="20457128" w:rsidR="005D47A0" w:rsidRPr="00A9385D" w:rsidRDefault="005D47A0" w:rsidP="005D47A0">
            <w:pPr>
              <w:spacing w:before="0"/>
              <w:ind w:left="0" w:firstLine="0"/>
              <w:contextualSpacing/>
              <w:jc w:val="center"/>
            </w:pPr>
          </w:p>
        </w:tc>
      </w:tr>
      <w:tr w:rsidR="00F149F4" w:rsidRPr="00A9385D" w14:paraId="53D3904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70031E7" w14:textId="53FBD582" w:rsidR="005D47A0" w:rsidRPr="00A9385D" w:rsidRDefault="00F3565D" w:rsidP="005D47A0">
            <w:pPr>
              <w:spacing w:before="0"/>
              <w:ind w:left="0" w:firstLine="0"/>
              <w:contextualSpacing/>
              <w:jc w:val="center"/>
            </w:pPr>
            <w:r w:rsidRPr="00A9385D">
              <w:t>61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5D47A0" w:rsidRPr="00A9385D" w:rsidRDefault="005D47A0" w:rsidP="005D47A0">
            <w:pPr>
              <w:spacing w:before="0"/>
              <w:ind w:left="0" w:firstLine="0"/>
              <w:contextualSpacing/>
            </w:pPr>
            <w:r w:rsidRPr="00A9385D">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584EC4B1"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681198C"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931BAAF" w14:textId="453467DB" w:rsidR="005D47A0" w:rsidRPr="00A9385D" w:rsidRDefault="005D47A0" w:rsidP="005D47A0">
            <w:pPr>
              <w:spacing w:before="0"/>
              <w:ind w:left="0" w:firstLine="0"/>
              <w:contextualSpacing/>
              <w:jc w:val="center"/>
            </w:pPr>
          </w:p>
        </w:tc>
      </w:tr>
      <w:tr w:rsidR="00F149F4" w:rsidRPr="00A9385D" w14:paraId="0A40BC2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65309A6" w14:textId="1009BF02"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5D47A0" w:rsidRPr="00A9385D" w:rsidRDefault="005D47A0" w:rsidP="005D47A0">
            <w:pPr>
              <w:spacing w:before="0"/>
              <w:ind w:left="0" w:firstLine="0"/>
              <w:contextualSpacing/>
            </w:pPr>
            <w:r w:rsidRPr="00A9385D">
              <w:t>VIRŠĮTAMPIŲ RIBOTUVAI, IŠKROVIKLIAI</w:t>
            </w:r>
          </w:p>
        </w:tc>
        <w:tc>
          <w:tcPr>
            <w:tcW w:w="625" w:type="pct"/>
            <w:tcBorders>
              <w:top w:val="single" w:sz="4" w:space="0" w:color="auto"/>
              <w:left w:val="single" w:sz="4" w:space="0" w:color="auto"/>
              <w:bottom w:val="single" w:sz="4" w:space="0" w:color="auto"/>
              <w:right w:val="single" w:sz="4" w:space="0" w:color="auto"/>
            </w:tcBorders>
            <w:vAlign w:val="center"/>
          </w:tcPr>
          <w:p w14:paraId="7ED7ED90"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05DDF77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D41A415" w14:textId="18C9841C" w:rsidR="005D47A0" w:rsidRPr="00A9385D" w:rsidRDefault="005D47A0" w:rsidP="005D47A0">
            <w:pPr>
              <w:spacing w:before="0"/>
              <w:ind w:left="0" w:firstLine="0"/>
              <w:contextualSpacing/>
              <w:jc w:val="center"/>
            </w:pPr>
            <w:r w:rsidRPr="00A9385D">
              <w:t>--------------</w:t>
            </w:r>
          </w:p>
        </w:tc>
      </w:tr>
      <w:tr w:rsidR="00F149F4" w:rsidRPr="00A9385D" w14:paraId="6C0D588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07F0E30" w14:textId="362B89DD" w:rsidR="005D47A0" w:rsidRPr="00A9385D" w:rsidRDefault="00105104" w:rsidP="005D47A0">
            <w:pPr>
              <w:spacing w:before="0"/>
              <w:ind w:left="0" w:firstLine="0"/>
              <w:contextualSpacing/>
              <w:jc w:val="center"/>
            </w:pPr>
            <w:r w:rsidRPr="00A9385D">
              <w:t>62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5D47A0" w:rsidRPr="00A9385D" w:rsidRDefault="005D47A0" w:rsidP="005D47A0">
            <w:pPr>
              <w:spacing w:before="0"/>
              <w:ind w:left="0" w:firstLine="0"/>
              <w:contextualSpacing/>
            </w:pPr>
            <w:r w:rsidRPr="00A9385D">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03F8CEFB"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2D39E1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C6C267D" w14:textId="1202DC8C" w:rsidR="005D47A0" w:rsidRPr="00A9385D" w:rsidRDefault="005D47A0" w:rsidP="005D47A0">
            <w:pPr>
              <w:spacing w:before="0"/>
              <w:ind w:left="0" w:firstLine="0"/>
              <w:contextualSpacing/>
              <w:jc w:val="center"/>
            </w:pPr>
          </w:p>
        </w:tc>
      </w:tr>
      <w:tr w:rsidR="00F149F4" w:rsidRPr="00A9385D" w14:paraId="4EA4A9D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70A526A" w14:textId="4665A4E0" w:rsidR="005D47A0" w:rsidRPr="00A9385D" w:rsidRDefault="00105104" w:rsidP="005D47A0">
            <w:pPr>
              <w:spacing w:before="0"/>
              <w:ind w:left="0" w:firstLine="0"/>
              <w:contextualSpacing/>
              <w:jc w:val="center"/>
            </w:pPr>
            <w:r w:rsidRPr="00A9385D">
              <w:t>63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5D47A0" w:rsidRPr="00A9385D" w:rsidRDefault="005D47A0" w:rsidP="005D47A0">
            <w:pPr>
              <w:spacing w:before="0"/>
              <w:ind w:left="0" w:firstLine="0"/>
              <w:contextualSpacing/>
            </w:pPr>
            <w:r w:rsidRPr="00A9385D">
              <w:t>Registratoriai</w:t>
            </w:r>
          </w:p>
        </w:tc>
        <w:tc>
          <w:tcPr>
            <w:tcW w:w="625" w:type="pct"/>
            <w:tcBorders>
              <w:top w:val="single" w:sz="4" w:space="0" w:color="auto"/>
              <w:left w:val="single" w:sz="4" w:space="0" w:color="auto"/>
              <w:bottom w:val="single" w:sz="4" w:space="0" w:color="auto"/>
              <w:right w:val="single" w:sz="4" w:space="0" w:color="auto"/>
            </w:tcBorders>
            <w:vAlign w:val="center"/>
          </w:tcPr>
          <w:p w14:paraId="5E1C3EB9"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57F95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4EBC90" w14:textId="66AC196B" w:rsidR="005D47A0" w:rsidRPr="00A9385D" w:rsidRDefault="005D47A0" w:rsidP="005D47A0">
            <w:pPr>
              <w:spacing w:before="0"/>
              <w:ind w:left="0" w:firstLine="0"/>
              <w:contextualSpacing/>
              <w:jc w:val="center"/>
            </w:pPr>
          </w:p>
        </w:tc>
      </w:tr>
      <w:tr w:rsidR="00F149F4" w:rsidRPr="00A9385D" w14:paraId="7BF9716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E139809" w14:textId="547695EF" w:rsidR="005D47A0" w:rsidRPr="00A9385D" w:rsidRDefault="00105104" w:rsidP="005D47A0">
            <w:pPr>
              <w:spacing w:before="0"/>
              <w:ind w:left="0" w:firstLine="0"/>
              <w:contextualSpacing/>
              <w:jc w:val="center"/>
            </w:pPr>
            <w:r w:rsidRPr="00A9385D">
              <w:t>64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5D47A0" w:rsidRPr="00A9385D" w:rsidRDefault="005D47A0" w:rsidP="005D47A0">
            <w:pPr>
              <w:spacing w:before="0"/>
              <w:ind w:left="0" w:firstLine="0"/>
              <w:contextualSpacing/>
            </w:pPr>
            <w:r w:rsidRPr="00A9385D">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3FC0A2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624667"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0AA9A98" w14:textId="4BFC269E" w:rsidR="005D47A0" w:rsidRPr="00A9385D" w:rsidRDefault="005D47A0" w:rsidP="005D47A0">
            <w:pPr>
              <w:spacing w:before="0"/>
              <w:ind w:left="0" w:firstLine="0"/>
              <w:contextualSpacing/>
              <w:jc w:val="center"/>
            </w:pPr>
          </w:p>
        </w:tc>
      </w:tr>
      <w:tr w:rsidR="00F149F4" w:rsidRPr="00A9385D" w14:paraId="2B719DC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B80D231" w14:textId="6EF96730" w:rsidR="005D47A0" w:rsidRPr="00A9385D" w:rsidRDefault="00105104" w:rsidP="005D47A0">
            <w:pPr>
              <w:spacing w:before="0"/>
              <w:ind w:left="0" w:firstLine="0"/>
              <w:contextualSpacing/>
              <w:jc w:val="center"/>
            </w:pPr>
            <w:r w:rsidRPr="00A9385D">
              <w:t>65</w:t>
            </w:r>
          </w:p>
        </w:tc>
        <w:tc>
          <w:tcPr>
            <w:tcW w:w="2083" w:type="pct"/>
            <w:tcBorders>
              <w:top w:val="single" w:sz="4" w:space="0" w:color="auto"/>
              <w:left w:val="single" w:sz="4" w:space="0" w:color="auto"/>
              <w:bottom w:val="single" w:sz="4" w:space="0" w:color="auto"/>
              <w:right w:val="single" w:sz="4" w:space="0" w:color="auto"/>
            </w:tcBorders>
            <w:vAlign w:val="center"/>
          </w:tcPr>
          <w:p w14:paraId="080C5DD2" w14:textId="77777777" w:rsidR="005D47A0" w:rsidRPr="00A9385D" w:rsidRDefault="005D47A0" w:rsidP="005D47A0">
            <w:pPr>
              <w:spacing w:before="0"/>
              <w:ind w:left="0" w:firstLine="0"/>
              <w:contextualSpacing/>
            </w:pPr>
            <w:r w:rsidRPr="00A9385D">
              <w:t>KSS, NSS viršįtampių ribotuvai</w:t>
            </w:r>
          </w:p>
        </w:tc>
        <w:tc>
          <w:tcPr>
            <w:tcW w:w="625" w:type="pct"/>
            <w:tcBorders>
              <w:top w:val="single" w:sz="4" w:space="0" w:color="auto"/>
              <w:left w:val="single" w:sz="4" w:space="0" w:color="auto"/>
              <w:bottom w:val="single" w:sz="4" w:space="0" w:color="auto"/>
              <w:right w:val="single" w:sz="4" w:space="0" w:color="auto"/>
            </w:tcBorders>
            <w:vAlign w:val="center"/>
          </w:tcPr>
          <w:p w14:paraId="5D7807B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1A0DD6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A32D712" w14:textId="69F185A4" w:rsidR="005D47A0" w:rsidRPr="00A9385D" w:rsidRDefault="005D47A0" w:rsidP="005D47A0">
            <w:pPr>
              <w:spacing w:before="0"/>
              <w:ind w:left="0" w:firstLine="0"/>
              <w:contextualSpacing/>
              <w:jc w:val="center"/>
            </w:pPr>
          </w:p>
        </w:tc>
      </w:tr>
      <w:tr w:rsidR="00F149F4" w:rsidRPr="00A9385D" w14:paraId="6704FA4E"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0BF1677" w14:textId="7F256843"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5D47A0" w:rsidRPr="00A9385D" w:rsidRDefault="005D47A0" w:rsidP="005D47A0">
            <w:pPr>
              <w:spacing w:before="0"/>
              <w:ind w:left="0" w:firstLine="0"/>
              <w:contextualSpacing/>
            </w:pPr>
            <w:r w:rsidRPr="00A9385D">
              <w:t>ŠUNTINIAI REAKTORIAI</w:t>
            </w:r>
          </w:p>
        </w:tc>
        <w:tc>
          <w:tcPr>
            <w:tcW w:w="625" w:type="pct"/>
            <w:tcBorders>
              <w:top w:val="single" w:sz="4" w:space="0" w:color="auto"/>
              <w:left w:val="single" w:sz="4" w:space="0" w:color="auto"/>
              <w:bottom w:val="single" w:sz="4" w:space="0" w:color="auto"/>
              <w:right w:val="single" w:sz="4" w:space="0" w:color="auto"/>
            </w:tcBorders>
            <w:vAlign w:val="center"/>
          </w:tcPr>
          <w:p w14:paraId="54F42E8A"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54291BD1"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E936135" w14:textId="6EAF3FA2" w:rsidR="005D47A0" w:rsidRPr="00A9385D" w:rsidRDefault="005D47A0" w:rsidP="005D47A0">
            <w:pPr>
              <w:spacing w:before="0"/>
              <w:ind w:left="0" w:firstLine="0"/>
              <w:contextualSpacing/>
              <w:jc w:val="center"/>
            </w:pPr>
            <w:r w:rsidRPr="00A9385D">
              <w:t>------------</w:t>
            </w:r>
          </w:p>
        </w:tc>
      </w:tr>
      <w:tr w:rsidR="00F149F4" w:rsidRPr="00A9385D" w14:paraId="2C9ED0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5036A30" w14:textId="02A4068F" w:rsidR="005D47A0" w:rsidRPr="00A9385D" w:rsidRDefault="00105104" w:rsidP="005D47A0">
            <w:pPr>
              <w:spacing w:before="0"/>
              <w:ind w:left="0" w:firstLine="0"/>
              <w:contextualSpacing/>
              <w:jc w:val="center"/>
            </w:pPr>
            <w:r w:rsidRPr="00A9385D">
              <w:t>66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5D47A0" w:rsidRPr="00A9385D" w:rsidRDefault="005D47A0" w:rsidP="005D47A0">
            <w:pPr>
              <w:spacing w:before="0"/>
              <w:ind w:left="0" w:firstLine="0"/>
              <w:contextualSpacing/>
            </w:pPr>
            <w:r w:rsidRPr="00A9385D">
              <w:t>Vartų užrakinimas, blokuotė</w:t>
            </w:r>
          </w:p>
        </w:tc>
        <w:tc>
          <w:tcPr>
            <w:tcW w:w="625" w:type="pct"/>
            <w:tcBorders>
              <w:top w:val="single" w:sz="4" w:space="0" w:color="auto"/>
              <w:left w:val="single" w:sz="4" w:space="0" w:color="auto"/>
              <w:bottom w:val="single" w:sz="4" w:space="0" w:color="auto"/>
              <w:right w:val="single" w:sz="4" w:space="0" w:color="auto"/>
            </w:tcBorders>
            <w:vAlign w:val="center"/>
          </w:tcPr>
          <w:p w14:paraId="34877EC3"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687BE3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94F599" w14:textId="7102E13C" w:rsidR="005D47A0" w:rsidRPr="00A9385D" w:rsidRDefault="005D47A0" w:rsidP="005D47A0">
            <w:pPr>
              <w:spacing w:before="0"/>
              <w:ind w:left="0" w:firstLine="0"/>
              <w:contextualSpacing/>
              <w:jc w:val="center"/>
            </w:pPr>
          </w:p>
        </w:tc>
      </w:tr>
      <w:tr w:rsidR="00F149F4" w:rsidRPr="00A9385D" w14:paraId="181BC85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3B4FACF" w14:textId="43726312" w:rsidR="005D47A0" w:rsidRPr="00A9385D" w:rsidRDefault="00105104" w:rsidP="005D47A0">
            <w:pPr>
              <w:spacing w:before="0"/>
              <w:ind w:left="0" w:firstLine="0"/>
              <w:contextualSpacing/>
              <w:jc w:val="center"/>
            </w:pPr>
            <w:r w:rsidRPr="00A9385D">
              <w:t>67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5D47A0" w:rsidRPr="00A9385D" w:rsidRDefault="005D47A0" w:rsidP="005D47A0">
            <w:pPr>
              <w:spacing w:before="0"/>
              <w:ind w:left="0" w:firstLine="0"/>
              <w:contextualSpacing/>
            </w:pPr>
            <w:r w:rsidRPr="00A9385D">
              <w:t>Prijungimo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6A5DABC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50386B7"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A7C92E1" w14:textId="5C4A2F40" w:rsidR="005D47A0" w:rsidRPr="00A9385D" w:rsidRDefault="005D47A0" w:rsidP="005D47A0">
            <w:pPr>
              <w:spacing w:before="0"/>
              <w:ind w:left="0" w:firstLine="0"/>
              <w:contextualSpacing/>
              <w:jc w:val="center"/>
            </w:pPr>
          </w:p>
        </w:tc>
      </w:tr>
      <w:tr w:rsidR="00F149F4" w:rsidRPr="00A9385D" w14:paraId="34DA316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E0613A" w14:textId="000BAD49" w:rsidR="005D47A0" w:rsidRPr="00A9385D" w:rsidRDefault="00105104" w:rsidP="005D47A0">
            <w:pPr>
              <w:spacing w:before="0"/>
              <w:ind w:left="0" w:firstLine="0"/>
              <w:contextualSpacing/>
              <w:jc w:val="center"/>
            </w:pPr>
            <w:r w:rsidRPr="00A9385D">
              <w:t>68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5D47A0" w:rsidRPr="00A9385D" w:rsidRDefault="005D47A0" w:rsidP="005D47A0">
            <w:pPr>
              <w:spacing w:before="0"/>
              <w:ind w:left="0" w:firstLine="0"/>
              <w:contextualSpacing/>
            </w:pPr>
            <w:r w:rsidRPr="00A9385D">
              <w:t>Ritės apvijos</w:t>
            </w:r>
          </w:p>
        </w:tc>
        <w:tc>
          <w:tcPr>
            <w:tcW w:w="625" w:type="pct"/>
            <w:tcBorders>
              <w:top w:val="single" w:sz="4" w:space="0" w:color="auto"/>
              <w:left w:val="single" w:sz="4" w:space="0" w:color="auto"/>
              <w:bottom w:val="single" w:sz="4" w:space="0" w:color="auto"/>
              <w:right w:val="single" w:sz="4" w:space="0" w:color="auto"/>
            </w:tcBorders>
            <w:vAlign w:val="center"/>
          </w:tcPr>
          <w:p w14:paraId="3C35EEB1"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B5D86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0096E52" w14:textId="34D4BF26" w:rsidR="005D47A0" w:rsidRPr="00A9385D" w:rsidRDefault="005D47A0" w:rsidP="005D47A0">
            <w:pPr>
              <w:spacing w:before="0"/>
              <w:ind w:left="0" w:firstLine="0"/>
              <w:contextualSpacing/>
              <w:jc w:val="center"/>
            </w:pPr>
          </w:p>
        </w:tc>
      </w:tr>
      <w:tr w:rsidR="00F149F4" w:rsidRPr="00A9385D" w14:paraId="43D648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1A53E2A" w14:textId="75CC40D0" w:rsidR="005D47A0" w:rsidRPr="00A9385D" w:rsidRDefault="001C0D37" w:rsidP="005D47A0">
            <w:pPr>
              <w:spacing w:before="0"/>
              <w:ind w:left="0" w:firstLine="0"/>
              <w:contextualSpacing/>
              <w:jc w:val="center"/>
            </w:pPr>
            <w:r w:rsidRPr="00A9385D">
              <w:t>69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5D47A0" w:rsidRPr="00A9385D" w:rsidRDefault="005D47A0" w:rsidP="005D47A0">
            <w:pPr>
              <w:spacing w:before="0"/>
              <w:ind w:left="0" w:firstLine="0"/>
              <w:contextualSpacing/>
            </w:pPr>
            <w:r w:rsidRPr="00A9385D">
              <w:t>Pamatai</w:t>
            </w:r>
          </w:p>
        </w:tc>
        <w:tc>
          <w:tcPr>
            <w:tcW w:w="625" w:type="pct"/>
            <w:tcBorders>
              <w:top w:val="single" w:sz="4" w:space="0" w:color="auto"/>
              <w:left w:val="single" w:sz="4" w:space="0" w:color="auto"/>
              <w:bottom w:val="single" w:sz="4" w:space="0" w:color="auto"/>
              <w:right w:val="single" w:sz="4" w:space="0" w:color="auto"/>
            </w:tcBorders>
            <w:vAlign w:val="center"/>
          </w:tcPr>
          <w:p w14:paraId="03A7D40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666A9E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9A6173E" w14:textId="76A1C099" w:rsidR="005D47A0" w:rsidRPr="00A9385D" w:rsidRDefault="005D47A0" w:rsidP="005D47A0">
            <w:pPr>
              <w:spacing w:before="0"/>
              <w:ind w:left="0" w:firstLine="0"/>
              <w:contextualSpacing/>
              <w:jc w:val="center"/>
            </w:pPr>
          </w:p>
        </w:tc>
      </w:tr>
      <w:tr w:rsidR="00F149F4" w:rsidRPr="00A9385D" w14:paraId="0C7827B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EABA2FF" w14:textId="7E7D5A94" w:rsidR="005D47A0" w:rsidRPr="00A9385D" w:rsidRDefault="001C0D37" w:rsidP="005D47A0">
            <w:pPr>
              <w:spacing w:before="0"/>
              <w:ind w:left="0" w:firstLine="0"/>
              <w:contextualSpacing/>
              <w:jc w:val="center"/>
            </w:pPr>
            <w:r w:rsidRPr="00A9385D">
              <w:t>70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5D47A0" w:rsidRPr="00A9385D" w:rsidRDefault="005D47A0" w:rsidP="005D47A0">
            <w:pPr>
              <w:spacing w:before="0"/>
              <w:ind w:left="0" w:firstLine="0"/>
              <w:contextualSpacing/>
            </w:pPr>
            <w:r w:rsidRPr="00A9385D">
              <w:t>Atraminiai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279C5C3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A549FC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9938C3F" w14:textId="0964C7E0" w:rsidR="005D47A0" w:rsidRPr="00A9385D" w:rsidRDefault="005D47A0" w:rsidP="005D47A0">
            <w:pPr>
              <w:spacing w:before="0"/>
              <w:ind w:left="0" w:firstLine="0"/>
              <w:contextualSpacing/>
              <w:jc w:val="center"/>
            </w:pPr>
          </w:p>
        </w:tc>
      </w:tr>
      <w:tr w:rsidR="00F149F4" w:rsidRPr="00A9385D" w14:paraId="771717F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97DD8F" w14:textId="1637D086"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5D47A0" w:rsidRPr="00A9385D" w:rsidRDefault="005D47A0" w:rsidP="005D47A0">
            <w:pPr>
              <w:spacing w:before="0"/>
              <w:ind w:left="0" w:firstLine="0"/>
              <w:contextualSpacing/>
            </w:pPr>
            <w:r w:rsidRPr="00A9385D">
              <w:t>ĮTAMPOS REGULIAVIMO KONDENSATORIAI</w:t>
            </w:r>
          </w:p>
        </w:tc>
        <w:tc>
          <w:tcPr>
            <w:tcW w:w="625" w:type="pct"/>
            <w:tcBorders>
              <w:top w:val="single" w:sz="4" w:space="0" w:color="auto"/>
              <w:left w:val="single" w:sz="4" w:space="0" w:color="auto"/>
              <w:bottom w:val="single" w:sz="4" w:space="0" w:color="auto"/>
              <w:right w:val="single" w:sz="4" w:space="0" w:color="auto"/>
            </w:tcBorders>
            <w:vAlign w:val="center"/>
          </w:tcPr>
          <w:p w14:paraId="40F56005"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F981129"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B18879A" w14:textId="5165F5EB" w:rsidR="005D47A0" w:rsidRPr="00A9385D" w:rsidRDefault="005D47A0" w:rsidP="005D47A0">
            <w:pPr>
              <w:spacing w:before="0"/>
              <w:ind w:left="0" w:firstLine="0"/>
              <w:contextualSpacing/>
              <w:jc w:val="center"/>
            </w:pPr>
          </w:p>
        </w:tc>
      </w:tr>
      <w:tr w:rsidR="00F149F4" w:rsidRPr="00A9385D" w14:paraId="6761ABC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BFED2F7" w14:textId="34C2A6E7" w:rsidR="005D47A0" w:rsidRPr="00A9385D" w:rsidRDefault="001C0D37" w:rsidP="005D47A0">
            <w:pPr>
              <w:spacing w:before="0"/>
              <w:ind w:left="0" w:firstLine="0"/>
              <w:contextualSpacing/>
              <w:jc w:val="center"/>
            </w:pPr>
            <w:r w:rsidRPr="00A9385D">
              <w:t>71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5D47A0" w:rsidRPr="00A9385D" w:rsidRDefault="005D47A0" w:rsidP="005D47A0">
            <w:pPr>
              <w:spacing w:before="0"/>
              <w:ind w:left="0" w:firstLine="0"/>
              <w:contextualSpacing/>
            </w:pPr>
            <w:r w:rsidRPr="00A9385D">
              <w:t>Prijungimo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5FF3BDA3"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FC31F9E"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80C9FF8" w14:textId="0EB563D2" w:rsidR="005D47A0" w:rsidRPr="00A9385D" w:rsidRDefault="005D47A0" w:rsidP="005D47A0">
            <w:pPr>
              <w:spacing w:before="0"/>
              <w:ind w:left="0" w:firstLine="0"/>
              <w:contextualSpacing/>
              <w:jc w:val="center"/>
            </w:pPr>
          </w:p>
        </w:tc>
      </w:tr>
      <w:tr w:rsidR="00F149F4" w:rsidRPr="00A9385D" w14:paraId="191C961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908FF50" w14:textId="156A0E6B" w:rsidR="005D47A0" w:rsidRPr="00A9385D" w:rsidRDefault="001C0D37" w:rsidP="005D47A0">
            <w:pPr>
              <w:spacing w:before="0"/>
              <w:ind w:left="0" w:firstLine="0"/>
              <w:contextualSpacing/>
              <w:jc w:val="center"/>
            </w:pPr>
            <w:r w:rsidRPr="00A9385D">
              <w:t>72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5D47A0" w:rsidRPr="00A9385D" w:rsidRDefault="005D47A0" w:rsidP="005D47A0">
            <w:pPr>
              <w:spacing w:before="0"/>
              <w:ind w:left="0" w:firstLine="0"/>
              <w:contextualSpacing/>
            </w:pPr>
            <w:r w:rsidRPr="00A9385D">
              <w:t>Kondensatorių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F946CDE"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BD3737"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BAEB9DA" w14:textId="752CE0E9" w:rsidR="005D47A0" w:rsidRPr="00A9385D" w:rsidRDefault="005D47A0" w:rsidP="005D47A0">
            <w:pPr>
              <w:spacing w:before="0"/>
              <w:ind w:left="0" w:firstLine="0"/>
              <w:contextualSpacing/>
              <w:jc w:val="center"/>
            </w:pPr>
          </w:p>
        </w:tc>
      </w:tr>
      <w:tr w:rsidR="00F149F4" w:rsidRPr="00A9385D" w14:paraId="5B0C978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B5FB04" w14:textId="2889880A" w:rsidR="005D47A0" w:rsidRPr="00A9385D" w:rsidRDefault="001C0D37" w:rsidP="005D47A0">
            <w:pPr>
              <w:spacing w:before="0"/>
              <w:ind w:left="0" w:firstLine="0"/>
              <w:contextualSpacing/>
              <w:jc w:val="center"/>
            </w:pPr>
            <w:r w:rsidRPr="00A9385D">
              <w:t>73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5D47A0" w:rsidRPr="00A9385D" w:rsidRDefault="005D47A0" w:rsidP="005D47A0">
            <w:pPr>
              <w:spacing w:before="0"/>
              <w:ind w:left="0" w:firstLine="0"/>
              <w:contextualSpacing/>
            </w:pPr>
            <w:r w:rsidRPr="00A9385D">
              <w:t>Pamatai</w:t>
            </w:r>
          </w:p>
        </w:tc>
        <w:tc>
          <w:tcPr>
            <w:tcW w:w="625" w:type="pct"/>
            <w:tcBorders>
              <w:top w:val="single" w:sz="4" w:space="0" w:color="auto"/>
              <w:left w:val="single" w:sz="4" w:space="0" w:color="auto"/>
              <w:bottom w:val="single" w:sz="4" w:space="0" w:color="auto"/>
              <w:right w:val="single" w:sz="4" w:space="0" w:color="auto"/>
            </w:tcBorders>
            <w:vAlign w:val="center"/>
          </w:tcPr>
          <w:p w14:paraId="57688486"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4B9E6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8BD23A1" w14:textId="50608E9B" w:rsidR="005D47A0" w:rsidRPr="00A9385D" w:rsidRDefault="005D47A0" w:rsidP="005D47A0">
            <w:pPr>
              <w:spacing w:before="0"/>
              <w:ind w:left="0" w:firstLine="0"/>
              <w:contextualSpacing/>
              <w:jc w:val="center"/>
            </w:pPr>
          </w:p>
        </w:tc>
      </w:tr>
      <w:tr w:rsidR="00F149F4" w:rsidRPr="00A9385D" w14:paraId="7C045FCC"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D1EE1AE" w14:textId="568674B3" w:rsidR="005D47A0" w:rsidRPr="00A9385D" w:rsidRDefault="001C0D37" w:rsidP="005D47A0">
            <w:pPr>
              <w:spacing w:before="0"/>
              <w:ind w:left="0" w:firstLine="0"/>
              <w:contextualSpacing/>
              <w:jc w:val="center"/>
            </w:pPr>
            <w:r w:rsidRPr="00A9385D">
              <w:t>74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5D47A0" w:rsidRPr="00A9385D" w:rsidRDefault="005D47A0" w:rsidP="005D47A0">
            <w:pPr>
              <w:spacing w:before="0"/>
              <w:ind w:left="0" w:firstLine="0"/>
              <w:contextualSpacing/>
            </w:pPr>
            <w:r w:rsidRPr="00A9385D">
              <w:t>Atraminiai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1A68C7E"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9AB6CDD"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DA347BF" w14:textId="231A0E83" w:rsidR="005D47A0" w:rsidRPr="00A9385D" w:rsidRDefault="005D47A0" w:rsidP="005D47A0">
            <w:pPr>
              <w:spacing w:before="0"/>
              <w:ind w:left="0" w:firstLine="0"/>
              <w:contextualSpacing/>
              <w:jc w:val="center"/>
            </w:pPr>
          </w:p>
        </w:tc>
      </w:tr>
      <w:tr w:rsidR="00F149F4" w:rsidRPr="00A9385D" w14:paraId="10235F9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EDC0739" w14:textId="479DD184"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5D47A0" w:rsidRPr="00A9385D" w:rsidRDefault="005D47A0" w:rsidP="005D47A0">
            <w:pPr>
              <w:spacing w:before="0"/>
              <w:ind w:left="0" w:firstLine="0"/>
              <w:contextualSpacing/>
            </w:pPr>
            <w:r w:rsidRPr="00A9385D">
              <w:t>UŽTVĖRIKLIAI, RYŠIO KONDENSATORIAI</w:t>
            </w:r>
          </w:p>
        </w:tc>
        <w:tc>
          <w:tcPr>
            <w:tcW w:w="625" w:type="pct"/>
            <w:tcBorders>
              <w:top w:val="single" w:sz="4" w:space="0" w:color="auto"/>
              <w:left w:val="single" w:sz="4" w:space="0" w:color="auto"/>
              <w:bottom w:val="single" w:sz="4" w:space="0" w:color="auto"/>
              <w:right w:val="single" w:sz="4" w:space="0" w:color="auto"/>
            </w:tcBorders>
            <w:vAlign w:val="center"/>
          </w:tcPr>
          <w:p w14:paraId="375A751D"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4F0ECAE5"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85B42ED" w14:textId="3C561FCD" w:rsidR="005D47A0" w:rsidRPr="00A9385D" w:rsidRDefault="005D47A0" w:rsidP="005D47A0">
            <w:pPr>
              <w:spacing w:before="0"/>
              <w:ind w:left="0" w:firstLine="0"/>
              <w:contextualSpacing/>
              <w:jc w:val="center"/>
            </w:pPr>
            <w:r w:rsidRPr="00A9385D">
              <w:t>--------------</w:t>
            </w:r>
          </w:p>
        </w:tc>
      </w:tr>
      <w:tr w:rsidR="00F149F4" w:rsidRPr="00A9385D" w14:paraId="3DEB21E4" w14:textId="77777777" w:rsidTr="0061508B">
        <w:trPr>
          <w:trHeight w:val="210"/>
        </w:trPr>
        <w:tc>
          <w:tcPr>
            <w:tcW w:w="348" w:type="pct"/>
            <w:tcBorders>
              <w:top w:val="single" w:sz="4" w:space="0" w:color="auto"/>
              <w:left w:val="single" w:sz="4" w:space="0" w:color="auto"/>
              <w:bottom w:val="single" w:sz="4" w:space="0" w:color="auto"/>
              <w:right w:val="single" w:sz="4" w:space="0" w:color="auto"/>
            </w:tcBorders>
            <w:vAlign w:val="center"/>
          </w:tcPr>
          <w:p w14:paraId="381696AB" w14:textId="5A9EB5E3" w:rsidR="005D47A0" w:rsidRPr="00A9385D" w:rsidRDefault="001C0D37" w:rsidP="005D47A0">
            <w:pPr>
              <w:spacing w:before="0"/>
              <w:ind w:left="0" w:firstLine="0"/>
              <w:contextualSpacing/>
              <w:jc w:val="center"/>
            </w:pPr>
            <w:r w:rsidRPr="00A9385D">
              <w:t>75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5D47A0" w:rsidRPr="00A9385D" w:rsidRDefault="005D47A0" w:rsidP="005D47A0">
            <w:pPr>
              <w:spacing w:before="0"/>
              <w:ind w:left="0" w:firstLine="0"/>
              <w:contextualSpacing/>
            </w:pPr>
            <w:r w:rsidRPr="00A9385D">
              <w:t>Kabamieji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4EC967F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BEEB4B8"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5385A3F" w14:textId="3E9E59FB" w:rsidR="005D47A0" w:rsidRPr="00A9385D" w:rsidRDefault="005D47A0" w:rsidP="005D47A0">
            <w:pPr>
              <w:spacing w:before="0"/>
              <w:ind w:left="0" w:firstLine="0"/>
              <w:contextualSpacing/>
              <w:jc w:val="center"/>
            </w:pPr>
          </w:p>
        </w:tc>
      </w:tr>
      <w:tr w:rsidR="00F149F4" w:rsidRPr="00A9385D" w14:paraId="1F1F0279" w14:textId="77777777" w:rsidTr="0061508B">
        <w:trPr>
          <w:trHeight w:val="115"/>
        </w:trPr>
        <w:tc>
          <w:tcPr>
            <w:tcW w:w="348" w:type="pct"/>
            <w:tcBorders>
              <w:top w:val="single" w:sz="4" w:space="0" w:color="auto"/>
              <w:left w:val="single" w:sz="4" w:space="0" w:color="auto"/>
              <w:bottom w:val="single" w:sz="4" w:space="0" w:color="auto"/>
              <w:right w:val="single" w:sz="4" w:space="0" w:color="auto"/>
            </w:tcBorders>
            <w:vAlign w:val="center"/>
          </w:tcPr>
          <w:p w14:paraId="007FFD1A" w14:textId="5C7BD1DD" w:rsidR="005D47A0" w:rsidRPr="00A9385D" w:rsidRDefault="001C0D37" w:rsidP="005D47A0">
            <w:pPr>
              <w:spacing w:before="0"/>
              <w:ind w:left="0" w:firstLine="0"/>
              <w:contextualSpacing/>
              <w:jc w:val="center"/>
            </w:pPr>
            <w:r w:rsidRPr="00A9385D">
              <w:t>76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5D47A0" w:rsidRPr="00A9385D" w:rsidRDefault="005D47A0" w:rsidP="005D47A0">
            <w:pPr>
              <w:spacing w:before="0"/>
              <w:ind w:left="0" w:firstLine="0"/>
              <w:contextualSpacing/>
            </w:pPr>
            <w:r w:rsidRPr="00A9385D">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A5EDFC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8BF659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032276C" w14:textId="207878CF" w:rsidR="005D47A0" w:rsidRPr="00A9385D" w:rsidRDefault="005D47A0" w:rsidP="005D47A0">
            <w:pPr>
              <w:spacing w:before="0"/>
              <w:ind w:left="0" w:firstLine="0"/>
              <w:contextualSpacing/>
              <w:jc w:val="center"/>
            </w:pPr>
          </w:p>
        </w:tc>
      </w:tr>
      <w:tr w:rsidR="00F149F4" w:rsidRPr="00A9385D" w14:paraId="0B8B6C0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3AEA432" w14:textId="1AE25D68" w:rsidR="005D47A0" w:rsidRPr="00A9385D" w:rsidRDefault="001C0D37" w:rsidP="005D47A0">
            <w:pPr>
              <w:spacing w:before="0"/>
              <w:ind w:left="0" w:firstLine="0"/>
              <w:contextualSpacing/>
              <w:jc w:val="center"/>
            </w:pPr>
            <w:r w:rsidRPr="00A9385D">
              <w:t>77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5D47A0" w:rsidRPr="00A9385D" w:rsidRDefault="005D47A0" w:rsidP="005D47A0">
            <w:pPr>
              <w:spacing w:before="0"/>
              <w:ind w:left="0" w:firstLine="0"/>
              <w:contextualSpacing/>
            </w:pPr>
            <w:r w:rsidRPr="00A9385D">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1CF198E9"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B657EF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F3A52E8" w14:textId="6BB35F8C" w:rsidR="005D47A0" w:rsidRPr="00A9385D" w:rsidRDefault="005D47A0" w:rsidP="005D47A0">
            <w:pPr>
              <w:spacing w:before="0"/>
              <w:ind w:left="0" w:firstLine="0"/>
              <w:contextualSpacing/>
              <w:jc w:val="center"/>
            </w:pPr>
          </w:p>
        </w:tc>
      </w:tr>
      <w:tr w:rsidR="00F149F4" w:rsidRPr="00A9385D" w14:paraId="50AE5A58" w14:textId="77777777" w:rsidTr="0061508B">
        <w:trPr>
          <w:trHeight w:val="229"/>
        </w:trPr>
        <w:tc>
          <w:tcPr>
            <w:tcW w:w="348" w:type="pct"/>
            <w:tcBorders>
              <w:top w:val="single" w:sz="4" w:space="0" w:color="auto"/>
              <w:left w:val="single" w:sz="4" w:space="0" w:color="auto"/>
              <w:bottom w:val="single" w:sz="4" w:space="0" w:color="auto"/>
              <w:right w:val="single" w:sz="4" w:space="0" w:color="auto"/>
            </w:tcBorders>
            <w:vAlign w:val="center"/>
          </w:tcPr>
          <w:p w14:paraId="7EBBB835" w14:textId="56340C7B" w:rsidR="005D47A0" w:rsidRPr="00A9385D" w:rsidRDefault="001C0D37" w:rsidP="005D47A0">
            <w:pPr>
              <w:spacing w:before="0"/>
              <w:ind w:left="0" w:firstLine="0"/>
              <w:contextualSpacing/>
              <w:jc w:val="center"/>
            </w:pPr>
            <w:r w:rsidRPr="00A9385D">
              <w:t>78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5D47A0" w:rsidRPr="00A9385D" w:rsidRDefault="005D47A0" w:rsidP="005D47A0">
            <w:pPr>
              <w:spacing w:before="0"/>
              <w:ind w:left="0" w:firstLine="0"/>
              <w:contextualSpacing/>
            </w:pPr>
            <w:r w:rsidRPr="00A9385D">
              <w:t>Filtras, skyriklis ir jo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6A4BC6D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0BF126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47FC7E" w14:textId="26AF5E3D" w:rsidR="005D47A0" w:rsidRPr="00A9385D" w:rsidRDefault="005D47A0" w:rsidP="005D47A0">
            <w:pPr>
              <w:spacing w:before="0"/>
              <w:ind w:left="0" w:firstLine="0"/>
              <w:contextualSpacing/>
              <w:jc w:val="center"/>
            </w:pPr>
          </w:p>
        </w:tc>
      </w:tr>
      <w:tr w:rsidR="00F149F4" w:rsidRPr="00A9385D" w14:paraId="6B5FAF9E" w14:textId="77777777" w:rsidTr="0061508B">
        <w:trPr>
          <w:trHeight w:val="104"/>
        </w:trPr>
        <w:tc>
          <w:tcPr>
            <w:tcW w:w="348" w:type="pct"/>
            <w:tcBorders>
              <w:top w:val="single" w:sz="4" w:space="0" w:color="auto"/>
              <w:left w:val="single" w:sz="4" w:space="0" w:color="auto"/>
              <w:bottom w:val="single" w:sz="4" w:space="0" w:color="auto"/>
              <w:right w:val="single" w:sz="4" w:space="0" w:color="auto"/>
            </w:tcBorders>
            <w:vAlign w:val="center"/>
          </w:tcPr>
          <w:p w14:paraId="4BCCC360" w14:textId="552E268A"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5D47A0" w:rsidRPr="00A9385D" w:rsidRDefault="005D47A0" w:rsidP="005D47A0">
            <w:pPr>
              <w:spacing w:before="0"/>
              <w:ind w:left="0" w:firstLine="0"/>
              <w:contextualSpacing/>
            </w:pPr>
            <w:r w:rsidRPr="00A9385D">
              <w:t>ATVIRŲJŲ SKIRSTYKLŲ ŠYNOS</w:t>
            </w:r>
          </w:p>
        </w:tc>
        <w:tc>
          <w:tcPr>
            <w:tcW w:w="625" w:type="pct"/>
            <w:tcBorders>
              <w:top w:val="single" w:sz="4" w:space="0" w:color="auto"/>
              <w:left w:val="single" w:sz="4" w:space="0" w:color="auto"/>
              <w:bottom w:val="single" w:sz="4" w:space="0" w:color="auto"/>
              <w:right w:val="single" w:sz="4" w:space="0" w:color="auto"/>
            </w:tcBorders>
            <w:vAlign w:val="center"/>
          </w:tcPr>
          <w:p w14:paraId="2C749C5C"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3E36FEFC"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1245F11" w14:textId="42FB4FF3" w:rsidR="005D47A0" w:rsidRPr="00A9385D" w:rsidRDefault="005D47A0" w:rsidP="005D47A0">
            <w:pPr>
              <w:spacing w:before="0"/>
              <w:ind w:left="0" w:firstLine="0"/>
              <w:contextualSpacing/>
              <w:jc w:val="center"/>
            </w:pPr>
            <w:r w:rsidRPr="00A9385D">
              <w:t>--------------</w:t>
            </w:r>
          </w:p>
        </w:tc>
      </w:tr>
      <w:tr w:rsidR="00F149F4" w:rsidRPr="00A9385D" w14:paraId="04E28E7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0E13330" w14:textId="504EE09D" w:rsidR="005D47A0" w:rsidRPr="00A9385D" w:rsidRDefault="001C0D37" w:rsidP="005D47A0">
            <w:pPr>
              <w:spacing w:before="0"/>
              <w:ind w:left="0" w:firstLine="0"/>
              <w:contextualSpacing/>
              <w:jc w:val="center"/>
            </w:pPr>
            <w:r w:rsidRPr="00A9385D">
              <w:t>79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5D47A0" w:rsidRPr="00A9385D" w:rsidRDefault="005D47A0" w:rsidP="005D47A0">
            <w:pPr>
              <w:spacing w:before="0"/>
              <w:ind w:left="0" w:firstLine="0"/>
              <w:contextualSpacing/>
            </w:pPr>
            <w:r w:rsidRPr="00A9385D">
              <w:t>Atraminiai, kabamieji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EC6997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359760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535B4D" w14:textId="6E566479" w:rsidR="005D47A0" w:rsidRPr="00A9385D" w:rsidRDefault="005D47A0" w:rsidP="005D47A0">
            <w:pPr>
              <w:spacing w:before="0"/>
              <w:ind w:left="0" w:firstLine="0"/>
              <w:contextualSpacing/>
              <w:jc w:val="center"/>
            </w:pPr>
          </w:p>
        </w:tc>
      </w:tr>
      <w:tr w:rsidR="00F149F4" w:rsidRPr="00A9385D" w14:paraId="6DA9921F" w14:textId="77777777" w:rsidTr="0061508B">
        <w:trPr>
          <w:trHeight w:val="174"/>
        </w:trPr>
        <w:tc>
          <w:tcPr>
            <w:tcW w:w="348" w:type="pct"/>
            <w:tcBorders>
              <w:top w:val="single" w:sz="4" w:space="0" w:color="auto"/>
              <w:left w:val="single" w:sz="4" w:space="0" w:color="auto"/>
              <w:bottom w:val="single" w:sz="4" w:space="0" w:color="auto"/>
              <w:right w:val="single" w:sz="4" w:space="0" w:color="auto"/>
            </w:tcBorders>
            <w:vAlign w:val="center"/>
          </w:tcPr>
          <w:p w14:paraId="02801784" w14:textId="548639D3" w:rsidR="005D47A0" w:rsidRPr="00A9385D" w:rsidRDefault="001C0D37" w:rsidP="005D47A0">
            <w:pPr>
              <w:spacing w:before="0"/>
              <w:ind w:left="0" w:firstLine="0"/>
              <w:contextualSpacing/>
              <w:jc w:val="center"/>
            </w:pPr>
            <w:r w:rsidRPr="00A9385D">
              <w:t>80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5D47A0" w:rsidRPr="00A9385D" w:rsidRDefault="005D47A0" w:rsidP="005D47A0">
            <w:pPr>
              <w:spacing w:before="0"/>
              <w:ind w:left="0" w:firstLine="0"/>
              <w:contextualSpacing/>
            </w:pPr>
            <w:r w:rsidRPr="00A9385D">
              <w:t>Lanksčiosios, nelanksčiosios šynos</w:t>
            </w:r>
          </w:p>
        </w:tc>
        <w:tc>
          <w:tcPr>
            <w:tcW w:w="625" w:type="pct"/>
            <w:tcBorders>
              <w:top w:val="single" w:sz="4" w:space="0" w:color="auto"/>
              <w:left w:val="single" w:sz="4" w:space="0" w:color="auto"/>
              <w:bottom w:val="single" w:sz="4" w:space="0" w:color="auto"/>
              <w:right w:val="single" w:sz="4" w:space="0" w:color="auto"/>
            </w:tcBorders>
            <w:vAlign w:val="center"/>
          </w:tcPr>
          <w:p w14:paraId="7ABB947C"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92E6A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490AF7F" w14:textId="02B55BE4" w:rsidR="005D47A0" w:rsidRPr="00A9385D" w:rsidRDefault="005D47A0" w:rsidP="005D47A0">
            <w:pPr>
              <w:spacing w:before="0"/>
              <w:ind w:left="0" w:firstLine="0"/>
              <w:contextualSpacing/>
              <w:jc w:val="center"/>
            </w:pPr>
          </w:p>
        </w:tc>
      </w:tr>
      <w:tr w:rsidR="00F149F4" w:rsidRPr="00A9385D" w14:paraId="0FE93199" w14:textId="77777777" w:rsidTr="0061508B">
        <w:trPr>
          <w:trHeight w:val="78"/>
        </w:trPr>
        <w:tc>
          <w:tcPr>
            <w:tcW w:w="348" w:type="pct"/>
            <w:tcBorders>
              <w:top w:val="single" w:sz="4" w:space="0" w:color="auto"/>
              <w:left w:val="single" w:sz="4" w:space="0" w:color="auto"/>
              <w:bottom w:val="single" w:sz="4" w:space="0" w:color="auto"/>
              <w:right w:val="single" w:sz="4" w:space="0" w:color="auto"/>
            </w:tcBorders>
            <w:vAlign w:val="center"/>
          </w:tcPr>
          <w:p w14:paraId="1D579A30" w14:textId="2416CD49" w:rsidR="005D47A0" w:rsidRPr="00A9385D" w:rsidRDefault="001C0D37" w:rsidP="005D47A0">
            <w:pPr>
              <w:spacing w:before="0"/>
              <w:ind w:left="0" w:firstLine="0"/>
              <w:contextualSpacing/>
              <w:jc w:val="center"/>
            </w:pPr>
            <w:r w:rsidRPr="00A9385D">
              <w:t>81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5D47A0" w:rsidRPr="00A9385D" w:rsidRDefault="005D47A0" w:rsidP="005D47A0">
            <w:pPr>
              <w:spacing w:before="0"/>
              <w:ind w:left="0" w:firstLine="0"/>
              <w:contextualSpacing/>
            </w:pPr>
            <w:r w:rsidRPr="00A9385D">
              <w:t>Gnybtai</w:t>
            </w:r>
          </w:p>
        </w:tc>
        <w:tc>
          <w:tcPr>
            <w:tcW w:w="625" w:type="pct"/>
            <w:tcBorders>
              <w:top w:val="single" w:sz="4" w:space="0" w:color="auto"/>
              <w:left w:val="single" w:sz="4" w:space="0" w:color="auto"/>
              <w:bottom w:val="single" w:sz="4" w:space="0" w:color="auto"/>
              <w:right w:val="single" w:sz="4" w:space="0" w:color="auto"/>
            </w:tcBorders>
            <w:vAlign w:val="center"/>
          </w:tcPr>
          <w:p w14:paraId="02E6933C"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223996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59A6A35" w14:textId="49A5365E" w:rsidR="005D47A0" w:rsidRPr="00A9385D" w:rsidRDefault="005D47A0" w:rsidP="005D47A0">
            <w:pPr>
              <w:spacing w:before="0"/>
              <w:ind w:left="0" w:firstLine="0"/>
              <w:contextualSpacing/>
              <w:jc w:val="center"/>
            </w:pPr>
          </w:p>
        </w:tc>
      </w:tr>
      <w:tr w:rsidR="00F149F4" w:rsidRPr="00A9385D" w14:paraId="103D6EEF" w14:textId="77777777" w:rsidTr="0061508B">
        <w:trPr>
          <w:trHeight w:val="111"/>
        </w:trPr>
        <w:tc>
          <w:tcPr>
            <w:tcW w:w="348" w:type="pct"/>
            <w:tcBorders>
              <w:top w:val="single" w:sz="4" w:space="0" w:color="auto"/>
              <w:left w:val="single" w:sz="4" w:space="0" w:color="auto"/>
              <w:bottom w:val="single" w:sz="4" w:space="0" w:color="auto"/>
              <w:right w:val="single" w:sz="4" w:space="0" w:color="auto"/>
            </w:tcBorders>
            <w:vAlign w:val="center"/>
          </w:tcPr>
          <w:p w14:paraId="002072DB" w14:textId="2F4BB13F" w:rsidR="005D47A0" w:rsidRPr="00A9385D" w:rsidRDefault="001C0D37" w:rsidP="005D47A0">
            <w:pPr>
              <w:spacing w:before="0"/>
              <w:ind w:left="0" w:firstLine="0"/>
              <w:contextualSpacing/>
              <w:jc w:val="center"/>
            </w:pPr>
            <w:r w:rsidRPr="00A9385D">
              <w:t>82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5D47A0" w:rsidRPr="00A9385D" w:rsidRDefault="005D47A0" w:rsidP="005D47A0">
            <w:pPr>
              <w:spacing w:before="0"/>
              <w:ind w:left="0" w:firstLine="0"/>
              <w:contextualSpacing/>
            </w:pPr>
            <w:r w:rsidRPr="00A9385D">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5A5782A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1BE555"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ED78BA" w14:textId="60A3485C" w:rsidR="005D47A0" w:rsidRPr="00A9385D" w:rsidRDefault="005D47A0" w:rsidP="005D47A0">
            <w:pPr>
              <w:spacing w:before="0"/>
              <w:ind w:left="0" w:firstLine="0"/>
              <w:contextualSpacing/>
              <w:jc w:val="center"/>
            </w:pPr>
          </w:p>
        </w:tc>
      </w:tr>
      <w:tr w:rsidR="00F149F4" w:rsidRPr="00A9385D" w14:paraId="1E1C529F" w14:textId="77777777" w:rsidTr="0061508B">
        <w:trPr>
          <w:trHeight w:val="156"/>
        </w:trPr>
        <w:tc>
          <w:tcPr>
            <w:tcW w:w="348" w:type="pct"/>
            <w:tcBorders>
              <w:top w:val="single" w:sz="4" w:space="0" w:color="auto"/>
              <w:left w:val="single" w:sz="4" w:space="0" w:color="auto"/>
              <w:bottom w:val="single" w:sz="4" w:space="0" w:color="auto"/>
              <w:right w:val="single" w:sz="4" w:space="0" w:color="auto"/>
            </w:tcBorders>
            <w:vAlign w:val="center"/>
          </w:tcPr>
          <w:p w14:paraId="1FD587F0" w14:textId="7809C960"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5D47A0" w:rsidRPr="00A9385D" w:rsidRDefault="005D47A0" w:rsidP="005D47A0">
            <w:pPr>
              <w:spacing w:before="0"/>
              <w:ind w:left="0" w:firstLine="0"/>
              <w:contextualSpacing/>
            </w:pPr>
            <w:r w:rsidRPr="00A9385D">
              <w:t>ĮŽEMINIMO KONTŪRAS, SUJUNGIMAI SU ĮŽEMINIMO KONTŪRU</w:t>
            </w:r>
          </w:p>
        </w:tc>
        <w:tc>
          <w:tcPr>
            <w:tcW w:w="625" w:type="pct"/>
            <w:tcBorders>
              <w:top w:val="single" w:sz="4" w:space="0" w:color="auto"/>
              <w:left w:val="single" w:sz="4" w:space="0" w:color="auto"/>
              <w:bottom w:val="single" w:sz="4" w:space="0" w:color="auto"/>
              <w:right w:val="single" w:sz="4" w:space="0" w:color="auto"/>
            </w:tcBorders>
            <w:vAlign w:val="center"/>
          </w:tcPr>
          <w:p w14:paraId="163EB46F"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79DECD96"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1CF05C0" w14:textId="74805236" w:rsidR="005D47A0" w:rsidRPr="00A9385D" w:rsidRDefault="005D47A0" w:rsidP="005D47A0">
            <w:pPr>
              <w:spacing w:before="0"/>
              <w:ind w:left="0" w:firstLine="0"/>
              <w:contextualSpacing/>
              <w:jc w:val="center"/>
            </w:pPr>
            <w:r w:rsidRPr="00A9385D">
              <w:t>--------------</w:t>
            </w:r>
          </w:p>
        </w:tc>
      </w:tr>
      <w:tr w:rsidR="00F149F4" w:rsidRPr="00A9385D" w14:paraId="3944EC42"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3F9A5642" w14:textId="00C607C3" w:rsidR="005D47A0" w:rsidRPr="00A9385D" w:rsidRDefault="004239B8" w:rsidP="005D47A0">
            <w:pPr>
              <w:spacing w:before="0"/>
              <w:ind w:left="0" w:firstLine="0"/>
              <w:contextualSpacing/>
              <w:jc w:val="center"/>
            </w:pPr>
            <w:r w:rsidRPr="00A9385D">
              <w:lastRenderedPageBreak/>
              <w:t>83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5D47A0" w:rsidRPr="00A9385D" w:rsidRDefault="005D47A0" w:rsidP="005D47A0">
            <w:pPr>
              <w:spacing w:before="0"/>
              <w:ind w:left="0" w:firstLine="0"/>
              <w:contextualSpacing/>
            </w:pPr>
            <w:r w:rsidRPr="00A9385D">
              <w:t>Įžeminimo laidininkai</w:t>
            </w:r>
          </w:p>
        </w:tc>
        <w:tc>
          <w:tcPr>
            <w:tcW w:w="625" w:type="pct"/>
            <w:tcBorders>
              <w:top w:val="single" w:sz="4" w:space="0" w:color="auto"/>
              <w:left w:val="single" w:sz="4" w:space="0" w:color="auto"/>
              <w:bottom w:val="single" w:sz="4" w:space="0" w:color="auto"/>
              <w:right w:val="single" w:sz="4" w:space="0" w:color="auto"/>
            </w:tcBorders>
            <w:vAlign w:val="center"/>
          </w:tcPr>
          <w:p w14:paraId="5DE91571"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3589D7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05D18D" w14:textId="43D667CB" w:rsidR="005D47A0" w:rsidRPr="00A9385D" w:rsidRDefault="005D47A0" w:rsidP="005D47A0">
            <w:pPr>
              <w:spacing w:before="0"/>
              <w:ind w:left="0" w:firstLine="0"/>
              <w:contextualSpacing/>
              <w:jc w:val="center"/>
            </w:pPr>
          </w:p>
        </w:tc>
      </w:tr>
      <w:tr w:rsidR="00F149F4" w:rsidRPr="00A9385D" w14:paraId="08107B2B"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2428783E" w14:textId="37766947" w:rsidR="005D47A0" w:rsidRPr="00A9385D" w:rsidRDefault="004239B8" w:rsidP="005D47A0">
            <w:pPr>
              <w:spacing w:before="0"/>
              <w:ind w:left="0" w:firstLine="0"/>
              <w:contextualSpacing/>
              <w:jc w:val="center"/>
            </w:pPr>
            <w:r w:rsidRPr="00A9385D">
              <w:t>84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5D47A0" w:rsidRPr="00A9385D" w:rsidRDefault="005D47A0" w:rsidP="005D47A0">
            <w:pPr>
              <w:spacing w:before="0"/>
              <w:ind w:left="0" w:firstLine="0"/>
              <w:contextualSpacing/>
            </w:pPr>
            <w:r w:rsidRPr="00A9385D">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7B3CF45"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E524C1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3A1FA69" w14:textId="4B7BFAD3" w:rsidR="005D47A0" w:rsidRPr="00A9385D" w:rsidRDefault="005D47A0" w:rsidP="005D47A0">
            <w:pPr>
              <w:spacing w:before="0"/>
              <w:ind w:left="0" w:firstLine="0"/>
              <w:contextualSpacing/>
              <w:jc w:val="center"/>
            </w:pPr>
          </w:p>
        </w:tc>
      </w:tr>
      <w:tr w:rsidR="00F149F4" w:rsidRPr="00A9385D" w14:paraId="2800D910" w14:textId="77777777" w:rsidTr="0061508B">
        <w:trPr>
          <w:trHeight w:val="169"/>
        </w:trPr>
        <w:tc>
          <w:tcPr>
            <w:tcW w:w="348" w:type="pct"/>
            <w:tcBorders>
              <w:top w:val="single" w:sz="4" w:space="0" w:color="auto"/>
              <w:left w:val="single" w:sz="4" w:space="0" w:color="auto"/>
              <w:bottom w:val="single" w:sz="4" w:space="0" w:color="auto"/>
              <w:right w:val="single" w:sz="4" w:space="0" w:color="auto"/>
            </w:tcBorders>
            <w:vAlign w:val="center"/>
          </w:tcPr>
          <w:p w14:paraId="7B51DF1C" w14:textId="7307E20C"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5D47A0" w:rsidRPr="00A9385D" w:rsidRDefault="005D47A0" w:rsidP="005D47A0">
            <w:pPr>
              <w:spacing w:before="0"/>
              <w:ind w:left="0" w:firstLine="0"/>
              <w:contextualSpacing/>
            </w:pPr>
            <w:r w:rsidRPr="00A9385D">
              <w:t>UŽDAROSIOS SKIRSTYKLOS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20C05782"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25B3E635"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3AD3CC4" w14:textId="5B1A9430" w:rsidR="005D47A0" w:rsidRPr="00A9385D" w:rsidRDefault="005D47A0" w:rsidP="005D47A0">
            <w:pPr>
              <w:spacing w:before="0"/>
              <w:ind w:left="0" w:firstLine="0"/>
              <w:contextualSpacing/>
              <w:jc w:val="center"/>
            </w:pPr>
            <w:r w:rsidRPr="00A9385D">
              <w:t>--------------</w:t>
            </w:r>
          </w:p>
        </w:tc>
      </w:tr>
      <w:tr w:rsidR="00F149F4" w:rsidRPr="00A9385D" w14:paraId="2BC04D05"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4393F495" w14:textId="4CCB6C6F" w:rsidR="005D47A0" w:rsidRPr="00A9385D" w:rsidRDefault="004239B8" w:rsidP="005D47A0">
            <w:pPr>
              <w:spacing w:before="0"/>
              <w:ind w:left="0" w:firstLine="0"/>
              <w:contextualSpacing/>
              <w:jc w:val="center"/>
            </w:pPr>
            <w:r w:rsidRPr="00A9385D">
              <w:t>85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5D47A0" w:rsidRPr="00A9385D" w:rsidRDefault="005D47A0" w:rsidP="005D47A0">
            <w:pPr>
              <w:spacing w:before="0"/>
              <w:ind w:left="0" w:firstLine="0"/>
              <w:contextualSpacing/>
            </w:pPr>
            <w:r w:rsidRPr="00A9385D">
              <w:t>Narveliai</w:t>
            </w:r>
          </w:p>
        </w:tc>
        <w:tc>
          <w:tcPr>
            <w:tcW w:w="625" w:type="pct"/>
            <w:tcBorders>
              <w:top w:val="single" w:sz="4" w:space="0" w:color="auto"/>
              <w:left w:val="single" w:sz="4" w:space="0" w:color="auto"/>
              <w:bottom w:val="single" w:sz="4" w:space="0" w:color="auto"/>
              <w:right w:val="single" w:sz="4" w:space="0" w:color="auto"/>
            </w:tcBorders>
            <w:vAlign w:val="center"/>
          </w:tcPr>
          <w:p w14:paraId="063805CC"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27931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E227A73" w14:textId="295C9E09" w:rsidR="005D47A0" w:rsidRPr="00A9385D" w:rsidRDefault="005D47A0" w:rsidP="005D47A0">
            <w:pPr>
              <w:spacing w:before="0"/>
              <w:ind w:left="0" w:firstLine="0"/>
              <w:contextualSpacing/>
              <w:jc w:val="center"/>
            </w:pPr>
          </w:p>
        </w:tc>
      </w:tr>
      <w:tr w:rsidR="00F149F4" w:rsidRPr="00A9385D" w14:paraId="2894949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B5777FC" w14:textId="3F34699A" w:rsidR="005D47A0" w:rsidRPr="00A9385D" w:rsidRDefault="004239B8" w:rsidP="005D47A0">
            <w:pPr>
              <w:spacing w:before="0"/>
              <w:ind w:left="0" w:firstLine="0"/>
              <w:contextualSpacing/>
              <w:jc w:val="center"/>
            </w:pPr>
            <w:r w:rsidRPr="00A9385D">
              <w:t>86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5D47A0" w:rsidRPr="00A9385D" w:rsidRDefault="005D47A0" w:rsidP="005D47A0">
            <w:pPr>
              <w:spacing w:before="0"/>
              <w:ind w:left="0" w:firstLine="0"/>
              <w:contextualSpacing/>
            </w:pPr>
            <w:r w:rsidRPr="00A9385D">
              <w:t>Įžemėjimo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3E4979B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50BA47B"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6F5A3AA" w14:textId="642470E3" w:rsidR="005D47A0" w:rsidRPr="00A9385D" w:rsidRDefault="005D47A0" w:rsidP="005D47A0">
            <w:pPr>
              <w:spacing w:before="0"/>
              <w:ind w:left="0" w:firstLine="0"/>
              <w:contextualSpacing/>
              <w:jc w:val="center"/>
            </w:pPr>
          </w:p>
        </w:tc>
      </w:tr>
      <w:tr w:rsidR="00F149F4" w:rsidRPr="00A9385D" w14:paraId="1521D3A7"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6714300D" w14:textId="73BACC99" w:rsidR="005D47A0" w:rsidRPr="00A9385D" w:rsidRDefault="004239B8" w:rsidP="005D47A0">
            <w:pPr>
              <w:spacing w:before="0"/>
              <w:ind w:left="0" w:firstLine="0"/>
              <w:contextualSpacing/>
              <w:jc w:val="center"/>
            </w:pPr>
            <w:r w:rsidRPr="00A9385D">
              <w:t>87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5D47A0" w:rsidRPr="00A9385D" w:rsidRDefault="005D47A0" w:rsidP="005D47A0">
            <w:pPr>
              <w:spacing w:before="0"/>
              <w:ind w:left="0" w:firstLine="0"/>
              <w:contextualSpacing/>
            </w:pPr>
            <w:r w:rsidRPr="00A9385D">
              <w:t>Kabelių kanalai</w:t>
            </w:r>
          </w:p>
        </w:tc>
        <w:tc>
          <w:tcPr>
            <w:tcW w:w="625" w:type="pct"/>
            <w:tcBorders>
              <w:top w:val="single" w:sz="4" w:space="0" w:color="auto"/>
              <w:left w:val="single" w:sz="4" w:space="0" w:color="auto"/>
              <w:bottom w:val="single" w:sz="4" w:space="0" w:color="auto"/>
              <w:right w:val="single" w:sz="4" w:space="0" w:color="auto"/>
            </w:tcBorders>
            <w:vAlign w:val="center"/>
          </w:tcPr>
          <w:p w14:paraId="4C1C238E"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FBDE39A"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18C7999" w14:textId="191AAF25" w:rsidR="005D47A0" w:rsidRPr="00A9385D" w:rsidRDefault="005D47A0" w:rsidP="005D47A0">
            <w:pPr>
              <w:spacing w:before="0"/>
              <w:ind w:left="0" w:firstLine="0"/>
              <w:contextualSpacing/>
              <w:jc w:val="center"/>
            </w:pPr>
          </w:p>
        </w:tc>
      </w:tr>
      <w:tr w:rsidR="00F149F4" w:rsidRPr="00A9385D" w14:paraId="4893F9E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4DC164D1" w14:textId="38D94AF9" w:rsidR="005D47A0" w:rsidRPr="00A9385D" w:rsidRDefault="004239B8" w:rsidP="005D47A0">
            <w:pPr>
              <w:spacing w:before="0"/>
              <w:ind w:left="0" w:firstLine="0"/>
              <w:contextualSpacing/>
              <w:jc w:val="center"/>
            </w:pPr>
            <w:r w:rsidRPr="00A9385D">
              <w:t>88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5D47A0" w:rsidRPr="00A9385D" w:rsidRDefault="005D47A0" w:rsidP="005D47A0">
            <w:pPr>
              <w:spacing w:before="0"/>
              <w:ind w:left="0" w:firstLine="0"/>
              <w:contextualSpacing/>
            </w:pPr>
            <w:r w:rsidRPr="00A9385D">
              <w:t>Barjerai</w:t>
            </w:r>
          </w:p>
        </w:tc>
        <w:tc>
          <w:tcPr>
            <w:tcW w:w="625" w:type="pct"/>
            <w:tcBorders>
              <w:top w:val="single" w:sz="4" w:space="0" w:color="auto"/>
              <w:left w:val="single" w:sz="4" w:space="0" w:color="auto"/>
              <w:bottom w:val="single" w:sz="4" w:space="0" w:color="auto"/>
              <w:right w:val="single" w:sz="4" w:space="0" w:color="auto"/>
            </w:tcBorders>
            <w:vAlign w:val="center"/>
          </w:tcPr>
          <w:p w14:paraId="76776890"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0E8C7A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1BC651" w14:textId="23ECDD0B" w:rsidR="005D47A0" w:rsidRPr="00A9385D" w:rsidRDefault="005D47A0" w:rsidP="005D47A0">
            <w:pPr>
              <w:spacing w:before="0"/>
              <w:ind w:left="0" w:firstLine="0"/>
              <w:contextualSpacing/>
              <w:jc w:val="center"/>
            </w:pPr>
          </w:p>
        </w:tc>
      </w:tr>
      <w:tr w:rsidR="00F149F4" w:rsidRPr="00A9385D" w14:paraId="7D92D0AC" w14:textId="77777777" w:rsidTr="0061508B">
        <w:trPr>
          <w:trHeight w:val="413"/>
        </w:trPr>
        <w:tc>
          <w:tcPr>
            <w:tcW w:w="348" w:type="pct"/>
            <w:tcBorders>
              <w:top w:val="single" w:sz="4" w:space="0" w:color="auto"/>
              <w:left w:val="single" w:sz="4" w:space="0" w:color="auto"/>
              <w:bottom w:val="single" w:sz="4" w:space="0" w:color="auto"/>
              <w:right w:val="single" w:sz="4" w:space="0" w:color="auto"/>
            </w:tcBorders>
            <w:vAlign w:val="center"/>
          </w:tcPr>
          <w:p w14:paraId="6FE5E827" w14:textId="5E206A60" w:rsidR="005D47A0" w:rsidRPr="00A9385D" w:rsidRDefault="004239B8" w:rsidP="005D47A0">
            <w:pPr>
              <w:spacing w:before="0"/>
              <w:ind w:left="0" w:firstLine="0"/>
              <w:contextualSpacing/>
              <w:jc w:val="center"/>
            </w:pPr>
            <w:r w:rsidRPr="00A9385D">
              <w:t>89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5D47A0" w:rsidRPr="00A9385D" w:rsidRDefault="005D47A0" w:rsidP="005D47A0">
            <w:pPr>
              <w:spacing w:before="0"/>
              <w:ind w:left="0" w:firstLine="0"/>
              <w:contextualSpacing/>
            </w:pPr>
            <w:r w:rsidRPr="00A9385D">
              <w:t>Įžemėjimo nuolatinės srovės grandinėse patikrinimas (izoliacijos lygio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6D0B0B7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E0E98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32A01C7" w14:textId="233D548A" w:rsidR="005D47A0" w:rsidRPr="00A9385D" w:rsidRDefault="005D47A0" w:rsidP="005D47A0">
            <w:pPr>
              <w:spacing w:before="0"/>
              <w:ind w:left="0" w:firstLine="0"/>
              <w:contextualSpacing/>
              <w:jc w:val="center"/>
            </w:pPr>
          </w:p>
        </w:tc>
      </w:tr>
      <w:tr w:rsidR="00F149F4" w:rsidRPr="00A9385D" w14:paraId="6408A1C9"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45C407A" w14:textId="2CB9C839" w:rsidR="005D47A0" w:rsidRPr="00A9385D" w:rsidRDefault="004239B8" w:rsidP="005D47A0">
            <w:pPr>
              <w:spacing w:before="0"/>
              <w:ind w:left="0" w:firstLine="0"/>
              <w:contextualSpacing/>
              <w:jc w:val="center"/>
            </w:pPr>
            <w:r w:rsidRPr="00A9385D">
              <w:t>90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5D47A0" w:rsidRPr="00A9385D" w:rsidRDefault="005D47A0" w:rsidP="005D47A0">
            <w:pPr>
              <w:spacing w:before="0"/>
              <w:ind w:left="0" w:firstLine="0"/>
              <w:contextualSpacing/>
            </w:pPr>
            <w:r w:rsidRPr="00A9385D">
              <w:t>Apšvietimas, šildymas</w:t>
            </w:r>
          </w:p>
        </w:tc>
        <w:tc>
          <w:tcPr>
            <w:tcW w:w="625" w:type="pct"/>
            <w:tcBorders>
              <w:top w:val="single" w:sz="4" w:space="0" w:color="auto"/>
              <w:left w:val="single" w:sz="4" w:space="0" w:color="auto"/>
              <w:bottom w:val="single" w:sz="4" w:space="0" w:color="auto"/>
              <w:right w:val="single" w:sz="4" w:space="0" w:color="auto"/>
            </w:tcBorders>
            <w:vAlign w:val="center"/>
          </w:tcPr>
          <w:p w14:paraId="568AD0B6"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EF6287"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2034F5E" w14:textId="5307F92F" w:rsidR="005D47A0" w:rsidRPr="00A9385D" w:rsidRDefault="005D47A0" w:rsidP="005D47A0">
            <w:pPr>
              <w:spacing w:before="0"/>
              <w:ind w:left="0" w:firstLine="0"/>
              <w:contextualSpacing/>
              <w:jc w:val="center"/>
            </w:pPr>
          </w:p>
        </w:tc>
      </w:tr>
      <w:tr w:rsidR="00F149F4" w:rsidRPr="00A9385D" w14:paraId="44B2348E"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3A3397A7" w14:textId="7A9634EC" w:rsidR="005D47A0" w:rsidRPr="00A9385D" w:rsidRDefault="004239B8" w:rsidP="005D47A0">
            <w:pPr>
              <w:spacing w:before="0"/>
              <w:ind w:left="0" w:firstLine="0"/>
              <w:contextualSpacing/>
              <w:jc w:val="center"/>
            </w:pPr>
            <w:r w:rsidRPr="00A9385D">
              <w:t>91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5D47A0" w:rsidRPr="00A9385D" w:rsidRDefault="005D47A0" w:rsidP="005D47A0">
            <w:pPr>
              <w:spacing w:before="0"/>
              <w:ind w:left="0" w:firstLine="0"/>
              <w:contextualSpacing/>
            </w:pPr>
            <w:r w:rsidRPr="00A9385D">
              <w:t>Kabelių galinės movos</w:t>
            </w:r>
          </w:p>
        </w:tc>
        <w:tc>
          <w:tcPr>
            <w:tcW w:w="625" w:type="pct"/>
            <w:tcBorders>
              <w:top w:val="single" w:sz="4" w:space="0" w:color="auto"/>
              <w:left w:val="single" w:sz="4" w:space="0" w:color="auto"/>
              <w:bottom w:val="single" w:sz="4" w:space="0" w:color="auto"/>
              <w:right w:val="single" w:sz="4" w:space="0" w:color="auto"/>
            </w:tcBorders>
            <w:vAlign w:val="center"/>
          </w:tcPr>
          <w:p w14:paraId="07700F4D"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EB1061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B7C9023" w14:textId="2741B45C" w:rsidR="005D47A0" w:rsidRPr="00A9385D" w:rsidRDefault="005D47A0" w:rsidP="005D47A0">
            <w:pPr>
              <w:spacing w:before="0"/>
              <w:ind w:left="0" w:firstLine="0"/>
              <w:contextualSpacing/>
              <w:jc w:val="center"/>
            </w:pPr>
          </w:p>
        </w:tc>
      </w:tr>
      <w:tr w:rsidR="00F149F4" w:rsidRPr="00A9385D" w14:paraId="2D49AE3D" w14:textId="77777777" w:rsidTr="0061508B">
        <w:trPr>
          <w:trHeight w:val="237"/>
        </w:trPr>
        <w:tc>
          <w:tcPr>
            <w:tcW w:w="348" w:type="pct"/>
            <w:tcBorders>
              <w:top w:val="single" w:sz="4" w:space="0" w:color="auto"/>
              <w:left w:val="single" w:sz="4" w:space="0" w:color="auto"/>
              <w:bottom w:val="single" w:sz="4" w:space="0" w:color="auto"/>
              <w:right w:val="single" w:sz="4" w:space="0" w:color="auto"/>
            </w:tcBorders>
            <w:vAlign w:val="center"/>
          </w:tcPr>
          <w:p w14:paraId="0396FB04" w14:textId="7F32F976" w:rsidR="005D47A0" w:rsidRPr="00A9385D" w:rsidRDefault="004239B8" w:rsidP="005D47A0">
            <w:pPr>
              <w:spacing w:before="0"/>
              <w:ind w:left="0" w:firstLine="0"/>
              <w:contextualSpacing/>
              <w:jc w:val="center"/>
            </w:pPr>
            <w:r w:rsidRPr="00A9385D">
              <w:t>92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5D47A0" w:rsidRPr="00A9385D" w:rsidRDefault="005D47A0" w:rsidP="005D47A0">
            <w:pPr>
              <w:spacing w:before="0"/>
              <w:ind w:left="0" w:firstLine="0"/>
              <w:contextualSpacing/>
            </w:pPr>
            <w:r w:rsidRPr="00A9385D">
              <w:t>Įrenginiai pagal jutiklių,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7380C9A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099BB7E"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19E3451" w14:textId="28C2B4AB" w:rsidR="005D47A0" w:rsidRPr="00A9385D" w:rsidRDefault="005D47A0" w:rsidP="005D47A0">
            <w:pPr>
              <w:spacing w:before="0"/>
              <w:ind w:left="0" w:firstLine="0"/>
              <w:contextualSpacing/>
              <w:jc w:val="center"/>
            </w:pPr>
          </w:p>
        </w:tc>
      </w:tr>
      <w:tr w:rsidR="00F149F4" w:rsidRPr="00A9385D" w14:paraId="5169882E" w14:textId="77777777" w:rsidTr="0061508B">
        <w:trPr>
          <w:trHeight w:val="128"/>
        </w:trPr>
        <w:tc>
          <w:tcPr>
            <w:tcW w:w="348" w:type="pct"/>
            <w:tcBorders>
              <w:top w:val="single" w:sz="4" w:space="0" w:color="auto"/>
              <w:left w:val="single" w:sz="4" w:space="0" w:color="auto"/>
              <w:bottom w:val="single" w:sz="4" w:space="0" w:color="auto"/>
              <w:right w:val="single" w:sz="4" w:space="0" w:color="auto"/>
            </w:tcBorders>
            <w:vAlign w:val="center"/>
          </w:tcPr>
          <w:p w14:paraId="7EAE3772" w14:textId="0C942CAF"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5D47A0" w:rsidRPr="00A9385D" w:rsidRDefault="005D47A0" w:rsidP="005D47A0">
            <w:pPr>
              <w:spacing w:before="0"/>
              <w:ind w:left="0" w:firstLine="0"/>
              <w:contextualSpacing/>
            </w:pPr>
            <w:r w:rsidRPr="00A9385D">
              <w:t>AKUMULIATORIŲ BATERIJOS</w:t>
            </w:r>
          </w:p>
        </w:tc>
        <w:tc>
          <w:tcPr>
            <w:tcW w:w="625" w:type="pct"/>
            <w:tcBorders>
              <w:top w:val="single" w:sz="4" w:space="0" w:color="auto"/>
              <w:left w:val="single" w:sz="4" w:space="0" w:color="auto"/>
              <w:bottom w:val="single" w:sz="4" w:space="0" w:color="auto"/>
              <w:right w:val="single" w:sz="4" w:space="0" w:color="auto"/>
            </w:tcBorders>
            <w:vAlign w:val="center"/>
          </w:tcPr>
          <w:p w14:paraId="075FA409"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36FD80CC"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6C43D1F" w14:textId="2B38A422" w:rsidR="005D47A0" w:rsidRPr="00A9385D" w:rsidRDefault="005D47A0" w:rsidP="005D47A0">
            <w:pPr>
              <w:spacing w:before="0"/>
              <w:ind w:left="0" w:firstLine="0"/>
              <w:contextualSpacing/>
              <w:jc w:val="center"/>
            </w:pPr>
            <w:r w:rsidRPr="00A9385D">
              <w:t>--------------</w:t>
            </w:r>
          </w:p>
        </w:tc>
      </w:tr>
      <w:tr w:rsidR="00F149F4" w:rsidRPr="00A9385D" w14:paraId="53C706E6"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589A3635" w14:textId="1A90A486" w:rsidR="005D47A0" w:rsidRPr="00A9385D" w:rsidRDefault="004239B8" w:rsidP="005D47A0">
            <w:pPr>
              <w:spacing w:before="0"/>
              <w:ind w:left="0" w:firstLine="0"/>
              <w:contextualSpacing/>
              <w:jc w:val="center"/>
            </w:pPr>
            <w:r w:rsidRPr="00A9385D">
              <w:t>93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5D47A0" w:rsidRPr="00A9385D" w:rsidRDefault="005D47A0" w:rsidP="005D47A0">
            <w:pPr>
              <w:spacing w:before="0"/>
              <w:ind w:left="0" w:firstLine="0"/>
              <w:contextualSpacing/>
            </w:pPr>
            <w:r w:rsidRPr="00A9385D">
              <w:t>Elementų korpusai</w:t>
            </w:r>
          </w:p>
        </w:tc>
        <w:tc>
          <w:tcPr>
            <w:tcW w:w="625" w:type="pct"/>
            <w:tcBorders>
              <w:top w:val="single" w:sz="4" w:space="0" w:color="auto"/>
              <w:left w:val="single" w:sz="4" w:space="0" w:color="auto"/>
              <w:bottom w:val="single" w:sz="4" w:space="0" w:color="auto"/>
              <w:right w:val="single" w:sz="4" w:space="0" w:color="auto"/>
            </w:tcBorders>
            <w:vAlign w:val="center"/>
          </w:tcPr>
          <w:p w14:paraId="41025DBB"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B0012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1653C4B" w14:textId="72E393F5" w:rsidR="005D47A0" w:rsidRPr="00A9385D" w:rsidRDefault="005D47A0" w:rsidP="005D47A0">
            <w:pPr>
              <w:spacing w:before="0"/>
              <w:ind w:left="0" w:firstLine="0"/>
              <w:contextualSpacing/>
              <w:jc w:val="center"/>
            </w:pPr>
          </w:p>
        </w:tc>
      </w:tr>
      <w:tr w:rsidR="00F149F4" w:rsidRPr="00A9385D" w14:paraId="412B4F7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156096ED" w14:textId="607C0F04" w:rsidR="005D47A0" w:rsidRPr="00A9385D" w:rsidRDefault="004239B8" w:rsidP="005D47A0">
            <w:pPr>
              <w:spacing w:before="0"/>
              <w:ind w:left="0" w:firstLine="0"/>
              <w:contextualSpacing/>
              <w:jc w:val="center"/>
            </w:pPr>
            <w:r w:rsidRPr="00A9385D">
              <w:t>94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5D47A0" w:rsidRPr="00A9385D" w:rsidRDefault="005D47A0" w:rsidP="005D47A0">
            <w:pPr>
              <w:spacing w:before="0"/>
              <w:ind w:left="0" w:firstLine="0"/>
              <w:contextualSpacing/>
            </w:pPr>
            <w:r w:rsidRPr="00A9385D">
              <w:t>Elektrolito lygis</w:t>
            </w:r>
          </w:p>
        </w:tc>
        <w:tc>
          <w:tcPr>
            <w:tcW w:w="625" w:type="pct"/>
            <w:tcBorders>
              <w:top w:val="single" w:sz="4" w:space="0" w:color="auto"/>
              <w:left w:val="single" w:sz="4" w:space="0" w:color="auto"/>
              <w:bottom w:val="single" w:sz="4" w:space="0" w:color="auto"/>
              <w:right w:val="single" w:sz="4" w:space="0" w:color="auto"/>
            </w:tcBorders>
            <w:vAlign w:val="center"/>
          </w:tcPr>
          <w:p w14:paraId="245F05D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BEA300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CB1197B" w14:textId="5C8315DA" w:rsidR="005D47A0" w:rsidRPr="00A9385D" w:rsidRDefault="005D47A0" w:rsidP="005D47A0">
            <w:pPr>
              <w:spacing w:before="0"/>
              <w:ind w:left="0" w:firstLine="0"/>
              <w:contextualSpacing/>
              <w:jc w:val="center"/>
            </w:pPr>
          </w:p>
        </w:tc>
      </w:tr>
      <w:tr w:rsidR="00F149F4" w:rsidRPr="00A9385D" w14:paraId="4C2C7DAB"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359347AA" w14:textId="69559A64" w:rsidR="005D47A0" w:rsidRPr="00A9385D" w:rsidRDefault="004239B8" w:rsidP="005D47A0">
            <w:pPr>
              <w:spacing w:before="0"/>
              <w:ind w:left="0" w:firstLine="0"/>
              <w:contextualSpacing/>
              <w:jc w:val="center"/>
            </w:pPr>
            <w:r w:rsidRPr="00A9385D">
              <w:t>95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5D47A0" w:rsidRPr="00A9385D" w:rsidRDefault="005D47A0" w:rsidP="005D47A0">
            <w:pPr>
              <w:spacing w:before="0"/>
              <w:ind w:left="0" w:firstLine="0"/>
              <w:contextualSpacing/>
            </w:pPr>
            <w:r w:rsidRPr="00A9385D">
              <w:t>Patalpos temperatūra</w:t>
            </w:r>
          </w:p>
        </w:tc>
        <w:tc>
          <w:tcPr>
            <w:tcW w:w="625" w:type="pct"/>
            <w:tcBorders>
              <w:top w:val="single" w:sz="4" w:space="0" w:color="auto"/>
              <w:left w:val="single" w:sz="4" w:space="0" w:color="auto"/>
              <w:bottom w:val="single" w:sz="4" w:space="0" w:color="auto"/>
              <w:right w:val="single" w:sz="4" w:space="0" w:color="auto"/>
            </w:tcBorders>
            <w:vAlign w:val="center"/>
          </w:tcPr>
          <w:p w14:paraId="6E7DD918"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EFADF1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C217FB2" w14:textId="1B87ACBF" w:rsidR="005D47A0" w:rsidRPr="00A9385D" w:rsidRDefault="005D47A0" w:rsidP="005D47A0">
            <w:pPr>
              <w:spacing w:before="0"/>
              <w:ind w:left="0" w:firstLine="0"/>
              <w:contextualSpacing/>
              <w:jc w:val="center"/>
            </w:pPr>
          </w:p>
        </w:tc>
      </w:tr>
      <w:tr w:rsidR="00F149F4" w:rsidRPr="00A9385D" w14:paraId="6C4EB74D" w14:textId="77777777" w:rsidTr="0061508B">
        <w:trPr>
          <w:trHeight w:val="60"/>
        </w:trPr>
        <w:tc>
          <w:tcPr>
            <w:tcW w:w="348" w:type="pct"/>
            <w:tcBorders>
              <w:top w:val="single" w:sz="4" w:space="0" w:color="auto"/>
              <w:left w:val="single" w:sz="4" w:space="0" w:color="auto"/>
              <w:bottom w:val="single" w:sz="4" w:space="0" w:color="auto"/>
              <w:right w:val="single" w:sz="4" w:space="0" w:color="auto"/>
            </w:tcBorders>
            <w:vAlign w:val="center"/>
          </w:tcPr>
          <w:p w14:paraId="61DDF730" w14:textId="41B0ED6F" w:rsidR="005D47A0" w:rsidRPr="00A9385D" w:rsidRDefault="004239B8" w:rsidP="005D47A0">
            <w:pPr>
              <w:spacing w:before="0"/>
              <w:ind w:left="0" w:firstLine="0"/>
              <w:contextualSpacing/>
              <w:jc w:val="center"/>
            </w:pPr>
            <w:r w:rsidRPr="00A9385D">
              <w:t>96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5D47A0" w:rsidRPr="00A9385D" w:rsidRDefault="005D47A0" w:rsidP="005D47A0">
            <w:pPr>
              <w:spacing w:before="0"/>
              <w:ind w:left="0" w:firstLine="0"/>
              <w:contextualSpacing/>
            </w:pPr>
            <w:r w:rsidRPr="00A9385D">
              <w:t>Įkroviklis (pagal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6F690C80"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4C8AB3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1238FC2" w14:textId="2A86E9EB" w:rsidR="005D47A0" w:rsidRPr="00A9385D" w:rsidRDefault="005D47A0" w:rsidP="005D47A0">
            <w:pPr>
              <w:spacing w:before="0"/>
              <w:ind w:left="0" w:firstLine="0"/>
              <w:contextualSpacing/>
              <w:jc w:val="center"/>
            </w:pPr>
          </w:p>
        </w:tc>
      </w:tr>
      <w:tr w:rsidR="00F149F4" w:rsidRPr="00A9385D" w14:paraId="38733653" w14:textId="77777777" w:rsidTr="0061508B">
        <w:trPr>
          <w:trHeight w:val="288"/>
        </w:trPr>
        <w:tc>
          <w:tcPr>
            <w:tcW w:w="348" w:type="pct"/>
            <w:tcBorders>
              <w:top w:val="single" w:sz="4" w:space="0" w:color="auto"/>
              <w:left w:val="single" w:sz="4" w:space="0" w:color="auto"/>
              <w:bottom w:val="single" w:sz="4" w:space="0" w:color="auto"/>
              <w:right w:val="single" w:sz="4" w:space="0" w:color="auto"/>
            </w:tcBorders>
            <w:vAlign w:val="center"/>
          </w:tcPr>
          <w:p w14:paraId="22DAFD29" w14:textId="1562E2BB" w:rsidR="005D47A0" w:rsidRPr="00A9385D" w:rsidRDefault="004239B8" w:rsidP="005D47A0">
            <w:pPr>
              <w:spacing w:before="0"/>
              <w:ind w:left="0" w:firstLine="0"/>
              <w:contextualSpacing/>
              <w:jc w:val="center"/>
            </w:pPr>
            <w:r w:rsidRPr="00A9385D">
              <w:t>97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5D47A0" w:rsidRPr="00A9385D" w:rsidRDefault="005D47A0" w:rsidP="005D47A0">
            <w:pPr>
              <w:spacing w:before="0"/>
              <w:ind w:left="0" w:firstLine="0"/>
              <w:contextualSpacing/>
            </w:pPr>
            <w:r w:rsidRPr="00A9385D">
              <w:t>Ventiliacija</w:t>
            </w:r>
          </w:p>
        </w:tc>
        <w:tc>
          <w:tcPr>
            <w:tcW w:w="625" w:type="pct"/>
            <w:tcBorders>
              <w:top w:val="single" w:sz="4" w:space="0" w:color="auto"/>
              <w:left w:val="single" w:sz="4" w:space="0" w:color="auto"/>
              <w:bottom w:val="single" w:sz="4" w:space="0" w:color="auto"/>
              <w:right w:val="single" w:sz="4" w:space="0" w:color="auto"/>
            </w:tcBorders>
            <w:vAlign w:val="center"/>
          </w:tcPr>
          <w:p w14:paraId="0CC293E9"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EADF48"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21FC91E" w14:textId="5E22ECFF" w:rsidR="005D47A0" w:rsidRPr="00A9385D" w:rsidRDefault="005D47A0" w:rsidP="005D47A0">
            <w:pPr>
              <w:spacing w:before="0"/>
              <w:ind w:left="0" w:firstLine="0"/>
              <w:contextualSpacing/>
              <w:jc w:val="center"/>
            </w:pPr>
          </w:p>
        </w:tc>
      </w:tr>
      <w:tr w:rsidR="00F149F4" w:rsidRPr="00A9385D" w14:paraId="308506A2" w14:textId="77777777" w:rsidTr="0061508B">
        <w:trPr>
          <w:trHeight w:val="229"/>
        </w:trPr>
        <w:tc>
          <w:tcPr>
            <w:tcW w:w="348" w:type="pct"/>
            <w:tcBorders>
              <w:top w:val="single" w:sz="4" w:space="0" w:color="auto"/>
              <w:left w:val="single" w:sz="4" w:space="0" w:color="auto"/>
              <w:bottom w:val="single" w:sz="4" w:space="0" w:color="auto"/>
              <w:right w:val="single" w:sz="4" w:space="0" w:color="auto"/>
            </w:tcBorders>
            <w:vAlign w:val="center"/>
          </w:tcPr>
          <w:p w14:paraId="36F7F15C" w14:textId="272CDC9C"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5D47A0" w:rsidRPr="00A9385D" w:rsidRDefault="005D47A0" w:rsidP="005D47A0">
            <w:pPr>
              <w:spacing w:before="0"/>
              <w:ind w:left="0" w:firstLine="0"/>
              <w:contextualSpacing/>
            </w:pPr>
            <w:r w:rsidRPr="00A9385D">
              <w:t>SUSLĖGTOJO ORO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69A3EDA2"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3E83E7C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E9EE35B" w14:textId="32E60CC0" w:rsidR="005D47A0" w:rsidRPr="00A9385D" w:rsidRDefault="005D47A0" w:rsidP="005D47A0">
            <w:pPr>
              <w:spacing w:before="0"/>
              <w:ind w:left="0" w:firstLine="0"/>
              <w:contextualSpacing/>
              <w:jc w:val="center"/>
            </w:pPr>
            <w:r w:rsidRPr="00A9385D">
              <w:t>-----------------</w:t>
            </w:r>
          </w:p>
        </w:tc>
      </w:tr>
      <w:tr w:rsidR="00F149F4" w:rsidRPr="00A9385D" w14:paraId="5A304E74" w14:textId="77777777" w:rsidTr="0061508B">
        <w:trPr>
          <w:trHeight w:val="164"/>
        </w:trPr>
        <w:tc>
          <w:tcPr>
            <w:tcW w:w="348" w:type="pct"/>
            <w:tcBorders>
              <w:top w:val="single" w:sz="4" w:space="0" w:color="auto"/>
              <w:left w:val="single" w:sz="4" w:space="0" w:color="auto"/>
              <w:bottom w:val="single" w:sz="4" w:space="0" w:color="auto"/>
              <w:right w:val="single" w:sz="4" w:space="0" w:color="auto"/>
            </w:tcBorders>
            <w:vAlign w:val="center"/>
          </w:tcPr>
          <w:p w14:paraId="7A5C2FF7" w14:textId="75679256" w:rsidR="005D47A0" w:rsidRPr="00A9385D" w:rsidRDefault="004239B8" w:rsidP="005D47A0">
            <w:pPr>
              <w:spacing w:before="0"/>
              <w:ind w:left="0" w:firstLine="0"/>
              <w:contextualSpacing/>
              <w:jc w:val="center"/>
            </w:pPr>
            <w:r w:rsidRPr="00A9385D">
              <w:t>98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5D47A0" w:rsidRPr="00A9385D" w:rsidRDefault="005D47A0" w:rsidP="005D47A0">
            <w:pPr>
              <w:spacing w:before="0"/>
              <w:ind w:left="0" w:firstLine="0"/>
              <w:contextualSpacing/>
            </w:pPr>
            <w:r w:rsidRPr="00A9385D">
              <w:t>Slėgis oro rinktuvuose ir darbinio slėgio vamzdyne</w:t>
            </w:r>
          </w:p>
        </w:tc>
        <w:tc>
          <w:tcPr>
            <w:tcW w:w="625" w:type="pct"/>
            <w:tcBorders>
              <w:top w:val="single" w:sz="4" w:space="0" w:color="auto"/>
              <w:left w:val="single" w:sz="4" w:space="0" w:color="auto"/>
              <w:bottom w:val="single" w:sz="4" w:space="0" w:color="auto"/>
              <w:right w:val="single" w:sz="4" w:space="0" w:color="auto"/>
            </w:tcBorders>
            <w:vAlign w:val="center"/>
          </w:tcPr>
          <w:p w14:paraId="1CB06BAD"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4D05C8F"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D7FC833" w14:textId="36116805" w:rsidR="005D47A0" w:rsidRPr="00A9385D" w:rsidRDefault="005D47A0" w:rsidP="005D47A0">
            <w:pPr>
              <w:spacing w:before="0"/>
              <w:ind w:left="0" w:firstLine="0"/>
              <w:contextualSpacing/>
              <w:jc w:val="center"/>
            </w:pPr>
          </w:p>
        </w:tc>
      </w:tr>
      <w:tr w:rsidR="00F149F4" w:rsidRPr="00A9385D" w14:paraId="7FA3CD39"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A3E90C9" w14:textId="5B568F09" w:rsidR="005D47A0" w:rsidRPr="00A9385D" w:rsidRDefault="004239B8" w:rsidP="005D47A0">
            <w:pPr>
              <w:spacing w:before="0"/>
              <w:ind w:left="0" w:firstLine="0"/>
              <w:contextualSpacing/>
              <w:jc w:val="center"/>
            </w:pPr>
            <w:r w:rsidRPr="00A9385D">
              <w:t>99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5D47A0" w:rsidRPr="00A9385D" w:rsidRDefault="005D47A0" w:rsidP="005D47A0">
            <w:pPr>
              <w:spacing w:before="0"/>
              <w:ind w:left="0" w:firstLine="0"/>
              <w:contextualSpacing/>
            </w:pPr>
            <w:r w:rsidRPr="00A9385D">
              <w:t>Vamzdyno ir sklendžių sandarumas</w:t>
            </w:r>
          </w:p>
        </w:tc>
        <w:tc>
          <w:tcPr>
            <w:tcW w:w="625" w:type="pct"/>
            <w:tcBorders>
              <w:top w:val="single" w:sz="4" w:space="0" w:color="auto"/>
              <w:left w:val="single" w:sz="4" w:space="0" w:color="auto"/>
              <w:bottom w:val="single" w:sz="4" w:space="0" w:color="auto"/>
              <w:right w:val="single" w:sz="4" w:space="0" w:color="auto"/>
            </w:tcBorders>
            <w:vAlign w:val="center"/>
          </w:tcPr>
          <w:p w14:paraId="7F99DBB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C056BC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CA6374A" w14:textId="47BD1618" w:rsidR="005D47A0" w:rsidRPr="00A9385D" w:rsidRDefault="005D47A0" w:rsidP="005D47A0">
            <w:pPr>
              <w:spacing w:before="0"/>
              <w:ind w:left="0" w:firstLine="0"/>
              <w:contextualSpacing/>
              <w:jc w:val="center"/>
            </w:pPr>
          </w:p>
        </w:tc>
      </w:tr>
      <w:tr w:rsidR="00F149F4" w:rsidRPr="00A9385D" w14:paraId="1CBA9B37" w14:textId="77777777" w:rsidTr="0061508B">
        <w:trPr>
          <w:trHeight w:val="190"/>
        </w:trPr>
        <w:tc>
          <w:tcPr>
            <w:tcW w:w="348" w:type="pct"/>
            <w:tcBorders>
              <w:top w:val="single" w:sz="4" w:space="0" w:color="auto"/>
              <w:left w:val="single" w:sz="4" w:space="0" w:color="auto"/>
              <w:bottom w:val="single" w:sz="4" w:space="0" w:color="auto"/>
              <w:right w:val="single" w:sz="4" w:space="0" w:color="auto"/>
            </w:tcBorders>
            <w:vAlign w:val="center"/>
          </w:tcPr>
          <w:p w14:paraId="4A04FE84" w14:textId="4C7186A9" w:rsidR="005D47A0" w:rsidRPr="00A9385D" w:rsidRDefault="004239B8" w:rsidP="005D47A0">
            <w:pPr>
              <w:spacing w:before="0"/>
              <w:ind w:left="0" w:firstLine="0"/>
              <w:contextualSpacing/>
              <w:jc w:val="center"/>
            </w:pPr>
            <w:r w:rsidRPr="00A9385D">
              <w:t>100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5D47A0" w:rsidRPr="00A9385D" w:rsidRDefault="005D47A0" w:rsidP="005D47A0">
            <w:pPr>
              <w:spacing w:before="0"/>
              <w:ind w:left="0" w:firstLine="0"/>
              <w:contextualSpacing/>
            </w:pPr>
            <w:r w:rsidRPr="00A9385D">
              <w:t>Kompresoriaus, variklio vibracija</w:t>
            </w:r>
          </w:p>
        </w:tc>
        <w:tc>
          <w:tcPr>
            <w:tcW w:w="625" w:type="pct"/>
            <w:tcBorders>
              <w:top w:val="single" w:sz="4" w:space="0" w:color="auto"/>
              <w:left w:val="single" w:sz="4" w:space="0" w:color="auto"/>
              <w:bottom w:val="single" w:sz="4" w:space="0" w:color="auto"/>
              <w:right w:val="single" w:sz="4" w:space="0" w:color="auto"/>
            </w:tcBorders>
            <w:vAlign w:val="center"/>
          </w:tcPr>
          <w:p w14:paraId="1BB3BB90"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A38E4D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81AF1C9" w14:textId="6901196A" w:rsidR="005D47A0" w:rsidRPr="00A9385D" w:rsidRDefault="005D47A0" w:rsidP="005D47A0">
            <w:pPr>
              <w:spacing w:before="0"/>
              <w:ind w:left="0" w:firstLine="0"/>
              <w:contextualSpacing/>
              <w:jc w:val="center"/>
            </w:pPr>
          </w:p>
        </w:tc>
      </w:tr>
      <w:tr w:rsidR="00F149F4" w:rsidRPr="00A9385D" w14:paraId="2D32682B" w14:textId="77777777" w:rsidTr="0061508B">
        <w:trPr>
          <w:trHeight w:val="366"/>
        </w:trPr>
        <w:tc>
          <w:tcPr>
            <w:tcW w:w="348" w:type="pct"/>
            <w:tcBorders>
              <w:top w:val="single" w:sz="4" w:space="0" w:color="auto"/>
              <w:left w:val="single" w:sz="4" w:space="0" w:color="auto"/>
              <w:bottom w:val="single" w:sz="4" w:space="0" w:color="auto"/>
              <w:right w:val="single" w:sz="4" w:space="0" w:color="auto"/>
            </w:tcBorders>
            <w:vAlign w:val="center"/>
          </w:tcPr>
          <w:p w14:paraId="3DE155BC" w14:textId="5A2CC2C0" w:rsidR="005D47A0" w:rsidRPr="00A9385D" w:rsidRDefault="00620943" w:rsidP="005D47A0">
            <w:pPr>
              <w:spacing w:before="0"/>
              <w:ind w:left="0" w:firstLine="0"/>
              <w:contextualSpacing/>
              <w:jc w:val="center"/>
            </w:pPr>
            <w:r w:rsidRPr="00A9385D">
              <w:t>101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5D47A0" w:rsidRPr="00A9385D" w:rsidRDefault="005D47A0" w:rsidP="005D47A0">
            <w:pPr>
              <w:spacing w:before="0"/>
              <w:ind w:left="0" w:firstLine="0"/>
              <w:contextualSpacing/>
            </w:pPr>
            <w:r w:rsidRPr="00A9385D">
              <w:t>Veikiančio kompresoriaus suslėgimo laipsnių slėgis ir temperatūra</w:t>
            </w:r>
          </w:p>
        </w:tc>
        <w:tc>
          <w:tcPr>
            <w:tcW w:w="625" w:type="pct"/>
            <w:tcBorders>
              <w:top w:val="single" w:sz="4" w:space="0" w:color="auto"/>
              <w:left w:val="single" w:sz="4" w:space="0" w:color="auto"/>
              <w:bottom w:val="single" w:sz="4" w:space="0" w:color="auto"/>
              <w:right w:val="single" w:sz="4" w:space="0" w:color="auto"/>
            </w:tcBorders>
            <w:vAlign w:val="center"/>
          </w:tcPr>
          <w:p w14:paraId="6EAF02A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ECC34D"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EFF8F89" w14:textId="5EB34F0E" w:rsidR="005D47A0" w:rsidRPr="00A9385D" w:rsidRDefault="005D47A0" w:rsidP="005D47A0">
            <w:pPr>
              <w:spacing w:before="0"/>
              <w:ind w:left="0" w:firstLine="0"/>
              <w:contextualSpacing/>
              <w:jc w:val="center"/>
            </w:pPr>
          </w:p>
        </w:tc>
      </w:tr>
      <w:tr w:rsidR="00F149F4" w:rsidRPr="00A9385D" w14:paraId="6D367A53" w14:textId="77777777" w:rsidTr="0061508B">
        <w:trPr>
          <w:trHeight w:val="148"/>
        </w:trPr>
        <w:tc>
          <w:tcPr>
            <w:tcW w:w="348" w:type="pct"/>
            <w:tcBorders>
              <w:top w:val="single" w:sz="4" w:space="0" w:color="auto"/>
              <w:left w:val="single" w:sz="4" w:space="0" w:color="auto"/>
              <w:bottom w:val="single" w:sz="4" w:space="0" w:color="auto"/>
              <w:right w:val="single" w:sz="4" w:space="0" w:color="auto"/>
            </w:tcBorders>
            <w:vAlign w:val="center"/>
          </w:tcPr>
          <w:p w14:paraId="01D2F498" w14:textId="5FC51225" w:rsidR="005D47A0" w:rsidRPr="00A9385D" w:rsidRDefault="00620943" w:rsidP="005D47A0">
            <w:pPr>
              <w:spacing w:before="0"/>
              <w:ind w:left="0" w:firstLine="0"/>
              <w:contextualSpacing/>
              <w:jc w:val="center"/>
            </w:pPr>
            <w:r w:rsidRPr="00A9385D">
              <w:t>102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5D47A0" w:rsidRPr="00A9385D" w:rsidRDefault="005D47A0" w:rsidP="005D47A0">
            <w:pPr>
              <w:spacing w:before="0"/>
              <w:ind w:left="0" w:firstLine="0"/>
              <w:contextualSpacing/>
            </w:pPr>
            <w:r w:rsidRPr="00A9385D">
              <w:t>Tepimo alyvos lygis ir slėgis</w:t>
            </w:r>
          </w:p>
        </w:tc>
        <w:tc>
          <w:tcPr>
            <w:tcW w:w="625" w:type="pct"/>
            <w:tcBorders>
              <w:top w:val="single" w:sz="4" w:space="0" w:color="auto"/>
              <w:left w:val="single" w:sz="4" w:space="0" w:color="auto"/>
              <w:bottom w:val="single" w:sz="4" w:space="0" w:color="auto"/>
              <w:right w:val="single" w:sz="4" w:space="0" w:color="auto"/>
            </w:tcBorders>
            <w:vAlign w:val="center"/>
          </w:tcPr>
          <w:p w14:paraId="73A4879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9B3E8D4"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AF32746" w14:textId="429F70B7" w:rsidR="005D47A0" w:rsidRPr="00A9385D" w:rsidRDefault="005D47A0" w:rsidP="005D47A0">
            <w:pPr>
              <w:spacing w:before="0"/>
              <w:ind w:left="0" w:firstLine="0"/>
              <w:contextualSpacing/>
              <w:jc w:val="center"/>
            </w:pPr>
          </w:p>
        </w:tc>
      </w:tr>
      <w:tr w:rsidR="00F149F4" w:rsidRPr="00A9385D" w14:paraId="29C2C340"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DFFB072" w14:textId="19DFA5DB"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5D47A0" w:rsidRPr="00A9385D" w:rsidRDefault="005D47A0" w:rsidP="005D47A0">
            <w:pPr>
              <w:spacing w:before="0"/>
              <w:ind w:left="0" w:firstLine="0"/>
              <w:contextualSpacing/>
            </w:pPr>
            <w:r w:rsidRPr="00A9385D">
              <w:t>RAA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4B497974" w14:textId="77777777"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3B10CB0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C9E8E38" w14:textId="5B147672" w:rsidR="005D47A0" w:rsidRPr="00A9385D" w:rsidRDefault="005D47A0" w:rsidP="005D47A0">
            <w:pPr>
              <w:spacing w:before="0"/>
              <w:ind w:left="0" w:firstLine="0"/>
              <w:contextualSpacing/>
              <w:jc w:val="center"/>
            </w:pPr>
            <w:r w:rsidRPr="00A9385D">
              <w:t>-----------------</w:t>
            </w:r>
          </w:p>
        </w:tc>
      </w:tr>
      <w:tr w:rsidR="00F149F4" w:rsidRPr="00A9385D" w14:paraId="07EDFFAD"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FC93DFA" w14:textId="2719EC4F" w:rsidR="005D47A0" w:rsidRPr="00A9385D" w:rsidRDefault="00620943" w:rsidP="005D47A0">
            <w:pPr>
              <w:spacing w:before="0"/>
              <w:ind w:left="0" w:firstLine="0"/>
              <w:contextualSpacing/>
              <w:jc w:val="center"/>
            </w:pPr>
            <w:r w:rsidRPr="00A9385D">
              <w:t>103</w:t>
            </w:r>
          </w:p>
        </w:tc>
        <w:tc>
          <w:tcPr>
            <w:tcW w:w="2083" w:type="pct"/>
            <w:tcBorders>
              <w:top w:val="single" w:sz="4" w:space="0" w:color="auto"/>
              <w:left w:val="single" w:sz="4" w:space="0" w:color="auto"/>
              <w:bottom w:val="single" w:sz="4" w:space="0" w:color="auto"/>
              <w:right w:val="single" w:sz="4" w:space="0" w:color="auto"/>
            </w:tcBorders>
            <w:vAlign w:val="center"/>
          </w:tcPr>
          <w:p w14:paraId="565B5D7C" w14:textId="0F3D4FF2" w:rsidR="005D47A0" w:rsidRPr="00A9385D" w:rsidRDefault="005D47A0" w:rsidP="005D47A0">
            <w:pPr>
              <w:spacing w:before="0"/>
              <w:ind w:left="0" w:firstLine="0"/>
              <w:contextualSpacing/>
            </w:pPr>
            <w:r w:rsidRPr="00A9385D">
              <w:t>Signalizacijos įspėjimai</w:t>
            </w:r>
          </w:p>
        </w:tc>
        <w:tc>
          <w:tcPr>
            <w:tcW w:w="625" w:type="pct"/>
            <w:tcBorders>
              <w:top w:val="single" w:sz="4" w:space="0" w:color="auto"/>
              <w:left w:val="single" w:sz="4" w:space="0" w:color="auto"/>
              <w:bottom w:val="single" w:sz="4" w:space="0" w:color="auto"/>
              <w:right w:val="single" w:sz="4" w:space="0" w:color="auto"/>
            </w:tcBorders>
            <w:vAlign w:val="center"/>
          </w:tcPr>
          <w:p w14:paraId="0A1E4AB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567CAB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10F6DA4" w14:textId="737D9FC9" w:rsidR="005D47A0" w:rsidRPr="00A9385D" w:rsidRDefault="005D47A0" w:rsidP="005D47A0">
            <w:pPr>
              <w:spacing w:before="0"/>
              <w:ind w:left="0" w:firstLine="0"/>
              <w:contextualSpacing/>
              <w:jc w:val="center"/>
            </w:pPr>
          </w:p>
        </w:tc>
      </w:tr>
      <w:tr w:rsidR="00F149F4" w:rsidRPr="00A9385D" w14:paraId="5FB14BE9"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076542E" w14:textId="123B6DB5" w:rsidR="005D47A0" w:rsidRPr="00A9385D" w:rsidRDefault="00620943" w:rsidP="005D47A0">
            <w:pPr>
              <w:spacing w:before="0"/>
              <w:ind w:left="0" w:firstLine="0"/>
              <w:contextualSpacing/>
              <w:jc w:val="center"/>
            </w:pPr>
            <w:r w:rsidRPr="00A9385D">
              <w:t>104</w:t>
            </w:r>
          </w:p>
        </w:tc>
        <w:tc>
          <w:tcPr>
            <w:tcW w:w="2083" w:type="pct"/>
            <w:tcBorders>
              <w:top w:val="single" w:sz="4" w:space="0" w:color="auto"/>
              <w:left w:val="single" w:sz="4" w:space="0" w:color="auto"/>
              <w:bottom w:val="single" w:sz="4" w:space="0" w:color="auto"/>
              <w:right w:val="single" w:sz="4" w:space="0" w:color="auto"/>
            </w:tcBorders>
            <w:vAlign w:val="center"/>
          </w:tcPr>
          <w:p w14:paraId="66885BB9" w14:textId="5C5D1CA1" w:rsidR="005D47A0" w:rsidRPr="00A9385D" w:rsidRDefault="005D47A0" w:rsidP="005D47A0">
            <w:pPr>
              <w:spacing w:before="0"/>
              <w:ind w:left="0" w:firstLine="0"/>
              <w:contextualSpacing/>
            </w:pPr>
            <w:r w:rsidRPr="00A9385D">
              <w:t>Mechaniniai pažeidimai, perkaitimo požymiai</w:t>
            </w:r>
          </w:p>
        </w:tc>
        <w:tc>
          <w:tcPr>
            <w:tcW w:w="625" w:type="pct"/>
            <w:tcBorders>
              <w:top w:val="single" w:sz="4" w:space="0" w:color="auto"/>
              <w:left w:val="single" w:sz="4" w:space="0" w:color="auto"/>
              <w:bottom w:val="single" w:sz="4" w:space="0" w:color="auto"/>
              <w:right w:val="single" w:sz="4" w:space="0" w:color="auto"/>
            </w:tcBorders>
            <w:vAlign w:val="center"/>
          </w:tcPr>
          <w:p w14:paraId="1833C17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CD149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96EEE1A" w14:textId="0D9838F0" w:rsidR="005D47A0" w:rsidRPr="00A9385D" w:rsidRDefault="005D47A0" w:rsidP="005D47A0">
            <w:pPr>
              <w:spacing w:before="0"/>
              <w:ind w:left="0" w:firstLine="0"/>
              <w:contextualSpacing/>
              <w:jc w:val="center"/>
            </w:pPr>
          </w:p>
        </w:tc>
      </w:tr>
      <w:tr w:rsidR="00F149F4" w:rsidRPr="00A9385D" w14:paraId="1E3F3C1A"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0163077" w14:textId="2B8BCC31" w:rsidR="005D47A0" w:rsidRPr="00A9385D" w:rsidRDefault="00620943" w:rsidP="005D47A0">
            <w:pPr>
              <w:spacing w:before="0"/>
              <w:ind w:left="0" w:firstLine="0"/>
              <w:contextualSpacing/>
              <w:jc w:val="center"/>
            </w:pPr>
            <w:r w:rsidRPr="00A9385D">
              <w:t>105</w:t>
            </w:r>
          </w:p>
        </w:tc>
        <w:tc>
          <w:tcPr>
            <w:tcW w:w="2083" w:type="pct"/>
            <w:tcBorders>
              <w:top w:val="single" w:sz="4" w:space="0" w:color="auto"/>
              <w:left w:val="single" w:sz="4" w:space="0" w:color="auto"/>
              <w:bottom w:val="single" w:sz="4" w:space="0" w:color="auto"/>
              <w:right w:val="single" w:sz="4" w:space="0" w:color="auto"/>
            </w:tcBorders>
            <w:vAlign w:val="center"/>
          </w:tcPr>
          <w:p w14:paraId="0E4E055F" w14:textId="55E7631E" w:rsidR="005D47A0" w:rsidRPr="00A9385D" w:rsidRDefault="005D47A0" w:rsidP="005D47A0">
            <w:pPr>
              <w:spacing w:before="0"/>
              <w:ind w:left="0" w:firstLine="0"/>
              <w:contextualSpacing/>
            </w:pPr>
            <w:r w:rsidRPr="00A9385D">
              <w:t>Valdymo, komutacinių įrenginių padėtys</w:t>
            </w:r>
          </w:p>
        </w:tc>
        <w:tc>
          <w:tcPr>
            <w:tcW w:w="625" w:type="pct"/>
            <w:tcBorders>
              <w:top w:val="single" w:sz="4" w:space="0" w:color="auto"/>
              <w:left w:val="single" w:sz="4" w:space="0" w:color="auto"/>
              <w:bottom w:val="single" w:sz="4" w:space="0" w:color="auto"/>
              <w:right w:val="single" w:sz="4" w:space="0" w:color="auto"/>
            </w:tcBorders>
            <w:vAlign w:val="center"/>
          </w:tcPr>
          <w:p w14:paraId="6230D391"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12EF2AE"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9B84BC3" w14:textId="719FF961" w:rsidR="005D47A0" w:rsidRPr="00A9385D" w:rsidRDefault="005D47A0" w:rsidP="005D47A0">
            <w:pPr>
              <w:spacing w:before="0"/>
              <w:ind w:left="0" w:firstLine="0"/>
              <w:contextualSpacing/>
              <w:jc w:val="center"/>
            </w:pPr>
          </w:p>
        </w:tc>
      </w:tr>
      <w:tr w:rsidR="00F149F4" w:rsidRPr="00A9385D" w14:paraId="39B22AE6"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72C74A21" w14:textId="71F420EE" w:rsidR="005D47A0" w:rsidRPr="00A9385D" w:rsidRDefault="00620943" w:rsidP="005D47A0">
            <w:pPr>
              <w:spacing w:before="0"/>
              <w:ind w:left="0" w:firstLine="0"/>
              <w:contextualSpacing/>
              <w:jc w:val="center"/>
            </w:pPr>
            <w:r w:rsidRPr="00A9385D">
              <w:t>106</w:t>
            </w:r>
          </w:p>
        </w:tc>
        <w:tc>
          <w:tcPr>
            <w:tcW w:w="2083" w:type="pct"/>
            <w:tcBorders>
              <w:top w:val="single" w:sz="4" w:space="0" w:color="auto"/>
              <w:left w:val="single" w:sz="4" w:space="0" w:color="auto"/>
              <w:bottom w:val="single" w:sz="4" w:space="0" w:color="auto"/>
              <w:right w:val="single" w:sz="4" w:space="0" w:color="auto"/>
            </w:tcBorders>
            <w:vAlign w:val="center"/>
          </w:tcPr>
          <w:p w14:paraId="6273BED6" w14:textId="5FABB8C1" w:rsidR="005D47A0" w:rsidRPr="00A9385D" w:rsidRDefault="005D47A0" w:rsidP="005D47A0">
            <w:pPr>
              <w:spacing w:before="0"/>
              <w:ind w:left="0" w:firstLine="0"/>
              <w:contextualSpacing/>
            </w:pPr>
            <w:r w:rsidRPr="00A9385D">
              <w:t>Lauko spintų sandarumas, šildymas</w:t>
            </w:r>
          </w:p>
        </w:tc>
        <w:tc>
          <w:tcPr>
            <w:tcW w:w="625" w:type="pct"/>
            <w:tcBorders>
              <w:top w:val="single" w:sz="4" w:space="0" w:color="auto"/>
              <w:left w:val="single" w:sz="4" w:space="0" w:color="auto"/>
              <w:bottom w:val="single" w:sz="4" w:space="0" w:color="auto"/>
              <w:right w:val="single" w:sz="4" w:space="0" w:color="auto"/>
            </w:tcBorders>
            <w:vAlign w:val="center"/>
          </w:tcPr>
          <w:p w14:paraId="0D6CF27C"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A60B80"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02294C6" w14:textId="0CC31FC2" w:rsidR="005D47A0" w:rsidRPr="00A9385D" w:rsidRDefault="005D47A0" w:rsidP="005D47A0">
            <w:pPr>
              <w:spacing w:before="0"/>
              <w:ind w:left="0" w:firstLine="0"/>
              <w:contextualSpacing/>
              <w:jc w:val="center"/>
            </w:pPr>
          </w:p>
        </w:tc>
      </w:tr>
      <w:tr w:rsidR="00F149F4" w:rsidRPr="00A9385D" w14:paraId="26CA5791"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55A01FC" w14:textId="28FA2358" w:rsidR="005D47A0" w:rsidRPr="00A9385D" w:rsidRDefault="00620943" w:rsidP="005D47A0">
            <w:pPr>
              <w:spacing w:before="0"/>
              <w:ind w:left="0" w:firstLine="0"/>
              <w:contextualSpacing/>
              <w:jc w:val="center"/>
            </w:pPr>
            <w:r w:rsidRPr="00A9385D">
              <w:t>107</w:t>
            </w:r>
          </w:p>
        </w:tc>
        <w:tc>
          <w:tcPr>
            <w:tcW w:w="2083" w:type="pct"/>
            <w:tcBorders>
              <w:top w:val="single" w:sz="4" w:space="0" w:color="auto"/>
              <w:left w:val="single" w:sz="4" w:space="0" w:color="auto"/>
              <w:bottom w:val="single" w:sz="4" w:space="0" w:color="auto"/>
              <w:right w:val="single" w:sz="4" w:space="0" w:color="auto"/>
            </w:tcBorders>
            <w:vAlign w:val="center"/>
          </w:tcPr>
          <w:p w14:paraId="090AD574" w14:textId="6D4C19F4" w:rsidR="005D47A0" w:rsidRPr="00A9385D" w:rsidRDefault="005D47A0" w:rsidP="005D47A0">
            <w:pPr>
              <w:spacing w:before="0"/>
              <w:ind w:left="0" w:firstLine="0"/>
              <w:contextualSpacing/>
            </w:pPr>
            <w:r w:rsidRPr="00A9385D">
              <w:t>Užrašai, lentelės</w:t>
            </w:r>
          </w:p>
        </w:tc>
        <w:tc>
          <w:tcPr>
            <w:tcW w:w="625" w:type="pct"/>
            <w:tcBorders>
              <w:top w:val="single" w:sz="4" w:space="0" w:color="auto"/>
              <w:left w:val="single" w:sz="4" w:space="0" w:color="auto"/>
              <w:bottom w:val="single" w:sz="4" w:space="0" w:color="auto"/>
              <w:right w:val="single" w:sz="4" w:space="0" w:color="auto"/>
            </w:tcBorders>
            <w:vAlign w:val="center"/>
          </w:tcPr>
          <w:p w14:paraId="7FAB67C7"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358647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A660493" w14:textId="55A8AF42" w:rsidR="005D47A0" w:rsidRPr="00A9385D" w:rsidRDefault="005D47A0" w:rsidP="005D47A0">
            <w:pPr>
              <w:spacing w:before="0"/>
              <w:ind w:left="0" w:firstLine="0"/>
              <w:contextualSpacing/>
              <w:jc w:val="center"/>
            </w:pPr>
          </w:p>
        </w:tc>
      </w:tr>
      <w:tr w:rsidR="00F149F4" w:rsidRPr="00A9385D" w14:paraId="621E4A17"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6C888A57" w14:textId="39154E0F" w:rsidR="005D47A0" w:rsidRPr="00A9385D" w:rsidRDefault="00620943" w:rsidP="005D47A0">
            <w:pPr>
              <w:spacing w:before="0"/>
              <w:ind w:left="0" w:firstLine="0"/>
              <w:contextualSpacing/>
              <w:jc w:val="center"/>
            </w:pPr>
            <w:r w:rsidRPr="00A9385D">
              <w:t>108</w:t>
            </w:r>
          </w:p>
        </w:tc>
        <w:tc>
          <w:tcPr>
            <w:tcW w:w="2083" w:type="pct"/>
            <w:tcBorders>
              <w:top w:val="single" w:sz="4" w:space="0" w:color="auto"/>
              <w:left w:val="single" w:sz="4" w:space="0" w:color="auto"/>
              <w:bottom w:val="single" w:sz="4" w:space="0" w:color="auto"/>
              <w:right w:val="single" w:sz="4" w:space="0" w:color="auto"/>
            </w:tcBorders>
            <w:vAlign w:val="center"/>
          </w:tcPr>
          <w:p w14:paraId="4D302F8E" w14:textId="6747EEA9" w:rsidR="005D47A0" w:rsidRPr="00A9385D" w:rsidRDefault="005D47A0" w:rsidP="005D47A0">
            <w:pPr>
              <w:spacing w:before="0"/>
              <w:ind w:left="0" w:firstLine="0"/>
              <w:contextualSpacing/>
            </w:pPr>
            <w:r w:rsidRPr="00A9385D">
              <w:t>Patalpų švara, apšvietimas</w:t>
            </w:r>
          </w:p>
        </w:tc>
        <w:tc>
          <w:tcPr>
            <w:tcW w:w="625" w:type="pct"/>
            <w:tcBorders>
              <w:top w:val="single" w:sz="4" w:space="0" w:color="auto"/>
              <w:left w:val="single" w:sz="4" w:space="0" w:color="auto"/>
              <w:bottom w:val="single" w:sz="4" w:space="0" w:color="auto"/>
              <w:right w:val="single" w:sz="4" w:space="0" w:color="auto"/>
            </w:tcBorders>
            <w:vAlign w:val="center"/>
          </w:tcPr>
          <w:p w14:paraId="4C9D2F7B"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72ECB0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36C7055" w14:textId="6E672CCE" w:rsidR="005D47A0" w:rsidRPr="00A9385D" w:rsidRDefault="005D47A0" w:rsidP="005D47A0">
            <w:pPr>
              <w:spacing w:before="0"/>
              <w:ind w:left="0" w:firstLine="0"/>
              <w:contextualSpacing/>
              <w:jc w:val="center"/>
            </w:pPr>
          </w:p>
        </w:tc>
      </w:tr>
      <w:tr w:rsidR="00F149F4" w:rsidRPr="00A9385D" w14:paraId="5D8DBE86"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6CDFB035" w14:textId="3302D362"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C77D16C" w14:textId="6804044E" w:rsidR="005D47A0" w:rsidRPr="00A9385D" w:rsidRDefault="005D47A0" w:rsidP="005D47A0">
            <w:pPr>
              <w:spacing w:before="0"/>
              <w:ind w:left="0" w:firstLine="0"/>
              <w:contextualSpacing/>
            </w:pPr>
            <w:r w:rsidRPr="00A9385D">
              <w:t>KA ĮRENGINIŲ PLOMBŲ BUVIMAS</w:t>
            </w:r>
          </w:p>
        </w:tc>
        <w:tc>
          <w:tcPr>
            <w:tcW w:w="625" w:type="pct"/>
            <w:tcBorders>
              <w:top w:val="single" w:sz="4" w:space="0" w:color="auto"/>
              <w:left w:val="single" w:sz="4" w:space="0" w:color="auto"/>
              <w:bottom w:val="single" w:sz="4" w:space="0" w:color="auto"/>
              <w:right w:val="single" w:sz="4" w:space="0" w:color="auto"/>
            </w:tcBorders>
            <w:vAlign w:val="center"/>
          </w:tcPr>
          <w:p w14:paraId="7BA9F2EC" w14:textId="54D49BAA"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26CE6F1A"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59483B5" w14:textId="42F0B14B" w:rsidR="005D47A0" w:rsidRPr="00A9385D" w:rsidRDefault="005D47A0" w:rsidP="005D47A0">
            <w:pPr>
              <w:spacing w:before="0"/>
              <w:ind w:left="0" w:firstLine="0"/>
              <w:contextualSpacing/>
              <w:jc w:val="center"/>
            </w:pPr>
            <w:r w:rsidRPr="00A9385D">
              <w:t>------------------</w:t>
            </w:r>
          </w:p>
        </w:tc>
      </w:tr>
      <w:tr w:rsidR="00F149F4" w:rsidRPr="00A9385D" w14:paraId="750335DD"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475A7C50" w14:textId="242DEBE6" w:rsidR="005D47A0" w:rsidRPr="00A9385D" w:rsidRDefault="00F244D0" w:rsidP="005D47A0">
            <w:pPr>
              <w:spacing w:before="0"/>
              <w:ind w:left="0" w:firstLine="0"/>
              <w:contextualSpacing/>
              <w:jc w:val="center"/>
            </w:pPr>
            <w:r w:rsidRPr="00A9385D">
              <w:t>109</w:t>
            </w:r>
          </w:p>
        </w:tc>
        <w:tc>
          <w:tcPr>
            <w:tcW w:w="2083" w:type="pct"/>
            <w:tcBorders>
              <w:top w:val="single" w:sz="4" w:space="0" w:color="auto"/>
              <w:left w:val="single" w:sz="4" w:space="0" w:color="auto"/>
              <w:bottom w:val="single" w:sz="4" w:space="0" w:color="auto"/>
              <w:right w:val="single" w:sz="4" w:space="0" w:color="auto"/>
            </w:tcBorders>
            <w:vAlign w:val="center"/>
          </w:tcPr>
          <w:p w14:paraId="755FD94F" w14:textId="1DE622C3" w:rsidR="005D47A0" w:rsidRPr="00A9385D" w:rsidRDefault="005D47A0" w:rsidP="005D47A0">
            <w:pPr>
              <w:spacing w:before="0"/>
              <w:ind w:left="0" w:firstLine="0"/>
              <w:contextualSpacing/>
            </w:pPr>
            <w:r w:rsidRPr="00A9385D">
              <w:t>Matavimo transformatorių dangteliai</w:t>
            </w:r>
          </w:p>
        </w:tc>
        <w:tc>
          <w:tcPr>
            <w:tcW w:w="625" w:type="pct"/>
            <w:tcBorders>
              <w:top w:val="single" w:sz="4" w:space="0" w:color="auto"/>
              <w:left w:val="single" w:sz="4" w:space="0" w:color="auto"/>
              <w:bottom w:val="single" w:sz="4" w:space="0" w:color="auto"/>
              <w:right w:val="single" w:sz="4" w:space="0" w:color="auto"/>
            </w:tcBorders>
            <w:vAlign w:val="center"/>
          </w:tcPr>
          <w:p w14:paraId="79209A24"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DD078ED"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851F01" w14:textId="296FB71C" w:rsidR="005D47A0" w:rsidRPr="00A9385D" w:rsidRDefault="005D47A0" w:rsidP="005D47A0">
            <w:pPr>
              <w:spacing w:before="0"/>
              <w:ind w:left="0" w:firstLine="0"/>
              <w:contextualSpacing/>
              <w:jc w:val="center"/>
            </w:pPr>
          </w:p>
        </w:tc>
      </w:tr>
      <w:tr w:rsidR="00F149F4" w:rsidRPr="00A9385D" w14:paraId="04AA6023"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7E48201C" w14:textId="20662BE3" w:rsidR="005D47A0" w:rsidRPr="00A9385D" w:rsidRDefault="00F244D0" w:rsidP="005D47A0">
            <w:pPr>
              <w:spacing w:before="0"/>
              <w:ind w:left="0" w:firstLine="0"/>
              <w:contextualSpacing/>
              <w:jc w:val="center"/>
            </w:pPr>
            <w:r w:rsidRPr="00A9385D">
              <w:t>110</w:t>
            </w:r>
          </w:p>
        </w:tc>
        <w:tc>
          <w:tcPr>
            <w:tcW w:w="2083" w:type="pct"/>
            <w:tcBorders>
              <w:top w:val="single" w:sz="4" w:space="0" w:color="auto"/>
              <w:left w:val="single" w:sz="4" w:space="0" w:color="auto"/>
              <w:bottom w:val="single" w:sz="4" w:space="0" w:color="auto"/>
              <w:right w:val="single" w:sz="4" w:space="0" w:color="auto"/>
            </w:tcBorders>
            <w:vAlign w:val="center"/>
          </w:tcPr>
          <w:p w14:paraId="3004D872" w14:textId="0C212F63" w:rsidR="005D47A0" w:rsidRPr="00A9385D" w:rsidRDefault="005D47A0" w:rsidP="005D47A0">
            <w:pPr>
              <w:spacing w:before="0"/>
              <w:ind w:left="0" w:firstLine="0"/>
              <w:contextualSpacing/>
            </w:pPr>
            <w:r w:rsidRPr="00A9385D">
              <w:t>Gnybtynų spintų ĮT, ST grandinių dangteliai</w:t>
            </w:r>
          </w:p>
        </w:tc>
        <w:tc>
          <w:tcPr>
            <w:tcW w:w="625" w:type="pct"/>
            <w:tcBorders>
              <w:top w:val="single" w:sz="4" w:space="0" w:color="auto"/>
              <w:left w:val="single" w:sz="4" w:space="0" w:color="auto"/>
              <w:bottom w:val="single" w:sz="4" w:space="0" w:color="auto"/>
              <w:right w:val="single" w:sz="4" w:space="0" w:color="auto"/>
            </w:tcBorders>
            <w:vAlign w:val="center"/>
          </w:tcPr>
          <w:p w14:paraId="44F05412"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9A6AAC7"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1EC634E" w14:textId="7428508A" w:rsidR="005D47A0" w:rsidRPr="00A9385D" w:rsidRDefault="005D47A0" w:rsidP="005D47A0">
            <w:pPr>
              <w:spacing w:before="0"/>
              <w:ind w:left="0" w:firstLine="0"/>
              <w:contextualSpacing/>
              <w:jc w:val="center"/>
            </w:pPr>
          </w:p>
        </w:tc>
      </w:tr>
      <w:tr w:rsidR="00F149F4" w:rsidRPr="00A9385D" w14:paraId="419E50DC"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1DE11CE3" w14:textId="41E59B3A" w:rsidR="005D47A0" w:rsidRPr="00A9385D" w:rsidRDefault="00F244D0" w:rsidP="005D47A0">
            <w:pPr>
              <w:spacing w:before="0"/>
              <w:ind w:left="0" w:firstLine="0"/>
              <w:contextualSpacing/>
              <w:jc w:val="center"/>
            </w:pPr>
            <w:r w:rsidRPr="00A9385D">
              <w:t>111</w:t>
            </w:r>
          </w:p>
        </w:tc>
        <w:tc>
          <w:tcPr>
            <w:tcW w:w="2083" w:type="pct"/>
            <w:tcBorders>
              <w:top w:val="single" w:sz="4" w:space="0" w:color="auto"/>
              <w:left w:val="single" w:sz="4" w:space="0" w:color="auto"/>
              <w:bottom w:val="single" w:sz="4" w:space="0" w:color="auto"/>
              <w:right w:val="single" w:sz="4" w:space="0" w:color="auto"/>
            </w:tcBorders>
            <w:vAlign w:val="center"/>
          </w:tcPr>
          <w:p w14:paraId="601DE1FE" w14:textId="7F5E2E41" w:rsidR="005D47A0" w:rsidRPr="00A9385D" w:rsidRDefault="005D47A0" w:rsidP="005D47A0">
            <w:pPr>
              <w:spacing w:before="0"/>
              <w:ind w:left="0" w:firstLine="0"/>
              <w:contextualSpacing/>
            </w:pPr>
            <w:r w:rsidRPr="00A9385D">
              <w:t>Komercinės apskaitos spinta</w:t>
            </w:r>
          </w:p>
        </w:tc>
        <w:tc>
          <w:tcPr>
            <w:tcW w:w="625" w:type="pct"/>
            <w:tcBorders>
              <w:top w:val="single" w:sz="4" w:space="0" w:color="auto"/>
              <w:left w:val="single" w:sz="4" w:space="0" w:color="auto"/>
              <w:bottom w:val="single" w:sz="4" w:space="0" w:color="auto"/>
              <w:right w:val="single" w:sz="4" w:space="0" w:color="auto"/>
            </w:tcBorders>
            <w:vAlign w:val="center"/>
          </w:tcPr>
          <w:p w14:paraId="7573A995"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2675A0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F21754F" w14:textId="73C33223" w:rsidR="005D47A0" w:rsidRPr="00A9385D" w:rsidRDefault="005D47A0" w:rsidP="005D47A0">
            <w:pPr>
              <w:spacing w:before="0"/>
              <w:ind w:left="0" w:firstLine="0"/>
              <w:contextualSpacing/>
              <w:jc w:val="center"/>
            </w:pPr>
          </w:p>
        </w:tc>
      </w:tr>
      <w:tr w:rsidR="00F149F4" w:rsidRPr="00A9385D" w14:paraId="28BB9BC4"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A3EF581" w14:textId="63DDA9D9" w:rsidR="005D47A0" w:rsidRPr="00A9385D" w:rsidRDefault="00F244D0" w:rsidP="005D47A0">
            <w:pPr>
              <w:spacing w:before="0"/>
              <w:ind w:left="0" w:firstLine="0"/>
              <w:contextualSpacing/>
              <w:jc w:val="center"/>
            </w:pPr>
            <w:r w:rsidRPr="00A9385D">
              <w:t>112</w:t>
            </w:r>
          </w:p>
        </w:tc>
        <w:tc>
          <w:tcPr>
            <w:tcW w:w="2083" w:type="pct"/>
            <w:tcBorders>
              <w:top w:val="single" w:sz="4" w:space="0" w:color="auto"/>
              <w:left w:val="single" w:sz="4" w:space="0" w:color="auto"/>
              <w:bottom w:val="single" w:sz="4" w:space="0" w:color="auto"/>
              <w:right w:val="single" w:sz="4" w:space="0" w:color="auto"/>
            </w:tcBorders>
            <w:vAlign w:val="center"/>
          </w:tcPr>
          <w:p w14:paraId="3C5D4488" w14:textId="77777777" w:rsidR="005D47A0" w:rsidRPr="00A9385D" w:rsidRDefault="005D47A0" w:rsidP="005D47A0">
            <w:pPr>
              <w:spacing w:before="0"/>
              <w:ind w:left="0" w:firstLine="0"/>
              <w:contextualSpacing/>
            </w:pPr>
            <w:r w:rsidRPr="00A9385D">
              <w:t>KITI DEFEKTAI</w:t>
            </w:r>
          </w:p>
        </w:tc>
        <w:tc>
          <w:tcPr>
            <w:tcW w:w="625" w:type="pct"/>
            <w:tcBorders>
              <w:top w:val="single" w:sz="4" w:space="0" w:color="auto"/>
              <w:left w:val="single" w:sz="4" w:space="0" w:color="auto"/>
              <w:bottom w:val="single" w:sz="4" w:space="0" w:color="auto"/>
              <w:right w:val="single" w:sz="4" w:space="0" w:color="auto"/>
            </w:tcBorders>
            <w:vAlign w:val="center"/>
          </w:tcPr>
          <w:p w14:paraId="611AFA1C" w14:textId="1C5EC05B" w:rsidR="005D47A0" w:rsidRPr="00A9385D" w:rsidRDefault="005D47A0" w:rsidP="005D47A0">
            <w:pPr>
              <w:spacing w:before="0"/>
              <w:ind w:left="0" w:firstLine="0"/>
              <w:contextualSpacing/>
              <w:jc w:val="center"/>
            </w:pPr>
            <w:r w:rsidRPr="00A9385D">
              <w:t>--------</w:t>
            </w:r>
          </w:p>
        </w:tc>
        <w:tc>
          <w:tcPr>
            <w:tcW w:w="625" w:type="pct"/>
            <w:gridSpan w:val="2"/>
            <w:tcBorders>
              <w:top w:val="single" w:sz="4" w:space="0" w:color="auto"/>
              <w:left w:val="single" w:sz="4" w:space="0" w:color="auto"/>
              <w:bottom w:val="single" w:sz="4" w:space="0" w:color="auto"/>
              <w:right w:val="single" w:sz="4" w:space="0" w:color="auto"/>
            </w:tcBorders>
          </w:tcPr>
          <w:p w14:paraId="45D5D8DD"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E0DF6A2" w14:textId="398887FD" w:rsidR="005D47A0" w:rsidRPr="00A9385D" w:rsidRDefault="005D47A0" w:rsidP="005D47A0">
            <w:pPr>
              <w:spacing w:before="0"/>
              <w:ind w:left="0" w:firstLine="0"/>
              <w:contextualSpacing/>
              <w:jc w:val="center"/>
            </w:pPr>
            <w:r w:rsidRPr="00A9385D">
              <w:t>-----------------</w:t>
            </w:r>
          </w:p>
        </w:tc>
      </w:tr>
      <w:tr w:rsidR="00F149F4" w:rsidRPr="00A9385D" w14:paraId="713FC038"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40536BDF" w14:textId="52975A6C"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B5E104B" w14:textId="7AC23C89" w:rsidR="005D47A0" w:rsidRPr="00A9385D" w:rsidRDefault="005D47A0" w:rsidP="005D47A0">
            <w:pPr>
              <w:spacing w:before="0"/>
              <w:ind w:left="0" w:firstLine="0"/>
              <w:contextualSpacing/>
            </w:pPr>
          </w:p>
        </w:tc>
        <w:tc>
          <w:tcPr>
            <w:tcW w:w="625" w:type="pct"/>
            <w:tcBorders>
              <w:top w:val="single" w:sz="4" w:space="0" w:color="auto"/>
              <w:left w:val="single" w:sz="4" w:space="0" w:color="auto"/>
              <w:bottom w:val="single" w:sz="4" w:space="0" w:color="auto"/>
              <w:right w:val="single" w:sz="4" w:space="0" w:color="auto"/>
            </w:tcBorders>
            <w:vAlign w:val="center"/>
          </w:tcPr>
          <w:p w14:paraId="42A3F59F"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E2EC43"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DC1073E" w14:textId="625E90B9" w:rsidR="005D47A0" w:rsidRPr="00A9385D" w:rsidRDefault="005D47A0" w:rsidP="005D47A0">
            <w:pPr>
              <w:spacing w:before="0"/>
              <w:ind w:left="0" w:firstLine="0"/>
              <w:contextualSpacing/>
              <w:jc w:val="center"/>
            </w:pPr>
          </w:p>
        </w:tc>
      </w:tr>
      <w:tr w:rsidR="00F149F4" w:rsidRPr="00A9385D" w14:paraId="02211E74"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35BE175C" w14:textId="1374C963" w:rsidR="005D47A0" w:rsidRPr="00A9385D"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892F75E" w14:textId="77777777" w:rsidR="005D47A0" w:rsidRPr="00A9385D" w:rsidRDefault="005D47A0" w:rsidP="005D47A0">
            <w:pPr>
              <w:spacing w:before="0"/>
              <w:ind w:left="0" w:firstLine="0"/>
              <w:contextualSpacing/>
            </w:pPr>
          </w:p>
        </w:tc>
        <w:tc>
          <w:tcPr>
            <w:tcW w:w="625" w:type="pct"/>
            <w:tcBorders>
              <w:top w:val="single" w:sz="4" w:space="0" w:color="auto"/>
              <w:left w:val="single" w:sz="4" w:space="0" w:color="auto"/>
              <w:bottom w:val="single" w:sz="4" w:space="0" w:color="auto"/>
              <w:right w:val="single" w:sz="4" w:space="0" w:color="auto"/>
            </w:tcBorders>
            <w:vAlign w:val="center"/>
          </w:tcPr>
          <w:p w14:paraId="1928ADEA" w14:textId="77777777" w:rsidR="005D47A0" w:rsidRPr="00A9385D"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9B0F9E2" w14:textId="77777777" w:rsidR="005D47A0" w:rsidRPr="00A9385D"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FF481B7" w14:textId="448B93C6" w:rsidR="005D47A0" w:rsidRPr="00A9385D" w:rsidRDefault="005D47A0" w:rsidP="005D47A0">
            <w:pPr>
              <w:spacing w:before="0"/>
              <w:ind w:left="0" w:firstLine="0"/>
              <w:contextualSpacing/>
              <w:jc w:val="center"/>
            </w:pPr>
          </w:p>
        </w:tc>
      </w:tr>
      <w:tr w:rsidR="00F149F4" w:rsidRPr="00A9385D" w14:paraId="26011CCB"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1E2FC29" w14:textId="5E5EE0B6" w:rsidR="005D47A0" w:rsidRPr="00A9385D" w:rsidRDefault="00F244D0" w:rsidP="005D47A0">
            <w:pPr>
              <w:spacing w:before="0"/>
              <w:ind w:left="0" w:firstLine="0"/>
              <w:contextualSpacing/>
              <w:jc w:val="center"/>
            </w:pPr>
            <w:r w:rsidRPr="00A9385D">
              <w:t>113</w:t>
            </w:r>
          </w:p>
        </w:tc>
        <w:tc>
          <w:tcPr>
            <w:tcW w:w="2083" w:type="pct"/>
            <w:tcBorders>
              <w:top w:val="single" w:sz="4" w:space="0" w:color="auto"/>
              <w:left w:val="single" w:sz="4" w:space="0" w:color="auto"/>
              <w:bottom w:val="single" w:sz="4" w:space="0" w:color="auto"/>
              <w:right w:val="single" w:sz="4" w:space="0" w:color="auto"/>
            </w:tcBorders>
            <w:vAlign w:val="center"/>
          </w:tcPr>
          <w:p w14:paraId="0BF08EB5" w14:textId="31214D90" w:rsidR="005D47A0" w:rsidRPr="00A9385D" w:rsidRDefault="005D47A0" w:rsidP="005D47A0">
            <w:pPr>
              <w:spacing w:before="0"/>
              <w:ind w:left="0" w:firstLine="0"/>
              <w:contextualSpacing/>
            </w:pPr>
            <w:r w:rsidRPr="00A9385D">
              <w:t>Ilgalaikio turto inventorizavimas</w:t>
            </w:r>
          </w:p>
        </w:tc>
        <w:tc>
          <w:tcPr>
            <w:tcW w:w="863" w:type="pct"/>
            <w:gridSpan w:val="2"/>
            <w:tcBorders>
              <w:top w:val="single" w:sz="4" w:space="0" w:color="auto"/>
              <w:left w:val="single" w:sz="4" w:space="0" w:color="auto"/>
              <w:bottom w:val="single" w:sz="4" w:space="0" w:color="auto"/>
              <w:right w:val="single" w:sz="4" w:space="0" w:color="auto"/>
            </w:tcBorders>
          </w:tcPr>
          <w:p w14:paraId="641C181A" w14:textId="77777777" w:rsidR="005D47A0" w:rsidRPr="00A9385D" w:rsidRDefault="005D47A0" w:rsidP="005D47A0">
            <w:pPr>
              <w:spacing w:before="0"/>
              <w:ind w:left="0" w:firstLine="0"/>
              <w:contextualSpacing/>
              <w:jc w:val="center"/>
              <w:rPr>
                <w:sz w:val="18"/>
                <w:szCs w:val="18"/>
              </w:rPr>
            </w:pPr>
          </w:p>
        </w:tc>
        <w:tc>
          <w:tcPr>
            <w:tcW w:w="1706" w:type="pct"/>
            <w:gridSpan w:val="2"/>
            <w:tcBorders>
              <w:top w:val="single" w:sz="4" w:space="0" w:color="auto"/>
              <w:left w:val="single" w:sz="4" w:space="0" w:color="auto"/>
              <w:bottom w:val="single" w:sz="4" w:space="0" w:color="auto"/>
              <w:right w:val="single" w:sz="4" w:space="0" w:color="auto"/>
            </w:tcBorders>
            <w:vAlign w:val="center"/>
          </w:tcPr>
          <w:p w14:paraId="15E24F19" w14:textId="0475A47B" w:rsidR="005D47A0" w:rsidRPr="00A9385D" w:rsidRDefault="005D47A0" w:rsidP="005D47A0">
            <w:pPr>
              <w:spacing w:before="0"/>
              <w:ind w:left="0" w:firstLine="0"/>
              <w:contextualSpacing/>
              <w:jc w:val="center"/>
              <w:rPr>
                <w:sz w:val="18"/>
                <w:szCs w:val="18"/>
              </w:rPr>
            </w:pPr>
            <w:r w:rsidRPr="00A9385D">
              <w:rPr>
                <w:sz w:val="18"/>
                <w:szCs w:val="18"/>
              </w:rPr>
              <w:t xml:space="preserve">Pagal pridedamą </w:t>
            </w:r>
            <w:r w:rsidR="005D1CE7">
              <w:rPr>
                <w:sz w:val="18"/>
                <w:szCs w:val="18"/>
              </w:rPr>
              <w:t>7</w:t>
            </w:r>
            <w:r w:rsidRPr="00A9385D">
              <w:rPr>
                <w:sz w:val="18"/>
                <w:szCs w:val="18"/>
              </w:rPr>
              <w:t xml:space="preserve"> priedą </w:t>
            </w:r>
          </w:p>
        </w:tc>
      </w:tr>
    </w:tbl>
    <w:p w14:paraId="0E7CB818" w14:textId="73FA7469" w:rsidR="00D96C48" w:rsidRPr="00A9385D" w:rsidRDefault="00D96C48" w:rsidP="001B3F23">
      <w:pPr>
        <w:contextualSpacing/>
        <w:jc w:val="both"/>
      </w:pPr>
    </w:p>
    <w:p w14:paraId="6A50D0B0" w14:textId="77777777" w:rsidR="00D96C48" w:rsidRPr="00A9385D" w:rsidRDefault="00D96C48">
      <w:r w:rsidRPr="00A9385D">
        <w:br w:type="page"/>
      </w:r>
    </w:p>
    <w:p w14:paraId="7846E506" w14:textId="77777777" w:rsidR="006042E5" w:rsidRDefault="006042E5" w:rsidP="004F25FA">
      <w:pPr>
        <w:pStyle w:val="ListParagraph"/>
        <w:numPr>
          <w:ilvl w:val="1"/>
          <w:numId w:val="119"/>
        </w:numPr>
        <w:contextualSpacing/>
        <w:jc w:val="right"/>
        <w:sectPr w:rsidR="006042E5" w:rsidSect="006042E5">
          <w:pgSz w:w="11907" w:h="16840" w:code="9"/>
          <w:pgMar w:top="1247" w:right="567" w:bottom="851" w:left="1701" w:header="567" w:footer="567" w:gutter="0"/>
          <w:cols w:space="1296"/>
          <w:docGrid w:linePitch="360"/>
        </w:sectPr>
      </w:pPr>
    </w:p>
    <w:p w14:paraId="2BFAAE1B" w14:textId="0358C555" w:rsidR="00D96C48" w:rsidRPr="00A9385D" w:rsidRDefault="00D96C48" w:rsidP="004F25FA">
      <w:pPr>
        <w:pStyle w:val="ListParagraph"/>
        <w:numPr>
          <w:ilvl w:val="2"/>
          <w:numId w:val="50"/>
        </w:numPr>
        <w:contextualSpacing/>
        <w:jc w:val="right"/>
      </w:pPr>
      <w:r w:rsidRPr="00A9385D">
        <w:lastRenderedPageBreak/>
        <w:t>priedas</w:t>
      </w:r>
    </w:p>
    <w:p w14:paraId="1A5B331F" w14:textId="77777777" w:rsidR="005D1CE7" w:rsidRPr="005D1CE7" w:rsidRDefault="005D1CE7" w:rsidP="005D1CE7">
      <w:pPr>
        <w:ind w:left="0" w:firstLine="0"/>
      </w:pPr>
    </w:p>
    <w:p w14:paraId="17915E48" w14:textId="77777777" w:rsidR="005D1CE7" w:rsidRPr="005D1CE7" w:rsidRDefault="005D1CE7" w:rsidP="005D1CE7"/>
    <w:p w14:paraId="2056DE9F" w14:textId="4DEE4306" w:rsidR="00287854" w:rsidRPr="00A9385D" w:rsidRDefault="009136A4" w:rsidP="005D1CE7">
      <w:pPr>
        <w:tabs>
          <w:tab w:val="left" w:pos="4571"/>
        </w:tabs>
        <w:jc w:val="center"/>
      </w:pPr>
      <w:r w:rsidRPr="00A9385D">
        <w:t>110</w:t>
      </w:r>
      <w:r w:rsidR="00287854" w:rsidRPr="00A9385D">
        <w:t>-400 KV TRANSFORMATORIŲ PASTOČIŲ IR SKIRSTYKLŲ ILGALAIKIO MATERIALIOJO TURTO APŽIŪROS VIETOJE LAPELIS</w:t>
      </w:r>
    </w:p>
    <w:p w14:paraId="3FA72BBD" w14:textId="77777777" w:rsidR="00287854" w:rsidRPr="00A9385D" w:rsidRDefault="00287854" w:rsidP="00287854">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00287854" w:rsidRPr="00A9385D" w14:paraId="36FA001D" w14:textId="77777777">
        <w:tc>
          <w:tcPr>
            <w:tcW w:w="709" w:type="dxa"/>
            <w:vAlign w:val="center"/>
          </w:tcPr>
          <w:p w14:paraId="0B45D16C" w14:textId="77777777" w:rsidR="00287854" w:rsidRPr="00A9385D" w:rsidRDefault="00287854">
            <w:pPr>
              <w:ind w:left="28" w:firstLine="0"/>
              <w:contextualSpacing/>
              <w:rPr>
                <w:rFonts w:ascii="Trebuchet MS" w:hAnsi="Trebuchet MS"/>
                <w:b/>
              </w:rPr>
            </w:pPr>
            <w:r w:rsidRPr="00A9385D">
              <w:rPr>
                <w:rFonts w:ascii="Trebuchet MS" w:hAnsi="Trebuchet MS"/>
                <w:b/>
              </w:rPr>
              <w:t>Eil. Nr.</w:t>
            </w:r>
          </w:p>
        </w:tc>
        <w:tc>
          <w:tcPr>
            <w:tcW w:w="3544" w:type="dxa"/>
            <w:vAlign w:val="center"/>
          </w:tcPr>
          <w:p w14:paraId="107FD4F5" w14:textId="77777777" w:rsidR="00287854" w:rsidRPr="00A9385D" w:rsidRDefault="00287854">
            <w:pPr>
              <w:ind w:firstLine="0"/>
              <w:contextualSpacing/>
              <w:rPr>
                <w:rFonts w:ascii="Trebuchet MS" w:hAnsi="Trebuchet MS"/>
                <w:b/>
              </w:rPr>
            </w:pPr>
            <w:r w:rsidRPr="00A9385D">
              <w:rPr>
                <w:rFonts w:ascii="Trebuchet MS" w:hAnsi="Trebuchet MS"/>
                <w:b/>
              </w:rPr>
              <w:t>Ilgalaikio turto pavadinimas</w:t>
            </w:r>
          </w:p>
        </w:tc>
        <w:tc>
          <w:tcPr>
            <w:tcW w:w="3544" w:type="dxa"/>
            <w:vAlign w:val="center"/>
          </w:tcPr>
          <w:p w14:paraId="131981BD" w14:textId="77777777" w:rsidR="00287854" w:rsidRPr="00A9385D" w:rsidRDefault="00287854">
            <w:pPr>
              <w:ind w:firstLine="0"/>
              <w:contextualSpacing/>
              <w:rPr>
                <w:rFonts w:ascii="Trebuchet MS" w:hAnsi="Trebuchet MS"/>
                <w:b/>
              </w:rPr>
            </w:pPr>
            <w:r w:rsidRPr="00A9385D">
              <w:rPr>
                <w:rFonts w:ascii="Trebuchet MS" w:hAnsi="Trebuchet MS"/>
                <w:b/>
              </w:rPr>
              <w:t>Inventorinis Nr.</w:t>
            </w:r>
          </w:p>
        </w:tc>
        <w:tc>
          <w:tcPr>
            <w:tcW w:w="2688" w:type="dxa"/>
            <w:vAlign w:val="center"/>
          </w:tcPr>
          <w:p w14:paraId="5492F51E" w14:textId="77777777" w:rsidR="00287854" w:rsidRPr="00A9385D" w:rsidRDefault="00287854">
            <w:pPr>
              <w:ind w:firstLine="0"/>
              <w:contextualSpacing/>
              <w:rPr>
                <w:rFonts w:ascii="Trebuchet MS" w:hAnsi="Trebuchet MS"/>
                <w:b/>
              </w:rPr>
            </w:pPr>
            <w:r w:rsidRPr="00A9385D">
              <w:rPr>
                <w:rFonts w:ascii="Trebuchet MS" w:hAnsi="Trebuchet MS"/>
                <w:b/>
              </w:rPr>
              <w:t>Apžiūros atlikimo žymuo</w:t>
            </w:r>
          </w:p>
          <w:p w14:paraId="24D2685A" w14:textId="77777777" w:rsidR="00287854" w:rsidRPr="00A9385D" w:rsidRDefault="00287854">
            <w:pPr>
              <w:ind w:firstLine="0"/>
              <w:contextualSpacing/>
              <w:rPr>
                <w:rFonts w:ascii="Trebuchet MS" w:hAnsi="Trebuchet MS"/>
              </w:rPr>
            </w:pPr>
            <w:r w:rsidRPr="00A9385D">
              <w:rPr>
                <w:rFonts w:ascii="Trebuchet MS" w:hAnsi="Trebuchet MS"/>
              </w:rPr>
              <w:t>rasta (+) / nerasta (-)</w:t>
            </w:r>
          </w:p>
        </w:tc>
      </w:tr>
      <w:tr w:rsidR="00287854" w:rsidRPr="00A9385D" w14:paraId="2946B9D3" w14:textId="77777777">
        <w:tc>
          <w:tcPr>
            <w:tcW w:w="709" w:type="dxa"/>
            <w:vAlign w:val="center"/>
          </w:tcPr>
          <w:p w14:paraId="2FE333F3" w14:textId="77777777" w:rsidR="00287854" w:rsidRPr="00A9385D" w:rsidRDefault="00287854">
            <w:pPr>
              <w:ind w:firstLine="0"/>
              <w:contextualSpacing/>
              <w:rPr>
                <w:rFonts w:ascii="Trebuchet MS" w:hAnsi="Trebuchet MS"/>
              </w:rPr>
            </w:pPr>
            <w:r w:rsidRPr="00A9385D">
              <w:rPr>
                <w:rFonts w:ascii="Trebuchet MS" w:hAnsi="Trebuchet MS"/>
              </w:rPr>
              <w:t>1.</w:t>
            </w:r>
          </w:p>
        </w:tc>
        <w:tc>
          <w:tcPr>
            <w:tcW w:w="3544" w:type="dxa"/>
            <w:vAlign w:val="center"/>
          </w:tcPr>
          <w:p w14:paraId="3A4CBBD5" w14:textId="77777777" w:rsidR="00287854" w:rsidRPr="00A9385D" w:rsidRDefault="00287854">
            <w:pPr>
              <w:ind w:firstLine="0"/>
              <w:contextualSpacing/>
              <w:rPr>
                <w:rFonts w:ascii="Trebuchet MS" w:hAnsi="Trebuchet MS"/>
              </w:rPr>
            </w:pPr>
          </w:p>
        </w:tc>
        <w:tc>
          <w:tcPr>
            <w:tcW w:w="3544" w:type="dxa"/>
            <w:vAlign w:val="center"/>
          </w:tcPr>
          <w:p w14:paraId="2CCEA9F4" w14:textId="77777777" w:rsidR="00287854" w:rsidRPr="00A9385D" w:rsidRDefault="00287854">
            <w:pPr>
              <w:ind w:firstLine="0"/>
              <w:contextualSpacing/>
              <w:rPr>
                <w:rFonts w:ascii="Trebuchet MS" w:hAnsi="Trebuchet MS"/>
              </w:rPr>
            </w:pPr>
          </w:p>
        </w:tc>
        <w:tc>
          <w:tcPr>
            <w:tcW w:w="2688" w:type="dxa"/>
            <w:vAlign w:val="center"/>
          </w:tcPr>
          <w:p w14:paraId="0F5ACBBD" w14:textId="77777777" w:rsidR="00287854" w:rsidRPr="00A9385D" w:rsidRDefault="00287854">
            <w:pPr>
              <w:ind w:firstLine="0"/>
              <w:contextualSpacing/>
              <w:rPr>
                <w:rFonts w:ascii="Trebuchet MS" w:hAnsi="Trebuchet MS"/>
              </w:rPr>
            </w:pPr>
          </w:p>
        </w:tc>
      </w:tr>
      <w:tr w:rsidR="00287854" w:rsidRPr="00A9385D" w14:paraId="391EB389" w14:textId="77777777">
        <w:tc>
          <w:tcPr>
            <w:tcW w:w="709" w:type="dxa"/>
            <w:vAlign w:val="center"/>
          </w:tcPr>
          <w:p w14:paraId="195394EB" w14:textId="77777777" w:rsidR="00287854" w:rsidRPr="00A9385D" w:rsidRDefault="00287854">
            <w:pPr>
              <w:ind w:firstLine="0"/>
              <w:contextualSpacing/>
              <w:rPr>
                <w:rFonts w:ascii="Trebuchet MS" w:hAnsi="Trebuchet MS"/>
              </w:rPr>
            </w:pPr>
            <w:r w:rsidRPr="00A9385D">
              <w:rPr>
                <w:rFonts w:ascii="Trebuchet MS" w:hAnsi="Trebuchet MS"/>
              </w:rPr>
              <w:t>2.</w:t>
            </w:r>
          </w:p>
        </w:tc>
        <w:tc>
          <w:tcPr>
            <w:tcW w:w="3544" w:type="dxa"/>
            <w:vAlign w:val="center"/>
          </w:tcPr>
          <w:p w14:paraId="3684B6DD" w14:textId="77777777" w:rsidR="00287854" w:rsidRPr="00A9385D" w:rsidRDefault="00287854">
            <w:pPr>
              <w:ind w:firstLine="0"/>
              <w:contextualSpacing/>
              <w:rPr>
                <w:rFonts w:ascii="Trebuchet MS" w:hAnsi="Trebuchet MS"/>
              </w:rPr>
            </w:pPr>
          </w:p>
        </w:tc>
        <w:tc>
          <w:tcPr>
            <w:tcW w:w="3544" w:type="dxa"/>
            <w:vAlign w:val="center"/>
          </w:tcPr>
          <w:p w14:paraId="1C681EAB" w14:textId="77777777" w:rsidR="00287854" w:rsidRPr="00A9385D" w:rsidRDefault="00287854">
            <w:pPr>
              <w:ind w:firstLine="0"/>
              <w:contextualSpacing/>
              <w:rPr>
                <w:rFonts w:ascii="Trebuchet MS" w:hAnsi="Trebuchet MS"/>
              </w:rPr>
            </w:pPr>
          </w:p>
        </w:tc>
        <w:tc>
          <w:tcPr>
            <w:tcW w:w="2688" w:type="dxa"/>
            <w:vAlign w:val="center"/>
          </w:tcPr>
          <w:p w14:paraId="616D4C8D" w14:textId="77777777" w:rsidR="00287854" w:rsidRPr="00A9385D" w:rsidRDefault="00287854">
            <w:pPr>
              <w:ind w:firstLine="0"/>
              <w:contextualSpacing/>
              <w:rPr>
                <w:rFonts w:ascii="Trebuchet MS" w:hAnsi="Trebuchet MS"/>
              </w:rPr>
            </w:pPr>
          </w:p>
        </w:tc>
      </w:tr>
      <w:tr w:rsidR="00287854" w:rsidRPr="00A9385D" w14:paraId="6A48DF43" w14:textId="77777777">
        <w:tc>
          <w:tcPr>
            <w:tcW w:w="709" w:type="dxa"/>
            <w:vAlign w:val="center"/>
          </w:tcPr>
          <w:p w14:paraId="69DA6157" w14:textId="77777777" w:rsidR="00287854" w:rsidRPr="00A9385D" w:rsidRDefault="00287854">
            <w:pPr>
              <w:ind w:firstLine="0"/>
              <w:contextualSpacing/>
            </w:pPr>
          </w:p>
        </w:tc>
        <w:tc>
          <w:tcPr>
            <w:tcW w:w="3544" w:type="dxa"/>
            <w:vAlign w:val="center"/>
          </w:tcPr>
          <w:p w14:paraId="79D526E3" w14:textId="77777777" w:rsidR="00287854" w:rsidRPr="00A9385D" w:rsidRDefault="00287854">
            <w:pPr>
              <w:ind w:firstLine="0"/>
              <w:contextualSpacing/>
            </w:pPr>
          </w:p>
        </w:tc>
        <w:tc>
          <w:tcPr>
            <w:tcW w:w="3544" w:type="dxa"/>
            <w:vAlign w:val="center"/>
          </w:tcPr>
          <w:p w14:paraId="0141BBF8" w14:textId="77777777" w:rsidR="00287854" w:rsidRPr="00A9385D" w:rsidRDefault="00287854">
            <w:pPr>
              <w:ind w:firstLine="0"/>
              <w:contextualSpacing/>
            </w:pPr>
          </w:p>
        </w:tc>
        <w:tc>
          <w:tcPr>
            <w:tcW w:w="2688" w:type="dxa"/>
            <w:vAlign w:val="center"/>
          </w:tcPr>
          <w:p w14:paraId="51D4C2FA" w14:textId="77777777" w:rsidR="00287854" w:rsidRPr="00A9385D" w:rsidRDefault="00287854">
            <w:pPr>
              <w:ind w:firstLine="0"/>
              <w:contextualSpacing/>
            </w:pPr>
          </w:p>
        </w:tc>
      </w:tr>
    </w:tbl>
    <w:p w14:paraId="08AA0EF8" w14:textId="77777777" w:rsidR="00287854" w:rsidRPr="00A9385D" w:rsidRDefault="00287854" w:rsidP="00287854">
      <w:pPr>
        <w:contextualSpacing/>
        <w:jc w:val="both"/>
      </w:pPr>
      <w:r w:rsidRPr="00A9385D">
        <w:t>Pastaba: regiono vadovas ilgalaikio turto inventorizaciją atlieka vykdydamas įrenginių apžiūrą</w:t>
      </w:r>
    </w:p>
    <w:p w14:paraId="7F0CFCB5" w14:textId="77777777" w:rsidR="00287854" w:rsidRPr="00A9385D" w:rsidRDefault="00287854" w:rsidP="00287854">
      <w:pPr>
        <w:contextualSpacing/>
        <w:jc w:val="both"/>
      </w:pPr>
    </w:p>
    <w:p w14:paraId="3047A9EF" w14:textId="77777777" w:rsidR="00287854" w:rsidRPr="00A9385D" w:rsidRDefault="00287854" w:rsidP="00287854">
      <w:pPr>
        <w:contextualSpacing/>
        <w:jc w:val="both"/>
      </w:pPr>
    </w:p>
    <w:p w14:paraId="484F0B2B" w14:textId="77777777" w:rsidR="00287854" w:rsidRPr="00A9385D" w:rsidRDefault="00287854" w:rsidP="00287854">
      <w:pPr>
        <w:contextualSpacing/>
        <w:jc w:val="both"/>
      </w:pPr>
      <w:r w:rsidRPr="00A9385D">
        <w:t>_______________ regiono vadovas ________________________________             ________________</w:t>
      </w:r>
    </w:p>
    <w:p w14:paraId="1B6C4631" w14:textId="77777777" w:rsidR="00287854" w:rsidRPr="00A9385D" w:rsidRDefault="00287854" w:rsidP="00287854">
      <w:pPr>
        <w:contextualSpacing/>
        <w:jc w:val="both"/>
        <w:rPr>
          <w:sz w:val="18"/>
        </w:rPr>
      </w:pPr>
      <w:r w:rsidRPr="00A9385D">
        <w:rPr>
          <w:sz w:val="18"/>
        </w:rPr>
        <w:t xml:space="preserve">(Inventorizaciją atlikusio asmens vardas ir pavardė)                             </w:t>
      </w:r>
      <w:r w:rsidRPr="00A9385D">
        <w:rPr>
          <w:sz w:val="18"/>
        </w:rPr>
        <w:tab/>
      </w:r>
      <w:r w:rsidRPr="00A9385D">
        <w:rPr>
          <w:sz w:val="18"/>
        </w:rPr>
        <w:tab/>
        <w:t xml:space="preserve">          (Parašas)</w:t>
      </w:r>
    </w:p>
    <w:p w14:paraId="23CD89EA" w14:textId="77777777" w:rsidR="00287854" w:rsidRPr="00A9385D" w:rsidRDefault="00287854" w:rsidP="00287854">
      <w:pPr>
        <w:contextualSpacing/>
        <w:jc w:val="both"/>
        <w:rPr>
          <w:sz w:val="18"/>
        </w:rPr>
      </w:pPr>
    </w:p>
    <w:p w14:paraId="2EDE983D" w14:textId="77777777" w:rsidR="00A77712" w:rsidRPr="00A9385D" w:rsidRDefault="00A77712">
      <w:r w:rsidRPr="00A9385D">
        <w:br w:type="page"/>
      </w:r>
    </w:p>
    <w:p w14:paraId="6BD558DD" w14:textId="073B6F2E" w:rsidR="00BF51E8" w:rsidRPr="00A9385D" w:rsidRDefault="00165AF7" w:rsidP="004F25FA">
      <w:pPr>
        <w:pStyle w:val="ListParagraph"/>
        <w:numPr>
          <w:ilvl w:val="0"/>
          <w:numId w:val="173"/>
        </w:numPr>
        <w:contextualSpacing/>
        <w:jc w:val="right"/>
      </w:pPr>
      <w:bookmarkStart w:id="1413" w:name="_Ref183002732"/>
      <w:r w:rsidRPr="00A9385D">
        <w:lastRenderedPageBreak/>
        <w:t>priedas</w:t>
      </w:r>
      <w:bookmarkEnd w:id="1413"/>
    </w:p>
    <w:p w14:paraId="3278E90C" w14:textId="3C41510C" w:rsidR="00E20ABF" w:rsidRPr="00A9385D" w:rsidRDefault="00FA63E6" w:rsidP="00E20ABF">
      <w:r w:rsidRPr="00A9385D">
        <w:t>AKUMULIATORIŲ BATERIJŲ IR ĮKROVIKLIŲ BŪKLĖS VERTINIMO METODIKA</w:t>
      </w:r>
      <w:r w:rsidRPr="00A9385D" w:rsidDel="00FA63E6">
        <w:t xml:space="preserve"> </w:t>
      </w:r>
    </w:p>
    <w:p w14:paraId="5740FDBC" w14:textId="77777777" w:rsidR="00E20ABF" w:rsidRPr="00A9385D" w:rsidRDefault="00E20ABF" w:rsidP="00366AE2"/>
    <w:p w14:paraId="5D9AAFD4" w14:textId="4F9E3EC5" w:rsidR="00AB34AE" w:rsidRPr="00A9385D" w:rsidRDefault="00AB34AE" w:rsidP="004F25FA">
      <w:pPr>
        <w:pStyle w:val="ListParagraph"/>
        <w:numPr>
          <w:ilvl w:val="3"/>
          <w:numId w:val="162"/>
        </w:numPr>
      </w:pPr>
      <w:bookmarkStart w:id="1414" w:name="_Ref491156227"/>
      <w:bookmarkStart w:id="1415" w:name="_Toc24213678"/>
      <w:r w:rsidRPr="00A9385D">
        <w:t>Įžanga</w:t>
      </w:r>
      <w:bookmarkEnd w:id="1414"/>
      <w:bookmarkEnd w:id="1415"/>
    </w:p>
    <w:p w14:paraId="09E46A1F" w14:textId="40142BE6" w:rsidR="00FE1F11" w:rsidRPr="00A9385D" w:rsidRDefault="00FE1F11" w:rsidP="00FE1F11">
      <w:pPr>
        <w:pStyle w:val="ListParagraph"/>
        <w:ind w:left="0" w:firstLine="709"/>
        <w:jc w:val="both"/>
        <w:rPr>
          <w:rFonts w:cs="Arial"/>
        </w:rPr>
      </w:pPr>
      <w:r w:rsidRPr="00A9385D">
        <w:rPr>
          <w:rFonts w:cs="Arial"/>
        </w:rPr>
        <w:t>Šie metodiniai nurodymai skirti vertinti 110-400 kV pastotėse ir skirstyklose</w:t>
      </w:r>
      <w:r w:rsidR="00F370B9">
        <w:rPr>
          <w:rFonts w:cs="Arial"/>
        </w:rPr>
        <w:t>, s</w:t>
      </w:r>
      <w:r w:rsidR="009527FE">
        <w:rPr>
          <w:rFonts w:cs="Arial"/>
        </w:rPr>
        <w:t>inchronini</w:t>
      </w:r>
      <w:r w:rsidR="00C85C6D">
        <w:rPr>
          <w:rFonts w:cs="Arial"/>
        </w:rPr>
        <w:t xml:space="preserve">ų kompensatorių stočių ir </w:t>
      </w:r>
      <w:r w:rsidR="00326BC9">
        <w:rPr>
          <w:rFonts w:cs="Arial"/>
        </w:rPr>
        <w:t>keitiklių</w:t>
      </w:r>
      <w:r w:rsidRPr="00A9385D">
        <w:rPr>
          <w:rFonts w:cs="Arial"/>
        </w:rPr>
        <w:t xml:space="preserve"> (toliau - TP) sumontuotų akumuliatorių baterijų ir įkroviklių būklę eksploatavimo ciklo metu, jų patikimumui įvertinti ir keitimo datai nustatyti.</w:t>
      </w:r>
    </w:p>
    <w:p w14:paraId="1AC7DFD6" w14:textId="4B2D8F5C" w:rsidR="00FE1F11" w:rsidRPr="00A9385D" w:rsidRDefault="00FE1F11" w:rsidP="004F25FA">
      <w:pPr>
        <w:pStyle w:val="ListParagraph"/>
        <w:numPr>
          <w:ilvl w:val="3"/>
          <w:numId w:val="162"/>
        </w:numPr>
      </w:pPr>
      <w:bookmarkStart w:id="1416" w:name="_Ref491156242"/>
      <w:bookmarkStart w:id="1417" w:name="_Toc24213679"/>
      <w:r w:rsidRPr="00A9385D">
        <w:t>Akumuliatorių baterijų ir įkroviklių keitimo metodikos tikslai</w:t>
      </w:r>
      <w:bookmarkEnd w:id="1416"/>
      <w:bookmarkEnd w:id="1417"/>
    </w:p>
    <w:p w14:paraId="00E2CD8B" w14:textId="77777777" w:rsidR="00FE1F11" w:rsidRPr="00A9385D" w:rsidRDefault="00FE1F11" w:rsidP="00FE1F11">
      <w:pPr>
        <w:ind w:firstLine="709"/>
        <w:jc w:val="both"/>
        <w:rPr>
          <w:rFonts w:cs="Arial"/>
        </w:rPr>
      </w:pPr>
      <w:r w:rsidRPr="00A9385D">
        <w:rPr>
          <w:rFonts w:cs="Arial"/>
        </w:rPr>
        <w:t xml:space="preserve">Akumuliatorių baterijos ir įkrovikliai sudaro operatyviosios srovės šaltinį. Paskirtis - užtikrinti aukštą elektros tiekimo patikimumą RAA </w:t>
      </w:r>
      <w:r w:rsidRPr="00A9385D">
        <w:rPr>
          <w:rFonts w:eastAsia="TimesNewRoman" w:cs="Arial"/>
        </w:rPr>
        <w:t>į</w:t>
      </w:r>
      <w:r w:rsidRPr="00A9385D">
        <w:rPr>
          <w:rFonts w:cs="Arial"/>
        </w:rPr>
        <w:t xml:space="preserve">taisams ir </w:t>
      </w:r>
      <w:r w:rsidRPr="00A9385D">
        <w:rPr>
          <w:rFonts w:cs="Arial"/>
          <w:shd w:val="clear" w:color="auto" w:fill="FFFFFF" w:themeFill="background1"/>
        </w:rPr>
        <w:t>elektroninių ryšių infrastruktūrai.</w:t>
      </w:r>
      <w:r w:rsidRPr="00A9385D">
        <w:rPr>
          <w:rFonts w:cs="Arial"/>
        </w:rPr>
        <w:t xml:space="preserve"> Elektros srov</w:t>
      </w:r>
      <w:r w:rsidRPr="00A9385D">
        <w:rPr>
          <w:rFonts w:eastAsia="TimesNewRoman" w:cs="Arial"/>
        </w:rPr>
        <w:t xml:space="preserve">ė </w:t>
      </w:r>
      <w:r w:rsidRPr="00A9385D">
        <w:rPr>
          <w:rFonts w:cs="Arial"/>
        </w:rPr>
        <w:t>turi b</w:t>
      </w:r>
      <w:r w:rsidRPr="00A9385D">
        <w:rPr>
          <w:rFonts w:eastAsia="TimesNewRoman" w:cs="Arial"/>
        </w:rPr>
        <w:t>ū</w:t>
      </w:r>
      <w:r w:rsidRPr="00A9385D">
        <w:rPr>
          <w:rFonts w:cs="Arial"/>
        </w:rPr>
        <w:t xml:space="preserve">ti tiekiama ir tada, kai dingsta </w:t>
      </w:r>
      <w:r w:rsidRPr="00A9385D">
        <w:rPr>
          <w:rFonts w:eastAsia="TimesNewRoman" w:cs="Arial"/>
        </w:rPr>
        <w:t>į</w:t>
      </w:r>
      <w:r w:rsidRPr="00A9385D">
        <w:rPr>
          <w:rFonts w:cs="Arial"/>
        </w:rPr>
        <w:t>tampa iš kitų šaltinių ir visoje transformatorių pastot</w:t>
      </w:r>
      <w:r w:rsidRPr="00A9385D">
        <w:rPr>
          <w:rFonts w:eastAsia="TimesNewRoman" w:cs="Arial"/>
        </w:rPr>
        <w:t>ė</w:t>
      </w:r>
      <w:r w:rsidRPr="00A9385D">
        <w:rPr>
          <w:rFonts w:cs="Arial"/>
        </w:rPr>
        <w:t>je nėra bet kokio lygio įtampos ant srovinių dalių. Normaliame režime operatyvi</w:t>
      </w:r>
      <w:r w:rsidRPr="00A9385D">
        <w:rPr>
          <w:rFonts w:eastAsia="TimesNewRoman" w:cs="Arial"/>
        </w:rPr>
        <w:t>ą</w:t>
      </w:r>
      <w:r w:rsidRPr="00A9385D">
        <w:rPr>
          <w:rFonts w:cs="Arial"/>
        </w:rPr>
        <w:t>j</w:t>
      </w:r>
      <w:r w:rsidRPr="00A9385D">
        <w:rPr>
          <w:rFonts w:eastAsia="TimesNewRoman" w:cs="Arial"/>
        </w:rPr>
        <w:t xml:space="preserve">ą </w:t>
      </w:r>
      <w:r w:rsidRPr="00A9385D">
        <w:rPr>
          <w:rFonts w:cs="Arial"/>
        </w:rPr>
        <w:t>srov</w:t>
      </w:r>
      <w:r w:rsidRPr="00A9385D">
        <w:rPr>
          <w:rFonts w:eastAsia="TimesNewRoman" w:cs="Arial"/>
        </w:rPr>
        <w:t xml:space="preserve">ę </w:t>
      </w:r>
      <w:r w:rsidRPr="00A9385D">
        <w:rPr>
          <w:rFonts w:cs="Arial"/>
        </w:rPr>
        <w:t>tiekia lygintuvas ir į akumuliatori</w:t>
      </w:r>
      <w:r w:rsidRPr="00A9385D">
        <w:rPr>
          <w:rFonts w:eastAsia="TimesNewRoman" w:cs="Arial"/>
        </w:rPr>
        <w:t xml:space="preserve">ų </w:t>
      </w:r>
      <w:r w:rsidRPr="00A9385D">
        <w:rPr>
          <w:rFonts w:cs="Arial"/>
        </w:rPr>
        <w:t>teka nedidel</w:t>
      </w:r>
      <w:r w:rsidRPr="00A9385D">
        <w:rPr>
          <w:rFonts w:eastAsia="TimesNewRoman" w:cs="Arial"/>
        </w:rPr>
        <w:t xml:space="preserve">ė </w:t>
      </w:r>
      <w:r w:rsidRPr="00A9385D">
        <w:rPr>
          <w:rFonts w:cs="Arial"/>
        </w:rPr>
        <w:t>nuolatinio pakrovimo srov</w:t>
      </w:r>
      <w:r w:rsidRPr="00A9385D">
        <w:rPr>
          <w:rFonts w:eastAsia="TimesNewRoman" w:cs="Arial"/>
        </w:rPr>
        <w:t>ė</w:t>
      </w:r>
      <w:r w:rsidRPr="00A9385D">
        <w:rPr>
          <w:rFonts w:cs="Arial"/>
        </w:rPr>
        <w:t xml:space="preserve">. Įvykus gedimui transformatorių pastotėje </w:t>
      </w:r>
      <w:r w:rsidRPr="00A9385D">
        <w:rPr>
          <w:rFonts w:eastAsia="TimesNewRoman" w:cs="Arial"/>
        </w:rPr>
        <w:t>į</w:t>
      </w:r>
      <w:r w:rsidRPr="00A9385D">
        <w:rPr>
          <w:rFonts w:cs="Arial"/>
        </w:rPr>
        <w:t>tampa pirminėse grandinėse gali sumaž</w:t>
      </w:r>
      <w:r w:rsidRPr="00A9385D">
        <w:rPr>
          <w:rFonts w:eastAsia="TimesNewRoman" w:cs="Arial"/>
        </w:rPr>
        <w:t>ė</w:t>
      </w:r>
      <w:r w:rsidRPr="00A9385D">
        <w:rPr>
          <w:rFonts w:cs="Arial"/>
        </w:rPr>
        <w:t>ti ar visai išnykti. Tokiu atveju operatyviosios srov</w:t>
      </w:r>
      <w:r w:rsidRPr="00A9385D">
        <w:rPr>
          <w:rFonts w:eastAsia="TimesNewRoman" w:cs="Arial"/>
        </w:rPr>
        <w:t>ė</w:t>
      </w:r>
      <w:r w:rsidRPr="00A9385D">
        <w:rPr>
          <w:rFonts w:cs="Arial"/>
        </w:rPr>
        <w:t>s tiekim</w:t>
      </w:r>
      <w:r w:rsidRPr="00A9385D">
        <w:rPr>
          <w:rFonts w:eastAsia="TimesNewRoman" w:cs="Arial"/>
        </w:rPr>
        <w:t xml:space="preserve">ą </w:t>
      </w:r>
      <w:r w:rsidRPr="00A9385D">
        <w:rPr>
          <w:rFonts w:cs="Arial"/>
        </w:rPr>
        <w:t>be pertr</w:t>
      </w:r>
      <w:r w:rsidRPr="00A9385D">
        <w:rPr>
          <w:rFonts w:eastAsia="TimesNewRoman" w:cs="Arial"/>
        </w:rPr>
        <w:t>ū</w:t>
      </w:r>
      <w:r w:rsidRPr="00A9385D">
        <w:rPr>
          <w:rFonts w:cs="Arial"/>
        </w:rPr>
        <w:t>kio atlieka akumuliatori</w:t>
      </w:r>
      <w:r w:rsidRPr="00A9385D">
        <w:rPr>
          <w:rFonts w:eastAsia="TimesNewRoman" w:cs="Arial"/>
        </w:rPr>
        <w:t>ų</w:t>
      </w:r>
      <w:r w:rsidRPr="00A9385D">
        <w:rPr>
          <w:rFonts w:cs="Arial"/>
        </w:rPr>
        <w:t xml:space="preserve"> baterija.</w:t>
      </w:r>
    </w:p>
    <w:p w14:paraId="17F3F4D6" w14:textId="77777777" w:rsidR="00FE1F11" w:rsidRPr="00A9385D" w:rsidRDefault="00FE1F11" w:rsidP="00FE1F11">
      <w:pPr>
        <w:ind w:firstLine="709"/>
        <w:jc w:val="both"/>
        <w:rPr>
          <w:rFonts w:cs="Arial"/>
        </w:rPr>
      </w:pPr>
      <w:r w:rsidRPr="00A9385D">
        <w:rPr>
          <w:rFonts w:cs="Arial"/>
        </w:rPr>
        <w:t>Akumuliatorių baterijų ir įkroviklių savybės ir būklė kinta dėl natūralaus elementų, iš kurių jie pagaminti, senėjimo, konstrukcijos ypatumų, specifinių aplinkos ir eksploatavimo rėžimo faktorių bei kitų veiksnių. Kartu šių veiksnių visuma nulemia akumuliatorių baterijos ir įkroviklių senėjimo intensyvumą ir atitinkamai įrenginių realaus tarnavimo amžiaus skirtumus lyginant su projektiniais. Daugumos eksploatuojamų akumuliatorių baterijų projektinis eksploatavimo laikas - 12 metų, o įkroviklių – 15 metų. Artėjant prie įrenginio projektinio eksploatavimo laiko pabaigos, padidėja gedimų tikimybė bei skiriamos lėšos jų eksploatacijai ir gedimų šalinimui.</w:t>
      </w:r>
    </w:p>
    <w:p w14:paraId="05047716" w14:textId="77777777" w:rsidR="00FE1F11" w:rsidRPr="00A9385D" w:rsidRDefault="00FE1F11" w:rsidP="00FE1F11">
      <w:pPr>
        <w:autoSpaceDE w:val="0"/>
        <w:autoSpaceDN w:val="0"/>
        <w:adjustRightInd w:val="0"/>
        <w:rPr>
          <w:rFonts w:cs="Arial"/>
        </w:rPr>
      </w:pPr>
    </w:p>
    <w:p w14:paraId="17592E98" w14:textId="77777777" w:rsidR="00FE1F11" w:rsidRPr="00A9385D" w:rsidRDefault="00FE1F11" w:rsidP="00FE1F11">
      <w:pPr>
        <w:ind w:firstLine="709"/>
        <w:jc w:val="both"/>
        <w:rPr>
          <w:rFonts w:cs="Arial"/>
        </w:rPr>
      </w:pPr>
      <w:r w:rsidRPr="00A9385D">
        <w:rPr>
          <w:rFonts w:cs="Arial"/>
        </w:rPr>
        <w:t>Metodikos pagrindinis tikslas yra nustatyti akumuliatorių baterijų ir įkroviklių keitimo datą, kuomet pagal reikalavimus vykdant šių įrenginių eksploataciją gaunami reikalingi duomenys, o metodikoje nustatytais kriterijais vertinant akumuliatorių baterijų ir įkroviklių būklę nustatomas optimalus ir ekonomiškai naudingiausias keitimo poreikis ir apimtys.</w:t>
      </w:r>
    </w:p>
    <w:p w14:paraId="535D43C3" w14:textId="77777777" w:rsidR="00FE1F11" w:rsidRPr="00A9385D" w:rsidRDefault="00FE1F11" w:rsidP="00FE1F11">
      <w:pPr>
        <w:ind w:firstLine="709"/>
        <w:jc w:val="both"/>
        <w:rPr>
          <w:rFonts w:cs="Arial"/>
        </w:rPr>
      </w:pPr>
      <w:r w:rsidRPr="00A9385D">
        <w:rPr>
          <w:rFonts w:cs="Arial"/>
        </w:rPr>
        <w:t xml:space="preserve">Vykstant TP rekonstrukcijoms ir suformuojant nepriklausomus nuo skirstomojo tinklo operatoriaus operatyviosios srovės šaltinius, įrengiama ir eksploatuojama vis daugiau akumuliatorių baterijų ir įkroviklių. Tuo pačiu tam tikros dalies eksploatuojamų akumuliatorių baterijų ir įkroviklių eksploatavimo laikas artėja prie projektinio eksploatavimo termino. Šiuo metu eksploatuojamų įrenginių skaičius pagal pagaminimo metus pateikiamas žemiau grafike: </w:t>
      </w:r>
    </w:p>
    <w:p w14:paraId="3BFD7D6C" w14:textId="77777777" w:rsidR="00FE1F11" w:rsidRPr="00A9385D" w:rsidRDefault="00FE1F11" w:rsidP="00FE1F11">
      <w:pPr>
        <w:jc w:val="center"/>
        <w:rPr>
          <w:rFonts w:cs="Arial"/>
        </w:rPr>
      </w:pPr>
      <w:r w:rsidRPr="00A9385D">
        <w:rPr>
          <w:noProof/>
        </w:rPr>
        <w:drawing>
          <wp:inline distT="0" distB="0" distL="0" distR="0" wp14:anchorId="45934B9A" wp14:editId="34E189E1">
            <wp:extent cx="5528930" cy="1871330"/>
            <wp:effectExtent l="0" t="0" r="15240" b="15240"/>
            <wp:docPr id="1857711208" name="Chart 1">
              <a:extLst xmlns:a="http://schemas.openxmlformats.org/drawingml/2006/main">
                <a:ext uri="{FF2B5EF4-FFF2-40B4-BE49-F238E27FC236}">
                  <a16:creationId xmlns:a16="http://schemas.microsoft.com/office/drawing/2014/main" id="{1839D1EA-027E-3B00-6478-E9CC5612333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6C177D9" w14:textId="77777777" w:rsidR="00FE1F11" w:rsidRPr="00A9385D" w:rsidRDefault="00FE1F11" w:rsidP="00FE1F11">
      <w:pPr>
        <w:ind w:firstLine="709"/>
        <w:jc w:val="center"/>
        <w:rPr>
          <w:rFonts w:cs="Arial"/>
        </w:rPr>
      </w:pPr>
      <w:r w:rsidRPr="00A9385D">
        <w:rPr>
          <w:rFonts w:cs="Arial"/>
        </w:rPr>
        <w:t>1 pav. Akumuliatorių baterijų ir įkroviklių kiekiai pagal metus</w:t>
      </w:r>
    </w:p>
    <w:p w14:paraId="471F6A9E" w14:textId="77777777" w:rsidR="00FE1F11" w:rsidRPr="00A9385D" w:rsidRDefault="00FE1F11" w:rsidP="00FE1F11">
      <w:pPr>
        <w:ind w:firstLine="709"/>
        <w:jc w:val="both"/>
        <w:rPr>
          <w:rFonts w:cs="Arial"/>
        </w:rPr>
      </w:pPr>
      <w:r w:rsidRPr="00A9385D">
        <w:rPr>
          <w:rFonts w:cs="Arial"/>
        </w:rPr>
        <w:t>Kadangi akumuliatorių baterijų ir įkroviklių projektinis eksploatavimo terminas skirtingas, todėl tuo pačiu skiriasi ir realus jų eksploatavimo laikas iki keitimo. Metodikos vienas iš tikslų yra užtikrinti, kad atsižvelgiant į ekonominius aspektus, šių įrenginių keitimas vyktų tuo pačiu metu. Vykdant akumuliatorių baterijos ir įkroviklio keitimą kartu, paprasčiau užtikrinti jų tarpusavio suderinamumą, charakteristikų atitikimą, užtikrinti ilgesnį eksploatavimo laiką ir patirti mažiau išlaidų jų eksploatacijos metu.</w:t>
      </w:r>
    </w:p>
    <w:p w14:paraId="1B49FE60" w14:textId="77777777" w:rsidR="00FE1F11" w:rsidRPr="00A9385D" w:rsidRDefault="00FE1F11" w:rsidP="00FE1F11">
      <w:pPr>
        <w:ind w:firstLine="709"/>
        <w:jc w:val="both"/>
        <w:rPr>
          <w:rFonts w:cs="Arial"/>
        </w:rPr>
      </w:pPr>
      <w:r w:rsidRPr="00A9385D">
        <w:rPr>
          <w:rFonts w:cs="Arial"/>
        </w:rPr>
        <w:t xml:space="preserve">Eksploatuojant pastotėje sumontuotus įrenginius, keičiami arba sumontuojami nauji įrenginiai, kurie didina nuolatinės srovės poreikį savoms reikmėms užtikrinti. Esamos akumuliatorių baterijos ir </w:t>
      </w:r>
      <w:r w:rsidRPr="00A9385D">
        <w:rPr>
          <w:rFonts w:cs="Arial"/>
        </w:rPr>
        <w:lastRenderedPageBreak/>
        <w:t>įkroviklių išduodama galia gali riboti ar sukelti papildomų iššūkių vykdant šiuos darbus, dėl to reikia įvertinti galios poreikio padidėjimą ir atitinkamai planuoti akumuliatorių baterijų ir įkroviklių keitimą.</w:t>
      </w:r>
    </w:p>
    <w:p w14:paraId="00B06D97" w14:textId="31B1A6DD" w:rsidR="00FE1F11" w:rsidRPr="00A9385D" w:rsidRDefault="00FE1F11" w:rsidP="004F25FA">
      <w:pPr>
        <w:pStyle w:val="ListParagraph"/>
        <w:numPr>
          <w:ilvl w:val="0"/>
          <w:numId w:val="150"/>
        </w:numPr>
      </w:pPr>
      <w:bookmarkStart w:id="1418" w:name="_Toc24213680"/>
      <w:r w:rsidRPr="00A9385D">
        <w:t>Akumuliatorių baterijų ir įkroviklių keitimo pagrindimas</w:t>
      </w:r>
      <w:bookmarkEnd w:id="1418"/>
    </w:p>
    <w:p w14:paraId="0B68DCA0" w14:textId="77777777" w:rsidR="00FE1F11" w:rsidRPr="00A9385D" w:rsidRDefault="00FE1F11" w:rsidP="004F25FA">
      <w:pPr>
        <w:keepNext/>
        <w:keepLines/>
        <w:numPr>
          <w:ilvl w:val="1"/>
          <w:numId w:val="150"/>
        </w:numPr>
        <w:spacing w:before="40" w:line="259" w:lineRule="auto"/>
        <w:ind w:left="0" w:firstLine="709"/>
        <w:jc w:val="both"/>
        <w:rPr>
          <w:rFonts w:cs="Arial"/>
        </w:rPr>
      </w:pPr>
      <w:r w:rsidRPr="00A9385D">
        <w:rPr>
          <w:rFonts w:cs="Arial"/>
        </w:rPr>
        <w:t>Akumuliatorių baterijų eksploatacijos metu susiduriama su situacijomis, kada eksploataciją vykdantis inžinierius, gavęs baterijos matavimų rezultatų protokolą su leistinų normų neatitinkančiais matavimo rezultatais turi nuspręsti, ar akumuliatorių baterija dar tinkama eksploatacijai, kokius veiksmus reikia atlikti ir priemones panaudoti gedimui šalinti [procesas pateiktas 1 priede]. Priimami sprendimai turi būti ekonomiškai naudingiausi ir užtikrinantys Perdavimo tinklo patikimumą, nes:</w:t>
      </w:r>
    </w:p>
    <w:p w14:paraId="50E4A464" w14:textId="77777777" w:rsidR="00FE1F11" w:rsidRPr="00A9385D" w:rsidRDefault="00FE1F11" w:rsidP="004F25FA">
      <w:pPr>
        <w:pStyle w:val="ListParagraph"/>
        <w:numPr>
          <w:ilvl w:val="0"/>
          <w:numId w:val="145"/>
        </w:numPr>
        <w:spacing w:before="0" w:line="259" w:lineRule="auto"/>
        <w:ind w:left="0" w:firstLine="709"/>
        <w:contextualSpacing/>
        <w:jc w:val="both"/>
        <w:rPr>
          <w:rFonts w:cs="Arial"/>
        </w:rPr>
      </w:pPr>
      <w:r w:rsidRPr="00A9385D">
        <w:rPr>
          <w:rFonts w:cs="Arial"/>
        </w:rPr>
        <w:t>Nustačius poreikį keisti akumuliatorių baterijos vieną ar kelis elementus, dažnu atveju yra perkami nauji elementai, nes avariniame rezerve akumuliatorių baterijų elementai nekaupiami. Taip yra todėl, kad dėl didelės eksploatuojamų baterijų įvairovės (reikalinga akumuliatorių baterijų talpa kiekvienoje TP projektuojama atsižvelgiant į planuojamus pastotės įrenginius) ekonomiškai nėra tikslinga turėti tokį rezervą, be to, jų priežiūra reikalauja nuolatinės priežiūros ir atitinkamų sandėliavimo sąlygų, taip pat baterijos elementai natūraliai senėja;</w:t>
      </w:r>
    </w:p>
    <w:p w14:paraId="6E83737E" w14:textId="77777777" w:rsidR="00FE1F11" w:rsidRPr="00A9385D" w:rsidRDefault="00FE1F11" w:rsidP="004F25FA">
      <w:pPr>
        <w:pStyle w:val="ListParagraph"/>
        <w:numPr>
          <w:ilvl w:val="0"/>
          <w:numId w:val="145"/>
        </w:numPr>
        <w:spacing w:before="0" w:line="259" w:lineRule="auto"/>
        <w:ind w:left="0" w:firstLine="709"/>
        <w:contextualSpacing/>
        <w:jc w:val="both"/>
        <w:rPr>
          <w:rFonts w:cs="Arial"/>
        </w:rPr>
      </w:pPr>
      <w:r w:rsidRPr="00A9385D">
        <w:rPr>
          <w:rFonts w:cs="Arial"/>
        </w:rPr>
        <w:t>Akumuliatorių baterijos elemento pakeitimas nauju užtrunka ne mažiau kaip 4 mėnesius dėl bateriją prižiūrinčio rangovo galimybių ir organizacinių sugebėjimų greitai užsakyti elementą, gamintojo gamybinių pajėgumų ir pristatymo terminų. Tokiam laiko tarpui eksploatuojama TP projektinių reikalavimų neatitinkanti baterija;</w:t>
      </w:r>
    </w:p>
    <w:p w14:paraId="43F2A528" w14:textId="77777777" w:rsidR="00FE1F11" w:rsidRPr="00A9385D" w:rsidRDefault="00FE1F11" w:rsidP="004F25FA">
      <w:pPr>
        <w:pStyle w:val="ListParagraph"/>
        <w:numPr>
          <w:ilvl w:val="0"/>
          <w:numId w:val="145"/>
        </w:numPr>
        <w:spacing w:before="0" w:line="259" w:lineRule="auto"/>
        <w:ind w:left="0" w:firstLine="709"/>
        <w:contextualSpacing/>
        <w:jc w:val="both"/>
        <w:rPr>
          <w:rFonts w:cs="Arial"/>
        </w:rPr>
      </w:pPr>
      <w:r w:rsidRPr="00A9385D">
        <w:rPr>
          <w:rFonts w:cs="Arial"/>
        </w:rPr>
        <w:t>Nustačius netinkamą akumuliatorių baterijos elementą, jis gali būti keičiamas nauju, tačiau naujai sumontuoto elemento charakteristikos turi atitikti esančių elementų charakteristikas. Kuo ilgiau vykdoma akumuliatorių baterijos eksploatacija, tuo sugedusio elemento pakeitimas nauju duoda mažesnę naudą ir trumpesniam laikui atstato visos akumuliatorių baterijos charakteristikas;</w:t>
      </w:r>
    </w:p>
    <w:p w14:paraId="4EB6B716" w14:textId="77777777" w:rsidR="00FE1F11" w:rsidRPr="00A9385D" w:rsidRDefault="00FE1F11" w:rsidP="004F25FA">
      <w:pPr>
        <w:pStyle w:val="ListParagraph"/>
        <w:numPr>
          <w:ilvl w:val="0"/>
          <w:numId w:val="145"/>
        </w:numPr>
        <w:spacing w:before="0" w:line="259" w:lineRule="auto"/>
        <w:ind w:left="0" w:firstLine="709"/>
        <w:contextualSpacing/>
        <w:jc w:val="both"/>
        <w:rPr>
          <w:rFonts w:cs="Arial"/>
        </w:rPr>
      </w:pPr>
      <w:r w:rsidRPr="00A9385D">
        <w:rPr>
          <w:rFonts w:cs="Arial"/>
        </w:rPr>
        <w:t>Vykdant akumuliatorių baterijos eksploataciją reikia vertinti ir ekonominį naudingumą – kuo baterija senesnė, tuo dažniau atliekami matavimai esamai baterijos būklei nustatyti. O nustačius elemento ar kelių elementų keitimo poreikį, toks elementų keitimas su visais reikalingais atlikti matavimais gali kainuoti daugiau kaip pusę naujos baterijos kainos;</w:t>
      </w:r>
    </w:p>
    <w:p w14:paraId="529AB2BD" w14:textId="77777777" w:rsidR="00FE1F11" w:rsidRPr="00A9385D" w:rsidRDefault="00FE1F11" w:rsidP="004F25FA">
      <w:pPr>
        <w:pStyle w:val="ListParagraph"/>
        <w:numPr>
          <w:ilvl w:val="0"/>
          <w:numId w:val="145"/>
        </w:numPr>
        <w:spacing w:before="0" w:line="259" w:lineRule="auto"/>
        <w:ind w:left="0" w:firstLine="709"/>
        <w:contextualSpacing/>
        <w:jc w:val="both"/>
        <w:rPr>
          <w:rFonts w:cs="Arial"/>
        </w:rPr>
      </w:pPr>
      <w:r w:rsidRPr="00A9385D">
        <w:rPr>
          <w:rFonts w:cs="Arial"/>
        </w:rPr>
        <w:t>Vykdant akumuliatorių baterijos eksploataciją dėl vykstančių vidinių procesų ir temperatūrinių pokyčių negalima tiksliai prognozuoti jos būklės keliems metams į priekį ar remtis projektiniu eksploatavimo terminu;</w:t>
      </w:r>
    </w:p>
    <w:p w14:paraId="13C7DE25" w14:textId="77777777" w:rsidR="00FE1F11" w:rsidRPr="00A9385D" w:rsidRDefault="00FE1F11" w:rsidP="004F25FA">
      <w:pPr>
        <w:pStyle w:val="ListParagraph"/>
        <w:numPr>
          <w:ilvl w:val="0"/>
          <w:numId w:val="145"/>
        </w:numPr>
        <w:spacing w:before="0" w:line="259" w:lineRule="auto"/>
        <w:ind w:left="0" w:firstLine="709"/>
        <w:contextualSpacing/>
        <w:jc w:val="both"/>
        <w:rPr>
          <w:rFonts w:cs="Arial"/>
        </w:rPr>
      </w:pPr>
      <w:r w:rsidRPr="00A9385D">
        <w:rPr>
          <w:rFonts w:cs="Arial"/>
        </w:rPr>
        <w:t>Pakeitus akumuliatorių bateriją nauja, juos įkraunantys įkrovikliai dažnu atveju lieka tie patys dėl ilgesnio projektinio eksploatavimo termino. Dėl besikeičiančių techninių reikalavimų, įkrovikliai negali užtikrinti visų reikalaujamų funkcijų, dėl to akumuliatorių baterijos eksploatuojamos ne visiškai išpildant gamintojo keliamus reikalavimus.</w:t>
      </w:r>
    </w:p>
    <w:p w14:paraId="75A1F0FA" w14:textId="77777777" w:rsidR="00FE1F11" w:rsidRPr="00A9385D" w:rsidRDefault="00FE1F11" w:rsidP="004F25FA">
      <w:pPr>
        <w:pStyle w:val="ListParagraph"/>
        <w:numPr>
          <w:ilvl w:val="1"/>
          <w:numId w:val="150"/>
        </w:numPr>
        <w:spacing w:before="0" w:line="259" w:lineRule="auto"/>
        <w:ind w:left="0" w:firstLine="709"/>
        <w:contextualSpacing/>
        <w:jc w:val="both"/>
        <w:rPr>
          <w:rFonts w:cs="Arial"/>
        </w:rPr>
      </w:pPr>
      <w:r w:rsidRPr="00A9385D">
        <w:rPr>
          <w:rFonts w:cs="Arial"/>
        </w:rPr>
        <w:t>Pagal patirtį ir gamintojų pateikiamą informaciją, sugedus įkroviklių elementams, kurių pakeičiamumas nėra užtikrinamas, visais atvejais įkrovikliai keičiami naujais, dėl to jų gedimų šalinimas yra komplikuotas ir tai įtakoja Perdavimo tinklo patikimumą dėl sekančių priežasčių:</w:t>
      </w:r>
    </w:p>
    <w:p w14:paraId="60A6A838" w14:textId="77777777" w:rsidR="00FE1F11" w:rsidRPr="00A9385D" w:rsidRDefault="00FE1F11" w:rsidP="004F25FA">
      <w:pPr>
        <w:pStyle w:val="ListParagraph"/>
        <w:numPr>
          <w:ilvl w:val="0"/>
          <w:numId w:val="143"/>
        </w:numPr>
        <w:spacing w:before="0" w:line="259" w:lineRule="auto"/>
        <w:ind w:left="0" w:firstLine="709"/>
        <w:contextualSpacing/>
        <w:jc w:val="both"/>
        <w:rPr>
          <w:rFonts w:cs="Arial"/>
        </w:rPr>
      </w:pPr>
      <w:r w:rsidRPr="00A9385D">
        <w:rPr>
          <w:rFonts w:cs="Arial"/>
        </w:rPr>
        <w:t>Įkrovikliams, kurių gamyba nutraukta, gamintojai atsargines dalis tiekia dar kelis metus nuo jų tiekimo į rinką nutraukimo, vėliau tokių įrenginių komplektuojamųjų atsarginių dalių tiekimas yra neužtikrinamas Dėl to nelieka galimybės įsigyti atsarginių dalių iš gamintojo, o jas radus, kaina ženkliai išauga ir gali siekti pusę ir daugiau naujo įrenginio kainos.</w:t>
      </w:r>
    </w:p>
    <w:p w14:paraId="749060DB" w14:textId="77777777" w:rsidR="00FE1F11" w:rsidRPr="00A9385D" w:rsidRDefault="00FE1F11" w:rsidP="004F25FA">
      <w:pPr>
        <w:pStyle w:val="ListParagraph"/>
        <w:numPr>
          <w:ilvl w:val="0"/>
          <w:numId w:val="143"/>
        </w:numPr>
        <w:spacing w:before="0" w:line="259" w:lineRule="auto"/>
        <w:ind w:left="0" w:firstLine="709"/>
        <w:contextualSpacing/>
        <w:jc w:val="both"/>
        <w:rPr>
          <w:rFonts w:cs="Arial"/>
        </w:rPr>
      </w:pPr>
      <w:r w:rsidRPr="00A9385D">
        <w:rPr>
          <w:rFonts w:cs="Arial"/>
        </w:rPr>
        <w:t>Sugedusius įkroviklius ar jų elementus (komplektuojamas dalis) galima atstatyti naudojant avarinį rezervą, tačiau dėl bendrovės TP įrengtos įrangos įvairovės, jų tarpusavio nesuderinamumo, kai avariniam rezervui reikalingų tinkančių įrenginių nebuvo arba įrenginių ir jų dalių kiekis būna ribotas, avarinis rezervas yra nepakankamas ir negali būti užtikrintas jį papildant dėl nutraukto reikiamo tipo įrenginių ir komplektuojamų dalių gamybos.</w:t>
      </w:r>
    </w:p>
    <w:p w14:paraId="61E09CB4" w14:textId="77777777" w:rsidR="00FE1F11" w:rsidRPr="00A9385D" w:rsidRDefault="00FE1F11" w:rsidP="004F25FA">
      <w:pPr>
        <w:pStyle w:val="ListParagraph"/>
        <w:numPr>
          <w:ilvl w:val="0"/>
          <w:numId w:val="143"/>
        </w:numPr>
        <w:spacing w:before="0" w:line="259" w:lineRule="auto"/>
        <w:ind w:left="0" w:firstLine="709"/>
        <w:contextualSpacing/>
        <w:jc w:val="both"/>
        <w:rPr>
          <w:rFonts w:cs="Arial"/>
        </w:rPr>
      </w:pPr>
      <w:r w:rsidRPr="00A9385D">
        <w:rPr>
          <w:rFonts w:cs="Arial"/>
        </w:rPr>
        <w:t>Sugedusio įkroviklio komplektuojamas dalis galima keisti tik to paties gamintojo atsargine dalimi. Keičiant sugedusį įkroviklį kitu, dėl įkrovikliuose įdiegtų skirtingų palaikomų komunikacijos sąsajų, charakteristikų ir integruotų funkcijų, o rezerve neturint įkroviklių su charakteristikomis ir funkcijomis, atitinkančiomis sugedusį įkroviklį, tenka keisti visus (pirmų ir antrų šynų sistemos) pastotėje sumontuotus įkroviklius.</w:t>
      </w:r>
    </w:p>
    <w:p w14:paraId="00E89C02" w14:textId="77777777" w:rsidR="00FE1F11" w:rsidRPr="00A9385D" w:rsidRDefault="00FE1F11" w:rsidP="004F25FA">
      <w:pPr>
        <w:pStyle w:val="ListParagraph"/>
        <w:numPr>
          <w:ilvl w:val="0"/>
          <w:numId w:val="143"/>
        </w:numPr>
        <w:spacing w:before="0" w:after="160" w:line="259" w:lineRule="auto"/>
        <w:ind w:left="0" w:firstLine="709"/>
        <w:contextualSpacing/>
        <w:jc w:val="both"/>
        <w:rPr>
          <w:rFonts w:cs="Arial"/>
        </w:rPr>
      </w:pPr>
      <w:r w:rsidRPr="00A9385D">
        <w:rPr>
          <w:rFonts w:cs="Arial"/>
        </w:rPr>
        <w:t>Rezerve nesant sugedusiam įkrovikliui pakeisti tinkamų komplektuojamų dalių, jis turi būti keičiamas nauju, organizuojamas naujo įrenginio pirkimas ir keitimas. Kol trunka pirkimo procedūra, akumuliatorių baterijai reikalingas energijos tiekimas užtikrinamas naudojant mobilų įkroviklį, kuris kaip laikinas sprendimas tinkamas, bet atskirais atvejais ne visada tenkina reikalaujamas funkcijas.</w:t>
      </w:r>
    </w:p>
    <w:p w14:paraId="76B59A71" w14:textId="20E1D03C" w:rsidR="00FE1F11" w:rsidRPr="00A9385D" w:rsidRDefault="00FE1F11" w:rsidP="004F25FA">
      <w:pPr>
        <w:pStyle w:val="ListParagraph"/>
        <w:numPr>
          <w:ilvl w:val="0"/>
          <w:numId w:val="144"/>
        </w:numPr>
      </w:pPr>
      <w:bookmarkStart w:id="1419" w:name="_Toc24213681"/>
      <w:r w:rsidRPr="00A9385D">
        <w:t>Akumuliatorių baterijų ir įkroviklių atrinkimas vertinimui</w:t>
      </w:r>
      <w:bookmarkEnd w:id="1419"/>
    </w:p>
    <w:p w14:paraId="2FF2D737" w14:textId="77777777" w:rsidR="00FE1F11" w:rsidRPr="00A9385D" w:rsidRDefault="00FE1F11" w:rsidP="004F25FA">
      <w:pPr>
        <w:pStyle w:val="ListParagraph"/>
        <w:numPr>
          <w:ilvl w:val="1"/>
          <w:numId w:val="144"/>
        </w:numPr>
        <w:spacing w:before="0" w:line="259" w:lineRule="auto"/>
        <w:ind w:left="0" w:firstLine="709"/>
        <w:contextualSpacing/>
        <w:jc w:val="both"/>
        <w:rPr>
          <w:rFonts w:cs="Arial"/>
        </w:rPr>
      </w:pPr>
      <w:r w:rsidRPr="00A9385D">
        <w:rPr>
          <w:rFonts w:cs="Arial"/>
        </w:rPr>
        <w:t>Pagal 5 ir 6 punkte nurodytus kriterijus atrenkamos ir vertinamos visos 110-400 kV pastotėse ir skirstyklose sumontuotos akumuliatorių baterijos ir įkrovikliai, nepriklausomai nuo jų pagaminimo datos, pastotės rekonstravimo būklės.</w:t>
      </w:r>
    </w:p>
    <w:p w14:paraId="1237293B" w14:textId="77777777" w:rsidR="00FE1F11" w:rsidRPr="00A9385D" w:rsidRDefault="00FE1F11" w:rsidP="004F25FA">
      <w:pPr>
        <w:pStyle w:val="ListParagraph"/>
        <w:numPr>
          <w:ilvl w:val="1"/>
          <w:numId w:val="144"/>
        </w:numPr>
        <w:spacing w:before="0" w:line="259" w:lineRule="auto"/>
        <w:ind w:left="0" w:firstLine="709"/>
        <w:contextualSpacing/>
        <w:jc w:val="both"/>
        <w:rPr>
          <w:rFonts w:cs="Arial"/>
        </w:rPr>
      </w:pPr>
      <w:r w:rsidRPr="00A9385D">
        <w:rPr>
          <w:rFonts w:cs="Arial"/>
        </w:rPr>
        <w:lastRenderedPageBreak/>
        <w:t>Jei pagal metodikos kriterijus TP planuojamas akumuliatorių baterijos ar įkroviklio keitimas, bet patvirtintame Litgrid AB ilgalaikio (10M.) TP statybos ir atstatymo sąraše šios TP rekonstrukcija numatyta 3 metų laikotarpyje, metodikos kriterijai netaikomi ir keitimas neplanuojamas.</w:t>
      </w:r>
    </w:p>
    <w:p w14:paraId="69358483" w14:textId="77777777" w:rsidR="00FE1F11" w:rsidRPr="00A9385D" w:rsidRDefault="00FE1F11" w:rsidP="004F25FA">
      <w:pPr>
        <w:pStyle w:val="ListParagraph"/>
        <w:numPr>
          <w:ilvl w:val="1"/>
          <w:numId w:val="144"/>
        </w:numPr>
        <w:spacing w:before="0" w:after="160" w:line="259" w:lineRule="auto"/>
        <w:ind w:left="0" w:firstLine="709"/>
        <w:contextualSpacing/>
        <w:jc w:val="both"/>
        <w:rPr>
          <w:rFonts w:cs="Arial"/>
        </w:rPr>
      </w:pPr>
      <w:r w:rsidRPr="00A9385D">
        <w:rPr>
          <w:rFonts w:cs="Arial"/>
        </w:rPr>
        <w:t>Pagal metodiką vertinama ir keitimas vykdomas tik akumuliatorių baterijoms ir krovikliams. Eksploatuojamų nuolatinės srovės savų reikmių spintų su jose sumontuotais įtaisais, kabeliais ir laidais būklė nevertinama ir jų pakeitimas planuojamas remiantis bendrovėje patvirtintu investicijų planu.</w:t>
      </w:r>
    </w:p>
    <w:p w14:paraId="45298BC0" w14:textId="29D84EC9" w:rsidR="00FE1F11" w:rsidRPr="00A9385D" w:rsidRDefault="00FE1F11" w:rsidP="004F25FA">
      <w:pPr>
        <w:pStyle w:val="ListParagraph"/>
        <w:numPr>
          <w:ilvl w:val="0"/>
          <w:numId w:val="152"/>
        </w:numPr>
      </w:pPr>
      <w:bookmarkStart w:id="1420" w:name="_Toc24213682"/>
      <w:r w:rsidRPr="00A9385D">
        <w:t>Akumuliatorių baterijų keitimo kriterijai</w:t>
      </w:r>
      <w:bookmarkEnd w:id="1420"/>
    </w:p>
    <w:p w14:paraId="65E32FBF" w14:textId="77777777" w:rsidR="00FE1F11" w:rsidRPr="00A9385D" w:rsidRDefault="00FE1F11" w:rsidP="004F25FA">
      <w:pPr>
        <w:pStyle w:val="ListParagraph"/>
        <w:numPr>
          <w:ilvl w:val="1"/>
          <w:numId w:val="152"/>
        </w:numPr>
        <w:spacing w:before="0" w:line="259" w:lineRule="auto"/>
        <w:ind w:left="0" w:firstLine="709"/>
        <w:contextualSpacing/>
        <w:rPr>
          <w:rFonts w:cs="Arial"/>
        </w:rPr>
      </w:pPr>
      <w:r w:rsidRPr="00A9385D">
        <w:rPr>
          <w:rFonts w:cs="Arial"/>
        </w:rPr>
        <w:t>Baterijos būklės vertinimas pagal talpos matavimo rezultatus.</w:t>
      </w:r>
    </w:p>
    <w:p w14:paraId="57AB9AE9" w14:textId="77777777" w:rsidR="00FE1F11" w:rsidRPr="00A9385D" w:rsidRDefault="00FE1F11" w:rsidP="00FE1F11">
      <w:pPr>
        <w:ind w:firstLine="1276"/>
        <w:jc w:val="both"/>
        <w:rPr>
          <w:rFonts w:cs="Arial"/>
        </w:rPr>
      </w:pPr>
      <w:r w:rsidRPr="00A9385D">
        <w:rPr>
          <w:rFonts w:cs="Arial"/>
        </w:rPr>
        <w:t>Akumuliatorių baterijos likutinės talpos matavimas turi būti atliekamas vadovaujantis PT įrenginių bandymų reglamento ir gamintojo nurodytų reikalavimų. Baterijai išmatuota likutinė talpa procentais yra svarbiausias matavimas, tiksliausiai įvertinantis visos akumuliatorių baterijos ir atskirų jos elementų būklę. Matavimo metu išmatavus likutinę baterijos talpą nustatoma, kiek baterijos talpa procentais atitinka gamintojo nurodytą baterijos nominalią talpą. Taip pat įvertinama ir atskirų elementų likutinė įtampa ir pagal šiuos rezultatus matavimo protokole matavimus atlikęs darbuotojas turi nurodyti apibendrintą baterijos būklę pagal talpos matavimo rezultatus. Didžiausia kriterijus vertė – 50 balų.</w:t>
      </w:r>
    </w:p>
    <w:p w14:paraId="6D62C564" w14:textId="77777777" w:rsidR="00FE1F11" w:rsidRPr="00A9385D" w:rsidRDefault="00FE1F11" w:rsidP="004F25FA">
      <w:pPr>
        <w:pStyle w:val="ListParagraph"/>
        <w:numPr>
          <w:ilvl w:val="0"/>
          <w:numId w:val="146"/>
        </w:numPr>
        <w:spacing w:before="0" w:line="259" w:lineRule="auto"/>
        <w:ind w:left="1276" w:hanging="284"/>
        <w:contextualSpacing/>
        <w:jc w:val="both"/>
        <w:rPr>
          <w:rFonts w:cs="Arial"/>
        </w:rPr>
      </w:pPr>
      <w:r w:rsidRPr="00A9385D">
        <w:rPr>
          <w:rFonts w:cs="Arial"/>
        </w:rPr>
        <w:t>Gera būklė - kontrolinis iškrovimas buvo nutrauktas esant akumuliatorių baterijos talpai didesnei nei 80 % nuo nominalaus dydžio ir/arba buvo nustatyti ne daugiau kaip 2 atskiri elementai, kurių išmatuota įtampa tapo žemesnė už leistiną įtampos dydį praėjus daugiau nei 80 % laiko nuo kontrolinio baterijos iškrovimo pradžios. Kriterijaus vertė – 0 balų.</w:t>
      </w:r>
    </w:p>
    <w:p w14:paraId="013B8AFD" w14:textId="77777777" w:rsidR="00FE1F11" w:rsidRPr="00A9385D" w:rsidRDefault="00FE1F11" w:rsidP="004F25FA">
      <w:pPr>
        <w:pStyle w:val="ListParagraph"/>
        <w:numPr>
          <w:ilvl w:val="0"/>
          <w:numId w:val="146"/>
        </w:numPr>
        <w:spacing w:before="0" w:line="259" w:lineRule="auto"/>
        <w:ind w:left="1276" w:hanging="284"/>
        <w:contextualSpacing/>
        <w:jc w:val="both"/>
        <w:rPr>
          <w:rFonts w:cs="Arial"/>
        </w:rPr>
      </w:pPr>
      <w:r w:rsidRPr="00A9385D">
        <w:rPr>
          <w:rFonts w:cs="Arial"/>
        </w:rPr>
        <w:t>Patenkinama būklė - nustačius akumuliatorių baterijos talpos dydį nuo 60 iki 80 % (imtinai) nuo nominalaus dydžio ir/arba buvo nustatyti iki 3 blogų elementų esant bendram baterijos elementų kiekiui iki 20 vnt.; iki 6 blogų elementų esant bendram baterijos elementų kiekiui iki 100 vnt.; iki 10 blogų elementų esant bendram baterijos elementų kiekiui virš 100 vnt. Kriterijaus vertė – 30 balų.</w:t>
      </w:r>
    </w:p>
    <w:p w14:paraId="644FB08C" w14:textId="77777777" w:rsidR="00FE1F11" w:rsidRPr="00A9385D" w:rsidRDefault="00FE1F11" w:rsidP="004F25FA">
      <w:pPr>
        <w:pStyle w:val="ListParagraph"/>
        <w:numPr>
          <w:ilvl w:val="0"/>
          <w:numId w:val="146"/>
        </w:numPr>
        <w:spacing w:before="0" w:line="259" w:lineRule="auto"/>
        <w:ind w:left="1276" w:hanging="284"/>
        <w:contextualSpacing/>
        <w:jc w:val="both"/>
        <w:rPr>
          <w:rFonts w:cs="Arial"/>
        </w:rPr>
      </w:pPr>
      <w:r w:rsidRPr="00A9385D">
        <w:rPr>
          <w:rFonts w:cs="Arial"/>
        </w:rPr>
        <w:t>Bloga būklė - nustačius akumuliatorių baterijos talpos dydį mažesnį nei 60 % nuo nominalaus dydžio ir/arba buvo nustatyti daugiau nei 3 blogi elementai esant bendram baterijos elementų kiekiui iki 20 vnt.; daugiau nei 6 blogi elementai esant bendram baterijos elementų kiekiui iki 100 vnt.; daugiau nei 10 blogų elementų esant bendram baterijos elementų kiekiui virš 100 vnt. Kriterijaus vertė – 50 balų.</w:t>
      </w:r>
    </w:p>
    <w:p w14:paraId="6034E43E" w14:textId="77777777" w:rsidR="00FE1F11" w:rsidRPr="00A9385D" w:rsidRDefault="00FE1F11" w:rsidP="00FE1F11">
      <w:pPr>
        <w:pStyle w:val="ListParagraph"/>
        <w:ind w:left="1276"/>
        <w:jc w:val="both"/>
        <w:rPr>
          <w:rFonts w:cs="Arial"/>
        </w:rPr>
      </w:pPr>
    </w:p>
    <w:p w14:paraId="68250DB7" w14:textId="77777777" w:rsidR="00FE1F11" w:rsidRPr="00A9385D" w:rsidRDefault="00FE1F11" w:rsidP="00FE1F11">
      <w:pPr>
        <w:pStyle w:val="ListParagraph"/>
        <w:tabs>
          <w:tab w:val="left" w:pos="8647"/>
        </w:tabs>
        <w:ind w:left="0" w:right="-1"/>
        <w:jc w:val="center"/>
        <w:rPr>
          <w:rFonts w:cs="Arial"/>
        </w:rPr>
      </w:pPr>
      <w:r w:rsidRPr="00A9385D">
        <w:rPr>
          <w:rFonts w:cs="Arial"/>
        </w:rPr>
        <w:t>Akumuliatorių baterijos būklės vertinimo pagal likutinę talpą kriterijaus vertės</w:t>
      </w:r>
      <w:r w:rsidRPr="00A9385D">
        <w:rPr>
          <w:rFonts w:cs="Arial"/>
        </w:rPr>
        <w:tab/>
        <w:t>1 lentelė.</w:t>
      </w:r>
    </w:p>
    <w:tbl>
      <w:tblPr>
        <w:tblOverlap w:val="neve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5245"/>
        <w:gridCol w:w="1275"/>
      </w:tblGrid>
      <w:tr w:rsidR="00FE1F11" w:rsidRPr="00A9385D" w14:paraId="59A60187" w14:textId="77777777">
        <w:trPr>
          <w:trHeight w:hRule="exact" w:val="531"/>
          <w:jc w:val="center"/>
        </w:trPr>
        <w:tc>
          <w:tcPr>
            <w:tcW w:w="3114" w:type="dxa"/>
            <w:shd w:val="clear" w:color="auto" w:fill="F2F2F2"/>
            <w:tcMar>
              <w:left w:w="57" w:type="dxa"/>
              <w:right w:w="57" w:type="dxa"/>
            </w:tcMar>
            <w:vAlign w:val="center"/>
          </w:tcPr>
          <w:p w14:paraId="708C1499"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245" w:type="dxa"/>
            <w:shd w:val="clear" w:color="auto" w:fill="F2F2F2"/>
            <w:vAlign w:val="center"/>
          </w:tcPr>
          <w:p w14:paraId="48FF19BB"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275" w:type="dxa"/>
            <w:shd w:val="clear" w:color="auto" w:fill="F2F2F2"/>
            <w:tcMar>
              <w:left w:w="57" w:type="dxa"/>
              <w:right w:w="57" w:type="dxa"/>
            </w:tcMar>
            <w:vAlign w:val="center"/>
          </w:tcPr>
          <w:p w14:paraId="7D8B075A"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70FF6982" w14:textId="77777777">
        <w:trPr>
          <w:trHeight w:val="302"/>
          <w:jc w:val="center"/>
        </w:trPr>
        <w:tc>
          <w:tcPr>
            <w:tcW w:w="3114" w:type="dxa"/>
            <w:vMerge w:val="restart"/>
            <w:shd w:val="clear" w:color="auto" w:fill="FFFFFF"/>
            <w:tcMar>
              <w:left w:w="57" w:type="dxa"/>
              <w:right w:w="57" w:type="dxa"/>
            </w:tcMar>
            <w:vAlign w:val="center"/>
          </w:tcPr>
          <w:p w14:paraId="50957F5E" w14:textId="77777777" w:rsidR="00FE1F11" w:rsidRPr="00A9385D" w:rsidRDefault="00FE1F11">
            <w:pPr>
              <w:rPr>
                <w:rFonts w:eastAsia="Courier New" w:cs="Arial"/>
                <w:color w:val="000000"/>
                <w:lang w:eastAsia="lt-LT"/>
              </w:rPr>
            </w:pPr>
            <w:r w:rsidRPr="00A9385D">
              <w:rPr>
                <w:rFonts w:cs="Arial"/>
              </w:rPr>
              <w:t>Būklės vertinimas pagal likutinę talpą</w:t>
            </w:r>
          </w:p>
        </w:tc>
        <w:tc>
          <w:tcPr>
            <w:tcW w:w="5245" w:type="dxa"/>
            <w:shd w:val="clear" w:color="auto" w:fill="FFFFFF"/>
            <w:vAlign w:val="center"/>
          </w:tcPr>
          <w:p w14:paraId="1244257F"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Gera</w:t>
            </w:r>
          </w:p>
        </w:tc>
        <w:tc>
          <w:tcPr>
            <w:tcW w:w="1275" w:type="dxa"/>
            <w:shd w:val="clear" w:color="auto" w:fill="FFFFFF"/>
            <w:tcMar>
              <w:left w:w="57" w:type="dxa"/>
              <w:right w:w="57" w:type="dxa"/>
            </w:tcMar>
            <w:vAlign w:val="center"/>
          </w:tcPr>
          <w:p w14:paraId="5B5F45A3"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6CA342FE" w14:textId="77777777">
        <w:trPr>
          <w:trHeight w:val="302"/>
          <w:jc w:val="center"/>
        </w:trPr>
        <w:tc>
          <w:tcPr>
            <w:tcW w:w="3114" w:type="dxa"/>
            <w:vMerge/>
            <w:shd w:val="clear" w:color="auto" w:fill="FFFFFF"/>
            <w:tcMar>
              <w:left w:w="57" w:type="dxa"/>
              <w:right w:w="57" w:type="dxa"/>
            </w:tcMar>
            <w:vAlign w:val="center"/>
          </w:tcPr>
          <w:p w14:paraId="117FA4A1"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68DB6677" w14:textId="77777777" w:rsidR="00FE1F11" w:rsidRPr="00A9385D" w:rsidRDefault="00FE1F11">
            <w:pPr>
              <w:widowControl w:val="0"/>
              <w:ind w:left="840" w:right="133" w:hanging="840"/>
              <w:jc w:val="both"/>
              <w:rPr>
                <w:rFonts w:eastAsia="Courier New" w:cs="Arial"/>
                <w:color w:val="000000"/>
                <w:lang w:eastAsia="lt-LT"/>
              </w:rPr>
            </w:pPr>
            <w:r w:rsidRPr="00A9385D">
              <w:rPr>
                <w:rFonts w:eastAsia="Courier New" w:cs="Arial"/>
                <w:color w:val="000000"/>
                <w:lang w:eastAsia="lt-LT"/>
              </w:rPr>
              <w:t>Patenkinama</w:t>
            </w:r>
          </w:p>
        </w:tc>
        <w:tc>
          <w:tcPr>
            <w:tcW w:w="1275" w:type="dxa"/>
            <w:shd w:val="clear" w:color="auto" w:fill="FFFFFF"/>
            <w:tcMar>
              <w:left w:w="57" w:type="dxa"/>
              <w:right w:w="57" w:type="dxa"/>
            </w:tcMar>
            <w:vAlign w:val="center"/>
          </w:tcPr>
          <w:p w14:paraId="43F6C2FD"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30</w:t>
            </w:r>
          </w:p>
        </w:tc>
      </w:tr>
      <w:tr w:rsidR="00FE1F11" w:rsidRPr="00A9385D" w14:paraId="676CDC47" w14:textId="77777777">
        <w:trPr>
          <w:trHeight w:val="302"/>
          <w:jc w:val="center"/>
        </w:trPr>
        <w:tc>
          <w:tcPr>
            <w:tcW w:w="3114" w:type="dxa"/>
            <w:vMerge/>
            <w:shd w:val="clear" w:color="auto" w:fill="FFFFFF"/>
            <w:tcMar>
              <w:left w:w="57" w:type="dxa"/>
              <w:right w:w="57" w:type="dxa"/>
            </w:tcMar>
            <w:vAlign w:val="center"/>
          </w:tcPr>
          <w:p w14:paraId="4E4DF75E"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2017BCF9" w14:textId="77777777" w:rsidR="00FE1F11" w:rsidRPr="00A9385D" w:rsidRDefault="00FE1F11">
            <w:pPr>
              <w:widowControl w:val="0"/>
              <w:ind w:left="840" w:right="133" w:hanging="840"/>
              <w:jc w:val="both"/>
              <w:rPr>
                <w:rFonts w:eastAsia="Courier New" w:cs="Arial"/>
                <w:color w:val="000000"/>
                <w:lang w:eastAsia="lt-LT"/>
              </w:rPr>
            </w:pPr>
            <w:r w:rsidRPr="00A9385D">
              <w:rPr>
                <w:rFonts w:eastAsia="Courier New" w:cs="Arial"/>
                <w:color w:val="000000"/>
                <w:lang w:eastAsia="lt-LT"/>
              </w:rPr>
              <w:t>Bloga</w:t>
            </w:r>
          </w:p>
        </w:tc>
        <w:tc>
          <w:tcPr>
            <w:tcW w:w="1275" w:type="dxa"/>
            <w:shd w:val="clear" w:color="auto" w:fill="FFFFFF"/>
            <w:tcMar>
              <w:left w:w="57" w:type="dxa"/>
              <w:right w:w="57" w:type="dxa"/>
            </w:tcMar>
            <w:vAlign w:val="center"/>
          </w:tcPr>
          <w:p w14:paraId="49B95E8B"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50</w:t>
            </w:r>
          </w:p>
        </w:tc>
      </w:tr>
    </w:tbl>
    <w:p w14:paraId="564B6B34" w14:textId="77777777" w:rsidR="00FE1F11" w:rsidRPr="00A9385D" w:rsidRDefault="00FE1F11" w:rsidP="00FE1F11">
      <w:pPr>
        <w:jc w:val="both"/>
        <w:rPr>
          <w:rFonts w:cs="Arial"/>
        </w:rPr>
      </w:pPr>
    </w:p>
    <w:p w14:paraId="265C9ACF" w14:textId="77777777" w:rsidR="00FE1F11" w:rsidRPr="00A9385D" w:rsidRDefault="00FE1F11" w:rsidP="00FE1F11">
      <w:pPr>
        <w:jc w:val="both"/>
        <w:rPr>
          <w:rFonts w:cs="Arial"/>
        </w:rPr>
      </w:pPr>
    </w:p>
    <w:p w14:paraId="49ABC6C6" w14:textId="77777777" w:rsidR="00FE1F11" w:rsidRPr="00A9385D" w:rsidRDefault="00FE1F11" w:rsidP="004F25FA">
      <w:pPr>
        <w:pStyle w:val="ListParagraph"/>
        <w:numPr>
          <w:ilvl w:val="1"/>
          <w:numId w:val="152"/>
        </w:numPr>
        <w:spacing w:before="0" w:line="259" w:lineRule="auto"/>
        <w:ind w:left="0" w:firstLine="709"/>
        <w:contextualSpacing/>
        <w:rPr>
          <w:rFonts w:cs="Arial"/>
        </w:rPr>
      </w:pPr>
      <w:r w:rsidRPr="00A9385D">
        <w:rPr>
          <w:rFonts w:cs="Arial"/>
        </w:rPr>
        <w:t>Akumuliatorių baterijos elementų keitimas, kartais.</w:t>
      </w:r>
    </w:p>
    <w:p w14:paraId="5DF57005" w14:textId="77777777" w:rsidR="00FE1F11" w:rsidRPr="00A9385D" w:rsidRDefault="00FE1F11" w:rsidP="00FE1F11">
      <w:pPr>
        <w:pStyle w:val="ListParagraph"/>
        <w:ind w:left="0" w:firstLine="1276"/>
        <w:jc w:val="both"/>
        <w:rPr>
          <w:rFonts w:cs="Arial"/>
        </w:rPr>
      </w:pPr>
      <w:r w:rsidRPr="00A9385D">
        <w:rPr>
          <w:rFonts w:cs="Arial"/>
        </w:rPr>
        <w:t>Akumuliatorių baterijos atskirų elementų keitimas vykdomas nustačius, kad vienas ar keli elementai yra netinkami tolimesnei eksploatacijai. Skaičiuojamas užfiksuotas elementų keitimo faktas TVIS, o ne pakeistų elementų skaičius. Elementų keitimas, vykdytas akumuliatorių baterijos garantinio termino metu, nevertinamas. Didžiausia kriterijus vertė – 20 balų.</w:t>
      </w:r>
    </w:p>
    <w:p w14:paraId="2BD764B5" w14:textId="77777777" w:rsidR="00FE1F11" w:rsidRPr="00A9385D" w:rsidRDefault="00FE1F11" w:rsidP="004F25FA">
      <w:pPr>
        <w:pStyle w:val="ListParagraph"/>
        <w:numPr>
          <w:ilvl w:val="0"/>
          <w:numId w:val="146"/>
        </w:numPr>
        <w:spacing w:before="0" w:line="259" w:lineRule="auto"/>
        <w:ind w:left="1276" w:hanging="284"/>
        <w:contextualSpacing/>
        <w:jc w:val="both"/>
        <w:rPr>
          <w:rFonts w:cs="Arial"/>
        </w:rPr>
      </w:pPr>
      <w:r w:rsidRPr="00A9385D">
        <w:rPr>
          <w:rFonts w:cs="Arial"/>
        </w:rPr>
        <w:t>Akumuliatorių baterijos elementų keitimo fakto TVIS nenustatyta. Kriterijaus vertė – 0 balų.</w:t>
      </w:r>
    </w:p>
    <w:p w14:paraId="013F3505" w14:textId="77777777" w:rsidR="00FE1F11" w:rsidRPr="00A9385D" w:rsidRDefault="00FE1F11" w:rsidP="004F25FA">
      <w:pPr>
        <w:pStyle w:val="ListParagraph"/>
        <w:numPr>
          <w:ilvl w:val="0"/>
          <w:numId w:val="146"/>
        </w:numPr>
        <w:spacing w:before="0" w:line="259" w:lineRule="auto"/>
        <w:ind w:left="1276" w:hanging="284"/>
        <w:contextualSpacing/>
        <w:jc w:val="both"/>
        <w:rPr>
          <w:rFonts w:cs="Arial"/>
        </w:rPr>
      </w:pPr>
      <w:r w:rsidRPr="00A9385D">
        <w:rPr>
          <w:rFonts w:cs="Arial"/>
        </w:rPr>
        <w:t>Nustatytas vienas akumuliatorių baterijos elementų keitimo faktas TVIS. Tolimesnis elementų keitimas ekonomiškai nenaudingas. Kriterijaus vertė – 20 balų.</w:t>
      </w:r>
    </w:p>
    <w:p w14:paraId="70E1BC4F" w14:textId="77777777" w:rsidR="00FE1F11" w:rsidRPr="00A9385D" w:rsidRDefault="00FE1F11" w:rsidP="00FE1F11">
      <w:pPr>
        <w:pStyle w:val="ListParagraph"/>
        <w:tabs>
          <w:tab w:val="left" w:pos="8647"/>
        </w:tabs>
        <w:ind w:left="1418" w:right="-1"/>
        <w:jc w:val="both"/>
        <w:rPr>
          <w:rFonts w:cs="Arial"/>
        </w:rPr>
      </w:pPr>
    </w:p>
    <w:p w14:paraId="1F020515" w14:textId="77777777" w:rsidR="00FE1F11" w:rsidRPr="00A9385D" w:rsidRDefault="00FE1F11" w:rsidP="00FE1F11">
      <w:pPr>
        <w:pStyle w:val="ListParagraph"/>
        <w:tabs>
          <w:tab w:val="left" w:pos="8647"/>
        </w:tabs>
        <w:ind w:left="0" w:right="-1"/>
        <w:jc w:val="center"/>
        <w:rPr>
          <w:rFonts w:cs="Arial"/>
        </w:rPr>
      </w:pPr>
      <w:r w:rsidRPr="00A9385D">
        <w:rPr>
          <w:rFonts w:cs="Arial"/>
        </w:rPr>
        <w:t>Akumuliatorių baterijos elementų keitimo kriterijaus vertės</w:t>
      </w:r>
      <w:r w:rsidRPr="00A9385D">
        <w:rPr>
          <w:rFonts w:cs="Arial"/>
        </w:rPr>
        <w:tab/>
        <w:t>2 lentelė.</w:t>
      </w:r>
    </w:p>
    <w:tbl>
      <w:tblPr>
        <w:tblOverlap w:val="neve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5245"/>
        <w:gridCol w:w="1275"/>
      </w:tblGrid>
      <w:tr w:rsidR="00FE1F11" w:rsidRPr="00A9385D" w14:paraId="76A378DA" w14:textId="77777777">
        <w:trPr>
          <w:trHeight w:hRule="exact" w:val="531"/>
          <w:jc w:val="center"/>
        </w:trPr>
        <w:tc>
          <w:tcPr>
            <w:tcW w:w="3114" w:type="dxa"/>
            <w:shd w:val="clear" w:color="auto" w:fill="F2F2F2"/>
            <w:tcMar>
              <w:left w:w="57" w:type="dxa"/>
              <w:right w:w="57" w:type="dxa"/>
            </w:tcMar>
            <w:vAlign w:val="center"/>
          </w:tcPr>
          <w:p w14:paraId="2B89C8AD"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245" w:type="dxa"/>
            <w:shd w:val="clear" w:color="auto" w:fill="F2F2F2"/>
            <w:vAlign w:val="center"/>
          </w:tcPr>
          <w:p w14:paraId="5FE46AB7"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275" w:type="dxa"/>
            <w:shd w:val="clear" w:color="auto" w:fill="F2F2F2"/>
            <w:tcMar>
              <w:left w:w="57" w:type="dxa"/>
              <w:right w:w="57" w:type="dxa"/>
            </w:tcMar>
            <w:vAlign w:val="center"/>
          </w:tcPr>
          <w:p w14:paraId="58DECE76"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577E5902" w14:textId="77777777">
        <w:trPr>
          <w:trHeight w:val="302"/>
          <w:jc w:val="center"/>
        </w:trPr>
        <w:tc>
          <w:tcPr>
            <w:tcW w:w="3114" w:type="dxa"/>
            <w:vMerge w:val="restart"/>
            <w:shd w:val="clear" w:color="auto" w:fill="FFFFFF"/>
            <w:tcMar>
              <w:left w:w="57" w:type="dxa"/>
              <w:right w:w="57" w:type="dxa"/>
            </w:tcMar>
            <w:vAlign w:val="center"/>
          </w:tcPr>
          <w:p w14:paraId="78604A4A" w14:textId="77777777" w:rsidR="00FE1F11" w:rsidRPr="00A9385D" w:rsidRDefault="00FE1F11">
            <w:pPr>
              <w:rPr>
                <w:rFonts w:eastAsia="Courier New" w:cs="Arial"/>
                <w:color w:val="000000"/>
                <w:lang w:eastAsia="lt-LT"/>
              </w:rPr>
            </w:pPr>
            <w:r w:rsidRPr="00A9385D">
              <w:rPr>
                <w:rFonts w:cs="Arial"/>
              </w:rPr>
              <w:t>Elementų keitimas</w:t>
            </w:r>
          </w:p>
        </w:tc>
        <w:tc>
          <w:tcPr>
            <w:tcW w:w="5245" w:type="dxa"/>
            <w:shd w:val="clear" w:color="auto" w:fill="FFFFFF"/>
            <w:vAlign w:val="center"/>
          </w:tcPr>
          <w:p w14:paraId="210EE5E8"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0 kartų</w:t>
            </w:r>
          </w:p>
        </w:tc>
        <w:tc>
          <w:tcPr>
            <w:tcW w:w="1275" w:type="dxa"/>
            <w:shd w:val="clear" w:color="auto" w:fill="FFFFFF"/>
            <w:tcMar>
              <w:left w:w="57" w:type="dxa"/>
              <w:right w:w="57" w:type="dxa"/>
            </w:tcMar>
            <w:vAlign w:val="center"/>
          </w:tcPr>
          <w:p w14:paraId="5396B3D8"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34BF56C3" w14:textId="77777777">
        <w:trPr>
          <w:trHeight w:val="302"/>
          <w:jc w:val="center"/>
        </w:trPr>
        <w:tc>
          <w:tcPr>
            <w:tcW w:w="3114" w:type="dxa"/>
            <w:vMerge/>
            <w:shd w:val="clear" w:color="auto" w:fill="FFFFFF"/>
            <w:tcMar>
              <w:left w:w="57" w:type="dxa"/>
              <w:right w:w="57" w:type="dxa"/>
            </w:tcMar>
            <w:vAlign w:val="center"/>
          </w:tcPr>
          <w:p w14:paraId="25297F04"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43FA7566"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1 kartą</w:t>
            </w:r>
          </w:p>
        </w:tc>
        <w:tc>
          <w:tcPr>
            <w:tcW w:w="1275" w:type="dxa"/>
            <w:shd w:val="clear" w:color="auto" w:fill="FFFFFF"/>
            <w:tcMar>
              <w:left w:w="57" w:type="dxa"/>
              <w:right w:w="57" w:type="dxa"/>
            </w:tcMar>
            <w:vAlign w:val="center"/>
          </w:tcPr>
          <w:p w14:paraId="7A76A5B0"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20</w:t>
            </w:r>
          </w:p>
        </w:tc>
      </w:tr>
    </w:tbl>
    <w:p w14:paraId="2B703A34" w14:textId="77777777" w:rsidR="00FE1F11" w:rsidRPr="00A9385D" w:rsidRDefault="00FE1F11" w:rsidP="00FE1F11">
      <w:pPr>
        <w:jc w:val="both"/>
        <w:rPr>
          <w:rFonts w:cs="Arial"/>
        </w:rPr>
      </w:pPr>
    </w:p>
    <w:p w14:paraId="0B759BAF" w14:textId="77777777" w:rsidR="00FE1F11" w:rsidRPr="00A9385D" w:rsidRDefault="00FE1F11" w:rsidP="004F25FA">
      <w:pPr>
        <w:pStyle w:val="ListParagraph"/>
        <w:numPr>
          <w:ilvl w:val="1"/>
          <w:numId w:val="152"/>
        </w:numPr>
        <w:spacing w:before="0" w:line="259" w:lineRule="auto"/>
        <w:ind w:left="0" w:firstLine="709"/>
        <w:contextualSpacing/>
        <w:jc w:val="both"/>
        <w:rPr>
          <w:rFonts w:cs="Arial"/>
        </w:rPr>
      </w:pPr>
      <w:r w:rsidRPr="00A9385D">
        <w:rPr>
          <w:rFonts w:cs="Arial"/>
        </w:rPr>
        <w:t>Akumuliatorių baterijos likusi projektinė eksploatavimo trukmė, metais.</w:t>
      </w:r>
    </w:p>
    <w:p w14:paraId="39E2444B" w14:textId="77777777" w:rsidR="00FE1F11" w:rsidRPr="00A9385D" w:rsidRDefault="00FE1F11" w:rsidP="00FE1F11">
      <w:pPr>
        <w:ind w:firstLine="1276"/>
        <w:jc w:val="both"/>
        <w:rPr>
          <w:rFonts w:cs="Arial"/>
        </w:rPr>
      </w:pPr>
      <w:r w:rsidRPr="00A9385D">
        <w:rPr>
          <w:rFonts w:cs="Arial"/>
        </w:rPr>
        <w:t>Likusi akumuliatorių baterijos projektinė eksploatavimo trukmė nustatoma remiantis TVIS duomenų bazėje nurodyta pagaminimo data ir gamintojo nurodytu projektiniu baterijos eksploatavimo laiku. Kuo ilgiau eksploatuojama baterija, tuo didesnė gedimo tikimybė, mažiau tikslingas elemento keitimas. Didžiausia kriterijus vertė – 20 balų.</w:t>
      </w:r>
    </w:p>
    <w:p w14:paraId="3862C22B" w14:textId="77777777" w:rsidR="00FE1F11" w:rsidRPr="00A9385D" w:rsidRDefault="00FE1F11" w:rsidP="004F25FA">
      <w:pPr>
        <w:pStyle w:val="ListParagraph"/>
        <w:numPr>
          <w:ilvl w:val="0"/>
          <w:numId w:val="147"/>
        </w:numPr>
        <w:spacing w:before="0" w:line="259" w:lineRule="auto"/>
        <w:ind w:left="1276" w:hanging="284"/>
        <w:contextualSpacing/>
        <w:jc w:val="both"/>
        <w:rPr>
          <w:rFonts w:cs="Arial"/>
        </w:rPr>
      </w:pPr>
      <w:r w:rsidRPr="00A9385D">
        <w:rPr>
          <w:rFonts w:cs="Arial"/>
        </w:rPr>
        <w:t>Iki akumuliatorių baterijos eksploatacijos pabaigos likę daugiau kaip 4 metai. Kriterijaus vertė – 0 balų.</w:t>
      </w:r>
    </w:p>
    <w:p w14:paraId="3FBFCC0E" w14:textId="77777777" w:rsidR="00FE1F11" w:rsidRPr="00A9385D" w:rsidRDefault="00FE1F11" w:rsidP="004F25FA">
      <w:pPr>
        <w:pStyle w:val="ListParagraph"/>
        <w:numPr>
          <w:ilvl w:val="0"/>
          <w:numId w:val="147"/>
        </w:numPr>
        <w:spacing w:before="0" w:line="259" w:lineRule="auto"/>
        <w:ind w:left="1276" w:hanging="284"/>
        <w:contextualSpacing/>
        <w:jc w:val="both"/>
        <w:rPr>
          <w:rFonts w:cs="Arial"/>
        </w:rPr>
      </w:pPr>
      <w:r w:rsidRPr="00A9385D">
        <w:rPr>
          <w:rFonts w:cs="Arial"/>
        </w:rPr>
        <w:t>Iki akumuliatorių baterijos eksploatacijos pabaigos likę mažiau kaip 4 metai. Baterijai pasiekus gamintojo nurodytą projektinį eksploatavimo laiką, baterija eksploatuojama toliau, jei pagal metodiką ji tinkama eksploatacijai. Kriterijaus vertė – 20 balų.</w:t>
      </w:r>
    </w:p>
    <w:p w14:paraId="3C040629" w14:textId="77777777" w:rsidR="00FE1F11" w:rsidRPr="00A9385D" w:rsidRDefault="00FE1F11" w:rsidP="00FE1F11">
      <w:pPr>
        <w:jc w:val="both"/>
        <w:rPr>
          <w:rFonts w:cs="Arial"/>
        </w:rPr>
      </w:pPr>
    </w:p>
    <w:p w14:paraId="016D1AE8" w14:textId="77777777" w:rsidR="00FE1F11" w:rsidRPr="00A9385D" w:rsidRDefault="00FE1F11" w:rsidP="00FE1F11">
      <w:pPr>
        <w:pStyle w:val="ListParagraph"/>
        <w:tabs>
          <w:tab w:val="left" w:pos="8647"/>
        </w:tabs>
        <w:ind w:left="0"/>
        <w:jc w:val="center"/>
        <w:rPr>
          <w:rFonts w:cs="Arial"/>
        </w:rPr>
      </w:pPr>
      <w:r w:rsidRPr="00A9385D">
        <w:rPr>
          <w:rFonts w:cs="Arial"/>
        </w:rPr>
        <w:t>Akumuliatorių baterijos likusios projektinės eksploatavimo trukmės kriterijaus vertės</w:t>
      </w:r>
      <w:r w:rsidRPr="00A9385D">
        <w:rPr>
          <w:rFonts w:cs="Arial"/>
        </w:rPr>
        <w:tab/>
        <w:t>3 lentelė.</w:t>
      </w:r>
    </w:p>
    <w:tbl>
      <w:tblPr>
        <w:tblOverlap w:val="neve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5245"/>
        <w:gridCol w:w="1275"/>
      </w:tblGrid>
      <w:tr w:rsidR="00FE1F11" w:rsidRPr="00A9385D" w14:paraId="25250A94" w14:textId="77777777">
        <w:trPr>
          <w:trHeight w:hRule="exact" w:val="531"/>
          <w:jc w:val="center"/>
        </w:trPr>
        <w:tc>
          <w:tcPr>
            <w:tcW w:w="3114" w:type="dxa"/>
            <w:shd w:val="clear" w:color="auto" w:fill="F2F2F2"/>
            <w:tcMar>
              <w:left w:w="57" w:type="dxa"/>
              <w:right w:w="57" w:type="dxa"/>
            </w:tcMar>
            <w:vAlign w:val="center"/>
          </w:tcPr>
          <w:p w14:paraId="51ADD8BF"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245" w:type="dxa"/>
            <w:shd w:val="clear" w:color="auto" w:fill="F2F2F2"/>
            <w:vAlign w:val="center"/>
          </w:tcPr>
          <w:p w14:paraId="15610682"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275" w:type="dxa"/>
            <w:shd w:val="clear" w:color="auto" w:fill="F2F2F2"/>
            <w:tcMar>
              <w:left w:w="57" w:type="dxa"/>
              <w:right w:w="57" w:type="dxa"/>
            </w:tcMar>
            <w:vAlign w:val="center"/>
          </w:tcPr>
          <w:p w14:paraId="4643767A"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618EDF76" w14:textId="77777777">
        <w:trPr>
          <w:trHeight w:val="302"/>
          <w:jc w:val="center"/>
        </w:trPr>
        <w:tc>
          <w:tcPr>
            <w:tcW w:w="3114" w:type="dxa"/>
            <w:vMerge w:val="restart"/>
            <w:shd w:val="clear" w:color="auto" w:fill="FFFFFF"/>
            <w:tcMar>
              <w:left w:w="57" w:type="dxa"/>
              <w:right w:w="57" w:type="dxa"/>
            </w:tcMar>
            <w:vAlign w:val="center"/>
          </w:tcPr>
          <w:p w14:paraId="19138498" w14:textId="77777777" w:rsidR="00FE1F11" w:rsidRPr="00A9385D" w:rsidRDefault="00FE1F11">
            <w:pPr>
              <w:rPr>
                <w:rFonts w:eastAsia="Courier New" w:cs="Arial"/>
                <w:color w:val="000000"/>
                <w:lang w:eastAsia="lt-LT"/>
              </w:rPr>
            </w:pPr>
            <w:r w:rsidRPr="00A9385D">
              <w:rPr>
                <w:rFonts w:cs="Arial"/>
              </w:rPr>
              <w:t>Likusi projektinė eksploatavimo trukmė, metais</w:t>
            </w:r>
          </w:p>
        </w:tc>
        <w:tc>
          <w:tcPr>
            <w:tcW w:w="5245" w:type="dxa"/>
            <w:shd w:val="clear" w:color="auto" w:fill="FFFFFF"/>
            <w:vAlign w:val="center"/>
          </w:tcPr>
          <w:p w14:paraId="1CD270DF"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 xml:space="preserve">≥4 </w:t>
            </w:r>
          </w:p>
        </w:tc>
        <w:tc>
          <w:tcPr>
            <w:tcW w:w="1275" w:type="dxa"/>
            <w:shd w:val="clear" w:color="auto" w:fill="FFFFFF"/>
            <w:tcMar>
              <w:left w:w="57" w:type="dxa"/>
              <w:right w:w="57" w:type="dxa"/>
            </w:tcMar>
            <w:vAlign w:val="center"/>
          </w:tcPr>
          <w:p w14:paraId="5040D096"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42243C2F" w14:textId="77777777">
        <w:trPr>
          <w:trHeight w:val="302"/>
          <w:jc w:val="center"/>
        </w:trPr>
        <w:tc>
          <w:tcPr>
            <w:tcW w:w="3114" w:type="dxa"/>
            <w:vMerge/>
            <w:shd w:val="clear" w:color="auto" w:fill="FFFFFF"/>
            <w:tcMar>
              <w:left w:w="57" w:type="dxa"/>
              <w:right w:w="57" w:type="dxa"/>
            </w:tcMar>
            <w:vAlign w:val="center"/>
          </w:tcPr>
          <w:p w14:paraId="411F8AF5"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7222B1B7"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 xml:space="preserve">&lt;4 </w:t>
            </w:r>
          </w:p>
        </w:tc>
        <w:tc>
          <w:tcPr>
            <w:tcW w:w="1275" w:type="dxa"/>
            <w:shd w:val="clear" w:color="auto" w:fill="FFFFFF"/>
            <w:tcMar>
              <w:left w:w="57" w:type="dxa"/>
              <w:right w:w="57" w:type="dxa"/>
            </w:tcMar>
            <w:vAlign w:val="center"/>
          </w:tcPr>
          <w:p w14:paraId="3808BC15"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20</w:t>
            </w:r>
          </w:p>
        </w:tc>
      </w:tr>
    </w:tbl>
    <w:p w14:paraId="0325A6A7" w14:textId="77777777" w:rsidR="00FE1F11" w:rsidRPr="00A9385D" w:rsidRDefault="00FE1F11" w:rsidP="00FE1F11">
      <w:pPr>
        <w:jc w:val="both"/>
        <w:rPr>
          <w:rFonts w:cs="Arial"/>
        </w:rPr>
      </w:pPr>
    </w:p>
    <w:p w14:paraId="56770465" w14:textId="77777777" w:rsidR="00FE1F11" w:rsidRPr="00A9385D" w:rsidRDefault="00FE1F11" w:rsidP="004F25FA">
      <w:pPr>
        <w:pStyle w:val="ListParagraph"/>
        <w:numPr>
          <w:ilvl w:val="1"/>
          <w:numId w:val="152"/>
        </w:numPr>
        <w:spacing w:before="0" w:line="259" w:lineRule="auto"/>
        <w:ind w:left="0" w:firstLine="709"/>
        <w:contextualSpacing/>
        <w:jc w:val="both"/>
        <w:rPr>
          <w:rFonts w:cs="Arial"/>
        </w:rPr>
      </w:pPr>
      <w:r w:rsidRPr="00A9385D">
        <w:rPr>
          <w:rFonts w:cs="Arial"/>
        </w:rPr>
        <w:t>Inžinieriaus ekspertinis vertinimas</w:t>
      </w:r>
    </w:p>
    <w:p w14:paraId="2EF08B95" w14:textId="77777777" w:rsidR="00FE1F11" w:rsidRPr="00A9385D" w:rsidRDefault="00FE1F11" w:rsidP="00FE1F11">
      <w:pPr>
        <w:ind w:firstLine="1276"/>
        <w:jc w:val="both"/>
        <w:rPr>
          <w:rFonts w:cs="Arial"/>
        </w:rPr>
      </w:pPr>
      <w:r w:rsidRPr="00A9385D">
        <w:rPr>
          <w:rFonts w:cs="Arial"/>
        </w:rPr>
        <w:t>Inžinieriaus ekspertinis vertinimas gaunamas kaip visuma atliktų veiksmų, kai inžinierius įvertina atliktas baterijos planines apžiūras, TVIS registruotus smulkius defektus ir baterijos techninės priežiūros metu rangovo atliktų įtampų ir varžų matavimų rezultatus. Didžiausia kriterijus vertė – 30 balų.</w:t>
      </w:r>
    </w:p>
    <w:p w14:paraId="5D27AB65" w14:textId="77777777" w:rsidR="00FE1F11" w:rsidRPr="00A9385D" w:rsidRDefault="00FE1F11" w:rsidP="004F25FA">
      <w:pPr>
        <w:pStyle w:val="ListParagraph"/>
        <w:numPr>
          <w:ilvl w:val="0"/>
          <w:numId w:val="148"/>
        </w:numPr>
        <w:spacing w:before="0" w:after="160" w:line="259" w:lineRule="auto"/>
        <w:ind w:left="1276" w:hanging="283"/>
        <w:contextualSpacing/>
        <w:jc w:val="both"/>
        <w:rPr>
          <w:rFonts w:cs="Arial"/>
        </w:rPr>
      </w:pPr>
      <w:r w:rsidRPr="00A9385D">
        <w:rPr>
          <w:rFonts w:cs="Arial"/>
        </w:rPr>
        <w:t>Inžinieriaus ekspertiniu vertinimu akumuliatorių baterijos būklė – gera. Baterijos elementų vidaus varžų ir įtampų matavimai atitinka normas, korpusai, išvadai, jungtys tarp elementų be matomų pažeidimų, apnašų ar korozijos žymių. Kriterijaus vertė – 0 balų.</w:t>
      </w:r>
    </w:p>
    <w:p w14:paraId="55E71A7B" w14:textId="77777777" w:rsidR="00FE1F11" w:rsidRPr="00A9385D" w:rsidRDefault="00FE1F11" w:rsidP="004F25FA">
      <w:pPr>
        <w:pStyle w:val="ListParagraph"/>
        <w:numPr>
          <w:ilvl w:val="0"/>
          <w:numId w:val="148"/>
        </w:numPr>
        <w:spacing w:before="0" w:after="160" w:line="259" w:lineRule="auto"/>
        <w:ind w:left="1276" w:hanging="283"/>
        <w:contextualSpacing/>
        <w:jc w:val="both"/>
        <w:rPr>
          <w:rFonts w:cs="Arial"/>
        </w:rPr>
      </w:pPr>
      <w:r w:rsidRPr="00A9385D">
        <w:rPr>
          <w:rFonts w:cs="Arial"/>
        </w:rPr>
        <w:t>Inžinieriaus ekspertiniu vertinimu akumuliatorių baterijos būklė – patenkinama. Matavimo protokole nustatytas iki 20% baterijos elementų įtampos neženklus leistinų normų neatitikimas, vidinių varžų neatitikimas (kartais) nurodytai normai, atliktas išlyginamasis įkrovimas, nustatytas nežymus skysčių (elektrolito) išsiskyrimas prie elementų išvadų, nežymūs mechaniniai pažeidimai, apnašos ar korozijos žymės. Kriterijaus vertė – 10 balų.</w:t>
      </w:r>
    </w:p>
    <w:p w14:paraId="1DEFC3E4" w14:textId="77777777" w:rsidR="00FE1F11" w:rsidRPr="00A9385D" w:rsidRDefault="00FE1F11" w:rsidP="004F25FA">
      <w:pPr>
        <w:pStyle w:val="ListParagraph"/>
        <w:numPr>
          <w:ilvl w:val="0"/>
          <w:numId w:val="148"/>
        </w:numPr>
        <w:spacing w:before="0" w:line="259" w:lineRule="auto"/>
        <w:ind w:left="1276" w:hanging="283"/>
        <w:contextualSpacing/>
        <w:jc w:val="both"/>
        <w:rPr>
          <w:rFonts w:cs="Arial"/>
        </w:rPr>
      </w:pPr>
      <w:r w:rsidRPr="00A9385D">
        <w:rPr>
          <w:rFonts w:cs="Arial"/>
        </w:rPr>
        <w:t>Inžinieriaus ekspertiniu vertinimu akumuliatorių baterijos būklė – bloga. Matavimo protokole nustatyta daugiau kaip 20% elementų įtampos leistinų normų viršijimas, vidinių varžų normos viršijimas daugiau kaip 10 kartų, išlyginamasis įkrovimas neatstato elementų įtampų iki reikiamų normų, nustatytas akumuliatorių korpusų pažeidimas (yra įtrūkimų arba korpusai yra išsiputę), didelis skysčių (elektrolito) išsiskyrimas prie akumuliatorių išvadų, kontaktai (&gt;50%) padengti apnašomis ar korozijos, kiti defektai. Kriterijaus vertė – 30 balų.</w:t>
      </w:r>
    </w:p>
    <w:p w14:paraId="123AC830" w14:textId="77777777" w:rsidR="00FE1F11" w:rsidRPr="00A9385D" w:rsidRDefault="00FE1F11" w:rsidP="00FE1F11">
      <w:pPr>
        <w:jc w:val="both"/>
        <w:rPr>
          <w:rFonts w:cs="Arial"/>
        </w:rPr>
      </w:pPr>
    </w:p>
    <w:p w14:paraId="741EA26A" w14:textId="77777777" w:rsidR="00FE1F11" w:rsidRPr="00A9385D" w:rsidRDefault="00FE1F11" w:rsidP="00FE1F11">
      <w:pPr>
        <w:pStyle w:val="ListParagraph"/>
        <w:tabs>
          <w:tab w:val="left" w:pos="8647"/>
        </w:tabs>
        <w:ind w:left="0"/>
        <w:jc w:val="center"/>
        <w:rPr>
          <w:rFonts w:cs="Arial"/>
        </w:rPr>
      </w:pPr>
      <w:r w:rsidRPr="00A9385D">
        <w:rPr>
          <w:rFonts w:cs="Arial"/>
        </w:rPr>
        <w:t>Akumuliatorių baterijos inžinieriaus ekspertinio vertinimo kriterijaus vertės</w:t>
      </w:r>
      <w:r w:rsidRPr="00A9385D">
        <w:rPr>
          <w:rFonts w:cs="Arial"/>
        </w:rPr>
        <w:tab/>
        <w:t>4 lentelė.</w:t>
      </w:r>
    </w:p>
    <w:tbl>
      <w:tblPr>
        <w:tblOverlap w:val="neve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5245"/>
        <w:gridCol w:w="1275"/>
      </w:tblGrid>
      <w:tr w:rsidR="00FE1F11" w:rsidRPr="00A9385D" w14:paraId="16CF5C88" w14:textId="77777777">
        <w:trPr>
          <w:trHeight w:hRule="exact" w:val="531"/>
          <w:jc w:val="center"/>
        </w:trPr>
        <w:tc>
          <w:tcPr>
            <w:tcW w:w="3114" w:type="dxa"/>
            <w:shd w:val="clear" w:color="auto" w:fill="F2F2F2"/>
            <w:tcMar>
              <w:left w:w="57" w:type="dxa"/>
              <w:right w:w="57" w:type="dxa"/>
            </w:tcMar>
            <w:vAlign w:val="center"/>
          </w:tcPr>
          <w:p w14:paraId="5649B990"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245" w:type="dxa"/>
            <w:shd w:val="clear" w:color="auto" w:fill="F2F2F2"/>
            <w:vAlign w:val="center"/>
          </w:tcPr>
          <w:p w14:paraId="6560A94B"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275" w:type="dxa"/>
            <w:shd w:val="clear" w:color="auto" w:fill="F2F2F2"/>
            <w:tcMar>
              <w:left w:w="57" w:type="dxa"/>
              <w:right w:w="57" w:type="dxa"/>
            </w:tcMar>
            <w:vAlign w:val="center"/>
          </w:tcPr>
          <w:p w14:paraId="484B963C"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5ABB33B8" w14:textId="77777777">
        <w:trPr>
          <w:trHeight w:val="302"/>
          <w:jc w:val="center"/>
        </w:trPr>
        <w:tc>
          <w:tcPr>
            <w:tcW w:w="3114" w:type="dxa"/>
            <w:vMerge w:val="restart"/>
            <w:shd w:val="clear" w:color="auto" w:fill="FFFFFF"/>
            <w:tcMar>
              <w:left w:w="57" w:type="dxa"/>
              <w:right w:w="57" w:type="dxa"/>
            </w:tcMar>
            <w:vAlign w:val="center"/>
          </w:tcPr>
          <w:p w14:paraId="2C1D93FE" w14:textId="77777777" w:rsidR="00FE1F11" w:rsidRPr="00A9385D" w:rsidRDefault="00FE1F11">
            <w:pPr>
              <w:rPr>
                <w:rFonts w:eastAsia="Courier New" w:cs="Arial"/>
                <w:color w:val="000000"/>
                <w:lang w:eastAsia="lt-LT"/>
              </w:rPr>
            </w:pPr>
            <w:r w:rsidRPr="00A9385D">
              <w:rPr>
                <w:rFonts w:cs="Arial"/>
              </w:rPr>
              <w:t>Inžinieriaus ekspertinis vertinimas</w:t>
            </w:r>
          </w:p>
        </w:tc>
        <w:tc>
          <w:tcPr>
            <w:tcW w:w="5245" w:type="dxa"/>
            <w:shd w:val="clear" w:color="auto" w:fill="FFFFFF"/>
            <w:vAlign w:val="center"/>
          </w:tcPr>
          <w:p w14:paraId="05C32ECD"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gera</w:t>
            </w:r>
          </w:p>
        </w:tc>
        <w:tc>
          <w:tcPr>
            <w:tcW w:w="1275" w:type="dxa"/>
            <w:shd w:val="clear" w:color="auto" w:fill="FFFFFF"/>
            <w:tcMar>
              <w:left w:w="57" w:type="dxa"/>
              <w:right w:w="57" w:type="dxa"/>
            </w:tcMar>
            <w:vAlign w:val="center"/>
          </w:tcPr>
          <w:p w14:paraId="2BE71271"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7ABEBD55" w14:textId="77777777">
        <w:trPr>
          <w:trHeight w:val="302"/>
          <w:jc w:val="center"/>
        </w:trPr>
        <w:tc>
          <w:tcPr>
            <w:tcW w:w="3114" w:type="dxa"/>
            <w:vMerge/>
            <w:shd w:val="clear" w:color="auto" w:fill="FFFFFF"/>
            <w:tcMar>
              <w:left w:w="57" w:type="dxa"/>
              <w:right w:w="57" w:type="dxa"/>
            </w:tcMar>
            <w:vAlign w:val="center"/>
          </w:tcPr>
          <w:p w14:paraId="5ABBFC4C"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78CAE35F"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patenkinama</w:t>
            </w:r>
          </w:p>
        </w:tc>
        <w:tc>
          <w:tcPr>
            <w:tcW w:w="1275" w:type="dxa"/>
            <w:shd w:val="clear" w:color="auto" w:fill="FFFFFF"/>
            <w:tcMar>
              <w:left w:w="57" w:type="dxa"/>
              <w:right w:w="57" w:type="dxa"/>
            </w:tcMar>
            <w:vAlign w:val="center"/>
          </w:tcPr>
          <w:p w14:paraId="1A81A5B4"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r w:rsidR="00FE1F11" w:rsidRPr="00A9385D" w14:paraId="3EA5C4C7" w14:textId="77777777">
        <w:trPr>
          <w:trHeight w:val="302"/>
          <w:jc w:val="center"/>
        </w:trPr>
        <w:tc>
          <w:tcPr>
            <w:tcW w:w="3114" w:type="dxa"/>
            <w:vMerge/>
            <w:shd w:val="clear" w:color="auto" w:fill="FFFFFF"/>
            <w:tcMar>
              <w:left w:w="57" w:type="dxa"/>
              <w:right w:w="57" w:type="dxa"/>
            </w:tcMar>
            <w:vAlign w:val="center"/>
          </w:tcPr>
          <w:p w14:paraId="02726902"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7A332067"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bloga</w:t>
            </w:r>
          </w:p>
        </w:tc>
        <w:tc>
          <w:tcPr>
            <w:tcW w:w="1275" w:type="dxa"/>
            <w:shd w:val="clear" w:color="auto" w:fill="FFFFFF"/>
            <w:tcMar>
              <w:left w:w="57" w:type="dxa"/>
              <w:right w:w="57" w:type="dxa"/>
            </w:tcMar>
            <w:vAlign w:val="center"/>
          </w:tcPr>
          <w:p w14:paraId="166F15D8"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30</w:t>
            </w:r>
          </w:p>
        </w:tc>
      </w:tr>
    </w:tbl>
    <w:p w14:paraId="787AE0CE" w14:textId="77777777" w:rsidR="00FE1F11" w:rsidRPr="00A9385D" w:rsidRDefault="00FE1F11" w:rsidP="00FE1F11">
      <w:pPr>
        <w:jc w:val="both"/>
        <w:rPr>
          <w:rFonts w:cs="Arial"/>
        </w:rPr>
      </w:pPr>
    </w:p>
    <w:p w14:paraId="1D0F28DD" w14:textId="6028370F" w:rsidR="00FE1F11" w:rsidRPr="00A9385D" w:rsidRDefault="00FE1F11" w:rsidP="004F25FA">
      <w:pPr>
        <w:pStyle w:val="ListParagraph"/>
        <w:numPr>
          <w:ilvl w:val="0"/>
          <w:numId w:val="153"/>
        </w:numPr>
      </w:pPr>
      <w:r w:rsidRPr="00A9385D">
        <w:t>Įkroviklių keitimo kriterijai</w:t>
      </w:r>
    </w:p>
    <w:p w14:paraId="699F5AA8" w14:textId="77777777" w:rsidR="00FE1F11" w:rsidRPr="00A9385D" w:rsidRDefault="00FE1F11" w:rsidP="004F25FA">
      <w:pPr>
        <w:pStyle w:val="ListParagraph"/>
        <w:numPr>
          <w:ilvl w:val="1"/>
          <w:numId w:val="153"/>
        </w:numPr>
        <w:spacing w:before="0" w:line="259" w:lineRule="auto"/>
        <w:ind w:left="0" w:firstLine="709"/>
        <w:contextualSpacing/>
        <w:jc w:val="both"/>
        <w:rPr>
          <w:rFonts w:cs="Arial"/>
        </w:rPr>
      </w:pPr>
      <w:r w:rsidRPr="00A9385D">
        <w:rPr>
          <w:rFonts w:cs="Arial"/>
        </w:rPr>
        <w:t>Įkroviklių likusi projektinė eksploatavimo trukmė metais.</w:t>
      </w:r>
    </w:p>
    <w:p w14:paraId="2165DDF6" w14:textId="77777777" w:rsidR="00FE1F11" w:rsidRPr="00A9385D" w:rsidRDefault="00FE1F11" w:rsidP="00FE1F11">
      <w:pPr>
        <w:ind w:firstLine="1276"/>
        <w:jc w:val="both"/>
        <w:rPr>
          <w:rFonts w:cs="Arial"/>
        </w:rPr>
      </w:pPr>
      <w:r w:rsidRPr="00A9385D">
        <w:rPr>
          <w:rFonts w:cs="Arial"/>
        </w:rPr>
        <w:t>Likusi įkroviklių projektinė eksploatavimo trukmė nustatomas remiantis TVIS duomenų bazėje nurodyta įkroviklio pagaminimo data ir gamintojo nurodytu projektiniu įkroviklio eksploatavimo laiku. Kuo ilgiau eksploatuojamas įkroviklis, tuo didesnė gedimo tikimybė, sudėtingesnė eksploatacija ir funkcionalumo neatitikimas. Kriterijus didžiausia vertė – 30 balų.</w:t>
      </w:r>
    </w:p>
    <w:p w14:paraId="5C00F4AA" w14:textId="77777777" w:rsidR="00FE1F11" w:rsidRPr="00A9385D" w:rsidRDefault="00FE1F11" w:rsidP="004F25FA">
      <w:pPr>
        <w:pStyle w:val="ListParagraph"/>
        <w:numPr>
          <w:ilvl w:val="0"/>
          <w:numId w:val="147"/>
        </w:numPr>
        <w:spacing w:before="0" w:line="259" w:lineRule="auto"/>
        <w:ind w:left="1276" w:hanging="284"/>
        <w:contextualSpacing/>
        <w:jc w:val="both"/>
        <w:rPr>
          <w:rFonts w:cs="Arial"/>
        </w:rPr>
      </w:pPr>
      <w:r w:rsidRPr="00A9385D">
        <w:rPr>
          <w:rFonts w:cs="Arial"/>
        </w:rPr>
        <w:t>Iki įkroviklio eksploatacijos pabaigos likę daugiau kaip 5 metai. Kriterijaus vertė – 0 balų.</w:t>
      </w:r>
    </w:p>
    <w:p w14:paraId="2BB716D8" w14:textId="77777777" w:rsidR="00FE1F11" w:rsidRPr="00A9385D" w:rsidRDefault="00FE1F11" w:rsidP="004F25FA">
      <w:pPr>
        <w:pStyle w:val="ListParagraph"/>
        <w:numPr>
          <w:ilvl w:val="0"/>
          <w:numId w:val="147"/>
        </w:numPr>
        <w:spacing w:before="0" w:line="259" w:lineRule="auto"/>
        <w:ind w:left="1276" w:hanging="284"/>
        <w:contextualSpacing/>
        <w:jc w:val="both"/>
        <w:rPr>
          <w:rFonts w:cs="Arial"/>
        </w:rPr>
      </w:pPr>
      <w:r w:rsidRPr="00A9385D">
        <w:rPr>
          <w:rFonts w:cs="Arial"/>
        </w:rPr>
        <w:lastRenderedPageBreak/>
        <w:t>Iki įkroviklio eksploatacijos pabaigos likę mažiau kaip 5 metai. Įkrovikliui pasiekus gamintojo nurodytą projektinį eksploatavimo laiką, įrenginys eksploatuojamas toliau, jei pagal metodiką jis tinkamas eksploatacijai. Kriterijaus vertė – 30 balų.</w:t>
      </w:r>
    </w:p>
    <w:p w14:paraId="29F42454" w14:textId="77777777" w:rsidR="00FE1F11" w:rsidRPr="00A9385D" w:rsidRDefault="00FE1F11" w:rsidP="00FE1F11">
      <w:pPr>
        <w:jc w:val="both"/>
        <w:rPr>
          <w:rFonts w:cs="Arial"/>
        </w:rPr>
      </w:pPr>
    </w:p>
    <w:p w14:paraId="1622656A" w14:textId="77777777" w:rsidR="00FE1F11" w:rsidRPr="00A9385D" w:rsidRDefault="00FE1F11" w:rsidP="00FE1F11">
      <w:pPr>
        <w:pStyle w:val="ListParagraph"/>
        <w:tabs>
          <w:tab w:val="left" w:pos="8647"/>
        </w:tabs>
        <w:ind w:left="0"/>
        <w:jc w:val="center"/>
        <w:rPr>
          <w:rFonts w:cs="Arial"/>
        </w:rPr>
      </w:pPr>
      <w:r w:rsidRPr="00A9385D">
        <w:rPr>
          <w:rFonts w:cs="Arial"/>
        </w:rPr>
        <w:t>Įkroviklių likusios projektinės eksploatavimo trukmės kriterijaus vertės</w:t>
      </w:r>
      <w:r w:rsidRPr="00A9385D">
        <w:rPr>
          <w:rFonts w:cs="Arial"/>
        </w:rPr>
        <w:tab/>
        <w:t>5 lentelė.</w:t>
      </w:r>
    </w:p>
    <w:tbl>
      <w:tblPr>
        <w:tblOverlap w:val="neve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5245"/>
        <w:gridCol w:w="1417"/>
      </w:tblGrid>
      <w:tr w:rsidR="00FE1F11" w:rsidRPr="00A9385D" w14:paraId="25278699" w14:textId="77777777">
        <w:trPr>
          <w:trHeight w:hRule="exact" w:val="531"/>
          <w:jc w:val="center"/>
        </w:trPr>
        <w:tc>
          <w:tcPr>
            <w:tcW w:w="3114" w:type="dxa"/>
            <w:shd w:val="clear" w:color="auto" w:fill="F2F2F2"/>
            <w:tcMar>
              <w:left w:w="57" w:type="dxa"/>
              <w:right w:w="57" w:type="dxa"/>
            </w:tcMar>
            <w:vAlign w:val="center"/>
          </w:tcPr>
          <w:p w14:paraId="40993E24"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245" w:type="dxa"/>
            <w:shd w:val="clear" w:color="auto" w:fill="F2F2F2"/>
            <w:vAlign w:val="center"/>
          </w:tcPr>
          <w:p w14:paraId="51F1D27A"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417" w:type="dxa"/>
            <w:shd w:val="clear" w:color="auto" w:fill="F2F2F2"/>
            <w:tcMar>
              <w:left w:w="57" w:type="dxa"/>
              <w:right w:w="57" w:type="dxa"/>
            </w:tcMar>
            <w:vAlign w:val="center"/>
          </w:tcPr>
          <w:p w14:paraId="452485A3"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34310F27" w14:textId="77777777">
        <w:trPr>
          <w:trHeight w:val="302"/>
          <w:jc w:val="center"/>
        </w:trPr>
        <w:tc>
          <w:tcPr>
            <w:tcW w:w="3114" w:type="dxa"/>
            <w:vMerge w:val="restart"/>
            <w:shd w:val="clear" w:color="auto" w:fill="FFFFFF"/>
            <w:tcMar>
              <w:left w:w="57" w:type="dxa"/>
              <w:right w:w="57" w:type="dxa"/>
            </w:tcMar>
            <w:vAlign w:val="center"/>
          </w:tcPr>
          <w:p w14:paraId="786360E3" w14:textId="77777777" w:rsidR="00FE1F11" w:rsidRPr="00A9385D" w:rsidRDefault="00FE1F11">
            <w:pPr>
              <w:rPr>
                <w:rFonts w:eastAsia="Courier New" w:cs="Arial"/>
                <w:color w:val="000000"/>
                <w:lang w:eastAsia="lt-LT"/>
              </w:rPr>
            </w:pPr>
            <w:r w:rsidRPr="00A9385D">
              <w:rPr>
                <w:rFonts w:cs="Arial"/>
              </w:rPr>
              <w:t>Likusi projektinė eksploatavimo trukmė metais</w:t>
            </w:r>
          </w:p>
        </w:tc>
        <w:tc>
          <w:tcPr>
            <w:tcW w:w="5245" w:type="dxa"/>
            <w:shd w:val="clear" w:color="auto" w:fill="FFFFFF"/>
            <w:vAlign w:val="center"/>
          </w:tcPr>
          <w:p w14:paraId="1788E558"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 xml:space="preserve">≥5 </w:t>
            </w:r>
          </w:p>
        </w:tc>
        <w:tc>
          <w:tcPr>
            <w:tcW w:w="1417" w:type="dxa"/>
            <w:shd w:val="clear" w:color="auto" w:fill="FFFFFF"/>
            <w:tcMar>
              <w:left w:w="57" w:type="dxa"/>
              <w:right w:w="57" w:type="dxa"/>
            </w:tcMar>
            <w:vAlign w:val="center"/>
          </w:tcPr>
          <w:p w14:paraId="79D324A0"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1D26AEBE" w14:textId="77777777">
        <w:trPr>
          <w:trHeight w:val="302"/>
          <w:jc w:val="center"/>
        </w:trPr>
        <w:tc>
          <w:tcPr>
            <w:tcW w:w="3114" w:type="dxa"/>
            <w:vMerge/>
            <w:shd w:val="clear" w:color="auto" w:fill="FFFFFF"/>
            <w:tcMar>
              <w:left w:w="57" w:type="dxa"/>
              <w:right w:w="57" w:type="dxa"/>
            </w:tcMar>
            <w:vAlign w:val="center"/>
          </w:tcPr>
          <w:p w14:paraId="591F1CEA" w14:textId="77777777" w:rsidR="00FE1F11" w:rsidRPr="00A9385D" w:rsidRDefault="00FE1F11">
            <w:pPr>
              <w:widowControl w:val="0"/>
              <w:ind w:left="709" w:hanging="709"/>
              <w:jc w:val="center"/>
              <w:rPr>
                <w:rFonts w:eastAsia="Courier New" w:cs="Arial"/>
                <w:color w:val="000000"/>
                <w:lang w:eastAsia="lt-LT"/>
              </w:rPr>
            </w:pPr>
          </w:p>
        </w:tc>
        <w:tc>
          <w:tcPr>
            <w:tcW w:w="5245" w:type="dxa"/>
            <w:shd w:val="clear" w:color="auto" w:fill="FFFFFF"/>
            <w:vAlign w:val="center"/>
          </w:tcPr>
          <w:p w14:paraId="19A51D5E"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 xml:space="preserve">&lt;5 </w:t>
            </w:r>
          </w:p>
        </w:tc>
        <w:tc>
          <w:tcPr>
            <w:tcW w:w="1417" w:type="dxa"/>
            <w:shd w:val="clear" w:color="auto" w:fill="FFFFFF"/>
            <w:tcMar>
              <w:left w:w="57" w:type="dxa"/>
              <w:right w:w="57" w:type="dxa"/>
            </w:tcMar>
            <w:vAlign w:val="center"/>
          </w:tcPr>
          <w:p w14:paraId="6E646940"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30</w:t>
            </w:r>
          </w:p>
        </w:tc>
      </w:tr>
    </w:tbl>
    <w:p w14:paraId="700A777A" w14:textId="77777777" w:rsidR="00FE1F11" w:rsidRPr="00A9385D" w:rsidRDefault="00FE1F11" w:rsidP="00FE1F11">
      <w:pPr>
        <w:jc w:val="both"/>
        <w:rPr>
          <w:rFonts w:cs="Arial"/>
        </w:rPr>
      </w:pPr>
    </w:p>
    <w:p w14:paraId="5C9675F6" w14:textId="77777777" w:rsidR="00FE1F11" w:rsidRPr="00A9385D" w:rsidRDefault="00FE1F11" w:rsidP="004F25FA">
      <w:pPr>
        <w:pStyle w:val="ListParagraph"/>
        <w:numPr>
          <w:ilvl w:val="1"/>
          <w:numId w:val="153"/>
        </w:numPr>
        <w:spacing w:before="0" w:line="259" w:lineRule="auto"/>
        <w:ind w:left="0" w:firstLine="709"/>
        <w:contextualSpacing/>
        <w:jc w:val="both"/>
        <w:rPr>
          <w:rFonts w:cs="Arial"/>
        </w:rPr>
      </w:pPr>
      <w:r w:rsidRPr="00A9385D">
        <w:rPr>
          <w:rFonts w:cs="Arial"/>
        </w:rPr>
        <w:t>Įkroviklių aušinimo būdas.</w:t>
      </w:r>
    </w:p>
    <w:p w14:paraId="133834EA" w14:textId="77777777" w:rsidR="00FE1F11" w:rsidRPr="00A9385D" w:rsidRDefault="00FE1F11" w:rsidP="00FE1F11">
      <w:pPr>
        <w:ind w:firstLine="1276"/>
        <w:jc w:val="both"/>
        <w:rPr>
          <w:rFonts w:cs="Arial"/>
        </w:rPr>
      </w:pPr>
      <w:r w:rsidRPr="00A9385D">
        <w:rPr>
          <w:rFonts w:cs="Arial"/>
        </w:rPr>
        <w:t>Įkroviklių aušinimo būdas nustatomas pagal TVIS duomenų bazėje nurodytą tipą. Šiuo metu eksploatuojami įkrovikliai su natūraliu arba priverstiniu aušinimo būdu. Kriterijus didžiausia vertė – 10 balų.</w:t>
      </w:r>
    </w:p>
    <w:p w14:paraId="6E52A09D" w14:textId="77777777" w:rsidR="00FE1F11" w:rsidRPr="00A9385D" w:rsidRDefault="00FE1F11" w:rsidP="004F25FA">
      <w:pPr>
        <w:pStyle w:val="ListParagraph"/>
        <w:numPr>
          <w:ilvl w:val="0"/>
          <w:numId w:val="147"/>
        </w:numPr>
        <w:spacing w:before="0" w:line="259" w:lineRule="auto"/>
        <w:ind w:left="1276" w:hanging="284"/>
        <w:contextualSpacing/>
        <w:jc w:val="both"/>
        <w:rPr>
          <w:rFonts w:cs="Arial"/>
        </w:rPr>
      </w:pPr>
      <w:r w:rsidRPr="00A9385D">
        <w:rPr>
          <w:rFonts w:cs="Arial"/>
        </w:rPr>
        <w:t>Įkroviklio aušinimo būdas – natūralus. Naudojamas natūralus konvekcinis (pasyvus) aušinimas nereikalauja papildomos akumuliatorių baterijos įkroviklių aparatinės dalies profilaktikos. Kriterijaus vertė – 0 balų.</w:t>
      </w:r>
    </w:p>
    <w:p w14:paraId="72E89C4C" w14:textId="77777777" w:rsidR="00FE1F11" w:rsidRPr="00A9385D" w:rsidRDefault="00FE1F11" w:rsidP="004F25FA">
      <w:pPr>
        <w:pStyle w:val="ListParagraph"/>
        <w:numPr>
          <w:ilvl w:val="0"/>
          <w:numId w:val="147"/>
        </w:numPr>
        <w:spacing w:before="0" w:line="259" w:lineRule="auto"/>
        <w:ind w:left="1276" w:hanging="284"/>
        <w:contextualSpacing/>
        <w:jc w:val="both"/>
        <w:rPr>
          <w:rFonts w:cs="Arial"/>
        </w:rPr>
      </w:pPr>
      <w:r w:rsidRPr="00A9385D">
        <w:rPr>
          <w:rFonts w:cs="Arial"/>
        </w:rPr>
        <w:t>Įkroviklio aušinimo būdas – priverstinis. Naudojamas priverstinis aušinimas reikalauja papildomos akumuliatorių baterijų įkroviklių aparatinės dalies profilaktikos susikaupusių dulkių valymui. Toks aušinimo būdas neatitinka naujausių techninių reikalavimų. Kriterijaus vertė – 10 balų.</w:t>
      </w:r>
    </w:p>
    <w:p w14:paraId="60C0F3C9" w14:textId="77777777" w:rsidR="00FE1F11" w:rsidRPr="00A9385D" w:rsidRDefault="00FE1F11" w:rsidP="00FE1F11">
      <w:pPr>
        <w:jc w:val="both"/>
        <w:rPr>
          <w:rFonts w:cs="Arial"/>
        </w:rPr>
      </w:pPr>
    </w:p>
    <w:p w14:paraId="655560AD" w14:textId="77777777" w:rsidR="00FE1F11" w:rsidRPr="00A9385D" w:rsidRDefault="00FE1F11" w:rsidP="00FE1F11">
      <w:pPr>
        <w:pStyle w:val="ListParagraph"/>
        <w:tabs>
          <w:tab w:val="left" w:pos="8647"/>
        </w:tabs>
        <w:ind w:left="0"/>
        <w:jc w:val="both"/>
        <w:rPr>
          <w:rFonts w:cs="Arial"/>
        </w:rPr>
      </w:pPr>
      <w:r w:rsidRPr="00A9385D">
        <w:rPr>
          <w:rFonts w:cs="Arial"/>
        </w:rPr>
        <w:t>Įkroviklių aušinimo būdo kriterijaus vertės</w:t>
      </w:r>
      <w:r w:rsidRPr="00A9385D">
        <w:rPr>
          <w:rFonts w:cs="Arial"/>
        </w:rPr>
        <w:tab/>
        <w:t>6 lentelė.</w:t>
      </w:r>
    </w:p>
    <w:tbl>
      <w:tblPr>
        <w:tblOverlap w:val="neve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972"/>
        <w:gridCol w:w="5387"/>
        <w:gridCol w:w="1417"/>
      </w:tblGrid>
      <w:tr w:rsidR="00FE1F11" w:rsidRPr="00A9385D" w14:paraId="084F7115" w14:textId="77777777">
        <w:trPr>
          <w:trHeight w:hRule="exact" w:val="531"/>
          <w:jc w:val="center"/>
        </w:trPr>
        <w:tc>
          <w:tcPr>
            <w:tcW w:w="2972" w:type="dxa"/>
            <w:shd w:val="clear" w:color="auto" w:fill="F2F2F2"/>
            <w:tcMar>
              <w:left w:w="57" w:type="dxa"/>
              <w:right w:w="57" w:type="dxa"/>
            </w:tcMar>
            <w:vAlign w:val="center"/>
          </w:tcPr>
          <w:p w14:paraId="176AB3F4"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387" w:type="dxa"/>
            <w:shd w:val="clear" w:color="auto" w:fill="F2F2F2"/>
            <w:vAlign w:val="center"/>
          </w:tcPr>
          <w:p w14:paraId="738648B7"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417" w:type="dxa"/>
            <w:shd w:val="clear" w:color="auto" w:fill="F2F2F2"/>
            <w:tcMar>
              <w:left w:w="57" w:type="dxa"/>
              <w:right w:w="57" w:type="dxa"/>
            </w:tcMar>
            <w:vAlign w:val="center"/>
          </w:tcPr>
          <w:p w14:paraId="01A093B6"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4972561F" w14:textId="77777777">
        <w:trPr>
          <w:trHeight w:val="302"/>
          <w:jc w:val="center"/>
        </w:trPr>
        <w:tc>
          <w:tcPr>
            <w:tcW w:w="2972" w:type="dxa"/>
            <w:vMerge w:val="restart"/>
            <w:shd w:val="clear" w:color="auto" w:fill="FFFFFF"/>
            <w:tcMar>
              <w:left w:w="57" w:type="dxa"/>
              <w:right w:w="57" w:type="dxa"/>
            </w:tcMar>
            <w:vAlign w:val="center"/>
          </w:tcPr>
          <w:p w14:paraId="6AB1DC70" w14:textId="77777777" w:rsidR="00FE1F11" w:rsidRPr="00A9385D" w:rsidRDefault="00FE1F11">
            <w:pPr>
              <w:rPr>
                <w:rFonts w:eastAsia="Courier New" w:cs="Arial"/>
                <w:color w:val="000000"/>
                <w:lang w:eastAsia="lt-LT"/>
              </w:rPr>
            </w:pPr>
            <w:r w:rsidRPr="00A9385D">
              <w:rPr>
                <w:rFonts w:cs="Arial"/>
              </w:rPr>
              <w:t>Aušinimo būdas</w:t>
            </w:r>
          </w:p>
        </w:tc>
        <w:tc>
          <w:tcPr>
            <w:tcW w:w="5387" w:type="dxa"/>
            <w:shd w:val="clear" w:color="auto" w:fill="FFFFFF"/>
            <w:vAlign w:val="center"/>
          </w:tcPr>
          <w:p w14:paraId="4462A7AA"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Natūralus</w:t>
            </w:r>
          </w:p>
        </w:tc>
        <w:tc>
          <w:tcPr>
            <w:tcW w:w="1417" w:type="dxa"/>
            <w:shd w:val="clear" w:color="auto" w:fill="FFFFFF"/>
            <w:tcMar>
              <w:left w:w="57" w:type="dxa"/>
              <w:right w:w="57" w:type="dxa"/>
            </w:tcMar>
            <w:vAlign w:val="center"/>
          </w:tcPr>
          <w:p w14:paraId="17C7075E"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7F4898B3" w14:textId="77777777">
        <w:trPr>
          <w:trHeight w:val="302"/>
          <w:jc w:val="center"/>
        </w:trPr>
        <w:tc>
          <w:tcPr>
            <w:tcW w:w="2972" w:type="dxa"/>
            <w:vMerge/>
            <w:shd w:val="clear" w:color="auto" w:fill="FFFFFF"/>
            <w:tcMar>
              <w:left w:w="57" w:type="dxa"/>
              <w:right w:w="57" w:type="dxa"/>
            </w:tcMar>
            <w:vAlign w:val="center"/>
          </w:tcPr>
          <w:p w14:paraId="425ECD36" w14:textId="77777777" w:rsidR="00FE1F11" w:rsidRPr="00A9385D" w:rsidRDefault="00FE1F11">
            <w:pPr>
              <w:widowControl w:val="0"/>
              <w:ind w:left="709" w:hanging="709"/>
              <w:jc w:val="center"/>
              <w:rPr>
                <w:rFonts w:eastAsia="Courier New" w:cs="Arial"/>
                <w:color w:val="000000"/>
                <w:lang w:eastAsia="lt-LT"/>
              </w:rPr>
            </w:pPr>
          </w:p>
        </w:tc>
        <w:tc>
          <w:tcPr>
            <w:tcW w:w="5387" w:type="dxa"/>
            <w:shd w:val="clear" w:color="auto" w:fill="FFFFFF"/>
            <w:vAlign w:val="center"/>
          </w:tcPr>
          <w:p w14:paraId="49F36450"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Priverstinis</w:t>
            </w:r>
          </w:p>
        </w:tc>
        <w:tc>
          <w:tcPr>
            <w:tcW w:w="1417" w:type="dxa"/>
            <w:shd w:val="clear" w:color="auto" w:fill="FFFFFF"/>
            <w:tcMar>
              <w:left w:w="57" w:type="dxa"/>
              <w:right w:w="57" w:type="dxa"/>
            </w:tcMar>
            <w:vAlign w:val="center"/>
          </w:tcPr>
          <w:p w14:paraId="195C26C8"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bl>
    <w:p w14:paraId="1F170743" w14:textId="77777777" w:rsidR="00FE1F11" w:rsidRPr="00A9385D" w:rsidRDefault="00FE1F11" w:rsidP="00FE1F11">
      <w:pPr>
        <w:jc w:val="both"/>
        <w:rPr>
          <w:rFonts w:cs="Arial"/>
        </w:rPr>
      </w:pPr>
    </w:p>
    <w:p w14:paraId="517E4F1C" w14:textId="77777777" w:rsidR="00FE1F11" w:rsidRPr="00A9385D" w:rsidRDefault="00FE1F11" w:rsidP="004F25FA">
      <w:pPr>
        <w:pStyle w:val="ListParagraph"/>
        <w:numPr>
          <w:ilvl w:val="1"/>
          <w:numId w:val="153"/>
        </w:numPr>
        <w:spacing w:before="0" w:line="259" w:lineRule="auto"/>
        <w:ind w:left="0" w:firstLine="709"/>
        <w:contextualSpacing/>
        <w:jc w:val="both"/>
        <w:rPr>
          <w:rFonts w:cs="Arial"/>
        </w:rPr>
      </w:pPr>
      <w:r w:rsidRPr="00A9385D">
        <w:rPr>
          <w:rFonts w:cs="Arial"/>
        </w:rPr>
        <w:t>Įkroviklių funkcionalumas.</w:t>
      </w:r>
    </w:p>
    <w:p w14:paraId="75ADC0BB" w14:textId="77777777" w:rsidR="00FE1F11" w:rsidRPr="00A9385D" w:rsidRDefault="00FE1F11" w:rsidP="00FE1F11">
      <w:pPr>
        <w:jc w:val="both"/>
        <w:rPr>
          <w:rFonts w:cs="Arial"/>
        </w:rPr>
      </w:pPr>
      <w:r w:rsidRPr="00A9385D">
        <w:rPr>
          <w:rFonts w:cs="Arial"/>
        </w:rPr>
        <w:t>Įkroviklių funkcionalumas nustatomas pagal TVIS duomenų bazėje nurodytą tipą ir jo atitikimą reikalaujamoms funkcijoms įkraunant akumuliatorių bateriją. Kriterijaus didžiausia vertė – 30 balų.</w:t>
      </w:r>
    </w:p>
    <w:p w14:paraId="25C7C4CA" w14:textId="77777777" w:rsidR="00FE1F11" w:rsidRPr="00A9385D" w:rsidRDefault="00FE1F11" w:rsidP="004F25FA">
      <w:pPr>
        <w:pStyle w:val="ListParagraph"/>
        <w:numPr>
          <w:ilvl w:val="0"/>
          <w:numId w:val="155"/>
        </w:numPr>
        <w:spacing w:before="0" w:line="259" w:lineRule="auto"/>
        <w:ind w:left="0" w:firstLine="851"/>
        <w:contextualSpacing/>
        <w:jc w:val="both"/>
        <w:rPr>
          <w:rFonts w:cs="Arial"/>
        </w:rPr>
      </w:pPr>
      <w:r w:rsidRPr="00A9385D">
        <w:rPr>
          <w:rFonts w:cs="Arial"/>
        </w:rPr>
        <w:t xml:space="preserve">Įkroviklių funkcionalumas atitinka patvirtintus aktualius Litgrid AB standartinius techninius reikalavimus akumuliatorių baterijų įkrovikliams. Eksploatuojami </w:t>
      </w:r>
      <w:bookmarkStart w:id="1421" w:name="_Hlk24620815"/>
      <w:r w:rsidRPr="00A9385D">
        <w:rPr>
          <w:rFonts w:cs="Arial"/>
        </w:rPr>
        <w:t>impulsiniai, impulsiniai moduliniai įkrovikliai pasižymintis sekančiais privalumais:</w:t>
      </w:r>
    </w:p>
    <w:bookmarkEnd w:id="1421"/>
    <w:p w14:paraId="7BD540C9" w14:textId="77777777" w:rsidR="00FE1F11" w:rsidRPr="00A9385D" w:rsidRDefault="00FE1F11" w:rsidP="004F25FA">
      <w:pPr>
        <w:pStyle w:val="ListParagraph"/>
        <w:numPr>
          <w:ilvl w:val="1"/>
          <w:numId w:val="156"/>
        </w:numPr>
        <w:spacing w:before="0" w:line="259" w:lineRule="auto"/>
        <w:ind w:left="993" w:hanging="283"/>
        <w:contextualSpacing/>
        <w:jc w:val="both"/>
        <w:rPr>
          <w:rFonts w:cs="Arial"/>
        </w:rPr>
      </w:pPr>
      <w:r w:rsidRPr="00A9385D">
        <w:rPr>
          <w:rFonts w:cs="Arial"/>
        </w:rPr>
        <w:t>Žema įkrovimo įtampos pulsacija ≤0,5%;</w:t>
      </w:r>
    </w:p>
    <w:p w14:paraId="3F236332" w14:textId="77777777" w:rsidR="00FE1F11" w:rsidRPr="00A9385D" w:rsidRDefault="00FE1F11" w:rsidP="004F25FA">
      <w:pPr>
        <w:pStyle w:val="ListParagraph"/>
        <w:numPr>
          <w:ilvl w:val="1"/>
          <w:numId w:val="156"/>
        </w:numPr>
        <w:spacing w:before="0" w:line="259" w:lineRule="auto"/>
        <w:ind w:left="993" w:hanging="283"/>
        <w:contextualSpacing/>
        <w:jc w:val="both"/>
        <w:rPr>
          <w:rFonts w:cs="Arial"/>
        </w:rPr>
      </w:pPr>
      <w:r w:rsidRPr="00A9385D">
        <w:rPr>
          <w:rFonts w:cs="Arial"/>
        </w:rPr>
        <w:t xml:space="preserve">Aukštas naudingo veiksmo koeficientas </w:t>
      </w:r>
      <w:r w:rsidRPr="00A9385D">
        <w:rPr>
          <w:rFonts w:ascii="Symbol" w:eastAsia="Symbol" w:hAnsi="Symbol" w:cs="Symbol"/>
        </w:rPr>
        <w:t>³</w:t>
      </w:r>
      <w:r w:rsidRPr="00A9385D">
        <w:rPr>
          <w:rFonts w:cs="Arial"/>
        </w:rPr>
        <w:t xml:space="preserve"> 91%;</w:t>
      </w:r>
    </w:p>
    <w:p w14:paraId="4BA13886" w14:textId="77777777" w:rsidR="00FE1F11" w:rsidRPr="00A9385D" w:rsidRDefault="00FE1F11" w:rsidP="004F25FA">
      <w:pPr>
        <w:pStyle w:val="ListParagraph"/>
        <w:numPr>
          <w:ilvl w:val="1"/>
          <w:numId w:val="156"/>
        </w:numPr>
        <w:spacing w:before="0" w:line="259" w:lineRule="auto"/>
        <w:ind w:left="993" w:hanging="283"/>
        <w:contextualSpacing/>
        <w:jc w:val="both"/>
        <w:rPr>
          <w:rFonts w:cs="Arial"/>
        </w:rPr>
      </w:pPr>
      <w:r w:rsidRPr="00A9385D">
        <w:rPr>
          <w:rFonts w:cs="Arial"/>
        </w:rPr>
        <w:t xml:space="preserve">Platus išėjimo įtampos diapazonas, viršijantis ≤-10% - </w:t>
      </w:r>
      <w:r w:rsidRPr="00A9385D">
        <w:rPr>
          <w:rFonts w:ascii="Symbol" w:eastAsia="Symbol" w:hAnsi="Symbol" w:cs="Symbol"/>
        </w:rPr>
        <w:t>³</w:t>
      </w:r>
      <w:r w:rsidRPr="00A9385D">
        <w:rPr>
          <w:rFonts w:cs="Arial"/>
        </w:rPr>
        <w:t>+20% ribas;</w:t>
      </w:r>
    </w:p>
    <w:p w14:paraId="030251D6" w14:textId="77777777" w:rsidR="00FE1F11" w:rsidRPr="00A9385D" w:rsidRDefault="00FE1F11" w:rsidP="004F25FA">
      <w:pPr>
        <w:pStyle w:val="ListParagraph"/>
        <w:numPr>
          <w:ilvl w:val="1"/>
          <w:numId w:val="156"/>
        </w:numPr>
        <w:spacing w:before="0" w:line="259" w:lineRule="auto"/>
        <w:ind w:left="993" w:hanging="283"/>
        <w:contextualSpacing/>
        <w:jc w:val="both"/>
        <w:rPr>
          <w:rFonts w:cs="Arial"/>
        </w:rPr>
      </w:pPr>
      <w:r w:rsidRPr="00A9385D">
        <w:rPr>
          <w:rFonts w:cs="Arial"/>
        </w:rPr>
        <w:t xml:space="preserve">Platus maitinimo įtampos diapazonas </w:t>
      </w:r>
      <w:r w:rsidRPr="00A9385D">
        <w:rPr>
          <w:rFonts w:ascii="Symbol" w:eastAsia="Symbol" w:hAnsi="Symbol" w:cs="Symbol"/>
        </w:rPr>
        <w:t>±</w:t>
      </w:r>
      <w:r w:rsidRPr="00A9385D">
        <w:rPr>
          <w:rFonts w:cs="Arial"/>
        </w:rPr>
        <w:t xml:space="preserve">20%; </w:t>
      </w:r>
    </w:p>
    <w:p w14:paraId="0B0A3A77" w14:textId="77777777" w:rsidR="00FE1F11" w:rsidRPr="00A9385D" w:rsidRDefault="00FE1F11" w:rsidP="004F25FA">
      <w:pPr>
        <w:pStyle w:val="ListParagraph"/>
        <w:numPr>
          <w:ilvl w:val="1"/>
          <w:numId w:val="156"/>
        </w:numPr>
        <w:spacing w:before="0" w:line="259" w:lineRule="auto"/>
        <w:ind w:left="993" w:hanging="283"/>
        <w:contextualSpacing/>
        <w:jc w:val="both"/>
        <w:rPr>
          <w:rFonts w:cs="Arial"/>
        </w:rPr>
      </w:pPr>
      <w:r w:rsidRPr="00A9385D">
        <w:rPr>
          <w:rFonts w:cs="Arial"/>
        </w:rPr>
        <w:t xml:space="preserve">Platus maitinimo įtampos dažnio diapazonas, viršijantis ≤-6% - </w:t>
      </w:r>
      <w:r w:rsidRPr="00A9385D">
        <w:rPr>
          <w:rFonts w:ascii="Symbol" w:eastAsia="Symbol" w:hAnsi="Symbol" w:cs="Symbol"/>
        </w:rPr>
        <w:t>³</w:t>
      </w:r>
      <w:r w:rsidRPr="00A9385D">
        <w:rPr>
          <w:rFonts w:cs="Arial"/>
        </w:rPr>
        <w:t>+26% ribas;</w:t>
      </w:r>
    </w:p>
    <w:p w14:paraId="227191CB" w14:textId="77777777" w:rsidR="00FE1F11" w:rsidRPr="00A9385D" w:rsidRDefault="00FE1F11" w:rsidP="004F25FA">
      <w:pPr>
        <w:pStyle w:val="ListParagraph"/>
        <w:numPr>
          <w:ilvl w:val="1"/>
          <w:numId w:val="156"/>
        </w:numPr>
        <w:spacing w:before="0" w:line="259" w:lineRule="auto"/>
        <w:ind w:left="993" w:hanging="283"/>
        <w:contextualSpacing/>
        <w:jc w:val="both"/>
        <w:rPr>
          <w:rFonts w:cs="Arial"/>
        </w:rPr>
      </w:pPr>
      <w:r w:rsidRPr="00A9385D">
        <w:rPr>
          <w:rFonts w:cs="Arial"/>
        </w:rPr>
        <w:t>Nejautrūs maitinimo tinkle esančioms harmonikoms;</w:t>
      </w:r>
    </w:p>
    <w:p w14:paraId="79F2E9CE" w14:textId="77777777" w:rsidR="00FE1F11" w:rsidRPr="00A9385D" w:rsidRDefault="00FE1F11" w:rsidP="004F25FA">
      <w:pPr>
        <w:pStyle w:val="ListParagraph"/>
        <w:numPr>
          <w:ilvl w:val="1"/>
          <w:numId w:val="156"/>
        </w:numPr>
        <w:spacing w:before="0" w:line="259" w:lineRule="auto"/>
        <w:ind w:left="993" w:hanging="283"/>
        <w:contextualSpacing/>
        <w:jc w:val="both"/>
        <w:rPr>
          <w:rFonts w:cs="Arial"/>
        </w:rPr>
      </w:pPr>
      <w:r w:rsidRPr="00A9385D">
        <w:rPr>
          <w:rFonts w:cs="Arial"/>
        </w:rPr>
        <w:t>Galimas distancinis valdymas;</w:t>
      </w:r>
    </w:p>
    <w:p w14:paraId="77008951" w14:textId="77777777" w:rsidR="00FE1F11" w:rsidRPr="00A9385D" w:rsidRDefault="00FE1F11" w:rsidP="004F25FA">
      <w:pPr>
        <w:pStyle w:val="ListParagraph"/>
        <w:numPr>
          <w:ilvl w:val="1"/>
          <w:numId w:val="156"/>
        </w:numPr>
        <w:spacing w:before="0" w:line="259" w:lineRule="auto"/>
        <w:ind w:left="993" w:hanging="283"/>
        <w:contextualSpacing/>
        <w:jc w:val="both"/>
        <w:rPr>
          <w:rFonts w:cs="Arial"/>
        </w:rPr>
      </w:pPr>
      <w:r w:rsidRPr="00A9385D">
        <w:rPr>
          <w:rFonts w:cs="Arial"/>
        </w:rPr>
        <w:t>Nesudėtingas instaliavimas ir konfigūravimas, lyginant su tiristorinais įkrovikliais;</w:t>
      </w:r>
    </w:p>
    <w:p w14:paraId="6AA0EC39" w14:textId="77777777" w:rsidR="00FE1F11" w:rsidRPr="003333A0" w:rsidRDefault="00FE1F11" w:rsidP="004F25FA">
      <w:pPr>
        <w:pStyle w:val="ListParagraph"/>
        <w:numPr>
          <w:ilvl w:val="1"/>
          <w:numId w:val="156"/>
        </w:numPr>
        <w:spacing w:before="0" w:line="259" w:lineRule="auto"/>
        <w:ind w:left="993" w:hanging="283"/>
        <w:contextualSpacing/>
        <w:jc w:val="both"/>
        <w:rPr>
          <w:rFonts w:cs="Arial"/>
          <w:lang w:val="pt-BR"/>
        </w:rPr>
      </w:pPr>
      <w:r w:rsidRPr="00A9385D">
        <w:rPr>
          <w:rFonts w:cs="Arial"/>
        </w:rPr>
        <w:t>Sąlyginai žemas sukeliamas triukšmas (≤50 dB</w:t>
      </w:r>
      <w:r w:rsidRPr="003333A0">
        <w:rPr>
          <w:rFonts w:cs="Arial"/>
          <w:lang w:val="pt-BR"/>
        </w:rPr>
        <w:t>);</w:t>
      </w:r>
    </w:p>
    <w:p w14:paraId="3A933407" w14:textId="77777777" w:rsidR="00FE1F11" w:rsidRPr="00A9385D" w:rsidRDefault="00FE1F11" w:rsidP="004F25FA">
      <w:pPr>
        <w:pStyle w:val="ListParagraph"/>
        <w:numPr>
          <w:ilvl w:val="1"/>
          <w:numId w:val="156"/>
        </w:numPr>
        <w:spacing w:before="0" w:line="259" w:lineRule="auto"/>
        <w:ind w:left="993" w:hanging="283"/>
        <w:contextualSpacing/>
        <w:jc w:val="both"/>
        <w:rPr>
          <w:rFonts w:cs="Arial"/>
        </w:rPr>
      </w:pPr>
      <w:r w:rsidRPr="00A9385D">
        <w:rPr>
          <w:rFonts w:cs="Arial"/>
        </w:rPr>
        <w:t>Turi valdiklį su slaptažodžiu apsaugotu vartotojo identifikatoriumi;</w:t>
      </w:r>
    </w:p>
    <w:p w14:paraId="3C3FCAE8" w14:textId="77777777" w:rsidR="00FE1F11" w:rsidRPr="00A9385D" w:rsidRDefault="00FE1F11" w:rsidP="004F25FA">
      <w:pPr>
        <w:pStyle w:val="ListParagraph"/>
        <w:numPr>
          <w:ilvl w:val="1"/>
          <w:numId w:val="156"/>
        </w:numPr>
        <w:spacing w:before="0" w:line="259" w:lineRule="auto"/>
        <w:ind w:left="993" w:hanging="283"/>
        <w:contextualSpacing/>
        <w:jc w:val="both"/>
        <w:rPr>
          <w:rFonts w:cs="Arial"/>
        </w:rPr>
      </w:pPr>
      <w:r w:rsidRPr="00A9385D">
        <w:rPr>
          <w:rFonts w:cs="Arial"/>
        </w:rPr>
        <w:t>Santykinai mažesni gabaritai ir svoris lyginant su tiristorinais įkrovikliais.</w:t>
      </w:r>
    </w:p>
    <w:p w14:paraId="7658025D" w14:textId="77777777" w:rsidR="00FE1F11" w:rsidRPr="00A9385D" w:rsidRDefault="00FE1F11" w:rsidP="00FE1F11">
      <w:pPr>
        <w:jc w:val="both"/>
        <w:rPr>
          <w:rFonts w:cs="Arial"/>
          <w:b/>
          <w:bCs/>
          <w:u w:val="single"/>
        </w:rPr>
      </w:pPr>
      <w:r w:rsidRPr="00A9385D">
        <w:rPr>
          <w:rFonts w:cs="Arial"/>
        </w:rPr>
        <w:t>Kriterijaus vertė – 0 balų</w:t>
      </w:r>
    </w:p>
    <w:p w14:paraId="295FB30E" w14:textId="77777777" w:rsidR="00FE1F11" w:rsidRPr="00A9385D" w:rsidRDefault="00FE1F11" w:rsidP="004F25FA">
      <w:pPr>
        <w:pStyle w:val="ListParagraph"/>
        <w:numPr>
          <w:ilvl w:val="0"/>
          <w:numId w:val="155"/>
        </w:numPr>
        <w:spacing w:before="0" w:line="259" w:lineRule="auto"/>
        <w:ind w:left="0" w:firstLine="851"/>
        <w:contextualSpacing/>
        <w:jc w:val="both"/>
        <w:rPr>
          <w:rFonts w:cs="Arial"/>
        </w:rPr>
      </w:pPr>
      <w:r w:rsidRPr="00A9385D">
        <w:rPr>
          <w:rFonts w:cs="Arial"/>
        </w:rPr>
        <w:t>Įkroviklių funkcionalumas neatitinka aktualių Litgrid AB patvirtintų standartinių techninių reikalavimų akumuliatorių baterijų įkrovikliams. Eksploatuojami tiristorinai įkrovikliai pasižymi:</w:t>
      </w:r>
    </w:p>
    <w:p w14:paraId="5764F0EF" w14:textId="77777777" w:rsidR="00FE1F11" w:rsidRPr="00A9385D" w:rsidRDefault="00FE1F11" w:rsidP="004F25FA">
      <w:pPr>
        <w:pStyle w:val="ListParagraph"/>
        <w:numPr>
          <w:ilvl w:val="0"/>
          <w:numId w:val="157"/>
        </w:numPr>
        <w:spacing w:before="0" w:line="259" w:lineRule="auto"/>
        <w:ind w:left="993" w:hanging="284"/>
        <w:contextualSpacing/>
        <w:jc w:val="both"/>
        <w:rPr>
          <w:rFonts w:cs="Arial"/>
        </w:rPr>
      </w:pPr>
      <w:r w:rsidRPr="00A9385D">
        <w:rPr>
          <w:rFonts w:cs="Arial"/>
        </w:rPr>
        <w:t>Aukšta įkrovimo įtampos pulsacija ≥1%;</w:t>
      </w:r>
    </w:p>
    <w:p w14:paraId="567BDA4A" w14:textId="77777777" w:rsidR="00FE1F11" w:rsidRPr="00A9385D" w:rsidRDefault="00FE1F11" w:rsidP="004F25FA">
      <w:pPr>
        <w:pStyle w:val="ListParagraph"/>
        <w:numPr>
          <w:ilvl w:val="0"/>
          <w:numId w:val="157"/>
        </w:numPr>
        <w:spacing w:before="0" w:line="259" w:lineRule="auto"/>
        <w:ind w:left="993" w:hanging="284"/>
        <w:contextualSpacing/>
        <w:jc w:val="both"/>
        <w:rPr>
          <w:rFonts w:cs="Arial"/>
        </w:rPr>
      </w:pPr>
      <w:r w:rsidRPr="00A9385D">
        <w:rPr>
          <w:rFonts w:cs="Arial"/>
        </w:rPr>
        <w:t>Žemas naudingo veiksmo koeficientas ≤91%;</w:t>
      </w:r>
    </w:p>
    <w:p w14:paraId="68721E13" w14:textId="77777777" w:rsidR="00FE1F11" w:rsidRPr="00A9385D" w:rsidRDefault="00FE1F11" w:rsidP="004F25FA">
      <w:pPr>
        <w:pStyle w:val="ListParagraph"/>
        <w:numPr>
          <w:ilvl w:val="0"/>
          <w:numId w:val="157"/>
        </w:numPr>
        <w:spacing w:before="0" w:line="259" w:lineRule="auto"/>
        <w:ind w:left="993" w:hanging="284"/>
        <w:contextualSpacing/>
        <w:jc w:val="both"/>
        <w:rPr>
          <w:rFonts w:cs="Arial"/>
        </w:rPr>
      </w:pPr>
      <w:r w:rsidRPr="00A9385D">
        <w:rPr>
          <w:rFonts w:cs="Arial"/>
        </w:rPr>
        <w:lastRenderedPageBreak/>
        <w:t>Jautrūs maitinimo įtampos ir dažnio svyravimams nuo vardinių reikšmių ir maitinio tinklo tiekiamos energijos kokybei;</w:t>
      </w:r>
    </w:p>
    <w:p w14:paraId="7CF8ACE5" w14:textId="77777777" w:rsidR="00FE1F11" w:rsidRPr="00A9385D" w:rsidRDefault="00FE1F11" w:rsidP="004F25FA">
      <w:pPr>
        <w:pStyle w:val="ListParagraph"/>
        <w:numPr>
          <w:ilvl w:val="0"/>
          <w:numId w:val="157"/>
        </w:numPr>
        <w:spacing w:before="0" w:line="259" w:lineRule="auto"/>
        <w:ind w:left="993" w:hanging="284"/>
        <w:contextualSpacing/>
        <w:jc w:val="both"/>
        <w:rPr>
          <w:rFonts w:cs="Arial"/>
        </w:rPr>
      </w:pPr>
      <w:r w:rsidRPr="00A9385D">
        <w:rPr>
          <w:rFonts w:cs="Arial"/>
        </w:rPr>
        <w:t>Negalimas distancinis valdymas;</w:t>
      </w:r>
    </w:p>
    <w:p w14:paraId="6B0DBFE8" w14:textId="77777777" w:rsidR="00FE1F11" w:rsidRPr="00A9385D" w:rsidRDefault="00FE1F11" w:rsidP="004F25FA">
      <w:pPr>
        <w:pStyle w:val="ListParagraph"/>
        <w:numPr>
          <w:ilvl w:val="0"/>
          <w:numId w:val="157"/>
        </w:numPr>
        <w:spacing w:before="0" w:line="259" w:lineRule="auto"/>
        <w:ind w:left="993" w:hanging="284"/>
        <w:contextualSpacing/>
        <w:jc w:val="both"/>
        <w:rPr>
          <w:rFonts w:cs="Arial"/>
        </w:rPr>
      </w:pPr>
      <w:r w:rsidRPr="00A9385D">
        <w:rPr>
          <w:rFonts w:cs="Arial"/>
        </w:rPr>
        <w:t>Sudėtingesnis instaliavimas ir konfigūravimas, lyginant su impulsiniais įkrovikliais;</w:t>
      </w:r>
    </w:p>
    <w:p w14:paraId="098804B8" w14:textId="77777777" w:rsidR="00FE1F11" w:rsidRPr="00A9385D" w:rsidRDefault="00FE1F11" w:rsidP="004F25FA">
      <w:pPr>
        <w:pStyle w:val="ListParagraph"/>
        <w:numPr>
          <w:ilvl w:val="0"/>
          <w:numId w:val="157"/>
        </w:numPr>
        <w:spacing w:before="0" w:line="259" w:lineRule="auto"/>
        <w:ind w:left="993" w:hanging="284"/>
        <w:contextualSpacing/>
        <w:jc w:val="both"/>
        <w:rPr>
          <w:rFonts w:cs="Arial"/>
        </w:rPr>
      </w:pPr>
      <w:r w:rsidRPr="00A9385D">
        <w:rPr>
          <w:rFonts w:cs="Arial"/>
        </w:rPr>
        <w:t>Sąlyginai aukštas sukeliamas triukšmas ≥50 dB;</w:t>
      </w:r>
    </w:p>
    <w:p w14:paraId="4229CDCD" w14:textId="77777777" w:rsidR="00FE1F11" w:rsidRPr="00A9385D" w:rsidRDefault="00FE1F11" w:rsidP="004F25FA">
      <w:pPr>
        <w:pStyle w:val="ListParagraph"/>
        <w:numPr>
          <w:ilvl w:val="0"/>
          <w:numId w:val="157"/>
        </w:numPr>
        <w:spacing w:before="0" w:line="259" w:lineRule="auto"/>
        <w:ind w:left="993" w:hanging="284"/>
        <w:contextualSpacing/>
        <w:jc w:val="both"/>
        <w:rPr>
          <w:rFonts w:cs="Arial"/>
        </w:rPr>
      </w:pPr>
      <w:r w:rsidRPr="00A9385D">
        <w:rPr>
          <w:rFonts w:cs="Arial"/>
        </w:rPr>
        <w:t>Neuri valdiklio su slaptažodžiu apsaugotu vartotojo identifikatoriumi;</w:t>
      </w:r>
    </w:p>
    <w:p w14:paraId="58C90BD6" w14:textId="77777777" w:rsidR="00FE1F11" w:rsidRPr="00A9385D" w:rsidRDefault="00FE1F11" w:rsidP="004F25FA">
      <w:pPr>
        <w:pStyle w:val="ListParagraph"/>
        <w:numPr>
          <w:ilvl w:val="0"/>
          <w:numId w:val="157"/>
        </w:numPr>
        <w:spacing w:before="0" w:line="259" w:lineRule="auto"/>
        <w:ind w:left="993" w:hanging="284"/>
        <w:contextualSpacing/>
        <w:jc w:val="both"/>
        <w:rPr>
          <w:rFonts w:cs="Arial"/>
        </w:rPr>
      </w:pPr>
      <w:r w:rsidRPr="00A9385D">
        <w:rPr>
          <w:rFonts w:cs="Arial"/>
        </w:rPr>
        <w:t>Santykinai didesni gabaritai ir svoris lyginant su impulsiniais įkrovikliais.</w:t>
      </w:r>
    </w:p>
    <w:p w14:paraId="33D7ECD5" w14:textId="77777777" w:rsidR="00FE1F11" w:rsidRPr="00A9385D" w:rsidRDefault="00FE1F11" w:rsidP="00FE1F11">
      <w:pPr>
        <w:jc w:val="both"/>
        <w:rPr>
          <w:rFonts w:cs="Arial"/>
        </w:rPr>
      </w:pPr>
      <w:r w:rsidRPr="00A9385D">
        <w:rPr>
          <w:rFonts w:cs="Arial"/>
        </w:rPr>
        <w:t>Kriterijaus didžiausia vertė – 30 balų.</w:t>
      </w:r>
    </w:p>
    <w:p w14:paraId="7DA563EB" w14:textId="77777777" w:rsidR="00FE1F11" w:rsidRPr="00A9385D" w:rsidRDefault="00FE1F11" w:rsidP="00FE1F11">
      <w:pPr>
        <w:jc w:val="both"/>
        <w:rPr>
          <w:rFonts w:cs="Arial"/>
        </w:rPr>
      </w:pPr>
    </w:p>
    <w:p w14:paraId="4CF72595" w14:textId="77777777" w:rsidR="00FE1F11" w:rsidRPr="00A9385D" w:rsidRDefault="00FE1F11" w:rsidP="00FE1F11">
      <w:pPr>
        <w:pStyle w:val="ListParagraph"/>
        <w:tabs>
          <w:tab w:val="left" w:pos="8647"/>
        </w:tabs>
        <w:ind w:left="0"/>
        <w:jc w:val="center"/>
        <w:rPr>
          <w:rFonts w:cs="Arial"/>
        </w:rPr>
      </w:pPr>
      <w:r w:rsidRPr="00A9385D">
        <w:rPr>
          <w:rFonts w:cs="Arial"/>
        </w:rPr>
        <w:t>Įkroviklių funkcionalumo kriterijaus vertės</w:t>
      </w:r>
      <w:r w:rsidRPr="00A9385D">
        <w:rPr>
          <w:rFonts w:cs="Arial"/>
        </w:rPr>
        <w:tab/>
        <w:t>7 lentelė.</w:t>
      </w:r>
    </w:p>
    <w:tbl>
      <w:tblPr>
        <w:tblOverlap w:val="neve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972"/>
        <w:gridCol w:w="5387"/>
        <w:gridCol w:w="1417"/>
      </w:tblGrid>
      <w:tr w:rsidR="00FE1F11" w:rsidRPr="00A9385D" w14:paraId="35A5D5A2" w14:textId="77777777">
        <w:trPr>
          <w:trHeight w:hRule="exact" w:val="531"/>
          <w:jc w:val="center"/>
        </w:trPr>
        <w:tc>
          <w:tcPr>
            <w:tcW w:w="2972" w:type="dxa"/>
            <w:shd w:val="clear" w:color="auto" w:fill="F2F2F2"/>
            <w:tcMar>
              <w:left w:w="57" w:type="dxa"/>
              <w:right w:w="57" w:type="dxa"/>
            </w:tcMar>
            <w:vAlign w:val="center"/>
          </w:tcPr>
          <w:p w14:paraId="40699EAB"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387" w:type="dxa"/>
            <w:shd w:val="clear" w:color="auto" w:fill="F2F2F2"/>
            <w:vAlign w:val="center"/>
          </w:tcPr>
          <w:p w14:paraId="2EF8E249"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417" w:type="dxa"/>
            <w:shd w:val="clear" w:color="auto" w:fill="F2F2F2"/>
            <w:tcMar>
              <w:left w:w="57" w:type="dxa"/>
              <w:right w:w="57" w:type="dxa"/>
            </w:tcMar>
            <w:vAlign w:val="center"/>
          </w:tcPr>
          <w:p w14:paraId="1D0DCE08"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426A0C22" w14:textId="77777777">
        <w:trPr>
          <w:trHeight w:val="302"/>
          <w:jc w:val="center"/>
        </w:trPr>
        <w:tc>
          <w:tcPr>
            <w:tcW w:w="2972" w:type="dxa"/>
            <w:vMerge w:val="restart"/>
            <w:shd w:val="clear" w:color="auto" w:fill="FFFFFF"/>
            <w:tcMar>
              <w:left w:w="57" w:type="dxa"/>
              <w:right w:w="57" w:type="dxa"/>
            </w:tcMar>
            <w:vAlign w:val="center"/>
          </w:tcPr>
          <w:p w14:paraId="360181B1" w14:textId="77777777" w:rsidR="00FE1F11" w:rsidRPr="00A9385D" w:rsidRDefault="00FE1F11">
            <w:pPr>
              <w:rPr>
                <w:rFonts w:eastAsia="Courier New" w:cs="Arial"/>
                <w:color w:val="000000"/>
                <w:lang w:eastAsia="lt-LT"/>
              </w:rPr>
            </w:pPr>
            <w:r w:rsidRPr="00A9385D">
              <w:rPr>
                <w:rFonts w:cs="Arial"/>
              </w:rPr>
              <w:t>Funkcionalumas</w:t>
            </w:r>
          </w:p>
        </w:tc>
        <w:tc>
          <w:tcPr>
            <w:tcW w:w="5387" w:type="dxa"/>
            <w:shd w:val="clear" w:color="auto" w:fill="FFFFFF"/>
            <w:vAlign w:val="center"/>
          </w:tcPr>
          <w:p w14:paraId="72D934F8"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Atitinka</w:t>
            </w:r>
          </w:p>
        </w:tc>
        <w:tc>
          <w:tcPr>
            <w:tcW w:w="1417" w:type="dxa"/>
            <w:shd w:val="clear" w:color="auto" w:fill="FFFFFF"/>
            <w:tcMar>
              <w:left w:w="57" w:type="dxa"/>
              <w:right w:w="57" w:type="dxa"/>
            </w:tcMar>
            <w:vAlign w:val="center"/>
          </w:tcPr>
          <w:p w14:paraId="11D20DDA"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7739273D" w14:textId="77777777">
        <w:trPr>
          <w:trHeight w:val="302"/>
          <w:jc w:val="center"/>
        </w:trPr>
        <w:tc>
          <w:tcPr>
            <w:tcW w:w="2972" w:type="dxa"/>
            <w:vMerge/>
            <w:shd w:val="clear" w:color="auto" w:fill="FFFFFF"/>
            <w:tcMar>
              <w:left w:w="57" w:type="dxa"/>
              <w:right w:w="57" w:type="dxa"/>
            </w:tcMar>
            <w:vAlign w:val="center"/>
          </w:tcPr>
          <w:p w14:paraId="79604712" w14:textId="77777777" w:rsidR="00FE1F11" w:rsidRPr="00A9385D" w:rsidRDefault="00FE1F11">
            <w:pPr>
              <w:widowControl w:val="0"/>
              <w:ind w:left="709" w:hanging="709"/>
              <w:jc w:val="center"/>
              <w:rPr>
                <w:rFonts w:eastAsia="Courier New" w:cs="Arial"/>
                <w:color w:val="000000"/>
                <w:lang w:eastAsia="lt-LT"/>
              </w:rPr>
            </w:pPr>
          </w:p>
        </w:tc>
        <w:tc>
          <w:tcPr>
            <w:tcW w:w="5387" w:type="dxa"/>
            <w:shd w:val="clear" w:color="auto" w:fill="FFFFFF"/>
            <w:vAlign w:val="center"/>
          </w:tcPr>
          <w:p w14:paraId="7D936BC1"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Neatitinka</w:t>
            </w:r>
          </w:p>
        </w:tc>
        <w:tc>
          <w:tcPr>
            <w:tcW w:w="1417" w:type="dxa"/>
            <w:shd w:val="clear" w:color="auto" w:fill="FFFFFF"/>
            <w:tcMar>
              <w:left w:w="57" w:type="dxa"/>
              <w:right w:w="57" w:type="dxa"/>
            </w:tcMar>
            <w:vAlign w:val="center"/>
          </w:tcPr>
          <w:p w14:paraId="1B99D2D0"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30</w:t>
            </w:r>
          </w:p>
        </w:tc>
      </w:tr>
    </w:tbl>
    <w:p w14:paraId="66A33968" w14:textId="77777777" w:rsidR="00FE1F11" w:rsidRPr="00A9385D" w:rsidRDefault="00FE1F11" w:rsidP="00FE1F11">
      <w:pPr>
        <w:jc w:val="both"/>
        <w:rPr>
          <w:rFonts w:cs="Arial"/>
        </w:rPr>
      </w:pPr>
    </w:p>
    <w:p w14:paraId="1EDE3A80" w14:textId="77777777" w:rsidR="00FE1F11" w:rsidRPr="00A9385D" w:rsidRDefault="00FE1F11" w:rsidP="004F25FA">
      <w:pPr>
        <w:pStyle w:val="ListParagraph"/>
        <w:numPr>
          <w:ilvl w:val="1"/>
          <w:numId w:val="153"/>
        </w:numPr>
        <w:spacing w:before="0" w:line="259" w:lineRule="auto"/>
        <w:ind w:left="0" w:firstLine="709"/>
        <w:contextualSpacing/>
        <w:jc w:val="both"/>
        <w:rPr>
          <w:rFonts w:cs="Arial"/>
        </w:rPr>
      </w:pPr>
      <w:r w:rsidRPr="00A9385D">
        <w:rPr>
          <w:rFonts w:cs="Arial"/>
        </w:rPr>
        <w:t>Įkroviklių svarbių elementų keitimo dažnis, skaičiuojama kiek kartų per įkroviklio eksploatavimo laikotarpį yra atlikta keitimų.</w:t>
      </w:r>
    </w:p>
    <w:p w14:paraId="4E7713AB" w14:textId="77777777" w:rsidR="00FE1F11" w:rsidRPr="00A9385D" w:rsidRDefault="00FE1F11" w:rsidP="00FE1F11">
      <w:pPr>
        <w:ind w:firstLine="1276"/>
        <w:jc w:val="both"/>
        <w:rPr>
          <w:rFonts w:cs="Arial"/>
        </w:rPr>
      </w:pPr>
      <w:r w:rsidRPr="00A9385D">
        <w:rPr>
          <w:rFonts w:cs="Arial"/>
        </w:rPr>
        <w:t>Įkroviklių svarbių elementų vykdytas keitimas nustatomas pagal TVIS registruotus įkroviklių gedimus, kurių metu buvo vykdytas svarbaus įkroviklio elemento keitimas. Svarbiu elementu laikomas įkroviklio valdiklis, lygintuvų blokas (modulio), galios plokštė, išėjimo filtras, BI/BO išvesties modulis. Kriterijus vertė – iki 30 balų.</w:t>
      </w:r>
    </w:p>
    <w:p w14:paraId="493A78C9" w14:textId="77777777" w:rsidR="00FE1F11" w:rsidRPr="00A9385D" w:rsidRDefault="00FE1F11" w:rsidP="004F25FA">
      <w:pPr>
        <w:pStyle w:val="ListParagraph"/>
        <w:numPr>
          <w:ilvl w:val="0"/>
          <w:numId w:val="158"/>
        </w:numPr>
        <w:spacing w:before="0" w:line="259" w:lineRule="auto"/>
        <w:ind w:left="993" w:hanging="284"/>
        <w:contextualSpacing/>
        <w:jc w:val="both"/>
        <w:rPr>
          <w:rFonts w:cs="Arial"/>
        </w:rPr>
      </w:pPr>
      <w:r w:rsidRPr="00A9385D">
        <w:rPr>
          <w:rFonts w:cs="Arial"/>
        </w:rPr>
        <w:t>Įkroviklio svarbių elementų keitimas nevykdytas arba vykdytas 1 kartą. Visi įkroviklio elementai dirba patikimai. Kriterijaus vertė – 0 balų.</w:t>
      </w:r>
    </w:p>
    <w:p w14:paraId="6338A5E9" w14:textId="77777777" w:rsidR="00FE1F11" w:rsidRPr="00A9385D" w:rsidRDefault="00FE1F11" w:rsidP="004F25FA">
      <w:pPr>
        <w:pStyle w:val="ListParagraph"/>
        <w:numPr>
          <w:ilvl w:val="0"/>
          <w:numId w:val="158"/>
        </w:numPr>
        <w:spacing w:before="0" w:line="259" w:lineRule="auto"/>
        <w:ind w:left="993" w:hanging="284"/>
        <w:contextualSpacing/>
        <w:jc w:val="both"/>
        <w:rPr>
          <w:rFonts w:cs="Arial"/>
        </w:rPr>
      </w:pPr>
      <w:r w:rsidRPr="00A9385D">
        <w:rPr>
          <w:rFonts w:cs="Arial"/>
        </w:rPr>
        <w:t>Įkroviklio svarbių elementų keitimas vykdytas 2-3 kartus. Nustatyti svarbių elementų gedimai indikuoja apie įkroviklio nepatikimą darbą, reikia skirti papildomo dėmesio eksploatuojamam įrenginiui. Kriterijaus vertė – 10 balų.</w:t>
      </w:r>
    </w:p>
    <w:p w14:paraId="0F41D542" w14:textId="77777777" w:rsidR="00FE1F11" w:rsidRPr="00A9385D" w:rsidRDefault="00FE1F11" w:rsidP="004F25FA">
      <w:pPr>
        <w:pStyle w:val="ListParagraph"/>
        <w:numPr>
          <w:ilvl w:val="0"/>
          <w:numId w:val="158"/>
        </w:numPr>
        <w:spacing w:before="0" w:line="259" w:lineRule="auto"/>
        <w:ind w:left="993" w:hanging="284"/>
        <w:contextualSpacing/>
        <w:jc w:val="both"/>
        <w:rPr>
          <w:rFonts w:cs="Arial"/>
        </w:rPr>
      </w:pPr>
      <w:r w:rsidRPr="00A9385D">
        <w:rPr>
          <w:rFonts w:cs="Arial"/>
        </w:rPr>
        <w:t>Įkroviklio svarbių elementų keitimas vykdytas 4 ar daugiau kartų. Fiksuojami dažnai atsirandantys gedimai indikuoja, kad įrenginys netinkamas eksploatacijai, ženkliai didinantis realius akumuliatorių baterijų įkroviklio eksploatavimo kaštus. Kriterijaus vertė – 30 balų.</w:t>
      </w:r>
    </w:p>
    <w:p w14:paraId="6B9EF0E2" w14:textId="77777777" w:rsidR="00FE1F11" w:rsidRPr="00A9385D" w:rsidRDefault="00FE1F11" w:rsidP="00FE1F11">
      <w:pPr>
        <w:jc w:val="both"/>
        <w:rPr>
          <w:rFonts w:cs="Arial"/>
        </w:rPr>
      </w:pPr>
    </w:p>
    <w:p w14:paraId="4B8BF8E0" w14:textId="77777777" w:rsidR="00FE1F11" w:rsidRPr="00A9385D" w:rsidRDefault="00FE1F11" w:rsidP="00FE1F11">
      <w:pPr>
        <w:jc w:val="both"/>
        <w:rPr>
          <w:rFonts w:cs="Arial"/>
        </w:rPr>
      </w:pPr>
    </w:p>
    <w:p w14:paraId="53D77D12" w14:textId="77777777" w:rsidR="00FE1F11" w:rsidRPr="00A9385D" w:rsidRDefault="00FE1F11" w:rsidP="00FE1F11">
      <w:pPr>
        <w:pStyle w:val="ListParagraph"/>
        <w:tabs>
          <w:tab w:val="left" w:pos="8647"/>
        </w:tabs>
        <w:ind w:left="0"/>
        <w:jc w:val="center"/>
        <w:rPr>
          <w:rFonts w:cs="Arial"/>
        </w:rPr>
      </w:pPr>
      <w:r w:rsidRPr="00A9385D">
        <w:rPr>
          <w:rFonts w:cs="Arial"/>
        </w:rPr>
        <w:t>Įkroviklių elementų keitimo kriterijaus vertės</w:t>
      </w:r>
      <w:r w:rsidRPr="00A9385D">
        <w:rPr>
          <w:rFonts w:cs="Arial"/>
        </w:rPr>
        <w:tab/>
        <w:t>8 lentelė.</w:t>
      </w:r>
    </w:p>
    <w:tbl>
      <w:tblPr>
        <w:tblOverlap w:val="neve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972"/>
        <w:gridCol w:w="5387"/>
        <w:gridCol w:w="1417"/>
      </w:tblGrid>
      <w:tr w:rsidR="00FE1F11" w:rsidRPr="00A9385D" w14:paraId="53EC937E" w14:textId="77777777">
        <w:trPr>
          <w:trHeight w:hRule="exact" w:val="531"/>
          <w:jc w:val="center"/>
        </w:trPr>
        <w:tc>
          <w:tcPr>
            <w:tcW w:w="2972" w:type="dxa"/>
            <w:shd w:val="clear" w:color="auto" w:fill="F2F2F2"/>
            <w:tcMar>
              <w:left w:w="57" w:type="dxa"/>
              <w:right w:w="57" w:type="dxa"/>
            </w:tcMar>
            <w:vAlign w:val="center"/>
          </w:tcPr>
          <w:p w14:paraId="0CE5F143"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387" w:type="dxa"/>
            <w:shd w:val="clear" w:color="auto" w:fill="F2F2F2"/>
            <w:vAlign w:val="center"/>
          </w:tcPr>
          <w:p w14:paraId="6C654305"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417" w:type="dxa"/>
            <w:shd w:val="clear" w:color="auto" w:fill="F2F2F2"/>
            <w:tcMar>
              <w:left w:w="57" w:type="dxa"/>
              <w:right w:w="57" w:type="dxa"/>
            </w:tcMar>
            <w:vAlign w:val="center"/>
          </w:tcPr>
          <w:p w14:paraId="03C9130D"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05E9C556" w14:textId="77777777">
        <w:trPr>
          <w:trHeight w:val="302"/>
          <w:jc w:val="center"/>
        </w:trPr>
        <w:tc>
          <w:tcPr>
            <w:tcW w:w="2972" w:type="dxa"/>
            <w:vMerge w:val="restart"/>
            <w:shd w:val="clear" w:color="auto" w:fill="FFFFFF"/>
            <w:tcMar>
              <w:left w:w="57" w:type="dxa"/>
              <w:right w:w="57" w:type="dxa"/>
            </w:tcMar>
            <w:vAlign w:val="center"/>
          </w:tcPr>
          <w:p w14:paraId="35E32456" w14:textId="77777777" w:rsidR="00FE1F11" w:rsidRPr="00A9385D" w:rsidRDefault="00FE1F11">
            <w:pPr>
              <w:rPr>
                <w:rFonts w:eastAsia="Courier New" w:cs="Arial"/>
                <w:color w:val="000000"/>
                <w:lang w:eastAsia="lt-LT"/>
              </w:rPr>
            </w:pPr>
            <w:r w:rsidRPr="00A9385D">
              <w:rPr>
                <w:rFonts w:cs="Arial"/>
              </w:rPr>
              <w:t>Elementų keitimas</w:t>
            </w:r>
          </w:p>
        </w:tc>
        <w:tc>
          <w:tcPr>
            <w:tcW w:w="5387" w:type="dxa"/>
            <w:shd w:val="clear" w:color="auto" w:fill="FFFFFF"/>
            <w:vAlign w:val="center"/>
          </w:tcPr>
          <w:p w14:paraId="65F5CFBB"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≤1</w:t>
            </w:r>
          </w:p>
        </w:tc>
        <w:tc>
          <w:tcPr>
            <w:tcW w:w="1417" w:type="dxa"/>
            <w:shd w:val="clear" w:color="auto" w:fill="FFFFFF"/>
            <w:tcMar>
              <w:left w:w="57" w:type="dxa"/>
              <w:right w:w="57" w:type="dxa"/>
            </w:tcMar>
            <w:vAlign w:val="center"/>
          </w:tcPr>
          <w:p w14:paraId="222F26A1"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0</w:t>
            </w:r>
          </w:p>
        </w:tc>
      </w:tr>
      <w:tr w:rsidR="00FE1F11" w:rsidRPr="00A9385D" w14:paraId="0F2BE077" w14:textId="77777777">
        <w:trPr>
          <w:trHeight w:val="302"/>
          <w:jc w:val="center"/>
        </w:trPr>
        <w:tc>
          <w:tcPr>
            <w:tcW w:w="2972" w:type="dxa"/>
            <w:vMerge/>
            <w:shd w:val="clear" w:color="auto" w:fill="FFFFFF"/>
            <w:tcMar>
              <w:left w:w="57" w:type="dxa"/>
              <w:right w:w="57" w:type="dxa"/>
            </w:tcMar>
            <w:vAlign w:val="center"/>
          </w:tcPr>
          <w:p w14:paraId="7444155C" w14:textId="77777777" w:rsidR="00FE1F11" w:rsidRPr="00A9385D" w:rsidRDefault="00FE1F11">
            <w:pPr>
              <w:rPr>
                <w:rFonts w:cs="Arial"/>
              </w:rPr>
            </w:pPr>
          </w:p>
        </w:tc>
        <w:tc>
          <w:tcPr>
            <w:tcW w:w="5387" w:type="dxa"/>
            <w:shd w:val="clear" w:color="auto" w:fill="FFFFFF"/>
            <w:vAlign w:val="center"/>
          </w:tcPr>
          <w:p w14:paraId="72F44F33"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2÷3</w:t>
            </w:r>
          </w:p>
        </w:tc>
        <w:tc>
          <w:tcPr>
            <w:tcW w:w="1417" w:type="dxa"/>
            <w:shd w:val="clear" w:color="auto" w:fill="FFFFFF"/>
            <w:tcMar>
              <w:left w:w="57" w:type="dxa"/>
              <w:right w:w="57" w:type="dxa"/>
            </w:tcMar>
            <w:vAlign w:val="center"/>
          </w:tcPr>
          <w:p w14:paraId="218F3D35"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r w:rsidR="00FE1F11" w:rsidRPr="00A9385D" w14:paraId="38CFD3C4" w14:textId="77777777">
        <w:trPr>
          <w:trHeight w:val="302"/>
          <w:jc w:val="center"/>
        </w:trPr>
        <w:tc>
          <w:tcPr>
            <w:tcW w:w="2972" w:type="dxa"/>
            <w:vMerge/>
            <w:shd w:val="clear" w:color="auto" w:fill="FFFFFF"/>
            <w:tcMar>
              <w:left w:w="57" w:type="dxa"/>
              <w:right w:w="57" w:type="dxa"/>
            </w:tcMar>
            <w:vAlign w:val="center"/>
          </w:tcPr>
          <w:p w14:paraId="214EF047" w14:textId="77777777" w:rsidR="00FE1F11" w:rsidRPr="00A9385D" w:rsidRDefault="00FE1F11">
            <w:pPr>
              <w:widowControl w:val="0"/>
              <w:ind w:left="709" w:hanging="709"/>
              <w:jc w:val="center"/>
              <w:rPr>
                <w:rFonts w:eastAsia="Courier New" w:cs="Arial"/>
                <w:color w:val="000000"/>
                <w:lang w:eastAsia="lt-LT"/>
              </w:rPr>
            </w:pPr>
          </w:p>
        </w:tc>
        <w:tc>
          <w:tcPr>
            <w:tcW w:w="5387" w:type="dxa"/>
            <w:shd w:val="clear" w:color="auto" w:fill="FFFFFF"/>
            <w:vAlign w:val="center"/>
          </w:tcPr>
          <w:p w14:paraId="6C648C5D"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≥4</w:t>
            </w:r>
          </w:p>
        </w:tc>
        <w:tc>
          <w:tcPr>
            <w:tcW w:w="1417" w:type="dxa"/>
            <w:shd w:val="clear" w:color="auto" w:fill="FFFFFF"/>
            <w:tcMar>
              <w:left w:w="57" w:type="dxa"/>
              <w:right w:w="57" w:type="dxa"/>
            </w:tcMar>
            <w:vAlign w:val="center"/>
          </w:tcPr>
          <w:p w14:paraId="6869AAF1"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30</w:t>
            </w:r>
          </w:p>
        </w:tc>
      </w:tr>
    </w:tbl>
    <w:p w14:paraId="17FBD57B" w14:textId="77777777" w:rsidR="00FE1F11" w:rsidRPr="00A9385D" w:rsidRDefault="00FE1F11" w:rsidP="00FE1F11">
      <w:pPr>
        <w:pStyle w:val="ListParagraph"/>
        <w:ind w:left="1854"/>
        <w:rPr>
          <w:rFonts w:cs="Arial"/>
        </w:rPr>
      </w:pPr>
    </w:p>
    <w:p w14:paraId="333989E7" w14:textId="4F13F99E" w:rsidR="00FE1F11" w:rsidRPr="00A9385D" w:rsidRDefault="00FE1F11" w:rsidP="004F25FA">
      <w:pPr>
        <w:pStyle w:val="ListParagraph"/>
        <w:numPr>
          <w:ilvl w:val="0"/>
          <w:numId w:val="153"/>
        </w:numPr>
      </w:pPr>
      <w:r w:rsidRPr="00A9385D">
        <w:t>Papildomas keitimo kriterijus</w:t>
      </w:r>
    </w:p>
    <w:p w14:paraId="416C41ED" w14:textId="77777777" w:rsidR="00FE1F11" w:rsidRPr="00A9385D" w:rsidRDefault="00FE1F11" w:rsidP="00FE1F11">
      <w:pPr>
        <w:pStyle w:val="ListParagraph"/>
        <w:ind w:left="0" w:firstLine="709"/>
        <w:jc w:val="both"/>
        <w:rPr>
          <w:rFonts w:cs="Arial"/>
        </w:rPr>
      </w:pPr>
      <w:r w:rsidRPr="00A9385D">
        <w:rPr>
          <w:rFonts w:cs="Arial"/>
        </w:rPr>
        <w:t>Papildomas keitimo kriterijus naudojamas, kai TP keičiama akumuliatorių baterija arba įkroviklis. Arba nustatomas nuolatinės srovės savų reikmių papildomas galios poreikis. Papildomo kriterijaus naudojimo tikslas – įvertinti galimybę vykdyti savų reikmių įrenginių keitimą vienu metu. Kriterijaus vertė – 10 balų.</w:t>
      </w:r>
    </w:p>
    <w:p w14:paraId="712A0739" w14:textId="77777777" w:rsidR="00FE1F11" w:rsidRPr="00A9385D" w:rsidRDefault="00FE1F11" w:rsidP="004F25FA">
      <w:pPr>
        <w:pStyle w:val="ListParagraph"/>
        <w:numPr>
          <w:ilvl w:val="0"/>
          <w:numId w:val="159"/>
        </w:numPr>
        <w:spacing w:before="0" w:line="259" w:lineRule="auto"/>
        <w:ind w:left="993" w:hanging="283"/>
        <w:contextualSpacing/>
        <w:jc w:val="both"/>
        <w:rPr>
          <w:rFonts w:cs="Arial"/>
        </w:rPr>
      </w:pPr>
      <w:r w:rsidRPr="00A9385D">
        <w:rPr>
          <w:rFonts w:cs="Arial"/>
        </w:rPr>
        <w:t>Pagal 5 skyriuje nurodytus kriterijus nustatomas akumuliatorių baterijos keitimo poreikis – toje pačioje TP eksploatuojamiems ir metodikoje vertinamiems įkrovikliams ir, jei yra, antrai akumuliatorių baterijai skiriami papildomi 10 balų.</w:t>
      </w:r>
    </w:p>
    <w:p w14:paraId="746405A6" w14:textId="77777777" w:rsidR="00FE1F11" w:rsidRPr="00A9385D" w:rsidRDefault="00FE1F11" w:rsidP="004F25FA">
      <w:pPr>
        <w:pStyle w:val="ListParagraph"/>
        <w:numPr>
          <w:ilvl w:val="0"/>
          <w:numId w:val="159"/>
        </w:numPr>
        <w:spacing w:before="0" w:line="259" w:lineRule="auto"/>
        <w:ind w:left="993" w:hanging="283"/>
        <w:contextualSpacing/>
        <w:jc w:val="both"/>
        <w:rPr>
          <w:rFonts w:cs="Arial"/>
        </w:rPr>
      </w:pPr>
      <w:r w:rsidRPr="00A9385D">
        <w:rPr>
          <w:rFonts w:cs="Arial"/>
        </w:rPr>
        <w:t>Pagal 6 skyriuje nurodytus kriterijus nustatomas įkroviklio keitimo poreikis – toje pačioje TP eksploatuojamoms ir metodikoje vertinamoms akumuliatorių baterijoms ir, jei yra, antram įkrovikliui skiriami papildomi 10 balų.</w:t>
      </w:r>
    </w:p>
    <w:p w14:paraId="3C399988" w14:textId="77777777" w:rsidR="00FE1F11" w:rsidRPr="00A9385D" w:rsidRDefault="00FE1F11" w:rsidP="004F25FA">
      <w:pPr>
        <w:pStyle w:val="ListParagraph"/>
        <w:numPr>
          <w:ilvl w:val="0"/>
          <w:numId w:val="159"/>
        </w:numPr>
        <w:spacing w:before="0" w:line="259" w:lineRule="auto"/>
        <w:ind w:left="993" w:hanging="283"/>
        <w:contextualSpacing/>
        <w:jc w:val="both"/>
        <w:rPr>
          <w:rFonts w:cs="Arial"/>
        </w:rPr>
      </w:pPr>
      <w:r w:rsidRPr="00A9385D">
        <w:rPr>
          <w:rFonts w:cs="Arial"/>
        </w:rPr>
        <w:t>Nustatomas nuolatinės srovės savų reikmių galios didinimo poreikis TP planuojant įrenginių atnaujinimą. Kriterijaus vertė – 10 balų, pridedama prie įkroviklio bendro balo.</w:t>
      </w:r>
    </w:p>
    <w:p w14:paraId="08C3C35C" w14:textId="77777777" w:rsidR="00FE1F11" w:rsidRPr="00A9385D" w:rsidRDefault="00FE1F11" w:rsidP="00FE1F11">
      <w:pPr>
        <w:jc w:val="both"/>
        <w:rPr>
          <w:rFonts w:cs="Arial"/>
        </w:rPr>
      </w:pPr>
    </w:p>
    <w:p w14:paraId="592A68CD" w14:textId="77777777" w:rsidR="00FE1F11" w:rsidRPr="00A9385D" w:rsidRDefault="00FE1F11" w:rsidP="00FE1F11">
      <w:pPr>
        <w:pStyle w:val="ListParagraph"/>
        <w:tabs>
          <w:tab w:val="left" w:pos="8647"/>
        </w:tabs>
        <w:ind w:left="0"/>
        <w:jc w:val="center"/>
        <w:rPr>
          <w:rFonts w:cs="Arial"/>
        </w:rPr>
      </w:pPr>
      <w:r w:rsidRPr="00A9385D">
        <w:rPr>
          <w:rFonts w:cs="Arial"/>
        </w:rPr>
        <w:lastRenderedPageBreak/>
        <w:t>Papildomo keitimo kriterijaus vertės</w:t>
      </w:r>
      <w:r w:rsidRPr="00A9385D">
        <w:rPr>
          <w:rFonts w:cs="Arial"/>
        </w:rPr>
        <w:tab/>
        <w:t>8 lentelė.</w:t>
      </w:r>
    </w:p>
    <w:tbl>
      <w:tblPr>
        <w:tblOverlap w:val="neve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972"/>
        <w:gridCol w:w="5387"/>
        <w:gridCol w:w="1417"/>
      </w:tblGrid>
      <w:tr w:rsidR="00FE1F11" w:rsidRPr="00A9385D" w14:paraId="2CAF0F6C" w14:textId="77777777">
        <w:trPr>
          <w:trHeight w:hRule="exact" w:val="531"/>
          <w:jc w:val="center"/>
        </w:trPr>
        <w:tc>
          <w:tcPr>
            <w:tcW w:w="2972" w:type="dxa"/>
            <w:shd w:val="clear" w:color="auto" w:fill="F2F2F2"/>
            <w:tcMar>
              <w:left w:w="57" w:type="dxa"/>
              <w:right w:w="57" w:type="dxa"/>
            </w:tcMar>
            <w:vAlign w:val="center"/>
          </w:tcPr>
          <w:p w14:paraId="4B036C25"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Vertinamo kriterijus</w:t>
            </w:r>
          </w:p>
        </w:tc>
        <w:tc>
          <w:tcPr>
            <w:tcW w:w="5387" w:type="dxa"/>
            <w:shd w:val="clear" w:color="auto" w:fill="F2F2F2"/>
            <w:vAlign w:val="center"/>
          </w:tcPr>
          <w:p w14:paraId="5D58A1F4"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Kriterijaus reikšmės</w:t>
            </w:r>
          </w:p>
        </w:tc>
        <w:tc>
          <w:tcPr>
            <w:tcW w:w="1417" w:type="dxa"/>
            <w:shd w:val="clear" w:color="auto" w:fill="F2F2F2"/>
            <w:tcMar>
              <w:left w:w="57" w:type="dxa"/>
              <w:right w:w="57" w:type="dxa"/>
            </w:tcMar>
            <w:vAlign w:val="center"/>
          </w:tcPr>
          <w:p w14:paraId="2C49F7AA"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Vertė</w:t>
            </w:r>
          </w:p>
        </w:tc>
      </w:tr>
      <w:tr w:rsidR="00FE1F11" w:rsidRPr="00A9385D" w14:paraId="4AA809AB" w14:textId="77777777">
        <w:trPr>
          <w:trHeight w:val="302"/>
          <w:jc w:val="center"/>
        </w:trPr>
        <w:tc>
          <w:tcPr>
            <w:tcW w:w="2972" w:type="dxa"/>
            <w:vMerge w:val="restart"/>
            <w:shd w:val="clear" w:color="auto" w:fill="FFFFFF"/>
            <w:tcMar>
              <w:left w:w="57" w:type="dxa"/>
              <w:right w:w="57" w:type="dxa"/>
            </w:tcMar>
            <w:vAlign w:val="center"/>
          </w:tcPr>
          <w:p w14:paraId="52EF73D5" w14:textId="77777777" w:rsidR="00FE1F11" w:rsidRPr="00A9385D" w:rsidRDefault="00FE1F11">
            <w:pPr>
              <w:rPr>
                <w:rFonts w:eastAsia="Courier New" w:cs="Arial"/>
                <w:color w:val="000000"/>
                <w:lang w:eastAsia="lt-LT"/>
              </w:rPr>
            </w:pPr>
            <w:r w:rsidRPr="00A9385D">
              <w:rPr>
                <w:rFonts w:cs="Arial"/>
              </w:rPr>
              <w:t>Papildomas keitimo kriterijus</w:t>
            </w:r>
          </w:p>
        </w:tc>
        <w:tc>
          <w:tcPr>
            <w:tcW w:w="5387" w:type="dxa"/>
            <w:shd w:val="clear" w:color="auto" w:fill="FFFFFF"/>
            <w:vAlign w:val="center"/>
          </w:tcPr>
          <w:p w14:paraId="473B84CD"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Akumuliatorių baterijos keitimas</w:t>
            </w:r>
          </w:p>
        </w:tc>
        <w:tc>
          <w:tcPr>
            <w:tcW w:w="1417" w:type="dxa"/>
            <w:shd w:val="clear" w:color="auto" w:fill="FFFFFF"/>
            <w:tcMar>
              <w:left w:w="57" w:type="dxa"/>
              <w:right w:w="57" w:type="dxa"/>
            </w:tcMar>
            <w:vAlign w:val="center"/>
          </w:tcPr>
          <w:p w14:paraId="51627ED1"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r w:rsidR="00FE1F11" w:rsidRPr="00A9385D" w14:paraId="62A2EA6C" w14:textId="77777777">
        <w:trPr>
          <w:trHeight w:val="302"/>
          <w:jc w:val="center"/>
        </w:trPr>
        <w:tc>
          <w:tcPr>
            <w:tcW w:w="2972" w:type="dxa"/>
            <w:vMerge/>
            <w:shd w:val="clear" w:color="auto" w:fill="FFFFFF"/>
            <w:tcMar>
              <w:left w:w="57" w:type="dxa"/>
              <w:right w:w="57" w:type="dxa"/>
            </w:tcMar>
            <w:vAlign w:val="center"/>
          </w:tcPr>
          <w:p w14:paraId="2B87B49F" w14:textId="77777777" w:rsidR="00FE1F11" w:rsidRPr="00A9385D" w:rsidRDefault="00FE1F11">
            <w:pPr>
              <w:rPr>
                <w:rFonts w:cs="Arial"/>
              </w:rPr>
            </w:pPr>
          </w:p>
        </w:tc>
        <w:tc>
          <w:tcPr>
            <w:tcW w:w="5387" w:type="dxa"/>
            <w:shd w:val="clear" w:color="auto" w:fill="FFFFFF"/>
            <w:vAlign w:val="center"/>
          </w:tcPr>
          <w:p w14:paraId="102906E4"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Įkroviklio keitimas</w:t>
            </w:r>
          </w:p>
        </w:tc>
        <w:tc>
          <w:tcPr>
            <w:tcW w:w="1417" w:type="dxa"/>
            <w:shd w:val="clear" w:color="auto" w:fill="FFFFFF"/>
            <w:tcMar>
              <w:left w:w="57" w:type="dxa"/>
              <w:right w:w="57" w:type="dxa"/>
            </w:tcMar>
            <w:vAlign w:val="center"/>
          </w:tcPr>
          <w:p w14:paraId="10FA051D"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r w:rsidR="00FE1F11" w:rsidRPr="00A9385D" w14:paraId="3A8D8A33" w14:textId="77777777">
        <w:trPr>
          <w:trHeight w:val="302"/>
          <w:jc w:val="center"/>
        </w:trPr>
        <w:tc>
          <w:tcPr>
            <w:tcW w:w="2972" w:type="dxa"/>
            <w:vMerge/>
            <w:shd w:val="clear" w:color="auto" w:fill="FFFFFF"/>
            <w:tcMar>
              <w:left w:w="57" w:type="dxa"/>
              <w:right w:w="57" w:type="dxa"/>
            </w:tcMar>
            <w:vAlign w:val="center"/>
          </w:tcPr>
          <w:p w14:paraId="1F08169D" w14:textId="77777777" w:rsidR="00FE1F11" w:rsidRPr="00A9385D" w:rsidRDefault="00FE1F11">
            <w:pPr>
              <w:widowControl w:val="0"/>
              <w:ind w:left="709" w:hanging="709"/>
              <w:jc w:val="center"/>
              <w:rPr>
                <w:rFonts w:eastAsia="Courier New" w:cs="Arial"/>
                <w:color w:val="000000"/>
                <w:lang w:eastAsia="lt-LT"/>
              </w:rPr>
            </w:pPr>
          </w:p>
        </w:tc>
        <w:tc>
          <w:tcPr>
            <w:tcW w:w="5387" w:type="dxa"/>
            <w:shd w:val="clear" w:color="auto" w:fill="FFFFFF"/>
            <w:vAlign w:val="center"/>
          </w:tcPr>
          <w:p w14:paraId="145855A9" w14:textId="77777777" w:rsidR="00FE1F11" w:rsidRPr="00A9385D" w:rsidRDefault="00FE1F11">
            <w:pPr>
              <w:widowControl w:val="0"/>
              <w:ind w:left="709" w:hanging="709"/>
              <w:rPr>
                <w:rFonts w:eastAsia="Courier New" w:cs="Arial"/>
                <w:color w:val="000000"/>
                <w:lang w:eastAsia="lt-LT"/>
              </w:rPr>
            </w:pPr>
            <w:r w:rsidRPr="00A9385D">
              <w:rPr>
                <w:rFonts w:eastAsia="Courier New" w:cs="Arial"/>
                <w:color w:val="000000"/>
                <w:lang w:eastAsia="lt-LT"/>
              </w:rPr>
              <w:t>Savų reikmių galios didinimo poreikis</w:t>
            </w:r>
          </w:p>
        </w:tc>
        <w:tc>
          <w:tcPr>
            <w:tcW w:w="1417" w:type="dxa"/>
            <w:shd w:val="clear" w:color="auto" w:fill="FFFFFF"/>
            <w:tcMar>
              <w:left w:w="57" w:type="dxa"/>
              <w:right w:w="57" w:type="dxa"/>
            </w:tcMar>
            <w:vAlign w:val="center"/>
          </w:tcPr>
          <w:p w14:paraId="1BDAF8F5" w14:textId="77777777" w:rsidR="00FE1F11" w:rsidRPr="00A9385D" w:rsidRDefault="00FE1F11">
            <w:pPr>
              <w:widowControl w:val="0"/>
              <w:ind w:left="709" w:hanging="709"/>
              <w:jc w:val="center"/>
              <w:rPr>
                <w:rFonts w:eastAsia="Courier New" w:cs="Arial"/>
                <w:color w:val="000000"/>
                <w:lang w:eastAsia="lt-LT"/>
              </w:rPr>
            </w:pPr>
            <w:r w:rsidRPr="00A9385D">
              <w:rPr>
                <w:rFonts w:eastAsia="Courier New" w:cs="Arial"/>
                <w:color w:val="000000"/>
                <w:lang w:eastAsia="lt-LT"/>
              </w:rPr>
              <w:t>10</w:t>
            </w:r>
          </w:p>
        </w:tc>
      </w:tr>
    </w:tbl>
    <w:p w14:paraId="62FB8D08" w14:textId="77777777" w:rsidR="00FE1F11" w:rsidRPr="00A9385D" w:rsidRDefault="00FE1F11" w:rsidP="00FE1F11">
      <w:pPr>
        <w:pStyle w:val="ListParagraph"/>
        <w:ind w:left="993"/>
        <w:jc w:val="both"/>
        <w:rPr>
          <w:rFonts w:cs="Arial"/>
        </w:rPr>
      </w:pPr>
    </w:p>
    <w:p w14:paraId="675E692F" w14:textId="540BB2ED" w:rsidR="00FE1F11" w:rsidRPr="00A9385D" w:rsidRDefault="00FE1F11" w:rsidP="004F25FA">
      <w:pPr>
        <w:pStyle w:val="ListParagraph"/>
        <w:numPr>
          <w:ilvl w:val="0"/>
          <w:numId w:val="154"/>
        </w:numPr>
      </w:pPr>
      <w:bookmarkStart w:id="1422" w:name="_Toc24213683"/>
      <w:r w:rsidRPr="00A9385D">
        <w:t>Akumuliatorių baterijų ir įkroviklių keitimo metų nustatymas</w:t>
      </w:r>
      <w:bookmarkEnd w:id="1422"/>
    </w:p>
    <w:p w14:paraId="2BF624E4" w14:textId="77777777" w:rsidR="00FE1F11" w:rsidRPr="00A9385D" w:rsidRDefault="00FE1F11" w:rsidP="004F25FA">
      <w:pPr>
        <w:pStyle w:val="ListParagraph"/>
        <w:numPr>
          <w:ilvl w:val="1"/>
          <w:numId w:val="154"/>
        </w:numPr>
        <w:spacing w:before="0" w:line="259" w:lineRule="auto"/>
        <w:ind w:left="0" w:firstLine="709"/>
        <w:contextualSpacing/>
        <w:jc w:val="both"/>
        <w:rPr>
          <w:rFonts w:cs="Arial"/>
        </w:rPr>
      </w:pPr>
      <w:r w:rsidRPr="00A9385D">
        <w:rPr>
          <w:rFonts w:cs="Arial"/>
        </w:rPr>
        <w:t>Kiekvienais metais iki rugsėjo 30 d. pagal akumuliatorių baterijų ir įkroviklių eksploatacijos metu gautus faktinius duomenis perskaičiuojamos keitimo kriterijų reikšmės ir sudaromas įrenginių keitimo poreikis ateinantiems metams.</w:t>
      </w:r>
    </w:p>
    <w:p w14:paraId="1CF1F920" w14:textId="77777777" w:rsidR="00FE1F11" w:rsidRPr="00A9385D" w:rsidRDefault="00FE1F11" w:rsidP="004F25FA">
      <w:pPr>
        <w:pStyle w:val="ListParagraph"/>
        <w:numPr>
          <w:ilvl w:val="1"/>
          <w:numId w:val="154"/>
        </w:numPr>
        <w:spacing w:before="0" w:line="259" w:lineRule="auto"/>
        <w:ind w:left="0" w:firstLine="709"/>
        <w:contextualSpacing/>
        <w:rPr>
          <w:rFonts w:cs="Arial"/>
        </w:rPr>
      </w:pPr>
      <w:r w:rsidRPr="00A9385D">
        <w:rPr>
          <w:rFonts w:cs="Arial"/>
        </w:rPr>
        <w:t>Akumuliatorių baterijos keitimo metų nustatymas.</w:t>
      </w:r>
    </w:p>
    <w:p w14:paraId="09EF003E" w14:textId="77777777" w:rsidR="00FE1F11" w:rsidRPr="00A9385D" w:rsidRDefault="00FE1F11" w:rsidP="00FE1F11">
      <w:pPr>
        <w:ind w:firstLine="709"/>
        <w:jc w:val="both"/>
        <w:rPr>
          <w:rFonts w:cs="Arial"/>
        </w:rPr>
      </w:pPr>
      <w:r w:rsidRPr="00A9385D">
        <w:rPr>
          <w:rFonts w:cs="Arial"/>
        </w:rPr>
        <w:t>Metodikos 5 skyriuje nurodytiems kriterijams įvertinti reikalinga informacija gaunama vykdant akumuliatorių baterijų gamintojų ir Bandymo reglamente nurodytus veiksmus. Kiekvienai akumuliatorių baterijai atliekami veiksmai nurodyti akumuliatorių baterijų eksploatavimo procese [1 priedas]. Regionų pastočių inžinieriai atlieka visus planinius akumuliatorių baterijų eksploatavimo veiksmus iki einamų metų birželio 30 d. ir pateikia baterijų būklės ekspertinį vertinimą pagal metodikos 5.4 punktą. Centro pastočių inžinieriai iki rugpjūčio 31 d. peržiūri eksploatacijos metu gautus duomenis ir užpildo akumuliatorių baterijų vertinimo lentelę [3 priedas] MS Excel formate. MS Excel lentelė patalpinta bendrame L diske. Lentelėje pagal įvestus faktinius duomenis automatiškai suskaičiuojamos kriterijų vertės ir gaunama kiekvienos akumuliatorių baterijos vertinimo bendras balas. Bendro vertinimo balo vertė gali būti nuo 0 iki 100 balų:</w:t>
      </w:r>
    </w:p>
    <w:p w14:paraId="30E9062B" w14:textId="77777777" w:rsidR="00FE1F11" w:rsidRPr="00A9385D" w:rsidRDefault="00FE1F11" w:rsidP="00FE1F11">
      <w:pPr>
        <w:ind w:firstLine="709"/>
        <w:jc w:val="both"/>
        <w:rPr>
          <w:rFonts w:cs="Arial"/>
        </w:rPr>
      </w:pPr>
      <w:r w:rsidRPr="00A9385D">
        <w:rPr>
          <w:rFonts w:cs="Arial"/>
        </w:rPr>
        <w:t>0÷40 balų – akumuliatorių baterija tinkama tolimesnei eksploatacijai. Preliminariai baterijos keitimas planuojamas pagal gamintojo nurodytą projektinį eksploatavimo terminą.</w:t>
      </w:r>
    </w:p>
    <w:p w14:paraId="769E6993" w14:textId="77777777" w:rsidR="00FE1F11" w:rsidRPr="00A9385D" w:rsidRDefault="00FE1F11" w:rsidP="00FE1F11">
      <w:pPr>
        <w:ind w:firstLine="709"/>
        <w:jc w:val="both"/>
        <w:rPr>
          <w:rFonts w:cs="Arial"/>
        </w:rPr>
      </w:pPr>
      <w:r w:rsidRPr="00A9385D">
        <w:rPr>
          <w:rFonts w:cs="Arial"/>
        </w:rPr>
        <w:t>50÷100 balų – akumuliatorių baterija tolimesnei eksploatacijai netinkama, jos keitimas planuojamas ateinančiais metais, įtraukiant keitimo poreikį į Capex lėšomis finansuojamą bendrovės investicijų planą.</w:t>
      </w:r>
    </w:p>
    <w:p w14:paraId="364510F5" w14:textId="77777777" w:rsidR="00FE1F11" w:rsidRPr="00A9385D" w:rsidRDefault="00FE1F11" w:rsidP="004F25FA">
      <w:pPr>
        <w:pStyle w:val="ListParagraph"/>
        <w:numPr>
          <w:ilvl w:val="1"/>
          <w:numId w:val="154"/>
        </w:numPr>
        <w:spacing w:before="0" w:line="259" w:lineRule="auto"/>
        <w:ind w:left="0" w:firstLine="709"/>
        <w:contextualSpacing/>
        <w:rPr>
          <w:rFonts w:cs="Arial"/>
        </w:rPr>
      </w:pPr>
      <w:r w:rsidRPr="00A9385D">
        <w:rPr>
          <w:rFonts w:cs="Arial"/>
        </w:rPr>
        <w:t>Įkroviklių keitimo metų nustatymas.</w:t>
      </w:r>
    </w:p>
    <w:p w14:paraId="12A857DB" w14:textId="77777777" w:rsidR="00FE1F11" w:rsidRPr="00A9385D" w:rsidRDefault="00FE1F11" w:rsidP="00FE1F11">
      <w:pPr>
        <w:ind w:firstLine="709"/>
        <w:jc w:val="both"/>
        <w:rPr>
          <w:rFonts w:cs="Arial"/>
        </w:rPr>
      </w:pPr>
      <w:r w:rsidRPr="00A9385D">
        <w:rPr>
          <w:rFonts w:cs="Arial"/>
        </w:rPr>
        <w:t>Metodikos 6 skyriuje nurodytiems kriterijams įvertinti reikalinga informacija gaunama vykdant įkroviklių eksploataciją. Kiekvienam įkrovikliui atliekami veiksmai nurodyti įkroviklių eksploatavimo procese [2 priedas]. Regionų RAA inžinieriai atlieka visus planinius eksploatavimo veiksmus iki einamų metų birželio 30 d. Centro RAA inžinieriai iki rugpjūčio 31 d. peržiūri įkroviklių eksploatacijos metu gautus duomenis ir užpildo įkroviklių vertinimo lentelę [4 priedas] MS Excel formate. MS Excel lentelė patalpinta bendrame L diske. MS Excel lentelėje pagal įvestus faktinius duomenis automatiškai suskaičiuojamos kriterijų vertės ir gaunama kiekvieno įkroviklio vertinimo bendras balas. Bendro vertinimo balo vertė gali būti nuo 0 iki 100 balų:</w:t>
      </w:r>
    </w:p>
    <w:p w14:paraId="5F3F1FA8" w14:textId="77777777" w:rsidR="00FE1F11" w:rsidRPr="00A9385D" w:rsidRDefault="00FE1F11" w:rsidP="00FE1F11">
      <w:pPr>
        <w:ind w:firstLine="709"/>
        <w:jc w:val="both"/>
        <w:rPr>
          <w:rFonts w:cs="Arial"/>
        </w:rPr>
      </w:pPr>
      <w:r w:rsidRPr="00A9385D">
        <w:rPr>
          <w:rFonts w:cs="Arial"/>
        </w:rPr>
        <w:t>0÷40 balų – įkroviklis tinkamas tolimesnei eksploatacijai. Preliminariai įkroviklio keitimas planuojamas pagal gamintojo nurodytą projektinį eksploatavimo terminą.</w:t>
      </w:r>
    </w:p>
    <w:p w14:paraId="13AE6B97" w14:textId="77777777" w:rsidR="00FE1F11" w:rsidRPr="00A9385D" w:rsidRDefault="00FE1F11" w:rsidP="00FE1F11">
      <w:pPr>
        <w:ind w:firstLine="709"/>
        <w:jc w:val="both"/>
        <w:rPr>
          <w:rFonts w:cs="Arial"/>
        </w:rPr>
      </w:pPr>
      <w:r w:rsidRPr="00A9385D">
        <w:rPr>
          <w:rFonts w:cs="Arial"/>
        </w:rPr>
        <w:t>50÷100 balų – įkroviklis tolimesnei eksploatacijai netinkamas, jos keitimas planuojamas ateinančiais metais, įtraukiant keitimo poreikį į Capex lėšomis finansuojamą bendrovės investicijų planą.</w:t>
      </w:r>
    </w:p>
    <w:p w14:paraId="2562477D" w14:textId="77777777" w:rsidR="00FE1F11" w:rsidRPr="00A9385D" w:rsidRDefault="00FE1F11" w:rsidP="004F25FA">
      <w:pPr>
        <w:pStyle w:val="ListParagraph"/>
        <w:numPr>
          <w:ilvl w:val="1"/>
          <w:numId w:val="154"/>
        </w:numPr>
        <w:spacing w:before="0" w:line="259" w:lineRule="auto"/>
        <w:ind w:left="0" w:firstLine="709"/>
        <w:contextualSpacing/>
        <w:jc w:val="both"/>
        <w:rPr>
          <w:rFonts w:cs="Arial"/>
        </w:rPr>
      </w:pPr>
      <w:r w:rsidRPr="00A9385D">
        <w:rPr>
          <w:rFonts w:cs="Arial"/>
        </w:rPr>
        <w:t>Papildomų kriterijų įtaka akumuliatorių baterijų ir įkroviklių keitimo metų nustatymui.</w:t>
      </w:r>
    </w:p>
    <w:p w14:paraId="465D52C3" w14:textId="77777777" w:rsidR="00FE1F11" w:rsidRPr="00A9385D" w:rsidRDefault="00FE1F11" w:rsidP="00FE1F11">
      <w:pPr>
        <w:ind w:firstLine="709"/>
        <w:jc w:val="both"/>
        <w:rPr>
          <w:rFonts w:cs="Arial"/>
        </w:rPr>
      </w:pPr>
      <w:r w:rsidRPr="00A9385D">
        <w:rPr>
          <w:rFonts w:cs="Arial"/>
        </w:rPr>
        <w:t>Nustačius akumuliatorių baterijų ir įkroviklių bendrą vertinimo balą, galima įvertinti metodikos 7 skyriuje nurodytus kriterijus ir jų įtaką įrenginių keitimo metams. Galutiniai duomenys MS Excel lentelėje [5 priedas] gaunami, kai:</w:t>
      </w:r>
    </w:p>
    <w:p w14:paraId="053CE034" w14:textId="6CC826EA" w:rsidR="00FE1F11" w:rsidRPr="00A9385D" w:rsidRDefault="00FE1F11" w:rsidP="004F25FA">
      <w:pPr>
        <w:pStyle w:val="ListParagraph"/>
        <w:numPr>
          <w:ilvl w:val="0"/>
          <w:numId w:val="149"/>
        </w:numPr>
        <w:spacing w:before="0" w:line="259" w:lineRule="auto"/>
        <w:ind w:left="0" w:firstLine="709"/>
        <w:contextualSpacing/>
        <w:jc w:val="both"/>
        <w:rPr>
          <w:rFonts w:cs="Arial"/>
        </w:rPr>
      </w:pPr>
      <w:r w:rsidRPr="00A9385D">
        <w:rPr>
          <w:rFonts w:cs="Arial"/>
        </w:rPr>
        <w:t xml:space="preserve">Iki einamų metų birželio 30 d. ITTC </w:t>
      </w:r>
      <w:r w:rsidR="00E37996">
        <w:rPr>
          <w:rFonts w:cs="Arial"/>
        </w:rPr>
        <w:t xml:space="preserve">Telekomunikacijų infrastruktūros </w:t>
      </w:r>
      <w:r w:rsidRPr="00A9385D">
        <w:rPr>
          <w:rFonts w:cs="Arial"/>
        </w:rPr>
        <w:t xml:space="preserve"> grupė pateikia IPC RAA vadovaujančiam inžinieriui nuolatinės srovės savų reikmių galios didinimo poreikį. IPC RAA </w:t>
      </w:r>
      <w:r w:rsidR="00AF759C">
        <w:rPr>
          <w:rFonts w:cs="Arial"/>
        </w:rPr>
        <w:t>eksploatacijos vadovas</w:t>
      </w:r>
      <w:r w:rsidRPr="00A9385D">
        <w:rPr>
          <w:rFonts w:cs="Arial"/>
        </w:rPr>
        <w:t xml:space="preserve"> iki einamų metų rugpjūčio 31 d. įvertina pateiktą nuolatinės srovės savų reikmių galios didinimo poreikį ir nustato esamos savų reikmių įrangos keitimo poreikį (ar reikalingas įkroviklio keitimas).</w:t>
      </w:r>
    </w:p>
    <w:p w14:paraId="0B71EACF" w14:textId="77777777" w:rsidR="00FE1F11" w:rsidRPr="00A9385D" w:rsidRDefault="00FE1F11" w:rsidP="004F25FA">
      <w:pPr>
        <w:pStyle w:val="ListParagraph"/>
        <w:numPr>
          <w:ilvl w:val="0"/>
          <w:numId w:val="149"/>
        </w:numPr>
        <w:spacing w:before="0" w:line="259" w:lineRule="auto"/>
        <w:ind w:left="0" w:firstLine="709"/>
        <w:contextualSpacing/>
        <w:jc w:val="both"/>
        <w:rPr>
          <w:rFonts w:cs="Arial"/>
        </w:rPr>
      </w:pPr>
      <w:r w:rsidRPr="00A9385D">
        <w:rPr>
          <w:rFonts w:cs="Arial"/>
        </w:rPr>
        <w:t>Pagal 2 ir 4 priedo lentelėse nustatytus įrenginių keitimo metus MS Excel lentelėje [5 priedas] įvertinami toje pačioje pastotėje keičiami savų reikmių įrenginiai.</w:t>
      </w:r>
    </w:p>
    <w:p w14:paraId="2C49B85B" w14:textId="77777777" w:rsidR="00FE1F11" w:rsidRPr="00A9385D" w:rsidRDefault="00FE1F11" w:rsidP="00FE1F11">
      <w:pPr>
        <w:ind w:firstLine="709"/>
        <w:jc w:val="both"/>
        <w:rPr>
          <w:rFonts w:cs="Arial"/>
        </w:rPr>
      </w:pPr>
      <w:r w:rsidRPr="00A9385D">
        <w:rPr>
          <w:rFonts w:cs="Arial"/>
        </w:rPr>
        <w:t>Pagal nustatytus galutinius duomenis įvertinama eksploatuojamų įrenginių būklė ir nustatomas galutinis ateinančiais metais keičiamų įrenginių kiekis:</w:t>
      </w:r>
    </w:p>
    <w:p w14:paraId="23323488" w14:textId="77777777" w:rsidR="00FE1F11" w:rsidRPr="00A9385D" w:rsidRDefault="00FE1F11" w:rsidP="004F25FA">
      <w:pPr>
        <w:pStyle w:val="ListParagraph"/>
        <w:numPr>
          <w:ilvl w:val="0"/>
          <w:numId w:val="160"/>
        </w:numPr>
        <w:spacing w:before="0" w:line="259" w:lineRule="auto"/>
        <w:ind w:left="993" w:hanging="284"/>
        <w:contextualSpacing/>
        <w:jc w:val="both"/>
        <w:rPr>
          <w:rFonts w:cs="Arial"/>
        </w:rPr>
      </w:pPr>
      <w:r w:rsidRPr="00A9385D">
        <w:rPr>
          <w:rFonts w:cs="Arial"/>
        </w:rPr>
        <w:t>≥ 50 balų– planuojamas įrenginio keitimas.</w:t>
      </w:r>
    </w:p>
    <w:p w14:paraId="58160518" w14:textId="77777777" w:rsidR="00FE1F11" w:rsidRPr="00A9385D" w:rsidRDefault="00FE1F11" w:rsidP="004F25FA">
      <w:pPr>
        <w:pStyle w:val="ListParagraph"/>
        <w:numPr>
          <w:ilvl w:val="0"/>
          <w:numId w:val="160"/>
        </w:numPr>
        <w:spacing w:before="0" w:line="259" w:lineRule="auto"/>
        <w:ind w:left="993" w:hanging="284"/>
        <w:contextualSpacing/>
        <w:jc w:val="both"/>
        <w:rPr>
          <w:rFonts w:cs="Arial"/>
        </w:rPr>
      </w:pPr>
      <w:r w:rsidRPr="00A9385D">
        <w:rPr>
          <w:rFonts w:cs="Arial"/>
        </w:rPr>
        <w:lastRenderedPageBreak/>
        <w:t>≤ 40 balų – neplanuojamas įrenginio keitimas.</w:t>
      </w:r>
    </w:p>
    <w:p w14:paraId="5FCE52B1" w14:textId="77777777" w:rsidR="00FE1F11" w:rsidRPr="00A9385D" w:rsidRDefault="00FE1F11" w:rsidP="004F25FA">
      <w:pPr>
        <w:pStyle w:val="ListParagraph"/>
        <w:numPr>
          <w:ilvl w:val="1"/>
          <w:numId w:val="154"/>
        </w:numPr>
        <w:spacing w:before="0" w:line="259" w:lineRule="auto"/>
        <w:contextualSpacing/>
        <w:jc w:val="both"/>
        <w:rPr>
          <w:rFonts w:cs="Arial"/>
        </w:rPr>
      </w:pPr>
      <w:r w:rsidRPr="00A9385D">
        <w:rPr>
          <w:rFonts w:cs="Arial"/>
        </w:rPr>
        <w:t>Pastabos:</w:t>
      </w:r>
    </w:p>
    <w:p w14:paraId="09473C80" w14:textId="77777777" w:rsidR="00FE1F11" w:rsidRPr="00A9385D" w:rsidRDefault="00FE1F11" w:rsidP="004F25FA">
      <w:pPr>
        <w:pStyle w:val="ListParagraph"/>
        <w:numPr>
          <w:ilvl w:val="0"/>
          <w:numId w:val="151"/>
        </w:numPr>
        <w:spacing w:before="0" w:line="259" w:lineRule="auto"/>
        <w:ind w:left="0" w:firstLine="709"/>
        <w:contextualSpacing/>
        <w:jc w:val="both"/>
        <w:rPr>
          <w:rFonts w:cs="Arial"/>
        </w:rPr>
      </w:pPr>
      <w:r w:rsidRPr="00A9385D">
        <w:rPr>
          <w:rFonts w:cs="Arial"/>
        </w:rPr>
        <w:t>Pasibaigus įrenginių gamintojo nurodytam projektiniam eksploatavimo laikui, įrenginiai eksploatuojami toliau iki kol pagal vertinimo metodikos kriterijus įrenginiai bus netinkami tolimesnei eksploatacijai.</w:t>
      </w:r>
    </w:p>
    <w:p w14:paraId="0CE8B912" w14:textId="77777777" w:rsidR="00FE1F11" w:rsidRPr="00A9385D" w:rsidRDefault="00FE1F11" w:rsidP="004F25FA">
      <w:pPr>
        <w:pStyle w:val="ListParagraph"/>
        <w:numPr>
          <w:ilvl w:val="0"/>
          <w:numId w:val="151"/>
        </w:numPr>
        <w:spacing w:before="0" w:line="259" w:lineRule="auto"/>
        <w:ind w:left="0" w:firstLine="709"/>
        <w:contextualSpacing/>
        <w:jc w:val="both"/>
        <w:rPr>
          <w:rFonts w:cs="Arial"/>
        </w:rPr>
      </w:pPr>
      <w:r w:rsidRPr="00A9385D">
        <w:rPr>
          <w:rFonts w:cs="Arial"/>
        </w:rPr>
        <w:t>Dėl įkroviklių vertinimo kriterijų nebuvimo, o akumuliatorių baterijų pasikeitusių vertinimo kriterijų galimi duomenų neatitikimai (didesnis gedimų ir įrenginiams atliktų keitimų skaičius nei nurodo metodika, baterijos išsikrovimo laiko neatitikimas), kurie kiekvienu atveju vertinami individualiai.</w:t>
      </w:r>
    </w:p>
    <w:p w14:paraId="57108E5A" w14:textId="77777777" w:rsidR="00FE1F11" w:rsidRPr="00A9385D" w:rsidRDefault="00FE1F11" w:rsidP="004F25FA">
      <w:pPr>
        <w:pStyle w:val="ListParagraph"/>
        <w:numPr>
          <w:ilvl w:val="0"/>
          <w:numId w:val="151"/>
        </w:numPr>
        <w:spacing w:before="0" w:line="259" w:lineRule="auto"/>
        <w:ind w:left="0" w:firstLine="709"/>
        <w:contextualSpacing/>
        <w:jc w:val="both"/>
        <w:rPr>
          <w:rFonts w:cs="Arial"/>
        </w:rPr>
      </w:pPr>
      <w:r w:rsidRPr="00A9385D">
        <w:rPr>
          <w:rFonts w:cs="Arial"/>
        </w:rPr>
        <w:t>Akumuliatorių baterijų ir įkroviklių gedimų statistika imama iš TVIS ir, jei įrenginio eksploatavimo laikas yra ilgesnis nei TVIS naudojimo laikas, iš REVIS duomenų bazės.</w:t>
      </w:r>
    </w:p>
    <w:p w14:paraId="3131EFFB" w14:textId="77777777" w:rsidR="00FE1F11" w:rsidRPr="00A9385D" w:rsidRDefault="00FE1F11" w:rsidP="004F25FA">
      <w:pPr>
        <w:pStyle w:val="ListParagraph"/>
        <w:numPr>
          <w:ilvl w:val="0"/>
          <w:numId w:val="151"/>
        </w:numPr>
        <w:spacing w:before="0" w:line="259" w:lineRule="auto"/>
        <w:ind w:left="0" w:firstLine="709"/>
        <w:contextualSpacing/>
        <w:jc w:val="both"/>
        <w:rPr>
          <w:rFonts w:cs="Arial"/>
        </w:rPr>
      </w:pPr>
      <w:r w:rsidRPr="00A9385D">
        <w:rPr>
          <w:rFonts w:cs="Arial"/>
        </w:rPr>
        <w:t>Jei rekonstrukcija numatoma 3 m. laikotarpyje, bet įrenginių būklė neleidžia tiek laiko eksploatuoti – įrenginiai gali būti keičiami anksčiau.</w:t>
      </w:r>
    </w:p>
    <w:p w14:paraId="63D04F7E" w14:textId="77777777" w:rsidR="00FE1F11" w:rsidRPr="00A9385D" w:rsidRDefault="00FE1F11" w:rsidP="004F25FA">
      <w:pPr>
        <w:pStyle w:val="ListParagraph"/>
        <w:numPr>
          <w:ilvl w:val="0"/>
          <w:numId w:val="151"/>
        </w:numPr>
        <w:spacing w:before="0" w:line="259" w:lineRule="auto"/>
        <w:ind w:left="0" w:firstLine="709"/>
        <w:contextualSpacing/>
        <w:jc w:val="both"/>
        <w:rPr>
          <w:rFonts w:cs="Arial"/>
        </w:rPr>
      </w:pPr>
      <w:r w:rsidRPr="00A9385D">
        <w:rPr>
          <w:rFonts w:cs="Arial"/>
        </w:rPr>
        <w:t>Kai pastotėje akumuliatorių baterijai įkrauti sumontuoti du ar daugiau įkroviklių, visi tokie įkrovikliai vertinami kaip vienas įrenginys.</w:t>
      </w:r>
    </w:p>
    <w:p w14:paraId="69148DF0" w14:textId="6D2277AB" w:rsidR="00A606B2" w:rsidRPr="00A9385D" w:rsidRDefault="00FE1F11" w:rsidP="00FE1F11">
      <w:pPr>
        <w:contextualSpacing/>
        <w:jc w:val="both"/>
      </w:pPr>
      <w:r w:rsidRPr="00A9385D">
        <w:rPr>
          <w:rFonts w:cs="Arial"/>
        </w:rPr>
        <w:t>Kai toje pačioje pastotėje yra sumontuotos dvi akumuliatorių baterijos ar įkrovikliai, kiekvienas iš jų</w:t>
      </w:r>
      <w:r w:rsidR="004B28A2" w:rsidRPr="00A9385D">
        <w:rPr>
          <w:rFonts w:cs="Arial"/>
        </w:rPr>
        <w:t xml:space="preserve"> vertinamas atskirai.</w:t>
      </w:r>
    </w:p>
    <w:p w14:paraId="3CCA9CF0" w14:textId="77777777" w:rsidR="00900358" w:rsidRPr="00A9385D" w:rsidRDefault="00900358" w:rsidP="001B3F23">
      <w:pPr>
        <w:contextualSpacing/>
        <w:jc w:val="both"/>
      </w:pPr>
    </w:p>
    <w:p w14:paraId="51708A84" w14:textId="77777777" w:rsidR="00285D42" w:rsidRDefault="00285D42" w:rsidP="001B3F23">
      <w:pPr>
        <w:contextualSpacing/>
        <w:jc w:val="both"/>
        <w:sectPr w:rsidR="00285D42" w:rsidSect="00285D42">
          <w:pgSz w:w="11907" w:h="16840" w:code="9"/>
          <w:pgMar w:top="1247" w:right="567" w:bottom="851" w:left="1701" w:header="567" w:footer="567" w:gutter="0"/>
          <w:cols w:space="1296"/>
          <w:docGrid w:linePitch="360"/>
        </w:sectPr>
      </w:pPr>
    </w:p>
    <w:p w14:paraId="6AD0D864" w14:textId="77777777" w:rsidR="00900358" w:rsidRPr="00A9385D" w:rsidRDefault="00900358" w:rsidP="00285D42">
      <w:pPr>
        <w:ind w:left="0" w:firstLine="0"/>
        <w:contextualSpacing/>
        <w:jc w:val="both"/>
      </w:pPr>
    </w:p>
    <w:p w14:paraId="17DACFCB" w14:textId="0C3859DC" w:rsidR="003A4220" w:rsidRPr="009F4293" w:rsidRDefault="5D56A38B" w:rsidP="004F25FA">
      <w:pPr>
        <w:pStyle w:val="ListParagraph"/>
        <w:numPr>
          <w:ilvl w:val="0"/>
          <w:numId w:val="174"/>
        </w:numPr>
        <w:contextualSpacing/>
        <w:jc w:val="right"/>
      </w:pPr>
      <w:bookmarkStart w:id="1423" w:name="_Ref296085598"/>
      <w:r w:rsidRPr="00A9385D">
        <w:t>priedas</w:t>
      </w:r>
      <w:bookmarkEnd w:id="1423"/>
      <w:r w:rsidR="003A4220" w:rsidRPr="00A9385D">
        <w:fldChar w:fldCharType="begin"/>
      </w:r>
      <w:r w:rsidR="003A4220" w:rsidRPr="009F4293">
        <w:rPr>
          <w:color w:val="FFFFFF" w:themeColor="background1"/>
        </w:rPr>
        <w:instrText xml:space="preserve"> REF _Ref296085134 \n \h  \* MERGEFORMAT </w:instrText>
      </w:r>
      <w:r w:rsidR="003A4220" w:rsidRPr="00A9385D">
        <w:rPr>
          <w:color w:val="FFFFFF" w:themeColor="background1"/>
        </w:rPr>
        <w:fldChar w:fldCharType="separate"/>
      </w:r>
      <w:r w:rsidR="00BD0DDF">
        <w:rPr>
          <w:color w:val="FFFFFF" w:themeColor="background1"/>
        </w:rPr>
        <w:t>90</w:t>
      </w:r>
      <w:r w:rsidR="003A4220" w:rsidRPr="00A9385D">
        <w:fldChar w:fldCharType="end"/>
      </w:r>
    </w:p>
    <w:p w14:paraId="40626986" w14:textId="650EFDEC" w:rsidR="003A4220" w:rsidRPr="00A9385D" w:rsidRDefault="00CE33EB" w:rsidP="002B6451">
      <w:pPr>
        <w:pStyle w:val="Heading2"/>
        <w:spacing w:before="120" w:after="0"/>
        <w:ind w:hanging="142"/>
        <w:contextualSpacing/>
      </w:pPr>
      <w:bookmarkStart w:id="1424" w:name="_Toc498354029"/>
      <w:bookmarkStart w:id="1425" w:name="_Toc185585088"/>
      <w:r>
        <w:t>PAGRINDINIŲ ĮRENGINIŲ IR</w:t>
      </w:r>
      <w:r w:rsidR="00114FAB" w:rsidRPr="00A9385D">
        <w:t xml:space="preserve"> STATINIŲ</w:t>
      </w:r>
      <w:r w:rsidR="003A4220" w:rsidRPr="00A9385D">
        <w:t xml:space="preserve"> APŽIŪRŲ TVARKA</w:t>
      </w:r>
      <w:bookmarkStart w:id="1426" w:name="_Ref294105066"/>
      <w:bookmarkEnd w:id="1424"/>
      <w:bookmarkEnd w:id="1425"/>
    </w:p>
    <w:p w14:paraId="66CCD49F" w14:textId="77777777" w:rsidR="003A4220" w:rsidRPr="00A9385D"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A9385D"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A9385D" w:rsidRDefault="003A4220" w:rsidP="009D7B32">
            <w:pPr>
              <w:spacing w:before="0"/>
              <w:ind w:left="0" w:firstLine="0"/>
              <w:contextualSpacing/>
              <w:jc w:val="both"/>
              <w:rPr>
                <w:bCs/>
              </w:rPr>
            </w:pPr>
            <w:r w:rsidRPr="00A9385D">
              <w:rPr>
                <w:bCs/>
              </w:rPr>
              <w:t xml:space="preserve">Eil. </w:t>
            </w:r>
            <w:r w:rsidR="00FA01EA" w:rsidRPr="00A9385D">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23E074A" w:rsidR="003A4220" w:rsidRPr="00A9385D" w:rsidRDefault="003A4220" w:rsidP="009D7B32">
            <w:pPr>
              <w:spacing w:before="0"/>
              <w:ind w:left="0" w:firstLine="0"/>
              <w:contextualSpacing/>
              <w:jc w:val="both"/>
              <w:rPr>
                <w:bCs/>
              </w:rPr>
            </w:pPr>
            <w:r w:rsidRPr="00A9385D">
              <w:rPr>
                <w:bCs/>
              </w:rPr>
              <w:t>Apžiūrimi objekt</w:t>
            </w:r>
            <w:r w:rsidR="00DF1EEB">
              <w:rPr>
                <w:bCs/>
              </w:rPr>
              <w:t>o elementai, įrenginiai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A9385D" w:rsidRDefault="003A4220" w:rsidP="009D7B32">
            <w:pPr>
              <w:spacing w:before="0"/>
              <w:ind w:left="0" w:firstLine="0"/>
              <w:contextualSpacing/>
              <w:jc w:val="center"/>
              <w:rPr>
                <w:bCs/>
              </w:rPr>
            </w:pPr>
            <w:r w:rsidRPr="00A9385D">
              <w:rPr>
                <w:bCs/>
              </w:rPr>
              <w:t>Apžiūrų tvarka ir apžiūrimos vietos</w:t>
            </w:r>
          </w:p>
        </w:tc>
      </w:tr>
      <w:tr w:rsidR="003A4220" w:rsidRPr="00A9385D"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A9385D" w:rsidRDefault="003A4220" w:rsidP="009D7B32">
            <w:pPr>
              <w:spacing w:before="0"/>
              <w:ind w:left="0" w:firstLine="0"/>
              <w:contextualSpacing/>
              <w:jc w:val="both"/>
              <w:rPr>
                <w:bCs/>
              </w:rPr>
            </w:pPr>
            <w:r w:rsidRPr="00A9385D">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A9385D" w:rsidRDefault="003A4220" w:rsidP="009D7B32">
            <w:pPr>
              <w:spacing w:before="0"/>
              <w:ind w:left="0" w:firstLine="0"/>
              <w:contextualSpacing/>
              <w:jc w:val="both"/>
              <w:rPr>
                <w:bCs/>
              </w:rPr>
            </w:pPr>
            <w:r w:rsidRPr="00A9385D">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A9385D" w:rsidRDefault="003A4220" w:rsidP="009D7B32">
            <w:pPr>
              <w:spacing w:before="0"/>
              <w:ind w:left="0" w:firstLine="0"/>
              <w:contextualSpacing/>
              <w:jc w:val="both"/>
            </w:pPr>
            <w:r w:rsidRPr="00A9385D">
              <w:t>1.1. Apžiūros metu pastotėse ar skirstyklose, kuriose sumontuota perimetr</w:t>
            </w:r>
            <w:r w:rsidR="00FA01EA" w:rsidRPr="00A9385D">
              <w:t>o</w:t>
            </w:r>
            <w:r w:rsidRPr="00A9385D">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A9385D" w:rsidRDefault="003A4220" w:rsidP="009D7B32">
            <w:pPr>
              <w:pStyle w:val="BodyTextIndent2"/>
              <w:spacing w:before="0" w:after="0" w:line="240" w:lineRule="auto"/>
              <w:ind w:left="0" w:firstLine="0"/>
              <w:contextualSpacing/>
              <w:jc w:val="both"/>
            </w:pPr>
            <w:r w:rsidRPr="00A9385D">
              <w:t>1.2. Atvykus į pastotę ar skirstyklą atlikti apžiūros, pirmiausia apžiūrimi vartai, ar jie tinkamai uždaryti ir užrakinti, ar užkabinti saugos plakatai.</w:t>
            </w:r>
          </w:p>
          <w:p w14:paraId="65E5E6C4" w14:textId="1382CD40" w:rsidR="003A4220" w:rsidRPr="00A9385D" w:rsidRDefault="002B6451" w:rsidP="009D7B32">
            <w:pPr>
              <w:pStyle w:val="BodyTextIndent2"/>
              <w:spacing w:before="0" w:after="0" w:line="240" w:lineRule="auto"/>
              <w:ind w:left="0" w:firstLine="0"/>
              <w:contextualSpacing/>
              <w:jc w:val="both"/>
            </w:pPr>
            <w:r w:rsidRPr="00A9385D">
              <w:t>A</w:t>
            </w:r>
            <w:r w:rsidR="003A4220" w:rsidRPr="00A9385D">
              <w:t xml:space="preserve">pžiūrima tvora, kad joje nebūtų skylių, </w:t>
            </w:r>
            <w:r w:rsidRPr="00A9385D">
              <w:t>o</w:t>
            </w:r>
            <w:r w:rsidR="003A4220" w:rsidRPr="00A9385D">
              <w:t xml:space="preserve"> atstumas tarp žemės ir tvoros apatinio krašto</w:t>
            </w:r>
            <w:r w:rsidRPr="00A9385D">
              <w:t xml:space="preserve"> nebūtų didesnis kaip 30 cm.</w:t>
            </w:r>
            <w:r w:rsidR="003A4220" w:rsidRPr="00A9385D">
              <w:t xml:space="preserve"> Jeigu skirstyklos teritorija papildomai aptverta spygliuota viela, patikrinti būvį per visą jos perimetrą. </w:t>
            </w:r>
            <w:r w:rsidRPr="00A9385D">
              <w:t>A</w:t>
            </w:r>
            <w:r w:rsidR="003A4220" w:rsidRPr="00A9385D">
              <w:t xml:space="preserve">tkreipti dėmesį, </w:t>
            </w:r>
            <w:r w:rsidRPr="00A9385D">
              <w:t xml:space="preserve">ar 1m. atstumu nuo </w:t>
            </w:r>
            <w:r w:rsidR="003A4220" w:rsidRPr="00A9385D">
              <w:t xml:space="preserve">tvoros </w:t>
            </w:r>
            <w:r w:rsidRPr="00A9385D">
              <w:t>ne</w:t>
            </w:r>
            <w:r w:rsidR="003A4220" w:rsidRPr="00A9385D">
              <w:t>auga krūmai ar medžiai, per kuriuos į pastotės ar skirstyklos teritoriją gali patekti pašalini</w:t>
            </w:r>
            <w:r w:rsidR="00184582" w:rsidRPr="00A9385D">
              <w:t>ai</w:t>
            </w:r>
            <w:r w:rsidR="003A4220" w:rsidRPr="00A9385D">
              <w:t xml:space="preserve"> asmen</w:t>
            </w:r>
            <w:r w:rsidR="00184582" w:rsidRPr="00A9385D">
              <w:t>ys</w:t>
            </w:r>
            <w:r w:rsidR="003A4220" w:rsidRPr="00A9385D">
              <w:t>.</w:t>
            </w:r>
          </w:p>
          <w:p w14:paraId="3FD2DDBF" w14:textId="77777777" w:rsidR="003A4220" w:rsidRPr="00A9385D" w:rsidRDefault="003A4220" w:rsidP="009D7B32">
            <w:pPr>
              <w:spacing w:before="0"/>
              <w:ind w:left="0" w:firstLine="0"/>
              <w:contextualSpacing/>
              <w:jc w:val="both"/>
            </w:pPr>
            <w:r w:rsidRPr="00A9385D">
              <w:t xml:space="preserve">1.3. Apžiūrint pastatus, pirmiausia atkreipti dėmesį į pamatų būklę, patikrinti langus, duris ir jų užraktus. </w:t>
            </w:r>
          </w:p>
          <w:p w14:paraId="1791BB7C" w14:textId="77777777" w:rsidR="003A4220" w:rsidRPr="00A9385D" w:rsidRDefault="003A4220" w:rsidP="009D7B32">
            <w:pPr>
              <w:spacing w:before="0"/>
              <w:ind w:left="0" w:firstLine="0"/>
              <w:contextualSpacing/>
              <w:jc w:val="both"/>
            </w:pPr>
            <w:r w:rsidRPr="00A9385D">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A9385D" w:rsidRDefault="003A4220" w:rsidP="009D7B32">
            <w:pPr>
              <w:spacing w:before="0"/>
              <w:ind w:left="0" w:firstLine="0"/>
              <w:contextualSpacing/>
              <w:jc w:val="both"/>
            </w:pPr>
            <w:r w:rsidRPr="00A9385D">
              <w:t>1.5. Apžiūrint kabelių kanalus, atkreipti dėmesį į dengiančiąsias plokštes, ar jos nepažeistos, neįkritusios į kanalą, ar nepažeisti valdymo ar kontroliniai kabeliai. Patikrinti kanalus, kad juose nebūtų vandens</w:t>
            </w:r>
            <w:r w:rsidR="00755C70" w:rsidRPr="00A9385D">
              <w:t xml:space="preserve">, </w:t>
            </w:r>
            <w:r w:rsidR="0003380C" w:rsidRPr="00A9385D">
              <w:t>augmenijos</w:t>
            </w:r>
            <w:r w:rsidRPr="00A9385D">
              <w:t xml:space="preserve"> ir kitokių medžiagų, galinčių pakenkti normaliam įrenginių veikimui.</w:t>
            </w:r>
          </w:p>
          <w:p w14:paraId="3A2FA441" w14:textId="77777777" w:rsidR="003A4220" w:rsidRPr="00A9385D" w:rsidRDefault="003A4220" w:rsidP="009D7B32">
            <w:pPr>
              <w:spacing w:before="0"/>
              <w:ind w:left="0" w:firstLine="0"/>
              <w:contextualSpacing/>
              <w:jc w:val="both"/>
            </w:pPr>
            <w:r w:rsidRPr="00A9385D">
              <w:t>1.6. Įrenginius laikančiųjų gelžbetonio konstrukcijų defektais laikoma, kai:</w:t>
            </w:r>
          </w:p>
          <w:p w14:paraId="50BD247C" w14:textId="1C08BBC9" w:rsidR="003A4220" w:rsidRPr="00A9385D" w:rsidRDefault="5D56A38B" w:rsidP="004F25FA">
            <w:pPr>
              <w:numPr>
                <w:ilvl w:val="0"/>
                <w:numId w:val="19"/>
              </w:numPr>
              <w:tabs>
                <w:tab w:val="clear" w:pos="480"/>
                <w:tab w:val="num" w:pos="346"/>
              </w:tabs>
              <w:spacing w:before="0"/>
              <w:ind w:left="0" w:firstLine="0"/>
              <w:contextualSpacing/>
              <w:jc w:val="both"/>
            </w:pPr>
            <w:r w:rsidRPr="00A9385D">
              <w:t>išilginių įtrūkimų plotis daugiau nei 0,5 mm;</w:t>
            </w:r>
          </w:p>
          <w:p w14:paraId="032D7ED8"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betonas yra korėtas arba išilgai stiebo yra siauras įtrūkimo plyšys;</w:t>
            </w:r>
          </w:p>
          <w:p w14:paraId="0367D720"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ištrupėjusio betono sluoksnio storis 3 – 5 cm;</w:t>
            </w:r>
          </w:p>
          <w:p w14:paraId="41B49203"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išdaužytas betonas daugiau nei 10x10 cm plote ir daugiau nei 10 mm gylyje;</w:t>
            </w:r>
          </w:p>
          <w:p w14:paraId="47524E14"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matosi armatūra, esant atitrūkusiam betono sluoksniui;</w:t>
            </w:r>
          </w:p>
          <w:p w14:paraId="3B8A2D62"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atsilaisvinusi atotampa;</w:t>
            </w:r>
          </w:p>
          <w:p w14:paraId="3EFBD375"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vertikalūs stiebai pasvirę daugiau nei per jų skersmenį viršuje.</w:t>
            </w:r>
          </w:p>
          <w:p w14:paraId="5DEBF496" w14:textId="4BDA564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 xml:space="preserve">1.7. Pastotės ar skirstyklos teritorija turi būti lygi, be gilesnių duobių ar provėžų. </w:t>
            </w:r>
            <w:r w:rsidR="00D04FB5" w:rsidRPr="00A9385D">
              <w:rPr>
                <w:sz w:val="20"/>
                <w:szCs w:val="20"/>
              </w:rPr>
              <w:t>A</w:t>
            </w:r>
            <w:r w:rsidR="003F65C8" w:rsidRPr="00A9385D">
              <w:rPr>
                <w:sz w:val="20"/>
                <w:szCs w:val="20"/>
              </w:rPr>
              <w:t>pžiūrėti</w:t>
            </w:r>
            <w:r w:rsidR="002F5A12" w:rsidRPr="00A9385D">
              <w:rPr>
                <w:sz w:val="20"/>
                <w:szCs w:val="20"/>
              </w:rPr>
              <w:t>, ar nėra susmukusios skaldos</w:t>
            </w:r>
            <w:r w:rsidR="008206CC" w:rsidRPr="00A9385D">
              <w:rPr>
                <w:sz w:val="20"/>
                <w:szCs w:val="20"/>
              </w:rPr>
              <w:t xml:space="preserve"> ar grunto</w:t>
            </w:r>
            <w:r w:rsidR="002F5A12" w:rsidRPr="00A9385D">
              <w:rPr>
                <w:sz w:val="20"/>
                <w:szCs w:val="20"/>
              </w:rPr>
              <w:t xml:space="preserve"> </w:t>
            </w:r>
            <w:r w:rsidR="00751B28" w:rsidRPr="00A9385D">
              <w:rPr>
                <w:sz w:val="20"/>
                <w:szCs w:val="20"/>
              </w:rPr>
              <w:t xml:space="preserve">tiek, kad matytųsi iš spintų </w:t>
            </w:r>
            <w:r w:rsidR="008C2D50" w:rsidRPr="00A9385D">
              <w:rPr>
                <w:sz w:val="20"/>
                <w:szCs w:val="20"/>
              </w:rPr>
              <w:t xml:space="preserve">ar kabelių lovelių </w:t>
            </w:r>
            <w:r w:rsidR="00751B28" w:rsidRPr="00A9385D">
              <w:rPr>
                <w:sz w:val="20"/>
                <w:szCs w:val="20"/>
              </w:rPr>
              <w:t>išeinantys kabeliai</w:t>
            </w:r>
            <w:r w:rsidR="0039117A" w:rsidRPr="00A9385D">
              <w:rPr>
                <w:sz w:val="20"/>
                <w:szCs w:val="20"/>
              </w:rPr>
              <w:t>. Kabeliai turi būti apsaugoti nuo mechaninių</w:t>
            </w:r>
            <w:r w:rsidR="00797EA6" w:rsidRPr="00A9385D">
              <w:rPr>
                <w:sz w:val="20"/>
                <w:szCs w:val="20"/>
              </w:rPr>
              <w:t xml:space="preserve"> pažeidimų</w:t>
            </w:r>
            <w:r w:rsidR="008470FB" w:rsidRPr="00A9385D">
              <w:rPr>
                <w:sz w:val="20"/>
                <w:szCs w:val="20"/>
              </w:rPr>
              <w:t>.</w:t>
            </w:r>
            <w:r w:rsidRPr="00A9385D">
              <w:rPr>
                <w:sz w:val="20"/>
                <w:szCs w:val="20"/>
              </w:rPr>
              <w:t xml:space="preserve"> 110 kV pastočių skirstyklų teritorijoje neturi</w:t>
            </w:r>
            <w:r w:rsidRPr="00A9385D">
              <w:rPr>
                <w:b/>
                <w:sz w:val="20"/>
                <w:szCs w:val="20"/>
              </w:rPr>
              <w:t xml:space="preserve"> </w:t>
            </w:r>
            <w:r w:rsidRPr="00A9385D">
              <w:rPr>
                <w:sz w:val="20"/>
                <w:szCs w:val="20"/>
              </w:rPr>
              <w:t>būti sandėliuojama medžiagų ar metalo laužo.</w:t>
            </w:r>
          </w:p>
          <w:p w14:paraId="40130A77" w14:textId="2207E7C1" w:rsidR="003A4220" w:rsidRPr="00A9385D" w:rsidRDefault="003A4220" w:rsidP="009D7B32">
            <w:pPr>
              <w:spacing w:before="0"/>
              <w:ind w:left="0" w:firstLine="0"/>
              <w:contextualSpacing/>
              <w:jc w:val="both"/>
            </w:pPr>
            <w:r w:rsidRPr="00A9385D">
              <w:t xml:space="preserve">1.8. </w:t>
            </w:r>
            <w:r w:rsidR="002B6451" w:rsidRPr="00A9385D">
              <w:t>Pastotėje</w:t>
            </w:r>
            <w:r w:rsidRPr="00A9385D">
              <w:t xml:space="preserve"> </w:t>
            </w:r>
            <w:r w:rsidR="002B6451" w:rsidRPr="00A9385D">
              <w:t>turi būti gesintuvai, jų</w:t>
            </w:r>
            <w:r w:rsidRPr="00A9385D">
              <w:t xml:space="preserve"> galiojimo laik</w:t>
            </w:r>
            <w:r w:rsidR="002B6451" w:rsidRPr="00A9385D">
              <w:t>as turi būti nepasibaigęs</w:t>
            </w:r>
            <w:r w:rsidRPr="00A9385D">
              <w:t>.</w:t>
            </w:r>
          </w:p>
          <w:p w14:paraId="35854741" w14:textId="77777777" w:rsidR="003A4220" w:rsidRPr="00A9385D" w:rsidRDefault="003A4220" w:rsidP="009D7B32">
            <w:pPr>
              <w:spacing w:before="0"/>
              <w:ind w:left="0" w:firstLine="0"/>
              <w:contextualSpacing/>
              <w:jc w:val="both"/>
            </w:pPr>
            <w:r w:rsidRPr="00A9385D">
              <w:t>1.9. Reikia patikrinti, ar sukomplektuotos įrenginių valdymo pavarų rankenos.</w:t>
            </w:r>
          </w:p>
          <w:p w14:paraId="550B6227" w14:textId="77777777" w:rsidR="003A4220" w:rsidRPr="00A9385D" w:rsidRDefault="003A4220" w:rsidP="009D7B32">
            <w:pPr>
              <w:spacing w:before="0"/>
              <w:ind w:left="0" w:firstLine="0"/>
              <w:contextualSpacing/>
              <w:jc w:val="both"/>
              <w:rPr>
                <w:bCs/>
              </w:rPr>
            </w:pPr>
            <w:r w:rsidRPr="00A9385D">
              <w:t>1.10. Kiekvienos apžiūros metu patikrinti, ar veikia teritorijos apšvietimas.</w:t>
            </w:r>
          </w:p>
        </w:tc>
      </w:tr>
      <w:tr w:rsidR="003A4220" w:rsidRPr="00A9385D"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A9385D" w:rsidRDefault="003A4220" w:rsidP="009D7B32">
            <w:pPr>
              <w:spacing w:before="0"/>
              <w:ind w:left="0" w:firstLine="0"/>
              <w:contextualSpacing/>
              <w:jc w:val="both"/>
              <w:rPr>
                <w:bCs/>
              </w:rPr>
            </w:pPr>
            <w:r w:rsidRPr="00A9385D">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A9385D" w:rsidRDefault="003A4220" w:rsidP="009D7B32">
            <w:pPr>
              <w:spacing w:before="0"/>
              <w:ind w:left="0" w:firstLine="0"/>
              <w:contextualSpacing/>
              <w:jc w:val="both"/>
              <w:rPr>
                <w:bCs/>
              </w:rPr>
            </w:pPr>
            <w:r w:rsidRPr="00A9385D">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2.1. Galios transformatoriuose ar autotransformatoriuose ant alyvos plėtimosi bako esantis alyvos lygio rodiklis turi ti</w:t>
            </w:r>
            <w:r w:rsidR="009F309F" w:rsidRPr="00A9385D">
              <w:rPr>
                <w:sz w:val="20"/>
                <w:szCs w:val="20"/>
              </w:rPr>
              <w:t>e</w:t>
            </w:r>
            <w:r w:rsidRPr="00A9385D">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A9385D" w:rsidRDefault="003A4220" w:rsidP="009D7B32">
            <w:pPr>
              <w:spacing w:before="0"/>
              <w:ind w:left="0" w:firstLine="0"/>
              <w:contextualSpacing/>
              <w:jc w:val="both"/>
            </w:pPr>
            <w:r w:rsidRPr="00A9385D">
              <w:t>2.2. Alyvos lygis turi būti patikrintas ne tik transformatoriaus alyvos plėtimosi bake, bet ir kontaktoriaus bake ir įvaduose (alyviniuose).</w:t>
            </w:r>
          </w:p>
          <w:p w14:paraId="67515D53" w14:textId="77777777" w:rsidR="003A4220" w:rsidRPr="00A9385D" w:rsidRDefault="003A4220" w:rsidP="009D7B32">
            <w:pPr>
              <w:spacing w:before="0"/>
              <w:ind w:left="0" w:firstLine="0"/>
              <w:contextualSpacing/>
              <w:jc w:val="both"/>
            </w:pPr>
            <w:r w:rsidRPr="00A9385D">
              <w:lastRenderedPageBreak/>
              <w:t>2.3. Zaporožės gamyklos transformatorių su „D“ (pūtimo) aušinimo sistema ventiliatoriai turi įsijungti automatiškai, kai alyvos viršutinio sluoksnio temperatūra aukštesnė nei 55</w:t>
            </w:r>
            <w:r w:rsidRPr="00A9385D">
              <w:rPr>
                <w:rFonts w:ascii="Symbol" w:eastAsia="Symbol" w:hAnsi="Symbol" w:cs="Symbol"/>
              </w:rPr>
              <w:t>°</w:t>
            </w:r>
            <w:r w:rsidRPr="00A9385D">
              <w:t xml:space="preserve"> C arba kai transformatoriaus apkrova pasiekia vardinę apkrovą.</w:t>
            </w:r>
          </w:p>
          <w:p w14:paraId="37763589" w14:textId="3541C470" w:rsidR="003A4220" w:rsidRPr="00A9385D" w:rsidRDefault="003A4220" w:rsidP="009D7B32">
            <w:pPr>
              <w:spacing w:before="0"/>
              <w:ind w:left="0" w:firstLine="0"/>
              <w:contextualSpacing/>
              <w:jc w:val="both"/>
            </w:pPr>
            <w:r w:rsidRPr="00A9385D">
              <w:t>2.4. Autotransformatoriams su „DC“ (priverstinė oro cirkuliacija) aušinimo sistema reikalingas veikiančių aušintuvų skaičius, atsižvelgiant į darbo režimą.</w:t>
            </w:r>
          </w:p>
          <w:p w14:paraId="4CF09053"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Laikyti defektu, jei pagal nustatytas sąlygas veikia nepakankamas aušintuvų skaičius.</w:t>
            </w:r>
          </w:p>
          <w:p w14:paraId="43DDABE6" w14:textId="77777777" w:rsidR="003A4220" w:rsidRPr="00A9385D" w:rsidRDefault="5D56A38B" w:rsidP="004F25FA">
            <w:pPr>
              <w:numPr>
                <w:ilvl w:val="0"/>
                <w:numId w:val="19"/>
              </w:numPr>
              <w:tabs>
                <w:tab w:val="clear" w:pos="480"/>
                <w:tab w:val="num" w:pos="346"/>
              </w:tabs>
              <w:spacing w:before="0"/>
              <w:ind w:left="0" w:firstLine="0"/>
              <w:contextualSpacing/>
              <w:jc w:val="both"/>
            </w:pPr>
            <w:r w:rsidRPr="00A9385D">
              <w:t>Apžiūrint aušintuvus</w:t>
            </w:r>
            <w:r w:rsidRPr="00A9385D">
              <w:rPr>
                <w:b/>
                <w:bCs/>
              </w:rPr>
              <w:t xml:space="preserve">, </w:t>
            </w:r>
            <w:r w:rsidRPr="00A9385D">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A9385D" w:rsidRDefault="003A4220" w:rsidP="009D7B32">
            <w:pPr>
              <w:spacing w:before="0"/>
              <w:ind w:left="0" w:firstLine="0"/>
              <w:contextualSpacing/>
              <w:jc w:val="both"/>
            </w:pPr>
            <w:r w:rsidRPr="00A9385D">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A9385D" w:rsidRDefault="003A4220" w:rsidP="009D7B32">
            <w:pPr>
              <w:spacing w:before="0"/>
              <w:ind w:left="0" w:firstLine="0"/>
              <w:contextualSpacing/>
              <w:jc w:val="both"/>
            </w:pPr>
            <w:r w:rsidRPr="00A9385D">
              <w:t xml:space="preserve">2.6. Kitų gamyklų autotransformatorių veikiančių aušintuvų ir siurblių darbo režimas nurodytas eksploatavimo instrukcijose, todėl tikrinant juos reikia atkreipti dėmesį į instrukcijų reikalavimus. </w:t>
            </w:r>
          </w:p>
          <w:p w14:paraId="32688E06" w14:textId="77777777" w:rsidR="003A4220" w:rsidRPr="00A9385D" w:rsidRDefault="003A4220" w:rsidP="009D7B32">
            <w:pPr>
              <w:spacing w:before="0"/>
              <w:ind w:left="0" w:firstLine="0"/>
              <w:contextualSpacing/>
              <w:jc w:val="both"/>
            </w:pPr>
            <w:r w:rsidRPr="00A9385D">
              <w:t>2.7. Apžiūros metu užrašomi perjungiklio operacijų skaitiklio rodmenys (kartą per ketvirtį arba pagal techninio vadovo nustatytą tvarką).</w:t>
            </w:r>
          </w:p>
          <w:p w14:paraId="701D4A41" w14:textId="77777777" w:rsidR="003A4220" w:rsidRPr="00A9385D" w:rsidRDefault="003A4220" w:rsidP="009D7B32">
            <w:pPr>
              <w:spacing w:before="0"/>
              <w:ind w:left="0" w:firstLine="0"/>
              <w:contextualSpacing/>
              <w:jc w:val="both"/>
            </w:pPr>
            <w:r w:rsidRPr="00A9385D">
              <w:t>2.8. Transformatorių hermetinių įvadų būklė nustatoma pagal manometro rodomą slėgį, kuris priklauso nuo aplinkos oro temperatūros.</w:t>
            </w:r>
          </w:p>
          <w:p w14:paraId="2EB683CB" w14:textId="27633BB2" w:rsidR="003A4220" w:rsidRPr="00A9385D" w:rsidRDefault="003A4220" w:rsidP="009D7B32">
            <w:pPr>
              <w:spacing w:before="0"/>
              <w:ind w:left="0" w:firstLine="0"/>
              <w:contextualSpacing/>
              <w:jc w:val="both"/>
            </w:pPr>
            <w:r w:rsidRPr="00A9385D">
              <w:t>2.9. Slėgio kitimo ribos įvado viršutinėje dalyje pagal aplinkos oro temperatūrą</w:t>
            </w:r>
            <w:r w:rsidR="00CC1B5B" w:rsidRPr="00A9385D">
              <w:t>:</w:t>
            </w:r>
          </w:p>
          <w:p w14:paraId="2AEAD70B" w14:textId="77777777" w:rsidR="003A4220" w:rsidRPr="00A9385D" w:rsidRDefault="5D56A38B" w:rsidP="004F25FA">
            <w:pPr>
              <w:numPr>
                <w:ilvl w:val="0"/>
                <w:numId w:val="19"/>
              </w:numPr>
              <w:spacing w:before="0"/>
              <w:ind w:left="0" w:firstLine="0"/>
              <w:contextualSpacing/>
              <w:jc w:val="both"/>
            </w:pPr>
            <w:r w:rsidRPr="00A9385D">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A9385D" w:rsidRDefault="5D56A38B" w:rsidP="004F25FA">
            <w:pPr>
              <w:numPr>
                <w:ilvl w:val="0"/>
                <w:numId w:val="19"/>
              </w:numPr>
              <w:spacing w:before="0"/>
              <w:ind w:left="0" w:firstLine="0"/>
              <w:contextualSpacing/>
              <w:jc w:val="both"/>
            </w:pPr>
            <w:r w:rsidRPr="00A9385D">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A9385D" w:rsidRDefault="5D56A38B" w:rsidP="004F25FA">
            <w:pPr>
              <w:numPr>
                <w:ilvl w:val="0"/>
                <w:numId w:val="19"/>
              </w:numPr>
              <w:spacing w:before="0"/>
              <w:ind w:left="0" w:firstLine="0"/>
              <w:contextualSpacing/>
              <w:jc w:val="both"/>
            </w:pPr>
            <w:r w:rsidRPr="00A9385D">
              <w:t>Slėgių skirtumas skaičiuojamas pagal formulę:</w:t>
            </w:r>
          </w:p>
          <w:p w14:paraId="2C147DDB" w14:textId="77777777" w:rsidR="003A4220" w:rsidRPr="00A9385D"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A9385D">
              <w:t>kg/cm2, kur:</w:t>
            </w:r>
          </w:p>
          <w:p w14:paraId="292CFCCC" w14:textId="77777777" w:rsidR="003A4220" w:rsidRPr="00A9385D" w:rsidRDefault="003A4220" w:rsidP="009D7B32">
            <w:pPr>
              <w:spacing w:before="0"/>
              <w:ind w:left="0" w:firstLine="0"/>
              <w:contextualSpacing/>
              <w:jc w:val="both"/>
            </w:pPr>
            <w:r w:rsidRPr="00A9385D">
              <w:t>Ph – slėgis, susidarantis dėl aukščių skirtumo tarp įvado viršutinės dalies ir manometro sumontavimo vietos;</w:t>
            </w:r>
          </w:p>
          <w:p w14:paraId="3DEAE777" w14:textId="77777777" w:rsidR="003A4220" w:rsidRPr="00A9385D" w:rsidRDefault="003A4220" w:rsidP="009D7B32">
            <w:pPr>
              <w:spacing w:before="0"/>
              <w:ind w:left="0" w:firstLine="0"/>
              <w:contextualSpacing/>
              <w:jc w:val="both"/>
            </w:pPr>
            <w:r w:rsidRPr="00A9385D">
              <w:t>0,9 – transformatorinės alyvos lyginamasis svoris, g/cm3;</w:t>
            </w:r>
          </w:p>
          <w:p w14:paraId="77BE9366" w14:textId="77777777" w:rsidR="003A4220" w:rsidRPr="00A9385D" w:rsidRDefault="003A4220" w:rsidP="009D7B32">
            <w:pPr>
              <w:spacing w:before="0"/>
              <w:ind w:left="0" w:firstLine="0"/>
              <w:contextualSpacing/>
              <w:jc w:val="both"/>
            </w:pPr>
            <w:r w:rsidRPr="00A9385D">
              <w:t>H– atstumas tarp įvado viršutinės dalies ir manometro, cm.</w:t>
            </w:r>
          </w:p>
          <w:p w14:paraId="6529A1B8" w14:textId="77777777" w:rsidR="003A4220" w:rsidRPr="00A9385D" w:rsidRDefault="003A4220" w:rsidP="009D7B32">
            <w:pPr>
              <w:spacing w:before="0"/>
              <w:ind w:left="0" w:firstLine="0"/>
              <w:contextualSpacing/>
              <w:jc w:val="both"/>
            </w:pPr>
            <w:r w:rsidRPr="00A9385D">
              <w:t>Kai manometras sumontuotas ties įvado flanšu, Ph reikšmės įvertinti nebūtina.</w:t>
            </w:r>
          </w:p>
          <w:p w14:paraId="092DFED1" w14:textId="05B96283" w:rsidR="003A4220" w:rsidRPr="00A9385D" w:rsidRDefault="003A4220" w:rsidP="009D7B32">
            <w:pPr>
              <w:tabs>
                <w:tab w:val="num" w:pos="1080"/>
              </w:tabs>
              <w:spacing w:before="0"/>
              <w:ind w:left="0" w:firstLine="0"/>
              <w:contextualSpacing/>
              <w:jc w:val="both"/>
            </w:pPr>
            <w:r w:rsidRPr="00A9385D">
              <w:t>Tuo atveju, kai manometras (slėgio atskaitymo patogumui) yra nuleistas žemiau įvado flanšo, reikia pridėti Ph reikšmę.</w:t>
            </w:r>
          </w:p>
          <w:p w14:paraId="44954BC7"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14:paraId="2E88DF72" w14:textId="77777777" w:rsidR="003A4220" w:rsidRPr="00A9385D" w:rsidRDefault="003A4220" w:rsidP="009D7B32">
            <w:pPr>
              <w:spacing w:before="0"/>
              <w:ind w:left="0" w:firstLine="0"/>
              <w:contextualSpacing/>
              <w:jc w:val="both"/>
            </w:pPr>
            <w:r w:rsidRPr="00A9385D">
              <w:t>2.11. Apie alsuoklio būklę sprendžiama pagal indikatorinio silikagelio spalvą. Oro džiovinimo filtre yra nedidelis alyvos kiekis ir jis turi matytis stikliniame langelyje (normalus lygis yra ties langelio viduriu).</w:t>
            </w:r>
          </w:p>
          <w:p w14:paraId="53F0DD33" w14:textId="0317C676" w:rsidR="003A4220" w:rsidRPr="00A9385D" w:rsidRDefault="003A4220" w:rsidP="009D7B32">
            <w:pPr>
              <w:spacing w:before="0"/>
              <w:ind w:left="0" w:firstLine="0"/>
              <w:contextualSpacing/>
              <w:jc w:val="both"/>
            </w:pPr>
            <w:r w:rsidRPr="00A9385D">
              <w:t xml:space="preserve">2.12. </w:t>
            </w:r>
            <w:r w:rsidR="00A41286" w:rsidRPr="00A9385D">
              <w:t xml:space="preserve">Visuose įrenginiuose </w:t>
            </w:r>
            <w:r w:rsidR="00BF25FD" w:rsidRPr="00A9385D">
              <w:t xml:space="preserve">turi </w:t>
            </w:r>
            <w:r w:rsidR="00D60C42" w:rsidRPr="00A9385D">
              <w:t xml:space="preserve">būti </w:t>
            </w:r>
            <w:r w:rsidR="00A41286" w:rsidRPr="00A9385D">
              <w:t>naudoj</w:t>
            </w:r>
            <w:r w:rsidR="00436348" w:rsidRPr="00A9385D">
              <w:t xml:space="preserve">amas oranžinės spalvos silikagelis. </w:t>
            </w:r>
            <w:r w:rsidR="00CA4C95" w:rsidRPr="00A9385D">
              <w:t>Tais atvejais, jei naudo</w:t>
            </w:r>
            <w:r w:rsidR="00C34E9E" w:rsidRPr="00A9385D">
              <w:t>jamas ne</w:t>
            </w:r>
            <w:r w:rsidR="00CA4C95" w:rsidRPr="00A9385D">
              <w:t xml:space="preserve"> oranžinės</w:t>
            </w:r>
            <w:r w:rsidR="00C34E9E" w:rsidRPr="00A9385D">
              <w:t xml:space="preserve"> spalvos silikagelio, </w:t>
            </w:r>
            <w:r w:rsidR="00BF25FD" w:rsidRPr="00A9385D">
              <w:t xml:space="preserve">šalia turi būti pritvirtintas informacinis lapelis su </w:t>
            </w:r>
            <w:r w:rsidR="00D60C42" w:rsidRPr="00A9385D">
              <w:t>geros ir blogos būklės silikagelio spalva.</w:t>
            </w:r>
            <w:r w:rsidRPr="00A9385D">
              <w:t xml:space="preserve"> Veikiančių įrenginių indikatorinio silikagelio spalva, atsižvelgiant į absorbuotos drėgmės kiekį, kinta nuo oranžinės iki tamsiai žalios spalvos.</w:t>
            </w:r>
          </w:p>
          <w:p w14:paraId="5A62BDA0"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2.13. Silikagelis alsuoklyje turi būti keičiamas esant ne didesniam nei 10% drėgnumui. Šį drėgmės kiekį atitinka oranžinės ir žalių silikagelio grūdelių mišinys.</w:t>
            </w:r>
          </w:p>
          <w:p w14:paraId="191183A3" w14:textId="1626175C" w:rsidR="003A4220" w:rsidRPr="00A9385D" w:rsidRDefault="003A4220" w:rsidP="009D7B32">
            <w:pPr>
              <w:spacing w:before="0"/>
              <w:ind w:left="0" w:firstLine="0"/>
              <w:contextualSpacing/>
              <w:jc w:val="both"/>
            </w:pPr>
            <w:r w:rsidRPr="00A9385D">
              <w:t xml:space="preserve">2.14. Apžiūrint transformatoriaus korpusą, atkreipti dėmesį į sandarinimo vietas, ar nenuteka alyva. Apžiūrėti reikia ne tik transformatoriaus baką, bet ir dangtį, </w:t>
            </w:r>
            <w:r w:rsidR="00CC1B5B" w:rsidRPr="00A9385D">
              <w:t xml:space="preserve">jei įmanoma </w:t>
            </w:r>
            <w:r w:rsidRPr="00A9385D">
              <w:t>saugiai užlip</w:t>
            </w:r>
            <w:r w:rsidR="00CC1B5B" w:rsidRPr="00A9385D">
              <w:t>ti</w:t>
            </w:r>
            <w:r w:rsidRPr="00A9385D">
              <w:t xml:space="preserve"> kopėčiomis iki jo viršutinės dalies.</w:t>
            </w:r>
          </w:p>
          <w:p w14:paraId="4FF3B5E4" w14:textId="77777777" w:rsidR="003A4220" w:rsidRPr="00A9385D" w:rsidRDefault="003A4220" w:rsidP="009D7B32">
            <w:pPr>
              <w:spacing w:before="0"/>
              <w:ind w:left="0" w:firstLine="0"/>
              <w:contextualSpacing/>
              <w:jc w:val="both"/>
            </w:pPr>
            <w:r w:rsidRPr="00A9385D">
              <w:t>2.15. Reikia apžiūrėti, ar sveika alyvos išmetimo vamzdžio membrana.</w:t>
            </w:r>
          </w:p>
          <w:p w14:paraId="5395D613" w14:textId="77777777" w:rsidR="003A4220" w:rsidRPr="00A9385D" w:rsidRDefault="003A4220" w:rsidP="009D7B32">
            <w:pPr>
              <w:spacing w:before="0"/>
              <w:ind w:left="0" w:firstLine="0"/>
              <w:contextualSpacing/>
              <w:jc w:val="both"/>
            </w:pPr>
            <w:r w:rsidRPr="00A9385D">
              <w:lastRenderedPageBreak/>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14:paraId="2022B50C" w14:textId="77777777" w:rsidR="003A4220" w:rsidRPr="00A9385D" w:rsidRDefault="003A4220" w:rsidP="009D7B32">
            <w:pPr>
              <w:spacing w:before="0"/>
              <w:ind w:left="0" w:firstLine="0"/>
              <w:contextualSpacing/>
              <w:jc w:val="both"/>
            </w:pPr>
            <w:r w:rsidRPr="00A9385D">
              <w:t>2.17. Tikrinant pavaros ir ventiliatorių valdymo skydus, esančius prie transformatoriaus, atkreipti dėmesį į kontaktų ir jungiamųjų laidų būklę, apžiūrėti</w:t>
            </w:r>
            <w:r w:rsidRPr="00A9385D">
              <w:rPr>
                <w:b/>
              </w:rPr>
              <w:t>,</w:t>
            </w:r>
            <w:r w:rsidRPr="00A9385D">
              <w:t xml:space="preserve"> kad skydų viduje nebūtų vandens ar kokių nors pašalinių medžiagų ar vabzdžių.</w:t>
            </w:r>
          </w:p>
          <w:p w14:paraId="36428679" w14:textId="21038DD5" w:rsidR="003A4220" w:rsidRPr="00A9385D" w:rsidRDefault="00306924" w:rsidP="009D7B32">
            <w:pPr>
              <w:spacing w:before="0"/>
              <w:ind w:left="0" w:firstLine="0"/>
              <w:contextualSpacing/>
              <w:jc w:val="both"/>
            </w:pPr>
            <w:r w:rsidRPr="00A9385D">
              <w:t xml:space="preserve">2.18. Apžiūrėti </w:t>
            </w:r>
            <w:r w:rsidR="00A44E9B" w:rsidRPr="00A9385D">
              <w:t xml:space="preserve">monometrų </w:t>
            </w:r>
            <w:r w:rsidR="00A6661B" w:rsidRPr="00A9385D">
              <w:t xml:space="preserve">izoliacinės alyvos aušinimo </w:t>
            </w:r>
            <w:r w:rsidR="00A44E9B" w:rsidRPr="00A9385D">
              <w:t>vamzdelių būklę</w:t>
            </w:r>
            <w:r w:rsidR="001851C8" w:rsidRPr="00A9385D">
              <w:t>, ar nėra surūdijimų</w:t>
            </w:r>
            <w:r w:rsidR="003C30FD" w:rsidRPr="00A9385D">
              <w:t xml:space="preserve"> ar</w:t>
            </w:r>
            <w:r w:rsidR="001851C8" w:rsidRPr="00A9385D">
              <w:t xml:space="preserve"> kitų pažeidimų</w:t>
            </w:r>
            <w:r w:rsidR="002123CF" w:rsidRPr="00A9385D">
              <w:t xml:space="preserve">, </w:t>
            </w:r>
            <w:r w:rsidR="00EB5A45" w:rsidRPr="00A9385D">
              <w:t xml:space="preserve">galinčių įtakoti </w:t>
            </w:r>
            <w:r w:rsidR="00D20F82" w:rsidRPr="00A9385D">
              <w:t>alyv</w:t>
            </w:r>
            <w:r w:rsidR="00EB5A45" w:rsidRPr="00A9385D">
              <w:t xml:space="preserve">os </w:t>
            </w:r>
            <w:r w:rsidR="007255D7" w:rsidRPr="00A9385D">
              <w:t>išsiliejimą</w:t>
            </w:r>
            <w:r w:rsidR="00D20F82" w:rsidRPr="00A9385D">
              <w:t>.</w:t>
            </w:r>
          </w:p>
        </w:tc>
      </w:tr>
      <w:tr w:rsidR="003A4220" w:rsidRPr="00A9385D"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A9385D" w:rsidRDefault="003A4220" w:rsidP="009D7B32">
            <w:pPr>
              <w:spacing w:before="0"/>
              <w:ind w:left="0" w:firstLine="0"/>
              <w:contextualSpacing/>
              <w:jc w:val="both"/>
              <w:rPr>
                <w:bCs/>
              </w:rPr>
            </w:pPr>
            <w:r w:rsidRPr="00A9385D">
              <w:rPr>
                <w:bCs/>
              </w:rPr>
              <w:lastRenderedPageBreak/>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A9385D" w:rsidRDefault="003A4220" w:rsidP="009D7B32">
            <w:pPr>
              <w:spacing w:before="0"/>
              <w:ind w:left="0" w:firstLine="0"/>
              <w:contextualSpacing/>
              <w:jc w:val="both"/>
              <w:rPr>
                <w:bCs/>
              </w:rPr>
            </w:pPr>
            <w:r w:rsidRPr="00A9385D">
              <w:rPr>
                <w:bCs/>
              </w:rPr>
              <w:t>JUNGTUVAI</w:t>
            </w:r>
          </w:p>
          <w:p w14:paraId="70E2C4D2" w14:textId="77777777" w:rsidR="003A4220" w:rsidRPr="00A9385D" w:rsidRDefault="003A4220" w:rsidP="009D7B32">
            <w:pPr>
              <w:spacing w:before="0"/>
              <w:ind w:left="0" w:firstLine="0"/>
              <w:contextualSpacing/>
              <w:jc w:val="both"/>
              <w:rPr>
                <w:bCs/>
              </w:rPr>
            </w:pPr>
            <w:r w:rsidRPr="00A9385D">
              <w:rPr>
                <w:iCs/>
              </w:rPr>
              <w:t>Oriniai jungtuvai</w:t>
            </w:r>
          </w:p>
          <w:p w14:paraId="46A5A7C5" w14:textId="77777777" w:rsidR="003A4220" w:rsidRPr="00A9385D" w:rsidRDefault="003A4220" w:rsidP="009D7B32">
            <w:pPr>
              <w:spacing w:before="0"/>
              <w:ind w:left="0" w:firstLine="0"/>
              <w:contextualSpacing/>
              <w:jc w:val="both"/>
              <w:rPr>
                <w:iCs/>
              </w:rPr>
            </w:pPr>
          </w:p>
          <w:p w14:paraId="5C221797" w14:textId="77777777" w:rsidR="003A4220" w:rsidRPr="00A9385D" w:rsidRDefault="003A4220" w:rsidP="009D7B32">
            <w:pPr>
              <w:spacing w:before="0"/>
              <w:ind w:left="0" w:firstLine="0"/>
              <w:contextualSpacing/>
              <w:jc w:val="both"/>
              <w:rPr>
                <w:bCs/>
              </w:rPr>
            </w:pPr>
          </w:p>
          <w:p w14:paraId="22EFF2B2" w14:textId="77777777" w:rsidR="003A4220" w:rsidRPr="00A9385D" w:rsidRDefault="003A4220" w:rsidP="009D7B32">
            <w:pPr>
              <w:spacing w:before="0"/>
              <w:ind w:left="0" w:firstLine="0"/>
              <w:contextualSpacing/>
              <w:jc w:val="both"/>
              <w:rPr>
                <w:bCs/>
              </w:rPr>
            </w:pPr>
          </w:p>
          <w:p w14:paraId="6A3E4D49" w14:textId="77777777" w:rsidR="003A4220" w:rsidRPr="00A9385D" w:rsidRDefault="003A4220" w:rsidP="009D7B32">
            <w:pPr>
              <w:spacing w:before="0"/>
              <w:ind w:left="0" w:firstLine="0"/>
              <w:contextualSpacing/>
              <w:jc w:val="both"/>
              <w:rPr>
                <w:bCs/>
              </w:rPr>
            </w:pPr>
          </w:p>
          <w:p w14:paraId="7327D351" w14:textId="77777777" w:rsidR="003A4220" w:rsidRPr="00A9385D" w:rsidRDefault="003A4220" w:rsidP="009D7B32">
            <w:pPr>
              <w:spacing w:before="0"/>
              <w:ind w:left="0" w:firstLine="0"/>
              <w:contextualSpacing/>
              <w:jc w:val="both"/>
              <w:rPr>
                <w:bCs/>
              </w:rPr>
            </w:pPr>
          </w:p>
          <w:p w14:paraId="59E2B68C" w14:textId="77777777" w:rsidR="003A4220" w:rsidRPr="00A9385D" w:rsidRDefault="003A4220" w:rsidP="009D7B32">
            <w:pPr>
              <w:spacing w:before="0"/>
              <w:ind w:left="0" w:firstLine="0"/>
              <w:contextualSpacing/>
              <w:jc w:val="both"/>
              <w:rPr>
                <w:bCs/>
              </w:rPr>
            </w:pPr>
          </w:p>
          <w:p w14:paraId="6981F6E4" w14:textId="77777777" w:rsidR="003A4220" w:rsidRPr="00A9385D" w:rsidRDefault="003A4220" w:rsidP="009D7B32">
            <w:pPr>
              <w:spacing w:before="0"/>
              <w:ind w:left="0" w:firstLine="0"/>
              <w:contextualSpacing/>
              <w:jc w:val="both"/>
              <w:rPr>
                <w:bCs/>
              </w:rPr>
            </w:pPr>
          </w:p>
          <w:p w14:paraId="39E98775" w14:textId="77777777" w:rsidR="003A4220" w:rsidRPr="00A9385D" w:rsidRDefault="003A4220" w:rsidP="009D7B32">
            <w:pPr>
              <w:spacing w:before="0"/>
              <w:ind w:left="0" w:firstLine="0"/>
              <w:contextualSpacing/>
              <w:jc w:val="both"/>
              <w:rPr>
                <w:bCs/>
              </w:rPr>
            </w:pPr>
          </w:p>
          <w:p w14:paraId="4EFE6C4B" w14:textId="77777777" w:rsidR="003A4220" w:rsidRPr="00A9385D" w:rsidRDefault="003A4220" w:rsidP="009D7B32">
            <w:pPr>
              <w:spacing w:before="0"/>
              <w:ind w:left="0" w:firstLine="0"/>
              <w:contextualSpacing/>
              <w:jc w:val="both"/>
              <w:rPr>
                <w:bCs/>
              </w:rPr>
            </w:pPr>
          </w:p>
          <w:p w14:paraId="118D5C74" w14:textId="77777777" w:rsidR="003A4220" w:rsidRPr="00A9385D" w:rsidRDefault="003A4220" w:rsidP="009D7B32">
            <w:pPr>
              <w:spacing w:before="0"/>
              <w:ind w:left="0" w:firstLine="0"/>
              <w:contextualSpacing/>
              <w:jc w:val="both"/>
              <w:rPr>
                <w:bCs/>
              </w:rPr>
            </w:pPr>
          </w:p>
          <w:p w14:paraId="7720947F" w14:textId="77777777" w:rsidR="003A4220" w:rsidRPr="00A9385D" w:rsidRDefault="003A4220" w:rsidP="009D7B32">
            <w:pPr>
              <w:spacing w:before="0"/>
              <w:ind w:left="0" w:firstLine="0"/>
              <w:contextualSpacing/>
              <w:jc w:val="both"/>
              <w:rPr>
                <w:bCs/>
              </w:rPr>
            </w:pPr>
          </w:p>
          <w:p w14:paraId="37EDBB7B" w14:textId="77777777" w:rsidR="003A4220" w:rsidRPr="00A9385D" w:rsidRDefault="003A4220" w:rsidP="009D7B32">
            <w:pPr>
              <w:spacing w:before="0"/>
              <w:ind w:left="0" w:firstLine="0"/>
              <w:contextualSpacing/>
              <w:jc w:val="both"/>
              <w:rPr>
                <w:bCs/>
              </w:rPr>
            </w:pPr>
          </w:p>
          <w:p w14:paraId="363E3487" w14:textId="77777777" w:rsidR="003A4220" w:rsidRPr="00A9385D" w:rsidRDefault="003A4220" w:rsidP="009D7B32">
            <w:pPr>
              <w:spacing w:before="0"/>
              <w:ind w:left="0" w:firstLine="0"/>
              <w:contextualSpacing/>
              <w:jc w:val="both"/>
              <w:rPr>
                <w:bCs/>
              </w:rPr>
            </w:pPr>
          </w:p>
          <w:p w14:paraId="0B71E687" w14:textId="77777777" w:rsidR="003A4220" w:rsidRPr="00A9385D" w:rsidRDefault="003A4220" w:rsidP="009D7B32">
            <w:pPr>
              <w:spacing w:before="0"/>
              <w:ind w:left="0" w:firstLine="0"/>
              <w:contextualSpacing/>
              <w:jc w:val="both"/>
              <w:rPr>
                <w:bCs/>
              </w:rPr>
            </w:pPr>
          </w:p>
          <w:p w14:paraId="2BA58776" w14:textId="77777777" w:rsidR="003A4220" w:rsidRPr="00A9385D" w:rsidRDefault="003A4220" w:rsidP="009D7B32">
            <w:pPr>
              <w:spacing w:before="0"/>
              <w:ind w:left="0" w:firstLine="0"/>
              <w:contextualSpacing/>
              <w:jc w:val="both"/>
              <w:rPr>
                <w:bCs/>
              </w:rPr>
            </w:pPr>
          </w:p>
          <w:p w14:paraId="084A791C" w14:textId="2825B217" w:rsidR="003A4220" w:rsidRPr="00A9385D" w:rsidRDefault="003A4220" w:rsidP="009D7B32">
            <w:pPr>
              <w:spacing w:before="0"/>
              <w:ind w:left="0" w:firstLine="0"/>
              <w:contextualSpacing/>
              <w:jc w:val="both"/>
              <w:rPr>
                <w:bCs/>
              </w:rPr>
            </w:pPr>
          </w:p>
          <w:p w14:paraId="492DED5A" w14:textId="77777777" w:rsidR="003E6C11" w:rsidRPr="00A9385D" w:rsidRDefault="003E6C11" w:rsidP="009D7B32">
            <w:pPr>
              <w:spacing w:before="0"/>
              <w:ind w:left="0" w:firstLine="0"/>
              <w:contextualSpacing/>
              <w:jc w:val="both"/>
              <w:rPr>
                <w:bCs/>
              </w:rPr>
            </w:pPr>
          </w:p>
          <w:p w14:paraId="4316D7C9" w14:textId="77777777" w:rsidR="003A4220" w:rsidRPr="00A9385D" w:rsidRDefault="003A4220" w:rsidP="009D7B32">
            <w:pPr>
              <w:spacing w:before="0"/>
              <w:ind w:left="0" w:firstLine="0"/>
              <w:contextualSpacing/>
              <w:jc w:val="both"/>
              <w:rPr>
                <w:iCs/>
              </w:rPr>
            </w:pPr>
            <w:r w:rsidRPr="00A9385D">
              <w:rPr>
                <w:iCs/>
              </w:rPr>
              <w:t>Alyviniai jungtuvai</w:t>
            </w:r>
          </w:p>
          <w:p w14:paraId="5E610E2A" w14:textId="77777777" w:rsidR="003A4220" w:rsidRPr="00A9385D" w:rsidRDefault="003A4220" w:rsidP="009D7B32">
            <w:pPr>
              <w:spacing w:before="0"/>
              <w:ind w:left="0" w:firstLine="0"/>
              <w:contextualSpacing/>
              <w:jc w:val="both"/>
              <w:rPr>
                <w:iCs/>
              </w:rPr>
            </w:pPr>
          </w:p>
          <w:p w14:paraId="4C693A6C" w14:textId="77777777" w:rsidR="003A4220" w:rsidRPr="00A9385D" w:rsidRDefault="003A4220" w:rsidP="009D7B32">
            <w:pPr>
              <w:spacing w:before="0"/>
              <w:ind w:left="0" w:firstLine="0"/>
              <w:contextualSpacing/>
              <w:jc w:val="both"/>
              <w:rPr>
                <w:iCs/>
              </w:rPr>
            </w:pPr>
          </w:p>
          <w:p w14:paraId="7BF320EA" w14:textId="77777777" w:rsidR="003A4220" w:rsidRPr="00A9385D" w:rsidRDefault="003A4220" w:rsidP="009D7B32">
            <w:pPr>
              <w:spacing w:before="0"/>
              <w:ind w:left="0" w:firstLine="0"/>
              <w:contextualSpacing/>
              <w:jc w:val="both"/>
              <w:rPr>
                <w:iCs/>
              </w:rPr>
            </w:pPr>
          </w:p>
          <w:p w14:paraId="3942AF7D" w14:textId="77777777" w:rsidR="003A4220" w:rsidRPr="00A9385D" w:rsidRDefault="003A4220" w:rsidP="009D7B32">
            <w:pPr>
              <w:spacing w:before="0"/>
              <w:ind w:left="0" w:firstLine="0"/>
              <w:contextualSpacing/>
              <w:jc w:val="both"/>
              <w:rPr>
                <w:iCs/>
              </w:rPr>
            </w:pPr>
          </w:p>
          <w:p w14:paraId="4E531943" w14:textId="77777777" w:rsidR="003A4220" w:rsidRPr="00A9385D" w:rsidRDefault="003A4220" w:rsidP="009D7B32">
            <w:pPr>
              <w:spacing w:before="0"/>
              <w:ind w:left="0" w:firstLine="0"/>
              <w:contextualSpacing/>
              <w:jc w:val="both"/>
              <w:rPr>
                <w:iCs/>
              </w:rPr>
            </w:pPr>
          </w:p>
          <w:p w14:paraId="64FD0AC9" w14:textId="77777777" w:rsidR="003A4220" w:rsidRPr="00A9385D" w:rsidRDefault="003A4220" w:rsidP="009D7B32">
            <w:pPr>
              <w:spacing w:before="0"/>
              <w:ind w:left="0" w:firstLine="0"/>
              <w:contextualSpacing/>
              <w:jc w:val="both"/>
              <w:rPr>
                <w:iCs/>
              </w:rPr>
            </w:pPr>
          </w:p>
          <w:p w14:paraId="5A93ACFD" w14:textId="77777777" w:rsidR="003A4220" w:rsidRPr="00A9385D" w:rsidRDefault="003A4220" w:rsidP="009D7B32">
            <w:pPr>
              <w:spacing w:before="0"/>
              <w:ind w:left="0" w:firstLine="0"/>
              <w:contextualSpacing/>
              <w:jc w:val="both"/>
              <w:rPr>
                <w:iCs/>
              </w:rPr>
            </w:pPr>
          </w:p>
          <w:p w14:paraId="6E605C4B" w14:textId="77777777" w:rsidR="003A4220" w:rsidRPr="00A9385D" w:rsidRDefault="003A4220" w:rsidP="009D7B32">
            <w:pPr>
              <w:spacing w:before="0"/>
              <w:ind w:left="0" w:firstLine="0"/>
              <w:contextualSpacing/>
              <w:jc w:val="both"/>
              <w:rPr>
                <w:iCs/>
              </w:rPr>
            </w:pPr>
          </w:p>
          <w:p w14:paraId="01C1A927" w14:textId="77777777" w:rsidR="003A4220" w:rsidRPr="00A9385D" w:rsidRDefault="003A4220" w:rsidP="009D7B32">
            <w:pPr>
              <w:spacing w:before="0"/>
              <w:ind w:left="0" w:firstLine="0"/>
              <w:contextualSpacing/>
              <w:jc w:val="both"/>
              <w:rPr>
                <w:iCs/>
              </w:rPr>
            </w:pPr>
          </w:p>
          <w:p w14:paraId="7D82F30A" w14:textId="77777777" w:rsidR="003A4220" w:rsidRPr="00A9385D" w:rsidRDefault="003A4220" w:rsidP="009D7B32">
            <w:pPr>
              <w:spacing w:before="0"/>
              <w:ind w:left="0" w:firstLine="0"/>
              <w:contextualSpacing/>
              <w:jc w:val="both"/>
              <w:rPr>
                <w:iCs/>
              </w:rPr>
            </w:pPr>
          </w:p>
          <w:p w14:paraId="23B2B77B" w14:textId="77777777" w:rsidR="003A4220" w:rsidRPr="00A9385D" w:rsidRDefault="003A4220" w:rsidP="009D7B32">
            <w:pPr>
              <w:spacing w:before="0"/>
              <w:ind w:left="0" w:firstLine="0"/>
              <w:contextualSpacing/>
              <w:jc w:val="both"/>
              <w:rPr>
                <w:iCs/>
              </w:rPr>
            </w:pPr>
          </w:p>
          <w:p w14:paraId="1A35A302" w14:textId="77777777" w:rsidR="003A4220" w:rsidRPr="00A9385D" w:rsidRDefault="003A4220" w:rsidP="009D7B32">
            <w:pPr>
              <w:spacing w:before="0"/>
              <w:ind w:left="0" w:firstLine="0"/>
              <w:contextualSpacing/>
              <w:jc w:val="both"/>
              <w:rPr>
                <w:iCs/>
              </w:rPr>
            </w:pPr>
          </w:p>
          <w:p w14:paraId="16BB357B" w14:textId="77777777" w:rsidR="003A4220" w:rsidRPr="00A9385D" w:rsidRDefault="003A4220" w:rsidP="009D7B32">
            <w:pPr>
              <w:spacing w:before="0"/>
              <w:ind w:left="0" w:firstLine="0"/>
              <w:contextualSpacing/>
              <w:jc w:val="both"/>
              <w:rPr>
                <w:iCs/>
              </w:rPr>
            </w:pPr>
          </w:p>
          <w:p w14:paraId="26FF7A8A" w14:textId="77777777" w:rsidR="003A4220" w:rsidRPr="00A9385D" w:rsidRDefault="003A4220" w:rsidP="009D7B32">
            <w:pPr>
              <w:spacing w:before="0"/>
              <w:ind w:left="0" w:firstLine="0"/>
              <w:contextualSpacing/>
              <w:jc w:val="both"/>
              <w:rPr>
                <w:iCs/>
              </w:rPr>
            </w:pPr>
          </w:p>
          <w:p w14:paraId="320CC538" w14:textId="77777777" w:rsidR="003A4220" w:rsidRPr="00A9385D" w:rsidRDefault="003A4220" w:rsidP="009D7B32">
            <w:pPr>
              <w:spacing w:before="0"/>
              <w:ind w:left="0" w:firstLine="0"/>
              <w:contextualSpacing/>
              <w:jc w:val="both"/>
              <w:rPr>
                <w:iCs/>
              </w:rPr>
            </w:pPr>
          </w:p>
          <w:p w14:paraId="2EF6BAF4" w14:textId="77777777" w:rsidR="003A4220" w:rsidRPr="00A9385D" w:rsidRDefault="003A4220" w:rsidP="009D7B32">
            <w:pPr>
              <w:spacing w:before="0"/>
              <w:ind w:left="0" w:firstLine="0"/>
              <w:contextualSpacing/>
              <w:jc w:val="both"/>
              <w:rPr>
                <w:iCs/>
              </w:rPr>
            </w:pPr>
          </w:p>
          <w:p w14:paraId="4A6EF2AA" w14:textId="77777777" w:rsidR="003A4220" w:rsidRPr="00A9385D" w:rsidRDefault="003A4220" w:rsidP="009D7B32">
            <w:pPr>
              <w:spacing w:before="0"/>
              <w:ind w:left="0" w:firstLine="0"/>
              <w:contextualSpacing/>
              <w:jc w:val="both"/>
              <w:rPr>
                <w:iCs/>
              </w:rPr>
            </w:pPr>
          </w:p>
          <w:p w14:paraId="1D603D4D" w14:textId="77777777" w:rsidR="003A4220" w:rsidRPr="00A9385D" w:rsidRDefault="003A4220" w:rsidP="009D7B32">
            <w:pPr>
              <w:spacing w:before="0"/>
              <w:ind w:left="0" w:firstLine="0"/>
              <w:contextualSpacing/>
              <w:jc w:val="both"/>
              <w:rPr>
                <w:iCs/>
              </w:rPr>
            </w:pPr>
          </w:p>
          <w:p w14:paraId="101C68C6" w14:textId="77777777" w:rsidR="003A4220" w:rsidRPr="00A9385D" w:rsidRDefault="003A4220" w:rsidP="009D7B32">
            <w:pPr>
              <w:spacing w:before="0"/>
              <w:ind w:left="0" w:firstLine="0"/>
              <w:contextualSpacing/>
              <w:jc w:val="both"/>
              <w:rPr>
                <w:iCs/>
              </w:rPr>
            </w:pPr>
          </w:p>
          <w:p w14:paraId="2CEC3771" w14:textId="77777777" w:rsidR="003A4220" w:rsidRPr="00A9385D" w:rsidRDefault="003A4220" w:rsidP="009D7B32">
            <w:pPr>
              <w:spacing w:before="0"/>
              <w:ind w:left="0" w:firstLine="0"/>
              <w:contextualSpacing/>
              <w:jc w:val="both"/>
              <w:rPr>
                <w:iCs/>
              </w:rPr>
            </w:pPr>
          </w:p>
          <w:p w14:paraId="7D17B6C6" w14:textId="77777777" w:rsidR="003A4220" w:rsidRPr="00A9385D" w:rsidRDefault="003A4220" w:rsidP="009D7B32">
            <w:pPr>
              <w:spacing w:before="0"/>
              <w:ind w:left="0" w:firstLine="0"/>
              <w:contextualSpacing/>
              <w:jc w:val="both"/>
              <w:rPr>
                <w:iCs/>
              </w:rPr>
            </w:pPr>
          </w:p>
          <w:p w14:paraId="11CBCA23" w14:textId="77777777" w:rsidR="003A4220" w:rsidRPr="00A9385D" w:rsidRDefault="003A4220" w:rsidP="009D7B32">
            <w:pPr>
              <w:spacing w:before="0"/>
              <w:ind w:left="0" w:firstLine="0"/>
              <w:contextualSpacing/>
              <w:jc w:val="both"/>
              <w:rPr>
                <w:iCs/>
              </w:rPr>
            </w:pPr>
          </w:p>
          <w:p w14:paraId="52164C19" w14:textId="77777777" w:rsidR="003A4220" w:rsidRPr="00A9385D" w:rsidRDefault="003A4220" w:rsidP="009D7B32">
            <w:pPr>
              <w:spacing w:before="0"/>
              <w:ind w:left="0" w:firstLine="0"/>
              <w:contextualSpacing/>
              <w:jc w:val="both"/>
              <w:rPr>
                <w:iCs/>
              </w:rPr>
            </w:pPr>
          </w:p>
          <w:p w14:paraId="3C723B71" w14:textId="77777777" w:rsidR="003A4220" w:rsidRPr="00A9385D" w:rsidRDefault="003A4220" w:rsidP="009D7B32">
            <w:pPr>
              <w:spacing w:before="0"/>
              <w:ind w:left="0" w:firstLine="0"/>
              <w:contextualSpacing/>
              <w:jc w:val="both"/>
              <w:rPr>
                <w:iCs/>
              </w:rPr>
            </w:pPr>
          </w:p>
          <w:p w14:paraId="055F2829" w14:textId="77777777" w:rsidR="003A4220" w:rsidRPr="00A9385D" w:rsidRDefault="003A4220" w:rsidP="009D7B32">
            <w:pPr>
              <w:spacing w:before="0"/>
              <w:ind w:left="0" w:firstLine="0"/>
              <w:contextualSpacing/>
              <w:jc w:val="both"/>
              <w:rPr>
                <w:iCs/>
              </w:rPr>
            </w:pPr>
          </w:p>
          <w:p w14:paraId="2421796A" w14:textId="77777777" w:rsidR="00BF51E8" w:rsidRPr="00A9385D" w:rsidRDefault="00BF51E8" w:rsidP="009D7B32">
            <w:pPr>
              <w:spacing w:before="0"/>
              <w:ind w:left="0" w:firstLine="0"/>
              <w:contextualSpacing/>
              <w:jc w:val="both"/>
              <w:rPr>
                <w:iCs/>
              </w:rPr>
            </w:pPr>
          </w:p>
          <w:p w14:paraId="51F71D13" w14:textId="77777777" w:rsidR="003A4220" w:rsidRPr="00A9385D" w:rsidRDefault="003A4220" w:rsidP="009D7B32">
            <w:pPr>
              <w:spacing w:before="0"/>
              <w:ind w:left="0" w:firstLine="0"/>
              <w:contextualSpacing/>
              <w:jc w:val="both"/>
              <w:rPr>
                <w:iCs/>
              </w:rPr>
            </w:pPr>
          </w:p>
          <w:p w14:paraId="704FD496" w14:textId="31842A5E" w:rsidR="6ACC01C8" w:rsidRPr="00A9385D" w:rsidRDefault="6ACC01C8" w:rsidP="6ACC01C8">
            <w:pPr>
              <w:spacing w:before="0"/>
              <w:ind w:left="0" w:firstLine="0"/>
              <w:contextualSpacing/>
              <w:jc w:val="both"/>
            </w:pPr>
          </w:p>
          <w:p w14:paraId="4BDFF32F" w14:textId="4C070C95" w:rsidR="6ACC01C8" w:rsidRPr="00A9385D" w:rsidRDefault="6ACC01C8" w:rsidP="6ACC01C8">
            <w:pPr>
              <w:spacing w:before="0"/>
              <w:ind w:left="0" w:firstLine="0"/>
              <w:contextualSpacing/>
              <w:jc w:val="both"/>
            </w:pPr>
          </w:p>
          <w:p w14:paraId="0211A703" w14:textId="3F0B6A01" w:rsidR="6ACC01C8" w:rsidRPr="00A9385D" w:rsidRDefault="6ACC01C8" w:rsidP="6ACC01C8">
            <w:pPr>
              <w:spacing w:before="0"/>
              <w:ind w:left="0" w:firstLine="0"/>
              <w:contextualSpacing/>
              <w:jc w:val="both"/>
            </w:pPr>
          </w:p>
          <w:p w14:paraId="6C02DE7A" w14:textId="77777777" w:rsidR="003A4220" w:rsidRPr="00A9385D" w:rsidRDefault="003A4220" w:rsidP="009D7B32">
            <w:pPr>
              <w:spacing w:before="0"/>
              <w:ind w:left="0" w:firstLine="0"/>
              <w:contextualSpacing/>
              <w:jc w:val="both"/>
              <w:rPr>
                <w:iCs/>
              </w:rPr>
            </w:pPr>
            <w:r w:rsidRPr="00A9385D">
              <w:rPr>
                <w:iCs/>
              </w:rPr>
              <w:lastRenderedPageBreak/>
              <w:t>Dujiniai jungtuvai</w:t>
            </w:r>
          </w:p>
          <w:p w14:paraId="451DCCBB" w14:textId="77777777" w:rsidR="003A4220" w:rsidRPr="00A9385D" w:rsidRDefault="003A4220" w:rsidP="009D7B32">
            <w:pPr>
              <w:spacing w:before="0"/>
              <w:ind w:left="0" w:firstLine="0"/>
              <w:contextualSpacing/>
              <w:jc w:val="both"/>
              <w:rPr>
                <w:iCs/>
              </w:rPr>
            </w:pPr>
          </w:p>
          <w:p w14:paraId="2343F6AE" w14:textId="77777777" w:rsidR="003A4220" w:rsidRPr="00A9385D" w:rsidRDefault="003A4220" w:rsidP="009D7B32">
            <w:pPr>
              <w:spacing w:before="0"/>
              <w:ind w:left="0" w:firstLine="0"/>
              <w:contextualSpacing/>
              <w:jc w:val="both"/>
              <w:rPr>
                <w:iCs/>
              </w:rPr>
            </w:pPr>
          </w:p>
          <w:p w14:paraId="015B3566" w14:textId="77777777" w:rsidR="003A4220" w:rsidRPr="00A9385D" w:rsidRDefault="003A4220" w:rsidP="009D7B32">
            <w:pPr>
              <w:spacing w:before="0"/>
              <w:ind w:left="0" w:firstLine="0"/>
              <w:contextualSpacing/>
              <w:jc w:val="both"/>
              <w:rPr>
                <w:iCs/>
              </w:rPr>
            </w:pPr>
          </w:p>
          <w:p w14:paraId="231C48C6" w14:textId="77777777" w:rsidR="003A4220" w:rsidRPr="00A9385D" w:rsidRDefault="003A4220" w:rsidP="009D7B32">
            <w:pPr>
              <w:spacing w:before="0"/>
              <w:ind w:left="0" w:firstLine="0"/>
              <w:contextualSpacing/>
              <w:jc w:val="both"/>
              <w:rPr>
                <w:iCs/>
              </w:rPr>
            </w:pPr>
          </w:p>
          <w:p w14:paraId="0F2088AF" w14:textId="77777777" w:rsidR="003A4220" w:rsidRPr="00A9385D" w:rsidRDefault="003A4220" w:rsidP="009D7B32">
            <w:pPr>
              <w:spacing w:before="0"/>
              <w:ind w:left="0" w:firstLine="0"/>
              <w:contextualSpacing/>
              <w:jc w:val="both"/>
              <w:rPr>
                <w:iCs/>
              </w:rPr>
            </w:pPr>
          </w:p>
          <w:p w14:paraId="6E285BC1" w14:textId="77777777" w:rsidR="003A4220" w:rsidRPr="00A9385D" w:rsidRDefault="003A4220" w:rsidP="009D7B32">
            <w:pPr>
              <w:spacing w:before="0"/>
              <w:ind w:left="0" w:firstLine="0"/>
              <w:contextualSpacing/>
              <w:jc w:val="both"/>
              <w:rPr>
                <w:iCs/>
              </w:rPr>
            </w:pPr>
          </w:p>
          <w:p w14:paraId="1D54E9D3" w14:textId="77777777" w:rsidR="003A4220" w:rsidRPr="00A9385D" w:rsidRDefault="003A4220" w:rsidP="009D7B32">
            <w:pPr>
              <w:spacing w:before="0"/>
              <w:ind w:left="0" w:firstLine="0"/>
              <w:contextualSpacing/>
              <w:jc w:val="both"/>
              <w:rPr>
                <w:iCs/>
              </w:rPr>
            </w:pPr>
          </w:p>
          <w:p w14:paraId="5D9AF255" w14:textId="77777777" w:rsidR="003A4220" w:rsidRPr="00A9385D" w:rsidRDefault="003A4220" w:rsidP="009D7B32">
            <w:pPr>
              <w:spacing w:before="0"/>
              <w:ind w:left="0" w:firstLine="0"/>
              <w:contextualSpacing/>
              <w:jc w:val="both"/>
              <w:rPr>
                <w:iCs/>
              </w:rPr>
            </w:pPr>
          </w:p>
          <w:p w14:paraId="1C4F86F1" w14:textId="77777777" w:rsidR="003A4220" w:rsidRPr="00A9385D" w:rsidRDefault="003A4220" w:rsidP="009D7B32">
            <w:pPr>
              <w:spacing w:before="0"/>
              <w:ind w:left="0" w:firstLine="0"/>
              <w:contextualSpacing/>
              <w:jc w:val="both"/>
              <w:rPr>
                <w:iCs/>
              </w:rPr>
            </w:pPr>
          </w:p>
          <w:p w14:paraId="31F879C8" w14:textId="77777777" w:rsidR="003A4220" w:rsidRPr="00A9385D" w:rsidRDefault="003A4220" w:rsidP="009D7B32">
            <w:pPr>
              <w:spacing w:before="0"/>
              <w:ind w:left="0" w:firstLine="0"/>
              <w:contextualSpacing/>
              <w:jc w:val="both"/>
              <w:rPr>
                <w:iCs/>
              </w:rPr>
            </w:pPr>
          </w:p>
          <w:p w14:paraId="2464CA45" w14:textId="77777777" w:rsidR="003A4220" w:rsidRPr="00A9385D" w:rsidRDefault="003A4220" w:rsidP="009D7B32">
            <w:pPr>
              <w:spacing w:before="0"/>
              <w:ind w:left="0" w:firstLine="0"/>
              <w:contextualSpacing/>
              <w:jc w:val="both"/>
              <w:rPr>
                <w:iCs/>
              </w:rPr>
            </w:pPr>
          </w:p>
          <w:p w14:paraId="49B08006" w14:textId="77777777" w:rsidR="003A4220" w:rsidRPr="00A9385D" w:rsidRDefault="003A4220" w:rsidP="009D7B32">
            <w:pPr>
              <w:spacing w:before="0"/>
              <w:ind w:left="0" w:firstLine="0"/>
              <w:contextualSpacing/>
              <w:jc w:val="both"/>
              <w:rPr>
                <w:iCs/>
              </w:rPr>
            </w:pPr>
          </w:p>
          <w:p w14:paraId="132C408C" w14:textId="77777777" w:rsidR="003A4220" w:rsidRPr="00A9385D" w:rsidRDefault="003A4220" w:rsidP="009D7B32">
            <w:pPr>
              <w:spacing w:before="0"/>
              <w:ind w:left="0" w:firstLine="0"/>
              <w:contextualSpacing/>
              <w:jc w:val="both"/>
              <w:rPr>
                <w:iCs/>
              </w:rPr>
            </w:pPr>
          </w:p>
          <w:p w14:paraId="23B4F096" w14:textId="77777777" w:rsidR="003A4220" w:rsidRPr="00A9385D" w:rsidRDefault="003A4220" w:rsidP="009D7B32">
            <w:pPr>
              <w:spacing w:before="0"/>
              <w:ind w:left="0" w:firstLine="0"/>
              <w:contextualSpacing/>
              <w:jc w:val="both"/>
              <w:rPr>
                <w:iCs/>
              </w:rPr>
            </w:pPr>
          </w:p>
          <w:p w14:paraId="6F7E6708" w14:textId="77777777" w:rsidR="003A4220" w:rsidRPr="00A9385D" w:rsidRDefault="003A4220" w:rsidP="009D7B32">
            <w:pPr>
              <w:spacing w:before="0"/>
              <w:ind w:left="0" w:firstLine="0"/>
              <w:contextualSpacing/>
              <w:jc w:val="both"/>
              <w:rPr>
                <w:iCs/>
              </w:rPr>
            </w:pPr>
          </w:p>
          <w:p w14:paraId="5F43951E" w14:textId="77777777" w:rsidR="003A4220" w:rsidRPr="00A9385D" w:rsidRDefault="003A4220" w:rsidP="009D7B32">
            <w:pPr>
              <w:spacing w:before="0"/>
              <w:ind w:left="0" w:firstLine="0"/>
              <w:contextualSpacing/>
              <w:jc w:val="both"/>
              <w:rPr>
                <w:iCs/>
              </w:rPr>
            </w:pPr>
          </w:p>
          <w:p w14:paraId="3EBC7970" w14:textId="6A33C085" w:rsidR="003A4220" w:rsidRPr="00A9385D" w:rsidRDefault="003A4220" w:rsidP="009D7B32">
            <w:pPr>
              <w:spacing w:before="0"/>
              <w:ind w:left="0" w:firstLine="0"/>
              <w:contextualSpacing/>
              <w:jc w:val="both"/>
              <w:rPr>
                <w:iCs/>
              </w:rPr>
            </w:pPr>
          </w:p>
          <w:p w14:paraId="5E6DA839" w14:textId="2FDB80DA" w:rsidR="00CB2B25" w:rsidRPr="00A9385D" w:rsidRDefault="00CB2B25" w:rsidP="009D7B32">
            <w:pPr>
              <w:spacing w:before="0"/>
              <w:ind w:left="0" w:firstLine="0"/>
              <w:contextualSpacing/>
              <w:jc w:val="both"/>
              <w:rPr>
                <w:iCs/>
              </w:rPr>
            </w:pPr>
          </w:p>
          <w:p w14:paraId="12EB057D" w14:textId="5D3E3B2A" w:rsidR="00CB2B25" w:rsidRPr="00A9385D" w:rsidRDefault="00CB2B25" w:rsidP="009D7B32">
            <w:pPr>
              <w:spacing w:before="0"/>
              <w:ind w:left="0" w:firstLine="0"/>
              <w:contextualSpacing/>
              <w:jc w:val="both"/>
              <w:rPr>
                <w:iCs/>
              </w:rPr>
            </w:pPr>
          </w:p>
          <w:p w14:paraId="469F1642" w14:textId="77777777" w:rsidR="00CB2B25" w:rsidRPr="00A9385D" w:rsidRDefault="00CB2B25" w:rsidP="009D7B32">
            <w:pPr>
              <w:spacing w:before="0"/>
              <w:ind w:left="0" w:firstLine="0"/>
              <w:contextualSpacing/>
              <w:jc w:val="both"/>
              <w:rPr>
                <w:iCs/>
              </w:rPr>
            </w:pPr>
          </w:p>
          <w:p w14:paraId="5D70CD92" w14:textId="77777777" w:rsidR="001B58AE" w:rsidRPr="00A9385D" w:rsidRDefault="001B58AE" w:rsidP="009D7B32">
            <w:pPr>
              <w:spacing w:before="0"/>
              <w:ind w:left="0" w:firstLine="0"/>
              <w:contextualSpacing/>
              <w:jc w:val="both"/>
              <w:rPr>
                <w:iCs/>
              </w:rPr>
            </w:pPr>
          </w:p>
          <w:p w14:paraId="3812EAF2" w14:textId="77777777" w:rsidR="001B58AE" w:rsidRPr="00A9385D" w:rsidRDefault="001B58AE" w:rsidP="009D7B32">
            <w:pPr>
              <w:spacing w:before="0"/>
              <w:ind w:left="0" w:firstLine="0"/>
              <w:contextualSpacing/>
              <w:jc w:val="both"/>
              <w:rPr>
                <w:iCs/>
              </w:rPr>
            </w:pPr>
          </w:p>
          <w:p w14:paraId="6A7A2E64" w14:textId="16038863" w:rsidR="386B3E6F" w:rsidRPr="00A9385D" w:rsidRDefault="386B3E6F" w:rsidP="386B3E6F">
            <w:pPr>
              <w:spacing w:before="0"/>
              <w:ind w:left="0" w:firstLine="0"/>
              <w:contextualSpacing/>
              <w:jc w:val="both"/>
            </w:pPr>
          </w:p>
          <w:p w14:paraId="46D715EB" w14:textId="13BE8D59" w:rsidR="142381FC" w:rsidRPr="00A9385D" w:rsidRDefault="142381FC" w:rsidP="142381FC">
            <w:pPr>
              <w:spacing w:before="0"/>
              <w:ind w:left="0" w:firstLine="0"/>
              <w:contextualSpacing/>
              <w:jc w:val="both"/>
            </w:pPr>
          </w:p>
          <w:p w14:paraId="0D86C5C1" w14:textId="1DFAF728" w:rsidR="142381FC" w:rsidRPr="00A9385D" w:rsidRDefault="142381FC" w:rsidP="142381FC">
            <w:pPr>
              <w:spacing w:before="0"/>
              <w:ind w:left="0" w:firstLine="0"/>
              <w:contextualSpacing/>
              <w:jc w:val="both"/>
            </w:pPr>
          </w:p>
          <w:p w14:paraId="2EF17F10" w14:textId="457960E4" w:rsidR="142381FC" w:rsidRPr="00A9385D" w:rsidRDefault="142381FC" w:rsidP="142381FC">
            <w:pPr>
              <w:spacing w:before="0"/>
              <w:ind w:left="0" w:firstLine="0"/>
              <w:contextualSpacing/>
              <w:jc w:val="both"/>
            </w:pPr>
          </w:p>
          <w:p w14:paraId="3818E004" w14:textId="7CB58530" w:rsidR="142381FC" w:rsidRPr="00A9385D" w:rsidRDefault="142381FC" w:rsidP="142381FC">
            <w:pPr>
              <w:spacing w:before="0"/>
              <w:ind w:left="0" w:firstLine="0"/>
              <w:contextualSpacing/>
              <w:jc w:val="both"/>
            </w:pPr>
          </w:p>
          <w:p w14:paraId="65D4B7C9" w14:textId="5278EA71" w:rsidR="142381FC" w:rsidRPr="00A9385D" w:rsidRDefault="142381FC" w:rsidP="142381FC">
            <w:pPr>
              <w:spacing w:before="0"/>
              <w:ind w:left="0" w:firstLine="0"/>
              <w:contextualSpacing/>
              <w:jc w:val="both"/>
            </w:pPr>
          </w:p>
          <w:p w14:paraId="72FEEDD6" w14:textId="1ECC4831" w:rsidR="142381FC" w:rsidRPr="00A9385D" w:rsidRDefault="142381FC" w:rsidP="142381FC">
            <w:pPr>
              <w:spacing w:before="0"/>
              <w:ind w:left="0" w:firstLine="0"/>
              <w:contextualSpacing/>
              <w:jc w:val="both"/>
            </w:pPr>
          </w:p>
          <w:p w14:paraId="054CF947" w14:textId="2A3E2F1C" w:rsidR="142381FC" w:rsidRPr="00A9385D" w:rsidRDefault="142381FC" w:rsidP="142381FC">
            <w:pPr>
              <w:spacing w:before="0"/>
              <w:ind w:left="0" w:firstLine="0"/>
              <w:contextualSpacing/>
              <w:jc w:val="both"/>
            </w:pPr>
          </w:p>
          <w:p w14:paraId="5CDDD5D8" w14:textId="0B0A9C32" w:rsidR="5EF2D6B4" w:rsidRPr="00A9385D" w:rsidRDefault="5EF2D6B4" w:rsidP="5EF2D6B4">
            <w:pPr>
              <w:spacing w:before="0"/>
              <w:ind w:left="0" w:firstLine="0"/>
              <w:contextualSpacing/>
              <w:jc w:val="both"/>
            </w:pPr>
          </w:p>
          <w:p w14:paraId="6EBF42A6" w14:textId="65098D4B" w:rsidR="5EF2D6B4" w:rsidRPr="00A9385D" w:rsidRDefault="5EF2D6B4" w:rsidP="5EF2D6B4">
            <w:pPr>
              <w:spacing w:before="0"/>
              <w:ind w:left="0" w:firstLine="0"/>
              <w:contextualSpacing/>
              <w:jc w:val="both"/>
            </w:pPr>
          </w:p>
          <w:p w14:paraId="2244DC27" w14:textId="608E1905" w:rsidR="142381FC" w:rsidRPr="00A9385D" w:rsidRDefault="142381FC" w:rsidP="142381FC">
            <w:pPr>
              <w:spacing w:before="0"/>
              <w:ind w:left="0" w:firstLine="0"/>
              <w:contextualSpacing/>
              <w:jc w:val="both"/>
            </w:pPr>
          </w:p>
          <w:p w14:paraId="751C696C" w14:textId="647E3AAF" w:rsidR="003A4220" w:rsidRPr="00A9385D" w:rsidRDefault="003A4220" w:rsidP="009D7B32">
            <w:pPr>
              <w:spacing w:before="0"/>
              <w:ind w:left="0" w:firstLine="0"/>
              <w:contextualSpacing/>
              <w:jc w:val="both"/>
              <w:rPr>
                <w:bCs/>
              </w:rPr>
            </w:pPr>
            <w:r w:rsidRPr="00A9385D">
              <w:rPr>
                <w:iCs/>
              </w:rPr>
              <w:t xml:space="preserve">Vakuuminiai </w:t>
            </w:r>
            <w:r w:rsidR="6EBE0866" w:rsidRPr="00A9385D">
              <w:t>10kV</w:t>
            </w:r>
            <w:r w:rsidRPr="00A9385D">
              <w:t xml:space="preserve"> </w:t>
            </w:r>
            <w:r w:rsidRPr="00A9385D">
              <w:rPr>
                <w:iCs/>
              </w:rPr>
              <w:t>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lastRenderedPageBreak/>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14:paraId="0E7F3343" w14:textId="77777777" w:rsidR="003A4220" w:rsidRPr="00A9385D" w:rsidRDefault="003A4220" w:rsidP="009D7B32">
            <w:pPr>
              <w:spacing w:before="0"/>
              <w:ind w:left="0" w:firstLine="0"/>
              <w:contextualSpacing/>
              <w:jc w:val="both"/>
            </w:pPr>
            <w:r w:rsidRPr="00A9385D">
              <w:t xml:space="preserve">3.2. Nuo spalio 1 d. iki balandžio 30 d. kai aplinkos oro temperatūra svyruoja 10 </w:t>
            </w:r>
            <w:r w:rsidRPr="00A9385D">
              <w:rPr>
                <w:rFonts w:ascii="Symbol" w:eastAsia="Symbol" w:hAnsi="Symbol" w:cs="Symbol"/>
              </w:rPr>
              <w:t>°</w:t>
            </w:r>
            <w:r w:rsidRPr="00A9385D">
              <w:t>C ir daugiau, ventiliacijai sunaudojamo oro kiekis turi būti padidintas. Tokiu atveju kontrolinis ventiliacijos rodiklio rutuliukas turi laikytis stiklinio vamzdelio viršutinėje dalyje.</w:t>
            </w:r>
          </w:p>
          <w:p w14:paraId="40DE450A" w14:textId="77777777" w:rsidR="003A4220" w:rsidRPr="00A9385D" w:rsidRDefault="003A4220" w:rsidP="009D7B32">
            <w:pPr>
              <w:spacing w:before="0"/>
              <w:ind w:left="0" w:firstLine="0"/>
              <w:contextualSpacing/>
              <w:jc w:val="both"/>
            </w:pPr>
            <w:r w:rsidRPr="00A9385D">
              <w:t>3.3. Manometrų rodmenys agregatų spintose turi būti vienodi (pagal paklaidų ribas). Oro slėgis jungtuvų rezervuaruose turi būti palaikomas 20 – 21 at.</w:t>
            </w:r>
          </w:p>
          <w:p w14:paraId="2A0B7736" w14:textId="77777777" w:rsidR="003A4220" w:rsidRPr="00A9385D" w:rsidRDefault="003A4220" w:rsidP="009D7B32">
            <w:pPr>
              <w:spacing w:before="0"/>
              <w:ind w:left="0" w:firstLine="0"/>
              <w:contextualSpacing/>
              <w:jc w:val="both"/>
            </w:pPr>
            <w:r w:rsidRPr="00A9385D">
              <w:t>3.4. Manometrų nustatymo rodyklės turi būti ties 16 at. (VVB – 110 kV jungtuvams 17,5 at.) ir 19 at.</w:t>
            </w:r>
          </w:p>
          <w:p w14:paraId="14E91FA5" w14:textId="77777777" w:rsidR="003A4220" w:rsidRPr="00A9385D" w:rsidRDefault="003A4220" w:rsidP="009D7B32">
            <w:pPr>
              <w:spacing w:before="0"/>
              <w:ind w:left="0" w:firstLine="0"/>
              <w:contextualSpacing/>
              <w:jc w:val="both"/>
            </w:pPr>
            <w:r w:rsidRPr="00A9385D">
              <w:t>3.5. Jeigu 19 at. nustatymas nenaudojamas, tai rodyklė turi būti nustatyta ties skalės paskutiniąja padala.</w:t>
            </w:r>
          </w:p>
          <w:p w14:paraId="4E6FCC4A" w14:textId="77777777" w:rsidR="003A4220" w:rsidRPr="00A9385D" w:rsidRDefault="003A4220" w:rsidP="009D7B32">
            <w:pPr>
              <w:spacing w:before="0"/>
              <w:ind w:left="0" w:firstLine="0"/>
              <w:contextualSpacing/>
              <w:jc w:val="both"/>
            </w:pPr>
            <w:r w:rsidRPr="00A9385D">
              <w:t>3.6. Vamzdynų, jungtuvo korpuso ar rezervuarų, kuriuose yra suslėgtojo oro, sandarumas nustatomas klausant (jeigu oras praleidžiamas, girdisi šnypštimas).</w:t>
            </w:r>
          </w:p>
          <w:p w14:paraId="31FD1A6F" w14:textId="77777777" w:rsidR="003A4220" w:rsidRPr="00A9385D" w:rsidRDefault="003A4220" w:rsidP="009D7B32">
            <w:pPr>
              <w:spacing w:before="0"/>
              <w:ind w:left="0" w:firstLine="0"/>
              <w:contextualSpacing/>
              <w:jc w:val="both"/>
            </w:pPr>
            <w:r w:rsidRPr="00A9385D">
              <w:t>3.7. Izoliatorių paviršius turi būti švarus ir be įtrūkimų.</w:t>
            </w:r>
          </w:p>
          <w:p w14:paraId="55EBEF36" w14:textId="77777777" w:rsidR="003A4220" w:rsidRPr="00A9385D" w:rsidRDefault="003A4220" w:rsidP="009D7B32">
            <w:pPr>
              <w:spacing w:before="0"/>
              <w:ind w:left="0" w:firstLine="0"/>
              <w:contextualSpacing/>
              <w:jc w:val="both"/>
            </w:pPr>
          </w:p>
          <w:p w14:paraId="5744D11E" w14:textId="115DDE99" w:rsidR="003A4220" w:rsidRPr="00A9385D" w:rsidRDefault="003A4220" w:rsidP="009D7B32">
            <w:pPr>
              <w:spacing w:before="0"/>
              <w:ind w:left="0" w:firstLine="0"/>
              <w:contextualSpacing/>
              <w:jc w:val="both"/>
            </w:pPr>
            <w:r w:rsidRPr="00A9385D">
              <w:t>3.8. Didelio alyvos tūrio jungtuvų hermetiniai įvadai tikrinami tokiu pat būdu, kaip ir galios transformatorių, t.y. pagal manometro rodomą slėgį.</w:t>
            </w:r>
          </w:p>
          <w:p w14:paraId="06175853" w14:textId="77777777" w:rsidR="003A4220" w:rsidRPr="00A9385D" w:rsidRDefault="003A4220" w:rsidP="009D7B32">
            <w:pPr>
              <w:spacing w:before="0"/>
              <w:ind w:left="0" w:firstLine="0"/>
              <w:contextualSpacing/>
              <w:jc w:val="both"/>
            </w:pPr>
            <w:r w:rsidRPr="00A9385D">
              <w:t>3.9. Alyvinių įvadų silikagelio būklė tikrinama tokiu pat principu, kaip ir galios transformatorių.</w:t>
            </w:r>
          </w:p>
          <w:p w14:paraId="48A41542" w14:textId="2CD5C4EE" w:rsidR="003A4220" w:rsidRPr="00A9385D" w:rsidRDefault="003A4220" w:rsidP="009D7B32">
            <w:pPr>
              <w:spacing w:before="0"/>
              <w:ind w:left="0" w:firstLine="0"/>
              <w:contextualSpacing/>
              <w:jc w:val="both"/>
            </w:pPr>
            <w:r w:rsidRPr="00A9385D">
              <w:t xml:space="preserve">3.10. Apžiūrint baką, patikrinti alyvos lygį stikliniuose lygio rodikliuose, bako sandarumą, kad niekur nebūtų nutekėjusi alyva. Alyvos lygio rodiklių stikliniai vamzdeliai turi būti švarūs ir juose turi </w:t>
            </w:r>
            <w:r w:rsidR="003E6C11" w:rsidRPr="00A9385D">
              <w:t xml:space="preserve">aiškiai </w:t>
            </w:r>
            <w:r w:rsidRPr="00A9385D">
              <w:t>matytis alyvos lygis.</w:t>
            </w:r>
          </w:p>
          <w:p w14:paraId="59D06C27" w14:textId="77777777" w:rsidR="003A4220" w:rsidRPr="00A9385D" w:rsidRDefault="003A4220" w:rsidP="009D7B32">
            <w:pPr>
              <w:spacing w:before="0"/>
              <w:ind w:left="0" w:firstLine="0"/>
              <w:contextualSpacing/>
              <w:jc w:val="both"/>
            </w:pPr>
            <w:r w:rsidRPr="00A9385D">
              <w:t>3.11. Tikrinant alyvos lygį, atkreipti dėmesį į alyvos spalvą. Jei alyva žymiai patamsėjusi, lyginant su kitų analogiškų įrenginių alyva, Apžiūros lapelyje tai reikia pažymėti kaip defektą.</w:t>
            </w:r>
          </w:p>
          <w:p w14:paraId="2BD1F294" w14:textId="2ECC345D" w:rsidR="003A4220" w:rsidRPr="00A9385D" w:rsidRDefault="003A4220" w:rsidP="009D7B32">
            <w:pPr>
              <w:spacing w:before="0"/>
              <w:ind w:left="0" w:firstLine="0"/>
              <w:contextualSpacing/>
              <w:jc w:val="both"/>
            </w:pPr>
            <w:r w:rsidRPr="00A9385D">
              <w:t>3.12. Ypač atidžiai reikia apžiūrėti mažo alyvos tūrio jungtuvų porcelian</w:t>
            </w:r>
            <w:r w:rsidR="00226CBD" w:rsidRPr="00A9385D">
              <w:t>o ir armuočių būklę</w:t>
            </w:r>
            <w:r w:rsidRPr="00A9385D">
              <w:t>, kad nebūtų įskilimų ir įtrūkimų, per kuriuos gali nutekėti alyva.</w:t>
            </w:r>
          </w:p>
          <w:p w14:paraId="3053EC83" w14:textId="77777777" w:rsidR="003A4220" w:rsidRPr="00A9385D" w:rsidRDefault="003A4220" w:rsidP="009D7B32">
            <w:pPr>
              <w:spacing w:before="0"/>
              <w:ind w:left="0" w:firstLine="0"/>
              <w:contextualSpacing/>
              <w:jc w:val="both"/>
            </w:pPr>
            <w:r w:rsidRPr="00A9385D">
              <w:t>3.13. Jungtuvų, kuriuose yra suslėgtojo oro arba dujų, manometrų rodmenys turi būti tarp „max“ ir „min“ reikšmių.</w:t>
            </w:r>
          </w:p>
          <w:p w14:paraId="1EA521C7" w14:textId="77777777" w:rsidR="003A4220" w:rsidRPr="00A9385D" w:rsidRDefault="003A4220" w:rsidP="009D7B32">
            <w:pPr>
              <w:spacing w:before="0"/>
              <w:ind w:left="0" w:firstLine="0"/>
              <w:contextualSpacing/>
              <w:jc w:val="both"/>
            </w:pPr>
            <w:r w:rsidRPr="00A9385D">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A9385D" w:rsidRDefault="003A4220" w:rsidP="009D7B32">
            <w:pPr>
              <w:spacing w:before="0"/>
              <w:ind w:left="0" w:firstLine="0"/>
              <w:contextualSpacing/>
              <w:jc w:val="both"/>
            </w:pPr>
            <w:r w:rsidRPr="00A9385D">
              <w:t>3.15. Atidarius pavaros dangtį, patikrinti, kad pavaros viduje nebūtų vabzdžių, vandens ar nešvarumų, taip pat patikrinti šildymo elementų veikimą (jei jie yra).</w:t>
            </w:r>
          </w:p>
          <w:p w14:paraId="630DBDD6" w14:textId="77777777" w:rsidR="003A4220" w:rsidRPr="00A9385D" w:rsidRDefault="003A4220" w:rsidP="009D7B32">
            <w:pPr>
              <w:spacing w:before="0"/>
              <w:ind w:left="0" w:firstLine="0"/>
              <w:contextualSpacing/>
              <w:jc w:val="both"/>
            </w:pPr>
            <w:r w:rsidRPr="00A9385D">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A9385D" w:rsidRDefault="003A4220" w:rsidP="009D7B32">
            <w:pPr>
              <w:spacing w:before="0"/>
              <w:ind w:left="0" w:firstLine="0"/>
              <w:contextualSpacing/>
              <w:jc w:val="both"/>
            </w:pPr>
            <w:r w:rsidRPr="00A9385D">
              <w:t>3.17. Alyvinių jungtuvų su orinėmis pavaromis tikrinamas oro slėgis jungtuvų ir kompresorių rezervuaruose.</w:t>
            </w:r>
          </w:p>
          <w:p w14:paraId="705785E0" w14:textId="5D2358D6" w:rsidR="003A4220" w:rsidRPr="00A9385D" w:rsidRDefault="003A4220" w:rsidP="009D7B32">
            <w:pPr>
              <w:spacing w:before="0"/>
              <w:ind w:left="0" w:firstLine="0"/>
              <w:contextualSpacing/>
              <w:jc w:val="both"/>
            </w:pPr>
            <w:r w:rsidRPr="00A9385D">
              <w:t>3.18. Apžiūrint jungtuvus su hidraulinėmis pavaromis, atkreipti dėmesį į tai, kad tepalas ar alyva nenutekėtų per sujungimų vietas ir cilindrų sandarinimus.</w:t>
            </w:r>
          </w:p>
          <w:p w14:paraId="46546FD2" w14:textId="2F9C9CCF" w:rsidR="003A4220" w:rsidRPr="00A9385D" w:rsidRDefault="003A4220" w:rsidP="009D7B32">
            <w:pPr>
              <w:spacing w:before="0"/>
              <w:ind w:left="0" w:firstLine="0"/>
              <w:contextualSpacing/>
              <w:jc w:val="both"/>
            </w:pPr>
            <w:r w:rsidRPr="00A9385D">
              <w:t xml:space="preserve">3.19. </w:t>
            </w:r>
            <w:r w:rsidR="71353ED6" w:rsidRPr="00A9385D">
              <w:t>Dujinių jungtuvų izoliacinė medžiaga gali būti SF6 arba N2O2 dujos.</w:t>
            </w:r>
          </w:p>
          <w:p w14:paraId="68B7E559" w14:textId="22ACC0C9" w:rsidR="003A4220" w:rsidRPr="00A9385D" w:rsidRDefault="58604372" w:rsidP="009D7B32">
            <w:pPr>
              <w:spacing w:before="0"/>
              <w:ind w:left="0" w:firstLine="0"/>
              <w:contextualSpacing/>
              <w:jc w:val="both"/>
            </w:pPr>
            <w:r w:rsidRPr="00A9385D">
              <w:lastRenderedPageBreak/>
              <w:t xml:space="preserve">3.20 </w:t>
            </w:r>
            <w:r w:rsidR="033AD0FC" w:rsidRPr="00A9385D">
              <w:t>Kai</w:t>
            </w:r>
            <w:r w:rsidR="003A4220" w:rsidRPr="00A9385D">
              <w:t xml:space="preserve"> SF6 dujų kiekis ore sudaro daugiau nei 35%, darbuotojai gali uždusti. Jeigu jungtuvai pripildyti SF6 dujų yra sumontuoti patalpoje, tai apžiūros metu būtina atkreipti dėmesį į šių dujų koncentracijos kontrolės patalpos viduje</w:t>
            </w:r>
            <w:r w:rsidR="003A4220" w:rsidRPr="00A9385D">
              <w:rPr>
                <w:b/>
              </w:rPr>
              <w:t xml:space="preserve"> </w:t>
            </w:r>
            <w:r w:rsidR="003A4220" w:rsidRPr="00A9385D">
              <w:t xml:space="preserve">esančius prietaisus. Pagal </w:t>
            </w:r>
            <w:r w:rsidR="003A4220" w:rsidRPr="00A9385D">
              <w:rPr>
                <w:i/>
              </w:rPr>
              <w:t>Elektrinių ir elektros tinklų eksploatavimo taisykles,</w:t>
            </w:r>
            <w:r w:rsidR="003A4220" w:rsidRPr="00A9385D">
              <w:t xml:space="preserve"> dujų koncentracijos jutikliai turi būti sumontuoti 10 – 15 cm aukštyje nuo grindų. Jei tokias patalpas reikia apžiūrėti po trumpųjų jungimų, tai įeiti į jas galima tik patalpas </w:t>
            </w:r>
            <w:r w:rsidR="1B545202" w:rsidRPr="00A9385D">
              <w:t xml:space="preserve">gerai </w:t>
            </w:r>
            <w:r w:rsidR="003A4220" w:rsidRPr="00A9385D">
              <w:t>išvėdinus arba naudojant individualias kvėpavimo takus apsaugančias priemones.</w:t>
            </w:r>
          </w:p>
          <w:p w14:paraId="55E80F7B" w14:textId="2E3EDC35" w:rsidR="003A4220" w:rsidRPr="00A9385D" w:rsidRDefault="003A4220" w:rsidP="0C922349">
            <w:pPr>
              <w:spacing w:before="0"/>
              <w:ind w:left="0" w:firstLine="0"/>
              <w:contextualSpacing/>
              <w:jc w:val="both"/>
            </w:pPr>
            <w:r w:rsidRPr="00A9385D">
              <w:t>3.2</w:t>
            </w:r>
            <w:r w:rsidR="129AE450" w:rsidRPr="00A9385D">
              <w:t>1</w:t>
            </w:r>
            <w:r w:rsidRPr="00A9385D">
              <w:t xml:space="preserve">. </w:t>
            </w:r>
            <w:r w:rsidR="5D8F1DDA" w:rsidRPr="00A9385D">
              <w:t>Jungtuvo</w:t>
            </w:r>
            <w:r w:rsidRPr="00A9385D">
              <w:t xml:space="preserve"> </w:t>
            </w:r>
            <w:r w:rsidR="7B71D65C" w:rsidRPr="00A9385D">
              <w:t xml:space="preserve">manometre </w:t>
            </w:r>
            <w:r w:rsidRPr="00A9385D">
              <w:t>dujų slėgį</w:t>
            </w:r>
            <w:r w:rsidR="00443DDA" w:rsidRPr="00A9385D">
              <w:t xml:space="preserve"> </w:t>
            </w:r>
            <w:r w:rsidR="00DC3EE1" w:rsidRPr="00A9385D">
              <w:t>rodanti</w:t>
            </w:r>
            <w:r w:rsidRPr="00A9385D">
              <w:t xml:space="preserve"> rodyklė turi </w:t>
            </w:r>
            <w:r w:rsidR="1C6D3769" w:rsidRPr="00A9385D">
              <w:t xml:space="preserve">gerai matytis ir </w:t>
            </w:r>
            <w:r w:rsidR="009D195A" w:rsidRPr="00A9385D">
              <w:t>atitikti</w:t>
            </w:r>
            <w:r w:rsidR="008A6670" w:rsidRPr="00A9385D">
              <w:t xml:space="preserve"> </w:t>
            </w:r>
            <w:r w:rsidR="004B035B" w:rsidRPr="00A9385D">
              <w:t>(</w:t>
            </w:r>
            <w:r w:rsidR="009E7E9E" w:rsidRPr="00A9385D">
              <w:t xml:space="preserve">su </w:t>
            </w:r>
            <w:r w:rsidR="3604D354" w:rsidRPr="00A9385D">
              <w:t>5%</w:t>
            </w:r>
            <w:r w:rsidR="009E7E9E" w:rsidRPr="00A9385D">
              <w:t xml:space="preserve"> paklaida) </w:t>
            </w:r>
            <w:r w:rsidR="009A1085" w:rsidRPr="00A9385D">
              <w:t xml:space="preserve">jungtuvo </w:t>
            </w:r>
            <w:r w:rsidR="00A51B25" w:rsidRPr="00A9385D">
              <w:t>gamyklinė</w:t>
            </w:r>
            <w:r w:rsidR="5BDA891E" w:rsidRPr="00A9385D">
              <w:t>je</w:t>
            </w:r>
            <w:r w:rsidR="00A51B25" w:rsidRPr="00A9385D">
              <w:t xml:space="preserve"> duomenų lentelė</w:t>
            </w:r>
            <w:r w:rsidR="631462FF" w:rsidRPr="00A9385D">
              <w:t>je</w:t>
            </w:r>
            <w:r w:rsidR="00A51B25" w:rsidRPr="00A9385D">
              <w:t xml:space="preserve"> </w:t>
            </w:r>
            <w:r w:rsidR="009A1085" w:rsidRPr="00A9385D">
              <w:t>nurody</w:t>
            </w:r>
            <w:r w:rsidR="000C2D4F" w:rsidRPr="00A9385D">
              <w:t>t</w:t>
            </w:r>
            <w:r w:rsidR="008A6670" w:rsidRPr="00A9385D">
              <w:t>ą</w:t>
            </w:r>
            <w:r w:rsidR="000C2D4F" w:rsidRPr="00A9385D">
              <w:t xml:space="preserve"> </w:t>
            </w:r>
            <w:r w:rsidR="003E3D08" w:rsidRPr="00A9385D">
              <w:t>vardinę</w:t>
            </w:r>
            <w:r w:rsidR="005C48A2" w:rsidRPr="00A9385D">
              <w:t xml:space="preserve"> </w:t>
            </w:r>
            <w:r w:rsidR="00D3290B" w:rsidRPr="00A9385D">
              <w:t xml:space="preserve">dujų </w:t>
            </w:r>
            <w:r w:rsidR="00E0166A" w:rsidRPr="00A9385D">
              <w:t>slėgio reikšm</w:t>
            </w:r>
            <w:r w:rsidR="009301BF" w:rsidRPr="00A9385D">
              <w:t>ę</w:t>
            </w:r>
            <w:r w:rsidRPr="00A9385D">
              <w:t>.</w:t>
            </w:r>
          </w:p>
          <w:p w14:paraId="4CB1E8F1" w14:textId="545C90C2" w:rsidR="003A4220" w:rsidRPr="00A9385D" w:rsidRDefault="2D63EBAC" w:rsidP="551A6620">
            <w:pPr>
              <w:spacing w:before="0"/>
              <w:ind w:left="0" w:firstLine="0"/>
              <w:contextualSpacing/>
              <w:jc w:val="both"/>
            </w:pPr>
            <w:r w:rsidRPr="00A9385D">
              <w:t>-</w:t>
            </w:r>
            <w:r w:rsidR="003A4220" w:rsidRPr="00A9385D">
              <w:t xml:space="preserve"> </w:t>
            </w:r>
            <w:r w:rsidR="75EBF073" w:rsidRPr="00A9385D">
              <w:t>K</w:t>
            </w:r>
            <w:r w:rsidR="001606F6" w:rsidRPr="00A9385D">
              <w:t>ai a</w:t>
            </w:r>
            <w:r w:rsidR="00417A96" w:rsidRPr="00A9385D">
              <w:t xml:space="preserve">pžiūros metu </w:t>
            </w:r>
            <w:r w:rsidR="00626C0A" w:rsidRPr="00A9385D">
              <w:t xml:space="preserve">nustatoma, kad </w:t>
            </w:r>
            <w:r w:rsidR="00417A96" w:rsidRPr="00A9385D">
              <w:t>dujų slėg</w:t>
            </w:r>
            <w:r w:rsidR="00F635F5" w:rsidRPr="00A9385D">
              <w:t xml:space="preserve">is </w:t>
            </w:r>
            <w:r w:rsidR="7666533A" w:rsidRPr="00A9385D">
              <w:t xml:space="preserve">jungtuve </w:t>
            </w:r>
            <w:r w:rsidR="00FE3399" w:rsidRPr="00A9385D">
              <w:t xml:space="preserve"> </w:t>
            </w:r>
            <w:r w:rsidR="29DCB8E3" w:rsidRPr="00A9385D">
              <w:t xml:space="preserve">neatitinka nurodytos </w:t>
            </w:r>
            <w:r w:rsidR="00EE432A" w:rsidRPr="00A9385D">
              <w:t>±</w:t>
            </w:r>
            <w:r w:rsidR="571D0419" w:rsidRPr="00A9385D">
              <w:t>5%</w:t>
            </w:r>
            <w:r w:rsidR="7A057F56" w:rsidRPr="00A9385D">
              <w:t xml:space="preserve"> paklaidos</w:t>
            </w:r>
            <w:r w:rsidR="5F1CDFD5" w:rsidRPr="00A9385D">
              <w:t xml:space="preserve">, </w:t>
            </w:r>
            <w:r w:rsidR="00FE3399" w:rsidRPr="00A9385D">
              <w:t xml:space="preserve"> </w:t>
            </w:r>
            <w:r w:rsidR="00417A96" w:rsidRPr="00A9385D">
              <w:t xml:space="preserve"> </w:t>
            </w:r>
            <w:r w:rsidR="581A66E5" w:rsidRPr="00A9385D">
              <w:t xml:space="preserve">esamas </w:t>
            </w:r>
            <w:r w:rsidR="052F7348" w:rsidRPr="00A9385D">
              <w:t xml:space="preserve">dujų </w:t>
            </w:r>
            <w:r w:rsidR="00953EF6" w:rsidRPr="00A9385D">
              <w:t>lygis</w:t>
            </w:r>
            <w:r w:rsidR="00417A96" w:rsidRPr="00A9385D">
              <w:t xml:space="preserve"> </w:t>
            </w:r>
            <w:r w:rsidR="0036722D" w:rsidRPr="00A9385D">
              <w:t xml:space="preserve">turi būti </w:t>
            </w:r>
            <w:r w:rsidR="003D1228" w:rsidRPr="00A9385D">
              <w:t>užfiksuojama</w:t>
            </w:r>
            <w:r w:rsidR="00466A4F" w:rsidRPr="00A9385D">
              <w:t>s</w:t>
            </w:r>
            <w:r w:rsidR="003D1228" w:rsidRPr="00A9385D">
              <w:t xml:space="preserve"> </w:t>
            </w:r>
            <w:r w:rsidR="00417A96" w:rsidRPr="00A9385D">
              <w:t>TVIS apžiūros formoje</w:t>
            </w:r>
            <w:r w:rsidR="0C452938" w:rsidRPr="00A9385D">
              <w:t xml:space="preserve">, </w:t>
            </w:r>
            <w:r w:rsidR="7C64241C" w:rsidRPr="00A9385D">
              <w:t>palyginama</w:t>
            </w:r>
            <w:r w:rsidR="33F3C3E3" w:rsidRPr="00A9385D">
              <w:t>s</w:t>
            </w:r>
            <w:r w:rsidR="7C64241C" w:rsidRPr="00A9385D">
              <w:t xml:space="preserve"> su </w:t>
            </w:r>
            <w:r w:rsidR="469CB914" w:rsidRPr="00A9385D">
              <w:t xml:space="preserve">anksčiau vykdytų apžiūrų metu </w:t>
            </w:r>
            <w:r w:rsidR="7C64241C" w:rsidRPr="00A9385D">
              <w:t>fiksuotais rodmenimis</w:t>
            </w:r>
            <w:r w:rsidR="1C5E527B" w:rsidRPr="00A9385D">
              <w:t xml:space="preserve"> ir sukuriamas defektas TVIS (jei to nebuvo atlikta ankstesnės apžiūros metu)</w:t>
            </w:r>
            <w:r w:rsidR="00417A96" w:rsidRPr="00A9385D">
              <w:t xml:space="preserve">. </w:t>
            </w:r>
            <w:r w:rsidR="47962ED1" w:rsidRPr="00A9385D">
              <w:t>Nenustačius pokyčio, vykdomas tolimesnis dujų lygio s</w:t>
            </w:r>
            <w:r w:rsidR="130198DE" w:rsidRPr="00A9385D">
              <w:t xml:space="preserve">tebėjimas, o dujų </w:t>
            </w:r>
            <w:r w:rsidR="47962ED1" w:rsidRPr="00A9385D">
              <w:t xml:space="preserve">papildymas </w:t>
            </w:r>
            <w:r w:rsidR="3A570920" w:rsidRPr="00A9385D">
              <w:t>planuojamas</w:t>
            </w:r>
            <w:r w:rsidR="47962ED1" w:rsidRPr="00A9385D">
              <w:t xml:space="preserve"> </w:t>
            </w:r>
            <w:r w:rsidR="35CCB44A" w:rsidRPr="00A9385D">
              <w:t>artimiausios</w:t>
            </w:r>
            <w:r w:rsidR="47962ED1" w:rsidRPr="00A9385D">
              <w:t xml:space="preserve"> techninės priežiūros metu</w:t>
            </w:r>
            <w:r w:rsidR="5F00762C" w:rsidRPr="00A9385D">
              <w:t>.</w:t>
            </w:r>
          </w:p>
          <w:p w14:paraId="71E674A6" w14:textId="0F57B5E0" w:rsidR="003A4220" w:rsidRPr="00A9385D" w:rsidRDefault="5F00762C" w:rsidP="009D7B32">
            <w:pPr>
              <w:spacing w:before="0"/>
              <w:ind w:left="0" w:firstLine="0"/>
              <w:contextualSpacing/>
              <w:jc w:val="both"/>
            </w:pPr>
            <w:r w:rsidRPr="00A9385D">
              <w:t xml:space="preserve">- </w:t>
            </w:r>
            <w:r w:rsidR="7EE9817B" w:rsidRPr="00A9385D">
              <w:t>Kai nustatomas tolimesnis</w:t>
            </w:r>
            <w:r w:rsidR="003A4220" w:rsidRPr="00A9385D">
              <w:t xml:space="preserve"> </w:t>
            </w:r>
            <w:r w:rsidR="00BB5BE7" w:rsidRPr="00A9385D">
              <w:t xml:space="preserve">dujų slėgio </w:t>
            </w:r>
            <w:r w:rsidR="71400B01" w:rsidRPr="00A9385D">
              <w:t xml:space="preserve">kritimas arba manometro </w:t>
            </w:r>
            <w:r w:rsidR="00BB5BE7" w:rsidRPr="00A9385D">
              <w:t>rodyklė</w:t>
            </w:r>
            <w:r w:rsidR="003A4220" w:rsidRPr="00A9385D">
              <w:t xml:space="preserve"> yra </w:t>
            </w:r>
            <w:r w:rsidR="00191366" w:rsidRPr="00A9385D">
              <w:t xml:space="preserve">priartėjusi prie </w:t>
            </w:r>
            <w:r w:rsidR="72248BF3" w:rsidRPr="00A9385D">
              <w:t xml:space="preserve">dujų slėgio </w:t>
            </w:r>
            <w:r w:rsidR="00054E1F" w:rsidRPr="00A9385D">
              <w:t xml:space="preserve">signalo siuntimo/blokavimo </w:t>
            </w:r>
            <w:r w:rsidR="003367CC" w:rsidRPr="00A9385D">
              <w:t xml:space="preserve"> </w:t>
            </w:r>
            <w:r w:rsidR="001B0AEB" w:rsidRPr="00A9385D">
              <w:t>reikšmės</w:t>
            </w:r>
            <w:r w:rsidR="008725B7" w:rsidRPr="00A9385D">
              <w:t xml:space="preserve">, </w:t>
            </w:r>
            <w:r w:rsidR="003732C8" w:rsidRPr="00A9385D">
              <w:t xml:space="preserve">fiksuojamas </w:t>
            </w:r>
            <w:r w:rsidR="003A4220" w:rsidRPr="00A9385D">
              <w:t>defektas</w:t>
            </w:r>
            <w:r w:rsidR="003A4220" w:rsidRPr="00A9385D" w:rsidDel="00A40B6C">
              <w:t xml:space="preserve"> </w:t>
            </w:r>
            <w:r w:rsidR="4A6D5D2F" w:rsidRPr="00A9385D">
              <w:t>TVIS</w:t>
            </w:r>
            <w:r w:rsidR="324DAD12" w:rsidRPr="00A9385D">
              <w:t xml:space="preserve"> ir vykdomas šalinimas</w:t>
            </w:r>
            <w:r w:rsidR="003A4220" w:rsidRPr="00A9385D">
              <w:t>. Įrenginys nedelsiant turi būti papildytas dujų, prieš tai nustačius nutekėjimo vietą specialiu dujų nutekėjimo detektoriumi</w:t>
            </w:r>
            <w:r w:rsidR="75C68B51" w:rsidRPr="00A9385D">
              <w:t xml:space="preserve"> ar k</w:t>
            </w:r>
            <w:r w:rsidR="003A4220" w:rsidRPr="00A9385D">
              <w:t>i</w:t>
            </w:r>
            <w:r w:rsidR="30B91997" w:rsidRPr="00A9385D">
              <w:t>t</w:t>
            </w:r>
            <w:r w:rsidR="2B087763" w:rsidRPr="00A9385D">
              <w:t>oki</w:t>
            </w:r>
            <w:r w:rsidR="30B91997" w:rsidRPr="00A9385D">
              <w:t>u būdu</w:t>
            </w:r>
            <w:r w:rsidR="003A4220" w:rsidRPr="00A9385D">
              <w:t>.</w:t>
            </w:r>
          </w:p>
          <w:p w14:paraId="31160508" w14:textId="1DD1E090" w:rsidR="003A4220" w:rsidRPr="00A9385D" w:rsidRDefault="53F6C869" w:rsidP="009D7B32">
            <w:pPr>
              <w:spacing w:before="0"/>
              <w:ind w:left="0" w:firstLine="0"/>
              <w:contextualSpacing/>
              <w:jc w:val="both"/>
            </w:pPr>
            <w:r w:rsidRPr="00A9385D">
              <w:t>Papildytų dujų kiekis turi būti užfiksuojamas TVIS.</w:t>
            </w:r>
            <w:r w:rsidR="003A4220" w:rsidRPr="00A9385D">
              <w:t>3.2</w:t>
            </w:r>
            <w:r w:rsidR="07D86F43" w:rsidRPr="00A9385D">
              <w:t>2</w:t>
            </w:r>
            <w:r w:rsidR="003A4220" w:rsidRPr="00A9385D">
              <w:t>. Pavaros spyruoklių užvedimo indikatorius turi rodyti, kad spyruoklės yra pilnai užvestos. Po kiekvienos jungtuvo operacijos spyruoklės turi būti įtempiamos.</w:t>
            </w:r>
          </w:p>
          <w:p w14:paraId="274B77F3" w14:textId="7F2BDD67" w:rsidR="0F3E9189" w:rsidRPr="00A9385D" w:rsidRDefault="003A4220" w:rsidP="142381FC">
            <w:pPr>
              <w:spacing w:before="0"/>
              <w:ind w:left="0" w:firstLine="0"/>
              <w:contextualSpacing/>
              <w:jc w:val="both"/>
            </w:pPr>
            <w:r w:rsidRPr="00A9385D">
              <w:t>3.</w:t>
            </w:r>
            <w:r w:rsidR="0F3E9189" w:rsidRPr="00A9385D">
              <w:t>23. Užfiksuojami operacijų skaitiklio rodmenys.</w:t>
            </w:r>
          </w:p>
          <w:p w14:paraId="34CBE025" w14:textId="04ABF565" w:rsidR="003A4220" w:rsidRPr="00A9385D" w:rsidRDefault="003A4220" w:rsidP="009D7B32">
            <w:pPr>
              <w:spacing w:before="0"/>
              <w:ind w:left="0" w:firstLine="0"/>
              <w:contextualSpacing/>
              <w:jc w:val="both"/>
            </w:pPr>
            <w:r w:rsidRPr="00A9385D">
              <w:t>3.2</w:t>
            </w:r>
            <w:r w:rsidR="31089B8B" w:rsidRPr="00A9385D">
              <w:t>4</w:t>
            </w:r>
            <w:r w:rsidRPr="00A9385D">
              <w:t xml:space="preserve">. Patikrinamas pavaroje </w:t>
            </w:r>
            <w:r w:rsidR="06B453C5" w:rsidRPr="00A9385D">
              <w:t xml:space="preserve">įrengto </w:t>
            </w:r>
            <w:r w:rsidRPr="00A9385D">
              <w:t xml:space="preserve">antikondensacinio šildymo </w:t>
            </w:r>
            <w:r w:rsidR="57B8C34C" w:rsidRPr="00A9385D">
              <w:t xml:space="preserve">ir apšvietimo </w:t>
            </w:r>
            <w:r w:rsidRPr="00A9385D">
              <w:t>veikimas, kabelių ir laidų tvirtinimai ir sujungimai</w:t>
            </w:r>
            <w:r w:rsidR="7CDD1043" w:rsidRPr="00A9385D">
              <w:t xml:space="preserve">, pavaros spintos sandarumas </w:t>
            </w:r>
            <w:r w:rsidR="5C77B1A5" w:rsidRPr="00A9385D">
              <w:t>ir būklė, durelių užraktas</w:t>
            </w:r>
            <w:r w:rsidRPr="00A9385D">
              <w:t>.</w:t>
            </w:r>
          </w:p>
          <w:p w14:paraId="0C62B5EC" w14:textId="78043B61" w:rsidR="003A4220" w:rsidRPr="00A9385D" w:rsidRDefault="003A4220" w:rsidP="009D7B32">
            <w:pPr>
              <w:spacing w:before="0"/>
              <w:ind w:left="0" w:firstLine="0"/>
              <w:contextualSpacing/>
              <w:jc w:val="both"/>
            </w:pPr>
            <w:r w:rsidRPr="00A9385D">
              <w:t>3.2</w:t>
            </w:r>
            <w:r w:rsidR="56D2587F" w:rsidRPr="00A9385D">
              <w:t>5</w:t>
            </w:r>
            <w:r w:rsidRPr="00A9385D">
              <w:t xml:space="preserve">. Apžiūrint dujinius jungtuvus, atkreipiamas dėmesys į korpuso porcelianą, </w:t>
            </w:r>
            <w:r w:rsidR="4FA804EF" w:rsidRPr="00A9385D">
              <w:t>dujų vamzdelių būklę,</w:t>
            </w:r>
            <w:r w:rsidRPr="00A9385D">
              <w:t xml:space="preserve"> varžtinius sujungimus, įžeminimo prijungimą.</w:t>
            </w:r>
          </w:p>
          <w:p w14:paraId="455CCED2" w14:textId="0C43920F" w:rsidR="003A4220" w:rsidRPr="00A9385D" w:rsidRDefault="003A4220" w:rsidP="009D7B32">
            <w:pPr>
              <w:spacing w:before="0"/>
              <w:ind w:left="0" w:firstLine="0"/>
              <w:contextualSpacing/>
              <w:jc w:val="both"/>
            </w:pPr>
            <w:r w:rsidRPr="00A9385D">
              <w:t>3.2</w:t>
            </w:r>
            <w:r w:rsidR="50863BDD" w:rsidRPr="00A9385D">
              <w:t>6</w:t>
            </w:r>
            <w:r w:rsidRPr="00A9385D">
              <w:t>.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rsidRPr="00A9385D">
              <w:t>a</w:t>
            </w:r>
            <w:r w:rsidRPr="00A9385D">
              <w:t>ommetru izoliacijos varžą tarp kontaktų.</w:t>
            </w:r>
          </w:p>
          <w:p w14:paraId="31763EBF" w14:textId="01A480AA" w:rsidR="003A4220" w:rsidRPr="00A9385D" w:rsidRDefault="003A4220" w:rsidP="009D7B32">
            <w:pPr>
              <w:spacing w:before="0"/>
              <w:ind w:left="0" w:firstLine="0"/>
              <w:contextualSpacing/>
              <w:jc w:val="both"/>
            </w:pPr>
            <w:r w:rsidRPr="00A9385D">
              <w:t>3.2</w:t>
            </w:r>
            <w:r w:rsidR="2E351241" w:rsidRPr="00A9385D">
              <w:t>7</w:t>
            </w:r>
            <w:r w:rsidRPr="00A9385D">
              <w:t xml:space="preserve">. Visi kiti </w:t>
            </w:r>
            <w:r w:rsidR="00CB2B25" w:rsidRPr="00A9385D">
              <w:t xml:space="preserve">vakuuminių </w:t>
            </w:r>
            <w:r w:rsidRPr="00A9385D">
              <w:t>jungtuvų elementai tikrinami kaip nurodyta oriniams, alyviniams ir dujiniams jungtuvams.</w:t>
            </w:r>
          </w:p>
          <w:p w14:paraId="14771C71" w14:textId="1EE8A7FE" w:rsidR="00A85528" w:rsidRPr="00A9385D" w:rsidRDefault="00A85528" w:rsidP="009D7B32">
            <w:pPr>
              <w:spacing w:before="0"/>
              <w:ind w:left="0" w:firstLine="0"/>
              <w:contextualSpacing/>
              <w:jc w:val="both"/>
            </w:pPr>
            <w:r w:rsidRPr="00A9385D">
              <w:t>3.2</w:t>
            </w:r>
            <w:r w:rsidR="115077F3" w:rsidRPr="00A9385D">
              <w:t>8</w:t>
            </w:r>
            <w:r w:rsidRPr="00A9385D">
              <w:t xml:space="preserve">. Apžiūros metu </w:t>
            </w:r>
            <w:r w:rsidR="0007548B" w:rsidRPr="00A9385D">
              <w:t xml:space="preserve">Apžiūrų lapelyje </w:t>
            </w:r>
            <w:r w:rsidR="00CD6929" w:rsidRPr="00A9385D">
              <w:t>reikia užfiksuoti jungtuv</w:t>
            </w:r>
            <w:r w:rsidR="009975FD" w:rsidRPr="00A9385D">
              <w:t>ų</w:t>
            </w:r>
            <w:r w:rsidR="00CD6929" w:rsidRPr="00A9385D">
              <w:t xml:space="preserve"> </w:t>
            </w:r>
            <w:r w:rsidR="007B3775" w:rsidRPr="00A9385D">
              <w:t>išjungimo/įjungimo operacijų skai</w:t>
            </w:r>
            <w:r w:rsidR="0007548B" w:rsidRPr="00A9385D">
              <w:t>tiklio duomenis</w:t>
            </w:r>
            <w:r w:rsidR="009975FD" w:rsidRPr="00A9385D">
              <w:t>.</w:t>
            </w:r>
          </w:p>
        </w:tc>
      </w:tr>
      <w:tr w:rsidR="003A4220" w:rsidRPr="00A9385D"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A9385D" w:rsidRDefault="003A4220" w:rsidP="009D7B32">
            <w:pPr>
              <w:spacing w:before="0"/>
              <w:ind w:left="0" w:firstLine="0"/>
              <w:contextualSpacing/>
              <w:jc w:val="both"/>
              <w:rPr>
                <w:bCs/>
              </w:rPr>
            </w:pPr>
            <w:r w:rsidRPr="00A9385D">
              <w:rPr>
                <w:bCs/>
              </w:rPr>
              <w:lastRenderedPageBreak/>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A9385D" w:rsidRDefault="003A4220" w:rsidP="009D7B32">
            <w:pPr>
              <w:spacing w:before="0"/>
              <w:ind w:left="0" w:firstLine="0"/>
              <w:contextualSpacing/>
              <w:jc w:val="both"/>
              <w:rPr>
                <w:bCs/>
              </w:rPr>
            </w:pPr>
            <w:r w:rsidRPr="00A9385D">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22093EEC" w:rsidR="003A4220" w:rsidRPr="00A9385D" w:rsidRDefault="003A4220" w:rsidP="00C06A4E">
            <w:pPr>
              <w:spacing w:before="0"/>
              <w:ind w:left="0" w:firstLine="0"/>
              <w:contextualSpacing/>
              <w:jc w:val="both"/>
            </w:pPr>
            <w:r w:rsidRPr="00A9385D">
              <w:t>4.1.</w:t>
            </w:r>
            <w:r w:rsidRPr="00A9385D">
              <w:rPr>
                <w:bCs/>
              </w:rPr>
              <w:t xml:space="preserve"> </w:t>
            </w:r>
            <w:r w:rsidRPr="00A9385D">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A9385D">
              <w:t>,</w:t>
            </w:r>
            <w:r w:rsidRPr="00A9385D">
              <w:t xml:space="preserve"> </w:t>
            </w:r>
            <w:r w:rsidR="001C5435" w:rsidRPr="00A9385D">
              <w:t>b</w:t>
            </w:r>
            <w:r w:rsidRPr="00A9385D">
              <w:t>et tai atlikti ne visada įmanoma. Skyrikliai, turintys įtampą, apžiūrimi naudojant žiūronus. Bet kokius skyriklių įtrūkimus ar įskilimus reikia žymėti kaip defektą.</w:t>
            </w:r>
            <w:r w:rsidR="000769B3" w:rsidRPr="00A9385D">
              <w:t xml:space="preserve"> </w:t>
            </w:r>
            <w:r w:rsidR="00494FF3" w:rsidRPr="00A9385D">
              <w:t>Ypatingą dėmesį kreipti į IOS-110</w:t>
            </w:r>
            <w:r w:rsidR="00B1127A" w:rsidRPr="00A9385D">
              <w:t xml:space="preserve"> tipo izoliatorių būklę.</w:t>
            </w:r>
          </w:p>
          <w:p w14:paraId="1BA5B31A" w14:textId="598474DA" w:rsidR="00231BCD" w:rsidRPr="00A9385D" w:rsidRDefault="00D25A8A" w:rsidP="00CA1ED9">
            <w:pPr>
              <w:spacing w:before="0"/>
              <w:ind w:left="0" w:firstLine="0"/>
              <w:contextualSpacing/>
              <w:jc w:val="both"/>
            </w:pPr>
            <w:r w:rsidRPr="00A9385D">
              <w:rPr>
                <w:rFonts w:cs="Arial"/>
              </w:rPr>
              <w:t xml:space="preserve">110 kV CBD-2000 tipo </w:t>
            </w:r>
            <w:r w:rsidR="00B6366F" w:rsidRPr="00A9385D">
              <w:rPr>
                <w:rFonts w:cs="Arial"/>
              </w:rPr>
              <w:t xml:space="preserve">(Šiaulių ir Garliavos TP) </w:t>
            </w:r>
            <w:r w:rsidRPr="00A9385D">
              <w:rPr>
                <w:rFonts w:cs="Arial"/>
              </w:rPr>
              <w:t>skyriklių apžiūr</w:t>
            </w:r>
            <w:r w:rsidR="00B6366F" w:rsidRPr="00A9385D">
              <w:rPr>
                <w:rFonts w:cs="Arial"/>
              </w:rPr>
              <w:t>ų metu</w:t>
            </w:r>
            <w:r w:rsidRPr="00A9385D">
              <w:rPr>
                <w:rFonts w:cs="Arial"/>
              </w:rPr>
              <w:t xml:space="preserve"> ypatingą dėmesį skirti skyriklių kolonėlių porceliano būklės tikrinimui</w:t>
            </w:r>
            <w:r w:rsidR="00A909EB" w:rsidRPr="00A9385D">
              <w:rPr>
                <w:rFonts w:cs="Arial"/>
              </w:rPr>
              <w:t xml:space="preserve"> atitinkamai </w:t>
            </w:r>
            <w:r w:rsidR="00911DA5" w:rsidRPr="00A9385D">
              <w:rPr>
                <w:rFonts w:cs="Arial"/>
              </w:rPr>
              <w:t xml:space="preserve">apžiūros formoje </w:t>
            </w:r>
            <w:r w:rsidR="00D2441C" w:rsidRPr="00A9385D">
              <w:rPr>
                <w:rFonts w:cs="Arial"/>
              </w:rPr>
              <w:t xml:space="preserve">TVIS </w:t>
            </w:r>
            <w:r w:rsidR="008A234B" w:rsidRPr="00A9385D">
              <w:rPr>
                <w:rFonts w:cs="Arial"/>
              </w:rPr>
              <w:t>įrašant</w:t>
            </w:r>
            <w:r w:rsidR="003A16BA" w:rsidRPr="00A9385D">
              <w:rPr>
                <w:rFonts w:cs="Arial"/>
              </w:rPr>
              <w:t xml:space="preserve"> apžiūr</w:t>
            </w:r>
            <w:r w:rsidR="00911DA5" w:rsidRPr="00A9385D">
              <w:rPr>
                <w:rFonts w:cs="Arial"/>
              </w:rPr>
              <w:t>os rezultatus</w:t>
            </w:r>
            <w:r w:rsidR="004037AA" w:rsidRPr="00A9385D">
              <w:rPr>
                <w:rFonts w:cs="Arial"/>
              </w:rPr>
              <w:t>.</w:t>
            </w:r>
          </w:p>
          <w:p w14:paraId="5A419239" w14:textId="77777777" w:rsidR="003A4220" w:rsidRPr="00A9385D" w:rsidRDefault="003A4220" w:rsidP="009D7B32">
            <w:pPr>
              <w:spacing w:before="0"/>
              <w:ind w:left="0" w:firstLine="0"/>
              <w:contextualSpacing/>
              <w:jc w:val="both"/>
            </w:pPr>
            <w:r w:rsidRPr="00A9385D">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2462463" w:rsidR="003A4220" w:rsidRPr="00A9385D" w:rsidRDefault="003A4220" w:rsidP="009D7B32">
            <w:pPr>
              <w:spacing w:before="0"/>
              <w:ind w:left="0" w:firstLine="0"/>
              <w:contextualSpacing/>
              <w:jc w:val="both"/>
            </w:pPr>
            <w:r w:rsidRPr="00A9385D">
              <w:t>4.3. Skyriklių pavaros turi būti uždarytos ir užsandarintos, mechaninės blokuotės tvarkingos</w:t>
            </w:r>
            <w:r w:rsidR="68A02ABE" w:rsidRPr="00A9385D">
              <w:t>.</w:t>
            </w:r>
          </w:p>
        </w:tc>
      </w:tr>
      <w:tr w:rsidR="003A4220" w:rsidRPr="00A9385D"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A9385D" w:rsidRDefault="003A4220" w:rsidP="009D7B32">
            <w:pPr>
              <w:spacing w:before="0"/>
              <w:ind w:left="0" w:firstLine="0"/>
              <w:contextualSpacing/>
              <w:jc w:val="both"/>
              <w:rPr>
                <w:bCs/>
              </w:rPr>
            </w:pPr>
            <w:r w:rsidRPr="00A9385D">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A9385D" w:rsidRDefault="003A4220" w:rsidP="009D7B32">
            <w:pPr>
              <w:spacing w:before="0"/>
              <w:ind w:left="0" w:firstLine="0"/>
              <w:contextualSpacing/>
              <w:jc w:val="both"/>
              <w:rPr>
                <w:bCs/>
              </w:rPr>
            </w:pPr>
            <w:r w:rsidRPr="00A9385D">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5.1. Srovės ir įtampos transformatoriuose su silikageli</w:t>
            </w:r>
            <w:r w:rsidR="00FA01EA" w:rsidRPr="00A9385D">
              <w:rPr>
                <w:sz w:val="20"/>
                <w:szCs w:val="20"/>
              </w:rPr>
              <w:t>o</w:t>
            </w:r>
            <w:r w:rsidRPr="00A9385D">
              <w:rPr>
                <w:sz w:val="20"/>
                <w:szCs w:val="20"/>
              </w:rPr>
              <w:t xml:space="preserve"> oro džiovintuvais reikia apžiūrėti, kokios spalvos yra indikatorinis silikagelis. Jo būklės nustatymo principas toks pat, kaip ir galios transformatorių su silikageli</w:t>
            </w:r>
            <w:r w:rsidR="00FA01EA" w:rsidRPr="00A9385D">
              <w:rPr>
                <w:sz w:val="20"/>
                <w:szCs w:val="20"/>
              </w:rPr>
              <w:t>o</w:t>
            </w:r>
            <w:r w:rsidRPr="00A9385D">
              <w:rPr>
                <w:sz w:val="20"/>
                <w:szCs w:val="20"/>
              </w:rPr>
              <w:t xml:space="preserve"> alsuokliais.</w:t>
            </w:r>
          </w:p>
          <w:p w14:paraId="4B3115A7" w14:textId="657053FD" w:rsidR="003A4220" w:rsidRPr="00A9385D" w:rsidRDefault="003A4220" w:rsidP="009D7B32">
            <w:pPr>
              <w:spacing w:before="0"/>
              <w:ind w:left="0" w:firstLine="0"/>
              <w:contextualSpacing/>
              <w:jc w:val="both"/>
            </w:pPr>
            <w:r w:rsidRPr="00A9385D">
              <w:t xml:space="preserve">5.2. Alyvos lygis stikliniame vamzdelyje arba langelyje turi būti tarp „max“ ir „min“ žymių. Stikliniai vamzdeliai turi būti švarūs ir juose aiškiai turi matytis alyvos lygis ir jos spalva. </w:t>
            </w:r>
            <w:r w:rsidR="007A3903" w:rsidRPr="00A9385D">
              <w:t xml:space="preserve">Atliekant </w:t>
            </w:r>
            <w:r w:rsidR="00C82B94" w:rsidRPr="00A9385D">
              <w:t xml:space="preserve">2015 m. ir senesnių </w:t>
            </w:r>
            <w:r w:rsidR="007A3903" w:rsidRPr="00A9385D">
              <w:t>Kon</w:t>
            </w:r>
            <w:r w:rsidR="00DD3829" w:rsidRPr="00A9385D">
              <w:t xml:space="preserve">čar gamintojo matavimo transformatorių </w:t>
            </w:r>
            <w:r w:rsidR="00E8135E" w:rsidRPr="00A9385D">
              <w:t xml:space="preserve">alyvos lygio </w:t>
            </w:r>
            <w:r w:rsidR="00DD3829" w:rsidRPr="00A9385D">
              <w:t>apžiūr</w:t>
            </w:r>
            <w:r w:rsidR="00E8135E" w:rsidRPr="00A9385D">
              <w:t>ą</w:t>
            </w:r>
            <w:r w:rsidR="003B49E3" w:rsidRPr="00A9385D">
              <w:t xml:space="preserve">, būtina </w:t>
            </w:r>
            <w:r w:rsidR="00CB1287" w:rsidRPr="00A9385D">
              <w:t>palyginti</w:t>
            </w:r>
            <w:r w:rsidR="003B49E3" w:rsidRPr="00A9385D">
              <w:t xml:space="preserve"> alyvos lygį </w:t>
            </w:r>
            <w:r w:rsidR="00CB1287" w:rsidRPr="00A9385D">
              <w:t xml:space="preserve">tiek </w:t>
            </w:r>
            <w:r w:rsidR="00014357" w:rsidRPr="00A9385D">
              <w:lastRenderedPageBreak/>
              <w:t>skirtingose fazėse</w:t>
            </w:r>
            <w:r w:rsidR="00260F87" w:rsidRPr="00A9385D">
              <w:t xml:space="preserve">, tiek ir tarp </w:t>
            </w:r>
            <w:r w:rsidR="00246DB4" w:rsidRPr="00A9385D">
              <w:t>analogiškų</w:t>
            </w:r>
            <w:r w:rsidR="00260F87" w:rsidRPr="00A9385D">
              <w:t xml:space="preserve"> įrenginių</w:t>
            </w:r>
            <w:r w:rsidR="003C5DF3" w:rsidRPr="00A9385D">
              <w:t xml:space="preserve"> apžiūrimoje pastotėje</w:t>
            </w:r>
            <w:r w:rsidR="00260F87" w:rsidRPr="00A9385D">
              <w:t xml:space="preserve">. Nustačius </w:t>
            </w:r>
            <w:r w:rsidR="002A588B" w:rsidRPr="00A9385D">
              <w:t>žemesnį alyvos lygį</w:t>
            </w:r>
            <w:r w:rsidR="00F645A9" w:rsidRPr="00A9385D">
              <w:t xml:space="preserve"> </w:t>
            </w:r>
            <w:r w:rsidR="005F0A7D" w:rsidRPr="00A9385D">
              <w:t>tarp analogiškų įrenginių</w:t>
            </w:r>
            <w:r w:rsidR="002A588B" w:rsidRPr="00A9385D">
              <w:t xml:space="preserve">, </w:t>
            </w:r>
            <w:r w:rsidR="005F0A7D" w:rsidRPr="00A9385D">
              <w:t xml:space="preserve">organizuoti įrenginio </w:t>
            </w:r>
            <w:r w:rsidR="00E16D9E" w:rsidRPr="00A9385D">
              <w:rPr>
                <w:rFonts w:eastAsia="Times New Roman"/>
              </w:rPr>
              <w:t>alyvos dumplių apžiūrą nuimant jo viršutinį gaubtą.</w:t>
            </w:r>
          </w:p>
          <w:p w14:paraId="351878F7" w14:textId="77777777" w:rsidR="003A4220" w:rsidRPr="00A9385D" w:rsidRDefault="003A4220" w:rsidP="009D7B32">
            <w:pPr>
              <w:spacing w:before="0"/>
              <w:ind w:left="0" w:firstLine="0"/>
              <w:contextualSpacing/>
              <w:jc w:val="both"/>
            </w:pPr>
            <w:r w:rsidRPr="00A9385D">
              <w:t>5.3. Apžiūrint porcelianą, atkreipti dėmesį, ar nėra alyvos nutekėjimo pėdsakų, ar porcelianas neįskilęs, neįtrūkęs.</w:t>
            </w:r>
          </w:p>
          <w:p w14:paraId="06E578A5" w14:textId="77777777" w:rsidR="003A4220" w:rsidRPr="00A9385D" w:rsidRDefault="003A4220" w:rsidP="009D7B32">
            <w:pPr>
              <w:spacing w:before="0"/>
              <w:ind w:left="0" w:firstLine="0"/>
              <w:contextualSpacing/>
              <w:jc w:val="both"/>
            </w:pPr>
            <w:r w:rsidRPr="00A9385D">
              <w:t>5.4. Patikrinti matavimo transformatorių su SF6 dujomis slėgį (manometro rodyklė turi būti žaliajame sektoriuje).</w:t>
            </w:r>
          </w:p>
        </w:tc>
      </w:tr>
      <w:tr w:rsidR="003A4220" w:rsidRPr="00A9385D"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A9385D" w:rsidRDefault="003A4220" w:rsidP="009D7B32">
            <w:pPr>
              <w:spacing w:before="0"/>
              <w:ind w:left="0" w:firstLine="0"/>
              <w:contextualSpacing/>
              <w:jc w:val="both"/>
              <w:rPr>
                <w:bCs/>
              </w:rPr>
            </w:pPr>
            <w:r w:rsidRPr="00A9385D">
              <w:rPr>
                <w:bCs/>
              </w:rPr>
              <w:lastRenderedPageBreak/>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A9385D" w:rsidRDefault="003A4220" w:rsidP="009D7B32">
            <w:pPr>
              <w:spacing w:before="0"/>
              <w:ind w:left="0" w:firstLine="0"/>
              <w:contextualSpacing/>
              <w:jc w:val="both"/>
              <w:rPr>
                <w:bCs/>
              </w:rPr>
            </w:pPr>
            <w:r w:rsidRPr="00A9385D">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A9385D" w:rsidRDefault="003A4220" w:rsidP="009D7B32">
            <w:pPr>
              <w:spacing w:before="0"/>
              <w:ind w:left="0" w:firstLine="0"/>
              <w:contextualSpacing/>
              <w:jc w:val="both"/>
            </w:pPr>
            <w:r w:rsidRPr="00A9385D">
              <w:t>6.1.</w:t>
            </w:r>
            <w:r w:rsidRPr="00A9385D">
              <w:rPr>
                <w:bCs/>
              </w:rPr>
              <w:t xml:space="preserve"> </w:t>
            </w:r>
            <w:r w:rsidRPr="00A9385D">
              <w:t>Apžiūrint viršįtampių ribotuvus</w:t>
            </w:r>
            <w:r w:rsidR="00AD0421" w:rsidRPr="00A9385D">
              <w:t xml:space="preserve"> (iškroviklius)</w:t>
            </w:r>
            <w:r w:rsidRPr="00A9385D">
              <w:t>, atkreipti dėmesį į porceliano būklę, ypač porceliano sujungimo su flanšais vietas.</w:t>
            </w:r>
          </w:p>
          <w:p w14:paraId="55BDBC56" w14:textId="77777777" w:rsidR="003A4220" w:rsidRPr="00A9385D" w:rsidRDefault="003A4220" w:rsidP="009D7B32">
            <w:pPr>
              <w:spacing w:before="0"/>
              <w:ind w:left="0" w:firstLine="0"/>
              <w:contextualSpacing/>
              <w:jc w:val="both"/>
            </w:pPr>
            <w:r w:rsidRPr="00A9385D">
              <w:t>6.2. Viršįtampių ribotuvų (iškroviklių) su suveikimų registratoriais reikia patikrinti sujungimų su įžeminimu vietas ir izoliatoriaus tarp ribotuvo ir žemės būklę.</w:t>
            </w:r>
          </w:p>
          <w:p w14:paraId="6AEF00D6" w14:textId="1AEAF79F"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 xml:space="preserve">6.3. Suveikimų registratorių rodmenys </w:t>
            </w:r>
            <w:r w:rsidR="006D7791" w:rsidRPr="00A9385D">
              <w:rPr>
                <w:sz w:val="20"/>
                <w:szCs w:val="20"/>
              </w:rPr>
              <w:t xml:space="preserve">turi būti fiksuojami </w:t>
            </w:r>
            <w:r w:rsidR="00F710B5" w:rsidRPr="00A9385D">
              <w:rPr>
                <w:sz w:val="20"/>
                <w:szCs w:val="20"/>
              </w:rPr>
              <w:t xml:space="preserve">kiekvienos apžiūros metu. </w:t>
            </w:r>
            <w:r w:rsidR="00F90AE8" w:rsidRPr="00A9385D">
              <w:rPr>
                <w:sz w:val="20"/>
                <w:szCs w:val="20"/>
              </w:rPr>
              <w:t xml:space="preserve">Tik </w:t>
            </w:r>
            <w:r w:rsidR="00AE44AE" w:rsidRPr="00A9385D">
              <w:rPr>
                <w:sz w:val="20"/>
                <w:szCs w:val="20"/>
              </w:rPr>
              <w:t xml:space="preserve">įsitikinus, kad </w:t>
            </w:r>
            <w:r w:rsidR="00625162" w:rsidRPr="00A9385D">
              <w:rPr>
                <w:sz w:val="20"/>
                <w:szCs w:val="20"/>
              </w:rPr>
              <w:t xml:space="preserve">registratoriaus rodmenys nuo paskutinės apžiūros </w:t>
            </w:r>
            <w:r w:rsidR="00102C33" w:rsidRPr="00A9385D">
              <w:rPr>
                <w:sz w:val="20"/>
                <w:szCs w:val="20"/>
              </w:rPr>
              <w:t>nėra pasik</w:t>
            </w:r>
            <w:r w:rsidR="001C7517" w:rsidRPr="00A9385D">
              <w:rPr>
                <w:sz w:val="20"/>
                <w:szCs w:val="20"/>
              </w:rPr>
              <w:t xml:space="preserve">eitę, </w:t>
            </w:r>
            <w:r w:rsidR="004D5ACF" w:rsidRPr="00A9385D">
              <w:rPr>
                <w:sz w:val="20"/>
                <w:szCs w:val="20"/>
              </w:rPr>
              <w:t xml:space="preserve">jų įrašyti </w:t>
            </w:r>
            <w:r w:rsidR="00D077FE" w:rsidRPr="00A9385D">
              <w:rPr>
                <w:sz w:val="20"/>
                <w:szCs w:val="20"/>
              </w:rPr>
              <w:t xml:space="preserve">į </w:t>
            </w:r>
            <w:r w:rsidR="00FF46AA" w:rsidRPr="00A9385D">
              <w:rPr>
                <w:sz w:val="20"/>
                <w:szCs w:val="20"/>
              </w:rPr>
              <w:t>Apžiūros lapelį nereikia</w:t>
            </w:r>
            <w:r w:rsidR="00113C8D" w:rsidRPr="00A9385D">
              <w:rPr>
                <w:sz w:val="20"/>
                <w:szCs w:val="20"/>
              </w:rPr>
              <w:t xml:space="preserve">, </w:t>
            </w:r>
            <w:r w:rsidR="007A3A47" w:rsidRPr="00A9385D">
              <w:rPr>
                <w:sz w:val="20"/>
                <w:szCs w:val="20"/>
              </w:rPr>
              <w:t xml:space="preserve">nurodant, kad </w:t>
            </w:r>
            <w:r w:rsidR="006A1D41" w:rsidRPr="00A9385D">
              <w:rPr>
                <w:sz w:val="20"/>
                <w:szCs w:val="20"/>
              </w:rPr>
              <w:t>reikšmės</w:t>
            </w:r>
            <w:r w:rsidR="002F7C21" w:rsidRPr="00A9385D">
              <w:rPr>
                <w:sz w:val="20"/>
                <w:szCs w:val="20"/>
              </w:rPr>
              <w:t xml:space="preserve"> </w:t>
            </w:r>
            <w:r w:rsidR="002E0AE2" w:rsidRPr="00A9385D">
              <w:rPr>
                <w:sz w:val="20"/>
                <w:szCs w:val="20"/>
              </w:rPr>
              <w:t>nepasikeitusios.</w:t>
            </w:r>
          </w:p>
        </w:tc>
      </w:tr>
      <w:tr w:rsidR="003A4220" w:rsidRPr="00A9385D"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A9385D" w:rsidRDefault="003A4220" w:rsidP="009D7B32">
            <w:pPr>
              <w:spacing w:before="0"/>
              <w:ind w:left="0" w:firstLine="0"/>
              <w:contextualSpacing/>
              <w:jc w:val="both"/>
              <w:rPr>
                <w:bCs/>
              </w:rPr>
            </w:pPr>
            <w:r w:rsidRPr="00A9385D">
              <w:rPr>
                <w:bCs/>
              </w:rPr>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A9385D" w:rsidRDefault="003A4220" w:rsidP="009D7B32">
            <w:pPr>
              <w:spacing w:before="0"/>
              <w:ind w:left="0" w:firstLine="0"/>
              <w:contextualSpacing/>
              <w:jc w:val="both"/>
              <w:rPr>
                <w:bCs/>
              </w:rPr>
            </w:pPr>
            <w:r w:rsidRPr="00A9385D">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7.1. Kadangi šuntiniai reaktoriai yra montuojami nedideliame aukštyje nuo žemės, tai jie aptveriami atskira tvora. Vartai užrakinami ir užblokuojami.</w:t>
            </w:r>
          </w:p>
          <w:p w14:paraId="3AEE73A1"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7.2. Pirmiausia apžiūrimi kontaktai, kad nebūtų kaitimo pėdsakų (patamsėjusių vietų šynų varžtinių sujungimo vietose).</w:t>
            </w:r>
          </w:p>
          <w:p w14:paraId="68D6BA82"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7.3. Apžiūrint ričių apvijas, atkreipti dėmesį, kad tarp jų nebūtų patekusių pašalinių kūnų, kad nebūtų išlydžių pėdsakų ar pažeista apvijų izoliacija.</w:t>
            </w:r>
          </w:p>
          <w:p w14:paraId="10BDF0F6"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7.4. Pamatai turi būti be plyšių ir įtrūkimų. Ypač į tai reikia atkreipti dėmesį po žiemos, kai oro temperatūra svyruoja apie 0 laipsnių.</w:t>
            </w:r>
          </w:p>
          <w:p w14:paraId="61D1B7C6"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7.5. Labai atidžiai turi būti apžiūrimi atraminiai izoliatoriai, kadangi jie laiko kelias tonas sveriančią ritę. Apžiūros metu patikrinti, kad nebūtų įtrūkimų ar įskilimų.</w:t>
            </w:r>
          </w:p>
        </w:tc>
      </w:tr>
      <w:tr w:rsidR="003A4220" w:rsidRPr="00A9385D"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A9385D" w:rsidRDefault="003A4220" w:rsidP="009D7B32">
            <w:pPr>
              <w:spacing w:before="0"/>
              <w:ind w:left="0" w:firstLine="0"/>
              <w:contextualSpacing/>
              <w:jc w:val="both"/>
              <w:rPr>
                <w:bCs/>
              </w:rPr>
            </w:pPr>
            <w:r w:rsidRPr="00A9385D">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A9385D" w:rsidRDefault="003A4220" w:rsidP="009D7B32">
            <w:pPr>
              <w:spacing w:before="0"/>
              <w:ind w:left="0" w:firstLine="0"/>
              <w:contextualSpacing/>
              <w:jc w:val="both"/>
              <w:rPr>
                <w:bCs/>
              </w:rPr>
            </w:pPr>
            <w:r w:rsidRPr="00A9385D">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A9385D" w:rsidRDefault="003A4220" w:rsidP="009D7B32">
            <w:pPr>
              <w:pStyle w:val="BodyTextIndent3"/>
              <w:spacing w:before="0" w:after="0"/>
              <w:ind w:left="0" w:firstLine="0"/>
              <w:contextualSpacing/>
              <w:jc w:val="both"/>
              <w:rPr>
                <w:sz w:val="20"/>
                <w:szCs w:val="20"/>
              </w:rPr>
            </w:pPr>
            <w:r w:rsidRPr="00A9385D">
              <w:rPr>
                <w:b/>
                <w:sz w:val="20"/>
                <w:szCs w:val="20"/>
              </w:rPr>
              <w:t>PASTABA.</w:t>
            </w:r>
            <w:r w:rsidRPr="00A9385D">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8.1. Apžiūrimos prijungimo vietos, kad nebūtų kaitimo pėdsakų.</w:t>
            </w:r>
          </w:p>
          <w:p w14:paraId="37ADF48B"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8.2. Kondensatorių baterijos ir jų izoliatoriai turi būti švarūs ir be įtrūkimų.</w:t>
            </w:r>
          </w:p>
          <w:p w14:paraId="278B3BA2"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8.3. Pamatai turi būti be plyšių ir įtrūkimų.</w:t>
            </w:r>
          </w:p>
          <w:p w14:paraId="237B861A"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8.4. Atraminiai izoliatoriai, kaip ir šuntinių reaktorių atraminiai izoliatoriai, turi būti neįtrūkę ir neįskilę</w:t>
            </w:r>
            <w:r w:rsidRPr="00A9385D">
              <w:rPr>
                <w:b/>
                <w:sz w:val="20"/>
                <w:szCs w:val="20"/>
              </w:rPr>
              <w:t>.</w:t>
            </w:r>
          </w:p>
        </w:tc>
      </w:tr>
      <w:tr w:rsidR="003A4220" w:rsidRPr="00A9385D"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A9385D" w:rsidRDefault="003A4220" w:rsidP="009D7B32">
            <w:pPr>
              <w:spacing w:before="0"/>
              <w:ind w:left="0" w:firstLine="0"/>
              <w:contextualSpacing/>
              <w:jc w:val="both"/>
              <w:rPr>
                <w:bCs/>
              </w:rPr>
            </w:pPr>
            <w:r w:rsidRPr="00A9385D">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A9385D" w:rsidRDefault="003A4220" w:rsidP="009D7B32">
            <w:pPr>
              <w:spacing w:before="0"/>
              <w:ind w:left="0" w:firstLine="0"/>
              <w:contextualSpacing/>
              <w:jc w:val="both"/>
              <w:rPr>
                <w:bCs/>
              </w:rPr>
            </w:pPr>
            <w:r w:rsidRPr="00A9385D">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9.1. Užtvėrikliai būna pakabinti prie šynų portalų per kabamuosius izoliatorius arba sumontuoti ant atraminių izoliatorių ar ryšio kondensatorių.</w:t>
            </w:r>
          </w:p>
          <w:p w14:paraId="5C7283D8" w14:textId="77777777" w:rsidR="003A4220" w:rsidRPr="00A9385D" w:rsidRDefault="003A4220" w:rsidP="009D7B32">
            <w:pPr>
              <w:spacing w:before="0"/>
              <w:ind w:left="0" w:firstLine="0"/>
              <w:contextualSpacing/>
              <w:jc w:val="both"/>
            </w:pPr>
            <w:r w:rsidRPr="00A9385D">
              <w:t>9.2. Apžiūrint prie portalų pakabintus užtvėriklius, reikia atkreipti dėmesį į lanksčiųjų šynų ir užtvėriklių sujungimo vietas (paprastai čia būna silpniausia vieta, kur galimi gnybtų arba kontaktų pažeidimai).</w:t>
            </w:r>
          </w:p>
          <w:p w14:paraId="3038CCC3" w14:textId="03B872E0" w:rsidR="003A4220" w:rsidRPr="00A9385D" w:rsidRDefault="003A4220" w:rsidP="009D7B32">
            <w:pPr>
              <w:spacing w:before="0"/>
              <w:ind w:left="0" w:firstLine="0"/>
              <w:contextualSpacing/>
              <w:jc w:val="both"/>
            </w:pPr>
            <w:r w:rsidRPr="00A9385D">
              <w:t>9.3. Reikia patikrinti ryšio kondensatorius</w:t>
            </w:r>
            <w:r w:rsidR="00CC1B5B" w:rsidRPr="00A9385D">
              <w:t xml:space="preserve"> ir jo atraminį izoliatorių</w:t>
            </w:r>
            <w:r w:rsidRPr="00A9385D">
              <w:t>, kad nebūtų įtrūkęs ar įskilęs porcelianas.</w:t>
            </w:r>
          </w:p>
          <w:p w14:paraId="0E141FC6" w14:textId="77777777" w:rsidR="003A4220" w:rsidRPr="00A9385D" w:rsidRDefault="003A4220" w:rsidP="009D7B32">
            <w:pPr>
              <w:spacing w:before="0"/>
              <w:ind w:left="0" w:firstLine="0"/>
              <w:contextualSpacing/>
              <w:jc w:val="both"/>
            </w:pPr>
            <w:r w:rsidRPr="00A9385D">
              <w:t>9.4. Atkreipti dėmesį į skyriklio, esančio tarp kondensatoriaus ir žemės, atraminių izoliatorių būklę.</w:t>
            </w:r>
          </w:p>
        </w:tc>
      </w:tr>
      <w:tr w:rsidR="003A4220" w:rsidRPr="00A9385D"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A9385D" w:rsidRDefault="003A4220" w:rsidP="009D7B32">
            <w:pPr>
              <w:spacing w:before="0"/>
              <w:ind w:left="0" w:firstLine="0"/>
              <w:contextualSpacing/>
              <w:jc w:val="both"/>
              <w:rPr>
                <w:bCs/>
              </w:rPr>
            </w:pPr>
            <w:r w:rsidRPr="00A9385D">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A9385D" w:rsidRDefault="003A4220" w:rsidP="009D7B32">
            <w:pPr>
              <w:spacing w:before="0"/>
              <w:ind w:left="0" w:firstLine="0"/>
              <w:contextualSpacing/>
              <w:jc w:val="both"/>
              <w:rPr>
                <w:bCs/>
              </w:rPr>
            </w:pPr>
            <w:r w:rsidRPr="00A9385D">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3F0109B9"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 xml:space="preserve">10.1. Kadangi atvirųjų skirstyklų šynos yra sumontuotos kelių metrų aukštyje, tai geriausia jas apžiūrėti naudojant žiūronus. Atraminiai ir kabamieji šynų izoliatoriai turi būti nesuskilę ir neįtrūkę. </w:t>
            </w:r>
            <w:r w:rsidR="001416B5" w:rsidRPr="00A9385D">
              <w:rPr>
                <w:sz w:val="20"/>
                <w:szCs w:val="20"/>
              </w:rPr>
              <w:t>I</w:t>
            </w:r>
            <w:r w:rsidR="005B3837" w:rsidRPr="00A9385D">
              <w:rPr>
                <w:sz w:val="20"/>
                <w:szCs w:val="20"/>
              </w:rPr>
              <w:t>zoliatorių paviršius turi būti švarus</w:t>
            </w:r>
            <w:r w:rsidR="00676523" w:rsidRPr="00A9385D">
              <w:rPr>
                <w:sz w:val="20"/>
                <w:szCs w:val="20"/>
              </w:rPr>
              <w:t xml:space="preserve">, neapsinešęs </w:t>
            </w:r>
            <w:r w:rsidR="001D19E8" w:rsidRPr="00A9385D">
              <w:rPr>
                <w:sz w:val="20"/>
                <w:szCs w:val="20"/>
              </w:rPr>
              <w:t xml:space="preserve">dulkėmis, </w:t>
            </w:r>
            <w:r w:rsidR="00676523" w:rsidRPr="00A9385D">
              <w:rPr>
                <w:sz w:val="20"/>
                <w:szCs w:val="20"/>
              </w:rPr>
              <w:t>samanomis</w:t>
            </w:r>
            <w:r w:rsidR="001D19E8" w:rsidRPr="00A9385D">
              <w:rPr>
                <w:sz w:val="20"/>
                <w:szCs w:val="20"/>
              </w:rPr>
              <w:t xml:space="preserve"> ir kitais nešvarumais</w:t>
            </w:r>
            <w:r w:rsidR="00411A05" w:rsidRPr="00A9385D">
              <w:rPr>
                <w:sz w:val="20"/>
                <w:szCs w:val="20"/>
              </w:rPr>
              <w:t xml:space="preserve">, </w:t>
            </w:r>
            <w:r w:rsidR="00C9769E" w:rsidRPr="00A9385D">
              <w:rPr>
                <w:sz w:val="20"/>
                <w:szCs w:val="20"/>
              </w:rPr>
              <w:t xml:space="preserve">metalinė </w:t>
            </w:r>
            <w:r w:rsidR="00494C63" w:rsidRPr="00A9385D">
              <w:rPr>
                <w:sz w:val="20"/>
                <w:szCs w:val="20"/>
              </w:rPr>
              <w:t>armatūra nepaveikta korozijos</w:t>
            </w:r>
            <w:r w:rsidR="00B91738" w:rsidRPr="00A9385D">
              <w:rPr>
                <w:sz w:val="20"/>
                <w:szCs w:val="20"/>
              </w:rPr>
              <w:t xml:space="preserve">. </w:t>
            </w:r>
            <w:r w:rsidR="00943496" w:rsidRPr="00A9385D">
              <w:rPr>
                <w:sz w:val="20"/>
                <w:szCs w:val="20"/>
              </w:rPr>
              <w:t>Ypatingai atkreipti dėmesį į IOS-110</w:t>
            </w:r>
            <w:r w:rsidR="00427314" w:rsidRPr="00A9385D">
              <w:rPr>
                <w:sz w:val="20"/>
                <w:szCs w:val="20"/>
              </w:rPr>
              <w:t xml:space="preserve"> tipo izoliatorius.</w:t>
            </w:r>
          </w:p>
          <w:p w14:paraId="5918F1B5"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A9385D"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A9385D" w:rsidRDefault="003A4220" w:rsidP="009D7B32">
            <w:pPr>
              <w:spacing w:before="0"/>
              <w:ind w:left="0" w:firstLine="0"/>
              <w:contextualSpacing/>
              <w:jc w:val="both"/>
              <w:rPr>
                <w:bCs/>
              </w:rPr>
            </w:pPr>
            <w:r w:rsidRPr="00A9385D">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A9385D" w:rsidRDefault="003A4220" w:rsidP="009D7B32">
            <w:pPr>
              <w:spacing w:before="0"/>
              <w:ind w:left="0" w:firstLine="0"/>
              <w:contextualSpacing/>
              <w:jc w:val="both"/>
              <w:rPr>
                <w:bCs/>
              </w:rPr>
            </w:pPr>
            <w:r w:rsidRPr="00A9385D">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2CFDF58D" w14:textId="7A22B6AE" w:rsidR="003A4220" w:rsidRPr="00A9385D" w:rsidRDefault="003A4220" w:rsidP="30AA4DE6">
            <w:pPr>
              <w:pStyle w:val="BodyTextIndent3"/>
              <w:spacing w:before="0" w:after="0"/>
              <w:ind w:left="0" w:firstLine="0"/>
              <w:contextualSpacing/>
              <w:jc w:val="both"/>
              <w:rPr>
                <w:sz w:val="20"/>
                <w:szCs w:val="20"/>
              </w:rPr>
            </w:pPr>
            <w:r w:rsidRPr="00A9385D">
              <w:rPr>
                <w:sz w:val="20"/>
                <w:szCs w:val="20"/>
              </w:rPr>
              <w:t>11.2. Reikia apžiūrėti įžeminimo prijungimo prie elektros įrenginių vietas ir įžeminimo laidininkus, jungiančius portalų ar elektros įrenginių metalines dalis, esančias viršuje.</w:t>
            </w:r>
          </w:p>
          <w:p w14:paraId="6B9F69FB" w14:textId="413C6ABA" w:rsidR="003A4220" w:rsidRPr="00A9385D" w:rsidRDefault="4215DF7E" w:rsidP="009D7B32">
            <w:pPr>
              <w:pStyle w:val="BodyTextIndent3"/>
              <w:spacing w:before="0" w:after="0"/>
              <w:ind w:left="0" w:firstLine="0"/>
              <w:contextualSpacing/>
              <w:jc w:val="both"/>
              <w:rPr>
                <w:sz w:val="20"/>
                <w:szCs w:val="20"/>
              </w:rPr>
            </w:pPr>
            <w:r w:rsidRPr="00A9385D">
              <w:rPr>
                <w:sz w:val="20"/>
                <w:szCs w:val="20"/>
              </w:rPr>
              <w:t>11.3. Įžeminimo spalvinis žymėjimas turi atitikti keliamus reikalavimus, nenublukęs, nenusilupęs.</w:t>
            </w:r>
          </w:p>
        </w:tc>
      </w:tr>
      <w:tr w:rsidR="003A4220" w:rsidRPr="00A9385D"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A9385D" w:rsidRDefault="003A4220" w:rsidP="009D7B32">
            <w:pPr>
              <w:spacing w:before="0"/>
              <w:ind w:left="0" w:firstLine="0"/>
              <w:contextualSpacing/>
              <w:jc w:val="both"/>
              <w:rPr>
                <w:bCs/>
              </w:rPr>
            </w:pPr>
            <w:r w:rsidRPr="00A9385D">
              <w:rPr>
                <w:bCs/>
              </w:rPr>
              <w:lastRenderedPageBreak/>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A9385D" w:rsidRDefault="003A4220" w:rsidP="009D7B32">
            <w:pPr>
              <w:spacing w:before="0"/>
              <w:ind w:left="0" w:firstLine="0"/>
              <w:contextualSpacing/>
              <w:jc w:val="both"/>
              <w:rPr>
                <w:bCs/>
              </w:rPr>
            </w:pPr>
            <w:r w:rsidRPr="00A9385D">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A9385D" w:rsidRDefault="003A4220" w:rsidP="009D7B32">
            <w:pPr>
              <w:pStyle w:val="BodyTextIndent3"/>
              <w:spacing w:before="0" w:after="0"/>
              <w:ind w:left="0" w:firstLine="0"/>
              <w:contextualSpacing/>
              <w:jc w:val="both"/>
              <w:rPr>
                <w:sz w:val="20"/>
                <w:szCs w:val="20"/>
              </w:rPr>
            </w:pPr>
            <w:r w:rsidRPr="00A9385D">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A9385D" w:rsidRDefault="003A4220" w:rsidP="009D7B32">
            <w:pPr>
              <w:spacing w:before="0"/>
              <w:ind w:left="0" w:firstLine="0"/>
              <w:contextualSpacing/>
              <w:jc w:val="both"/>
            </w:pPr>
            <w:r w:rsidRPr="00A9385D">
              <w:t>12.2. Kabelių kanalai turi būti uždengti tiek iš vidaus, tiek ir iš išorės, kad į skirstyklos vidų nepatektų gyvūnų.</w:t>
            </w:r>
          </w:p>
          <w:p w14:paraId="3D71B521" w14:textId="77777777" w:rsidR="003A4220" w:rsidRPr="00A9385D" w:rsidRDefault="003A4220" w:rsidP="009D7B32">
            <w:pPr>
              <w:spacing w:before="0"/>
              <w:ind w:left="0" w:firstLine="0"/>
              <w:contextualSpacing/>
              <w:jc w:val="both"/>
            </w:pPr>
            <w:r w:rsidRPr="00A9385D">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A9385D" w:rsidRDefault="003A4220" w:rsidP="009D7B32">
            <w:pPr>
              <w:spacing w:before="0"/>
              <w:ind w:left="0" w:firstLine="0"/>
              <w:contextualSpacing/>
              <w:jc w:val="both"/>
            </w:pPr>
            <w:r w:rsidRPr="00A9385D">
              <w:t>12.4. Apžiūrint narvelius, reikia atkreipti dėmesį, ar jie sandariai uždaryti, ar nesimato apdegimo ar aprūkimo pėdsakų. Esant tokiems požymiams, narvelius reikia atidaryti ir apžiūrėti iš vidaus.</w:t>
            </w:r>
          </w:p>
          <w:p w14:paraId="4DD35389" w14:textId="77777777" w:rsidR="003A4220" w:rsidRPr="00A9385D" w:rsidRDefault="003A4220" w:rsidP="009D7B32">
            <w:pPr>
              <w:spacing w:before="0"/>
              <w:ind w:left="0" w:firstLine="0"/>
              <w:contextualSpacing/>
              <w:jc w:val="both"/>
            </w:pPr>
            <w:r w:rsidRPr="00A9385D">
              <w:t>12.5. Įtampos transformatoriaus narvelyje esančiu voltmetru</w:t>
            </w:r>
            <w:r w:rsidRPr="00A9385D">
              <w:rPr>
                <w:b/>
              </w:rPr>
              <w:t xml:space="preserve"> </w:t>
            </w:r>
            <w:r w:rsidRPr="00A9385D">
              <w:t>patikrinti visų fazių ir tarp fazių įtampas, taip pat patikrinti kad nebūtų įžemėjimo.</w:t>
            </w:r>
          </w:p>
          <w:p w14:paraId="3F389319" w14:textId="77777777" w:rsidR="003A4220" w:rsidRPr="00A9385D" w:rsidRDefault="003A4220" w:rsidP="009D7B32">
            <w:pPr>
              <w:spacing w:before="0"/>
              <w:ind w:left="0" w:firstLine="0"/>
              <w:contextualSpacing/>
              <w:jc w:val="both"/>
            </w:pPr>
            <w:r w:rsidRPr="00A9385D">
              <w:t>12.6. Jei yra iškritusių signalinių vėliavėlių, užrašius suveikusias reles ir gavus dispečerio leidimą, jas reikia grąžinti į buvusią padėtį.</w:t>
            </w:r>
          </w:p>
          <w:p w14:paraId="7870083C" w14:textId="77777777" w:rsidR="003A4220" w:rsidRPr="00A9385D" w:rsidRDefault="003A4220" w:rsidP="009D7B32">
            <w:pPr>
              <w:spacing w:before="0"/>
              <w:ind w:left="0" w:firstLine="0"/>
              <w:contextualSpacing/>
              <w:jc w:val="both"/>
            </w:pPr>
            <w:r w:rsidRPr="00A9385D">
              <w:t>12.7. Elektros tinklo įžemėjimas nustatomas iš tokių požymių:</w:t>
            </w:r>
          </w:p>
          <w:p w14:paraId="7CF8E40C" w14:textId="77777777" w:rsidR="003A4220" w:rsidRPr="00A9385D" w:rsidRDefault="5D56A38B" w:rsidP="004F25FA">
            <w:pPr>
              <w:numPr>
                <w:ilvl w:val="0"/>
                <w:numId w:val="20"/>
              </w:numPr>
              <w:tabs>
                <w:tab w:val="clear" w:pos="480"/>
                <w:tab w:val="num" w:pos="630"/>
              </w:tabs>
              <w:spacing w:before="0"/>
              <w:ind w:left="0" w:firstLine="0"/>
              <w:contextualSpacing/>
              <w:jc w:val="both"/>
            </w:pPr>
            <w:r w:rsidRPr="00A9385D">
              <w:t>veikė įžemėjimo signalizacija;</w:t>
            </w:r>
          </w:p>
          <w:p w14:paraId="7351A31B" w14:textId="561B9EAA" w:rsidR="003A4220" w:rsidRPr="00A9385D" w:rsidRDefault="5D56A38B" w:rsidP="004F25FA">
            <w:pPr>
              <w:numPr>
                <w:ilvl w:val="0"/>
                <w:numId w:val="20"/>
              </w:numPr>
              <w:tabs>
                <w:tab w:val="clear" w:pos="480"/>
                <w:tab w:val="num" w:pos="630"/>
              </w:tabs>
              <w:spacing w:before="0"/>
              <w:ind w:left="0" w:firstLine="0"/>
              <w:contextualSpacing/>
              <w:jc w:val="both"/>
            </w:pPr>
            <w:r w:rsidRPr="00A9385D">
              <w:t>pakitusios šynų fazinės įtampos</w:t>
            </w:r>
            <w:r w:rsidR="300579DF" w:rsidRPr="00A9385D">
              <w:t>-</w:t>
            </w:r>
            <w:r w:rsidRPr="00A9385D">
              <w:t xml:space="preserve"> vienoje fazėje voltmetras nerodo įtampos arba rodoma įtampa mažesnė už fazinę, o kitose dviejose rodoma linijinė arba artima jai įtampa;</w:t>
            </w:r>
          </w:p>
          <w:p w14:paraId="1DEB41AA" w14:textId="77777777" w:rsidR="003A4220" w:rsidRPr="00A9385D" w:rsidRDefault="5D56A38B" w:rsidP="004F25FA">
            <w:pPr>
              <w:numPr>
                <w:ilvl w:val="0"/>
                <w:numId w:val="20"/>
              </w:numPr>
              <w:tabs>
                <w:tab w:val="clear" w:pos="480"/>
                <w:tab w:val="num" w:pos="630"/>
              </w:tabs>
              <w:spacing w:before="0"/>
              <w:ind w:left="0" w:firstLine="0"/>
              <w:contextualSpacing/>
              <w:jc w:val="both"/>
            </w:pPr>
            <w:r w:rsidRPr="00A9385D">
              <w:t>kompensavimo ritės ampermetras rodo srovę;</w:t>
            </w:r>
          </w:p>
          <w:p w14:paraId="6542DE2A" w14:textId="77777777" w:rsidR="003A4220" w:rsidRPr="00A9385D" w:rsidRDefault="5D56A38B" w:rsidP="004F25FA">
            <w:pPr>
              <w:numPr>
                <w:ilvl w:val="0"/>
                <w:numId w:val="20"/>
              </w:numPr>
              <w:tabs>
                <w:tab w:val="clear" w:pos="480"/>
                <w:tab w:val="num" w:pos="630"/>
              </w:tabs>
              <w:spacing w:before="0"/>
              <w:ind w:left="0" w:firstLine="0"/>
              <w:contextualSpacing/>
              <w:jc w:val="both"/>
            </w:pPr>
            <w:r w:rsidRPr="00A9385D">
              <w:t>prie kompensavimo ritės vienpolio skyriklio pavaros dega nors viena lempa.</w:t>
            </w:r>
          </w:p>
          <w:p w14:paraId="5151CF11" w14:textId="77777777" w:rsidR="003A4220" w:rsidRPr="00A9385D" w:rsidRDefault="003A4220" w:rsidP="009D7B32">
            <w:pPr>
              <w:pStyle w:val="BodyText"/>
              <w:spacing w:before="0" w:after="0"/>
              <w:ind w:left="0" w:firstLine="0"/>
              <w:contextualSpacing/>
              <w:jc w:val="both"/>
            </w:pPr>
            <w:r w:rsidRPr="00A9385D">
              <w:t>12.8. Nustačius įžemėjimą, nedelsiant pranešti dispečeriui.</w:t>
            </w:r>
          </w:p>
          <w:p w14:paraId="4A81A8E6" w14:textId="77777777" w:rsidR="003A4220" w:rsidRPr="00A9385D" w:rsidRDefault="003A4220" w:rsidP="009D7B32">
            <w:pPr>
              <w:spacing w:before="0"/>
              <w:ind w:left="0" w:firstLine="0"/>
              <w:contextualSpacing/>
              <w:jc w:val="both"/>
            </w:pPr>
            <w:r w:rsidRPr="00A9385D">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A9385D" w:rsidRDefault="003A4220" w:rsidP="009D7B32">
            <w:pPr>
              <w:spacing w:before="0"/>
              <w:ind w:left="0" w:firstLine="0"/>
              <w:contextualSpacing/>
              <w:jc w:val="both"/>
            </w:pPr>
            <w:r w:rsidRPr="00A9385D">
              <w:t>12.10. Patikrinti, ar veikia patalpų darbo ir avarinis (jei yra) apšvietimas.</w:t>
            </w:r>
          </w:p>
        </w:tc>
      </w:tr>
      <w:tr w:rsidR="003A4220" w:rsidRPr="00A9385D"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A9385D" w:rsidRDefault="003A4220" w:rsidP="009D7B32">
            <w:pPr>
              <w:spacing w:before="0"/>
              <w:ind w:left="0" w:firstLine="0"/>
              <w:contextualSpacing/>
              <w:jc w:val="both"/>
              <w:rPr>
                <w:bCs/>
              </w:rPr>
            </w:pPr>
            <w:r w:rsidRPr="00A9385D">
              <w:rPr>
                <w:bCs/>
              </w:rPr>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A9385D" w:rsidRDefault="003A4220" w:rsidP="009D7B32">
            <w:pPr>
              <w:spacing w:before="0"/>
              <w:ind w:left="0" w:firstLine="0"/>
              <w:contextualSpacing/>
              <w:jc w:val="both"/>
              <w:rPr>
                <w:bCs/>
              </w:rPr>
            </w:pPr>
            <w:r w:rsidRPr="00A9385D">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A9385D" w:rsidRDefault="003A4220" w:rsidP="009D7B32">
            <w:pPr>
              <w:spacing w:before="0"/>
              <w:ind w:left="0" w:firstLine="0"/>
              <w:contextualSpacing/>
              <w:jc w:val="both"/>
            </w:pPr>
            <w:r w:rsidRPr="00A9385D">
              <w:t xml:space="preserve">13.1. Akumuliatorių baterijos veikia nuolatinio įkrovimo režimu. Nuolatinio įkrovimo lygintuvai turi veikti įtampos palaikomuoju režimu. </w:t>
            </w:r>
          </w:p>
          <w:p w14:paraId="5E5DAA95" w14:textId="7A89CAE2" w:rsidR="003A4220" w:rsidRPr="00A9385D" w:rsidRDefault="003A4220" w:rsidP="009D7B32">
            <w:pPr>
              <w:spacing w:before="0"/>
              <w:ind w:left="0" w:firstLine="0"/>
              <w:contextualSpacing/>
              <w:jc w:val="both"/>
            </w:pPr>
            <w:r w:rsidRPr="00A9385D">
              <w:t xml:space="preserve">13.2. Apžiūros metu Apžiūrų lapelyje turi būti užrašoma baterijos krovimo įtampa. </w:t>
            </w:r>
            <w:r w:rsidR="0079572B" w:rsidRPr="00A9385D">
              <w:t xml:space="preserve">Leistina krovimo įtampa turi būti nurodyta lentelėje prie įkroviklio. </w:t>
            </w:r>
            <w:r w:rsidRPr="00A9385D">
              <w:t>Jeigu faktinė įkrovimo įtampa mažesnė arba didesnė už leistinus įtampos svyravimus, tai laikoma defektu.</w:t>
            </w:r>
          </w:p>
          <w:p w14:paraId="4A6601F3" w14:textId="13394028" w:rsidR="003A4220" w:rsidRPr="00A9385D" w:rsidRDefault="003A4220" w:rsidP="009D7B32">
            <w:pPr>
              <w:spacing w:before="0"/>
              <w:ind w:left="0" w:firstLine="0"/>
              <w:contextualSpacing/>
              <w:jc w:val="both"/>
            </w:pPr>
            <w:r w:rsidRPr="00A9385D">
              <w:t xml:space="preserve">13.3. Akumuliatorių patalpoje turi būti stengiamasi palaikyti </w:t>
            </w:r>
            <w:r w:rsidR="00F147EF" w:rsidRPr="00A9385D">
              <w:t xml:space="preserve">temperatūra </w:t>
            </w:r>
            <w:r w:rsidRPr="00A9385D">
              <w:t xml:space="preserve">artima +20 </w:t>
            </w:r>
            <w:r w:rsidRPr="00A9385D">
              <w:rPr>
                <w:rFonts w:ascii="Symbol" w:eastAsia="Symbol" w:hAnsi="Symbol" w:cs="Symbol"/>
              </w:rPr>
              <w:t></w:t>
            </w:r>
            <w:r w:rsidRPr="00A9385D">
              <w:t>C. Jeigu termometras rodo temperatūrą žemesnę nei +</w:t>
            </w:r>
            <w:r w:rsidR="00B16084" w:rsidRPr="00A9385D">
              <w:t>15</w:t>
            </w:r>
            <w:r w:rsidRPr="00A9385D">
              <w:t xml:space="preserve"> </w:t>
            </w:r>
            <w:r w:rsidRPr="00A9385D">
              <w:rPr>
                <w:rFonts w:ascii="Symbol" w:eastAsia="Symbol" w:hAnsi="Symbol" w:cs="Symbol"/>
              </w:rPr>
              <w:t></w:t>
            </w:r>
            <w:r w:rsidRPr="00A9385D">
              <w:t>C, reikia nustatyti šildymo sutrikimo priežastis ir</w:t>
            </w:r>
            <w:r w:rsidR="006B029D" w:rsidRPr="00A9385D">
              <w:t>,</w:t>
            </w:r>
            <w:r w:rsidRPr="00A9385D">
              <w:t xml:space="preserve"> jeigu įmanoma</w:t>
            </w:r>
            <w:r w:rsidR="006B029D" w:rsidRPr="00A9385D">
              <w:t>,</w:t>
            </w:r>
            <w:r w:rsidRPr="00A9385D">
              <w:t xml:space="preserve"> sutvarkyti. Kai kuriems baterijų tipams gali būti nurodyta ir kita patalpų temperatūra.</w:t>
            </w:r>
          </w:p>
          <w:p w14:paraId="4665AFBA" w14:textId="0A8F5A08" w:rsidR="003A4220" w:rsidRPr="00A9385D" w:rsidRDefault="003A4220" w:rsidP="009D7B32">
            <w:pPr>
              <w:spacing w:before="0"/>
              <w:ind w:left="0" w:firstLine="0"/>
              <w:contextualSpacing/>
              <w:jc w:val="both"/>
            </w:pPr>
            <w:r w:rsidRPr="00A9385D">
              <w:t xml:space="preserve">13.4. Akumuliatorių patalpoje, kuriose </w:t>
            </w:r>
            <w:r w:rsidR="00FA01EA" w:rsidRPr="00A9385D">
              <w:t>eksploatuojamos</w:t>
            </w:r>
            <w:r w:rsidRPr="00A9385D">
              <w:t xml:space="preserve"> akumuliatorių baterijos su skystu elektrolitu, tikrinamas ištraukiamosios ventiliacijos veikimas.</w:t>
            </w:r>
          </w:p>
          <w:p w14:paraId="4613545A" w14:textId="77777777" w:rsidR="003A4220" w:rsidRPr="00A9385D" w:rsidRDefault="003A4220" w:rsidP="009D7B32">
            <w:pPr>
              <w:spacing w:before="0"/>
              <w:ind w:left="0" w:firstLine="0"/>
              <w:contextualSpacing/>
              <w:jc w:val="both"/>
            </w:pPr>
            <w:r w:rsidRPr="00A9385D">
              <w:t>13.5. Elektrolito lygis baterijose turi būti 10 – 15 mm virš plokštelių, jeigu kitaip nenurodyta jų eksploatavimo instrukcijoje.</w:t>
            </w:r>
          </w:p>
          <w:p w14:paraId="6E97DC1B" w14:textId="5613C216" w:rsidR="003A4220" w:rsidRPr="00A9385D" w:rsidRDefault="003A4220" w:rsidP="009D7B32">
            <w:pPr>
              <w:spacing w:before="0"/>
              <w:ind w:left="0" w:firstLine="0"/>
              <w:contextualSpacing/>
              <w:jc w:val="both"/>
            </w:pPr>
            <w:r w:rsidRPr="00A9385D">
              <w:t xml:space="preserve">13.6. </w:t>
            </w:r>
            <w:r w:rsidR="00AB4A9C" w:rsidRPr="00A9385D">
              <w:t>Jei ant akumuliatorių baterijos elementų</w:t>
            </w:r>
            <w:r w:rsidR="006B42E2" w:rsidRPr="00A9385D">
              <w:t xml:space="preserve"> </w:t>
            </w:r>
            <w:r w:rsidRPr="00A9385D">
              <w:t>korpusų pažymėti aukščiausi ir žemiausi elektrolito lygiai</w:t>
            </w:r>
            <w:r w:rsidR="006B42E2" w:rsidRPr="00A9385D">
              <w:t>, reikia atkrei</w:t>
            </w:r>
            <w:r w:rsidR="00A42B9F" w:rsidRPr="00A9385D">
              <w:t>pti dėmesį</w:t>
            </w:r>
            <w:r w:rsidR="000029F7" w:rsidRPr="00A9385D">
              <w:t xml:space="preserve">, ar elektrolito lygis </w:t>
            </w:r>
            <w:r w:rsidR="00FE7249" w:rsidRPr="00A9385D">
              <w:t>atitinka</w:t>
            </w:r>
            <w:r w:rsidR="00DB3085" w:rsidRPr="00A9385D">
              <w:t xml:space="preserve"> numatytą.</w:t>
            </w:r>
          </w:p>
        </w:tc>
      </w:tr>
      <w:tr w:rsidR="003A4220" w:rsidRPr="00A9385D"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A9385D" w:rsidRDefault="003A4220" w:rsidP="009D7B32">
            <w:pPr>
              <w:spacing w:before="0"/>
              <w:ind w:left="0" w:firstLine="0"/>
              <w:contextualSpacing/>
              <w:jc w:val="both"/>
              <w:rPr>
                <w:bCs/>
              </w:rPr>
            </w:pPr>
            <w:r w:rsidRPr="00A9385D">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A9385D" w:rsidRDefault="003A4220" w:rsidP="009D7B32">
            <w:pPr>
              <w:spacing w:before="0"/>
              <w:ind w:left="0" w:firstLine="0"/>
              <w:contextualSpacing/>
              <w:jc w:val="both"/>
              <w:rPr>
                <w:bCs/>
              </w:rPr>
            </w:pPr>
            <w:r w:rsidRPr="00A9385D">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A9385D" w:rsidRDefault="003A4220" w:rsidP="009D7B32">
            <w:pPr>
              <w:spacing w:before="0"/>
              <w:ind w:left="0" w:firstLine="0"/>
              <w:contextualSpacing/>
              <w:jc w:val="both"/>
            </w:pPr>
            <w:r w:rsidRPr="00A9385D">
              <w:t>14.1.</w:t>
            </w:r>
            <w:r w:rsidRPr="00A9385D">
              <w:rPr>
                <w:b/>
                <w:bCs/>
              </w:rPr>
              <w:t xml:space="preserve"> </w:t>
            </w:r>
            <w:r w:rsidRPr="00A9385D">
              <w:t>Kompresorinės įrenginiai turi būti nuolat prižiūrimi kvalifikuoto personalo. Paprastai yra skiriamas specialiai apmokytas personalas, atsakingas už kompresorinės įrenginius.</w:t>
            </w:r>
          </w:p>
          <w:p w14:paraId="0A3BAF27" w14:textId="77777777" w:rsidR="003A4220" w:rsidRPr="00A9385D" w:rsidRDefault="003A4220" w:rsidP="009D7B32">
            <w:pPr>
              <w:spacing w:before="0"/>
              <w:ind w:left="0" w:firstLine="0"/>
              <w:contextualSpacing/>
              <w:jc w:val="both"/>
            </w:pPr>
            <w:r w:rsidRPr="00A9385D">
              <w:t>14.2. Apžiūrint kompresorinę, pirmiausia patikrinami suslėgtojo oro prietaisų rodmenys, ar jie atitinka instrukcijų reikalavimus.</w:t>
            </w:r>
          </w:p>
          <w:p w14:paraId="2EBB2A1C" w14:textId="77777777" w:rsidR="003A4220" w:rsidRPr="00A9385D" w:rsidRDefault="003A4220" w:rsidP="009D7B32">
            <w:pPr>
              <w:spacing w:before="0"/>
              <w:ind w:left="0" w:firstLine="0"/>
              <w:contextualSpacing/>
              <w:jc w:val="both"/>
            </w:pPr>
            <w:r w:rsidRPr="00A9385D">
              <w:t>14.3. Tepimo alyvos lygis ir slėgis kompresoriuose turi atitikti normas.</w:t>
            </w:r>
          </w:p>
          <w:p w14:paraId="5D4B3DD3" w14:textId="438B4D73" w:rsidR="003A4220" w:rsidRPr="00A9385D" w:rsidRDefault="003A4220" w:rsidP="009D7B32">
            <w:pPr>
              <w:spacing w:before="0"/>
              <w:ind w:left="0" w:firstLine="0"/>
              <w:contextualSpacing/>
              <w:jc w:val="both"/>
            </w:pPr>
            <w:r w:rsidRPr="00A9385D">
              <w:t xml:space="preserve">14.4. </w:t>
            </w:r>
            <w:r w:rsidR="00CC1B5B" w:rsidRPr="00A9385D">
              <w:t>Apžiūrint veikiančius kompresorius ir variklius, atkreipti dėmesį į</w:t>
            </w:r>
            <w:r w:rsidRPr="00A9385D">
              <w:t xml:space="preserve"> vibracijos </w:t>
            </w:r>
            <w:r w:rsidR="00FA01EA" w:rsidRPr="00A9385D">
              <w:t>lygį</w:t>
            </w:r>
            <w:r w:rsidR="00CC1B5B" w:rsidRPr="00A9385D">
              <w:t xml:space="preserve"> ir triukšmą, </w:t>
            </w:r>
            <w:r w:rsidRPr="00A9385D">
              <w:t>patikrin</w:t>
            </w:r>
            <w:r w:rsidR="00CC1B5B" w:rsidRPr="00A9385D">
              <w:t>ti</w:t>
            </w:r>
            <w:r w:rsidRPr="00A9385D">
              <w:t xml:space="preserve"> suslėgimo laipsn</w:t>
            </w:r>
            <w:r w:rsidR="00CC1B5B" w:rsidRPr="00A9385D">
              <w:t>io s</w:t>
            </w:r>
            <w:r w:rsidRPr="00A9385D">
              <w:t>lėg</w:t>
            </w:r>
            <w:r w:rsidR="00CC1B5B" w:rsidRPr="00A9385D">
              <w:t>į</w:t>
            </w:r>
            <w:r w:rsidRPr="00A9385D">
              <w:t xml:space="preserve"> ir temperatūr</w:t>
            </w:r>
            <w:r w:rsidR="00CC1B5B" w:rsidRPr="00A9385D">
              <w:t>ą.</w:t>
            </w:r>
          </w:p>
          <w:p w14:paraId="2A8FB6B3" w14:textId="77777777" w:rsidR="003A4220" w:rsidRPr="00A9385D" w:rsidRDefault="003A4220" w:rsidP="009D7B32">
            <w:pPr>
              <w:spacing w:before="0"/>
              <w:ind w:left="0" w:firstLine="0"/>
              <w:contextualSpacing/>
              <w:jc w:val="both"/>
            </w:pPr>
            <w:r w:rsidRPr="00A9385D">
              <w:t>14.5. Radiatorių, vidaus vamzdyno ir sklendžių sandarumas patikrinamas klausant ir atidžiai juos apžiūrint.</w:t>
            </w:r>
          </w:p>
          <w:p w14:paraId="6660ABD8" w14:textId="77777777" w:rsidR="003A4220" w:rsidRPr="00A9385D" w:rsidRDefault="003A4220" w:rsidP="009D7B32">
            <w:pPr>
              <w:spacing w:before="0"/>
              <w:ind w:left="0" w:firstLine="0"/>
              <w:contextualSpacing/>
              <w:jc w:val="both"/>
            </w:pPr>
            <w:r w:rsidRPr="00A9385D">
              <w:t>14.6. Oro rinktuvų, jų apsauginių vožtuvų ir išorinio vamzdyno sandarumas patikrinamas apžiūrint ir klausant, ar nėra oro nutekėjimo.</w:t>
            </w:r>
          </w:p>
        </w:tc>
      </w:tr>
      <w:tr w:rsidR="00FC406B" w:rsidRPr="00A9385D"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A9385D" w:rsidRDefault="00FC406B" w:rsidP="009D7B32">
            <w:pPr>
              <w:spacing w:before="0"/>
              <w:ind w:left="0" w:firstLine="0"/>
              <w:contextualSpacing/>
              <w:jc w:val="both"/>
              <w:rPr>
                <w:bCs/>
              </w:rPr>
            </w:pPr>
            <w:r w:rsidRPr="00A9385D">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A9385D" w:rsidRDefault="00FC406B" w:rsidP="009D7B32">
            <w:pPr>
              <w:spacing w:before="0"/>
              <w:ind w:left="0" w:firstLine="0"/>
              <w:contextualSpacing/>
              <w:jc w:val="both"/>
              <w:rPr>
                <w:bCs/>
              </w:rPr>
            </w:pPr>
            <w:r w:rsidRPr="00A9385D">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A9385D" w:rsidRDefault="00FC406B" w:rsidP="009D7B32">
            <w:pPr>
              <w:pStyle w:val="ListParagraph"/>
              <w:spacing w:before="0"/>
              <w:ind w:left="0" w:firstLine="0"/>
              <w:contextualSpacing/>
              <w:jc w:val="both"/>
            </w:pPr>
            <w:r w:rsidRPr="00A9385D">
              <w:t>15.1. Jungtuvų, skyriklių</w:t>
            </w:r>
            <w:r w:rsidR="00A86A70" w:rsidRPr="00A9385D">
              <w:t xml:space="preserve">, </w:t>
            </w:r>
            <w:r w:rsidR="000131DA" w:rsidRPr="00A9385D">
              <w:t>galios transformatorių</w:t>
            </w:r>
            <w:r w:rsidRPr="00A9385D">
              <w:t xml:space="preserve"> pavarų ir kitų įrenginių lauko spintų šildymas, valdomas hidrometru ar/ir termometru, turi būti nustatomas sekančiai:</w:t>
            </w:r>
          </w:p>
          <w:p w14:paraId="60B6DE83" w14:textId="2CB1B787" w:rsidR="00FC406B" w:rsidRPr="00A9385D" w:rsidRDefault="33C5695D" w:rsidP="004F25FA">
            <w:pPr>
              <w:pStyle w:val="ListParagraph"/>
              <w:numPr>
                <w:ilvl w:val="0"/>
                <w:numId w:val="60"/>
              </w:numPr>
              <w:spacing w:before="0"/>
              <w:ind w:left="0" w:firstLine="0"/>
              <w:contextualSpacing/>
              <w:jc w:val="both"/>
            </w:pPr>
            <w:r w:rsidRPr="00A9385D">
              <w:lastRenderedPageBreak/>
              <w:t>vadovaujantis</w:t>
            </w:r>
            <w:r w:rsidR="1741D0E6" w:rsidRPr="00A9385D">
              <w:t xml:space="preserve"> gamintoj</w:t>
            </w:r>
            <w:r w:rsidR="60E788AE" w:rsidRPr="00A9385D">
              <w:t xml:space="preserve">o reikalavimais eksploatavimo </w:t>
            </w:r>
            <w:r w:rsidR="7216A3F6" w:rsidRPr="00A9385D">
              <w:t xml:space="preserve">dokumentuose </w:t>
            </w:r>
            <w:r w:rsidR="1741D0E6" w:rsidRPr="00A9385D">
              <w:t>;</w:t>
            </w:r>
          </w:p>
          <w:p w14:paraId="6283325C" w14:textId="04F8DE0D" w:rsidR="00FC406B" w:rsidRPr="00A9385D" w:rsidRDefault="1741D0E6" w:rsidP="004F25FA">
            <w:pPr>
              <w:pStyle w:val="ListParagraph"/>
              <w:numPr>
                <w:ilvl w:val="0"/>
                <w:numId w:val="60"/>
              </w:numPr>
              <w:spacing w:before="0"/>
              <w:ind w:left="0" w:firstLine="0"/>
              <w:contextualSpacing/>
              <w:jc w:val="both"/>
            </w:pPr>
            <w:r w:rsidRPr="00A9385D">
              <w:t>jei gamintojas nenurodo kitaip, šildymas turi būti įjungiamas, kai temperatūra nukrenta žemiau kaip +10°</w:t>
            </w:r>
            <w:r w:rsidR="00566A42" w:rsidRPr="00A9385D">
              <w:t xml:space="preserve"> </w:t>
            </w:r>
            <w:r w:rsidRPr="00A9385D">
              <w:t>C, o drėgmė viršija 70 %;</w:t>
            </w:r>
          </w:p>
          <w:p w14:paraId="3BA166C6" w14:textId="3902027F" w:rsidR="42D5F67B" w:rsidRPr="00A9385D" w:rsidRDefault="42D5F67B" w:rsidP="004F25FA">
            <w:pPr>
              <w:pStyle w:val="ListParagraph"/>
              <w:numPr>
                <w:ilvl w:val="0"/>
                <w:numId w:val="60"/>
              </w:numPr>
              <w:spacing w:before="0"/>
              <w:ind w:left="0" w:firstLine="0"/>
              <w:contextualSpacing/>
              <w:jc w:val="both"/>
            </w:pPr>
            <w:r w:rsidRPr="00A9385D">
              <w:t>tais atvejais, kai pavaroje ar spintoje fiksuojamos problemos</w:t>
            </w:r>
            <w:r w:rsidR="39B9A015" w:rsidRPr="00A9385D">
              <w:t xml:space="preserve"> dėl korozijos</w:t>
            </w:r>
            <w:r w:rsidRPr="00A9385D">
              <w:t xml:space="preserve">, temperatūra nustatoma </w:t>
            </w:r>
            <w:r w:rsidR="28B46FBE" w:rsidRPr="00A9385D">
              <w:t>+</w:t>
            </w:r>
            <w:r w:rsidR="38F89F43" w:rsidRPr="00A9385D">
              <w:t>2</w:t>
            </w:r>
            <w:r w:rsidR="28B46FBE" w:rsidRPr="00A9385D">
              <w:t>0° C</w:t>
            </w:r>
            <w:r w:rsidR="71DC91AD" w:rsidRPr="00A9385D">
              <w:t>;</w:t>
            </w:r>
          </w:p>
          <w:p w14:paraId="5E2FED67" w14:textId="77777777" w:rsidR="00FC406B" w:rsidRPr="00A9385D" w:rsidRDefault="1741D0E6" w:rsidP="004F25FA">
            <w:pPr>
              <w:pStyle w:val="ListParagraph"/>
              <w:numPr>
                <w:ilvl w:val="0"/>
                <w:numId w:val="60"/>
              </w:numPr>
              <w:spacing w:before="0"/>
              <w:ind w:left="0" w:firstLine="0"/>
              <w:contextualSpacing/>
              <w:jc w:val="both"/>
            </w:pPr>
            <w:r w:rsidRPr="00A9385D">
              <w:t>pastotėse, kuriose nėra automatinio šildymo valdymo, šildymas turi būti įjungiamas rankiniu būdu spalio 1 d., o išjungiamas – balandžio 30 d.</w:t>
            </w:r>
          </w:p>
          <w:p w14:paraId="6FB37D87" w14:textId="165F0258" w:rsidR="00FC406B" w:rsidRPr="00A9385D" w:rsidRDefault="00FC406B" w:rsidP="004F25FA">
            <w:pPr>
              <w:pStyle w:val="ListParagraph"/>
              <w:numPr>
                <w:ilvl w:val="1"/>
                <w:numId w:val="61"/>
              </w:numPr>
              <w:tabs>
                <w:tab w:val="left" w:pos="596"/>
              </w:tabs>
              <w:spacing w:before="0"/>
              <w:ind w:left="0" w:firstLine="0"/>
              <w:contextualSpacing/>
              <w:jc w:val="both"/>
            </w:pPr>
            <w:r w:rsidRPr="00A9385D">
              <w:t xml:space="preserve">Valdymo pultuose, akumuliatorinėse ir kitose patalpose temperatūra turi būti +20 </w:t>
            </w:r>
            <w:r w:rsidR="00426FA8" w:rsidRPr="00A9385D">
              <w:t>±5</w:t>
            </w:r>
            <w:r w:rsidRPr="00A9385D">
              <w:t>°C.</w:t>
            </w:r>
          </w:p>
          <w:p w14:paraId="25296264" w14:textId="5E2EC514" w:rsidR="00FC406B" w:rsidRPr="00A9385D" w:rsidRDefault="5F12A538" w:rsidP="004F25FA">
            <w:pPr>
              <w:pStyle w:val="ListParagraph"/>
              <w:numPr>
                <w:ilvl w:val="1"/>
                <w:numId w:val="61"/>
              </w:numPr>
              <w:tabs>
                <w:tab w:val="left" w:pos="596"/>
              </w:tabs>
              <w:spacing w:before="0"/>
              <w:ind w:left="0" w:firstLine="0"/>
              <w:contextualSpacing/>
              <w:jc w:val="both"/>
            </w:pPr>
            <w:r w:rsidRPr="00A9385D">
              <w:t>Visais atvejais a</w:t>
            </w:r>
            <w:r w:rsidR="00FC406B" w:rsidRPr="00A9385D">
              <w:t xml:space="preserve">nt drėgmės ir temperatūros reguliatorių turi būti uždėti raudoni </w:t>
            </w:r>
            <w:r w:rsidR="723CDC2C" w:rsidRPr="00A9385D">
              <w:t>arba balti</w:t>
            </w:r>
            <w:r w:rsidR="00FC406B" w:rsidRPr="00A9385D">
              <w:t xml:space="preserve"> taškai, nurodantys, kokioje padėtyje turi būti nustatyti šie davikliai.</w:t>
            </w:r>
          </w:p>
        </w:tc>
      </w:tr>
      <w:tr w:rsidR="00FE1788" w:rsidRPr="00A9385D"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A9385D" w:rsidRDefault="00FE1788" w:rsidP="009D7B32">
            <w:pPr>
              <w:spacing w:before="0"/>
              <w:ind w:left="0" w:firstLine="0"/>
              <w:contextualSpacing/>
              <w:jc w:val="both"/>
              <w:rPr>
                <w:bCs/>
              </w:rPr>
            </w:pPr>
            <w:r w:rsidRPr="00A9385D">
              <w:rPr>
                <w:bCs/>
              </w:rPr>
              <w:lastRenderedPageBreak/>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A9385D" w:rsidRDefault="00FE745E" w:rsidP="009D7B32">
            <w:pPr>
              <w:spacing w:before="0"/>
              <w:ind w:left="0" w:firstLine="0"/>
              <w:contextualSpacing/>
              <w:jc w:val="both"/>
            </w:pPr>
            <w:r w:rsidRPr="00A9385D">
              <w:t xml:space="preserve">RAA ĮRENGINIAI, </w:t>
            </w:r>
            <w:r w:rsidR="006A2D4C" w:rsidRPr="00A9385D">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A9385D" w:rsidRDefault="006A2D4C" w:rsidP="009D7B32">
            <w:pPr>
              <w:pStyle w:val="ListParagraph"/>
              <w:spacing w:before="0"/>
              <w:ind w:left="0" w:firstLine="0"/>
              <w:contextualSpacing/>
              <w:jc w:val="both"/>
            </w:pPr>
            <w:r w:rsidRPr="00A9385D">
              <w:t>Pagal atitinkamos grupės</w:t>
            </w:r>
            <w:r w:rsidR="00510FF8" w:rsidRPr="00A9385D">
              <w:t xml:space="preserve"> reikalavimus.</w:t>
            </w:r>
          </w:p>
        </w:tc>
      </w:tr>
      <w:tr w:rsidR="006A5F08" w:rsidRPr="00A9385D"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A9385D" w:rsidRDefault="006A5F08" w:rsidP="009D7B32">
            <w:pPr>
              <w:spacing w:before="0"/>
              <w:ind w:left="0" w:firstLine="0"/>
              <w:contextualSpacing/>
              <w:jc w:val="both"/>
              <w:rPr>
                <w:bCs/>
              </w:rPr>
            </w:pPr>
            <w:r w:rsidRPr="00A9385D">
              <w:rPr>
                <w:bCs/>
              </w:rPr>
              <w:t>17</w:t>
            </w:r>
            <w:r w:rsidR="009F6A42" w:rsidRPr="00A9385D">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A9385D" w:rsidRDefault="006A5F08" w:rsidP="009D7B32">
            <w:pPr>
              <w:spacing w:before="0"/>
              <w:ind w:left="0" w:firstLine="0"/>
              <w:contextualSpacing/>
              <w:jc w:val="both"/>
            </w:pPr>
            <w:r w:rsidRPr="00A9385D">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26C403C4" w:rsidR="006A5F08" w:rsidRPr="00A9385D" w:rsidRDefault="000F1BFE" w:rsidP="009D7B32">
            <w:pPr>
              <w:pStyle w:val="ListParagraph"/>
              <w:spacing w:before="0"/>
              <w:ind w:left="0" w:firstLine="0"/>
              <w:contextualSpacing/>
              <w:jc w:val="both"/>
            </w:pPr>
            <w:r w:rsidRPr="00A9385D">
              <w:t>17.1</w:t>
            </w:r>
            <w:r w:rsidR="001E2FEF" w:rsidRPr="00A9385D">
              <w:t xml:space="preserve"> Apžiūrima švara skyduose</w:t>
            </w:r>
            <w:r w:rsidR="000A7ADC" w:rsidRPr="00A9385D">
              <w:t>, patikrinama ar visur sudėti normalios būsenos a.j</w:t>
            </w:r>
            <w:r w:rsidR="00E9392B" w:rsidRPr="00A9385D">
              <w:t>.</w:t>
            </w:r>
            <w:r w:rsidR="000A7ADC" w:rsidRPr="00A9385D">
              <w:t xml:space="preserve"> taškai</w:t>
            </w:r>
            <w:r w:rsidR="00E9392B" w:rsidRPr="00A9385D">
              <w:t>.</w:t>
            </w:r>
            <w:r w:rsidR="005A15C7" w:rsidRPr="00A9385D">
              <w:t xml:space="preserve"> Patikrinama ar a.j</w:t>
            </w:r>
            <w:r w:rsidR="005546DF" w:rsidRPr="00A9385D">
              <w:t>.</w:t>
            </w:r>
            <w:r w:rsidR="005A15C7" w:rsidRPr="00A9385D">
              <w:t xml:space="preserve"> padėtys atitinka normalio</w:t>
            </w:r>
            <w:r w:rsidR="00FA01EA" w:rsidRPr="00A9385D">
              <w:t>s</w:t>
            </w:r>
            <w:r w:rsidR="005A15C7" w:rsidRPr="00A9385D">
              <w:t xml:space="preserve"> padėties žymėjimą.</w:t>
            </w:r>
            <w:r w:rsidR="00B2225A" w:rsidRPr="00A9385D">
              <w:t xml:space="preserve"> Patikrinama ar visur yra </w:t>
            </w:r>
            <w:r w:rsidR="00FB56EE" w:rsidRPr="00A9385D">
              <w:t>operatyviniai užrašai ir komutacinių aparatų pavadinimai.</w:t>
            </w:r>
            <w:r w:rsidR="008E275F" w:rsidRPr="00A9385D">
              <w:t xml:space="preserve"> </w:t>
            </w:r>
            <w:r w:rsidR="00E95D55" w:rsidRPr="00A9385D">
              <w:t xml:space="preserve">Patikrinama ar terpių padėtis </w:t>
            </w:r>
            <w:r w:rsidR="00FF560C" w:rsidRPr="00A9385D">
              <w:t>atitinka</w:t>
            </w:r>
            <w:r w:rsidR="008E275F" w:rsidRPr="00A9385D">
              <w:t xml:space="preserve"> normalios jų būsenos padėtį. Lauko tipo KSS/NSS skyduo</w:t>
            </w:r>
            <w:r w:rsidR="00B2225A" w:rsidRPr="00A9385D">
              <w:t>se patikrinama ar veikia apšildymas ir apšvietimas.</w:t>
            </w:r>
            <w:r w:rsidR="009D7B32" w:rsidRPr="00A9385D">
              <w:t xml:space="preserve"> Patikrinami kontrolinių matavimų prietaisų parodymai ir įsitikinama, kad jie nustatytose ribose.</w:t>
            </w:r>
          </w:p>
        </w:tc>
      </w:tr>
      <w:tr w:rsidR="001F561F" w:rsidRPr="00A9385D"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A9385D" w:rsidRDefault="001F561F" w:rsidP="009D7B32">
            <w:pPr>
              <w:spacing w:before="0"/>
              <w:ind w:left="0" w:firstLine="0"/>
              <w:contextualSpacing/>
              <w:jc w:val="both"/>
              <w:rPr>
                <w:bCs/>
              </w:rPr>
            </w:pPr>
            <w:r w:rsidRPr="00A9385D">
              <w:rPr>
                <w:bCs/>
              </w:rPr>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A9385D" w:rsidRDefault="007E4893" w:rsidP="009D7B32">
            <w:pPr>
              <w:spacing w:before="0"/>
              <w:ind w:left="0" w:firstLine="0"/>
              <w:contextualSpacing/>
              <w:jc w:val="both"/>
            </w:pPr>
            <w:r w:rsidRPr="00A9385D">
              <w:t xml:space="preserve">Ventilių </w:t>
            </w:r>
            <w:r w:rsidR="006A1D46" w:rsidRPr="00A9385D">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A9385D" w:rsidRDefault="006A1D46" w:rsidP="009D7B32">
            <w:pPr>
              <w:pStyle w:val="ListParagraph"/>
              <w:spacing w:before="0"/>
              <w:ind w:left="0" w:firstLine="0"/>
              <w:contextualSpacing/>
              <w:jc w:val="both"/>
            </w:pPr>
            <w:r w:rsidRPr="00A9385D">
              <w:t xml:space="preserve">18.1 </w:t>
            </w:r>
            <w:r w:rsidR="00AC39A0" w:rsidRPr="00A9385D">
              <w:t>Apžiūrimos po</w:t>
            </w:r>
            <w:r w:rsidR="003F46E6" w:rsidRPr="00A9385D">
              <w:t xml:space="preserve"> celėmis esančios grindys </w:t>
            </w:r>
            <w:r w:rsidR="00570EA5" w:rsidRPr="00A9385D">
              <w:t>ar nėra aiškiai matom</w:t>
            </w:r>
            <w:r w:rsidR="001F62A8" w:rsidRPr="00A9385D">
              <w:t>o aušinimo sky</w:t>
            </w:r>
            <w:r w:rsidR="00A27DC0" w:rsidRPr="00A9385D">
              <w:t xml:space="preserve">sčio pratekėjimo. </w:t>
            </w:r>
            <w:r w:rsidR="00DF6478" w:rsidRPr="00A9385D">
              <w:t xml:space="preserve">Keltuvo pagalba </w:t>
            </w:r>
            <w:r w:rsidR="007F4C8B" w:rsidRPr="00A9385D">
              <w:t xml:space="preserve">apžiūrima kiekviena celė </w:t>
            </w:r>
            <w:r w:rsidR="00107C9D" w:rsidRPr="00A9385D">
              <w:t>ar nėra matomo aušinimo skysčio pratekėjimo.</w:t>
            </w:r>
            <w:r w:rsidR="00872C79" w:rsidRPr="00A9385D">
              <w:t xml:space="preserve"> </w:t>
            </w:r>
            <w:r w:rsidR="00476124" w:rsidRPr="00A9385D">
              <w:t xml:space="preserve">Patikrinama </w:t>
            </w:r>
            <w:r w:rsidR="006078CC" w:rsidRPr="00A9385D">
              <w:t>celių švara.</w:t>
            </w:r>
            <w:r w:rsidR="00EF5A03" w:rsidRPr="00A9385D">
              <w:t xml:space="preserve"> </w:t>
            </w:r>
            <w:r w:rsidR="000E1F09" w:rsidRPr="00A9385D">
              <w:t xml:space="preserve">Patikrinama ar nėra </w:t>
            </w:r>
            <w:r w:rsidR="00420FB0" w:rsidRPr="00A9385D">
              <w:t>matomų degimo žymių</w:t>
            </w:r>
            <w:r w:rsidR="00B32382" w:rsidRPr="00A9385D">
              <w:t>.</w:t>
            </w:r>
          </w:p>
        </w:tc>
      </w:tr>
      <w:tr w:rsidR="00AD1540" w:rsidRPr="00A9385D"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Pr="00A9385D" w:rsidRDefault="008829C6" w:rsidP="009D7B32">
            <w:pPr>
              <w:spacing w:before="0"/>
              <w:ind w:left="0" w:firstLine="0"/>
              <w:contextualSpacing/>
              <w:jc w:val="both"/>
              <w:rPr>
                <w:bCs/>
              </w:rPr>
            </w:pPr>
            <w:r w:rsidRPr="00A9385D">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Pr="00A9385D" w:rsidRDefault="008829C6" w:rsidP="009D7B32">
            <w:pPr>
              <w:spacing w:before="0"/>
              <w:ind w:left="0" w:firstLine="0"/>
              <w:contextualSpacing/>
              <w:jc w:val="both"/>
            </w:pPr>
            <w:r w:rsidRPr="00A9385D">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A9385D" w:rsidRDefault="008829C6" w:rsidP="009D7B32">
            <w:pPr>
              <w:pStyle w:val="ListParagraph"/>
              <w:spacing w:before="0"/>
              <w:ind w:left="0" w:firstLine="0"/>
              <w:contextualSpacing/>
              <w:jc w:val="both"/>
            </w:pPr>
            <w:r w:rsidRPr="00A9385D">
              <w:t>19.1 Ap</w:t>
            </w:r>
            <w:r w:rsidR="00D767B4" w:rsidRPr="00A9385D">
              <w:t>žiūrima metinio atjungimo met</w:t>
            </w:r>
            <w:r w:rsidR="00E913A1" w:rsidRPr="00A9385D">
              <w:t>u</w:t>
            </w:r>
            <w:r w:rsidR="00D767B4" w:rsidRPr="00A9385D">
              <w:t xml:space="preserve"> ventilių salėje. Patikrinama silikagelio būklė. </w:t>
            </w:r>
            <w:r w:rsidR="00ED7811" w:rsidRPr="00A9385D">
              <w:t>Apžiūri</w:t>
            </w:r>
            <w:r w:rsidR="00583190" w:rsidRPr="00A9385D">
              <w:t>ma kompozitinio izoliatoriaus būklė</w:t>
            </w:r>
            <w:r w:rsidR="00B43A4D" w:rsidRPr="00A9385D">
              <w:t xml:space="preserve">, ar nėra pažeidimų, neužterštas paviršius. </w:t>
            </w:r>
          </w:p>
        </w:tc>
      </w:tr>
      <w:tr w:rsidR="00347ACC" w:rsidRPr="00A9385D"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A9385D" w:rsidRDefault="00347ACC" w:rsidP="009D7B32">
            <w:pPr>
              <w:spacing w:before="0"/>
              <w:ind w:left="0" w:firstLine="0"/>
              <w:contextualSpacing/>
              <w:jc w:val="both"/>
              <w:rPr>
                <w:lang w:val="en-US"/>
              </w:rPr>
            </w:pPr>
            <w:r w:rsidRPr="00A9385D">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Pr="00A9385D" w:rsidRDefault="00347ACC" w:rsidP="009D7B32">
            <w:pPr>
              <w:spacing w:before="0"/>
              <w:ind w:left="0" w:firstLine="0"/>
              <w:contextualSpacing/>
              <w:jc w:val="both"/>
            </w:pPr>
            <w:r w:rsidRPr="00A9385D">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3B7EA903" w:rsidR="00347ACC" w:rsidRPr="00A9385D" w:rsidRDefault="00FE7EC5" w:rsidP="009D7B32">
            <w:pPr>
              <w:pStyle w:val="ListParagraph"/>
              <w:spacing w:before="0"/>
              <w:ind w:left="0" w:firstLine="0"/>
              <w:contextualSpacing/>
              <w:jc w:val="both"/>
            </w:pPr>
            <w:r w:rsidRPr="00A9385D">
              <w:t xml:space="preserve">20.1 </w:t>
            </w:r>
            <w:r w:rsidR="00800160" w:rsidRPr="00A9385D">
              <w:t xml:space="preserve">Vizuali reaktoriaus apžiūra. </w:t>
            </w:r>
            <w:r w:rsidR="003F71A4" w:rsidRPr="00A9385D">
              <w:t>Patikrinamas apvijų paviršius, ar nėra dažų pažeid</w:t>
            </w:r>
            <w:r w:rsidR="00901E1F" w:rsidRPr="00A9385D">
              <w:t>i</w:t>
            </w:r>
            <w:r w:rsidR="003F71A4" w:rsidRPr="00A9385D">
              <w:t>mų</w:t>
            </w:r>
            <w:r w:rsidR="00800AF4" w:rsidRPr="00A9385D">
              <w:t>. Ar tarp apvijų nėra susidarę perdengimų.</w:t>
            </w:r>
          </w:p>
        </w:tc>
      </w:tr>
      <w:tr w:rsidR="000543A5" w:rsidRPr="00A9385D" w14:paraId="1EE86438" w14:textId="77777777">
        <w:trPr>
          <w:trHeight w:val="233"/>
        </w:trPr>
        <w:tc>
          <w:tcPr>
            <w:tcW w:w="704" w:type="dxa"/>
            <w:tcBorders>
              <w:top w:val="single" w:sz="4" w:space="0" w:color="auto"/>
              <w:left w:val="single" w:sz="4" w:space="0" w:color="auto"/>
              <w:bottom w:val="single" w:sz="4" w:space="0" w:color="auto"/>
              <w:right w:val="single" w:sz="4" w:space="0" w:color="auto"/>
            </w:tcBorders>
          </w:tcPr>
          <w:p w14:paraId="6F01C281" w14:textId="76353375" w:rsidR="000543A5" w:rsidRPr="00A9385D" w:rsidRDefault="000543A5" w:rsidP="009D7B32">
            <w:pPr>
              <w:spacing w:before="0"/>
              <w:ind w:left="0" w:firstLine="0"/>
              <w:contextualSpacing/>
              <w:jc w:val="both"/>
              <w:rPr>
                <w:bCs/>
                <w:lang w:val="en-US"/>
              </w:rPr>
            </w:pPr>
            <w:r w:rsidRPr="00A9385D">
              <w:rPr>
                <w:bCs/>
                <w:lang w:val="en-US"/>
              </w:rPr>
              <w:t>21.</w:t>
            </w:r>
          </w:p>
        </w:tc>
        <w:tc>
          <w:tcPr>
            <w:tcW w:w="1701" w:type="dxa"/>
            <w:tcBorders>
              <w:top w:val="single" w:sz="4" w:space="0" w:color="auto"/>
              <w:left w:val="single" w:sz="4" w:space="0" w:color="auto"/>
              <w:right w:val="single" w:sz="4" w:space="0" w:color="auto"/>
            </w:tcBorders>
          </w:tcPr>
          <w:p w14:paraId="318FCADF" w14:textId="5230D858" w:rsidR="000543A5" w:rsidRPr="00A9385D" w:rsidRDefault="000543A5" w:rsidP="009D7B32">
            <w:pPr>
              <w:spacing w:before="0"/>
              <w:ind w:left="0" w:firstLine="0"/>
              <w:contextualSpacing/>
              <w:jc w:val="both"/>
            </w:pPr>
            <w:r w:rsidRPr="00A9385D">
              <w:t>Srovės matavimo įtaisai</w:t>
            </w:r>
          </w:p>
        </w:tc>
        <w:tc>
          <w:tcPr>
            <w:tcW w:w="7450" w:type="dxa"/>
            <w:tcBorders>
              <w:top w:val="single" w:sz="4" w:space="0" w:color="auto"/>
              <w:left w:val="single" w:sz="4" w:space="0" w:color="auto"/>
              <w:right w:val="single" w:sz="4" w:space="0" w:color="auto"/>
            </w:tcBorders>
          </w:tcPr>
          <w:p w14:paraId="74669829" w14:textId="603F6788" w:rsidR="000543A5" w:rsidRPr="00A9385D" w:rsidRDefault="000543A5" w:rsidP="009D7B32">
            <w:pPr>
              <w:pStyle w:val="ListParagraph"/>
              <w:spacing w:before="0"/>
              <w:ind w:left="0" w:firstLine="0"/>
              <w:contextualSpacing/>
              <w:jc w:val="both"/>
            </w:pPr>
            <w:r w:rsidRPr="00A9385D">
              <w:t>21.1 Atliekama vizuali srovės matavimo įtaiso apžiūra. Patikrinama ar nėra jame pašalinių objektų, ar sveikas korpusas.</w:t>
            </w:r>
          </w:p>
        </w:tc>
      </w:tr>
      <w:tr w:rsidR="000543A5" w:rsidRPr="00A9385D" w14:paraId="7AC7D9B2" w14:textId="77777777" w:rsidTr="00CB2871">
        <w:trPr>
          <w:trHeight w:val="232"/>
        </w:trPr>
        <w:tc>
          <w:tcPr>
            <w:tcW w:w="704" w:type="dxa"/>
            <w:tcBorders>
              <w:top w:val="single" w:sz="4" w:space="0" w:color="auto"/>
              <w:left w:val="single" w:sz="4" w:space="0" w:color="auto"/>
              <w:bottom w:val="single" w:sz="4" w:space="0" w:color="auto"/>
              <w:right w:val="single" w:sz="4" w:space="0" w:color="auto"/>
            </w:tcBorders>
          </w:tcPr>
          <w:p w14:paraId="0B42CD5D" w14:textId="5D767943" w:rsidR="000543A5" w:rsidRPr="00A9385D" w:rsidRDefault="000543A5" w:rsidP="009D7B32">
            <w:pPr>
              <w:spacing w:before="0"/>
              <w:ind w:left="0" w:firstLine="0"/>
              <w:contextualSpacing/>
              <w:jc w:val="both"/>
              <w:rPr>
                <w:bCs/>
                <w:lang w:val="en-US"/>
              </w:rPr>
            </w:pPr>
            <w:r w:rsidRPr="00A9385D">
              <w:rPr>
                <w:bCs/>
                <w:lang w:val="en-US"/>
              </w:rPr>
              <w:t>22.</w:t>
            </w:r>
          </w:p>
        </w:tc>
        <w:tc>
          <w:tcPr>
            <w:tcW w:w="1701" w:type="dxa"/>
            <w:tcBorders>
              <w:top w:val="single" w:sz="4" w:space="0" w:color="auto"/>
              <w:left w:val="single" w:sz="4" w:space="0" w:color="auto"/>
              <w:bottom w:val="single" w:sz="4" w:space="0" w:color="auto"/>
              <w:right w:val="single" w:sz="4" w:space="0" w:color="auto"/>
            </w:tcBorders>
          </w:tcPr>
          <w:p w14:paraId="1CCD20E9" w14:textId="5EE72F78" w:rsidR="000543A5" w:rsidRPr="00A9385D" w:rsidRDefault="005A4507" w:rsidP="009D7B32">
            <w:pPr>
              <w:spacing w:before="0"/>
              <w:ind w:left="0" w:firstLine="0"/>
              <w:contextualSpacing/>
              <w:jc w:val="both"/>
            </w:pPr>
            <w:r w:rsidRPr="00A9385D">
              <w:t>Saulės elektrinė</w:t>
            </w:r>
          </w:p>
        </w:tc>
        <w:tc>
          <w:tcPr>
            <w:tcW w:w="7450" w:type="dxa"/>
            <w:tcBorders>
              <w:top w:val="single" w:sz="4" w:space="0" w:color="auto"/>
              <w:left w:val="single" w:sz="4" w:space="0" w:color="auto"/>
              <w:bottom w:val="single" w:sz="4" w:space="0" w:color="auto"/>
              <w:right w:val="single" w:sz="4" w:space="0" w:color="auto"/>
            </w:tcBorders>
          </w:tcPr>
          <w:p w14:paraId="3F9CCA4E" w14:textId="1EEDBAE5" w:rsidR="000543A5" w:rsidRPr="00A9385D" w:rsidRDefault="00E32C4C" w:rsidP="009D7B32">
            <w:pPr>
              <w:pStyle w:val="ListParagraph"/>
              <w:spacing w:before="0"/>
              <w:ind w:left="0" w:firstLine="0"/>
              <w:contextualSpacing/>
              <w:jc w:val="both"/>
            </w:pPr>
            <w:r w:rsidRPr="00A9385D">
              <w:t>22.1</w:t>
            </w:r>
            <w:r w:rsidR="006A374D" w:rsidRPr="00A9385D">
              <w:t>.</w:t>
            </w:r>
            <w:r w:rsidRPr="00A9385D">
              <w:t xml:space="preserve"> </w:t>
            </w:r>
            <w:r w:rsidR="000D4F75" w:rsidRPr="00A9385D">
              <w:t xml:space="preserve">jeigu yra galimybė </w:t>
            </w:r>
            <w:r w:rsidR="002C6C59" w:rsidRPr="00A9385D">
              <w:t xml:space="preserve">išoriškai </w:t>
            </w:r>
            <w:r w:rsidR="000D4F75" w:rsidRPr="00A9385D">
              <w:t>a</w:t>
            </w:r>
            <w:r w:rsidR="00145256" w:rsidRPr="00A9385D">
              <w:t xml:space="preserve">pžiūrimi </w:t>
            </w:r>
            <w:r w:rsidR="000D4F75" w:rsidRPr="00A9385D">
              <w:t xml:space="preserve">saulės elektrinės </w:t>
            </w:r>
            <w:r w:rsidR="00145256" w:rsidRPr="00A9385D">
              <w:t>fotovoltiniai moduliai</w:t>
            </w:r>
            <w:r w:rsidR="000D4F75" w:rsidRPr="00A9385D">
              <w:t xml:space="preserve"> ir jų konstrukciją, ar ne</w:t>
            </w:r>
            <w:r w:rsidR="002C6C59" w:rsidRPr="00A9385D">
              <w:t>simato sudaužytų</w:t>
            </w:r>
            <w:r w:rsidR="006A374D" w:rsidRPr="00A9385D">
              <w:t>/sugadintų</w:t>
            </w:r>
            <w:r w:rsidR="002C6C59" w:rsidRPr="00A9385D">
              <w:t xml:space="preserve"> ar atsilaisvinusių nuo konstrukcijos fotovoltinių modulių</w:t>
            </w:r>
            <w:r w:rsidR="006A374D" w:rsidRPr="00A9385D">
              <w:t>;</w:t>
            </w:r>
          </w:p>
          <w:p w14:paraId="04743FFF" w14:textId="7C53415A" w:rsidR="006A374D" w:rsidRPr="00A9385D" w:rsidRDefault="006A374D" w:rsidP="009D7B32">
            <w:pPr>
              <w:pStyle w:val="ListParagraph"/>
              <w:spacing w:before="0"/>
              <w:ind w:left="0" w:firstLine="0"/>
              <w:contextualSpacing/>
              <w:jc w:val="both"/>
            </w:pPr>
            <w:r w:rsidRPr="00A9385D">
              <w:t>22.2.</w:t>
            </w:r>
            <w:r w:rsidR="00742B0C" w:rsidRPr="00A9385D">
              <w:t xml:space="preserve"> </w:t>
            </w:r>
            <w:r w:rsidR="00AC6D7A" w:rsidRPr="00A9385D">
              <w:t>apžiūrim</w:t>
            </w:r>
            <w:r w:rsidR="00144AF7" w:rsidRPr="00A9385D">
              <w:t>i</w:t>
            </w:r>
            <w:r w:rsidR="00AC6D7A" w:rsidRPr="00A9385D">
              <w:t xml:space="preserve"> saulės elektrinės inverter</w:t>
            </w:r>
            <w:r w:rsidR="00144AF7" w:rsidRPr="00A9385D">
              <w:t>iai</w:t>
            </w:r>
            <w:r w:rsidR="00AC6D7A" w:rsidRPr="00A9385D">
              <w:t xml:space="preserve"> </w:t>
            </w:r>
            <w:r w:rsidR="00742B0C" w:rsidRPr="00A9385D">
              <w:t>ir</w:t>
            </w:r>
            <w:r w:rsidR="007D1606" w:rsidRPr="00A9385D">
              <w:t xml:space="preserve"> </w:t>
            </w:r>
            <w:r w:rsidR="00F20FEB" w:rsidRPr="00A9385D">
              <w:t>saulė</w:t>
            </w:r>
            <w:r w:rsidR="00220450" w:rsidRPr="00A9385D">
              <w:t xml:space="preserve">s energijos </w:t>
            </w:r>
            <w:r w:rsidR="00742B0C" w:rsidRPr="00A9385D">
              <w:t>kaupiklis</w:t>
            </w:r>
            <w:r w:rsidR="00220450" w:rsidRPr="00A9385D">
              <w:t>-baterija</w:t>
            </w:r>
            <w:r w:rsidR="004F64DB" w:rsidRPr="00A9385D">
              <w:t>, patikrinama</w:t>
            </w:r>
            <w:r w:rsidR="00742B0C" w:rsidRPr="00A9385D">
              <w:t xml:space="preserve"> ar</w:t>
            </w:r>
            <w:r w:rsidR="00D7282D" w:rsidRPr="00A9385D">
              <w:t xml:space="preserve"> komutacinių aparatų padėtys a</w:t>
            </w:r>
            <w:r w:rsidR="00A11327" w:rsidRPr="00A9385D">
              <w:t xml:space="preserve">titinka normalias jų būsenas </w:t>
            </w:r>
            <w:r w:rsidR="004F64DB" w:rsidRPr="00A9385D">
              <w:t xml:space="preserve"> </w:t>
            </w:r>
          </w:p>
        </w:tc>
      </w:tr>
    </w:tbl>
    <w:p w14:paraId="55D9FB61" w14:textId="77777777" w:rsidR="00285D42" w:rsidRDefault="00285D42">
      <w:pPr>
        <w:sectPr w:rsidR="00285D42" w:rsidSect="00285D42">
          <w:pgSz w:w="11907" w:h="16840" w:code="9"/>
          <w:pgMar w:top="1247" w:right="567" w:bottom="851" w:left="1701" w:header="567" w:footer="567" w:gutter="0"/>
          <w:cols w:space="1296"/>
          <w:docGrid w:linePitch="360"/>
        </w:sectPr>
      </w:pPr>
    </w:p>
    <w:p w14:paraId="6B8F733E" w14:textId="32D0570B" w:rsidR="2F83F683" w:rsidRPr="00A9385D" w:rsidRDefault="2F83F683"/>
    <w:p w14:paraId="50765FA7" w14:textId="3ABD8D1D" w:rsidR="003A4220" w:rsidRPr="00A9385D" w:rsidRDefault="003A4220" w:rsidP="001B3F23">
      <w:pPr>
        <w:contextualSpacing/>
        <w:jc w:val="right"/>
        <w:rPr>
          <w:color w:val="FFFFFF" w:themeColor="background1"/>
          <w:sz w:val="16"/>
          <w:szCs w:val="16"/>
        </w:rPr>
      </w:pPr>
    </w:p>
    <w:p w14:paraId="0F6CBC68" w14:textId="5024F44D" w:rsidR="003A4220" w:rsidRPr="00A9385D" w:rsidRDefault="5D56A38B" w:rsidP="004F25FA">
      <w:pPr>
        <w:pStyle w:val="ListParagraph"/>
        <w:numPr>
          <w:ilvl w:val="0"/>
          <w:numId w:val="174"/>
        </w:numPr>
        <w:contextualSpacing/>
        <w:jc w:val="right"/>
      </w:pPr>
      <w:bookmarkStart w:id="1427" w:name="_Ref296086938"/>
      <w:bookmarkStart w:id="1428" w:name="_Ref498077781"/>
      <w:r w:rsidRPr="00A9385D">
        <w:t>priedas</w:t>
      </w:r>
      <w:bookmarkEnd w:id="1426"/>
      <w:bookmarkEnd w:id="1427"/>
      <w:bookmarkEnd w:id="1428"/>
    </w:p>
    <w:p w14:paraId="5984A451" w14:textId="11941074"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_Ref294105238 \r \h  \* MERGEFORMAT </w:instrText>
      </w:r>
      <w:r w:rsidRPr="00A9385D">
        <w:rPr>
          <w:color w:val="FFFFFF" w:themeColor="background1"/>
        </w:rPr>
        <w:fldChar w:fldCharType="separate"/>
      </w:r>
      <w:r w:rsidR="00BD0DDF">
        <w:rPr>
          <w:color w:val="FFFFFF" w:themeColor="background1"/>
        </w:rPr>
        <w:t>107</w:t>
      </w:r>
      <w:r w:rsidRPr="00A9385D">
        <w:fldChar w:fldCharType="end"/>
      </w:r>
      <w:r w:rsidRPr="00A9385D">
        <w:fldChar w:fldCharType="begin"/>
      </w:r>
      <w:r w:rsidRPr="00A9385D">
        <w:rPr>
          <w:color w:val="FFFFFF" w:themeColor="background1"/>
        </w:rPr>
        <w:instrText xml:space="preserve"> REF _Ref294105197 \r \h  \* MERGEFORMAT </w:instrText>
      </w:r>
      <w:r w:rsidRPr="00A9385D">
        <w:rPr>
          <w:color w:val="FFFFFF" w:themeColor="background1"/>
        </w:rPr>
        <w:fldChar w:fldCharType="separate"/>
      </w:r>
      <w:r w:rsidR="00BD0DDF">
        <w:rPr>
          <w:color w:val="FFFFFF" w:themeColor="background1"/>
        </w:rPr>
        <w:t>115</w:t>
      </w:r>
      <w:r w:rsidRPr="00A9385D">
        <w:fldChar w:fldCharType="end"/>
      </w:r>
    </w:p>
    <w:p w14:paraId="3CA69BB8" w14:textId="2BCFDF49" w:rsidR="003A4220" w:rsidRPr="00A9385D" w:rsidRDefault="004D5805" w:rsidP="001B3F23">
      <w:pPr>
        <w:pStyle w:val="Heading2"/>
        <w:spacing w:before="120" w:after="0"/>
        <w:contextualSpacing/>
      </w:pPr>
      <w:bookmarkStart w:id="1429" w:name="_Toc498354031"/>
      <w:bookmarkStart w:id="1430" w:name="_Toc185585089"/>
      <w:r w:rsidRPr="00A9385D">
        <w:t>110-400 KV TRANSFORMATORIŲ PASTOČIŲ</w:t>
      </w:r>
      <w:r w:rsidR="002968AF">
        <w:t>,</w:t>
      </w:r>
      <w:r w:rsidRPr="00A9385D">
        <w:t xml:space="preserve"> SKIRSTYKLŲ</w:t>
      </w:r>
      <w:r w:rsidR="002968AF">
        <w:t xml:space="preserve">, </w:t>
      </w:r>
      <w:r w:rsidR="00480C6E">
        <w:t xml:space="preserve">KEITIKLIŲ, </w:t>
      </w:r>
      <w:r w:rsidR="002968AF">
        <w:t>SKS</w:t>
      </w:r>
      <w:r w:rsidRPr="00A9385D">
        <w:t xml:space="preserve"> ĮRENGINIŲ TECHNINĖS PRIEŽIŪROS IR REMONTO DARBŲ PERIODIŠKUMAS</w:t>
      </w:r>
      <w:bookmarkEnd w:id="1429"/>
      <w:bookmarkEnd w:id="1430"/>
    </w:p>
    <w:p w14:paraId="3B28D0C0" w14:textId="77777777" w:rsidR="003A4220" w:rsidRPr="00A9385D"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A9385D" w14:paraId="7B3F44A8" w14:textId="77777777" w:rsidTr="4C0EA8F6">
        <w:trPr>
          <w:tblHeader/>
        </w:trPr>
        <w:tc>
          <w:tcPr>
            <w:tcW w:w="704" w:type="dxa"/>
            <w:shd w:val="clear" w:color="auto" w:fill="E6E6E6"/>
            <w:vAlign w:val="center"/>
          </w:tcPr>
          <w:p w14:paraId="27DD234D" w14:textId="2A69E725" w:rsidR="003A4220" w:rsidRPr="00A9385D" w:rsidRDefault="003A4220" w:rsidP="00D92E4A">
            <w:pPr>
              <w:tabs>
                <w:tab w:val="left" w:pos="900"/>
              </w:tabs>
              <w:spacing w:before="0"/>
              <w:ind w:left="0" w:firstLine="0"/>
              <w:contextualSpacing/>
              <w:jc w:val="right"/>
            </w:pPr>
            <w:r w:rsidRPr="00A9385D">
              <w:t xml:space="preserve">Eil. </w:t>
            </w:r>
            <w:r w:rsidR="00FA01EA" w:rsidRPr="00A9385D">
              <w:t>Nr.</w:t>
            </w:r>
          </w:p>
        </w:tc>
        <w:tc>
          <w:tcPr>
            <w:tcW w:w="4111" w:type="dxa"/>
            <w:shd w:val="clear" w:color="auto" w:fill="E6E6E6"/>
            <w:vAlign w:val="center"/>
          </w:tcPr>
          <w:p w14:paraId="69A01ABC" w14:textId="77777777" w:rsidR="003A4220" w:rsidRPr="00A9385D" w:rsidRDefault="003A4220" w:rsidP="00D92E4A">
            <w:pPr>
              <w:tabs>
                <w:tab w:val="left" w:pos="360"/>
                <w:tab w:val="left" w:pos="900"/>
              </w:tabs>
              <w:spacing w:before="0"/>
              <w:ind w:left="0" w:firstLine="0"/>
              <w:contextualSpacing/>
              <w:jc w:val="center"/>
            </w:pPr>
            <w:r w:rsidRPr="00A9385D">
              <w:t>Įrenginių pavadinimas</w:t>
            </w:r>
          </w:p>
        </w:tc>
        <w:tc>
          <w:tcPr>
            <w:tcW w:w="2400" w:type="dxa"/>
            <w:shd w:val="clear" w:color="auto" w:fill="E6E6E6"/>
            <w:vAlign w:val="center"/>
          </w:tcPr>
          <w:p w14:paraId="3E2E8F5D" w14:textId="3368A298" w:rsidR="003A4220" w:rsidRPr="00A9385D" w:rsidRDefault="003A4220" w:rsidP="00D92E4A">
            <w:pPr>
              <w:tabs>
                <w:tab w:val="left" w:pos="360"/>
                <w:tab w:val="left" w:pos="900"/>
              </w:tabs>
              <w:spacing w:before="0"/>
              <w:ind w:left="0" w:firstLine="0"/>
              <w:contextualSpacing/>
              <w:jc w:val="center"/>
            </w:pPr>
            <w:r w:rsidRPr="00A9385D">
              <w:t>Techninė priežiūra</w:t>
            </w:r>
            <w:r w:rsidR="0080066A" w:rsidRPr="00A9385D">
              <w:t>*</w:t>
            </w:r>
          </w:p>
          <w:p w14:paraId="1B3EC04C" w14:textId="77777777" w:rsidR="003A4220" w:rsidRPr="00A9385D" w:rsidRDefault="003A4220" w:rsidP="00D92E4A">
            <w:pPr>
              <w:tabs>
                <w:tab w:val="left" w:pos="360"/>
                <w:tab w:val="left" w:pos="900"/>
              </w:tabs>
              <w:spacing w:before="0"/>
              <w:ind w:left="0" w:firstLine="0"/>
              <w:contextualSpacing/>
              <w:jc w:val="center"/>
            </w:pPr>
            <w:r w:rsidRPr="00A9385D">
              <w:t>GOST(IEC)</w:t>
            </w:r>
          </w:p>
        </w:tc>
        <w:tc>
          <w:tcPr>
            <w:tcW w:w="2640" w:type="dxa"/>
            <w:shd w:val="clear" w:color="auto" w:fill="E6E6E6"/>
          </w:tcPr>
          <w:p w14:paraId="5163F176" w14:textId="50327AAF" w:rsidR="003A4220" w:rsidRPr="00A9385D" w:rsidRDefault="003A4220" w:rsidP="00D92E4A">
            <w:pPr>
              <w:tabs>
                <w:tab w:val="left" w:pos="360"/>
                <w:tab w:val="left" w:pos="900"/>
              </w:tabs>
              <w:spacing w:before="0"/>
              <w:ind w:left="0" w:firstLine="0"/>
              <w:contextualSpacing/>
              <w:jc w:val="center"/>
            </w:pPr>
            <w:r w:rsidRPr="00A9385D">
              <w:t>Remontas</w:t>
            </w:r>
          </w:p>
          <w:p w14:paraId="02330B25" w14:textId="792A1957" w:rsidR="003A4220" w:rsidRPr="00A9385D" w:rsidDel="000C411B" w:rsidRDefault="003A4220" w:rsidP="00D92E4A">
            <w:pPr>
              <w:tabs>
                <w:tab w:val="left" w:pos="360"/>
                <w:tab w:val="left" w:pos="900"/>
              </w:tabs>
              <w:spacing w:before="0"/>
              <w:ind w:left="0" w:firstLine="0"/>
              <w:contextualSpacing/>
              <w:jc w:val="center"/>
            </w:pPr>
            <w:r w:rsidRPr="00A9385D">
              <w:t>GOST(IEC)</w:t>
            </w:r>
          </w:p>
        </w:tc>
      </w:tr>
      <w:tr w:rsidR="0062661D" w:rsidRPr="00A9385D" w14:paraId="5863F3B4" w14:textId="77777777" w:rsidTr="4C0EA8F6">
        <w:trPr>
          <w:cantSplit/>
          <w:trHeight w:val="329"/>
        </w:trPr>
        <w:tc>
          <w:tcPr>
            <w:tcW w:w="704" w:type="dxa"/>
            <w:vAlign w:val="center"/>
          </w:tcPr>
          <w:p w14:paraId="2329D91D" w14:textId="77777777"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177AEBA8" w14:textId="3D3F5DC4" w:rsidR="0062661D" w:rsidRPr="00A9385D" w:rsidRDefault="0062661D" w:rsidP="00D92E4A">
            <w:pPr>
              <w:tabs>
                <w:tab w:val="left" w:pos="360"/>
                <w:tab w:val="left" w:pos="900"/>
              </w:tabs>
              <w:spacing w:before="0"/>
              <w:ind w:left="0" w:firstLine="0"/>
              <w:contextualSpacing/>
              <w:jc w:val="both"/>
            </w:pPr>
            <w:r w:rsidRPr="00A9385D">
              <w:t>Nuolatinės srovės keitiklių ventiliai</w:t>
            </w:r>
          </w:p>
        </w:tc>
        <w:tc>
          <w:tcPr>
            <w:tcW w:w="2400" w:type="dxa"/>
            <w:vAlign w:val="center"/>
          </w:tcPr>
          <w:p w14:paraId="61AF3AE6" w14:textId="7FAA924F" w:rsidR="0062661D" w:rsidRPr="00A9385D" w:rsidRDefault="0062661D" w:rsidP="00D92E4A">
            <w:pPr>
              <w:tabs>
                <w:tab w:val="left" w:pos="360"/>
                <w:tab w:val="left" w:pos="900"/>
              </w:tabs>
              <w:spacing w:before="0"/>
              <w:ind w:left="0" w:firstLine="0"/>
              <w:contextualSpacing/>
              <w:jc w:val="center"/>
            </w:pPr>
            <w:r w:rsidRPr="00A9385D">
              <w:t>Kas - (1) metai</w:t>
            </w:r>
          </w:p>
        </w:tc>
        <w:tc>
          <w:tcPr>
            <w:tcW w:w="2640" w:type="dxa"/>
            <w:vAlign w:val="center"/>
          </w:tcPr>
          <w:p w14:paraId="1A7367DB" w14:textId="1F4A057D" w:rsidR="0062661D" w:rsidRPr="00A9385D" w:rsidRDefault="0062661D" w:rsidP="00D92E4A">
            <w:pPr>
              <w:tabs>
                <w:tab w:val="left" w:pos="360"/>
                <w:tab w:val="left" w:pos="900"/>
              </w:tabs>
              <w:spacing w:before="0"/>
              <w:ind w:left="0" w:firstLine="0"/>
              <w:contextualSpacing/>
              <w:jc w:val="center"/>
            </w:pPr>
            <w:r w:rsidRPr="00A9385D">
              <w:t xml:space="preserve">Sprendžiama pagal </w:t>
            </w:r>
            <w:r w:rsidR="00C3012C" w:rsidRPr="00A9385D">
              <w:t>patikrinimų</w:t>
            </w:r>
            <w:r w:rsidRPr="00A9385D">
              <w:t xml:space="preserve"> bei apžiūrų rezultatus</w:t>
            </w:r>
          </w:p>
        </w:tc>
      </w:tr>
      <w:tr w:rsidR="0062661D" w:rsidRPr="00A9385D" w14:paraId="5B524D41" w14:textId="77777777" w:rsidTr="4C0EA8F6">
        <w:trPr>
          <w:cantSplit/>
          <w:trHeight w:val="329"/>
        </w:trPr>
        <w:tc>
          <w:tcPr>
            <w:tcW w:w="704" w:type="dxa"/>
            <w:vAlign w:val="center"/>
          </w:tcPr>
          <w:p w14:paraId="4118DB00" w14:textId="57B529A0"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71965641" w14:textId="4AFD3AF6" w:rsidR="0062661D" w:rsidRPr="00A9385D" w:rsidRDefault="0062661D" w:rsidP="00D92E4A">
            <w:pPr>
              <w:tabs>
                <w:tab w:val="left" w:pos="360"/>
                <w:tab w:val="left" w:pos="900"/>
              </w:tabs>
              <w:spacing w:before="0"/>
              <w:ind w:left="0" w:firstLine="0"/>
              <w:contextualSpacing/>
              <w:jc w:val="both"/>
            </w:pPr>
            <w:r w:rsidRPr="00A9385D">
              <w:t>110-400 kV autotransformatoriai; galios transformatoriai; valdomi šunto reaktoriai</w:t>
            </w:r>
          </w:p>
        </w:tc>
        <w:tc>
          <w:tcPr>
            <w:tcW w:w="2400" w:type="dxa"/>
            <w:vAlign w:val="center"/>
          </w:tcPr>
          <w:p w14:paraId="2F77F1DA" w14:textId="43275F05" w:rsidR="0062661D" w:rsidRPr="00A9385D" w:rsidRDefault="0062661D" w:rsidP="00D92E4A">
            <w:pPr>
              <w:tabs>
                <w:tab w:val="left" w:pos="360"/>
                <w:tab w:val="left" w:pos="900"/>
              </w:tabs>
              <w:spacing w:before="0"/>
              <w:ind w:left="0" w:firstLine="0"/>
              <w:contextualSpacing/>
              <w:jc w:val="center"/>
            </w:pPr>
            <w:r w:rsidRPr="00A9385D">
              <w:t>Kas 2 (2) metai</w:t>
            </w:r>
          </w:p>
        </w:tc>
        <w:tc>
          <w:tcPr>
            <w:tcW w:w="2640" w:type="dxa"/>
            <w:vAlign w:val="center"/>
          </w:tcPr>
          <w:p w14:paraId="278603F3" w14:textId="1B9468A6"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22BE472A" w14:textId="77777777" w:rsidTr="4C0EA8F6">
        <w:trPr>
          <w:cantSplit/>
          <w:trHeight w:val="329"/>
        </w:trPr>
        <w:tc>
          <w:tcPr>
            <w:tcW w:w="704" w:type="dxa"/>
            <w:vAlign w:val="center"/>
          </w:tcPr>
          <w:p w14:paraId="09D5B4FE" w14:textId="77777777"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668D17CA" w14:textId="003DD759" w:rsidR="0062661D" w:rsidRPr="00A9385D" w:rsidRDefault="0062661D" w:rsidP="00D92E4A">
            <w:pPr>
              <w:tabs>
                <w:tab w:val="left" w:pos="360"/>
                <w:tab w:val="left" w:pos="900"/>
              </w:tabs>
              <w:spacing w:before="0"/>
              <w:ind w:left="0" w:firstLine="0"/>
              <w:contextualSpacing/>
              <w:jc w:val="both"/>
            </w:pPr>
            <w:r w:rsidRPr="00A9385D">
              <w:t xml:space="preserve">Reguliavimo transformatoriai; srovės ribojimo reaktoriai; kompensacinės ritės; savųjų reikmių transformatoriai; </w:t>
            </w:r>
            <w:r w:rsidR="00173483" w:rsidRPr="00A9385D">
              <w:t xml:space="preserve">0,4kV </w:t>
            </w:r>
            <w:r w:rsidRPr="00A9385D">
              <w:t xml:space="preserve">galios transformatoriais; </w:t>
            </w:r>
            <w:r w:rsidR="00A26CC8" w:rsidRPr="00A9385D">
              <w:t xml:space="preserve">0,4kV </w:t>
            </w:r>
            <w:r w:rsidRPr="00A9385D">
              <w:t>skiriamieji transformatoriai</w:t>
            </w:r>
          </w:p>
        </w:tc>
        <w:tc>
          <w:tcPr>
            <w:tcW w:w="2400" w:type="dxa"/>
            <w:vAlign w:val="center"/>
          </w:tcPr>
          <w:p w14:paraId="4DD67DF8" w14:textId="4F1D1646" w:rsidR="0062661D" w:rsidRPr="00A9385D" w:rsidRDefault="0062661D" w:rsidP="00D92E4A">
            <w:pPr>
              <w:tabs>
                <w:tab w:val="left" w:pos="360"/>
                <w:tab w:val="left" w:pos="900"/>
              </w:tabs>
              <w:spacing w:before="0"/>
              <w:ind w:left="0" w:firstLine="0"/>
              <w:contextualSpacing/>
              <w:jc w:val="center"/>
            </w:pPr>
            <w:r w:rsidRPr="00A9385D">
              <w:t>Kas 4 (4) metai</w:t>
            </w:r>
          </w:p>
        </w:tc>
        <w:tc>
          <w:tcPr>
            <w:tcW w:w="2640" w:type="dxa"/>
            <w:vAlign w:val="center"/>
          </w:tcPr>
          <w:p w14:paraId="38AB67EA" w14:textId="353A1633"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401BA625" w14:textId="77777777" w:rsidTr="4C0EA8F6">
        <w:trPr>
          <w:cantSplit/>
          <w:trHeight w:val="329"/>
        </w:trPr>
        <w:tc>
          <w:tcPr>
            <w:tcW w:w="704" w:type="dxa"/>
            <w:vAlign w:val="center"/>
          </w:tcPr>
          <w:p w14:paraId="15266663" w14:textId="77777777"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0D11CB7E" w14:textId="77777777" w:rsidR="0062661D" w:rsidRPr="00A9385D" w:rsidRDefault="0062661D" w:rsidP="00D92E4A">
            <w:pPr>
              <w:pStyle w:val="CommentText"/>
              <w:spacing w:before="0"/>
              <w:ind w:left="0" w:firstLine="0"/>
              <w:jc w:val="both"/>
              <w:rPr>
                <w:lang w:val="lt-LT"/>
              </w:rPr>
            </w:pPr>
            <w:r w:rsidRPr="00A9385D">
              <w:rPr>
                <w:lang w:val="lt-LT"/>
              </w:rPr>
              <w:t xml:space="preserve">Šunto ir keitiklių reaktoriai </w:t>
            </w:r>
          </w:p>
          <w:p w14:paraId="7D329DBC" w14:textId="3A0C8331" w:rsidR="0062661D" w:rsidRPr="00A9385D" w:rsidRDefault="0062661D" w:rsidP="00D92E4A">
            <w:pPr>
              <w:pStyle w:val="CommentText"/>
              <w:spacing w:before="0"/>
              <w:ind w:left="0" w:firstLine="0"/>
              <w:jc w:val="both"/>
              <w:rPr>
                <w:lang w:val="lt-LT"/>
              </w:rPr>
            </w:pPr>
            <w:r w:rsidRPr="00A9385D">
              <w:rPr>
                <w:lang w:val="lt-LT"/>
              </w:rPr>
              <w:t>(iki 35 kV imtinai)</w:t>
            </w:r>
          </w:p>
        </w:tc>
        <w:tc>
          <w:tcPr>
            <w:tcW w:w="2400" w:type="dxa"/>
            <w:vAlign w:val="center"/>
          </w:tcPr>
          <w:p w14:paraId="19DA27DD" w14:textId="66A57127" w:rsidR="0062661D" w:rsidRPr="00A9385D" w:rsidRDefault="0062661D" w:rsidP="00D92E4A">
            <w:pPr>
              <w:tabs>
                <w:tab w:val="left" w:pos="360"/>
                <w:tab w:val="left" w:pos="900"/>
              </w:tabs>
              <w:spacing w:before="0"/>
              <w:ind w:left="0" w:firstLine="0"/>
              <w:contextualSpacing/>
              <w:jc w:val="center"/>
            </w:pPr>
            <w:r w:rsidRPr="00A9385D">
              <w:t>Kas - (4) metai</w:t>
            </w:r>
          </w:p>
        </w:tc>
        <w:tc>
          <w:tcPr>
            <w:tcW w:w="2640" w:type="dxa"/>
            <w:vAlign w:val="center"/>
          </w:tcPr>
          <w:p w14:paraId="613818C8" w14:textId="786C9852"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2BE6C2C1" w14:textId="77777777" w:rsidTr="4C0EA8F6">
        <w:trPr>
          <w:cantSplit/>
          <w:trHeight w:val="329"/>
        </w:trPr>
        <w:tc>
          <w:tcPr>
            <w:tcW w:w="704" w:type="dxa"/>
            <w:vAlign w:val="center"/>
          </w:tcPr>
          <w:p w14:paraId="1C96915C" w14:textId="77777777"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57532613" w14:textId="5EED4DF9" w:rsidR="0062661D" w:rsidRPr="00A9385D" w:rsidRDefault="0062661D" w:rsidP="00D92E4A">
            <w:pPr>
              <w:tabs>
                <w:tab w:val="left" w:pos="360"/>
                <w:tab w:val="left" w:pos="900"/>
              </w:tabs>
              <w:spacing w:before="0"/>
              <w:ind w:left="0" w:firstLine="0"/>
              <w:contextualSpacing/>
              <w:jc w:val="both"/>
            </w:pPr>
            <w:r w:rsidRPr="00A9385D">
              <w:t xml:space="preserve">10-400 kV </w:t>
            </w:r>
            <w:r w:rsidR="00812E3E" w:rsidRPr="00A9385D">
              <w:t>į</w:t>
            </w:r>
            <w:r w:rsidRPr="00A9385D">
              <w:t>tampos ir srovės matavimo transformatoriai</w:t>
            </w:r>
          </w:p>
        </w:tc>
        <w:tc>
          <w:tcPr>
            <w:tcW w:w="2400" w:type="dxa"/>
            <w:vAlign w:val="center"/>
          </w:tcPr>
          <w:p w14:paraId="2BE894D3" w14:textId="4B097A56" w:rsidR="0062661D" w:rsidRPr="00A9385D" w:rsidRDefault="0062661D" w:rsidP="00D92E4A">
            <w:pPr>
              <w:tabs>
                <w:tab w:val="left" w:pos="360"/>
                <w:tab w:val="left" w:pos="900"/>
              </w:tabs>
              <w:spacing w:before="0"/>
              <w:ind w:left="0" w:firstLine="0"/>
              <w:contextualSpacing/>
              <w:jc w:val="center"/>
            </w:pPr>
            <w:r w:rsidRPr="00A9385D">
              <w:t>Kas 4 (8) metai</w:t>
            </w:r>
          </w:p>
        </w:tc>
        <w:tc>
          <w:tcPr>
            <w:tcW w:w="2640" w:type="dxa"/>
            <w:vAlign w:val="center"/>
          </w:tcPr>
          <w:p w14:paraId="14A2280A" w14:textId="02CCCD53"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32920E53" w14:textId="77777777" w:rsidTr="4C0EA8F6">
        <w:trPr>
          <w:cantSplit/>
          <w:trHeight w:val="329"/>
        </w:trPr>
        <w:tc>
          <w:tcPr>
            <w:tcW w:w="704" w:type="dxa"/>
            <w:vAlign w:val="center"/>
          </w:tcPr>
          <w:p w14:paraId="4F758D21" w14:textId="77777777"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6BB40EB7" w14:textId="3CF6E8E5" w:rsidR="0062661D" w:rsidRPr="00A9385D" w:rsidRDefault="0062661D" w:rsidP="00D92E4A">
            <w:pPr>
              <w:tabs>
                <w:tab w:val="left" w:pos="360"/>
                <w:tab w:val="left" w:pos="900"/>
              </w:tabs>
              <w:spacing w:before="0"/>
              <w:ind w:left="0" w:firstLine="0"/>
              <w:contextualSpacing/>
              <w:jc w:val="both"/>
            </w:pPr>
            <w:r w:rsidRPr="00A9385D">
              <w:t>110-330 kV oriniai jungtuvai</w:t>
            </w:r>
          </w:p>
        </w:tc>
        <w:tc>
          <w:tcPr>
            <w:tcW w:w="2400" w:type="dxa"/>
            <w:vAlign w:val="center"/>
          </w:tcPr>
          <w:p w14:paraId="75A5799D" w14:textId="428C9D4C" w:rsidR="0062661D" w:rsidRPr="00A9385D" w:rsidRDefault="0062661D" w:rsidP="00D92E4A">
            <w:pPr>
              <w:tabs>
                <w:tab w:val="left" w:pos="360"/>
                <w:tab w:val="left" w:pos="900"/>
              </w:tabs>
              <w:spacing w:before="0"/>
              <w:ind w:left="0" w:firstLine="0"/>
              <w:contextualSpacing/>
              <w:jc w:val="center"/>
            </w:pPr>
            <w:r w:rsidRPr="00A9385D">
              <w:t>Kas 1 (-) metai</w:t>
            </w:r>
          </w:p>
        </w:tc>
        <w:tc>
          <w:tcPr>
            <w:tcW w:w="2640" w:type="dxa"/>
            <w:vAlign w:val="center"/>
          </w:tcPr>
          <w:p w14:paraId="6837750B" w14:textId="66011440" w:rsidR="0062661D" w:rsidRPr="00A9385D" w:rsidRDefault="0062661D" w:rsidP="00D92E4A">
            <w:pPr>
              <w:tabs>
                <w:tab w:val="left" w:pos="360"/>
                <w:tab w:val="left" w:pos="900"/>
              </w:tabs>
              <w:spacing w:before="0"/>
              <w:ind w:left="0" w:firstLine="0"/>
              <w:contextualSpacing/>
              <w:jc w:val="center"/>
            </w:pPr>
            <w:r w:rsidRPr="00A9385D">
              <w:t>Kas 6 (-) metai</w:t>
            </w:r>
          </w:p>
        </w:tc>
      </w:tr>
      <w:tr w:rsidR="0062661D" w:rsidRPr="00A9385D" w14:paraId="1CC66A1D" w14:textId="77777777" w:rsidTr="4C0EA8F6">
        <w:trPr>
          <w:cantSplit/>
          <w:trHeight w:val="329"/>
        </w:trPr>
        <w:tc>
          <w:tcPr>
            <w:tcW w:w="704" w:type="dxa"/>
            <w:vAlign w:val="center"/>
          </w:tcPr>
          <w:p w14:paraId="367EEE5B" w14:textId="77777777"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3E8AF8D1" w14:textId="7FD8A001" w:rsidR="0062661D" w:rsidRPr="00A9385D" w:rsidRDefault="0062661D" w:rsidP="00D92E4A">
            <w:pPr>
              <w:tabs>
                <w:tab w:val="left" w:pos="360"/>
                <w:tab w:val="left" w:pos="900"/>
              </w:tabs>
              <w:spacing w:before="0"/>
              <w:ind w:left="0" w:firstLine="0"/>
              <w:contextualSpacing/>
              <w:jc w:val="both"/>
            </w:pPr>
            <w:r w:rsidRPr="00A9385D">
              <w:t>10 (6)-110 kV alyviniai jungtuvai</w:t>
            </w:r>
          </w:p>
        </w:tc>
        <w:tc>
          <w:tcPr>
            <w:tcW w:w="2400" w:type="dxa"/>
            <w:vAlign w:val="center"/>
          </w:tcPr>
          <w:p w14:paraId="74784902" w14:textId="30800F90" w:rsidR="0062661D" w:rsidRPr="00A9385D" w:rsidRDefault="0062661D" w:rsidP="00D92E4A">
            <w:pPr>
              <w:tabs>
                <w:tab w:val="left" w:pos="360"/>
                <w:tab w:val="left" w:pos="900"/>
              </w:tabs>
              <w:spacing w:before="0"/>
              <w:ind w:left="0" w:firstLine="0"/>
              <w:contextualSpacing/>
              <w:jc w:val="center"/>
            </w:pPr>
            <w:r w:rsidRPr="00A9385D">
              <w:t>Kas 4 (-) metai</w:t>
            </w:r>
          </w:p>
        </w:tc>
        <w:tc>
          <w:tcPr>
            <w:tcW w:w="2640" w:type="dxa"/>
            <w:vAlign w:val="center"/>
          </w:tcPr>
          <w:p w14:paraId="4595BED2" w14:textId="22C39615" w:rsidR="0062661D" w:rsidRPr="00A9385D" w:rsidRDefault="0062661D" w:rsidP="00D92E4A">
            <w:pPr>
              <w:tabs>
                <w:tab w:val="left" w:pos="360"/>
                <w:tab w:val="left" w:pos="900"/>
              </w:tabs>
              <w:spacing w:before="0"/>
              <w:ind w:left="0" w:firstLine="0"/>
              <w:contextualSpacing/>
              <w:jc w:val="center"/>
            </w:pPr>
            <w:r w:rsidRPr="00A9385D">
              <w:t>Kas 8 (-) metai</w:t>
            </w:r>
          </w:p>
        </w:tc>
      </w:tr>
      <w:tr w:rsidR="0062661D" w:rsidRPr="00A9385D" w14:paraId="2B27E32B" w14:textId="77777777" w:rsidTr="4C0EA8F6">
        <w:trPr>
          <w:cantSplit/>
          <w:trHeight w:val="329"/>
        </w:trPr>
        <w:tc>
          <w:tcPr>
            <w:tcW w:w="704" w:type="dxa"/>
            <w:vAlign w:val="center"/>
          </w:tcPr>
          <w:p w14:paraId="5472F966" w14:textId="77777777"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59D694F8" w14:textId="41B010A6" w:rsidR="0062661D" w:rsidRPr="00A9385D" w:rsidRDefault="0062661D" w:rsidP="00D92E4A">
            <w:pPr>
              <w:tabs>
                <w:tab w:val="left" w:pos="360"/>
                <w:tab w:val="left" w:pos="900"/>
              </w:tabs>
              <w:spacing w:before="0"/>
              <w:ind w:left="0" w:firstLine="0"/>
              <w:contextualSpacing/>
              <w:jc w:val="both"/>
            </w:pPr>
            <w:r w:rsidRPr="00A9385D">
              <w:t>110-400 kV dujiniai (SF6) jungtuvai</w:t>
            </w:r>
          </w:p>
        </w:tc>
        <w:tc>
          <w:tcPr>
            <w:tcW w:w="2400" w:type="dxa"/>
            <w:vAlign w:val="center"/>
          </w:tcPr>
          <w:p w14:paraId="181DE2E9" w14:textId="0FA1AC43" w:rsidR="0062661D" w:rsidRPr="00A9385D" w:rsidRDefault="0062661D" w:rsidP="00D92E4A">
            <w:pPr>
              <w:tabs>
                <w:tab w:val="left" w:pos="360"/>
                <w:tab w:val="left" w:pos="900"/>
              </w:tabs>
              <w:spacing w:before="0"/>
              <w:ind w:left="0" w:firstLine="0"/>
              <w:contextualSpacing/>
              <w:jc w:val="center"/>
            </w:pPr>
            <w:r w:rsidRPr="00A9385D">
              <w:t>Kas - (8) metai</w:t>
            </w:r>
          </w:p>
        </w:tc>
        <w:tc>
          <w:tcPr>
            <w:tcW w:w="2640" w:type="dxa"/>
            <w:vAlign w:val="center"/>
          </w:tcPr>
          <w:p w14:paraId="4D96BEF0" w14:textId="2EDBA638"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42503D4B" w14:textId="77777777" w:rsidTr="4C0EA8F6">
        <w:trPr>
          <w:cantSplit/>
          <w:trHeight w:val="329"/>
        </w:trPr>
        <w:tc>
          <w:tcPr>
            <w:tcW w:w="704" w:type="dxa"/>
            <w:vAlign w:val="center"/>
          </w:tcPr>
          <w:p w14:paraId="51A54125" w14:textId="77777777"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4BC1049A" w14:textId="2E28FB7A" w:rsidR="0062661D" w:rsidRPr="00A9385D" w:rsidRDefault="0062661D" w:rsidP="00D92E4A">
            <w:pPr>
              <w:tabs>
                <w:tab w:val="left" w:pos="360"/>
                <w:tab w:val="left" w:pos="900"/>
              </w:tabs>
              <w:spacing w:before="0"/>
              <w:ind w:left="0" w:firstLine="0"/>
              <w:contextualSpacing/>
              <w:jc w:val="both"/>
            </w:pPr>
            <w:r w:rsidRPr="00A9385D">
              <w:t>10 kV vak</w:t>
            </w:r>
            <w:r w:rsidR="0086608B" w:rsidRPr="00A9385D">
              <w:t>u</w:t>
            </w:r>
            <w:r w:rsidRPr="00A9385D">
              <w:t xml:space="preserve">uminiai, dujiniai (SF6) jungtuvai </w:t>
            </w:r>
          </w:p>
        </w:tc>
        <w:tc>
          <w:tcPr>
            <w:tcW w:w="2400" w:type="dxa"/>
            <w:vAlign w:val="center"/>
          </w:tcPr>
          <w:p w14:paraId="46DA71D2" w14:textId="0591CB76" w:rsidR="0062661D" w:rsidRPr="00A9385D" w:rsidRDefault="0062661D" w:rsidP="00D92E4A">
            <w:pPr>
              <w:tabs>
                <w:tab w:val="left" w:pos="360"/>
                <w:tab w:val="left" w:pos="900"/>
              </w:tabs>
              <w:spacing w:before="0"/>
              <w:ind w:left="0" w:firstLine="0"/>
              <w:contextualSpacing/>
              <w:jc w:val="center"/>
            </w:pPr>
            <w:r w:rsidRPr="00A9385D">
              <w:t>Kas - (8) metai</w:t>
            </w:r>
          </w:p>
        </w:tc>
        <w:tc>
          <w:tcPr>
            <w:tcW w:w="2640" w:type="dxa"/>
            <w:vAlign w:val="center"/>
          </w:tcPr>
          <w:p w14:paraId="454D5204" w14:textId="2A11D9F1" w:rsidR="0062661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3A4220" w:rsidRPr="00A9385D" w14:paraId="49B38582" w14:textId="77777777" w:rsidTr="4C0EA8F6">
        <w:trPr>
          <w:cantSplit/>
          <w:trHeight w:val="353"/>
        </w:trPr>
        <w:tc>
          <w:tcPr>
            <w:tcW w:w="704" w:type="dxa"/>
            <w:vAlign w:val="center"/>
          </w:tcPr>
          <w:p w14:paraId="4534AFBF" w14:textId="6D417000" w:rsidR="003A4220" w:rsidRPr="00A9385D" w:rsidRDefault="003A4220"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114710F3" w14:textId="186B5925" w:rsidR="003A4220" w:rsidRPr="00A9385D" w:rsidRDefault="0062661D" w:rsidP="00D92E4A">
            <w:pPr>
              <w:tabs>
                <w:tab w:val="left" w:pos="360"/>
                <w:tab w:val="left" w:pos="900"/>
              </w:tabs>
              <w:spacing w:before="0"/>
              <w:ind w:left="0" w:firstLine="0"/>
              <w:contextualSpacing/>
              <w:jc w:val="both"/>
            </w:pPr>
            <w:r w:rsidRPr="00A9385D">
              <w:t>110 kV skirtuvai, trumpikliai (GOST)</w:t>
            </w:r>
          </w:p>
        </w:tc>
        <w:tc>
          <w:tcPr>
            <w:tcW w:w="2400" w:type="dxa"/>
            <w:vAlign w:val="center"/>
          </w:tcPr>
          <w:p w14:paraId="6E61F698" w14:textId="7DFA6BBD" w:rsidR="003A4220" w:rsidRPr="00A9385D" w:rsidRDefault="003A4220" w:rsidP="00D92E4A">
            <w:pPr>
              <w:tabs>
                <w:tab w:val="left" w:pos="360"/>
                <w:tab w:val="left" w:pos="900"/>
              </w:tabs>
              <w:spacing w:before="0"/>
              <w:ind w:left="0" w:firstLine="0"/>
              <w:contextualSpacing/>
              <w:jc w:val="center"/>
            </w:pPr>
            <w:r w:rsidRPr="00A9385D">
              <w:t xml:space="preserve">Kas </w:t>
            </w:r>
            <w:r w:rsidR="0062661D" w:rsidRPr="00A9385D">
              <w:t>1</w:t>
            </w:r>
            <w:r w:rsidRPr="00A9385D">
              <w:t xml:space="preserve"> metai</w:t>
            </w:r>
          </w:p>
        </w:tc>
        <w:tc>
          <w:tcPr>
            <w:tcW w:w="2640" w:type="dxa"/>
            <w:vAlign w:val="center"/>
          </w:tcPr>
          <w:p w14:paraId="3F3E0786" w14:textId="0B043337" w:rsidR="003A4220" w:rsidRPr="00A9385D" w:rsidDel="00D67B11" w:rsidRDefault="003A4220" w:rsidP="00D92E4A">
            <w:pPr>
              <w:tabs>
                <w:tab w:val="left" w:pos="360"/>
                <w:tab w:val="left" w:pos="900"/>
              </w:tabs>
              <w:spacing w:before="0"/>
              <w:ind w:left="0" w:firstLine="0"/>
              <w:contextualSpacing/>
              <w:jc w:val="center"/>
            </w:pPr>
            <w:r w:rsidRPr="00A9385D">
              <w:t xml:space="preserve">Kas </w:t>
            </w:r>
            <w:r w:rsidR="0062661D" w:rsidRPr="00A9385D">
              <w:t>4</w:t>
            </w:r>
            <w:r w:rsidRPr="00A9385D">
              <w:t xml:space="preserve"> metai</w:t>
            </w:r>
          </w:p>
        </w:tc>
      </w:tr>
      <w:tr w:rsidR="003A4220" w:rsidRPr="00A9385D" w14:paraId="0310F23E" w14:textId="77777777" w:rsidTr="4C0EA8F6">
        <w:trPr>
          <w:cantSplit/>
          <w:trHeight w:val="315"/>
        </w:trPr>
        <w:tc>
          <w:tcPr>
            <w:tcW w:w="704" w:type="dxa"/>
            <w:vAlign w:val="center"/>
          </w:tcPr>
          <w:p w14:paraId="0715A04D" w14:textId="02354B5E" w:rsidR="003A4220" w:rsidRPr="00A9385D" w:rsidRDefault="003A4220"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63B355CE" w14:textId="31DD878F" w:rsidR="003A4220" w:rsidRPr="00A9385D" w:rsidRDefault="0062661D" w:rsidP="00D92E4A">
            <w:pPr>
              <w:tabs>
                <w:tab w:val="left" w:pos="360"/>
                <w:tab w:val="left" w:pos="900"/>
              </w:tabs>
              <w:spacing w:before="0"/>
              <w:ind w:left="0" w:firstLine="0"/>
              <w:contextualSpacing/>
              <w:jc w:val="both"/>
            </w:pPr>
            <w:r w:rsidRPr="00A9385D">
              <w:t>10-400 kV skyrikliai, įžemikliai</w:t>
            </w:r>
          </w:p>
        </w:tc>
        <w:tc>
          <w:tcPr>
            <w:tcW w:w="2400" w:type="dxa"/>
            <w:vAlign w:val="center"/>
          </w:tcPr>
          <w:p w14:paraId="71EFA3A3" w14:textId="581C21FB" w:rsidR="003A4220" w:rsidRPr="00A9385D" w:rsidRDefault="003A4220" w:rsidP="00D92E4A">
            <w:pPr>
              <w:tabs>
                <w:tab w:val="left" w:pos="360"/>
                <w:tab w:val="left" w:pos="900"/>
              </w:tabs>
              <w:spacing w:before="0"/>
              <w:ind w:left="0" w:firstLine="0"/>
              <w:contextualSpacing/>
              <w:jc w:val="center"/>
            </w:pPr>
            <w:r w:rsidRPr="00A9385D">
              <w:t xml:space="preserve">Kas </w:t>
            </w:r>
            <w:r w:rsidR="0062661D" w:rsidRPr="00A9385D">
              <w:t xml:space="preserve">4 </w:t>
            </w:r>
            <w:r w:rsidRPr="00A9385D">
              <w:t>(8) metai</w:t>
            </w:r>
          </w:p>
        </w:tc>
        <w:tc>
          <w:tcPr>
            <w:tcW w:w="2640" w:type="dxa"/>
            <w:vAlign w:val="center"/>
          </w:tcPr>
          <w:p w14:paraId="1165A253" w14:textId="00687161" w:rsidR="003A4220" w:rsidRPr="00A9385D" w:rsidDel="00D67B11" w:rsidRDefault="0062661D" w:rsidP="00D92E4A">
            <w:pPr>
              <w:tabs>
                <w:tab w:val="left" w:pos="360"/>
                <w:tab w:val="left" w:pos="900"/>
              </w:tabs>
              <w:spacing w:before="0"/>
              <w:ind w:left="0" w:firstLine="0"/>
              <w:contextualSpacing/>
              <w:jc w:val="center"/>
            </w:pPr>
            <w:r w:rsidRPr="00A9385D">
              <w:t>Kas 8 (</w:t>
            </w:r>
            <w:r w:rsidR="00F53E79" w:rsidRPr="00A9385D">
              <w:t>sprendžiama pagal patikrinimų bei apžiūrų rezultatus</w:t>
            </w:r>
            <w:r w:rsidRPr="00A9385D">
              <w:t>)</w:t>
            </w:r>
            <w:r w:rsidR="00F67E5F" w:rsidRPr="00A9385D">
              <w:t xml:space="preserve"> metai</w:t>
            </w:r>
          </w:p>
        </w:tc>
      </w:tr>
      <w:tr w:rsidR="0062661D" w:rsidRPr="00A9385D" w14:paraId="2A0F6FA9" w14:textId="77777777" w:rsidTr="4C0EA8F6">
        <w:trPr>
          <w:cantSplit/>
          <w:trHeight w:val="315"/>
        </w:trPr>
        <w:tc>
          <w:tcPr>
            <w:tcW w:w="704" w:type="dxa"/>
            <w:vAlign w:val="center"/>
          </w:tcPr>
          <w:p w14:paraId="5212D306" w14:textId="77777777"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37367628" w14:textId="7E2B71B8" w:rsidR="0062661D" w:rsidRPr="00A9385D" w:rsidRDefault="0062661D" w:rsidP="00D92E4A">
            <w:pPr>
              <w:tabs>
                <w:tab w:val="left" w:pos="360"/>
                <w:tab w:val="left" w:pos="900"/>
              </w:tabs>
              <w:spacing w:before="0"/>
              <w:ind w:left="0" w:firstLine="0"/>
              <w:contextualSpacing/>
              <w:jc w:val="both"/>
            </w:pPr>
            <w:r w:rsidRPr="00A9385D">
              <w:t>110-400 kV ryšių kondensatoriai, užtv</w:t>
            </w:r>
            <w:r w:rsidR="00FA01EA" w:rsidRPr="00A9385D">
              <w:t>ė</w:t>
            </w:r>
            <w:r w:rsidRPr="00A9385D">
              <w:t>rikliai</w:t>
            </w:r>
          </w:p>
        </w:tc>
        <w:tc>
          <w:tcPr>
            <w:tcW w:w="2400" w:type="dxa"/>
            <w:vAlign w:val="center"/>
          </w:tcPr>
          <w:p w14:paraId="3F5FA25D" w14:textId="69EC3708" w:rsidR="0062661D" w:rsidRPr="00A9385D" w:rsidRDefault="0062661D" w:rsidP="00D92E4A">
            <w:pPr>
              <w:tabs>
                <w:tab w:val="left" w:pos="360"/>
                <w:tab w:val="left" w:pos="900"/>
              </w:tabs>
              <w:spacing w:before="0"/>
              <w:ind w:left="0" w:firstLine="0"/>
              <w:contextualSpacing/>
              <w:jc w:val="center"/>
            </w:pPr>
            <w:r w:rsidRPr="00A9385D">
              <w:t>Kas 4 (8) metai</w:t>
            </w:r>
          </w:p>
        </w:tc>
        <w:tc>
          <w:tcPr>
            <w:tcW w:w="2640" w:type="dxa"/>
            <w:vAlign w:val="center"/>
          </w:tcPr>
          <w:p w14:paraId="52E4AEB6" w14:textId="063E8FFA" w:rsidR="0062661D" w:rsidRPr="00A9385D" w:rsidDel="00D67B11"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62661D" w:rsidRPr="00A9385D" w14:paraId="146ABC60" w14:textId="77777777" w:rsidTr="4C0EA8F6">
        <w:trPr>
          <w:cantSplit/>
          <w:trHeight w:val="315"/>
        </w:trPr>
        <w:tc>
          <w:tcPr>
            <w:tcW w:w="704" w:type="dxa"/>
            <w:vAlign w:val="center"/>
          </w:tcPr>
          <w:p w14:paraId="333819BB" w14:textId="77777777" w:rsidR="0062661D" w:rsidRPr="00A9385D" w:rsidRDefault="0062661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0A3FF227" w14:textId="3A459C78" w:rsidR="0062661D" w:rsidRPr="00A9385D" w:rsidRDefault="0062661D" w:rsidP="00D92E4A">
            <w:pPr>
              <w:tabs>
                <w:tab w:val="left" w:pos="360"/>
                <w:tab w:val="left" w:pos="900"/>
              </w:tabs>
              <w:spacing w:before="0"/>
              <w:ind w:left="0" w:firstLine="0"/>
              <w:contextualSpacing/>
              <w:jc w:val="both"/>
            </w:pPr>
            <w:r w:rsidRPr="00A9385D">
              <w:t>110-400 kV galios kondensatoriai</w:t>
            </w:r>
          </w:p>
        </w:tc>
        <w:tc>
          <w:tcPr>
            <w:tcW w:w="2400" w:type="dxa"/>
            <w:vAlign w:val="center"/>
          </w:tcPr>
          <w:p w14:paraId="52398621" w14:textId="6DFA0DE8" w:rsidR="0062661D" w:rsidRPr="00A9385D" w:rsidRDefault="0062661D" w:rsidP="00D92E4A">
            <w:pPr>
              <w:tabs>
                <w:tab w:val="left" w:pos="360"/>
                <w:tab w:val="left" w:pos="900"/>
              </w:tabs>
              <w:spacing w:before="0"/>
              <w:ind w:left="0" w:firstLine="0"/>
              <w:contextualSpacing/>
              <w:jc w:val="center"/>
            </w:pPr>
            <w:r w:rsidRPr="00A9385D">
              <w:t>Kas 4 (8) metai</w:t>
            </w:r>
          </w:p>
        </w:tc>
        <w:tc>
          <w:tcPr>
            <w:tcW w:w="2640" w:type="dxa"/>
            <w:vAlign w:val="center"/>
          </w:tcPr>
          <w:p w14:paraId="03DB702A" w14:textId="1F50CDFE" w:rsidR="0062661D" w:rsidRPr="00A9385D" w:rsidDel="00D67B11"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24726B" w:rsidRPr="00A9385D" w14:paraId="076F8F5D" w14:textId="77777777" w:rsidTr="4C0EA8F6">
        <w:trPr>
          <w:cantSplit/>
          <w:trHeight w:val="315"/>
        </w:trPr>
        <w:tc>
          <w:tcPr>
            <w:tcW w:w="704" w:type="dxa"/>
            <w:vAlign w:val="center"/>
          </w:tcPr>
          <w:p w14:paraId="5F82A5DA" w14:textId="77777777" w:rsidR="0024726B" w:rsidRPr="00A9385D" w:rsidRDefault="0024726B"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32217B0E" w14:textId="597A7F83" w:rsidR="0024726B" w:rsidRPr="00A9385D" w:rsidRDefault="0024726B" w:rsidP="00D92E4A">
            <w:pPr>
              <w:tabs>
                <w:tab w:val="left" w:pos="360"/>
                <w:tab w:val="left" w:pos="900"/>
              </w:tabs>
              <w:spacing w:before="0"/>
              <w:ind w:left="0" w:firstLine="0"/>
              <w:contextualSpacing/>
              <w:jc w:val="both"/>
            </w:pPr>
            <w:r w:rsidRPr="00A9385D">
              <w:t>Iškrovikliai, viršįtampių ribotuvai</w:t>
            </w:r>
          </w:p>
        </w:tc>
        <w:tc>
          <w:tcPr>
            <w:tcW w:w="2400" w:type="dxa"/>
            <w:vAlign w:val="center"/>
          </w:tcPr>
          <w:p w14:paraId="497AA047" w14:textId="4B7A9D3B" w:rsidR="0024726B" w:rsidRPr="00A9385D" w:rsidRDefault="0024726B" w:rsidP="00D92E4A">
            <w:pPr>
              <w:tabs>
                <w:tab w:val="left" w:pos="360"/>
                <w:tab w:val="left" w:pos="900"/>
              </w:tabs>
              <w:spacing w:before="0"/>
              <w:ind w:left="0" w:firstLine="0"/>
              <w:contextualSpacing/>
              <w:jc w:val="center"/>
            </w:pPr>
            <w:r w:rsidRPr="00A9385D">
              <w:t>Kas 4 (8) metai</w:t>
            </w:r>
          </w:p>
        </w:tc>
        <w:tc>
          <w:tcPr>
            <w:tcW w:w="2640" w:type="dxa"/>
            <w:vAlign w:val="center"/>
          </w:tcPr>
          <w:p w14:paraId="0063959E" w14:textId="4B499741" w:rsidR="0024726B"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525F7D" w:rsidRPr="00A9385D" w14:paraId="1E7A5C4D" w14:textId="77777777" w:rsidTr="4C0EA8F6">
        <w:trPr>
          <w:cantSplit/>
          <w:trHeight w:val="315"/>
        </w:trPr>
        <w:tc>
          <w:tcPr>
            <w:tcW w:w="704" w:type="dxa"/>
            <w:vAlign w:val="center"/>
          </w:tcPr>
          <w:p w14:paraId="6D07047F" w14:textId="77777777" w:rsidR="00525F7D" w:rsidRPr="00A9385D" w:rsidRDefault="00525F7D"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41446AF5" w14:textId="24FA4726" w:rsidR="00525F7D" w:rsidRPr="00A9385D" w:rsidRDefault="00525F7D" w:rsidP="00D92E4A">
            <w:pPr>
              <w:tabs>
                <w:tab w:val="left" w:pos="360"/>
                <w:tab w:val="left" w:pos="900"/>
              </w:tabs>
              <w:spacing w:before="0"/>
              <w:ind w:left="0" w:firstLine="0"/>
              <w:contextualSpacing/>
              <w:jc w:val="both"/>
            </w:pPr>
            <w:r w:rsidRPr="00A9385D">
              <w:t xml:space="preserve">10-400 kV </w:t>
            </w:r>
            <w:r w:rsidR="000465D3" w:rsidRPr="00A9385D">
              <w:t>atvira pa</w:t>
            </w:r>
            <w:r w:rsidR="005022F9" w:rsidRPr="00A9385D">
              <w:t>stočių/</w:t>
            </w:r>
            <w:r w:rsidRPr="00A9385D">
              <w:t>skirstyklų šyn</w:t>
            </w:r>
            <w:r w:rsidR="005022F9" w:rsidRPr="00A9385D">
              <w:t>uotė</w:t>
            </w:r>
          </w:p>
        </w:tc>
        <w:tc>
          <w:tcPr>
            <w:tcW w:w="2400" w:type="dxa"/>
            <w:vAlign w:val="center"/>
          </w:tcPr>
          <w:p w14:paraId="78C8055A" w14:textId="1B50EC6C" w:rsidR="00525F7D" w:rsidRPr="00A9385D" w:rsidRDefault="00525F7D" w:rsidP="00D92E4A">
            <w:pPr>
              <w:tabs>
                <w:tab w:val="left" w:pos="360"/>
                <w:tab w:val="left" w:pos="900"/>
              </w:tabs>
              <w:spacing w:before="0"/>
              <w:ind w:left="0" w:firstLine="0"/>
              <w:contextualSpacing/>
              <w:jc w:val="center"/>
            </w:pPr>
            <w:r w:rsidRPr="00A9385D">
              <w:t xml:space="preserve">Kas 8 </w:t>
            </w:r>
            <w:r w:rsidR="001D6252" w:rsidRPr="00A9385D">
              <w:t xml:space="preserve">(8) </w:t>
            </w:r>
            <w:r w:rsidRPr="00A9385D">
              <w:t>metai</w:t>
            </w:r>
            <w:r w:rsidR="00FD660B" w:rsidRPr="00A9385D">
              <w:t>*</w:t>
            </w:r>
            <w:r w:rsidR="00F95452" w:rsidRPr="00A9385D">
              <w:t>***</w:t>
            </w:r>
          </w:p>
        </w:tc>
        <w:tc>
          <w:tcPr>
            <w:tcW w:w="2640" w:type="dxa"/>
            <w:vAlign w:val="center"/>
          </w:tcPr>
          <w:p w14:paraId="2C82516C" w14:textId="21F96C25" w:rsidR="00525F7D" w:rsidRPr="00A9385D" w:rsidRDefault="00F53E79" w:rsidP="00D92E4A">
            <w:pPr>
              <w:tabs>
                <w:tab w:val="left" w:pos="360"/>
                <w:tab w:val="left" w:pos="900"/>
              </w:tabs>
              <w:spacing w:before="0"/>
              <w:ind w:left="0" w:firstLine="0"/>
              <w:contextualSpacing/>
              <w:jc w:val="center"/>
            </w:pPr>
            <w:r w:rsidRPr="00A9385D">
              <w:t>Sprendžiama pagal patikrinimų bei apžiūrų rezultatus</w:t>
            </w:r>
          </w:p>
        </w:tc>
      </w:tr>
      <w:tr w:rsidR="00081EF6" w:rsidRPr="00A9385D" w14:paraId="56230EF5" w14:textId="77777777" w:rsidTr="4C0EA8F6">
        <w:trPr>
          <w:cantSplit/>
          <w:trHeight w:val="315"/>
        </w:trPr>
        <w:tc>
          <w:tcPr>
            <w:tcW w:w="704" w:type="dxa"/>
            <w:vAlign w:val="center"/>
          </w:tcPr>
          <w:p w14:paraId="767C4870" w14:textId="77777777" w:rsidR="00081EF6" w:rsidRPr="00A9385D" w:rsidRDefault="00081EF6"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18F3E102" w14:textId="25485800" w:rsidR="00081EF6" w:rsidRPr="00A9385D" w:rsidRDefault="00081EF6" w:rsidP="00D92E4A">
            <w:pPr>
              <w:tabs>
                <w:tab w:val="left" w:pos="360"/>
                <w:tab w:val="left" w:pos="900"/>
              </w:tabs>
              <w:spacing w:before="0"/>
              <w:ind w:left="0" w:firstLine="0"/>
              <w:contextualSpacing/>
              <w:jc w:val="both"/>
            </w:pPr>
            <w:r w:rsidRPr="00A9385D">
              <w:t>110-400 kV skirstyklų įžeminimo įrenginiai</w:t>
            </w:r>
          </w:p>
        </w:tc>
        <w:tc>
          <w:tcPr>
            <w:tcW w:w="2400" w:type="dxa"/>
            <w:vAlign w:val="center"/>
          </w:tcPr>
          <w:p w14:paraId="5F0BC7FE" w14:textId="01DE0C00" w:rsidR="00081EF6" w:rsidRPr="00A9385D" w:rsidRDefault="00081EF6" w:rsidP="00D92E4A">
            <w:pPr>
              <w:tabs>
                <w:tab w:val="left" w:pos="360"/>
                <w:tab w:val="left" w:pos="900"/>
              </w:tabs>
              <w:spacing w:before="0"/>
              <w:ind w:left="0" w:firstLine="0"/>
              <w:contextualSpacing/>
              <w:jc w:val="center"/>
            </w:pPr>
            <w:r w:rsidRPr="00A9385D">
              <w:t>Kas 8 (12) metai**</w:t>
            </w:r>
          </w:p>
        </w:tc>
        <w:tc>
          <w:tcPr>
            <w:tcW w:w="2640" w:type="dxa"/>
            <w:vAlign w:val="center"/>
          </w:tcPr>
          <w:p w14:paraId="620432F0" w14:textId="18BE0043" w:rsidR="00081EF6" w:rsidRPr="00A9385D" w:rsidRDefault="00081EF6" w:rsidP="00D92E4A">
            <w:pPr>
              <w:tabs>
                <w:tab w:val="left" w:pos="360"/>
                <w:tab w:val="left" w:pos="900"/>
              </w:tabs>
              <w:spacing w:before="0"/>
              <w:ind w:left="0" w:firstLine="0"/>
              <w:contextualSpacing/>
              <w:jc w:val="center"/>
            </w:pPr>
            <w:r w:rsidRPr="00A9385D">
              <w:t>Sprendžiama pagal patikrinimų bei apžiūrų rezultatus</w:t>
            </w:r>
          </w:p>
        </w:tc>
      </w:tr>
      <w:tr w:rsidR="005D2739" w:rsidRPr="00A9385D" w14:paraId="75C9E4B7" w14:textId="77777777" w:rsidTr="4C0EA8F6">
        <w:trPr>
          <w:cantSplit/>
          <w:trHeight w:val="315"/>
        </w:trPr>
        <w:tc>
          <w:tcPr>
            <w:tcW w:w="704" w:type="dxa"/>
            <w:vAlign w:val="center"/>
          </w:tcPr>
          <w:p w14:paraId="61D7D05A" w14:textId="77777777" w:rsidR="005D2739" w:rsidRPr="00A9385D" w:rsidRDefault="005D2739"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2F60F286" w14:textId="2D83D5EA" w:rsidR="005D2739" w:rsidRPr="00A9385D" w:rsidRDefault="005D2739" w:rsidP="00D92E4A">
            <w:pPr>
              <w:tabs>
                <w:tab w:val="left" w:pos="360"/>
                <w:tab w:val="left" w:pos="900"/>
              </w:tabs>
              <w:spacing w:before="0"/>
              <w:ind w:left="0" w:firstLine="0"/>
              <w:contextualSpacing/>
              <w:jc w:val="both"/>
            </w:pPr>
            <w:r w:rsidRPr="00A9385D">
              <w:t>Žaibosaugos įrenginiai</w:t>
            </w:r>
          </w:p>
        </w:tc>
        <w:tc>
          <w:tcPr>
            <w:tcW w:w="2400" w:type="dxa"/>
            <w:vAlign w:val="center"/>
          </w:tcPr>
          <w:p w14:paraId="3544D2C0" w14:textId="15A411E0" w:rsidR="005D2739" w:rsidRPr="00A9385D" w:rsidRDefault="005D2739" w:rsidP="00D92E4A">
            <w:pPr>
              <w:tabs>
                <w:tab w:val="left" w:pos="360"/>
                <w:tab w:val="left" w:pos="900"/>
              </w:tabs>
              <w:spacing w:before="0"/>
              <w:ind w:left="0" w:firstLine="0"/>
              <w:contextualSpacing/>
              <w:jc w:val="center"/>
            </w:pPr>
            <w:r w:rsidRPr="00A9385D">
              <w:t xml:space="preserve">Kas </w:t>
            </w:r>
            <w:r w:rsidR="00183B9D" w:rsidRPr="00A9385D">
              <w:t>4</w:t>
            </w:r>
            <w:r w:rsidRPr="00A9385D">
              <w:t xml:space="preserve"> metai</w:t>
            </w:r>
            <w:r w:rsidR="00183B9D" w:rsidRPr="00A9385D">
              <w:t>***</w:t>
            </w:r>
          </w:p>
        </w:tc>
        <w:tc>
          <w:tcPr>
            <w:tcW w:w="2640" w:type="dxa"/>
            <w:vAlign w:val="center"/>
          </w:tcPr>
          <w:p w14:paraId="2C55E1F3" w14:textId="2DDC1A06" w:rsidR="005D2739" w:rsidRPr="00A9385D" w:rsidRDefault="00931494" w:rsidP="00D92E4A">
            <w:pPr>
              <w:tabs>
                <w:tab w:val="left" w:pos="360"/>
                <w:tab w:val="left" w:pos="900"/>
              </w:tabs>
              <w:spacing w:before="0"/>
              <w:ind w:left="0" w:firstLine="0"/>
              <w:contextualSpacing/>
              <w:jc w:val="center"/>
            </w:pPr>
            <w:r w:rsidRPr="00A9385D">
              <w:t>Sprendžiama pagal patikrinimų bei apžiūrų rezultatus</w:t>
            </w:r>
          </w:p>
        </w:tc>
      </w:tr>
      <w:tr w:rsidR="005D2739" w:rsidRPr="00A9385D" w14:paraId="72D5F94C" w14:textId="77777777" w:rsidTr="4C0EA8F6">
        <w:trPr>
          <w:cantSplit/>
          <w:trHeight w:val="315"/>
        </w:trPr>
        <w:tc>
          <w:tcPr>
            <w:tcW w:w="704" w:type="dxa"/>
            <w:vAlign w:val="center"/>
          </w:tcPr>
          <w:p w14:paraId="7228CF27" w14:textId="77777777" w:rsidR="005D2739" w:rsidRPr="00A9385D" w:rsidRDefault="005D2739"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22A00095" w14:textId="41A75A93" w:rsidR="005D2739" w:rsidRPr="00A9385D" w:rsidRDefault="005D2739" w:rsidP="00D92E4A">
            <w:pPr>
              <w:tabs>
                <w:tab w:val="left" w:pos="360"/>
                <w:tab w:val="left" w:pos="900"/>
              </w:tabs>
              <w:spacing w:before="0"/>
              <w:ind w:left="0" w:firstLine="0"/>
              <w:contextualSpacing/>
              <w:jc w:val="both"/>
            </w:pPr>
            <w:r w:rsidRPr="00A9385D">
              <w:t>Suslėgtojo oro talpos ir vamzdynai</w:t>
            </w:r>
          </w:p>
        </w:tc>
        <w:tc>
          <w:tcPr>
            <w:tcW w:w="2400" w:type="dxa"/>
            <w:vAlign w:val="center"/>
          </w:tcPr>
          <w:p w14:paraId="6F431FE1" w14:textId="4C4A800F" w:rsidR="005D2739" w:rsidRPr="00A9385D" w:rsidRDefault="005D2739" w:rsidP="00D92E4A">
            <w:pPr>
              <w:tabs>
                <w:tab w:val="left" w:pos="360"/>
                <w:tab w:val="left" w:pos="900"/>
              </w:tabs>
              <w:spacing w:before="0"/>
              <w:ind w:left="0" w:firstLine="0"/>
              <w:contextualSpacing/>
              <w:jc w:val="center"/>
            </w:pPr>
            <w:r w:rsidRPr="00A9385D">
              <w:t>Kas 1 metai</w:t>
            </w:r>
          </w:p>
        </w:tc>
        <w:tc>
          <w:tcPr>
            <w:tcW w:w="2640" w:type="dxa"/>
            <w:vAlign w:val="center"/>
          </w:tcPr>
          <w:p w14:paraId="7D2AED13" w14:textId="7032C7C7" w:rsidR="005D2739" w:rsidRPr="00A9385D" w:rsidRDefault="005D2739" w:rsidP="00D92E4A">
            <w:pPr>
              <w:tabs>
                <w:tab w:val="left" w:pos="360"/>
                <w:tab w:val="left" w:pos="900"/>
              </w:tabs>
              <w:spacing w:before="0"/>
              <w:ind w:left="0" w:firstLine="0"/>
              <w:contextualSpacing/>
              <w:jc w:val="center"/>
            </w:pPr>
            <w:r w:rsidRPr="00A9385D">
              <w:t>Sprendžiama pagal patikrinimų bei apžiūrų rezultatus</w:t>
            </w:r>
          </w:p>
        </w:tc>
      </w:tr>
      <w:tr w:rsidR="005D2739" w:rsidRPr="00A9385D" w14:paraId="2D645A09" w14:textId="77777777" w:rsidTr="4C0EA8F6">
        <w:trPr>
          <w:cantSplit/>
          <w:trHeight w:val="315"/>
        </w:trPr>
        <w:tc>
          <w:tcPr>
            <w:tcW w:w="704" w:type="dxa"/>
            <w:vAlign w:val="center"/>
          </w:tcPr>
          <w:p w14:paraId="64DEEA55" w14:textId="77777777" w:rsidR="005D2739" w:rsidRPr="00A9385D" w:rsidRDefault="005D2739"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56D099C4" w14:textId="35472F0C" w:rsidR="005D2739" w:rsidRPr="00A9385D" w:rsidRDefault="005D2739" w:rsidP="00D92E4A">
            <w:pPr>
              <w:tabs>
                <w:tab w:val="left" w:pos="360"/>
                <w:tab w:val="left" w:pos="900"/>
              </w:tabs>
              <w:spacing w:before="0"/>
              <w:ind w:left="0" w:firstLine="0"/>
              <w:contextualSpacing/>
              <w:jc w:val="both"/>
            </w:pPr>
            <w:r w:rsidRPr="00A9385D">
              <w:t>Kompresoriai</w:t>
            </w:r>
          </w:p>
        </w:tc>
        <w:tc>
          <w:tcPr>
            <w:tcW w:w="2400" w:type="dxa"/>
            <w:vAlign w:val="center"/>
          </w:tcPr>
          <w:p w14:paraId="1BA7DAB5" w14:textId="06E4BE86" w:rsidR="005D2739" w:rsidRPr="00A9385D" w:rsidRDefault="005D2739" w:rsidP="00D92E4A">
            <w:pPr>
              <w:tabs>
                <w:tab w:val="left" w:pos="360"/>
                <w:tab w:val="left" w:pos="900"/>
              </w:tabs>
              <w:spacing w:before="0"/>
              <w:ind w:left="0" w:firstLine="0"/>
              <w:contextualSpacing/>
              <w:jc w:val="center"/>
            </w:pPr>
            <w:r w:rsidRPr="00A9385D">
              <w:t>Pagal gamintojo instrukcijas</w:t>
            </w:r>
          </w:p>
        </w:tc>
        <w:tc>
          <w:tcPr>
            <w:tcW w:w="2640" w:type="dxa"/>
            <w:vAlign w:val="center"/>
          </w:tcPr>
          <w:p w14:paraId="117E17D1" w14:textId="106DC205" w:rsidR="005D2739" w:rsidRPr="00A9385D" w:rsidRDefault="005D2739" w:rsidP="00D92E4A">
            <w:pPr>
              <w:tabs>
                <w:tab w:val="left" w:pos="360"/>
                <w:tab w:val="left" w:pos="900"/>
              </w:tabs>
              <w:spacing w:before="0"/>
              <w:ind w:left="0" w:firstLine="0"/>
              <w:contextualSpacing/>
              <w:jc w:val="center"/>
            </w:pPr>
            <w:r w:rsidRPr="00A9385D">
              <w:t>Pagal gamintojo instrukcijas</w:t>
            </w:r>
          </w:p>
        </w:tc>
      </w:tr>
      <w:tr w:rsidR="005D2739" w:rsidRPr="00A9385D" w14:paraId="6A138A6D" w14:textId="77777777" w:rsidTr="4C0EA8F6">
        <w:trPr>
          <w:cantSplit/>
          <w:trHeight w:val="315"/>
        </w:trPr>
        <w:tc>
          <w:tcPr>
            <w:tcW w:w="704" w:type="dxa"/>
            <w:vAlign w:val="center"/>
          </w:tcPr>
          <w:p w14:paraId="3D22A150" w14:textId="77777777" w:rsidR="005D2739" w:rsidRPr="00A9385D" w:rsidRDefault="005D2739"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7493552C" w14:textId="4DFCF816" w:rsidR="005D2739" w:rsidRPr="00A9385D" w:rsidRDefault="005D2739" w:rsidP="00D92E4A">
            <w:pPr>
              <w:tabs>
                <w:tab w:val="left" w:pos="360"/>
                <w:tab w:val="left" w:pos="900"/>
              </w:tabs>
              <w:spacing w:before="0"/>
              <w:ind w:left="0" w:firstLine="0"/>
              <w:contextualSpacing/>
              <w:jc w:val="both"/>
            </w:pPr>
            <w:r w:rsidRPr="00A9385D">
              <w:t>110-400 kV skirstyklų apšvietimo įrenginiai, pavarų, spintų apšildymo įrenginiai</w:t>
            </w:r>
          </w:p>
        </w:tc>
        <w:tc>
          <w:tcPr>
            <w:tcW w:w="2400" w:type="dxa"/>
            <w:vAlign w:val="center"/>
          </w:tcPr>
          <w:p w14:paraId="53377464" w14:textId="64A0FAF5" w:rsidR="005D2739" w:rsidRPr="00A9385D" w:rsidRDefault="005D2739" w:rsidP="00D92E4A">
            <w:pPr>
              <w:tabs>
                <w:tab w:val="left" w:pos="360"/>
                <w:tab w:val="left" w:pos="900"/>
              </w:tabs>
              <w:spacing w:before="0"/>
              <w:ind w:left="0" w:firstLine="0"/>
              <w:contextualSpacing/>
              <w:jc w:val="center"/>
            </w:pPr>
            <w:r w:rsidRPr="00A9385D">
              <w:t>Pagal apžiūrų rezultatus</w:t>
            </w:r>
          </w:p>
        </w:tc>
        <w:tc>
          <w:tcPr>
            <w:tcW w:w="2640" w:type="dxa"/>
            <w:vAlign w:val="center"/>
          </w:tcPr>
          <w:p w14:paraId="11790077" w14:textId="0EC8695D" w:rsidR="005D2739" w:rsidRPr="00A9385D" w:rsidRDefault="005D2739" w:rsidP="00D92E4A">
            <w:pPr>
              <w:tabs>
                <w:tab w:val="left" w:pos="360"/>
                <w:tab w:val="left" w:pos="900"/>
              </w:tabs>
              <w:spacing w:before="0"/>
              <w:ind w:left="0" w:firstLine="0"/>
              <w:contextualSpacing/>
              <w:jc w:val="center"/>
            </w:pPr>
            <w:r w:rsidRPr="00A9385D">
              <w:t>Pagal apžiūrų rezultatus</w:t>
            </w:r>
          </w:p>
        </w:tc>
      </w:tr>
      <w:tr w:rsidR="00AD4C11" w:rsidRPr="00A9385D" w14:paraId="203137CD" w14:textId="77777777" w:rsidTr="4C0EA8F6">
        <w:trPr>
          <w:cantSplit/>
          <w:trHeight w:val="315"/>
        </w:trPr>
        <w:tc>
          <w:tcPr>
            <w:tcW w:w="704" w:type="dxa"/>
            <w:vAlign w:val="center"/>
          </w:tcPr>
          <w:p w14:paraId="6351A073" w14:textId="77777777" w:rsidR="00AD4C11" w:rsidRPr="00A9385D" w:rsidRDefault="00AD4C11"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4D855922" w14:textId="7451B02C" w:rsidR="00AD4C11" w:rsidRPr="00A9385D" w:rsidRDefault="00AD4C11" w:rsidP="00D92E4A">
            <w:pPr>
              <w:tabs>
                <w:tab w:val="left" w:pos="360"/>
                <w:tab w:val="left" w:pos="900"/>
              </w:tabs>
              <w:spacing w:before="0"/>
              <w:ind w:left="0" w:firstLine="0"/>
              <w:contextualSpacing/>
              <w:jc w:val="both"/>
            </w:pPr>
            <w:r w:rsidRPr="00A9385D">
              <w:t>Gaisro gesinimo įrenginiai (siurblinės)</w:t>
            </w:r>
          </w:p>
        </w:tc>
        <w:tc>
          <w:tcPr>
            <w:tcW w:w="2400" w:type="dxa"/>
            <w:vAlign w:val="center"/>
          </w:tcPr>
          <w:p w14:paraId="0FB942C6" w14:textId="7CE090F3" w:rsidR="00AD4C11" w:rsidRPr="00A9385D" w:rsidRDefault="00AD4C11" w:rsidP="00D92E4A">
            <w:pPr>
              <w:tabs>
                <w:tab w:val="left" w:pos="360"/>
                <w:tab w:val="left" w:pos="900"/>
              </w:tabs>
              <w:spacing w:before="0"/>
              <w:ind w:left="0" w:firstLine="0"/>
              <w:contextualSpacing/>
              <w:jc w:val="center"/>
            </w:pPr>
            <w:r w:rsidRPr="00A9385D">
              <w:t>Kas 1 metai</w:t>
            </w:r>
          </w:p>
        </w:tc>
        <w:tc>
          <w:tcPr>
            <w:tcW w:w="2640" w:type="dxa"/>
            <w:vAlign w:val="center"/>
          </w:tcPr>
          <w:p w14:paraId="51435C1A" w14:textId="43752EFB" w:rsidR="00AD4C11" w:rsidRPr="00A9385D" w:rsidRDefault="00AD4C11" w:rsidP="00D92E4A">
            <w:pPr>
              <w:tabs>
                <w:tab w:val="left" w:pos="360"/>
                <w:tab w:val="left" w:pos="900"/>
              </w:tabs>
              <w:spacing w:before="0"/>
              <w:ind w:left="0" w:firstLine="0"/>
              <w:contextualSpacing/>
              <w:jc w:val="center"/>
            </w:pPr>
            <w:r w:rsidRPr="00A9385D">
              <w:t>Pagal apžiūrų rezultatus</w:t>
            </w:r>
          </w:p>
        </w:tc>
      </w:tr>
      <w:tr w:rsidR="00274BC1" w:rsidRPr="00A9385D" w14:paraId="08FB3577" w14:textId="77777777" w:rsidTr="4C0EA8F6">
        <w:trPr>
          <w:cantSplit/>
          <w:trHeight w:val="315"/>
        </w:trPr>
        <w:tc>
          <w:tcPr>
            <w:tcW w:w="704" w:type="dxa"/>
            <w:vAlign w:val="center"/>
          </w:tcPr>
          <w:p w14:paraId="021977C5" w14:textId="77777777" w:rsidR="00274BC1" w:rsidRPr="00A9385D" w:rsidRDefault="00274BC1"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26146ECD" w14:textId="6E559060" w:rsidR="00274BC1" w:rsidRPr="00A9385D" w:rsidRDefault="00274BC1" w:rsidP="00D92E4A">
            <w:pPr>
              <w:tabs>
                <w:tab w:val="left" w:pos="360"/>
                <w:tab w:val="left" w:pos="900"/>
              </w:tabs>
              <w:spacing w:before="0"/>
              <w:ind w:left="0" w:firstLine="0"/>
              <w:contextualSpacing/>
              <w:jc w:val="both"/>
            </w:pPr>
            <w:r w:rsidRPr="00A9385D">
              <w:t>Radijo ryšio bokštai</w:t>
            </w:r>
          </w:p>
        </w:tc>
        <w:tc>
          <w:tcPr>
            <w:tcW w:w="2400" w:type="dxa"/>
            <w:vAlign w:val="center"/>
          </w:tcPr>
          <w:p w14:paraId="78EB7BB7" w14:textId="6390A4EA" w:rsidR="00274BC1" w:rsidRPr="00A9385D" w:rsidRDefault="00274BC1" w:rsidP="00D92E4A">
            <w:pPr>
              <w:tabs>
                <w:tab w:val="left" w:pos="360"/>
                <w:tab w:val="left" w:pos="900"/>
              </w:tabs>
              <w:spacing w:before="0"/>
              <w:ind w:left="0" w:firstLine="0"/>
              <w:contextualSpacing/>
              <w:jc w:val="center"/>
            </w:pPr>
            <w:r w:rsidRPr="00A9385D">
              <w:t>Kas 1 metai</w:t>
            </w:r>
          </w:p>
        </w:tc>
        <w:tc>
          <w:tcPr>
            <w:tcW w:w="2640" w:type="dxa"/>
            <w:vAlign w:val="center"/>
          </w:tcPr>
          <w:p w14:paraId="7CF61E74" w14:textId="3778E4BF" w:rsidR="00274BC1" w:rsidRPr="00A9385D" w:rsidRDefault="00274BC1" w:rsidP="00D92E4A">
            <w:pPr>
              <w:tabs>
                <w:tab w:val="left" w:pos="360"/>
                <w:tab w:val="left" w:pos="900"/>
              </w:tabs>
              <w:spacing w:before="0"/>
              <w:ind w:left="0" w:firstLine="0"/>
              <w:contextualSpacing/>
              <w:jc w:val="center"/>
            </w:pPr>
            <w:r w:rsidRPr="00A9385D">
              <w:t>Sprendžiama pagal patikrinimų bei apžiūrų rezultatus</w:t>
            </w:r>
          </w:p>
        </w:tc>
      </w:tr>
      <w:tr w:rsidR="00274BC1" w:rsidRPr="00A9385D" w14:paraId="675264BD" w14:textId="77777777" w:rsidTr="4C0EA8F6">
        <w:trPr>
          <w:cantSplit/>
          <w:trHeight w:val="315"/>
        </w:trPr>
        <w:tc>
          <w:tcPr>
            <w:tcW w:w="704" w:type="dxa"/>
            <w:vAlign w:val="center"/>
          </w:tcPr>
          <w:p w14:paraId="14ED5A07" w14:textId="77777777" w:rsidR="00274BC1" w:rsidRPr="00A9385D" w:rsidRDefault="00274BC1"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70A374B7" w14:textId="42599C8C" w:rsidR="00274BC1" w:rsidRPr="00A9385D" w:rsidRDefault="00274BC1" w:rsidP="00D92E4A">
            <w:pPr>
              <w:tabs>
                <w:tab w:val="left" w:pos="360"/>
                <w:tab w:val="left" w:pos="900"/>
              </w:tabs>
              <w:spacing w:before="0"/>
              <w:ind w:left="0" w:firstLine="0"/>
              <w:contextualSpacing/>
              <w:jc w:val="both"/>
            </w:pPr>
            <w:r w:rsidRPr="00A9385D">
              <w:t>10 kV uždarųjų skirstyklų narveliai ir šynos</w:t>
            </w:r>
          </w:p>
        </w:tc>
        <w:tc>
          <w:tcPr>
            <w:tcW w:w="2400" w:type="dxa"/>
            <w:vAlign w:val="center"/>
          </w:tcPr>
          <w:p w14:paraId="49C176D5" w14:textId="02D7893F" w:rsidR="00274BC1" w:rsidRPr="00A9385D" w:rsidRDefault="00274BC1" w:rsidP="00D92E4A">
            <w:pPr>
              <w:tabs>
                <w:tab w:val="left" w:pos="360"/>
                <w:tab w:val="left" w:pos="900"/>
              </w:tabs>
              <w:spacing w:before="0"/>
              <w:ind w:left="0" w:firstLine="0"/>
              <w:contextualSpacing/>
              <w:jc w:val="center"/>
            </w:pPr>
            <w:r w:rsidRPr="00A9385D">
              <w:t>Kas 4 (8) metai</w:t>
            </w:r>
          </w:p>
        </w:tc>
        <w:tc>
          <w:tcPr>
            <w:tcW w:w="2640" w:type="dxa"/>
            <w:vAlign w:val="center"/>
          </w:tcPr>
          <w:p w14:paraId="1DF8A804" w14:textId="7E0E88A5" w:rsidR="00274BC1" w:rsidRPr="00A9385D" w:rsidDel="00D67B11" w:rsidRDefault="00274BC1" w:rsidP="00D92E4A">
            <w:pPr>
              <w:tabs>
                <w:tab w:val="left" w:pos="360"/>
                <w:tab w:val="left" w:pos="900"/>
              </w:tabs>
              <w:spacing w:before="0"/>
              <w:ind w:left="0" w:firstLine="0"/>
              <w:contextualSpacing/>
              <w:jc w:val="center"/>
            </w:pPr>
            <w:r w:rsidRPr="00A9385D">
              <w:t>Kas 8 (sprendžiama pagal patikrinimų bei apžiūrų rezultatus) metai</w:t>
            </w:r>
          </w:p>
        </w:tc>
      </w:tr>
      <w:tr w:rsidR="00FD6750" w:rsidRPr="00A9385D" w14:paraId="6BEEF566" w14:textId="77777777" w:rsidTr="4C0EA8F6">
        <w:trPr>
          <w:cantSplit/>
          <w:trHeight w:val="315"/>
        </w:trPr>
        <w:tc>
          <w:tcPr>
            <w:tcW w:w="704" w:type="dxa"/>
            <w:vAlign w:val="center"/>
          </w:tcPr>
          <w:p w14:paraId="4F008299" w14:textId="77777777" w:rsidR="00FD6750" w:rsidRPr="00A9385D" w:rsidRDefault="00FD6750"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619F1427" w14:textId="55485AA0" w:rsidR="00FD6750" w:rsidRPr="00A9385D" w:rsidRDefault="00FD6750" w:rsidP="00D92E4A">
            <w:pPr>
              <w:tabs>
                <w:tab w:val="left" w:pos="360"/>
                <w:tab w:val="left" w:pos="900"/>
              </w:tabs>
              <w:spacing w:before="0"/>
              <w:ind w:left="0" w:firstLine="0"/>
              <w:contextualSpacing/>
              <w:jc w:val="both"/>
            </w:pPr>
            <w:r w:rsidRPr="00A9385D">
              <w:t xml:space="preserve">Nuolatinės ir kintamosios srovės savųjų reikmių skydai </w:t>
            </w:r>
          </w:p>
        </w:tc>
        <w:tc>
          <w:tcPr>
            <w:tcW w:w="2400" w:type="dxa"/>
            <w:vAlign w:val="center"/>
          </w:tcPr>
          <w:p w14:paraId="2ED4FD93" w14:textId="49A831B3" w:rsidR="00FD6750" w:rsidRPr="00A9385D" w:rsidRDefault="00FD6750" w:rsidP="00D92E4A">
            <w:pPr>
              <w:tabs>
                <w:tab w:val="left" w:pos="360"/>
                <w:tab w:val="left" w:pos="900"/>
              </w:tabs>
              <w:spacing w:before="0"/>
              <w:ind w:left="0" w:firstLine="0"/>
              <w:contextualSpacing/>
              <w:jc w:val="center"/>
            </w:pPr>
            <w:r w:rsidRPr="00A9385D">
              <w:t xml:space="preserve">Kas 4 </w:t>
            </w:r>
            <w:r w:rsidR="00A00FD9" w:rsidRPr="00A9385D">
              <w:t xml:space="preserve">(4) </w:t>
            </w:r>
            <w:r w:rsidRPr="00A9385D">
              <w:t>metai</w:t>
            </w:r>
          </w:p>
        </w:tc>
        <w:tc>
          <w:tcPr>
            <w:tcW w:w="2640" w:type="dxa"/>
            <w:vAlign w:val="center"/>
          </w:tcPr>
          <w:p w14:paraId="3C10CF56" w14:textId="5982578E" w:rsidR="00FD6750" w:rsidRPr="00A9385D" w:rsidDel="00D67B11" w:rsidRDefault="00FD6750" w:rsidP="00D92E4A">
            <w:pPr>
              <w:tabs>
                <w:tab w:val="left" w:pos="360"/>
                <w:tab w:val="left" w:pos="900"/>
              </w:tabs>
              <w:spacing w:before="0"/>
              <w:ind w:left="0" w:firstLine="0"/>
              <w:contextualSpacing/>
              <w:jc w:val="center"/>
            </w:pPr>
            <w:r w:rsidRPr="00A9385D">
              <w:t>Kas 8 metai (</w:t>
            </w:r>
            <w:r w:rsidR="00A00FD9" w:rsidRPr="00A9385D">
              <w:t>sprendžiama pagal patikrinimų bei apžiūrų rezultatus</w:t>
            </w:r>
            <w:r w:rsidRPr="00A9385D">
              <w:t>)</w:t>
            </w:r>
          </w:p>
        </w:tc>
      </w:tr>
      <w:tr w:rsidR="003A4220" w:rsidRPr="00A9385D" w14:paraId="2964B5F9" w14:textId="77777777" w:rsidTr="4C0EA8F6">
        <w:trPr>
          <w:cantSplit/>
          <w:trHeight w:val="490"/>
        </w:trPr>
        <w:tc>
          <w:tcPr>
            <w:tcW w:w="704" w:type="dxa"/>
            <w:vAlign w:val="center"/>
          </w:tcPr>
          <w:p w14:paraId="47CD5219" w14:textId="3B4065B2" w:rsidR="003A4220" w:rsidRPr="00A9385D" w:rsidRDefault="003A4220"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2AD36745" w14:textId="77777777" w:rsidR="003A4220" w:rsidRPr="00A9385D" w:rsidRDefault="003A4220" w:rsidP="00D92E4A">
            <w:pPr>
              <w:tabs>
                <w:tab w:val="left" w:pos="360"/>
                <w:tab w:val="left" w:pos="900"/>
              </w:tabs>
              <w:spacing w:before="0"/>
              <w:ind w:left="0" w:firstLine="0"/>
              <w:contextualSpacing/>
              <w:jc w:val="both"/>
            </w:pPr>
            <w:r w:rsidRPr="00A9385D">
              <w:t>Akumuliatorių baterijos</w:t>
            </w:r>
          </w:p>
        </w:tc>
        <w:tc>
          <w:tcPr>
            <w:tcW w:w="2400" w:type="dxa"/>
            <w:vAlign w:val="center"/>
          </w:tcPr>
          <w:p w14:paraId="0B2D81E9" w14:textId="2E13F069" w:rsidR="003A4220" w:rsidRPr="00A9385D" w:rsidRDefault="003A4220" w:rsidP="00D92E4A">
            <w:pPr>
              <w:tabs>
                <w:tab w:val="left" w:pos="360"/>
                <w:tab w:val="left" w:pos="900"/>
              </w:tabs>
              <w:spacing w:before="0"/>
              <w:ind w:left="0" w:firstLine="0"/>
              <w:contextualSpacing/>
              <w:jc w:val="center"/>
            </w:pPr>
            <w:r w:rsidRPr="00A9385D">
              <w:t>Kas 1 metai</w:t>
            </w:r>
          </w:p>
        </w:tc>
        <w:tc>
          <w:tcPr>
            <w:tcW w:w="2640" w:type="dxa"/>
            <w:vAlign w:val="center"/>
          </w:tcPr>
          <w:p w14:paraId="6BDD71D4" w14:textId="79D0699A" w:rsidR="003A4220" w:rsidRPr="00A9385D" w:rsidRDefault="00CB702F" w:rsidP="00D92E4A">
            <w:pPr>
              <w:pStyle w:val="CommentText"/>
              <w:tabs>
                <w:tab w:val="left" w:pos="360"/>
                <w:tab w:val="left" w:pos="900"/>
              </w:tabs>
              <w:spacing w:before="0"/>
              <w:ind w:left="0" w:firstLine="0"/>
              <w:contextualSpacing/>
              <w:jc w:val="center"/>
              <w:rPr>
                <w:lang w:val="lt-LT"/>
              </w:rPr>
            </w:pPr>
            <w:r w:rsidRPr="00A9385D">
              <w:rPr>
                <w:lang w:val="lt-LT"/>
              </w:rPr>
              <w:t>Atskirų e</w:t>
            </w:r>
            <w:r w:rsidR="005F40F9" w:rsidRPr="00A9385D">
              <w:rPr>
                <w:lang w:val="lt-LT"/>
              </w:rPr>
              <w:t xml:space="preserve">lementų keitimas </w:t>
            </w:r>
            <w:r w:rsidR="005C7AF7" w:rsidRPr="00A9385D">
              <w:rPr>
                <w:lang w:val="lt-LT"/>
              </w:rPr>
              <w:t xml:space="preserve">pagal matavimo </w:t>
            </w:r>
            <w:r w:rsidR="00E34A3B" w:rsidRPr="00A9385D">
              <w:rPr>
                <w:lang w:val="lt-LT"/>
              </w:rPr>
              <w:t>rezultatus</w:t>
            </w:r>
            <w:r w:rsidR="000F58DA" w:rsidRPr="00A9385D">
              <w:rPr>
                <w:lang w:val="lt-LT"/>
              </w:rPr>
              <w:t>. Visos baterijos keitimas pagal metodiką (</w:t>
            </w:r>
            <w:r w:rsidR="00ED380E" w:rsidRPr="00A9385D">
              <w:rPr>
                <w:lang w:val="lt-LT"/>
              </w:rPr>
              <w:fldChar w:fldCharType="begin"/>
            </w:r>
            <w:r w:rsidR="00ED380E" w:rsidRPr="00A9385D">
              <w:rPr>
                <w:lang w:val="lt-LT"/>
              </w:rPr>
              <w:instrText xml:space="preserve"> REF _Ref183002732 \n \h </w:instrText>
            </w:r>
            <w:r w:rsidR="00A9385D">
              <w:rPr>
                <w:lang w:val="lt-LT"/>
              </w:rPr>
              <w:instrText xml:space="preserve"> \* MERGEFORMAT </w:instrText>
            </w:r>
            <w:r w:rsidR="00ED380E" w:rsidRPr="00A9385D">
              <w:rPr>
                <w:lang w:val="lt-LT"/>
              </w:rPr>
            </w:r>
            <w:r w:rsidR="00ED380E" w:rsidRPr="00A9385D">
              <w:rPr>
                <w:lang w:val="lt-LT"/>
              </w:rPr>
              <w:fldChar w:fldCharType="separate"/>
            </w:r>
            <w:r w:rsidR="00BD0DDF">
              <w:rPr>
                <w:lang w:val="lt-LT"/>
              </w:rPr>
              <w:t>8</w:t>
            </w:r>
            <w:r w:rsidR="00ED380E" w:rsidRPr="00A9385D">
              <w:rPr>
                <w:lang w:val="lt-LT"/>
              </w:rPr>
              <w:fldChar w:fldCharType="end"/>
            </w:r>
            <w:r w:rsidR="000F58DA" w:rsidRPr="00A9385D">
              <w:rPr>
                <w:lang w:val="lt-LT"/>
              </w:rPr>
              <w:t xml:space="preserve"> priedas)</w:t>
            </w:r>
            <w:r w:rsidR="005F40F9" w:rsidRPr="00A9385D">
              <w:rPr>
                <w:lang w:val="lt-LT"/>
              </w:rPr>
              <w:t xml:space="preserve"> </w:t>
            </w:r>
          </w:p>
        </w:tc>
      </w:tr>
      <w:tr w:rsidR="00FD6750" w:rsidRPr="00A9385D" w14:paraId="6F92C865" w14:textId="77777777" w:rsidTr="4C0EA8F6">
        <w:trPr>
          <w:cantSplit/>
          <w:trHeight w:val="490"/>
        </w:trPr>
        <w:tc>
          <w:tcPr>
            <w:tcW w:w="704" w:type="dxa"/>
            <w:vAlign w:val="center"/>
          </w:tcPr>
          <w:p w14:paraId="29054B6F" w14:textId="77777777" w:rsidR="00FD6750" w:rsidRPr="00A9385D" w:rsidRDefault="00FD6750"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4B2B9F70" w14:textId="6B4B7AE0" w:rsidR="00FD6750" w:rsidRPr="00A9385D" w:rsidRDefault="00FD6750" w:rsidP="00D92E4A">
            <w:pPr>
              <w:tabs>
                <w:tab w:val="left" w:pos="360"/>
                <w:tab w:val="left" w:pos="900"/>
              </w:tabs>
              <w:spacing w:before="0"/>
              <w:ind w:left="0" w:firstLine="0"/>
              <w:contextualSpacing/>
              <w:jc w:val="both"/>
            </w:pPr>
            <w:r w:rsidRPr="00A9385D">
              <w:t>Dyzelgeneratoriai</w:t>
            </w:r>
          </w:p>
        </w:tc>
        <w:tc>
          <w:tcPr>
            <w:tcW w:w="2400" w:type="dxa"/>
            <w:vAlign w:val="center"/>
          </w:tcPr>
          <w:p w14:paraId="63907BC7" w14:textId="60433D2B" w:rsidR="00FD6750" w:rsidRPr="00A9385D" w:rsidRDefault="00FD6750" w:rsidP="00D92E4A">
            <w:pPr>
              <w:tabs>
                <w:tab w:val="left" w:pos="360"/>
                <w:tab w:val="left" w:pos="900"/>
              </w:tabs>
              <w:spacing w:before="0"/>
              <w:ind w:left="0" w:firstLine="0"/>
              <w:contextualSpacing/>
              <w:jc w:val="center"/>
            </w:pPr>
            <w:r w:rsidRPr="00A9385D">
              <w:t xml:space="preserve">Kas </w:t>
            </w:r>
            <w:r w:rsidR="003A5A35" w:rsidRPr="00A9385D">
              <w:t>1</w:t>
            </w:r>
            <w:r w:rsidR="009B048C" w:rsidRPr="00A9385D">
              <w:t xml:space="preserve"> metai</w:t>
            </w:r>
            <w:r w:rsidR="00F95452" w:rsidRPr="00A9385D">
              <w:t>*****</w:t>
            </w:r>
          </w:p>
        </w:tc>
        <w:tc>
          <w:tcPr>
            <w:tcW w:w="2640" w:type="dxa"/>
            <w:vAlign w:val="center"/>
          </w:tcPr>
          <w:p w14:paraId="38E9774E" w14:textId="0B9830A6" w:rsidR="00FD6750" w:rsidRPr="00A9385D" w:rsidRDefault="00076FFC" w:rsidP="00D92E4A">
            <w:pPr>
              <w:pStyle w:val="CommentText"/>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FD660B" w:rsidRPr="00A9385D" w14:paraId="29BCDCF7" w14:textId="77777777" w:rsidTr="4C0EA8F6">
        <w:trPr>
          <w:cantSplit/>
          <w:trHeight w:val="490"/>
        </w:trPr>
        <w:tc>
          <w:tcPr>
            <w:tcW w:w="704" w:type="dxa"/>
            <w:vAlign w:val="center"/>
          </w:tcPr>
          <w:p w14:paraId="7F48DD14" w14:textId="77777777" w:rsidR="00FD660B" w:rsidRPr="00A9385D" w:rsidRDefault="00FD660B"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29564D44" w14:textId="4D60D5BA" w:rsidR="00FD660B" w:rsidRPr="00A9385D" w:rsidRDefault="00750150" w:rsidP="00D92E4A">
            <w:pPr>
              <w:tabs>
                <w:tab w:val="left" w:pos="360"/>
                <w:tab w:val="left" w:pos="900"/>
              </w:tabs>
              <w:spacing w:before="0"/>
              <w:ind w:left="0" w:firstLine="0"/>
              <w:contextualSpacing/>
              <w:jc w:val="both"/>
            </w:pPr>
            <w:r w:rsidRPr="00A9385D">
              <w:t>Spintos</w:t>
            </w:r>
            <w:r w:rsidR="00AE2988" w:rsidRPr="00A9385D">
              <w:t xml:space="preserve"> (gnybtų, suvirinimo, valdymo ir pan</w:t>
            </w:r>
            <w:r w:rsidR="007417AA" w:rsidRPr="00A9385D">
              <w:t xml:space="preserve">, nepriskiriamos </w:t>
            </w:r>
            <w:r w:rsidR="00C90674" w:rsidRPr="00A9385D">
              <w:t xml:space="preserve">prie </w:t>
            </w:r>
            <w:r w:rsidR="00846DAE" w:rsidRPr="00A9385D">
              <w:t>pirminių įrenginių</w:t>
            </w:r>
            <w:r w:rsidR="00AE2988" w:rsidRPr="00A9385D">
              <w:t>.)</w:t>
            </w:r>
          </w:p>
        </w:tc>
        <w:tc>
          <w:tcPr>
            <w:tcW w:w="2400" w:type="dxa"/>
            <w:vAlign w:val="center"/>
          </w:tcPr>
          <w:p w14:paraId="6EDEED10" w14:textId="2FED0D7B" w:rsidR="00FD660B" w:rsidRPr="00A9385D" w:rsidRDefault="00E207CE" w:rsidP="00D92E4A">
            <w:pPr>
              <w:tabs>
                <w:tab w:val="left" w:pos="360"/>
                <w:tab w:val="left" w:pos="900"/>
              </w:tabs>
              <w:spacing w:before="0"/>
              <w:ind w:left="0" w:firstLine="0"/>
              <w:contextualSpacing/>
              <w:jc w:val="center"/>
            </w:pPr>
            <w:r w:rsidRPr="00A9385D">
              <w:t>Kas 4 (8) metai</w:t>
            </w:r>
          </w:p>
        </w:tc>
        <w:tc>
          <w:tcPr>
            <w:tcW w:w="2640" w:type="dxa"/>
            <w:vAlign w:val="center"/>
          </w:tcPr>
          <w:p w14:paraId="793963F6" w14:textId="2C1CF775" w:rsidR="00FD660B" w:rsidRPr="00A9385D" w:rsidRDefault="00FD660B" w:rsidP="00D92E4A">
            <w:pPr>
              <w:pStyle w:val="CommentText"/>
              <w:tabs>
                <w:tab w:val="left" w:pos="360"/>
                <w:tab w:val="left" w:pos="900"/>
              </w:tabs>
              <w:spacing w:before="0"/>
              <w:ind w:left="0" w:firstLine="0"/>
              <w:contextualSpacing/>
              <w:jc w:val="center"/>
              <w:rPr>
                <w:lang w:val="lt-LT"/>
              </w:rPr>
            </w:pPr>
            <w:r w:rsidRPr="00A9385D">
              <w:rPr>
                <w:lang w:val="lt-LT"/>
              </w:rPr>
              <w:t>-</w:t>
            </w:r>
          </w:p>
        </w:tc>
      </w:tr>
      <w:tr w:rsidR="00B8785A" w:rsidRPr="00A9385D" w14:paraId="7DE96315" w14:textId="77777777" w:rsidTr="4C0EA8F6">
        <w:trPr>
          <w:cantSplit/>
          <w:trHeight w:val="490"/>
        </w:trPr>
        <w:tc>
          <w:tcPr>
            <w:tcW w:w="704" w:type="dxa"/>
            <w:vAlign w:val="center"/>
          </w:tcPr>
          <w:p w14:paraId="62DC35C2" w14:textId="77777777" w:rsidR="00B8785A" w:rsidRPr="00A9385D" w:rsidRDefault="00B8785A"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350743CC" w14:textId="50B02E10" w:rsidR="00B8785A" w:rsidRPr="00A9385D" w:rsidRDefault="166E72B5" w:rsidP="00D92E4A">
            <w:pPr>
              <w:tabs>
                <w:tab w:val="left" w:pos="360"/>
                <w:tab w:val="left" w:pos="900"/>
              </w:tabs>
              <w:spacing w:before="0"/>
              <w:ind w:left="0" w:firstLine="0"/>
              <w:contextualSpacing/>
              <w:jc w:val="both"/>
            </w:pPr>
            <w:r w:rsidRPr="00A9385D">
              <w:t>TP pastočių, atvirų skirstyklų s</w:t>
            </w:r>
            <w:r w:rsidR="20062ED9" w:rsidRPr="00A9385D">
              <w:t>tatinių konstrukcijos</w:t>
            </w:r>
            <w:r w:rsidR="679DF981" w:rsidRPr="00A9385D">
              <w:t xml:space="preserve"> </w:t>
            </w:r>
          </w:p>
        </w:tc>
        <w:tc>
          <w:tcPr>
            <w:tcW w:w="2400" w:type="dxa"/>
            <w:vAlign w:val="center"/>
          </w:tcPr>
          <w:p w14:paraId="72C0A74C" w14:textId="140ABEF9" w:rsidR="00B8785A" w:rsidRPr="00A9385D" w:rsidRDefault="004B263F" w:rsidP="00D92E4A">
            <w:pPr>
              <w:tabs>
                <w:tab w:val="left" w:pos="360"/>
                <w:tab w:val="left" w:pos="900"/>
              </w:tabs>
              <w:spacing w:before="0"/>
              <w:ind w:left="0" w:firstLine="0"/>
              <w:contextualSpacing/>
              <w:jc w:val="center"/>
            </w:pPr>
            <w:r w:rsidRPr="00A9385D">
              <w:t>Kas 1 metai</w:t>
            </w:r>
          </w:p>
        </w:tc>
        <w:tc>
          <w:tcPr>
            <w:tcW w:w="2640" w:type="dxa"/>
            <w:vAlign w:val="center"/>
          </w:tcPr>
          <w:p w14:paraId="63DF05AB" w14:textId="75E510E6" w:rsidR="00B8785A" w:rsidRPr="00A9385D" w:rsidRDefault="00220568" w:rsidP="00D92E4A">
            <w:pPr>
              <w:pStyle w:val="CommentText"/>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B8785A" w:rsidRPr="00A9385D" w14:paraId="21E20D13" w14:textId="77777777" w:rsidTr="4C0EA8F6">
        <w:trPr>
          <w:cantSplit/>
          <w:trHeight w:val="490"/>
        </w:trPr>
        <w:tc>
          <w:tcPr>
            <w:tcW w:w="704" w:type="dxa"/>
            <w:vAlign w:val="center"/>
          </w:tcPr>
          <w:p w14:paraId="559B3092" w14:textId="77777777" w:rsidR="00B8785A" w:rsidRPr="00A9385D" w:rsidRDefault="00B8785A"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3DA337D7" w14:textId="1F16CC9D" w:rsidR="00B8785A" w:rsidRPr="00A9385D" w:rsidRDefault="00B8785A" w:rsidP="00D92E4A">
            <w:pPr>
              <w:tabs>
                <w:tab w:val="left" w:pos="360"/>
                <w:tab w:val="left" w:pos="900"/>
              </w:tabs>
              <w:spacing w:before="0"/>
              <w:ind w:left="0" w:firstLine="0"/>
              <w:contextualSpacing/>
              <w:jc w:val="both"/>
            </w:pPr>
            <w:r w:rsidRPr="00A9385D">
              <w:t>10 kV, 110</w:t>
            </w:r>
            <w:r w:rsidR="00F9727F" w:rsidRPr="00A9385D">
              <w:t xml:space="preserve"> </w:t>
            </w:r>
            <w:r w:rsidRPr="00A9385D">
              <w:t xml:space="preserve">kV, 330 KV </w:t>
            </w:r>
            <w:r w:rsidR="00815DBB" w:rsidRPr="00A9385D">
              <w:t>m</w:t>
            </w:r>
            <w:r w:rsidRPr="00A9385D">
              <w:t>oduliniai pastatai (PVP</w:t>
            </w:r>
            <w:r w:rsidR="00AD4FE0" w:rsidRPr="00A9385D">
              <w:t>)</w:t>
            </w:r>
          </w:p>
        </w:tc>
        <w:tc>
          <w:tcPr>
            <w:tcW w:w="2400" w:type="dxa"/>
            <w:vAlign w:val="center"/>
          </w:tcPr>
          <w:p w14:paraId="39A2150A" w14:textId="1C96DC2B" w:rsidR="00B8785A" w:rsidRPr="00A9385D" w:rsidRDefault="004B263F" w:rsidP="00D92E4A">
            <w:pPr>
              <w:tabs>
                <w:tab w:val="left" w:pos="360"/>
                <w:tab w:val="left" w:pos="900"/>
              </w:tabs>
              <w:spacing w:before="0"/>
              <w:ind w:left="0" w:firstLine="0"/>
              <w:contextualSpacing/>
              <w:jc w:val="center"/>
            </w:pPr>
            <w:r w:rsidRPr="00A9385D">
              <w:t>Kas 1 metai</w:t>
            </w:r>
            <w:r w:rsidR="06D84447" w:rsidRPr="00A9385D">
              <w:t xml:space="preserve"> </w:t>
            </w:r>
          </w:p>
        </w:tc>
        <w:tc>
          <w:tcPr>
            <w:tcW w:w="2640" w:type="dxa"/>
            <w:vAlign w:val="center"/>
          </w:tcPr>
          <w:p w14:paraId="1A0DE39F" w14:textId="20233F54" w:rsidR="00B8785A" w:rsidRPr="00A9385D" w:rsidRDefault="00220568" w:rsidP="00D92E4A">
            <w:pPr>
              <w:pStyle w:val="CommentText"/>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6407CD0E" w:rsidRPr="00A9385D" w14:paraId="22E8A20D" w14:textId="77777777" w:rsidTr="4C0EA8F6">
        <w:trPr>
          <w:cantSplit/>
          <w:trHeight w:val="490"/>
        </w:trPr>
        <w:tc>
          <w:tcPr>
            <w:tcW w:w="704" w:type="dxa"/>
            <w:vAlign w:val="center"/>
          </w:tcPr>
          <w:p w14:paraId="5A7E299A" w14:textId="0838531D" w:rsidR="4D65D424" w:rsidRPr="00A9385D" w:rsidRDefault="4D65D424"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71906E5A" w14:textId="77489BFC" w:rsidR="2EE54746" w:rsidRPr="00A9385D" w:rsidRDefault="2EE54746" w:rsidP="009D3211">
            <w:pPr>
              <w:tabs>
                <w:tab w:val="left" w:pos="360"/>
                <w:tab w:val="left" w:pos="900"/>
              </w:tabs>
              <w:spacing w:before="0"/>
              <w:ind w:left="0" w:firstLine="0"/>
              <w:contextualSpacing/>
              <w:jc w:val="both"/>
            </w:pPr>
            <w:r w:rsidRPr="00A9385D">
              <w:t xml:space="preserve">Tvoros, </w:t>
            </w:r>
            <w:r w:rsidR="00C15C54" w:rsidRPr="00A9385D">
              <w:t>aptvėrimai</w:t>
            </w:r>
          </w:p>
        </w:tc>
        <w:tc>
          <w:tcPr>
            <w:tcW w:w="2400" w:type="dxa"/>
            <w:vAlign w:val="center"/>
          </w:tcPr>
          <w:p w14:paraId="610F3012" w14:textId="32144ADF" w:rsidR="2EE54746" w:rsidRPr="00A9385D" w:rsidRDefault="2EE54746" w:rsidP="009D3211">
            <w:pPr>
              <w:tabs>
                <w:tab w:val="left" w:pos="360"/>
                <w:tab w:val="left" w:pos="900"/>
              </w:tabs>
              <w:spacing w:before="0"/>
              <w:ind w:left="0" w:firstLine="0"/>
              <w:contextualSpacing/>
              <w:jc w:val="center"/>
            </w:pPr>
            <w:r w:rsidRPr="00A9385D">
              <w:t>Kas 1 metai</w:t>
            </w:r>
          </w:p>
        </w:tc>
        <w:tc>
          <w:tcPr>
            <w:tcW w:w="2640" w:type="dxa"/>
            <w:vAlign w:val="center"/>
          </w:tcPr>
          <w:p w14:paraId="0244B5EC" w14:textId="4F350B40" w:rsidR="6407CD0E" w:rsidRPr="00A9385D" w:rsidRDefault="2EE54746" w:rsidP="6407CD0E">
            <w:pPr>
              <w:pStyle w:val="CommentText"/>
              <w:jc w:val="center"/>
              <w:rPr>
                <w:lang w:val="lt-LT"/>
              </w:rPr>
            </w:pPr>
            <w:r w:rsidRPr="00A9385D">
              <w:rPr>
                <w:lang w:val="lt-LT"/>
              </w:rPr>
              <w:t>Sprendžiama pagal patikrinimų bei apžiūrų rezultatus</w:t>
            </w:r>
          </w:p>
        </w:tc>
      </w:tr>
      <w:tr w:rsidR="00C15C54" w:rsidRPr="00A9385D" w14:paraId="6F131EFF" w14:textId="77777777" w:rsidTr="4C0EA8F6">
        <w:trPr>
          <w:cantSplit/>
          <w:trHeight w:val="490"/>
        </w:trPr>
        <w:tc>
          <w:tcPr>
            <w:tcW w:w="704" w:type="dxa"/>
            <w:vAlign w:val="center"/>
          </w:tcPr>
          <w:p w14:paraId="2EB759E2" w14:textId="77777777" w:rsidR="00C15C54" w:rsidRPr="00A9385D" w:rsidDel="00C15C54" w:rsidRDefault="00C15C54"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4AFFFF27" w14:textId="14AD474B" w:rsidR="00C15C54" w:rsidRPr="00A9385D" w:rsidRDefault="00C15C54" w:rsidP="00C15C54">
            <w:pPr>
              <w:tabs>
                <w:tab w:val="left" w:pos="360"/>
                <w:tab w:val="left" w:pos="900"/>
              </w:tabs>
              <w:spacing w:before="0"/>
              <w:ind w:left="0" w:firstLine="0"/>
              <w:contextualSpacing/>
              <w:jc w:val="both"/>
            </w:pPr>
            <w:r w:rsidRPr="00A9385D">
              <w:t>Privažiavimo keliai, aikštelės, dangos</w:t>
            </w:r>
          </w:p>
        </w:tc>
        <w:tc>
          <w:tcPr>
            <w:tcW w:w="2400" w:type="dxa"/>
            <w:vAlign w:val="center"/>
          </w:tcPr>
          <w:p w14:paraId="59EC6304" w14:textId="79E331D7"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5C9F8737" w14:textId="353292F3" w:rsidR="00C15C54" w:rsidRPr="00A9385D" w:rsidRDefault="00C15C54" w:rsidP="00C15C54">
            <w:pPr>
              <w:pStyle w:val="CommentText"/>
              <w:spacing w:before="0"/>
              <w:ind w:left="0" w:firstLine="0"/>
              <w:jc w:val="center"/>
              <w:rPr>
                <w:lang w:val="lt-LT"/>
              </w:rPr>
            </w:pPr>
            <w:r w:rsidRPr="00A9385D">
              <w:rPr>
                <w:lang w:val="lt-LT"/>
              </w:rPr>
              <w:t>Sprendžiama pagal patikrinimų bei apžiūrų rezultatus</w:t>
            </w:r>
          </w:p>
        </w:tc>
      </w:tr>
      <w:tr w:rsidR="00C15C54" w:rsidRPr="00A9385D" w14:paraId="7A27F02D" w14:textId="77777777" w:rsidTr="4C0EA8F6">
        <w:trPr>
          <w:cantSplit/>
          <w:trHeight w:val="490"/>
        </w:trPr>
        <w:tc>
          <w:tcPr>
            <w:tcW w:w="704" w:type="dxa"/>
            <w:vAlign w:val="center"/>
          </w:tcPr>
          <w:p w14:paraId="297D9483" w14:textId="29F4ECE8" w:rsidR="00C15C54" w:rsidRPr="00A9385D" w:rsidRDefault="00C15C54"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51B73C35" w14:textId="08E4ACDC" w:rsidR="00C15C54" w:rsidRPr="00A9385D" w:rsidRDefault="00C15C54" w:rsidP="00C15C54">
            <w:pPr>
              <w:tabs>
                <w:tab w:val="left" w:pos="360"/>
                <w:tab w:val="left" w:pos="900"/>
              </w:tabs>
              <w:spacing w:before="0"/>
              <w:ind w:left="0" w:firstLine="0"/>
              <w:contextualSpacing/>
              <w:jc w:val="both"/>
            </w:pPr>
            <w:r w:rsidRPr="00A9385D">
              <w:t>VN dalis (FK, LK, drenažas, galima užteršta alyva tinklai, rezervuaras)</w:t>
            </w:r>
          </w:p>
        </w:tc>
        <w:tc>
          <w:tcPr>
            <w:tcW w:w="2400" w:type="dxa"/>
            <w:vAlign w:val="center"/>
          </w:tcPr>
          <w:p w14:paraId="7D8D9631" w14:textId="6ACF7A95" w:rsidR="00C15C54" w:rsidRPr="00A9385D" w:rsidRDefault="005705F4" w:rsidP="00C15C54">
            <w:pPr>
              <w:tabs>
                <w:tab w:val="left" w:pos="360"/>
                <w:tab w:val="left" w:pos="900"/>
              </w:tabs>
              <w:spacing w:before="0"/>
              <w:ind w:left="0" w:firstLine="0"/>
              <w:contextualSpacing/>
              <w:jc w:val="center"/>
            </w:pPr>
            <w:r w:rsidRPr="00A9385D">
              <w:t>Kas 1 metai</w:t>
            </w:r>
          </w:p>
        </w:tc>
        <w:tc>
          <w:tcPr>
            <w:tcW w:w="2640" w:type="dxa"/>
            <w:vAlign w:val="center"/>
          </w:tcPr>
          <w:p w14:paraId="3BC7C6F1" w14:textId="44DA0F0A" w:rsidR="00C15C54" w:rsidRPr="00A9385D" w:rsidRDefault="00C15C54" w:rsidP="00C15C54">
            <w:pPr>
              <w:pStyle w:val="CommentText"/>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7F9FFE9B" w14:textId="77777777" w:rsidTr="4C0EA8F6">
        <w:trPr>
          <w:cantSplit/>
          <w:trHeight w:val="490"/>
        </w:trPr>
        <w:tc>
          <w:tcPr>
            <w:tcW w:w="704" w:type="dxa"/>
            <w:vAlign w:val="center"/>
          </w:tcPr>
          <w:p w14:paraId="0BF870BB" w14:textId="1E549D2A" w:rsidR="00C15C54" w:rsidRPr="00A9385D" w:rsidRDefault="00C15C54"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1193CBE6" w14:textId="336C15C9" w:rsidR="00C15C54" w:rsidRPr="00A9385D" w:rsidRDefault="00C15C54" w:rsidP="009D3211">
            <w:pPr>
              <w:tabs>
                <w:tab w:val="left" w:pos="360"/>
                <w:tab w:val="left" w:pos="900"/>
              </w:tabs>
              <w:spacing w:before="0"/>
              <w:ind w:left="0" w:firstLine="0"/>
              <w:contextualSpacing/>
              <w:jc w:val="both"/>
            </w:pPr>
            <w:r w:rsidRPr="00A9385D">
              <w:t>Alyvos surinkimo įrenginiai</w:t>
            </w:r>
          </w:p>
        </w:tc>
        <w:tc>
          <w:tcPr>
            <w:tcW w:w="2400" w:type="dxa"/>
            <w:vAlign w:val="center"/>
          </w:tcPr>
          <w:p w14:paraId="66ACCCF8" w14:textId="349EA6B5" w:rsidR="00C15C54" w:rsidRPr="00A9385D" w:rsidRDefault="005705F4" w:rsidP="009D3211">
            <w:pPr>
              <w:tabs>
                <w:tab w:val="left" w:pos="360"/>
                <w:tab w:val="left" w:pos="900"/>
              </w:tabs>
              <w:spacing w:before="0"/>
              <w:ind w:left="0" w:firstLine="0"/>
              <w:contextualSpacing/>
              <w:jc w:val="center"/>
            </w:pPr>
            <w:r w:rsidRPr="00A9385D">
              <w:t>Kas 1 metai</w:t>
            </w:r>
          </w:p>
        </w:tc>
        <w:tc>
          <w:tcPr>
            <w:tcW w:w="2640" w:type="dxa"/>
            <w:vAlign w:val="center"/>
          </w:tcPr>
          <w:p w14:paraId="1ACF8450" w14:textId="7FE7C101" w:rsidR="00C15C54" w:rsidRPr="00A9385D" w:rsidRDefault="00C15C54" w:rsidP="00C15C54">
            <w:pPr>
              <w:pStyle w:val="CommentText"/>
              <w:jc w:val="center"/>
              <w:rPr>
                <w:lang w:val="lt-LT"/>
              </w:rPr>
            </w:pPr>
            <w:r w:rsidRPr="00A9385D">
              <w:rPr>
                <w:lang w:val="lt-LT"/>
              </w:rPr>
              <w:t>Sprendžiama pagal patikrinimų bei apžiūrų rezultatus</w:t>
            </w:r>
          </w:p>
        </w:tc>
      </w:tr>
      <w:tr w:rsidR="00C15C54" w:rsidRPr="00A9385D" w14:paraId="2173B8A0" w14:textId="77777777" w:rsidTr="4C0EA8F6">
        <w:trPr>
          <w:cantSplit/>
          <w:trHeight w:val="490"/>
        </w:trPr>
        <w:tc>
          <w:tcPr>
            <w:tcW w:w="704" w:type="dxa"/>
            <w:vAlign w:val="center"/>
          </w:tcPr>
          <w:p w14:paraId="2134F070" w14:textId="77777777" w:rsidR="00C15C54" w:rsidRPr="00A9385D" w:rsidRDefault="00C15C54"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06F8AC3E" w14:textId="42ABCBB9" w:rsidR="00C15C54" w:rsidRPr="00A9385D" w:rsidRDefault="00C15C54" w:rsidP="00C15C54">
            <w:pPr>
              <w:tabs>
                <w:tab w:val="left" w:pos="360"/>
                <w:tab w:val="left" w:pos="900"/>
              </w:tabs>
              <w:spacing w:before="0"/>
              <w:ind w:left="0" w:firstLine="0"/>
              <w:contextualSpacing/>
              <w:jc w:val="both"/>
            </w:pPr>
            <w:r w:rsidRPr="00A9385D">
              <w:t>Kiti inžineriniai statiniai (</w:t>
            </w:r>
            <w:r w:rsidR="00815DBB" w:rsidRPr="00A9385D">
              <w:t>kabeliniai kanalai,</w:t>
            </w:r>
            <w:r w:rsidR="00D467BB" w:rsidRPr="00A9385D">
              <w:t xml:space="preserve"> prieduobės, </w:t>
            </w:r>
            <w:r w:rsidRPr="00A9385D">
              <w:t>WC)</w:t>
            </w:r>
          </w:p>
        </w:tc>
        <w:tc>
          <w:tcPr>
            <w:tcW w:w="2400" w:type="dxa"/>
            <w:vAlign w:val="center"/>
          </w:tcPr>
          <w:p w14:paraId="0CF478CE" w14:textId="38ED5C4D"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19CB25BE" w14:textId="7C7FCE91" w:rsidR="00C15C54" w:rsidRPr="00A9385D" w:rsidRDefault="00C15C54" w:rsidP="00C15C54">
            <w:pPr>
              <w:pStyle w:val="CommentText"/>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7B8CED4C" w14:textId="77777777" w:rsidTr="4C0EA8F6">
        <w:trPr>
          <w:cantSplit/>
          <w:trHeight w:val="490"/>
        </w:trPr>
        <w:tc>
          <w:tcPr>
            <w:tcW w:w="704" w:type="dxa"/>
            <w:vAlign w:val="center"/>
          </w:tcPr>
          <w:p w14:paraId="78874B13" w14:textId="77777777" w:rsidR="00C15C54" w:rsidRPr="00A9385D" w:rsidRDefault="00C15C54"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7957FD47" w14:textId="456E3BE7" w:rsidR="00C15C54" w:rsidRPr="00A9385D" w:rsidRDefault="00C15C54" w:rsidP="00C15C54">
            <w:pPr>
              <w:tabs>
                <w:tab w:val="left" w:pos="360"/>
                <w:tab w:val="left" w:pos="900"/>
              </w:tabs>
              <w:spacing w:before="0"/>
              <w:ind w:left="0" w:firstLine="0"/>
              <w:contextualSpacing/>
              <w:jc w:val="both"/>
            </w:pPr>
            <w:r w:rsidRPr="00A9385D">
              <w:t>Buitinių nuotekų valymo įrenginiai</w:t>
            </w:r>
          </w:p>
        </w:tc>
        <w:tc>
          <w:tcPr>
            <w:tcW w:w="2400" w:type="dxa"/>
            <w:vAlign w:val="center"/>
          </w:tcPr>
          <w:p w14:paraId="3F9C83DB" w14:textId="0C864C0E"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727B3429" w14:textId="4E248C02" w:rsidR="00C15C54" w:rsidRPr="00A9385D" w:rsidRDefault="00C15C54" w:rsidP="00C15C54">
            <w:pPr>
              <w:pStyle w:val="CommentText"/>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637EE422" w14:textId="77777777" w:rsidTr="4C0EA8F6">
        <w:trPr>
          <w:cantSplit/>
          <w:trHeight w:val="490"/>
        </w:trPr>
        <w:tc>
          <w:tcPr>
            <w:tcW w:w="704" w:type="dxa"/>
            <w:vAlign w:val="center"/>
          </w:tcPr>
          <w:p w14:paraId="7659ED1B" w14:textId="77777777" w:rsidR="00C15C54" w:rsidRPr="00A9385D" w:rsidRDefault="00C15C54"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72EA126D" w14:textId="2327AC3B" w:rsidR="00C15C54" w:rsidRPr="00A9385D" w:rsidRDefault="00C15C54" w:rsidP="00C15C54">
            <w:pPr>
              <w:tabs>
                <w:tab w:val="left" w:pos="360"/>
                <w:tab w:val="left" w:pos="900"/>
              </w:tabs>
              <w:spacing w:before="0"/>
              <w:ind w:left="0" w:firstLine="0"/>
              <w:contextualSpacing/>
              <w:jc w:val="both"/>
            </w:pPr>
            <w:r w:rsidRPr="00A9385D">
              <w:t>Arteziniai gręžinių vandens tiekimo sistemos įrenginiai</w:t>
            </w:r>
          </w:p>
        </w:tc>
        <w:tc>
          <w:tcPr>
            <w:tcW w:w="2400" w:type="dxa"/>
            <w:vAlign w:val="center"/>
          </w:tcPr>
          <w:p w14:paraId="18D1D5EA" w14:textId="4FC36E79"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45081E4A" w14:textId="6B1C01F7" w:rsidR="00C15C54" w:rsidRPr="00A9385D" w:rsidRDefault="00C15C54" w:rsidP="00C15C54">
            <w:pPr>
              <w:pStyle w:val="CommentText"/>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05807D4F" w14:textId="77777777" w:rsidTr="4C0EA8F6">
        <w:trPr>
          <w:cantSplit/>
          <w:trHeight w:val="490"/>
        </w:trPr>
        <w:tc>
          <w:tcPr>
            <w:tcW w:w="704" w:type="dxa"/>
            <w:vAlign w:val="center"/>
          </w:tcPr>
          <w:p w14:paraId="66C08344" w14:textId="77777777" w:rsidR="00C15C54" w:rsidRPr="00A9385D" w:rsidRDefault="00C15C54"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0278B16E" w14:textId="44071765" w:rsidR="00C15C54" w:rsidRPr="00A9385D" w:rsidRDefault="00C15C54" w:rsidP="00C15C54">
            <w:pPr>
              <w:tabs>
                <w:tab w:val="left" w:pos="360"/>
                <w:tab w:val="left" w:pos="900"/>
              </w:tabs>
              <w:spacing w:before="0"/>
              <w:ind w:left="0" w:firstLine="0"/>
              <w:contextualSpacing/>
              <w:jc w:val="both"/>
            </w:pPr>
            <w:r w:rsidRPr="00A9385D">
              <w:t>Vandens  filtravimo ir minkštinimo sistemos</w:t>
            </w:r>
          </w:p>
        </w:tc>
        <w:tc>
          <w:tcPr>
            <w:tcW w:w="2400" w:type="dxa"/>
            <w:vAlign w:val="center"/>
          </w:tcPr>
          <w:p w14:paraId="6B3B87C0" w14:textId="17720714"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65D3B2D5" w14:textId="2C844762" w:rsidR="00C15C54" w:rsidRPr="00A9385D" w:rsidRDefault="00C15C54" w:rsidP="00C15C54">
            <w:pPr>
              <w:pStyle w:val="CommentText"/>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70A5DE32" w14:textId="77777777" w:rsidTr="4C0EA8F6">
        <w:trPr>
          <w:cantSplit/>
          <w:trHeight w:val="490"/>
        </w:trPr>
        <w:tc>
          <w:tcPr>
            <w:tcW w:w="704" w:type="dxa"/>
            <w:vAlign w:val="center"/>
          </w:tcPr>
          <w:p w14:paraId="589305A3" w14:textId="77777777" w:rsidR="00C15C54" w:rsidRPr="00A9385D" w:rsidRDefault="00C15C54"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1B4C15F5" w14:textId="68CCFEC2" w:rsidR="00C15C54" w:rsidRPr="00A9385D" w:rsidRDefault="00C15C54" w:rsidP="00C15C54">
            <w:pPr>
              <w:tabs>
                <w:tab w:val="left" w:pos="360"/>
                <w:tab w:val="left" w:pos="900"/>
              </w:tabs>
              <w:spacing w:before="0"/>
              <w:ind w:left="0" w:firstLine="0"/>
              <w:contextualSpacing/>
              <w:jc w:val="both"/>
            </w:pPr>
            <w:r w:rsidRPr="00A9385D">
              <w:t>Ryšio bokštų priežiūra</w:t>
            </w:r>
          </w:p>
        </w:tc>
        <w:tc>
          <w:tcPr>
            <w:tcW w:w="2400" w:type="dxa"/>
            <w:vAlign w:val="center"/>
          </w:tcPr>
          <w:p w14:paraId="50F32661" w14:textId="6E7D160A"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1B1430EE" w14:textId="69B34EBE" w:rsidR="00C15C54" w:rsidRPr="00A9385D" w:rsidRDefault="00C15C54" w:rsidP="00C15C54">
            <w:pPr>
              <w:pStyle w:val="CommentText"/>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C15C54" w:rsidRPr="00A9385D" w14:paraId="48307ED4" w14:textId="77777777" w:rsidTr="4C0EA8F6">
        <w:trPr>
          <w:cantSplit/>
          <w:trHeight w:val="490"/>
        </w:trPr>
        <w:tc>
          <w:tcPr>
            <w:tcW w:w="704" w:type="dxa"/>
            <w:vAlign w:val="center"/>
          </w:tcPr>
          <w:p w14:paraId="0F3D38B2" w14:textId="77777777" w:rsidR="00C15C54" w:rsidRPr="00A9385D" w:rsidRDefault="00C15C54"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3AB4B61E" w14:textId="6DB4EDBC" w:rsidR="00C15C54" w:rsidRPr="00A9385D" w:rsidRDefault="00C15C54" w:rsidP="00C15C54">
            <w:pPr>
              <w:tabs>
                <w:tab w:val="left" w:pos="360"/>
                <w:tab w:val="left" w:pos="900"/>
              </w:tabs>
              <w:spacing w:before="0"/>
              <w:ind w:left="0" w:firstLine="0"/>
              <w:contextualSpacing/>
              <w:jc w:val="both"/>
            </w:pPr>
            <w:r w:rsidRPr="00A9385D">
              <w:t>ŠVOK įrenginiai</w:t>
            </w:r>
          </w:p>
        </w:tc>
        <w:tc>
          <w:tcPr>
            <w:tcW w:w="2400" w:type="dxa"/>
            <w:vAlign w:val="center"/>
          </w:tcPr>
          <w:p w14:paraId="41BB723E" w14:textId="545C2826" w:rsidR="00C15C54" w:rsidRPr="00A9385D" w:rsidRDefault="00C15C54" w:rsidP="00C15C54">
            <w:pPr>
              <w:tabs>
                <w:tab w:val="left" w:pos="360"/>
                <w:tab w:val="left" w:pos="900"/>
              </w:tabs>
              <w:spacing w:before="0"/>
              <w:ind w:left="0" w:firstLine="0"/>
              <w:contextualSpacing/>
              <w:jc w:val="center"/>
            </w:pPr>
            <w:r w:rsidRPr="00A9385D">
              <w:t>Kas 1 metai</w:t>
            </w:r>
          </w:p>
        </w:tc>
        <w:tc>
          <w:tcPr>
            <w:tcW w:w="2640" w:type="dxa"/>
            <w:vAlign w:val="center"/>
          </w:tcPr>
          <w:p w14:paraId="4F1A8A17" w14:textId="3160D6E8" w:rsidR="00C15C54" w:rsidRPr="00A9385D" w:rsidRDefault="00C15C54" w:rsidP="00C15C54">
            <w:pPr>
              <w:pStyle w:val="CommentText"/>
              <w:tabs>
                <w:tab w:val="left" w:pos="360"/>
                <w:tab w:val="left" w:pos="900"/>
              </w:tabs>
              <w:spacing w:before="0"/>
              <w:ind w:left="0" w:firstLine="0"/>
              <w:contextualSpacing/>
              <w:jc w:val="center"/>
              <w:rPr>
                <w:lang w:val="lt-LT"/>
              </w:rPr>
            </w:pPr>
            <w:r w:rsidRPr="00A9385D">
              <w:rPr>
                <w:lang w:val="lt-LT"/>
              </w:rPr>
              <w:t>Sprendžiama pagal patikrinimų bei apžiūrų rezultatus</w:t>
            </w:r>
          </w:p>
        </w:tc>
      </w:tr>
      <w:tr w:rsidR="005D61EA" w:rsidRPr="00A9385D" w14:paraId="2E238EB3" w14:textId="77777777" w:rsidTr="4C0EA8F6">
        <w:trPr>
          <w:cantSplit/>
          <w:trHeight w:val="490"/>
        </w:trPr>
        <w:tc>
          <w:tcPr>
            <w:tcW w:w="704" w:type="dxa"/>
            <w:vAlign w:val="center"/>
          </w:tcPr>
          <w:p w14:paraId="73A078EA" w14:textId="77777777" w:rsidR="005D61EA" w:rsidRPr="00A9385D" w:rsidRDefault="005D61EA" w:rsidP="004F25FA">
            <w:pPr>
              <w:pStyle w:val="ListParagraph"/>
              <w:numPr>
                <w:ilvl w:val="0"/>
                <w:numId w:val="69"/>
              </w:numPr>
              <w:tabs>
                <w:tab w:val="left" w:pos="360"/>
                <w:tab w:val="left" w:pos="900"/>
              </w:tabs>
              <w:spacing w:before="0"/>
              <w:ind w:left="0" w:firstLine="0"/>
              <w:contextualSpacing/>
              <w:jc w:val="right"/>
            </w:pPr>
          </w:p>
        </w:tc>
        <w:tc>
          <w:tcPr>
            <w:tcW w:w="4111" w:type="dxa"/>
            <w:vAlign w:val="center"/>
          </w:tcPr>
          <w:p w14:paraId="6E4B95BA" w14:textId="7783B87E" w:rsidR="005D61EA" w:rsidRPr="00A9385D" w:rsidRDefault="009345FD" w:rsidP="00C15C54">
            <w:pPr>
              <w:tabs>
                <w:tab w:val="left" w:pos="360"/>
                <w:tab w:val="left" w:pos="900"/>
              </w:tabs>
              <w:spacing w:before="0"/>
              <w:ind w:left="0" w:firstLine="0"/>
              <w:contextualSpacing/>
              <w:jc w:val="both"/>
            </w:pPr>
            <w:r>
              <w:t>Baterijų energijos kaupiklis</w:t>
            </w:r>
          </w:p>
        </w:tc>
        <w:tc>
          <w:tcPr>
            <w:tcW w:w="2400" w:type="dxa"/>
            <w:vAlign w:val="center"/>
          </w:tcPr>
          <w:p w14:paraId="64BBEFFD" w14:textId="340FA2C0" w:rsidR="005D61EA" w:rsidRPr="00A9385D" w:rsidRDefault="009345FD" w:rsidP="00C15C54">
            <w:pPr>
              <w:tabs>
                <w:tab w:val="left" w:pos="360"/>
                <w:tab w:val="left" w:pos="900"/>
              </w:tabs>
              <w:spacing w:before="0"/>
              <w:ind w:left="0" w:firstLine="0"/>
              <w:contextualSpacing/>
              <w:jc w:val="center"/>
            </w:pPr>
            <w:r w:rsidRPr="00A9385D">
              <w:t>Pagal gamintojo instrukcijas</w:t>
            </w:r>
          </w:p>
        </w:tc>
        <w:tc>
          <w:tcPr>
            <w:tcW w:w="2640" w:type="dxa"/>
            <w:vAlign w:val="center"/>
          </w:tcPr>
          <w:p w14:paraId="18F29AA6" w14:textId="56E36C53" w:rsidR="005D61EA" w:rsidRPr="00A9385D" w:rsidRDefault="009345FD" w:rsidP="00C15C54">
            <w:pPr>
              <w:pStyle w:val="CommentText"/>
              <w:tabs>
                <w:tab w:val="left" w:pos="360"/>
                <w:tab w:val="left" w:pos="900"/>
              </w:tabs>
              <w:spacing w:before="0"/>
              <w:ind w:left="0" w:firstLine="0"/>
              <w:contextualSpacing/>
              <w:jc w:val="center"/>
              <w:rPr>
                <w:lang w:val="lt-LT"/>
              </w:rPr>
            </w:pPr>
            <w:r w:rsidRPr="003333A0">
              <w:rPr>
                <w:lang w:val="lt-LT"/>
              </w:rPr>
              <w:t>Pagal gamintojo instrukcijas</w:t>
            </w:r>
          </w:p>
        </w:tc>
      </w:tr>
      <w:tr w:rsidR="4C0EA8F6" w:rsidRPr="00A9385D" w14:paraId="14ABAB63" w14:textId="77777777" w:rsidTr="4C0EA8F6">
        <w:trPr>
          <w:trHeight w:val="490"/>
        </w:trPr>
        <w:tc>
          <w:tcPr>
            <w:tcW w:w="704" w:type="dxa"/>
            <w:vAlign w:val="center"/>
          </w:tcPr>
          <w:p w14:paraId="735DE66C" w14:textId="77777777" w:rsidR="4C0EA8F6" w:rsidRPr="00A9385D" w:rsidRDefault="4C0EA8F6" w:rsidP="004F25FA">
            <w:pPr>
              <w:pStyle w:val="ListParagraph"/>
              <w:numPr>
                <w:ilvl w:val="0"/>
                <w:numId w:val="69"/>
              </w:numPr>
              <w:tabs>
                <w:tab w:val="left" w:pos="360"/>
                <w:tab w:val="left" w:pos="900"/>
              </w:tabs>
              <w:spacing w:before="0"/>
              <w:ind w:left="0" w:firstLine="0"/>
              <w:jc w:val="right"/>
            </w:pPr>
          </w:p>
        </w:tc>
        <w:tc>
          <w:tcPr>
            <w:tcW w:w="4111" w:type="dxa"/>
            <w:vAlign w:val="center"/>
          </w:tcPr>
          <w:p w14:paraId="732D6EB8" w14:textId="44FD54CD" w:rsidR="09A33060" w:rsidRPr="00A9385D" w:rsidRDefault="09A33060" w:rsidP="4C0EA8F6">
            <w:pPr>
              <w:tabs>
                <w:tab w:val="left" w:pos="360"/>
                <w:tab w:val="left" w:pos="900"/>
              </w:tabs>
              <w:spacing w:before="0"/>
              <w:ind w:left="0" w:firstLine="0"/>
              <w:jc w:val="both"/>
            </w:pPr>
            <w:r w:rsidRPr="00A9385D">
              <w:t>Keitiklių sieniniai įvadai</w:t>
            </w:r>
          </w:p>
        </w:tc>
        <w:tc>
          <w:tcPr>
            <w:tcW w:w="2400" w:type="dxa"/>
            <w:vAlign w:val="center"/>
          </w:tcPr>
          <w:p w14:paraId="01EC82AC" w14:textId="69ECF48F" w:rsidR="4C0EA8F6" w:rsidRPr="00A9385D" w:rsidRDefault="4C0EA8F6" w:rsidP="4C0EA8F6">
            <w:pPr>
              <w:tabs>
                <w:tab w:val="left" w:pos="360"/>
                <w:tab w:val="left" w:pos="900"/>
              </w:tabs>
              <w:spacing w:before="0"/>
              <w:ind w:left="0" w:firstLine="0"/>
              <w:jc w:val="center"/>
            </w:pPr>
            <w:r w:rsidRPr="00A9385D">
              <w:t>Kas</w:t>
            </w:r>
            <w:r w:rsidR="0D4C60C9" w:rsidRPr="00A9385D">
              <w:t xml:space="preserve"> 4 me</w:t>
            </w:r>
            <w:r w:rsidRPr="00A9385D">
              <w:t>tai</w:t>
            </w:r>
          </w:p>
        </w:tc>
        <w:tc>
          <w:tcPr>
            <w:tcW w:w="2640" w:type="dxa"/>
            <w:vAlign w:val="center"/>
          </w:tcPr>
          <w:p w14:paraId="0FFA4690" w14:textId="3160D6E8" w:rsidR="4C0EA8F6" w:rsidRPr="00A9385D" w:rsidRDefault="4C0EA8F6" w:rsidP="003E1892">
            <w:pPr>
              <w:pStyle w:val="CommentText"/>
              <w:tabs>
                <w:tab w:val="left" w:pos="360"/>
                <w:tab w:val="left" w:pos="900"/>
              </w:tabs>
              <w:spacing w:before="0"/>
              <w:ind w:left="0" w:firstLine="0"/>
              <w:jc w:val="center"/>
              <w:rPr>
                <w:lang w:val="lt-LT"/>
              </w:rPr>
            </w:pPr>
            <w:r w:rsidRPr="00A9385D">
              <w:rPr>
                <w:lang w:val="lt-LT"/>
              </w:rPr>
              <w:t>Sprendžiama pagal patikrinimų bei apžiūrų rezultatus</w:t>
            </w:r>
          </w:p>
        </w:tc>
      </w:tr>
      <w:tr w:rsidR="009A46FD" w:rsidRPr="00A9385D" w14:paraId="60B7F47E" w14:textId="77777777" w:rsidTr="4C0EA8F6">
        <w:trPr>
          <w:trHeight w:val="490"/>
        </w:trPr>
        <w:tc>
          <w:tcPr>
            <w:tcW w:w="704" w:type="dxa"/>
            <w:vAlign w:val="center"/>
          </w:tcPr>
          <w:p w14:paraId="56F64599" w14:textId="77777777" w:rsidR="009A46FD" w:rsidRPr="00A9385D" w:rsidRDefault="009A46FD" w:rsidP="004F25FA">
            <w:pPr>
              <w:pStyle w:val="ListParagraph"/>
              <w:numPr>
                <w:ilvl w:val="0"/>
                <w:numId w:val="69"/>
              </w:numPr>
              <w:tabs>
                <w:tab w:val="left" w:pos="360"/>
                <w:tab w:val="left" w:pos="900"/>
              </w:tabs>
              <w:spacing w:before="0"/>
              <w:ind w:left="0" w:firstLine="0"/>
              <w:jc w:val="right"/>
            </w:pPr>
          </w:p>
        </w:tc>
        <w:tc>
          <w:tcPr>
            <w:tcW w:w="4111" w:type="dxa"/>
            <w:vAlign w:val="center"/>
          </w:tcPr>
          <w:p w14:paraId="40D8D7F9" w14:textId="3870BB15" w:rsidR="009A46FD" w:rsidRPr="00A9385D" w:rsidRDefault="009A46FD" w:rsidP="009A46FD">
            <w:pPr>
              <w:tabs>
                <w:tab w:val="left" w:pos="360"/>
                <w:tab w:val="left" w:pos="900"/>
              </w:tabs>
              <w:spacing w:before="0"/>
              <w:ind w:left="0" w:firstLine="0"/>
              <w:jc w:val="both"/>
            </w:pPr>
            <w:r w:rsidRPr="00A9385D">
              <w:t>Keitiklių rezistoria</w:t>
            </w:r>
            <w:r w:rsidR="00683E6A" w:rsidRPr="00A9385D">
              <w:t>i</w:t>
            </w:r>
          </w:p>
        </w:tc>
        <w:tc>
          <w:tcPr>
            <w:tcW w:w="2400" w:type="dxa"/>
            <w:vAlign w:val="center"/>
          </w:tcPr>
          <w:p w14:paraId="59E239AE" w14:textId="1AF73557" w:rsidR="009A46FD" w:rsidRPr="00A9385D" w:rsidRDefault="009A46FD" w:rsidP="009A46FD">
            <w:pPr>
              <w:tabs>
                <w:tab w:val="left" w:pos="360"/>
                <w:tab w:val="left" w:pos="900"/>
              </w:tabs>
              <w:spacing w:before="0"/>
              <w:ind w:left="0" w:firstLine="0"/>
              <w:jc w:val="center"/>
            </w:pPr>
            <w:r w:rsidRPr="00A9385D">
              <w:t xml:space="preserve">Kas </w:t>
            </w:r>
            <w:r w:rsidRPr="00A9385D">
              <w:rPr>
                <w:lang w:val="en-US"/>
              </w:rPr>
              <w:t>1</w:t>
            </w:r>
            <w:r w:rsidRPr="00A9385D">
              <w:t xml:space="preserve"> metai</w:t>
            </w:r>
          </w:p>
        </w:tc>
        <w:tc>
          <w:tcPr>
            <w:tcW w:w="2640" w:type="dxa"/>
            <w:vAlign w:val="center"/>
          </w:tcPr>
          <w:p w14:paraId="56CBBA53" w14:textId="18C60B0C" w:rsidR="009A46FD" w:rsidRPr="00A9385D" w:rsidRDefault="009A46FD" w:rsidP="009A46FD">
            <w:pPr>
              <w:pStyle w:val="CommentText"/>
              <w:tabs>
                <w:tab w:val="left" w:pos="360"/>
                <w:tab w:val="left" w:pos="900"/>
              </w:tabs>
              <w:spacing w:before="0"/>
              <w:ind w:left="0" w:firstLine="0"/>
              <w:jc w:val="center"/>
              <w:rPr>
                <w:lang w:val="lt-LT"/>
              </w:rPr>
            </w:pPr>
            <w:r w:rsidRPr="00A9385D">
              <w:rPr>
                <w:lang w:val="lt-LT"/>
              </w:rPr>
              <w:t>Sprendžiama pagal patikrinimų bei apžiūrų rezultatus</w:t>
            </w:r>
          </w:p>
        </w:tc>
      </w:tr>
      <w:tr w:rsidR="001A4B9B" w:rsidRPr="00A9385D" w14:paraId="716549AD" w14:textId="77777777" w:rsidTr="4C0EA8F6">
        <w:trPr>
          <w:trHeight w:val="490"/>
        </w:trPr>
        <w:tc>
          <w:tcPr>
            <w:tcW w:w="704" w:type="dxa"/>
            <w:vAlign w:val="center"/>
          </w:tcPr>
          <w:p w14:paraId="0D883956" w14:textId="77777777" w:rsidR="001A4B9B" w:rsidRPr="00A9385D" w:rsidRDefault="001A4B9B" w:rsidP="004F25FA">
            <w:pPr>
              <w:pStyle w:val="ListParagraph"/>
              <w:numPr>
                <w:ilvl w:val="0"/>
                <w:numId w:val="69"/>
              </w:numPr>
              <w:tabs>
                <w:tab w:val="left" w:pos="360"/>
                <w:tab w:val="left" w:pos="900"/>
              </w:tabs>
              <w:spacing w:before="0"/>
              <w:ind w:left="0" w:firstLine="0"/>
              <w:jc w:val="right"/>
            </w:pPr>
          </w:p>
        </w:tc>
        <w:tc>
          <w:tcPr>
            <w:tcW w:w="4111" w:type="dxa"/>
            <w:vAlign w:val="center"/>
          </w:tcPr>
          <w:p w14:paraId="3E0C58D5" w14:textId="5BF3CC12" w:rsidR="001A4B9B" w:rsidRPr="00A9385D" w:rsidRDefault="001A4B9B" w:rsidP="001A4B9B">
            <w:pPr>
              <w:tabs>
                <w:tab w:val="left" w:pos="360"/>
                <w:tab w:val="left" w:pos="900"/>
              </w:tabs>
              <w:spacing w:before="0"/>
              <w:ind w:left="0" w:firstLine="0"/>
              <w:jc w:val="both"/>
            </w:pPr>
            <w:r w:rsidRPr="00A9385D">
              <w:t>Išlyginamieji reaktoriai</w:t>
            </w:r>
          </w:p>
        </w:tc>
        <w:tc>
          <w:tcPr>
            <w:tcW w:w="2400" w:type="dxa"/>
            <w:vAlign w:val="center"/>
          </w:tcPr>
          <w:p w14:paraId="7AB8ACE1" w14:textId="147F83BC" w:rsidR="001A4B9B" w:rsidRPr="00A9385D" w:rsidRDefault="001A4B9B" w:rsidP="001A4B9B">
            <w:pPr>
              <w:tabs>
                <w:tab w:val="left" w:pos="360"/>
                <w:tab w:val="left" w:pos="900"/>
              </w:tabs>
              <w:spacing w:before="0"/>
              <w:ind w:left="0" w:firstLine="0"/>
              <w:jc w:val="center"/>
            </w:pPr>
            <w:r w:rsidRPr="00A9385D">
              <w:t xml:space="preserve">Kas </w:t>
            </w:r>
            <w:r w:rsidR="00FB44A2" w:rsidRPr="00A9385D">
              <w:rPr>
                <w:lang w:val="en-US"/>
              </w:rPr>
              <w:t>1</w:t>
            </w:r>
            <w:r w:rsidRPr="00A9385D">
              <w:t xml:space="preserve"> metai</w:t>
            </w:r>
          </w:p>
        </w:tc>
        <w:tc>
          <w:tcPr>
            <w:tcW w:w="2640" w:type="dxa"/>
            <w:vAlign w:val="center"/>
          </w:tcPr>
          <w:p w14:paraId="19CD3B36" w14:textId="1024DC62" w:rsidR="001A4B9B" w:rsidRPr="00A9385D" w:rsidRDefault="001A4B9B" w:rsidP="001A4B9B">
            <w:pPr>
              <w:pStyle w:val="CommentText"/>
              <w:tabs>
                <w:tab w:val="left" w:pos="360"/>
                <w:tab w:val="left" w:pos="900"/>
              </w:tabs>
              <w:spacing w:before="0"/>
              <w:ind w:left="0" w:firstLine="0"/>
              <w:jc w:val="center"/>
              <w:rPr>
                <w:lang w:val="lt-LT"/>
              </w:rPr>
            </w:pPr>
            <w:r w:rsidRPr="00A9385D">
              <w:rPr>
                <w:lang w:val="lt-LT"/>
              </w:rPr>
              <w:t>Sprendžiama pagal patikrinimų bei apžiūrų rezultatus</w:t>
            </w:r>
          </w:p>
        </w:tc>
      </w:tr>
      <w:tr w:rsidR="00140545" w:rsidRPr="00A9385D" w14:paraId="0ACE5AB9" w14:textId="77777777" w:rsidTr="4C0EA8F6">
        <w:trPr>
          <w:trHeight w:val="490"/>
        </w:trPr>
        <w:tc>
          <w:tcPr>
            <w:tcW w:w="704" w:type="dxa"/>
            <w:vAlign w:val="center"/>
          </w:tcPr>
          <w:p w14:paraId="08CDA5F6" w14:textId="77777777" w:rsidR="00140545" w:rsidRPr="00A9385D" w:rsidRDefault="00140545" w:rsidP="004F25FA">
            <w:pPr>
              <w:pStyle w:val="ListParagraph"/>
              <w:numPr>
                <w:ilvl w:val="0"/>
                <w:numId w:val="69"/>
              </w:numPr>
              <w:tabs>
                <w:tab w:val="left" w:pos="360"/>
                <w:tab w:val="left" w:pos="900"/>
              </w:tabs>
              <w:spacing w:before="0"/>
              <w:ind w:left="0" w:firstLine="0"/>
              <w:jc w:val="right"/>
            </w:pPr>
          </w:p>
        </w:tc>
        <w:tc>
          <w:tcPr>
            <w:tcW w:w="4111" w:type="dxa"/>
            <w:vAlign w:val="center"/>
          </w:tcPr>
          <w:p w14:paraId="546489EF" w14:textId="252BFF72" w:rsidR="00140545" w:rsidRPr="00A9385D" w:rsidRDefault="00C61AD6" w:rsidP="00140545">
            <w:pPr>
              <w:tabs>
                <w:tab w:val="left" w:pos="360"/>
                <w:tab w:val="left" w:pos="900"/>
              </w:tabs>
              <w:spacing w:before="0"/>
              <w:ind w:left="0" w:firstLine="0"/>
              <w:jc w:val="both"/>
            </w:pPr>
            <w:r w:rsidRPr="00A9385D">
              <w:t>K</w:t>
            </w:r>
            <w:r w:rsidR="00140545" w:rsidRPr="00A9385D">
              <w:t>eitiklių įtampos dalikliai</w:t>
            </w:r>
          </w:p>
        </w:tc>
        <w:tc>
          <w:tcPr>
            <w:tcW w:w="2400" w:type="dxa"/>
            <w:vAlign w:val="center"/>
          </w:tcPr>
          <w:p w14:paraId="300C7F2D" w14:textId="6629D961" w:rsidR="00140545" w:rsidRPr="00A9385D" w:rsidRDefault="00140545" w:rsidP="00140545">
            <w:pPr>
              <w:tabs>
                <w:tab w:val="left" w:pos="360"/>
                <w:tab w:val="left" w:pos="900"/>
              </w:tabs>
              <w:spacing w:before="0"/>
              <w:ind w:left="0" w:firstLine="0"/>
              <w:jc w:val="center"/>
            </w:pPr>
            <w:r w:rsidRPr="00A9385D">
              <w:t>Kas 4 metai</w:t>
            </w:r>
          </w:p>
        </w:tc>
        <w:tc>
          <w:tcPr>
            <w:tcW w:w="2640" w:type="dxa"/>
            <w:vAlign w:val="center"/>
          </w:tcPr>
          <w:p w14:paraId="6A77A3A8" w14:textId="6E85584B" w:rsidR="00140545" w:rsidRPr="00A9385D" w:rsidRDefault="00140545" w:rsidP="00140545">
            <w:pPr>
              <w:pStyle w:val="CommentText"/>
              <w:tabs>
                <w:tab w:val="left" w:pos="360"/>
                <w:tab w:val="left" w:pos="900"/>
              </w:tabs>
              <w:spacing w:before="0"/>
              <w:ind w:left="0" w:firstLine="0"/>
              <w:jc w:val="center"/>
              <w:rPr>
                <w:lang w:val="lt-LT"/>
              </w:rPr>
            </w:pPr>
            <w:r w:rsidRPr="00A9385D">
              <w:rPr>
                <w:lang w:val="lt-LT"/>
              </w:rPr>
              <w:t>Sprendžiama pagal patikrinimų bei apžiūrų rezultatus</w:t>
            </w:r>
          </w:p>
        </w:tc>
      </w:tr>
      <w:tr w:rsidR="000C30D2" w:rsidRPr="00A9385D" w14:paraId="58591CF0" w14:textId="77777777" w:rsidTr="4C0EA8F6">
        <w:trPr>
          <w:trHeight w:val="490"/>
        </w:trPr>
        <w:tc>
          <w:tcPr>
            <w:tcW w:w="704" w:type="dxa"/>
            <w:vAlign w:val="center"/>
          </w:tcPr>
          <w:p w14:paraId="6A89E6B0" w14:textId="77777777" w:rsidR="000C30D2" w:rsidRPr="00A9385D" w:rsidRDefault="000C30D2" w:rsidP="004F25FA">
            <w:pPr>
              <w:pStyle w:val="ListParagraph"/>
              <w:numPr>
                <w:ilvl w:val="0"/>
                <w:numId w:val="69"/>
              </w:numPr>
              <w:tabs>
                <w:tab w:val="left" w:pos="360"/>
                <w:tab w:val="left" w:pos="900"/>
              </w:tabs>
              <w:spacing w:before="0"/>
              <w:ind w:left="0" w:firstLine="0"/>
              <w:jc w:val="right"/>
            </w:pPr>
          </w:p>
        </w:tc>
        <w:tc>
          <w:tcPr>
            <w:tcW w:w="4111" w:type="dxa"/>
            <w:vAlign w:val="center"/>
          </w:tcPr>
          <w:p w14:paraId="4763CE98" w14:textId="05E1984B" w:rsidR="000C30D2" w:rsidRPr="00A9385D" w:rsidRDefault="000C30D2" w:rsidP="000C30D2">
            <w:pPr>
              <w:tabs>
                <w:tab w:val="left" w:pos="360"/>
                <w:tab w:val="left" w:pos="900"/>
              </w:tabs>
              <w:spacing w:before="0"/>
              <w:ind w:left="0" w:firstLine="0"/>
              <w:jc w:val="both"/>
            </w:pPr>
            <w:r w:rsidRPr="00A9385D">
              <w:t>Keitiklių, nuolatinės srovės matavimo įtaisai</w:t>
            </w:r>
          </w:p>
        </w:tc>
        <w:tc>
          <w:tcPr>
            <w:tcW w:w="2400" w:type="dxa"/>
            <w:vAlign w:val="center"/>
          </w:tcPr>
          <w:p w14:paraId="5AF98332" w14:textId="3A9C335D" w:rsidR="000C30D2" w:rsidRPr="00A9385D" w:rsidRDefault="000C30D2" w:rsidP="000C30D2">
            <w:pPr>
              <w:tabs>
                <w:tab w:val="left" w:pos="360"/>
                <w:tab w:val="left" w:pos="900"/>
              </w:tabs>
              <w:spacing w:before="0"/>
              <w:ind w:left="0" w:firstLine="0"/>
              <w:jc w:val="center"/>
            </w:pPr>
            <w:r w:rsidRPr="00A9385D">
              <w:t>Kas 8 metai</w:t>
            </w:r>
          </w:p>
        </w:tc>
        <w:tc>
          <w:tcPr>
            <w:tcW w:w="2640" w:type="dxa"/>
            <w:vAlign w:val="center"/>
          </w:tcPr>
          <w:p w14:paraId="312AF72C" w14:textId="156B4084" w:rsidR="000C30D2" w:rsidRPr="00A9385D" w:rsidRDefault="000C30D2" w:rsidP="000C30D2">
            <w:pPr>
              <w:pStyle w:val="CommentText"/>
              <w:tabs>
                <w:tab w:val="left" w:pos="360"/>
                <w:tab w:val="left" w:pos="900"/>
              </w:tabs>
              <w:spacing w:before="0"/>
              <w:ind w:left="0" w:firstLine="0"/>
              <w:jc w:val="center"/>
              <w:rPr>
                <w:lang w:val="lt-LT"/>
              </w:rPr>
            </w:pPr>
            <w:r w:rsidRPr="00A9385D">
              <w:rPr>
                <w:lang w:val="lt-LT"/>
              </w:rPr>
              <w:t>Sprendžiama pagal patikrinimų bei apžiūrų rezultatus</w:t>
            </w:r>
          </w:p>
        </w:tc>
      </w:tr>
      <w:tr w:rsidR="000C30D2" w:rsidRPr="00A9385D" w14:paraId="59C0439A" w14:textId="77777777" w:rsidTr="4C0EA8F6">
        <w:trPr>
          <w:trHeight w:val="490"/>
        </w:trPr>
        <w:tc>
          <w:tcPr>
            <w:tcW w:w="704" w:type="dxa"/>
            <w:vAlign w:val="center"/>
          </w:tcPr>
          <w:p w14:paraId="78230DCC" w14:textId="77777777" w:rsidR="000C30D2" w:rsidRPr="00A9385D" w:rsidRDefault="000C30D2" w:rsidP="004F25FA">
            <w:pPr>
              <w:pStyle w:val="ListParagraph"/>
              <w:numPr>
                <w:ilvl w:val="0"/>
                <w:numId w:val="69"/>
              </w:numPr>
              <w:tabs>
                <w:tab w:val="left" w:pos="360"/>
                <w:tab w:val="left" w:pos="900"/>
              </w:tabs>
              <w:spacing w:before="0"/>
              <w:ind w:left="0" w:firstLine="0"/>
              <w:jc w:val="right"/>
            </w:pPr>
          </w:p>
        </w:tc>
        <w:tc>
          <w:tcPr>
            <w:tcW w:w="4111" w:type="dxa"/>
            <w:vAlign w:val="center"/>
          </w:tcPr>
          <w:p w14:paraId="73D54D68" w14:textId="0C66F7B5" w:rsidR="000C30D2" w:rsidRPr="00A9385D" w:rsidRDefault="00861E82" w:rsidP="000C30D2">
            <w:pPr>
              <w:tabs>
                <w:tab w:val="left" w:pos="360"/>
                <w:tab w:val="left" w:pos="900"/>
              </w:tabs>
              <w:spacing w:before="0"/>
              <w:ind w:left="0" w:firstLine="0"/>
              <w:jc w:val="both"/>
            </w:pPr>
            <w:r w:rsidRPr="00A9385D">
              <w:rPr>
                <w:rFonts w:ascii="Calibri" w:hAnsi="Calibri" w:cs="Calibri"/>
              </w:rPr>
              <w:t>Prie gaisrinių hidrantų, rezervuarų ir kitų vandens šaltinių esan</w:t>
            </w:r>
            <w:r w:rsidR="00F96B6B" w:rsidRPr="00A9385D">
              <w:rPr>
                <w:rFonts w:ascii="Calibri" w:hAnsi="Calibri" w:cs="Calibri"/>
              </w:rPr>
              <w:t xml:space="preserve">tys </w:t>
            </w:r>
            <w:r w:rsidRPr="00A9385D">
              <w:rPr>
                <w:rFonts w:ascii="Calibri" w:hAnsi="Calibri" w:cs="Calibri"/>
              </w:rPr>
              <w:t>įžemikli</w:t>
            </w:r>
            <w:r w:rsidR="00D83438" w:rsidRPr="00A9385D">
              <w:rPr>
                <w:rFonts w:ascii="Calibri" w:hAnsi="Calibri" w:cs="Calibri"/>
              </w:rPr>
              <w:t>ai</w:t>
            </w:r>
            <w:r w:rsidRPr="00A9385D">
              <w:rPr>
                <w:rFonts w:ascii="Calibri" w:hAnsi="Calibri" w:cs="Calibri"/>
              </w:rPr>
              <w:t xml:space="preserve"> </w:t>
            </w:r>
          </w:p>
        </w:tc>
        <w:tc>
          <w:tcPr>
            <w:tcW w:w="2400" w:type="dxa"/>
            <w:vAlign w:val="center"/>
          </w:tcPr>
          <w:p w14:paraId="023FABF9" w14:textId="77777777" w:rsidR="000C30D2" w:rsidRPr="00A9385D" w:rsidRDefault="000C30D2" w:rsidP="000C30D2">
            <w:pPr>
              <w:tabs>
                <w:tab w:val="left" w:pos="360"/>
                <w:tab w:val="left" w:pos="900"/>
              </w:tabs>
              <w:spacing w:before="0"/>
              <w:ind w:left="0" w:firstLine="0"/>
              <w:jc w:val="center"/>
            </w:pPr>
            <w:r w:rsidRPr="00A9385D">
              <w:t>Kas 1 metai</w:t>
            </w:r>
          </w:p>
          <w:p w14:paraId="59078A30" w14:textId="3D55EA28" w:rsidR="000C30D2" w:rsidRPr="00A9385D" w:rsidRDefault="00A429B4" w:rsidP="000C30D2">
            <w:pPr>
              <w:tabs>
                <w:tab w:val="left" w:pos="360"/>
                <w:tab w:val="left" w:pos="900"/>
              </w:tabs>
              <w:spacing w:before="0"/>
              <w:ind w:left="0" w:firstLine="0"/>
              <w:jc w:val="center"/>
            </w:pPr>
            <w:r w:rsidRPr="00A9385D">
              <w:t>Įžeminimo varžos tikrinimas</w:t>
            </w:r>
          </w:p>
        </w:tc>
        <w:tc>
          <w:tcPr>
            <w:tcW w:w="2640" w:type="dxa"/>
            <w:vAlign w:val="center"/>
          </w:tcPr>
          <w:p w14:paraId="114D3393" w14:textId="6C495891" w:rsidR="000C30D2" w:rsidRPr="00A9385D" w:rsidRDefault="000C30D2" w:rsidP="000C30D2">
            <w:pPr>
              <w:pStyle w:val="CommentText"/>
              <w:tabs>
                <w:tab w:val="left" w:pos="360"/>
                <w:tab w:val="left" w:pos="900"/>
              </w:tabs>
              <w:spacing w:before="0"/>
              <w:ind w:left="0" w:firstLine="0"/>
              <w:jc w:val="center"/>
              <w:rPr>
                <w:lang w:val="lt-LT"/>
              </w:rPr>
            </w:pPr>
            <w:r w:rsidRPr="00A9385D">
              <w:rPr>
                <w:lang w:val="lt-LT"/>
              </w:rPr>
              <w:t>Sprendžiama pagal patikrinimų bei apžiūrų rezultatus</w:t>
            </w:r>
          </w:p>
        </w:tc>
      </w:tr>
    </w:tbl>
    <w:p w14:paraId="124EA350" w14:textId="37719567" w:rsidR="2FE94A73" w:rsidRPr="00A9385D" w:rsidRDefault="2FE94A73"/>
    <w:p w14:paraId="243B0B79" w14:textId="23CB2329" w:rsidR="00FD660B" w:rsidRPr="00A9385D" w:rsidRDefault="00127A2E" w:rsidP="00FD660B">
      <w:pPr>
        <w:pStyle w:val="ListParagraph"/>
        <w:ind w:left="426" w:firstLine="283"/>
        <w:contextualSpacing/>
        <w:jc w:val="both"/>
      </w:pPr>
      <w:r w:rsidRPr="00A9385D">
        <w:t xml:space="preserve">* - </w:t>
      </w:r>
      <w:r w:rsidR="00FD660B" w:rsidRPr="00A9385D">
        <w:t>nuolatinės srovės keitiklių įrangai techninės priežiūros periodiškumas nustatomas pagal keitiklių eksploatavimo instrukciją</w:t>
      </w:r>
      <w:r w:rsidR="00F95452" w:rsidRPr="00A9385D">
        <w:t>.</w:t>
      </w:r>
    </w:p>
    <w:p w14:paraId="056769BA" w14:textId="503C9F59" w:rsidR="002D015D" w:rsidRPr="00A9385D" w:rsidRDefault="002D015D" w:rsidP="005C6EF7">
      <w:pPr>
        <w:pStyle w:val="ListParagraph"/>
        <w:ind w:left="426"/>
        <w:contextualSpacing/>
        <w:jc w:val="both"/>
      </w:pPr>
      <w:r w:rsidRPr="00A9385D">
        <w:t>**</w:t>
      </w:r>
      <w:r w:rsidRPr="00A9385D">
        <w:rPr>
          <w:sz w:val="16"/>
          <w:szCs w:val="16"/>
        </w:rPr>
        <w:t xml:space="preserve"> </w:t>
      </w:r>
      <w:r w:rsidR="003C4756" w:rsidRPr="00A9385D">
        <w:rPr>
          <w:sz w:val="16"/>
          <w:szCs w:val="16"/>
        </w:rPr>
        <w:t xml:space="preserve">- </w:t>
      </w:r>
      <w:r w:rsidR="003C4756" w:rsidRPr="00A9385D">
        <w:t>s</w:t>
      </w:r>
      <w:r w:rsidRPr="00A9385D">
        <w:t xml:space="preserve">kliausteliuose nurodomas </w:t>
      </w:r>
      <w:r w:rsidR="00FA01EA" w:rsidRPr="00A9385D">
        <w:t>pilnai</w:t>
      </w:r>
      <w:r w:rsidRPr="00A9385D">
        <w:t xml:space="preserve"> rekonstruotų, o be skliaustelių nerekonstruotų arba dalinai rekonstruotų (pakeisti atskiri aukštos įtampos pirminiai įrenginiai) pastočių/skirstyklų darbų periodiškumas</w:t>
      </w:r>
      <w:r w:rsidR="00F95452" w:rsidRPr="00A9385D">
        <w:t>.</w:t>
      </w:r>
    </w:p>
    <w:p w14:paraId="279D7C6B" w14:textId="3BC976D4" w:rsidR="00183B9D" w:rsidRPr="00A9385D" w:rsidRDefault="00183B9D" w:rsidP="00FD660B">
      <w:pPr>
        <w:pStyle w:val="ListParagraph"/>
        <w:spacing w:before="0"/>
        <w:ind w:left="425"/>
        <w:jc w:val="both"/>
      </w:pPr>
      <w:r w:rsidRPr="00A9385D">
        <w:t xml:space="preserve">*** - </w:t>
      </w:r>
      <w:r w:rsidR="00592B59">
        <w:t xml:space="preserve">Planuojama tik </w:t>
      </w:r>
      <w:r w:rsidR="00514AF6">
        <w:t>varžos matavimas. Žaibolaidžių viršutinės apžiūros planuojamos pagal poreikį</w:t>
      </w:r>
      <w:r w:rsidR="00AA4778">
        <w:t xml:space="preserve"> po atliktų planinių apžiūrų</w:t>
      </w:r>
      <w:r w:rsidR="00007552">
        <w:t>. Tik nustačius neatitikimus organizuojamas žaibolaidžio remontas</w:t>
      </w:r>
      <w:r w:rsidR="006A43C9" w:rsidRPr="00A9385D">
        <w:t>.</w:t>
      </w:r>
    </w:p>
    <w:p w14:paraId="5E4F27E7" w14:textId="26EA8116" w:rsidR="00FD660B" w:rsidRPr="00A9385D" w:rsidRDefault="00FD660B" w:rsidP="00FD660B">
      <w:pPr>
        <w:pStyle w:val="ListParagraph"/>
        <w:spacing w:before="0"/>
        <w:ind w:left="425"/>
        <w:jc w:val="both"/>
      </w:pPr>
      <w:r w:rsidRPr="00A9385D">
        <w:t xml:space="preserve">***** - atliekama </w:t>
      </w:r>
      <w:r w:rsidR="00F95452" w:rsidRPr="00A9385D">
        <w:t xml:space="preserve">tik </w:t>
      </w:r>
      <w:r w:rsidRPr="00A9385D">
        <w:t>šynuotės apžiūra</w:t>
      </w:r>
      <w:r w:rsidR="00F95452" w:rsidRPr="00A9385D">
        <w:t>.</w:t>
      </w:r>
    </w:p>
    <w:p w14:paraId="152E3154" w14:textId="488CC8C1" w:rsidR="00FD660B" w:rsidRPr="00A9385D" w:rsidRDefault="00FD660B" w:rsidP="00FD660B">
      <w:pPr>
        <w:pStyle w:val="ListParagraph"/>
        <w:spacing w:before="0"/>
        <w:ind w:left="425"/>
        <w:jc w:val="both"/>
      </w:pPr>
      <w:r w:rsidRPr="00A9385D">
        <w:t xml:space="preserve">***** - </w:t>
      </w:r>
      <w:r w:rsidR="00F95452" w:rsidRPr="00A9385D">
        <w:t>dyzelgeneratori</w:t>
      </w:r>
      <w:r w:rsidR="00FA01EA" w:rsidRPr="00A9385D">
        <w:t>aus</w:t>
      </w:r>
      <w:r w:rsidR="00F95452" w:rsidRPr="00A9385D">
        <w:t xml:space="preserve"> aptarnavimas</w:t>
      </w:r>
      <w:r w:rsidR="0011754B" w:rsidRPr="00A9385D">
        <w:t xml:space="preserve"> </w:t>
      </w:r>
      <w:r w:rsidR="00AB46B8" w:rsidRPr="00A9385D">
        <w:t>kartu su paleidimo automatikos</w:t>
      </w:r>
      <w:r w:rsidR="0011754B" w:rsidRPr="00A9385D">
        <w:t xml:space="preserve"> išbandym</w:t>
      </w:r>
      <w:r w:rsidR="00886352" w:rsidRPr="00A9385D">
        <w:t>u</w:t>
      </w:r>
      <w:r w:rsidR="0011754B" w:rsidRPr="00A9385D">
        <w:t>,</w:t>
      </w:r>
      <w:r w:rsidR="00F95452" w:rsidRPr="00A9385D">
        <w:t xml:space="preserve"> atliekamas 1 kartą per mėnesį.</w:t>
      </w:r>
    </w:p>
    <w:p w14:paraId="6B4FBE0A" w14:textId="77777777" w:rsidR="002D015D" w:rsidRPr="00A9385D" w:rsidRDefault="002D015D" w:rsidP="002D015D">
      <w:pPr>
        <w:contextualSpacing/>
      </w:pPr>
    </w:p>
    <w:p w14:paraId="7D9A53E3" w14:textId="1BEC1443" w:rsidR="003A4220" w:rsidRPr="00A9385D" w:rsidRDefault="003A4220" w:rsidP="001B3F23">
      <w:pPr>
        <w:contextualSpacing/>
        <w:jc w:val="both"/>
      </w:pPr>
      <w:r w:rsidRPr="00A9385D">
        <w:t>Pastabos:</w:t>
      </w:r>
    </w:p>
    <w:p w14:paraId="716C3447" w14:textId="47305413" w:rsidR="00A606AE" w:rsidRPr="00A9385D" w:rsidRDefault="369F7FAE" w:rsidP="004F25FA">
      <w:pPr>
        <w:pStyle w:val="ListParagraph"/>
        <w:numPr>
          <w:ilvl w:val="0"/>
          <w:numId w:val="20"/>
        </w:numPr>
        <w:ind w:left="851" w:hanging="284"/>
        <w:contextualSpacing/>
        <w:jc w:val="both"/>
      </w:pPr>
      <w:r w:rsidRPr="00A9385D">
        <w:t>pastotėse su dviem autotransformatoriais, galios transformatoriais techninės priežiūros darbai organizuojami taip, kad šie darbai nebūtų vykdomi tais pačiais metais</w:t>
      </w:r>
      <w:r w:rsidR="3A480987" w:rsidRPr="00A9385D">
        <w:t>;</w:t>
      </w:r>
    </w:p>
    <w:p w14:paraId="1702794C" w14:textId="3AE0C36D" w:rsidR="003A4220" w:rsidRPr="00A9385D" w:rsidRDefault="5BB6E29E" w:rsidP="004F25FA">
      <w:pPr>
        <w:pStyle w:val="ListParagraph"/>
        <w:numPr>
          <w:ilvl w:val="0"/>
          <w:numId w:val="20"/>
        </w:numPr>
        <w:ind w:left="851" w:hanging="284"/>
        <w:contextualSpacing/>
        <w:jc w:val="both"/>
      </w:pPr>
      <w:r w:rsidRPr="00A9385D">
        <w:t>į</w:t>
      </w:r>
      <w:r w:rsidR="5D56A38B" w:rsidRPr="00A9385D">
        <w:t>renginių, sumontuotų prijunginiuose su oriniais jungtuvais, remontas atliekamas kas 6 metai kartu su jungtuvų remontu</w:t>
      </w:r>
      <w:r w:rsidR="5E42CCFA" w:rsidRPr="00A9385D">
        <w:t>, o techninė priežiūra atliekama kas 3 metai</w:t>
      </w:r>
      <w:r w:rsidR="5D56A38B" w:rsidRPr="00A9385D">
        <w:t>;</w:t>
      </w:r>
    </w:p>
    <w:p w14:paraId="40D7ED7A" w14:textId="06522DE0" w:rsidR="00C0782E" w:rsidRPr="00A9385D" w:rsidRDefault="6742C9E9" w:rsidP="004F25FA">
      <w:pPr>
        <w:pStyle w:val="ListParagraph"/>
        <w:numPr>
          <w:ilvl w:val="0"/>
          <w:numId w:val="20"/>
        </w:numPr>
        <w:ind w:left="851" w:hanging="284"/>
        <w:contextualSpacing/>
        <w:jc w:val="both"/>
      </w:pPr>
      <w:r w:rsidRPr="00A9385D">
        <w:t>įrenginių diag</w:t>
      </w:r>
      <w:r w:rsidR="5B4768F1" w:rsidRPr="00A9385D">
        <w:t>nostinių pati</w:t>
      </w:r>
      <w:r w:rsidR="718F04D5" w:rsidRPr="00A9385D">
        <w:t>krinimų</w:t>
      </w:r>
      <w:r w:rsidR="46AD2E3E" w:rsidRPr="00A9385D">
        <w:t xml:space="preserve"> apimtys </w:t>
      </w:r>
      <w:r w:rsidR="4A244C74" w:rsidRPr="00A9385D">
        <w:t xml:space="preserve">nustatomos pagal </w:t>
      </w:r>
      <w:r w:rsidR="0F8B3B84" w:rsidRPr="00A9385D">
        <w:t>Perdavimo tinklo įrenginių bandymų reglamento nurodymus</w:t>
      </w:r>
      <w:r w:rsidR="3B9E4F18" w:rsidRPr="00A9385D">
        <w:t>;</w:t>
      </w:r>
    </w:p>
    <w:p w14:paraId="0C3B782E" w14:textId="6347161E" w:rsidR="00AE220D" w:rsidRPr="00A9385D" w:rsidRDefault="5BB42B39" w:rsidP="004F25FA">
      <w:pPr>
        <w:pStyle w:val="ListParagraph"/>
        <w:numPr>
          <w:ilvl w:val="0"/>
          <w:numId w:val="20"/>
        </w:numPr>
        <w:ind w:left="851" w:hanging="284"/>
        <w:contextualSpacing/>
        <w:jc w:val="both"/>
      </w:pPr>
      <w:r w:rsidRPr="00A9385D">
        <w:t xml:space="preserve">įrenginių </w:t>
      </w:r>
      <w:r w:rsidR="48B3AD91" w:rsidRPr="00A9385D">
        <w:t>remont</w:t>
      </w:r>
      <w:r w:rsidRPr="00A9385D">
        <w:t>o</w:t>
      </w:r>
      <w:r w:rsidR="48B3AD91" w:rsidRPr="00A9385D">
        <w:t xml:space="preserve"> </w:t>
      </w:r>
      <w:r w:rsidR="304D60E2" w:rsidRPr="00A9385D">
        <w:t xml:space="preserve">darbų </w:t>
      </w:r>
      <w:r w:rsidRPr="00A9385D">
        <w:t xml:space="preserve">apimtys </w:t>
      </w:r>
      <w:r w:rsidR="48B3AD91" w:rsidRPr="00A9385D">
        <w:t>pagal bandymų, apžiūrų rezultatus daugiamečiame Plane neplanuojam</w:t>
      </w:r>
      <w:r w:rsidR="304D60E2" w:rsidRPr="00A9385D">
        <w:t>o</w:t>
      </w:r>
      <w:r w:rsidR="48B3AD91" w:rsidRPr="00A9385D">
        <w:t>s</w:t>
      </w:r>
      <w:r w:rsidR="304D60E2" w:rsidRPr="00A9385D">
        <w:t>.</w:t>
      </w:r>
    </w:p>
    <w:p w14:paraId="09E20E33" w14:textId="74D711EB" w:rsidR="00A0637E" w:rsidRPr="00A9385D" w:rsidRDefault="72E2B410" w:rsidP="004F25FA">
      <w:pPr>
        <w:pStyle w:val="ListParagraph"/>
        <w:numPr>
          <w:ilvl w:val="0"/>
          <w:numId w:val="20"/>
        </w:numPr>
        <w:ind w:left="851" w:hanging="284"/>
        <w:contextualSpacing/>
        <w:jc w:val="both"/>
        <w:sectPr w:rsidR="00A0637E" w:rsidRPr="00A9385D" w:rsidSect="001832B0">
          <w:pgSz w:w="11907" w:h="16840" w:code="9"/>
          <w:pgMar w:top="1247" w:right="567" w:bottom="851" w:left="1701" w:header="567" w:footer="567" w:gutter="0"/>
          <w:cols w:space="1296"/>
          <w:docGrid w:linePitch="360"/>
        </w:sectPr>
      </w:pPr>
      <w:r w:rsidRPr="00A9385D">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rsidRPr="00A9385D">
        <w:t xml:space="preserve"> (pagrindiniai įrenginiai)</w:t>
      </w:r>
      <w:r w:rsidRPr="00A9385D">
        <w:t>. Šyninių skyriklių techninės priežiūros/remonto darbus organizuoti taip, kad vienų šynų šyninių skyriklių techninė priežiūra/remontas būtų atlikta per vienus metus ir vienu atjungimu</w:t>
      </w:r>
      <w:r w:rsidR="000859BB" w:rsidRPr="00A9385D">
        <w:t>.</w:t>
      </w:r>
    </w:p>
    <w:p w14:paraId="4CF5E2A0" w14:textId="77777777" w:rsidR="003A4220" w:rsidRPr="00A9385D" w:rsidRDefault="003A4220" w:rsidP="00D65F2A">
      <w:pPr>
        <w:ind w:left="0" w:firstLine="0"/>
        <w:contextualSpacing/>
      </w:pPr>
    </w:p>
    <w:p w14:paraId="760F21E3" w14:textId="6A9A56E0" w:rsidR="003A4220" w:rsidRPr="00A9385D" w:rsidRDefault="5D56A38B" w:rsidP="004F25FA">
      <w:pPr>
        <w:pStyle w:val="ListParagraph"/>
        <w:numPr>
          <w:ilvl w:val="0"/>
          <w:numId w:val="174"/>
        </w:numPr>
        <w:ind w:left="142" w:firstLine="284"/>
        <w:contextualSpacing/>
        <w:jc w:val="right"/>
      </w:pPr>
      <w:bookmarkStart w:id="1431" w:name="_Ref294006952"/>
      <w:bookmarkStart w:id="1432" w:name="_Ref295898919"/>
      <w:r w:rsidRPr="00A9385D">
        <w:t>priedas</w:t>
      </w:r>
      <w:bookmarkEnd w:id="1431"/>
      <w:bookmarkEnd w:id="1432"/>
    </w:p>
    <w:p w14:paraId="05A04D45" w14:textId="2577ED67" w:rsidR="003A4220" w:rsidRPr="00A9385D" w:rsidRDefault="003B0631" w:rsidP="001B3F23">
      <w:pPr>
        <w:pStyle w:val="Heading2"/>
        <w:spacing w:before="120" w:after="0"/>
        <w:contextualSpacing/>
      </w:pPr>
      <w:bookmarkStart w:id="1433" w:name="_Toc498354032"/>
      <w:bookmarkStart w:id="1434" w:name="_Toc185585090"/>
      <w:r w:rsidRPr="00A9385D">
        <w:t>RELINĖS APSAUGOS IR AUTOMATIKOS ĮRENGINIŲ PLANINĖS TECHNINĖS</w:t>
      </w:r>
      <w:r w:rsidR="004D5805" w:rsidRPr="00A9385D">
        <w:t xml:space="preserve"> PRIEŽIŪROS PERIODIŠKUMO LENTELĖ</w:t>
      </w:r>
      <w:bookmarkEnd w:id="1433"/>
      <w:bookmarkEnd w:id="1434"/>
    </w:p>
    <w:tbl>
      <w:tblPr>
        <w:tblStyle w:val="TableGrid"/>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A9385D" w14:paraId="0A8AB416" w14:textId="77777777" w:rsidTr="25E48B22">
        <w:trPr>
          <w:trHeight w:val="20"/>
        </w:trPr>
        <w:tc>
          <w:tcPr>
            <w:tcW w:w="3104" w:type="dxa"/>
            <w:vMerge w:val="restart"/>
            <w:tcBorders>
              <w:right w:val="single" w:sz="12" w:space="0" w:color="auto"/>
            </w:tcBorders>
            <w:vAlign w:val="center"/>
          </w:tcPr>
          <w:p w14:paraId="4F377845" w14:textId="77777777" w:rsidR="00D62928" w:rsidRPr="00A9385D" w:rsidRDefault="00D62928" w:rsidP="00D62928">
            <w:pPr>
              <w:contextualSpacing/>
              <w:rPr>
                <w:b/>
              </w:rPr>
            </w:pPr>
            <w:r w:rsidRPr="00A9385D">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A9385D" w:rsidRDefault="00D62928" w:rsidP="00D62928">
            <w:pPr>
              <w:ind w:left="-71" w:firstLine="45"/>
              <w:contextualSpacing/>
              <w:rPr>
                <w:b/>
              </w:rPr>
            </w:pPr>
            <w:r w:rsidRPr="00A9385D">
              <w:rPr>
                <w:b/>
              </w:rPr>
              <w:t>Techninės</w:t>
            </w:r>
          </w:p>
          <w:p w14:paraId="117402DF" w14:textId="77777777" w:rsidR="00D62928" w:rsidRPr="00A9385D" w:rsidRDefault="00D62928" w:rsidP="00D62928">
            <w:pPr>
              <w:ind w:left="-71" w:firstLine="45"/>
              <w:contextualSpacing/>
              <w:rPr>
                <w:b/>
              </w:rPr>
            </w:pPr>
            <w:r w:rsidRPr="00A9385D">
              <w:rPr>
                <w:b/>
              </w:rPr>
              <w:t>priežiūros ciklas, 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A9385D" w:rsidRDefault="00D62928" w:rsidP="00D62928">
            <w:pPr>
              <w:contextualSpacing/>
              <w:rPr>
                <w:b/>
              </w:rPr>
            </w:pPr>
            <w:r w:rsidRPr="00A9385D">
              <w:rPr>
                <w:b/>
              </w:rPr>
              <w:t>RAA įrenginio eksploatavimo metai</w:t>
            </w:r>
          </w:p>
          <w:p w14:paraId="2B4B806E" w14:textId="77777777" w:rsidR="00D62928" w:rsidRPr="00A9385D" w:rsidRDefault="00D62928" w:rsidP="00D62928"/>
        </w:tc>
      </w:tr>
      <w:tr w:rsidR="00D62928" w:rsidRPr="00A9385D" w14:paraId="207F0AFE" w14:textId="77777777" w:rsidTr="25E48B22">
        <w:trPr>
          <w:trHeight w:val="20"/>
        </w:trPr>
        <w:tc>
          <w:tcPr>
            <w:tcW w:w="3104" w:type="dxa"/>
            <w:vMerge/>
            <w:vAlign w:val="center"/>
          </w:tcPr>
          <w:p w14:paraId="062B6558" w14:textId="77777777" w:rsidR="00D62928" w:rsidRPr="00A9385D" w:rsidRDefault="00D62928" w:rsidP="00D62928">
            <w:pPr>
              <w:contextualSpacing/>
              <w:rPr>
                <w:b/>
              </w:rPr>
            </w:pPr>
          </w:p>
        </w:tc>
        <w:tc>
          <w:tcPr>
            <w:tcW w:w="1701" w:type="dxa"/>
            <w:vMerge/>
            <w:vAlign w:val="center"/>
          </w:tcPr>
          <w:p w14:paraId="49DBA108" w14:textId="77777777" w:rsidR="00D62928" w:rsidRPr="00A9385D"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A9385D" w:rsidRDefault="00D62928" w:rsidP="00D62928">
            <w:pPr>
              <w:ind w:left="-170"/>
              <w:contextualSpacing/>
              <w:jc w:val="center"/>
              <w:rPr>
                <w:b/>
              </w:rPr>
            </w:pPr>
            <w:r w:rsidRPr="00A9385D">
              <w:rPr>
                <w:b/>
              </w:rPr>
              <w:t>0</w:t>
            </w:r>
          </w:p>
        </w:tc>
        <w:tc>
          <w:tcPr>
            <w:tcW w:w="708" w:type="dxa"/>
            <w:tcBorders>
              <w:top w:val="single" w:sz="12" w:space="0" w:color="auto"/>
              <w:bottom w:val="single" w:sz="4" w:space="0" w:color="auto"/>
            </w:tcBorders>
          </w:tcPr>
          <w:p w14:paraId="4917C203" w14:textId="77777777" w:rsidR="00D62928" w:rsidRPr="00A9385D" w:rsidRDefault="00D62928" w:rsidP="00D62928">
            <w:pPr>
              <w:ind w:left="-170" w:firstLine="170"/>
              <w:contextualSpacing/>
              <w:jc w:val="center"/>
              <w:rPr>
                <w:b/>
              </w:rPr>
            </w:pPr>
            <w:r w:rsidRPr="00A9385D">
              <w:rPr>
                <w:b/>
              </w:rPr>
              <w:t>1</w:t>
            </w:r>
          </w:p>
        </w:tc>
        <w:tc>
          <w:tcPr>
            <w:tcW w:w="567" w:type="dxa"/>
            <w:tcBorders>
              <w:top w:val="single" w:sz="12" w:space="0" w:color="auto"/>
              <w:bottom w:val="single" w:sz="4" w:space="0" w:color="auto"/>
            </w:tcBorders>
          </w:tcPr>
          <w:p w14:paraId="2F7AD3E5" w14:textId="77777777" w:rsidR="00D62928" w:rsidRPr="00A9385D" w:rsidRDefault="00D62928" w:rsidP="00D62928">
            <w:pPr>
              <w:ind w:left="-170"/>
              <w:contextualSpacing/>
              <w:jc w:val="center"/>
              <w:rPr>
                <w:b/>
              </w:rPr>
            </w:pPr>
            <w:r w:rsidRPr="00A9385D">
              <w:rPr>
                <w:b/>
              </w:rPr>
              <w:t>2</w:t>
            </w:r>
          </w:p>
        </w:tc>
        <w:tc>
          <w:tcPr>
            <w:tcW w:w="567" w:type="dxa"/>
            <w:tcBorders>
              <w:top w:val="single" w:sz="12" w:space="0" w:color="auto"/>
              <w:bottom w:val="single" w:sz="4" w:space="0" w:color="auto"/>
            </w:tcBorders>
          </w:tcPr>
          <w:p w14:paraId="161FB3C3" w14:textId="77777777" w:rsidR="00D62928" w:rsidRPr="00A9385D" w:rsidRDefault="00D62928" w:rsidP="00D62928">
            <w:pPr>
              <w:ind w:left="-170"/>
              <w:contextualSpacing/>
              <w:jc w:val="center"/>
              <w:rPr>
                <w:b/>
              </w:rPr>
            </w:pPr>
            <w:r w:rsidRPr="00A9385D">
              <w:rPr>
                <w:b/>
              </w:rPr>
              <w:t>3</w:t>
            </w:r>
          </w:p>
        </w:tc>
        <w:tc>
          <w:tcPr>
            <w:tcW w:w="567" w:type="dxa"/>
            <w:tcBorders>
              <w:top w:val="single" w:sz="12" w:space="0" w:color="auto"/>
              <w:bottom w:val="single" w:sz="4" w:space="0" w:color="auto"/>
            </w:tcBorders>
          </w:tcPr>
          <w:p w14:paraId="594002D3" w14:textId="77777777" w:rsidR="00D62928" w:rsidRPr="00A9385D" w:rsidRDefault="00D62928" w:rsidP="00D62928">
            <w:pPr>
              <w:ind w:left="-170"/>
              <w:contextualSpacing/>
              <w:jc w:val="center"/>
              <w:rPr>
                <w:b/>
              </w:rPr>
            </w:pPr>
            <w:r w:rsidRPr="00A9385D">
              <w:rPr>
                <w:b/>
              </w:rPr>
              <w:t>4</w:t>
            </w:r>
          </w:p>
        </w:tc>
        <w:tc>
          <w:tcPr>
            <w:tcW w:w="567" w:type="dxa"/>
            <w:tcBorders>
              <w:top w:val="single" w:sz="12" w:space="0" w:color="auto"/>
              <w:bottom w:val="single" w:sz="4" w:space="0" w:color="auto"/>
            </w:tcBorders>
          </w:tcPr>
          <w:p w14:paraId="07B94155" w14:textId="77777777" w:rsidR="00D62928" w:rsidRPr="00A9385D" w:rsidRDefault="00D62928" w:rsidP="00D62928">
            <w:pPr>
              <w:ind w:left="-170"/>
              <w:contextualSpacing/>
              <w:jc w:val="center"/>
              <w:rPr>
                <w:b/>
              </w:rPr>
            </w:pPr>
            <w:r w:rsidRPr="00A9385D">
              <w:rPr>
                <w:b/>
              </w:rPr>
              <w:t>5</w:t>
            </w:r>
          </w:p>
        </w:tc>
        <w:tc>
          <w:tcPr>
            <w:tcW w:w="567" w:type="dxa"/>
            <w:tcBorders>
              <w:top w:val="single" w:sz="12" w:space="0" w:color="auto"/>
              <w:bottom w:val="single" w:sz="4" w:space="0" w:color="auto"/>
            </w:tcBorders>
          </w:tcPr>
          <w:p w14:paraId="690C03D6" w14:textId="77777777" w:rsidR="00D62928" w:rsidRPr="00A9385D" w:rsidRDefault="00D62928" w:rsidP="00D62928">
            <w:pPr>
              <w:ind w:left="-170"/>
              <w:contextualSpacing/>
              <w:jc w:val="center"/>
              <w:rPr>
                <w:b/>
              </w:rPr>
            </w:pPr>
            <w:r w:rsidRPr="00A9385D">
              <w:rPr>
                <w:b/>
              </w:rPr>
              <w:t>6</w:t>
            </w:r>
          </w:p>
        </w:tc>
        <w:tc>
          <w:tcPr>
            <w:tcW w:w="567" w:type="dxa"/>
            <w:tcBorders>
              <w:top w:val="single" w:sz="12" w:space="0" w:color="auto"/>
              <w:bottom w:val="single" w:sz="4" w:space="0" w:color="auto"/>
            </w:tcBorders>
          </w:tcPr>
          <w:p w14:paraId="0CFC1E29" w14:textId="77777777" w:rsidR="00D62928" w:rsidRPr="00A9385D" w:rsidRDefault="00D62928" w:rsidP="00D62928">
            <w:pPr>
              <w:ind w:left="-170"/>
              <w:contextualSpacing/>
              <w:jc w:val="center"/>
              <w:rPr>
                <w:b/>
              </w:rPr>
            </w:pPr>
            <w:r w:rsidRPr="00A9385D">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A9385D" w:rsidRDefault="00D62928" w:rsidP="00D62928">
            <w:pPr>
              <w:ind w:left="-170"/>
              <w:contextualSpacing/>
              <w:jc w:val="center"/>
              <w:rPr>
                <w:b/>
              </w:rPr>
            </w:pPr>
            <w:r w:rsidRPr="00A9385D">
              <w:rPr>
                <w:b/>
              </w:rPr>
              <w:t>8</w:t>
            </w:r>
          </w:p>
        </w:tc>
        <w:tc>
          <w:tcPr>
            <w:tcW w:w="567" w:type="dxa"/>
            <w:tcBorders>
              <w:top w:val="single" w:sz="12" w:space="0" w:color="auto"/>
              <w:bottom w:val="single" w:sz="4" w:space="0" w:color="auto"/>
            </w:tcBorders>
          </w:tcPr>
          <w:p w14:paraId="70FDCCA0" w14:textId="77777777" w:rsidR="00D62928" w:rsidRPr="00A9385D" w:rsidRDefault="00D62928" w:rsidP="00D62928">
            <w:pPr>
              <w:ind w:left="-170"/>
              <w:contextualSpacing/>
              <w:jc w:val="center"/>
              <w:rPr>
                <w:b/>
              </w:rPr>
            </w:pPr>
            <w:r w:rsidRPr="00A9385D">
              <w:rPr>
                <w:b/>
              </w:rPr>
              <w:t>9</w:t>
            </w:r>
          </w:p>
        </w:tc>
        <w:tc>
          <w:tcPr>
            <w:tcW w:w="567" w:type="dxa"/>
            <w:tcBorders>
              <w:top w:val="single" w:sz="12" w:space="0" w:color="auto"/>
              <w:bottom w:val="single" w:sz="4" w:space="0" w:color="auto"/>
            </w:tcBorders>
          </w:tcPr>
          <w:p w14:paraId="539FFB21" w14:textId="77777777" w:rsidR="00D62928" w:rsidRPr="00A9385D" w:rsidRDefault="00D62928" w:rsidP="00D62928">
            <w:pPr>
              <w:ind w:left="-170"/>
              <w:contextualSpacing/>
              <w:jc w:val="center"/>
              <w:rPr>
                <w:b/>
              </w:rPr>
            </w:pPr>
            <w:r w:rsidRPr="00A9385D">
              <w:rPr>
                <w:b/>
              </w:rPr>
              <w:t>10</w:t>
            </w:r>
          </w:p>
        </w:tc>
        <w:tc>
          <w:tcPr>
            <w:tcW w:w="567" w:type="dxa"/>
            <w:tcBorders>
              <w:top w:val="single" w:sz="12" w:space="0" w:color="auto"/>
              <w:bottom w:val="single" w:sz="4" w:space="0" w:color="auto"/>
            </w:tcBorders>
          </w:tcPr>
          <w:p w14:paraId="3B71F522" w14:textId="77777777" w:rsidR="00D62928" w:rsidRPr="00A9385D" w:rsidRDefault="00D62928" w:rsidP="00D62928">
            <w:pPr>
              <w:ind w:left="-170"/>
              <w:contextualSpacing/>
              <w:jc w:val="center"/>
              <w:rPr>
                <w:b/>
              </w:rPr>
            </w:pPr>
            <w:r w:rsidRPr="00A9385D">
              <w:rPr>
                <w:b/>
              </w:rPr>
              <w:t>11</w:t>
            </w:r>
          </w:p>
        </w:tc>
        <w:tc>
          <w:tcPr>
            <w:tcW w:w="567" w:type="dxa"/>
            <w:tcBorders>
              <w:top w:val="single" w:sz="12" w:space="0" w:color="auto"/>
              <w:bottom w:val="single" w:sz="4" w:space="0" w:color="auto"/>
            </w:tcBorders>
          </w:tcPr>
          <w:p w14:paraId="1DD5F285" w14:textId="77777777" w:rsidR="00D62928" w:rsidRPr="00A9385D" w:rsidRDefault="00D62928" w:rsidP="00D62928">
            <w:pPr>
              <w:ind w:left="-170"/>
              <w:contextualSpacing/>
              <w:jc w:val="center"/>
              <w:rPr>
                <w:b/>
              </w:rPr>
            </w:pPr>
            <w:r w:rsidRPr="00A9385D">
              <w:rPr>
                <w:b/>
              </w:rPr>
              <w:t>12</w:t>
            </w:r>
          </w:p>
        </w:tc>
        <w:tc>
          <w:tcPr>
            <w:tcW w:w="567" w:type="dxa"/>
            <w:tcBorders>
              <w:top w:val="single" w:sz="12" w:space="0" w:color="auto"/>
              <w:bottom w:val="single" w:sz="4" w:space="0" w:color="auto"/>
            </w:tcBorders>
          </w:tcPr>
          <w:p w14:paraId="33C591A3" w14:textId="77777777" w:rsidR="00D62928" w:rsidRPr="00A9385D" w:rsidRDefault="00D62928" w:rsidP="00D62928">
            <w:pPr>
              <w:ind w:left="-170"/>
              <w:contextualSpacing/>
              <w:jc w:val="center"/>
              <w:rPr>
                <w:b/>
              </w:rPr>
            </w:pPr>
            <w:r w:rsidRPr="00A9385D">
              <w:rPr>
                <w:b/>
              </w:rPr>
              <w:t>13</w:t>
            </w:r>
          </w:p>
        </w:tc>
        <w:tc>
          <w:tcPr>
            <w:tcW w:w="567" w:type="dxa"/>
            <w:tcBorders>
              <w:top w:val="single" w:sz="12" w:space="0" w:color="auto"/>
              <w:bottom w:val="single" w:sz="4" w:space="0" w:color="auto"/>
            </w:tcBorders>
          </w:tcPr>
          <w:p w14:paraId="3D70F255" w14:textId="77777777" w:rsidR="00D62928" w:rsidRPr="00A9385D" w:rsidRDefault="00D62928" w:rsidP="00D62928">
            <w:pPr>
              <w:ind w:left="-170"/>
              <w:contextualSpacing/>
              <w:jc w:val="center"/>
              <w:rPr>
                <w:b/>
              </w:rPr>
            </w:pPr>
            <w:r w:rsidRPr="00A9385D">
              <w:rPr>
                <w:b/>
              </w:rPr>
              <w:t>14</w:t>
            </w:r>
          </w:p>
        </w:tc>
        <w:tc>
          <w:tcPr>
            <w:tcW w:w="567" w:type="dxa"/>
            <w:tcBorders>
              <w:top w:val="single" w:sz="12" w:space="0" w:color="auto"/>
              <w:bottom w:val="single" w:sz="4" w:space="0" w:color="auto"/>
            </w:tcBorders>
          </w:tcPr>
          <w:p w14:paraId="310D71BC" w14:textId="77777777" w:rsidR="00D62928" w:rsidRPr="00A9385D" w:rsidRDefault="00D62928" w:rsidP="00D62928">
            <w:pPr>
              <w:ind w:left="-170"/>
              <w:contextualSpacing/>
              <w:jc w:val="center"/>
              <w:rPr>
                <w:b/>
              </w:rPr>
            </w:pPr>
            <w:r w:rsidRPr="00A9385D">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A9385D" w:rsidRDefault="00D62928" w:rsidP="00D62928">
            <w:pPr>
              <w:ind w:left="-170"/>
              <w:contextualSpacing/>
              <w:jc w:val="center"/>
              <w:rPr>
                <w:b/>
              </w:rPr>
            </w:pPr>
            <w:r w:rsidRPr="00A9385D">
              <w:rPr>
                <w:b/>
              </w:rPr>
              <w:t>16</w:t>
            </w:r>
          </w:p>
        </w:tc>
        <w:tc>
          <w:tcPr>
            <w:tcW w:w="567" w:type="dxa"/>
            <w:tcBorders>
              <w:top w:val="single" w:sz="12" w:space="0" w:color="auto"/>
              <w:bottom w:val="single" w:sz="4" w:space="0" w:color="auto"/>
            </w:tcBorders>
          </w:tcPr>
          <w:p w14:paraId="4BBBBB36" w14:textId="77777777" w:rsidR="00D62928" w:rsidRPr="00A9385D" w:rsidRDefault="00D62928" w:rsidP="00D62928">
            <w:pPr>
              <w:ind w:left="-170"/>
              <w:contextualSpacing/>
              <w:jc w:val="center"/>
              <w:rPr>
                <w:b/>
              </w:rPr>
            </w:pPr>
            <w:r w:rsidRPr="00A9385D">
              <w:rPr>
                <w:b/>
              </w:rPr>
              <w:t>17</w:t>
            </w:r>
          </w:p>
        </w:tc>
        <w:tc>
          <w:tcPr>
            <w:tcW w:w="569" w:type="dxa"/>
            <w:tcBorders>
              <w:top w:val="single" w:sz="12" w:space="0" w:color="auto"/>
              <w:bottom w:val="single" w:sz="4" w:space="0" w:color="auto"/>
            </w:tcBorders>
          </w:tcPr>
          <w:p w14:paraId="7C09D6B6" w14:textId="77777777" w:rsidR="00D62928" w:rsidRPr="00A9385D" w:rsidRDefault="00D62928" w:rsidP="00D62928">
            <w:pPr>
              <w:ind w:left="-170"/>
              <w:contextualSpacing/>
              <w:jc w:val="center"/>
              <w:rPr>
                <w:b/>
              </w:rPr>
            </w:pPr>
            <w:r w:rsidRPr="00A9385D">
              <w:rPr>
                <w:b/>
              </w:rPr>
              <w:t>18</w:t>
            </w:r>
          </w:p>
        </w:tc>
      </w:tr>
      <w:tr w:rsidR="00D62928" w:rsidRPr="00A9385D" w14:paraId="436A2734" w14:textId="77777777" w:rsidTr="25E48B22">
        <w:trPr>
          <w:trHeight w:hRule="exact" w:val="23"/>
        </w:trPr>
        <w:tc>
          <w:tcPr>
            <w:tcW w:w="3104" w:type="dxa"/>
            <w:tcBorders>
              <w:right w:val="single" w:sz="12" w:space="0" w:color="auto"/>
            </w:tcBorders>
            <w:vAlign w:val="center"/>
          </w:tcPr>
          <w:p w14:paraId="44D563F3" w14:textId="77777777" w:rsidR="00D62928" w:rsidRPr="00A9385D" w:rsidRDefault="00D62928" w:rsidP="00D62928">
            <w:pPr>
              <w:ind w:left="57" w:hanging="35"/>
              <w:contextualSpacing/>
            </w:pPr>
            <w:r w:rsidRPr="00A9385D">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A9385D" w:rsidRDefault="00D62928" w:rsidP="00D62928">
            <w:pPr>
              <w:contextualSpacing/>
            </w:pPr>
            <w:r w:rsidRPr="00A9385D">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A9385D" w:rsidRDefault="00D62928" w:rsidP="00D62928">
            <w:pPr>
              <w:ind w:left="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A9385D" w:rsidRDefault="00D62928" w:rsidP="00D62928">
            <w:pPr>
              <w:ind w:firstLine="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A9385D" w:rsidRDefault="00D62928" w:rsidP="00D62928">
            <w:pPr>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r>
      <w:tr w:rsidR="000E13B2" w:rsidRPr="00A9385D" w14:paraId="01D15488" w14:textId="77777777" w:rsidTr="0008449C">
        <w:trPr>
          <w:trHeight w:val="20"/>
        </w:trPr>
        <w:tc>
          <w:tcPr>
            <w:tcW w:w="3104" w:type="dxa"/>
            <w:tcBorders>
              <w:right w:val="single" w:sz="12" w:space="0" w:color="auto"/>
            </w:tcBorders>
            <w:shd w:val="clear" w:color="auto" w:fill="auto"/>
            <w:vAlign w:val="center"/>
          </w:tcPr>
          <w:p w14:paraId="5A6EE0D0" w14:textId="77777777" w:rsidR="00D62928" w:rsidRPr="00A9385D" w:rsidRDefault="00D62928" w:rsidP="00D62928">
            <w:pPr>
              <w:ind w:left="57" w:hanging="35"/>
              <w:contextualSpacing/>
              <w:rPr>
                <w:rFonts w:ascii="Trebuchet MS" w:hAnsi="Trebuchet MS"/>
              </w:rPr>
            </w:pPr>
            <w:r w:rsidRPr="00A9385D">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shd w:val="clear" w:color="auto" w:fill="auto"/>
            <w:vAlign w:val="center"/>
          </w:tcPr>
          <w:p w14:paraId="6AB36D1E" w14:textId="10E556C5" w:rsidR="00D62928" w:rsidRPr="00A9385D" w:rsidRDefault="0037135E" w:rsidP="00D62928">
            <w:pPr>
              <w:contextualSpacing/>
            </w:pPr>
            <w:r>
              <w:rPr>
                <w:rFonts w:ascii="Trebuchet MS" w:hAnsi="Trebuchet MS"/>
              </w:rPr>
              <w:t>7</w:t>
            </w:r>
          </w:p>
        </w:tc>
        <w:tc>
          <w:tcPr>
            <w:tcW w:w="709" w:type="dxa"/>
            <w:tcBorders>
              <w:top w:val="single" w:sz="4" w:space="0" w:color="auto"/>
              <w:left w:val="single" w:sz="12" w:space="0" w:color="auto"/>
              <w:bottom w:val="single" w:sz="4" w:space="0" w:color="auto"/>
            </w:tcBorders>
            <w:shd w:val="clear" w:color="auto" w:fill="auto"/>
            <w:vAlign w:val="center"/>
          </w:tcPr>
          <w:p w14:paraId="006E04C6"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shd w:val="clear" w:color="auto" w:fill="auto"/>
            <w:vAlign w:val="center"/>
          </w:tcPr>
          <w:p w14:paraId="17B9D07C" w14:textId="77777777" w:rsidR="00D62928" w:rsidRPr="00A9385D" w:rsidRDefault="00D62928" w:rsidP="00D62928">
            <w:pPr>
              <w:ind w:left="-104" w:firstLine="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shd w:val="clear" w:color="auto" w:fill="auto"/>
            <w:vAlign w:val="center"/>
          </w:tcPr>
          <w:p w14:paraId="4E7FF37F"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1DAD3B4C"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shd w:val="clear" w:color="auto" w:fill="auto"/>
            <w:vAlign w:val="center"/>
          </w:tcPr>
          <w:p w14:paraId="19C8A0D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40CEFD7F"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shd w:val="clear" w:color="auto" w:fill="auto"/>
            <w:vAlign w:val="center"/>
          </w:tcPr>
          <w:p w14:paraId="5FDFBD1D"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2566E26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7708F763"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shd w:val="clear" w:color="auto" w:fill="auto"/>
            <w:vAlign w:val="center"/>
          </w:tcPr>
          <w:p w14:paraId="2E078CF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72B7F79B"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shd w:val="clear" w:color="auto" w:fill="auto"/>
            <w:vAlign w:val="center"/>
          </w:tcPr>
          <w:p w14:paraId="16A2FCA2"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05C28821"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shd w:val="clear" w:color="auto" w:fill="auto"/>
            <w:vAlign w:val="center"/>
          </w:tcPr>
          <w:p w14:paraId="12ED131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2C01F634"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624F001B"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shd w:val="clear" w:color="auto" w:fill="auto"/>
            <w:vAlign w:val="center"/>
          </w:tcPr>
          <w:p w14:paraId="0BC3F62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auto"/>
            <w:vAlign w:val="center"/>
          </w:tcPr>
          <w:p w14:paraId="77C64686"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9" w:type="dxa"/>
            <w:tcBorders>
              <w:top w:val="single" w:sz="4" w:space="0" w:color="auto"/>
              <w:bottom w:val="single" w:sz="4" w:space="0" w:color="auto"/>
            </w:tcBorders>
            <w:shd w:val="clear" w:color="auto" w:fill="auto"/>
            <w:vAlign w:val="center"/>
          </w:tcPr>
          <w:p w14:paraId="0C8C6A2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649F9540" w14:textId="77777777" w:rsidTr="25E48B22">
        <w:trPr>
          <w:trHeight w:val="20"/>
        </w:trPr>
        <w:tc>
          <w:tcPr>
            <w:tcW w:w="3104" w:type="dxa"/>
            <w:tcBorders>
              <w:right w:val="single" w:sz="12" w:space="0" w:color="auto"/>
            </w:tcBorders>
            <w:vAlign w:val="center"/>
          </w:tcPr>
          <w:p w14:paraId="56A48A45" w14:textId="77777777" w:rsidR="00D62928" w:rsidRPr="00A9385D" w:rsidRDefault="00D62928" w:rsidP="00D62928">
            <w:pPr>
              <w:ind w:left="57" w:hanging="35"/>
              <w:contextualSpacing/>
              <w:rPr>
                <w:rFonts w:ascii="Trebuchet MS" w:hAnsi="Trebuchet MS"/>
              </w:rPr>
            </w:pPr>
            <w:r w:rsidRPr="00A9385D">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A9385D" w:rsidRDefault="00D62928" w:rsidP="00D62928">
            <w:pPr>
              <w:contextualSpacing/>
            </w:pPr>
            <w:r w:rsidRPr="00A9385D">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A9385D" w:rsidRDefault="00D62928" w:rsidP="00D62928">
            <w:pPr>
              <w:ind w:left="-104" w:firstLine="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A9385D" w:rsidRDefault="00D62928" w:rsidP="00CE1FEC">
            <w:pPr>
              <w:ind w:left="-170" w:firstLine="271"/>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r>
      <w:tr w:rsidR="00D62928" w:rsidRPr="00A9385D" w14:paraId="5075CE44" w14:textId="77777777" w:rsidTr="25E48B22">
        <w:trPr>
          <w:trHeight w:val="20"/>
        </w:trPr>
        <w:tc>
          <w:tcPr>
            <w:tcW w:w="3104" w:type="dxa"/>
            <w:tcBorders>
              <w:right w:val="single" w:sz="12" w:space="0" w:color="auto"/>
            </w:tcBorders>
            <w:vAlign w:val="center"/>
          </w:tcPr>
          <w:p w14:paraId="592DB1DB" w14:textId="77777777" w:rsidR="00D62928" w:rsidRPr="00A9385D" w:rsidRDefault="00D62928" w:rsidP="00D62928">
            <w:pPr>
              <w:ind w:left="57" w:hanging="35"/>
              <w:contextualSpacing/>
              <w:rPr>
                <w:rFonts w:ascii="Trebuchet MS" w:hAnsi="Trebuchet MS"/>
              </w:rPr>
            </w:pPr>
            <w:r w:rsidRPr="00A9385D">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A9385D" w:rsidRDefault="00D62928" w:rsidP="00D62928">
            <w:pPr>
              <w:contextualSpacing/>
            </w:pPr>
            <w:r w:rsidRPr="00A9385D">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A9385D" w:rsidRDefault="00D62928" w:rsidP="00D62928">
            <w:pPr>
              <w:ind w:hanging="92"/>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A9385D" w:rsidRDefault="00D62928" w:rsidP="00D62928">
            <w:pPr>
              <w:ind w:left="-170"/>
              <w:contextualSpacing/>
              <w:rPr>
                <w:rFonts w:ascii="Trebuchet MS" w:hAnsi="Trebuchet MS"/>
              </w:rPr>
            </w:pPr>
            <w:r w:rsidRPr="00A9385D">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02464CA7" w14:textId="77777777" w:rsidTr="25E48B22">
        <w:trPr>
          <w:trHeight w:val="20"/>
        </w:trPr>
        <w:tc>
          <w:tcPr>
            <w:tcW w:w="3104" w:type="dxa"/>
            <w:tcBorders>
              <w:right w:val="single" w:sz="12" w:space="0" w:color="auto"/>
            </w:tcBorders>
            <w:vAlign w:val="center"/>
          </w:tcPr>
          <w:p w14:paraId="5276D65A" w14:textId="77777777" w:rsidR="00D62928" w:rsidRPr="00A9385D" w:rsidRDefault="00D62928" w:rsidP="00D62928">
            <w:pPr>
              <w:ind w:left="57" w:hanging="35"/>
              <w:contextualSpacing/>
              <w:rPr>
                <w:rFonts w:ascii="Trebuchet MS" w:hAnsi="Trebuchet MS"/>
              </w:rPr>
            </w:pPr>
            <w:r w:rsidRPr="00A9385D">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A9385D" w:rsidRDefault="00D62928" w:rsidP="00D62928">
            <w:pPr>
              <w:contextualSpacing/>
            </w:pPr>
            <w:r w:rsidRPr="00A9385D">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A9385D" w:rsidRDefault="00D62928" w:rsidP="00D62928">
            <w:pPr>
              <w:ind w:hanging="92"/>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34336DD1" w14:textId="77777777" w:rsidTr="25E48B22">
        <w:trPr>
          <w:trHeight w:val="20"/>
        </w:trPr>
        <w:tc>
          <w:tcPr>
            <w:tcW w:w="3104" w:type="dxa"/>
            <w:tcBorders>
              <w:right w:val="single" w:sz="12" w:space="0" w:color="auto"/>
            </w:tcBorders>
            <w:vAlign w:val="center"/>
          </w:tcPr>
          <w:p w14:paraId="5DF74702" w14:textId="77777777" w:rsidR="00D62928" w:rsidRPr="00A9385D" w:rsidRDefault="00D62928" w:rsidP="00D62928">
            <w:pPr>
              <w:ind w:left="57" w:hanging="35"/>
              <w:contextualSpacing/>
              <w:rPr>
                <w:rFonts w:ascii="Trebuchet MS" w:hAnsi="Trebuchet MS"/>
              </w:rPr>
            </w:pPr>
            <w:r w:rsidRPr="00A9385D">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A9385D" w:rsidRDefault="00D62928" w:rsidP="00D62928">
            <w:pPr>
              <w:contextualSpacing/>
            </w:pPr>
            <w:r w:rsidRPr="00A9385D">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A9385D" w:rsidRDefault="00D62928" w:rsidP="00D62928">
            <w:pPr>
              <w:ind w:hanging="92"/>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6539938F" w14:textId="77777777" w:rsidTr="25E48B22">
        <w:trPr>
          <w:trHeight w:val="20"/>
        </w:trPr>
        <w:tc>
          <w:tcPr>
            <w:tcW w:w="3104" w:type="dxa"/>
            <w:tcBorders>
              <w:right w:val="single" w:sz="12" w:space="0" w:color="auto"/>
            </w:tcBorders>
            <w:vAlign w:val="center"/>
          </w:tcPr>
          <w:p w14:paraId="3408C750" w14:textId="77777777" w:rsidR="00D62928" w:rsidRPr="00A9385D" w:rsidRDefault="00D62928" w:rsidP="00D62928">
            <w:pPr>
              <w:ind w:left="57" w:hanging="35"/>
              <w:contextualSpacing/>
              <w:rPr>
                <w:rFonts w:ascii="Trebuchet MS" w:hAnsi="Trebuchet MS"/>
              </w:rPr>
            </w:pPr>
            <w:r w:rsidRPr="00A9385D">
              <w:rPr>
                <w:rFonts w:ascii="Trebuchet MS" w:hAnsi="Trebuchet MS"/>
              </w:rPr>
              <w:t xml:space="preserve">Savųjų reikmių RAA įrenginiai (automatinių jungiklių pavarų automatika, akumuliatorių </w:t>
            </w:r>
          </w:p>
          <w:p w14:paraId="4FD3207A" w14:textId="77777777" w:rsidR="00D62928" w:rsidRPr="00A9385D" w:rsidRDefault="00D62928" w:rsidP="00D62928">
            <w:pPr>
              <w:ind w:left="57" w:hanging="35"/>
              <w:contextualSpacing/>
              <w:rPr>
                <w:rFonts w:ascii="Trebuchet MS" w:hAnsi="Trebuchet MS"/>
              </w:rPr>
            </w:pPr>
            <w:r w:rsidRPr="00A9385D">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A9385D" w:rsidRDefault="00D62928" w:rsidP="00D62928">
            <w:pPr>
              <w:contextualSpacing/>
            </w:pPr>
            <w:r w:rsidRPr="00A9385D">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A9385D" w:rsidRDefault="00D62928" w:rsidP="00D62928">
            <w:pPr>
              <w:ind w:hanging="92"/>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A9385D"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6E5F1152" w14:textId="77777777" w:rsidTr="25E48B22">
        <w:trPr>
          <w:trHeight w:val="20"/>
        </w:trPr>
        <w:tc>
          <w:tcPr>
            <w:tcW w:w="3104" w:type="dxa"/>
            <w:tcBorders>
              <w:right w:val="single" w:sz="12" w:space="0" w:color="auto"/>
            </w:tcBorders>
            <w:vAlign w:val="center"/>
          </w:tcPr>
          <w:p w14:paraId="6CDEB84D" w14:textId="77777777" w:rsidR="00D62928" w:rsidRPr="00A9385D" w:rsidRDefault="00D62928" w:rsidP="00D62928">
            <w:pPr>
              <w:ind w:left="57" w:hanging="35"/>
              <w:contextualSpacing/>
              <w:rPr>
                <w:rFonts w:ascii="Trebuchet MS" w:hAnsi="Trebuchet MS"/>
              </w:rPr>
            </w:pPr>
            <w:r w:rsidRPr="00A9385D">
              <w:rPr>
                <w:rFonts w:ascii="Trebuchet MS" w:hAnsi="Trebuchet MS"/>
              </w:rPr>
              <w:t xml:space="preserve">Akumuliatorių </w:t>
            </w:r>
          </w:p>
          <w:p w14:paraId="37515CA2" w14:textId="77777777" w:rsidR="00D62928" w:rsidRPr="00A9385D" w:rsidRDefault="00D62928" w:rsidP="00D62928">
            <w:pPr>
              <w:ind w:left="57" w:hanging="35"/>
              <w:contextualSpacing/>
              <w:rPr>
                <w:rFonts w:ascii="Trebuchet MS" w:hAnsi="Trebuchet MS"/>
              </w:rPr>
            </w:pPr>
            <w:r w:rsidRPr="00A9385D">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A9385D" w:rsidRDefault="00D62928" w:rsidP="00D62928">
            <w:pPr>
              <w:contextualSpacing/>
            </w:pPr>
            <w:r w:rsidRPr="00A9385D">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A9385D" w:rsidRDefault="00D62928" w:rsidP="00D62928">
            <w:pPr>
              <w:ind w:firstLine="25"/>
              <w:contextualSpacing/>
            </w:pPr>
            <w:r w:rsidRPr="00A9385D">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A9385D" w:rsidRDefault="00D62928" w:rsidP="00D62928">
            <w:pPr>
              <w:ind w:hanging="92"/>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A9385D" w:rsidRDefault="00D62928" w:rsidP="00D62928">
            <w:pPr>
              <w:ind w:firstLine="86"/>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A9385D" w:rsidRDefault="00D62928" w:rsidP="00D62928">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A9385D" w:rsidRDefault="00D62928" w:rsidP="00D62928">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A9385D" w:rsidRDefault="00D62928" w:rsidP="00D62928">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A9385D" w:rsidRDefault="00D62928" w:rsidP="00D62928">
            <w:pPr>
              <w:ind w:left="-170"/>
              <w:contextualSpacing/>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A9385D" w:rsidRDefault="00D62928" w:rsidP="00D62928">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A9385D" w:rsidRDefault="00D62928" w:rsidP="00D62928">
            <w:pPr>
              <w:ind w:left="-170"/>
              <w:contextualSpacing/>
            </w:pPr>
            <w:r w:rsidRPr="00A9385D">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A9385D" w:rsidRDefault="00D62928" w:rsidP="00D62928">
            <w:pPr>
              <w:ind w:left="-170"/>
              <w:contextualSpacing/>
            </w:pPr>
            <w:r w:rsidRPr="00A9385D">
              <w:rPr>
                <w:rFonts w:ascii="Trebuchet MS" w:hAnsi="Trebuchet MS"/>
              </w:rPr>
              <w:t>-</w:t>
            </w:r>
          </w:p>
        </w:tc>
      </w:tr>
      <w:tr w:rsidR="00D62928" w:rsidRPr="00A9385D" w14:paraId="6A6A656E" w14:textId="77777777" w:rsidTr="25E48B22">
        <w:trPr>
          <w:trHeight w:val="20"/>
        </w:trPr>
        <w:tc>
          <w:tcPr>
            <w:tcW w:w="3104" w:type="dxa"/>
            <w:tcBorders>
              <w:right w:val="single" w:sz="12" w:space="0" w:color="auto"/>
            </w:tcBorders>
            <w:vAlign w:val="center"/>
          </w:tcPr>
          <w:p w14:paraId="50287BDC" w14:textId="77777777" w:rsidR="00D62928" w:rsidRPr="00A9385D" w:rsidRDefault="00D62928" w:rsidP="00D62928">
            <w:pPr>
              <w:ind w:hanging="35"/>
              <w:contextualSpacing/>
              <w:rPr>
                <w:rFonts w:ascii="Trebuchet MS" w:hAnsi="Trebuchet MS"/>
              </w:rPr>
            </w:pPr>
            <w:r w:rsidRPr="00A9385D">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A9385D" w:rsidRDefault="00D62928" w:rsidP="00D62928">
            <w:pPr>
              <w:contextualSpacing/>
            </w:pPr>
            <w:r w:rsidRPr="00A9385D">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A9385D" w:rsidRDefault="00D62928" w:rsidP="00D62928">
            <w:pPr>
              <w:ind w:hanging="92"/>
              <w:contextualSpacing/>
              <w:rPr>
                <w:rFonts w:ascii="Trebuchet MS" w:hAnsi="Trebuchet MS"/>
              </w:rPr>
            </w:pPr>
            <w:r w:rsidRPr="00A9385D">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A9385D" w:rsidRDefault="00D62928" w:rsidP="00D62928">
            <w:pPr>
              <w:ind w:left="-170"/>
              <w:contextualSpacing/>
              <w:rPr>
                <w:rFonts w:ascii="Trebuchet MS" w:hAnsi="Trebuchet MS"/>
              </w:rPr>
            </w:pPr>
            <w:r w:rsidRPr="00A9385D">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D62928" w:rsidRPr="00A9385D" w14:paraId="17480FDF" w14:textId="77777777" w:rsidTr="25E48B22">
        <w:trPr>
          <w:trHeight w:val="20"/>
        </w:trPr>
        <w:tc>
          <w:tcPr>
            <w:tcW w:w="3104" w:type="dxa"/>
            <w:tcBorders>
              <w:right w:val="single" w:sz="12" w:space="0" w:color="auto"/>
            </w:tcBorders>
            <w:vAlign w:val="center"/>
          </w:tcPr>
          <w:p w14:paraId="0EC22DB1" w14:textId="77777777" w:rsidR="00D62928" w:rsidRPr="00A9385D" w:rsidRDefault="00D62928" w:rsidP="00D62928">
            <w:pPr>
              <w:ind w:hanging="35"/>
              <w:contextualSpacing/>
              <w:rPr>
                <w:rFonts w:ascii="Trebuchet MS" w:hAnsi="Trebuchet MS"/>
              </w:rPr>
            </w:pPr>
            <w:r w:rsidRPr="00A9385D">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A9385D" w:rsidRDefault="00D62928" w:rsidP="00D62928">
            <w:pPr>
              <w:contextualSpacing/>
            </w:pPr>
            <w:r w:rsidRPr="00A9385D">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A9385D" w:rsidRDefault="00D62928" w:rsidP="00D62928">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A9385D" w:rsidRDefault="00D62928" w:rsidP="00D62928">
            <w:pPr>
              <w:ind w:hanging="92"/>
              <w:contextualSpacing/>
              <w:rPr>
                <w:rFonts w:ascii="Trebuchet MS" w:hAnsi="Trebuchet MS"/>
              </w:rPr>
            </w:pPr>
            <w:r w:rsidRPr="00A9385D">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A9385D" w:rsidRDefault="00D62928" w:rsidP="00D62928">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A9385D" w:rsidRDefault="00D62928" w:rsidP="00D62928">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A9385D"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A9385D" w:rsidRDefault="00D62928" w:rsidP="00D62928">
            <w:pPr>
              <w:ind w:left="-170"/>
              <w:contextualSpacing/>
              <w:rPr>
                <w:rFonts w:ascii="Trebuchet MS" w:hAnsi="Trebuchet MS"/>
              </w:rPr>
            </w:pPr>
            <w:r w:rsidRPr="00A9385D">
              <w:rPr>
                <w:rFonts w:ascii="Trebuchet MS" w:hAnsi="Trebuchet MS"/>
              </w:rPr>
              <w:t>-</w:t>
            </w:r>
          </w:p>
        </w:tc>
      </w:tr>
      <w:tr w:rsidR="00AB664D" w:rsidRPr="00A9385D" w14:paraId="7BD88FC1" w14:textId="77777777" w:rsidTr="25E48B22">
        <w:trPr>
          <w:trHeight w:val="20"/>
        </w:trPr>
        <w:tc>
          <w:tcPr>
            <w:tcW w:w="3104" w:type="dxa"/>
            <w:tcBorders>
              <w:right w:val="single" w:sz="12" w:space="0" w:color="auto"/>
            </w:tcBorders>
            <w:vAlign w:val="center"/>
          </w:tcPr>
          <w:p w14:paraId="0585A2B1" w14:textId="1286B587" w:rsidR="00AB664D" w:rsidRPr="00A9385D" w:rsidRDefault="00AB664D" w:rsidP="00AB664D">
            <w:pPr>
              <w:ind w:hanging="35"/>
              <w:contextualSpacing/>
            </w:pPr>
            <w:r w:rsidRPr="00A9385D">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A9385D" w:rsidRDefault="00AB664D" w:rsidP="00AB664D">
            <w:pPr>
              <w:contextualSpacing/>
            </w:pPr>
            <w:r w:rsidRPr="00A9385D">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A9385D" w:rsidRDefault="00AB664D" w:rsidP="00AB664D">
            <w:pPr>
              <w:ind w:firstLine="25"/>
              <w:contextualSpacing/>
            </w:pPr>
            <w:r w:rsidRPr="00A9385D">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A9385D" w:rsidRDefault="00AB664D" w:rsidP="00AB664D">
            <w:pPr>
              <w:ind w:hanging="92"/>
              <w:contextualSpacing/>
            </w:pPr>
            <w:r w:rsidRPr="00A9385D">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A9385D" w:rsidRDefault="00AB664D" w:rsidP="00AB664D">
            <w:pPr>
              <w:ind w:firstLine="86"/>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A9385D" w:rsidRDefault="00AB664D" w:rsidP="00AB664D">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A9385D" w:rsidRDefault="00AB664D" w:rsidP="00AB664D">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A9385D" w:rsidRDefault="00AB664D" w:rsidP="00AB664D">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A9385D" w:rsidRDefault="00AB664D" w:rsidP="00AB664D">
            <w:pPr>
              <w:ind w:left="-170"/>
              <w:contextualSpacing/>
            </w:pPr>
            <w:r w:rsidRPr="00A9385D">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A9385D" w:rsidRDefault="00AB664D" w:rsidP="00AB664D">
            <w:pPr>
              <w:ind w:left="-170"/>
              <w:contextualSpacing/>
            </w:pPr>
            <w:r w:rsidRPr="00A9385D">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A9385D"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A9385D" w:rsidRDefault="00AB664D" w:rsidP="00AB664D">
            <w:pPr>
              <w:ind w:left="-170"/>
              <w:contextualSpacing/>
            </w:pPr>
            <w:r w:rsidRPr="00A9385D">
              <w:rPr>
                <w:rFonts w:ascii="Trebuchet MS" w:hAnsi="Trebuchet MS"/>
              </w:rPr>
              <w:t>-</w:t>
            </w:r>
          </w:p>
        </w:tc>
      </w:tr>
      <w:tr w:rsidR="00AB664D" w:rsidRPr="00A9385D" w14:paraId="02B5D7AD" w14:textId="77777777" w:rsidTr="25E48B22">
        <w:trPr>
          <w:trHeight w:val="20"/>
        </w:trPr>
        <w:tc>
          <w:tcPr>
            <w:tcW w:w="3104" w:type="dxa"/>
            <w:tcBorders>
              <w:right w:val="single" w:sz="12" w:space="0" w:color="auto"/>
            </w:tcBorders>
            <w:vAlign w:val="center"/>
          </w:tcPr>
          <w:p w14:paraId="42959DB3" w14:textId="77777777" w:rsidR="00AB664D" w:rsidRPr="00A9385D" w:rsidRDefault="00AB664D" w:rsidP="00AB664D">
            <w:pPr>
              <w:ind w:hanging="35"/>
              <w:contextualSpacing/>
              <w:rPr>
                <w:rFonts w:ascii="Trebuchet MS" w:hAnsi="Trebuchet MS"/>
              </w:rPr>
            </w:pPr>
            <w:r w:rsidRPr="00A9385D">
              <w:rPr>
                <w:rFonts w:ascii="Trebuchet MS" w:hAnsi="Trebuchet MS"/>
              </w:rPr>
              <w:t>Mikroprocesorinė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A9385D" w:rsidRDefault="00AB664D" w:rsidP="00AB664D">
            <w:pPr>
              <w:contextualSpacing/>
            </w:pPr>
            <w:r w:rsidRPr="00A9385D">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A9385D" w:rsidRDefault="00AB664D" w:rsidP="00AB664D">
            <w:pPr>
              <w:ind w:firstLine="25"/>
              <w:contextualSpacing/>
              <w:rPr>
                <w:rFonts w:ascii="Trebuchet MS" w:hAnsi="Trebuchet MS"/>
              </w:rPr>
            </w:pPr>
            <w:r w:rsidRPr="00A9385D">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A9385D" w:rsidRDefault="00AB664D" w:rsidP="00AB664D">
            <w:pPr>
              <w:ind w:hanging="92"/>
              <w:contextualSpacing/>
              <w:rPr>
                <w:rFonts w:ascii="Trebuchet MS" w:hAnsi="Trebuchet MS"/>
              </w:rPr>
            </w:pPr>
            <w:r w:rsidRPr="00A9385D">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A9385D" w:rsidRDefault="00AB664D" w:rsidP="00AB664D">
            <w:pPr>
              <w:ind w:firstLine="86"/>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A9385D" w:rsidRDefault="00AB664D" w:rsidP="00AB664D">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A9385D" w:rsidRDefault="00AB664D" w:rsidP="00AB664D">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A9385D" w:rsidRDefault="00AB664D" w:rsidP="00AB664D">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A9385D" w:rsidRDefault="00AB664D" w:rsidP="00AB664D">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A9385D" w:rsidRDefault="00AB664D" w:rsidP="00AB664D">
            <w:pPr>
              <w:ind w:left="-170"/>
              <w:contextualSpacing/>
              <w:rPr>
                <w:rFonts w:ascii="Trebuchet MS" w:hAnsi="Trebuchet MS"/>
              </w:rPr>
            </w:pPr>
            <w:r w:rsidRPr="00A9385D">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A9385D" w:rsidRDefault="00AB664D" w:rsidP="00AB664D">
            <w:pPr>
              <w:ind w:left="-170"/>
              <w:contextualSpacing/>
              <w:rPr>
                <w:rFonts w:ascii="Trebuchet MS" w:hAnsi="Trebuchet MS"/>
              </w:rPr>
            </w:pPr>
            <w:r w:rsidRPr="00A9385D">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A9385D" w:rsidRDefault="00AB664D" w:rsidP="00AB664D">
            <w:pPr>
              <w:ind w:left="-170"/>
              <w:contextualSpacing/>
              <w:rPr>
                <w:rFonts w:ascii="Trebuchet MS" w:hAnsi="Trebuchet MS"/>
              </w:rPr>
            </w:pPr>
          </w:p>
        </w:tc>
      </w:tr>
    </w:tbl>
    <w:p w14:paraId="6D9483D1" w14:textId="77777777" w:rsidR="00855FBC" w:rsidRPr="00A9385D" w:rsidRDefault="00855FBC" w:rsidP="00B27508">
      <w:pPr>
        <w:tabs>
          <w:tab w:val="left" w:pos="2568"/>
        </w:tabs>
        <w:ind w:left="0" w:firstLine="0"/>
        <w:contextualSpacing/>
      </w:pPr>
    </w:p>
    <w:p w14:paraId="55AD70E6" w14:textId="5D324BD8" w:rsidR="003555D1" w:rsidRPr="00A9385D" w:rsidRDefault="003555D1" w:rsidP="003555D1">
      <w:pPr>
        <w:tabs>
          <w:tab w:val="left" w:pos="2568"/>
        </w:tabs>
        <w:contextualSpacing/>
      </w:pPr>
      <w:r w:rsidRPr="00A9385D">
        <w:t>* Techninės priežiūros ciklas taikomas apsaugų komplektams (puskomplekčiams) susietiems su kitais operatoriais ir/ar trečiosiomis šalimis</w:t>
      </w:r>
      <w:r w:rsidR="00AB664D" w:rsidRPr="00A9385D">
        <w:t xml:space="preserve"> .</w:t>
      </w:r>
    </w:p>
    <w:p w14:paraId="1CD5404B" w14:textId="035202AD" w:rsidR="001D4E71" w:rsidRPr="00A9385D" w:rsidRDefault="001D4E71" w:rsidP="001B3F23">
      <w:pPr>
        <w:tabs>
          <w:tab w:val="left" w:pos="2568"/>
        </w:tabs>
        <w:contextualSpacing/>
      </w:pPr>
      <w:r w:rsidRPr="00A9385D">
        <w:t>** Techninės priežiūros ciklas</w:t>
      </w:r>
      <w:r w:rsidR="008911FA" w:rsidRPr="00A9385D">
        <w:t xml:space="preserve"> gali </w:t>
      </w:r>
      <w:r w:rsidR="00142CD5" w:rsidRPr="00A9385D">
        <w:t>būti</w:t>
      </w:r>
      <w:r w:rsidR="0054404D" w:rsidRPr="00A9385D">
        <w:t xml:space="preserve"> taikomas</w:t>
      </w:r>
      <w:r w:rsidR="000A5F74" w:rsidRPr="00A9385D">
        <w:t xml:space="preserve"> 8 metų</w:t>
      </w:r>
      <w:r w:rsidR="008479BA" w:rsidRPr="00A9385D">
        <w:t>, toks kaip</w:t>
      </w:r>
      <w:r w:rsidR="000A5F74" w:rsidRPr="00A9385D">
        <w:t xml:space="preserve"> </w:t>
      </w:r>
      <w:r w:rsidR="0054404D" w:rsidRPr="00A9385D">
        <w:t>elektromechaninių relių ir mikroelektronikos įrang</w:t>
      </w:r>
      <w:r w:rsidR="00582779" w:rsidRPr="00A9385D">
        <w:t>ai</w:t>
      </w:r>
      <w:r w:rsidR="000A5F74" w:rsidRPr="00A9385D">
        <w:t>,</w:t>
      </w:r>
      <w:r w:rsidR="0054404D" w:rsidRPr="00A9385D">
        <w:t xml:space="preserve"> kai</w:t>
      </w:r>
      <w:r w:rsidR="000A5F74" w:rsidRPr="00A9385D">
        <w:t xml:space="preserve"> </w:t>
      </w:r>
      <w:r w:rsidR="008911FA" w:rsidRPr="00A9385D">
        <w:t>savųjų reikmių skyd</w:t>
      </w:r>
      <w:r w:rsidR="000A5F74" w:rsidRPr="00A9385D">
        <w:t xml:space="preserve">uose </w:t>
      </w:r>
      <w:r w:rsidR="00142CD5" w:rsidRPr="00A9385D">
        <w:t xml:space="preserve"> </w:t>
      </w:r>
      <w:r w:rsidR="000A5F74" w:rsidRPr="00A9385D">
        <w:t xml:space="preserve"> </w:t>
      </w:r>
      <w:r w:rsidR="00142CD5" w:rsidRPr="00A9385D">
        <w:t>elektromech</w:t>
      </w:r>
      <w:r w:rsidR="00FA01EA" w:rsidRPr="00A9385D">
        <w:t>a</w:t>
      </w:r>
      <w:r w:rsidR="00142CD5" w:rsidRPr="00A9385D">
        <w:t>ni</w:t>
      </w:r>
      <w:r w:rsidR="008479BA" w:rsidRPr="00A9385D">
        <w:t>nių</w:t>
      </w:r>
      <w:r w:rsidR="00142CD5" w:rsidRPr="00A9385D">
        <w:t xml:space="preserve"> reli</w:t>
      </w:r>
      <w:r w:rsidR="008479BA" w:rsidRPr="00A9385D">
        <w:t>ų pagrindu</w:t>
      </w:r>
      <w:r w:rsidR="00142CD5" w:rsidRPr="00A9385D">
        <w:t xml:space="preserve"> </w:t>
      </w:r>
      <w:r w:rsidR="00582779" w:rsidRPr="00A9385D">
        <w:t>sumontuoti</w:t>
      </w:r>
      <w:r w:rsidR="008479BA" w:rsidRPr="00A9385D">
        <w:t xml:space="preserve"> ir RAA darbuotojų prižiūrimi relinei įrenginiai</w:t>
      </w:r>
      <w:r w:rsidR="008911FA" w:rsidRPr="00A9385D">
        <w:t>.</w:t>
      </w:r>
    </w:p>
    <w:p w14:paraId="2C018DB0" w14:textId="7B168620" w:rsidR="00736483" w:rsidRPr="00A9385D" w:rsidRDefault="00736483" w:rsidP="001B3F23">
      <w:pPr>
        <w:tabs>
          <w:tab w:val="left" w:pos="2568"/>
        </w:tabs>
        <w:contextualSpacing/>
        <w:rPr>
          <w:rStyle w:val="normaltextrun"/>
          <w:color w:val="000000"/>
          <w:bdr w:val="none" w:sz="0" w:space="0" w:color="auto" w:frame="1"/>
        </w:rPr>
      </w:pPr>
      <w:r w:rsidRPr="00A9385D">
        <w:t xml:space="preserve">*** Techninės priežiūros ciklas taikomas </w:t>
      </w:r>
      <w:r w:rsidRPr="00A9385D">
        <w:rPr>
          <w:rStyle w:val="normaltextrun"/>
          <w:color w:val="000000"/>
          <w:bdr w:val="none" w:sz="0" w:space="0" w:color="auto" w:frame="1"/>
        </w:rPr>
        <w:t xml:space="preserve">sinchroninės jungties 400 kV </w:t>
      </w:r>
      <w:r w:rsidR="00690CF1" w:rsidRPr="00A9385D">
        <w:rPr>
          <w:rStyle w:val="normaltextrun"/>
          <w:color w:val="000000"/>
          <w:bdr w:val="none" w:sz="0" w:space="0" w:color="auto" w:frame="1"/>
        </w:rPr>
        <w:t xml:space="preserve">Alytaus TP ir </w:t>
      </w:r>
      <w:r w:rsidR="00A626C8" w:rsidRPr="00A9385D">
        <w:rPr>
          <w:rStyle w:val="normaltextrun"/>
          <w:color w:val="000000"/>
          <w:bdr w:val="none" w:sz="0" w:space="0" w:color="auto" w:frame="1"/>
        </w:rPr>
        <w:t xml:space="preserve">330 KV Alytaus TP prijunginių </w:t>
      </w:r>
      <w:r w:rsidRPr="00A9385D">
        <w:rPr>
          <w:rStyle w:val="normaltextrun"/>
          <w:color w:val="000000"/>
          <w:bdr w:val="none" w:sz="0" w:space="0" w:color="auto" w:frame="1"/>
        </w:rPr>
        <w:t>RAA įrangai.</w:t>
      </w:r>
    </w:p>
    <w:p w14:paraId="59CB4766" w14:textId="33222632" w:rsidR="00736483" w:rsidRPr="00A9385D" w:rsidRDefault="00736483" w:rsidP="00736483">
      <w:pPr>
        <w:rPr>
          <w:color w:val="000000"/>
          <w:bdr w:val="none" w:sz="0" w:space="0" w:color="auto" w:frame="1"/>
        </w:rPr>
        <w:sectPr w:rsidR="00736483" w:rsidRPr="00A9385D" w:rsidSect="009C6AF1">
          <w:footerReference w:type="default" r:id="rId24"/>
          <w:pgSz w:w="16840" w:h="11907" w:orient="landscape" w:code="9"/>
          <w:pgMar w:top="1701" w:right="1247" w:bottom="567" w:left="851" w:header="567" w:footer="567" w:gutter="0"/>
          <w:cols w:space="1296"/>
          <w:docGrid w:linePitch="360"/>
        </w:sectPr>
      </w:pPr>
    </w:p>
    <w:p w14:paraId="718FC656" w14:textId="77777777" w:rsidR="00736483" w:rsidRPr="00A9385D" w:rsidRDefault="00736483" w:rsidP="001B3F23">
      <w:pPr>
        <w:tabs>
          <w:tab w:val="left" w:pos="2568"/>
        </w:tabs>
        <w:contextualSpacing/>
      </w:pPr>
    </w:p>
    <w:p w14:paraId="23AA8676" w14:textId="2919D1E7" w:rsidR="00363CC1" w:rsidRPr="00941DAF" w:rsidRDefault="758ADC57" w:rsidP="004F25FA">
      <w:pPr>
        <w:pStyle w:val="ListParagraph"/>
        <w:numPr>
          <w:ilvl w:val="0"/>
          <w:numId w:val="174"/>
        </w:numPr>
        <w:contextualSpacing/>
        <w:jc w:val="right"/>
      </w:pPr>
      <w:bookmarkStart w:id="1435" w:name="_Ref498078045"/>
      <w:bookmarkStart w:id="1436" w:name="_Ref498089120"/>
      <w:bookmarkStart w:id="1437" w:name="_Ref294037214"/>
      <w:bookmarkStart w:id="1438" w:name="_Ref295833836"/>
      <w:r w:rsidRPr="00A9385D">
        <w:t>priedas</w:t>
      </w:r>
      <w:bookmarkEnd w:id="1435"/>
      <w:r w:rsidR="00363CC1" w:rsidRPr="00A9385D">
        <w:fldChar w:fldCharType="begin"/>
      </w:r>
      <w:r w:rsidR="00363CC1" w:rsidRPr="00941DAF">
        <w:rPr>
          <w:color w:val="FFFFFF" w:themeColor="background1"/>
        </w:rPr>
        <w:instrText xml:space="preserve"> REF _Ref294008965 \r \h  \* MERGEFORMAT </w:instrText>
      </w:r>
      <w:r w:rsidR="00363CC1" w:rsidRPr="00A9385D">
        <w:rPr>
          <w:color w:val="FFFFFF" w:themeColor="background1"/>
        </w:rPr>
        <w:fldChar w:fldCharType="separate"/>
      </w:r>
      <w:r w:rsidR="00BD0DDF">
        <w:rPr>
          <w:color w:val="FFFFFF" w:themeColor="background1"/>
        </w:rPr>
        <w:t>172</w:t>
      </w:r>
      <w:r w:rsidR="00363CC1" w:rsidRPr="00A9385D">
        <w:fldChar w:fldCharType="end"/>
      </w:r>
    </w:p>
    <w:p w14:paraId="5FF523E6" w14:textId="462F0B7E" w:rsidR="00363CC1" w:rsidRPr="00A9385D" w:rsidRDefault="00363CC1" w:rsidP="00363CC1">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_Ref294035146 \r \h  \* MERGEFORMAT </w:instrText>
      </w:r>
      <w:r w:rsidRPr="00A9385D">
        <w:rPr>
          <w:color w:val="FFFFFF" w:themeColor="background1"/>
        </w:rPr>
        <w:fldChar w:fldCharType="separate"/>
      </w:r>
      <w:r w:rsidR="00BD0DDF">
        <w:rPr>
          <w:color w:val="FFFFFF" w:themeColor="background1"/>
        </w:rPr>
        <w:t>178</w:t>
      </w:r>
      <w:r w:rsidRPr="00A9385D">
        <w:fldChar w:fldCharType="end"/>
      </w:r>
    </w:p>
    <w:p w14:paraId="5A6F0FE3" w14:textId="77777777" w:rsidR="00363CC1" w:rsidRPr="00A9385D" w:rsidRDefault="00363CC1" w:rsidP="00363CC1">
      <w:pPr>
        <w:pStyle w:val="Heading2"/>
        <w:spacing w:before="120" w:after="0"/>
        <w:contextualSpacing/>
      </w:pPr>
      <w:bookmarkStart w:id="1439" w:name="_Toc498354033"/>
      <w:bookmarkStart w:id="1440" w:name="_Toc20814487"/>
      <w:bookmarkStart w:id="1441" w:name="_Toc185585091"/>
      <w:r w:rsidRPr="00A9385D">
        <w:t>ELEKTROMECHANINIŲ IR MIKROELEKTRONIKOS RELINIŲ ĮRENGINIŲ TECHNINĖS PRIEŽIŪROS DARBŲ BENDROJI PROGRAMA</w:t>
      </w:r>
      <w:bookmarkEnd w:id="1439"/>
      <w:bookmarkEnd w:id="1440"/>
      <w:bookmarkEnd w:id="1441"/>
    </w:p>
    <w:p w14:paraId="71C14F6E" w14:textId="77777777" w:rsidR="00363CC1" w:rsidRPr="00A9385D" w:rsidRDefault="00363CC1" w:rsidP="00363CC1">
      <w:pPr>
        <w:pStyle w:val="BodyTextIndent"/>
        <w:tabs>
          <w:tab w:val="left" w:pos="709"/>
          <w:tab w:val="left" w:pos="851"/>
          <w:tab w:val="left" w:pos="1134"/>
        </w:tabs>
        <w:spacing w:after="0"/>
        <w:ind w:left="142"/>
        <w:contextualSpacing/>
        <w:jc w:val="center"/>
        <w:rPr>
          <w:b/>
          <w:bCs/>
        </w:rPr>
      </w:pPr>
    </w:p>
    <w:p w14:paraId="2011123E"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 xml:space="preserve"> (P1, P, K, B) Paruošiamieji darbai.</w:t>
      </w:r>
    </w:p>
    <w:p w14:paraId="49F5A1ED" w14:textId="77777777" w:rsidR="00363CC1" w:rsidRPr="00A9385D" w:rsidRDefault="00363CC1" w:rsidP="00276A18">
      <w:pPr>
        <w:numPr>
          <w:ilvl w:val="1"/>
          <w:numId w:val="12"/>
        </w:numPr>
        <w:tabs>
          <w:tab w:val="clear" w:pos="814"/>
          <w:tab w:val="left" w:pos="851"/>
          <w:tab w:val="left" w:pos="1134"/>
        </w:tabs>
        <w:overflowPunct w:val="0"/>
        <w:autoSpaceDE w:val="0"/>
        <w:autoSpaceDN w:val="0"/>
        <w:adjustRightInd w:val="0"/>
        <w:ind w:left="142" w:firstLine="284"/>
        <w:contextualSpacing/>
        <w:jc w:val="both"/>
        <w:textAlignment w:val="baseline"/>
      </w:pPr>
      <w:r w:rsidRPr="00A9385D">
        <w:t xml:space="preserve"> Techniniai dokumentai:</w:t>
      </w:r>
    </w:p>
    <w:p w14:paraId="6F51CCEC" w14:textId="7EC9F8DD"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patikrinti, sutvarkyti ir sukomplektuoti relinės apsaugos ir automatikos (toliau – RAA) įrenginių pasus, schemas, brėžinius, nuostatų užduotis;</w:t>
      </w:r>
      <w:r w:rsidR="00A11518" w:rsidRPr="00A9385D">
        <w:t xml:space="preserve"> </w:t>
      </w:r>
      <w:r w:rsidR="00674C81" w:rsidRPr="00A9385D">
        <w:rPr>
          <w:vertAlign w:val="superscript"/>
        </w:rPr>
        <w:t>a)</w:t>
      </w:r>
    </w:p>
    <w:p w14:paraId="302F730B" w14:textId="05917FEA"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patikrinti, ar RAA įrenginio parametrai atitinka direktyvinių dokumentų reikalavimus, jeigu neatitinka, išsiaiškinti, kaip galima pašalinti neatitikimą;</w:t>
      </w:r>
      <w:r w:rsidR="00674C81" w:rsidRPr="00A9385D">
        <w:rPr>
          <w:vertAlign w:val="superscript"/>
        </w:rPr>
        <w:t xml:space="preserve"> a)</w:t>
      </w:r>
    </w:p>
    <w:p w14:paraId="275D49D6" w14:textId="0531D73E"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sukomplektuoti techninei priežiūrai (toliau – TP) reikalingą pagalbinę literatūrą;</w:t>
      </w:r>
      <w:r w:rsidR="00E44D51" w:rsidRPr="00A9385D">
        <w:rPr>
          <w:vertAlign w:val="superscript"/>
        </w:rPr>
        <w:t xml:space="preserve"> a)</w:t>
      </w:r>
    </w:p>
    <w:p w14:paraId="40E64C3E" w14:textId="7EAC25E4"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sudaryti (patikslinti) darbų vietos paruošimo ir darbų programas.</w:t>
      </w:r>
      <w:r w:rsidR="00E44D51" w:rsidRPr="00A9385D">
        <w:t xml:space="preserve"> </w:t>
      </w:r>
      <w:r w:rsidR="00E44D51" w:rsidRPr="00A9385D">
        <w:rPr>
          <w:vertAlign w:val="superscript"/>
        </w:rPr>
        <w:t>a)</w:t>
      </w:r>
    </w:p>
    <w:p w14:paraId="5E07B486" w14:textId="250699E5" w:rsidR="00363CC1" w:rsidRPr="00A9385D" w:rsidRDefault="00363CC1" w:rsidP="00276A18">
      <w:pPr>
        <w:numPr>
          <w:ilvl w:val="1"/>
          <w:numId w:val="12"/>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A9385D">
        <w:t>Paruošti TP reikalingus įrankius ir aparatūrą.</w:t>
      </w:r>
      <w:r w:rsidR="00E44D51" w:rsidRPr="00A9385D">
        <w:t xml:space="preserve"> </w:t>
      </w:r>
      <w:r w:rsidR="00E44D51" w:rsidRPr="00A9385D">
        <w:rPr>
          <w:vertAlign w:val="superscript"/>
        </w:rPr>
        <w:t>a)</w:t>
      </w:r>
    </w:p>
    <w:p w14:paraId="68A555E3" w14:textId="0F7A1556" w:rsidR="00363CC1" w:rsidRPr="00A9385D"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A9385D">
        <w:t>Įforminti nustatyta tvarka operatyvinę paraišką atlikti darbus RAA įrenginyje.</w:t>
      </w:r>
      <w:r w:rsidR="00E44D51" w:rsidRPr="00A9385D">
        <w:rPr>
          <w:vertAlign w:val="superscript"/>
        </w:rPr>
        <w:t xml:space="preserve"> a)</w:t>
      </w:r>
    </w:p>
    <w:p w14:paraId="29DCE42C" w14:textId="4B14D814" w:rsidR="00363CC1" w:rsidRPr="00A9385D"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A9385D">
        <w:t>Paruošti darbo vietą.</w:t>
      </w:r>
    </w:p>
    <w:p w14:paraId="1A2A2562" w14:textId="77777777" w:rsidR="00363CC1" w:rsidRPr="00A9385D"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A9385D">
        <w:t>Gauti leidimą dirbti.</w:t>
      </w:r>
    </w:p>
    <w:p w14:paraId="5DE8D952" w14:textId="77777777" w:rsidR="00363CC1" w:rsidRPr="00A9385D" w:rsidRDefault="00363CC1" w:rsidP="00363CC1">
      <w:pPr>
        <w:tabs>
          <w:tab w:val="left" w:pos="709"/>
          <w:tab w:val="left" w:pos="851"/>
          <w:tab w:val="left" w:pos="993"/>
        </w:tabs>
        <w:contextualSpacing/>
        <w:jc w:val="both"/>
      </w:pPr>
    </w:p>
    <w:p w14:paraId="48E60BE2" w14:textId="77777777" w:rsidR="00363CC1" w:rsidRPr="00A9385D"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 Išorinė apžiūra.</w:t>
      </w:r>
    </w:p>
    <w:p w14:paraId="3C62C8ED" w14:textId="77777777" w:rsidR="00363CC1" w:rsidRPr="00A9385D" w:rsidRDefault="00363CC1" w:rsidP="00276A18">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A9385D">
        <w:t>Nuvalyti dulkes nuo RAA elementų išorės ir montažo.</w:t>
      </w:r>
    </w:p>
    <w:p w14:paraId="34C2EE2F" w14:textId="02F604F9" w:rsidR="00363CC1" w:rsidRPr="00A9385D" w:rsidRDefault="00363CC1" w:rsidP="00276A18">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A9385D">
        <w:t>Patikrinti, o radus defektus –organizuoti jų pašalinimą:</w:t>
      </w:r>
    </w:p>
    <w:p w14:paraId="353862DB" w14:textId="77777777"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skydų, spintų, dėžių, relių tvirtinimą ir nudažymo kokybę;</w:t>
      </w:r>
    </w:p>
    <w:p w14:paraId="4F3546F8" w14:textId="77777777"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spintų durelių, relių gaubtų sandarumą;</w:t>
      </w:r>
    </w:p>
    <w:p w14:paraId="49F08903" w14:textId="77777777"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kontrolinių kabelių įvedimo vietų sandarumą;</w:t>
      </w:r>
    </w:p>
    <w:p w14:paraId="2BC507AA" w14:textId="77777777"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kabelių ir montažo laidų jungtis;</w:t>
      </w:r>
    </w:p>
    <w:p w14:paraId="40C3DADA" w14:textId="4880CBCC"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antrinių grandinių ir RAA aparatūros metalinių konstrukcijų įžeminimą;</w:t>
      </w:r>
    </w:p>
    <w:p w14:paraId="34AFABB9" w14:textId="2184E542"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kabelių gyslų ir laidų žymėjimą</w:t>
      </w:r>
      <w:r w:rsidR="009945D4" w:rsidRPr="00A9385D">
        <w:t xml:space="preserve"> ir jų atitikimą </w:t>
      </w:r>
      <w:r w:rsidR="008E1EDF" w:rsidRPr="00A9385D">
        <w:t>montažinė</w:t>
      </w:r>
      <w:r w:rsidR="007F0191" w:rsidRPr="00A9385D">
        <w:t>ms</w:t>
      </w:r>
      <w:r w:rsidR="008E1EDF" w:rsidRPr="00A9385D">
        <w:t>, principinė</w:t>
      </w:r>
      <w:r w:rsidR="007F0191" w:rsidRPr="00A9385D">
        <w:t>ms</w:t>
      </w:r>
      <w:r w:rsidR="008E1EDF" w:rsidRPr="00A9385D">
        <w:t xml:space="preserve"> schemo</w:t>
      </w:r>
      <w:r w:rsidR="007F0191" w:rsidRPr="00A9385D">
        <w:t>ms</w:t>
      </w:r>
      <w:r w:rsidRPr="00A9385D">
        <w:t xml:space="preserve">; </w:t>
      </w:r>
    </w:p>
    <w:p w14:paraId="525B9978" w14:textId="79B25CB7" w:rsidR="00363CC1" w:rsidRPr="00A9385D"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užrašus ant skydų, prie relių ir kitų RAA įtaisų</w:t>
      </w:r>
      <w:r w:rsidR="00165691" w:rsidRPr="00A9385D">
        <w:t xml:space="preserve"> bei su kuriais</w:t>
      </w:r>
      <w:r w:rsidR="00452626" w:rsidRPr="00A9385D">
        <w:t xml:space="preserve"> veiksmus</w:t>
      </w:r>
      <w:r w:rsidR="00165691" w:rsidRPr="00A9385D">
        <w:t xml:space="preserve"> </w:t>
      </w:r>
      <w:r w:rsidR="000916EA" w:rsidRPr="00A9385D">
        <w:t>atlieka operatyvi</w:t>
      </w:r>
      <w:r w:rsidR="00452626" w:rsidRPr="00A9385D">
        <w:t>ni</w:t>
      </w:r>
      <w:r w:rsidR="000916EA" w:rsidRPr="00A9385D">
        <w:t>s personalas</w:t>
      </w:r>
      <w:r w:rsidR="00CD0B09" w:rsidRPr="00A9385D">
        <w:t xml:space="preserve">, įskaitant ir pagrindinių įrenginių </w:t>
      </w:r>
      <w:r w:rsidR="00A13192" w:rsidRPr="00A9385D">
        <w:t>pavarose įrengtus komutacinius įtaisus</w:t>
      </w:r>
      <w:r w:rsidR="00BD7262" w:rsidRPr="00A9385D">
        <w:t>;</w:t>
      </w:r>
    </w:p>
    <w:p w14:paraId="1E6C89C7" w14:textId="14FECA06" w:rsidR="009945D4" w:rsidRPr="00A9385D" w:rsidRDefault="00BC171F"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rPr>
          <w:color w:val="000000"/>
        </w:rPr>
        <w:t>a</w:t>
      </w:r>
      <w:r w:rsidR="007F0191" w:rsidRPr="00A9385D">
        <w:rPr>
          <w:color w:val="000000"/>
        </w:rPr>
        <w:t>psaugų  kuri</w:t>
      </w:r>
      <w:r w:rsidR="00F857CE" w:rsidRPr="00A9385D">
        <w:rPr>
          <w:color w:val="000000"/>
        </w:rPr>
        <w:t xml:space="preserve">ų srovių suma </w:t>
      </w:r>
      <w:r w:rsidR="00813F67" w:rsidRPr="00A9385D">
        <w:rPr>
          <w:color w:val="000000"/>
        </w:rPr>
        <w:t xml:space="preserve">(skirtumas) atliekama </w:t>
      </w:r>
      <w:r w:rsidR="00B8691F" w:rsidRPr="00A9385D">
        <w:rPr>
          <w:color w:val="000000"/>
        </w:rPr>
        <w:t xml:space="preserve">sujungiant kelių skirtingų prijunginių </w:t>
      </w:r>
      <w:r w:rsidR="007F0191" w:rsidRPr="00A9385D">
        <w:rPr>
          <w:color w:val="000000"/>
        </w:rPr>
        <w:t xml:space="preserve">srovės </w:t>
      </w:r>
      <w:r w:rsidR="00B8691F" w:rsidRPr="00A9385D">
        <w:rPr>
          <w:color w:val="000000"/>
        </w:rPr>
        <w:t xml:space="preserve">matavimo </w:t>
      </w:r>
      <w:r w:rsidR="007F0191" w:rsidRPr="00A9385D">
        <w:rPr>
          <w:color w:val="000000"/>
        </w:rPr>
        <w:t xml:space="preserve">transformatorių </w:t>
      </w:r>
      <w:r w:rsidR="00D41AFC" w:rsidRPr="00A9385D">
        <w:rPr>
          <w:color w:val="000000"/>
        </w:rPr>
        <w:t>antrin</w:t>
      </w:r>
      <w:r w:rsidR="00427D79" w:rsidRPr="00A9385D">
        <w:rPr>
          <w:color w:val="000000"/>
        </w:rPr>
        <w:t>ių apvijų grandines</w:t>
      </w:r>
      <w:r w:rsidR="006B26EF" w:rsidRPr="00A9385D">
        <w:rPr>
          <w:color w:val="000000"/>
        </w:rPr>
        <w:t xml:space="preserve"> tarpiniuose gnybtuose</w:t>
      </w:r>
      <w:r w:rsidR="007F0191" w:rsidRPr="00A9385D">
        <w:rPr>
          <w:color w:val="000000"/>
        </w:rPr>
        <w:t xml:space="preserve"> </w:t>
      </w:r>
      <w:r w:rsidR="00427D79" w:rsidRPr="00A9385D">
        <w:rPr>
          <w:color w:val="000000"/>
        </w:rPr>
        <w:t>patikrinama</w:t>
      </w:r>
      <w:r w:rsidR="00E87834" w:rsidRPr="00A9385D">
        <w:rPr>
          <w:color w:val="000000"/>
        </w:rPr>
        <w:t>,</w:t>
      </w:r>
      <w:r w:rsidR="006B26EF" w:rsidRPr="00A9385D">
        <w:rPr>
          <w:color w:val="000000"/>
        </w:rPr>
        <w:t xml:space="preserve"> kad </w:t>
      </w:r>
      <w:r w:rsidR="00E87834" w:rsidRPr="00A9385D">
        <w:rPr>
          <w:color w:val="000000"/>
        </w:rPr>
        <w:t xml:space="preserve"> </w:t>
      </w:r>
      <w:r w:rsidR="00427D79" w:rsidRPr="00A9385D">
        <w:rPr>
          <w:color w:val="000000"/>
        </w:rPr>
        <w:t xml:space="preserve">įžeminimas </w:t>
      </w:r>
      <w:r w:rsidR="007F0191" w:rsidRPr="00A9385D">
        <w:rPr>
          <w:color w:val="000000"/>
        </w:rPr>
        <w:t>įrengtas tik viename taške</w:t>
      </w:r>
      <w:r w:rsidR="00BD7262" w:rsidRPr="00A9385D">
        <w:t>;</w:t>
      </w:r>
    </w:p>
    <w:p w14:paraId="66CFB26C" w14:textId="227E586E" w:rsidR="00980BCE" w:rsidRPr="00A9385D" w:rsidRDefault="00980BCE"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A9385D">
        <w:t xml:space="preserve">kontrolinių kabelių </w:t>
      </w:r>
      <w:r w:rsidR="5CB5F2A2" w:rsidRPr="00A9385D">
        <w:t>rezervinių</w:t>
      </w:r>
      <w:r w:rsidRPr="00A9385D">
        <w:t xml:space="preserve"> gyslų galų  nuo </w:t>
      </w:r>
      <w:r w:rsidR="00AC061D" w:rsidRPr="00A9385D">
        <w:t>kurių</w:t>
      </w:r>
      <w:r w:rsidRPr="00A9385D">
        <w:t xml:space="preserve"> buvo pašalinta izoliacija</w:t>
      </w:r>
      <w:r w:rsidR="00EE5EC9" w:rsidRPr="00A9385D">
        <w:t xml:space="preserve"> ar </w:t>
      </w:r>
      <w:r w:rsidR="00142E79" w:rsidRPr="00A9385D">
        <w:t xml:space="preserve">gyslos laidininkas </w:t>
      </w:r>
      <w:r w:rsidR="00575B2D" w:rsidRPr="00A9385D">
        <w:t>yra neapsaugotas izoliacijos, toki</w:t>
      </w:r>
      <w:r w:rsidR="00932672" w:rsidRPr="00A9385D">
        <w:t>as</w:t>
      </w:r>
      <w:r w:rsidR="00575B2D" w:rsidRPr="00A9385D">
        <w:t xml:space="preserve"> gysl</w:t>
      </w:r>
      <w:r w:rsidR="00932672" w:rsidRPr="00A9385D">
        <w:t>as</w:t>
      </w:r>
      <w:r w:rsidR="00575B2D" w:rsidRPr="00A9385D">
        <w:t xml:space="preserve"> </w:t>
      </w:r>
      <w:r w:rsidR="007F597D" w:rsidRPr="00A9385D">
        <w:t>izoliuo</w:t>
      </w:r>
      <w:r w:rsidR="00932672" w:rsidRPr="00A9385D">
        <w:t>ti</w:t>
      </w:r>
      <w:r w:rsidR="00BD7262" w:rsidRPr="00A9385D">
        <w:t>.</w:t>
      </w:r>
    </w:p>
    <w:p w14:paraId="1F1B7274" w14:textId="77777777" w:rsidR="00363CC1" w:rsidRPr="00A9385D" w:rsidRDefault="00363CC1" w:rsidP="00363CC1">
      <w:pPr>
        <w:tabs>
          <w:tab w:val="left" w:pos="709"/>
          <w:tab w:val="left" w:pos="851"/>
          <w:tab w:val="left" w:pos="1134"/>
        </w:tabs>
        <w:contextualSpacing/>
        <w:jc w:val="both"/>
      </w:pPr>
    </w:p>
    <w:p w14:paraId="7B028828" w14:textId="77777777" w:rsidR="00363CC1" w:rsidRPr="00A9385D"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A9385D">
        <w:rPr>
          <w:b/>
        </w:rPr>
        <w:t>(P1, P) Relių ir aparatų vidaus apžiūra ir mechaninis patikrinimas.</w:t>
      </w:r>
    </w:p>
    <w:p w14:paraId="2B2E5354"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Nuvalyti dulkes.</w:t>
      </w:r>
    </w:p>
    <w:p w14:paraId="2B3F8D77"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Patikrinti, ar nėra mechaninių defektų, radus – juos pašalinti arba organizuoti pašalinimą.</w:t>
      </w:r>
    </w:p>
    <w:p w14:paraId="4022E0CD"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Atlikti mechaninius montažo darbus, kurie reikalingi vykdant Elektros įrenginių įrengimo, Techninio eksploatavimo taisyklių ir kitų direktyvinių dokumentų reikalavimus, specialias užduotis.</w:t>
      </w:r>
    </w:p>
    <w:p w14:paraId="4E3BD76C" w14:textId="0D6243BF" w:rsidR="00B77798" w:rsidRPr="00A9385D" w:rsidRDefault="00363CC1" w:rsidP="00276A18">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A9385D">
        <w:t xml:space="preserve"> </w:t>
      </w:r>
      <w:r w:rsidRPr="00A9385D">
        <w:rPr>
          <w:b/>
        </w:rPr>
        <w:t>(K)</w:t>
      </w:r>
      <w:r w:rsidRPr="00A9385D">
        <w:t xml:space="preserve"> Patikrinti galines reles, kitus mažiau patikimus RAA aparatūros elementus ir jų kontaktus.</w:t>
      </w:r>
      <w:r w:rsidR="00DA3548" w:rsidRPr="00A9385D">
        <w:t xml:space="preserve"> </w:t>
      </w:r>
      <w:r w:rsidR="00B77798" w:rsidRPr="00A9385D">
        <w:t xml:space="preserve">Įsitikinama, kad: </w:t>
      </w:r>
    </w:p>
    <w:p w14:paraId="68C4251F" w14:textId="77777777" w:rsidR="00B77798" w:rsidRPr="00A9385D" w:rsidRDefault="00B77798" w:rsidP="00276A18">
      <w:pPr>
        <w:numPr>
          <w:ilvl w:val="2"/>
          <w:numId w:val="12"/>
        </w:numPr>
        <w:overflowPunct w:val="0"/>
        <w:autoSpaceDE w:val="0"/>
        <w:autoSpaceDN w:val="0"/>
        <w:adjustRightInd w:val="0"/>
        <w:contextualSpacing/>
        <w:jc w:val="both"/>
        <w:textAlignment w:val="baseline"/>
      </w:pPr>
      <w:r w:rsidRPr="00A9385D">
        <w:t>Tinkamas kontaktų įspaudimas. Jei įspaudimas netinkamas jis sureguliuojamas.</w:t>
      </w:r>
    </w:p>
    <w:p w14:paraId="47D0FCC3" w14:textId="77777777" w:rsidR="00B77798" w:rsidRPr="00A9385D" w:rsidRDefault="00B77798" w:rsidP="00276A18">
      <w:pPr>
        <w:numPr>
          <w:ilvl w:val="2"/>
          <w:numId w:val="12"/>
        </w:numPr>
        <w:overflowPunct w:val="0"/>
        <w:autoSpaceDE w:val="0"/>
        <w:autoSpaceDN w:val="0"/>
        <w:adjustRightInd w:val="0"/>
        <w:ind w:left="142" w:firstLine="28"/>
        <w:contextualSpacing/>
        <w:jc w:val="both"/>
        <w:textAlignment w:val="baseline"/>
      </w:pPr>
      <w:r w:rsidRPr="00A9385D">
        <w:t>Kai relės apvija neteka elektros srovė nėra kontaktinės sistemos inkarėlio prilipimo prie šerdies reiškinio. Jei pastebimas prilipimas, nustatoma to priežastis, išvalomi kontaktinės sistemos inkarėlio ir šerdies paviršiai.</w:t>
      </w:r>
    </w:p>
    <w:p w14:paraId="377DB143" w14:textId="77777777" w:rsidR="00B77798" w:rsidRPr="00A9385D" w:rsidRDefault="00B77798" w:rsidP="00276A18">
      <w:pPr>
        <w:numPr>
          <w:ilvl w:val="2"/>
          <w:numId w:val="12"/>
        </w:numPr>
        <w:overflowPunct w:val="0"/>
        <w:autoSpaceDE w:val="0"/>
        <w:autoSpaceDN w:val="0"/>
        <w:adjustRightInd w:val="0"/>
        <w:ind w:left="142"/>
        <w:contextualSpacing/>
        <w:jc w:val="both"/>
        <w:textAlignment w:val="baseline"/>
      </w:pPr>
      <w:r w:rsidRPr="00A9385D">
        <w:t>Tinkama kontaktų paviršiaus būklė. Nėra kontaktų kaitimo požymių, korozijos, oksidacijos, mechaninių pažeidimų. Korpusai neturi pažeidimų ir mechaninių deformacijų.</w:t>
      </w:r>
    </w:p>
    <w:p w14:paraId="2D51ED9D" w14:textId="6C062ACF" w:rsidR="00363CC1" w:rsidRPr="00A9385D" w:rsidRDefault="00B77798" w:rsidP="00363CC1">
      <w:pPr>
        <w:tabs>
          <w:tab w:val="left" w:pos="709"/>
          <w:tab w:val="left" w:pos="851"/>
          <w:tab w:val="num" w:pos="1080"/>
          <w:tab w:val="left" w:pos="1134"/>
        </w:tabs>
        <w:contextualSpacing/>
        <w:jc w:val="both"/>
      </w:pPr>
      <w:r w:rsidRPr="00A9385D">
        <w:t>Relės kontaktinės sistemos inkarėlio amortizavimo funkcionalumas veikia gerai, tai yra tinkamai slopinami spyruoklių ar elekrodinaminio poveikio  sukelti smūgiai ar vibracijos.</w:t>
      </w:r>
    </w:p>
    <w:p w14:paraId="3B157049" w14:textId="77777777" w:rsidR="00363CC1" w:rsidRPr="00A9385D"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 Izoliacijos varžos matavimai.</w:t>
      </w:r>
    </w:p>
    <w:p w14:paraId="4081689A" w14:textId="77777777" w:rsidR="00363CC1" w:rsidRPr="00A9385D" w:rsidRDefault="00363CC1" w:rsidP="00276A18">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A9385D">
        <w:t xml:space="preserve"> 1000–2500 V megaommetru išmatuoti atskirų grandinių izoliacijos varžą žemės atžvilgiu:</w:t>
      </w:r>
    </w:p>
    <w:p w14:paraId="3F96ABBF" w14:textId="723A0EF3" w:rsidR="00363CC1" w:rsidRPr="00A9385D"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A9385D">
        <w:t>srovės (kiekvienos grupės);</w:t>
      </w:r>
    </w:p>
    <w:p w14:paraId="12478306" w14:textId="77777777" w:rsidR="00363CC1" w:rsidRPr="00A9385D"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A9385D">
        <w:t>įtampos;</w:t>
      </w:r>
    </w:p>
    <w:p w14:paraId="5C7A3F57" w14:textId="77777777" w:rsidR="00363CC1" w:rsidRPr="00A9385D"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A9385D">
        <w:t>operatyvinės srovės, valdymo, apsaugų ir automatikos;</w:t>
      </w:r>
    </w:p>
    <w:p w14:paraId="58DCD55B" w14:textId="77777777" w:rsidR="00363CC1" w:rsidRPr="00A9385D"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A9385D">
        <w:t>signalizacijos;</w:t>
      </w:r>
    </w:p>
    <w:p w14:paraId="2AF1DB5A" w14:textId="77777777" w:rsidR="00363CC1" w:rsidRPr="00A9385D"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A9385D">
        <w:t>kitų elektriškai nesujungtų.</w:t>
      </w:r>
    </w:p>
    <w:p w14:paraId="1B78D6A0" w14:textId="77777777" w:rsidR="00363CC1" w:rsidRPr="00A9385D" w:rsidRDefault="00363CC1" w:rsidP="00276A18">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A9385D">
        <w:t xml:space="preserve"> Išmatuoti izoliacijos varžą tarp 4.1 punkte nurodytų grandinių.</w:t>
      </w:r>
    </w:p>
    <w:p w14:paraId="05CE842E" w14:textId="77777777" w:rsidR="00363CC1" w:rsidRPr="00A9385D" w:rsidRDefault="00363CC1" w:rsidP="00276A18">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A9385D">
        <w:t>Išmatuoti izoliacijos varžą tarp atskirų kontrolinio kabelio gyslų:</w:t>
      </w:r>
    </w:p>
    <w:p w14:paraId="5EB19A32" w14:textId="298885EB" w:rsidR="00363CC1" w:rsidRPr="00A9385D"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transformatorių dujinės apsaugos grandinėse</w:t>
      </w:r>
      <w:r w:rsidR="00EE3908" w:rsidRPr="00A9385D">
        <w:t xml:space="preserve"> </w:t>
      </w:r>
      <w:r w:rsidRPr="00A9385D">
        <w:t>;</w:t>
      </w:r>
    </w:p>
    <w:p w14:paraId="5E7566ED" w14:textId="77777777" w:rsidR="00363CC1" w:rsidRPr="00A9385D"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lastRenderedPageBreak/>
        <w:t>srovės transformatorių, kurių In = 1A grandinėse;</w:t>
      </w:r>
    </w:p>
    <w:p w14:paraId="58FA681D" w14:textId="77777777" w:rsidR="00363CC1" w:rsidRPr="00A9385D"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kondensatorių, naudojamų kaip operatyvinės srovės šaltiniai, grandinėse.</w:t>
      </w:r>
    </w:p>
    <w:p w14:paraId="19790E75" w14:textId="088AA884" w:rsidR="00363CC1" w:rsidRPr="00A9385D"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A9385D">
        <w:t xml:space="preserve">500 V </w:t>
      </w:r>
      <w:r w:rsidR="00FA01EA" w:rsidRPr="00A9385D">
        <w:t>megaommetru</w:t>
      </w:r>
      <w:r w:rsidRPr="00A9385D">
        <w:t xml:space="preserve"> išmatuoti izoliacijos varžą tarp skirtingų fazių apvijų relėse, turinčiose keletą srovės apvijų.</w:t>
      </w:r>
    </w:p>
    <w:p w14:paraId="542C63E3" w14:textId="77777777" w:rsidR="00363CC1" w:rsidRPr="00A9385D" w:rsidRDefault="00363CC1" w:rsidP="00363CC1">
      <w:pPr>
        <w:tabs>
          <w:tab w:val="left" w:pos="709"/>
          <w:tab w:val="left" w:pos="851"/>
          <w:tab w:val="left" w:pos="1134"/>
        </w:tabs>
        <w:contextualSpacing/>
        <w:jc w:val="both"/>
      </w:pPr>
    </w:p>
    <w:p w14:paraId="4600DCF2"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 xml:space="preserve">(P1, P) Izoliacijos bandymas. </w:t>
      </w:r>
      <w:r w:rsidRPr="00A9385D">
        <w:rPr>
          <w:bCs/>
        </w:rPr>
        <w:t>Tikrinama padavus bandomąją įtampą 1 minutę.</w:t>
      </w:r>
    </w:p>
    <w:p w14:paraId="2A2915D1" w14:textId="77777777" w:rsidR="00363CC1" w:rsidRPr="00A9385D" w:rsidRDefault="00363CC1" w:rsidP="00276A18">
      <w:pPr>
        <w:numPr>
          <w:ilvl w:val="1"/>
          <w:numId w:val="12"/>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A9385D">
        <w:t>Išbandyti 4.1 punkte nurodytų visų tarpusavyje sujungtų grandinių izoliaciją žemės atžvilgiu.</w:t>
      </w:r>
    </w:p>
    <w:p w14:paraId="0536CDF8" w14:textId="77777777" w:rsidR="00363CC1" w:rsidRPr="00A9385D"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A9385D">
        <w:t>Išbandyti izoliaciją tarp atskirų 4.3 punkte nurodytų kontrolinio kabelio gyslų.</w:t>
      </w:r>
    </w:p>
    <w:p w14:paraId="22884ACF" w14:textId="77777777" w:rsidR="00363CC1" w:rsidRPr="00A9385D"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A9385D">
        <w:t xml:space="preserve">Jei izoliacija buvo bandoma kintamąja įtampa, išmatuoti bandytų grandinių izoliacijos varžą. </w:t>
      </w:r>
    </w:p>
    <w:p w14:paraId="61AAA503"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Elektros ir laiko charakteristikų patikrinimas.</w:t>
      </w:r>
    </w:p>
    <w:p w14:paraId="6A895EAC" w14:textId="77777777" w:rsidR="00363CC1" w:rsidRPr="00A9385D"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rPr>
          <w:b/>
        </w:rPr>
        <w:t xml:space="preserve">(P1, P) </w:t>
      </w:r>
      <w:r w:rsidRPr="00A9385D">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A9385D"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rPr>
          <w:b/>
        </w:rPr>
        <w:t>(K</w:t>
      </w:r>
      <w:r w:rsidRPr="00A9385D">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A9385D" w:rsidRDefault="00363CC1" w:rsidP="00363CC1">
      <w:pPr>
        <w:tabs>
          <w:tab w:val="left" w:pos="709"/>
          <w:tab w:val="left" w:pos="851"/>
          <w:tab w:val="left" w:pos="1134"/>
        </w:tabs>
        <w:contextualSpacing/>
        <w:jc w:val="both"/>
        <w:rPr>
          <w:b/>
        </w:rPr>
      </w:pPr>
    </w:p>
    <w:p w14:paraId="77AC49DB"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Kitų elektrinių ir neelektrinių relių ar daviklių patikrinimas.</w:t>
      </w:r>
    </w:p>
    <w:p w14:paraId="279A4441" w14:textId="77777777" w:rsidR="00363CC1" w:rsidRPr="00A9385D" w:rsidRDefault="00363CC1" w:rsidP="00363CC1">
      <w:pPr>
        <w:tabs>
          <w:tab w:val="left" w:pos="709"/>
          <w:tab w:val="left" w:pos="851"/>
          <w:tab w:val="left" w:pos="1134"/>
        </w:tabs>
        <w:contextualSpacing/>
        <w:jc w:val="both"/>
      </w:pPr>
      <w:r w:rsidRPr="00A9385D">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A9385D" w:rsidRDefault="00363CC1" w:rsidP="00363CC1">
      <w:pPr>
        <w:tabs>
          <w:tab w:val="left" w:pos="709"/>
          <w:tab w:val="left" w:pos="851"/>
          <w:tab w:val="left" w:pos="1134"/>
        </w:tabs>
        <w:contextualSpacing/>
        <w:jc w:val="both"/>
        <w:rPr>
          <w:b/>
        </w:rPr>
      </w:pPr>
    </w:p>
    <w:p w14:paraId="049D77FD" w14:textId="77777777" w:rsidR="00363CC1" w:rsidRPr="00A9385D"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A9385D">
        <w:rPr>
          <w:b/>
        </w:rPr>
        <w:t>(P1, P) RAA įrenginio schemos elementų tarpusavio ryšių patikrinimas</w:t>
      </w:r>
    </w:p>
    <w:p w14:paraId="2810E354" w14:textId="77777777" w:rsidR="00363CC1" w:rsidRPr="00A9385D" w:rsidRDefault="00363CC1" w:rsidP="00363CC1">
      <w:pPr>
        <w:tabs>
          <w:tab w:val="left" w:pos="709"/>
          <w:tab w:val="left" w:pos="851"/>
          <w:tab w:val="left" w:pos="1134"/>
        </w:tabs>
        <w:contextualSpacing/>
        <w:jc w:val="both"/>
      </w:pPr>
      <w:r w:rsidRPr="00A9385D">
        <w:t xml:space="preserve"> Patikrinti RAA įrenginio visų grandinių tinkamą (teisingą) veikimą, taip pat ir veikimą į komutacinius aparatus, esant operatyvinės srovės įtampai U = 0,8Uv.</w:t>
      </w:r>
      <w:r w:rsidRPr="00A9385D">
        <w:rPr>
          <w:b/>
        </w:rPr>
        <w:t>*</w:t>
      </w:r>
      <w:r w:rsidRPr="00A9385D">
        <w:t xml:space="preserve"> </w:t>
      </w:r>
    </w:p>
    <w:p w14:paraId="7FD4EDA3" w14:textId="77777777" w:rsidR="00363CC1" w:rsidRPr="00A9385D" w:rsidRDefault="00363CC1" w:rsidP="00363CC1">
      <w:pPr>
        <w:tabs>
          <w:tab w:val="left" w:pos="709"/>
          <w:tab w:val="left" w:pos="851"/>
          <w:tab w:val="left" w:pos="1134"/>
        </w:tabs>
        <w:contextualSpacing/>
        <w:jc w:val="both"/>
      </w:pPr>
    </w:p>
    <w:p w14:paraId="26AD8B24" w14:textId="77777777" w:rsidR="00363CC1" w:rsidRPr="00A9385D"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 Kompleksinis RAA įrenginio patikrinimas.</w:t>
      </w:r>
    </w:p>
    <w:p w14:paraId="6ABFA08B"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Uždengti relių gaubtus ir paduoti į RAA įrenginį vardinę operatyvinės srovės įtampą.*</w:t>
      </w:r>
    </w:p>
    <w:p w14:paraId="547EE4BD" w14:textId="4F1D7314" w:rsidR="00363CC1" w:rsidRPr="00A9385D" w:rsidRDefault="00363CC1" w:rsidP="00276A18">
      <w:pPr>
        <w:numPr>
          <w:ilvl w:val="1"/>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 Laikantis Reglamento </w:t>
      </w:r>
      <w:r w:rsidR="00502743" w:rsidRPr="00A9385D">
        <w:t>15</w:t>
      </w:r>
      <w:r w:rsidRPr="00A9385D">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A9385D" w:rsidRDefault="00363CC1" w:rsidP="00276A18">
      <w:pPr>
        <w:numPr>
          <w:ilvl w:val="2"/>
          <w:numId w:val="12"/>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A9385D">
        <w:t>apsaugoms, reaguojančioms į viršijantį nuostatą avarinio parametro dydį (maksimaliosioms):</w:t>
      </w:r>
    </w:p>
    <w:p w14:paraId="3821B9B5" w14:textId="77777777" w:rsidR="00363CC1" w:rsidRPr="00A9385D"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 paduoti 0,9 ir 1,1 užduotyje nurodyto dydžio (toliau – nuostato) ir įsitikinti, kad pirmuoju atveju apsauga (pakopa, zona) nesuveikia, o antruoju – suveikia;</w:t>
      </w:r>
    </w:p>
    <w:p w14:paraId="00DE1FE9" w14:textId="77777777" w:rsidR="00363CC1" w:rsidRPr="00A9385D"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 padavus 1,3 nuostato, išmatuoti suveikimo laiką;**</w:t>
      </w:r>
    </w:p>
    <w:p w14:paraId="647AE83D" w14:textId="77777777" w:rsidR="00363CC1" w:rsidRPr="00A9385D" w:rsidRDefault="00363CC1" w:rsidP="00276A18">
      <w:pPr>
        <w:numPr>
          <w:ilvl w:val="2"/>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apsaugoms, reaguojančioms į mažesnį už nuostatą avarinio parametro dydį (minimaliosioms):</w:t>
      </w:r>
    </w:p>
    <w:p w14:paraId="5A2C47A6" w14:textId="77777777" w:rsidR="00363CC1" w:rsidRPr="00A9385D"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 paduoti 1,1 ir 0,9 nuostato ir įsitikinti, kad pirmuoju atveju apsauga (pakopa, zona) nesuveikia, o antruoju – suveikia;</w:t>
      </w:r>
    </w:p>
    <w:p w14:paraId="6FC5884A" w14:textId="77777777" w:rsidR="00363CC1" w:rsidRPr="00A9385D"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 padavus 0,5Z1, 1,1Z1 ir 1,1Z2 distancinėms apsaugoms, 0,8 nuostato srovės, įtampos ir kt. apsaugoms, išmatuoti suveikimo laiką.**</w:t>
      </w:r>
    </w:p>
    <w:p w14:paraId="080A68AF" w14:textId="1E22C54A"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Išmatuoti suveikimo laikai nuo nurodytų užduotyse neturi skirtis daugiau, negu nurodyta Reglamento </w:t>
      </w:r>
      <w:r w:rsidR="00F86808" w:rsidRPr="00A9385D">
        <w:t xml:space="preserve">14 </w:t>
      </w:r>
      <w:r w:rsidRPr="00A9385D">
        <w:t>priede.</w:t>
      </w:r>
    </w:p>
    <w:p w14:paraId="125EC756"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Imituojant trumpąjį jungimą „mirties zonoje“ distancinėms apsaugoms išmatuoti suveikusios apsaugos laikotarpį. Laikotarpis turi atitikti apsaugos gamintojo nurodytas ribas.</w:t>
      </w:r>
    </w:p>
    <w:p w14:paraId="5911E5D6" w14:textId="77777777" w:rsidR="00363CC1" w:rsidRPr="00A9385D"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A9385D">
        <w:t xml:space="preserve"> Kitų elektrinių ir neelektrinių įrenginių kompleksinis patikrinimas atliekamas, kaip reikalauja jų techninės priežiūros metodiniai nurodymai, užduotys ar gamintojo instrukcijos.</w:t>
      </w:r>
    </w:p>
    <w:p w14:paraId="1EAB3A68" w14:textId="77777777" w:rsidR="00363CC1" w:rsidRPr="00A9385D" w:rsidRDefault="00363CC1" w:rsidP="00363CC1">
      <w:pPr>
        <w:tabs>
          <w:tab w:val="left" w:pos="709"/>
          <w:tab w:val="left" w:pos="851"/>
          <w:tab w:val="left" w:pos="1134"/>
        </w:tabs>
        <w:contextualSpacing/>
        <w:jc w:val="both"/>
      </w:pPr>
    </w:p>
    <w:p w14:paraId="29EC5E55"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 xml:space="preserve">(P1, P, K) RAA įrenginio ryšių su komutaciniais aparatais ir kitais RAA įrenginiais patikrinimas. </w:t>
      </w:r>
      <w:r w:rsidRPr="00A9385D">
        <w:t>Tikrinama esant vardinei operatyvinės srovės įtampai.*</w:t>
      </w:r>
    </w:p>
    <w:p w14:paraId="6BEB9F58"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visus RAA įrenginio ryšius su kitais apsaugų, automatikos valdymo ir signalizacijos įrenginiais.</w:t>
      </w:r>
    </w:p>
    <w:p w14:paraId="494CE336"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RAA įrenginio veikimą į komutacinius aparatus.</w:t>
      </w:r>
    </w:p>
    <w:p w14:paraId="25B56C5B" w14:textId="77777777" w:rsidR="00363CC1" w:rsidRPr="00A9385D" w:rsidRDefault="00363CC1" w:rsidP="00276A18">
      <w:pPr>
        <w:pStyle w:val="BodyTextIndent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A9385D">
        <w:t>Išbandyti valdymo-informavimo sistemos, RAA įrenginių bei komutacinių aparatų tarpusavio sąveiką;</w:t>
      </w:r>
    </w:p>
    <w:p w14:paraId="3C0A9B74" w14:textId="0D486186" w:rsidR="00363CC1" w:rsidRPr="00A9385D" w:rsidRDefault="00363CC1" w:rsidP="00276A18">
      <w:pPr>
        <w:pStyle w:val="BodyTextIndent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A9385D">
        <w:t>Region</w:t>
      </w:r>
      <w:r w:rsidR="00FA01EA" w:rsidRPr="00A9385D">
        <w:t>o</w:t>
      </w:r>
      <w:r w:rsidRPr="00A9385D">
        <w:t xml:space="preserve"> RAA specialisto patvirtinantis pranešimas įrenginį operatyviai valda</w:t>
      </w:r>
      <w:r w:rsidR="00D402E2" w:rsidRPr="00A9385D">
        <w:t>n</w:t>
      </w:r>
      <w:r w:rsidRPr="00A9385D">
        <w:t>čiam padaliniui, dėl įtampos padavimo į įrenginį galimybės.</w:t>
      </w:r>
    </w:p>
    <w:p w14:paraId="7DFA740C" w14:textId="77777777" w:rsidR="00363CC1" w:rsidRPr="00A9385D" w:rsidRDefault="00363CC1" w:rsidP="00363CC1">
      <w:pPr>
        <w:tabs>
          <w:tab w:val="left" w:pos="709"/>
          <w:tab w:val="left" w:pos="851"/>
          <w:tab w:val="left" w:pos="1134"/>
        </w:tabs>
        <w:contextualSpacing/>
        <w:jc w:val="both"/>
      </w:pPr>
    </w:p>
    <w:p w14:paraId="0C42F86F"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(B) RAA įrenginio loginės schemos patikrinimas esant vardinei operatyvinės srovės įtampai.*</w:t>
      </w:r>
    </w:p>
    <w:p w14:paraId="00416869"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įrenginio schemos veikimą į galines reles ranka uždarant paleidimo relių kontaktus arba nuo stendo paduodant keletą avarinių dydžių.</w:t>
      </w:r>
    </w:p>
    <w:p w14:paraId="684F2C74"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lastRenderedPageBreak/>
        <w:t>Patikrinti įrenginio (galinių relių) veikimą į komutacinius aparatus.</w:t>
      </w:r>
    </w:p>
    <w:p w14:paraId="406953B4" w14:textId="77777777" w:rsidR="00363CC1" w:rsidRPr="00A9385D" w:rsidRDefault="00363CC1" w:rsidP="00363CC1">
      <w:pPr>
        <w:tabs>
          <w:tab w:val="left" w:pos="709"/>
          <w:tab w:val="left" w:pos="851"/>
          <w:tab w:val="left" w:pos="1134"/>
        </w:tabs>
        <w:contextualSpacing/>
        <w:jc w:val="both"/>
      </w:pPr>
    </w:p>
    <w:p w14:paraId="23BD0865" w14:textId="641332D3"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w:t>
      </w:r>
      <w:r w:rsidR="004B0115" w:rsidRPr="00A9385D">
        <w:rPr>
          <w:b/>
        </w:rPr>
        <w:t>, B***</w:t>
      </w:r>
      <w:r w:rsidRPr="00A9385D">
        <w:rPr>
          <w:b/>
        </w:rPr>
        <w:t>) RAA įrenginio patikrinimas darbo srovėmis (darbai turi būti atliekami nedelsiant po darbo srovės ir įtampos padavimo).</w:t>
      </w:r>
    </w:p>
    <w:p w14:paraId="25F7C2AA"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1E546D14" w14:textId="51C321EB" w:rsidR="00363CC1" w:rsidRPr="00A9385D" w:rsidRDefault="00363CC1" w:rsidP="004F0BEF">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Į pagrindinį įrenginį ir RAA įrenginį paduoti darbo srovę ir įtampą. Tai atlieka operatyvinis personalas (jo nurodymu kai kurias operacijas gali atlikti ir RAA darbuotojai).Patikrinti (išmatuoti) sroves visose fazėse ir nuliniuose laiduose prie RAA įrenginio įėjimo gnybtų</w:t>
      </w:r>
      <w:r w:rsidR="004F0BEF" w:rsidRPr="00A9385D">
        <w:t xml:space="preserve">. Relinė apsauga ir automatika privalo būti patikrinta darbo srove, kai darbo srovė atitinka tikrinamo įrenginio minimalią darbo srovę ≥ 0,05In.  </w:t>
      </w:r>
    </w:p>
    <w:p w14:paraId="27E9569C"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(išmatuoti) įtampas visuose RAA įrenginio įėjimo gnybtuose. Patikrinti įtampos fazių seką, jei atjungiant įtampos grandines buvo atjungiami laidininkai.</w:t>
      </w:r>
    </w:p>
    <w:p w14:paraId="3DAC56F2"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rPr>
          <w:b/>
          <w:bCs/>
        </w:rPr>
        <w:t>(P1 ir P)</w:t>
      </w:r>
      <w:r w:rsidRPr="00A9385D">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Atlikti kitus metodiniuose nurodymuose ar instrukcijose nustatytus būtinus šių RAA įrenginių patikrinimus.</w:t>
      </w:r>
    </w:p>
    <w:p w14:paraId="14BB93B7" w14:textId="77777777" w:rsidR="00363CC1" w:rsidRPr="00A9385D"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(P1, P, K, B) RAA įrenginio paruošimas įjungimui.</w:t>
      </w:r>
    </w:p>
    <w:p w14:paraId="5F068156"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Pakartotinai apžiūrėti reles, aparatus, grandines, kurių darbo režimas buvo keičiamas išjungiant ar tikrinant darbo srove.</w:t>
      </w:r>
    </w:p>
    <w:p w14:paraId="179CA446" w14:textId="77777777"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Perjungti į reikalingą padėtį bandymų blokus, raktus, tarpes ir kt.</w:t>
      </w:r>
    </w:p>
    <w:p w14:paraId="6F56D7B6" w14:textId="584ECB1D"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Padaryti kitus RAA įrenginio eksploatavimo instrukcijose, perjungimo lapeliuose, darbo vietos paruošimo programose nustatytus šio tarpsnio darbus.</w:t>
      </w:r>
      <w:r w:rsidR="006D05F4" w:rsidRPr="00A9385D">
        <w:rPr>
          <w:vertAlign w:val="superscript"/>
        </w:rPr>
        <w:t xml:space="preserve"> a)</w:t>
      </w:r>
    </w:p>
    <w:p w14:paraId="719E497D" w14:textId="7691641C"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RAA žurnale įrašyti išvadas apie RAA įrenginio būklę, įjungimo galimybę ir jo eksploatacijos pakeitimus.</w:t>
      </w:r>
    </w:p>
    <w:p w14:paraId="607641A9" w14:textId="4F91B1B4"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 xml:space="preserve">Apie atliktą </w:t>
      </w:r>
      <w:r w:rsidR="00AC0D7E" w:rsidRPr="00A9385D">
        <w:t>techninę priežiūrą</w:t>
      </w:r>
      <w:r w:rsidRPr="00A9385D">
        <w:t xml:space="preserve"> įrašyti RAA įrenginio pase.</w:t>
      </w:r>
      <w:r w:rsidR="003E13DF" w:rsidRPr="00A9385D">
        <w:rPr>
          <w:vertAlign w:val="superscript"/>
        </w:rPr>
        <w:t xml:space="preserve"> a)</w:t>
      </w:r>
    </w:p>
    <w:p w14:paraId="33C1D6F9" w14:textId="56D641AF" w:rsidR="00363CC1" w:rsidRPr="00A9385D"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Įforminti patikrinimo matavimų rezultatus.</w:t>
      </w:r>
      <w:r w:rsidR="003E13DF" w:rsidRPr="00A9385D">
        <w:rPr>
          <w:vertAlign w:val="superscript"/>
        </w:rPr>
        <w:t xml:space="preserve"> a)</w:t>
      </w:r>
    </w:p>
    <w:p w14:paraId="2E60DB7C" w14:textId="77777777" w:rsidR="00363CC1" w:rsidRPr="00A9385D" w:rsidRDefault="00363CC1" w:rsidP="00363CC1">
      <w:pPr>
        <w:tabs>
          <w:tab w:val="left" w:pos="709"/>
          <w:tab w:val="left" w:pos="851"/>
          <w:tab w:val="left" w:pos="1134"/>
        </w:tabs>
        <w:contextualSpacing/>
        <w:jc w:val="both"/>
        <w:rPr>
          <w:b/>
        </w:rPr>
      </w:pPr>
    </w:p>
    <w:p w14:paraId="54D0F365" w14:textId="77777777" w:rsidR="00363CC1" w:rsidRPr="00A9385D"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 xml:space="preserve">(P1, P, K, B) RAA įrenginio įjungimas. </w:t>
      </w:r>
    </w:p>
    <w:p w14:paraId="6F16513D" w14:textId="77777777" w:rsidR="00363CC1" w:rsidRPr="00A9385D" w:rsidRDefault="00363CC1" w:rsidP="00363CC1">
      <w:pPr>
        <w:contextualSpacing/>
        <w:jc w:val="both"/>
      </w:pPr>
      <w:r w:rsidRPr="00A9385D">
        <w:t>Jei patikrintas darbo srove (žr. 12 punktą) RAA įrenginys vėl buvo išjungtas, jį į darbą įjungia operatyvinis personalas.</w:t>
      </w:r>
    </w:p>
    <w:p w14:paraId="46379269" w14:textId="77777777" w:rsidR="00363CC1" w:rsidRPr="00A9385D" w:rsidRDefault="00363CC1" w:rsidP="00363CC1">
      <w:pPr>
        <w:contextualSpacing/>
        <w:jc w:val="both"/>
      </w:pPr>
    </w:p>
    <w:p w14:paraId="5CF8ACB8" w14:textId="77777777" w:rsidR="00363CC1" w:rsidRPr="00A9385D" w:rsidRDefault="00363CC1" w:rsidP="00276A18">
      <w:pPr>
        <w:pStyle w:val="ListParagraph"/>
        <w:numPr>
          <w:ilvl w:val="0"/>
          <w:numId w:val="12"/>
        </w:numPr>
        <w:tabs>
          <w:tab w:val="left" w:pos="1080"/>
        </w:tabs>
        <w:overflowPunct w:val="0"/>
        <w:autoSpaceDE w:val="0"/>
        <w:autoSpaceDN w:val="0"/>
        <w:adjustRightInd w:val="0"/>
        <w:ind w:left="142" w:firstLine="284"/>
        <w:contextualSpacing/>
        <w:jc w:val="both"/>
        <w:textAlignment w:val="baseline"/>
        <w:rPr>
          <w:b/>
        </w:rPr>
      </w:pPr>
      <w:r w:rsidRPr="00A9385D">
        <w:rPr>
          <w:b/>
        </w:rPr>
        <w:t>(P1, P, K , B) Ataskaitinės dokumentacijos paruošimas ir pridavimas užsakovui.</w:t>
      </w:r>
    </w:p>
    <w:p w14:paraId="4B07023C" w14:textId="0660BE41" w:rsidR="00363CC1" w:rsidRPr="00A9385D" w:rsidRDefault="00363CC1" w:rsidP="00276A18">
      <w:pPr>
        <w:pStyle w:val="ListParagraph"/>
        <w:numPr>
          <w:ilvl w:val="1"/>
          <w:numId w:val="12"/>
        </w:numPr>
        <w:contextualSpacing/>
        <w:jc w:val="both"/>
      </w:pPr>
      <w:r w:rsidRPr="00A9385D">
        <w:t>Techninės priežiūros metu surasti RAA įrenginių defektai bei žyma apie jų pašalinimą, turi būti ap</w:t>
      </w:r>
      <w:r w:rsidR="00FA01EA" w:rsidRPr="00A9385D">
        <w:t>ra</w:t>
      </w:r>
      <w:r w:rsidRPr="00A9385D">
        <w:t>šyti teikiamoje ataskaitinėje dokumentacijoje.</w:t>
      </w:r>
      <w:r w:rsidR="00595307" w:rsidRPr="00A9385D">
        <w:rPr>
          <w:vertAlign w:val="superscript"/>
        </w:rPr>
        <w:t xml:space="preserve"> a)</w:t>
      </w:r>
    </w:p>
    <w:p w14:paraId="66ED8725" w14:textId="4CBD59A9" w:rsidR="00363CC1" w:rsidRPr="00A9385D" w:rsidRDefault="00363CC1" w:rsidP="00363CC1">
      <w:pPr>
        <w:pStyle w:val="ListParagraph"/>
        <w:ind w:left="454"/>
        <w:contextualSpacing/>
        <w:jc w:val="both"/>
      </w:pPr>
    </w:p>
    <w:p w14:paraId="17258888" w14:textId="2675A3E9" w:rsidR="00827DDD" w:rsidRPr="00A9385D" w:rsidRDefault="00827DDD" w:rsidP="00363CC1">
      <w:pPr>
        <w:pStyle w:val="ListParagraph"/>
        <w:ind w:left="454"/>
        <w:contextualSpacing/>
        <w:jc w:val="both"/>
      </w:pPr>
      <w:r w:rsidRPr="00A9385D">
        <w:t>Pastabos:</w:t>
      </w:r>
    </w:p>
    <w:p w14:paraId="41667DFE" w14:textId="77777777" w:rsidR="00363CC1" w:rsidRPr="00A9385D" w:rsidRDefault="00363CC1" w:rsidP="00363CC1">
      <w:pPr>
        <w:contextualSpacing/>
        <w:jc w:val="both"/>
      </w:pPr>
      <w:r w:rsidRPr="00A9385D">
        <w:t>* RAA įrenginiuose, kuriuose operatyvinės srovės šaltinis yra srovės transformatoriai, paduodama atitinkamai ritės vardinio ar 0,8 vardinio dydžio srovės.</w:t>
      </w:r>
    </w:p>
    <w:p w14:paraId="13FC542A" w14:textId="77777777" w:rsidR="00363CC1" w:rsidRPr="00A9385D" w:rsidRDefault="00363CC1" w:rsidP="00363CC1">
      <w:pPr>
        <w:contextualSpacing/>
        <w:jc w:val="both"/>
      </w:pPr>
      <w:r w:rsidRPr="00A9385D">
        <w:t xml:space="preserve">** Atliekant </w:t>
      </w:r>
      <w:r w:rsidRPr="00A9385D">
        <w:rPr>
          <w:b/>
        </w:rPr>
        <w:t>K –</w:t>
      </w:r>
      <w:r w:rsidRPr="00A9385D">
        <w:t xml:space="preserve"> nevykdoma.</w:t>
      </w:r>
    </w:p>
    <w:p w14:paraId="52358F65" w14:textId="486F66E8" w:rsidR="00363CC1" w:rsidRPr="00A9385D" w:rsidRDefault="00363CC1" w:rsidP="00363CC1">
      <w:pPr>
        <w:contextualSpacing/>
      </w:pPr>
      <w:r w:rsidRPr="00A9385D">
        <w:t xml:space="preserve">*** Atliekant RAA įrenginių išbandymą (B) kai srovės ar įtampos grandinės buvo ardomos darbo vietai ruošti reikalavimai yra privalomi. </w:t>
      </w:r>
    </w:p>
    <w:p w14:paraId="74CB9AF5" w14:textId="5C734224" w:rsidR="00595307" w:rsidRPr="00A9385D" w:rsidRDefault="00595307" w:rsidP="00363CC1">
      <w:pPr>
        <w:contextualSpacing/>
      </w:pPr>
      <w:r w:rsidRPr="00A9385D">
        <w:rPr>
          <w:vertAlign w:val="superscript"/>
        </w:rPr>
        <w:t xml:space="preserve">a) </w:t>
      </w:r>
      <w:r w:rsidRPr="00A9385D">
        <w:t xml:space="preserve"> </w:t>
      </w:r>
      <w:r w:rsidR="00FD4CFA" w:rsidRPr="00A9385D">
        <w:t xml:space="preserve">Darbai </w:t>
      </w:r>
      <w:r w:rsidR="001D5F8B" w:rsidRPr="00A9385D">
        <w:t xml:space="preserve">gali būti </w:t>
      </w:r>
      <w:r w:rsidR="00827DDD" w:rsidRPr="00A9385D">
        <w:t>vykdomi</w:t>
      </w:r>
      <w:r w:rsidR="00FD4CFA" w:rsidRPr="00A9385D">
        <w:t xml:space="preserve"> </w:t>
      </w:r>
      <w:r w:rsidR="009022EB" w:rsidRPr="00A9385D">
        <w:t>nevyksta</w:t>
      </w:r>
      <w:r w:rsidR="0093228E" w:rsidRPr="00A9385D">
        <w:t>nt</w:t>
      </w:r>
      <w:r w:rsidR="009022EB" w:rsidRPr="00A9385D">
        <w:t xml:space="preserve"> objektą</w:t>
      </w:r>
    </w:p>
    <w:p w14:paraId="6BCB021C" w14:textId="77777777" w:rsidR="00363CC1" w:rsidRPr="00A9385D" w:rsidRDefault="00363CC1" w:rsidP="00363CC1">
      <w:pPr>
        <w:contextualSpacing/>
      </w:pPr>
    </w:p>
    <w:p w14:paraId="661CE601" w14:textId="77777777" w:rsidR="00363CC1" w:rsidRPr="00A9385D" w:rsidRDefault="00363CC1" w:rsidP="00363CC1">
      <w:pPr>
        <w:contextualSpacing/>
      </w:pPr>
      <w:r w:rsidRPr="00A9385D">
        <w:br w:type="page"/>
      </w:r>
    </w:p>
    <w:p w14:paraId="7DB09BB0" w14:textId="77777777" w:rsidR="00363CC1" w:rsidRPr="00A9385D" w:rsidRDefault="758ADC57" w:rsidP="004F25FA">
      <w:pPr>
        <w:pStyle w:val="ListParagraph"/>
        <w:numPr>
          <w:ilvl w:val="0"/>
          <w:numId w:val="175"/>
        </w:numPr>
        <w:contextualSpacing/>
        <w:jc w:val="right"/>
      </w:pPr>
      <w:bookmarkStart w:id="1442" w:name="_Ref294006987"/>
      <w:r w:rsidRPr="00A9385D">
        <w:lastRenderedPageBreak/>
        <w:t>priedas</w:t>
      </w:r>
      <w:bookmarkEnd w:id="1442"/>
    </w:p>
    <w:p w14:paraId="7B519B48" w14:textId="346262E4" w:rsidR="00363CC1" w:rsidRPr="00A9385D" w:rsidRDefault="00363CC1" w:rsidP="00363CC1">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_Ref294008965 \r \h  \* MERGEFORMAT </w:instrText>
      </w:r>
      <w:r w:rsidRPr="00A9385D">
        <w:rPr>
          <w:color w:val="FFFFFF" w:themeColor="background1"/>
        </w:rPr>
        <w:fldChar w:fldCharType="separate"/>
      </w:r>
      <w:r w:rsidR="00BD0DDF">
        <w:rPr>
          <w:color w:val="FFFFFF" w:themeColor="background1"/>
        </w:rPr>
        <w:t>172</w:t>
      </w:r>
      <w:r w:rsidRPr="00A9385D">
        <w:fldChar w:fldCharType="end"/>
      </w:r>
    </w:p>
    <w:p w14:paraId="04BF0C2D" w14:textId="1498EBC7" w:rsidR="00363CC1" w:rsidRPr="00A9385D" w:rsidRDefault="00363CC1" w:rsidP="00363CC1">
      <w:pPr>
        <w:pStyle w:val="Heading2"/>
        <w:spacing w:before="120" w:after="0"/>
        <w:contextualSpacing/>
      </w:pPr>
      <w:bookmarkStart w:id="1443" w:name="_Toc498354034"/>
      <w:bookmarkStart w:id="1444" w:name="_Toc20814488"/>
      <w:bookmarkStart w:id="1445" w:name="_Toc185585092"/>
      <w:r w:rsidRPr="00A9385D">
        <w:t>MIKROPROCESORINIŲ RELINIŲ ĮRENGINIŲ TECHNINĖS PRIEŽIŪROS DARBŲ BENDROJI PROGRAMA</w:t>
      </w:r>
      <w:bookmarkEnd w:id="1443"/>
      <w:bookmarkEnd w:id="1444"/>
      <w:bookmarkEnd w:id="1445"/>
    </w:p>
    <w:p w14:paraId="3042C6EE" w14:textId="77777777" w:rsidR="00363CC1" w:rsidRPr="00A9385D" w:rsidRDefault="00363CC1" w:rsidP="00363CC1">
      <w:pPr>
        <w:contextualSpacing/>
        <w:jc w:val="center"/>
        <w:rPr>
          <w:b/>
          <w:bCs/>
        </w:rPr>
      </w:pPr>
    </w:p>
    <w:p w14:paraId="0CD6753A"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B) Paruošiamieji darbai.</w:t>
      </w:r>
    </w:p>
    <w:p w14:paraId="1A5BE09A"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Techniniai dokumentai:</w:t>
      </w:r>
    </w:p>
    <w:p w14:paraId="51C44611" w14:textId="7B3BB1F1" w:rsidR="00363CC1" w:rsidRPr="00A9385D" w:rsidRDefault="00363CC1" w:rsidP="004F25FA">
      <w:pPr>
        <w:numPr>
          <w:ilvl w:val="2"/>
          <w:numId w:val="42"/>
        </w:numPr>
        <w:tabs>
          <w:tab w:val="num" w:pos="2880"/>
        </w:tabs>
        <w:overflowPunct w:val="0"/>
        <w:autoSpaceDE w:val="0"/>
        <w:autoSpaceDN w:val="0"/>
        <w:adjustRightInd w:val="0"/>
        <w:ind w:left="142" w:firstLine="284"/>
        <w:contextualSpacing/>
        <w:jc w:val="both"/>
        <w:textAlignment w:val="baseline"/>
      </w:pPr>
      <w:r w:rsidRPr="00A9385D">
        <w:t>patikrinti, sutvarkyti ir sukomplektuoti relinės apsaugos ir automatikos (toliau – RAA) įrenginių pasus, schemas, brėžinius, nuostatų užduotis;</w:t>
      </w:r>
      <w:r w:rsidR="00071FF9" w:rsidRPr="00A9385D">
        <w:rPr>
          <w:vertAlign w:val="superscript"/>
        </w:rPr>
        <w:t xml:space="preserve"> a)</w:t>
      </w:r>
    </w:p>
    <w:p w14:paraId="71C0D702" w14:textId="29B795D4" w:rsidR="00363CC1" w:rsidRPr="00A9385D" w:rsidRDefault="00363CC1" w:rsidP="004F25FA">
      <w:pPr>
        <w:numPr>
          <w:ilvl w:val="2"/>
          <w:numId w:val="42"/>
        </w:numPr>
        <w:tabs>
          <w:tab w:val="left" w:pos="1260"/>
          <w:tab w:val="left" w:pos="1440"/>
          <w:tab w:val="num" w:pos="2880"/>
        </w:tabs>
        <w:overflowPunct w:val="0"/>
        <w:autoSpaceDE w:val="0"/>
        <w:autoSpaceDN w:val="0"/>
        <w:adjustRightInd w:val="0"/>
        <w:ind w:left="142" w:firstLine="284"/>
        <w:contextualSpacing/>
        <w:jc w:val="both"/>
        <w:textAlignment w:val="baseline"/>
      </w:pPr>
      <w:r w:rsidRPr="00A9385D">
        <w:t>patikrinti, ar RAA įrenginio parametrai atitinka direktyvinių dokumentų reikalavimus, ir išsiaiškinti galimybę pašalinti neatitikimą;</w:t>
      </w:r>
      <w:r w:rsidR="00071FF9" w:rsidRPr="00A9385D">
        <w:rPr>
          <w:vertAlign w:val="superscript"/>
        </w:rPr>
        <w:t xml:space="preserve"> a)</w:t>
      </w:r>
    </w:p>
    <w:p w14:paraId="0E0569F5" w14:textId="0D5B38FC" w:rsidR="00363CC1" w:rsidRPr="00A9385D" w:rsidRDefault="00363CC1" w:rsidP="004F25FA">
      <w:pPr>
        <w:numPr>
          <w:ilvl w:val="2"/>
          <w:numId w:val="42"/>
        </w:numPr>
        <w:tabs>
          <w:tab w:val="num" w:pos="2880"/>
        </w:tabs>
        <w:overflowPunct w:val="0"/>
        <w:autoSpaceDE w:val="0"/>
        <w:autoSpaceDN w:val="0"/>
        <w:adjustRightInd w:val="0"/>
        <w:ind w:left="142" w:firstLine="284"/>
        <w:contextualSpacing/>
        <w:jc w:val="both"/>
        <w:textAlignment w:val="baseline"/>
      </w:pPr>
      <w:r w:rsidRPr="00A9385D">
        <w:t>sukomplektuoti techninei priežiūrai (toliau – TP) reikalingą pagalbinę literatūrą;</w:t>
      </w:r>
      <w:r w:rsidR="00071FF9" w:rsidRPr="00A9385D">
        <w:rPr>
          <w:vertAlign w:val="superscript"/>
        </w:rPr>
        <w:t xml:space="preserve"> a)</w:t>
      </w:r>
    </w:p>
    <w:p w14:paraId="00BE83CC" w14:textId="7F93DDBB" w:rsidR="00363CC1" w:rsidRPr="00A9385D" w:rsidRDefault="00363CC1" w:rsidP="004F25FA">
      <w:pPr>
        <w:numPr>
          <w:ilvl w:val="2"/>
          <w:numId w:val="42"/>
        </w:numPr>
        <w:tabs>
          <w:tab w:val="num" w:pos="2880"/>
        </w:tabs>
        <w:overflowPunct w:val="0"/>
        <w:autoSpaceDE w:val="0"/>
        <w:autoSpaceDN w:val="0"/>
        <w:adjustRightInd w:val="0"/>
        <w:ind w:left="142" w:firstLine="284"/>
        <w:contextualSpacing/>
        <w:jc w:val="both"/>
        <w:textAlignment w:val="baseline"/>
      </w:pPr>
      <w:r w:rsidRPr="00A9385D">
        <w:t>sudaryti (patikslinti) darbų vietos paruošimo ir darbų programas.</w:t>
      </w:r>
      <w:r w:rsidR="00D81F79" w:rsidRPr="00A9385D">
        <w:rPr>
          <w:vertAlign w:val="superscript"/>
        </w:rPr>
        <w:t xml:space="preserve"> a)</w:t>
      </w:r>
    </w:p>
    <w:p w14:paraId="27D2C788" w14:textId="493E368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Paruošti TP reikalingus įrankius ir aparatūrą.</w:t>
      </w:r>
      <w:r w:rsidR="00D81F79" w:rsidRPr="00A9385D">
        <w:rPr>
          <w:vertAlign w:val="superscript"/>
        </w:rPr>
        <w:t xml:space="preserve"> a)</w:t>
      </w:r>
    </w:p>
    <w:p w14:paraId="5C3D7C81" w14:textId="2ED15B59"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Įforminti nustatyta tvarka paraišką atlikti darbus RAA įrenginyje.</w:t>
      </w:r>
      <w:r w:rsidR="000F28EF" w:rsidRPr="00A9385D">
        <w:rPr>
          <w:vertAlign w:val="superscript"/>
        </w:rPr>
        <w:t xml:space="preserve"> a)</w:t>
      </w:r>
    </w:p>
    <w:p w14:paraId="3DDE4CDF"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Paruošti darbo vietą.</w:t>
      </w:r>
    </w:p>
    <w:p w14:paraId="1437EDAB" w14:textId="235B1332" w:rsidR="00363CC1" w:rsidRPr="00A9385D"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A9385D" w:rsidRDefault="00EB40C4" w:rsidP="004F25FA">
      <w:pPr>
        <w:numPr>
          <w:ilvl w:val="1"/>
          <w:numId w:val="42"/>
        </w:numPr>
        <w:overflowPunct w:val="0"/>
        <w:autoSpaceDE w:val="0"/>
        <w:autoSpaceDN w:val="0"/>
        <w:adjustRightInd w:val="0"/>
        <w:ind w:left="142" w:firstLine="284"/>
        <w:contextualSpacing/>
        <w:jc w:val="both"/>
        <w:textAlignment w:val="baseline"/>
      </w:pPr>
      <w:r w:rsidRPr="00A9385D">
        <w:rPr>
          <w:rFonts w:cs="Tahoma"/>
        </w:rPr>
        <w:t xml:space="preserve">Gauti </w:t>
      </w:r>
      <w:r w:rsidR="000B4583" w:rsidRPr="00A9385D">
        <w:rPr>
          <w:rFonts w:cs="Tahoma"/>
        </w:rPr>
        <w:t xml:space="preserve">iš </w:t>
      </w:r>
      <w:r w:rsidR="004A0E2F" w:rsidRPr="00A9385D">
        <w:rPr>
          <w:rFonts w:cs="Tahoma"/>
        </w:rPr>
        <w:t xml:space="preserve">atsakingųjų už </w:t>
      </w:r>
      <w:r w:rsidR="00385107" w:rsidRPr="00A9385D">
        <w:rPr>
          <w:rFonts w:cs="Tahoma"/>
        </w:rPr>
        <w:t>objekto RAA įrenginių eksploatavimą</w:t>
      </w:r>
      <w:r w:rsidR="00EE6A83" w:rsidRPr="00A9385D">
        <w:rPr>
          <w:rFonts w:cs="Tahoma"/>
        </w:rPr>
        <w:t xml:space="preserve"> prisijungimo prie </w:t>
      </w:r>
      <w:r w:rsidRPr="00A9385D" w:rsidDel="00181E62">
        <w:rPr>
          <w:rFonts w:cs="Tahoma"/>
        </w:rPr>
        <w:t>RAA mikroprocesorini</w:t>
      </w:r>
      <w:r w:rsidRPr="00A9385D">
        <w:rPr>
          <w:rFonts w:cs="Tahoma"/>
        </w:rPr>
        <w:t>ų</w:t>
      </w:r>
      <w:r w:rsidRPr="00A9385D" w:rsidDel="00181E62">
        <w:rPr>
          <w:rFonts w:cs="Tahoma"/>
        </w:rPr>
        <w:t xml:space="preserve"> terminal</w:t>
      </w:r>
      <w:r w:rsidRPr="00A9385D">
        <w:rPr>
          <w:rFonts w:cs="Tahoma"/>
        </w:rPr>
        <w:t>ų  slaptažodžius</w:t>
      </w:r>
      <w:r w:rsidR="000B4583" w:rsidRPr="00A9385D">
        <w:rPr>
          <w:vertAlign w:val="superscript"/>
        </w:rPr>
        <w:t xml:space="preserve"> a)</w:t>
      </w:r>
      <w:r w:rsidR="00EE6A83" w:rsidRPr="00A9385D">
        <w:rPr>
          <w:rFonts w:cs="Tahoma"/>
        </w:rPr>
        <w:t>.</w:t>
      </w:r>
    </w:p>
    <w:p w14:paraId="40A566C1" w14:textId="1BCE842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Gauti leidimą dirbti.</w:t>
      </w:r>
    </w:p>
    <w:p w14:paraId="22968288" w14:textId="77777777" w:rsidR="00363CC1" w:rsidRPr="00A9385D" w:rsidRDefault="00363CC1" w:rsidP="00363CC1">
      <w:pPr>
        <w:contextualSpacing/>
        <w:jc w:val="both"/>
      </w:pPr>
    </w:p>
    <w:p w14:paraId="031A72C7"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Išorinė apžiūra.</w:t>
      </w:r>
    </w:p>
    <w:p w14:paraId="28B1E7D4"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Nuvalyti dulkes nuo RAA elementų išorės ir montažo.</w:t>
      </w:r>
    </w:p>
    <w:p w14:paraId="4C1777F3" w14:textId="4E846578"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o radus defektus –organizuoti jų pašalinimą:</w:t>
      </w:r>
    </w:p>
    <w:p w14:paraId="3B617E25"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spintų, dėžių, relių tvirtinimą ir dažais dengtų paviršių būklę;</w:t>
      </w:r>
    </w:p>
    <w:p w14:paraId="26311541"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spintų durelių, relių gaubtų sandarumą;</w:t>
      </w:r>
    </w:p>
    <w:p w14:paraId="440920DA"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kontrolinių kabelių įvedimo vietų sandarumą;</w:t>
      </w:r>
    </w:p>
    <w:p w14:paraId="2D3E148D"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kabelių ir montažo laidų jungtis;</w:t>
      </w:r>
    </w:p>
    <w:p w14:paraId="41A73865"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antrinių grandinių ir RAA aparatūros metalinių konstrukcijų ir kabelių ekranų įžeminimą;</w:t>
      </w:r>
    </w:p>
    <w:p w14:paraId="472B45FF" w14:textId="6BE8976B"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kabelių gyslų ir laidų žymėjimą</w:t>
      </w:r>
      <w:r w:rsidR="00452626" w:rsidRPr="00A9385D">
        <w:t xml:space="preserve"> ir jų atitikimą montažinėms, principinėms schemoms</w:t>
      </w:r>
      <w:r w:rsidRPr="00A9385D">
        <w:t xml:space="preserve">; </w:t>
      </w:r>
    </w:p>
    <w:p w14:paraId="00A8E3F7" w14:textId="77777777" w:rsidR="001030AA"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užrašus ant spintų, prie relių ir kitų RAA aparatų</w:t>
      </w:r>
      <w:r w:rsidR="009B6711" w:rsidRPr="00A9385D">
        <w:t xml:space="preserve"> bei su kuriais veiksmus atlieka operatyvinis personalas</w:t>
      </w:r>
      <w:r w:rsidR="001030AA" w:rsidRPr="00A9385D">
        <w:t>, įskaitant ir pagrindinių įrenginių pavarose įrengtus komutacinius įtaisus;</w:t>
      </w:r>
    </w:p>
    <w:p w14:paraId="12EFFCF4" w14:textId="77777777" w:rsidR="001030AA" w:rsidRPr="00A9385D" w:rsidRDefault="001030AA" w:rsidP="004F25FA">
      <w:pPr>
        <w:numPr>
          <w:ilvl w:val="2"/>
          <w:numId w:val="42"/>
        </w:numPr>
        <w:overflowPunct w:val="0"/>
        <w:autoSpaceDE w:val="0"/>
        <w:autoSpaceDN w:val="0"/>
        <w:adjustRightInd w:val="0"/>
        <w:ind w:left="142" w:firstLine="284"/>
        <w:contextualSpacing/>
        <w:jc w:val="both"/>
        <w:textAlignment w:val="baseline"/>
      </w:pPr>
      <w:r w:rsidRPr="00A9385D">
        <w:rPr>
          <w:color w:val="000000"/>
        </w:rPr>
        <w:t>apsaugų (šynų diferencinė apsauga, suminės apsauga ir kt.), kuriose naudojami keli tarpusavyje sujungti srovės transformatorių komplektai, įsitikinama, kad antrinių grandinių įžeminimas įrengtas tik viename taške</w:t>
      </w:r>
      <w:r w:rsidRPr="00A9385D">
        <w:t>;</w:t>
      </w:r>
    </w:p>
    <w:p w14:paraId="6229102A" w14:textId="5A38DF11" w:rsidR="00363CC1" w:rsidRPr="00A9385D" w:rsidRDefault="0035602D" w:rsidP="004F25FA">
      <w:pPr>
        <w:numPr>
          <w:ilvl w:val="2"/>
          <w:numId w:val="42"/>
        </w:numPr>
        <w:overflowPunct w:val="0"/>
        <w:autoSpaceDE w:val="0"/>
        <w:autoSpaceDN w:val="0"/>
        <w:adjustRightInd w:val="0"/>
        <w:ind w:left="142" w:firstLine="284"/>
        <w:contextualSpacing/>
        <w:jc w:val="both"/>
        <w:textAlignment w:val="baseline"/>
        <w:rPr>
          <w:rFonts w:eastAsia="Trebuchet MS" w:cs="Trebuchet MS"/>
        </w:rPr>
      </w:pPr>
      <w:r w:rsidRPr="00A9385D">
        <w:t xml:space="preserve"> kontrolinių kabelių rezervinių gyslų galų  nuo kurių buvo pašalinta izoliacija ar gyslos laidininkas yra neapsaugotas izoliacijos, tokias gyslas izoliuoti</w:t>
      </w:r>
      <w:r w:rsidR="001030AA" w:rsidRPr="00A9385D">
        <w:t>.</w:t>
      </w:r>
    </w:p>
    <w:p w14:paraId="5C5E14DD" w14:textId="77777777" w:rsidR="00363CC1" w:rsidRPr="00A9385D" w:rsidRDefault="00363CC1" w:rsidP="00363CC1">
      <w:pPr>
        <w:contextualSpacing/>
        <w:jc w:val="both"/>
      </w:pPr>
    </w:p>
    <w:p w14:paraId="20535AEC"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Relių ir aparatų vidaus apžiūra ir mechaninis patikrinimas.</w:t>
      </w:r>
    </w:p>
    <w:p w14:paraId="38D3D425" w14:textId="77777777" w:rsidR="00363CC1" w:rsidRPr="00A9385D" w:rsidRDefault="00363CC1" w:rsidP="00363CC1">
      <w:pPr>
        <w:contextualSpacing/>
        <w:jc w:val="both"/>
      </w:pPr>
      <w:r w:rsidRPr="00A9385D">
        <w:t>(Atliekama vidaus apžiūra tų įrenginių, kuriems ji yra galima.)</w:t>
      </w:r>
    </w:p>
    <w:p w14:paraId="317E6310"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Nuvalyti dulkes.</w:t>
      </w:r>
    </w:p>
    <w:p w14:paraId="58AB2B90"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ar nėra kištukinių jungčių mechaninių defektų, ar patikimi tvirtinimai ir varžtinės jungtys.</w:t>
      </w:r>
    </w:p>
    <w:p w14:paraId="39B3097B"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ar nėra oksidavimosi žymių dėl patekusios drėgmės, pakenkimo dėl elementų ar plokščių perkaitimo, takelių ir jų apsauginės dangos įtrūkių ir litavimo defektų.</w:t>
      </w:r>
    </w:p>
    <w:p w14:paraId="060AECF1" w14:textId="089DB4DD" w:rsidR="00BD5EE6"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elektromechanines reles ir jų kontaktus</w:t>
      </w:r>
      <w:r w:rsidR="00DF395F" w:rsidRPr="00A9385D">
        <w:t xml:space="preserve">. </w:t>
      </w:r>
      <w:r w:rsidR="00E16153" w:rsidRPr="00A9385D">
        <w:t>Įsistiklinama</w:t>
      </w:r>
      <w:r w:rsidR="00BD5EE6" w:rsidRPr="00A9385D">
        <w:t xml:space="preserve">, kad: </w:t>
      </w:r>
    </w:p>
    <w:p w14:paraId="247F892E" w14:textId="0DCDA0F3" w:rsidR="00363CC1" w:rsidRPr="00A9385D" w:rsidRDefault="00942F5E" w:rsidP="004F25FA">
      <w:pPr>
        <w:numPr>
          <w:ilvl w:val="2"/>
          <w:numId w:val="42"/>
        </w:numPr>
        <w:overflowPunct w:val="0"/>
        <w:autoSpaceDE w:val="0"/>
        <w:autoSpaceDN w:val="0"/>
        <w:adjustRightInd w:val="0"/>
        <w:contextualSpacing/>
        <w:jc w:val="both"/>
        <w:textAlignment w:val="baseline"/>
      </w:pPr>
      <w:r w:rsidRPr="00A9385D">
        <w:t>Tinkamas</w:t>
      </w:r>
      <w:r w:rsidR="00BD5EE6" w:rsidRPr="00A9385D">
        <w:t xml:space="preserve"> kontaktų </w:t>
      </w:r>
      <w:r w:rsidR="006E1592" w:rsidRPr="00A9385D">
        <w:t>įspaudimas</w:t>
      </w:r>
      <w:r w:rsidR="008D29DA" w:rsidRPr="00A9385D">
        <w:t xml:space="preserve">. Jei </w:t>
      </w:r>
      <w:r w:rsidR="00EF5B39" w:rsidRPr="00A9385D">
        <w:t>įspaudimas netink</w:t>
      </w:r>
      <w:r w:rsidR="0081469F" w:rsidRPr="00A9385D">
        <w:t>amas</w:t>
      </w:r>
      <w:r w:rsidR="00E9725C" w:rsidRPr="00A9385D">
        <w:t xml:space="preserve"> </w:t>
      </w:r>
      <w:r w:rsidR="008A5F30" w:rsidRPr="00A9385D">
        <w:t xml:space="preserve">jis </w:t>
      </w:r>
      <w:r w:rsidR="00776AF6" w:rsidRPr="00A9385D">
        <w:t>sureguliuojamas</w:t>
      </w:r>
      <w:r w:rsidR="00090105" w:rsidRPr="00A9385D">
        <w:t>.</w:t>
      </w:r>
    </w:p>
    <w:p w14:paraId="616C6A60" w14:textId="6A4977DC" w:rsidR="00B368E1" w:rsidRPr="00A9385D" w:rsidRDefault="003A5684" w:rsidP="004F25FA">
      <w:pPr>
        <w:numPr>
          <w:ilvl w:val="2"/>
          <w:numId w:val="42"/>
        </w:numPr>
        <w:overflowPunct w:val="0"/>
        <w:autoSpaceDE w:val="0"/>
        <w:autoSpaceDN w:val="0"/>
        <w:adjustRightInd w:val="0"/>
        <w:contextualSpacing/>
        <w:jc w:val="both"/>
        <w:textAlignment w:val="baseline"/>
      </w:pPr>
      <w:r w:rsidRPr="00A9385D">
        <w:t>Kai relė</w:t>
      </w:r>
      <w:r w:rsidR="00973D42" w:rsidRPr="00A9385D">
        <w:t>s</w:t>
      </w:r>
      <w:r w:rsidRPr="00A9385D">
        <w:t xml:space="preserve"> apvija neteka </w:t>
      </w:r>
      <w:r w:rsidR="00973D42" w:rsidRPr="00A9385D">
        <w:t xml:space="preserve">elektros </w:t>
      </w:r>
      <w:r w:rsidRPr="00A9385D">
        <w:t xml:space="preserve">srovė </w:t>
      </w:r>
      <w:r w:rsidR="00973D42" w:rsidRPr="00A9385D">
        <w:t>nėra</w:t>
      </w:r>
      <w:r w:rsidR="00224791" w:rsidRPr="00A9385D">
        <w:t xml:space="preserve"> </w:t>
      </w:r>
      <w:r w:rsidR="008B1CC6" w:rsidRPr="00A9385D">
        <w:t>kontaktinė</w:t>
      </w:r>
      <w:r w:rsidR="00897491" w:rsidRPr="00A9385D">
        <w:t>s</w:t>
      </w:r>
      <w:r w:rsidR="008B1CC6" w:rsidRPr="00A9385D">
        <w:t xml:space="preserve"> sistemos </w:t>
      </w:r>
      <w:r w:rsidR="003C66AB" w:rsidRPr="00A9385D">
        <w:t xml:space="preserve">inkarėlio </w:t>
      </w:r>
      <w:r w:rsidR="000758D9" w:rsidRPr="00A9385D">
        <w:t>prili</w:t>
      </w:r>
      <w:r w:rsidR="00FA5F80" w:rsidRPr="00A9385D">
        <w:t>pimo</w:t>
      </w:r>
      <w:r w:rsidR="00324C99" w:rsidRPr="00A9385D">
        <w:t xml:space="preserve"> </w:t>
      </w:r>
      <w:r w:rsidR="00D44458" w:rsidRPr="00A9385D">
        <w:t>pri</w:t>
      </w:r>
      <w:r w:rsidR="00F673CC" w:rsidRPr="00A9385D">
        <w:t>e šerdies</w:t>
      </w:r>
      <w:r w:rsidR="009628FF" w:rsidRPr="00A9385D">
        <w:t xml:space="preserve"> </w:t>
      </w:r>
      <w:r w:rsidR="0005214C" w:rsidRPr="00A9385D">
        <w:t>reiškinio</w:t>
      </w:r>
      <w:r w:rsidR="00973D42" w:rsidRPr="00A9385D">
        <w:t>.</w:t>
      </w:r>
      <w:r w:rsidR="00AF3473" w:rsidRPr="00A9385D">
        <w:t xml:space="preserve"> J</w:t>
      </w:r>
      <w:r w:rsidR="000F4937" w:rsidRPr="00A9385D">
        <w:t xml:space="preserve">ei pastebimas </w:t>
      </w:r>
      <w:r w:rsidR="00674145" w:rsidRPr="00A9385D">
        <w:t>prilipimas</w:t>
      </w:r>
      <w:r w:rsidR="00973D42" w:rsidRPr="00A9385D">
        <w:t>,</w:t>
      </w:r>
      <w:r w:rsidR="00674145" w:rsidRPr="00A9385D">
        <w:t xml:space="preserve"> </w:t>
      </w:r>
      <w:r w:rsidR="0016343A" w:rsidRPr="00A9385D">
        <w:t>nustat</w:t>
      </w:r>
      <w:r w:rsidR="0005214C" w:rsidRPr="00A9385D">
        <w:t>om</w:t>
      </w:r>
      <w:r w:rsidR="004109BF" w:rsidRPr="00A9385D">
        <w:t>a</w:t>
      </w:r>
      <w:r w:rsidR="0005214C" w:rsidRPr="00A9385D">
        <w:t xml:space="preserve"> </w:t>
      </w:r>
      <w:r w:rsidR="00A14A8B" w:rsidRPr="00A9385D">
        <w:t>to</w:t>
      </w:r>
      <w:r w:rsidR="0005214C" w:rsidRPr="00A9385D">
        <w:t xml:space="preserve"> </w:t>
      </w:r>
      <w:r w:rsidR="006027C3" w:rsidRPr="00A9385D">
        <w:t>prie</w:t>
      </w:r>
      <w:r w:rsidR="004109BF" w:rsidRPr="00A9385D">
        <w:t>žastis</w:t>
      </w:r>
      <w:r w:rsidR="00B750DF" w:rsidRPr="00A9385D">
        <w:t xml:space="preserve">, </w:t>
      </w:r>
      <w:r w:rsidR="00A14A8B" w:rsidRPr="00A9385D">
        <w:t xml:space="preserve">išvalomi </w:t>
      </w:r>
      <w:r w:rsidR="00F375B9" w:rsidRPr="00A9385D">
        <w:t xml:space="preserve">kontaktinės sistemos inkarėlio ir </w:t>
      </w:r>
      <w:r w:rsidR="00DC1833" w:rsidRPr="00A9385D">
        <w:t>šerdies pavi</w:t>
      </w:r>
      <w:r w:rsidR="00CC6361" w:rsidRPr="00A9385D">
        <w:t>ršiai.</w:t>
      </w:r>
    </w:p>
    <w:p w14:paraId="4BA696E9" w14:textId="33805A74" w:rsidR="008B1CC6" w:rsidRPr="00A9385D" w:rsidRDefault="004530AB" w:rsidP="004F25FA">
      <w:pPr>
        <w:numPr>
          <w:ilvl w:val="2"/>
          <w:numId w:val="42"/>
        </w:numPr>
        <w:overflowPunct w:val="0"/>
        <w:autoSpaceDE w:val="0"/>
        <w:autoSpaceDN w:val="0"/>
        <w:adjustRightInd w:val="0"/>
        <w:contextualSpacing/>
        <w:jc w:val="both"/>
        <w:textAlignment w:val="baseline"/>
      </w:pPr>
      <w:r w:rsidRPr="00A9385D">
        <w:t>Tinkam</w:t>
      </w:r>
      <w:r w:rsidR="00251B4C" w:rsidRPr="00A9385D">
        <w:t>a k</w:t>
      </w:r>
      <w:r w:rsidR="00117E6E" w:rsidRPr="00A9385D">
        <w:t>ontaktų paviršiaus b</w:t>
      </w:r>
      <w:r w:rsidR="00251B4C" w:rsidRPr="00A9385D">
        <w:t>ūkl</w:t>
      </w:r>
      <w:r w:rsidR="00CC6361" w:rsidRPr="00A9385D">
        <w:t>ė</w:t>
      </w:r>
      <w:r w:rsidR="006D0039" w:rsidRPr="00A9385D">
        <w:t>.</w:t>
      </w:r>
      <w:r w:rsidR="003F6B95" w:rsidRPr="00A9385D">
        <w:t xml:space="preserve"> </w:t>
      </w:r>
      <w:r w:rsidR="00F046DF" w:rsidRPr="00A9385D">
        <w:t xml:space="preserve">Nėra </w:t>
      </w:r>
      <w:r w:rsidR="00FC391F" w:rsidRPr="00A9385D">
        <w:t>kontaktų kaitimo požymių</w:t>
      </w:r>
      <w:r w:rsidR="006D0039" w:rsidRPr="00A9385D">
        <w:t>, korozijos</w:t>
      </w:r>
      <w:r w:rsidR="003141CF" w:rsidRPr="00A9385D">
        <w:t>,</w:t>
      </w:r>
      <w:r w:rsidR="00FC391F" w:rsidRPr="00A9385D">
        <w:t xml:space="preserve"> </w:t>
      </w:r>
      <w:r w:rsidR="00C47FAF" w:rsidRPr="00A9385D">
        <w:t>oksidacijos</w:t>
      </w:r>
      <w:r w:rsidR="00796BC2" w:rsidRPr="00A9385D">
        <w:t xml:space="preserve">, </w:t>
      </w:r>
      <w:r w:rsidR="001B7745" w:rsidRPr="00A9385D">
        <w:t>me</w:t>
      </w:r>
      <w:r w:rsidR="008F3398" w:rsidRPr="00A9385D">
        <w:t>chaninių pažeidimų</w:t>
      </w:r>
      <w:r w:rsidR="00433792" w:rsidRPr="00A9385D">
        <w:t xml:space="preserve">. </w:t>
      </w:r>
      <w:r w:rsidR="00670945" w:rsidRPr="00A9385D">
        <w:t>K</w:t>
      </w:r>
      <w:r w:rsidR="00433792" w:rsidRPr="00A9385D">
        <w:t>o</w:t>
      </w:r>
      <w:r w:rsidR="00AF658C" w:rsidRPr="00A9385D">
        <w:t xml:space="preserve">rpusai </w:t>
      </w:r>
      <w:r w:rsidR="00931DA3" w:rsidRPr="00A9385D">
        <w:t xml:space="preserve">neturi </w:t>
      </w:r>
      <w:r w:rsidR="00234693" w:rsidRPr="00A9385D">
        <w:t xml:space="preserve">pažeidimų </w:t>
      </w:r>
      <w:r w:rsidR="000B41DC" w:rsidRPr="00A9385D">
        <w:t>ir me</w:t>
      </w:r>
      <w:r w:rsidR="003E5219" w:rsidRPr="00A9385D">
        <w:t>c</w:t>
      </w:r>
      <w:r w:rsidR="004262EC" w:rsidRPr="00A9385D">
        <w:t>haninių deformacijų.</w:t>
      </w:r>
    </w:p>
    <w:p w14:paraId="0C0E0691" w14:textId="3790684A" w:rsidR="00BE2A9C" w:rsidRPr="00A9385D" w:rsidRDefault="00451DAD" w:rsidP="004F25FA">
      <w:pPr>
        <w:numPr>
          <w:ilvl w:val="2"/>
          <w:numId w:val="42"/>
        </w:numPr>
        <w:overflowPunct w:val="0"/>
        <w:autoSpaceDE w:val="0"/>
        <w:autoSpaceDN w:val="0"/>
        <w:adjustRightInd w:val="0"/>
        <w:contextualSpacing/>
        <w:jc w:val="both"/>
        <w:textAlignment w:val="baseline"/>
      </w:pPr>
      <w:r w:rsidRPr="00A9385D">
        <w:t>Relės k</w:t>
      </w:r>
      <w:r w:rsidR="002441C5" w:rsidRPr="00A9385D">
        <w:t>ontaktinės sistemos inkarėli</w:t>
      </w:r>
      <w:r w:rsidR="00C96745" w:rsidRPr="00A9385D">
        <w:t xml:space="preserve">o </w:t>
      </w:r>
      <w:r w:rsidR="00493AFF" w:rsidRPr="00A9385D">
        <w:t>amortizavimo funkci</w:t>
      </w:r>
      <w:r w:rsidR="00E07DF6" w:rsidRPr="00A9385D">
        <w:t xml:space="preserve">onalumas </w:t>
      </w:r>
      <w:r w:rsidR="008957B2" w:rsidRPr="00A9385D">
        <w:t xml:space="preserve">veikia </w:t>
      </w:r>
      <w:r w:rsidR="009D0F39" w:rsidRPr="00A9385D">
        <w:t>gerai</w:t>
      </w:r>
      <w:r w:rsidR="00993DF9" w:rsidRPr="00A9385D">
        <w:t xml:space="preserve">, tai yra </w:t>
      </w:r>
      <w:r w:rsidR="00FF3A56" w:rsidRPr="00A9385D">
        <w:t>tink</w:t>
      </w:r>
      <w:r w:rsidR="0078454F" w:rsidRPr="00A9385D">
        <w:t>amai</w:t>
      </w:r>
      <w:r w:rsidR="00993DF9" w:rsidRPr="00A9385D">
        <w:t xml:space="preserve"> sl</w:t>
      </w:r>
      <w:r w:rsidR="008F32CC" w:rsidRPr="00A9385D">
        <w:t xml:space="preserve">opinami </w:t>
      </w:r>
      <w:r w:rsidR="00992DD5" w:rsidRPr="00A9385D">
        <w:t>spyruoklių</w:t>
      </w:r>
      <w:r w:rsidR="009D0F39" w:rsidRPr="00A9385D">
        <w:t xml:space="preserve"> </w:t>
      </w:r>
      <w:r w:rsidR="007400FC" w:rsidRPr="00A9385D">
        <w:t xml:space="preserve">ar </w:t>
      </w:r>
      <w:r w:rsidR="00701599" w:rsidRPr="00A9385D">
        <w:t>el</w:t>
      </w:r>
      <w:r w:rsidR="00D562F7" w:rsidRPr="00A9385D">
        <w:t>ekrodinamini</w:t>
      </w:r>
      <w:r w:rsidR="00741EDF" w:rsidRPr="00A9385D">
        <w:t>o</w:t>
      </w:r>
      <w:r w:rsidR="00D562F7" w:rsidRPr="00A9385D">
        <w:t xml:space="preserve"> </w:t>
      </w:r>
      <w:r w:rsidR="00741EDF" w:rsidRPr="00A9385D">
        <w:t xml:space="preserve">poveikio </w:t>
      </w:r>
      <w:r w:rsidR="00D562F7" w:rsidRPr="00A9385D">
        <w:t xml:space="preserve"> </w:t>
      </w:r>
      <w:r w:rsidR="00FF3A56" w:rsidRPr="00A9385D">
        <w:t>s</w:t>
      </w:r>
      <w:r w:rsidR="0078454F" w:rsidRPr="00A9385D">
        <w:t xml:space="preserve">ukelti </w:t>
      </w:r>
      <w:r w:rsidR="00BF2A76" w:rsidRPr="00A9385D">
        <w:t>s</w:t>
      </w:r>
      <w:r w:rsidR="00CB798D" w:rsidRPr="00A9385D">
        <w:t>mūgiai a</w:t>
      </w:r>
      <w:r w:rsidR="00641E8A" w:rsidRPr="00A9385D">
        <w:t xml:space="preserve">r vibracijos. </w:t>
      </w:r>
    </w:p>
    <w:p w14:paraId="4BBE66DA" w14:textId="77777777" w:rsidR="00363CC1" w:rsidRPr="00A9385D" w:rsidRDefault="00363CC1" w:rsidP="00363CC1">
      <w:pPr>
        <w:contextualSpacing/>
        <w:jc w:val="both"/>
        <w:rPr>
          <w:b/>
        </w:rPr>
      </w:pPr>
    </w:p>
    <w:p w14:paraId="627C9B6D"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Izoliacijos varžos matavimai.</w:t>
      </w:r>
    </w:p>
    <w:p w14:paraId="61638375"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Išmatuoti atskirų grandinių izoliacijos varžą žemės atžvilgiu:</w:t>
      </w:r>
    </w:p>
    <w:p w14:paraId="41B6F7B2"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srovės (kiekvienos grupės);</w:t>
      </w:r>
    </w:p>
    <w:p w14:paraId="2349397D"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įtampos;</w:t>
      </w:r>
    </w:p>
    <w:p w14:paraId="4B2F315F"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operatyvinės srovės valdymo, apsaugų, automatikos, įskaitant relių kontaktinius įėjimus ir išėjimus (atsižvelgti į įrenginių gamintojų rekomendacijas tokių matavimų atlikimui) ;</w:t>
      </w:r>
    </w:p>
    <w:p w14:paraId="6C85F5DB"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lastRenderedPageBreak/>
        <w:t>kitų elektriškai nesujungtų.</w:t>
      </w:r>
    </w:p>
    <w:p w14:paraId="6A35C56C"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Išmatuoti izoliacijos varžą tarp 4.1 punkte nurodytų grandinių.</w:t>
      </w:r>
    </w:p>
    <w:p w14:paraId="2BE3AB9C"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Išmatuoti izoliacijos varžą tarp atskirų kontrolinio kabelio gyslų:</w:t>
      </w:r>
    </w:p>
    <w:p w14:paraId="583B3E50"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transformatorių dujinės apsaugos grandinėse;</w:t>
      </w:r>
    </w:p>
    <w:p w14:paraId="73D25734"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srovės transformatorių, kurių In = 1A grandinėse.</w:t>
      </w:r>
    </w:p>
    <w:p w14:paraId="6768656B" w14:textId="77777777" w:rsidR="00363CC1" w:rsidRPr="00A9385D" w:rsidRDefault="00363CC1" w:rsidP="00363CC1">
      <w:pPr>
        <w:contextualSpacing/>
        <w:jc w:val="both"/>
      </w:pPr>
    </w:p>
    <w:p w14:paraId="2B0799B5"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 xml:space="preserve">(P1, P) Izoliacijos bandymas. </w:t>
      </w:r>
      <w:r w:rsidRPr="00A9385D">
        <w:t>Tikrinama padavus bandomąją įtampą 1 minutę.</w:t>
      </w:r>
    </w:p>
    <w:p w14:paraId="5DA07471"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Išbandyti 4.1 punkte nurodytų visų tarpusavyje sujungtų grandinių izoliaciją žemės atžvilgiu (atsižvelgti į įrenginių gamintojų rekomendacijas tokių matavimų atlikimui).</w:t>
      </w:r>
    </w:p>
    <w:p w14:paraId="6F9FFC06"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Išbandyti izoliaciją tarp atskirų 4.3 punkte nurodytų kontrolinio kabelio gyslų.</w:t>
      </w:r>
    </w:p>
    <w:p w14:paraId="67945E60"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Jei izoliacija buvo bandoma kintamąja įtampa, išmatuoti išbandytų grandinių izoliacijos varžą žemės atžvilgiu.</w:t>
      </w:r>
    </w:p>
    <w:p w14:paraId="41F56DCE" w14:textId="77777777" w:rsidR="00363CC1" w:rsidRPr="00A9385D" w:rsidRDefault="00363CC1" w:rsidP="00363CC1">
      <w:pPr>
        <w:contextualSpacing/>
        <w:jc w:val="both"/>
      </w:pPr>
    </w:p>
    <w:p w14:paraId="7F824502"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Mikroprocesorinių relių (apsaugos ir valdymo) patikrinimas.</w:t>
      </w:r>
    </w:p>
    <w:p w14:paraId="439E6160" w14:textId="77777777" w:rsidR="00363CC1" w:rsidRPr="00A9385D"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Patikrinti, ar relės vidaus konfigūracija (su visais įėjimais ir išėjimais) atitinka aktualias RAA nuostatų užduotis, </w:t>
      </w:r>
      <w:r w:rsidR="000460F6" w:rsidRPr="00A9385D">
        <w:t>galiojančius</w:t>
      </w:r>
      <w:r w:rsidRPr="00A9385D">
        <w:t xml:space="preserve"> tesės aktus ir brėžiniuose nurodytą konfigūraciją. </w:t>
      </w:r>
    </w:p>
    <w:p w14:paraId="63C0E995"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relės vidaus loginius ryšius, įėjimus ir išėjimus.</w:t>
      </w:r>
    </w:p>
    <w:p w14:paraId="7ACDD477"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4DA3B319"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 Patikrinti visus signalus į relės šviesos diodus, komandas, perjungiklius, relės perduodamus signalus ir matavimus į </w:t>
      </w:r>
      <w:r w:rsidR="00631CEE" w:rsidRPr="00A9385D">
        <w:t>dispečerinio valdymo sistemą</w:t>
      </w:r>
      <w:r w:rsidR="00631CEE" w:rsidRPr="00A9385D" w:rsidDel="00631CEE">
        <w:t xml:space="preserve"> </w:t>
      </w:r>
      <w:r w:rsidRPr="00A9385D">
        <w:t>, komandų ir signalų aprašų atitiktį jų reikšmei.</w:t>
      </w:r>
    </w:p>
    <w:p w14:paraId="4D681E3D" w14:textId="7E4E8DBA"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 Iš pašalinio šaltinio padavus pramoninio dažnio simetrinės trifazės sistemos sroves ir įtampas palyginti gaunamus parodymus skystųjų kristalų ekrane arba </w:t>
      </w:r>
      <w:r w:rsidR="000460F6" w:rsidRPr="00A9385D">
        <w:t>monitoringui</w:t>
      </w:r>
      <w:r w:rsidRPr="00A9385D">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automatikos funkcijų veikimą ir nuostatus.</w:t>
      </w:r>
    </w:p>
    <w:p w14:paraId="3FFC3F22"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14:paraId="4B0ED44B"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sąsajos žmogus-mašina (angl. HMI – human machine interface) funkcinių klavišų ir skystųjų kristalų ekrano veikimą.</w:t>
      </w:r>
    </w:p>
    <w:p w14:paraId="12F30C07" w14:textId="0DF2401A"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laiko sin</w:t>
      </w:r>
      <w:r w:rsidR="000460F6" w:rsidRPr="00A9385D">
        <w:t>c</w:t>
      </w:r>
      <w:r w:rsidRPr="00A9385D">
        <w:t>hronizavimo funkciją</w:t>
      </w:r>
      <w:r w:rsidR="000F716F" w:rsidRPr="00A9385D">
        <w:t>, ar vykdomas laiko sinchronizavimas.</w:t>
      </w:r>
      <w:r w:rsidR="00E37F05" w:rsidRPr="00A9385D">
        <w:t xml:space="preserve"> </w:t>
      </w:r>
    </w:p>
    <w:p w14:paraId="3FD4EB20" w14:textId="01AF989A"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Patikrinti pastotės duomenų tinklo rezervavimo </w:t>
      </w:r>
      <w:r w:rsidR="005A7035" w:rsidRPr="00A9385D">
        <w:t xml:space="preserve">PRP </w:t>
      </w:r>
      <w:r w:rsidRPr="00A9385D">
        <w:t>funkcija (IEC 62439</w:t>
      </w:r>
      <w:r w:rsidR="00E731DB" w:rsidRPr="00A9385D">
        <w:t>, PRP (</w:t>
      </w:r>
      <w:r w:rsidR="009E384C" w:rsidRPr="00A9385D">
        <w:t>angl.: parallel redundancy protocol</w:t>
      </w:r>
      <w:r w:rsidR="00E731DB" w:rsidRPr="00A9385D">
        <w:t>)</w:t>
      </w:r>
      <w:r w:rsidRPr="00A9385D">
        <w:t>) terminaluose *:</w:t>
      </w:r>
    </w:p>
    <w:p w14:paraId="664CFA46" w14:textId="71A5B4E3" w:rsidR="00363CC1" w:rsidRPr="00A9385D" w:rsidRDefault="00E03C48" w:rsidP="004F25FA">
      <w:pPr>
        <w:pStyle w:val="ListParagraph"/>
        <w:numPr>
          <w:ilvl w:val="1"/>
          <w:numId w:val="42"/>
        </w:numPr>
        <w:overflowPunct w:val="0"/>
        <w:autoSpaceDE w:val="0"/>
        <w:autoSpaceDN w:val="0"/>
        <w:adjustRightInd w:val="0"/>
        <w:contextualSpacing/>
        <w:jc w:val="both"/>
        <w:textAlignment w:val="baseline"/>
      </w:pPr>
      <w:r w:rsidRPr="00A9385D">
        <w:t>Patikrinti p</w:t>
      </w:r>
      <w:r w:rsidR="00363CC1" w:rsidRPr="00A9385D">
        <w:t>riima</w:t>
      </w:r>
      <w:r w:rsidRPr="00A9385D">
        <w:t>mų</w:t>
      </w:r>
      <w:r w:rsidR="00363CC1" w:rsidRPr="00A9385D">
        <w:t>/perduoda</w:t>
      </w:r>
      <w:r w:rsidRPr="00A9385D">
        <w:t>mų</w:t>
      </w:r>
      <w:r w:rsidR="000460F6" w:rsidRPr="00A9385D">
        <w:t xml:space="preserve"> </w:t>
      </w:r>
      <w:r w:rsidR="00363CC1" w:rsidRPr="00A9385D">
        <w:t>GOOSE žinučių technines charakteristikas</w:t>
      </w:r>
      <w:r w:rsidR="007923DF" w:rsidRPr="00A9385D">
        <w:t xml:space="preserve">, </w:t>
      </w:r>
      <w:r w:rsidR="00363CC1" w:rsidRPr="00A9385D">
        <w:t>ir jų atitikimą standarto IEC 61850-8 reikalavimams</w:t>
      </w:r>
      <w:r w:rsidR="000B02B1" w:rsidRPr="00A9385D">
        <w:t>, ar vykdoma komunikaciją su kitais TP/SP įrenginiais kaip numatyta projekte</w:t>
      </w:r>
      <w:r w:rsidR="00363CC1" w:rsidRPr="00A9385D">
        <w:t>.</w:t>
      </w:r>
    </w:p>
    <w:p w14:paraId="322A2C7E" w14:textId="0BE434D3" w:rsidR="00363CC1" w:rsidRPr="00A9385D" w:rsidRDefault="00363CC1" w:rsidP="004F25FA">
      <w:pPr>
        <w:pStyle w:val="ListParagraph"/>
        <w:numPr>
          <w:ilvl w:val="1"/>
          <w:numId w:val="42"/>
        </w:numPr>
        <w:overflowPunct w:val="0"/>
        <w:autoSpaceDE w:val="0"/>
        <w:autoSpaceDN w:val="0"/>
        <w:adjustRightInd w:val="0"/>
        <w:contextualSpacing/>
        <w:jc w:val="both"/>
        <w:textAlignment w:val="baseline"/>
      </w:pPr>
      <w:r w:rsidRPr="00A9385D">
        <w:t xml:space="preserve"> Patikrinti pagrindinio ir ji dubliuojančio lygiaverčio/rezervinio terminalo nesuveikimą </w:t>
      </w:r>
      <w:r w:rsidR="00822FEF" w:rsidRPr="00A9385D">
        <w:t xml:space="preserve">į jungtuvų atjungimą </w:t>
      </w:r>
      <w:r w:rsidRPr="00A9385D">
        <w:t>laikinai nutraukiant srovės ir įtampos matavimų skaitmeninius duomenų paketų ( IEC 61850-9-2 sampled Value data streams) srautus.</w:t>
      </w:r>
    </w:p>
    <w:p w14:paraId="4837CF6F" w14:textId="6D08E7C0" w:rsidR="0058433C" w:rsidRPr="00A9385D" w:rsidRDefault="00940CCC" w:rsidP="004F25FA">
      <w:pPr>
        <w:pStyle w:val="ListParagraph"/>
        <w:numPr>
          <w:ilvl w:val="1"/>
          <w:numId w:val="42"/>
        </w:numPr>
        <w:overflowPunct w:val="0"/>
        <w:autoSpaceDE w:val="0"/>
        <w:autoSpaceDN w:val="0"/>
        <w:adjustRightInd w:val="0"/>
        <w:contextualSpacing/>
        <w:jc w:val="both"/>
        <w:textAlignment w:val="baseline"/>
      </w:pPr>
      <w:r w:rsidRPr="00A9385D">
        <w:t>Patikrinti binarinių įėjimų (BI) slen</w:t>
      </w:r>
      <w:r w:rsidR="00FE3A22" w:rsidRPr="00A9385D">
        <w:t>k</w:t>
      </w:r>
      <w:r w:rsidRPr="00A9385D">
        <w:t xml:space="preserve">stines suveikimo </w:t>
      </w:r>
      <w:r w:rsidR="00677732" w:rsidRPr="00A9385D">
        <w:t>įtampas</w:t>
      </w:r>
      <w:r w:rsidR="00FE3A22" w:rsidRPr="00A9385D">
        <w:t>.</w:t>
      </w:r>
    </w:p>
    <w:p w14:paraId="16F9A82E"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Remiantis gamintojo rekomendacijomis pakeisti greičiau besidėvinčias dalis (pvz.: akumuliatorių baterija ir kt.)</w:t>
      </w:r>
    </w:p>
    <w:p w14:paraId="02B5AE5A" w14:textId="6115E4FF"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ar mikroprocesorinė relė savaime „nepers</w:t>
      </w:r>
      <w:r w:rsidR="000460F6" w:rsidRPr="00A9385D">
        <w:t>i</w:t>
      </w:r>
      <w:r w:rsidRPr="00A9385D">
        <w:t xml:space="preserve">kraudinėja“. </w:t>
      </w:r>
      <w:r w:rsidR="003C5841" w:rsidRPr="00A9385D">
        <w:t>Vertinama</w:t>
      </w:r>
      <w:r w:rsidR="00AB7DC2" w:rsidRPr="00A9385D">
        <w:t xml:space="preserve"> </w:t>
      </w:r>
      <w:r w:rsidRPr="00A9385D">
        <w:t>atli</w:t>
      </w:r>
      <w:r w:rsidR="007E0722" w:rsidRPr="00A9385D">
        <w:t>e</w:t>
      </w:r>
      <w:r w:rsidRPr="00A9385D">
        <w:t>kt</w:t>
      </w:r>
      <w:r w:rsidR="00AB7DC2" w:rsidRPr="00A9385D">
        <w:t>ant</w:t>
      </w:r>
      <w:r w:rsidRPr="00A9385D">
        <w:t xml:space="preserve"> įrenginio vidinės savikontrolės funkcijos įvykių žurnalo įrašų analizę</w:t>
      </w:r>
      <w:r w:rsidR="003C5841" w:rsidRPr="00A9385D">
        <w:t xml:space="preserve"> bei</w:t>
      </w:r>
      <w:r w:rsidRPr="00A9385D">
        <w:t xml:space="preserve"> pateikiant analizės rezultatus ir išvadą.</w:t>
      </w:r>
    </w:p>
    <w:p w14:paraId="0EEE6AAC" w14:textId="77777777" w:rsidR="00363CC1" w:rsidRPr="00A9385D" w:rsidRDefault="00363CC1" w:rsidP="00363CC1">
      <w:pPr>
        <w:contextualSpacing/>
        <w:jc w:val="both"/>
        <w:rPr>
          <w:b/>
        </w:rPr>
      </w:pPr>
    </w:p>
    <w:p w14:paraId="6B7EEFE6"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Kitų elektrinių ir neelektrinių relių ar daviklių patikrinimas.</w:t>
      </w:r>
    </w:p>
    <w:p w14:paraId="7FC629DC" w14:textId="77777777" w:rsidR="00363CC1" w:rsidRPr="00A9385D" w:rsidRDefault="00363CC1" w:rsidP="00363CC1">
      <w:pPr>
        <w:contextualSpacing/>
        <w:jc w:val="both"/>
      </w:pPr>
      <w:r w:rsidRPr="00A9385D">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A9385D">
        <w:tab/>
      </w:r>
    </w:p>
    <w:p w14:paraId="7040DEEB" w14:textId="77777777" w:rsidR="00363CC1" w:rsidRPr="00A9385D" w:rsidRDefault="00363CC1" w:rsidP="00363CC1">
      <w:pPr>
        <w:contextualSpacing/>
        <w:jc w:val="both"/>
        <w:rPr>
          <w:b/>
        </w:rPr>
      </w:pPr>
    </w:p>
    <w:p w14:paraId="03B4E346"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 xml:space="preserve">(P1, P) RAA įrenginių tarpusavio ryšių ir ryšių su komutaciniais aparatais patikrinimas.  </w:t>
      </w:r>
    </w:p>
    <w:p w14:paraId="4D7F9852"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lastRenderedPageBreak/>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RAA įrenginių loginius ryšius vykdomus GOOSE žinutėmis protokolo IEC 61850 analizatoriumi ir pateikti jų realaus laiko techninės būklės ir charakteristikų įvertinimo ataskaitą.</w:t>
      </w:r>
    </w:p>
    <w:p w14:paraId="22E7A0C6"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Patikrinti RAA įrenginio veikimą į komutacinius aparatus esant vardinei operatyvinės srovės įtampai.</w:t>
      </w:r>
    </w:p>
    <w:p w14:paraId="2B0F98F5" w14:textId="77777777" w:rsidR="00363CC1" w:rsidRPr="00A9385D" w:rsidRDefault="00363CC1" w:rsidP="004F25FA">
      <w:pPr>
        <w:pStyle w:val="BodyTextIndent2"/>
        <w:numPr>
          <w:ilvl w:val="1"/>
          <w:numId w:val="42"/>
        </w:numPr>
        <w:tabs>
          <w:tab w:val="right" w:pos="567"/>
          <w:tab w:val="left" w:pos="1276"/>
          <w:tab w:val="decimal" w:pos="9072"/>
          <w:tab w:val="left" w:pos="9781"/>
          <w:tab w:val="decimal" w:pos="9923"/>
        </w:tabs>
        <w:spacing w:after="0" w:line="240" w:lineRule="auto"/>
        <w:ind w:left="142" w:firstLine="284"/>
        <w:contextualSpacing/>
        <w:jc w:val="both"/>
        <w:rPr>
          <w:i/>
        </w:rPr>
      </w:pPr>
      <w:r w:rsidRPr="00A9385D">
        <w:t>Patikrinti RAA įrenginio visų grandinių tinkamą veikimą, taip pat ir veikimą į komutacinius aparatus, esant operatyvinės srovės įtampai U = 0,8Uv.</w:t>
      </w:r>
    </w:p>
    <w:p w14:paraId="10726A40" w14:textId="1FFF0812" w:rsidR="00363CC1" w:rsidRPr="00A9385D" w:rsidRDefault="00363CC1" w:rsidP="004F25FA">
      <w:pPr>
        <w:pStyle w:val="BodyTextIndent2"/>
        <w:numPr>
          <w:ilvl w:val="1"/>
          <w:numId w:val="42"/>
        </w:numPr>
        <w:tabs>
          <w:tab w:val="right" w:pos="567"/>
          <w:tab w:val="left" w:pos="1276"/>
          <w:tab w:val="decimal" w:pos="9072"/>
          <w:tab w:val="left" w:pos="9781"/>
          <w:tab w:val="decimal" w:pos="9923"/>
        </w:tabs>
        <w:spacing w:after="0" w:line="240" w:lineRule="auto"/>
        <w:ind w:left="142" w:firstLine="284"/>
        <w:contextualSpacing/>
        <w:jc w:val="both"/>
      </w:pPr>
      <w:r w:rsidRPr="00A9385D">
        <w:t>Patikri</w:t>
      </w:r>
      <w:r w:rsidR="000460F6" w:rsidRPr="00A9385D">
        <w:t>n</w:t>
      </w:r>
      <w:r w:rsidRPr="00A9385D">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000460F6" w:rsidRPr="00A9385D">
        <w:t>išėjimų</w:t>
      </w:r>
      <w:r w:rsidRPr="00A9385D">
        <w:t xml:space="preserve"> relės nesuveikia.</w:t>
      </w:r>
    </w:p>
    <w:p w14:paraId="1062CDC7" w14:textId="77777777" w:rsidR="00363CC1" w:rsidRPr="00A9385D" w:rsidRDefault="00363CC1" w:rsidP="004F25FA">
      <w:pPr>
        <w:pStyle w:val="BodyTextIndent2"/>
        <w:numPr>
          <w:ilvl w:val="1"/>
          <w:numId w:val="42"/>
        </w:numPr>
        <w:tabs>
          <w:tab w:val="right" w:pos="567"/>
          <w:tab w:val="left" w:pos="1843"/>
          <w:tab w:val="decimal" w:pos="9072"/>
          <w:tab w:val="left" w:pos="9781"/>
          <w:tab w:val="decimal" w:pos="9923"/>
        </w:tabs>
        <w:spacing w:after="0" w:line="240" w:lineRule="auto"/>
        <w:ind w:left="142" w:firstLine="284"/>
        <w:contextualSpacing/>
        <w:jc w:val="both"/>
        <w:rPr>
          <w:i/>
        </w:rPr>
      </w:pPr>
      <w:r w:rsidRPr="00A9385D">
        <w:t>Išbandyti valdymo-informavimo sistemos, RAA įrenginių ir komutacinių aparatų tarpusavio sąveiką esant vardinei operatyvinės srovės įtampai.</w:t>
      </w:r>
    </w:p>
    <w:p w14:paraId="397D0B6F" w14:textId="77777777" w:rsidR="00363CC1" w:rsidRPr="00A9385D" w:rsidRDefault="00363CC1" w:rsidP="00363CC1">
      <w:pPr>
        <w:pStyle w:val="ListParagraph"/>
        <w:ind w:left="142"/>
        <w:contextualSpacing/>
        <w:rPr>
          <w:iCs/>
        </w:rPr>
      </w:pPr>
    </w:p>
    <w:p w14:paraId="0D2C6763" w14:textId="77777777" w:rsidR="00363CC1" w:rsidRPr="00A9385D" w:rsidRDefault="00363CC1" w:rsidP="004F25FA">
      <w:pPr>
        <w:numPr>
          <w:ilvl w:val="0"/>
          <w:numId w:val="4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A9385D">
        <w:rPr>
          <w:b/>
        </w:rPr>
        <w:t>(B) RAA įrenginio loginės schemos patikrinimas esant vardinei operatyvinės srovės įtampai.</w:t>
      </w:r>
    </w:p>
    <w:p w14:paraId="7B86EE12" w14:textId="0A93CE26" w:rsidR="00363CC1" w:rsidRPr="00A9385D" w:rsidRDefault="00363CC1" w:rsidP="004F25FA">
      <w:pPr>
        <w:numPr>
          <w:ilvl w:val="1"/>
          <w:numId w:val="4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mikropro</w:t>
      </w:r>
      <w:r w:rsidR="000460F6" w:rsidRPr="00A9385D">
        <w:t>c</w:t>
      </w:r>
      <w:r w:rsidRPr="00A9385D">
        <w:t>e</w:t>
      </w:r>
      <w:r w:rsidR="000460F6" w:rsidRPr="00A9385D">
        <w:t>s</w:t>
      </w:r>
      <w:r w:rsidRPr="00A9385D">
        <w:t>o</w:t>
      </w:r>
      <w:r w:rsidR="000460F6" w:rsidRPr="00A9385D">
        <w:t>ri</w:t>
      </w:r>
      <w:r w:rsidRPr="00A9385D">
        <w:t xml:space="preserve">nių relių veikimą į galines reles nuo bandymo stendo paduodant keletą avarinių dydžių. </w:t>
      </w:r>
    </w:p>
    <w:p w14:paraId="02680FB8" w14:textId="77777777" w:rsidR="00363CC1" w:rsidRPr="00A9385D" w:rsidRDefault="00363CC1" w:rsidP="004F25FA">
      <w:pPr>
        <w:numPr>
          <w:ilvl w:val="1"/>
          <w:numId w:val="4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A9385D">
        <w:t>Patikrinti įrenginio (galinių relių) veikimą į komutacinius aparatus, išbandant AKĮ įtaiso (funkcijos) veikimo ciklų skaičių (N) su kiekvieno ciklo įjungimo trukme (tN).</w:t>
      </w:r>
    </w:p>
    <w:p w14:paraId="6D2FBDF6" w14:textId="77777777" w:rsidR="00363CC1" w:rsidRPr="00A9385D"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sidDel="00F0073C">
        <w:t xml:space="preserve"> </w:t>
      </w:r>
      <w:r w:rsidRPr="00A9385D">
        <w:rPr>
          <w:b/>
        </w:rPr>
        <w:t>(P1, P) Kompleksinis RAA įrenginio patikrinimas.</w:t>
      </w:r>
    </w:p>
    <w:p w14:paraId="5F5A548E" w14:textId="77777777"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Paduoti į RAA įrenginį vardinę operatyvinės srovės įtampą.</w:t>
      </w:r>
    </w:p>
    <w:p w14:paraId="276AAEF1" w14:textId="57DBF2C0" w:rsidR="00363CC1" w:rsidRPr="00A9385D" w:rsidRDefault="00363CC1" w:rsidP="004F25FA">
      <w:pPr>
        <w:numPr>
          <w:ilvl w:val="1"/>
          <w:numId w:val="42"/>
        </w:numPr>
        <w:overflowPunct w:val="0"/>
        <w:autoSpaceDE w:val="0"/>
        <w:autoSpaceDN w:val="0"/>
        <w:adjustRightInd w:val="0"/>
        <w:ind w:left="142" w:firstLine="284"/>
        <w:contextualSpacing/>
        <w:jc w:val="both"/>
        <w:textAlignment w:val="baseline"/>
      </w:pPr>
      <w:r w:rsidRPr="00A9385D">
        <w:t xml:space="preserve">Laikantis Reglamento </w:t>
      </w:r>
      <w:r w:rsidRPr="00A9385D">
        <w:fldChar w:fldCharType="begin"/>
      </w:r>
      <w:r w:rsidRPr="00A9385D">
        <w:instrText xml:space="preserve"> REF _Ref294007048 \r \h  \* MERGEFORMAT </w:instrText>
      </w:r>
      <w:r w:rsidRPr="00A9385D">
        <w:fldChar w:fldCharType="separate"/>
      </w:r>
      <w:r w:rsidR="00BD0DDF">
        <w:t>16</w:t>
      </w:r>
      <w:r w:rsidRPr="00A9385D">
        <w:fldChar w:fldCharType="end"/>
      </w:r>
      <w:r w:rsidRPr="00A9385D">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A9385D">
        <w:rPr>
          <w:vertAlign w:val="superscript"/>
        </w:rPr>
        <w:t>1</w:t>
      </w:r>
      <w:r w:rsidRPr="00A9385D">
        <w:t xml:space="preserve">: </w:t>
      </w:r>
    </w:p>
    <w:p w14:paraId="42C627D8" w14:textId="77777777" w:rsidR="00363CC1" w:rsidRPr="00A9385D" w:rsidRDefault="00363CC1" w:rsidP="004F25FA">
      <w:pPr>
        <w:numPr>
          <w:ilvl w:val="2"/>
          <w:numId w:val="42"/>
        </w:numPr>
        <w:tabs>
          <w:tab w:val="left" w:pos="720"/>
          <w:tab w:val="left" w:pos="1080"/>
        </w:tabs>
        <w:overflowPunct w:val="0"/>
        <w:autoSpaceDE w:val="0"/>
        <w:autoSpaceDN w:val="0"/>
        <w:adjustRightInd w:val="0"/>
        <w:ind w:left="142" w:firstLine="284"/>
        <w:contextualSpacing/>
        <w:jc w:val="both"/>
        <w:textAlignment w:val="baseline"/>
      </w:pPr>
      <w:r w:rsidRPr="00A9385D">
        <w:t xml:space="preserve"> apsaugoms reaguojančioms į viršijantį nuostatą avarinio parametro dydį (maksimaliosioms):</w:t>
      </w:r>
    </w:p>
    <w:p w14:paraId="46F37092" w14:textId="0C03CD95" w:rsidR="00363CC1" w:rsidRPr="00A9385D" w:rsidRDefault="00363CC1" w:rsidP="004F25FA">
      <w:pPr>
        <w:numPr>
          <w:ilvl w:val="3"/>
          <w:numId w:val="42"/>
        </w:numPr>
        <w:tabs>
          <w:tab w:val="left" w:pos="720"/>
          <w:tab w:val="left" w:pos="1080"/>
        </w:tabs>
        <w:overflowPunct w:val="0"/>
        <w:autoSpaceDE w:val="0"/>
        <w:autoSpaceDN w:val="0"/>
        <w:adjustRightInd w:val="0"/>
        <w:ind w:left="142" w:firstLine="284"/>
        <w:contextualSpacing/>
        <w:jc w:val="both"/>
        <w:textAlignment w:val="baseline"/>
      </w:pPr>
      <w:r w:rsidRPr="00A9385D">
        <w:t>paduoti 0,9 ir 1,1 nuostato ir įsitikinti, kad pirmuoju atveju apsauga (pakopa, zona) nesuveikia, o antruoju – suveikia</w:t>
      </w:r>
      <w:r w:rsidR="194045D1" w:rsidRPr="00A9385D">
        <w:t>. Prie 1,1 nuost</w:t>
      </w:r>
      <w:r w:rsidR="6A1AB45A" w:rsidRPr="00A9385D">
        <w:t>at</w:t>
      </w:r>
      <w:r w:rsidR="194045D1" w:rsidRPr="00A9385D">
        <w:t>o</w:t>
      </w:r>
      <w:r w:rsidR="4429D75E" w:rsidRPr="00A9385D">
        <w:t xml:space="preserve"> </w:t>
      </w:r>
      <w:r w:rsidR="65D4787D" w:rsidRPr="00A9385D">
        <w:t>išmatuojamas</w:t>
      </w:r>
      <w:r w:rsidR="039D4285" w:rsidRPr="00A9385D">
        <w:t xml:space="preserve"> ir apsaugos</w:t>
      </w:r>
      <w:r w:rsidR="161C9ADD" w:rsidRPr="00A9385D">
        <w:t xml:space="preserve"> </w:t>
      </w:r>
      <w:r w:rsidR="65D4787D" w:rsidRPr="00A9385D">
        <w:t>suveikimo laikas</w:t>
      </w:r>
      <w:r w:rsidRPr="00A9385D">
        <w:t>;</w:t>
      </w:r>
    </w:p>
    <w:p w14:paraId="1CDF0F8D" w14:textId="77777777" w:rsidR="00363CC1" w:rsidRPr="00A9385D" w:rsidRDefault="00363CC1" w:rsidP="004F25FA">
      <w:pPr>
        <w:numPr>
          <w:ilvl w:val="3"/>
          <w:numId w:val="42"/>
        </w:numPr>
        <w:tabs>
          <w:tab w:val="left" w:pos="720"/>
          <w:tab w:val="left" w:pos="1080"/>
        </w:tabs>
        <w:overflowPunct w:val="0"/>
        <w:autoSpaceDE w:val="0"/>
        <w:autoSpaceDN w:val="0"/>
        <w:adjustRightInd w:val="0"/>
        <w:ind w:left="142" w:firstLine="284"/>
        <w:contextualSpacing/>
        <w:jc w:val="both"/>
        <w:textAlignment w:val="baseline"/>
      </w:pPr>
      <w:r w:rsidRPr="00A9385D">
        <w:t>apsaugoms reaguojančioms į mažesnį už nuostatą avarinio parametro dydį (minimaliosioms):</w:t>
      </w:r>
    </w:p>
    <w:p w14:paraId="34645809" w14:textId="77777777" w:rsidR="00363CC1" w:rsidRPr="00A9385D" w:rsidRDefault="00363CC1" w:rsidP="004F25FA">
      <w:pPr>
        <w:numPr>
          <w:ilvl w:val="3"/>
          <w:numId w:val="42"/>
        </w:numPr>
        <w:tabs>
          <w:tab w:val="left" w:pos="720"/>
          <w:tab w:val="left" w:pos="1080"/>
        </w:tabs>
        <w:overflowPunct w:val="0"/>
        <w:autoSpaceDE w:val="0"/>
        <w:autoSpaceDN w:val="0"/>
        <w:adjustRightInd w:val="0"/>
        <w:ind w:left="142" w:firstLine="284"/>
        <w:contextualSpacing/>
        <w:jc w:val="both"/>
        <w:textAlignment w:val="baseline"/>
      </w:pPr>
      <w:r w:rsidRPr="00A9385D">
        <w:t>paduoti 1,1 ir 0,9 nuostato ir įsitikinti, kad pirmuoju atveju apsauga (pakopa, zona) nesuveikia, o antruoju – suveikia;</w:t>
      </w:r>
    </w:p>
    <w:p w14:paraId="08921383" w14:textId="6BBFD5E6" w:rsidR="00363CC1" w:rsidRPr="00A9385D" w:rsidRDefault="00363CC1" w:rsidP="004F25FA">
      <w:pPr>
        <w:numPr>
          <w:ilvl w:val="3"/>
          <w:numId w:val="42"/>
        </w:numPr>
        <w:tabs>
          <w:tab w:val="left" w:pos="720"/>
          <w:tab w:val="left" w:pos="1080"/>
        </w:tabs>
        <w:overflowPunct w:val="0"/>
        <w:autoSpaceDE w:val="0"/>
        <w:autoSpaceDN w:val="0"/>
        <w:adjustRightInd w:val="0"/>
        <w:ind w:left="142" w:firstLine="284"/>
        <w:contextualSpacing/>
        <w:jc w:val="both"/>
        <w:textAlignment w:val="baseline"/>
      </w:pPr>
      <w:r w:rsidRPr="00A9385D">
        <w:t>padavus 0,4</w:t>
      </w:r>
      <w:r w:rsidR="008041B9" w:rsidRPr="00A9385D">
        <w:t xml:space="preserve"> </w:t>
      </w:r>
      <w:r w:rsidRPr="00A9385D">
        <w:t>Z (arba kitą dydį, nurodytą gamintojo) distancinėms apsaugoms, 0,8 užduoto nuostato srovės, įtampos ir kitoms apsaugoms, išmatuoti suveikimo laiką;</w:t>
      </w:r>
    </w:p>
    <w:p w14:paraId="67032B94" w14:textId="77777777" w:rsidR="00363CC1" w:rsidRPr="00A9385D" w:rsidRDefault="00363CC1" w:rsidP="004F25FA">
      <w:pPr>
        <w:numPr>
          <w:ilvl w:val="2"/>
          <w:numId w:val="42"/>
        </w:numPr>
        <w:overflowPunct w:val="0"/>
        <w:autoSpaceDE w:val="0"/>
        <w:autoSpaceDN w:val="0"/>
        <w:adjustRightInd w:val="0"/>
        <w:ind w:left="142" w:firstLine="284"/>
        <w:contextualSpacing/>
        <w:jc w:val="both"/>
        <w:textAlignment w:val="baseline"/>
      </w:pPr>
      <w:r w:rsidRPr="00A9385D">
        <w:t>kitoms apsaugoms ir automatikai – sudarius sąlygas suveikti.</w:t>
      </w:r>
    </w:p>
    <w:p w14:paraId="7FABC64C" w14:textId="438F6F0F" w:rsidR="00363CC1" w:rsidRPr="00A9385D" w:rsidRDefault="00363CC1" w:rsidP="004F25FA">
      <w:pPr>
        <w:pStyle w:val="BodyTextIndent2"/>
        <w:numPr>
          <w:ilvl w:val="1"/>
          <w:numId w:val="42"/>
        </w:numPr>
        <w:tabs>
          <w:tab w:val="right" w:pos="0"/>
          <w:tab w:val="left" w:pos="1843"/>
          <w:tab w:val="decimal" w:pos="9072"/>
          <w:tab w:val="left" w:pos="9781"/>
          <w:tab w:val="decimal" w:pos="9923"/>
        </w:tabs>
        <w:spacing w:after="0" w:line="240" w:lineRule="auto"/>
        <w:ind w:left="142" w:firstLine="284"/>
        <w:contextualSpacing/>
        <w:jc w:val="both"/>
      </w:pPr>
      <w:r w:rsidRPr="00A9385D">
        <w:t xml:space="preserve">Išmatuoti suveikimo laikai nuo nurodytų užduotyse neturi skirtis daugiau, negu nurodyta Reglamento </w:t>
      </w:r>
      <w:hyperlink w:anchor="_DIDŽIAUSI_LEISTINI_RELINĖS" w:history="1">
        <w:r w:rsidR="00F86808" w:rsidRPr="00A9385D">
          <w:rPr>
            <w:rStyle w:val="Hyperlink"/>
            <w:color w:val="auto"/>
            <w:u w:val="none"/>
          </w:rPr>
          <w:t>14</w:t>
        </w:r>
      </w:hyperlink>
      <w:r w:rsidR="00F86808" w:rsidRPr="00A9385D">
        <w:t xml:space="preserve"> </w:t>
      </w:r>
      <w:r w:rsidRPr="00A9385D">
        <w:t>priede.</w:t>
      </w:r>
    </w:p>
    <w:p w14:paraId="7BE34346" w14:textId="77777777" w:rsidR="00363CC1" w:rsidRPr="00A9385D" w:rsidRDefault="00363CC1" w:rsidP="004F25FA">
      <w:pPr>
        <w:pStyle w:val="BodyTextIndent2"/>
        <w:numPr>
          <w:ilvl w:val="1"/>
          <w:numId w:val="42"/>
        </w:numPr>
        <w:tabs>
          <w:tab w:val="right" w:pos="567"/>
          <w:tab w:val="left" w:pos="1843"/>
          <w:tab w:val="decimal" w:pos="9072"/>
          <w:tab w:val="left" w:pos="9781"/>
          <w:tab w:val="decimal" w:pos="9923"/>
        </w:tabs>
        <w:spacing w:after="0" w:line="240" w:lineRule="auto"/>
        <w:ind w:left="142" w:firstLine="284"/>
        <w:contextualSpacing/>
        <w:jc w:val="both"/>
      </w:pPr>
      <w:r w:rsidRPr="00A9385D">
        <w:t>Kitų elektrinių ir neelektrinių įrenginių kompleksinis patikrinimas atliekamas, kaip reikalauja jų techninės priežiūros metodiniai nurodymai, užduotys ar gamintojo instrukcijos.</w:t>
      </w:r>
    </w:p>
    <w:p w14:paraId="5898C366" w14:textId="63583EBA" w:rsidR="00363CC1" w:rsidRPr="00A9385D" w:rsidRDefault="00363CC1" w:rsidP="004F25FA">
      <w:pPr>
        <w:pStyle w:val="BodyTextIndent2"/>
        <w:numPr>
          <w:ilvl w:val="1"/>
          <w:numId w:val="4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A9385D">
        <w:t>Regioninės grupės RAA specialisto patvirtinantis pranešimas įrenginį operatyviai valda</w:t>
      </w:r>
      <w:r w:rsidR="000460F6" w:rsidRPr="00A9385D">
        <w:t>n</w:t>
      </w:r>
      <w:r w:rsidRPr="00A9385D">
        <w:t xml:space="preserve">čiam padaliniui, dėl įtampos padavimo į įrenginį galimybės, </w:t>
      </w:r>
    </w:p>
    <w:p w14:paraId="766CD716" w14:textId="15E55091"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w:t>
      </w:r>
      <w:r w:rsidR="00AE6269" w:rsidRPr="00A9385D">
        <w:rPr>
          <w:b/>
        </w:rPr>
        <w:t>, B*</w:t>
      </w:r>
      <w:r w:rsidRPr="00A9385D">
        <w:rPr>
          <w:b/>
        </w:rPr>
        <w:t>) RAA įrenginio patikrinimas darbo srove (darbai turi būti atliekami nedelsiant po darbo srovės ir įtampos padavimo).</w:t>
      </w:r>
    </w:p>
    <w:p w14:paraId="48844E05"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Į pagrindinį įrenginį ir RAA įrenginį paduoti darbo srovę ir įtampą. Tai atlieka operatyvinis personalas (jo nurodymu kai kurias operacijas gali atlikti ir RAA darbuotojai).</w:t>
      </w:r>
    </w:p>
    <w:p w14:paraId="41DF61BD" w14:textId="6A2D584C"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Patikrinti (išmatuoti) sroves visose fazėse ir nuliniuose laiduose prie RAA įrenginio įėjimo gnybtų, nuskaityti rodmenis relių ekranuose ir užrašyti.</w:t>
      </w:r>
      <w:r w:rsidR="00A9429F" w:rsidRPr="00A9385D">
        <w:t xml:space="preserve"> Relinė apsauga ir automatika privalo būti patikrinta darbo srove, kai darbo srovė atitinka tikrinamo įrenginio minimalią darbo srovę ≥ 0,05In.  </w:t>
      </w:r>
    </w:p>
    <w:p w14:paraId="31B57557"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lastRenderedPageBreak/>
        <w:t xml:space="preserve">Patikrinti RAA įrenginio reakciją (klaidingo suveikimo nebuvimo patikrinimas) nuimant ir paduodant operatyvinę Uv įtampą, esant darbo srovei ir įtampai (įžemėjimų paieškos imitacija).  </w:t>
      </w:r>
    </w:p>
    <w:p w14:paraId="06BDCB24" w14:textId="77777777" w:rsidR="00363CC1" w:rsidRPr="00A9385D" w:rsidRDefault="00363CC1" w:rsidP="004F25FA">
      <w:pPr>
        <w:pStyle w:val="BodyTextIndent2"/>
        <w:numPr>
          <w:ilvl w:val="1"/>
          <w:numId w:val="42"/>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A9385D">
        <w:rPr>
          <w:iCs/>
        </w:rPr>
        <w:t>Atlikti kitus metodiniuose nurodymuose ar instrukcijose nustatytus būtinus šių RAA įrenginių patikrinimus.</w:t>
      </w:r>
    </w:p>
    <w:p w14:paraId="3A26DC80" w14:textId="77777777" w:rsidR="00363CC1" w:rsidRPr="00A9385D" w:rsidRDefault="00363CC1" w:rsidP="00363CC1">
      <w:pPr>
        <w:contextualSpacing/>
        <w:jc w:val="both"/>
      </w:pPr>
    </w:p>
    <w:p w14:paraId="7FE5EBB8" w14:textId="77777777" w:rsidR="00363CC1" w:rsidRPr="00A9385D" w:rsidRDefault="00363CC1" w:rsidP="004F25FA">
      <w:pPr>
        <w:numPr>
          <w:ilvl w:val="0"/>
          <w:numId w:val="42"/>
        </w:numPr>
        <w:overflowPunct w:val="0"/>
        <w:autoSpaceDE w:val="0"/>
        <w:autoSpaceDN w:val="0"/>
        <w:adjustRightInd w:val="0"/>
        <w:ind w:left="142" w:firstLine="284"/>
        <w:contextualSpacing/>
        <w:jc w:val="both"/>
        <w:textAlignment w:val="baseline"/>
        <w:rPr>
          <w:b/>
        </w:rPr>
      </w:pPr>
      <w:r w:rsidRPr="00A9385D">
        <w:rPr>
          <w:b/>
        </w:rPr>
        <w:t>(P1, P, B) RAA įrenginio paruošimas įjungimui.</w:t>
      </w:r>
    </w:p>
    <w:p w14:paraId="3290EE27"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Pakartotinai apžiūrėti reles, aparatus, grandines, kurių darbo režimas buvo keičiamas išjungiant ar tikrinant darbo srovėmis.</w:t>
      </w:r>
    </w:p>
    <w:p w14:paraId="7D0D0ED4"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 xml:space="preserve"> Patikrinti ir perjungti į reikalingą padėtį bandymų blokus, raktus, tarpes, nuostatų grupes ir kt.</w:t>
      </w:r>
    </w:p>
    <w:p w14:paraId="78FED1D9"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Padaryti kitus RAA įrenginio eksploatavimo instrukcijose, perjungimo lapeliuose, darbo vietos paruošimo programose nustatytus šio tarpsnio darbus.</w:t>
      </w:r>
    </w:p>
    <w:p w14:paraId="62C57554"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RAA žurnale įrašyti išvadas apie RAA įrenginio būklę, įjungimo galimumą ir jo eksploatacijos tvarkos pakeitimus (jei tokių yra).</w:t>
      </w:r>
    </w:p>
    <w:p w14:paraId="4C330F53" w14:textId="77777777"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Apie atliktą TP įrašyti RAA įrenginio pase.</w:t>
      </w:r>
    </w:p>
    <w:p w14:paraId="5DDFCE00" w14:textId="4DAB044C" w:rsidR="00363CC1" w:rsidRPr="00A9385D" w:rsidRDefault="00363CC1"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t>Įforminti patikrinimo protokolus.</w:t>
      </w:r>
    </w:p>
    <w:p w14:paraId="34D0A40A" w14:textId="3407AE57" w:rsidR="00181E62" w:rsidRPr="00A9385D" w:rsidRDefault="00AD1E3E" w:rsidP="004F25FA">
      <w:pPr>
        <w:numPr>
          <w:ilvl w:val="1"/>
          <w:numId w:val="42"/>
        </w:numPr>
        <w:tabs>
          <w:tab w:val="left" w:pos="1080"/>
        </w:tabs>
        <w:overflowPunct w:val="0"/>
        <w:autoSpaceDE w:val="0"/>
        <w:autoSpaceDN w:val="0"/>
        <w:adjustRightInd w:val="0"/>
        <w:ind w:left="142" w:firstLine="284"/>
        <w:contextualSpacing/>
        <w:jc w:val="both"/>
        <w:textAlignment w:val="baseline"/>
      </w:pPr>
      <w:r w:rsidRPr="00A9385D">
        <w:rPr>
          <w:rFonts w:cs="Tahoma"/>
        </w:rPr>
        <w:t>RAA mikroprocesoriniuose terminaluose pakeičiami esami vartotojų „Ranga“ ir „Litgrid“ slaptažodžiai.</w:t>
      </w:r>
    </w:p>
    <w:p w14:paraId="6DEEB096" w14:textId="77777777" w:rsidR="00363CC1" w:rsidRPr="00A9385D" w:rsidRDefault="00363CC1" w:rsidP="00363CC1">
      <w:pPr>
        <w:contextualSpacing/>
        <w:jc w:val="both"/>
      </w:pPr>
    </w:p>
    <w:p w14:paraId="78F95B7B" w14:textId="19507CBB" w:rsidR="00363CC1" w:rsidRPr="00A9385D" w:rsidRDefault="00363CC1" w:rsidP="004F25FA">
      <w:pPr>
        <w:numPr>
          <w:ilvl w:val="0"/>
          <w:numId w:val="42"/>
        </w:numPr>
        <w:tabs>
          <w:tab w:val="left" w:pos="1080"/>
        </w:tabs>
        <w:overflowPunct w:val="0"/>
        <w:autoSpaceDE w:val="0"/>
        <w:autoSpaceDN w:val="0"/>
        <w:adjustRightInd w:val="0"/>
        <w:ind w:left="142" w:firstLine="284"/>
        <w:contextualSpacing/>
        <w:jc w:val="both"/>
        <w:textAlignment w:val="baseline"/>
        <w:rPr>
          <w:b/>
        </w:rPr>
      </w:pPr>
      <w:r w:rsidRPr="00A9385D">
        <w:rPr>
          <w:b/>
        </w:rPr>
        <w:t>(P1, P, B) RAA įrenginio įjungimas.</w:t>
      </w:r>
      <w:r w:rsidRPr="00A9385D">
        <w:t xml:space="preserve"> Jei patikrintas darbo srove (žr. 1</w:t>
      </w:r>
      <w:r w:rsidR="00E5095B" w:rsidRPr="00A9385D">
        <w:t>1</w:t>
      </w:r>
      <w:r w:rsidRPr="00A9385D">
        <w:t xml:space="preserve"> punktą) RAA įrenginys vėl buvo išjungtas, jį įjungia į darbą operatyvinis personalas.</w:t>
      </w:r>
    </w:p>
    <w:p w14:paraId="11377A98" w14:textId="77777777" w:rsidR="00363CC1" w:rsidRPr="00A9385D"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A9385D" w:rsidRDefault="00363CC1" w:rsidP="004F25FA">
      <w:pPr>
        <w:numPr>
          <w:ilvl w:val="0"/>
          <w:numId w:val="42"/>
        </w:numPr>
        <w:tabs>
          <w:tab w:val="left" w:pos="1080"/>
        </w:tabs>
        <w:overflowPunct w:val="0"/>
        <w:autoSpaceDE w:val="0"/>
        <w:autoSpaceDN w:val="0"/>
        <w:adjustRightInd w:val="0"/>
        <w:ind w:left="142" w:firstLine="284"/>
        <w:contextualSpacing/>
        <w:jc w:val="both"/>
        <w:textAlignment w:val="baseline"/>
        <w:rPr>
          <w:b/>
        </w:rPr>
      </w:pPr>
      <w:r w:rsidRPr="00A9385D">
        <w:rPr>
          <w:b/>
        </w:rPr>
        <w:t>(P1, P, B) Ataskaitinės dokumentacijos paruošimas ir pridavimas užsakovui.</w:t>
      </w:r>
    </w:p>
    <w:p w14:paraId="399CA7C9" w14:textId="6D3E4760" w:rsidR="00363CC1" w:rsidRPr="00A9385D" w:rsidRDefault="00363CC1" w:rsidP="00363CC1">
      <w:pPr>
        <w:contextualSpacing/>
      </w:pPr>
      <w:r w:rsidRPr="00A9385D">
        <w:t>13.1.</w:t>
      </w:r>
      <w:r w:rsidRPr="00A9385D">
        <w:tab/>
        <w:t xml:space="preserve">Techninės priežiūros metu surasti RAA įrenginių defektai bei žyma apie jų pašalinimą, turi būti </w:t>
      </w:r>
      <w:r w:rsidR="000460F6" w:rsidRPr="00A9385D">
        <w:t>aprašyti</w:t>
      </w:r>
      <w:r w:rsidRPr="00A9385D">
        <w:t xml:space="preserve"> teikiamoje ataskaitinėje dokumentacijoje.</w:t>
      </w:r>
    </w:p>
    <w:p w14:paraId="49DDAA01" w14:textId="77777777" w:rsidR="00363CC1" w:rsidRPr="00A9385D" w:rsidRDefault="00363CC1" w:rsidP="00363CC1">
      <w:pPr>
        <w:contextualSpacing/>
        <w:rPr>
          <w:vertAlign w:val="superscript"/>
        </w:rPr>
      </w:pPr>
    </w:p>
    <w:p w14:paraId="57CFB5FD" w14:textId="77777777" w:rsidR="00363CC1" w:rsidRPr="00A9385D" w:rsidRDefault="00363CC1" w:rsidP="00363CC1">
      <w:pPr>
        <w:contextualSpacing/>
        <w:rPr>
          <w:vertAlign w:val="superscript"/>
        </w:rPr>
      </w:pPr>
    </w:p>
    <w:p w14:paraId="56858BA4" w14:textId="59105D02" w:rsidR="00363CC1" w:rsidRPr="00A9385D" w:rsidRDefault="00363CC1" w:rsidP="00363CC1">
      <w:pPr>
        <w:contextualSpacing/>
      </w:pPr>
      <w:r w:rsidRPr="00A9385D">
        <w:rPr>
          <w:sz w:val="28"/>
          <w:szCs w:val="28"/>
          <w:vertAlign w:val="superscript"/>
        </w:rPr>
        <w:t>1</w:t>
      </w:r>
      <w:r w:rsidRPr="00A9385D">
        <w:t>. Patikrinamos visos naudojamos funkcijos ir loginės jungtis kartu su schemoje visais išėjimo r</w:t>
      </w:r>
      <w:r w:rsidR="000460F6" w:rsidRPr="00A9385D">
        <w:t>e</w:t>
      </w:r>
      <w:r w:rsidRPr="00A9385D">
        <w:t>lių naudojamais kontaktais. Remiantis terminalo funkcine schema sudaromos sąlygos pae</w:t>
      </w:r>
      <w:r w:rsidR="000460F6" w:rsidRPr="00A9385D">
        <w:t>i</w:t>
      </w:r>
      <w:r w:rsidRPr="00A9385D">
        <w:t>liui suveikdinti visas naudojamas funkcijas iš pašalinio šaltinio paduodant signalus ir apsaugos diskretinius įėjimus. Suveikimų analizė atliekama remiantis vidinių avarinių procesų registratorių įrašais ir išėjimo r</w:t>
      </w:r>
      <w:r w:rsidR="000460F6" w:rsidRPr="00A9385D">
        <w:t>e</w:t>
      </w:r>
      <w:r w:rsidRPr="00A9385D">
        <w:t>lių būsenomis.</w:t>
      </w:r>
      <w:r w:rsidR="008041B9" w:rsidRPr="00A9385D">
        <w:t xml:space="preserve"> </w:t>
      </w:r>
    </w:p>
    <w:p w14:paraId="5C4AFF86" w14:textId="77777777" w:rsidR="00363CC1" w:rsidRPr="00A9385D" w:rsidRDefault="00363CC1" w:rsidP="00363CC1">
      <w:pPr>
        <w:contextualSpacing/>
      </w:pPr>
    </w:p>
    <w:p w14:paraId="44399591" w14:textId="77777777" w:rsidR="00363CC1" w:rsidRPr="00A9385D" w:rsidRDefault="00363CC1" w:rsidP="00363CC1">
      <w:pPr>
        <w:contextualSpacing/>
      </w:pPr>
      <w:r w:rsidRPr="00A9385D">
        <w:t xml:space="preserve">* Atliekant RAA įrenginių išbandymą (B) kai srovės ar įtampos grandinės buvo ardomos darbo vietai ruošti reikalavimai yra privalomi. </w:t>
      </w:r>
    </w:p>
    <w:p w14:paraId="3B6D2F7B" w14:textId="66C3682F" w:rsidR="00FF57BF" w:rsidRPr="00A9385D" w:rsidRDefault="00FF57BF" w:rsidP="00FF57BF">
      <w:pPr>
        <w:contextualSpacing/>
      </w:pPr>
      <w:r w:rsidRPr="00A9385D">
        <w:rPr>
          <w:vertAlign w:val="superscript"/>
        </w:rPr>
        <w:t xml:space="preserve">a) </w:t>
      </w:r>
      <w:r w:rsidRPr="00A9385D">
        <w:t xml:space="preserve"> Darbai gali būti vykdomi nevykstant objektą.</w:t>
      </w:r>
    </w:p>
    <w:p w14:paraId="702BA601" w14:textId="77777777" w:rsidR="00363CC1" w:rsidRPr="00A9385D" w:rsidRDefault="00363CC1" w:rsidP="00363CC1">
      <w:pPr>
        <w:contextualSpacing/>
      </w:pPr>
    </w:p>
    <w:p w14:paraId="558C5565" w14:textId="77777777" w:rsidR="00363CC1" w:rsidRPr="00A9385D" w:rsidRDefault="00363CC1" w:rsidP="00363CC1">
      <w:pPr>
        <w:contextualSpacing/>
      </w:pPr>
      <w:r w:rsidRPr="00A9385D">
        <w:br w:type="page"/>
      </w:r>
    </w:p>
    <w:p w14:paraId="03B4E63A" w14:textId="77777777" w:rsidR="00363CC1" w:rsidRPr="00A9385D" w:rsidRDefault="758ADC57" w:rsidP="004F25FA">
      <w:pPr>
        <w:pStyle w:val="ListParagraph"/>
        <w:numPr>
          <w:ilvl w:val="0"/>
          <w:numId w:val="175"/>
        </w:numPr>
        <w:ind w:left="142" w:firstLine="284"/>
        <w:contextualSpacing/>
        <w:jc w:val="right"/>
      </w:pPr>
      <w:bookmarkStart w:id="1446" w:name="_Ref294007018"/>
      <w:r w:rsidRPr="00A9385D">
        <w:lastRenderedPageBreak/>
        <w:t>priedas</w:t>
      </w:r>
      <w:bookmarkEnd w:id="1446"/>
    </w:p>
    <w:p w14:paraId="4DF0ED13" w14:textId="110F24DA" w:rsidR="00363CC1" w:rsidRPr="00A9385D" w:rsidRDefault="00363CC1" w:rsidP="00363CC1">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_Ref295896541 \n \h  \* MERGEFORMAT </w:instrText>
      </w:r>
      <w:r w:rsidRPr="00A9385D">
        <w:rPr>
          <w:color w:val="FFFFFF" w:themeColor="background1"/>
        </w:rPr>
        <w:fldChar w:fldCharType="separate"/>
      </w:r>
      <w:r w:rsidR="00BD0DDF">
        <w:rPr>
          <w:color w:val="FFFFFF" w:themeColor="background1"/>
        </w:rPr>
        <w:t>156</w:t>
      </w:r>
      <w:r w:rsidRPr="00A9385D">
        <w:fldChar w:fldCharType="end"/>
      </w:r>
    </w:p>
    <w:p w14:paraId="2EC3DFF9" w14:textId="16261E61" w:rsidR="00363CC1" w:rsidRPr="00A9385D" w:rsidRDefault="00E60657" w:rsidP="00363CC1">
      <w:pPr>
        <w:pStyle w:val="Heading2"/>
        <w:spacing w:before="120" w:after="0"/>
        <w:contextualSpacing/>
      </w:pPr>
      <w:bookmarkStart w:id="1447" w:name="_Toc498354035"/>
      <w:bookmarkStart w:id="1448" w:name="_Toc20814489"/>
      <w:bookmarkStart w:id="1449" w:name="_Toc185585093"/>
      <w:r w:rsidRPr="00A9385D">
        <w:rPr>
          <w:caps/>
        </w:rPr>
        <w:t>Objekto</w:t>
      </w:r>
      <w:r w:rsidR="001F5BE7" w:rsidRPr="00A9385D">
        <w:rPr>
          <w:caps/>
        </w:rPr>
        <w:t xml:space="preserve"> ir</w:t>
      </w:r>
      <w:r w:rsidR="001F5BE7" w:rsidRPr="00A9385D">
        <w:t xml:space="preserve"> </w:t>
      </w:r>
      <w:r w:rsidR="00363CC1" w:rsidRPr="00A9385D">
        <w:t>RAA ĮRENGINIŲ APŽIŪRŲ BENDROJI PROGRAMA</w:t>
      </w:r>
      <w:bookmarkEnd w:id="1447"/>
      <w:bookmarkEnd w:id="1448"/>
      <w:bookmarkEnd w:id="1449"/>
    </w:p>
    <w:p w14:paraId="2B7426C7" w14:textId="77777777" w:rsidR="00363CC1" w:rsidRPr="00A9385D" w:rsidRDefault="00363CC1" w:rsidP="00363CC1">
      <w:pPr>
        <w:tabs>
          <w:tab w:val="left" w:pos="709"/>
          <w:tab w:val="left" w:pos="851"/>
          <w:tab w:val="left" w:pos="993"/>
        </w:tabs>
        <w:contextualSpacing/>
        <w:jc w:val="center"/>
        <w:rPr>
          <w:b/>
        </w:rPr>
      </w:pPr>
    </w:p>
    <w:p w14:paraId="22007989" w14:textId="3FCDD24C" w:rsidR="00363CC1" w:rsidRPr="00A9385D" w:rsidRDefault="00363CC1" w:rsidP="00276A1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rsidRPr="00A9385D">
        <w:t xml:space="preserve">Susipažinti su įrašais apie RAA įrenginių defektus šios paskirties </w:t>
      </w:r>
      <w:r w:rsidR="007832A6" w:rsidRPr="00A9385D">
        <w:t>t</w:t>
      </w:r>
      <w:r w:rsidR="00F6014A" w:rsidRPr="00A9385D">
        <w:t>urto valdymo informacinėje sistemoje</w:t>
      </w:r>
      <w:r w:rsidRPr="00A9385D">
        <w:t xml:space="preserve"> </w:t>
      </w:r>
      <w:r w:rsidR="00F6014A" w:rsidRPr="00A9385D">
        <w:t>(</w:t>
      </w:r>
      <w:r w:rsidRPr="00A9385D">
        <w:t>TVIS</w:t>
      </w:r>
      <w:r w:rsidR="00F6014A" w:rsidRPr="00A9385D">
        <w:t>)</w:t>
      </w:r>
      <w:r w:rsidRPr="00A9385D">
        <w:t>. Išsiaiškinti, ar yra nepašalintų defektų per laikotarpį nuo praėjusios apžiūros.</w:t>
      </w:r>
    </w:p>
    <w:p w14:paraId="07433D10" w14:textId="77777777" w:rsidR="00363CC1" w:rsidRPr="00A9385D" w:rsidRDefault="00363CC1" w:rsidP="00276A18">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A9385D">
        <w:t>Atvykus į objektą:</w:t>
      </w:r>
    </w:p>
    <w:p w14:paraId="398A3C72" w14:textId="77777777" w:rsidR="00363CC1" w:rsidRPr="00A9385D"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Įjungti šviesos ir kitą signalizaciją, jei ji buvo išjungta, patikrinti:</w:t>
      </w:r>
    </w:p>
    <w:p w14:paraId="073DACA5" w14:textId="77777777" w:rsidR="00363CC1" w:rsidRPr="00A9385D" w:rsidRDefault="00363CC1"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nėra suveikusių signalinių relių ar kitų signalų apie nenormalų RAA ir kitų įrenginių darbą;</w:t>
      </w:r>
    </w:p>
    <w:p w14:paraId="6414F780"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avarinės ir įspėjamosios signalizacijos tvarkingumą;</w:t>
      </w:r>
    </w:p>
    <w:p w14:paraId="1367E73C"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 Mikroprocesorinių RAA įrenginiams nuskaityti įrenginio vidinės savikontrolės įvykių žurnalą ir įvertinti esančius įrašus ar įrenginys veikia be trikdžių.</w:t>
      </w:r>
    </w:p>
    <w:p w14:paraId="141E9455" w14:textId="77777777" w:rsidR="00363CC1" w:rsidRPr="00A9385D" w:rsidRDefault="00363CC1" w:rsidP="00276A18">
      <w:pPr>
        <w:numPr>
          <w:ilvl w:val="1"/>
          <w:numId w:val="13"/>
        </w:numPr>
        <w:tabs>
          <w:tab w:val="left" w:pos="1134"/>
          <w:tab w:val="left" w:pos="1276"/>
        </w:tabs>
        <w:overflowPunct w:val="0"/>
        <w:autoSpaceDE w:val="0"/>
        <w:autoSpaceDN w:val="0"/>
        <w:adjustRightInd w:val="0"/>
        <w:ind w:left="142" w:firstLine="284"/>
        <w:contextualSpacing/>
        <w:jc w:val="both"/>
        <w:textAlignment w:val="baseline"/>
      </w:pPr>
      <w:r w:rsidRPr="00A9385D">
        <w:t>Apžiūrėti visus RAA įrenginius ir valdymo skydus, ypatingą dėmesį atkreipti į:</w:t>
      </w:r>
    </w:p>
    <w:p w14:paraId="742D48CF"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galimus įvairius mechaninius ar kitokius pažeidimus;</w:t>
      </w:r>
    </w:p>
    <w:p w14:paraId="084F156E"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operatyvinės srovės buvimą RAA įrenginiuose;</w:t>
      </w:r>
    </w:p>
    <w:p w14:paraId="5CF5C38C"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ar tinkamai parinktas operatyvinės srovės šaltinių darbo režimas;</w:t>
      </w:r>
    </w:p>
    <w:p w14:paraId="5B5BC09A"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ar nėra įrenginių perkaitimo požymių (kvapas, spalva, dūmų pėdsakai ir kt.);</w:t>
      </w:r>
    </w:p>
    <w:p w14:paraId="69F8BF9D" w14:textId="303D018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visų valdymo</w:t>
      </w:r>
      <w:r w:rsidR="00CE6E13" w:rsidRPr="00A9385D">
        <w:t xml:space="preserve">, </w:t>
      </w:r>
      <w:r w:rsidRPr="00A9385D">
        <w:t xml:space="preserve">komutacinių įrenginių </w:t>
      </w:r>
      <w:r w:rsidR="002D29A6" w:rsidRPr="00A9385D">
        <w:t xml:space="preserve">reguliuojamų potenciometrų ašelių fiksuotas </w:t>
      </w:r>
      <w:r w:rsidRPr="00A9385D">
        <w:t>padėt</w:t>
      </w:r>
      <w:r w:rsidR="002D29A6" w:rsidRPr="00A9385D">
        <w:t>is</w:t>
      </w:r>
      <w:r w:rsidRPr="00A9385D">
        <w:t>, ar atitinka pirminio elektros tinklo ir pagrindinių elektros įrenginių darbo schemas bei režimus;</w:t>
      </w:r>
    </w:p>
    <w:p w14:paraId="06DBEAEA"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patalpų, kuriose yra RAA įrenginiai, švarą ir apšvietimą, taip pat ar valomos dulkės nuo RAA įrenginių;</w:t>
      </w:r>
    </w:p>
    <w:p w14:paraId="3DCFD6AB" w14:textId="5D18869D"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šaltuoju metų laiku patikrinti, ar šildomos ir ar sandariai uždarytos lauko spintos, rinklės bei patalpos, kuriose yra RAA įrenginiai;</w:t>
      </w:r>
    </w:p>
    <w:p w14:paraId="10F125F5" w14:textId="7B770EBB" w:rsidR="00F64F0D" w:rsidRPr="00A9385D" w:rsidRDefault="00F64F0D"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A9385D">
        <w:rPr>
          <w:color w:val="000000"/>
        </w:rPr>
        <w:t>;</w:t>
      </w:r>
    </w:p>
    <w:p w14:paraId="696B38C8"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ar yra visi reikalingi užrašai, lentelės ant skydų, prie relių, aparatų ir perjungimo įrenginių, ypač tie, kurie reikalingi operatyviniam personalui;</w:t>
      </w:r>
    </w:p>
    <w:p w14:paraId="516E489E"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saugiklių, signalizacijos lempų, atsargas.</w:t>
      </w:r>
    </w:p>
    <w:p w14:paraId="0EE4A7D3" w14:textId="77777777" w:rsidR="00363CC1" w:rsidRPr="00A9385D"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Išmatuoti stacionariais prietaisais:</w:t>
      </w:r>
    </w:p>
    <w:p w14:paraId="7506F5A2" w14:textId="2F706BE4"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operatyvinės srovės įtampos lygį ir jos polių izoliacijos varžą žemės atžvilgiu</w:t>
      </w:r>
      <w:r w:rsidR="006245B6" w:rsidRPr="00A9385D">
        <w:t xml:space="preserve">, kai </w:t>
      </w:r>
      <w:r w:rsidR="00932450" w:rsidRPr="00A9385D">
        <w:t>įre</w:t>
      </w:r>
      <w:r w:rsidR="00031169" w:rsidRPr="00A9385D">
        <w:t>ngt</w:t>
      </w:r>
      <w:r w:rsidR="003D25D9" w:rsidRPr="00A9385D">
        <w:t>i</w:t>
      </w:r>
      <w:r w:rsidR="00031169" w:rsidRPr="00A9385D">
        <w:t xml:space="preserve"> stacionar</w:t>
      </w:r>
      <w:r w:rsidR="003D25D9" w:rsidRPr="00A9385D">
        <w:t>ūs</w:t>
      </w:r>
      <w:r w:rsidR="00031169" w:rsidRPr="00A9385D">
        <w:t xml:space="preserve"> </w:t>
      </w:r>
      <w:r w:rsidR="003D25D9" w:rsidRPr="00A9385D">
        <w:t xml:space="preserve">izoliacijos matavimo įrenginiai </w:t>
      </w:r>
      <w:r w:rsidR="005D6FFD" w:rsidRPr="00A9385D">
        <w:t xml:space="preserve">patikrinti išmatuotas izoliacijos varžos </w:t>
      </w:r>
      <w:r w:rsidR="007B1149" w:rsidRPr="00A9385D">
        <w:t>vertes;</w:t>
      </w:r>
    </w:p>
    <w:p w14:paraId="270A3998"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ne balansus įtampos transformatorių ir šynų, šynuočių apsaugų srovės grandinėse;</w:t>
      </w:r>
    </w:p>
    <w:p w14:paraId="4E504BDE"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fiksuojančių prietaisų kontrolinius parodymus (jei tokie yra);</w:t>
      </w:r>
    </w:p>
    <w:p w14:paraId="797B60B5"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kitų apsaugų ir aparatų, turinčių tam skirtus prietaisus, kontrolinius parametrus;</w:t>
      </w:r>
    </w:p>
    <w:p w14:paraId="0D39F086" w14:textId="77777777" w:rsidR="00363CC1" w:rsidRPr="00A9385D"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A9385D">
        <w:t xml:space="preserve"> kitų RAA įrenginių instrukcijose nurodytus parametrus.</w:t>
      </w:r>
    </w:p>
    <w:p w14:paraId="02CD0665" w14:textId="5614C239" w:rsidR="00363CC1" w:rsidRPr="00A9385D"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 xml:space="preserve"> Objektuose, kuriuose nėra nuolat budinčio personalo, pabandyti, kaip veikia perdavimo tinklo galios transformatorių</w:t>
      </w:r>
      <w:r w:rsidR="00CC5060" w:rsidRPr="00A9385D">
        <w:t xml:space="preserve"> (autotransformatorių)</w:t>
      </w:r>
      <w:r w:rsidRPr="00A9385D">
        <w:t xml:space="preserve"> automatiniai įtampos reguliatoriai.</w:t>
      </w:r>
    </w:p>
    <w:p w14:paraId="0E7B0FA2" w14:textId="77777777" w:rsidR="00363CC1" w:rsidRPr="00A9385D"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Pašalinti smulkius defektus, jeigu tai galima padaryti.</w:t>
      </w:r>
      <w:bookmarkStart w:id="1450" w:name="_Ref408910617"/>
      <w:bookmarkEnd w:id="1450"/>
    </w:p>
    <w:p w14:paraId="1DEB79CE" w14:textId="46AEC2AE" w:rsidR="00363CC1" w:rsidRPr="00A9385D" w:rsidRDefault="00363CC1" w:rsidP="00276A18">
      <w:pPr>
        <w:pStyle w:val="ListParagraph"/>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A9385D">
        <w:t>A</w:t>
      </w:r>
      <w:r w:rsidR="000460F6" w:rsidRPr="00A9385D">
        <w:t>p</w:t>
      </w:r>
      <w:r w:rsidRPr="00A9385D">
        <w:t xml:space="preserve">žiūrimi </w:t>
      </w:r>
      <w:r w:rsidR="00935D0A" w:rsidRPr="00A9385D">
        <w:t xml:space="preserve">pagrindiniai įrenginiai, </w:t>
      </w:r>
      <w:r w:rsidRPr="00A9385D">
        <w:t>pastatai, sta</w:t>
      </w:r>
      <w:r w:rsidR="000460F6" w:rsidRPr="00A9385D">
        <w:t>t</w:t>
      </w:r>
      <w:r w:rsidRPr="00A9385D">
        <w:t>iniai ir teritorija</w:t>
      </w:r>
      <w:r w:rsidR="005357A1" w:rsidRPr="00A9385D">
        <w:t xml:space="preserve">, pagal </w:t>
      </w:r>
      <w:r w:rsidR="00935D0A" w:rsidRPr="00A9385D">
        <w:t xml:space="preserve">atitinkamos </w:t>
      </w:r>
      <w:r w:rsidR="005357A1" w:rsidRPr="00A9385D">
        <w:t>turto grupės reikalavimus.</w:t>
      </w:r>
    </w:p>
    <w:p w14:paraId="4BDEB7AD" w14:textId="255A9EAB" w:rsidR="00363CC1" w:rsidRPr="00A9385D" w:rsidRDefault="00363CC1" w:rsidP="00276A18">
      <w:pPr>
        <w:pStyle w:val="ListParagraph"/>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F74D7E">
        <w:t xml:space="preserve">Užpildyti RAA įrenginių apžiūros lapelį (žr. </w:t>
      </w:r>
      <w:r w:rsidRPr="00F74D7E">
        <w:fldChar w:fldCharType="begin"/>
      </w:r>
      <w:r w:rsidRPr="00F74D7E">
        <w:instrText xml:space="preserve"> REF _Ref294007065 \r \h </w:instrText>
      </w:r>
      <w:r w:rsidR="00697CF4" w:rsidRPr="00F74D7E">
        <w:instrText xml:space="preserve"> \* MERGEFORMAT </w:instrText>
      </w:r>
      <w:r w:rsidRPr="00F74D7E">
        <w:fldChar w:fldCharType="separate"/>
      </w:r>
      <w:r w:rsidR="00BD0DDF" w:rsidRPr="00F74D7E">
        <w:t>17</w:t>
      </w:r>
      <w:r w:rsidRPr="00F74D7E">
        <w:fldChar w:fldCharType="end"/>
      </w:r>
      <w:r w:rsidRPr="00F74D7E">
        <w:t xml:space="preserve"> priedą</w:t>
      </w:r>
      <w:r w:rsidRPr="00A9385D">
        <w:t>)</w:t>
      </w:r>
      <w:r w:rsidR="00D56E3F" w:rsidRPr="00A9385D">
        <w:t xml:space="preserve"> jei </w:t>
      </w:r>
      <w:r w:rsidR="003D56CC" w:rsidRPr="00A9385D">
        <w:t>TVIS nėra įdiegta</w:t>
      </w:r>
      <w:r w:rsidR="00C823CD" w:rsidRPr="00A9385D">
        <w:t xml:space="preserve"> </w:t>
      </w:r>
      <w:r w:rsidR="003D56CC" w:rsidRPr="00A9385D">
        <w:t>mobilioji apžiūrų prog</w:t>
      </w:r>
      <w:r w:rsidR="00C823CD" w:rsidRPr="00A9385D">
        <w:t>rama</w:t>
      </w:r>
      <w:r w:rsidRPr="00A9385D">
        <w:t xml:space="preserve"> </w:t>
      </w:r>
      <w:r w:rsidR="00C823CD" w:rsidRPr="00A9385D">
        <w:t>arba</w:t>
      </w:r>
      <w:r w:rsidR="00B55321" w:rsidRPr="00A9385D">
        <w:t xml:space="preserve"> ji</w:t>
      </w:r>
      <w:r w:rsidR="00C823CD" w:rsidRPr="00A9385D">
        <w:t xml:space="preserve"> neveikia. </w:t>
      </w:r>
      <w:r w:rsidR="008C4628" w:rsidRPr="00A9385D">
        <w:t>Apžiūros lapelis</w:t>
      </w:r>
      <w:r w:rsidR="00C823CD" w:rsidRPr="00A9385D">
        <w:t xml:space="preserve"> </w:t>
      </w:r>
      <w:r w:rsidR="006F54D8" w:rsidRPr="00A9385D">
        <w:t xml:space="preserve">popieriuje </w:t>
      </w:r>
      <w:r w:rsidR="00356D44" w:rsidRPr="00A9385D">
        <w:t>nuskenuotas talpinamas TVIS</w:t>
      </w:r>
      <w:r w:rsidR="00000D41" w:rsidRPr="00A9385D">
        <w:t xml:space="preserve">. </w:t>
      </w:r>
      <w:r w:rsidR="00F952B3" w:rsidRPr="00A9385D">
        <w:t xml:space="preserve">Apžiūros metu </w:t>
      </w:r>
      <w:r w:rsidR="0038446F" w:rsidRPr="00A9385D">
        <w:t>nustatyti</w:t>
      </w:r>
      <w:r w:rsidR="00F952B3" w:rsidRPr="00A9385D">
        <w:t xml:space="preserve"> </w:t>
      </w:r>
      <w:r w:rsidRPr="00A9385D">
        <w:t>trūkum</w:t>
      </w:r>
      <w:r w:rsidR="0038446F" w:rsidRPr="00A9385D">
        <w:t>ai</w:t>
      </w:r>
      <w:r w:rsidRPr="00A9385D">
        <w:t>, gedim</w:t>
      </w:r>
      <w:r w:rsidR="0038446F" w:rsidRPr="00A9385D">
        <w:t>ai</w:t>
      </w:r>
      <w:r w:rsidRPr="00A9385D">
        <w:t>, defekt</w:t>
      </w:r>
      <w:r w:rsidR="0038446F" w:rsidRPr="00A9385D">
        <w:t>ai</w:t>
      </w:r>
      <w:r w:rsidRPr="00A9385D">
        <w:t xml:space="preserve"> nustatyta tvarka</w:t>
      </w:r>
      <w:r w:rsidR="0038446F" w:rsidRPr="00A9385D">
        <w:t xml:space="preserve"> </w:t>
      </w:r>
      <w:r w:rsidR="009B04F8" w:rsidRPr="00A9385D">
        <w:t>registruojami TVIS</w:t>
      </w:r>
      <w:r w:rsidRPr="00A9385D">
        <w:t xml:space="preserve">. </w:t>
      </w:r>
    </w:p>
    <w:p w14:paraId="3A395312" w14:textId="77777777" w:rsidR="00363CC1" w:rsidRPr="00A9385D" w:rsidRDefault="00363CC1" w:rsidP="00363CC1">
      <w:pPr>
        <w:tabs>
          <w:tab w:val="left" w:pos="1134"/>
          <w:tab w:val="left" w:pos="1276"/>
        </w:tabs>
        <w:contextualSpacing/>
        <w:jc w:val="both"/>
        <w:rPr>
          <w:bCs/>
          <w:caps/>
        </w:rPr>
      </w:pPr>
    </w:p>
    <w:p w14:paraId="4434B09B" w14:textId="77777777" w:rsidR="00363CC1" w:rsidRPr="00A9385D" w:rsidRDefault="00363CC1" w:rsidP="00363CC1">
      <w:pPr>
        <w:tabs>
          <w:tab w:val="left" w:pos="1134"/>
          <w:tab w:val="left" w:pos="1276"/>
        </w:tabs>
        <w:contextualSpacing/>
        <w:jc w:val="both"/>
      </w:pPr>
      <w:r w:rsidRPr="00A9385D">
        <w:rPr>
          <w:bCs/>
          <w:caps/>
        </w:rPr>
        <w:t>Pastaba:</w:t>
      </w:r>
      <w:r w:rsidRPr="00A9385D">
        <w:t xml:space="preserve"> </w:t>
      </w:r>
    </w:p>
    <w:p w14:paraId="346806B2" w14:textId="77777777" w:rsidR="00363CC1" w:rsidRPr="00A9385D" w:rsidRDefault="00363CC1" w:rsidP="00363CC1">
      <w:pPr>
        <w:tabs>
          <w:tab w:val="left" w:pos="1134"/>
          <w:tab w:val="left" w:pos="1276"/>
        </w:tabs>
        <w:contextualSpacing/>
        <w:jc w:val="both"/>
      </w:pPr>
      <w:r w:rsidRPr="00A9385D">
        <w:t>Atsižvelgiant į vietos sąlygas ir įrenginius, kuriems ji taikoma, programa gali būti papildyta ar sutrumpinta.</w:t>
      </w:r>
    </w:p>
    <w:p w14:paraId="15D5B315" w14:textId="77777777" w:rsidR="00363CC1" w:rsidRPr="00A9385D" w:rsidRDefault="00363CC1" w:rsidP="00363CC1">
      <w:pPr>
        <w:contextualSpacing/>
      </w:pPr>
    </w:p>
    <w:p w14:paraId="4243ECFE" w14:textId="77777777" w:rsidR="00363CC1" w:rsidRPr="00A9385D" w:rsidRDefault="00363CC1" w:rsidP="00363CC1">
      <w:pPr>
        <w:contextualSpacing/>
      </w:pPr>
      <w:r w:rsidRPr="00A9385D">
        <w:br w:type="page"/>
      </w:r>
    </w:p>
    <w:p w14:paraId="3FEB2712" w14:textId="77777777" w:rsidR="00541C20" w:rsidRDefault="00541C20" w:rsidP="004F25FA">
      <w:pPr>
        <w:pStyle w:val="ListParagraph"/>
        <w:numPr>
          <w:ilvl w:val="0"/>
          <w:numId w:val="175"/>
        </w:numPr>
        <w:ind w:left="142" w:firstLine="284"/>
        <w:contextualSpacing/>
        <w:jc w:val="right"/>
        <w:sectPr w:rsidR="00541C20" w:rsidSect="00541C20">
          <w:pgSz w:w="11907" w:h="16840" w:code="9"/>
          <w:pgMar w:top="1247" w:right="567" w:bottom="851" w:left="1701" w:header="567" w:footer="567" w:gutter="0"/>
          <w:cols w:space="1296"/>
          <w:docGrid w:linePitch="360"/>
        </w:sectPr>
      </w:pPr>
      <w:bookmarkStart w:id="1451" w:name="_Ref294007033"/>
    </w:p>
    <w:p w14:paraId="42E7A73D" w14:textId="77777777" w:rsidR="00363CC1" w:rsidRPr="00A9385D" w:rsidRDefault="758ADC57" w:rsidP="004F25FA">
      <w:pPr>
        <w:pStyle w:val="ListParagraph"/>
        <w:numPr>
          <w:ilvl w:val="0"/>
          <w:numId w:val="175"/>
        </w:numPr>
        <w:ind w:left="142" w:firstLine="284"/>
        <w:contextualSpacing/>
        <w:jc w:val="right"/>
      </w:pPr>
      <w:r w:rsidRPr="00A9385D">
        <w:lastRenderedPageBreak/>
        <w:t>priedas</w:t>
      </w:r>
      <w:bookmarkEnd w:id="1451"/>
    </w:p>
    <w:p w14:paraId="5A1C9701" w14:textId="77777777" w:rsidR="00363CC1" w:rsidRPr="00A9385D" w:rsidRDefault="00363CC1" w:rsidP="00363CC1">
      <w:pPr>
        <w:pStyle w:val="Heading2"/>
        <w:spacing w:before="120" w:after="0"/>
        <w:contextualSpacing/>
      </w:pPr>
      <w:bookmarkStart w:id="1452" w:name="_DIDŽIAUSI_LEISTINI_RELINĖS"/>
      <w:bookmarkStart w:id="1453" w:name="_Toc498354036"/>
      <w:bookmarkStart w:id="1454" w:name="_Toc20814490"/>
      <w:bookmarkStart w:id="1455" w:name="_Toc185585094"/>
      <w:bookmarkEnd w:id="1452"/>
      <w:r w:rsidRPr="00A9385D">
        <w:t>DIDŽIAUSI LEISTINI RELINĖS APSAUGOS IR AUTOMATIKOS PARAMETRŲ NUOKRYPIAI NUO NURODYTŲ UŽDUOTYSE</w:t>
      </w:r>
      <w:bookmarkEnd w:id="1453"/>
      <w:bookmarkEnd w:id="1454"/>
      <w:bookmarkEnd w:id="14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A9385D" w14:paraId="6C9EE2A1" w14:textId="77777777" w:rsidTr="00CA586A">
        <w:trPr>
          <w:cantSplit/>
        </w:trPr>
        <w:tc>
          <w:tcPr>
            <w:tcW w:w="909" w:type="dxa"/>
          </w:tcPr>
          <w:p w14:paraId="60D535E8" w14:textId="77777777" w:rsidR="00363CC1" w:rsidRPr="00A9385D" w:rsidRDefault="00363CC1" w:rsidP="00363CC1">
            <w:pPr>
              <w:contextualSpacing/>
              <w:jc w:val="center"/>
              <w:rPr>
                <w:sz w:val="18"/>
                <w:szCs w:val="18"/>
              </w:rPr>
            </w:pPr>
            <w:r w:rsidRPr="00A9385D">
              <w:rPr>
                <w:sz w:val="18"/>
                <w:szCs w:val="18"/>
              </w:rPr>
              <w:t>Eil. Nr.</w:t>
            </w:r>
          </w:p>
        </w:tc>
        <w:tc>
          <w:tcPr>
            <w:tcW w:w="6330" w:type="dxa"/>
            <w:tcBorders>
              <w:right w:val="single" w:sz="4" w:space="0" w:color="auto"/>
            </w:tcBorders>
            <w:vAlign w:val="center"/>
          </w:tcPr>
          <w:p w14:paraId="6E81F572" w14:textId="77777777" w:rsidR="00363CC1" w:rsidRPr="00A9385D" w:rsidRDefault="00363CC1" w:rsidP="00363CC1">
            <w:pPr>
              <w:pStyle w:val="Heading9"/>
              <w:contextualSpacing/>
              <w:rPr>
                <w:sz w:val="18"/>
                <w:szCs w:val="18"/>
                <w:lang w:val="lt-LT"/>
              </w:rPr>
            </w:pPr>
            <w:r w:rsidRPr="00A9385D">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A9385D" w:rsidRDefault="00363CC1" w:rsidP="00363CC1">
            <w:pPr>
              <w:contextualSpacing/>
              <w:jc w:val="center"/>
              <w:rPr>
                <w:sz w:val="18"/>
                <w:szCs w:val="18"/>
              </w:rPr>
            </w:pPr>
            <w:r w:rsidRPr="00A9385D">
              <w:rPr>
                <w:sz w:val="18"/>
                <w:szCs w:val="18"/>
              </w:rPr>
              <w:t>Nuokrypis</w:t>
            </w:r>
          </w:p>
        </w:tc>
      </w:tr>
      <w:tr w:rsidR="00363CC1" w:rsidRPr="00A9385D" w14:paraId="3D9A8415" w14:textId="77777777" w:rsidTr="00CA586A">
        <w:trPr>
          <w:cantSplit/>
        </w:trPr>
        <w:tc>
          <w:tcPr>
            <w:tcW w:w="909" w:type="dxa"/>
          </w:tcPr>
          <w:p w14:paraId="26692BA2" w14:textId="77777777" w:rsidR="00363CC1" w:rsidRPr="00A9385D"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A9385D" w:rsidRDefault="00363CC1" w:rsidP="00363CC1">
            <w:pPr>
              <w:contextualSpacing/>
              <w:rPr>
                <w:sz w:val="18"/>
                <w:szCs w:val="18"/>
              </w:rPr>
            </w:pPr>
            <w:r w:rsidRPr="00A9385D">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A9385D" w:rsidRDefault="00363CC1" w:rsidP="00363CC1">
            <w:pPr>
              <w:contextualSpacing/>
              <w:jc w:val="both"/>
              <w:rPr>
                <w:sz w:val="18"/>
                <w:szCs w:val="18"/>
              </w:rPr>
            </w:pPr>
          </w:p>
        </w:tc>
      </w:tr>
      <w:tr w:rsidR="00363CC1" w:rsidRPr="00A9385D" w14:paraId="320C3790" w14:textId="77777777" w:rsidTr="00CA586A">
        <w:trPr>
          <w:cantSplit/>
        </w:trPr>
        <w:tc>
          <w:tcPr>
            <w:tcW w:w="909" w:type="dxa"/>
          </w:tcPr>
          <w:p w14:paraId="6BC9F770"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A9385D" w:rsidRDefault="00363CC1" w:rsidP="00363CC1">
            <w:pPr>
              <w:contextualSpacing/>
              <w:rPr>
                <w:sz w:val="18"/>
                <w:szCs w:val="18"/>
              </w:rPr>
            </w:pPr>
            <w:r w:rsidRPr="00A9385D">
              <w:rPr>
                <w:sz w:val="18"/>
                <w:szCs w:val="18"/>
              </w:rPr>
              <w:t>relių, kurių grandinėse nėra papildomos delsos elementų</w:t>
            </w:r>
          </w:p>
        </w:tc>
        <w:tc>
          <w:tcPr>
            <w:tcW w:w="2238" w:type="dxa"/>
            <w:gridSpan w:val="2"/>
          </w:tcPr>
          <w:p w14:paraId="63403A5F" w14:textId="77777777" w:rsidR="00363CC1" w:rsidRPr="00A9385D" w:rsidRDefault="00363CC1" w:rsidP="00363CC1">
            <w:pPr>
              <w:contextualSpacing/>
              <w:rPr>
                <w:sz w:val="18"/>
                <w:szCs w:val="18"/>
              </w:rPr>
            </w:pPr>
            <w:r w:rsidRPr="00A9385D">
              <w:rPr>
                <w:sz w:val="18"/>
                <w:szCs w:val="18"/>
              </w:rPr>
              <w:t>-----</w:t>
            </w:r>
          </w:p>
        </w:tc>
      </w:tr>
      <w:tr w:rsidR="00363CC1" w:rsidRPr="00A9385D" w14:paraId="50827655" w14:textId="77777777" w:rsidTr="00CA586A">
        <w:trPr>
          <w:cantSplit/>
        </w:trPr>
        <w:tc>
          <w:tcPr>
            <w:tcW w:w="909" w:type="dxa"/>
          </w:tcPr>
          <w:p w14:paraId="19BC5C1E"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A9385D" w:rsidRDefault="00363CC1" w:rsidP="00363CC1">
            <w:pPr>
              <w:contextualSpacing/>
              <w:rPr>
                <w:sz w:val="18"/>
                <w:szCs w:val="18"/>
              </w:rPr>
            </w:pPr>
            <w:r w:rsidRPr="00A9385D">
              <w:rPr>
                <w:sz w:val="18"/>
                <w:szCs w:val="18"/>
              </w:rPr>
              <w:t>su nepriklausoma laiko charakteristika, kai nuostatas:</w:t>
            </w:r>
          </w:p>
        </w:tc>
        <w:tc>
          <w:tcPr>
            <w:tcW w:w="850" w:type="dxa"/>
            <w:tcBorders>
              <w:left w:val="nil"/>
              <w:right w:val="nil"/>
            </w:tcBorders>
          </w:tcPr>
          <w:p w14:paraId="67A1EE84" w14:textId="77777777" w:rsidR="00363CC1" w:rsidRPr="00A9385D" w:rsidRDefault="00363CC1" w:rsidP="00363CC1">
            <w:pPr>
              <w:contextualSpacing/>
              <w:jc w:val="right"/>
              <w:rPr>
                <w:sz w:val="18"/>
                <w:szCs w:val="18"/>
              </w:rPr>
            </w:pPr>
          </w:p>
        </w:tc>
        <w:tc>
          <w:tcPr>
            <w:tcW w:w="1388" w:type="dxa"/>
            <w:tcBorders>
              <w:left w:val="nil"/>
            </w:tcBorders>
          </w:tcPr>
          <w:p w14:paraId="4A483E15" w14:textId="77777777" w:rsidR="00363CC1" w:rsidRPr="00A9385D" w:rsidRDefault="00363CC1" w:rsidP="00363CC1">
            <w:pPr>
              <w:contextualSpacing/>
              <w:jc w:val="both"/>
              <w:rPr>
                <w:sz w:val="18"/>
                <w:szCs w:val="18"/>
              </w:rPr>
            </w:pPr>
          </w:p>
        </w:tc>
      </w:tr>
      <w:tr w:rsidR="00363CC1" w:rsidRPr="00A9385D" w14:paraId="4F14D9FF" w14:textId="77777777" w:rsidTr="00CA586A">
        <w:trPr>
          <w:cantSplit/>
        </w:trPr>
        <w:tc>
          <w:tcPr>
            <w:tcW w:w="909" w:type="dxa"/>
          </w:tcPr>
          <w:p w14:paraId="38027864"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A9385D" w:rsidRDefault="00363CC1" w:rsidP="00363CC1">
            <w:pPr>
              <w:contextualSpacing/>
              <w:rPr>
                <w:sz w:val="18"/>
                <w:szCs w:val="18"/>
              </w:rPr>
            </w:pPr>
            <w:r w:rsidRPr="00A9385D">
              <w:rPr>
                <w:sz w:val="18"/>
                <w:szCs w:val="18"/>
              </w:rPr>
              <w:t>0,1–1,3 s</w:t>
            </w:r>
            <w:r w:rsidRPr="00A9385D">
              <w:rPr>
                <w:sz w:val="18"/>
                <w:szCs w:val="18"/>
              </w:rPr>
              <w:tab/>
            </w:r>
          </w:p>
        </w:tc>
        <w:tc>
          <w:tcPr>
            <w:tcW w:w="850" w:type="dxa"/>
            <w:tcBorders>
              <w:right w:val="nil"/>
            </w:tcBorders>
          </w:tcPr>
          <w:p w14:paraId="68B04DF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4EAC9D21" w14:textId="77777777" w:rsidR="00363CC1" w:rsidRPr="00A9385D" w:rsidRDefault="00363CC1" w:rsidP="00363CC1">
            <w:pPr>
              <w:contextualSpacing/>
              <w:rPr>
                <w:sz w:val="18"/>
                <w:szCs w:val="18"/>
              </w:rPr>
            </w:pPr>
            <w:r w:rsidRPr="00A9385D">
              <w:rPr>
                <w:sz w:val="18"/>
                <w:szCs w:val="18"/>
              </w:rPr>
              <w:t>0,03 s</w:t>
            </w:r>
          </w:p>
        </w:tc>
      </w:tr>
      <w:tr w:rsidR="00363CC1" w:rsidRPr="00A9385D" w14:paraId="3C286978" w14:textId="77777777" w:rsidTr="00CA586A">
        <w:trPr>
          <w:cantSplit/>
        </w:trPr>
        <w:tc>
          <w:tcPr>
            <w:tcW w:w="909" w:type="dxa"/>
          </w:tcPr>
          <w:p w14:paraId="6DFBF1C3"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A9385D" w:rsidRDefault="00363CC1" w:rsidP="00363CC1">
            <w:pPr>
              <w:contextualSpacing/>
              <w:rPr>
                <w:sz w:val="18"/>
                <w:szCs w:val="18"/>
              </w:rPr>
            </w:pPr>
            <w:r w:rsidRPr="00A9385D">
              <w:rPr>
                <w:sz w:val="18"/>
                <w:szCs w:val="18"/>
              </w:rPr>
              <w:t>1,35–3,5 s</w:t>
            </w:r>
          </w:p>
        </w:tc>
        <w:tc>
          <w:tcPr>
            <w:tcW w:w="850" w:type="dxa"/>
            <w:tcBorders>
              <w:right w:val="nil"/>
            </w:tcBorders>
          </w:tcPr>
          <w:p w14:paraId="6628A1E1"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3FD7280E" w14:textId="77777777" w:rsidR="00363CC1" w:rsidRPr="00A9385D" w:rsidRDefault="00363CC1" w:rsidP="00363CC1">
            <w:pPr>
              <w:contextualSpacing/>
              <w:rPr>
                <w:sz w:val="18"/>
                <w:szCs w:val="18"/>
              </w:rPr>
            </w:pPr>
            <w:r w:rsidRPr="00A9385D">
              <w:rPr>
                <w:sz w:val="18"/>
                <w:szCs w:val="18"/>
              </w:rPr>
              <w:t>0,06 s</w:t>
            </w:r>
          </w:p>
        </w:tc>
      </w:tr>
      <w:tr w:rsidR="00363CC1" w:rsidRPr="00A9385D" w14:paraId="1E21C916" w14:textId="77777777" w:rsidTr="00CA586A">
        <w:trPr>
          <w:cantSplit/>
        </w:trPr>
        <w:tc>
          <w:tcPr>
            <w:tcW w:w="909" w:type="dxa"/>
          </w:tcPr>
          <w:p w14:paraId="7562E5E6"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A9385D" w:rsidRDefault="00363CC1" w:rsidP="00363CC1">
            <w:pPr>
              <w:contextualSpacing/>
              <w:rPr>
                <w:sz w:val="18"/>
                <w:szCs w:val="18"/>
              </w:rPr>
            </w:pPr>
            <w:r w:rsidRPr="00A9385D">
              <w:rPr>
                <w:sz w:val="18"/>
                <w:szCs w:val="18"/>
              </w:rPr>
              <w:t>3,5–9,0 s</w:t>
            </w:r>
          </w:p>
        </w:tc>
        <w:tc>
          <w:tcPr>
            <w:tcW w:w="850" w:type="dxa"/>
            <w:tcBorders>
              <w:right w:val="nil"/>
            </w:tcBorders>
          </w:tcPr>
          <w:p w14:paraId="0FE2CAFD"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0A92004A" w14:textId="77777777" w:rsidR="00363CC1" w:rsidRPr="00A9385D" w:rsidRDefault="00363CC1" w:rsidP="00363CC1">
            <w:pPr>
              <w:contextualSpacing/>
              <w:rPr>
                <w:sz w:val="18"/>
                <w:szCs w:val="18"/>
              </w:rPr>
            </w:pPr>
            <w:r w:rsidRPr="00A9385D">
              <w:rPr>
                <w:sz w:val="18"/>
                <w:szCs w:val="18"/>
              </w:rPr>
              <w:t>0,12 s</w:t>
            </w:r>
          </w:p>
        </w:tc>
      </w:tr>
      <w:tr w:rsidR="00363CC1" w:rsidRPr="00A9385D" w14:paraId="2AFD6AC5" w14:textId="77777777" w:rsidTr="00CA586A">
        <w:trPr>
          <w:cantSplit/>
        </w:trPr>
        <w:tc>
          <w:tcPr>
            <w:tcW w:w="909" w:type="dxa"/>
          </w:tcPr>
          <w:p w14:paraId="112C1F4C"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A9385D" w:rsidRDefault="00363CC1" w:rsidP="00363CC1">
            <w:pPr>
              <w:contextualSpacing/>
              <w:rPr>
                <w:sz w:val="18"/>
                <w:szCs w:val="18"/>
              </w:rPr>
            </w:pPr>
            <w:r w:rsidRPr="00A9385D">
              <w:rPr>
                <w:sz w:val="18"/>
                <w:szCs w:val="18"/>
              </w:rPr>
              <w:t>&gt;9,0 s</w:t>
            </w:r>
          </w:p>
        </w:tc>
        <w:tc>
          <w:tcPr>
            <w:tcW w:w="850" w:type="dxa"/>
            <w:tcBorders>
              <w:bottom w:val="nil"/>
              <w:right w:val="nil"/>
            </w:tcBorders>
          </w:tcPr>
          <w:p w14:paraId="34B0BBF3"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B273A88" w14:textId="77777777" w:rsidR="00363CC1" w:rsidRPr="00A9385D" w:rsidRDefault="00363CC1" w:rsidP="00363CC1">
            <w:pPr>
              <w:contextualSpacing/>
              <w:rPr>
                <w:sz w:val="18"/>
                <w:szCs w:val="18"/>
              </w:rPr>
            </w:pPr>
            <w:r w:rsidRPr="00A9385D">
              <w:rPr>
                <w:sz w:val="18"/>
                <w:szCs w:val="18"/>
              </w:rPr>
              <w:t>5,0 %</w:t>
            </w:r>
          </w:p>
        </w:tc>
      </w:tr>
      <w:tr w:rsidR="00363CC1" w:rsidRPr="00A9385D" w14:paraId="226C8CD6" w14:textId="77777777" w:rsidTr="00CA586A">
        <w:trPr>
          <w:cantSplit/>
        </w:trPr>
        <w:tc>
          <w:tcPr>
            <w:tcW w:w="909" w:type="dxa"/>
          </w:tcPr>
          <w:p w14:paraId="56F5C8AE"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A9385D" w:rsidRDefault="00363CC1" w:rsidP="00363CC1">
            <w:pPr>
              <w:contextualSpacing/>
              <w:rPr>
                <w:sz w:val="18"/>
                <w:szCs w:val="18"/>
              </w:rPr>
            </w:pPr>
            <w:r w:rsidRPr="00A9385D">
              <w:rPr>
                <w:sz w:val="18"/>
                <w:szCs w:val="18"/>
              </w:rPr>
              <w:t>su priklausoma laiko charakteristika:</w:t>
            </w:r>
          </w:p>
        </w:tc>
        <w:tc>
          <w:tcPr>
            <w:tcW w:w="850" w:type="dxa"/>
            <w:tcBorders>
              <w:top w:val="single" w:sz="4" w:space="0" w:color="auto"/>
              <w:left w:val="nil"/>
              <w:right w:val="nil"/>
            </w:tcBorders>
          </w:tcPr>
          <w:p w14:paraId="321FCF9D" w14:textId="77777777" w:rsidR="00363CC1" w:rsidRPr="00A9385D" w:rsidRDefault="00363CC1" w:rsidP="00363CC1">
            <w:pPr>
              <w:contextualSpacing/>
              <w:jc w:val="right"/>
              <w:rPr>
                <w:sz w:val="18"/>
                <w:szCs w:val="18"/>
              </w:rPr>
            </w:pPr>
          </w:p>
        </w:tc>
        <w:tc>
          <w:tcPr>
            <w:tcW w:w="1388" w:type="dxa"/>
            <w:tcBorders>
              <w:left w:val="nil"/>
            </w:tcBorders>
          </w:tcPr>
          <w:p w14:paraId="096C7FB9" w14:textId="77777777" w:rsidR="00363CC1" w:rsidRPr="00A9385D" w:rsidRDefault="00363CC1" w:rsidP="00363CC1">
            <w:pPr>
              <w:contextualSpacing/>
              <w:rPr>
                <w:sz w:val="18"/>
                <w:szCs w:val="18"/>
              </w:rPr>
            </w:pPr>
          </w:p>
        </w:tc>
      </w:tr>
      <w:tr w:rsidR="00363CC1" w:rsidRPr="00A9385D" w14:paraId="4E258FA5" w14:textId="77777777" w:rsidTr="00CA586A">
        <w:trPr>
          <w:cantSplit/>
        </w:trPr>
        <w:tc>
          <w:tcPr>
            <w:tcW w:w="909" w:type="dxa"/>
          </w:tcPr>
          <w:p w14:paraId="3963C329"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A9385D" w:rsidRDefault="00363CC1" w:rsidP="00363CC1">
            <w:pPr>
              <w:contextualSpacing/>
              <w:rPr>
                <w:sz w:val="18"/>
                <w:szCs w:val="18"/>
              </w:rPr>
            </w:pPr>
            <w:r w:rsidRPr="00A9385D">
              <w:rPr>
                <w:sz w:val="18"/>
                <w:szCs w:val="18"/>
              </w:rPr>
              <w:t>priklausomoje dalyje;</w:t>
            </w:r>
          </w:p>
        </w:tc>
        <w:tc>
          <w:tcPr>
            <w:tcW w:w="850" w:type="dxa"/>
            <w:tcBorders>
              <w:right w:val="nil"/>
            </w:tcBorders>
          </w:tcPr>
          <w:p w14:paraId="7675DA4F"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2450D8D" w14:textId="77777777" w:rsidR="00363CC1" w:rsidRPr="00A9385D" w:rsidRDefault="00363CC1" w:rsidP="00363CC1">
            <w:pPr>
              <w:contextualSpacing/>
              <w:rPr>
                <w:sz w:val="18"/>
                <w:szCs w:val="18"/>
              </w:rPr>
            </w:pPr>
            <w:r w:rsidRPr="00A9385D">
              <w:rPr>
                <w:sz w:val="18"/>
                <w:szCs w:val="18"/>
              </w:rPr>
              <w:t>0,15 s</w:t>
            </w:r>
          </w:p>
        </w:tc>
      </w:tr>
      <w:tr w:rsidR="00363CC1" w:rsidRPr="00A9385D" w14:paraId="673C6349" w14:textId="77777777" w:rsidTr="00CA586A">
        <w:trPr>
          <w:cantSplit/>
        </w:trPr>
        <w:tc>
          <w:tcPr>
            <w:tcW w:w="909" w:type="dxa"/>
          </w:tcPr>
          <w:p w14:paraId="12049A57"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A9385D" w:rsidRDefault="00363CC1" w:rsidP="00363CC1">
            <w:pPr>
              <w:contextualSpacing/>
              <w:rPr>
                <w:sz w:val="18"/>
                <w:szCs w:val="18"/>
              </w:rPr>
            </w:pPr>
            <w:r w:rsidRPr="00A9385D">
              <w:rPr>
                <w:sz w:val="18"/>
                <w:szCs w:val="18"/>
              </w:rPr>
              <w:t>nepriklausomoje dalyje.</w:t>
            </w:r>
          </w:p>
        </w:tc>
        <w:tc>
          <w:tcPr>
            <w:tcW w:w="850" w:type="dxa"/>
            <w:tcBorders>
              <w:bottom w:val="nil"/>
              <w:right w:val="nil"/>
            </w:tcBorders>
          </w:tcPr>
          <w:p w14:paraId="37E5FD5E"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0D35E26F" w14:textId="77777777" w:rsidR="00363CC1" w:rsidRPr="00A9385D" w:rsidRDefault="00363CC1" w:rsidP="00363CC1">
            <w:pPr>
              <w:contextualSpacing/>
              <w:rPr>
                <w:sz w:val="18"/>
                <w:szCs w:val="18"/>
              </w:rPr>
            </w:pPr>
            <w:r w:rsidRPr="00A9385D">
              <w:rPr>
                <w:sz w:val="18"/>
                <w:szCs w:val="18"/>
              </w:rPr>
              <w:t>0,1 s</w:t>
            </w:r>
          </w:p>
        </w:tc>
      </w:tr>
      <w:tr w:rsidR="00363CC1" w:rsidRPr="00A9385D" w14:paraId="220D3C49" w14:textId="77777777" w:rsidTr="00CA586A">
        <w:trPr>
          <w:cantSplit/>
        </w:trPr>
        <w:tc>
          <w:tcPr>
            <w:tcW w:w="909" w:type="dxa"/>
          </w:tcPr>
          <w:p w14:paraId="12B9D2BF"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A9385D" w:rsidRDefault="00363CC1" w:rsidP="00363CC1">
            <w:pPr>
              <w:contextualSpacing/>
              <w:rPr>
                <w:sz w:val="18"/>
                <w:szCs w:val="18"/>
              </w:rPr>
            </w:pPr>
            <w:r w:rsidRPr="00A9385D">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A9385D" w:rsidRDefault="00363CC1" w:rsidP="00363CC1">
            <w:pPr>
              <w:contextualSpacing/>
              <w:jc w:val="right"/>
              <w:rPr>
                <w:sz w:val="18"/>
                <w:szCs w:val="18"/>
              </w:rPr>
            </w:pPr>
          </w:p>
        </w:tc>
        <w:tc>
          <w:tcPr>
            <w:tcW w:w="1388" w:type="dxa"/>
            <w:tcBorders>
              <w:left w:val="nil"/>
            </w:tcBorders>
          </w:tcPr>
          <w:p w14:paraId="7EDA9183" w14:textId="77777777" w:rsidR="00363CC1" w:rsidRPr="00A9385D" w:rsidRDefault="00363CC1" w:rsidP="00363CC1">
            <w:pPr>
              <w:contextualSpacing/>
              <w:rPr>
                <w:sz w:val="18"/>
                <w:szCs w:val="18"/>
              </w:rPr>
            </w:pPr>
          </w:p>
        </w:tc>
      </w:tr>
      <w:tr w:rsidR="00363CC1" w:rsidRPr="00A9385D" w14:paraId="446740D4" w14:textId="77777777" w:rsidTr="00CA586A">
        <w:trPr>
          <w:cantSplit/>
        </w:trPr>
        <w:tc>
          <w:tcPr>
            <w:tcW w:w="909" w:type="dxa"/>
          </w:tcPr>
          <w:p w14:paraId="70CE935C"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A9385D" w:rsidRDefault="00363CC1" w:rsidP="00363CC1">
            <w:pPr>
              <w:contextualSpacing/>
              <w:rPr>
                <w:sz w:val="18"/>
                <w:szCs w:val="18"/>
              </w:rPr>
            </w:pPr>
            <w:r w:rsidRPr="00A9385D">
              <w:rPr>
                <w:sz w:val="18"/>
                <w:szCs w:val="18"/>
              </w:rPr>
              <w:t>nepriklausomoje dalyje</w:t>
            </w:r>
          </w:p>
        </w:tc>
        <w:tc>
          <w:tcPr>
            <w:tcW w:w="850" w:type="dxa"/>
            <w:tcBorders>
              <w:top w:val="nil"/>
              <w:right w:val="nil"/>
            </w:tcBorders>
          </w:tcPr>
          <w:p w14:paraId="2CADFBA2"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99B4308" w14:textId="77777777" w:rsidR="00363CC1" w:rsidRPr="00A9385D" w:rsidRDefault="00363CC1" w:rsidP="00363CC1">
            <w:pPr>
              <w:contextualSpacing/>
              <w:rPr>
                <w:sz w:val="18"/>
                <w:szCs w:val="18"/>
              </w:rPr>
            </w:pPr>
            <w:r w:rsidRPr="00A9385D">
              <w:rPr>
                <w:sz w:val="18"/>
                <w:szCs w:val="18"/>
              </w:rPr>
              <w:t>0,15 s</w:t>
            </w:r>
          </w:p>
        </w:tc>
      </w:tr>
      <w:tr w:rsidR="00363CC1" w:rsidRPr="00A9385D" w14:paraId="1EFFC66E" w14:textId="77777777" w:rsidTr="00CA586A">
        <w:trPr>
          <w:cantSplit/>
        </w:trPr>
        <w:tc>
          <w:tcPr>
            <w:tcW w:w="909" w:type="dxa"/>
          </w:tcPr>
          <w:p w14:paraId="482EE453"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A9385D" w:rsidRDefault="00363CC1" w:rsidP="00363CC1">
            <w:pPr>
              <w:contextualSpacing/>
              <w:rPr>
                <w:sz w:val="18"/>
                <w:szCs w:val="18"/>
              </w:rPr>
            </w:pPr>
            <w:r w:rsidRPr="00A9385D">
              <w:rPr>
                <w:sz w:val="18"/>
                <w:szCs w:val="18"/>
              </w:rPr>
              <w:t>tarpinių relių</w:t>
            </w:r>
          </w:p>
        </w:tc>
        <w:tc>
          <w:tcPr>
            <w:tcW w:w="850" w:type="dxa"/>
            <w:tcBorders>
              <w:bottom w:val="nil"/>
              <w:right w:val="nil"/>
            </w:tcBorders>
          </w:tcPr>
          <w:p w14:paraId="1BA267D8"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40768CAE" w14:textId="77777777" w:rsidR="00363CC1" w:rsidRPr="00A9385D" w:rsidRDefault="00363CC1" w:rsidP="00363CC1">
            <w:pPr>
              <w:contextualSpacing/>
              <w:rPr>
                <w:sz w:val="18"/>
                <w:szCs w:val="18"/>
              </w:rPr>
            </w:pPr>
            <w:r w:rsidRPr="00A9385D">
              <w:rPr>
                <w:sz w:val="18"/>
                <w:szCs w:val="18"/>
              </w:rPr>
              <w:t>10 %</w:t>
            </w:r>
          </w:p>
        </w:tc>
      </w:tr>
      <w:tr w:rsidR="00363CC1" w:rsidRPr="00A9385D" w14:paraId="75A97C50" w14:textId="77777777" w:rsidTr="00CA586A">
        <w:trPr>
          <w:cantSplit/>
        </w:trPr>
        <w:tc>
          <w:tcPr>
            <w:tcW w:w="909" w:type="dxa"/>
          </w:tcPr>
          <w:p w14:paraId="556C2DEB" w14:textId="77777777" w:rsidR="00363CC1" w:rsidRPr="00A9385D"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A9385D" w:rsidRDefault="00363CC1" w:rsidP="00363CC1">
            <w:pPr>
              <w:contextualSpacing/>
              <w:rPr>
                <w:sz w:val="18"/>
                <w:szCs w:val="18"/>
              </w:rPr>
            </w:pPr>
            <w:r w:rsidRPr="00A9385D">
              <w:rPr>
                <w:sz w:val="18"/>
                <w:szCs w:val="18"/>
              </w:rPr>
              <w:t>Kai kurių relių parametrai:</w:t>
            </w:r>
          </w:p>
        </w:tc>
        <w:tc>
          <w:tcPr>
            <w:tcW w:w="850" w:type="dxa"/>
            <w:tcBorders>
              <w:left w:val="nil"/>
              <w:right w:val="nil"/>
            </w:tcBorders>
          </w:tcPr>
          <w:p w14:paraId="248659C2" w14:textId="77777777" w:rsidR="00363CC1" w:rsidRPr="00A9385D" w:rsidRDefault="00363CC1" w:rsidP="00363CC1">
            <w:pPr>
              <w:contextualSpacing/>
              <w:jc w:val="right"/>
              <w:rPr>
                <w:sz w:val="18"/>
                <w:szCs w:val="18"/>
              </w:rPr>
            </w:pPr>
          </w:p>
        </w:tc>
        <w:tc>
          <w:tcPr>
            <w:tcW w:w="1388" w:type="dxa"/>
            <w:tcBorders>
              <w:left w:val="nil"/>
            </w:tcBorders>
          </w:tcPr>
          <w:p w14:paraId="512E3B65" w14:textId="77777777" w:rsidR="00363CC1" w:rsidRPr="00A9385D" w:rsidRDefault="00363CC1" w:rsidP="00363CC1">
            <w:pPr>
              <w:contextualSpacing/>
              <w:rPr>
                <w:sz w:val="18"/>
                <w:szCs w:val="18"/>
              </w:rPr>
            </w:pPr>
          </w:p>
        </w:tc>
      </w:tr>
      <w:tr w:rsidR="00363CC1" w:rsidRPr="00A9385D" w14:paraId="382205A8" w14:textId="77777777" w:rsidTr="00CA586A">
        <w:trPr>
          <w:cantSplit/>
        </w:trPr>
        <w:tc>
          <w:tcPr>
            <w:tcW w:w="909" w:type="dxa"/>
          </w:tcPr>
          <w:p w14:paraId="0212F51D"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A9385D" w:rsidRDefault="00363CC1" w:rsidP="00363CC1">
            <w:pPr>
              <w:contextualSpacing/>
              <w:rPr>
                <w:sz w:val="18"/>
                <w:szCs w:val="18"/>
              </w:rPr>
            </w:pPr>
            <w:r w:rsidRPr="00A9385D">
              <w:rPr>
                <w:sz w:val="18"/>
                <w:szCs w:val="18"/>
              </w:rPr>
              <w:t>suveikimo srovė, įtampa, varža:</w:t>
            </w:r>
          </w:p>
        </w:tc>
        <w:tc>
          <w:tcPr>
            <w:tcW w:w="850" w:type="dxa"/>
            <w:tcBorders>
              <w:left w:val="nil"/>
              <w:right w:val="nil"/>
            </w:tcBorders>
          </w:tcPr>
          <w:p w14:paraId="6262826B" w14:textId="77777777" w:rsidR="00363CC1" w:rsidRPr="00A9385D" w:rsidRDefault="00363CC1" w:rsidP="00363CC1">
            <w:pPr>
              <w:contextualSpacing/>
              <w:jc w:val="right"/>
              <w:rPr>
                <w:sz w:val="18"/>
                <w:szCs w:val="18"/>
              </w:rPr>
            </w:pPr>
          </w:p>
        </w:tc>
        <w:tc>
          <w:tcPr>
            <w:tcW w:w="1388" w:type="dxa"/>
            <w:tcBorders>
              <w:left w:val="nil"/>
            </w:tcBorders>
          </w:tcPr>
          <w:p w14:paraId="78322E2A" w14:textId="77777777" w:rsidR="00363CC1" w:rsidRPr="00A9385D" w:rsidRDefault="00363CC1" w:rsidP="00363CC1">
            <w:pPr>
              <w:contextualSpacing/>
              <w:rPr>
                <w:sz w:val="18"/>
                <w:szCs w:val="18"/>
              </w:rPr>
            </w:pPr>
          </w:p>
        </w:tc>
      </w:tr>
      <w:tr w:rsidR="00363CC1" w:rsidRPr="00A9385D" w14:paraId="1F1D7161" w14:textId="77777777" w:rsidTr="00CA586A">
        <w:trPr>
          <w:cantSplit/>
        </w:trPr>
        <w:tc>
          <w:tcPr>
            <w:tcW w:w="909" w:type="dxa"/>
          </w:tcPr>
          <w:p w14:paraId="0C3FD660"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A9385D" w:rsidRDefault="00363CC1" w:rsidP="00363CC1">
            <w:pPr>
              <w:contextualSpacing/>
              <w:rPr>
                <w:sz w:val="18"/>
                <w:szCs w:val="18"/>
              </w:rPr>
            </w:pPr>
            <w:r w:rsidRPr="00A9385D">
              <w:rPr>
                <w:sz w:val="18"/>
                <w:szCs w:val="18"/>
              </w:rPr>
              <w:t>srovė ir varža, kai derinama su kitų apsaugų laiko nuostatais</w:t>
            </w:r>
          </w:p>
        </w:tc>
        <w:tc>
          <w:tcPr>
            <w:tcW w:w="850" w:type="dxa"/>
            <w:tcBorders>
              <w:right w:val="nil"/>
            </w:tcBorders>
          </w:tcPr>
          <w:p w14:paraId="63356826"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12E966E7" w14:textId="77777777" w:rsidR="00363CC1" w:rsidRPr="00A9385D" w:rsidRDefault="00363CC1" w:rsidP="00363CC1">
            <w:pPr>
              <w:contextualSpacing/>
              <w:rPr>
                <w:sz w:val="18"/>
                <w:szCs w:val="18"/>
              </w:rPr>
            </w:pPr>
            <w:r w:rsidRPr="00A9385D">
              <w:rPr>
                <w:sz w:val="18"/>
                <w:szCs w:val="18"/>
              </w:rPr>
              <w:t>3,0 %</w:t>
            </w:r>
          </w:p>
        </w:tc>
      </w:tr>
      <w:tr w:rsidR="00363CC1" w:rsidRPr="00A9385D" w14:paraId="19202B0F" w14:textId="77777777" w:rsidTr="00CA586A">
        <w:trPr>
          <w:cantSplit/>
        </w:trPr>
        <w:tc>
          <w:tcPr>
            <w:tcW w:w="909" w:type="dxa"/>
          </w:tcPr>
          <w:p w14:paraId="47935853"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A9385D" w:rsidRDefault="00363CC1" w:rsidP="00363CC1">
            <w:pPr>
              <w:contextualSpacing/>
              <w:rPr>
                <w:sz w:val="18"/>
                <w:szCs w:val="18"/>
              </w:rPr>
            </w:pPr>
            <w:r w:rsidRPr="00A9385D">
              <w:rPr>
                <w:sz w:val="18"/>
                <w:szCs w:val="18"/>
              </w:rPr>
              <w:t>srovė ir varža, kai nederinama su kitų apsaugų laiko nuostatais</w:t>
            </w:r>
          </w:p>
        </w:tc>
        <w:tc>
          <w:tcPr>
            <w:tcW w:w="850" w:type="dxa"/>
            <w:tcBorders>
              <w:right w:val="nil"/>
            </w:tcBorders>
          </w:tcPr>
          <w:p w14:paraId="5811313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69ABBB7" w14:textId="77777777" w:rsidR="00363CC1" w:rsidRPr="00A9385D" w:rsidRDefault="00363CC1" w:rsidP="00363CC1">
            <w:pPr>
              <w:contextualSpacing/>
              <w:rPr>
                <w:sz w:val="18"/>
                <w:szCs w:val="18"/>
              </w:rPr>
            </w:pPr>
            <w:r w:rsidRPr="00A9385D">
              <w:rPr>
                <w:sz w:val="18"/>
                <w:szCs w:val="18"/>
              </w:rPr>
              <w:t>5,0 %</w:t>
            </w:r>
          </w:p>
        </w:tc>
      </w:tr>
      <w:tr w:rsidR="00363CC1" w:rsidRPr="00A9385D" w14:paraId="1BCA3409" w14:textId="77777777" w:rsidTr="00CA586A">
        <w:trPr>
          <w:cantSplit/>
        </w:trPr>
        <w:tc>
          <w:tcPr>
            <w:tcW w:w="909" w:type="dxa"/>
          </w:tcPr>
          <w:p w14:paraId="02208E2F"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A9385D" w:rsidRDefault="00363CC1" w:rsidP="00363CC1">
            <w:pPr>
              <w:contextualSpacing/>
              <w:rPr>
                <w:sz w:val="18"/>
                <w:szCs w:val="18"/>
              </w:rPr>
            </w:pPr>
            <w:r w:rsidRPr="00A9385D">
              <w:rPr>
                <w:sz w:val="18"/>
                <w:szCs w:val="18"/>
              </w:rPr>
              <w:t>įmontuotų pavarose</w:t>
            </w:r>
          </w:p>
        </w:tc>
        <w:tc>
          <w:tcPr>
            <w:tcW w:w="850" w:type="dxa"/>
            <w:tcBorders>
              <w:right w:val="nil"/>
            </w:tcBorders>
          </w:tcPr>
          <w:p w14:paraId="04356A6E"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1040AA19" w14:textId="77777777" w:rsidR="00363CC1" w:rsidRPr="00A9385D" w:rsidRDefault="00363CC1" w:rsidP="00363CC1">
            <w:pPr>
              <w:contextualSpacing/>
              <w:rPr>
                <w:sz w:val="18"/>
                <w:szCs w:val="18"/>
              </w:rPr>
            </w:pPr>
            <w:r w:rsidRPr="00A9385D">
              <w:rPr>
                <w:sz w:val="18"/>
                <w:szCs w:val="18"/>
              </w:rPr>
              <w:t>5,0 %</w:t>
            </w:r>
          </w:p>
        </w:tc>
      </w:tr>
      <w:tr w:rsidR="00363CC1" w:rsidRPr="00A9385D" w14:paraId="2390ACEB" w14:textId="77777777" w:rsidTr="00CA586A">
        <w:trPr>
          <w:cantSplit/>
        </w:trPr>
        <w:tc>
          <w:tcPr>
            <w:tcW w:w="909" w:type="dxa"/>
          </w:tcPr>
          <w:p w14:paraId="373B0487"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A9385D" w:rsidRDefault="00363CC1" w:rsidP="00363CC1">
            <w:pPr>
              <w:contextualSpacing/>
              <w:rPr>
                <w:sz w:val="18"/>
                <w:szCs w:val="18"/>
              </w:rPr>
            </w:pPr>
            <w:r w:rsidRPr="00A9385D">
              <w:rPr>
                <w:sz w:val="18"/>
                <w:szCs w:val="18"/>
              </w:rPr>
              <w:t>komutacinių aparatų atjungimo ir įjungimo ričių</w:t>
            </w:r>
          </w:p>
        </w:tc>
        <w:tc>
          <w:tcPr>
            <w:tcW w:w="850" w:type="dxa"/>
            <w:tcBorders>
              <w:right w:val="nil"/>
            </w:tcBorders>
          </w:tcPr>
          <w:p w14:paraId="48F6C8F9"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3E88DCF0" w14:textId="77777777" w:rsidR="00363CC1" w:rsidRPr="00A9385D" w:rsidRDefault="00363CC1" w:rsidP="00363CC1">
            <w:pPr>
              <w:contextualSpacing/>
              <w:rPr>
                <w:sz w:val="18"/>
                <w:szCs w:val="18"/>
              </w:rPr>
            </w:pPr>
            <w:r w:rsidRPr="00A9385D">
              <w:rPr>
                <w:sz w:val="18"/>
                <w:szCs w:val="18"/>
              </w:rPr>
              <w:t>5,0 %</w:t>
            </w:r>
          </w:p>
        </w:tc>
      </w:tr>
      <w:tr w:rsidR="00363CC1" w:rsidRPr="00A9385D" w14:paraId="0B33CEC6" w14:textId="77777777" w:rsidTr="00CA586A">
        <w:trPr>
          <w:cantSplit/>
        </w:trPr>
        <w:tc>
          <w:tcPr>
            <w:tcW w:w="909" w:type="dxa"/>
          </w:tcPr>
          <w:p w14:paraId="00468306"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A9385D" w:rsidRDefault="00363CC1" w:rsidP="00363CC1">
            <w:pPr>
              <w:contextualSpacing/>
              <w:rPr>
                <w:sz w:val="18"/>
                <w:szCs w:val="18"/>
              </w:rPr>
            </w:pPr>
            <w:r w:rsidRPr="00A9385D">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0D7A078" w14:textId="77777777" w:rsidR="00363CC1" w:rsidRPr="00A9385D" w:rsidRDefault="00363CC1" w:rsidP="00363CC1">
            <w:pPr>
              <w:contextualSpacing/>
              <w:rPr>
                <w:sz w:val="18"/>
                <w:szCs w:val="18"/>
              </w:rPr>
            </w:pPr>
            <w:r w:rsidRPr="00A9385D">
              <w:rPr>
                <w:sz w:val="18"/>
                <w:szCs w:val="18"/>
              </w:rPr>
              <w:t>5,0 %</w:t>
            </w:r>
          </w:p>
        </w:tc>
      </w:tr>
      <w:tr w:rsidR="00363CC1" w:rsidRPr="00A9385D" w14:paraId="7706E0A7" w14:textId="77777777" w:rsidTr="00CA586A">
        <w:trPr>
          <w:cantSplit/>
        </w:trPr>
        <w:tc>
          <w:tcPr>
            <w:tcW w:w="909" w:type="dxa"/>
          </w:tcPr>
          <w:p w14:paraId="5D9037BA"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A9385D" w:rsidRDefault="00363CC1" w:rsidP="00363CC1">
            <w:pPr>
              <w:contextualSpacing/>
              <w:rPr>
                <w:sz w:val="18"/>
                <w:szCs w:val="18"/>
              </w:rPr>
            </w:pPr>
            <w:r w:rsidRPr="00A9385D">
              <w:rPr>
                <w:sz w:val="18"/>
                <w:szCs w:val="18"/>
              </w:rPr>
              <w:t>automatikai įjungiant ir išjungiant pagal įtampos parametrus</w:t>
            </w:r>
          </w:p>
        </w:tc>
        <w:tc>
          <w:tcPr>
            <w:tcW w:w="850" w:type="dxa"/>
            <w:tcBorders>
              <w:bottom w:val="nil"/>
              <w:right w:val="nil"/>
            </w:tcBorders>
          </w:tcPr>
          <w:p w14:paraId="7E9B1623"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1EAD3CEC" w14:textId="77777777" w:rsidR="00363CC1" w:rsidRPr="00A9385D" w:rsidRDefault="00363CC1" w:rsidP="00363CC1">
            <w:pPr>
              <w:contextualSpacing/>
              <w:rPr>
                <w:sz w:val="18"/>
                <w:szCs w:val="18"/>
              </w:rPr>
            </w:pPr>
            <w:r w:rsidRPr="00A9385D">
              <w:rPr>
                <w:sz w:val="18"/>
                <w:szCs w:val="18"/>
              </w:rPr>
              <w:t>1,0 %</w:t>
            </w:r>
          </w:p>
        </w:tc>
      </w:tr>
      <w:tr w:rsidR="00363CC1" w:rsidRPr="00A9385D" w14:paraId="2C3E6DC5" w14:textId="77777777" w:rsidTr="00CA586A">
        <w:trPr>
          <w:cantSplit/>
        </w:trPr>
        <w:tc>
          <w:tcPr>
            <w:tcW w:w="909" w:type="dxa"/>
          </w:tcPr>
          <w:p w14:paraId="5DE56C57"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A9385D" w:rsidRDefault="00363CC1" w:rsidP="00363CC1">
            <w:pPr>
              <w:contextualSpacing/>
              <w:rPr>
                <w:sz w:val="18"/>
                <w:szCs w:val="18"/>
              </w:rPr>
            </w:pPr>
            <w:r w:rsidRPr="00A9385D">
              <w:rPr>
                <w:sz w:val="18"/>
                <w:szCs w:val="18"/>
              </w:rPr>
              <w:t>Galios ir galios krypties relių suveikimo galia:</w:t>
            </w:r>
          </w:p>
        </w:tc>
        <w:tc>
          <w:tcPr>
            <w:tcW w:w="850" w:type="dxa"/>
            <w:tcBorders>
              <w:left w:val="nil"/>
              <w:right w:val="nil"/>
            </w:tcBorders>
          </w:tcPr>
          <w:p w14:paraId="795A26FB" w14:textId="77777777" w:rsidR="00363CC1" w:rsidRPr="00A9385D" w:rsidRDefault="00363CC1" w:rsidP="00363CC1">
            <w:pPr>
              <w:contextualSpacing/>
              <w:jc w:val="right"/>
              <w:rPr>
                <w:sz w:val="18"/>
                <w:szCs w:val="18"/>
              </w:rPr>
            </w:pPr>
          </w:p>
        </w:tc>
        <w:tc>
          <w:tcPr>
            <w:tcW w:w="1388" w:type="dxa"/>
            <w:tcBorders>
              <w:left w:val="nil"/>
            </w:tcBorders>
          </w:tcPr>
          <w:p w14:paraId="129654C3" w14:textId="77777777" w:rsidR="00363CC1" w:rsidRPr="00A9385D" w:rsidRDefault="00363CC1" w:rsidP="00363CC1">
            <w:pPr>
              <w:contextualSpacing/>
              <w:rPr>
                <w:sz w:val="18"/>
                <w:szCs w:val="18"/>
              </w:rPr>
            </w:pPr>
          </w:p>
        </w:tc>
      </w:tr>
      <w:tr w:rsidR="00363CC1" w:rsidRPr="00A9385D" w14:paraId="6664F310" w14:textId="77777777" w:rsidTr="00CA586A">
        <w:trPr>
          <w:cantSplit/>
        </w:trPr>
        <w:tc>
          <w:tcPr>
            <w:tcW w:w="909" w:type="dxa"/>
          </w:tcPr>
          <w:p w14:paraId="7205E97E"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A9385D" w:rsidRDefault="00363CC1" w:rsidP="00363CC1">
            <w:pPr>
              <w:contextualSpacing/>
              <w:rPr>
                <w:sz w:val="18"/>
                <w:szCs w:val="18"/>
              </w:rPr>
            </w:pPr>
            <w:r w:rsidRPr="00A9385D">
              <w:rPr>
                <w:sz w:val="18"/>
                <w:szCs w:val="18"/>
              </w:rPr>
              <w:t>priešavarinės automatikos</w:t>
            </w:r>
          </w:p>
        </w:tc>
        <w:tc>
          <w:tcPr>
            <w:tcW w:w="850" w:type="dxa"/>
            <w:tcBorders>
              <w:right w:val="nil"/>
            </w:tcBorders>
          </w:tcPr>
          <w:p w14:paraId="69C50E5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47C4DD27" w14:textId="77777777" w:rsidR="00363CC1" w:rsidRPr="00A9385D" w:rsidRDefault="00363CC1" w:rsidP="00363CC1">
            <w:pPr>
              <w:contextualSpacing/>
              <w:rPr>
                <w:sz w:val="18"/>
                <w:szCs w:val="18"/>
              </w:rPr>
            </w:pPr>
            <w:r w:rsidRPr="00A9385D">
              <w:rPr>
                <w:sz w:val="18"/>
                <w:szCs w:val="18"/>
              </w:rPr>
              <w:t>3,0 %</w:t>
            </w:r>
          </w:p>
        </w:tc>
      </w:tr>
      <w:tr w:rsidR="00363CC1" w:rsidRPr="00A9385D" w14:paraId="7437D983" w14:textId="77777777" w:rsidTr="00CA586A">
        <w:trPr>
          <w:cantSplit/>
        </w:trPr>
        <w:tc>
          <w:tcPr>
            <w:tcW w:w="909" w:type="dxa"/>
          </w:tcPr>
          <w:p w14:paraId="49CD9B1B"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A9385D" w:rsidRDefault="00363CC1" w:rsidP="00363CC1">
            <w:pPr>
              <w:contextualSpacing/>
              <w:rPr>
                <w:sz w:val="18"/>
                <w:szCs w:val="18"/>
              </w:rPr>
            </w:pPr>
            <w:r w:rsidRPr="00A9385D">
              <w:rPr>
                <w:sz w:val="18"/>
                <w:szCs w:val="18"/>
              </w:rPr>
              <w:t>kitų</w:t>
            </w:r>
          </w:p>
        </w:tc>
        <w:tc>
          <w:tcPr>
            <w:tcW w:w="850" w:type="dxa"/>
            <w:tcBorders>
              <w:bottom w:val="nil"/>
              <w:right w:val="nil"/>
            </w:tcBorders>
          </w:tcPr>
          <w:p w14:paraId="574C7D25"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C69DC5E" w14:textId="77777777" w:rsidR="00363CC1" w:rsidRPr="00A9385D" w:rsidRDefault="00363CC1" w:rsidP="00363CC1">
            <w:pPr>
              <w:contextualSpacing/>
              <w:rPr>
                <w:sz w:val="18"/>
                <w:szCs w:val="18"/>
              </w:rPr>
            </w:pPr>
            <w:r w:rsidRPr="00A9385D">
              <w:rPr>
                <w:sz w:val="18"/>
                <w:szCs w:val="18"/>
              </w:rPr>
              <w:t>5,0 %</w:t>
            </w:r>
          </w:p>
        </w:tc>
      </w:tr>
      <w:tr w:rsidR="00363CC1" w:rsidRPr="00A9385D" w14:paraId="6BB41A97" w14:textId="77777777" w:rsidTr="00CA586A">
        <w:trPr>
          <w:cantSplit/>
        </w:trPr>
        <w:tc>
          <w:tcPr>
            <w:tcW w:w="909" w:type="dxa"/>
          </w:tcPr>
          <w:p w14:paraId="1DA06EDA"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A9385D" w:rsidRDefault="00363CC1" w:rsidP="00363CC1">
            <w:pPr>
              <w:contextualSpacing/>
              <w:rPr>
                <w:sz w:val="18"/>
                <w:szCs w:val="18"/>
              </w:rPr>
            </w:pPr>
            <w:r w:rsidRPr="00A9385D">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A9385D" w:rsidRDefault="00363CC1" w:rsidP="00363CC1">
            <w:pPr>
              <w:contextualSpacing/>
              <w:jc w:val="right"/>
              <w:rPr>
                <w:sz w:val="18"/>
                <w:szCs w:val="18"/>
              </w:rPr>
            </w:pPr>
          </w:p>
        </w:tc>
        <w:tc>
          <w:tcPr>
            <w:tcW w:w="1388" w:type="dxa"/>
            <w:tcBorders>
              <w:left w:val="nil"/>
            </w:tcBorders>
          </w:tcPr>
          <w:p w14:paraId="451C59F6" w14:textId="77777777" w:rsidR="00363CC1" w:rsidRPr="00A9385D" w:rsidRDefault="00363CC1" w:rsidP="00363CC1">
            <w:pPr>
              <w:contextualSpacing/>
              <w:rPr>
                <w:sz w:val="18"/>
                <w:szCs w:val="18"/>
              </w:rPr>
            </w:pPr>
          </w:p>
        </w:tc>
      </w:tr>
      <w:tr w:rsidR="00363CC1" w:rsidRPr="00A9385D" w14:paraId="4E996667" w14:textId="77777777" w:rsidTr="00CA586A">
        <w:trPr>
          <w:cantSplit/>
        </w:trPr>
        <w:tc>
          <w:tcPr>
            <w:tcW w:w="909" w:type="dxa"/>
          </w:tcPr>
          <w:p w14:paraId="776D0618"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A9385D" w:rsidRDefault="00363CC1" w:rsidP="00363CC1">
            <w:pPr>
              <w:contextualSpacing/>
              <w:rPr>
                <w:sz w:val="18"/>
                <w:szCs w:val="18"/>
              </w:rPr>
            </w:pPr>
            <w:r w:rsidRPr="00A9385D">
              <w:rPr>
                <w:sz w:val="18"/>
                <w:szCs w:val="18"/>
              </w:rPr>
              <w:t>priešavarinės automatikos grandinėse</w:t>
            </w:r>
          </w:p>
        </w:tc>
        <w:tc>
          <w:tcPr>
            <w:tcW w:w="850" w:type="dxa"/>
            <w:tcBorders>
              <w:top w:val="nil"/>
              <w:right w:val="nil"/>
            </w:tcBorders>
          </w:tcPr>
          <w:p w14:paraId="1F2BC763"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6D8CD377" w14:textId="77777777" w:rsidR="00363CC1" w:rsidRPr="00A9385D" w:rsidRDefault="00363CC1" w:rsidP="00363CC1">
            <w:pPr>
              <w:contextualSpacing/>
              <w:rPr>
                <w:sz w:val="18"/>
                <w:szCs w:val="18"/>
              </w:rPr>
            </w:pPr>
            <w:r w:rsidRPr="00A9385D">
              <w:rPr>
                <w:sz w:val="18"/>
                <w:szCs w:val="18"/>
              </w:rPr>
              <w:t>3,0 %</w:t>
            </w:r>
          </w:p>
        </w:tc>
      </w:tr>
      <w:tr w:rsidR="00363CC1" w:rsidRPr="00A9385D" w14:paraId="7C77ACA3" w14:textId="77777777" w:rsidTr="00CA586A">
        <w:trPr>
          <w:cantSplit/>
        </w:trPr>
        <w:tc>
          <w:tcPr>
            <w:tcW w:w="909" w:type="dxa"/>
          </w:tcPr>
          <w:p w14:paraId="6DFA6617"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A9385D" w:rsidRDefault="00363CC1" w:rsidP="00363CC1">
            <w:pPr>
              <w:contextualSpacing/>
              <w:rPr>
                <w:sz w:val="18"/>
                <w:szCs w:val="18"/>
              </w:rPr>
            </w:pPr>
            <w:r w:rsidRPr="00A9385D">
              <w:rPr>
                <w:sz w:val="18"/>
                <w:szCs w:val="18"/>
              </w:rPr>
              <w:t>sinchronizmo kontrolės ir kitose grandinėse</w:t>
            </w:r>
          </w:p>
        </w:tc>
        <w:tc>
          <w:tcPr>
            <w:tcW w:w="850" w:type="dxa"/>
            <w:tcBorders>
              <w:right w:val="nil"/>
            </w:tcBorders>
          </w:tcPr>
          <w:p w14:paraId="3082B00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0A8880A" w14:textId="77777777" w:rsidR="00363CC1" w:rsidRPr="00A9385D" w:rsidRDefault="00363CC1" w:rsidP="00363CC1">
            <w:pPr>
              <w:contextualSpacing/>
              <w:rPr>
                <w:sz w:val="18"/>
                <w:szCs w:val="18"/>
              </w:rPr>
            </w:pPr>
            <w:r w:rsidRPr="00A9385D">
              <w:rPr>
                <w:sz w:val="18"/>
                <w:szCs w:val="18"/>
              </w:rPr>
              <w:t>10,0 %</w:t>
            </w:r>
          </w:p>
        </w:tc>
      </w:tr>
      <w:tr w:rsidR="00363CC1" w:rsidRPr="00A9385D" w14:paraId="248605C7" w14:textId="77777777" w:rsidTr="00CA586A">
        <w:trPr>
          <w:cantSplit/>
        </w:trPr>
        <w:tc>
          <w:tcPr>
            <w:tcW w:w="909" w:type="dxa"/>
          </w:tcPr>
          <w:p w14:paraId="1626F496"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A9385D" w:rsidRDefault="00363CC1" w:rsidP="00363CC1">
            <w:pPr>
              <w:contextualSpacing/>
              <w:rPr>
                <w:sz w:val="18"/>
                <w:szCs w:val="18"/>
              </w:rPr>
            </w:pPr>
            <w:r w:rsidRPr="00A9385D">
              <w:rPr>
                <w:sz w:val="18"/>
                <w:szCs w:val="18"/>
              </w:rPr>
              <w:t xml:space="preserve">Dažnio relių suveikimo dažnis esant vardiniams parametrams </w:t>
            </w:r>
          </w:p>
        </w:tc>
        <w:tc>
          <w:tcPr>
            <w:tcW w:w="850" w:type="dxa"/>
            <w:tcBorders>
              <w:right w:val="nil"/>
            </w:tcBorders>
          </w:tcPr>
          <w:p w14:paraId="61867298"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DE7110C" w14:textId="77777777" w:rsidR="00363CC1" w:rsidRPr="00A9385D" w:rsidRDefault="00363CC1" w:rsidP="00363CC1">
            <w:pPr>
              <w:contextualSpacing/>
              <w:rPr>
                <w:sz w:val="18"/>
                <w:szCs w:val="18"/>
              </w:rPr>
            </w:pPr>
            <w:r w:rsidRPr="00A9385D">
              <w:rPr>
                <w:sz w:val="18"/>
                <w:szCs w:val="18"/>
              </w:rPr>
              <w:t>0,1 Hz</w:t>
            </w:r>
          </w:p>
        </w:tc>
      </w:tr>
      <w:tr w:rsidR="00363CC1" w:rsidRPr="00A9385D" w14:paraId="66E807CE" w14:textId="77777777" w:rsidTr="00CA586A">
        <w:trPr>
          <w:cantSplit/>
        </w:trPr>
        <w:tc>
          <w:tcPr>
            <w:tcW w:w="909" w:type="dxa"/>
          </w:tcPr>
          <w:p w14:paraId="4498660E"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A9385D" w:rsidRDefault="00363CC1" w:rsidP="00363CC1">
            <w:pPr>
              <w:contextualSpacing/>
              <w:rPr>
                <w:sz w:val="18"/>
                <w:szCs w:val="18"/>
              </w:rPr>
            </w:pPr>
            <w:r w:rsidRPr="00A9385D">
              <w:rPr>
                <w:sz w:val="18"/>
                <w:szCs w:val="18"/>
              </w:rPr>
              <w:t>Varžos ir galios, galios krypties relių didžiausio jautrumo kampai</w:t>
            </w:r>
          </w:p>
        </w:tc>
        <w:tc>
          <w:tcPr>
            <w:tcW w:w="850" w:type="dxa"/>
            <w:tcBorders>
              <w:bottom w:val="nil"/>
              <w:right w:val="nil"/>
            </w:tcBorders>
          </w:tcPr>
          <w:p w14:paraId="1F97803F"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121FBED1" w14:textId="77777777" w:rsidR="00363CC1" w:rsidRPr="00A9385D" w:rsidRDefault="00363CC1" w:rsidP="00363CC1">
            <w:pPr>
              <w:contextualSpacing/>
              <w:rPr>
                <w:sz w:val="18"/>
                <w:szCs w:val="18"/>
              </w:rPr>
            </w:pPr>
            <w:r w:rsidRPr="00A9385D">
              <w:rPr>
                <w:sz w:val="18"/>
                <w:szCs w:val="18"/>
              </w:rPr>
              <w:t>5 el. laipsn.</w:t>
            </w:r>
          </w:p>
        </w:tc>
      </w:tr>
      <w:tr w:rsidR="00363CC1" w:rsidRPr="00A9385D" w14:paraId="4CAA05BE" w14:textId="77777777" w:rsidTr="00CA586A">
        <w:trPr>
          <w:cantSplit/>
        </w:trPr>
        <w:tc>
          <w:tcPr>
            <w:tcW w:w="909" w:type="dxa"/>
          </w:tcPr>
          <w:p w14:paraId="6E80464C" w14:textId="77777777" w:rsidR="00363CC1" w:rsidRPr="00A9385D"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A9385D" w:rsidRDefault="00363CC1" w:rsidP="00363CC1">
            <w:pPr>
              <w:contextualSpacing/>
              <w:rPr>
                <w:sz w:val="18"/>
                <w:szCs w:val="18"/>
              </w:rPr>
            </w:pPr>
            <w:r w:rsidRPr="00A9385D">
              <w:rPr>
                <w:sz w:val="18"/>
                <w:szCs w:val="18"/>
              </w:rPr>
              <w:t>Iki 1000 V automatinių jungiklių:</w:t>
            </w:r>
          </w:p>
        </w:tc>
        <w:tc>
          <w:tcPr>
            <w:tcW w:w="850" w:type="dxa"/>
            <w:tcBorders>
              <w:left w:val="nil"/>
              <w:right w:val="nil"/>
            </w:tcBorders>
          </w:tcPr>
          <w:p w14:paraId="3D33E2F4" w14:textId="77777777" w:rsidR="00363CC1" w:rsidRPr="00A9385D" w:rsidRDefault="00363CC1" w:rsidP="00363CC1">
            <w:pPr>
              <w:contextualSpacing/>
              <w:jc w:val="right"/>
              <w:rPr>
                <w:sz w:val="18"/>
                <w:szCs w:val="18"/>
              </w:rPr>
            </w:pPr>
          </w:p>
        </w:tc>
        <w:tc>
          <w:tcPr>
            <w:tcW w:w="1388" w:type="dxa"/>
            <w:tcBorders>
              <w:left w:val="nil"/>
            </w:tcBorders>
          </w:tcPr>
          <w:p w14:paraId="0A968CF3" w14:textId="77777777" w:rsidR="00363CC1" w:rsidRPr="00A9385D" w:rsidRDefault="00363CC1" w:rsidP="00363CC1">
            <w:pPr>
              <w:contextualSpacing/>
              <w:rPr>
                <w:sz w:val="18"/>
                <w:szCs w:val="18"/>
              </w:rPr>
            </w:pPr>
          </w:p>
        </w:tc>
      </w:tr>
      <w:tr w:rsidR="00363CC1" w:rsidRPr="00A9385D" w14:paraId="2C39B9B6" w14:textId="77777777" w:rsidTr="00CA586A">
        <w:trPr>
          <w:cantSplit/>
        </w:trPr>
        <w:tc>
          <w:tcPr>
            <w:tcW w:w="909" w:type="dxa"/>
          </w:tcPr>
          <w:p w14:paraId="31AB1E18"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A9385D" w:rsidRDefault="00363CC1" w:rsidP="00363CC1">
            <w:pPr>
              <w:contextualSpacing/>
              <w:rPr>
                <w:sz w:val="18"/>
                <w:szCs w:val="18"/>
              </w:rPr>
            </w:pPr>
            <w:r w:rsidRPr="00A9385D">
              <w:rPr>
                <w:sz w:val="18"/>
                <w:szCs w:val="18"/>
              </w:rPr>
              <w:t>elektromagnetinių elementų suveikimo srovė:</w:t>
            </w:r>
          </w:p>
        </w:tc>
        <w:tc>
          <w:tcPr>
            <w:tcW w:w="850" w:type="dxa"/>
            <w:tcBorders>
              <w:left w:val="nil"/>
              <w:right w:val="nil"/>
            </w:tcBorders>
          </w:tcPr>
          <w:p w14:paraId="166304D1" w14:textId="77777777" w:rsidR="00363CC1" w:rsidRPr="00A9385D" w:rsidRDefault="00363CC1" w:rsidP="00363CC1">
            <w:pPr>
              <w:contextualSpacing/>
              <w:jc w:val="right"/>
              <w:rPr>
                <w:sz w:val="18"/>
                <w:szCs w:val="18"/>
              </w:rPr>
            </w:pPr>
          </w:p>
        </w:tc>
        <w:tc>
          <w:tcPr>
            <w:tcW w:w="1388" w:type="dxa"/>
            <w:tcBorders>
              <w:left w:val="nil"/>
            </w:tcBorders>
          </w:tcPr>
          <w:p w14:paraId="6FBC774D" w14:textId="77777777" w:rsidR="00363CC1" w:rsidRPr="00A9385D" w:rsidRDefault="00363CC1" w:rsidP="00363CC1">
            <w:pPr>
              <w:contextualSpacing/>
              <w:rPr>
                <w:sz w:val="18"/>
                <w:szCs w:val="18"/>
              </w:rPr>
            </w:pPr>
          </w:p>
        </w:tc>
      </w:tr>
      <w:tr w:rsidR="00363CC1" w:rsidRPr="00A9385D" w14:paraId="755E3DB7" w14:textId="77777777" w:rsidTr="00CA586A">
        <w:trPr>
          <w:cantSplit/>
        </w:trPr>
        <w:tc>
          <w:tcPr>
            <w:tcW w:w="909" w:type="dxa"/>
          </w:tcPr>
          <w:p w14:paraId="3D9654F5"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A9385D" w:rsidRDefault="00363CC1" w:rsidP="00363CC1">
            <w:pPr>
              <w:contextualSpacing/>
              <w:rPr>
                <w:sz w:val="18"/>
                <w:szCs w:val="18"/>
              </w:rPr>
            </w:pPr>
            <w:r w:rsidRPr="00A9385D">
              <w:rPr>
                <w:sz w:val="18"/>
                <w:szCs w:val="18"/>
              </w:rPr>
              <w:t>AP-50;   3,5 Iv</w:t>
            </w:r>
          </w:p>
        </w:tc>
        <w:tc>
          <w:tcPr>
            <w:tcW w:w="850" w:type="dxa"/>
            <w:tcBorders>
              <w:right w:val="nil"/>
            </w:tcBorders>
          </w:tcPr>
          <w:p w14:paraId="5961223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E6B4C62" w14:textId="77777777" w:rsidR="00363CC1" w:rsidRPr="00A9385D" w:rsidRDefault="00363CC1" w:rsidP="00363CC1">
            <w:pPr>
              <w:contextualSpacing/>
              <w:rPr>
                <w:sz w:val="18"/>
                <w:szCs w:val="18"/>
              </w:rPr>
            </w:pPr>
            <w:r w:rsidRPr="00A9385D">
              <w:rPr>
                <w:sz w:val="18"/>
                <w:szCs w:val="18"/>
              </w:rPr>
              <w:t>15,0 %</w:t>
            </w:r>
          </w:p>
        </w:tc>
      </w:tr>
      <w:tr w:rsidR="00363CC1" w:rsidRPr="00A9385D" w14:paraId="782B6FF3" w14:textId="77777777" w:rsidTr="00CA586A">
        <w:trPr>
          <w:cantSplit/>
        </w:trPr>
        <w:tc>
          <w:tcPr>
            <w:tcW w:w="909" w:type="dxa"/>
          </w:tcPr>
          <w:p w14:paraId="3B7287E6"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A9385D" w:rsidRDefault="00363CC1" w:rsidP="00363CC1">
            <w:pPr>
              <w:contextualSpacing/>
              <w:rPr>
                <w:sz w:val="18"/>
                <w:szCs w:val="18"/>
              </w:rPr>
            </w:pPr>
            <w:r w:rsidRPr="00A9385D">
              <w:rPr>
                <w:sz w:val="18"/>
                <w:szCs w:val="18"/>
              </w:rPr>
              <w:t>AP-50;   8,0 Iv</w:t>
            </w:r>
          </w:p>
        </w:tc>
        <w:tc>
          <w:tcPr>
            <w:tcW w:w="850" w:type="dxa"/>
            <w:tcBorders>
              <w:right w:val="nil"/>
            </w:tcBorders>
          </w:tcPr>
          <w:p w14:paraId="71460A43"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2704A49A" w14:textId="77777777" w:rsidR="00363CC1" w:rsidRPr="00A9385D" w:rsidRDefault="00363CC1" w:rsidP="00363CC1">
            <w:pPr>
              <w:contextualSpacing/>
              <w:rPr>
                <w:sz w:val="18"/>
                <w:szCs w:val="18"/>
              </w:rPr>
            </w:pPr>
            <w:r w:rsidRPr="00A9385D">
              <w:rPr>
                <w:sz w:val="18"/>
                <w:szCs w:val="18"/>
              </w:rPr>
              <w:t>20,0 %</w:t>
            </w:r>
          </w:p>
        </w:tc>
      </w:tr>
      <w:tr w:rsidR="00363CC1" w:rsidRPr="00A9385D" w14:paraId="71A3A161" w14:textId="77777777" w:rsidTr="00CA586A">
        <w:trPr>
          <w:cantSplit/>
        </w:trPr>
        <w:tc>
          <w:tcPr>
            <w:tcW w:w="909" w:type="dxa"/>
          </w:tcPr>
          <w:p w14:paraId="3572AC79"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A9385D" w:rsidRDefault="00363CC1" w:rsidP="00363CC1">
            <w:pPr>
              <w:contextualSpacing/>
              <w:rPr>
                <w:sz w:val="18"/>
                <w:szCs w:val="18"/>
              </w:rPr>
            </w:pPr>
            <w:r w:rsidRPr="00A9385D">
              <w:rPr>
                <w:sz w:val="18"/>
                <w:szCs w:val="18"/>
              </w:rPr>
              <w:t>AP-50;   11,0 Iv</w:t>
            </w:r>
          </w:p>
        </w:tc>
        <w:tc>
          <w:tcPr>
            <w:tcW w:w="850" w:type="dxa"/>
            <w:tcBorders>
              <w:right w:val="nil"/>
            </w:tcBorders>
          </w:tcPr>
          <w:p w14:paraId="00243C46" w14:textId="77777777" w:rsidR="00363CC1" w:rsidRPr="00A9385D" w:rsidRDefault="00363CC1" w:rsidP="00363CC1">
            <w:pPr>
              <w:contextualSpacing/>
              <w:jc w:val="right"/>
              <w:rPr>
                <w:sz w:val="18"/>
                <w:szCs w:val="18"/>
              </w:rPr>
            </w:pPr>
            <w:r w:rsidRPr="00A9385D">
              <w:rPr>
                <w:sz w:val="18"/>
                <w:szCs w:val="18"/>
              </w:rPr>
              <w:t>+</w:t>
            </w:r>
          </w:p>
          <w:p w14:paraId="0928E8FA" w14:textId="77777777" w:rsidR="00363CC1" w:rsidRPr="00A9385D" w:rsidRDefault="00363CC1" w:rsidP="00363CC1">
            <w:pPr>
              <w:contextualSpacing/>
              <w:jc w:val="right"/>
              <w:rPr>
                <w:sz w:val="18"/>
                <w:szCs w:val="18"/>
              </w:rPr>
            </w:pPr>
            <w:r w:rsidRPr="00A9385D">
              <w:rPr>
                <w:sz w:val="18"/>
                <w:szCs w:val="18"/>
              </w:rPr>
              <w:t>–</w:t>
            </w:r>
          </w:p>
        </w:tc>
        <w:tc>
          <w:tcPr>
            <w:tcW w:w="1388" w:type="dxa"/>
            <w:tcBorders>
              <w:left w:val="nil"/>
            </w:tcBorders>
          </w:tcPr>
          <w:p w14:paraId="017E845C" w14:textId="77777777" w:rsidR="00363CC1" w:rsidRPr="00A9385D" w:rsidRDefault="00363CC1" w:rsidP="00363CC1">
            <w:pPr>
              <w:contextualSpacing/>
              <w:rPr>
                <w:sz w:val="18"/>
                <w:szCs w:val="18"/>
              </w:rPr>
            </w:pPr>
            <w:r w:rsidRPr="00A9385D">
              <w:rPr>
                <w:sz w:val="18"/>
                <w:szCs w:val="18"/>
              </w:rPr>
              <w:t>15,0 %</w:t>
            </w:r>
          </w:p>
          <w:p w14:paraId="6DA86E7D" w14:textId="77777777" w:rsidR="00363CC1" w:rsidRPr="00A9385D" w:rsidRDefault="00363CC1" w:rsidP="00363CC1">
            <w:pPr>
              <w:contextualSpacing/>
              <w:rPr>
                <w:sz w:val="18"/>
                <w:szCs w:val="18"/>
              </w:rPr>
            </w:pPr>
            <w:r w:rsidRPr="00A9385D">
              <w:rPr>
                <w:sz w:val="18"/>
                <w:szCs w:val="18"/>
              </w:rPr>
              <w:t>30,0 %</w:t>
            </w:r>
          </w:p>
        </w:tc>
      </w:tr>
      <w:tr w:rsidR="00363CC1" w:rsidRPr="00A9385D" w14:paraId="62072310" w14:textId="77777777" w:rsidTr="00CA586A">
        <w:trPr>
          <w:cantSplit/>
        </w:trPr>
        <w:tc>
          <w:tcPr>
            <w:tcW w:w="909" w:type="dxa"/>
          </w:tcPr>
          <w:p w14:paraId="2D730159"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A9385D" w:rsidRDefault="00363CC1" w:rsidP="00363CC1">
            <w:pPr>
              <w:contextualSpacing/>
              <w:rPr>
                <w:sz w:val="18"/>
                <w:szCs w:val="18"/>
              </w:rPr>
            </w:pPr>
            <w:r w:rsidRPr="00A9385D">
              <w:rPr>
                <w:sz w:val="18"/>
                <w:szCs w:val="18"/>
              </w:rPr>
              <w:t>AVM</w:t>
            </w:r>
          </w:p>
        </w:tc>
        <w:tc>
          <w:tcPr>
            <w:tcW w:w="850" w:type="dxa"/>
            <w:tcBorders>
              <w:right w:val="nil"/>
            </w:tcBorders>
          </w:tcPr>
          <w:p w14:paraId="2983C7E7"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3F98BFE9" w14:textId="77777777" w:rsidR="00363CC1" w:rsidRPr="00A9385D" w:rsidRDefault="00363CC1" w:rsidP="00363CC1">
            <w:pPr>
              <w:contextualSpacing/>
              <w:rPr>
                <w:sz w:val="18"/>
                <w:szCs w:val="18"/>
              </w:rPr>
            </w:pPr>
            <w:r w:rsidRPr="00A9385D">
              <w:rPr>
                <w:sz w:val="18"/>
                <w:szCs w:val="18"/>
              </w:rPr>
              <w:t>10,0 %</w:t>
            </w:r>
          </w:p>
        </w:tc>
      </w:tr>
      <w:tr w:rsidR="00363CC1" w:rsidRPr="00A9385D" w14:paraId="01B12753" w14:textId="77777777" w:rsidTr="00CA586A">
        <w:trPr>
          <w:cantSplit/>
        </w:trPr>
        <w:tc>
          <w:tcPr>
            <w:tcW w:w="909" w:type="dxa"/>
          </w:tcPr>
          <w:p w14:paraId="46D8F959"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A9385D" w:rsidRDefault="00363CC1" w:rsidP="00363CC1">
            <w:pPr>
              <w:contextualSpacing/>
              <w:rPr>
                <w:sz w:val="18"/>
                <w:szCs w:val="18"/>
              </w:rPr>
            </w:pPr>
            <w:r w:rsidRPr="00A9385D">
              <w:rPr>
                <w:sz w:val="18"/>
                <w:szCs w:val="18"/>
              </w:rPr>
              <w:t>A3120</w:t>
            </w:r>
          </w:p>
        </w:tc>
        <w:tc>
          <w:tcPr>
            <w:tcW w:w="850" w:type="dxa"/>
            <w:tcBorders>
              <w:right w:val="nil"/>
            </w:tcBorders>
          </w:tcPr>
          <w:p w14:paraId="6FC7650E"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4F7CCC29" w14:textId="77777777" w:rsidR="00363CC1" w:rsidRPr="00A9385D" w:rsidRDefault="00363CC1" w:rsidP="00363CC1">
            <w:pPr>
              <w:contextualSpacing/>
              <w:rPr>
                <w:sz w:val="18"/>
                <w:szCs w:val="18"/>
              </w:rPr>
            </w:pPr>
            <w:r w:rsidRPr="00A9385D">
              <w:rPr>
                <w:sz w:val="18"/>
                <w:szCs w:val="18"/>
              </w:rPr>
              <w:t>20,0 %</w:t>
            </w:r>
          </w:p>
        </w:tc>
      </w:tr>
      <w:tr w:rsidR="00363CC1" w:rsidRPr="00A9385D" w14:paraId="197EC895" w14:textId="77777777" w:rsidTr="00CA586A">
        <w:trPr>
          <w:cantSplit/>
        </w:trPr>
        <w:tc>
          <w:tcPr>
            <w:tcW w:w="909" w:type="dxa"/>
          </w:tcPr>
          <w:p w14:paraId="043E5A3F"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A9385D" w:rsidRDefault="00363CC1" w:rsidP="00363CC1">
            <w:pPr>
              <w:contextualSpacing/>
              <w:rPr>
                <w:sz w:val="18"/>
                <w:szCs w:val="18"/>
              </w:rPr>
            </w:pPr>
            <w:r w:rsidRPr="00A9385D">
              <w:rPr>
                <w:sz w:val="18"/>
                <w:szCs w:val="18"/>
              </w:rPr>
              <w:t>A3130; A3140</w:t>
            </w:r>
          </w:p>
        </w:tc>
        <w:tc>
          <w:tcPr>
            <w:tcW w:w="850" w:type="dxa"/>
            <w:tcBorders>
              <w:right w:val="nil"/>
            </w:tcBorders>
          </w:tcPr>
          <w:p w14:paraId="3E8E5A55"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62C3875" w14:textId="77777777" w:rsidR="00363CC1" w:rsidRPr="00A9385D" w:rsidRDefault="00363CC1" w:rsidP="00363CC1">
            <w:pPr>
              <w:contextualSpacing/>
              <w:rPr>
                <w:sz w:val="18"/>
                <w:szCs w:val="18"/>
              </w:rPr>
            </w:pPr>
            <w:r w:rsidRPr="00A9385D">
              <w:rPr>
                <w:sz w:val="18"/>
                <w:szCs w:val="18"/>
              </w:rPr>
              <w:t>15,0 %</w:t>
            </w:r>
          </w:p>
        </w:tc>
      </w:tr>
      <w:tr w:rsidR="00363CC1" w:rsidRPr="00A9385D" w14:paraId="2E451C7F" w14:textId="77777777" w:rsidTr="00CA586A">
        <w:trPr>
          <w:cantSplit/>
        </w:trPr>
        <w:tc>
          <w:tcPr>
            <w:tcW w:w="909" w:type="dxa"/>
          </w:tcPr>
          <w:p w14:paraId="2FE1BB25"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A9385D" w:rsidRDefault="00363CC1" w:rsidP="00363CC1">
            <w:pPr>
              <w:contextualSpacing/>
              <w:rPr>
                <w:sz w:val="18"/>
                <w:szCs w:val="18"/>
              </w:rPr>
            </w:pPr>
            <w:r w:rsidRPr="00A9385D">
              <w:rPr>
                <w:sz w:val="18"/>
                <w:szCs w:val="18"/>
              </w:rPr>
              <w:t>AK-63</w:t>
            </w:r>
          </w:p>
        </w:tc>
        <w:tc>
          <w:tcPr>
            <w:tcW w:w="850" w:type="dxa"/>
            <w:tcBorders>
              <w:bottom w:val="nil"/>
              <w:right w:val="nil"/>
            </w:tcBorders>
          </w:tcPr>
          <w:p w14:paraId="6EAD8FBC" w14:textId="77777777" w:rsidR="00363CC1" w:rsidRPr="00A9385D" w:rsidRDefault="00363CC1" w:rsidP="00363CC1">
            <w:pPr>
              <w:contextualSpacing/>
              <w:jc w:val="right"/>
              <w:rPr>
                <w:sz w:val="18"/>
                <w:szCs w:val="18"/>
              </w:rPr>
            </w:pPr>
            <w:r w:rsidRPr="00A9385D">
              <w:rPr>
                <w:sz w:val="18"/>
                <w:szCs w:val="18"/>
              </w:rPr>
              <w:t>+</w:t>
            </w:r>
          </w:p>
          <w:p w14:paraId="137000DC" w14:textId="77777777" w:rsidR="00363CC1" w:rsidRPr="00A9385D" w:rsidRDefault="00363CC1" w:rsidP="00363CC1">
            <w:pPr>
              <w:contextualSpacing/>
              <w:jc w:val="right"/>
              <w:rPr>
                <w:sz w:val="18"/>
                <w:szCs w:val="18"/>
              </w:rPr>
            </w:pPr>
            <w:r w:rsidRPr="00A9385D">
              <w:rPr>
                <w:sz w:val="18"/>
                <w:szCs w:val="18"/>
              </w:rPr>
              <w:t>–</w:t>
            </w:r>
          </w:p>
        </w:tc>
        <w:tc>
          <w:tcPr>
            <w:tcW w:w="1388" w:type="dxa"/>
            <w:tcBorders>
              <w:left w:val="nil"/>
            </w:tcBorders>
          </w:tcPr>
          <w:p w14:paraId="4ADDAF25" w14:textId="77777777" w:rsidR="00363CC1" w:rsidRPr="00A9385D" w:rsidRDefault="00363CC1" w:rsidP="00363CC1">
            <w:pPr>
              <w:contextualSpacing/>
              <w:rPr>
                <w:sz w:val="18"/>
                <w:szCs w:val="18"/>
              </w:rPr>
            </w:pPr>
            <w:r w:rsidRPr="00A9385D">
              <w:rPr>
                <w:sz w:val="18"/>
                <w:szCs w:val="18"/>
              </w:rPr>
              <w:t>25,0 %</w:t>
            </w:r>
          </w:p>
          <w:p w14:paraId="3594F343" w14:textId="77777777" w:rsidR="00363CC1" w:rsidRPr="00A9385D" w:rsidRDefault="00363CC1" w:rsidP="00363CC1">
            <w:pPr>
              <w:contextualSpacing/>
              <w:rPr>
                <w:sz w:val="18"/>
                <w:szCs w:val="18"/>
              </w:rPr>
            </w:pPr>
            <w:r w:rsidRPr="00A9385D">
              <w:rPr>
                <w:sz w:val="18"/>
                <w:szCs w:val="18"/>
              </w:rPr>
              <w:t>15,0 %</w:t>
            </w:r>
          </w:p>
        </w:tc>
      </w:tr>
      <w:tr w:rsidR="00363CC1" w:rsidRPr="00A9385D" w14:paraId="18137D02" w14:textId="77777777" w:rsidTr="00CA586A">
        <w:trPr>
          <w:cantSplit/>
        </w:trPr>
        <w:tc>
          <w:tcPr>
            <w:tcW w:w="909" w:type="dxa"/>
          </w:tcPr>
          <w:p w14:paraId="2C62EEBB"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A9385D" w:rsidRDefault="00363CC1" w:rsidP="00363CC1">
            <w:pPr>
              <w:contextualSpacing/>
              <w:rPr>
                <w:sz w:val="18"/>
                <w:szCs w:val="18"/>
              </w:rPr>
            </w:pPr>
            <w:r w:rsidRPr="00A9385D">
              <w:rPr>
                <w:sz w:val="18"/>
                <w:szCs w:val="18"/>
              </w:rPr>
              <w:t>A3700 elektromagnetinės aps.</w:t>
            </w:r>
          </w:p>
        </w:tc>
        <w:tc>
          <w:tcPr>
            <w:tcW w:w="850" w:type="dxa"/>
            <w:tcBorders>
              <w:bottom w:val="single" w:sz="4" w:space="0" w:color="auto"/>
              <w:right w:val="nil"/>
            </w:tcBorders>
          </w:tcPr>
          <w:p w14:paraId="7FBF9BC1"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4C72CED" w14:textId="77777777" w:rsidR="00363CC1" w:rsidRPr="00A9385D" w:rsidRDefault="00363CC1" w:rsidP="00363CC1">
            <w:pPr>
              <w:contextualSpacing/>
              <w:rPr>
                <w:sz w:val="18"/>
                <w:szCs w:val="18"/>
              </w:rPr>
            </w:pPr>
            <w:r w:rsidRPr="00A9385D">
              <w:rPr>
                <w:sz w:val="18"/>
                <w:szCs w:val="18"/>
              </w:rPr>
              <w:t>15,0 %</w:t>
            </w:r>
          </w:p>
        </w:tc>
      </w:tr>
      <w:tr w:rsidR="00363CC1" w:rsidRPr="00A9385D" w14:paraId="50059FC6" w14:textId="77777777" w:rsidTr="00CA586A">
        <w:trPr>
          <w:cantSplit/>
        </w:trPr>
        <w:tc>
          <w:tcPr>
            <w:tcW w:w="909" w:type="dxa"/>
          </w:tcPr>
          <w:p w14:paraId="3EAF6169"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A9385D" w:rsidRDefault="00363CC1" w:rsidP="00363CC1">
            <w:pPr>
              <w:contextualSpacing/>
              <w:rPr>
                <w:sz w:val="18"/>
                <w:szCs w:val="18"/>
              </w:rPr>
            </w:pPr>
            <w:r w:rsidRPr="00A9385D">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68A65487" w14:textId="77777777" w:rsidR="00363CC1" w:rsidRPr="00A9385D" w:rsidRDefault="00363CC1" w:rsidP="00363CC1">
            <w:pPr>
              <w:contextualSpacing/>
              <w:rPr>
                <w:sz w:val="18"/>
                <w:szCs w:val="18"/>
              </w:rPr>
            </w:pPr>
            <w:r w:rsidRPr="00A9385D">
              <w:rPr>
                <w:sz w:val="18"/>
                <w:szCs w:val="18"/>
              </w:rPr>
              <w:t>20,0 %</w:t>
            </w:r>
          </w:p>
        </w:tc>
      </w:tr>
      <w:tr w:rsidR="00363CC1" w:rsidRPr="00A9385D" w14:paraId="629EF9EB" w14:textId="77777777" w:rsidTr="00CA586A">
        <w:trPr>
          <w:cantSplit/>
        </w:trPr>
        <w:tc>
          <w:tcPr>
            <w:tcW w:w="909" w:type="dxa"/>
          </w:tcPr>
          <w:p w14:paraId="02CF5BE1"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A9385D" w:rsidRDefault="00363CC1" w:rsidP="00363CC1">
            <w:pPr>
              <w:contextualSpacing/>
              <w:rPr>
                <w:sz w:val="18"/>
                <w:szCs w:val="18"/>
              </w:rPr>
            </w:pPr>
            <w:r w:rsidRPr="00A9385D">
              <w:rPr>
                <w:sz w:val="18"/>
                <w:szCs w:val="18"/>
              </w:rPr>
              <w:t>BA</w:t>
            </w:r>
          </w:p>
        </w:tc>
        <w:tc>
          <w:tcPr>
            <w:tcW w:w="850" w:type="dxa"/>
            <w:tcBorders>
              <w:top w:val="nil"/>
              <w:right w:val="nil"/>
            </w:tcBorders>
          </w:tcPr>
          <w:p w14:paraId="0F6C9AAD"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54768A28" w14:textId="77777777" w:rsidR="00363CC1" w:rsidRPr="00A9385D" w:rsidRDefault="00363CC1" w:rsidP="00363CC1">
            <w:pPr>
              <w:contextualSpacing/>
              <w:rPr>
                <w:sz w:val="18"/>
                <w:szCs w:val="18"/>
              </w:rPr>
            </w:pPr>
            <w:r w:rsidRPr="00A9385D">
              <w:rPr>
                <w:sz w:val="18"/>
                <w:szCs w:val="18"/>
              </w:rPr>
              <w:t>20,0 %</w:t>
            </w:r>
          </w:p>
        </w:tc>
      </w:tr>
      <w:tr w:rsidR="00363CC1" w:rsidRPr="00A9385D" w14:paraId="0393F185" w14:textId="77777777" w:rsidTr="00CA586A">
        <w:trPr>
          <w:cantSplit/>
        </w:trPr>
        <w:tc>
          <w:tcPr>
            <w:tcW w:w="909" w:type="dxa"/>
          </w:tcPr>
          <w:p w14:paraId="07E6A0F7"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A9385D" w:rsidRDefault="00363CC1" w:rsidP="00363CC1">
            <w:pPr>
              <w:contextualSpacing/>
              <w:rPr>
                <w:sz w:val="18"/>
                <w:szCs w:val="18"/>
              </w:rPr>
            </w:pPr>
            <w:r w:rsidRPr="00A9385D">
              <w:rPr>
                <w:sz w:val="18"/>
                <w:szCs w:val="18"/>
              </w:rPr>
              <w:t>„Elektron“</w:t>
            </w:r>
          </w:p>
        </w:tc>
        <w:tc>
          <w:tcPr>
            <w:tcW w:w="850" w:type="dxa"/>
            <w:tcBorders>
              <w:bottom w:val="nil"/>
              <w:right w:val="nil"/>
            </w:tcBorders>
          </w:tcPr>
          <w:p w14:paraId="3365763D"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5675E30B" w14:textId="77777777" w:rsidR="00363CC1" w:rsidRPr="00A9385D" w:rsidRDefault="00363CC1" w:rsidP="00363CC1">
            <w:pPr>
              <w:contextualSpacing/>
              <w:rPr>
                <w:sz w:val="18"/>
                <w:szCs w:val="18"/>
              </w:rPr>
            </w:pPr>
            <w:r w:rsidRPr="00A9385D">
              <w:rPr>
                <w:sz w:val="18"/>
                <w:szCs w:val="18"/>
              </w:rPr>
              <w:t>15,0 %</w:t>
            </w:r>
          </w:p>
        </w:tc>
      </w:tr>
      <w:tr w:rsidR="00363CC1" w:rsidRPr="00A9385D" w14:paraId="5DB412C3" w14:textId="77777777" w:rsidTr="00CA586A">
        <w:trPr>
          <w:cantSplit/>
        </w:trPr>
        <w:tc>
          <w:tcPr>
            <w:tcW w:w="909" w:type="dxa"/>
          </w:tcPr>
          <w:p w14:paraId="5DA52A98" w14:textId="77777777" w:rsidR="00363CC1" w:rsidRPr="00A9385D"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A9385D" w:rsidRDefault="00363CC1" w:rsidP="00363CC1">
            <w:pPr>
              <w:contextualSpacing/>
              <w:rPr>
                <w:sz w:val="18"/>
                <w:szCs w:val="18"/>
              </w:rPr>
            </w:pPr>
            <w:r w:rsidRPr="00A9385D">
              <w:rPr>
                <w:sz w:val="18"/>
                <w:szCs w:val="18"/>
              </w:rPr>
              <w:t>Suveikimo laikas:</w:t>
            </w:r>
          </w:p>
        </w:tc>
        <w:tc>
          <w:tcPr>
            <w:tcW w:w="850" w:type="dxa"/>
            <w:tcBorders>
              <w:left w:val="nil"/>
              <w:right w:val="nil"/>
            </w:tcBorders>
          </w:tcPr>
          <w:p w14:paraId="111FFF63" w14:textId="77777777" w:rsidR="00363CC1" w:rsidRPr="00A9385D" w:rsidRDefault="00363CC1" w:rsidP="00363CC1">
            <w:pPr>
              <w:contextualSpacing/>
              <w:jc w:val="right"/>
              <w:rPr>
                <w:sz w:val="18"/>
                <w:szCs w:val="18"/>
              </w:rPr>
            </w:pPr>
          </w:p>
        </w:tc>
        <w:tc>
          <w:tcPr>
            <w:tcW w:w="1388" w:type="dxa"/>
            <w:tcBorders>
              <w:left w:val="nil"/>
            </w:tcBorders>
          </w:tcPr>
          <w:p w14:paraId="13953237" w14:textId="77777777" w:rsidR="00363CC1" w:rsidRPr="00A9385D" w:rsidRDefault="00363CC1" w:rsidP="00363CC1">
            <w:pPr>
              <w:contextualSpacing/>
              <w:rPr>
                <w:sz w:val="18"/>
                <w:szCs w:val="18"/>
              </w:rPr>
            </w:pPr>
          </w:p>
        </w:tc>
      </w:tr>
      <w:tr w:rsidR="00363CC1" w:rsidRPr="00A9385D" w14:paraId="7172FB3F" w14:textId="77777777" w:rsidTr="00CA586A">
        <w:trPr>
          <w:cantSplit/>
        </w:trPr>
        <w:tc>
          <w:tcPr>
            <w:tcW w:w="909" w:type="dxa"/>
          </w:tcPr>
          <w:p w14:paraId="6040B82D"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A9385D" w:rsidRDefault="00363CC1" w:rsidP="00363CC1">
            <w:pPr>
              <w:contextualSpacing/>
              <w:rPr>
                <w:sz w:val="18"/>
                <w:szCs w:val="18"/>
              </w:rPr>
            </w:pPr>
            <w:r w:rsidRPr="00A9385D">
              <w:rPr>
                <w:sz w:val="18"/>
                <w:szCs w:val="18"/>
              </w:rPr>
              <w:t>AVM</w:t>
            </w:r>
          </w:p>
        </w:tc>
        <w:tc>
          <w:tcPr>
            <w:tcW w:w="850" w:type="dxa"/>
            <w:tcBorders>
              <w:right w:val="nil"/>
            </w:tcBorders>
          </w:tcPr>
          <w:p w14:paraId="7EFFD55C"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37A9356A" w14:textId="77777777" w:rsidR="00363CC1" w:rsidRPr="00A9385D" w:rsidRDefault="00363CC1" w:rsidP="00363CC1">
            <w:pPr>
              <w:contextualSpacing/>
              <w:rPr>
                <w:sz w:val="18"/>
                <w:szCs w:val="18"/>
              </w:rPr>
            </w:pPr>
            <w:r w:rsidRPr="00A9385D">
              <w:rPr>
                <w:sz w:val="18"/>
                <w:szCs w:val="18"/>
              </w:rPr>
              <w:t>15,0 %</w:t>
            </w:r>
          </w:p>
        </w:tc>
      </w:tr>
      <w:tr w:rsidR="00363CC1" w:rsidRPr="00A9385D" w14:paraId="3DC536EC" w14:textId="77777777" w:rsidTr="00CA586A">
        <w:trPr>
          <w:cantSplit/>
        </w:trPr>
        <w:tc>
          <w:tcPr>
            <w:tcW w:w="909" w:type="dxa"/>
          </w:tcPr>
          <w:p w14:paraId="631D94A0"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A9385D" w:rsidRDefault="00363CC1" w:rsidP="00363CC1">
            <w:pPr>
              <w:contextualSpacing/>
              <w:rPr>
                <w:sz w:val="18"/>
                <w:szCs w:val="18"/>
              </w:rPr>
            </w:pPr>
            <w:r w:rsidRPr="00A9385D">
              <w:rPr>
                <w:sz w:val="18"/>
                <w:szCs w:val="18"/>
              </w:rPr>
              <w:t>„Elektron“ perkrovų zonoje</w:t>
            </w:r>
          </w:p>
        </w:tc>
        <w:tc>
          <w:tcPr>
            <w:tcW w:w="850" w:type="dxa"/>
            <w:tcBorders>
              <w:right w:val="nil"/>
            </w:tcBorders>
          </w:tcPr>
          <w:p w14:paraId="0361B068"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55B938CF" w14:textId="77777777" w:rsidR="00363CC1" w:rsidRPr="00A9385D" w:rsidRDefault="00363CC1" w:rsidP="00363CC1">
            <w:pPr>
              <w:contextualSpacing/>
              <w:rPr>
                <w:sz w:val="18"/>
                <w:szCs w:val="18"/>
              </w:rPr>
            </w:pPr>
            <w:r w:rsidRPr="00A9385D">
              <w:rPr>
                <w:sz w:val="18"/>
                <w:szCs w:val="18"/>
              </w:rPr>
              <w:t>20,0 %</w:t>
            </w:r>
          </w:p>
        </w:tc>
      </w:tr>
      <w:tr w:rsidR="00363CC1" w:rsidRPr="00A9385D" w14:paraId="0519BC07" w14:textId="77777777" w:rsidTr="00CA586A">
        <w:trPr>
          <w:cantSplit/>
        </w:trPr>
        <w:tc>
          <w:tcPr>
            <w:tcW w:w="909" w:type="dxa"/>
          </w:tcPr>
          <w:p w14:paraId="51D8CE88"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A9385D" w:rsidRDefault="00363CC1" w:rsidP="00363CC1">
            <w:pPr>
              <w:contextualSpacing/>
              <w:rPr>
                <w:sz w:val="18"/>
                <w:szCs w:val="18"/>
              </w:rPr>
            </w:pPr>
            <w:r w:rsidRPr="00A9385D">
              <w:rPr>
                <w:sz w:val="18"/>
                <w:szCs w:val="18"/>
              </w:rPr>
              <w:t>„Elektron“ trumpųjų jungimų zonoje</w:t>
            </w:r>
          </w:p>
        </w:tc>
        <w:tc>
          <w:tcPr>
            <w:tcW w:w="850" w:type="dxa"/>
            <w:tcBorders>
              <w:right w:val="nil"/>
            </w:tcBorders>
          </w:tcPr>
          <w:p w14:paraId="6893E291"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0C67CC6A" w14:textId="77777777" w:rsidR="00363CC1" w:rsidRPr="00A9385D" w:rsidRDefault="00363CC1" w:rsidP="00363CC1">
            <w:pPr>
              <w:contextualSpacing/>
              <w:rPr>
                <w:sz w:val="18"/>
                <w:szCs w:val="18"/>
              </w:rPr>
            </w:pPr>
            <w:r w:rsidRPr="00A9385D">
              <w:rPr>
                <w:sz w:val="18"/>
                <w:szCs w:val="18"/>
              </w:rPr>
              <w:t>15,0 %</w:t>
            </w:r>
          </w:p>
        </w:tc>
      </w:tr>
      <w:tr w:rsidR="00363CC1" w:rsidRPr="00A9385D" w14:paraId="4FA9D0C4" w14:textId="77777777" w:rsidTr="00CA586A">
        <w:trPr>
          <w:cantSplit/>
        </w:trPr>
        <w:tc>
          <w:tcPr>
            <w:tcW w:w="909" w:type="dxa"/>
          </w:tcPr>
          <w:p w14:paraId="474F10E4" w14:textId="77777777" w:rsidR="00363CC1" w:rsidRPr="00A9385D"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A9385D" w:rsidRDefault="00363CC1" w:rsidP="00363CC1">
            <w:pPr>
              <w:contextualSpacing/>
              <w:rPr>
                <w:sz w:val="18"/>
                <w:szCs w:val="18"/>
              </w:rPr>
            </w:pPr>
            <w:r w:rsidRPr="00A9385D">
              <w:rPr>
                <w:sz w:val="18"/>
                <w:szCs w:val="18"/>
              </w:rPr>
              <w:t>BA</w:t>
            </w:r>
          </w:p>
        </w:tc>
        <w:tc>
          <w:tcPr>
            <w:tcW w:w="850" w:type="dxa"/>
            <w:tcBorders>
              <w:right w:val="nil"/>
            </w:tcBorders>
          </w:tcPr>
          <w:p w14:paraId="3F6090B1" w14:textId="77777777" w:rsidR="00363CC1" w:rsidRPr="00A9385D" w:rsidRDefault="00363CC1" w:rsidP="00363CC1">
            <w:pPr>
              <w:contextualSpacing/>
              <w:jc w:val="right"/>
              <w:rPr>
                <w:sz w:val="18"/>
                <w:szCs w:val="18"/>
              </w:rPr>
            </w:pPr>
            <w:r w:rsidRPr="00A9385D">
              <w:rPr>
                <w:rFonts w:ascii="Symbol" w:eastAsia="Symbol" w:hAnsi="Symbol" w:cs="Symbol"/>
                <w:sz w:val="18"/>
                <w:szCs w:val="18"/>
              </w:rPr>
              <w:t></w:t>
            </w:r>
          </w:p>
        </w:tc>
        <w:tc>
          <w:tcPr>
            <w:tcW w:w="1388" w:type="dxa"/>
            <w:tcBorders>
              <w:left w:val="nil"/>
            </w:tcBorders>
          </w:tcPr>
          <w:p w14:paraId="769BBCE0" w14:textId="77777777" w:rsidR="00363CC1" w:rsidRPr="00A9385D" w:rsidRDefault="00363CC1" w:rsidP="00363CC1">
            <w:pPr>
              <w:contextualSpacing/>
              <w:rPr>
                <w:sz w:val="18"/>
                <w:szCs w:val="18"/>
              </w:rPr>
            </w:pPr>
            <w:r w:rsidRPr="00A9385D">
              <w:rPr>
                <w:sz w:val="18"/>
                <w:szCs w:val="18"/>
              </w:rPr>
              <w:t>0,02 s</w:t>
            </w:r>
          </w:p>
        </w:tc>
      </w:tr>
    </w:tbl>
    <w:p w14:paraId="40BABE8D" w14:textId="77777777" w:rsidR="00363CC1" w:rsidRPr="00A9385D" w:rsidRDefault="00363CC1" w:rsidP="00363CC1">
      <w:pPr>
        <w:tabs>
          <w:tab w:val="num" w:pos="1080"/>
          <w:tab w:val="left" w:pos="6521"/>
          <w:tab w:val="left" w:pos="7655"/>
        </w:tabs>
        <w:contextualSpacing/>
        <w:jc w:val="both"/>
      </w:pPr>
      <w:r w:rsidRPr="00A9385D">
        <w:t>PASTABA. 1. Nuostatų nuokrypiai nuo gamintojų nurodytųjų ar nurodytųjų jų įrengimo užduotyse turi neviršyti:</w:t>
      </w:r>
    </w:p>
    <w:p w14:paraId="572D0EC6" w14:textId="77777777" w:rsidR="00363CC1" w:rsidRPr="00A9385D" w:rsidRDefault="00363CC1" w:rsidP="00276A18">
      <w:pPr>
        <w:numPr>
          <w:ilvl w:val="0"/>
          <w:numId w:val="15"/>
        </w:numPr>
        <w:tabs>
          <w:tab w:val="left" w:pos="6521"/>
          <w:tab w:val="left" w:pos="7655"/>
        </w:tabs>
        <w:overflowPunct w:val="0"/>
        <w:autoSpaceDE w:val="0"/>
        <w:autoSpaceDN w:val="0"/>
        <w:adjustRightInd w:val="0"/>
        <w:ind w:left="142" w:firstLine="284"/>
        <w:contextualSpacing/>
        <w:jc w:val="both"/>
        <w:textAlignment w:val="baseline"/>
      </w:pPr>
      <w:r w:rsidRPr="00A9385D">
        <w:t>naujai suderintų RAA įtaisų – jų gamintojų nurodytų dydžių;</w:t>
      </w:r>
    </w:p>
    <w:p w14:paraId="769C9CD1" w14:textId="77777777" w:rsidR="00363CC1" w:rsidRPr="00A9385D" w:rsidRDefault="00363CC1" w:rsidP="00276A18">
      <w:pPr>
        <w:numPr>
          <w:ilvl w:val="0"/>
          <w:numId w:val="15"/>
        </w:numPr>
        <w:tabs>
          <w:tab w:val="num" w:pos="1260"/>
          <w:tab w:val="left" w:pos="6521"/>
          <w:tab w:val="left" w:pos="7655"/>
        </w:tabs>
        <w:overflowPunct w:val="0"/>
        <w:autoSpaceDE w:val="0"/>
        <w:autoSpaceDN w:val="0"/>
        <w:adjustRightInd w:val="0"/>
        <w:ind w:left="142" w:firstLine="284"/>
        <w:contextualSpacing/>
        <w:jc w:val="both"/>
        <w:textAlignment w:val="baseline"/>
      </w:pPr>
      <w:r w:rsidRPr="00A9385D">
        <w:t>eksploatuojamų RAA įtaisų – Reglamento 5 priede nurodytų dydžių.</w:t>
      </w:r>
    </w:p>
    <w:p w14:paraId="2EA01605" w14:textId="14CDCC44" w:rsidR="00363CC1" w:rsidRPr="00A9385D" w:rsidRDefault="00363CC1" w:rsidP="00CA586A">
      <w:pPr>
        <w:tabs>
          <w:tab w:val="num" w:pos="1260"/>
          <w:tab w:val="left" w:pos="6521"/>
          <w:tab w:val="left" w:pos="7655"/>
        </w:tabs>
        <w:contextualSpacing/>
        <w:jc w:val="both"/>
      </w:pPr>
      <w:r w:rsidRPr="00A9385D">
        <w:t>2. Nepaminėtų lentelėje įtaisų ar aparatų parametrų nuokrypiai turi neviršyti jų gamintojų nurodytų dydžių.</w:t>
      </w:r>
      <w:r w:rsidRPr="00A9385D">
        <w:br w:type="page"/>
      </w:r>
    </w:p>
    <w:p w14:paraId="4E79915C" w14:textId="77777777" w:rsidR="00363CC1" w:rsidRPr="00A9385D" w:rsidRDefault="758ADC57" w:rsidP="004F25FA">
      <w:pPr>
        <w:pStyle w:val="ListParagraph"/>
        <w:numPr>
          <w:ilvl w:val="0"/>
          <w:numId w:val="175"/>
        </w:numPr>
        <w:ind w:left="142" w:firstLine="284"/>
        <w:contextualSpacing/>
        <w:jc w:val="right"/>
      </w:pPr>
      <w:bookmarkStart w:id="1456" w:name="_Ref294007048"/>
      <w:r w:rsidRPr="00A9385D">
        <w:lastRenderedPageBreak/>
        <w:t>priedas</w:t>
      </w:r>
      <w:bookmarkEnd w:id="1456"/>
    </w:p>
    <w:p w14:paraId="28CA6491" w14:textId="2B4E7CB7" w:rsidR="00363CC1" w:rsidRPr="00A9385D" w:rsidRDefault="00363CC1" w:rsidP="00363CC1">
      <w:pPr>
        <w:contextualSpacing/>
        <w:jc w:val="right"/>
        <w:rPr>
          <w:color w:val="FFFFFF" w:themeColor="background1"/>
        </w:rPr>
      </w:pPr>
      <w:r w:rsidRPr="00A9385D">
        <w:fldChar w:fldCharType="begin"/>
      </w:r>
      <w:r w:rsidRPr="00A9385D">
        <w:rPr>
          <w:color w:val="FFFFFF" w:themeColor="background1"/>
        </w:rPr>
        <w:instrText xml:space="preserve"> REF _Ref297183910 \n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7780E8F6" w14:textId="77777777" w:rsidR="00363CC1" w:rsidRPr="00A9385D" w:rsidRDefault="00363CC1" w:rsidP="00363CC1">
      <w:pPr>
        <w:pStyle w:val="Heading2"/>
        <w:spacing w:before="120" w:after="0"/>
        <w:contextualSpacing/>
      </w:pPr>
      <w:bookmarkStart w:id="1457" w:name="_RELINIŲ_APSAUGŲ_LAIKO"/>
      <w:bookmarkStart w:id="1458" w:name="_Toc498354037"/>
      <w:bookmarkStart w:id="1459" w:name="_Toc20814491"/>
      <w:bookmarkStart w:id="1460" w:name="_Toc185585095"/>
      <w:bookmarkEnd w:id="1457"/>
      <w:r w:rsidRPr="00A9385D">
        <w:t>RELINIŲ APSAUGŲ LAIKO NUOSTATŲ NORMATYVAS</w:t>
      </w:r>
      <w:bookmarkEnd w:id="1458"/>
      <w:bookmarkEnd w:id="1459"/>
      <w:bookmarkEnd w:id="1460"/>
    </w:p>
    <w:p w14:paraId="277620DA" w14:textId="77777777" w:rsidR="00363CC1" w:rsidRPr="00A9385D" w:rsidRDefault="00363CC1" w:rsidP="00363CC1">
      <w:pPr>
        <w:contextualSpacing/>
        <w:jc w:val="both"/>
      </w:pPr>
    </w:p>
    <w:p w14:paraId="79D70BDB" w14:textId="553F0A69" w:rsidR="00363CC1" w:rsidRPr="00A9385D" w:rsidRDefault="00363CC1" w:rsidP="00363CC1">
      <w:pPr>
        <w:tabs>
          <w:tab w:val="left" w:pos="851"/>
          <w:tab w:val="left" w:pos="993"/>
          <w:tab w:val="left" w:pos="1276"/>
        </w:tabs>
        <w:contextualSpacing/>
        <w:jc w:val="both"/>
      </w:pPr>
      <w:r w:rsidRPr="00A9385D">
        <w:t>RAA nuostatų užduotyse suveikimo laikai nurodomi laikantis šių principų:</w:t>
      </w:r>
    </w:p>
    <w:p w14:paraId="49EEC765" w14:textId="18AFEB86" w:rsidR="00363CC1" w:rsidRPr="00A9385D" w:rsidRDefault="00363CC1" w:rsidP="00276A18">
      <w:pPr>
        <w:numPr>
          <w:ilvl w:val="0"/>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A9385D">
        <w:t>apsaugoms ar jų pakopoms, neturinčioms laiko išlaikymo elemento, – užduotyse nurodoma 0</w:t>
      </w:r>
      <w:r w:rsidR="008041B9" w:rsidRPr="00A9385D">
        <w:t xml:space="preserve"> </w:t>
      </w:r>
      <w:r w:rsidRPr="00A9385D">
        <w:t>sekundžių nepriklausomai nuo tikrojo suveikimo laiko;</w:t>
      </w:r>
    </w:p>
    <w:p w14:paraId="68644AD3" w14:textId="77777777" w:rsidR="00363CC1" w:rsidRPr="00A9385D"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A9385D">
        <w:t>apsaugoms ar jų pakopoms, turinčioms laiko išlaikymo elementus, – nuo avarinio dydžio (srovės, įtampos, varžos) atsiradimo iki apsaugos galinių relių suveikimo;</w:t>
      </w:r>
    </w:p>
    <w:p w14:paraId="6A977863" w14:textId="77777777" w:rsidR="00363CC1" w:rsidRPr="00A9385D"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A9385D">
        <w:t>jungtuvo fazių nepersijungimo apsauga – nuo fazių padėčių nesutapimo iki komandos išjungti 3 fazes;</w:t>
      </w:r>
    </w:p>
    <w:p w14:paraId="4FF251D8" w14:textId="77777777" w:rsidR="00363CC1" w:rsidRPr="00A9385D"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A9385D">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14:paraId="1E3AAA2E" w14:textId="77777777" w:rsidR="00363CC1" w:rsidRPr="00A9385D"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A9385D">
        <w:t xml:space="preserve"> AKĮ, ARĮ: </w:t>
      </w:r>
    </w:p>
    <w:p w14:paraId="4B9F70F7" w14:textId="77777777" w:rsidR="00363CC1" w:rsidRPr="00A9385D"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 kai laikas ≤ 1 sekundė – nuo įjungimo sąlygų atsiradimo (paleidimo) iki komandos įjungti;</w:t>
      </w:r>
    </w:p>
    <w:p w14:paraId="3EBD8DCB" w14:textId="77777777" w:rsidR="00363CC1" w:rsidRPr="00A9385D"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 kai laikas &gt; 1 sekundė – nuo įjungimo sąlygų atsiradimo (paleidimo) iki jungtuvo įjungimo; </w:t>
      </w:r>
    </w:p>
    <w:p w14:paraId="08F58B54" w14:textId="77777777" w:rsidR="00363CC1" w:rsidRPr="00A9385D" w:rsidRDefault="00363CC1" w:rsidP="00276A18">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GAKĮ, VAKĮ:</w:t>
      </w:r>
    </w:p>
    <w:p w14:paraId="4EEEBC2E" w14:textId="77777777" w:rsidR="00363CC1" w:rsidRPr="00A9385D"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 nuo įjungimo sąlygų atsiradimo iki jungtuvo įjungimo (rekonstruotiems objektams);</w:t>
      </w:r>
    </w:p>
    <w:p w14:paraId="37B60010" w14:textId="77777777" w:rsidR="00363CC1" w:rsidRPr="00A9385D"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 nuo jautrios apsaugos suveikimo iki jungtuvo įjungimo (nerekonstruotiems objektams);  </w:t>
      </w:r>
    </w:p>
    <w:p w14:paraId="5C2D2700" w14:textId="77777777" w:rsidR="00363CC1" w:rsidRPr="00A9385D" w:rsidRDefault="00363CC1" w:rsidP="00276A18">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 ADN ir kita priešavarinė automatika – nuo avarinio dydžio atsiradimo iki galinių relių suveikimo.</w:t>
      </w:r>
    </w:p>
    <w:p w14:paraId="4B3E05E3" w14:textId="77777777" w:rsidR="00363CC1" w:rsidRPr="00A9385D"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rPr>
          <w:bCs/>
        </w:rPr>
        <w:t>Pavienių relių,</w:t>
      </w:r>
      <w:r w:rsidRPr="00A9385D">
        <w:t xml:space="preserve"> dalyvaujančių kitose (1 punkte neminimose) loginėse schemose, suveikimo ar grįžimo laikai nurodomi tik tai relei.</w:t>
      </w:r>
    </w:p>
    <w:p w14:paraId="2574BBF8" w14:textId="77777777" w:rsidR="00363CC1" w:rsidRPr="00A9385D"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Jei užduotyse nenurodoma, o įrenginys nepriskiriamas 1 ir 2 punktuose nurodytiesiems, laikai nustatomi tik tai relei (laiko elementui).</w:t>
      </w:r>
    </w:p>
    <w:p w14:paraId="0A5BDF28" w14:textId="77777777" w:rsidR="00363CC1" w:rsidRPr="00A9385D"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 xml:space="preserve">Jei tam tikrais atvejais prireikia nukrypti nuo 1 ir 2 punktuose nurodytų principų, – užduotyse tai yra nurodoma. </w:t>
      </w:r>
    </w:p>
    <w:p w14:paraId="018CAEA4" w14:textId="55520E38" w:rsidR="00363CC1" w:rsidRPr="00A9385D"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A9385D">
        <w:t>Derinant relinę įrangą laikai privalo būti sureguliuoti, o atliekant techninę priežiūrą</w:t>
      </w:r>
      <w:r w:rsidR="009076CF" w:rsidRPr="00A9385D">
        <w:t xml:space="preserve"> ir </w:t>
      </w:r>
      <w:r w:rsidR="003823F8" w:rsidRPr="00A9385D">
        <w:t>derinimo darbus</w:t>
      </w:r>
      <w:r w:rsidRPr="00A9385D">
        <w:t xml:space="preserve"> patikrinti* laikantis šio normatyvo 1–4 punktuose nurodytų principų.</w:t>
      </w:r>
    </w:p>
    <w:p w14:paraId="0D148A65" w14:textId="77777777" w:rsidR="00363CC1" w:rsidRPr="00A9385D" w:rsidRDefault="00363CC1" w:rsidP="00363CC1">
      <w:pPr>
        <w:contextualSpacing/>
      </w:pPr>
    </w:p>
    <w:p w14:paraId="680DFCBD" w14:textId="1EB6D8B3" w:rsidR="00363CC1" w:rsidRPr="00A9385D" w:rsidRDefault="003C48F5" w:rsidP="00363CC1">
      <w:pPr>
        <w:contextualSpacing/>
      </w:pPr>
      <w:r w:rsidRPr="00A9385D">
        <w:rPr>
          <w:caps/>
        </w:rPr>
        <w:t>*</w:t>
      </w:r>
      <w:r w:rsidR="00363CC1" w:rsidRPr="00A9385D">
        <w:rPr>
          <w:caps/>
        </w:rPr>
        <w:t>Pastaba.</w:t>
      </w:r>
      <w:r w:rsidR="00363CC1" w:rsidRPr="00A9385D">
        <w:t xml:space="preserve"> Normatyve nurodyti principai taikomi ir mikroprocesoriniams RAA įrenginiams. </w:t>
      </w:r>
    </w:p>
    <w:p w14:paraId="7BA5BEE7" w14:textId="77777777" w:rsidR="00363CC1" w:rsidRPr="00A9385D" w:rsidRDefault="00363CC1" w:rsidP="00363CC1">
      <w:pPr>
        <w:contextualSpacing/>
      </w:pPr>
    </w:p>
    <w:p w14:paraId="20999D27" w14:textId="77777777" w:rsidR="00363CC1" w:rsidRPr="00A9385D" w:rsidRDefault="00363CC1" w:rsidP="00363CC1">
      <w:pPr>
        <w:contextualSpacing/>
      </w:pPr>
    </w:p>
    <w:p w14:paraId="402EB71C" w14:textId="77777777" w:rsidR="00363CC1" w:rsidRPr="00A9385D" w:rsidRDefault="00363CC1" w:rsidP="00363CC1">
      <w:pPr>
        <w:contextualSpacing/>
      </w:pPr>
      <w:r w:rsidRPr="00A9385D">
        <w:br w:type="page"/>
      </w:r>
    </w:p>
    <w:p w14:paraId="5B33941F" w14:textId="77777777" w:rsidR="00363CC1" w:rsidRPr="00A9385D" w:rsidRDefault="758ADC57" w:rsidP="004F25FA">
      <w:pPr>
        <w:pStyle w:val="ListParagraph"/>
        <w:numPr>
          <w:ilvl w:val="0"/>
          <w:numId w:val="175"/>
        </w:numPr>
        <w:ind w:left="142" w:firstLine="284"/>
        <w:contextualSpacing/>
        <w:jc w:val="right"/>
      </w:pPr>
      <w:bookmarkStart w:id="1461" w:name="_Ref294007065"/>
      <w:r w:rsidRPr="00A9385D">
        <w:lastRenderedPageBreak/>
        <w:t>priedas</w:t>
      </w:r>
      <w:bookmarkEnd w:id="1461"/>
    </w:p>
    <w:p w14:paraId="2827E369" w14:textId="4BBC53B3" w:rsidR="00363CC1" w:rsidRPr="00A9385D" w:rsidRDefault="00363CC1" w:rsidP="00584CC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_Ref295740684 \r \h  \* MERGEFORMAT </w:instrText>
      </w:r>
      <w:r w:rsidRPr="00A9385D">
        <w:rPr>
          <w:color w:val="FFFFFF" w:themeColor="background1"/>
        </w:rPr>
        <w:fldChar w:fldCharType="separate"/>
      </w:r>
      <w:r w:rsidR="00BD0DDF">
        <w:rPr>
          <w:color w:val="FFFFFF" w:themeColor="background1"/>
        </w:rPr>
        <w:t>157</w:t>
      </w:r>
      <w:r w:rsidRPr="00A9385D">
        <w:fldChar w:fldCharType="end"/>
      </w:r>
      <w:r w:rsidRPr="00A9385D">
        <w:fldChar w:fldCharType="begin"/>
      </w:r>
      <w:r w:rsidRPr="00A9385D">
        <w:rPr>
          <w:color w:val="FFFFFF" w:themeColor="background1"/>
        </w:rPr>
        <w:instrText xml:space="preserve"> REF _Ref408910617 \r \h  \* MERGEFORMAT </w:instrText>
      </w:r>
      <w:r w:rsidRPr="00A9385D">
        <w:rPr>
          <w:color w:val="FFFFFF" w:themeColor="background1"/>
        </w:rPr>
        <w:fldChar w:fldCharType="separate"/>
      </w:r>
      <w:r w:rsidR="00BD0DDF">
        <w:rPr>
          <w:color w:val="FFFFFF" w:themeColor="background1"/>
        </w:rPr>
        <w:t>2.5</w:t>
      </w:r>
      <w:r w:rsidRPr="00A9385D">
        <w:fldChar w:fldCharType="end"/>
      </w:r>
    </w:p>
    <w:p w14:paraId="4CD7ADA9" w14:textId="56AD1422" w:rsidR="00E25A88" w:rsidRPr="00A9385D" w:rsidRDefault="00E25A88" w:rsidP="00E25A88">
      <w:pPr>
        <w:ind w:right="1275"/>
        <w:contextualSpacing/>
        <w:jc w:val="right"/>
        <w:rPr>
          <w:caps/>
        </w:rPr>
      </w:pPr>
      <w:bookmarkStart w:id="1462" w:name="_Objekto_ir_RAA"/>
      <w:bookmarkStart w:id="1463" w:name="_Toc498354038"/>
      <w:bookmarkStart w:id="1464" w:name="_Toc20814492"/>
      <w:bookmarkEnd w:id="1462"/>
      <w:r w:rsidRPr="00A9385D">
        <w:rPr>
          <w:caps/>
        </w:rPr>
        <w:t xml:space="preserve">LITGRID AB </w:t>
      </w:r>
    </w:p>
    <w:p w14:paraId="48EA391D" w14:textId="77777777" w:rsidR="00E25A88" w:rsidRPr="00A9385D" w:rsidRDefault="00E25A88" w:rsidP="00E25A88">
      <w:pPr>
        <w:contextualSpacing/>
        <w:jc w:val="center"/>
        <w:rPr>
          <w:caps/>
        </w:rPr>
      </w:pPr>
    </w:p>
    <w:p w14:paraId="1D4C0293" w14:textId="2D345CC5" w:rsidR="00363CC1" w:rsidRPr="00A9385D" w:rsidRDefault="00BE45D6" w:rsidP="00363CC1">
      <w:pPr>
        <w:pStyle w:val="Heading2"/>
        <w:spacing w:before="120" w:after="0"/>
        <w:contextualSpacing/>
      </w:pPr>
      <w:bookmarkStart w:id="1465" w:name="_Toc185585096"/>
      <w:r w:rsidRPr="00A9385D">
        <w:t>O</w:t>
      </w:r>
      <w:r w:rsidR="00584CC3" w:rsidRPr="00A9385D">
        <w:t>bjekto</w:t>
      </w:r>
      <w:r w:rsidRPr="00A9385D">
        <w:t xml:space="preserve"> ir </w:t>
      </w:r>
      <w:r w:rsidR="00363CC1" w:rsidRPr="00A9385D">
        <w:t>RAA įrenginių APŽIŪROS LAPELIS Nr._____</w:t>
      </w:r>
      <w:bookmarkEnd w:id="1463"/>
      <w:bookmarkEnd w:id="1464"/>
      <w:bookmarkEnd w:id="1465"/>
    </w:p>
    <w:p w14:paraId="1D1CBCC3" w14:textId="72823F6E" w:rsidR="00584CC3" w:rsidRPr="00A9385D" w:rsidRDefault="00584CC3" w:rsidP="00584CC3"/>
    <w:p w14:paraId="3A92B84F" w14:textId="77777777" w:rsidR="00584CC3" w:rsidRPr="00A9385D" w:rsidRDefault="00584CC3" w:rsidP="00584CC3">
      <w:pPr>
        <w:contextualSpacing/>
        <w:jc w:val="center"/>
        <w:rPr>
          <w:b/>
          <w:bCs/>
        </w:rPr>
      </w:pPr>
      <w:r w:rsidRPr="00A9385D">
        <w:rPr>
          <w:b/>
          <w:bCs/>
        </w:rPr>
        <w:t>(Apžiūrų lapelio formos pavyzdys)</w:t>
      </w:r>
    </w:p>
    <w:p w14:paraId="29B57E33" w14:textId="77777777" w:rsidR="00584CC3" w:rsidRPr="00A9385D" w:rsidRDefault="00584CC3" w:rsidP="00584CC3">
      <w:pPr>
        <w:contextualSpacing/>
        <w:jc w:val="center"/>
      </w:pPr>
    </w:p>
    <w:p w14:paraId="09C860D1" w14:textId="77777777" w:rsidR="00584CC3" w:rsidRPr="00A9385D" w:rsidRDefault="00584CC3" w:rsidP="00584CC3"/>
    <w:p w14:paraId="080B7A34" w14:textId="77777777" w:rsidR="00363CC1" w:rsidRPr="00A9385D"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542E9A" w:rsidRPr="00A9385D" w14:paraId="4AD9D9A6" w14:textId="77777777" w:rsidTr="00363CC1">
        <w:trPr>
          <w:cantSplit/>
        </w:trPr>
        <w:tc>
          <w:tcPr>
            <w:tcW w:w="568" w:type="dxa"/>
            <w:vMerge w:val="restart"/>
          </w:tcPr>
          <w:p w14:paraId="3B5BC43B" w14:textId="21495A43" w:rsidR="00363CC1" w:rsidRPr="00A9385D" w:rsidRDefault="00363CC1" w:rsidP="00363CC1">
            <w:pPr>
              <w:contextualSpacing/>
              <w:jc w:val="center"/>
            </w:pPr>
            <w:r w:rsidRPr="00A9385D">
              <w:t xml:space="preserve">Eil. </w:t>
            </w:r>
            <w:r w:rsidR="00C30977" w:rsidRPr="00A9385D">
              <w:t>Nr.</w:t>
            </w:r>
          </w:p>
        </w:tc>
        <w:tc>
          <w:tcPr>
            <w:tcW w:w="1871" w:type="dxa"/>
            <w:vMerge w:val="restart"/>
            <w:tcBorders>
              <w:right w:val="nil"/>
            </w:tcBorders>
          </w:tcPr>
          <w:p w14:paraId="4A83CCC5" w14:textId="7B5ECD39" w:rsidR="00363CC1" w:rsidRPr="00A9385D" w:rsidRDefault="00363CC1" w:rsidP="00363CC1">
            <w:pPr>
              <w:contextualSpacing/>
              <w:jc w:val="center"/>
            </w:pPr>
            <w:r w:rsidRPr="00A9385D">
              <w:t>Apžiūrimas objektas (Prijunginio RAA</w:t>
            </w:r>
            <w:r w:rsidR="0001699B" w:rsidRPr="00A9385D">
              <w:t xml:space="preserve"> ir kt.</w:t>
            </w:r>
            <w:r w:rsidRPr="00A9385D">
              <w:t>)</w:t>
            </w:r>
          </w:p>
          <w:p w14:paraId="3D538A64" w14:textId="77777777" w:rsidR="00363CC1" w:rsidRPr="00A9385D" w:rsidRDefault="00363CC1" w:rsidP="00363CC1">
            <w:pPr>
              <w:contextualSpacing/>
              <w:jc w:val="center"/>
            </w:pPr>
          </w:p>
        </w:tc>
        <w:tc>
          <w:tcPr>
            <w:tcW w:w="1275" w:type="dxa"/>
            <w:tcBorders>
              <w:left w:val="nil"/>
            </w:tcBorders>
          </w:tcPr>
          <w:p w14:paraId="48F0FC96" w14:textId="77777777" w:rsidR="00363CC1" w:rsidRPr="00A9385D" w:rsidRDefault="00363CC1" w:rsidP="00363CC1">
            <w:pPr>
              <w:contextualSpacing/>
              <w:jc w:val="center"/>
            </w:pPr>
          </w:p>
        </w:tc>
        <w:tc>
          <w:tcPr>
            <w:tcW w:w="4273" w:type="dxa"/>
            <w:gridSpan w:val="4"/>
          </w:tcPr>
          <w:p w14:paraId="6016F3A9" w14:textId="77777777" w:rsidR="00363CC1" w:rsidRPr="00A9385D" w:rsidRDefault="00363CC1" w:rsidP="00363CC1">
            <w:pPr>
              <w:contextualSpacing/>
              <w:jc w:val="center"/>
            </w:pPr>
            <w:r w:rsidRPr="00A9385D">
              <w:t xml:space="preserve">Žymos apie apžiūros atlikimą </w:t>
            </w:r>
          </w:p>
        </w:tc>
        <w:tc>
          <w:tcPr>
            <w:tcW w:w="2504" w:type="dxa"/>
            <w:vMerge w:val="restart"/>
          </w:tcPr>
          <w:p w14:paraId="6B8E8D2F" w14:textId="48037544" w:rsidR="00363CC1" w:rsidRPr="00A9385D" w:rsidRDefault="00363CC1" w:rsidP="00363CC1">
            <w:pPr>
              <w:contextualSpacing/>
              <w:jc w:val="center"/>
            </w:pPr>
            <w:r w:rsidRPr="00A9385D">
              <w:t>Trūkumai, defektai, mat</w:t>
            </w:r>
            <w:r w:rsidR="00C30977" w:rsidRPr="00A9385D">
              <w:t>a</w:t>
            </w:r>
            <w:r w:rsidRPr="00A9385D">
              <w:t>vimų prietaisų rodmenys</w:t>
            </w:r>
          </w:p>
          <w:p w14:paraId="56CB2867" w14:textId="77777777" w:rsidR="00363CC1" w:rsidRPr="00A9385D" w:rsidRDefault="00363CC1" w:rsidP="00363CC1">
            <w:pPr>
              <w:contextualSpacing/>
              <w:jc w:val="center"/>
            </w:pPr>
          </w:p>
        </w:tc>
      </w:tr>
      <w:tr w:rsidR="00EC14C9" w:rsidRPr="00A9385D" w14:paraId="66D8FE84" w14:textId="77777777" w:rsidTr="00363CC1">
        <w:trPr>
          <w:cantSplit/>
        </w:trPr>
        <w:tc>
          <w:tcPr>
            <w:tcW w:w="568" w:type="dxa"/>
            <w:vMerge/>
          </w:tcPr>
          <w:p w14:paraId="227F942B" w14:textId="77777777" w:rsidR="00363CC1" w:rsidRPr="00A9385D" w:rsidRDefault="00363CC1" w:rsidP="00363CC1">
            <w:pPr>
              <w:contextualSpacing/>
              <w:jc w:val="center"/>
            </w:pPr>
          </w:p>
        </w:tc>
        <w:tc>
          <w:tcPr>
            <w:tcW w:w="1871" w:type="dxa"/>
            <w:vMerge/>
          </w:tcPr>
          <w:p w14:paraId="1363E774" w14:textId="77777777" w:rsidR="00363CC1" w:rsidRPr="00A9385D" w:rsidRDefault="00363CC1" w:rsidP="00363CC1">
            <w:pPr>
              <w:contextualSpacing/>
              <w:jc w:val="center"/>
            </w:pPr>
          </w:p>
        </w:tc>
        <w:tc>
          <w:tcPr>
            <w:tcW w:w="1275" w:type="dxa"/>
          </w:tcPr>
          <w:p w14:paraId="7AB2F899" w14:textId="77777777" w:rsidR="00363CC1" w:rsidRPr="00A9385D" w:rsidRDefault="00363CC1" w:rsidP="00363CC1">
            <w:pPr>
              <w:ind w:left="-283"/>
              <w:contextualSpacing/>
              <w:jc w:val="center"/>
            </w:pPr>
            <w:r w:rsidRPr="00A9385D">
              <w:t>Apžiūros data</w:t>
            </w:r>
          </w:p>
        </w:tc>
        <w:tc>
          <w:tcPr>
            <w:tcW w:w="1247" w:type="dxa"/>
          </w:tcPr>
          <w:p w14:paraId="3EF7ECE9" w14:textId="77777777" w:rsidR="00363CC1" w:rsidRPr="00A9385D" w:rsidRDefault="00363CC1" w:rsidP="00363CC1">
            <w:pPr>
              <w:contextualSpacing/>
              <w:jc w:val="center"/>
            </w:pPr>
          </w:p>
        </w:tc>
        <w:tc>
          <w:tcPr>
            <w:tcW w:w="993" w:type="dxa"/>
          </w:tcPr>
          <w:p w14:paraId="48486CB4" w14:textId="77777777" w:rsidR="00363CC1" w:rsidRPr="00A9385D" w:rsidRDefault="00363CC1" w:rsidP="00363CC1">
            <w:pPr>
              <w:contextualSpacing/>
              <w:jc w:val="center"/>
            </w:pPr>
          </w:p>
        </w:tc>
        <w:tc>
          <w:tcPr>
            <w:tcW w:w="992" w:type="dxa"/>
          </w:tcPr>
          <w:p w14:paraId="1D7F08DD" w14:textId="77777777" w:rsidR="00363CC1" w:rsidRPr="00A9385D" w:rsidRDefault="00363CC1" w:rsidP="00363CC1">
            <w:pPr>
              <w:contextualSpacing/>
              <w:jc w:val="center"/>
            </w:pPr>
          </w:p>
        </w:tc>
        <w:tc>
          <w:tcPr>
            <w:tcW w:w="1041" w:type="dxa"/>
          </w:tcPr>
          <w:p w14:paraId="2D83C719" w14:textId="77777777" w:rsidR="00363CC1" w:rsidRPr="00A9385D" w:rsidRDefault="00363CC1" w:rsidP="00363CC1">
            <w:pPr>
              <w:contextualSpacing/>
              <w:jc w:val="center"/>
            </w:pPr>
          </w:p>
        </w:tc>
        <w:tc>
          <w:tcPr>
            <w:tcW w:w="2504" w:type="dxa"/>
            <w:vMerge/>
          </w:tcPr>
          <w:p w14:paraId="3379E87E" w14:textId="77777777" w:rsidR="00363CC1" w:rsidRPr="00A9385D" w:rsidRDefault="00363CC1" w:rsidP="00363CC1">
            <w:pPr>
              <w:contextualSpacing/>
              <w:jc w:val="center"/>
            </w:pPr>
          </w:p>
        </w:tc>
      </w:tr>
      <w:tr w:rsidR="006042E5" w:rsidRPr="00A9385D" w14:paraId="037A77EA" w14:textId="77777777" w:rsidTr="00363CC1">
        <w:tc>
          <w:tcPr>
            <w:tcW w:w="568" w:type="dxa"/>
            <w:vAlign w:val="center"/>
          </w:tcPr>
          <w:p w14:paraId="2DA8F881" w14:textId="77777777" w:rsidR="00363CC1" w:rsidRPr="00A9385D" w:rsidRDefault="00363CC1" w:rsidP="00363CC1">
            <w:pPr>
              <w:ind w:left="-283"/>
              <w:contextualSpacing/>
              <w:jc w:val="center"/>
            </w:pPr>
            <w:r w:rsidRPr="00A9385D">
              <w:rPr>
                <w:rFonts w:cs="Calibri"/>
                <w:color w:val="000000"/>
              </w:rPr>
              <w:t>1</w:t>
            </w:r>
          </w:p>
        </w:tc>
        <w:tc>
          <w:tcPr>
            <w:tcW w:w="3146" w:type="dxa"/>
            <w:gridSpan w:val="2"/>
          </w:tcPr>
          <w:p w14:paraId="46522B94" w14:textId="77777777" w:rsidR="00363CC1" w:rsidRPr="00A9385D" w:rsidRDefault="00363CC1" w:rsidP="00363CC1">
            <w:pPr>
              <w:contextualSpacing/>
              <w:jc w:val="center"/>
            </w:pPr>
          </w:p>
        </w:tc>
        <w:tc>
          <w:tcPr>
            <w:tcW w:w="1247" w:type="dxa"/>
          </w:tcPr>
          <w:p w14:paraId="595EA7E1" w14:textId="77777777" w:rsidR="00363CC1" w:rsidRPr="00A9385D" w:rsidRDefault="00363CC1" w:rsidP="00363CC1">
            <w:pPr>
              <w:contextualSpacing/>
              <w:jc w:val="center"/>
            </w:pPr>
          </w:p>
        </w:tc>
        <w:tc>
          <w:tcPr>
            <w:tcW w:w="993" w:type="dxa"/>
          </w:tcPr>
          <w:p w14:paraId="1F5B37C9" w14:textId="77777777" w:rsidR="00363CC1" w:rsidRPr="00A9385D" w:rsidRDefault="00363CC1" w:rsidP="00363CC1">
            <w:pPr>
              <w:contextualSpacing/>
              <w:jc w:val="center"/>
            </w:pPr>
          </w:p>
        </w:tc>
        <w:tc>
          <w:tcPr>
            <w:tcW w:w="992" w:type="dxa"/>
          </w:tcPr>
          <w:p w14:paraId="0977D3B8" w14:textId="77777777" w:rsidR="00363CC1" w:rsidRPr="00A9385D" w:rsidRDefault="00363CC1" w:rsidP="00363CC1">
            <w:pPr>
              <w:contextualSpacing/>
              <w:jc w:val="center"/>
            </w:pPr>
          </w:p>
        </w:tc>
        <w:tc>
          <w:tcPr>
            <w:tcW w:w="1041" w:type="dxa"/>
          </w:tcPr>
          <w:p w14:paraId="5501E813" w14:textId="77777777" w:rsidR="00363CC1" w:rsidRPr="00A9385D" w:rsidRDefault="00363CC1" w:rsidP="00363CC1">
            <w:pPr>
              <w:contextualSpacing/>
              <w:jc w:val="center"/>
            </w:pPr>
          </w:p>
        </w:tc>
        <w:tc>
          <w:tcPr>
            <w:tcW w:w="2504" w:type="dxa"/>
          </w:tcPr>
          <w:p w14:paraId="4530FD84" w14:textId="77777777" w:rsidR="00363CC1" w:rsidRPr="00A9385D" w:rsidRDefault="00363CC1" w:rsidP="00363CC1">
            <w:pPr>
              <w:contextualSpacing/>
              <w:jc w:val="center"/>
            </w:pPr>
          </w:p>
        </w:tc>
      </w:tr>
      <w:tr w:rsidR="006042E5" w:rsidRPr="00A9385D" w14:paraId="55F41010" w14:textId="77777777" w:rsidTr="00363CC1">
        <w:tc>
          <w:tcPr>
            <w:tcW w:w="568" w:type="dxa"/>
            <w:vAlign w:val="center"/>
          </w:tcPr>
          <w:p w14:paraId="0C570003" w14:textId="77777777" w:rsidR="00363CC1" w:rsidRPr="00A9385D" w:rsidRDefault="00363CC1" w:rsidP="00363CC1">
            <w:pPr>
              <w:ind w:left="-283"/>
              <w:contextualSpacing/>
              <w:jc w:val="center"/>
            </w:pPr>
            <w:r w:rsidRPr="00A9385D">
              <w:rPr>
                <w:rFonts w:cs="Calibri"/>
                <w:color w:val="000000"/>
              </w:rPr>
              <w:t>2</w:t>
            </w:r>
          </w:p>
        </w:tc>
        <w:tc>
          <w:tcPr>
            <w:tcW w:w="3146" w:type="dxa"/>
            <w:gridSpan w:val="2"/>
          </w:tcPr>
          <w:p w14:paraId="00A828D1" w14:textId="77777777" w:rsidR="00363CC1" w:rsidRPr="00A9385D" w:rsidRDefault="00363CC1" w:rsidP="00363CC1">
            <w:pPr>
              <w:contextualSpacing/>
              <w:jc w:val="center"/>
            </w:pPr>
          </w:p>
        </w:tc>
        <w:tc>
          <w:tcPr>
            <w:tcW w:w="1247" w:type="dxa"/>
          </w:tcPr>
          <w:p w14:paraId="4E329678" w14:textId="77777777" w:rsidR="00363CC1" w:rsidRPr="00A9385D" w:rsidRDefault="00363CC1" w:rsidP="00363CC1">
            <w:pPr>
              <w:contextualSpacing/>
              <w:jc w:val="center"/>
            </w:pPr>
          </w:p>
        </w:tc>
        <w:tc>
          <w:tcPr>
            <w:tcW w:w="993" w:type="dxa"/>
          </w:tcPr>
          <w:p w14:paraId="05C34A72" w14:textId="77777777" w:rsidR="00363CC1" w:rsidRPr="00A9385D" w:rsidRDefault="00363CC1" w:rsidP="00363CC1">
            <w:pPr>
              <w:contextualSpacing/>
              <w:jc w:val="center"/>
            </w:pPr>
          </w:p>
        </w:tc>
        <w:tc>
          <w:tcPr>
            <w:tcW w:w="992" w:type="dxa"/>
          </w:tcPr>
          <w:p w14:paraId="300BB5FB" w14:textId="77777777" w:rsidR="00363CC1" w:rsidRPr="00A9385D" w:rsidRDefault="00363CC1" w:rsidP="00363CC1">
            <w:pPr>
              <w:contextualSpacing/>
              <w:jc w:val="center"/>
            </w:pPr>
          </w:p>
        </w:tc>
        <w:tc>
          <w:tcPr>
            <w:tcW w:w="1041" w:type="dxa"/>
          </w:tcPr>
          <w:p w14:paraId="4C512B5C" w14:textId="77777777" w:rsidR="00363CC1" w:rsidRPr="00A9385D" w:rsidRDefault="00363CC1" w:rsidP="00363CC1">
            <w:pPr>
              <w:contextualSpacing/>
              <w:jc w:val="center"/>
            </w:pPr>
          </w:p>
        </w:tc>
        <w:tc>
          <w:tcPr>
            <w:tcW w:w="2504" w:type="dxa"/>
          </w:tcPr>
          <w:p w14:paraId="60F945B5" w14:textId="77777777" w:rsidR="00363CC1" w:rsidRPr="00A9385D" w:rsidRDefault="00363CC1" w:rsidP="00363CC1">
            <w:pPr>
              <w:contextualSpacing/>
              <w:jc w:val="center"/>
            </w:pPr>
          </w:p>
        </w:tc>
      </w:tr>
      <w:tr w:rsidR="006042E5" w:rsidRPr="00A9385D" w14:paraId="6ECB3542" w14:textId="77777777" w:rsidTr="00363CC1">
        <w:tc>
          <w:tcPr>
            <w:tcW w:w="568" w:type="dxa"/>
            <w:vAlign w:val="center"/>
          </w:tcPr>
          <w:p w14:paraId="0F191174" w14:textId="77777777" w:rsidR="00363CC1" w:rsidRPr="00A9385D" w:rsidRDefault="00363CC1" w:rsidP="00363CC1">
            <w:pPr>
              <w:ind w:left="-283"/>
              <w:contextualSpacing/>
              <w:jc w:val="center"/>
            </w:pPr>
            <w:r w:rsidRPr="00A9385D">
              <w:rPr>
                <w:rFonts w:cs="Calibri"/>
                <w:color w:val="000000"/>
              </w:rPr>
              <w:t>3</w:t>
            </w:r>
          </w:p>
        </w:tc>
        <w:tc>
          <w:tcPr>
            <w:tcW w:w="3146" w:type="dxa"/>
            <w:gridSpan w:val="2"/>
          </w:tcPr>
          <w:p w14:paraId="4FBF483C" w14:textId="77777777" w:rsidR="00363CC1" w:rsidRPr="00A9385D" w:rsidRDefault="00363CC1" w:rsidP="00363CC1">
            <w:pPr>
              <w:contextualSpacing/>
              <w:jc w:val="center"/>
            </w:pPr>
          </w:p>
        </w:tc>
        <w:tc>
          <w:tcPr>
            <w:tcW w:w="1247" w:type="dxa"/>
          </w:tcPr>
          <w:p w14:paraId="78430F5E" w14:textId="77777777" w:rsidR="00363CC1" w:rsidRPr="00A9385D" w:rsidRDefault="00363CC1" w:rsidP="00363CC1">
            <w:pPr>
              <w:contextualSpacing/>
              <w:jc w:val="center"/>
            </w:pPr>
          </w:p>
        </w:tc>
        <w:tc>
          <w:tcPr>
            <w:tcW w:w="993" w:type="dxa"/>
          </w:tcPr>
          <w:p w14:paraId="3FB186BB" w14:textId="77777777" w:rsidR="00363CC1" w:rsidRPr="00A9385D" w:rsidRDefault="00363CC1" w:rsidP="00363CC1">
            <w:pPr>
              <w:contextualSpacing/>
              <w:jc w:val="center"/>
            </w:pPr>
          </w:p>
        </w:tc>
        <w:tc>
          <w:tcPr>
            <w:tcW w:w="992" w:type="dxa"/>
          </w:tcPr>
          <w:p w14:paraId="188A77E5" w14:textId="77777777" w:rsidR="00363CC1" w:rsidRPr="00A9385D" w:rsidRDefault="00363CC1" w:rsidP="00363CC1">
            <w:pPr>
              <w:contextualSpacing/>
              <w:jc w:val="center"/>
            </w:pPr>
          </w:p>
        </w:tc>
        <w:tc>
          <w:tcPr>
            <w:tcW w:w="1041" w:type="dxa"/>
          </w:tcPr>
          <w:p w14:paraId="13265C5E" w14:textId="77777777" w:rsidR="00363CC1" w:rsidRPr="00A9385D" w:rsidRDefault="00363CC1" w:rsidP="00363CC1">
            <w:pPr>
              <w:contextualSpacing/>
              <w:jc w:val="center"/>
            </w:pPr>
          </w:p>
        </w:tc>
        <w:tc>
          <w:tcPr>
            <w:tcW w:w="2504" w:type="dxa"/>
          </w:tcPr>
          <w:p w14:paraId="41B24343" w14:textId="77777777" w:rsidR="00363CC1" w:rsidRPr="00A9385D" w:rsidRDefault="00363CC1" w:rsidP="00363CC1">
            <w:pPr>
              <w:contextualSpacing/>
              <w:jc w:val="center"/>
            </w:pPr>
          </w:p>
        </w:tc>
      </w:tr>
      <w:tr w:rsidR="006042E5" w:rsidRPr="00A9385D" w14:paraId="3131A27B" w14:textId="77777777" w:rsidTr="00363CC1">
        <w:tc>
          <w:tcPr>
            <w:tcW w:w="568" w:type="dxa"/>
            <w:vAlign w:val="center"/>
          </w:tcPr>
          <w:p w14:paraId="04C70F9A" w14:textId="77777777" w:rsidR="00363CC1" w:rsidRPr="00A9385D" w:rsidRDefault="00363CC1" w:rsidP="00363CC1">
            <w:pPr>
              <w:ind w:left="-283"/>
              <w:contextualSpacing/>
              <w:jc w:val="center"/>
            </w:pPr>
            <w:r w:rsidRPr="00A9385D">
              <w:rPr>
                <w:rFonts w:cs="Calibri"/>
                <w:color w:val="000000"/>
              </w:rPr>
              <w:t>4</w:t>
            </w:r>
          </w:p>
        </w:tc>
        <w:tc>
          <w:tcPr>
            <w:tcW w:w="3146" w:type="dxa"/>
            <w:gridSpan w:val="2"/>
          </w:tcPr>
          <w:p w14:paraId="63AE4CB4" w14:textId="77777777" w:rsidR="00363CC1" w:rsidRPr="00A9385D" w:rsidRDefault="00363CC1" w:rsidP="00363CC1">
            <w:pPr>
              <w:contextualSpacing/>
              <w:jc w:val="center"/>
            </w:pPr>
          </w:p>
        </w:tc>
        <w:tc>
          <w:tcPr>
            <w:tcW w:w="1247" w:type="dxa"/>
          </w:tcPr>
          <w:p w14:paraId="30C1735A" w14:textId="77777777" w:rsidR="00363CC1" w:rsidRPr="00A9385D" w:rsidRDefault="00363CC1" w:rsidP="00363CC1">
            <w:pPr>
              <w:contextualSpacing/>
              <w:jc w:val="center"/>
            </w:pPr>
          </w:p>
        </w:tc>
        <w:tc>
          <w:tcPr>
            <w:tcW w:w="993" w:type="dxa"/>
          </w:tcPr>
          <w:p w14:paraId="087314FF" w14:textId="77777777" w:rsidR="00363CC1" w:rsidRPr="00A9385D" w:rsidRDefault="00363CC1" w:rsidP="00363CC1">
            <w:pPr>
              <w:contextualSpacing/>
              <w:jc w:val="center"/>
            </w:pPr>
          </w:p>
        </w:tc>
        <w:tc>
          <w:tcPr>
            <w:tcW w:w="992" w:type="dxa"/>
          </w:tcPr>
          <w:p w14:paraId="41F9312F" w14:textId="77777777" w:rsidR="00363CC1" w:rsidRPr="00A9385D" w:rsidRDefault="00363CC1" w:rsidP="00363CC1">
            <w:pPr>
              <w:contextualSpacing/>
              <w:jc w:val="center"/>
            </w:pPr>
          </w:p>
        </w:tc>
        <w:tc>
          <w:tcPr>
            <w:tcW w:w="1041" w:type="dxa"/>
          </w:tcPr>
          <w:p w14:paraId="0FE0BAE8" w14:textId="77777777" w:rsidR="00363CC1" w:rsidRPr="00A9385D" w:rsidRDefault="00363CC1" w:rsidP="00363CC1">
            <w:pPr>
              <w:contextualSpacing/>
              <w:jc w:val="center"/>
            </w:pPr>
          </w:p>
        </w:tc>
        <w:tc>
          <w:tcPr>
            <w:tcW w:w="2504" w:type="dxa"/>
          </w:tcPr>
          <w:p w14:paraId="3B6F2029" w14:textId="77777777" w:rsidR="00363CC1" w:rsidRPr="00A9385D" w:rsidRDefault="00363CC1" w:rsidP="00363CC1">
            <w:pPr>
              <w:contextualSpacing/>
              <w:jc w:val="center"/>
            </w:pPr>
          </w:p>
        </w:tc>
      </w:tr>
      <w:tr w:rsidR="006042E5" w:rsidRPr="00A9385D" w14:paraId="71AF1A8C" w14:textId="77777777" w:rsidTr="00363CC1">
        <w:tc>
          <w:tcPr>
            <w:tcW w:w="568" w:type="dxa"/>
            <w:vAlign w:val="center"/>
          </w:tcPr>
          <w:p w14:paraId="58331D80" w14:textId="77777777" w:rsidR="00363CC1" w:rsidRPr="00A9385D" w:rsidRDefault="00363CC1" w:rsidP="00363CC1">
            <w:pPr>
              <w:ind w:left="-283"/>
              <w:contextualSpacing/>
              <w:jc w:val="center"/>
            </w:pPr>
            <w:r w:rsidRPr="00A9385D">
              <w:rPr>
                <w:rFonts w:cs="Calibri"/>
                <w:color w:val="000000"/>
              </w:rPr>
              <w:t>5</w:t>
            </w:r>
          </w:p>
        </w:tc>
        <w:tc>
          <w:tcPr>
            <w:tcW w:w="3146" w:type="dxa"/>
            <w:gridSpan w:val="2"/>
          </w:tcPr>
          <w:p w14:paraId="3BFFA904" w14:textId="77777777" w:rsidR="00363CC1" w:rsidRPr="00A9385D" w:rsidRDefault="00363CC1" w:rsidP="00363CC1">
            <w:pPr>
              <w:contextualSpacing/>
              <w:jc w:val="center"/>
            </w:pPr>
          </w:p>
        </w:tc>
        <w:tc>
          <w:tcPr>
            <w:tcW w:w="1247" w:type="dxa"/>
          </w:tcPr>
          <w:p w14:paraId="5A03DF69" w14:textId="77777777" w:rsidR="00363CC1" w:rsidRPr="00A9385D" w:rsidRDefault="00363CC1" w:rsidP="00363CC1">
            <w:pPr>
              <w:contextualSpacing/>
              <w:jc w:val="center"/>
            </w:pPr>
          </w:p>
        </w:tc>
        <w:tc>
          <w:tcPr>
            <w:tcW w:w="993" w:type="dxa"/>
          </w:tcPr>
          <w:p w14:paraId="619E9AA1" w14:textId="77777777" w:rsidR="00363CC1" w:rsidRPr="00A9385D" w:rsidRDefault="00363CC1" w:rsidP="00363CC1">
            <w:pPr>
              <w:contextualSpacing/>
              <w:jc w:val="center"/>
            </w:pPr>
          </w:p>
        </w:tc>
        <w:tc>
          <w:tcPr>
            <w:tcW w:w="992" w:type="dxa"/>
          </w:tcPr>
          <w:p w14:paraId="1C9F0A60" w14:textId="77777777" w:rsidR="00363CC1" w:rsidRPr="00A9385D" w:rsidRDefault="00363CC1" w:rsidP="00363CC1">
            <w:pPr>
              <w:contextualSpacing/>
              <w:jc w:val="center"/>
            </w:pPr>
          </w:p>
        </w:tc>
        <w:tc>
          <w:tcPr>
            <w:tcW w:w="1041" w:type="dxa"/>
          </w:tcPr>
          <w:p w14:paraId="1C5DD055" w14:textId="77777777" w:rsidR="00363CC1" w:rsidRPr="00A9385D" w:rsidRDefault="00363CC1" w:rsidP="00363CC1">
            <w:pPr>
              <w:contextualSpacing/>
              <w:jc w:val="center"/>
            </w:pPr>
          </w:p>
        </w:tc>
        <w:tc>
          <w:tcPr>
            <w:tcW w:w="2504" w:type="dxa"/>
          </w:tcPr>
          <w:p w14:paraId="560DFCFB" w14:textId="77777777" w:rsidR="00363CC1" w:rsidRPr="00A9385D" w:rsidRDefault="00363CC1" w:rsidP="00363CC1">
            <w:pPr>
              <w:contextualSpacing/>
              <w:jc w:val="center"/>
            </w:pPr>
          </w:p>
        </w:tc>
      </w:tr>
      <w:tr w:rsidR="006042E5" w:rsidRPr="00A9385D" w14:paraId="2A7F1A3D" w14:textId="77777777" w:rsidTr="00363CC1">
        <w:tc>
          <w:tcPr>
            <w:tcW w:w="568" w:type="dxa"/>
            <w:vAlign w:val="center"/>
          </w:tcPr>
          <w:p w14:paraId="659A663E" w14:textId="77777777" w:rsidR="00363CC1" w:rsidRPr="00A9385D" w:rsidRDefault="00363CC1" w:rsidP="00363CC1">
            <w:pPr>
              <w:ind w:left="-283"/>
              <w:contextualSpacing/>
              <w:jc w:val="center"/>
            </w:pPr>
            <w:r w:rsidRPr="00A9385D">
              <w:rPr>
                <w:rFonts w:cs="Calibri"/>
                <w:color w:val="000000"/>
              </w:rPr>
              <w:t>6</w:t>
            </w:r>
          </w:p>
        </w:tc>
        <w:tc>
          <w:tcPr>
            <w:tcW w:w="3146" w:type="dxa"/>
            <w:gridSpan w:val="2"/>
          </w:tcPr>
          <w:p w14:paraId="6F513C40" w14:textId="77777777" w:rsidR="00363CC1" w:rsidRPr="00A9385D" w:rsidRDefault="00363CC1" w:rsidP="00363CC1">
            <w:pPr>
              <w:contextualSpacing/>
              <w:jc w:val="center"/>
            </w:pPr>
          </w:p>
        </w:tc>
        <w:tc>
          <w:tcPr>
            <w:tcW w:w="1247" w:type="dxa"/>
          </w:tcPr>
          <w:p w14:paraId="1A815A63" w14:textId="77777777" w:rsidR="00363CC1" w:rsidRPr="00A9385D" w:rsidRDefault="00363CC1" w:rsidP="00363CC1">
            <w:pPr>
              <w:contextualSpacing/>
              <w:jc w:val="center"/>
            </w:pPr>
          </w:p>
        </w:tc>
        <w:tc>
          <w:tcPr>
            <w:tcW w:w="993" w:type="dxa"/>
          </w:tcPr>
          <w:p w14:paraId="6F755A9C" w14:textId="77777777" w:rsidR="00363CC1" w:rsidRPr="00A9385D" w:rsidRDefault="00363CC1" w:rsidP="00363CC1">
            <w:pPr>
              <w:contextualSpacing/>
              <w:jc w:val="center"/>
            </w:pPr>
          </w:p>
        </w:tc>
        <w:tc>
          <w:tcPr>
            <w:tcW w:w="992" w:type="dxa"/>
          </w:tcPr>
          <w:p w14:paraId="0421F9ED" w14:textId="77777777" w:rsidR="00363CC1" w:rsidRPr="00A9385D" w:rsidRDefault="00363CC1" w:rsidP="00363CC1">
            <w:pPr>
              <w:contextualSpacing/>
              <w:jc w:val="center"/>
            </w:pPr>
          </w:p>
        </w:tc>
        <w:tc>
          <w:tcPr>
            <w:tcW w:w="1041" w:type="dxa"/>
          </w:tcPr>
          <w:p w14:paraId="267DB844" w14:textId="77777777" w:rsidR="00363CC1" w:rsidRPr="00A9385D" w:rsidRDefault="00363CC1" w:rsidP="00363CC1">
            <w:pPr>
              <w:contextualSpacing/>
              <w:jc w:val="center"/>
            </w:pPr>
          </w:p>
        </w:tc>
        <w:tc>
          <w:tcPr>
            <w:tcW w:w="2504" w:type="dxa"/>
          </w:tcPr>
          <w:p w14:paraId="4012C0E6" w14:textId="77777777" w:rsidR="00363CC1" w:rsidRPr="00A9385D" w:rsidRDefault="00363CC1" w:rsidP="00363CC1">
            <w:pPr>
              <w:contextualSpacing/>
              <w:jc w:val="center"/>
            </w:pPr>
          </w:p>
        </w:tc>
      </w:tr>
      <w:tr w:rsidR="006042E5" w:rsidRPr="00A9385D" w14:paraId="6090D916" w14:textId="77777777" w:rsidTr="00363CC1">
        <w:tc>
          <w:tcPr>
            <w:tcW w:w="568" w:type="dxa"/>
            <w:vAlign w:val="center"/>
          </w:tcPr>
          <w:p w14:paraId="691E521A" w14:textId="77777777" w:rsidR="00363CC1" w:rsidRPr="00A9385D" w:rsidRDefault="00363CC1" w:rsidP="00363CC1">
            <w:pPr>
              <w:ind w:left="-283"/>
              <w:contextualSpacing/>
              <w:jc w:val="center"/>
            </w:pPr>
            <w:r w:rsidRPr="00A9385D">
              <w:rPr>
                <w:rFonts w:cs="Calibri"/>
                <w:color w:val="000000"/>
              </w:rPr>
              <w:t>7</w:t>
            </w:r>
          </w:p>
        </w:tc>
        <w:tc>
          <w:tcPr>
            <w:tcW w:w="3146" w:type="dxa"/>
            <w:gridSpan w:val="2"/>
          </w:tcPr>
          <w:p w14:paraId="4B409546" w14:textId="77777777" w:rsidR="00363CC1" w:rsidRPr="00A9385D" w:rsidRDefault="00363CC1" w:rsidP="00363CC1">
            <w:pPr>
              <w:contextualSpacing/>
              <w:jc w:val="center"/>
            </w:pPr>
          </w:p>
        </w:tc>
        <w:tc>
          <w:tcPr>
            <w:tcW w:w="1247" w:type="dxa"/>
          </w:tcPr>
          <w:p w14:paraId="07AB7281" w14:textId="77777777" w:rsidR="00363CC1" w:rsidRPr="00A9385D" w:rsidRDefault="00363CC1" w:rsidP="00363CC1">
            <w:pPr>
              <w:contextualSpacing/>
              <w:jc w:val="center"/>
            </w:pPr>
          </w:p>
        </w:tc>
        <w:tc>
          <w:tcPr>
            <w:tcW w:w="993" w:type="dxa"/>
          </w:tcPr>
          <w:p w14:paraId="57546AB2" w14:textId="77777777" w:rsidR="00363CC1" w:rsidRPr="00A9385D" w:rsidRDefault="00363CC1" w:rsidP="00363CC1">
            <w:pPr>
              <w:contextualSpacing/>
              <w:jc w:val="center"/>
            </w:pPr>
          </w:p>
        </w:tc>
        <w:tc>
          <w:tcPr>
            <w:tcW w:w="992" w:type="dxa"/>
          </w:tcPr>
          <w:p w14:paraId="5C8E1278" w14:textId="77777777" w:rsidR="00363CC1" w:rsidRPr="00A9385D" w:rsidRDefault="00363CC1" w:rsidP="00363CC1">
            <w:pPr>
              <w:contextualSpacing/>
              <w:jc w:val="center"/>
            </w:pPr>
          </w:p>
        </w:tc>
        <w:tc>
          <w:tcPr>
            <w:tcW w:w="1041" w:type="dxa"/>
          </w:tcPr>
          <w:p w14:paraId="51675D56" w14:textId="77777777" w:rsidR="00363CC1" w:rsidRPr="00A9385D" w:rsidRDefault="00363CC1" w:rsidP="00363CC1">
            <w:pPr>
              <w:contextualSpacing/>
              <w:jc w:val="center"/>
            </w:pPr>
          </w:p>
        </w:tc>
        <w:tc>
          <w:tcPr>
            <w:tcW w:w="2504" w:type="dxa"/>
          </w:tcPr>
          <w:p w14:paraId="05747A9F" w14:textId="77777777" w:rsidR="00363CC1" w:rsidRPr="00A9385D" w:rsidRDefault="00363CC1" w:rsidP="00363CC1">
            <w:pPr>
              <w:contextualSpacing/>
              <w:jc w:val="center"/>
            </w:pPr>
          </w:p>
        </w:tc>
      </w:tr>
      <w:tr w:rsidR="006042E5" w:rsidRPr="00A9385D" w14:paraId="1185FF38" w14:textId="77777777" w:rsidTr="00363CC1">
        <w:tc>
          <w:tcPr>
            <w:tcW w:w="568" w:type="dxa"/>
            <w:vAlign w:val="center"/>
          </w:tcPr>
          <w:p w14:paraId="2FE50B18" w14:textId="77777777" w:rsidR="00363CC1" w:rsidRPr="00A9385D" w:rsidRDefault="00363CC1" w:rsidP="00363CC1">
            <w:pPr>
              <w:ind w:left="-283"/>
              <w:contextualSpacing/>
              <w:jc w:val="center"/>
            </w:pPr>
            <w:r w:rsidRPr="00A9385D">
              <w:rPr>
                <w:rFonts w:cs="Calibri"/>
                <w:color w:val="000000"/>
              </w:rPr>
              <w:t>8</w:t>
            </w:r>
          </w:p>
        </w:tc>
        <w:tc>
          <w:tcPr>
            <w:tcW w:w="3146" w:type="dxa"/>
            <w:gridSpan w:val="2"/>
          </w:tcPr>
          <w:p w14:paraId="00E752FE" w14:textId="77777777" w:rsidR="00363CC1" w:rsidRPr="00A9385D" w:rsidRDefault="00363CC1" w:rsidP="00363CC1">
            <w:pPr>
              <w:contextualSpacing/>
              <w:jc w:val="center"/>
            </w:pPr>
          </w:p>
        </w:tc>
        <w:tc>
          <w:tcPr>
            <w:tcW w:w="1247" w:type="dxa"/>
          </w:tcPr>
          <w:p w14:paraId="45678163" w14:textId="77777777" w:rsidR="00363CC1" w:rsidRPr="00A9385D" w:rsidRDefault="00363CC1" w:rsidP="00363CC1">
            <w:pPr>
              <w:contextualSpacing/>
              <w:jc w:val="center"/>
            </w:pPr>
          </w:p>
        </w:tc>
        <w:tc>
          <w:tcPr>
            <w:tcW w:w="993" w:type="dxa"/>
          </w:tcPr>
          <w:p w14:paraId="2EDB85C3" w14:textId="77777777" w:rsidR="00363CC1" w:rsidRPr="00A9385D" w:rsidRDefault="00363CC1" w:rsidP="00363CC1">
            <w:pPr>
              <w:contextualSpacing/>
              <w:jc w:val="center"/>
            </w:pPr>
          </w:p>
        </w:tc>
        <w:tc>
          <w:tcPr>
            <w:tcW w:w="992" w:type="dxa"/>
          </w:tcPr>
          <w:p w14:paraId="36A76421" w14:textId="77777777" w:rsidR="00363CC1" w:rsidRPr="00A9385D" w:rsidRDefault="00363CC1" w:rsidP="00363CC1">
            <w:pPr>
              <w:contextualSpacing/>
              <w:jc w:val="center"/>
            </w:pPr>
          </w:p>
        </w:tc>
        <w:tc>
          <w:tcPr>
            <w:tcW w:w="1041" w:type="dxa"/>
          </w:tcPr>
          <w:p w14:paraId="4EB91B1B" w14:textId="77777777" w:rsidR="00363CC1" w:rsidRPr="00A9385D" w:rsidRDefault="00363CC1" w:rsidP="00363CC1">
            <w:pPr>
              <w:contextualSpacing/>
              <w:jc w:val="center"/>
            </w:pPr>
          </w:p>
        </w:tc>
        <w:tc>
          <w:tcPr>
            <w:tcW w:w="2504" w:type="dxa"/>
          </w:tcPr>
          <w:p w14:paraId="2E51C1D6" w14:textId="77777777" w:rsidR="00363CC1" w:rsidRPr="00A9385D" w:rsidRDefault="00363CC1" w:rsidP="00363CC1">
            <w:pPr>
              <w:contextualSpacing/>
              <w:jc w:val="center"/>
            </w:pPr>
          </w:p>
        </w:tc>
      </w:tr>
      <w:tr w:rsidR="006042E5" w:rsidRPr="00A9385D" w14:paraId="1A4B174C" w14:textId="77777777" w:rsidTr="00363CC1">
        <w:tc>
          <w:tcPr>
            <w:tcW w:w="568" w:type="dxa"/>
            <w:vAlign w:val="center"/>
          </w:tcPr>
          <w:p w14:paraId="5C9CBDF7" w14:textId="77777777" w:rsidR="00363CC1" w:rsidRPr="00A9385D" w:rsidRDefault="00363CC1" w:rsidP="00363CC1">
            <w:pPr>
              <w:ind w:left="-283"/>
              <w:contextualSpacing/>
              <w:jc w:val="center"/>
            </w:pPr>
            <w:r w:rsidRPr="00A9385D">
              <w:rPr>
                <w:rFonts w:cs="Calibri"/>
                <w:color w:val="000000"/>
              </w:rPr>
              <w:t>9</w:t>
            </w:r>
          </w:p>
        </w:tc>
        <w:tc>
          <w:tcPr>
            <w:tcW w:w="3146" w:type="dxa"/>
            <w:gridSpan w:val="2"/>
          </w:tcPr>
          <w:p w14:paraId="04309688" w14:textId="77777777" w:rsidR="00363CC1" w:rsidRPr="00A9385D" w:rsidRDefault="00363CC1" w:rsidP="00363CC1">
            <w:pPr>
              <w:contextualSpacing/>
              <w:jc w:val="center"/>
            </w:pPr>
          </w:p>
        </w:tc>
        <w:tc>
          <w:tcPr>
            <w:tcW w:w="1247" w:type="dxa"/>
          </w:tcPr>
          <w:p w14:paraId="570BA52A" w14:textId="77777777" w:rsidR="00363CC1" w:rsidRPr="00A9385D" w:rsidRDefault="00363CC1" w:rsidP="00363CC1">
            <w:pPr>
              <w:contextualSpacing/>
              <w:jc w:val="center"/>
            </w:pPr>
          </w:p>
        </w:tc>
        <w:tc>
          <w:tcPr>
            <w:tcW w:w="993" w:type="dxa"/>
          </w:tcPr>
          <w:p w14:paraId="74CC1A37" w14:textId="77777777" w:rsidR="00363CC1" w:rsidRPr="00A9385D" w:rsidRDefault="00363CC1" w:rsidP="00363CC1">
            <w:pPr>
              <w:contextualSpacing/>
              <w:jc w:val="center"/>
            </w:pPr>
          </w:p>
        </w:tc>
        <w:tc>
          <w:tcPr>
            <w:tcW w:w="992" w:type="dxa"/>
          </w:tcPr>
          <w:p w14:paraId="5516A7A4" w14:textId="77777777" w:rsidR="00363CC1" w:rsidRPr="00A9385D" w:rsidRDefault="00363CC1" w:rsidP="00363CC1">
            <w:pPr>
              <w:contextualSpacing/>
              <w:jc w:val="center"/>
            </w:pPr>
          </w:p>
        </w:tc>
        <w:tc>
          <w:tcPr>
            <w:tcW w:w="1041" w:type="dxa"/>
          </w:tcPr>
          <w:p w14:paraId="612A1B90" w14:textId="77777777" w:rsidR="00363CC1" w:rsidRPr="00A9385D" w:rsidRDefault="00363CC1" w:rsidP="00363CC1">
            <w:pPr>
              <w:contextualSpacing/>
              <w:jc w:val="center"/>
            </w:pPr>
          </w:p>
        </w:tc>
        <w:tc>
          <w:tcPr>
            <w:tcW w:w="2504" w:type="dxa"/>
          </w:tcPr>
          <w:p w14:paraId="27704D1D" w14:textId="77777777" w:rsidR="00363CC1" w:rsidRPr="00A9385D" w:rsidRDefault="00363CC1" w:rsidP="00363CC1">
            <w:pPr>
              <w:contextualSpacing/>
              <w:jc w:val="center"/>
            </w:pPr>
          </w:p>
        </w:tc>
      </w:tr>
      <w:tr w:rsidR="006042E5" w:rsidRPr="00A9385D" w14:paraId="1A7BF25B" w14:textId="77777777" w:rsidTr="00363CC1">
        <w:tc>
          <w:tcPr>
            <w:tcW w:w="568" w:type="dxa"/>
            <w:vAlign w:val="center"/>
          </w:tcPr>
          <w:p w14:paraId="4DC97635" w14:textId="77777777" w:rsidR="00363CC1" w:rsidRPr="00A9385D" w:rsidRDefault="00363CC1" w:rsidP="00363CC1">
            <w:pPr>
              <w:ind w:left="-283"/>
              <w:contextualSpacing/>
              <w:jc w:val="center"/>
            </w:pPr>
            <w:r w:rsidRPr="00A9385D">
              <w:rPr>
                <w:rFonts w:cs="Calibri"/>
                <w:color w:val="000000"/>
              </w:rPr>
              <w:t>10</w:t>
            </w:r>
          </w:p>
        </w:tc>
        <w:tc>
          <w:tcPr>
            <w:tcW w:w="3146" w:type="dxa"/>
            <w:gridSpan w:val="2"/>
          </w:tcPr>
          <w:p w14:paraId="44C8A08D" w14:textId="77777777" w:rsidR="00363CC1" w:rsidRPr="00A9385D" w:rsidRDefault="00363CC1" w:rsidP="00363CC1">
            <w:pPr>
              <w:contextualSpacing/>
              <w:jc w:val="center"/>
            </w:pPr>
          </w:p>
        </w:tc>
        <w:tc>
          <w:tcPr>
            <w:tcW w:w="1247" w:type="dxa"/>
          </w:tcPr>
          <w:p w14:paraId="5FC41E22" w14:textId="77777777" w:rsidR="00363CC1" w:rsidRPr="00A9385D" w:rsidRDefault="00363CC1" w:rsidP="00363CC1">
            <w:pPr>
              <w:contextualSpacing/>
              <w:jc w:val="center"/>
            </w:pPr>
          </w:p>
        </w:tc>
        <w:tc>
          <w:tcPr>
            <w:tcW w:w="993" w:type="dxa"/>
          </w:tcPr>
          <w:p w14:paraId="01C4E130" w14:textId="77777777" w:rsidR="00363CC1" w:rsidRPr="00A9385D" w:rsidRDefault="00363CC1" w:rsidP="00363CC1">
            <w:pPr>
              <w:contextualSpacing/>
              <w:jc w:val="center"/>
            </w:pPr>
          </w:p>
        </w:tc>
        <w:tc>
          <w:tcPr>
            <w:tcW w:w="992" w:type="dxa"/>
          </w:tcPr>
          <w:p w14:paraId="78FF91F3" w14:textId="77777777" w:rsidR="00363CC1" w:rsidRPr="00A9385D" w:rsidRDefault="00363CC1" w:rsidP="00363CC1">
            <w:pPr>
              <w:contextualSpacing/>
              <w:jc w:val="center"/>
            </w:pPr>
          </w:p>
        </w:tc>
        <w:tc>
          <w:tcPr>
            <w:tcW w:w="1041" w:type="dxa"/>
          </w:tcPr>
          <w:p w14:paraId="7F8F1B3A" w14:textId="77777777" w:rsidR="00363CC1" w:rsidRPr="00A9385D" w:rsidRDefault="00363CC1" w:rsidP="00363CC1">
            <w:pPr>
              <w:contextualSpacing/>
              <w:jc w:val="center"/>
            </w:pPr>
          </w:p>
        </w:tc>
        <w:tc>
          <w:tcPr>
            <w:tcW w:w="2504" w:type="dxa"/>
          </w:tcPr>
          <w:p w14:paraId="30146BE5" w14:textId="77777777" w:rsidR="00363CC1" w:rsidRPr="00A9385D" w:rsidRDefault="00363CC1" w:rsidP="00363CC1">
            <w:pPr>
              <w:contextualSpacing/>
              <w:jc w:val="center"/>
            </w:pPr>
          </w:p>
        </w:tc>
      </w:tr>
      <w:tr w:rsidR="006042E5" w:rsidRPr="00A9385D" w14:paraId="7D2FDEFE" w14:textId="77777777" w:rsidTr="00363CC1">
        <w:tc>
          <w:tcPr>
            <w:tcW w:w="568" w:type="dxa"/>
            <w:vAlign w:val="center"/>
          </w:tcPr>
          <w:p w14:paraId="200D4F73" w14:textId="77777777" w:rsidR="00363CC1" w:rsidRPr="00A9385D" w:rsidRDefault="00363CC1" w:rsidP="00363CC1">
            <w:pPr>
              <w:ind w:left="-283"/>
              <w:contextualSpacing/>
              <w:jc w:val="center"/>
            </w:pPr>
            <w:r w:rsidRPr="00A9385D">
              <w:rPr>
                <w:rFonts w:cs="Calibri"/>
                <w:color w:val="000000"/>
              </w:rPr>
              <w:t>11</w:t>
            </w:r>
          </w:p>
        </w:tc>
        <w:tc>
          <w:tcPr>
            <w:tcW w:w="3146" w:type="dxa"/>
            <w:gridSpan w:val="2"/>
          </w:tcPr>
          <w:p w14:paraId="39AD9FB5" w14:textId="77777777" w:rsidR="00363CC1" w:rsidRPr="00A9385D" w:rsidRDefault="00363CC1" w:rsidP="00363CC1">
            <w:pPr>
              <w:contextualSpacing/>
              <w:jc w:val="center"/>
            </w:pPr>
          </w:p>
        </w:tc>
        <w:tc>
          <w:tcPr>
            <w:tcW w:w="1247" w:type="dxa"/>
          </w:tcPr>
          <w:p w14:paraId="54D4ADAE" w14:textId="77777777" w:rsidR="00363CC1" w:rsidRPr="00A9385D" w:rsidRDefault="00363CC1" w:rsidP="00363CC1">
            <w:pPr>
              <w:contextualSpacing/>
              <w:jc w:val="center"/>
            </w:pPr>
          </w:p>
        </w:tc>
        <w:tc>
          <w:tcPr>
            <w:tcW w:w="993" w:type="dxa"/>
          </w:tcPr>
          <w:p w14:paraId="7E17DE9F" w14:textId="77777777" w:rsidR="00363CC1" w:rsidRPr="00A9385D" w:rsidRDefault="00363CC1" w:rsidP="00363CC1">
            <w:pPr>
              <w:contextualSpacing/>
              <w:jc w:val="center"/>
            </w:pPr>
          </w:p>
        </w:tc>
        <w:tc>
          <w:tcPr>
            <w:tcW w:w="992" w:type="dxa"/>
          </w:tcPr>
          <w:p w14:paraId="74C487F9" w14:textId="77777777" w:rsidR="00363CC1" w:rsidRPr="00A9385D" w:rsidRDefault="00363CC1" w:rsidP="00363CC1">
            <w:pPr>
              <w:contextualSpacing/>
              <w:jc w:val="center"/>
            </w:pPr>
          </w:p>
        </w:tc>
        <w:tc>
          <w:tcPr>
            <w:tcW w:w="1041" w:type="dxa"/>
          </w:tcPr>
          <w:p w14:paraId="32A1525F" w14:textId="77777777" w:rsidR="00363CC1" w:rsidRPr="00A9385D" w:rsidRDefault="00363CC1" w:rsidP="00363CC1">
            <w:pPr>
              <w:contextualSpacing/>
              <w:jc w:val="center"/>
            </w:pPr>
          </w:p>
        </w:tc>
        <w:tc>
          <w:tcPr>
            <w:tcW w:w="2504" w:type="dxa"/>
          </w:tcPr>
          <w:p w14:paraId="71E1C42D" w14:textId="77777777" w:rsidR="00363CC1" w:rsidRPr="00A9385D" w:rsidRDefault="00363CC1" w:rsidP="00363CC1">
            <w:pPr>
              <w:contextualSpacing/>
              <w:jc w:val="center"/>
            </w:pPr>
          </w:p>
        </w:tc>
      </w:tr>
      <w:tr w:rsidR="006042E5" w:rsidRPr="00A9385D" w14:paraId="3E5C17DE" w14:textId="77777777" w:rsidTr="00363CC1">
        <w:tc>
          <w:tcPr>
            <w:tcW w:w="568" w:type="dxa"/>
            <w:vAlign w:val="center"/>
          </w:tcPr>
          <w:p w14:paraId="308A9ECD" w14:textId="77777777" w:rsidR="00363CC1" w:rsidRPr="00A9385D" w:rsidRDefault="00363CC1" w:rsidP="00363CC1">
            <w:pPr>
              <w:ind w:left="-283"/>
              <w:contextualSpacing/>
              <w:jc w:val="center"/>
            </w:pPr>
            <w:r w:rsidRPr="00A9385D">
              <w:rPr>
                <w:rFonts w:cs="Calibri"/>
                <w:color w:val="000000"/>
              </w:rPr>
              <w:t>12</w:t>
            </w:r>
          </w:p>
        </w:tc>
        <w:tc>
          <w:tcPr>
            <w:tcW w:w="3146" w:type="dxa"/>
            <w:gridSpan w:val="2"/>
          </w:tcPr>
          <w:p w14:paraId="50FAE0EF" w14:textId="77777777" w:rsidR="00363CC1" w:rsidRPr="00A9385D" w:rsidRDefault="00363CC1" w:rsidP="00363CC1">
            <w:pPr>
              <w:contextualSpacing/>
              <w:jc w:val="center"/>
            </w:pPr>
          </w:p>
        </w:tc>
        <w:tc>
          <w:tcPr>
            <w:tcW w:w="1247" w:type="dxa"/>
          </w:tcPr>
          <w:p w14:paraId="43940F16" w14:textId="77777777" w:rsidR="00363CC1" w:rsidRPr="00A9385D" w:rsidRDefault="00363CC1" w:rsidP="00363CC1">
            <w:pPr>
              <w:contextualSpacing/>
              <w:jc w:val="center"/>
            </w:pPr>
          </w:p>
        </w:tc>
        <w:tc>
          <w:tcPr>
            <w:tcW w:w="993" w:type="dxa"/>
          </w:tcPr>
          <w:p w14:paraId="221385CD" w14:textId="77777777" w:rsidR="00363CC1" w:rsidRPr="00A9385D" w:rsidRDefault="00363CC1" w:rsidP="00363CC1">
            <w:pPr>
              <w:contextualSpacing/>
              <w:jc w:val="center"/>
            </w:pPr>
          </w:p>
        </w:tc>
        <w:tc>
          <w:tcPr>
            <w:tcW w:w="992" w:type="dxa"/>
          </w:tcPr>
          <w:p w14:paraId="6200D5E6" w14:textId="77777777" w:rsidR="00363CC1" w:rsidRPr="00A9385D" w:rsidRDefault="00363CC1" w:rsidP="00363CC1">
            <w:pPr>
              <w:contextualSpacing/>
              <w:jc w:val="center"/>
            </w:pPr>
          </w:p>
        </w:tc>
        <w:tc>
          <w:tcPr>
            <w:tcW w:w="1041" w:type="dxa"/>
          </w:tcPr>
          <w:p w14:paraId="551ABCE2" w14:textId="77777777" w:rsidR="00363CC1" w:rsidRPr="00A9385D" w:rsidRDefault="00363CC1" w:rsidP="00363CC1">
            <w:pPr>
              <w:contextualSpacing/>
              <w:jc w:val="center"/>
            </w:pPr>
          </w:p>
        </w:tc>
        <w:tc>
          <w:tcPr>
            <w:tcW w:w="2504" w:type="dxa"/>
          </w:tcPr>
          <w:p w14:paraId="7DCD0C41" w14:textId="77777777" w:rsidR="00363CC1" w:rsidRPr="00A9385D" w:rsidRDefault="00363CC1" w:rsidP="00363CC1">
            <w:pPr>
              <w:contextualSpacing/>
              <w:jc w:val="center"/>
            </w:pPr>
          </w:p>
        </w:tc>
      </w:tr>
      <w:tr w:rsidR="006042E5" w:rsidRPr="00A9385D" w14:paraId="7CA98669" w14:textId="77777777" w:rsidTr="00363CC1">
        <w:tc>
          <w:tcPr>
            <w:tcW w:w="568" w:type="dxa"/>
            <w:vAlign w:val="center"/>
          </w:tcPr>
          <w:p w14:paraId="6E0C7C08" w14:textId="77777777" w:rsidR="00363CC1" w:rsidRPr="00A9385D" w:rsidRDefault="00363CC1" w:rsidP="00363CC1">
            <w:pPr>
              <w:ind w:left="-283"/>
              <w:contextualSpacing/>
              <w:jc w:val="center"/>
            </w:pPr>
            <w:r w:rsidRPr="00A9385D">
              <w:rPr>
                <w:rFonts w:cs="Calibri"/>
                <w:color w:val="000000"/>
              </w:rPr>
              <w:t>13</w:t>
            </w:r>
          </w:p>
        </w:tc>
        <w:tc>
          <w:tcPr>
            <w:tcW w:w="3146" w:type="dxa"/>
            <w:gridSpan w:val="2"/>
          </w:tcPr>
          <w:p w14:paraId="6FFF3DAF" w14:textId="77777777" w:rsidR="00363CC1" w:rsidRPr="00A9385D" w:rsidRDefault="00363CC1" w:rsidP="00363CC1">
            <w:pPr>
              <w:contextualSpacing/>
              <w:jc w:val="center"/>
            </w:pPr>
          </w:p>
        </w:tc>
        <w:tc>
          <w:tcPr>
            <w:tcW w:w="1247" w:type="dxa"/>
          </w:tcPr>
          <w:p w14:paraId="2DEE494D" w14:textId="77777777" w:rsidR="00363CC1" w:rsidRPr="00A9385D" w:rsidRDefault="00363CC1" w:rsidP="00363CC1">
            <w:pPr>
              <w:contextualSpacing/>
              <w:jc w:val="center"/>
            </w:pPr>
          </w:p>
        </w:tc>
        <w:tc>
          <w:tcPr>
            <w:tcW w:w="993" w:type="dxa"/>
          </w:tcPr>
          <w:p w14:paraId="297EEA03" w14:textId="77777777" w:rsidR="00363CC1" w:rsidRPr="00A9385D" w:rsidRDefault="00363CC1" w:rsidP="00363CC1">
            <w:pPr>
              <w:contextualSpacing/>
              <w:jc w:val="center"/>
            </w:pPr>
          </w:p>
        </w:tc>
        <w:tc>
          <w:tcPr>
            <w:tcW w:w="992" w:type="dxa"/>
          </w:tcPr>
          <w:p w14:paraId="04E4432B" w14:textId="77777777" w:rsidR="00363CC1" w:rsidRPr="00A9385D" w:rsidRDefault="00363CC1" w:rsidP="00363CC1">
            <w:pPr>
              <w:contextualSpacing/>
              <w:jc w:val="center"/>
            </w:pPr>
          </w:p>
        </w:tc>
        <w:tc>
          <w:tcPr>
            <w:tcW w:w="1041" w:type="dxa"/>
          </w:tcPr>
          <w:p w14:paraId="43F18670" w14:textId="77777777" w:rsidR="00363CC1" w:rsidRPr="00A9385D" w:rsidRDefault="00363CC1" w:rsidP="00363CC1">
            <w:pPr>
              <w:contextualSpacing/>
              <w:jc w:val="center"/>
            </w:pPr>
          </w:p>
        </w:tc>
        <w:tc>
          <w:tcPr>
            <w:tcW w:w="2504" w:type="dxa"/>
          </w:tcPr>
          <w:p w14:paraId="23BF4AE9" w14:textId="77777777" w:rsidR="00363CC1" w:rsidRPr="00A9385D" w:rsidRDefault="00363CC1" w:rsidP="00363CC1">
            <w:pPr>
              <w:contextualSpacing/>
              <w:jc w:val="center"/>
            </w:pPr>
          </w:p>
        </w:tc>
      </w:tr>
      <w:tr w:rsidR="006042E5" w:rsidRPr="00A9385D" w14:paraId="192D471F" w14:textId="77777777" w:rsidTr="00363CC1">
        <w:tc>
          <w:tcPr>
            <w:tcW w:w="568" w:type="dxa"/>
            <w:vAlign w:val="center"/>
          </w:tcPr>
          <w:p w14:paraId="0E966C13" w14:textId="77777777" w:rsidR="00363CC1" w:rsidRPr="00A9385D" w:rsidRDefault="00363CC1" w:rsidP="00363CC1">
            <w:pPr>
              <w:ind w:left="-283"/>
              <w:contextualSpacing/>
              <w:jc w:val="center"/>
            </w:pPr>
            <w:r w:rsidRPr="00A9385D">
              <w:rPr>
                <w:rFonts w:cs="Calibri"/>
                <w:color w:val="000000"/>
              </w:rPr>
              <w:t>14</w:t>
            </w:r>
          </w:p>
        </w:tc>
        <w:tc>
          <w:tcPr>
            <w:tcW w:w="3146" w:type="dxa"/>
            <w:gridSpan w:val="2"/>
          </w:tcPr>
          <w:p w14:paraId="3BBCC72E" w14:textId="77777777" w:rsidR="00363CC1" w:rsidRPr="00A9385D" w:rsidRDefault="00363CC1" w:rsidP="00363CC1">
            <w:pPr>
              <w:contextualSpacing/>
              <w:jc w:val="center"/>
            </w:pPr>
          </w:p>
        </w:tc>
        <w:tc>
          <w:tcPr>
            <w:tcW w:w="1247" w:type="dxa"/>
          </w:tcPr>
          <w:p w14:paraId="543204FA" w14:textId="77777777" w:rsidR="00363CC1" w:rsidRPr="00A9385D" w:rsidRDefault="00363CC1" w:rsidP="00363CC1">
            <w:pPr>
              <w:contextualSpacing/>
              <w:jc w:val="center"/>
            </w:pPr>
          </w:p>
        </w:tc>
        <w:tc>
          <w:tcPr>
            <w:tcW w:w="993" w:type="dxa"/>
          </w:tcPr>
          <w:p w14:paraId="1DF5DFC9" w14:textId="77777777" w:rsidR="00363CC1" w:rsidRPr="00A9385D" w:rsidRDefault="00363CC1" w:rsidP="00363CC1">
            <w:pPr>
              <w:contextualSpacing/>
              <w:jc w:val="center"/>
            </w:pPr>
          </w:p>
        </w:tc>
        <w:tc>
          <w:tcPr>
            <w:tcW w:w="992" w:type="dxa"/>
          </w:tcPr>
          <w:p w14:paraId="7C96EA3F" w14:textId="77777777" w:rsidR="00363CC1" w:rsidRPr="00A9385D" w:rsidRDefault="00363CC1" w:rsidP="00363CC1">
            <w:pPr>
              <w:contextualSpacing/>
              <w:jc w:val="center"/>
            </w:pPr>
          </w:p>
        </w:tc>
        <w:tc>
          <w:tcPr>
            <w:tcW w:w="1041" w:type="dxa"/>
          </w:tcPr>
          <w:p w14:paraId="44A576FC" w14:textId="77777777" w:rsidR="00363CC1" w:rsidRPr="00A9385D" w:rsidRDefault="00363CC1" w:rsidP="00363CC1">
            <w:pPr>
              <w:contextualSpacing/>
              <w:jc w:val="center"/>
            </w:pPr>
          </w:p>
        </w:tc>
        <w:tc>
          <w:tcPr>
            <w:tcW w:w="2504" w:type="dxa"/>
          </w:tcPr>
          <w:p w14:paraId="1AD28461" w14:textId="77777777" w:rsidR="00363CC1" w:rsidRPr="00A9385D" w:rsidRDefault="00363CC1" w:rsidP="00363CC1">
            <w:pPr>
              <w:contextualSpacing/>
              <w:jc w:val="center"/>
            </w:pPr>
          </w:p>
        </w:tc>
      </w:tr>
      <w:tr w:rsidR="006042E5" w:rsidRPr="00A9385D" w14:paraId="71B03510" w14:textId="77777777" w:rsidTr="00363CC1">
        <w:tc>
          <w:tcPr>
            <w:tcW w:w="568" w:type="dxa"/>
            <w:vAlign w:val="center"/>
          </w:tcPr>
          <w:p w14:paraId="790E277B" w14:textId="77777777" w:rsidR="00363CC1" w:rsidRPr="00A9385D" w:rsidRDefault="00363CC1" w:rsidP="00363CC1">
            <w:pPr>
              <w:ind w:left="-283"/>
              <w:contextualSpacing/>
              <w:jc w:val="center"/>
            </w:pPr>
            <w:r w:rsidRPr="00A9385D">
              <w:rPr>
                <w:rFonts w:cs="Calibri"/>
                <w:color w:val="000000"/>
              </w:rPr>
              <w:t>15</w:t>
            </w:r>
          </w:p>
        </w:tc>
        <w:tc>
          <w:tcPr>
            <w:tcW w:w="3146" w:type="dxa"/>
            <w:gridSpan w:val="2"/>
          </w:tcPr>
          <w:p w14:paraId="2F0D94DE" w14:textId="77777777" w:rsidR="00363CC1" w:rsidRPr="00A9385D" w:rsidRDefault="00363CC1" w:rsidP="00363CC1">
            <w:pPr>
              <w:contextualSpacing/>
              <w:jc w:val="center"/>
            </w:pPr>
          </w:p>
        </w:tc>
        <w:tc>
          <w:tcPr>
            <w:tcW w:w="1247" w:type="dxa"/>
          </w:tcPr>
          <w:p w14:paraId="3714D3CD" w14:textId="77777777" w:rsidR="00363CC1" w:rsidRPr="00A9385D" w:rsidRDefault="00363CC1" w:rsidP="00363CC1">
            <w:pPr>
              <w:contextualSpacing/>
              <w:jc w:val="center"/>
            </w:pPr>
          </w:p>
        </w:tc>
        <w:tc>
          <w:tcPr>
            <w:tcW w:w="993" w:type="dxa"/>
          </w:tcPr>
          <w:p w14:paraId="350E406E" w14:textId="77777777" w:rsidR="00363CC1" w:rsidRPr="00A9385D" w:rsidRDefault="00363CC1" w:rsidP="00363CC1">
            <w:pPr>
              <w:contextualSpacing/>
              <w:jc w:val="center"/>
            </w:pPr>
          </w:p>
        </w:tc>
        <w:tc>
          <w:tcPr>
            <w:tcW w:w="992" w:type="dxa"/>
          </w:tcPr>
          <w:p w14:paraId="7ECA9772" w14:textId="77777777" w:rsidR="00363CC1" w:rsidRPr="00A9385D" w:rsidRDefault="00363CC1" w:rsidP="00363CC1">
            <w:pPr>
              <w:contextualSpacing/>
              <w:jc w:val="center"/>
            </w:pPr>
          </w:p>
        </w:tc>
        <w:tc>
          <w:tcPr>
            <w:tcW w:w="1041" w:type="dxa"/>
          </w:tcPr>
          <w:p w14:paraId="3D20E84D" w14:textId="77777777" w:rsidR="00363CC1" w:rsidRPr="00A9385D" w:rsidRDefault="00363CC1" w:rsidP="00363CC1">
            <w:pPr>
              <w:contextualSpacing/>
              <w:jc w:val="center"/>
            </w:pPr>
          </w:p>
        </w:tc>
        <w:tc>
          <w:tcPr>
            <w:tcW w:w="2504" w:type="dxa"/>
          </w:tcPr>
          <w:p w14:paraId="327C9D6D" w14:textId="77777777" w:rsidR="00363CC1" w:rsidRPr="00A9385D" w:rsidRDefault="00363CC1" w:rsidP="00363CC1">
            <w:pPr>
              <w:contextualSpacing/>
              <w:jc w:val="center"/>
            </w:pPr>
          </w:p>
        </w:tc>
      </w:tr>
      <w:tr w:rsidR="006042E5" w:rsidRPr="00A9385D" w14:paraId="7F2D1E1C" w14:textId="77777777" w:rsidTr="00363CC1">
        <w:tc>
          <w:tcPr>
            <w:tcW w:w="568" w:type="dxa"/>
            <w:vAlign w:val="center"/>
          </w:tcPr>
          <w:p w14:paraId="0FF0982F" w14:textId="77777777" w:rsidR="00363CC1" w:rsidRPr="00A9385D" w:rsidRDefault="00363CC1" w:rsidP="00363CC1">
            <w:pPr>
              <w:ind w:left="-283"/>
              <w:contextualSpacing/>
              <w:jc w:val="center"/>
            </w:pPr>
            <w:r w:rsidRPr="00A9385D">
              <w:rPr>
                <w:rFonts w:cs="Calibri"/>
                <w:color w:val="000000"/>
              </w:rPr>
              <w:t>16</w:t>
            </w:r>
          </w:p>
        </w:tc>
        <w:tc>
          <w:tcPr>
            <w:tcW w:w="3146" w:type="dxa"/>
            <w:gridSpan w:val="2"/>
          </w:tcPr>
          <w:p w14:paraId="1C0AEFCF" w14:textId="77777777" w:rsidR="00363CC1" w:rsidRPr="00A9385D" w:rsidRDefault="00363CC1" w:rsidP="00363CC1">
            <w:pPr>
              <w:contextualSpacing/>
              <w:jc w:val="center"/>
            </w:pPr>
          </w:p>
        </w:tc>
        <w:tc>
          <w:tcPr>
            <w:tcW w:w="1247" w:type="dxa"/>
          </w:tcPr>
          <w:p w14:paraId="6A9E9C88" w14:textId="77777777" w:rsidR="00363CC1" w:rsidRPr="00A9385D" w:rsidRDefault="00363CC1" w:rsidP="00363CC1">
            <w:pPr>
              <w:contextualSpacing/>
              <w:jc w:val="center"/>
            </w:pPr>
          </w:p>
        </w:tc>
        <w:tc>
          <w:tcPr>
            <w:tcW w:w="993" w:type="dxa"/>
          </w:tcPr>
          <w:p w14:paraId="61E8006B" w14:textId="77777777" w:rsidR="00363CC1" w:rsidRPr="00A9385D" w:rsidRDefault="00363CC1" w:rsidP="00363CC1">
            <w:pPr>
              <w:contextualSpacing/>
              <w:jc w:val="center"/>
            </w:pPr>
          </w:p>
        </w:tc>
        <w:tc>
          <w:tcPr>
            <w:tcW w:w="992" w:type="dxa"/>
          </w:tcPr>
          <w:p w14:paraId="1C65021C" w14:textId="77777777" w:rsidR="00363CC1" w:rsidRPr="00A9385D" w:rsidRDefault="00363CC1" w:rsidP="00363CC1">
            <w:pPr>
              <w:contextualSpacing/>
              <w:jc w:val="center"/>
            </w:pPr>
          </w:p>
        </w:tc>
        <w:tc>
          <w:tcPr>
            <w:tcW w:w="1041" w:type="dxa"/>
          </w:tcPr>
          <w:p w14:paraId="6A0E9B99" w14:textId="77777777" w:rsidR="00363CC1" w:rsidRPr="00A9385D" w:rsidRDefault="00363CC1" w:rsidP="00363CC1">
            <w:pPr>
              <w:contextualSpacing/>
              <w:jc w:val="center"/>
            </w:pPr>
          </w:p>
        </w:tc>
        <w:tc>
          <w:tcPr>
            <w:tcW w:w="2504" w:type="dxa"/>
          </w:tcPr>
          <w:p w14:paraId="4D743BF6" w14:textId="77777777" w:rsidR="00363CC1" w:rsidRPr="00A9385D" w:rsidRDefault="00363CC1" w:rsidP="00363CC1">
            <w:pPr>
              <w:contextualSpacing/>
              <w:jc w:val="center"/>
            </w:pPr>
          </w:p>
        </w:tc>
      </w:tr>
      <w:tr w:rsidR="006042E5" w:rsidRPr="00A9385D" w14:paraId="5D83350A" w14:textId="77777777" w:rsidTr="00363CC1">
        <w:tc>
          <w:tcPr>
            <w:tcW w:w="568" w:type="dxa"/>
            <w:vAlign w:val="center"/>
          </w:tcPr>
          <w:p w14:paraId="00E91EE6" w14:textId="77777777" w:rsidR="00363CC1" w:rsidRPr="00A9385D" w:rsidRDefault="00363CC1" w:rsidP="00363CC1">
            <w:pPr>
              <w:ind w:left="-283"/>
              <w:contextualSpacing/>
              <w:jc w:val="center"/>
            </w:pPr>
            <w:r w:rsidRPr="00A9385D">
              <w:rPr>
                <w:rFonts w:cs="Calibri"/>
                <w:color w:val="000000"/>
              </w:rPr>
              <w:t>17</w:t>
            </w:r>
          </w:p>
        </w:tc>
        <w:tc>
          <w:tcPr>
            <w:tcW w:w="3146" w:type="dxa"/>
            <w:gridSpan w:val="2"/>
          </w:tcPr>
          <w:p w14:paraId="0A530173" w14:textId="77777777" w:rsidR="00363CC1" w:rsidRPr="00A9385D" w:rsidRDefault="00363CC1" w:rsidP="00363CC1">
            <w:pPr>
              <w:contextualSpacing/>
              <w:jc w:val="center"/>
            </w:pPr>
          </w:p>
        </w:tc>
        <w:tc>
          <w:tcPr>
            <w:tcW w:w="1247" w:type="dxa"/>
          </w:tcPr>
          <w:p w14:paraId="2D6B4C7B" w14:textId="77777777" w:rsidR="00363CC1" w:rsidRPr="00A9385D" w:rsidRDefault="00363CC1" w:rsidP="00363CC1">
            <w:pPr>
              <w:contextualSpacing/>
              <w:jc w:val="center"/>
            </w:pPr>
          </w:p>
        </w:tc>
        <w:tc>
          <w:tcPr>
            <w:tcW w:w="993" w:type="dxa"/>
          </w:tcPr>
          <w:p w14:paraId="0861D667" w14:textId="77777777" w:rsidR="00363CC1" w:rsidRPr="00A9385D" w:rsidRDefault="00363CC1" w:rsidP="00363CC1">
            <w:pPr>
              <w:contextualSpacing/>
              <w:jc w:val="center"/>
            </w:pPr>
          </w:p>
        </w:tc>
        <w:tc>
          <w:tcPr>
            <w:tcW w:w="992" w:type="dxa"/>
          </w:tcPr>
          <w:p w14:paraId="2C6AE2BB" w14:textId="77777777" w:rsidR="00363CC1" w:rsidRPr="00A9385D" w:rsidRDefault="00363CC1" w:rsidP="00363CC1">
            <w:pPr>
              <w:contextualSpacing/>
              <w:jc w:val="center"/>
            </w:pPr>
          </w:p>
        </w:tc>
        <w:tc>
          <w:tcPr>
            <w:tcW w:w="1041" w:type="dxa"/>
          </w:tcPr>
          <w:p w14:paraId="1B88EFB3" w14:textId="77777777" w:rsidR="00363CC1" w:rsidRPr="00A9385D" w:rsidRDefault="00363CC1" w:rsidP="00363CC1">
            <w:pPr>
              <w:contextualSpacing/>
              <w:jc w:val="center"/>
            </w:pPr>
          </w:p>
        </w:tc>
        <w:tc>
          <w:tcPr>
            <w:tcW w:w="2504" w:type="dxa"/>
          </w:tcPr>
          <w:p w14:paraId="6F6053FE" w14:textId="77777777" w:rsidR="00363CC1" w:rsidRPr="00A9385D" w:rsidRDefault="00363CC1" w:rsidP="00363CC1">
            <w:pPr>
              <w:contextualSpacing/>
              <w:jc w:val="center"/>
            </w:pPr>
          </w:p>
        </w:tc>
      </w:tr>
      <w:tr w:rsidR="006042E5" w:rsidRPr="00A9385D" w14:paraId="1C95EF1C" w14:textId="77777777" w:rsidTr="00363CC1">
        <w:tc>
          <w:tcPr>
            <w:tcW w:w="568" w:type="dxa"/>
            <w:vAlign w:val="center"/>
          </w:tcPr>
          <w:p w14:paraId="0D96A950" w14:textId="77777777" w:rsidR="00363CC1" w:rsidRPr="00A9385D" w:rsidRDefault="00363CC1" w:rsidP="00363CC1">
            <w:pPr>
              <w:ind w:left="-283"/>
              <w:contextualSpacing/>
              <w:jc w:val="center"/>
            </w:pPr>
            <w:r w:rsidRPr="00A9385D">
              <w:rPr>
                <w:rFonts w:cs="Calibri"/>
                <w:color w:val="000000"/>
              </w:rPr>
              <w:t>18</w:t>
            </w:r>
          </w:p>
        </w:tc>
        <w:tc>
          <w:tcPr>
            <w:tcW w:w="3146" w:type="dxa"/>
            <w:gridSpan w:val="2"/>
          </w:tcPr>
          <w:p w14:paraId="67EA0C05" w14:textId="77777777" w:rsidR="00363CC1" w:rsidRPr="00A9385D" w:rsidRDefault="00363CC1" w:rsidP="00363CC1">
            <w:pPr>
              <w:contextualSpacing/>
              <w:jc w:val="center"/>
            </w:pPr>
          </w:p>
        </w:tc>
        <w:tc>
          <w:tcPr>
            <w:tcW w:w="1247" w:type="dxa"/>
          </w:tcPr>
          <w:p w14:paraId="18DC113B" w14:textId="77777777" w:rsidR="00363CC1" w:rsidRPr="00A9385D" w:rsidRDefault="00363CC1" w:rsidP="00363CC1">
            <w:pPr>
              <w:contextualSpacing/>
              <w:jc w:val="center"/>
            </w:pPr>
          </w:p>
        </w:tc>
        <w:tc>
          <w:tcPr>
            <w:tcW w:w="993" w:type="dxa"/>
          </w:tcPr>
          <w:p w14:paraId="4D8DD01C" w14:textId="77777777" w:rsidR="00363CC1" w:rsidRPr="00A9385D" w:rsidRDefault="00363CC1" w:rsidP="00363CC1">
            <w:pPr>
              <w:contextualSpacing/>
              <w:jc w:val="center"/>
            </w:pPr>
          </w:p>
        </w:tc>
        <w:tc>
          <w:tcPr>
            <w:tcW w:w="992" w:type="dxa"/>
          </w:tcPr>
          <w:p w14:paraId="5475AD8B" w14:textId="77777777" w:rsidR="00363CC1" w:rsidRPr="00A9385D" w:rsidRDefault="00363CC1" w:rsidP="00363CC1">
            <w:pPr>
              <w:contextualSpacing/>
              <w:jc w:val="center"/>
            </w:pPr>
          </w:p>
        </w:tc>
        <w:tc>
          <w:tcPr>
            <w:tcW w:w="1041" w:type="dxa"/>
          </w:tcPr>
          <w:p w14:paraId="418F9280" w14:textId="77777777" w:rsidR="00363CC1" w:rsidRPr="00A9385D" w:rsidRDefault="00363CC1" w:rsidP="00363CC1">
            <w:pPr>
              <w:contextualSpacing/>
              <w:jc w:val="center"/>
            </w:pPr>
          </w:p>
        </w:tc>
        <w:tc>
          <w:tcPr>
            <w:tcW w:w="2504" w:type="dxa"/>
          </w:tcPr>
          <w:p w14:paraId="3BF40CA5" w14:textId="77777777" w:rsidR="00363CC1" w:rsidRPr="00A9385D" w:rsidRDefault="00363CC1" w:rsidP="00363CC1">
            <w:pPr>
              <w:contextualSpacing/>
              <w:jc w:val="center"/>
            </w:pPr>
          </w:p>
        </w:tc>
      </w:tr>
      <w:tr w:rsidR="006042E5" w:rsidRPr="00A9385D" w14:paraId="2A83DD6F" w14:textId="77777777" w:rsidTr="00363CC1">
        <w:tc>
          <w:tcPr>
            <w:tcW w:w="568" w:type="dxa"/>
            <w:vAlign w:val="center"/>
          </w:tcPr>
          <w:p w14:paraId="3F02BE7E" w14:textId="77777777" w:rsidR="00363CC1" w:rsidRPr="00A9385D" w:rsidRDefault="00363CC1" w:rsidP="00363CC1">
            <w:pPr>
              <w:ind w:left="-283"/>
              <w:contextualSpacing/>
              <w:jc w:val="center"/>
            </w:pPr>
            <w:r w:rsidRPr="00A9385D">
              <w:rPr>
                <w:rFonts w:cs="Calibri"/>
                <w:color w:val="000000"/>
              </w:rPr>
              <w:t>19</w:t>
            </w:r>
          </w:p>
        </w:tc>
        <w:tc>
          <w:tcPr>
            <w:tcW w:w="3146" w:type="dxa"/>
            <w:gridSpan w:val="2"/>
          </w:tcPr>
          <w:p w14:paraId="6752BFE3" w14:textId="77777777" w:rsidR="00363CC1" w:rsidRPr="00A9385D" w:rsidRDefault="00363CC1" w:rsidP="00363CC1">
            <w:pPr>
              <w:contextualSpacing/>
              <w:jc w:val="center"/>
            </w:pPr>
          </w:p>
        </w:tc>
        <w:tc>
          <w:tcPr>
            <w:tcW w:w="1247" w:type="dxa"/>
          </w:tcPr>
          <w:p w14:paraId="6C9858AE" w14:textId="77777777" w:rsidR="00363CC1" w:rsidRPr="00A9385D" w:rsidRDefault="00363CC1" w:rsidP="00363CC1">
            <w:pPr>
              <w:contextualSpacing/>
              <w:jc w:val="center"/>
            </w:pPr>
          </w:p>
        </w:tc>
        <w:tc>
          <w:tcPr>
            <w:tcW w:w="993" w:type="dxa"/>
          </w:tcPr>
          <w:p w14:paraId="2B8EF6A9" w14:textId="77777777" w:rsidR="00363CC1" w:rsidRPr="00A9385D" w:rsidRDefault="00363CC1" w:rsidP="00363CC1">
            <w:pPr>
              <w:contextualSpacing/>
              <w:jc w:val="center"/>
            </w:pPr>
          </w:p>
        </w:tc>
        <w:tc>
          <w:tcPr>
            <w:tcW w:w="992" w:type="dxa"/>
          </w:tcPr>
          <w:p w14:paraId="26997728" w14:textId="77777777" w:rsidR="00363CC1" w:rsidRPr="00A9385D" w:rsidRDefault="00363CC1" w:rsidP="00363CC1">
            <w:pPr>
              <w:contextualSpacing/>
              <w:jc w:val="center"/>
            </w:pPr>
          </w:p>
        </w:tc>
        <w:tc>
          <w:tcPr>
            <w:tcW w:w="1041" w:type="dxa"/>
          </w:tcPr>
          <w:p w14:paraId="687CF120" w14:textId="77777777" w:rsidR="00363CC1" w:rsidRPr="00A9385D" w:rsidRDefault="00363CC1" w:rsidP="00363CC1">
            <w:pPr>
              <w:contextualSpacing/>
              <w:jc w:val="center"/>
            </w:pPr>
          </w:p>
        </w:tc>
        <w:tc>
          <w:tcPr>
            <w:tcW w:w="2504" w:type="dxa"/>
          </w:tcPr>
          <w:p w14:paraId="1C3B504A" w14:textId="77777777" w:rsidR="00363CC1" w:rsidRPr="00A9385D" w:rsidRDefault="00363CC1" w:rsidP="00363CC1">
            <w:pPr>
              <w:contextualSpacing/>
              <w:jc w:val="center"/>
            </w:pPr>
          </w:p>
        </w:tc>
      </w:tr>
      <w:tr w:rsidR="006042E5" w:rsidRPr="00A9385D" w14:paraId="69FEAD90" w14:textId="77777777" w:rsidTr="00363CC1">
        <w:tc>
          <w:tcPr>
            <w:tcW w:w="568" w:type="dxa"/>
            <w:vAlign w:val="center"/>
          </w:tcPr>
          <w:p w14:paraId="1FD2A7CB" w14:textId="77777777" w:rsidR="00363CC1" w:rsidRPr="00A9385D" w:rsidRDefault="00363CC1" w:rsidP="00363CC1">
            <w:pPr>
              <w:ind w:left="-283"/>
              <w:contextualSpacing/>
              <w:jc w:val="center"/>
            </w:pPr>
            <w:r w:rsidRPr="00A9385D">
              <w:rPr>
                <w:rFonts w:cs="Calibri"/>
                <w:color w:val="000000"/>
              </w:rPr>
              <w:t>20</w:t>
            </w:r>
          </w:p>
        </w:tc>
        <w:tc>
          <w:tcPr>
            <w:tcW w:w="3146" w:type="dxa"/>
            <w:gridSpan w:val="2"/>
          </w:tcPr>
          <w:p w14:paraId="6F7BE09F" w14:textId="77777777" w:rsidR="00363CC1" w:rsidRPr="00A9385D" w:rsidRDefault="00363CC1" w:rsidP="00363CC1">
            <w:pPr>
              <w:contextualSpacing/>
              <w:jc w:val="center"/>
            </w:pPr>
          </w:p>
        </w:tc>
        <w:tc>
          <w:tcPr>
            <w:tcW w:w="1247" w:type="dxa"/>
          </w:tcPr>
          <w:p w14:paraId="7E6537B5" w14:textId="77777777" w:rsidR="00363CC1" w:rsidRPr="00A9385D" w:rsidRDefault="00363CC1" w:rsidP="00363CC1">
            <w:pPr>
              <w:contextualSpacing/>
              <w:jc w:val="center"/>
            </w:pPr>
          </w:p>
        </w:tc>
        <w:tc>
          <w:tcPr>
            <w:tcW w:w="993" w:type="dxa"/>
          </w:tcPr>
          <w:p w14:paraId="0C171604" w14:textId="77777777" w:rsidR="00363CC1" w:rsidRPr="00A9385D" w:rsidRDefault="00363CC1" w:rsidP="00363CC1">
            <w:pPr>
              <w:contextualSpacing/>
              <w:jc w:val="center"/>
            </w:pPr>
          </w:p>
        </w:tc>
        <w:tc>
          <w:tcPr>
            <w:tcW w:w="992" w:type="dxa"/>
          </w:tcPr>
          <w:p w14:paraId="6CB44349" w14:textId="77777777" w:rsidR="00363CC1" w:rsidRPr="00A9385D" w:rsidRDefault="00363CC1" w:rsidP="00363CC1">
            <w:pPr>
              <w:contextualSpacing/>
              <w:jc w:val="center"/>
            </w:pPr>
          </w:p>
        </w:tc>
        <w:tc>
          <w:tcPr>
            <w:tcW w:w="1041" w:type="dxa"/>
          </w:tcPr>
          <w:p w14:paraId="5A862B53" w14:textId="77777777" w:rsidR="00363CC1" w:rsidRPr="00A9385D" w:rsidRDefault="00363CC1" w:rsidP="00363CC1">
            <w:pPr>
              <w:contextualSpacing/>
              <w:jc w:val="center"/>
            </w:pPr>
          </w:p>
        </w:tc>
        <w:tc>
          <w:tcPr>
            <w:tcW w:w="2504" w:type="dxa"/>
          </w:tcPr>
          <w:p w14:paraId="6838E6E4" w14:textId="77777777" w:rsidR="00363CC1" w:rsidRPr="00A9385D" w:rsidRDefault="00363CC1" w:rsidP="00363CC1">
            <w:pPr>
              <w:contextualSpacing/>
              <w:jc w:val="center"/>
            </w:pPr>
          </w:p>
        </w:tc>
      </w:tr>
      <w:tr w:rsidR="006042E5" w:rsidRPr="00A9385D" w14:paraId="3F9E8B77" w14:textId="77777777" w:rsidTr="00363CC1">
        <w:tc>
          <w:tcPr>
            <w:tcW w:w="568" w:type="dxa"/>
            <w:vAlign w:val="center"/>
          </w:tcPr>
          <w:p w14:paraId="6A556D5D" w14:textId="77777777" w:rsidR="00363CC1" w:rsidRPr="00A9385D" w:rsidRDefault="00363CC1" w:rsidP="00363CC1">
            <w:pPr>
              <w:ind w:left="-283"/>
              <w:contextualSpacing/>
              <w:jc w:val="center"/>
            </w:pPr>
            <w:r w:rsidRPr="00A9385D">
              <w:rPr>
                <w:rFonts w:cs="Calibri"/>
                <w:color w:val="000000"/>
              </w:rPr>
              <w:t>21</w:t>
            </w:r>
          </w:p>
        </w:tc>
        <w:tc>
          <w:tcPr>
            <w:tcW w:w="3146" w:type="dxa"/>
            <w:gridSpan w:val="2"/>
          </w:tcPr>
          <w:p w14:paraId="6A5172E2" w14:textId="77777777" w:rsidR="00363CC1" w:rsidRPr="00A9385D" w:rsidRDefault="00363CC1" w:rsidP="00363CC1">
            <w:pPr>
              <w:contextualSpacing/>
              <w:jc w:val="center"/>
            </w:pPr>
          </w:p>
        </w:tc>
        <w:tc>
          <w:tcPr>
            <w:tcW w:w="1247" w:type="dxa"/>
          </w:tcPr>
          <w:p w14:paraId="51B129BB" w14:textId="77777777" w:rsidR="00363CC1" w:rsidRPr="00A9385D" w:rsidRDefault="00363CC1" w:rsidP="00363CC1">
            <w:pPr>
              <w:contextualSpacing/>
              <w:jc w:val="center"/>
            </w:pPr>
          </w:p>
        </w:tc>
        <w:tc>
          <w:tcPr>
            <w:tcW w:w="993" w:type="dxa"/>
          </w:tcPr>
          <w:p w14:paraId="149ADEC7" w14:textId="77777777" w:rsidR="00363CC1" w:rsidRPr="00A9385D" w:rsidRDefault="00363CC1" w:rsidP="00363CC1">
            <w:pPr>
              <w:contextualSpacing/>
              <w:jc w:val="center"/>
            </w:pPr>
          </w:p>
        </w:tc>
        <w:tc>
          <w:tcPr>
            <w:tcW w:w="992" w:type="dxa"/>
          </w:tcPr>
          <w:p w14:paraId="146124BA" w14:textId="77777777" w:rsidR="00363CC1" w:rsidRPr="00A9385D" w:rsidRDefault="00363CC1" w:rsidP="00363CC1">
            <w:pPr>
              <w:contextualSpacing/>
              <w:jc w:val="center"/>
            </w:pPr>
          </w:p>
        </w:tc>
        <w:tc>
          <w:tcPr>
            <w:tcW w:w="1041" w:type="dxa"/>
          </w:tcPr>
          <w:p w14:paraId="6DCAC264" w14:textId="77777777" w:rsidR="00363CC1" w:rsidRPr="00A9385D" w:rsidRDefault="00363CC1" w:rsidP="00363CC1">
            <w:pPr>
              <w:contextualSpacing/>
              <w:jc w:val="center"/>
            </w:pPr>
          </w:p>
        </w:tc>
        <w:tc>
          <w:tcPr>
            <w:tcW w:w="2504" w:type="dxa"/>
          </w:tcPr>
          <w:p w14:paraId="169079D5" w14:textId="77777777" w:rsidR="00363CC1" w:rsidRPr="00A9385D" w:rsidRDefault="00363CC1" w:rsidP="00363CC1">
            <w:pPr>
              <w:contextualSpacing/>
              <w:jc w:val="center"/>
            </w:pPr>
          </w:p>
        </w:tc>
      </w:tr>
      <w:tr w:rsidR="00EC14C9" w:rsidRPr="00A9385D" w14:paraId="0104FFCD" w14:textId="77777777" w:rsidTr="00363CC1">
        <w:trPr>
          <w:cantSplit/>
          <w:trHeight w:val="446"/>
        </w:trPr>
        <w:tc>
          <w:tcPr>
            <w:tcW w:w="3714" w:type="dxa"/>
            <w:gridSpan w:val="3"/>
          </w:tcPr>
          <w:p w14:paraId="405918B7" w14:textId="476E9E15" w:rsidR="00363CC1" w:rsidRPr="00A9385D" w:rsidRDefault="00363CC1" w:rsidP="00363CC1">
            <w:pPr>
              <w:contextualSpacing/>
              <w:jc w:val="center"/>
            </w:pPr>
            <w:r w:rsidRPr="00A9385D">
              <w:t xml:space="preserve">Apžiūra </w:t>
            </w:r>
            <w:r w:rsidR="00C30977" w:rsidRPr="00A9385D">
              <w:t>atlikusio</w:t>
            </w:r>
            <w:r w:rsidRPr="00A9385D">
              <w:t xml:space="preserve"> </w:t>
            </w:r>
          </w:p>
          <w:p w14:paraId="3515FF12" w14:textId="77777777" w:rsidR="00363CC1" w:rsidRPr="00A9385D" w:rsidRDefault="00363CC1" w:rsidP="00363CC1">
            <w:pPr>
              <w:contextualSpacing/>
              <w:jc w:val="center"/>
            </w:pPr>
            <w:r w:rsidRPr="00A9385D">
              <w:t>Vardas, Pavardė</w:t>
            </w:r>
          </w:p>
        </w:tc>
        <w:tc>
          <w:tcPr>
            <w:tcW w:w="1247" w:type="dxa"/>
          </w:tcPr>
          <w:p w14:paraId="27E7202B" w14:textId="77777777" w:rsidR="00363CC1" w:rsidRPr="00A9385D" w:rsidRDefault="00363CC1" w:rsidP="00363CC1">
            <w:pPr>
              <w:contextualSpacing/>
              <w:jc w:val="center"/>
            </w:pPr>
          </w:p>
        </w:tc>
        <w:tc>
          <w:tcPr>
            <w:tcW w:w="993" w:type="dxa"/>
          </w:tcPr>
          <w:p w14:paraId="68C9E829" w14:textId="77777777" w:rsidR="00363CC1" w:rsidRPr="00A9385D" w:rsidRDefault="00363CC1" w:rsidP="00363CC1">
            <w:pPr>
              <w:contextualSpacing/>
              <w:jc w:val="center"/>
            </w:pPr>
          </w:p>
        </w:tc>
        <w:tc>
          <w:tcPr>
            <w:tcW w:w="992" w:type="dxa"/>
          </w:tcPr>
          <w:p w14:paraId="24DC653B" w14:textId="77777777" w:rsidR="00363CC1" w:rsidRPr="00A9385D" w:rsidRDefault="00363CC1" w:rsidP="00363CC1">
            <w:pPr>
              <w:contextualSpacing/>
              <w:jc w:val="center"/>
            </w:pPr>
          </w:p>
        </w:tc>
        <w:tc>
          <w:tcPr>
            <w:tcW w:w="1041" w:type="dxa"/>
          </w:tcPr>
          <w:p w14:paraId="36245756" w14:textId="77777777" w:rsidR="00363CC1" w:rsidRPr="00A9385D" w:rsidRDefault="00363CC1" w:rsidP="00363CC1">
            <w:pPr>
              <w:contextualSpacing/>
              <w:jc w:val="center"/>
            </w:pPr>
          </w:p>
        </w:tc>
        <w:tc>
          <w:tcPr>
            <w:tcW w:w="2504" w:type="dxa"/>
          </w:tcPr>
          <w:p w14:paraId="2B373BFC" w14:textId="77777777" w:rsidR="00363CC1" w:rsidRPr="00A9385D" w:rsidRDefault="00363CC1" w:rsidP="00363CC1">
            <w:pPr>
              <w:contextualSpacing/>
              <w:jc w:val="center"/>
            </w:pPr>
          </w:p>
        </w:tc>
      </w:tr>
      <w:tr w:rsidR="00CD4DEC" w:rsidRPr="00A9385D" w14:paraId="3E83FB0D" w14:textId="77777777" w:rsidTr="00363CC1">
        <w:trPr>
          <w:cantSplit/>
          <w:trHeight w:val="554"/>
        </w:trPr>
        <w:tc>
          <w:tcPr>
            <w:tcW w:w="3714" w:type="dxa"/>
            <w:gridSpan w:val="3"/>
            <w:vAlign w:val="center"/>
          </w:tcPr>
          <w:p w14:paraId="37D6195D" w14:textId="77777777" w:rsidR="00363CC1" w:rsidRPr="00A9385D" w:rsidRDefault="00363CC1" w:rsidP="00363CC1">
            <w:pPr>
              <w:contextualSpacing/>
              <w:jc w:val="center"/>
            </w:pPr>
            <w:r w:rsidRPr="00A9385D">
              <w:t>Parašas</w:t>
            </w:r>
          </w:p>
        </w:tc>
        <w:tc>
          <w:tcPr>
            <w:tcW w:w="1247" w:type="dxa"/>
          </w:tcPr>
          <w:p w14:paraId="2B97DFFA" w14:textId="77777777" w:rsidR="00363CC1" w:rsidRPr="00A9385D" w:rsidRDefault="00363CC1" w:rsidP="00363CC1">
            <w:pPr>
              <w:contextualSpacing/>
            </w:pPr>
          </w:p>
        </w:tc>
        <w:tc>
          <w:tcPr>
            <w:tcW w:w="993" w:type="dxa"/>
          </w:tcPr>
          <w:p w14:paraId="7C783AEE" w14:textId="77777777" w:rsidR="00363CC1" w:rsidRPr="00A9385D" w:rsidRDefault="00363CC1" w:rsidP="00363CC1">
            <w:pPr>
              <w:contextualSpacing/>
            </w:pPr>
          </w:p>
        </w:tc>
        <w:tc>
          <w:tcPr>
            <w:tcW w:w="992" w:type="dxa"/>
          </w:tcPr>
          <w:p w14:paraId="2B79B6BF" w14:textId="77777777" w:rsidR="00363CC1" w:rsidRPr="00A9385D" w:rsidRDefault="00363CC1" w:rsidP="00363CC1">
            <w:pPr>
              <w:contextualSpacing/>
            </w:pPr>
          </w:p>
        </w:tc>
        <w:tc>
          <w:tcPr>
            <w:tcW w:w="1041" w:type="dxa"/>
          </w:tcPr>
          <w:p w14:paraId="776481A5" w14:textId="77777777" w:rsidR="00363CC1" w:rsidRPr="00A9385D" w:rsidRDefault="00363CC1" w:rsidP="00363CC1">
            <w:pPr>
              <w:contextualSpacing/>
            </w:pPr>
          </w:p>
        </w:tc>
        <w:tc>
          <w:tcPr>
            <w:tcW w:w="2504" w:type="dxa"/>
          </w:tcPr>
          <w:p w14:paraId="65CE82FC" w14:textId="77777777" w:rsidR="00363CC1" w:rsidRPr="00A9385D" w:rsidRDefault="00363CC1" w:rsidP="00363CC1">
            <w:pPr>
              <w:contextualSpacing/>
            </w:pPr>
          </w:p>
        </w:tc>
      </w:tr>
    </w:tbl>
    <w:p w14:paraId="68430513" w14:textId="77777777" w:rsidR="00363CC1" w:rsidRPr="00A9385D" w:rsidRDefault="00363CC1" w:rsidP="00363CC1">
      <w:pPr>
        <w:contextualSpacing/>
        <w:rPr>
          <w:b/>
          <w:u w:val="single"/>
        </w:rPr>
      </w:pPr>
      <w:r w:rsidRPr="00A9385D">
        <w:rPr>
          <w:b/>
          <w:u w:val="single"/>
        </w:rPr>
        <w:t>Pastabos:</w:t>
      </w:r>
    </w:p>
    <w:p w14:paraId="6E26A48F" w14:textId="77777777" w:rsidR="00363CC1" w:rsidRPr="00A9385D" w:rsidRDefault="00363CC1" w:rsidP="00363CC1">
      <w:pPr>
        <w:contextualSpacing/>
        <w:rPr>
          <w:b/>
          <w:u w:val="single"/>
        </w:rPr>
      </w:pPr>
    </w:p>
    <w:p w14:paraId="5B83E90D" w14:textId="10226634" w:rsidR="00363CC1" w:rsidRPr="00A9385D" w:rsidRDefault="00363CC1" w:rsidP="00363CC1">
      <w:pPr>
        <w:contextualSpacing/>
      </w:pPr>
      <w:r w:rsidRPr="00A9385D">
        <w:t xml:space="preserve">Apžiūrėjus, visi pastebėti trūkumai, gedimai ir defektai registruojami Reglamento </w:t>
      </w:r>
      <w:hyperlink w:anchor="_GEDIMAI_IR_DEFEKTAI" w:history="1">
        <w:r w:rsidR="00DE0964" w:rsidRPr="00A9385D">
          <w:rPr>
            <w:rStyle w:val="Hyperlink"/>
            <w:color w:val="auto"/>
            <w:u w:val="none"/>
          </w:rPr>
          <w:t>18</w:t>
        </w:r>
      </w:hyperlink>
      <w:r w:rsidRPr="00A9385D">
        <w:t xml:space="preserve"> poskyrio (RAA gedimai ir defektai) nustatyta tvarka.</w:t>
      </w:r>
    </w:p>
    <w:p w14:paraId="6E906F29" w14:textId="77777777" w:rsidR="00363CC1" w:rsidRPr="00A9385D" w:rsidRDefault="00363CC1" w:rsidP="00363CC1">
      <w:pPr>
        <w:contextualSpacing/>
      </w:pPr>
      <w:r w:rsidRPr="00A9385D">
        <w:t>…………………………………………………………………………………………………………………………………………………………………………………………………………………………………………………………………………………………………………………………………………………………………………………………………………………………………………………………………………………………………………………………………………………………………………………………………………………………………………………………………………………………………………………………………………………………………………………………………………………………………………………………………………………………………………………………………………………………………………………………………………………………………………………………………………………………………………………………………………………………………………………………………………………………………………………………………………………………………………………………………………………………………………………………………………………………………………………………………………………………………………………………………………………………………….………………………………………………………………………………………………………………………...…….</w:t>
      </w:r>
    </w:p>
    <w:p w14:paraId="36057720" w14:textId="77777777" w:rsidR="00363CC1" w:rsidRPr="00A9385D" w:rsidRDefault="00363CC1" w:rsidP="00363CC1">
      <w:pPr>
        <w:contextualSpacing/>
      </w:pPr>
    </w:p>
    <w:p w14:paraId="0AB7CA97" w14:textId="77777777" w:rsidR="00363CC1" w:rsidRPr="00A9385D" w:rsidRDefault="00363CC1" w:rsidP="00363CC1">
      <w:pPr>
        <w:contextualSpacing/>
      </w:pPr>
      <w:r w:rsidRPr="00A9385D">
        <w:br w:type="page"/>
      </w:r>
    </w:p>
    <w:p w14:paraId="47E3ACAA" w14:textId="77777777" w:rsidR="00363CC1" w:rsidRPr="00A9385D" w:rsidRDefault="758ADC57" w:rsidP="004F25FA">
      <w:pPr>
        <w:pStyle w:val="ListParagraph"/>
        <w:numPr>
          <w:ilvl w:val="0"/>
          <w:numId w:val="175"/>
        </w:numPr>
        <w:ind w:left="142" w:firstLine="284"/>
        <w:contextualSpacing/>
        <w:jc w:val="right"/>
      </w:pPr>
      <w:bookmarkStart w:id="1466" w:name="_Ref294007082"/>
      <w:r w:rsidRPr="00A9385D">
        <w:lastRenderedPageBreak/>
        <w:t>priedas</w:t>
      </w:r>
      <w:bookmarkEnd w:id="1466"/>
    </w:p>
    <w:p w14:paraId="0463DD3D" w14:textId="48F900AF" w:rsidR="00363CC1" w:rsidRPr="00A9385D" w:rsidRDefault="00363CC1" w:rsidP="00363CC1">
      <w:pPr>
        <w:contextualSpacing/>
        <w:jc w:val="right"/>
        <w:rPr>
          <w:color w:val="FFFFFF" w:themeColor="background1"/>
        </w:rPr>
      </w:pPr>
      <w:r w:rsidRPr="00A9385D">
        <w:fldChar w:fldCharType="begin"/>
      </w:r>
      <w:r w:rsidRPr="00A9385D">
        <w:rPr>
          <w:color w:val="FFFFFF" w:themeColor="background1"/>
        </w:rPr>
        <w:instrText xml:space="preserve"> REF _Ref295897582 \n \h  \* MERGEFORMAT </w:instrText>
      </w:r>
      <w:r w:rsidRPr="00A9385D">
        <w:rPr>
          <w:color w:val="FFFFFF" w:themeColor="background1"/>
        </w:rPr>
        <w:fldChar w:fldCharType="separate"/>
      </w:r>
      <w:r w:rsidR="00BD0DDF">
        <w:rPr>
          <w:color w:val="FFFFFF" w:themeColor="background1"/>
        </w:rPr>
        <w:t>266</w:t>
      </w:r>
      <w:r w:rsidRPr="00A9385D">
        <w:fldChar w:fldCharType="end"/>
      </w:r>
    </w:p>
    <w:p w14:paraId="062B1AB8" w14:textId="6EE5C915" w:rsidR="00363CC1" w:rsidRPr="00A9385D" w:rsidRDefault="00363CC1" w:rsidP="00363CC1">
      <w:pPr>
        <w:pStyle w:val="Heading2"/>
        <w:spacing w:before="120" w:after="0"/>
        <w:contextualSpacing/>
      </w:pPr>
      <w:bookmarkStart w:id="1467" w:name="_RELINĖS_APSAUGOS_IR_1"/>
      <w:bookmarkStart w:id="1468" w:name="_Toc498354039"/>
      <w:bookmarkStart w:id="1469" w:name="_Toc20814493"/>
      <w:bookmarkStart w:id="1470" w:name="_Toc185585097"/>
      <w:bookmarkEnd w:id="1467"/>
      <w:r w:rsidRPr="00A9385D">
        <w:t xml:space="preserve">RELINĖS APSAUGOS IR AUTOMATIKOS ĮRENGINIO </w:t>
      </w:r>
      <w:r w:rsidRPr="00A9385D">
        <w:br/>
        <w:t xml:space="preserve">PASO PILDYMO </w:t>
      </w:r>
      <w:r w:rsidR="00AB664D" w:rsidRPr="00A9385D">
        <w:t>METODIKA</w:t>
      </w:r>
      <w:bookmarkEnd w:id="1468"/>
      <w:bookmarkEnd w:id="1469"/>
      <w:bookmarkEnd w:id="1470"/>
    </w:p>
    <w:p w14:paraId="3EACC91B" w14:textId="77777777" w:rsidR="00363CC1" w:rsidRPr="00A9385D" w:rsidRDefault="00363CC1" w:rsidP="00363CC1">
      <w:pPr>
        <w:contextualSpacing/>
      </w:pPr>
    </w:p>
    <w:p w14:paraId="05ABD67F" w14:textId="3302D105"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Pasas yra pagrindinis dokumentas, kuriame kaupiama ir saugoma informacija apie relinės apsaugos ir automatikos (toliau – RAA) įrenginį ir jo eksploatavimą.</w:t>
      </w:r>
      <w:r w:rsidR="00F53E8F" w:rsidRPr="00F53E8F">
        <w:t xml:space="preserve"> Visa aktuali informacija apie </w:t>
      </w:r>
      <w:r w:rsidR="001126F6">
        <w:t>RAA įrenginį</w:t>
      </w:r>
      <w:r w:rsidR="00F53E8F" w:rsidRPr="00F53E8F">
        <w:t xml:space="preserve"> yra įvedama ir saugoma turto valdymo informacinėje sistemoje TVIS.</w:t>
      </w:r>
    </w:p>
    <w:p w14:paraId="2C5076C4" w14:textId="77777777"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Pasas yra neterminuotas, jo galiojimo laikas baigiasi pasibaigus įrenginio eksploatavimo laikui.</w:t>
      </w:r>
    </w:p>
    <w:p w14:paraId="25E912A0" w14:textId="072A3A00"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 xml:space="preserve">Pasus privalo turėti visi </w:t>
      </w:r>
      <w:r w:rsidR="00DF64A8" w:rsidRPr="00A9385D">
        <w:t>0,4</w:t>
      </w:r>
      <w:r w:rsidRPr="00A9385D">
        <w:t xml:space="preserve"> kV ir aukštesnės įtampos pagrindinės įrangos RAA įrenginiai.</w:t>
      </w:r>
    </w:p>
    <w:p w14:paraId="797C3A4C" w14:textId="77777777"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Prijunginio RAA įrenginiai gali turėti vieną arba daugiau pasų. Pasų skaičių lemia įrenginių sudėtingumas ir paso tvarkymo patogumas.</w:t>
      </w:r>
    </w:p>
    <w:p w14:paraId="2DD55BF6"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Prijunginio RAA įrenginiams, kurių techninę priežiūrą galima atlikti tik tuo pačiu metu, sudaromas vienas pasas visiems įrenginiams.</w:t>
      </w:r>
    </w:p>
    <w:p w14:paraId="6D35CB00" w14:textId="77777777" w:rsidR="00363CC1" w:rsidRPr="00A9385D" w:rsidRDefault="00363CC1" w:rsidP="00276A18">
      <w:pPr>
        <w:numPr>
          <w:ilvl w:val="1"/>
          <w:numId w:val="17"/>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A9385D">
        <w:t>Prijunginio RAA įrenginių grupėms ar įrenginiams, kurie techniškai prižiūrimi atskirai nuo kitų, sudaromi atskiri pasai.</w:t>
      </w:r>
    </w:p>
    <w:p w14:paraId="43B9A8A6" w14:textId="77777777"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 xml:space="preserve">Pase turi būti RAA įrenginio: </w:t>
      </w:r>
    </w:p>
    <w:p w14:paraId="4487C6A4"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pavadinimas ir buvimo vieta;</w:t>
      </w:r>
    </w:p>
    <w:p w14:paraId="27DC4F5B"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eksploatavimo pradžios (įjungimo) data;</w:t>
      </w:r>
    </w:p>
    <w:p w14:paraId="49DD1E5D"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pagrindiniai vardiniai duomenys;</w:t>
      </w:r>
    </w:p>
    <w:p w14:paraId="42E2BA7D"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nuostatai ir jų pakeitimai;</w:t>
      </w:r>
    </w:p>
    <w:p w14:paraId="0F192C0C"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techninės priežiūros (išskyrus apžiūras) registracija.</w:t>
      </w:r>
    </w:p>
    <w:p w14:paraId="53BB8BA5" w14:textId="4C23A113" w:rsidR="00363CC1" w:rsidRPr="00A9385D" w:rsidRDefault="00363CC1" w:rsidP="00276A18">
      <w:pPr>
        <w:numPr>
          <w:ilvl w:val="0"/>
          <w:numId w:val="17"/>
        </w:numPr>
        <w:overflowPunct w:val="0"/>
        <w:autoSpaceDE w:val="0"/>
        <w:autoSpaceDN w:val="0"/>
        <w:adjustRightInd w:val="0"/>
        <w:ind w:left="142" w:firstLine="284"/>
        <w:contextualSpacing/>
        <w:jc w:val="both"/>
        <w:textAlignment w:val="baseline"/>
      </w:pPr>
      <w:r w:rsidRPr="00A9385D">
        <w:t>Nuo 1996 m. sausio 1 d. RAA įrenginiams naudojama bendroji paso forma P-1 arba specialiosios</w:t>
      </w:r>
      <w:r w:rsidR="002D450C">
        <w:t>,</w:t>
      </w:r>
      <w:r w:rsidRPr="00A9385D">
        <w:t xml:space="preserve"> tik konkrečių RAA įrenginių tipams skirtos pasų-protokolų formos</w:t>
      </w:r>
      <w:r w:rsidR="008B6DCB">
        <w:t>, turi būti saugomos</w:t>
      </w:r>
      <w:r w:rsidR="001064D1">
        <w:t xml:space="preserve"> Bendrovės nustatyt</w:t>
      </w:r>
      <w:r w:rsidR="00406A2D">
        <w:t>oje vietoje</w:t>
      </w:r>
      <w:r w:rsidR="00412AD5">
        <w:t xml:space="preserve"> ir tvarka</w:t>
      </w:r>
      <w:r w:rsidRPr="00A9385D">
        <w:t xml:space="preserve"> Nuo šio Reglamento įsigaliojimo naujai įjungiamiems įrenginiams paso forma P-1</w:t>
      </w:r>
      <w:r w:rsidR="00756A3A">
        <w:t xml:space="preserve"> </w:t>
      </w:r>
      <w:r w:rsidR="00291E4B">
        <w:t>ne</w:t>
      </w:r>
      <w:r w:rsidR="00291E4B" w:rsidRPr="00A9385D">
        <w:t>naudojam</w:t>
      </w:r>
      <w:r w:rsidR="00291E4B">
        <w:t>a</w:t>
      </w:r>
      <w:r w:rsidRPr="00A9385D">
        <w:t>.</w:t>
      </w:r>
    </w:p>
    <w:p w14:paraId="5CE91720" w14:textId="77777777" w:rsidR="00363CC1" w:rsidRPr="00A9385D"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A9385D">
        <w:t>Pasas-protokolas – tai paso reikalavimus atitinkantis ir jo funkcijas atliekantis dokumentas, kuriame, be minėtų duomenų, registruojami ir techninės priežiūros matavimų duomenys.</w:t>
      </w:r>
    </w:p>
    <w:p w14:paraId="75290CD3" w14:textId="77777777" w:rsidR="00363CC1" w:rsidRPr="00A9385D" w:rsidRDefault="00363CC1" w:rsidP="00276A18">
      <w:pPr>
        <w:numPr>
          <w:ilvl w:val="2"/>
          <w:numId w:val="17"/>
        </w:numPr>
        <w:overflowPunct w:val="0"/>
        <w:autoSpaceDE w:val="0"/>
        <w:autoSpaceDN w:val="0"/>
        <w:adjustRightInd w:val="0"/>
        <w:ind w:left="142" w:firstLine="284"/>
        <w:contextualSpacing/>
        <w:jc w:val="both"/>
        <w:textAlignment w:val="baseline"/>
      </w:pPr>
      <w:r w:rsidRPr="00A9385D">
        <w:t>Visi anksčiau sudaryti pasai arba pasai-protokolai, jei jie atitinka šio aprašo reikalavimus, galioja nepriklausomai nuo jų formos.</w:t>
      </w:r>
    </w:p>
    <w:p w14:paraId="42DDF190" w14:textId="6B1C629D" w:rsidR="00363CC1" w:rsidRPr="00A9385D" w:rsidRDefault="00F34748" w:rsidP="00276A18">
      <w:pPr>
        <w:numPr>
          <w:ilvl w:val="0"/>
          <w:numId w:val="17"/>
        </w:numPr>
        <w:overflowPunct w:val="0"/>
        <w:autoSpaceDE w:val="0"/>
        <w:autoSpaceDN w:val="0"/>
        <w:adjustRightInd w:val="0"/>
        <w:ind w:left="142" w:firstLine="284"/>
        <w:contextualSpacing/>
        <w:jc w:val="both"/>
        <w:textAlignment w:val="baseline"/>
      </w:pPr>
      <w:r w:rsidRPr="00F34748">
        <w:t>Kartu su RAA įrenginio pasu būtina saugoti gamintojo pateiktą RAA įrenginio pasą ir techninę informaciją, laikantis visų Bendrovės nustatytų saugojimo reikalavimų.</w:t>
      </w:r>
      <w:r w:rsidR="00363CC1" w:rsidRPr="00A9385D">
        <w:t>.</w:t>
      </w:r>
    </w:p>
    <w:p w14:paraId="768C540F" w14:textId="77777777" w:rsidR="00363CC1" w:rsidRPr="00A9385D" w:rsidRDefault="00363CC1" w:rsidP="00363CC1">
      <w:pPr>
        <w:contextualSpacing/>
      </w:pPr>
    </w:p>
    <w:p w14:paraId="0081AE27" w14:textId="77777777" w:rsidR="00363CC1" w:rsidRPr="00A9385D" w:rsidRDefault="00363CC1" w:rsidP="00363CC1">
      <w:pPr>
        <w:contextualSpacing/>
      </w:pPr>
      <w:r w:rsidRPr="00A9385D">
        <w:br w:type="page"/>
      </w:r>
    </w:p>
    <w:p w14:paraId="7D68553E" w14:textId="77777777" w:rsidR="00363CC1" w:rsidRPr="00A9385D" w:rsidRDefault="758ADC57" w:rsidP="004F25FA">
      <w:pPr>
        <w:pStyle w:val="ListParagraph"/>
        <w:numPr>
          <w:ilvl w:val="0"/>
          <w:numId w:val="175"/>
        </w:numPr>
        <w:ind w:left="142" w:firstLine="284"/>
        <w:contextualSpacing/>
        <w:jc w:val="right"/>
      </w:pPr>
      <w:bookmarkStart w:id="1471" w:name="_Ref294007110"/>
      <w:bookmarkStart w:id="1472" w:name="_Hlk20989139"/>
      <w:r w:rsidRPr="00A9385D">
        <w:lastRenderedPageBreak/>
        <w:t>priedas</w:t>
      </w:r>
      <w:bookmarkEnd w:id="1471"/>
    </w:p>
    <w:bookmarkEnd w:id="1472"/>
    <w:p w14:paraId="269B34A5" w14:textId="2E5F55F6" w:rsidR="00363CC1" w:rsidRPr="00A9385D" w:rsidRDefault="00363CC1" w:rsidP="00363CC1">
      <w:pPr>
        <w:contextualSpacing/>
        <w:jc w:val="right"/>
        <w:rPr>
          <w:color w:val="FFFFFF" w:themeColor="background1"/>
        </w:rPr>
      </w:pPr>
      <w:r w:rsidRPr="00A9385D">
        <w:fldChar w:fldCharType="begin"/>
      </w:r>
      <w:r w:rsidRPr="00A9385D">
        <w:rPr>
          <w:color w:val="FFFFFF" w:themeColor="background1"/>
        </w:rPr>
        <w:instrText xml:space="preserve"> REF _Ref297183281 \n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2B3F6101" w14:textId="77777777" w:rsidR="00363CC1" w:rsidRPr="00A9385D" w:rsidRDefault="00363CC1" w:rsidP="00363CC1">
      <w:pPr>
        <w:pStyle w:val="Heading2"/>
        <w:spacing w:before="120" w:after="0"/>
        <w:contextualSpacing/>
      </w:pPr>
      <w:bookmarkStart w:id="1473" w:name="_Toc498354041"/>
      <w:bookmarkStart w:id="1474" w:name="_Toc20814495"/>
      <w:bookmarkStart w:id="1475" w:name="_Toc185585098"/>
      <w:r w:rsidRPr="00A9385D">
        <w:t>RAA ĮRENGINIŲ TECHNOLOGINIS DERINIMAS (D)</w:t>
      </w:r>
      <w:bookmarkEnd w:id="1473"/>
      <w:bookmarkEnd w:id="1474"/>
      <w:bookmarkEnd w:id="1475"/>
    </w:p>
    <w:p w14:paraId="39792CA5" w14:textId="77777777" w:rsidR="00363CC1" w:rsidRPr="00A9385D" w:rsidRDefault="00363CC1" w:rsidP="004F25FA">
      <w:pPr>
        <w:pStyle w:val="ListParagraph"/>
        <w:numPr>
          <w:ilvl w:val="3"/>
          <w:numId w:val="52"/>
        </w:numPr>
        <w:tabs>
          <w:tab w:val="left" w:pos="851"/>
          <w:tab w:val="decimal" w:pos="6912"/>
          <w:tab w:val="left" w:pos="7776"/>
          <w:tab w:val="left" w:pos="8208"/>
        </w:tabs>
        <w:contextualSpacing/>
        <w:jc w:val="both"/>
      </w:pPr>
      <w:r w:rsidRPr="00A9385D">
        <w:t>Įrenginiai pradedami naudoti statybos techninio reglamento ir bendrovės nustatyta tvarka.</w:t>
      </w:r>
    </w:p>
    <w:p w14:paraId="78B28224" w14:textId="77777777" w:rsidR="00363CC1" w:rsidRPr="00A9385D" w:rsidRDefault="00363CC1" w:rsidP="004F25FA">
      <w:pPr>
        <w:pStyle w:val="ListParagraph"/>
        <w:numPr>
          <w:ilvl w:val="3"/>
          <w:numId w:val="52"/>
        </w:numPr>
        <w:overflowPunct w:val="0"/>
        <w:autoSpaceDE w:val="0"/>
        <w:autoSpaceDN w:val="0"/>
        <w:adjustRightInd w:val="0"/>
        <w:contextualSpacing/>
        <w:jc w:val="both"/>
        <w:textAlignment w:val="baseline"/>
      </w:pPr>
      <w:r w:rsidRPr="00A9385D">
        <w:t>Pradedami naudoti įrenginiai turi atitikti šio Reglamento ir kitų galiojančių norminių teisės aktų reikalavimus:</w:t>
      </w:r>
    </w:p>
    <w:p w14:paraId="733794DD" w14:textId="77777777" w:rsidR="00363CC1" w:rsidRPr="00A9385D" w:rsidRDefault="00363CC1" w:rsidP="004F25FA">
      <w:pPr>
        <w:pStyle w:val="ListParagraph"/>
        <w:numPr>
          <w:ilvl w:val="4"/>
          <w:numId w:val="52"/>
        </w:numPr>
        <w:ind w:left="142"/>
        <w:contextualSpacing/>
        <w:jc w:val="both"/>
      </w:pPr>
      <w:r w:rsidRPr="00A9385D">
        <w:t>Elektros įrenginių įrengimo taisyklių;</w:t>
      </w:r>
    </w:p>
    <w:p w14:paraId="3656D0CE" w14:textId="77777777" w:rsidR="00363CC1" w:rsidRPr="00A9385D" w:rsidRDefault="00363CC1" w:rsidP="004F25FA">
      <w:pPr>
        <w:pStyle w:val="ListParagraph"/>
        <w:numPr>
          <w:ilvl w:val="4"/>
          <w:numId w:val="52"/>
        </w:numPr>
        <w:ind w:left="142"/>
        <w:contextualSpacing/>
        <w:jc w:val="both"/>
      </w:pPr>
      <w:r w:rsidRPr="00A9385D">
        <w:t>Elektrinių ir elektros tinklų eksploatavimo taisyklių;</w:t>
      </w:r>
    </w:p>
    <w:p w14:paraId="3B9545AE" w14:textId="77777777" w:rsidR="00363CC1" w:rsidRPr="00A9385D" w:rsidRDefault="00363CC1" w:rsidP="004F25FA">
      <w:pPr>
        <w:pStyle w:val="ListParagraph"/>
        <w:numPr>
          <w:ilvl w:val="4"/>
          <w:numId w:val="52"/>
        </w:numPr>
        <w:ind w:left="142"/>
        <w:contextualSpacing/>
        <w:jc w:val="both"/>
      </w:pPr>
      <w:r w:rsidRPr="00A9385D">
        <w:t>Elektros įrenginių bandymo normų ir apimčių;</w:t>
      </w:r>
    </w:p>
    <w:p w14:paraId="689EEBB1" w14:textId="77777777" w:rsidR="00363CC1" w:rsidRPr="00A9385D" w:rsidRDefault="00363CC1" w:rsidP="004F25FA">
      <w:pPr>
        <w:pStyle w:val="ListParagraph"/>
        <w:numPr>
          <w:ilvl w:val="4"/>
          <w:numId w:val="52"/>
        </w:numPr>
        <w:ind w:left="142"/>
        <w:contextualSpacing/>
        <w:jc w:val="both"/>
      </w:pPr>
      <w:r w:rsidRPr="00A9385D">
        <w:t>Saugos taisyklių eksploatuojant elektros įrenginius;</w:t>
      </w:r>
    </w:p>
    <w:p w14:paraId="33C4CA15" w14:textId="77777777" w:rsidR="00363CC1" w:rsidRPr="00A9385D" w:rsidRDefault="00363CC1" w:rsidP="004F25FA">
      <w:pPr>
        <w:pStyle w:val="ListParagraph"/>
        <w:numPr>
          <w:ilvl w:val="4"/>
          <w:numId w:val="52"/>
        </w:numPr>
        <w:ind w:left="142"/>
        <w:contextualSpacing/>
        <w:jc w:val="both"/>
      </w:pPr>
      <w:r w:rsidRPr="00A9385D">
        <w:t>statybos techninių reglamentų;</w:t>
      </w:r>
    </w:p>
    <w:p w14:paraId="1F8946DF" w14:textId="77777777" w:rsidR="00363CC1" w:rsidRPr="00A9385D" w:rsidRDefault="00363CC1" w:rsidP="004F25FA">
      <w:pPr>
        <w:pStyle w:val="ListParagraph"/>
        <w:numPr>
          <w:ilvl w:val="4"/>
          <w:numId w:val="52"/>
        </w:numPr>
        <w:ind w:left="142"/>
        <w:contextualSpacing/>
        <w:jc w:val="both"/>
      </w:pPr>
      <w:r w:rsidRPr="00A9385D">
        <w:t>įrenginio gamintojo techninių dokumentų;</w:t>
      </w:r>
    </w:p>
    <w:p w14:paraId="7070982C" w14:textId="77777777" w:rsidR="00363CC1" w:rsidRPr="00A9385D" w:rsidRDefault="00363CC1" w:rsidP="004F25FA">
      <w:pPr>
        <w:pStyle w:val="ListParagraph"/>
        <w:numPr>
          <w:ilvl w:val="3"/>
          <w:numId w:val="52"/>
        </w:numPr>
        <w:overflowPunct w:val="0"/>
        <w:autoSpaceDE w:val="0"/>
        <w:autoSpaceDN w:val="0"/>
        <w:adjustRightInd w:val="0"/>
        <w:contextualSpacing/>
        <w:jc w:val="both"/>
        <w:textAlignment w:val="baseline"/>
      </w:pPr>
      <w:r w:rsidRPr="00A9385D">
        <w:t>Turi būti atliekami naujai sumontuotų RAA įrenginių, matavimų transformatorių ir komutacinių aparatų pavarų elementų technologinio derinimo (D) darbai.</w:t>
      </w:r>
    </w:p>
    <w:p w14:paraId="2A8AD4E9" w14:textId="77777777" w:rsidR="00363CC1" w:rsidRPr="00A9385D" w:rsidRDefault="00363CC1" w:rsidP="004F25FA">
      <w:pPr>
        <w:pStyle w:val="ListParagraph"/>
        <w:numPr>
          <w:ilvl w:val="3"/>
          <w:numId w:val="52"/>
        </w:numPr>
        <w:overflowPunct w:val="0"/>
        <w:autoSpaceDE w:val="0"/>
        <w:autoSpaceDN w:val="0"/>
        <w:adjustRightInd w:val="0"/>
        <w:contextualSpacing/>
        <w:jc w:val="both"/>
        <w:textAlignment w:val="baseline"/>
      </w:pPr>
      <w:r w:rsidRPr="00A9385D">
        <w:t>Technologinis derinimas apima:</w:t>
      </w:r>
    </w:p>
    <w:p w14:paraId="2B16AB1D" w14:textId="5CA6E961" w:rsidR="00363CC1" w:rsidRPr="00A9385D" w:rsidRDefault="00A9429F" w:rsidP="004F25FA">
      <w:pPr>
        <w:pStyle w:val="ListParagraph"/>
        <w:numPr>
          <w:ilvl w:val="4"/>
          <w:numId w:val="52"/>
        </w:numPr>
        <w:overflowPunct w:val="0"/>
        <w:autoSpaceDE w:val="0"/>
        <w:autoSpaceDN w:val="0"/>
        <w:adjustRightInd w:val="0"/>
        <w:ind w:left="142"/>
        <w:contextualSpacing/>
        <w:jc w:val="both"/>
        <w:textAlignment w:val="baseline"/>
      </w:pPr>
      <w:r w:rsidRPr="00A9385D">
        <w:t xml:space="preserve">Gamybos ir montavimo brėžinių </w:t>
      </w:r>
      <w:r w:rsidR="00363CC1" w:rsidRPr="00A9385D">
        <w:t xml:space="preserve">detalią analizę, </w:t>
      </w:r>
      <w:r w:rsidRPr="00A9385D">
        <w:t xml:space="preserve">jų </w:t>
      </w:r>
      <w:r w:rsidR="00363CC1" w:rsidRPr="00A9385D">
        <w:t>atitikimą techninio-darbo projekto sprendiniams ir galiojantiems norminiams teisės aktų reikalavimams;</w:t>
      </w:r>
    </w:p>
    <w:p w14:paraId="1FAF416B" w14:textId="77777777"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išorinio ir vidaus montažo (konfigūravimo) galutinį parengimą ir patikrinimą;</w:t>
      </w:r>
    </w:p>
    <w:p w14:paraId="216D5D18" w14:textId="77777777"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 xml:space="preserve">antrinių grandinių izoliacijos matavimus ir bandymus; </w:t>
      </w:r>
    </w:p>
    <w:p w14:paraId="7B993689" w14:textId="77777777"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relių ir kitų antrinių grandinių elementų bei atskirų funkcijų detalų charakteristikų patikrinimą pagal jų gamintojų, Elektros įrenginių relinės apsaugos ir automatikos įrengimo taisyklių, Elektrini</w:t>
      </w:r>
      <w:r w:rsidRPr="00A9385D">
        <w:rPr>
          <w:rFonts w:eastAsia="TimesNewRoman" w:cs="TimesNewRoman"/>
        </w:rPr>
        <w:t xml:space="preserve">ų </w:t>
      </w:r>
      <w:r w:rsidRPr="00A9385D">
        <w:t>ir elektros tinkl</w:t>
      </w:r>
      <w:r w:rsidRPr="00A9385D">
        <w:rPr>
          <w:rFonts w:eastAsia="TimesNewRoman" w:cs="TimesNewRoman"/>
        </w:rPr>
        <w:t xml:space="preserve">ų </w:t>
      </w:r>
      <w:r w:rsidRPr="00A9385D">
        <w:t>eksploatavimo taisyklių,</w:t>
      </w:r>
      <w:r w:rsidRPr="00A9385D">
        <w:rPr>
          <w:rFonts w:eastAsia="TimesNewRoman" w:cs="TimesNewRoman"/>
        </w:rPr>
        <w:t xml:space="preserve"> </w:t>
      </w:r>
      <w:r w:rsidRPr="00A9385D">
        <w:t>Elektros įrenginių bandymo normų ir apimčių, kitų techninių dokumentų reikalavimus;</w:t>
      </w:r>
    </w:p>
    <w:p w14:paraId="3FCE1749" w14:textId="446B5F9A" w:rsidR="00363CC1" w:rsidRPr="00A9385D" w:rsidRDefault="00363CC1" w:rsidP="004F25FA">
      <w:pPr>
        <w:pStyle w:val="ListParagraph"/>
        <w:numPr>
          <w:ilvl w:val="4"/>
          <w:numId w:val="52"/>
        </w:numPr>
        <w:overflowPunct w:val="0"/>
        <w:autoSpaceDE w:val="0"/>
        <w:autoSpaceDN w:val="0"/>
        <w:adjustRightInd w:val="0"/>
        <w:spacing w:before="0"/>
        <w:ind w:left="142"/>
        <w:contextualSpacing/>
        <w:jc w:val="both"/>
        <w:textAlignment w:val="baseline"/>
      </w:pPr>
      <w:r w:rsidRPr="00A9385D">
        <w:t>reikalingų nuostatų ir kitų parametrų nustatymą pagal įrangos gamintojų instrukcijas, Elektros įrenginių relinės apsaugos ir automatikos įrengimo taisyklių, Elektrini</w:t>
      </w:r>
      <w:r w:rsidRPr="00A9385D">
        <w:rPr>
          <w:rFonts w:eastAsia="TimesNewRoman" w:cs="TimesNewRoman"/>
        </w:rPr>
        <w:t xml:space="preserve">ų </w:t>
      </w:r>
      <w:r w:rsidRPr="00A9385D">
        <w:t>ir elektros tinkl</w:t>
      </w:r>
      <w:r w:rsidRPr="00A9385D">
        <w:rPr>
          <w:rFonts w:eastAsia="TimesNewRoman" w:cs="TimesNewRoman"/>
        </w:rPr>
        <w:t xml:space="preserve">ų </w:t>
      </w:r>
      <w:r w:rsidRPr="00A9385D">
        <w:t xml:space="preserve">eksploatavimo taisyklių, Elektros įrenginių bandymo normų ir apimčių, kitų techninių dokumentų reikalavimus bei </w:t>
      </w:r>
      <w:r w:rsidR="00C57980" w:rsidRPr="00A9385D">
        <w:t xml:space="preserve">RAA nuostatų </w:t>
      </w:r>
      <w:r w:rsidRPr="00A9385D">
        <w:t>užduotis</w:t>
      </w:r>
      <w:r w:rsidR="007D587A" w:rsidRPr="00A9385D">
        <w:t xml:space="preserve">, </w:t>
      </w:r>
      <w:r w:rsidR="004C2E19" w:rsidRPr="00A9385D">
        <w:t xml:space="preserve">Litgrid AB </w:t>
      </w:r>
      <w:r w:rsidR="00D569A4" w:rsidRPr="00A9385D">
        <w:t>perdavimo tinklo</w:t>
      </w:r>
      <w:r w:rsidR="0060306B" w:rsidRPr="00A9385D">
        <w:t xml:space="preserve"> transformatorinių pastočių ir skirst</w:t>
      </w:r>
      <w:r w:rsidR="00AE7878" w:rsidRPr="00A9385D">
        <w:t>yklų mikroprocesorinių relinės apsaugos ir aut</w:t>
      </w:r>
      <w:r w:rsidR="00046138" w:rsidRPr="00A9385D">
        <w:t>omatikos derinimo</w:t>
      </w:r>
      <w:r w:rsidR="00C66653" w:rsidRPr="00A9385D">
        <w:t xml:space="preserve"> reikalavimų </w:t>
      </w:r>
      <w:r w:rsidR="00E11FDB" w:rsidRPr="00A9385D">
        <w:t>aprašą</w:t>
      </w:r>
      <w:r w:rsidRPr="00A9385D">
        <w:t>;</w:t>
      </w:r>
    </w:p>
    <w:p w14:paraId="0699E055" w14:textId="126A809F" w:rsidR="009D0855" w:rsidRPr="00A9385D" w:rsidRDefault="009D0855" w:rsidP="004F25FA">
      <w:pPr>
        <w:pStyle w:val="ListParagraph"/>
        <w:numPr>
          <w:ilvl w:val="4"/>
          <w:numId w:val="52"/>
        </w:numPr>
      </w:pPr>
      <w:r w:rsidRPr="00A9385D">
        <w:t>Relinės apsaugos ir automatikos įrengini</w:t>
      </w:r>
      <w:r w:rsidR="006F2C39" w:rsidRPr="00A9385D">
        <w:t>ų</w:t>
      </w:r>
      <w:r w:rsidRPr="00A9385D">
        <w:t xml:space="preserve"> nuostatų keitim</w:t>
      </w:r>
      <w:r w:rsidR="006F2C39" w:rsidRPr="00A9385D">
        <w:t>ą</w:t>
      </w:r>
      <w:r w:rsidRPr="00A9385D">
        <w:t xml:space="preserve"> susij</w:t>
      </w:r>
      <w:r w:rsidR="006F2C39" w:rsidRPr="00A9385D">
        <w:t>usį</w:t>
      </w:r>
      <w:r w:rsidRPr="00A9385D">
        <w:t xml:space="preserve"> su pastočių ir skirstyklų rekonstrukcijomis bei statyba</w:t>
      </w:r>
      <w:r w:rsidR="00205F67" w:rsidRPr="00A9385D">
        <w:t>. B</w:t>
      </w:r>
      <w:r w:rsidRPr="00A9385D">
        <w:t xml:space="preserve">ūtina užtikrinti, kad visi pakeitimai atitiktų galiojančius standartus ir reglamentus. Patikrinimo apimtis pateiktos Relinių įrenginių </w:t>
      </w:r>
      <w:r w:rsidR="00205F67" w:rsidRPr="00A9385D">
        <w:t xml:space="preserve">ir automatikos </w:t>
      </w:r>
      <w:r w:rsidRPr="00A9385D">
        <w:t>nuostatų keitimo darbų bendroji program</w:t>
      </w:r>
      <w:r w:rsidR="00205F67" w:rsidRPr="00A9385D">
        <w:t>oje kuri pateikiama reglamento</w:t>
      </w:r>
      <w:r w:rsidRPr="00A9385D">
        <w:t xml:space="preserve">  </w:t>
      </w:r>
      <w:r w:rsidR="0045210E" w:rsidRPr="00A9385D">
        <w:fldChar w:fldCharType="begin"/>
      </w:r>
      <w:r w:rsidR="0045210E" w:rsidRPr="00A9385D">
        <w:instrText xml:space="preserve"> REF _Ref182914082 \n \h </w:instrText>
      </w:r>
      <w:r w:rsidR="00A9385D">
        <w:instrText xml:space="preserve"> \* MERGEFORMAT </w:instrText>
      </w:r>
      <w:r w:rsidR="0045210E" w:rsidRPr="00A9385D">
        <w:fldChar w:fldCharType="separate"/>
      </w:r>
      <w:r w:rsidR="00BD0DDF">
        <w:t>23</w:t>
      </w:r>
      <w:r w:rsidR="0045210E" w:rsidRPr="00A9385D">
        <w:fldChar w:fldCharType="end"/>
      </w:r>
      <w:r w:rsidR="0045210E" w:rsidRPr="00A9385D">
        <w:t xml:space="preserve"> </w:t>
      </w:r>
      <w:r w:rsidRPr="00A9385D">
        <w:t>pried</w:t>
      </w:r>
      <w:r w:rsidR="00205F67" w:rsidRPr="00A9385D">
        <w:t>e</w:t>
      </w:r>
      <w:r w:rsidRPr="00A9385D">
        <w:t xml:space="preserve">. </w:t>
      </w:r>
    </w:p>
    <w:p w14:paraId="60602C8D" w14:textId="77777777"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 xml:space="preserve">matavimo transformatorių transformacijos koeficiento, įmagnetinimo charakteristikų, antrinių apvijų ominės ir izoliacijos varžos tarp apvijų ir žemės atžvilgiu patikrinimą. </w:t>
      </w:r>
    </w:p>
    <w:p w14:paraId="6499FFAD" w14:textId="77777777"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matavimo transformatorių kiekvienos antrinės apvijos kartu su jose prijungtais įrenginiais apkrovos matavimą;</w:t>
      </w:r>
    </w:p>
    <w:p w14:paraId="02F2839E" w14:textId="12E38745"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 xml:space="preserve">relinių apsaugų ir automatikos funkcijų veikimo ir suveikimo laiko kompleksinius matavimus, atsižvelgiant į </w:t>
      </w:r>
      <w:hyperlink w:anchor="_RELINIŲ_APSAUGŲ_LAIKO" w:history="1">
        <w:r w:rsidR="00EE48E8" w:rsidRPr="00A9385D">
          <w:rPr>
            <w:rStyle w:val="Hyperlink"/>
            <w:color w:val="auto"/>
            <w:u w:val="none"/>
          </w:rPr>
          <w:t>16</w:t>
        </w:r>
      </w:hyperlink>
      <w:r w:rsidRPr="00A9385D">
        <w:t xml:space="preserve"> priedo reikalavimus, nuo pašalinio šaltinio paduodant į apsaugą reikiamų parametrų avarinio režimo srovę ir įtampą kiekvienai įrenginyje įdiegtai RAA funkcijai suveikdinti ir charakteristikai patikrinti, kai operatyvinė įtampa U = Uv; </w:t>
      </w:r>
    </w:p>
    <w:p w14:paraId="2CAFE9DD" w14:textId="77777777"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14:paraId="18AF4933" w14:textId="699BF933" w:rsidR="00363CC1" w:rsidRPr="00A9385D" w:rsidRDefault="00C40450" w:rsidP="004F25FA">
      <w:pPr>
        <w:pStyle w:val="ListParagraph"/>
        <w:numPr>
          <w:ilvl w:val="4"/>
          <w:numId w:val="52"/>
        </w:numPr>
        <w:overflowPunct w:val="0"/>
        <w:autoSpaceDE w:val="0"/>
        <w:autoSpaceDN w:val="0"/>
        <w:adjustRightInd w:val="0"/>
        <w:ind w:left="142"/>
        <w:contextualSpacing/>
        <w:jc w:val="both"/>
        <w:textAlignment w:val="baseline"/>
      </w:pPr>
      <w:r w:rsidRPr="00A9385D">
        <w:t>I</w:t>
      </w:r>
      <w:r w:rsidR="00363CC1" w:rsidRPr="00A9385D">
        <w:t>šbandymą nutraukiant–paduodant operatyvinę įtampą (</w:t>
      </w:r>
      <w:r w:rsidR="009A60D0" w:rsidRPr="00A9385D">
        <w:t xml:space="preserve">elektromechaniniams ir </w:t>
      </w:r>
      <w:r w:rsidR="0050623B" w:rsidRPr="00A9385D">
        <w:t xml:space="preserve">mikroprocesoriniams </w:t>
      </w:r>
      <w:r w:rsidR="00363CC1" w:rsidRPr="00A9385D">
        <w:t>RAA įrenginiams</w:t>
      </w:r>
      <w:r w:rsidR="008D732C" w:rsidRPr="00A9385D">
        <w:t xml:space="preserve"> </w:t>
      </w:r>
      <w:r w:rsidR="00F41AA2" w:rsidRPr="00A9385D">
        <w:t>atliekantiems</w:t>
      </w:r>
      <w:r w:rsidR="008D732C" w:rsidRPr="00A9385D">
        <w:t xml:space="preserve"> 10 kV, 110 kV, 330 kV, 400 kV</w:t>
      </w:r>
      <w:r w:rsidR="009A60D0" w:rsidRPr="00A9385D">
        <w:t xml:space="preserve"> prijunginių</w:t>
      </w:r>
      <w:r w:rsidR="0012689F" w:rsidRPr="00A9385D">
        <w:t xml:space="preserve"> RAA funkcijas</w:t>
      </w:r>
      <w:r w:rsidR="00363CC1" w:rsidRPr="00A9385D">
        <w:t>) ir išbandymą visais galimais darbo režimais</w:t>
      </w:r>
      <w:r w:rsidR="00D62F3F" w:rsidRPr="00A9385D">
        <w:t xml:space="preserve">, </w:t>
      </w:r>
      <w:r w:rsidR="00B5541F" w:rsidRPr="00A9385D">
        <w:t>band</w:t>
      </w:r>
      <w:r w:rsidR="00931068" w:rsidRPr="00A9385D">
        <w:t>y</w:t>
      </w:r>
      <w:r w:rsidR="00B5541F" w:rsidRPr="00A9385D">
        <w:t>m</w:t>
      </w:r>
      <w:r w:rsidR="00931068" w:rsidRPr="00A9385D">
        <w:t>o</w:t>
      </w:r>
      <w:r w:rsidR="008A5B99" w:rsidRPr="00A9385D">
        <w:t xml:space="preserve"> metu</w:t>
      </w:r>
      <w:r w:rsidR="00E134D6" w:rsidRPr="00A9385D">
        <w:t xml:space="preserve"> įrenginio apsaugų funkcijos</w:t>
      </w:r>
      <w:r w:rsidR="00B5541F" w:rsidRPr="00A9385D">
        <w:t xml:space="preserve"> neturi suveikti</w:t>
      </w:r>
      <w:r w:rsidR="008A5B99" w:rsidRPr="00A9385D">
        <w:t xml:space="preserve"> į</w:t>
      </w:r>
      <w:r w:rsidR="002410D8" w:rsidRPr="00A9385D">
        <w:t xml:space="preserve"> komutacinio aparato</w:t>
      </w:r>
      <w:r w:rsidR="008A5B99" w:rsidRPr="00A9385D">
        <w:t xml:space="preserve"> atjungimą</w:t>
      </w:r>
      <w:r w:rsidR="002410D8" w:rsidRPr="00A9385D">
        <w:t>/įjungimą</w:t>
      </w:r>
      <w:r w:rsidR="008A5B99" w:rsidRPr="00A9385D">
        <w:t>.</w:t>
      </w:r>
    </w:p>
    <w:p w14:paraId="1797F56F" w14:textId="47F3805F"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išbandymą padavus į įrangą darbinių parametrų srovę ir įtampą, taip pat nutraukiant–paduodant ir perjungiant įtampos grandines bei bandomąjį eksploatavimą visais kitais galimais režimais;</w:t>
      </w:r>
    </w:p>
    <w:p w14:paraId="63908DF5" w14:textId="451DE1A1" w:rsidR="00D80D22" w:rsidRPr="00A9385D" w:rsidRDefault="00D80D22" w:rsidP="004F25FA">
      <w:pPr>
        <w:pStyle w:val="ListParagraph"/>
        <w:numPr>
          <w:ilvl w:val="4"/>
          <w:numId w:val="52"/>
        </w:numPr>
        <w:overflowPunct w:val="0"/>
        <w:autoSpaceDE w:val="0"/>
        <w:autoSpaceDN w:val="0"/>
        <w:adjustRightInd w:val="0"/>
        <w:ind w:left="142"/>
        <w:contextualSpacing/>
        <w:jc w:val="both"/>
        <w:textAlignment w:val="baseline"/>
      </w:pPr>
      <w:r w:rsidRPr="00A9385D">
        <w:t>laiko sinchronizavimo funkcijos patikrinimą, ar vykdomas laiko sinchronizavimas</w:t>
      </w:r>
      <w:r w:rsidR="0003621B" w:rsidRPr="00A9385D">
        <w:t>;</w:t>
      </w:r>
    </w:p>
    <w:p w14:paraId="2665BAA0" w14:textId="0861559A" w:rsidR="0003621B" w:rsidRPr="00A9385D" w:rsidRDefault="0003621B" w:rsidP="004F25FA">
      <w:pPr>
        <w:pStyle w:val="ListParagraph"/>
        <w:numPr>
          <w:ilvl w:val="4"/>
          <w:numId w:val="52"/>
        </w:numPr>
        <w:overflowPunct w:val="0"/>
        <w:autoSpaceDE w:val="0"/>
        <w:autoSpaceDN w:val="0"/>
        <w:adjustRightInd w:val="0"/>
        <w:ind w:left="142"/>
        <w:contextualSpacing/>
        <w:jc w:val="both"/>
        <w:textAlignment w:val="baseline"/>
      </w:pPr>
      <w:r w:rsidRPr="00A9385D">
        <w:t>pastotės duomenų tinklo rezervavimo PRP funkcij</w:t>
      </w:r>
      <w:r w:rsidR="00DF416D" w:rsidRPr="00A9385D">
        <w:t>os</w:t>
      </w:r>
      <w:r w:rsidRPr="00A9385D">
        <w:t xml:space="preserve"> (IEC 62439, PRP (angl.: parallel redundancy protocol)) terminaluose patikrinimą;</w:t>
      </w:r>
    </w:p>
    <w:p w14:paraId="58B5A4EB" w14:textId="3D284F68" w:rsidR="0003621B" w:rsidRPr="00A9385D" w:rsidRDefault="0003621B" w:rsidP="004F25FA">
      <w:pPr>
        <w:pStyle w:val="ListParagraph"/>
        <w:numPr>
          <w:ilvl w:val="4"/>
          <w:numId w:val="52"/>
        </w:numPr>
        <w:overflowPunct w:val="0"/>
        <w:autoSpaceDE w:val="0"/>
        <w:autoSpaceDN w:val="0"/>
        <w:adjustRightInd w:val="0"/>
        <w:ind w:left="142"/>
        <w:contextualSpacing/>
        <w:jc w:val="both"/>
        <w:textAlignment w:val="baseline"/>
      </w:pPr>
      <w:r w:rsidRPr="00A9385D">
        <w:t xml:space="preserve"> priimamų/perduodamų GOOSE žinučių technin</w:t>
      </w:r>
      <w:r w:rsidR="00DF416D" w:rsidRPr="00A9385D">
        <w:t>ių</w:t>
      </w:r>
      <w:r w:rsidRPr="00A9385D">
        <w:t xml:space="preserve"> charakteristik</w:t>
      </w:r>
      <w:r w:rsidR="00DF416D" w:rsidRPr="00A9385D">
        <w:t>ų</w:t>
      </w:r>
      <w:r w:rsidRPr="00A9385D">
        <w:t>, ir jų atitikimą standarto IEC 61850-8 reikalavimams, ar vykdoma komunikaciją su kitais TP/SP įrenginiais kaip numatyta projekte patikrinimą</w:t>
      </w:r>
      <w:r w:rsidR="00462830" w:rsidRPr="00A9385D">
        <w:t>;</w:t>
      </w:r>
    </w:p>
    <w:p w14:paraId="51E23301" w14:textId="2119F022" w:rsidR="00462830" w:rsidRPr="00A9385D" w:rsidRDefault="00462830" w:rsidP="004F25FA">
      <w:pPr>
        <w:pStyle w:val="ListParagraph"/>
        <w:numPr>
          <w:ilvl w:val="4"/>
          <w:numId w:val="52"/>
        </w:numPr>
        <w:overflowPunct w:val="0"/>
        <w:autoSpaceDE w:val="0"/>
        <w:autoSpaceDN w:val="0"/>
        <w:adjustRightInd w:val="0"/>
        <w:ind w:left="142"/>
        <w:contextualSpacing/>
        <w:jc w:val="both"/>
        <w:textAlignment w:val="baseline"/>
      </w:pPr>
      <w:r w:rsidRPr="00A9385D">
        <w:lastRenderedPageBreak/>
        <w:t>pagrindinio ir ji dubliuojančio lygiaverčio/rezervinio terminalo nesuveikimą į jungtuvų atjungimą laikinai nutraukiant srovės ir įtampos matavimų skaitmeninius duomenų paketų ( IEC 61850-9-2 sampled Value data streams) srautus</w:t>
      </w:r>
      <w:r w:rsidR="00AB541D" w:rsidRPr="00A9385D">
        <w:t>,</w:t>
      </w:r>
      <w:r w:rsidRPr="00A9385D">
        <w:t xml:space="preserve"> patikrinimą;</w:t>
      </w:r>
    </w:p>
    <w:p w14:paraId="4300D472" w14:textId="0E715092" w:rsidR="00462830" w:rsidRPr="00A9385D" w:rsidRDefault="001836F7" w:rsidP="004F25FA">
      <w:pPr>
        <w:pStyle w:val="ListParagraph"/>
        <w:numPr>
          <w:ilvl w:val="4"/>
          <w:numId w:val="52"/>
        </w:numPr>
        <w:overflowPunct w:val="0"/>
        <w:autoSpaceDE w:val="0"/>
        <w:autoSpaceDN w:val="0"/>
        <w:adjustRightInd w:val="0"/>
        <w:ind w:left="142"/>
        <w:contextualSpacing/>
        <w:jc w:val="both"/>
        <w:textAlignment w:val="baseline"/>
      </w:pPr>
      <w:r w:rsidRPr="00A9385D">
        <w:t>RAA įrenginių logini</w:t>
      </w:r>
      <w:r w:rsidR="00AB541D" w:rsidRPr="00A9385D">
        <w:t>ų</w:t>
      </w:r>
      <w:r w:rsidRPr="00A9385D">
        <w:t xml:space="preserve"> ryši</w:t>
      </w:r>
      <w:r w:rsidR="00A159FC" w:rsidRPr="00A9385D">
        <w:t>ų</w:t>
      </w:r>
      <w:r w:rsidRPr="00A9385D">
        <w:t xml:space="preserve"> vykdom</w:t>
      </w:r>
      <w:r w:rsidR="00A159FC" w:rsidRPr="00A9385D">
        <w:t>ų</w:t>
      </w:r>
      <w:r w:rsidRPr="00A9385D">
        <w:t xml:space="preserve"> GOOSE žinutėmis protokolo IEC 61850 analizatoriumi</w:t>
      </w:r>
      <w:r w:rsidR="007707B7" w:rsidRPr="00A9385D">
        <w:t xml:space="preserve"> patikrinimą</w:t>
      </w:r>
      <w:r w:rsidRPr="00A9385D">
        <w:t xml:space="preserve"> ir jų realaus laiko techninės būklės ir charakteristikų įvertinimo ataskait</w:t>
      </w:r>
      <w:r w:rsidR="00D50DB2" w:rsidRPr="00A9385D">
        <w:t>ų</w:t>
      </w:r>
      <w:r w:rsidR="007707B7" w:rsidRPr="00A9385D">
        <w:t xml:space="preserve"> pateikimą</w:t>
      </w:r>
      <w:r w:rsidR="00D50DB2" w:rsidRPr="00A9385D">
        <w:t>;</w:t>
      </w:r>
    </w:p>
    <w:p w14:paraId="3BAF56E0" w14:textId="77777777"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protokolų, ataskaitų ir schemų įforminimą kiekvieno prijunginio įrenginiams atskiromis bylomis;</w:t>
      </w:r>
    </w:p>
    <w:p w14:paraId="50A4A804" w14:textId="77777777"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reikalingų užrašų prie relių ir aparatų padarymą;</w:t>
      </w:r>
    </w:p>
    <w:p w14:paraId="57CE76B8" w14:textId="77777777" w:rsidR="00363CC1" w:rsidRPr="00A9385D" w:rsidRDefault="00363CC1" w:rsidP="004F25FA">
      <w:pPr>
        <w:pStyle w:val="ListParagraph"/>
        <w:numPr>
          <w:ilvl w:val="4"/>
          <w:numId w:val="52"/>
        </w:numPr>
        <w:overflowPunct w:val="0"/>
        <w:autoSpaceDE w:val="0"/>
        <w:autoSpaceDN w:val="0"/>
        <w:adjustRightInd w:val="0"/>
        <w:ind w:left="142"/>
        <w:contextualSpacing/>
        <w:jc w:val="both"/>
        <w:textAlignment w:val="baseline"/>
      </w:pPr>
      <w:r w:rsidRPr="00A9385D">
        <w:t>eksploatavimo instrukcijų (operatyvinės priežiūros ir techninės priežiūros) rengimą.</w:t>
      </w:r>
    </w:p>
    <w:p w14:paraId="26AD65CF" w14:textId="66F62926" w:rsidR="00363CC1" w:rsidRPr="00A9385D" w:rsidRDefault="00363CC1" w:rsidP="004F25FA">
      <w:pPr>
        <w:pStyle w:val="ListParagraph"/>
        <w:numPr>
          <w:ilvl w:val="3"/>
          <w:numId w:val="52"/>
        </w:numPr>
        <w:overflowPunct w:val="0"/>
        <w:autoSpaceDE w:val="0"/>
        <w:autoSpaceDN w:val="0"/>
        <w:adjustRightInd w:val="0"/>
        <w:contextualSpacing/>
        <w:jc w:val="both"/>
        <w:textAlignment w:val="baseline"/>
      </w:pPr>
      <w:r w:rsidRPr="00A9385D">
        <w:t xml:space="preserve">Prieš pripažinimą tinkama naudoti technologiškai suderintą įrangą patikrina techninė darbo komisija, kurioje dalyvauja </w:t>
      </w:r>
      <w:r w:rsidR="007E032C" w:rsidRPr="00A9385D">
        <w:t xml:space="preserve"> </w:t>
      </w:r>
      <w:r w:rsidR="009F7BE9" w:rsidRPr="00A9385D">
        <w:rPr>
          <w:shd w:val="clear" w:color="auto" w:fill="FFFFFF"/>
        </w:rPr>
        <w:t>statinio specialiųjų statybos darbų techninės priežiūros vadov</w:t>
      </w:r>
      <w:r w:rsidR="006525E5" w:rsidRPr="00A9385D">
        <w:rPr>
          <w:shd w:val="clear" w:color="auto" w:fill="FFFFFF"/>
        </w:rPr>
        <w:t>as</w:t>
      </w:r>
      <w:r w:rsidR="009F7BE9" w:rsidRPr="00A9385D">
        <w:t xml:space="preserve"> </w:t>
      </w:r>
      <w:r w:rsidR="006525E5" w:rsidRPr="00A9385D">
        <w:t xml:space="preserve">(Toliau - </w:t>
      </w:r>
      <w:r w:rsidR="007E032C" w:rsidRPr="00A9385D">
        <w:t>RAA techninis prižiūrėtojas</w:t>
      </w:r>
      <w:r w:rsidR="006525E5" w:rsidRPr="00A9385D">
        <w:t>)</w:t>
      </w:r>
      <w:r w:rsidRPr="00A9385D">
        <w:t>.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2F5C5A69" w:rsidR="00363CC1" w:rsidRPr="00A9385D" w:rsidRDefault="00363CC1" w:rsidP="004F25FA">
      <w:pPr>
        <w:pStyle w:val="ListParagraph"/>
        <w:numPr>
          <w:ilvl w:val="3"/>
          <w:numId w:val="52"/>
        </w:numPr>
        <w:overflowPunct w:val="0"/>
        <w:autoSpaceDE w:val="0"/>
        <w:autoSpaceDN w:val="0"/>
        <w:adjustRightInd w:val="0"/>
        <w:contextualSpacing/>
        <w:jc w:val="both"/>
        <w:textAlignment w:val="baseline"/>
      </w:pPr>
      <w:r w:rsidRPr="00A9385D">
        <w:t>Rangovo atliekamus montavimo ir technologinio derinimo darbus prižiūri užsakovo paskirtas specialistas –</w:t>
      </w:r>
      <w:r w:rsidR="00C07414" w:rsidRPr="00A9385D">
        <w:t xml:space="preserve"> </w:t>
      </w:r>
      <w:r w:rsidR="00136983" w:rsidRPr="00A9385D">
        <w:t xml:space="preserve">RAA </w:t>
      </w:r>
      <w:r w:rsidR="00DE2135" w:rsidRPr="00A9385D">
        <w:t>t</w:t>
      </w:r>
      <w:r w:rsidR="00136983" w:rsidRPr="00A9385D">
        <w:t>echninis prižiūrėtojas</w:t>
      </w:r>
      <w:r w:rsidRPr="00A9385D">
        <w:t xml:space="preserve">. </w:t>
      </w:r>
      <w:r w:rsidR="007E032C" w:rsidRPr="00A9385D">
        <w:t xml:space="preserve">RAA </w:t>
      </w:r>
      <w:r w:rsidRPr="00A9385D">
        <w:t>Techninis prižiūrėtojas vadovaujasi STR 1.06.01:2016 „Statybos darbai</w:t>
      </w:r>
      <w:r w:rsidR="00C30977" w:rsidRPr="00A9385D">
        <w:t>“</w:t>
      </w:r>
      <w:r w:rsidRPr="00A9385D">
        <w:t>.</w:t>
      </w:r>
      <w:r w:rsidR="00C30977" w:rsidRPr="00A9385D">
        <w:t xml:space="preserve"> </w:t>
      </w:r>
      <w:r w:rsidRPr="00A9385D">
        <w:t xml:space="preserve">Statinio statybos techninė priežiūra“ ir Bendrovės atitinkamais nurodymais. </w:t>
      </w:r>
    </w:p>
    <w:p w14:paraId="372A1FB2" w14:textId="2AC4F9C6" w:rsidR="00363CC1" w:rsidRPr="00A9385D" w:rsidRDefault="00136983" w:rsidP="004F25FA">
      <w:pPr>
        <w:pStyle w:val="ListParagraph"/>
        <w:numPr>
          <w:ilvl w:val="3"/>
          <w:numId w:val="52"/>
        </w:numPr>
        <w:overflowPunct w:val="0"/>
        <w:autoSpaceDE w:val="0"/>
        <w:autoSpaceDN w:val="0"/>
        <w:adjustRightInd w:val="0"/>
        <w:contextualSpacing/>
        <w:jc w:val="both"/>
        <w:textAlignment w:val="baseline"/>
      </w:pPr>
      <w:r w:rsidRPr="00A9385D">
        <w:t xml:space="preserve">RAA </w:t>
      </w:r>
      <w:r w:rsidR="00DE2135" w:rsidRPr="00A9385D">
        <w:t>t</w:t>
      </w:r>
      <w:r w:rsidRPr="00A9385D">
        <w:t>echninio prižiūrėtojo</w:t>
      </w:r>
      <w:r w:rsidR="0006408C" w:rsidRPr="00A9385D">
        <w:t xml:space="preserve"> </w:t>
      </w:r>
      <w:r w:rsidR="00363CC1" w:rsidRPr="00A9385D">
        <w:t>pareiga – kontroliuoti, ar statinys statomas pagal projektą, ar statybos metu naudojami statybos produktai bei elektrotechniniai gaminiai</w:t>
      </w:r>
      <w:r w:rsidR="00363CC1" w:rsidRPr="00A9385D">
        <w:rPr>
          <w:rFonts w:cs="Arial"/>
        </w:rPr>
        <w:t xml:space="preserve"> </w:t>
      </w:r>
      <w:r w:rsidR="00363CC1" w:rsidRPr="00A9385D">
        <w:t>atitinka statybos rangos sutarties, įstatymų, kitų norminių teisės aktų, normatyvinių statybos techninių dokumentų, normatyvinių statinio saugos ir paskirties dokumentų reikalavimus.</w:t>
      </w:r>
    </w:p>
    <w:p w14:paraId="660ED26B" w14:textId="604CB1ED" w:rsidR="00363CC1" w:rsidRPr="00A9385D" w:rsidRDefault="00136983" w:rsidP="004F25FA">
      <w:pPr>
        <w:pStyle w:val="ListParagraph"/>
        <w:numPr>
          <w:ilvl w:val="3"/>
          <w:numId w:val="52"/>
        </w:numPr>
        <w:overflowPunct w:val="0"/>
        <w:autoSpaceDE w:val="0"/>
        <w:autoSpaceDN w:val="0"/>
        <w:adjustRightInd w:val="0"/>
        <w:contextualSpacing/>
        <w:jc w:val="both"/>
        <w:textAlignment w:val="baseline"/>
      </w:pPr>
      <w:r w:rsidRPr="00A9385D">
        <w:t xml:space="preserve">RAA </w:t>
      </w:r>
      <w:r w:rsidR="00DE2135" w:rsidRPr="00A9385D">
        <w:t>t</w:t>
      </w:r>
      <w:r w:rsidRPr="00A9385D">
        <w:t>echninis</w:t>
      </w:r>
      <w:r w:rsidR="0006408C" w:rsidRPr="00A9385D">
        <w:t xml:space="preserve"> </w:t>
      </w:r>
      <w:r w:rsidR="00363CC1" w:rsidRPr="00A9385D">
        <w:t xml:space="preserve">prižiūrėtojas kontroliuoja, jog defektai ir nebaigti statybos montavimo darbai, taip pat energetikos įrenginių defektai, </w:t>
      </w:r>
      <w:r w:rsidR="00AD4B48" w:rsidRPr="00A9385D">
        <w:t>išryškėję</w:t>
      </w:r>
      <w:r w:rsidR="00363CC1" w:rsidRPr="00A9385D">
        <w:t xml:space="preserve"> individualių ir funkcinių bandymų metu, yra pašalint statybos, montavimo organizacijos ar įrenginių gamintojų iki kompleksinių bandymų pradžios.</w:t>
      </w:r>
    </w:p>
    <w:p w14:paraId="61AB3C25" w14:textId="17E79AA4" w:rsidR="00363CC1" w:rsidRPr="00436112" w:rsidRDefault="00136983" w:rsidP="004F25FA">
      <w:pPr>
        <w:pStyle w:val="ListParagraph"/>
        <w:numPr>
          <w:ilvl w:val="3"/>
          <w:numId w:val="52"/>
        </w:numPr>
        <w:overflowPunct w:val="0"/>
        <w:autoSpaceDE w:val="0"/>
        <w:autoSpaceDN w:val="0"/>
        <w:adjustRightInd w:val="0"/>
        <w:contextualSpacing/>
        <w:jc w:val="both"/>
        <w:textAlignment w:val="baseline"/>
      </w:pPr>
      <w:r w:rsidRPr="00436112">
        <w:t xml:space="preserve">RAA </w:t>
      </w:r>
      <w:r w:rsidR="00436112" w:rsidRPr="00436112">
        <w:t>prižiūrėtojas privalo pats dalyvauti baigiamuosiuose kiekvieno objekte esančio prijunginio kompleksiniuose RAA bandymuose, taip pat pirmą kartą padavus į įrangą darbinę srovę bei įtampą. Jis taip pat turi detaliai patikrinti Rangovų pateikiamus dokumentus. Litgrid AB paskirtam RAA techniniam prižiūrėtojui išimties tvarka negalint dalyvauti kompleksiniuose bandymuose, Rangovas kompleksinius bandymus atlieka nedalyvaujant RAA techniniam prižiūrėtojui tik gavus jo raštišką leidimą juos atlikti, o kompleksinių bandymų protokolą atsiunčia el. paštu pasirašymui.</w:t>
      </w:r>
    </w:p>
    <w:p w14:paraId="2C100DF5" w14:textId="4918EF4D" w:rsidR="00EF442E" w:rsidRPr="004F25FA" w:rsidRDefault="00363CC1" w:rsidP="004F25FA">
      <w:pPr>
        <w:pStyle w:val="ListParagraph"/>
        <w:numPr>
          <w:ilvl w:val="3"/>
          <w:numId w:val="52"/>
        </w:numPr>
        <w:overflowPunct w:val="0"/>
        <w:autoSpaceDE w:val="0"/>
        <w:autoSpaceDN w:val="0"/>
        <w:adjustRightInd w:val="0"/>
        <w:contextualSpacing/>
        <w:jc w:val="both"/>
        <w:textAlignment w:val="baseline"/>
      </w:pPr>
      <w:r w:rsidRPr="00A9385D">
        <w:t xml:space="preserve">Kiekvieno prijunginio </w:t>
      </w:r>
      <w:r w:rsidR="000F6D95" w:rsidRPr="00A9385D">
        <w:t xml:space="preserve">visų </w:t>
      </w:r>
      <w:r w:rsidR="00451D49" w:rsidRPr="00A9385D">
        <w:t xml:space="preserve">ar </w:t>
      </w:r>
      <w:r w:rsidR="000F6D95" w:rsidRPr="00A9385D">
        <w:t>atskirų jo komplektaciją sudarančių</w:t>
      </w:r>
      <w:r w:rsidR="00F95C58" w:rsidRPr="00A9385D">
        <w:t xml:space="preserve"> RAA</w:t>
      </w:r>
      <w:r w:rsidR="000F6D95" w:rsidRPr="00A9385D">
        <w:t xml:space="preserve"> įrenginių </w:t>
      </w:r>
      <w:r w:rsidRPr="00A9385D">
        <w:t xml:space="preserve">kompleksinių bandymų apimtys turi būti ne mažesnės nei yra </w:t>
      </w:r>
      <w:r w:rsidR="00AD4B48" w:rsidRPr="00A9385D">
        <w:t>nurodytos</w:t>
      </w:r>
      <w:r w:rsidRPr="00A9385D">
        <w:t xml:space="preserve"> tipinėse kompleksinių bandymų formose</w:t>
      </w:r>
      <w:r w:rsidR="002133E9" w:rsidRPr="00A9385D">
        <w:t xml:space="preserve"> kurios pateikiamos </w:t>
      </w:r>
      <w:r w:rsidR="003D2979" w:rsidRPr="00A9385D">
        <w:t xml:space="preserve">Perdavimo tinklo </w:t>
      </w:r>
      <w:r w:rsidR="00D27666" w:rsidRPr="00A9385D">
        <w:t xml:space="preserve">transformatorinių pastočių </w:t>
      </w:r>
      <w:r w:rsidR="00CE651F" w:rsidRPr="00A9385D">
        <w:t>kompleksinių bandymų apraše</w:t>
      </w:r>
      <w:r w:rsidR="001A4D69" w:rsidRPr="00A9385D">
        <w:t xml:space="preserve"> nuorodoje</w:t>
      </w:r>
      <w:r w:rsidR="00EC487A" w:rsidRPr="00A9385D">
        <w:t xml:space="preserve"> </w:t>
      </w:r>
      <w:hyperlink r:id="rId25">
        <w:r w:rsidR="6C6B1DF9" w:rsidRPr="00A9385D">
          <w:rPr>
            <w:rStyle w:val="Hyperlink"/>
          </w:rPr>
          <w:t>www.litgrid.eu</w:t>
        </w:r>
      </w:hyperlink>
      <w:r w:rsidR="003C41C0" w:rsidRPr="00A9385D">
        <w:t>/</w:t>
      </w:r>
      <w:r w:rsidR="00B609F6" w:rsidRPr="00A9385D">
        <w:t>tinklo-pletra/standartiniai-techniniai-reikalavimai/reline-apsauga-ir-automatika</w:t>
      </w:r>
      <w:r w:rsidR="00EC487A" w:rsidRPr="00A9385D">
        <w:t xml:space="preserve"> </w:t>
      </w:r>
      <w:r w:rsidRPr="004F25FA">
        <w:t>Prijungini</w:t>
      </w:r>
      <w:r w:rsidR="00B93CC8" w:rsidRPr="004F25FA">
        <w:t xml:space="preserve">ų RAA </w:t>
      </w:r>
      <w:r w:rsidR="00AD4B48" w:rsidRPr="004F25FA">
        <w:t>įrenginiams</w:t>
      </w:r>
      <w:r w:rsidR="00B83A90" w:rsidRPr="004F25FA">
        <w:t xml:space="preserve"> </w:t>
      </w:r>
      <w:r w:rsidRPr="004F25FA">
        <w:t xml:space="preserve">kuriems nėra </w:t>
      </w:r>
      <w:r w:rsidR="000E69B9" w:rsidRPr="004F25FA">
        <w:t xml:space="preserve">tinkamos </w:t>
      </w:r>
      <w:r w:rsidRPr="004F25FA">
        <w:t>parengt</w:t>
      </w:r>
      <w:r w:rsidR="000C487F" w:rsidRPr="004F25FA">
        <w:t>os</w:t>
      </w:r>
      <w:r w:rsidRPr="004F25FA">
        <w:t xml:space="preserve"> tipin</w:t>
      </w:r>
      <w:r w:rsidR="000C487F" w:rsidRPr="004F25FA">
        <w:t>ės</w:t>
      </w:r>
      <w:r w:rsidRPr="004F25FA">
        <w:t xml:space="preserve"> kompleksinių bandymų form</w:t>
      </w:r>
      <w:r w:rsidR="000C487F" w:rsidRPr="004F25FA">
        <w:t>os</w:t>
      </w:r>
      <w:r w:rsidRPr="004F25FA">
        <w:t xml:space="preserve"> minėtame </w:t>
      </w:r>
      <w:r w:rsidR="003405C5" w:rsidRPr="004F25FA">
        <w:t>dokumente</w:t>
      </w:r>
      <w:r w:rsidRPr="004F25FA">
        <w:t xml:space="preserve">, rangovas sudaro, parengia bei pateikia laisvos formos kompleksinių bandymų </w:t>
      </w:r>
      <w:r w:rsidR="00F44C8C" w:rsidRPr="004F25FA">
        <w:t>protokolų formas parengtas kompleksiniams</w:t>
      </w:r>
      <w:r w:rsidR="000608E4" w:rsidRPr="004F25FA">
        <w:t xml:space="preserve"> bandymams </w:t>
      </w:r>
      <w:r w:rsidR="0019799B" w:rsidRPr="004F25FA">
        <w:t xml:space="preserve">vadovaudamasis </w:t>
      </w:r>
      <w:r w:rsidR="00233022" w:rsidRPr="004F25FA">
        <w:t>kompleksinių bandymų apraš</w:t>
      </w:r>
      <w:r w:rsidR="0019799B" w:rsidRPr="004F25FA">
        <w:t>o reikalavimais</w:t>
      </w:r>
      <w:r w:rsidRPr="004F25FA">
        <w:t>.</w:t>
      </w:r>
    </w:p>
    <w:p w14:paraId="0BB03B41" w14:textId="778B55E6" w:rsidR="00363CC1" w:rsidRPr="004F25FA" w:rsidRDefault="00363CC1" w:rsidP="004F25FA">
      <w:pPr>
        <w:pStyle w:val="ListParagraph"/>
        <w:numPr>
          <w:ilvl w:val="3"/>
          <w:numId w:val="52"/>
        </w:numPr>
        <w:overflowPunct w:val="0"/>
        <w:autoSpaceDE w:val="0"/>
        <w:autoSpaceDN w:val="0"/>
        <w:adjustRightInd w:val="0"/>
        <w:contextualSpacing/>
        <w:jc w:val="both"/>
        <w:textAlignment w:val="baseline"/>
      </w:pPr>
      <w:r w:rsidRPr="004F25FA">
        <w:t xml:space="preserve">Baigus derinimo ir kompleksinių bandymų darbus, </w:t>
      </w:r>
      <w:r w:rsidR="00485BC3" w:rsidRPr="004F25FA">
        <w:t xml:space="preserve">RAA inžinierius, atlieka įrašą  </w:t>
      </w:r>
      <w:r w:rsidR="0094123C" w:rsidRPr="004F25FA">
        <w:t>RAA</w:t>
      </w:r>
      <w:r w:rsidR="000801FB" w:rsidRPr="004F25FA">
        <w:t xml:space="preserve"> </w:t>
      </w:r>
      <w:r w:rsidR="00485BC3" w:rsidRPr="004F25FA">
        <w:t>žurnale</w:t>
      </w:r>
      <w:r w:rsidR="000801FB" w:rsidRPr="004F25FA">
        <w:t>,</w:t>
      </w:r>
      <w:r w:rsidR="00485BC3" w:rsidRPr="004F25FA">
        <w:t xml:space="preserve">  el. paštu   perduoda įrašo tekstą esminiams atsakingiems asmenims ir operatyvinio padalinio darbuotojams.</w:t>
      </w:r>
    </w:p>
    <w:p w14:paraId="02DDD4EE" w14:textId="182008B9" w:rsidR="00363CC1" w:rsidRPr="00A9385D" w:rsidRDefault="00363CC1" w:rsidP="004F25FA">
      <w:pPr>
        <w:pStyle w:val="ListParagraph"/>
        <w:numPr>
          <w:ilvl w:val="3"/>
          <w:numId w:val="52"/>
        </w:numPr>
        <w:overflowPunct w:val="0"/>
        <w:autoSpaceDE w:val="0"/>
        <w:autoSpaceDN w:val="0"/>
        <w:adjustRightInd w:val="0"/>
        <w:contextualSpacing/>
        <w:jc w:val="both"/>
        <w:textAlignment w:val="baseline"/>
      </w:pPr>
      <w:r w:rsidRPr="004F25FA">
        <w:t>Priimant</w:t>
      </w:r>
      <w:r w:rsidRPr="00A9385D">
        <w:t xml:space="preserve"> naudoti naujai suderintą įrangą ir prieš ją įjungiant bandomajai eksploatacijai, turi būti parengti ir atiduoti Užsakovui šie dokumentai (žr. </w:t>
      </w:r>
      <w:r w:rsidR="5F3C8C32" w:rsidRPr="00A9385D">
        <w:t xml:space="preserve">sąvadą </w:t>
      </w:r>
      <w:hyperlink w:anchor="_RANGOVO_PARENGTŲ_UŽSAKOVUI">
        <w:r w:rsidR="554441E3" w:rsidRPr="00A9385D">
          <w:rPr>
            <w:rStyle w:val="Hyperlink"/>
            <w:color w:val="auto"/>
            <w:u w:val="none"/>
          </w:rPr>
          <w:t>21</w:t>
        </w:r>
      </w:hyperlink>
      <w:r w:rsidR="5F3C8C32" w:rsidRPr="00A9385D">
        <w:t xml:space="preserve"> priedas):</w:t>
      </w:r>
    </w:p>
    <w:p w14:paraId="133E62CD" w14:textId="4A1383F1" w:rsidR="00363CC1" w:rsidRPr="00A9385D" w:rsidRDefault="00363CC1" w:rsidP="004F25FA">
      <w:pPr>
        <w:pStyle w:val="BodyTextIndent3"/>
        <w:numPr>
          <w:ilvl w:val="4"/>
          <w:numId w:val="52"/>
        </w:numPr>
        <w:overflowPunct w:val="0"/>
        <w:autoSpaceDE w:val="0"/>
        <w:autoSpaceDN w:val="0"/>
        <w:adjustRightInd w:val="0"/>
        <w:spacing w:after="0"/>
        <w:ind w:left="142"/>
        <w:contextualSpacing/>
        <w:jc w:val="both"/>
        <w:textAlignment w:val="baseline"/>
        <w:rPr>
          <w:sz w:val="20"/>
          <w:szCs w:val="20"/>
        </w:rPr>
      </w:pPr>
      <w:r w:rsidRPr="00A9385D">
        <w:rPr>
          <w:sz w:val="20"/>
          <w:szCs w:val="20"/>
        </w:rPr>
        <w:t>Rangovo darbų vadovo</w:t>
      </w:r>
      <w:r w:rsidRPr="00A9385D" w:rsidDel="007974C8">
        <w:rPr>
          <w:sz w:val="20"/>
          <w:szCs w:val="20"/>
        </w:rPr>
        <w:t xml:space="preserve"> </w:t>
      </w:r>
      <w:r w:rsidRPr="00A9385D">
        <w:rPr>
          <w:sz w:val="20"/>
          <w:szCs w:val="20"/>
        </w:rPr>
        <w:t>pasirašyti ir RAA techninio prižiūrėtojo peržiūrėti ir vizuoti punktuose nurodytų darbų protokolai ar ataskaitos;</w:t>
      </w:r>
    </w:p>
    <w:p w14:paraId="5B611460" w14:textId="7E15CC1A" w:rsidR="00363CC1" w:rsidRPr="00A9385D" w:rsidRDefault="003B1AA1" w:rsidP="004F25FA">
      <w:pPr>
        <w:pStyle w:val="ListParagraph"/>
        <w:numPr>
          <w:ilvl w:val="4"/>
          <w:numId w:val="52"/>
        </w:numPr>
        <w:ind w:left="142"/>
        <w:contextualSpacing/>
        <w:jc w:val="both"/>
      </w:pPr>
      <w:r w:rsidRPr="00A9385D">
        <w:t xml:space="preserve">RAA įrangos </w:t>
      </w:r>
      <w:r w:rsidR="00363CC1" w:rsidRPr="00A9385D">
        <w:t xml:space="preserve">išpildomieji brėžiniai (švarus ištaisytas egzempliorius) ir vidaus konfigūracijų schemos/nustatymai/logiką/matricos pasirašyti Rangovo darbų vadovo ir pažymėti spaudu „TAIP PASTATYTA“, bei Užsakovo </w:t>
      </w:r>
      <w:r w:rsidR="00A067CD" w:rsidRPr="00A9385D">
        <w:t>RAA</w:t>
      </w:r>
      <w:r w:rsidR="00363CC1" w:rsidRPr="00A9385D">
        <w:t xml:space="preserve"> techninio prižiūrėtojo pasirašyti. Švarus ištaisytas ir pagal minėtus reikalavimus įformintas projekto egzempliorius pateikiamas iki</w:t>
      </w:r>
      <w:r w:rsidRPr="00A9385D">
        <w:t xml:space="preserve"> įrenginių įjungimo</w:t>
      </w:r>
      <w:r w:rsidR="00363CC1" w:rsidRPr="00A9385D">
        <w:t>;</w:t>
      </w:r>
    </w:p>
    <w:p w14:paraId="36577B0F" w14:textId="5CA1456C" w:rsidR="00363CC1" w:rsidRPr="00A9385D" w:rsidRDefault="00363CC1" w:rsidP="004F25FA">
      <w:pPr>
        <w:pStyle w:val="ListParagraph"/>
        <w:numPr>
          <w:ilvl w:val="4"/>
          <w:numId w:val="52"/>
        </w:numPr>
        <w:ind w:left="142"/>
        <w:contextualSpacing/>
        <w:jc w:val="both"/>
      </w:pPr>
      <w:r w:rsidRPr="00A9385D">
        <w:t xml:space="preserve">RAA įrangos išpildomieji brėžiniai (projektas) skaitmeninėse laikmenose redaguojamu „*.dwg“ ir *.pdf formatais, </w:t>
      </w:r>
      <w:r w:rsidR="00C617B0" w:rsidRPr="00A9385D">
        <w:t xml:space="preserve">skaitmeniniai </w:t>
      </w:r>
      <w:r w:rsidRPr="00A9385D">
        <w:t>vidinių konfigūracijų failai</w:t>
      </w:r>
      <w:r w:rsidR="00954497" w:rsidRPr="00A9385D">
        <w:t>,</w:t>
      </w:r>
      <w:r w:rsidRPr="00A9385D">
        <w:t xml:space="preserve"> suformuoti įrangos gamintojo programinės įrangos pagalba ir .pdf </w:t>
      </w:r>
      <w:r w:rsidR="000A63A2" w:rsidRPr="00A9385D">
        <w:t>formatu</w:t>
      </w:r>
      <w:r w:rsidR="001B1540" w:rsidRPr="00A9385D">
        <w:t>, pasirašytus e.parašu</w:t>
      </w:r>
      <w:r w:rsidRPr="00A9385D">
        <w:t>;</w:t>
      </w:r>
    </w:p>
    <w:p w14:paraId="5518B7E1" w14:textId="080098EF" w:rsidR="00363CC1" w:rsidRPr="00A9385D" w:rsidRDefault="00C30977" w:rsidP="004F25FA">
      <w:pPr>
        <w:pStyle w:val="ListParagraph"/>
        <w:numPr>
          <w:ilvl w:val="4"/>
          <w:numId w:val="52"/>
        </w:numPr>
        <w:ind w:left="142"/>
        <w:contextualSpacing/>
        <w:jc w:val="both"/>
      </w:pPr>
      <w:r w:rsidRPr="00A9385D">
        <w:t>licencijų</w:t>
      </w:r>
      <w:r w:rsidR="00363CC1" w:rsidRPr="00A9385D">
        <w:t xml:space="preserve"> raktų, kodų ir slaptažodžių suvestines lenteles įrangos, kurios prieigai reikalingi specialūs kodai ar slaptažodžiai. </w:t>
      </w:r>
    </w:p>
    <w:p w14:paraId="30530CE1" w14:textId="31F12204" w:rsidR="00363CC1" w:rsidRPr="00A9385D" w:rsidRDefault="00363CC1" w:rsidP="004F25FA">
      <w:pPr>
        <w:pStyle w:val="ListParagraph"/>
        <w:numPr>
          <w:ilvl w:val="4"/>
          <w:numId w:val="52"/>
        </w:numPr>
        <w:ind w:left="142"/>
        <w:contextualSpacing/>
        <w:jc w:val="both"/>
      </w:pPr>
      <w:r w:rsidRPr="00A9385D">
        <w:t>įrangos gamykliniai dokumentai skaitmeninėse laikmenose</w:t>
      </w:r>
      <w:r w:rsidR="00AB795F" w:rsidRPr="00A9385D">
        <w:t>;</w:t>
      </w:r>
    </w:p>
    <w:p w14:paraId="7D21DAEB" w14:textId="0B5029F1" w:rsidR="00363CC1" w:rsidRPr="00A9385D" w:rsidRDefault="00363CC1" w:rsidP="004F25FA">
      <w:pPr>
        <w:pStyle w:val="ListParagraph"/>
        <w:numPr>
          <w:ilvl w:val="4"/>
          <w:numId w:val="52"/>
        </w:numPr>
        <w:ind w:left="142"/>
        <w:contextualSpacing/>
        <w:jc w:val="both"/>
      </w:pPr>
      <w:r w:rsidRPr="00A9385D">
        <w:t>Rangovo pasirašyta ir užsakovo patvirtinta RAA įrenginių eksploatavimo</w:t>
      </w:r>
      <w:r w:rsidRPr="00A9385D">
        <w:rPr>
          <w:b/>
        </w:rPr>
        <w:t xml:space="preserve"> </w:t>
      </w:r>
      <w:r w:rsidRPr="00A9385D">
        <w:t>instrukcija lietuvių kalba (I dalis – operatyvinės priežiūros instrukcija) kompiuterinėmis laikmenomis MS Word formatu be redagavimo apribojimų.</w:t>
      </w:r>
    </w:p>
    <w:p w14:paraId="16D858A4" w14:textId="1E3BA4A1" w:rsidR="00363CC1" w:rsidRPr="00A9385D" w:rsidRDefault="00363CC1" w:rsidP="004F25FA">
      <w:pPr>
        <w:pStyle w:val="ListParagraph"/>
        <w:numPr>
          <w:ilvl w:val="4"/>
          <w:numId w:val="52"/>
        </w:numPr>
        <w:ind w:left="142"/>
        <w:contextualSpacing/>
        <w:jc w:val="both"/>
      </w:pPr>
      <w:r w:rsidRPr="00A9385D">
        <w:t>RAA įrenginių eksploatavimo</w:t>
      </w:r>
      <w:r w:rsidRPr="00A9385D">
        <w:rPr>
          <w:b/>
        </w:rPr>
        <w:t xml:space="preserve"> </w:t>
      </w:r>
      <w:r w:rsidRPr="00A9385D">
        <w:t xml:space="preserve">instrukciją lietuvių kalba (II dalis – techninės priežiūros instrukcija), kompiuterinėmis laikmenomis MS Word formatu be redagavimo apribojimų (gamintojo </w:t>
      </w:r>
      <w:r w:rsidRPr="00A9385D">
        <w:lastRenderedPageBreak/>
        <w:t>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A9385D" w:rsidRDefault="00363CC1" w:rsidP="004F25FA">
      <w:pPr>
        <w:pStyle w:val="ListParagraph"/>
        <w:numPr>
          <w:ilvl w:val="4"/>
          <w:numId w:val="52"/>
        </w:numPr>
        <w:ind w:left="142"/>
        <w:contextualSpacing/>
        <w:jc w:val="both"/>
      </w:pPr>
      <w:r w:rsidRPr="00A9385D">
        <w:t>kiti dokumentai, kurie turi būti pateikti užsakovui pagal galiojančius teisės aktus.</w:t>
      </w:r>
    </w:p>
    <w:p w14:paraId="55375CDF" w14:textId="77777777" w:rsidR="00363CC1" w:rsidRPr="00A9385D" w:rsidRDefault="00363CC1" w:rsidP="004F25FA">
      <w:pPr>
        <w:pStyle w:val="ListParagraph"/>
        <w:numPr>
          <w:ilvl w:val="3"/>
          <w:numId w:val="52"/>
        </w:numPr>
        <w:overflowPunct w:val="0"/>
        <w:autoSpaceDE w:val="0"/>
        <w:autoSpaceDN w:val="0"/>
        <w:adjustRightInd w:val="0"/>
        <w:contextualSpacing/>
        <w:jc w:val="both"/>
        <w:textAlignment w:val="baseline"/>
      </w:pPr>
      <w:r w:rsidRPr="00A9385D">
        <w:t>Bandomasis RAA įrangos eksploatavimas prasideda įrangą įjungus į tinklą (padavus į įrangą darbinių parametrų srovę ir įtampą) ir baigiasi statinio statybos užbaigimo akto pasirašymu.</w:t>
      </w:r>
      <w:bookmarkStart w:id="1476" w:name="_Toc498354042"/>
    </w:p>
    <w:p w14:paraId="47F2BF89" w14:textId="77777777" w:rsidR="00363CC1" w:rsidRPr="00A9385D" w:rsidRDefault="00363CC1" w:rsidP="00363CC1">
      <w:pPr>
        <w:spacing w:after="160" w:line="259" w:lineRule="auto"/>
      </w:pPr>
      <w:r w:rsidRPr="00A9385D">
        <w:br w:type="page"/>
      </w:r>
    </w:p>
    <w:p w14:paraId="5448AFC0" w14:textId="77777777" w:rsidR="00B3016C" w:rsidRDefault="00B3016C" w:rsidP="004F25FA">
      <w:pPr>
        <w:pStyle w:val="ListParagraph"/>
        <w:numPr>
          <w:ilvl w:val="0"/>
          <w:numId w:val="175"/>
        </w:numPr>
        <w:contextualSpacing/>
        <w:jc w:val="right"/>
        <w:sectPr w:rsidR="00B3016C" w:rsidSect="00B3016C">
          <w:pgSz w:w="11907" w:h="16840" w:code="9"/>
          <w:pgMar w:top="1247" w:right="567" w:bottom="851" w:left="1701" w:header="567" w:footer="567" w:gutter="0"/>
          <w:cols w:space="1296"/>
          <w:docGrid w:linePitch="360"/>
        </w:sectPr>
      </w:pPr>
      <w:bookmarkStart w:id="1477" w:name="_Ref182917710"/>
    </w:p>
    <w:p w14:paraId="4E517CE9" w14:textId="3451BE79" w:rsidR="001A100C" w:rsidRDefault="758ADC57" w:rsidP="001A100C">
      <w:pPr>
        <w:pStyle w:val="ListParagraph"/>
        <w:numPr>
          <w:ilvl w:val="0"/>
          <w:numId w:val="175"/>
        </w:numPr>
        <w:contextualSpacing/>
        <w:jc w:val="right"/>
      </w:pPr>
      <w:r w:rsidRPr="00A9385D">
        <w:lastRenderedPageBreak/>
        <w:t>priedas</w:t>
      </w:r>
      <w:bookmarkStart w:id="1478" w:name="_RANGOVO_PARENGTŲ_UŽSAKOVUI"/>
      <w:bookmarkEnd w:id="1477"/>
      <w:bookmarkEnd w:id="1478"/>
    </w:p>
    <w:p w14:paraId="4C392EE3" w14:textId="3946B863" w:rsidR="00181593" w:rsidRPr="00A9385D" w:rsidRDefault="00181593" w:rsidP="00181593">
      <w:pPr>
        <w:pStyle w:val="Heading2"/>
        <w:spacing w:before="120" w:after="0"/>
        <w:ind w:left="993" w:firstLine="0"/>
        <w:contextualSpacing/>
        <w:jc w:val="left"/>
        <w:rPr>
          <w:caps/>
        </w:rPr>
      </w:pPr>
      <w:bookmarkStart w:id="1479" w:name="_Toc185585099"/>
      <w:r w:rsidRPr="00A9385D">
        <w:rPr>
          <w:caps/>
        </w:rPr>
        <w:t>RANGOVO PARENGTŲ UŽSAKOVUI PERDUODAMŲ RAA įrenginių DOKUMENTŲ SĄVADAS</w:t>
      </w:r>
      <w:bookmarkEnd w:id="1479"/>
    </w:p>
    <w:bookmarkEnd w:id="1476"/>
    <w:p w14:paraId="2F61007D" w14:textId="77777777" w:rsidR="00363CC1" w:rsidRPr="00A9385D" w:rsidRDefault="00363CC1" w:rsidP="00363CC1">
      <w:pPr>
        <w:contextualSpacing/>
      </w:pPr>
    </w:p>
    <w:p w14:paraId="375C8BCF" w14:textId="77777777" w:rsidR="00363CC1" w:rsidRPr="00A9385D" w:rsidRDefault="00363CC1" w:rsidP="00276A18">
      <w:pPr>
        <w:numPr>
          <w:ilvl w:val="0"/>
          <w:numId w:val="18"/>
        </w:numPr>
        <w:overflowPunct w:val="0"/>
        <w:autoSpaceDE w:val="0"/>
        <w:autoSpaceDN w:val="0"/>
        <w:adjustRightInd w:val="0"/>
        <w:ind w:left="142" w:firstLine="284"/>
        <w:contextualSpacing/>
        <w:jc w:val="both"/>
        <w:textAlignment w:val="baseline"/>
      </w:pPr>
      <w:r w:rsidRPr="00A9385D">
        <w:t>Naujai suderinus arba perderinus RAA įrangą turi būti parengti ir atiduoti užsakovui šie dokumentai:</w:t>
      </w:r>
    </w:p>
    <w:p w14:paraId="746C5A37" w14:textId="77777777" w:rsidR="00363CC1" w:rsidRPr="00A9385D" w:rsidRDefault="00363CC1" w:rsidP="00276A18">
      <w:pPr>
        <w:pStyle w:val="BodyTextIndent3"/>
        <w:numPr>
          <w:ilvl w:val="1"/>
          <w:numId w:val="18"/>
        </w:numPr>
        <w:overflowPunct w:val="0"/>
        <w:autoSpaceDE w:val="0"/>
        <w:autoSpaceDN w:val="0"/>
        <w:adjustRightInd w:val="0"/>
        <w:spacing w:after="0"/>
        <w:ind w:left="142" w:firstLine="284"/>
        <w:contextualSpacing/>
        <w:jc w:val="both"/>
        <w:textAlignment w:val="baseline"/>
        <w:rPr>
          <w:sz w:val="20"/>
          <w:szCs w:val="20"/>
        </w:rPr>
      </w:pPr>
      <w:r w:rsidRPr="00A9385D">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kiekvieno prijunginio antrinių grandinių išorinio ir vidaus (konfigūravimo) montažo parengimo ir patikrinimo protokolai;</w:t>
      </w:r>
    </w:p>
    <w:p w14:paraId="23C6AC61" w14:textId="77777777"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kiekvieno prijunginio antrinių grandinių izoliacijos varžos matavimų ir bandymų protokolai;</w:t>
      </w:r>
    </w:p>
    <w:p w14:paraId="17CFC767" w14:textId="694BBE38"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kiekvieno prijunginio relių, įtaisų ir antrinių grandinių elementų bei atskirų funkcijų detalaus charakteristikų patikrinimo pagal gamintojų techninių dokumentų reikalavimus bei </w:t>
      </w:r>
      <w:r w:rsidR="00923D3D" w:rsidRPr="00A9385D">
        <w:t xml:space="preserve">RAA nuostatų </w:t>
      </w:r>
      <w:r w:rsidRPr="00A9385D">
        <w:t>užduotis protokolai;</w:t>
      </w:r>
    </w:p>
    <w:p w14:paraId="19217CCF" w14:textId="1B297111"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nuostatų ir kitų parametrų nustatymo pagal įrangos gamintojų instrukcijas bei </w:t>
      </w:r>
      <w:r w:rsidR="0065459C" w:rsidRPr="00A9385D">
        <w:t xml:space="preserve">RAA nuostatų </w:t>
      </w:r>
      <w:r w:rsidRPr="00A9385D">
        <w:t>užduotis protokolai;</w:t>
      </w:r>
    </w:p>
    <w:p w14:paraId="34BDC221" w14:textId="18067D4F"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visų matavimo transformatorių transformacijos koeficiento, įmagnetinimo charakteristikų, antrinių apvijų ominės ir izoliacijos varžų tarp apvijų ir žemės atžvilgiu</w:t>
      </w:r>
      <w:r w:rsidR="00C30977" w:rsidRPr="00A9385D">
        <w:t xml:space="preserve"> </w:t>
      </w:r>
      <w:r w:rsidRPr="00A9385D">
        <w:t xml:space="preserve">ir darbinių apkrovų matavimo protokolai; </w:t>
      </w:r>
    </w:p>
    <w:p w14:paraId="6ECD36EA" w14:textId="0E25743E"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kiekvieno prijunginio RAA darbo ir suveikimo laiko kompleksinių matavimų protokolai, atsižvelgiant į Elektrinių ir elektros tinklo Relinės apsaugos ir automatikos įrenginių eksploatavimo reglamento </w:t>
      </w:r>
      <w:r w:rsidR="007B5897" w:rsidRPr="00A9385D">
        <w:t>16</w:t>
      </w:r>
      <w:r w:rsidRPr="00A9385D">
        <w:t xml:space="preserve"> priedo reikalavimus, nuo pašalinio šaltinio paduodant į apsaugą avarinio režimo srovę ir įtampą, kai operatyvinė įtampa U = Uv; </w:t>
      </w:r>
    </w:p>
    <w:p w14:paraId="51C0A16C" w14:textId="77777777"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kiekvieno prijunginio RAA įrangos išbandymo protokolai visoje schemoje kartu su pagrindiniais komutaciniais ir kitais aparatais, kai operatyvinė įtampa U = Uv ir U = 0,8Uv; </w:t>
      </w:r>
    </w:p>
    <w:p w14:paraId="65FD9428" w14:textId="00D262EC"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14:paraId="4C29C043" w14:textId="18BBADB2" w:rsidR="00363CC1" w:rsidRPr="00A9385D" w:rsidRDefault="00D5445D"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R</w:t>
      </w:r>
      <w:r w:rsidR="008A6A44" w:rsidRPr="00A9385D">
        <w:t>elektromechaninių ir mikroprocesor</w:t>
      </w:r>
      <w:r w:rsidR="00E637F3" w:rsidRPr="00A9385D">
        <w:t>i</w:t>
      </w:r>
      <w:r w:rsidR="008A6A44" w:rsidRPr="00A9385D">
        <w:t xml:space="preserve">nių </w:t>
      </w:r>
      <w:r w:rsidR="00363CC1" w:rsidRPr="00A9385D">
        <w:t xml:space="preserve">RAA įrenginių </w:t>
      </w:r>
      <w:r w:rsidR="008A6A44" w:rsidRPr="00A9385D">
        <w:t xml:space="preserve">atliekančių 10 kV, 110 kV, </w:t>
      </w:r>
      <w:r w:rsidR="00B847B2" w:rsidRPr="00A9385D">
        <w:t xml:space="preserve">220 kV, </w:t>
      </w:r>
      <w:r w:rsidR="008A6A44" w:rsidRPr="00A9385D">
        <w:t xml:space="preserve">330 kV, 400 kV prijunginių RAA funkcijas </w:t>
      </w:r>
      <w:r w:rsidR="00137C9B" w:rsidRPr="00A9385D">
        <w:t xml:space="preserve">nesuveikimo </w:t>
      </w:r>
      <w:r w:rsidR="00363CC1" w:rsidRPr="00A9385D">
        <w:t>išbandymo nutraukiant–paduodant operatyvinę įtampą protokolai</w:t>
      </w:r>
      <w:r w:rsidR="00F63E41" w:rsidRPr="00A9385D">
        <w:t>, bandymo metu įrenginio apsaugų funkcijos neturi suveikti į komutacinio aparato atjungimą/įjungimą.</w:t>
      </w:r>
    </w:p>
    <w:p w14:paraId="78C19C3C" w14:textId="77777777" w:rsidR="00363CC1" w:rsidRPr="00A9385D"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sudėtingų RAA įrenginių patikrinimo protokolai nutraukiant–paduodant taip pat perjungiant įtampos grandines bei imituojant bandomąjį eksploatavimą visais galimais režimais;</w:t>
      </w:r>
    </w:p>
    <w:p w14:paraId="79DCBF48" w14:textId="4618CA07" w:rsidR="0095672C" w:rsidRPr="00A9385D" w:rsidRDefault="00ED5E17"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A9385D">
        <w:t>kiekvieno prijunginio mikro</w:t>
      </w:r>
      <w:r w:rsidR="005128A5" w:rsidRPr="00A9385D">
        <w:t>procesorinių RAA įrenginių vidinių į</w:t>
      </w:r>
      <w:r w:rsidRPr="00A9385D">
        <w:t>vykių registratorių</w:t>
      </w:r>
      <w:r w:rsidR="005128A5" w:rsidRPr="00A9385D">
        <w:t xml:space="preserve"> </w:t>
      </w:r>
      <w:r w:rsidRPr="00A9385D">
        <w:t>(angl. Event list)</w:t>
      </w:r>
      <w:r w:rsidR="005128A5" w:rsidRPr="00A9385D">
        <w:t xml:space="preserve"> </w:t>
      </w:r>
      <w:r w:rsidR="002E2391" w:rsidRPr="00A9385D">
        <w:t xml:space="preserve">įrašų </w:t>
      </w:r>
      <w:r w:rsidR="005128A5" w:rsidRPr="00A9385D">
        <w:t xml:space="preserve">protokolus ir sutrikimų registratorių </w:t>
      </w:r>
      <w:r w:rsidR="002E2391" w:rsidRPr="00A9385D">
        <w:t xml:space="preserve">(angl. </w:t>
      </w:r>
      <w:r w:rsidR="002E2391" w:rsidRPr="00A9385D">
        <w:rPr>
          <w:lang w:val="pt-BR"/>
        </w:rPr>
        <w:t xml:space="preserve">Disturbance </w:t>
      </w:r>
      <w:r w:rsidR="002E2391" w:rsidRPr="00A9385D">
        <w:t>recorder)</w:t>
      </w:r>
      <w:r w:rsidR="002F6B0B" w:rsidRPr="00A9385D">
        <w:t xml:space="preserve"> </w:t>
      </w:r>
      <w:r w:rsidR="005128A5" w:rsidRPr="00A9385D">
        <w:t>veikimo</w:t>
      </w:r>
      <w:r w:rsidR="002E2391" w:rsidRPr="00A9385D">
        <w:t xml:space="preserve"> protokolus</w:t>
      </w:r>
      <w:r w:rsidR="002F6B0B" w:rsidRPr="00A9385D">
        <w:t>.</w:t>
      </w:r>
    </w:p>
    <w:p w14:paraId="36939818" w14:textId="77777777" w:rsidR="00363CC1" w:rsidRPr="00A9385D" w:rsidRDefault="00363CC1" w:rsidP="00276A18">
      <w:pPr>
        <w:numPr>
          <w:ilvl w:val="1"/>
          <w:numId w:val="18"/>
        </w:numPr>
        <w:overflowPunct w:val="0"/>
        <w:autoSpaceDE w:val="0"/>
        <w:autoSpaceDN w:val="0"/>
        <w:adjustRightInd w:val="0"/>
        <w:ind w:left="142" w:firstLine="284"/>
        <w:contextualSpacing/>
        <w:jc w:val="both"/>
        <w:textAlignment w:val="baseline"/>
      </w:pPr>
      <w:r w:rsidRPr="00A9385D">
        <w:t>kiekvieno prijunginio RAA darbo išbandymo ir matavimų protokolai bandomojo įjungimo metu padavus į įrangą darbinių parametrų srovę ir įtampą;</w:t>
      </w:r>
    </w:p>
    <w:p w14:paraId="573E9294" w14:textId="77777777" w:rsidR="00363CC1" w:rsidRPr="00A9385D" w:rsidRDefault="00363CC1" w:rsidP="00276A18">
      <w:pPr>
        <w:numPr>
          <w:ilvl w:val="1"/>
          <w:numId w:val="18"/>
        </w:numPr>
        <w:overflowPunct w:val="0"/>
        <w:autoSpaceDE w:val="0"/>
        <w:autoSpaceDN w:val="0"/>
        <w:adjustRightInd w:val="0"/>
        <w:ind w:left="142" w:firstLine="284"/>
        <w:contextualSpacing/>
        <w:jc w:val="both"/>
        <w:textAlignment w:val="baseline"/>
      </w:pPr>
      <w:r w:rsidRPr="00A9385D">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14:paraId="168A2B02" w14:textId="37A812EC" w:rsidR="00363CC1" w:rsidRPr="00A9385D" w:rsidRDefault="00363CC1" w:rsidP="00276A18">
      <w:pPr>
        <w:pStyle w:val="ListParagraph"/>
        <w:numPr>
          <w:ilvl w:val="1"/>
          <w:numId w:val="18"/>
        </w:numPr>
        <w:spacing w:before="0"/>
        <w:ind w:left="142" w:firstLine="284"/>
        <w:contextualSpacing/>
        <w:jc w:val="both"/>
      </w:pPr>
      <w:r w:rsidRPr="00A9385D">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A9385D" w:rsidRDefault="00363CC1" w:rsidP="00276A18">
      <w:pPr>
        <w:pStyle w:val="ListParagraph"/>
        <w:numPr>
          <w:ilvl w:val="1"/>
          <w:numId w:val="18"/>
        </w:numPr>
        <w:ind w:left="142" w:firstLine="284"/>
        <w:contextualSpacing/>
        <w:jc w:val="both"/>
      </w:pPr>
      <w:r w:rsidRPr="00A9385D">
        <w:t xml:space="preserve">Ryšio protokolo IEC 61850 pagrindu suformuotų virtualių loginių grandinių su nurodytais identifikavimo adresais tarp objekto intelektualių elektroninių RAA įrenginių sąrašą. </w:t>
      </w:r>
    </w:p>
    <w:p w14:paraId="281F0782" w14:textId="2934DBB3" w:rsidR="00363CC1" w:rsidRPr="00A9385D" w:rsidRDefault="00363CC1" w:rsidP="00276A18">
      <w:pPr>
        <w:pStyle w:val="ListParagraph"/>
        <w:numPr>
          <w:ilvl w:val="1"/>
          <w:numId w:val="18"/>
        </w:numPr>
        <w:ind w:left="142" w:firstLine="284"/>
        <w:contextualSpacing/>
        <w:jc w:val="both"/>
      </w:pPr>
      <w:r w:rsidRPr="00A9385D">
        <w:t>RAA įrangos išpildomieji brėžiniai (projektas) skaitmeninėse laikmenose redaguojamu „dwg“ ir pdf formatais,</w:t>
      </w:r>
      <w:r w:rsidR="00097C02" w:rsidRPr="00A9385D">
        <w:t xml:space="preserve"> skaitmeniniai</w:t>
      </w:r>
      <w:r w:rsidRPr="00A9385D">
        <w:t xml:space="preserve"> vidinių konfigūracijų failai</w:t>
      </w:r>
      <w:r w:rsidR="0032720F" w:rsidRPr="00A9385D">
        <w:t>,</w:t>
      </w:r>
      <w:r w:rsidRPr="00A9385D">
        <w:t xml:space="preserve"> suformuoti įrangos gamintojo programinės įrangos pagalba</w:t>
      </w:r>
      <w:r w:rsidR="00D76E00" w:rsidRPr="00A9385D">
        <w:t xml:space="preserve"> .pdf formatu, pasirašytus e.parašu;</w:t>
      </w:r>
    </w:p>
    <w:p w14:paraId="496FE05D" w14:textId="77777777" w:rsidR="00363CC1" w:rsidRPr="00A9385D" w:rsidRDefault="00363CC1" w:rsidP="00276A18">
      <w:pPr>
        <w:pStyle w:val="ListParagraph"/>
        <w:numPr>
          <w:ilvl w:val="1"/>
          <w:numId w:val="18"/>
        </w:numPr>
        <w:ind w:left="142" w:firstLine="284"/>
        <w:contextualSpacing/>
        <w:jc w:val="both"/>
      </w:pPr>
      <w:r w:rsidRPr="00A9385D">
        <w:t>kiekvienam objekto prijunginiui dokumentacija teikiama atskira byla.</w:t>
      </w:r>
    </w:p>
    <w:p w14:paraId="63FF3D54" w14:textId="32DC50D4" w:rsidR="00363CC1" w:rsidRPr="00A9385D" w:rsidRDefault="00363CC1" w:rsidP="00276A18">
      <w:pPr>
        <w:pStyle w:val="ListParagraph"/>
        <w:numPr>
          <w:ilvl w:val="1"/>
          <w:numId w:val="18"/>
        </w:numPr>
        <w:ind w:left="142" w:firstLine="284"/>
        <w:contextualSpacing/>
        <w:jc w:val="both"/>
      </w:pPr>
      <w:r w:rsidRPr="00A9385D">
        <w:t xml:space="preserve">objekto </w:t>
      </w:r>
      <w:r w:rsidR="00C30977" w:rsidRPr="00A9385D">
        <w:t>licencijų</w:t>
      </w:r>
      <w:r w:rsidRPr="00A9385D">
        <w:t xml:space="preserve"> raktų, kodų ir slaptažodžių suvestinės lentelės tos įrangos, kurios prieigai reikalingi specialūs raktai, kodai ar slaptažodžiai, IP adresų lentelės.</w:t>
      </w:r>
    </w:p>
    <w:p w14:paraId="70A5EECB" w14:textId="21BA3FF3" w:rsidR="009715F6" w:rsidRPr="00A9385D" w:rsidRDefault="0063742E" w:rsidP="00276A18">
      <w:pPr>
        <w:pStyle w:val="ListParagraph"/>
        <w:numPr>
          <w:ilvl w:val="1"/>
          <w:numId w:val="18"/>
        </w:numPr>
        <w:ind w:left="142" w:firstLine="284"/>
        <w:contextualSpacing/>
        <w:jc w:val="both"/>
      </w:pPr>
      <w:r w:rsidRPr="00A9385D">
        <w:t>Kont</w:t>
      </w:r>
      <w:r w:rsidR="00622BF2" w:rsidRPr="00A9385D">
        <w:t xml:space="preserve">rolinių </w:t>
      </w:r>
      <w:r w:rsidR="00005416" w:rsidRPr="00A9385D">
        <w:t xml:space="preserve">kabelių </w:t>
      </w:r>
      <w:r w:rsidR="006106A8" w:rsidRPr="00A9385D">
        <w:t>žurnalas</w:t>
      </w:r>
      <w:r w:rsidR="00537937" w:rsidRPr="00A9385D">
        <w:t>, kuriame turi būti nurod</w:t>
      </w:r>
      <w:r w:rsidR="00090432" w:rsidRPr="00A9385D">
        <w:t>yt</w:t>
      </w:r>
      <w:r w:rsidR="00E67527" w:rsidRPr="00A9385D">
        <w:t>a</w:t>
      </w:r>
      <w:r w:rsidR="00635FFC" w:rsidRPr="00A9385D">
        <w:t>:</w:t>
      </w:r>
      <w:r w:rsidR="00537937" w:rsidRPr="00A9385D">
        <w:t xml:space="preserve"> kabelių klojimo trasa</w:t>
      </w:r>
      <w:r w:rsidR="00270833" w:rsidRPr="00A9385D">
        <w:t>/planas</w:t>
      </w:r>
      <w:r w:rsidR="00724686" w:rsidRPr="00A9385D">
        <w:t>,</w:t>
      </w:r>
      <w:r w:rsidR="00F810F9" w:rsidRPr="00A9385D">
        <w:t xml:space="preserve"> gamintojas; </w:t>
      </w:r>
      <w:r w:rsidR="00724686" w:rsidRPr="00A9385D">
        <w:t xml:space="preserve"> kabelio tipas</w:t>
      </w:r>
      <w:r w:rsidR="008F46F7" w:rsidRPr="00A9385D">
        <w:t xml:space="preserve"> pagal kabelio </w:t>
      </w:r>
      <w:r w:rsidR="0031726A" w:rsidRPr="00A9385D">
        <w:t>gamintojo katalogą</w:t>
      </w:r>
      <w:r w:rsidR="00724686" w:rsidRPr="00A9385D">
        <w:t>,</w:t>
      </w:r>
      <w:r w:rsidR="008A4581" w:rsidRPr="00A9385D">
        <w:t xml:space="preserve">gyslų </w:t>
      </w:r>
      <w:r w:rsidR="003D042E" w:rsidRPr="00A9385D">
        <w:t>skaičius,</w:t>
      </w:r>
      <w:r w:rsidR="0031726A" w:rsidRPr="00A9385D">
        <w:t xml:space="preserve"> skerpjūvis,</w:t>
      </w:r>
      <w:r w:rsidR="003D042E" w:rsidRPr="00A9385D">
        <w:t xml:space="preserve"> ilgis, kabelio </w:t>
      </w:r>
      <w:r w:rsidR="006E09C4" w:rsidRPr="00A9385D">
        <w:t>numeris, trasa</w:t>
      </w:r>
      <w:r w:rsidR="00270833" w:rsidRPr="00A9385D">
        <w:t xml:space="preserve"> (nuo/iki)</w:t>
      </w:r>
      <w:r w:rsidR="00F810F9" w:rsidRPr="00A9385D">
        <w:t>.</w:t>
      </w:r>
    </w:p>
    <w:p w14:paraId="51E0AEC9" w14:textId="4669371E" w:rsidR="00363CC1" w:rsidRPr="00A9385D" w:rsidRDefault="00363CC1" w:rsidP="00276A18">
      <w:pPr>
        <w:pStyle w:val="ListParagraph"/>
        <w:numPr>
          <w:ilvl w:val="1"/>
          <w:numId w:val="18"/>
        </w:numPr>
        <w:ind w:left="142" w:firstLine="284"/>
        <w:contextualSpacing/>
        <w:jc w:val="both"/>
      </w:pPr>
      <w:r w:rsidRPr="00A9385D">
        <w:t>RAA įrangos gamykliniai dokumentai skaitmeninėse laikmenose;</w:t>
      </w:r>
    </w:p>
    <w:p w14:paraId="339E24BF" w14:textId="01FCBF77" w:rsidR="00363CC1" w:rsidRPr="00A9385D" w:rsidRDefault="00363CC1" w:rsidP="00276A18">
      <w:pPr>
        <w:pStyle w:val="ListParagraph"/>
        <w:numPr>
          <w:ilvl w:val="1"/>
          <w:numId w:val="18"/>
        </w:numPr>
        <w:ind w:left="142" w:firstLine="284"/>
        <w:contextualSpacing/>
        <w:jc w:val="both"/>
      </w:pPr>
      <w:r w:rsidRPr="00A9385D">
        <w:t>Rangovo pasirašyta ir užsakovo patvirtinta RAA įrenginių eksploatavimo</w:t>
      </w:r>
      <w:r w:rsidRPr="00A9385D">
        <w:rPr>
          <w:b/>
        </w:rPr>
        <w:t xml:space="preserve"> </w:t>
      </w:r>
      <w:r w:rsidRPr="00A9385D">
        <w:t>instrukcija lietuvių kalba (I dalis – operatyvinės priežiūros instrukcija) MS Word formatu be redagavimo apribojimų;</w:t>
      </w:r>
    </w:p>
    <w:p w14:paraId="40A1EC5E" w14:textId="563A1432" w:rsidR="00850011" w:rsidRPr="00A9385D" w:rsidRDefault="00363CC1">
      <w:pPr>
        <w:pStyle w:val="ListParagraph"/>
        <w:numPr>
          <w:ilvl w:val="1"/>
          <w:numId w:val="18"/>
        </w:numPr>
        <w:ind w:left="142" w:firstLine="284"/>
        <w:contextualSpacing/>
        <w:jc w:val="both"/>
      </w:pPr>
      <w:r w:rsidRPr="00A9385D">
        <w:t>RAA įrenginių eksploatavimo</w:t>
      </w:r>
      <w:r w:rsidRPr="00A9385D">
        <w:rPr>
          <w:b/>
        </w:rPr>
        <w:t xml:space="preserve"> </w:t>
      </w:r>
      <w:r w:rsidRPr="00A9385D">
        <w:t xml:space="preserve">instrukciją lietuvių kalba (II dalis – techninės priežiūros instrukcija), skaitmeninėmis laikmenomis MS Word formatu be redagavimo apribojimų (gamintojo parengtų </w:t>
      </w:r>
      <w:r w:rsidRPr="00A9385D">
        <w:lastRenderedPageBreak/>
        <w:t>įrenginio naudojimo vadovų techninę priežiūrą reglamentuojanti dalis). Jei įrenginys naujo tipo ir nesama tipinių nurodymų ar instrukcijų, tai jie turi būti suderinti su gamintojais ar jų atstovais.</w:t>
      </w:r>
    </w:p>
    <w:p w14:paraId="419FC39E" w14:textId="053ADCF1" w:rsidR="002D035C" w:rsidRDefault="002D035C">
      <w:r>
        <w:br w:type="page"/>
      </w:r>
    </w:p>
    <w:p w14:paraId="3E3AB024" w14:textId="77777777" w:rsidR="00363CC1" w:rsidRPr="00A9385D" w:rsidRDefault="00363CC1" w:rsidP="00F95999">
      <w:pPr>
        <w:ind w:left="0" w:firstLine="0"/>
      </w:pPr>
    </w:p>
    <w:p w14:paraId="5792EBF1" w14:textId="5D75948E" w:rsidR="005B7325" w:rsidRPr="00F95999" w:rsidRDefault="758ADC57" w:rsidP="00F95999">
      <w:pPr>
        <w:pStyle w:val="ListParagraph"/>
        <w:numPr>
          <w:ilvl w:val="0"/>
          <w:numId w:val="175"/>
        </w:numPr>
        <w:contextualSpacing/>
        <w:jc w:val="right"/>
      </w:pPr>
      <w:bookmarkStart w:id="1480" w:name="_Ref294007130"/>
      <w:r w:rsidRPr="00A9385D">
        <w:t>priedas</w:t>
      </w:r>
      <w:bookmarkEnd w:id="1480"/>
    </w:p>
    <w:p w14:paraId="504F01A7" w14:textId="77777777" w:rsidR="00F95999" w:rsidRPr="00F95999" w:rsidRDefault="00F95999" w:rsidP="00F95999"/>
    <w:p w14:paraId="7CB306E0" w14:textId="77777777" w:rsidR="00363CC1" w:rsidRPr="00A9385D" w:rsidRDefault="00363CC1" w:rsidP="00F95999">
      <w:pPr>
        <w:ind w:left="0" w:firstLine="0"/>
        <w:contextualSpacing/>
        <w:jc w:val="center"/>
        <w:rPr>
          <w:b/>
        </w:rPr>
      </w:pPr>
      <w:r w:rsidRPr="00A9385D">
        <w:rPr>
          <w:b/>
        </w:rPr>
        <w:t>Litgrid AB</w:t>
      </w:r>
    </w:p>
    <w:p w14:paraId="421CDA47" w14:textId="77777777" w:rsidR="00363CC1" w:rsidRPr="00A9385D" w:rsidRDefault="00363CC1" w:rsidP="00F95999">
      <w:pPr>
        <w:ind w:left="0" w:firstLine="0"/>
        <w:contextualSpacing/>
        <w:jc w:val="center"/>
        <w:rPr>
          <w:b/>
        </w:rPr>
      </w:pPr>
    </w:p>
    <w:p w14:paraId="67EE9FE5" w14:textId="16666FD7" w:rsidR="00363CC1" w:rsidRPr="00A9385D" w:rsidRDefault="00363CC1" w:rsidP="00363CC1">
      <w:pPr>
        <w:pStyle w:val="Heading2"/>
        <w:spacing w:before="120" w:after="0"/>
        <w:contextualSpacing/>
      </w:pPr>
      <w:bookmarkStart w:id="1481" w:name="_RELINĖS_APSAUGOS_IR"/>
      <w:bookmarkStart w:id="1482" w:name="_Toc498354043"/>
      <w:bookmarkStart w:id="1483" w:name="_Toc20814496"/>
      <w:bookmarkStart w:id="1484" w:name="_Toc185585100"/>
      <w:bookmarkEnd w:id="1481"/>
      <w:r w:rsidRPr="00A9385D">
        <w:t>RELINĖS APSAUGOS IR AUTOMATIKOS</w:t>
      </w:r>
      <w:r w:rsidRPr="00A9385D">
        <w:br/>
        <w:t>ŽURNALAS</w:t>
      </w:r>
      <w:bookmarkEnd w:id="1482"/>
      <w:bookmarkEnd w:id="1483"/>
      <w:bookmarkEnd w:id="1484"/>
    </w:p>
    <w:p w14:paraId="7BD3855E" w14:textId="77777777" w:rsidR="00901027" w:rsidRPr="00901027" w:rsidRDefault="00901027" w:rsidP="007D5F25"/>
    <w:tbl>
      <w:tblPr>
        <w:tblW w:w="9204" w:type="dxa"/>
        <w:tblLook w:val="04A0" w:firstRow="1" w:lastRow="0" w:firstColumn="1" w:lastColumn="0" w:noHBand="0" w:noVBand="1"/>
      </w:tblPr>
      <w:tblGrid>
        <w:gridCol w:w="800"/>
        <w:gridCol w:w="891"/>
        <w:gridCol w:w="814"/>
        <w:gridCol w:w="852"/>
        <w:gridCol w:w="1736"/>
        <w:gridCol w:w="1148"/>
        <w:gridCol w:w="979"/>
        <w:gridCol w:w="1984"/>
      </w:tblGrid>
      <w:tr w:rsidR="0041122D" w:rsidRPr="0041122D" w14:paraId="6D095122" w14:textId="77777777" w:rsidTr="00CB6E24">
        <w:trPr>
          <w:trHeight w:val="675"/>
        </w:trPr>
        <w:tc>
          <w:tcPr>
            <w:tcW w:w="800" w:type="dxa"/>
            <w:tcBorders>
              <w:top w:val="single" w:sz="8" w:space="0" w:color="000000"/>
              <w:left w:val="single" w:sz="8" w:space="0" w:color="000000"/>
              <w:bottom w:val="single" w:sz="8" w:space="0" w:color="000000"/>
              <w:right w:val="single" w:sz="8" w:space="0" w:color="000000"/>
            </w:tcBorders>
            <w:shd w:val="clear" w:color="000000" w:fill="D9D9D9"/>
            <w:noWrap/>
            <w:vAlign w:val="bottom"/>
            <w:hideMark/>
          </w:tcPr>
          <w:p w14:paraId="2A1705FC"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xml:space="preserve">Eil. nr. </w:t>
            </w:r>
          </w:p>
        </w:tc>
        <w:tc>
          <w:tcPr>
            <w:tcW w:w="891" w:type="dxa"/>
            <w:tcBorders>
              <w:top w:val="single" w:sz="8" w:space="0" w:color="000000"/>
              <w:left w:val="nil"/>
              <w:bottom w:val="single" w:sz="8" w:space="0" w:color="000000"/>
              <w:right w:val="single" w:sz="8" w:space="0" w:color="000000"/>
            </w:tcBorders>
            <w:shd w:val="clear" w:color="000000" w:fill="D9D9D9"/>
            <w:noWrap/>
            <w:vAlign w:val="center"/>
            <w:hideMark/>
          </w:tcPr>
          <w:p w14:paraId="504D5C41"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Įrašo data ir laikas</w:t>
            </w:r>
          </w:p>
        </w:tc>
        <w:tc>
          <w:tcPr>
            <w:tcW w:w="814" w:type="dxa"/>
            <w:tcBorders>
              <w:top w:val="single" w:sz="8" w:space="0" w:color="000000"/>
              <w:left w:val="nil"/>
              <w:bottom w:val="single" w:sz="8" w:space="0" w:color="000000"/>
              <w:right w:val="single" w:sz="8" w:space="0" w:color="000000"/>
            </w:tcBorders>
            <w:shd w:val="clear" w:color="000000" w:fill="D9D9D9"/>
            <w:vAlign w:val="center"/>
            <w:hideMark/>
          </w:tcPr>
          <w:p w14:paraId="42D8FCEF"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xml:space="preserve">IPC regionas </w:t>
            </w:r>
          </w:p>
        </w:tc>
        <w:tc>
          <w:tcPr>
            <w:tcW w:w="852" w:type="dxa"/>
            <w:tcBorders>
              <w:top w:val="single" w:sz="8" w:space="0" w:color="000000"/>
              <w:left w:val="nil"/>
              <w:bottom w:val="single" w:sz="8" w:space="0" w:color="000000"/>
              <w:right w:val="single" w:sz="8" w:space="0" w:color="000000"/>
            </w:tcBorders>
            <w:shd w:val="clear" w:color="000000" w:fill="D9D9D9"/>
            <w:vAlign w:val="center"/>
            <w:hideMark/>
          </w:tcPr>
          <w:p w14:paraId="196C3611"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Objektas</w:t>
            </w:r>
          </w:p>
        </w:tc>
        <w:tc>
          <w:tcPr>
            <w:tcW w:w="1736" w:type="dxa"/>
            <w:tcBorders>
              <w:top w:val="single" w:sz="8" w:space="0" w:color="000000"/>
              <w:left w:val="nil"/>
              <w:bottom w:val="single" w:sz="8" w:space="0" w:color="000000"/>
              <w:right w:val="single" w:sz="8" w:space="0" w:color="000000"/>
            </w:tcBorders>
            <w:shd w:val="clear" w:color="000000" w:fill="D9D9D9"/>
            <w:vAlign w:val="center"/>
            <w:hideMark/>
          </w:tcPr>
          <w:p w14:paraId="6762EA76"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Įrašo turinys (Pakeitimo aprašymas)</w:t>
            </w:r>
          </w:p>
        </w:tc>
        <w:tc>
          <w:tcPr>
            <w:tcW w:w="1148" w:type="dxa"/>
            <w:tcBorders>
              <w:top w:val="single" w:sz="8" w:space="0" w:color="000000"/>
              <w:left w:val="nil"/>
              <w:bottom w:val="single" w:sz="8" w:space="0" w:color="000000"/>
              <w:right w:val="single" w:sz="8" w:space="0" w:color="000000"/>
            </w:tcBorders>
            <w:shd w:val="clear" w:color="000000" w:fill="D9D9D9"/>
            <w:vAlign w:val="center"/>
            <w:hideMark/>
          </w:tcPr>
          <w:p w14:paraId="58C9AB39"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xml:space="preserve">Atliktų pakeitimų priežastis </w:t>
            </w:r>
          </w:p>
        </w:tc>
        <w:tc>
          <w:tcPr>
            <w:tcW w:w="979" w:type="dxa"/>
            <w:tcBorders>
              <w:top w:val="single" w:sz="8" w:space="0" w:color="000000"/>
              <w:left w:val="nil"/>
              <w:bottom w:val="single" w:sz="8" w:space="0" w:color="000000"/>
              <w:right w:val="nil"/>
            </w:tcBorders>
            <w:shd w:val="clear" w:color="000000" w:fill="D9D9D9"/>
            <w:vAlign w:val="center"/>
            <w:hideMark/>
          </w:tcPr>
          <w:p w14:paraId="740DA8B1" w14:textId="77777777" w:rsidR="00901027" w:rsidRPr="0041122D" w:rsidRDefault="00901027" w:rsidP="00901027">
            <w:pPr>
              <w:spacing w:before="0"/>
              <w:ind w:left="0" w:firstLine="0"/>
              <w:jc w:val="both"/>
              <w:rPr>
                <w:rFonts w:eastAsia="Times New Roman"/>
                <w:color w:val="000000"/>
                <w:sz w:val="16"/>
                <w:szCs w:val="16"/>
                <w:lang w:val="pt-BR"/>
              </w:rPr>
            </w:pPr>
            <w:r w:rsidRPr="0041122D">
              <w:rPr>
                <w:rFonts w:eastAsia="Times New Roman"/>
                <w:color w:val="000000"/>
                <w:sz w:val="16"/>
                <w:szCs w:val="16"/>
                <w:lang w:val="pt-BR"/>
              </w:rPr>
              <w:t>Įrašą atlikusio asmens  vardas,  pavardė ir pareigos, tel. nr.</w:t>
            </w:r>
          </w:p>
        </w:tc>
        <w:tc>
          <w:tcPr>
            <w:tcW w:w="1984" w:type="dxa"/>
            <w:tcBorders>
              <w:top w:val="single" w:sz="8" w:space="0" w:color="auto"/>
              <w:left w:val="single" w:sz="8" w:space="0" w:color="auto"/>
              <w:bottom w:val="single" w:sz="8" w:space="0" w:color="000000"/>
              <w:right w:val="single" w:sz="8" w:space="0" w:color="auto"/>
            </w:tcBorders>
            <w:shd w:val="clear" w:color="000000" w:fill="D9D9D9"/>
            <w:vAlign w:val="center"/>
            <w:hideMark/>
          </w:tcPr>
          <w:p w14:paraId="50E49A89" w14:textId="77777777" w:rsidR="00901027" w:rsidRPr="0041122D" w:rsidRDefault="00901027" w:rsidP="00901027">
            <w:pPr>
              <w:spacing w:before="0"/>
              <w:ind w:left="0" w:firstLine="0"/>
              <w:jc w:val="both"/>
              <w:rPr>
                <w:rFonts w:eastAsia="Times New Roman"/>
                <w:color w:val="000000"/>
                <w:sz w:val="16"/>
                <w:szCs w:val="16"/>
                <w:lang w:val="pt-BR"/>
              </w:rPr>
            </w:pPr>
            <w:r w:rsidRPr="0041122D">
              <w:rPr>
                <w:rFonts w:eastAsia="Times New Roman"/>
                <w:color w:val="000000"/>
                <w:sz w:val="16"/>
                <w:szCs w:val="16"/>
                <w:lang w:val="pt-BR"/>
              </w:rPr>
              <w:t>Pastabos (papildoma informacija, kuri gali būti naudinga ateityje)</w:t>
            </w:r>
          </w:p>
        </w:tc>
      </w:tr>
      <w:tr w:rsidR="00CB6E24" w:rsidRPr="0041122D" w14:paraId="29BF1915" w14:textId="77777777" w:rsidTr="00CB6E24">
        <w:trPr>
          <w:trHeight w:val="1485"/>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197A7D9D"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1</w:t>
            </w:r>
          </w:p>
        </w:tc>
        <w:tc>
          <w:tcPr>
            <w:tcW w:w="891" w:type="dxa"/>
            <w:tcBorders>
              <w:top w:val="nil"/>
              <w:left w:val="nil"/>
              <w:bottom w:val="single" w:sz="8" w:space="0" w:color="000000"/>
              <w:right w:val="single" w:sz="8" w:space="0" w:color="000000"/>
            </w:tcBorders>
            <w:shd w:val="clear" w:color="auto" w:fill="auto"/>
            <w:noWrap/>
            <w:vAlign w:val="center"/>
            <w:hideMark/>
          </w:tcPr>
          <w:p w14:paraId="0B31B80B"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2024-12-04 13:18</w:t>
            </w:r>
          </w:p>
        </w:tc>
        <w:tc>
          <w:tcPr>
            <w:tcW w:w="814" w:type="dxa"/>
            <w:tcBorders>
              <w:top w:val="nil"/>
              <w:left w:val="nil"/>
              <w:bottom w:val="single" w:sz="8" w:space="0" w:color="000000"/>
              <w:right w:val="single" w:sz="8" w:space="0" w:color="000000"/>
            </w:tcBorders>
            <w:shd w:val="clear" w:color="auto" w:fill="auto"/>
            <w:vAlign w:val="center"/>
            <w:hideMark/>
          </w:tcPr>
          <w:p w14:paraId="0D6E46D4"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IPC_VAK</w:t>
            </w:r>
          </w:p>
        </w:tc>
        <w:tc>
          <w:tcPr>
            <w:tcW w:w="852" w:type="dxa"/>
            <w:tcBorders>
              <w:top w:val="nil"/>
              <w:left w:val="nil"/>
              <w:bottom w:val="single" w:sz="8" w:space="0" w:color="000000"/>
              <w:right w:val="single" w:sz="8" w:space="0" w:color="000000"/>
            </w:tcBorders>
            <w:shd w:val="clear" w:color="auto" w:fill="auto"/>
            <w:vAlign w:val="center"/>
            <w:hideMark/>
          </w:tcPr>
          <w:p w14:paraId="5A9FFBC5" w14:textId="77777777" w:rsidR="00901027" w:rsidRPr="0041122D" w:rsidRDefault="00901027" w:rsidP="007D5F25">
            <w:pPr>
              <w:spacing w:before="0"/>
              <w:ind w:left="0" w:right="-95" w:firstLine="0"/>
              <w:jc w:val="both"/>
              <w:rPr>
                <w:rFonts w:eastAsia="Times New Roman"/>
                <w:color w:val="000000"/>
                <w:sz w:val="16"/>
                <w:szCs w:val="16"/>
                <w:lang w:val="en-US"/>
              </w:rPr>
            </w:pPr>
            <w:r w:rsidRPr="0041122D">
              <w:rPr>
                <w:rFonts w:eastAsia="Times New Roman"/>
                <w:color w:val="000000"/>
                <w:sz w:val="16"/>
                <w:szCs w:val="16"/>
                <w:lang w:val="en-US"/>
              </w:rPr>
              <w:t xml:space="preserve">Telšių TP </w:t>
            </w:r>
          </w:p>
        </w:tc>
        <w:tc>
          <w:tcPr>
            <w:tcW w:w="1736" w:type="dxa"/>
            <w:tcBorders>
              <w:top w:val="nil"/>
              <w:left w:val="nil"/>
              <w:bottom w:val="single" w:sz="8" w:space="0" w:color="000000"/>
              <w:right w:val="single" w:sz="8" w:space="0" w:color="000000"/>
            </w:tcBorders>
            <w:shd w:val="clear" w:color="auto" w:fill="auto"/>
            <w:vAlign w:val="center"/>
            <w:hideMark/>
          </w:tcPr>
          <w:p w14:paraId="468A9CB7"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pt-BR"/>
              </w:rPr>
              <w:t xml:space="preserve">AP-100 distancinei apsaugai F01 (7SA522 SIEMENS) suformuota naują nuostatų grupė, skirta prijunginio L - Degaičiai pakeitimui per AP-100.  </w:t>
            </w:r>
            <w:r w:rsidRPr="0041122D">
              <w:rPr>
                <w:rFonts w:eastAsia="Times New Roman"/>
                <w:color w:val="000000"/>
                <w:sz w:val="16"/>
                <w:szCs w:val="16"/>
                <w:lang w:val="en-US"/>
              </w:rPr>
              <w:t>AP-100 RAA patikrnta ir galima įjungti.</w:t>
            </w:r>
          </w:p>
        </w:tc>
        <w:tc>
          <w:tcPr>
            <w:tcW w:w="1148" w:type="dxa"/>
            <w:tcBorders>
              <w:top w:val="nil"/>
              <w:left w:val="nil"/>
              <w:bottom w:val="single" w:sz="8" w:space="0" w:color="000000"/>
              <w:right w:val="single" w:sz="8" w:space="0" w:color="000000"/>
            </w:tcBorders>
            <w:shd w:val="clear" w:color="auto" w:fill="auto"/>
            <w:vAlign w:val="center"/>
            <w:hideMark/>
          </w:tcPr>
          <w:p w14:paraId="4EAB04C0"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tarnybinis raštas Nr. 21321_testas</w:t>
            </w:r>
          </w:p>
        </w:tc>
        <w:tc>
          <w:tcPr>
            <w:tcW w:w="979" w:type="dxa"/>
            <w:tcBorders>
              <w:top w:val="nil"/>
              <w:left w:val="nil"/>
              <w:bottom w:val="single" w:sz="8" w:space="0" w:color="000000"/>
              <w:right w:val="nil"/>
            </w:tcBorders>
            <w:shd w:val="clear" w:color="auto" w:fill="auto"/>
            <w:vAlign w:val="center"/>
            <w:hideMark/>
          </w:tcPr>
          <w:p w14:paraId="763C2FA7" w14:textId="77777777" w:rsidR="00CB6E24" w:rsidRDefault="0041122D" w:rsidP="00901027">
            <w:pPr>
              <w:spacing w:before="0"/>
              <w:ind w:left="0" w:firstLine="0"/>
              <w:jc w:val="both"/>
              <w:rPr>
                <w:rFonts w:eastAsia="Times New Roman"/>
                <w:color w:val="000000"/>
                <w:sz w:val="16"/>
                <w:szCs w:val="16"/>
                <w:lang w:val="pt-BR"/>
              </w:rPr>
            </w:pPr>
            <w:r>
              <w:rPr>
                <w:rFonts w:eastAsia="Times New Roman"/>
                <w:color w:val="000000"/>
                <w:sz w:val="16"/>
                <w:szCs w:val="16"/>
                <w:lang w:val="pt-BR"/>
              </w:rPr>
              <w:t>Pareigos</w:t>
            </w:r>
          </w:p>
          <w:p w14:paraId="7C4F6C99" w14:textId="77777777" w:rsidR="00CB6E24" w:rsidRDefault="00CB6E24" w:rsidP="00901027">
            <w:pPr>
              <w:spacing w:before="0"/>
              <w:ind w:left="0" w:firstLine="0"/>
              <w:jc w:val="both"/>
              <w:rPr>
                <w:rFonts w:eastAsia="Times New Roman"/>
                <w:color w:val="000000"/>
                <w:sz w:val="16"/>
                <w:szCs w:val="16"/>
                <w:lang w:val="pt-BR"/>
              </w:rPr>
            </w:pPr>
          </w:p>
          <w:p w14:paraId="11E225A6" w14:textId="5BC082C3" w:rsidR="00901027" w:rsidRPr="0041122D" w:rsidRDefault="00CB6E24" w:rsidP="00901027">
            <w:pPr>
              <w:spacing w:before="0"/>
              <w:ind w:left="0" w:firstLine="0"/>
              <w:jc w:val="both"/>
              <w:rPr>
                <w:rFonts w:eastAsia="Times New Roman"/>
                <w:color w:val="000000"/>
                <w:sz w:val="16"/>
                <w:szCs w:val="16"/>
                <w:lang w:val="pt-BR"/>
              </w:rPr>
            </w:pPr>
            <w:r>
              <w:rPr>
                <w:rFonts w:eastAsia="Times New Roman"/>
                <w:color w:val="000000"/>
                <w:sz w:val="16"/>
                <w:szCs w:val="16"/>
                <w:lang w:val="pt-BR"/>
              </w:rPr>
              <w:t>Mob. Tel.</w:t>
            </w:r>
            <w:r w:rsidR="00901027" w:rsidRPr="0041122D">
              <w:rPr>
                <w:rFonts w:eastAsia="Times New Roman"/>
                <w:color w:val="000000"/>
                <w:sz w:val="16"/>
                <w:szCs w:val="16"/>
                <w:lang w:val="pt-BR"/>
              </w:rPr>
              <w:t xml:space="preserve"> - +370 000000</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2BCB1A5D" w14:textId="77777777" w:rsidR="00901027" w:rsidRPr="0041122D" w:rsidRDefault="00901027" w:rsidP="00901027">
            <w:pPr>
              <w:spacing w:before="0"/>
              <w:ind w:left="0" w:firstLine="0"/>
              <w:jc w:val="both"/>
              <w:rPr>
                <w:rFonts w:eastAsia="Times New Roman"/>
                <w:color w:val="000000"/>
                <w:sz w:val="16"/>
                <w:szCs w:val="16"/>
                <w:lang w:val="pt-BR"/>
              </w:rPr>
            </w:pPr>
            <w:r w:rsidRPr="0041122D">
              <w:rPr>
                <w:rFonts w:eastAsia="Times New Roman"/>
                <w:color w:val="000000"/>
                <w:sz w:val="16"/>
                <w:szCs w:val="16"/>
                <w:lang w:val="pt-BR"/>
              </w:rPr>
              <w:t xml:space="preserve">Papildyti Telšių TP RAA opertayvinės priežiūros instrukciją ir pataisyti tipinį perjungimo lapelį Nr.V-110-Telšiai-67 </w:t>
            </w:r>
          </w:p>
        </w:tc>
      </w:tr>
      <w:tr w:rsidR="00CB6E24" w:rsidRPr="0041122D" w14:paraId="74428AD6" w14:textId="77777777" w:rsidTr="00CB6E24">
        <w:trPr>
          <w:trHeight w:val="795"/>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2332166B"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2</w:t>
            </w:r>
          </w:p>
        </w:tc>
        <w:tc>
          <w:tcPr>
            <w:tcW w:w="891" w:type="dxa"/>
            <w:tcBorders>
              <w:top w:val="nil"/>
              <w:left w:val="nil"/>
              <w:bottom w:val="single" w:sz="8" w:space="0" w:color="000000"/>
              <w:right w:val="single" w:sz="8" w:space="0" w:color="000000"/>
            </w:tcBorders>
            <w:shd w:val="clear" w:color="auto" w:fill="auto"/>
            <w:noWrap/>
            <w:vAlign w:val="center"/>
            <w:hideMark/>
          </w:tcPr>
          <w:p w14:paraId="5392CDE7"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14" w:type="dxa"/>
            <w:tcBorders>
              <w:top w:val="nil"/>
              <w:left w:val="nil"/>
              <w:bottom w:val="single" w:sz="8" w:space="0" w:color="000000"/>
              <w:right w:val="single" w:sz="8" w:space="0" w:color="000000"/>
            </w:tcBorders>
            <w:shd w:val="clear" w:color="auto" w:fill="auto"/>
            <w:vAlign w:val="center"/>
            <w:hideMark/>
          </w:tcPr>
          <w:p w14:paraId="41F1F840"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52" w:type="dxa"/>
            <w:tcBorders>
              <w:top w:val="nil"/>
              <w:left w:val="nil"/>
              <w:bottom w:val="single" w:sz="8" w:space="0" w:color="000000"/>
              <w:right w:val="single" w:sz="8" w:space="0" w:color="000000"/>
            </w:tcBorders>
            <w:shd w:val="clear" w:color="auto" w:fill="auto"/>
            <w:vAlign w:val="center"/>
            <w:hideMark/>
          </w:tcPr>
          <w:p w14:paraId="7ACD8736"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736" w:type="dxa"/>
            <w:tcBorders>
              <w:top w:val="nil"/>
              <w:left w:val="nil"/>
              <w:bottom w:val="single" w:sz="8" w:space="0" w:color="000000"/>
              <w:right w:val="single" w:sz="8" w:space="0" w:color="000000"/>
            </w:tcBorders>
            <w:shd w:val="clear" w:color="auto" w:fill="auto"/>
            <w:vAlign w:val="center"/>
            <w:hideMark/>
          </w:tcPr>
          <w:p w14:paraId="39C92C43"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148" w:type="dxa"/>
            <w:tcBorders>
              <w:top w:val="nil"/>
              <w:left w:val="nil"/>
              <w:bottom w:val="single" w:sz="8" w:space="0" w:color="000000"/>
              <w:right w:val="single" w:sz="8" w:space="0" w:color="000000"/>
            </w:tcBorders>
            <w:shd w:val="clear" w:color="auto" w:fill="auto"/>
            <w:vAlign w:val="center"/>
            <w:hideMark/>
          </w:tcPr>
          <w:p w14:paraId="75B3D3BD"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979" w:type="dxa"/>
            <w:tcBorders>
              <w:top w:val="nil"/>
              <w:left w:val="nil"/>
              <w:bottom w:val="single" w:sz="8" w:space="0" w:color="000000"/>
              <w:right w:val="nil"/>
            </w:tcBorders>
            <w:shd w:val="clear" w:color="auto" w:fill="auto"/>
            <w:vAlign w:val="center"/>
            <w:hideMark/>
          </w:tcPr>
          <w:p w14:paraId="0ECEEBDB"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333ADD24"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r>
      <w:tr w:rsidR="00CB6E24" w:rsidRPr="0041122D" w14:paraId="3D7977C7" w14:textId="77777777" w:rsidTr="00CB6E24">
        <w:trPr>
          <w:trHeight w:val="330"/>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37D52F00"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3</w:t>
            </w:r>
          </w:p>
        </w:tc>
        <w:tc>
          <w:tcPr>
            <w:tcW w:w="891" w:type="dxa"/>
            <w:tcBorders>
              <w:top w:val="nil"/>
              <w:left w:val="nil"/>
              <w:bottom w:val="single" w:sz="8" w:space="0" w:color="000000"/>
              <w:right w:val="single" w:sz="8" w:space="0" w:color="000000"/>
            </w:tcBorders>
            <w:shd w:val="clear" w:color="auto" w:fill="auto"/>
            <w:noWrap/>
            <w:vAlign w:val="center"/>
            <w:hideMark/>
          </w:tcPr>
          <w:p w14:paraId="0878E533"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14" w:type="dxa"/>
            <w:tcBorders>
              <w:top w:val="nil"/>
              <w:left w:val="nil"/>
              <w:bottom w:val="single" w:sz="8" w:space="0" w:color="000000"/>
              <w:right w:val="single" w:sz="8" w:space="0" w:color="000000"/>
            </w:tcBorders>
            <w:shd w:val="clear" w:color="auto" w:fill="auto"/>
            <w:vAlign w:val="center"/>
            <w:hideMark/>
          </w:tcPr>
          <w:p w14:paraId="20FD92F9"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52" w:type="dxa"/>
            <w:tcBorders>
              <w:top w:val="nil"/>
              <w:left w:val="nil"/>
              <w:bottom w:val="single" w:sz="8" w:space="0" w:color="000000"/>
              <w:right w:val="single" w:sz="8" w:space="0" w:color="000000"/>
            </w:tcBorders>
            <w:shd w:val="clear" w:color="auto" w:fill="auto"/>
            <w:vAlign w:val="center"/>
            <w:hideMark/>
          </w:tcPr>
          <w:p w14:paraId="3AFC0BD6"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736" w:type="dxa"/>
            <w:tcBorders>
              <w:top w:val="nil"/>
              <w:left w:val="nil"/>
              <w:bottom w:val="single" w:sz="8" w:space="0" w:color="000000"/>
              <w:right w:val="single" w:sz="8" w:space="0" w:color="000000"/>
            </w:tcBorders>
            <w:shd w:val="clear" w:color="auto" w:fill="auto"/>
            <w:vAlign w:val="center"/>
            <w:hideMark/>
          </w:tcPr>
          <w:p w14:paraId="725EDF1D"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148" w:type="dxa"/>
            <w:tcBorders>
              <w:top w:val="nil"/>
              <w:left w:val="nil"/>
              <w:bottom w:val="single" w:sz="8" w:space="0" w:color="000000"/>
              <w:right w:val="single" w:sz="8" w:space="0" w:color="000000"/>
            </w:tcBorders>
            <w:shd w:val="clear" w:color="auto" w:fill="auto"/>
            <w:vAlign w:val="center"/>
            <w:hideMark/>
          </w:tcPr>
          <w:p w14:paraId="3CA25B97"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979" w:type="dxa"/>
            <w:tcBorders>
              <w:top w:val="nil"/>
              <w:left w:val="nil"/>
              <w:bottom w:val="single" w:sz="8" w:space="0" w:color="000000"/>
              <w:right w:val="nil"/>
            </w:tcBorders>
            <w:shd w:val="clear" w:color="auto" w:fill="auto"/>
            <w:vAlign w:val="center"/>
            <w:hideMark/>
          </w:tcPr>
          <w:p w14:paraId="3BA073AB"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1582295C"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r>
      <w:tr w:rsidR="00CB6E24" w:rsidRPr="0041122D" w14:paraId="00FBFD29" w14:textId="77777777" w:rsidTr="00CB6E24">
        <w:trPr>
          <w:trHeight w:val="330"/>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77F4E076"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4</w:t>
            </w:r>
          </w:p>
        </w:tc>
        <w:tc>
          <w:tcPr>
            <w:tcW w:w="891" w:type="dxa"/>
            <w:tcBorders>
              <w:top w:val="nil"/>
              <w:left w:val="nil"/>
              <w:bottom w:val="single" w:sz="8" w:space="0" w:color="000000"/>
              <w:right w:val="single" w:sz="8" w:space="0" w:color="000000"/>
            </w:tcBorders>
            <w:shd w:val="clear" w:color="auto" w:fill="auto"/>
            <w:noWrap/>
            <w:vAlign w:val="center"/>
            <w:hideMark/>
          </w:tcPr>
          <w:p w14:paraId="0854008A"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14" w:type="dxa"/>
            <w:tcBorders>
              <w:top w:val="nil"/>
              <w:left w:val="nil"/>
              <w:bottom w:val="single" w:sz="8" w:space="0" w:color="000000"/>
              <w:right w:val="single" w:sz="8" w:space="0" w:color="000000"/>
            </w:tcBorders>
            <w:shd w:val="clear" w:color="auto" w:fill="auto"/>
            <w:vAlign w:val="center"/>
            <w:hideMark/>
          </w:tcPr>
          <w:p w14:paraId="19A55061"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52" w:type="dxa"/>
            <w:tcBorders>
              <w:top w:val="nil"/>
              <w:left w:val="nil"/>
              <w:bottom w:val="single" w:sz="8" w:space="0" w:color="000000"/>
              <w:right w:val="single" w:sz="8" w:space="0" w:color="000000"/>
            </w:tcBorders>
            <w:shd w:val="clear" w:color="auto" w:fill="auto"/>
            <w:vAlign w:val="center"/>
            <w:hideMark/>
          </w:tcPr>
          <w:p w14:paraId="76094D16"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736" w:type="dxa"/>
            <w:tcBorders>
              <w:top w:val="nil"/>
              <w:left w:val="nil"/>
              <w:bottom w:val="single" w:sz="8" w:space="0" w:color="000000"/>
              <w:right w:val="single" w:sz="8" w:space="0" w:color="000000"/>
            </w:tcBorders>
            <w:shd w:val="clear" w:color="auto" w:fill="auto"/>
            <w:vAlign w:val="center"/>
            <w:hideMark/>
          </w:tcPr>
          <w:p w14:paraId="5DDF3981"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148" w:type="dxa"/>
            <w:tcBorders>
              <w:top w:val="nil"/>
              <w:left w:val="nil"/>
              <w:bottom w:val="single" w:sz="8" w:space="0" w:color="000000"/>
              <w:right w:val="single" w:sz="8" w:space="0" w:color="000000"/>
            </w:tcBorders>
            <w:shd w:val="clear" w:color="auto" w:fill="auto"/>
            <w:vAlign w:val="center"/>
            <w:hideMark/>
          </w:tcPr>
          <w:p w14:paraId="57ADF516"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979" w:type="dxa"/>
            <w:tcBorders>
              <w:top w:val="nil"/>
              <w:left w:val="nil"/>
              <w:bottom w:val="single" w:sz="8" w:space="0" w:color="000000"/>
              <w:right w:val="nil"/>
            </w:tcBorders>
            <w:shd w:val="clear" w:color="auto" w:fill="auto"/>
            <w:vAlign w:val="center"/>
            <w:hideMark/>
          </w:tcPr>
          <w:p w14:paraId="47A0240F"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65942FD5"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r>
      <w:tr w:rsidR="00CB6E24" w:rsidRPr="0041122D" w14:paraId="3B8FC608" w14:textId="77777777" w:rsidTr="00CB6E24">
        <w:trPr>
          <w:trHeight w:val="330"/>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5E2BCE42"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5</w:t>
            </w:r>
          </w:p>
        </w:tc>
        <w:tc>
          <w:tcPr>
            <w:tcW w:w="891" w:type="dxa"/>
            <w:tcBorders>
              <w:top w:val="nil"/>
              <w:left w:val="nil"/>
              <w:bottom w:val="single" w:sz="8" w:space="0" w:color="000000"/>
              <w:right w:val="single" w:sz="8" w:space="0" w:color="000000"/>
            </w:tcBorders>
            <w:shd w:val="clear" w:color="auto" w:fill="auto"/>
            <w:noWrap/>
            <w:vAlign w:val="center"/>
            <w:hideMark/>
          </w:tcPr>
          <w:p w14:paraId="519494F1"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14" w:type="dxa"/>
            <w:tcBorders>
              <w:top w:val="nil"/>
              <w:left w:val="nil"/>
              <w:bottom w:val="single" w:sz="8" w:space="0" w:color="000000"/>
              <w:right w:val="single" w:sz="8" w:space="0" w:color="000000"/>
            </w:tcBorders>
            <w:shd w:val="clear" w:color="auto" w:fill="auto"/>
            <w:vAlign w:val="center"/>
            <w:hideMark/>
          </w:tcPr>
          <w:p w14:paraId="4C22B41F"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52" w:type="dxa"/>
            <w:tcBorders>
              <w:top w:val="nil"/>
              <w:left w:val="nil"/>
              <w:bottom w:val="single" w:sz="8" w:space="0" w:color="000000"/>
              <w:right w:val="single" w:sz="8" w:space="0" w:color="000000"/>
            </w:tcBorders>
            <w:shd w:val="clear" w:color="auto" w:fill="auto"/>
            <w:vAlign w:val="center"/>
            <w:hideMark/>
          </w:tcPr>
          <w:p w14:paraId="6A64E98B"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736" w:type="dxa"/>
            <w:tcBorders>
              <w:top w:val="nil"/>
              <w:left w:val="nil"/>
              <w:bottom w:val="single" w:sz="8" w:space="0" w:color="000000"/>
              <w:right w:val="single" w:sz="8" w:space="0" w:color="000000"/>
            </w:tcBorders>
            <w:shd w:val="clear" w:color="auto" w:fill="auto"/>
            <w:vAlign w:val="center"/>
            <w:hideMark/>
          </w:tcPr>
          <w:p w14:paraId="3C6062FF"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148" w:type="dxa"/>
            <w:tcBorders>
              <w:top w:val="nil"/>
              <w:left w:val="nil"/>
              <w:bottom w:val="single" w:sz="8" w:space="0" w:color="000000"/>
              <w:right w:val="single" w:sz="8" w:space="0" w:color="000000"/>
            </w:tcBorders>
            <w:shd w:val="clear" w:color="auto" w:fill="auto"/>
            <w:vAlign w:val="center"/>
            <w:hideMark/>
          </w:tcPr>
          <w:p w14:paraId="58C2A0E2"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979" w:type="dxa"/>
            <w:tcBorders>
              <w:top w:val="nil"/>
              <w:left w:val="nil"/>
              <w:bottom w:val="single" w:sz="8" w:space="0" w:color="000000"/>
              <w:right w:val="nil"/>
            </w:tcBorders>
            <w:shd w:val="clear" w:color="auto" w:fill="auto"/>
            <w:vAlign w:val="center"/>
            <w:hideMark/>
          </w:tcPr>
          <w:p w14:paraId="3DA2EC8C"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2E5986A9"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r>
      <w:tr w:rsidR="00CB6E24" w:rsidRPr="0041122D" w14:paraId="416D46A2" w14:textId="77777777" w:rsidTr="00CB6E24">
        <w:trPr>
          <w:trHeight w:val="330"/>
        </w:trPr>
        <w:tc>
          <w:tcPr>
            <w:tcW w:w="800" w:type="dxa"/>
            <w:tcBorders>
              <w:top w:val="nil"/>
              <w:left w:val="single" w:sz="8" w:space="0" w:color="000000"/>
              <w:bottom w:val="single" w:sz="8" w:space="0" w:color="000000"/>
              <w:right w:val="single" w:sz="8" w:space="0" w:color="000000"/>
            </w:tcBorders>
            <w:shd w:val="clear" w:color="auto" w:fill="auto"/>
            <w:noWrap/>
            <w:vAlign w:val="center"/>
            <w:hideMark/>
          </w:tcPr>
          <w:p w14:paraId="15ACE312"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6</w:t>
            </w:r>
          </w:p>
        </w:tc>
        <w:tc>
          <w:tcPr>
            <w:tcW w:w="891" w:type="dxa"/>
            <w:tcBorders>
              <w:top w:val="nil"/>
              <w:left w:val="nil"/>
              <w:bottom w:val="single" w:sz="8" w:space="0" w:color="000000"/>
              <w:right w:val="single" w:sz="8" w:space="0" w:color="000000"/>
            </w:tcBorders>
            <w:shd w:val="clear" w:color="auto" w:fill="auto"/>
            <w:noWrap/>
            <w:vAlign w:val="center"/>
            <w:hideMark/>
          </w:tcPr>
          <w:p w14:paraId="248FEBED"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14" w:type="dxa"/>
            <w:tcBorders>
              <w:top w:val="nil"/>
              <w:left w:val="nil"/>
              <w:bottom w:val="single" w:sz="8" w:space="0" w:color="000000"/>
              <w:right w:val="single" w:sz="8" w:space="0" w:color="000000"/>
            </w:tcBorders>
            <w:shd w:val="clear" w:color="auto" w:fill="auto"/>
            <w:vAlign w:val="center"/>
            <w:hideMark/>
          </w:tcPr>
          <w:p w14:paraId="405ABA64" w14:textId="77777777" w:rsidR="00901027" w:rsidRPr="0041122D" w:rsidRDefault="00901027" w:rsidP="00901027">
            <w:pPr>
              <w:spacing w:before="0"/>
              <w:ind w:left="0" w:firstLine="0"/>
              <w:jc w:val="center"/>
              <w:rPr>
                <w:rFonts w:eastAsia="Times New Roman"/>
                <w:color w:val="000000"/>
                <w:sz w:val="16"/>
                <w:szCs w:val="16"/>
                <w:lang w:val="en-US"/>
              </w:rPr>
            </w:pPr>
            <w:r w:rsidRPr="0041122D">
              <w:rPr>
                <w:rFonts w:eastAsia="Times New Roman"/>
                <w:color w:val="000000"/>
                <w:sz w:val="16"/>
                <w:szCs w:val="16"/>
                <w:lang w:val="en-US"/>
              </w:rPr>
              <w:t> </w:t>
            </w:r>
          </w:p>
        </w:tc>
        <w:tc>
          <w:tcPr>
            <w:tcW w:w="852" w:type="dxa"/>
            <w:tcBorders>
              <w:top w:val="nil"/>
              <w:left w:val="nil"/>
              <w:bottom w:val="single" w:sz="8" w:space="0" w:color="000000"/>
              <w:right w:val="single" w:sz="8" w:space="0" w:color="000000"/>
            </w:tcBorders>
            <w:shd w:val="clear" w:color="auto" w:fill="auto"/>
            <w:vAlign w:val="center"/>
            <w:hideMark/>
          </w:tcPr>
          <w:p w14:paraId="73AD5941"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736" w:type="dxa"/>
            <w:tcBorders>
              <w:top w:val="nil"/>
              <w:left w:val="nil"/>
              <w:bottom w:val="single" w:sz="8" w:space="0" w:color="000000"/>
              <w:right w:val="single" w:sz="8" w:space="0" w:color="000000"/>
            </w:tcBorders>
            <w:shd w:val="clear" w:color="auto" w:fill="auto"/>
            <w:vAlign w:val="center"/>
            <w:hideMark/>
          </w:tcPr>
          <w:p w14:paraId="5C460507"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148" w:type="dxa"/>
            <w:tcBorders>
              <w:top w:val="nil"/>
              <w:left w:val="nil"/>
              <w:bottom w:val="single" w:sz="8" w:space="0" w:color="000000"/>
              <w:right w:val="single" w:sz="8" w:space="0" w:color="000000"/>
            </w:tcBorders>
            <w:shd w:val="clear" w:color="auto" w:fill="auto"/>
            <w:vAlign w:val="center"/>
            <w:hideMark/>
          </w:tcPr>
          <w:p w14:paraId="053BC579"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979" w:type="dxa"/>
            <w:tcBorders>
              <w:top w:val="nil"/>
              <w:left w:val="nil"/>
              <w:bottom w:val="single" w:sz="8" w:space="0" w:color="000000"/>
              <w:right w:val="nil"/>
            </w:tcBorders>
            <w:shd w:val="clear" w:color="auto" w:fill="auto"/>
            <w:vAlign w:val="center"/>
            <w:hideMark/>
          </w:tcPr>
          <w:p w14:paraId="611363F5"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c>
          <w:tcPr>
            <w:tcW w:w="1984" w:type="dxa"/>
            <w:tcBorders>
              <w:top w:val="nil"/>
              <w:left w:val="single" w:sz="8" w:space="0" w:color="auto"/>
              <w:bottom w:val="single" w:sz="8" w:space="0" w:color="000000"/>
              <w:right w:val="single" w:sz="8" w:space="0" w:color="auto"/>
            </w:tcBorders>
            <w:shd w:val="clear" w:color="auto" w:fill="auto"/>
            <w:vAlign w:val="center"/>
            <w:hideMark/>
          </w:tcPr>
          <w:p w14:paraId="3FEEA644" w14:textId="77777777" w:rsidR="00901027" w:rsidRPr="0041122D" w:rsidRDefault="00901027" w:rsidP="00901027">
            <w:pPr>
              <w:spacing w:before="0"/>
              <w:ind w:left="0" w:firstLine="0"/>
              <w:jc w:val="both"/>
              <w:rPr>
                <w:rFonts w:eastAsia="Times New Roman"/>
                <w:color w:val="000000"/>
                <w:sz w:val="16"/>
                <w:szCs w:val="16"/>
                <w:lang w:val="en-US"/>
              </w:rPr>
            </w:pPr>
            <w:r w:rsidRPr="0041122D">
              <w:rPr>
                <w:rFonts w:eastAsia="Times New Roman"/>
                <w:color w:val="000000"/>
                <w:sz w:val="16"/>
                <w:szCs w:val="16"/>
                <w:lang w:val="en-US"/>
              </w:rPr>
              <w:t> </w:t>
            </w:r>
          </w:p>
        </w:tc>
      </w:tr>
    </w:tbl>
    <w:p w14:paraId="487906AF" w14:textId="77777777" w:rsidR="007D5F25" w:rsidRPr="0041122D" w:rsidRDefault="007D5F25" w:rsidP="007D5F25">
      <w:pPr>
        <w:ind w:left="0" w:firstLine="0"/>
        <w:rPr>
          <w:b/>
          <w:sz w:val="16"/>
          <w:szCs w:val="16"/>
        </w:rPr>
      </w:pPr>
    </w:p>
    <w:p w14:paraId="36202E42" w14:textId="32D7906F" w:rsidR="00363CC1" w:rsidRPr="007D5F25" w:rsidRDefault="00363CC1" w:rsidP="007D5F25">
      <w:pPr>
        <w:ind w:left="0" w:firstLine="0"/>
      </w:pPr>
      <w:r w:rsidRPr="006C41ED">
        <w:rPr>
          <w:b/>
        </w:rPr>
        <w:t>RAA žurnalo</w:t>
      </w:r>
      <w:r w:rsidRPr="00A9385D">
        <w:rPr>
          <w:b/>
        </w:rPr>
        <w:t xml:space="preserve"> pildymo tvarka</w:t>
      </w:r>
    </w:p>
    <w:p w14:paraId="6FB4533E" w14:textId="77777777" w:rsidR="008677E6" w:rsidRPr="00A9385D" w:rsidRDefault="008677E6" w:rsidP="00363CC1">
      <w:pPr>
        <w:contextualSpacing/>
        <w:jc w:val="center"/>
        <w:rPr>
          <w:b/>
        </w:rPr>
      </w:pPr>
    </w:p>
    <w:p w14:paraId="3EF9EFA7" w14:textId="77777777" w:rsidR="00333A61" w:rsidRPr="00A9385D" w:rsidRDefault="00333A61" w:rsidP="00363CC1">
      <w:pPr>
        <w:contextualSpacing/>
        <w:jc w:val="center"/>
        <w:rPr>
          <w:b/>
        </w:rPr>
      </w:pPr>
    </w:p>
    <w:p w14:paraId="7FEC58C6" w14:textId="77777777" w:rsidR="00250159" w:rsidRPr="00756A3A" w:rsidRDefault="00250159" w:rsidP="004F25FA">
      <w:pPr>
        <w:numPr>
          <w:ilvl w:val="0"/>
          <w:numId w:val="171"/>
        </w:numPr>
        <w:contextualSpacing/>
        <w:rPr>
          <w:lang w:val="pt-BR"/>
        </w:rPr>
      </w:pPr>
      <w:r w:rsidRPr="00756A3A">
        <w:rPr>
          <w:b/>
          <w:bCs/>
          <w:lang w:val="pt-BR"/>
        </w:rPr>
        <w:t>Eil. nr.</w:t>
      </w:r>
      <w:r w:rsidRPr="00756A3A">
        <w:rPr>
          <w:lang w:val="pt-BR"/>
        </w:rPr>
        <w:t> - Įrašykite eilės numerį.</w:t>
      </w:r>
    </w:p>
    <w:p w14:paraId="2916973F" w14:textId="0E8F3A52" w:rsidR="00250159" w:rsidRPr="00756A3A" w:rsidRDefault="00250159" w:rsidP="004F25FA">
      <w:pPr>
        <w:numPr>
          <w:ilvl w:val="0"/>
          <w:numId w:val="171"/>
        </w:numPr>
        <w:contextualSpacing/>
        <w:rPr>
          <w:lang w:val="pt-BR"/>
        </w:rPr>
      </w:pPr>
      <w:r w:rsidRPr="00756A3A">
        <w:rPr>
          <w:b/>
          <w:bCs/>
          <w:lang w:val="pt-BR"/>
        </w:rPr>
        <w:t>Įrašo data ir laikas</w:t>
      </w:r>
      <w:r w:rsidRPr="00756A3A">
        <w:rPr>
          <w:lang w:val="pt-BR"/>
        </w:rPr>
        <w:t> - Įrašykite įrašo datą ir laiką formatu yyyy-mm-dd hh:mm</w:t>
      </w:r>
      <w:r w:rsidR="00172C4B" w:rsidRPr="00756A3A">
        <w:rPr>
          <w:lang w:val="pt-BR"/>
        </w:rPr>
        <w:t>.</w:t>
      </w:r>
    </w:p>
    <w:p w14:paraId="62B51457" w14:textId="77777777" w:rsidR="00250159" w:rsidRPr="00756A3A" w:rsidRDefault="00250159" w:rsidP="004F25FA">
      <w:pPr>
        <w:numPr>
          <w:ilvl w:val="0"/>
          <w:numId w:val="171"/>
        </w:numPr>
        <w:contextualSpacing/>
        <w:rPr>
          <w:lang w:val="pt-BR"/>
        </w:rPr>
      </w:pPr>
      <w:r w:rsidRPr="00756A3A">
        <w:rPr>
          <w:b/>
          <w:bCs/>
          <w:lang w:val="pt-BR"/>
        </w:rPr>
        <w:t>IPC regionas</w:t>
      </w:r>
      <w:r w:rsidRPr="00756A3A">
        <w:rPr>
          <w:lang w:val="pt-BR"/>
        </w:rPr>
        <w:t> - Nurodykite IPC regioną.</w:t>
      </w:r>
    </w:p>
    <w:p w14:paraId="57DA403F" w14:textId="77777777" w:rsidR="00250159" w:rsidRPr="00323909" w:rsidRDefault="00250159" w:rsidP="004F25FA">
      <w:pPr>
        <w:numPr>
          <w:ilvl w:val="0"/>
          <w:numId w:val="171"/>
        </w:numPr>
        <w:contextualSpacing/>
        <w:rPr>
          <w:lang w:val="en-US"/>
        </w:rPr>
      </w:pPr>
      <w:r w:rsidRPr="00323909">
        <w:rPr>
          <w:b/>
          <w:bCs/>
          <w:lang w:val="en-US"/>
        </w:rPr>
        <w:t>Objektas</w:t>
      </w:r>
      <w:r w:rsidRPr="00323909">
        <w:rPr>
          <w:lang w:val="en-US"/>
        </w:rPr>
        <w:t> - Įrašykite objekto pavadinimą.</w:t>
      </w:r>
    </w:p>
    <w:p w14:paraId="6ADF8747" w14:textId="77777777" w:rsidR="00250159" w:rsidRPr="00756A3A" w:rsidRDefault="00250159" w:rsidP="004F25FA">
      <w:pPr>
        <w:numPr>
          <w:ilvl w:val="0"/>
          <w:numId w:val="171"/>
        </w:numPr>
        <w:contextualSpacing/>
        <w:rPr>
          <w:lang w:val="pt-BR"/>
        </w:rPr>
      </w:pPr>
      <w:r w:rsidRPr="00756A3A">
        <w:rPr>
          <w:b/>
          <w:bCs/>
          <w:lang w:val="pt-BR"/>
        </w:rPr>
        <w:t>Įrašo turinys (Pakeitimo aprašymas)</w:t>
      </w:r>
      <w:r w:rsidRPr="00756A3A">
        <w:rPr>
          <w:lang w:val="pt-BR"/>
        </w:rPr>
        <w:t> - Detaliai aprašykite atliktus pakeitimus.</w:t>
      </w:r>
    </w:p>
    <w:p w14:paraId="1C559932" w14:textId="77777777" w:rsidR="00250159" w:rsidRPr="00756A3A" w:rsidRDefault="00250159" w:rsidP="004F25FA">
      <w:pPr>
        <w:numPr>
          <w:ilvl w:val="0"/>
          <w:numId w:val="171"/>
        </w:numPr>
        <w:contextualSpacing/>
        <w:rPr>
          <w:lang w:val="pt-BR"/>
        </w:rPr>
      </w:pPr>
      <w:r w:rsidRPr="00756A3A">
        <w:rPr>
          <w:b/>
          <w:bCs/>
          <w:lang w:val="pt-BR"/>
        </w:rPr>
        <w:t>Atliktų pakeitimų priežastis</w:t>
      </w:r>
      <w:r w:rsidRPr="00756A3A">
        <w:rPr>
          <w:lang w:val="pt-BR"/>
        </w:rPr>
        <w:t> - Nurodykite priežastį, dėl kurios buvo atlikti pakeitimai.</w:t>
      </w:r>
    </w:p>
    <w:p w14:paraId="1AE2C3F2" w14:textId="77777777" w:rsidR="00250159" w:rsidRPr="00756A3A" w:rsidRDefault="00250159" w:rsidP="004F25FA">
      <w:pPr>
        <w:numPr>
          <w:ilvl w:val="0"/>
          <w:numId w:val="171"/>
        </w:numPr>
        <w:contextualSpacing/>
        <w:rPr>
          <w:lang w:val="pt-BR"/>
        </w:rPr>
      </w:pPr>
      <w:r w:rsidRPr="00756A3A">
        <w:rPr>
          <w:b/>
          <w:bCs/>
          <w:lang w:val="pt-BR"/>
        </w:rPr>
        <w:t>Įrašą atlikusio asmens vardas, pavardė ir pareigos, tel. nr.</w:t>
      </w:r>
      <w:r w:rsidRPr="00756A3A">
        <w:rPr>
          <w:lang w:val="pt-BR"/>
        </w:rPr>
        <w:t> - Įrašykite asmens, atlikusio įrašą, vardą, pavardę, pareigas ir telefono numerį.</w:t>
      </w:r>
    </w:p>
    <w:p w14:paraId="0883D7E9" w14:textId="77777777" w:rsidR="00250159" w:rsidRPr="00756A3A" w:rsidRDefault="00250159" w:rsidP="004F25FA">
      <w:pPr>
        <w:numPr>
          <w:ilvl w:val="0"/>
          <w:numId w:val="171"/>
        </w:numPr>
        <w:contextualSpacing/>
        <w:rPr>
          <w:lang w:val="pt-BR"/>
        </w:rPr>
      </w:pPr>
      <w:r w:rsidRPr="00756A3A">
        <w:rPr>
          <w:b/>
          <w:bCs/>
          <w:lang w:val="pt-BR"/>
        </w:rPr>
        <w:t>Pastabos (papildoma informacija, kuri gali būti naudinga ateityje)</w:t>
      </w:r>
      <w:r w:rsidRPr="00756A3A">
        <w:rPr>
          <w:lang w:val="pt-BR"/>
        </w:rPr>
        <w:t> - Įrašykite bet kokią papildomą informaciją, kuri gali būti naudinga ateityje.</w:t>
      </w:r>
    </w:p>
    <w:p w14:paraId="1207DB5E" w14:textId="1BE87AE9" w:rsidR="00801892" w:rsidRPr="00A9385D" w:rsidRDefault="00801892" w:rsidP="00756A3A">
      <w:pPr>
        <w:pStyle w:val="BodyTextIndent3"/>
        <w:overflowPunct w:val="0"/>
        <w:autoSpaceDE w:val="0"/>
        <w:autoSpaceDN w:val="0"/>
        <w:adjustRightInd w:val="0"/>
        <w:spacing w:after="0"/>
        <w:contextualSpacing/>
        <w:jc w:val="both"/>
        <w:textAlignment w:val="baseline"/>
        <w:rPr>
          <w:sz w:val="20"/>
          <w:szCs w:val="20"/>
        </w:rPr>
      </w:pPr>
    </w:p>
    <w:p w14:paraId="6D0AF261" w14:textId="77777777" w:rsidR="00363CC1" w:rsidRPr="00A9385D" w:rsidRDefault="00363CC1" w:rsidP="00363CC1">
      <w:pPr>
        <w:contextualSpacing/>
      </w:pPr>
    </w:p>
    <w:p w14:paraId="4638BB87" w14:textId="77777777" w:rsidR="00363CC1" w:rsidRPr="00A9385D" w:rsidRDefault="00363CC1" w:rsidP="00363CC1">
      <w:pPr>
        <w:contextualSpacing/>
      </w:pPr>
      <w:r w:rsidRPr="00A9385D">
        <w:br w:type="page"/>
      </w:r>
    </w:p>
    <w:p w14:paraId="097F0935" w14:textId="77777777" w:rsidR="00363CC1" w:rsidRPr="00A9385D" w:rsidRDefault="758ADC57" w:rsidP="004F25FA">
      <w:pPr>
        <w:pStyle w:val="ListParagraph"/>
        <w:numPr>
          <w:ilvl w:val="0"/>
          <w:numId w:val="175"/>
        </w:numPr>
        <w:contextualSpacing/>
        <w:jc w:val="right"/>
      </w:pPr>
      <w:bookmarkStart w:id="1485" w:name="_Ref295834804"/>
      <w:bookmarkStart w:id="1486" w:name="_Ref498073706"/>
      <w:bookmarkStart w:id="1487" w:name="_Ref294007158"/>
      <w:r w:rsidRPr="00A9385D">
        <w:lastRenderedPageBreak/>
        <w:t>priedas</w:t>
      </w:r>
      <w:bookmarkEnd w:id="1485"/>
      <w:bookmarkEnd w:id="1486"/>
    </w:p>
    <w:p w14:paraId="6990DD97" w14:textId="77777777" w:rsidR="00363CC1" w:rsidRPr="00A9385D" w:rsidRDefault="00363CC1" w:rsidP="00807AF9">
      <w:pPr>
        <w:pStyle w:val="Heading2"/>
      </w:pPr>
      <w:bookmarkStart w:id="1488" w:name="_RAA_TECHNINĖS_PRIEŽIŪROS"/>
      <w:bookmarkStart w:id="1489" w:name="_Toc20814497"/>
      <w:bookmarkStart w:id="1490" w:name="_Toc185585101"/>
      <w:bookmarkEnd w:id="1487"/>
      <w:bookmarkEnd w:id="1488"/>
      <w:r w:rsidRPr="00A9385D">
        <w:t>RAA TECHNINĖS PRIEŽIŪROS BENDRASIS PROTOKOLAS</w:t>
      </w:r>
      <w:bookmarkEnd w:id="1489"/>
      <w:bookmarkEnd w:id="1490"/>
    </w:p>
    <w:tbl>
      <w:tblPr>
        <w:tblW w:w="9966" w:type="dxa"/>
        <w:tblInd w:w="108" w:type="dxa"/>
        <w:tblLook w:val="04A0" w:firstRow="1" w:lastRow="0" w:firstColumn="1" w:lastColumn="0" w:noHBand="0" w:noVBand="1"/>
      </w:tblPr>
      <w:tblGrid>
        <w:gridCol w:w="9966"/>
      </w:tblGrid>
      <w:tr w:rsidR="00363CC1" w:rsidRPr="00A9385D" w14:paraId="76211D68" w14:textId="77777777" w:rsidTr="00363CC1">
        <w:tc>
          <w:tcPr>
            <w:tcW w:w="9966" w:type="dxa"/>
          </w:tcPr>
          <w:p w14:paraId="7591D18E" w14:textId="77777777" w:rsidR="00363CC1" w:rsidRPr="00A9385D" w:rsidRDefault="00363CC1" w:rsidP="00A13EA4"/>
        </w:tc>
      </w:tr>
      <w:tr w:rsidR="00363CC1" w:rsidRPr="00A9385D" w14:paraId="79D69E1E" w14:textId="77777777" w:rsidTr="00363CC1">
        <w:trPr>
          <w:trHeight w:val="294"/>
        </w:trPr>
        <w:tc>
          <w:tcPr>
            <w:tcW w:w="9966" w:type="dxa"/>
            <w:tcBorders>
              <w:bottom w:val="dotted" w:sz="4" w:space="0" w:color="auto"/>
            </w:tcBorders>
            <w:hideMark/>
          </w:tcPr>
          <w:p w14:paraId="6F72237A" w14:textId="56316E5F" w:rsidR="00363CC1" w:rsidRPr="00A9385D" w:rsidRDefault="00363CC1" w:rsidP="00A13EA4">
            <w:pPr>
              <w:jc w:val="center"/>
            </w:pPr>
            <w:r w:rsidRPr="00A9385D">
              <w:t>(Infrastruktūros priežiūros centro regionas)</w:t>
            </w:r>
          </w:p>
          <w:p w14:paraId="08C7F38A" w14:textId="77777777" w:rsidR="00363CC1" w:rsidRPr="00A9385D" w:rsidRDefault="00363CC1" w:rsidP="00A13EA4">
            <w:pPr>
              <w:jc w:val="center"/>
            </w:pPr>
            <w:r w:rsidRPr="00A9385D">
              <w:t>(IPC                          regionas)</w:t>
            </w:r>
          </w:p>
        </w:tc>
      </w:tr>
      <w:tr w:rsidR="00363CC1" w:rsidRPr="00A9385D" w14:paraId="03BC32D2" w14:textId="77777777" w:rsidTr="00363CC1">
        <w:trPr>
          <w:trHeight w:val="253"/>
        </w:trPr>
        <w:tc>
          <w:tcPr>
            <w:tcW w:w="9966" w:type="dxa"/>
            <w:tcBorders>
              <w:bottom w:val="dotted" w:sz="4" w:space="0" w:color="auto"/>
            </w:tcBorders>
            <w:hideMark/>
          </w:tcPr>
          <w:p w14:paraId="397CCC73" w14:textId="77777777" w:rsidR="00363CC1" w:rsidRPr="00A9385D" w:rsidRDefault="00363CC1" w:rsidP="00A13EA4">
            <w:pPr>
              <w:jc w:val="center"/>
            </w:pPr>
            <w:r w:rsidRPr="00A9385D">
              <w:t>(Techninės priežiūros darbus atlikusi įmonė)</w:t>
            </w:r>
          </w:p>
        </w:tc>
      </w:tr>
      <w:tr w:rsidR="00363CC1" w:rsidRPr="00A9385D" w14:paraId="3481C62E" w14:textId="77777777" w:rsidTr="00363CC1">
        <w:tc>
          <w:tcPr>
            <w:tcW w:w="9966" w:type="dxa"/>
            <w:tcBorders>
              <w:bottom w:val="dotted" w:sz="4" w:space="0" w:color="auto"/>
            </w:tcBorders>
            <w:hideMark/>
          </w:tcPr>
          <w:p w14:paraId="65F64A00" w14:textId="77777777" w:rsidR="00363CC1" w:rsidRPr="00A9385D" w:rsidRDefault="00363CC1" w:rsidP="00A13EA4">
            <w:pPr>
              <w:jc w:val="center"/>
            </w:pPr>
            <w:r w:rsidRPr="00A9385D">
              <w:rPr>
                <w:bCs/>
              </w:rPr>
              <w:t>(Objektas, pastotė)</w:t>
            </w:r>
          </w:p>
        </w:tc>
      </w:tr>
      <w:tr w:rsidR="00363CC1" w:rsidRPr="00A9385D" w14:paraId="21BCD899" w14:textId="77777777" w:rsidTr="00363CC1">
        <w:trPr>
          <w:trHeight w:val="346"/>
        </w:trPr>
        <w:tc>
          <w:tcPr>
            <w:tcW w:w="9966" w:type="dxa"/>
            <w:tcBorders>
              <w:bottom w:val="dotted" w:sz="4" w:space="0" w:color="auto"/>
            </w:tcBorders>
            <w:hideMark/>
          </w:tcPr>
          <w:p w14:paraId="719CA6ED" w14:textId="77777777" w:rsidR="00363CC1" w:rsidRPr="00A9385D" w:rsidRDefault="00363CC1" w:rsidP="00A13EA4">
            <w:pPr>
              <w:jc w:val="center"/>
            </w:pPr>
            <w:r w:rsidRPr="00A9385D">
              <w:rPr>
                <w:bCs/>
              </w:rPr>
              <w:t>(Prijunginio operatyvinis pavadinimas)</w:t>
            </w:r>
          </w:p>
        </w:tc>
      </w:tr>
      <w:tr w:rsidR="00363CC1" w:rsidRPr="00A9385D"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A9385D" w:rsidRDefault="00363CC1" w:rsidP="00A13EA4">
            <w:pPr>
              <w:jc w:val="center"/>
            </w:pPr>
            <w:r w:rsidRPr="00A9385D">
              <w:rPr>
                <w:bCs/>
              </w:rPr>
              <w:t>RAA įrenginiai (pavadinimas)</w:t>
            </w:r>
          </w:p>
        </w:tc>
      </w:tr>
      <w:tr w:rsidR="00363CC1" w:rsidRPr="00A9385D" w14:paraId="7C4BF5C2" w14:textId="77777777" w:rsidTr="00363CC1">
        <w:tc>
          <w:tcPr>
            <w:tcW w:w="9966" w:type="dxa"/>
          </w:tcPr>
          <w:p w14:paraId="77F13A06" w14:textId="77777777" w:rsidR="00363CC1" w:rsidRPr="00A9385D" w:rsidRDefault="00363CC1" w:rsidP="00A13EA4">
            <w:pPr>
              <w:jc w:val="center"/>
            </w:pPr>
          </w:p>
        </w:tc>
      </w:tr>
    </w:tbl>
    <w:p w14:paraId="091FFDCE" w14:textId="77777777" w:rsidR="00363CC1" w:rsidRPr="00A9385D" w:rsidRDefault="00363CC1" w:rsidP="00363CC1">
      <w:pPr>
        <w:contextualSpacing/>
      </w:pPr>
      <w:r w:rsidRPr="00A9385D">
        <w:tab/>
        <w:t>TECHNINĖS PRIEŽIŪROS</w:t>
      </w:r>
    </w:p>
    <w:tbl>
      <w:tblPr>
        <w:tblW w:w="0" w:type="auto"/>
        <w:tblInd w:w="1569" w:type="dxa"/>
        <w:tblLook w:val="04A0" w:firstRow="1" w:lastRow="0" w:firstColumn="1" w:lastColumn="0" w:noHBand="0" w:noVBand="1"/>
      </w:tblPr>
      <w:tblGrid>
        <w:gridCol w:w="1160"/>
        <w:gridCol w:w="1047"/>
      </w:tblGrid>
      <w:tr w:rsidR="00363CC1" w:rsidRPr="00A9385D" w14:paraId="1ED27CAF" w14:textId="77777777" w:rsidTr="00363CC1">
        <w:tc>
          <w:tcPr>
            <w:tcW w:w="1041" w:type="dxa"/>
            <w:tcBorders>
              <w:top w:val="nil"/>
              <w:left w:val="nil"/>
              <w:bottom w:val="nil"/>
              <w:right w:val="single" w:sz="8" w:space="0" w:color="auto"/>
            </w:tcBorders>
            <w:hideMark/>
          </w:tcPr>
          <w:p w14:paraId="2B5871B9" w14:textId="77777777" w:rsidR="00363CC1" w:rsidRPr="00A9385D" w:rsidRDefault="00363CC1" w:rsidP="00363CC1">
            <w:pPr>
              <w:tabs>
                <w:tab w:val="left" w:pos="0"/>
                <w:tab w:val="left" w:pos="284"/>
              </w:tabs>
              <w:contextualSpacing/>
              <w:rPr>
                <w:b/>
                <w:bCs/>
              </w:rPr>
            </w:pPr>
            <w:r w:rsidRPr="00A9385D">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A9385D" w:rsidRDefault="00363CC1" w:rsidP="00363CC1">
            <w:pPr>
              <w:tabs>
                <w:tab w:val="left" w:pos="0"/>
              </w:tabs>
              <w:contextualSpacing/>
              <w:jc w:val="center"/>
            </w:pPr>
          </w:p>
        </w:tc>
      </w:tr>
    </w:tbl>
    <w:p w14:paraId="0C060A49" w14:textId="77777777" w:rsidR="00363CC1" w:rsidRPr="00A9385D" w:rsidRDefault="00363CC1" w:rsidP="00363CC1">
      <w:pPr>
        <w:contextualSpacing/>
      </w:pPr>
    </w:p>
    <w:p w14:paraId="5EC55BA6" w14:textId="77777777" w:rsidR="00363CC1" w:rsidRPr="00A9385D" w:rsidRDefault="00363CC1" w:rsidP="00363CC1">
      <w:pPr>
        <w:contextualSpacing/>
      </w:pPr>
      <w:r w:rsidRPr="00A9385D">
        <w:rPr>
          <w:noProof/>
          <w:lang w:eastAsia="lt-LT"/>
        </w:rPr>
        <mc:AlternateContent>
          <mc:Choice Requires="wps">
            <w:drawing>
              <wp:anchor distT="0" distB="0" distL="114300" distR="114300" simplePos="0" relativeHeight="251038720"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Straight Connector 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2B5AAE" id="Straight Connector 992" o:spid="_x0000_s1026" style="position:absolute;z-index:25103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6.8pt" to="384.4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" strokeweight=".25pt"/>
            </w:pict>
          </mc:Fallback>
        </mc:AlternateContent>
      </w:r>
      <w:r w:rsidRPr="00A9385D">
        <w:tab/>
      </w:r>
      <w:r w:rsidRPr="00A9385D">
        <w:tab/>
        <w:t>Data:</w:t>
      </w:r>
    </w:p>
    <w:p w14:paraId="5459D3EF" w14:textId="77777777" w:rsidR="00363CC1" w:rsidRPr="00A9385D" w:rsidRDefault="00363CC1" w:rsidP="00363CC1">
      <w:pPr>
        <w:contextualSpacing/>
      </w:pPr>
    </w:p>
    <w:p w14:paraId="15244F7E" w14:textId="77777777" w:rsidR="00363CC1" w:rsidRPr="00A9385D" w:rsidRDefault="00363CC1" w:rsidP="00363CC1">
      <w:pPr>
        <w:contextualSpacing/>
      </w:pPr>
      <w:r w:rsidRPr="00A9385D">
        <w:rPr>
          <w:noProof/>
          <w:lang w:eastAsia="lt-LT"/>
        </w:rPr>
        <mc:AlternateContent>
          <mc:Choice Requires="wps">
            <w:drawing>
              <wp:anchor distT="0" distB="0" distL="114300" distR="114300" simplePos="0" relativeHeight="251048960"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Straight Connector 9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5FD9D0" id="Straight Connector 991" o:spid="_x0000_s1026" style="position:absolute;z-index:25104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3.55pt" to="384.4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" strokeweight=".25pt"/>
            </w:pict>
          </mc:Fallback>
        </mc:AlternateContent>
      </w:r>
      <w:r w:rsidRPr="00A9385D">
        <w:tab/>
      </w:r>
      <w:r w:rsidRPr="00A9385D">
        <w:tab/>
        <w:t>Priedų, lapų sk.</w:t>
      </w:r>
    </w:p>
    <w:p w14:paraId="2D0A5C2E" w14:textId="77777777" w:rsidR="00363CC1" w:rsidRPr="00A9385D"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A9385D" w14:paraId="13EADE9B" w14:textId="77777777" w:rsidTr="00363CC1">
        <w:tc>
          <w:tcPr>
            <w:tcW w:w="4928" w:type="dxa"/>
            <w:tcBorders>
              <w:top w:val="nil"/>
              <w:left w:val="nil"/>
              <w:bottom w:val="single" w:sz="4" w:space="0" w:color="auto"/>
              <w:right w:val="nil"/>
            </w:tcBorders>
            <w:hideMark/>
          </w:tcPr>
          <w:p w14:paraId="017F2E86" w14:textId="77777777" w:rsidR="00363CC1" w:rsidRPr="00A9385D" w:rsidRDefault="00363CC1" w:rsidP="004F25FA">
            <w:pPr>
              <w:numPr>
                <w:ilvl w:val="0"/>
                <w:numId w:val="22"/>
              </w:numPr>
              <w:tabs>
                <w:tab w:val="left" w:pos="284"/>
                <w:tab w:val="left" w:pos="567"/>
              </w:tabs>
              <w:ind w:left="142" w:firstLine="284"/>
              <w:contextualSpacing/>
            </w:pPr>
            <w:r w:rsidRPr="00A9385D">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A9385D"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A9385D" w:rsidRDefault="00363CC1" w:rsidP="00363CC1">
            <w:pPr>
              <w:contextualSpacing/>
            </w:pPr>
          </w:p>
        </w:tc>
      </w:tr>
      <w:tr w:rsidR="00363CC1" w:rsidRPr="00A9385D"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A9385D" w:rsidRDefault="00363CC1" w:rsidP="004F25FA">
            <w:pPr>
              <w:numPr>
                <w:ilvl w:val="0"/>
                <w:numId w:val="22"/>
              </w:numPr>
              <w:tabs>
                <w:tab w:val="left" w:pos="0"/>
                <w:tab w:val="left" w:pos="284"/>
              </w:tabs>
              <w:ind w:left="142" w:firstLine="284"/>
              <w:contextualSpacing/>
            </w:pPr>
            <w:r w:rsidRPr="00A9385D">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A9385D"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A9385D" w:rsidRDefault="00363CC1" w:rsidP="00363CC1">
            <w:pPr>
              <w:contextualSpacing/>
            </w:pPr>
          </w:p>
        </w:tc>
      </w:tr>
      <w:tr w:rsidR="00363CC1" w:rsidRPr="00A9385D"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A9385D" w:rsidRDefault="00363CC1" w:rsidP="004F25FA">
            <w:pPr>
              <w:numPr>
                <w:ilvl w:val="0"/>
                <w:numId w:val="22"/>
              </w:numPr>
              <w:tabs>
                <w:tab w:val="left" w:pos="-1134"/>
                <w:tab w:val="left" w:pos="284"/>
              </w:tabs>
              <w:ind w:left="142" w:firstLine="284"/>
              <w:contextualSpacing/>
            </w:pPr>
            <w:r w:rsidRPr="00A9385D">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A9385D"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A9385D" w:rsidRDefault="00363CC1" w:rsidP="00363CC1">
            <w:pPr>
              <w:contextualSpacing/>
            </w:pPr>
          </w:p>
        </w:tc>
      </w:tr>
      <w:tr w:rsidR="00363CC1" w:rsidRPr="00A9385D"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A9385D" w:rsidRDefault="00363CC1" w:rsidP="004F25FA">
            <w:pPr>
              <w:numPr>
                <w:ilvl w:val="0"/>
                <w:numId w:val="22"/>
              </w:numPr>
              <w:tabs>
                <w:tab w:val="left" w:pos="-1134"/>
                <w:tab w:val="left" w:pos="284"/>
              </w:tabs>
              <w:ind w:left="142" w:firstLine="284"/>
              <w:contextualSpacing/>
            </w:pPr>
            <w:r w:rsidRPr="00A9385D">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A9385D"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A9385D" w:rsidRDefault="00363CC1" w:rsidP="00363CC1">
            <w:pPr>
              <w:contextualSpacing/>
            </w:pPr>
          </w:p>
        </w:tc>
      </w:tr>
      <w:tr w:rsidR="00363CC1" w:rsidRPr="00A9385D"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A9385D" w:rsidRDefault="00363CC1" w:rsidP="004F25FA">
            <w:pPr>
              <w:numPr>
                <w:ilvl w:val="0"/>
                <w:numId w:val="22"/>
              </w:numPr>
              <w:tabs>
                <w:tab w:val="left" w:pos="-1134"/>
                <w:tab w:val="left" w:pos="284"/>
              </w:tabs>
              <w:ind w:left="142" w:firstLine="284"/>
              <w:contextualSpacing/>
            </w:pPr>
            <w:r w:rsidRPr="00A9385D">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A9385D"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A9385D" w:rsidRDefault="00363CC1" w:rsidP="00363CC1">
            <w:pPr>
              <w:contextualSpacing/>
            </w:pPr>
          </w:p>
        </w:tc>
      </w:tr>
      <w:tr w:rsidR="00363CC1" w:rsidRPr="00A9385D"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A9385D"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A9385D"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A9385D" w:rsidRDefault="00363CC1" w:rsidP="00363CC1">
            <w:pPr>
              <w:contextualSpacing/>
            </w:pPr>
          </w:p>
        </w:tc>
      </w:tr>
      <w:tr w:rsidR="00363CC1" w:rsidRPr="00A9385D"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A9385D"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A9385D"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A9385D" w:rsidRDefault="00363CC1" w:rsidP="00363CC1">
            <w:pPr>
              <w:contextualSpacing/>
            </w:pPr>
          </w:p>
        </w:tc>
      </w:tr>
    </w:tbl>
    <w:p w14:paraId="0040CB2F" w14:textId="77777777" w:rsidR="00363CC1" w:rsidRPr="00A9385D" w:rsidRDefault="00363CC1" w:rsidP="00363CC1">
      <w:pPr>
        <w:contextualSpacing/>
      </w:pPr>
    </w:p>
    <w:p w14:paraId="50BF7D79" w14:textId="77777777" w:rsidR="00363CC1" w:rsidRPr="00A9385D" w:rsidRDefault="00363CC1" w:rsidP="00363CC1">
      <w:pPr>
        <w:contextualSpacing/>
      </w:pPr>
    </w:p>
    <w:p w14:paraId="5D3D7C06" w14:textId="77777777" w:rsidR="00363CC1" w:rsidRPr="00A9385D" w:rsidRDefault="00363CC1" w:rsidP="004F25FA">
      <w:pPr>
        <w:numPr>
          <w:ilvl w:val="0"/>
          <w:numId w:val="22"/>
        </w:numPr>
        <w:tabs>
          <w:tab w:val="num" w:pos="-426"/>
        </w:tabs>
        <w:ind w:left="142" w:firstLine="284"/>
        <w:contextualSpacing/>
      </w:pPr>
      <w:r w:rsidRPr="00A9385D">
        <w:t>Patikrinta izoliacijos varža:</w:t>
      </w:r>
    </w:p>
    <w:p w14:paraId="1ACBDE14" w14:textId="77777777" w:rsidR="00363CC1" w:rsidRPr="00A9385D"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A9385D" w14:paraId="3856A1C9" w14:textId="77777777" w:rsidTr="00363CC1">
        <w:tc>
          <w:tcPr>
            <w:tcW w:w="1032" w:type="dxa"/>
            <w:tcBorders>
              <w:top w:val="nil"/>
              <w:left w:val="nil"/>
              <w:bottom w:val="nil"/>
              <w:right w:val="nil"/>
            </w:tcBorders>
            <w:hideMark/>
          </w:tcPr>
          <w:p w14:paraId="1A136E53" w14:textId="77777777" w:rsidR="00363CC1" w:rsidRPr="00A9385D" w:rsidRDefault="00363CC1" w:rsidP="00363CC1">
            <w:pPr>
              <w:contextualSpacing/>
            </w:pPr>
            <w:r w:rsidRPr="00A9385D">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A9385D"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A9385D" w:rsidRDefault="00363CC1" w:rsidP="00363CC1">
            <w:pPr>
              <w:contextualSpacing/>
            </w:pPr>
          </w:p>
        </w:tc>
      </w:tr>
      <w:tr w:rsidR="00363CC1" w:rsidRPr="00A9385D" w14:paraId="3B2F5816" w14:textId="77777777" w:rsidTr="00363CC1">
        <w:tc>
          <w:tcPr>
            <w:tcW w:w="1032" w:type="dxa"/>
            <w:tcBorders>
              <w:top w:val="nil"/>
              <w:left w:val="nil"/>
              <w:bottom w:val="nil"/>
              <w:right w:val="nil"/>
            </w:tcBorders>
            <w:hideMark/>
          </w:tcPr>
          <w:p w14:paraId="6E895DF4" w14:textId="77777777" w:rsidR="00363CC1" w:rsidRPr="00A9385D" w:rsidRDefault="00363CC1" w:rsidP="00363CC1">
            <w:pPr>
              <w:contextualSpacing/>
            </w:pPr>
            <w:r w:rsidRPr="00A9385D">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A9385D"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A9385D" w:rsidRDefault="00363CC1" w:rsidP="00363CC1">
            <w:pPr>
              <w:contextualSpacing/>
            </w:pPr>
          </w:p>
        </w:tc>
      </w:tr>
      <w:tr w:rsidR="00363CC1" w:rsidRPr="00A9385D" w14:paraId="470C254B" w14:textId="77777777" w:rsidTr="00363CC1">
        <w:tc>
          <w:tcPr>
            <w:tcW w:w="1032" w:type="dxa"/>
            <w:tcBorders>
              <w:top w:val="nil"/>
              <w:left w:val="nil"/>
              <w:bottom w:val="nil"/>
              <w:right w:val="nil"/>
            </w:tcBorders>
            <w:hideMark/>
          </w:tcPr>
          <w:p w14:paraId="225316A4" w14:textId="77777777" w:rsidR="00363CC1" w:rsidRPr="00A9385D" w:rsidRDefault="00363CC1" w:rsidP="00363CC1">
            <w:pPr>
              <w:contextualSpacing/>
            </w:pPr>
            <w:r w:rsidRPr="00A9385D">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A9385D"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A9385D" w:rsidRDefault="00363CC1" w:rsidP="00363CC1">
            <w:pPr>
              <w:contextualSpacing/>
            </w:pPr>
          </w:p>
        </w:tc>
      </w:tr>
      <w:tr w:rsidR="00363CC1" w:rsidRPr="00A9385D" w14:paraId="32958243" w14:textId="77777777" w:rsidTr="00363CC1">
        <w:tc>
          <w:tcPr>
            <w:tcW w:w="1032" w:type="dxa"/>
            <w:tcBorders>
              <w:top w:val="nil"/>
              <w:left w:val="nil"/>
              <w:bottom w:val="nil"/>
              <w:right w:val="nil"/>
            </w:tcBorders>
            <w:hideMark/>
          </w:tcPr>
          <w:p w14:paraId="37FF992B" w14:textId="77777777" w:rsidR="00363CC1" w:rsidRPr="00A9385D" w:rsidRDefault="00363CC1" w:rsidP="00363CC1">
            <w:pPr>
              <w:contextualSpacing/>
            </w:pPr>
            <w:r w:rsidRPr="00A9385D">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A9385D"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A9385D" w:rsidRDefault="00363CC1" w:rsidP="00363CC1">
            <w:pPr>
              <w:contextualSpacing/>
            </w:pPr>
          </w:p>
        </w:tc>
      </w:tr>
    </w:tbl>
    <w:p w14:paraId="0F8997F5" w14:textId="77777777" w:rsidR="00363CC1" w:rsidRPr="00A9385D" w:rsidRDefault="00363CC1" w:rsidP="00363CC1">
      <w:pPr>
        <w:tabs>
          <w:tab w:val="left" w:pos="142"/>
        </w:tabs>
        <w:contextualSpacing/>
      </w:pPr>
    </w:p>
    <w:p w14:paraId="2C974601" w14:textId="77777777" w:rsidR="00363CC1" w:rsidRPr="00A9385D" w:rsidRDefault="00363CC1" w:rsidP="004F25FA">
      <w:pPr>
        <w:numPr>
          <w:ilvl w:val="0"/>
          <w:numId w:val="22"/>
        </w:numPr>
        <w:tabs>
          <w:tab w:val="num" w:pos="0"/>
          <w:tab w:val="left" w:pos="142"/>
        </w:tabs>
        <w:ind w:left="142" w:firstLine="284"/>
        <w:contextualSpacing/>
      </w:pPr>
      <w:r w:rsidRPr="00A9385D">
        <w:t>Patikrintos aparatų elektros ir laiko ch-kos, nustatyti užduoti parametrai ir ch-kos;</w:t>
      </w:r>
    </w:p>
    <w:p w14:paraId="42657073" w14:textId="77777777" w:rsidR="00363CC1" w:rsidRPr="00A9385D" w:rsidRDefault="00363CC1" w:rsidP="00363CC1">
      <w:pPr>
        <w:tabs>
          <w:tab w:val="left" w:pos="142"/>
        </w:tabs>
        <w:contextualSpacing/>
      </w:pPr>
    </w:p>
    <w:tbl>
      <w:tblPr>
        <w:tblW w:w="9639" w:type="dxa"/>
        <w:tblLayout w:type="fixed"/>
        <w:tblLook w:val="04A0" w:firstRow="1" w:lastRow="0" w:firstColumn="1" w:lastColumn="0" w:noHBand="0" w:noVBand="1"/>
      </w:tblPr>
      <w:tblGrid>
        <w:gridCol w:w="285"/>
        <w:gridCol w:w="990"/>
        <w:gridCol w:w="333"/>
        <w:gridCol w:w="2496"/>
        <w:gridCol w:w="2810"/>
        <w:gridCol w:w="768"/>
        <w:gridCol w:w="646"/>
        <w:gridCol w:w="161"/>
        <w:gridCol w:w="76"/>
        <w:gridCol w:w="1074"/>
      </w:tblGrid>
      <w:tr w:rsidR="00363CC1" w:rsidRPr="00A9385D" w14:paraId="2BD3703A" w14:textId="77777777" w:rsidTr="00363CC1">
        <w:trPr>
          <w:gridBefore w:val="1"/>
          <w:wBefore w:w="284" w:type="dxa"/>
        </w:trPr>
        <w:tc>
          <w:tcPr>
            <w:tcW w:w="992" w:type="dxa"/>
            <w:hideMark/>
          </w:tcPr>
          <w:p w14:paraId="4897CEAF" w14:textId="77777777" w:rsidR="00363CC1" w:rsidRPr="00A9385D" w:rsidRDefault="00363CC1" w:rsidP="00363CC1">
            <w:pPr>
              <w:ind w:firstLine="174"/>
              <w:contextualSpacing/>
            </w:pPr>
            <w:r w:rsidRPr="00A9385D">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A9385D" w:rsidRDefault="00363CC1" w:rsidP="00363CC1">
            <w:pPr>
              <w:tabs>
                <w:tab w:val="left" w:pos="142"/>
              </w:tabs>
              <w:contextualSpacing/>
            </w:pPr>
            <w:r w:rsidRPr="00A9385D">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A9385D" w:rsidRDefault="00363CC1" w:rsidP="00363CC1">
            <w:pPr>
              <w:tabs>
                <w:tab w:val="left" w:pos="142"/>
              </w:tabs>
              <w:contextualSpacing/>
            </w:pPr>
          </w:p>
        </w:tc>
      </w:tr>
      <w:tr w:rsidR="00363CC1" w:rsidRPr="00A9385D" w14:paraId="6DACC275" w14:textId="77777777" w:rsidTr="00363CC1">
        <w:trPr>
          <w:gridBefore w:val="1"/>
          <w:wBefore w:w="284" w:type="dxa"/>
        </w:trPr>
        <w:tc>
          <w:tcPr>
            <w:tcW w:w="992" w:type="dxa"/>
            <w:hideMark/>
          </w:tcPr>
          <w:p w14:paraId="69851954" w14:textId="77777777" w:rsidR="00363CC1" w:rsidRPr="00A9385D" w:rsidRDefault="00363CC1" w:rsidP="00363CC1">
            <w:pPr>
              <w:ind w:firstLine="174"/>
              <w:contextualSpacing/>
            </w:pPr>
            <w:r w:rsidRPr="00A9385D">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A9385D"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A9385D" w:rsidRDefault="00363CC1" w:rsidP="00363CC1">
            <w:pPr>
              <w:tabs>
                <w:tab w:val="left" w:pos="142"/>
              </w:tabs>
              <w:contextualSpacing/>
            </w:pPr>
          </w:p>
        </w:tc>
      </w:tr>
      <w:tr w:rsidR="00363CC1" w:rsidRPr="00A9385D" w14:paraId="79702F92" w14:textId="77777777" w:rsidTr="00363CC1">
        <w:tc>
          <w:tcPr>
            <w:tcW w:w="8505" w:type="dxa"/>
            <w:gridSpan w:val="8"/>
            <w:tcBorders>
              <w:top w:val="nil"/>
              <w:left w:val="nil"/>
              <w:bottom w:val="single" w:sz="4" w:space="0" w:color="auto"/>
              <w:right w:val="single" w:sz="4" w:space="0" w:color="auto"/>
            </w:tcBorders>
            <w:hideMark/>
          </w:tcPr>
          <w:p w14:paraId="17ACE4AA" w14:textId="77777777" w:rsidR="00363CC1" w:rsidRPr="00A9385D" w:rsidRDefault="00363CC1" w:rsidP="004F25FA">
            <w:pPr>
              <w:numPr>
                <w:ilvl w:val="0"/>
                <w:numId w:val="22"/>
              </w:numPr>
              <w:tabs>
                <w:tab w:val="left" w:pos="142"/>
                <w:tab w:val="left" w:pos="284"/>
              </w:tabs>
              <w:ind w:left="142" w:firstLine="284"/>
              <w:contextualSpacing/>
            </w:pPr>
            <w:r w:rsidRPr="00A9385D">
              <w:t xml:space="preserve"> </w:t>
            </w:r>
            <w:r w:rsidRPr="00A9385D">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A9385D" w:rsidRDefault="00363CC1" w:rsidP="00363CC1">
            <w:pPr>
              <w:tabs>
                <w:tab w:val="left" w:pos="142"/>
              </w:tabs>
              <w:contextualSpacing/>
            </w:pPr>
          </w:p>
        </w:tc>
      </w:tr>
      <w:tr w:rsidR="00363CC1" w:rsidRPr="00A9385D" w14:paraId="6C5F3399" w14:textId="77777777" w:rsidTr="00363CC1">
        <w:tc>
          <w:tcPr>
            <w:tcW w:w="284" w:type="dxa"/>
            <w:tcBorders>
              <w:top w:val="nil"/>
              <w:left w:val="nil"/>
              <w:bottom w:val="single" w:sz="4" w:space="0" w:color="auto"/>
              <w:right w:val="nil"/>
            </w:tcBorders>
          </w:tcPr>
          <w:p w14:paraId="5FDDE39B" w14:textId="77777777" w:rsidR="00363CC1" w:rsidRPr="00A9385D" w:rsidRDefault="00363CC1" w:rsidP="00363CC1">
            <w:pPr>
              <w:tabs>
                <w:tab w:val="left" w:pos="142"/>
                <w:tab w:val="left" w:pos="284"/>
              </w:tabs>
              <w:contextualSpacing/>
              <w:jc w:val="center"/>
            </w:pPr>
          </w:p>
        </w:tc>
        <w:tc>
          <w:tcPr>
            <w:tcW w:w="992" w:type="dxa"/>
            <w:tcBorders>
              <w:top w:val="nil"/>
              <w:left w:val="nil"/>
              <w:bottom w:val="single" w:sz="4" w:space="0" w:color="auto"/>
              <w:right w:val="nil"/>
            </w:tcBorders>
            <w:hideMark/>
          </w:tcPr>
          <w:p w14:paraId="5E719CFB" w14:textId="77777777" w:rsidR="00363CC1" w:rsidRPr="00A9385D" w:rsidRDefault="00363CC1" w:rsidP="00363CC1">
            <w:pPr>
              <w:ind w:firstLine="174"/>
              <w:contextualSpacing/>
              <w:jc w:val="center"/>
            </w:pPr>
            <w:r w:rsidRPr="00A9385D">
              <w:t>8.1.</w:t>
            </w:r>
          </w:p>
        </w:tc>
        <w:tc>
          <w:tcPr>
            <w:tcW w:w="7229" w:type="dxa"/>
            <w:gridSpan w:val="6"/>
            <w:tcBorders>
              <w:top w:val="nil"/>
              <w:left w:val="nil"/>
              <w:bottom w:val="single" w:sz="4" w:space="0" w:color="auto"/>
              <w:right w:val="single" w:sz="4" w:space="0" w:color="auto"/>
            </w:tcBorders>
            <w:hideMark/>
          </w:tcPr>
          <w:p w14:paraId="47A023B2" w14:textId="77777777" w:rsidR="00363CC1" w:rsidRPr="00A9385D" w:rsidRDefault="00363CC1" w:rsidP="00363CC1">
            <w:pPr>
              <w:tabs>
                <w:tab w:val="left" w:pos="-99"/>
                <w:tab w:val="left" w:pos="142"/>
              </w:tabs>
              <w:contextualSpacing/>
              <w:jc w:val="both"/>
            </w:pPr>
            <w:r w:rsidRPr="00A9385D">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A9385D" w:rsidRDefault="00363CC1" w:rsidP="00363CC1">
            <w:pPr>
              <w:tabs>
                <w:tab w:val="left" w:pos="142"/>
              </w:tabs>
              <w:contextualSpacing/>
            </w:pPr>
          </w:p>
        </w:tc>
      </w:tr>
      <w:tr w:rsidR="00363CC1" w:rsidRPr="00A9385D" w14:paraId="26040397" w14:textId="77777777" w:rsidTr="00363CC1">
        <w:tc>
          <w:tcPr>
            <w:tcW w:w="8505" w:type="dxa"/>
            <w:gridSpan w:val="8"/>
            <w:tcBorders>
              <w:top w:val="nil"/>
              <w:left w:val="nil"/>
              <w:bottom w:val="single" w:sz="4" w:space="0" w:color="auto"/>
              <w:right w:val="single" w:sz="4" w:space="0" w:color="auto"/>
            </w:tcBorders>
            <w:hideMark/>
          </w:tcPr>
          <w:p w14:paraId="1B4B6C8B" w14:textId="77777777" w:rsidR="00363CC1" w:rsidRPr="00A9385D" w:rsidRDefault="00363CC1" w:rsidP="004F25FA">
            <w:pPr>
              <w:numPr>
                <w:ilvl w:val="0"/>
                <w:numId w:val="22"/>
              </w:numPr>
              <w:tabs>
                <w:tab w:val="left" w:pos="142"/>
                <w:tab w:val="left" w:pos="284"/>
              </w:tabs>
              <w:ind w:left="142" w:firstLine="284"/>
              <w:contextualSpacing/>
            </w:pPr>
            <w:r w:rsidRPr="00A9385D">
              <w:t>Patikrinti prijunginio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A9385D" w:rsidRDefault="00363CC1" w:rsidP="00363CC1">
            <w:pPr>
              <w:tabs>
                <w:tab w:val="left" w:pos="142"/>
              </w:tabs>
              <w:contextualSpacing/>
            </w:pPr>
          </w:p>
        </w:tc>
      </w:tr>
      <w:tr w:rsidR="00363CC1" w:rsidRPr="00A9385D" w14:paraId="62FD88CB" w14:textId="77777777" w:rsidTr="00363CC1">
        <w:trPr>
          <w:gridBefore w:val="1"/>
          <w:wBefore w:w="284" w:type="dxa"/>
        </w:trPr>
        <w:tc>
          <w:tcPr>
            <w:tcW w:w="992" w:type="dxa"/>
            <w:hideMark/>
          </w:tcPr>
          <w:p w14:paraId="030A7F1E" w14:textId="77777777" w:rsidR="00363CC1" w:rsidRPr="00A9385D" w:rsidRDefault="00363CC1" w:rsidP="00363CC1">
            <w:pPr>
              <w:ind w:left="141" w:firstLine="11"/>
              <w:contextualSpacing/>
            </w:pPr>
            <w:r w:rsidRPr="00A9385D">
              <w:t>9.1.</w:t>
            </w:r>
          </w:p>
        </w:tc>
        <w:tc>
          <w:tcPr>
            <w:tcW w:w="7229" w:type="dxa"/>
            <w:gridSpan w:val="6"/>
            <w:tcBorders>
              <w:top w:val="nil"/>
              <w:left w:val="nil"/>
              <w:bottom w:val="single" w:sz="2" w:space="0" w:color="auto"/>
              <w:right w:val="single" w:sz="4" w:space="0" w:color="auto"/>
            </w:tcBorders>
            <w:hideMark/>
          </w:tcPr>
          <w:p w14:paraId="44BB4B69" w14:textId="77777777" w:rsidR="00363CC1" w:rsidRPr="00A9385D" w:rsidRDefault="00363CC1" w:rsidP="00363CC1">
            <w:pPr>
              <w:tabs>
                <w:tab w:val="left" w:pos="142"/>
              </w:tabs>
              <w:contextualSpacing/>
            </w:pPr>
            <w:r w:rsidRPr="00A9385D">
              <w:t>Patikrintas schemos veikimas prie 0.8 Uvard.</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A9385D" w:rsidRDefault="00363CC1" w:rsidP="00363CC1">
            <w:pPr>
              <w:tabs>
                <w:tab w:val="left" w:pos="142"/>
              </w:tabs>
              <w:contextualSpacing/>
            </w:pPr>
          </w:p>
        </w:tc>
      </w:tr>
      <w:tr w:rsidR="00363CC1" w:rsidRPr="00A9385D" w14:paraId="7376D05B" w14:textId="77777777" w:rsidTr="00363CC1">
        <w:trPr>
          <w:gridBefore w:val="1"/>
          <w:wBefore w:w="284" w:type="dxa"/>
        </w:trPr>
        <w:tc>
          <w:tcPr>
            <w:tcW w:w="992" w:type="dxa"/>
            <w:hideMark/>
          </w:tcPr>
          <w:p w14:paraId="3375B3CE" w14:textId="77777777" w:rsidR="00363CC1" w:rsidRPr="00A9385D" w:rsidRDefault="00363CC1" w:rsidP="00363CC1">
            <w:pPr>
              <w:ind w:firstLine="32"/>
              <w:contextualSpacing/>
            </w:pPr>
            <w:r w:rsidRPr="00A9385D">
              <w:t>9.2</w:t>
            </w:r>
          </w:p>
        </w:tc>
        <w:tc>
          <w:tcPr>
            <w:tcW w:w="7229" w:type="dxa"/>
            <w:gridSpan w:val="6"/>
            <w:tcBorders>
              <w:top w:val="nil"/>
              <w:left w:val="nil"/>
              <w:bottom w:val="single" w:sz="2" w:space="0" w:color="auto"/>
              <w:right w:val="single" w:sz="4" w:space="0" w:color="auto"/>
            </w:tcBorders>
            <w:hideMark/>
          </w:tcPr>
          <w:p w14:paraId="457FBA6E" w14:textId="77777777" w:rsidR="00363CC1" w:rsidRPr="00A9385D" w:rsidRDefault="00363CC1" w:rsidP="00363CC1">
            <w:pPr>
              <w:tabs>
                <w:tab w:val="left" w:pos="142"/>
              </w:tabs>
              <w:contextualSpacing/>
            </w:pPr>
            <w:r w:rsidRPr="00A9385D">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A9385D" w:rsidRDefault="00363CC1" w:rsidP="00363CC1">
            <w:pPr>
              <w:tabs>
                <w:tab w:val="left" w:pos="142"/>
              </w:tabs>
              <w:contextualSpacing/>
            </w:pPr>
          </w:p>
        </w:tc>
      </w:tr>
      <w:tr w:rsidR="00363CC1" w:rsidRPr="00A9385D" w14:paraId="66CA9942" w14:textId="77777777" w:rsidTr="00363CC1">
        <w:tc>
          <w:tcPr>
            <w:tcW w:w="7697" w:type="dxa"/>
            <w:gridSpan w:val="6"/>
            <w:tcBorders>
              <w:top w:val="nil"/>
              <w:left w:val="nil"/>
              <w:bottom w:val="single" w:sz="4" w:space="0" w:color="auto"/>
              <w:right w:val="nil"/>
            </w:tcBorders>
            <w:hideMark/>
          </w:tcPr>
          <w:p w14:paraId="302433C9" w14:textId="77777777" w:rsidR="00363CC1" w:rsidRPr="00A9385D" w:rsidRDefault="00363CC1" w:rsidP="004F25FA">
            <w:pPr>
              <w:numPr>
                <w:ilvl w:val="0"/>
                <w:numId w:val="22"/>
              </w:numPr>
              <w:tabs>
                <w:tab w:val="left" w:pos="142"/>
                <w:tab w:val="left" w:pos="284"/>
              </w:tabs>
              <w:ind w:left="142" w:firstLine="284"/>
              <w:contextualSpacing/>
            </w:pPr>
            <w:r w:rsidRPr="00A9385D">
              <w:t>Atliktas kompleksinis</w:t>
            </w:r>
            <w:r w:rsidRPr="00A9385D">
              <w:rPr>
                <w:bCs/>
                <w:spacing w:val="-1"/>
              </w:rPr>
              <w:t xml:space="preserve"> RAA įrenginio patikrinimas</w:t>
            </w:r>
            <w:r w:rsidRPr="00A9385D">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A9385D"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A9385D" w:rsidRDefault="00363CC1" w:rsidP="00363CC1">
            <w:pPr>
              <w:tabs>
                <w:tab w:val="left" w:pos="142"/>
              </w:tabs>
              <w:contextualSpacing/>
            </w:pPr>
          </w:p>
        </w:tc>
      </w:tr>
      <w:tr w:rsidR="00363CC1" w:rsidRPr="00A9385D" w14:paraId="0771892D" w14:textId="77777777" w:rsidTr="00363CC1">
        <w:tc>
          <w:tcPr>
            <w:tcW w:w="284" w:type="dxa"/>
          </w:tcPr>
          <w:p w14:paraId="05666135" w14:textId="77777777" w:rsidR="00363CC1" w:rsidRPr="00A9385D" w:rsidRDefault="00363CC1" w:rsidP="00363CC1">
            <w:pPr>
              <w:tabs>
                <w:tab w:val="left" w:pos="142"/>
              </w:tabs>
              <w:contextualSpacing/>
            </w:pPr>
          </w:p>
        </w:tc>
        <w:tc>
          <w:tcPr>
            <w:tcW w:w="992" w:type="dxa"/>
            <w:tcBorders>
              <w:top w:val="nil"/>
              <w:left w:val="nil"/>
              <w:bottom w:val="single" w:sz="4" w:space="0" w:color="auto"/>
              <w:right w:val="nil"/>
            </w:tcBorders>
            <w:hideMark/>
          </w:tcPr>
          <w:p w14:paraId="43ABD4C4" w14:textId="77777777" w:rsidR="00363CC1" w:rsidRPr="00A9385D" w:rsidRDefault="00363CC1" w:rsidP="00363CC1">
            <w:pPr>
              <w:ind w:firstLine="174"/>
              <w:contextualSpacing/>
            </w:pPr>
            <w:r w:rsidRPr="00A9385D">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A9385D" w:rsidRDefault="00363CC1" w:rsidP="00363CC1">
            <w:pPr>
              <w:tabs>
                <w:tab w:val="left" w:pos="142"/>
              </w:tabs>
              <w:contextualSpacing/>
            </w:pPr>
            <w:r w:rsidRPr="00A9385D">
              <w:t>Patikrintas schemos veikimas prie 0.8 Uvard.</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A9385D" w:rsidRDefault="00363CC1" w:rsidP="00363CC1">
            <w:pPr>
              <w:tabs>
                <w:tab w:val="left" w:pos="142"/>
              </w:tabs>
              <w:contextualSpacing/>
            </w:pPr>
          </w:p>
        </w:tc>
      </w:tr>
      <w:tr w:rsidR="00363CC1" w:rsidRPr="00A9385D" w14:paraId="2BD53802" w14:textId="77777777" w:rsidTr="00363CC1">
        <w:tc>
          <w:tcPr>
            <w:tcW w:w="284" w:type="dxa"/>
          </w:tcPr>
          <w:p w14:paraId="29A84A88" w14:textId="77777777" w:rsidR="00363CC1" w:rsidRPr="00A9385D" w:rsidRDefault="00363CC1" w:rsidP="00363CC1">
            <w:pPr>
              <w:tabs>
                <w:tab w:val="left" w:pos="142"/>
              </w:tabs>
              <w:contextualSpacing/>
            </w:pPr>
          </w:p>
        </w:tc>
        <w:tc>
          <w:tcPr>
            <w:tcW w:w="992" w:type="dxa"/>
            <w:tcBorders>
              <w:top w:val="single" w:sz="4" w:space="0" w:color="auto"/>
              <w:left w:val="nil"/>
              <w:bottom w:val="single" w:sz="4" w:space="0" w:color="auto"/>
              <w:right w:val="nil"/>
            </w:tcBorders>
            <w:hideMark/>
          </w:tcPr>
          <w:p w14:paraId="38400C50" w14:textId="77777777" w:rsidR="00363CC1" w:rsidRPr="00A9385D" w:rsidRDefault="00363CC1" w:rsidP="00363CC1">
            <w:pPr>
              <w:tabs>
                <w:tab w:val="left" w:pos="142"/>
              </w:tabs>
              <w:ind w:firstLine="174"/>
              <w:contextualSpacing/>
            </w:pPr>
            <w:r w:rsidRPr="00A9385D">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A9385D" w:rsidRDefault="00363CC1" w:rsidP="00363CC1">
            <w:pPr>
              <w:tabs>
                <w:tab w:val="left" w:pos="142"/>
              </w:tabs>
              <w:contextualSpacing/>
            </w:pPr>
            <w:r w:rsidRPr="00A9385D">
              <w:t>Patikrintas schemos veikimas prie Uvard.</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A9385D" w:rsidRDefault="00363CC1" w:rsidP="00363CC1">
            <w:pPr>
              <w:tabs>
                <w:tab w:val="left" w:pos="142"/>
              </w:tabs>
              <w:contextualSpacing/>
            </w:pPr>
          </w:p>
        </w:tc>
      </w:tr>
      <w:tr w:rsidR="00363CC1" w:rsidRPr="00A9385D" w14:paraId="30F152AF" w14:textId="77777777" w:rsidTr="00363CC1">
        <w:tc>
          <w:tcPr>
            <w:tcW w:w="284" w:type="dxa"/>
          </w:tcPr>
          <w:p w14:paraId="2DD266BD" w14:textId="77777777" w:rsidR="00363CC1" w:rsidRPr="00A9385D" w:rsidRDefault="00363CC1" w:rsidP="00363CC1">
            <w:pPr>
              <w:tabs>
                <w:tab w:val="left" w:pos="142"/>
              </w:tabs>
              <w:contextualSpacing/>
            </w:pPr>
          </w:p>
        </w:tc>
        <w:tc>
          <w:tcPr>
            <w:tcW w:w="992" w:type="dxa"/>
            <w:tcBorders>
              <w:top w:val="single" w:sz="4" w:space="0" w:color="auto"/>
              <w:left w:val="nil"/>
              <w:bottom w:val="single" w:sz="4" w:space="0" w:color="auto"/>
              <w:right w:val="nil"/>
            </w:tcBorders>
            <w:hideMark/>
          </w:tcPr>
          <w:p w14:paraId="7BBC3B78" w14:textId="77777777" w:rsidR="00363CC1" w:rsidRPr="00A9385D" w:rsidRDefault="00363CC1" w:rsidP="00363CC1">
            <w:pPr>
              <w:tabs>
                <w:tab w:val="left" w:pos="142"/>
              </w:tabs>
              <w:ind w:firstLine="174"/>
              <w:contextualSpacing/>
            </w:pPr>
            <w:r w:rsidRPr="00A9385D">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A9385D" w:rsidRDefault="00363CC1" w:rsidP="00363CC1">
            <w:pPr>
              <w:tabs>
                <w:tab w:val="left" w:pos="142"/>
              </w:tabs>
              <w:contextualSpacing/>
            </w:pPr>
            <w:r w:rsidRPr="00A9385D">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A9385D" w:rsidRDefault="00363CC1" w:rsidP="00363CC1">
            <w:pPr>
              <w:tabs>
                <w:tab w:val="left" w:pos="142"/>
              </w:tabs>
              <w:contextualSpacing/>
            </w:pPr>
          </w:p>
        </w:tc>
      </w:tr>
      <w:tr w:rsidR="00363CC1" w:rsidRPr="00A9385D" w14:paraId="75415C2E" w14:textId="77777777" w:rsidTr="00363CC1">
        <w:tc>
          <w:tcPr>
            <w:tcW w:w="8344" w:type="dxa"/>
            <w:gridSpan w:val="7"/>
            <w:tcBorders>
              <w:top w:val="nil"/>
              <w:left w:val="nil"/>
              <w:bottom w:val="single" w:sz="4" w:space="0" w:color="auto"/>
              <w:right w:val="nil"/>
            </w:tcBorders>
            <w:hideMark/>
          </w:tcPr>
          <w:p w14:paraId="34FDCAC2" w14:textId="77777777" w:rsidR="00363CC1" w:rsidRPr="00A9385D" w:rsidRDefault="00363CC1" w:rsidP="004F25FA">
            <w:pPr>
              <w:numPr>
                <w:ilvl w:val="0"/>
                <w:numId w:val="22"/>
              </w:numPr>
              <w:tabs>
                <w:tab w:val="left" w:pos="284"/>
              </w:tabs>
              <w:ind w:left="142" w:firstLine="284"/>
              <w:contextualSpacing/>
            </w:pPr>
            <w:r w:rsidRPr="00A9385D">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A9385D"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A9385D" w:rsidRDefault="00363CC1" w:rsidP="00363CC1">
            <w:pPr>
              <w:contextualSpacing/>
            </w:pPr>
          </w:p>
        </w:tc>
      </w:tr>
      <w:tr w:rsidR="00363CC1" w:rsidRPr="00A9385D" w14:paraId="1364AF08" w14:textId="77777777" w:rsidTr="00363CC1">
        <w:tc>
          <w:tcPr>
            <w:tcW w:w="8344" w:type="dxa"/>
            <w:gridSpan w:val="7"/>
            <w:tcBorders>
              <w:top w:val="nil"/>
              <w:left w:val="nil"/>
              <w:bottom w:val="single" w:sz="2" w:space="0" w:color="auto"/>
              <w:right w:val="nil"/>
            </w:tcBorders>
            <w:hideMark/>
          </w:tcPr>
          <w:p w14:paraId="677A3D5B" w14:textId="643D7F7A" w:rsidR="00363CC1" w:rsidRPr="00A9385D" w:rsidRDefault="00363CC1" w:rsidP="004F25FA">
            <w:pPr>
              <w:numPr>
                <w:ilvl w:val="0"/>
                <w:numId w:val="22"/>
              </w:numPr>
              <w:tabs>
                <w:tab w:val="left" w:pos="284"/>
              </w:tabs>
              <w:ind w:left="142" w:firstLine="284"/>
              <w:contextualSpacing/>
            </w:pPr>
            <w:r w:rsidRPr="00A9385D">
              <w:t>Atliktas RAA įrenginio patikrinimas (matavimų duomenys) darbo srove</w:t>
            </w:r>
            <w:r w:rsidR="00D13A7D" w:rsidRPr="00A9385D">
              <w:t>*</w:t>
            </w:r>
            <w:r w:rsidRPr="00A9385D">
              <w:t xml:space="preserve"> ir įtampa :</w:t>
            </w:r>
          </w:p>
        </w:tc>
        <w:tc>
          <w:tcPr>
            <w:tcW w:w="237" w:type="dxa"/>
            <w:gridSpan w:val="2"/>
            <w:tcBorders>
              <w:top w:val="single" w:sz="2" w:space="0" w:color="auto"/>
              <w:left w:val="nil"/>
              <w:bottom w:val="single" w:sz="2" w:space="0" w:color="auto"/>
              <w:right w:val="nil"/>
            </w:tcBorders>
          </w:tcPr>
          <w:p w14:paraId="5790B495" w14:textId="77777777" w:rsidR="00363CC1" w:rsidRPr="00A9385D"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A9385D" w:rsidRDefault="00363CC1" w:rsidP="00363CC1">
            <w:pPr>
              <w:contextualSpacing/>
            </w:pPr>
          </w:p>
        </w:tc>
      </w:tr>
      <w:tr w:rsidR="00363CC1" w:rsidRPr="00A9385D" w14:paraId="3EB9AC99" w14:textId="77777777" w:rsidTr="00363CC1">
        <w:tc>
          <w:tcPr>
            <w:tcW w:w="4111" w:type="dxa"/>
            <w:gridSpan w:val="4"/>
            <w:tcBorders>
              <w:top w:val="single" w:sz="2" w:space="0" w:color="auto"/>
              <w:left w:val="nil"/>
              <w:bottom w:val="single" w:sz="2" w:space="0" w:color="auto"/>
              <w:right w:val="nil"/>
            </w:tcBorders>
          </w:tcPr>
          <w:p w14:paraId="189B90D6" w14:textId="77777777" w:rsidR="00363CC1" w:rsidRPr="00A9385D" w:rsidRDefault="00363CC1" w:rsidP="00363CC1">
            <w:pPr>
              <w:contextualSpacing/>
            </w:pPr>
            <w:r w:rsidRPr="00A9385D">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A9385D" w:rsidRDefault="00363CC1" w:rsidP="00363CC1">
            <w:pPr>
              <w:contextualSpacing/>
            </w:pPr>
            <w:r w:rsidRPr="00A9385D">
              <w:t>Reaktyvioji galia Q=............................</w:t>
            </w:r>
          </w:p>
        </w:tc>
      </w:tr>
      <w:tr w:rsidR="00363CC1" w:rsidRPr="00A9385D" w14:paraId="3A131A73" w14:textId="77777777" w:rsidTr="00363CC1">
        <w:tc>
          <w:tcPr>
            <w:tcW w:w="8505" w:type="dxa"/>
            <w:gridSpan w:val="8"/>
            <w:tcBorders>
              <w:top w:val="single" w:sz="2" w:space="0" w:color="auto"/>
              <w:left w:val="nil"/>
              <w:bottom w:val="single" w:sz="2" w:space="0" w:color="auto"/>
              <w:right w:val="nil"/>
            </w:tcBorders>
          </w:tcPr>
          <w:p w14:paraId="741F39FA"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A9385D" w:rsidRDefault="00363CC1" w:rsidP="00363CC1">
            <w:pPr>
              <w:contextualSpacing/>
            </w:pPr>
          </w:p>
        </w:tc>
      </w:tr>
      <w:tr w:rsidR="00363CC1" w:rsidRPr="00A9385D" w14:paraId="5F2A2BAB" w14:textId="77777777" w:rsidTr="00363CC1">
        <w:tc>
          <w:tcPr>
            <w:tcW w:w="8505" w:type="dxa"/>
            <w:gridSpan w:val="8"/>
            <w:tcBorders>
              <w:top w:val="single" w:sz="2" w:space="0" w:color="auto"/>
              <w:left w:val="nil"/>
              <w:bottom w:val="single" w:sz="2" w:space="0" w:color="auto"/>
              <w:right w:val="nil"/>
            </w:tcBorders>
          </w:tcPr>
          <w:p w14:paraId="09EA733D"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A9385D" w:rsidRDefault="00363CC1" w:rsidP="00363CC1">
            <w:pPr>
              <w:contextualSpacing/>
            </w:pPr>
          </w:p>
        </w:tc>
      </w:tr>
      <w:tr w:rsidR="00363CC1" w:rsidRPr="00A9385D" w14:paraId="2942EC2D" w14:textId="77777777" w:rsidTr="00363CC1">
        <w:tc>
          <w:tcPr>
            <w:tcW w:w="8505" w:type="dxa"/>
            <w:gridSpan w:val="8"/>
            <w:tcBorders>
              <w:top w:val="single" w:sz="2" w:space="0" w:color="auto"/>
              <w:left w:val="nil"/>
              <w:bottom w:val="single" w:sz="2" w:space="0" w:color="auto"/>
              <w:right w:val="nil"/>
            </w:tcBorders>
          </w:tcPr>
          <w:p w14:paraId="6FDA1A89"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A9385D" w:rsidRDefault="00363CC1" w:rsidP="00363CC1">
            <w:pPr>
              <w:contextualSpacing/>
            </w:pPr>
          </w:p>
        </w:tc>
      </w:tr>
      <w:tr w:rsidR="00363CC1" w:rsidRPr="00A9385D" w14:paraId="6BAC1C78" w14:textId="77777777" w:rsidTr="00363CC1">
        <w:tc>
          <w:tcPr>
            <w:tcW w:w="8505" w:type="dxa"/>
            <w:gridSpan w:val="8"/>
            <w:tcBorders>
              <w:top w:val="single" w:sz="2" w:space="0" w:color="auto"/>
              <w:left w:val="nil"/>
              <w:bottom w:val="single" w:sz="2" w:space="0" w:color="auto"/>
              <w:right w:val="nil"/>
            </w:tcBorders>
          </w:tcPr>
          <w:p w14:paraId="076B38D7"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A9385D" w:rsidRDefault="00363CC1" w:rsidP="00363CC1">
            <w:pPr>
              <w:contextualSpacing/>
            </w:pPr>
          </w:p>
        </w:tc>
      </w:tr>
      <w:tr w:rsidR="00363CC1" w:rsidRPr="00A9385D" w14:paraId="3C61A076" w14:textId="77777777" w:rsidTr="00363CC1">
        <w:tc>
          <w:tcPr>
            <w:tcW w:w="8505" w:type="dxa"/>
            <w:gridSpan w:val="8"/>
            <w:tcBorders>
              <w:top w:val="single" w:sz="2" w:space="0" w:color="auto"/>
              <w:left w:val="nil"/>
              <w:bottom w:val="single" w:sz="2" w:space="0" w:color="auto"/>
              <w:right w:val="nil"/>
            </w:tcBorders>
          </w:tcPr>
          <w:p w14:paraId="44CD0687"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A9385D" w:rsidRDefault="00363CC1" w:rsidP="00363CC1">
            <w:pPr>
              <w:contextualSpacing/>
            </w:pPr>
          </w:p>
        </w:tc>
      </w:tr>
      <w:tr w:rsidR="00363CC1" w:rsidRPr="00A9385D" w14:paraId="067069C7" w14:textId="77777777" w:rsidTr="00363CC1">
        <w:tc>
          <w:tcPr>
            <w:tcW w:w="8505" w:type="dxa"/>
            <w:gridSpan w:val="8"/>
            <w:tcBorders>
              <w:top w:val="single" w:sz="2" w:space="0" w:color="auto"/>
              <w:left w:val="nil"/>
              <w:bottom w:val="single" w:sz="2" w:space="0" w:color="auto"/>
              <w:right w:val="nil"/>
            </w:tcBorders>
          </w:tcPr>
          <w:p w14:paraId="0855B273"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A9385D" w:rsidRDefault="00363CC1" w:rsidP="00363CC1">
            <w:pPr>
              <w:contextualSpacing/>
            </w:pPr>
          </w:p>
        </w:tc>
      </w:tr>
      <w:tr w:rsidR="00363CC1" w:rsidRPr="00A9385D" w14:paraId="60820A68" w14:textId="77777777" w:rsidTr="00363CC1">
        <w:tc>
          <w:tcPr>
            <w:tcW w:w="8505" w:type="dxa"/>
            <w:gridSpan w:val="8"/>
            <w:tcBorders>
              <w:top w:val="single" w:sz="2" w:space="0" w:color="auto"/>
              <w:left w:val="nil"/>
              <w:bottom w:val="single" w:sz="2" w:space="0" w:color="auto"/>
              <w:right w:val="nil"/>
            </w:tcBorders>
          </w:tcPr>
          <w:p w14:paraId="2196A97F" w14:textId="77777777" w:rsidR="00363CC1" w:rsidRPr="00A9385D"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A9385D" w:rsidRDefault="00363CC1" w:rsidP="00363CC1">
            <w:pPr>
              <w:contextualSpacing/>
            </w:pPr>
          </w:p>
        </w:tc>
      </w:tr>
      <w:tr w:rsidR="00363CC1" w:rsidRPr="00A9385D" w14:paraId="6647C2AC" w14:textId="77777777" w:rsidTr="00363CC1">
        <w:trPr>
          <w:trHeight w:val="270"/>
        </w:trPr>
        <w:tc>
          <w:tcPr>
            <w:tcW w:w="1610" w:type="dxa"/>
            <w:gridSpan w:val="3"/>
            <w:vMerge w:val="restart"/>
            <w:tcBorders>
              <w:top w:val="single" w:sz="4" w:space="0" w:color="auto"/>
              <w:left w:val="nil"/>
              <w:bottom w:val="single" w:sz="4" w:space="0" w:color="auto"/>
              <w:right w:val="single" w:sz="4" w:space="0" w:color="auto"/>
            </w:tcBorders>
          </w:tcPr>
          <w:p w14:paraId="77D625FF" w14:textId="77777777" w:rsidR="00363CC1" w:rsidRPr="00A9385D" w:rsidRDefault="00363CC1" w:rsidP="00363CC1">
            <w:pPr>
              <w:ind w:right="-195"/>
              <w:contextualSpacing/>
            </w:pPr>
            <w:r w:rsidRPr="00A9385D">
              <w:t>13.Išvada:</w:t>
            </w:r>
          </w:p>
          <w:p w14:paraId="6D7CAF41" w14:textId="77777777" w:rsidR="00363CC1" w:rsidRPr="00A9385D"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A9385D" w:rsidRDefault="00363CC1" w:rsidP="00363CC1">
            <w:pPr>
              <w:contextualSpacing/>
            </w:pPr>
          </w:p>
        </w:tc>
      </w:tr>
      <w:tr w:rsidR="00363CC1" w:rsidRPr="00A9385D" w14:paraId="004119BB" w14:textId="77777777" w:rsidTr="00363CC1">
        <w:trPr>
          <w:trHeight w:val="270"/>
        </w:trPr>
        <w:tc>
          <w:tcPr>
            <w:tcW w:w="1610" w:type="dxa"/>
            <w:gridSpan w:val="3"/>
            <w:vMerge/>
            <w:tcBorders>
              <w:top w:val="single" w:sz="4" w:space="0" w:color="auto"/>
              <w:left w:val="nil"/>
              <w:bottom w:val="single" w:sz="4" w:space="0" w:color="auto"/>
              <w:right w:val="single" w:sz="4" w:space="0" w:color="auto"/>
            </w:tcBorders>
            <w:vAlign w:val="center"/>
            <w:hideMark/>
          </w:tcPr>
          <w:p w14:paraId="6A043286" w14:textId="77777777" w:rsidR="00363CC1" w:rsidRPr="00A9385D"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A9385D" w:rsidRDefault="00363CC1" w:rsidP="00363CC1">
            <w:pPr>
              <w:contextualSpacing/>
            </w:pPr>
          </w:p>
        </w:tc>
      </w:tr>
      <w:tr w:rsidR="00363CC1" w:rsidRPr="00A9385D" w14:paraId="56EDC103" w14:textId="77777777" w:rsidTr="00363CC1">
        <w:trPr>
          <w:trHeight w:val="270"/>
        </w:trPr>
        <w:tc>
          <w:tcPr>
            <w:tcW w:w="1610" w:type="dxa"/>
            <w:gridSpan w:val="3"/>
            <w:vMerge/>
            <w:tcBorders>
              <w:top w:val="single" w:sz="4" w:space="0" w:color="auto"/>
              <w:left w:val="nil"/>
              <w:bottom w:val="single" w:sz="4" w:space="0" w:color="auto"/>
              <w:right w:val="single" w:sz="4" w:space="0" w:color="auto"/>
            </w:tcBorders>
            <w:vAlign w:val="center"/>
            <w:hideMark/>
          </w:tcPr>
          <w:p w14:paraId="5C84C8B7" w14:textId="77777777" w:rsidR="00363CC1" w:rsidRPr="00A9385D"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A9385D" w:rsidRDefault="00363CC1" w:rsidP="00363CC1">
            <w:pPr>
              <w:contextualSpacing/>
            </w:pPr>
          </w:p>
        </w:tc>
      </w:tr>
      <w:tr w:rsidR="00363CC1" w:rsidRPr="00A9385D" w14:paraId="6968DC24" w14:textId="77777777" w:rsidTr="00363CC1">
        <w:trPr>
          <w:trHeight w:val="267"/>
        </w:trPr>
        <w:tc>
          <w:tcPr>
            <w:tcW w:w="1610" w:type="dxa"/>
            <w:gridSpan w:val="3"/>
            <w:vMerge/>
            <w:tcBorders>
              <w:top w:val="single" w:sz="4" w:space="0" w:color="auto"/>
              <w:left w:val="nil"/>
              <w:bottom w:val="single" w:sz="4" w:space="0" w:color="auto"/>
              <w:right w:val="single" w:sz="4" w:space="0" w:color="auto"/>
            </w:tcBorders>
            <w:vAlign w:val="center"/>
            <w:hideMark/>
          </w:tcPr>
          <w:p w14:paraId="7A12637B" w14:textId="77777777" w:rsidR="00363CC1" w:rsidRPr="00A9385D"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A9385D" w:rsidRDefault="00363CC1" w:rsidP="00363CC1">
            <w:pPr>
              <w:contextualSpacing/>
            </w:pPr>
          </w:p>
        </w:tc>
      </w:tr>
      <w:tr w:rsidR="00363CC1" w:rsidRPr="00A9385D"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A9385D" w:rsidRDefault="00363CC1" w:rsidP="00363CC1">
            <w:pPr>
              <w:pStyle w:val="Header"/>
              <w:ind w:left="-109" w:hanging="142"/>
              <w:contextualSpacing/>
              <w:jc w:val="center"/>
            </w:pPr>
            <w:r w:rsidRPr="00A9385D">
              <w:t>Darbus</w:t>
            </w:r>
          </w:p>
          <w:p w14:paraId="7CB33244" w14:textId="77777777" w:rsidR="00363CC1" w:rsidRPr="00A9385D" w:rsidRDefault="00363CC1" w:rsidP="00363CC1">
            <w:pPr>
              <w:pStyle w:val="Header"/>
              <w:contextualSpacing/>
              <w:jc w:val="center"/>
            </w:pPr>
            <w:r w:rsidRPr="00A9385D">
              <w:t>atliko:</w:t>
            </w:r>
          </w:p>
        </w:tc>
        <w:tc>
          <w:tcPr>
            <w:tcW w:w="5651" w:type="dxa"/>
            <w:gridSpan w:val="3"/>
            <w:vAlign w:val="center"/>
            <w:hideMark/>
          </w:tcPr>
          <w:p w14:paraId="019C5477" w14:textId="77777777" w:rsidR="00363CC1" w:rsidRPr="00A9385D" w:rsidRDefault="00363CC1" w:rsidP="00363CC1">
            <w:pPr>
              <w:contextualSpacing/>
              <w:jc w:val="center"/>
            </w:pPr>
            <w:r w:rsidRPr="00A9385D">
              <w:t>_________________________</w:t>
            </w:r>
          </w:p>
          <w:p w14:paraId="65611326" w14:textId="77777777" w:rsidR="00363CC1" w:rsidRPr="00A9385D" w:rsidRDefault="00363CC1" w:rsidP="00363CC1">
            <w:pPr>
              <w:contextualSpacing/>
              <w:jc w:val="center"/>
            </w:pPr>
            <w:r w:rsidRPr="00A9385D">
              <w:t>(Pareigos, vardas, pavardė)</w:t>
            </w:r>
          </w:p>
        </w:tc>
        <w:tc>
          <w:tcPr>
            <w:tcW w:w="2730" w:type="dxa"/>
            <w:gridSpan w:val="5"/>
            <w:vAlign w:val="center"/>
            <w:hideMark/>
          </w:tcPr>
          <w:p w14:paraId="5828824E" w14:textId="77777777" w:rsidR="00363CC1" w:rsidRPr="00A9385D" w:rsidRDefault="00363CC1" w:rsidP="00363CC1">
            <w:pPr>
              <w:contextualSpacing/>
              <w:jc w:val="center"/>
            </w:pPr>
            <w:r w:rsidRPr="00A9385D">
              <w:t>__________________</w:t>
            </w:r>
          </w:p>
          <w:p w14:paraId="251BC60D" w14:textId="77777777" w:rsidR="00363CC1" w:rsidRPr="00A9385D" w:rsidRDefault="00363CC1" w:rsidP="00363CC1">
            <w:pPr>
              <w:contextualSpacing/>
              <w:jc w:val="center"/>
            </w:pPr>
            <w:r w:rsidRPr="00A9385D">
              <w:t>(Parašas)</w:t>
            </w:r>
          </w:p>
        </w:tc>
      </w:tr>
      <w:tr w:rsidR="00363CC1" w:rsidRPr="00A9385D"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A9385D" w:rsidRDefault="00363CC1" w:rsidP="00363CC1">
            <w:pPr>
              <w:pStyle w:val="Header"/>
              <w:ind w:hanging="393"/>
              <w:contextualSpacing/>
              <w:jc w:val="center"/>
            </w:pPr>
            <w:r w:rsidRPr="00A9385D">
              <w:t>Darbus priėmė:</w:t>
            </w:r>
          </w:p>
        </w:tc>
        <w:tc>
          <w:tcPr>
            <w:tcW w:w="5651" w:type="dxa"/>
            <w:gridSpan w:val="3"/>
            <w:vAlign w:val="center"/>
            <w:hideMark/>
          </w:tcPr>
          <w:p w14:paraId="60860D8C" w14:textId="77777777" w:rsidR="00363CC1" w:rsidRPr="00A9385D" w:rsidRDefault="00363CC1" w:rsidP="00363CC1">
            <w:pPr>
              <w:contextualSpacing/>
              <w:jc w:val="center"/>
            </w:pPr>
            <w:r w:rsidRPr="00A9385D">
              <w:t>_________________________</w:t>
            </w:r>
          </w:p>
          <w:p w14:paraId="11C29ABD" w14:textId="77777777" w:rsidR="00363CC1" w:rsidRPr="00A9385D" w:rsidRDefault="00363CC1" w:rsidP="00363CC1">
            <w:pPr>
              <w:contextualSpacing/>
              <w:jc w:val="center"/>
            </w:pPr>
            <w:r w:rsidRPr="00A9385D">
              <w:t>(Pareigos, vardas, pavardė)</w:t>
            </w:r>
          </w:p>
        </w:tc>
        <w:tc>
          <w:tcPr>
            <w:tcW w:w="2730" w:type="dxa"/>
            <w:gridSpan w:val="5"/>
            <w:vAlign w:val="center"/>
            <w:hideMark/>
          </w:tcPr>
          <w:p w14:paraId="71B70732" w14:textId="77777777" w:rsidR="00363CC1" w:rsidRPr="00A9385D" w:rsidRDefault="00363CC1" w:rsidP="00363CC1">
            <w:pPr>
              <w:contextualSpacing/>
              <w:jc w:val="center"/>
            </w:pPr>
            <w:r w:rsidRPr="00A9385D">
              <w:t>__________________</w:t>
            </w:r>
          </w:p>
          <w:p w14:paraId="159BEE65" w14:textId="77777777" w:rsidR="00363CC1" w:rsidRPr="00A9385D" w:rsidRDefault="00363CC1" w:rsidP="00363CC1">
            <w:pPr>
              <w:contextualSpacing/>
              <w:jc w:val="center"/>
            </w:pPr>
            <w:r w:rsidRPr="00A9385D">
              <w:t>(Parašas)</w:t>
            </w:r>
          </w:p>
        </w:tc>
      </w:tr>
    </w:tbl>
    <w:p w14:paraId="349DD921" w14:textId="77777777" w:rsidR="00D13A7D" w:rsidRPr="00A9385D" w:rsidRDefault="00D13A7D" w:rsidP="00363CC1">
      <w:pPr>
        <w:contextualSpacing/>
        <w:rPr>
          <w:lang w:val="en-US"/>
        </w:rPr>
      </w:pPr>
    </w:p>
    <w:p w14:paraId="71042F6D" w14:textId="77777777" w:rsidR="00D13A7D" w:rsidRPr="00A9385D" w:rsidRDefault="00D13A7D" w:rsidP="00363CC1">
      <w:pPr>
        <w:contextualSpacing/>
        <w:rPr>
          <w:lang w:val="en-US"/>
        </w:rPr>
      </w:pPr>
    </w:p>
    <w:p w14:paraId="406244E9" w14:textId="4A78FE02" w:rsidR="00363CC1" w:rsidRPr="00A9385D" w:rsidRDefault="00AB3457" w:rsidP="00363CC1">
      <w:pPr>
        <w:contextualSpacing/>
      </w:pPr>
      <w:r w:rsidRPr="00A9385D">
        <w:t xml:space="preserve">* </w:t>
      </w:r>
      <w:r w:rsidR="00D13A7D" w:rsidRPr="00A9385D">
        <w:t xml:space="preserve">Pastaba: </w:t>
      </w:r>
      <w:r w:rsidRPr="00A9385D">
        <w:t>Relinė apsauga ir automatika privalo būti patikrinta darbo srove, kai darbo srovė atitinka tikrinamo įrenginio minimalią darbo srovę</w:t>
      </w:r>
      <w:r w:rsidR="006037E5" w:rsidRPr="00A9385D">
        <w:t xml:space="preserve"> </w:t>
      </w:r>
      <w:r w:rsidR="008F24B3" w:rsidRPr="00A9385D">
        <w:t>≥ 0,</w:t>
      </w:r>
      <w:r w:rsidR="00DC652A" w:rsidRPr="00A9385D">
        <w:t>05</w:t>
      </w:r>
      <w:r w:rsidR="008F24B3" w:rsidRPr="00A9385D">
        <w:t xml:space="preserve">In.  </w:t>
      </w:r>
    </w:p>
    <w:p w14:paraId="14FA7B55" w14:textId="77777777" w:rsidR="00363CC1" w:rsidRPr="00A9385D" w:rsidRDefault="00363CC1" w:rsidP="00363CC1">
      <w:pPr>
        <w:contextualSpacing/>
      </w:pPr>
    </w:p>
    <w:p w14:paraId="685A39CD" w14:textId="5F5745E5" w:rsidR="00220378" w:rsidRPr="00A9385D" w:rsidRDefault="00220378">
      <w:r w:rsidRPr="00A9385D">
        <w:br w:type="page"/>
      </w:r>
    </w:p>
    <w:p w14:paraId="32213BE2" w14:textId="60970318" w:rsidR="00220378" w:rsidRPr="00A9385D" w:rsidRDefault="00220378" w:rsidP="000A3B02">
      <w:pPr>
        <w:ind w:left="0" w:firstLine="0"/>
      </w:pPr>
    </w:p>
    <w:p w14:paraId="2D569F48" w14:textId="2F1F2DC8" w:rsidR="00220378" w:rsidRPr="00A9385D" w:rsidRDefault="00220378" w:rsidP="004F25FA">
      <w:pPr>
        <w:pStyle w:val="ListParagraph"/>
        <w:numPr>
          <w:ilvl w:val="0"/>
          <w:numId w:val="175"/>
        </w:numPr>
        <w:jc w:val="right"/>
      </w:pPr>
      <w:bookmarkStart w:id="1491" w:name="_Ref182914082"/>
      <w:r w:rsidRPr="00A9385D">
        <w:t>priedas</w:t>
      </w:r>
      <w:bookmarkEnd w:id="1491"/>
    </w:p>
    <w:p w14:paraId="6F2951DD" w14:textId="77777777" w:rsidR="00220378" w:rsidRPr="00A9385D" w:rsidRDefault="00220378" w:rsidP="00220378">
      <w:pPr>
        <w:jc w:val="right"/>
        <w:rPr>
          <w:rFonts w:cs="Arial"/>
        </w:rPr>
      </w:pPr>
    </w:p>
    <w:p w14:paraId="1F367AC8" w14:textId="77777777" w:rsidR="00220378" w:rsidRPr="00A9385D" w:rsidRDefault="00220378" w:rsidP="000A3B02">
      <w:pPr>
        <w:pStyle w:val="Heading2"/>
      </w:pPr>
      <w:bookmarkStart w:id="1492" w:name="_Toc185585102"/>
      <w:r w:rsidRPr="00A9385D">
        <w:t>RELINIŲ ĮRENGINIŲ NUOSTATŲ KEITIMO DARBŲ BENDROJI PROGRAMA</w:t>
      </w:r>
      <w:bookmarkEnd w:id="1492"/>
    </w:p>
    <w:p w14:paraId="081108ED" w14:textId="77777777" w:rsidR="00220378" w:rsidRPr="00A9385D" w:rsidRDefault="00220378" w:rsidP="00220378">
      <w:pPr>
        <w:jc w:val="center"/>
        <w:rPr>
          <w:rFonts w:cs="Arial"/>
          <w:b/>
          <w:bCs/>
        </w:rPr>
      </w:pPr>
    </w:p>
    <w:p w14:paraId="10901D67" w14:textId="77777777" w:rsidR="00220378" w:rsidRPr="00A9385D" w:rsidRDefault="00220378" w:rsidP="00220378">
      <w:pPr>
        <w:rPr>
          <w:rFonts w:cs="Arial"/>
        </w:rPr>
      </w:pPr>
      <w:r w:rsidRPr="00A9385D">
        <w:rPr>
          <w:rFonts w:cs="Arial"/>
        </w:rPr>
        <w:t>1.</w:t>
      </w:r>
      <w:r w:rsidRPr="00A9385D">
        <w:rPr>
          <w:rFonts w:cs="Arial"/>
        </w:rPr>
        <w:tab/>
      </w:r>
      <w:r w:rsidRPr="00A9385D">
        <w:rPr>
          <w:rFonts w:cs="Arial"/>
          <w:b/>
        </w:rPr>
        <w:t>Paruošiamieji darbai.</w:t>
      </w:r>
    </w:p>
    <w:p w14:paraId="03C4BFD4" w14:textId="77777777" w:rsidR="00220378" w:rsidRPr="00A9385D" w:rsidRDefault="00220378" w:rsidP="00220378">
      <w:pPr>
        <w:rPr>
          <w:rFonts w:cs="Arial"/>
        </w:rPr>
      </w:pPr>
      <w:r w:rsidRPr="00A9385D">
        <w:rPr>
          <w:rFonts w:cs="Arial"/>
        </w:rPr>
        <w:t>1.1.</w:t>
      </w:r>
      <w:r w:rsidRPr="00A9385D">
        <w:rPr>
          <w:rFonts w:cs="Arial"/>
        </w:rPr>
        <w:tab/>
        <w:t>Patikrinti, sutvarkyti ir sukomplektuoti relinės apsaugos ir automatikos (toliau – RAA) įrenginių schemas, brėžinius, nuostatų užduotis.</w:t>
      </w:r>
    </w:p>
    <w:p w14:paraId="2DFFDF77" w14:textId="77777777" w:rsidR="00220378" w:rsidRPr="00A9385D" w:rsidRDefault="00220378" w:rsidP="00220378">
      <w:pPr>
        <w:rPr>
          <w:rFonts w:cs="Arial"/>
        </w:rPr>
      </w:pPr>
      <w:r w:rsidRPr="00A9385D">
        <w:rPr>
          <w:rFonts w:cs="Arial"/>
        </w:rPr>
        <w:t>1.2.</w:t>
      </w:r>
      <w:r w:rsidRPr="00A9385D">
        <w:rPr>
          <w:rFonts w:cs="Arial"/>
        </w:rPr>
        <w:tab/>
        <w:t xml:space="preserve">Sudaryti (patikslinti esamas) darbų vietos paruošimo ir darbų programas. </w:t>
      </w:r>
    </w:p>
    <w:p w14:paraId="4C2C9B97" w14:textId="77777777" w:rsidR="00220378" w:rsidRPr="00A9385D" w:rsidRDefault="00220378" w:rsidP="00220378">
      <w:pPr>
        <w:rPr>
          <w:rFonts w:cs="Arial"/>
        </w:rPr>
      </w:pPr>
      <w:r w:rsidRPr="00A9385D">
        <w:rPr>
          <w:rFonts w:cs="Arial"/>
        </w:rPr>
        <w:t>1.3.</w:t>
      </w:r>
      <w:r w:rsidRPr="00A9385D">
        <w:rPr>
          <w:rFonts w:cs="Arial"/>
        </w:rPr>
        <w:tab/>
        <w:t>Paruošti  reikalingus įrankius ir aparatūrą.</w:t>
      </w:r>
    </w:p>
    <w:p w14:paraId="6659D502" w14:textId="77777777" w:rsidR="00220378" w:rsidRPr="00A9385D" w:rsidRDefault="00220378" w:rsidP="00220378">
      <w:pPr>
        <w:rPr>
          <w:rFonts w:cs="Arial"/>
        </w:rPr>
      </w:pPr>
      <w:r w:rsidRPr="00A9385D">
        <w:rPr>
          <w:rFonts w:cs="Arial"/>
        </w:rPr>
        <w:t>1.4.</w:t>
      </w:r>
      <w:r w:rsidRPr="00A9385D">
        <w:rPr>
          <w:rFonts w:cs="Arial"/>
        </w:rPr>
        <w:tab/>
        <w:t>Įforminti nustatyta tvarka paraišką  RAA nuostatų keitimui RAA įrenginyje.</w:t>
      </w:r>
    </w:p>
    <w:p w14:paraId="1F4D8FCF" w14:textId="77777777" w:rsidR="00220378" w:rsidRPr="00A9385D" w:rsidRDefault="00220378" w:rsidP="00220378">
      <w:pPr>
        <w:rPr>
          <w:rFonts w:cs="Arial"/>
        </w:rPr>
      </w:pPr>
      <w:r w:rsidRPr="00A9385D">
        <w:rPr>
          <w:rFonts w:cs="Arial"/>
        </w:rPr>
        <w:t>1.5.</w:t>
      </w:r>
      <w:r w:rsidRPr="00A9385D">
        <w:rPr>
          <w:rFonts w:cs="Arial"/>
        </w:rPr>
        <w:tab/>
        <w:t>Paruošti darbo vietą</w:t>
      </w:r>
    </w:p>
    <w:p w14:paraId="7D92C91E" w14:textId="77777777" w:rsidR="00220378" w:rsidRPr="00A9385D" w:rsidRDefault="00220378" w:rsidP="00220378">
      <w:pPr>
        <w:rPr>
          <w:rFonts w:cs="Arial"/>
        </w:rPr>
      </w:pPr>
      <w:r w:rsidRPr="00A9385D">
        <w:rPr>
          <w:rFonts w:cs="Arial"/>
        </w:rPr>
        <w:t>1.6.</w:t>
      </w:r>
      <w:r w:rsidRPr="00A9385D">
        <w:rPr>
          <w:rFonts w:cs="Arial"/>
        </w:rPr>
        <w:tab/>
        <w:t xml:space="preserve">Gauti iš atsakingųjų už objekto RAA įrenginių eksploatavimą prisijungimo prie RAA mikroprocesorinių terminalų  slaptažodžius. </w:t>
      </w:r>
    </w:p>
    <w:p w14:paraId="033A8AB3" w14:textId="77777777" w:rsidR="00220378" w:rsidRPr="00A9385D" w:rsidRDefault="00220378" w:rsidP="00220378">
      <w:pPr>
        <w:rPr>
          <w:rFonts w:cs="Arial"/>
        </w:rPr>
      </w:pPr>
      <w:r w:rsidRPr="00A9385D">
        <w:rPr>
          <w:rFonts w:cs="Arial"/>
        </w:rPr>
        <w:t>1.7.</w:t>
      </w:r>
      <w:r w:rsidRPr="00A9385D">
        <w:rPr>
          <w:rFonts w:cs="Arial"/>
        </w:rPr>
        <w:tab/>
        <w:t>Gauti leidimą dirbti.</w:t>
      </w:r>
    </w:p>
    <w:p w14:paraId="77E79FCF" w14:textId="77777777" w:rsidR="00220378" w:rsidRPr="00A9385D" w:rsidRDefault="00220378" w:rsidP="00220378">
      <w:pPr>
        <w:rPr>
          <w:rFonts w:cs="Arial"/>
        </w:rPr>
      </w:pPr>
      <w:r w:rsidRPr="00A9385D">
        <w:rPr>
          <w:rFonts w:cs="Arial"/>
        </w:rPr>
        <w:t>1.8.</w:t>
      </w:r>
      <w:r w:rsidRPr="00A9385D">
        <w:rPr>
          <w:rFonts w:cs="Arial"/>
        </w:rPr>
        <w:tab/>
        <w:t xml:space="preserve">Prieš keičiant nuostatus rangovo personalas sulygina esamą RAA terminalo konfigūraciją VDKDV su galiojančia RAA nuostatų užduotimi. Radus neatitikimų, rangovo  personalas informuoja IPC inžinierių ir suderina tolimesnius  veiksmus. </w:t>
      </w:r>
    </w:p>
    <w:p w14:paraId="0BEABD8B" w14:textId="77777777" w:rsidR="00220378" w:rsidRPr="00A9385D" w:rsidRDefault="00220378" w:rsidP="00220378">
      <w:pPr>
        <w:rPr>
          <w:rFonts w:cs="Arial"/>
        </w:rPr>
      </w:pPr>
      <w:r w:rsidRPr="00A9385D">
        <w:rPr>
          <w:rFonts w:cs="Arial"/>
        </w:rPr>
        <w:tab/>
      </w:r>
    </w:p>
    <w:p w14:paraId="477632EB" w14:textId="77777777" w:rsidR="00220378" w:rsidRPr="00A9385D" w:rsidRDefault="00220378" w:rsidP="00220378">
      <w:pPr>
        <w:rPr>
          <w:rFonts w:cs="Arial"/>
        </w:rPr>
      </w:pPr>
      <w:r w:rsidRPr="00A9385D">
        <w:rPr>
          <w:rFonts w:cs="Arial"/>
        </w:rPr>
        <w:t>2.</w:t>
      </w:r>
      <w:r w:rsidRPr="00A9385D">
        <w:rPr>
          <w:rFonts w:cs="Arial"/>
        </w:rPr>
        <w:tab/>
      </w:r>
      <w:r w:rsidRPr="00A9385D">
        <w:rPr>
          <w:rFonts w:cs="Arial"/>
          <w:b/>
        </w:rPr>
        <w:t>Vizualinė apžiūra</w:t>
      </w:r>
      <w:r w:rsidRPr="00A9385D">
        <w:rPr>
          <w:rFonts w:cs="Arial"/>
        </w:rPr>
        <w:t>. (įrenginiams ir jų dalims, pakeistiems (arba atnaujintiems) siekiant atlikti naujas RAA nuostatų užduotis):</w:t>
      </w:r>
    </w:p>
    <w:p w14:paraId="1C8C4EC5" w14:textId="77777777" w:rsidR="00220378" w:rsidRPr="00A9385D" w:rsidRDefault="00220378" w:rsidP="00220378">
      <w:pPr>
        <w:rPr>
          <w:rFonts w:cs="Arial"/>
        </w:rPr>
      </w:pPr>
      <w:r w:rsidRPr="00A9385D">
        <w:rPr>
          <w:rFonts w:cs="Arial"/>
        </w:rPr>
        <w:t>2.1.</w:t>
      </w:r>
      <w:r w:rsidRPr="00A9385D">
        <w:rPr>
          <w:rFonts w:cs="Arial"/>
        </w:rPr>
        <w:tab/>
        <w:t xml:space="preserve">kontrolinių kabelių įvedimo vietų sandarumas; </w:t>
      </w:r>
    </w:p>
    <w:p w14:paraId="4DB69689" w14:textId="77777777" w:rsidR="00220378" w:rsidRPr="00A9385D" w:rsidRDefault="00220378" w:rsidP="00220378">
      <w:pPr>
        <w:rPr>
          <w:rFonts w:cs="Arial"/>
        </w:rPr>
      </w:pPr>
      <w:r w:rsidRPr="00A9385D">
        <w:rPr>
          <w:rFonts w:cs="Arial"/>
        </w:rPr>
        <w:t>2.2.</w:t>
      </w:r>
      <w:r w:rsidRPr="00A9385D">
        <w:rPr>
          <w:rFonts w:cs="Arial"/>
        </w:rPr>
        <w:tab/>
        <w:t>kabelių ir montažo laidų jungčių  kokybė;</w:t>
      </w:r>
    </w:p>
    <w:p w14:paraId="70B9DDBC" w14:textId="77777777" w:rsidR="00220378" w:rsidRPr="00A9385D" w:rsidRDefault="00220378" w:rsidP="00220378">
      <w:pPr>
        <w:rPr>
          <w:rFonts w:cs="Arial"/>
        </w:rPr>
      </w:pPr>
      <w:r w:rsidRPr="00A9385D">
        <w:rPr>
          <w:rFonts w:cs="Arial"/>
        </w:rPr>
        <w:t>2.3.</w:t>
      </w:r>
      <w:r w:rsidRPr="00A9385D">
        <w:rPr>
          <w:rFonts w:cs="Arial"/>
        </w:rPr>
        <w:tab/>
        <w:t xml:space="preserve">kabelių gyslų ir laidų žymėjimas ir jų atitikimas montažinėms ir principinėms schemoms; </w:t>
      </w:r>
    </w:p>
    <w:p w14:paraId="257C5894" w14:textId="77777777" w:rsidR="00220378" w:rsidRPr="00A9385D" w:rsidRDefault="00220378" w:rsidP="00220378">
      <w:pPr>
        <w:rPr>
          <w:rFonts w:cs="Arial"/>
        </w:rPr>
      </w:pPr>
      <w:r w:rsidRPr="00A9385D">
        <w:rPr>
          <w:rFonts w:cs="Arial"/>
        </w:rPr>
        <w:t>2.4.</w:t>
      </w:r>
      <w:r w:rsidRPr="00A9385D">
        <w:rPr>
          <w:rFonts w:cs="Arial"/>
        </w:rPr>
        <w:tab/>
        <w:t xml:space="preserve">užrašų ant RAA spintų, relių ir kitų RAA aparatų aiškumas ir tikslumas. </w:t>
      </w:r>
    </w:p>
    <w:p w14:paraId="2E5EF32B" w14:textId="77777777" w:rsidR="00220378" w:rsidRPr="00A9385D" w:rsidRDefault="00220378" w:rsidP="00220378">
      <w:pPr>
        <w:rPr>
          <w:rFonts w:cs="Arial"/>
        </w:rPr>
      </w:pPr>
    </w:p>
    <w:p w14:paraId="0BA38474" w14:textId="77777777" w:rsidR="00220378" w:rsidRPr="00A9385D" w:rsidRDefault="00220378" w:rsidP="00220378">
      <w:pPr>
        <w:rPr>
          <w:rFonts w:cs="Arial"/>
        </w:rPr>
      </w:pPr>
      <w:r w:rsidRPr="00A9385D">
        <w:rPr>
          <w:rFonts w:cs="Arial"/>
        </w:rPr>
        <w:t>3.</w:t>
      </w:r>
      <w:r w:rsidRPr="00A9385D">
        <w:rPr>
          <w:rFonts w:cs="Arial"/>
        </w:rPr>
        <w:tab/>
      </w:r>
      <w:r w:rsidRPr="00A9385D">
        <w:rPr>
          <w:rFonts w:cs="Arial"/>
          <w:b/>
        </w:rPr>
        <w:t>Izoliacijos varžos matavimai</w:t>
      </w:r>
      <w:r w:rsidRPr="00A9385D">
        <w:rPr>
          <w:rFonts w:cs="Arial"/>
        </w:rPr>
        <w:t>. (įrenginiams ir jų dalims, pakeistiems (arba atnaujintiems) siekiant atlikti naujas RAA nuostatų užduotis):</w:t>
      </w:r>
    </w:p>
    <w:p w14:paraId="1B1D02BA" w14:textId="77777777" w:rsidR="00220378" w:rsidRPr="00A9385D" w:rsidRDefault="00220378" w:rsidP="00220378">
      <w:pPr>
        <w:rPr>
          <w:rFonts w:cs="Arial"/>
        </w:rPr>
      </w:pPr>
      <w:r w:rsidRPr="00A9385D">
        <w:rPr>
          <w:rFonts w:cs="Arial"/>
        </w:rPr>
        <w:t>3.1.</w:t>
      </w:r>
      <w:r w:rsidRPr="00A9385D">
        <w:rPr>
          <w:rFonts w:cs="Arial"/>
        </w:rPr>
        <w:tab/>
        <w:t>Kiekvienos grandinės izoliacijos varžą žemės atžvilgiu, įskaitant RAA terminalų binarinius įėjimus ir relinius išėjimus</w:t>
      </w:r>
    </w:p>
    <w:p w14:paraId="42FE4FF8" w14:textId="77777777" w:rsidR="00220378" w:rsidRPr="00A9385D" w:rsidRDefault="00220378" w:rsidP="00220378">
      <w:pPr>
        <w:rPr>
          <w:rFonts w:cs="Arial"/>
        </w:rPr>
      </w:pPr>
      <w:r w:rsidRPr="00A9385D">
        <w:rPr>
          <w:rFonts w:cs="Arial"/>
        </w:rPr>
        <w:t>3.2.</w:t>
      </w:r>
      <w:r w:rsidRPr="00A9385D">
        <w:rPr>
          <w:rFonts w:cs="Arial"/>
        </w:rPr>
        <w:tab/>
        <w:t>Tarp kiekvienos kontrolinio kabelio gyslos ir kitų gyslų bei žemės.</w:t>
      </w:r>
    </w:p>
    <w:p w14:paraId="314EB1FD" w14:textId="77777777" w:rsidR="00220378" w:rsidRPr="00A9385D" w:rsidRDefault="00220378" w:rsidP="00220378">
      <w:pPr>
        <w:rPr>
          <w:rFonts w:cs="Arial"/>
        </w:rPr>
      </w:pPr>
      <w:r w:rsidRPr="00A9385D">
        <w:rPr>
          <w:rFonts w:cs="Arial"/>
        </w:rPr>
        <w:t>3.3.</w:t>
      </w:r>
      <w:r w:rsidRPr="00A9385D">
        <w:rPr>
          <w:rFonts w:cs="Arial"/>
        </w:rPr>
        <w:tab/>
        <w:t>Tarp kiekvienos srovės ir įtampos elektros grandinės grupės.</w:t>
      </w:r>
    </w:p>
    <w:p w14:paraId="330F0908" w14:textId="77777777" w:rsidR="00220378" w:rsidRPr="00A9385D" w:rsidRDefault="00220378" w:rsidP="00220378">
      <w:pPr>
        <w:rPr>
          <w:rFonts w:cs="Arial"/>
        </w:rPr>
      </w:pPr>
      <w:r w:rsidRPr="00A9385D">
        <w:rPr>
          <w:rFonts w:cs="Arial"/>
        </w:rPr>
        <w:tab/>
      </w:r>
      <w:r w:rsidRPr="00A9385D">
        <w:rPr>
          <w:rFonts w:cs="Arial"/>
        </w:rPr>
        <w:tab/>
      </w:r>
      <w:r w:rsidRPr="00A9385D">
        <w:rPr>
          <w:rFonts w:cs="Arial"/>
        </w:rPr>
        <w:tab/>
      </w:r>
    </w:p>
    <w:p w14:paraId="62DA54BE" w14:textId="77777777" w:rsidR="00220378" w:rsidRPr="00A9385D" w:rsidRDefault="00220378" w:rsidP="00220378">
      <w:pPr>
        <w:rPr>
          <w:rFonts w:cs="Arial"/>
        </w:rPr>
      </w:pPr>
      <w:r w:rsidRPr="00A9385D">
        <w:rPr>
          <w:rFonts w:cs="Arial"/>
        </w:rPr>
        <w:t>4.</w:t>
      </w:r>
      <w:r w:rsidRPr="00A9385D">
        <w:rPr>
          <w:rFonts w:cs="Arial"/>
        </w:rPr>
        <w:tab/>
      </w:r>
      <w:r w:rsidRPr="00A9385D">
        <w:rPr>
          <w:rFonts w:cs="Arial"/>
          <w:b/>
        </w:rPr>
        <w:t>Izoliacijos bandymas.</w:t>
      </w:r>
      <w:r w:rsidRPr="00A9385D">
        <w:rPr>
          <w:rFonts w:cs="Arial"/>
        </w:rPr>
        <w:t xml:space="preserve"> Tikrinama padavus bandomąją įtampą 1 minutę. (Įrenginiams ir jų dalims, pakeistiems (arba atnaujintiems) siekiant atlikti naujas RAA nuostatų užduotis):</w:t>
      </w:r>
    </w:p>
    <w:p w14:paraId="6CF1D8E2" w14:textId="77777777" w:rsidR="00220378" w:rsidRPr="00A9385D" w:rsidRDefault="00220378" w:rsidP="00220378">
      <w:pPr>
        <w:rPr>
          <w:rFonts w:cs="Arial"/>
        </w:rPr>
      </w:pPr>
      <w:r w:rsidRPr="00A9385D">
        <w:rPr>
          <w:rFonts w:cs="Arial"/>
        </w:rPr>
        <w:t>4.1.</w:t>
      </w:r>
      <w:r w:rsidRPr="00A9385D">
        <w:rPr>
          <w:rFonts w:cs="Arial"/>
        </w:rPr>
        <w:tab/>
        <w:t>Išbandyti visų tarpusavyje sujungtų kontrolinio  kabelio laidininkų  ir spintų vidinio montažo el. grandinių  izoliaciją žemės atžvilgiu .</w:t>
      </w:r>
    </w:p>
    <w:p w14:paraId="151A4A78" w14:textId="77777777" w:rsidR="00220378" w:rsidRPr="00A9385D" w:rsidRDefault="00220378" w:rsidP="00220378">
      <w:pPr>
        <w:rPr>
          <w:rFonts w:cs="Arial"/>
        </w:rPr>
      </w:pPr>
    </w:p>
    <w:p w14:paraId="2CA79485" w14:textId="77777777" w:rsidR="00220378" w:rsidRPr="00A9385D" w:rsidRDefault="00220378" w:rsidP="00220378">
      <w:pPr>
        <w:rPr>
          <w:rFonts w:cs="Arial"/>
        </w:rPr>
      </w:pPr>
      <w:r w:rsidRPr="00A9385D">
        <w:rPr>
          <w:rFonts w:cs="Arial"/>
        </w:rPr>
        <w:t>5.</w:t>
      </w:r>
      <w:r w:rsidRPr="00A9385D">
        <w:rPr>
          <w:rFonts w:cs="Arial"/>
        </w:rPr>
        <w:tab/>
      </w:r>
      <w:r w:rsidRPr="00A9385D">
        <w:rPr>
          <w:rFonts w:cs="Arial"/>
          <w:b/>
        </w:rPr>
        <w:t>Mikroprocesorinių relių (apsaugos ir automatikos) patikrinimas.</w:t>
      </w:r>
      <w:r w:rsidRPr="00A9385D">
        <w:rPr>
          <w:rFonts w:cs="Arial"/>
        </w:rPr>
        <w:t xml:space="preserve"> (Įrenginiams ir jų dalims, pakeistiems (arba atnaujintiems) siekiant atlikti naujas RAA nuostatų užduotis): </w:t>
      </w:r>
    </w:p>
    <w:p w14:paraId="33F96B43" w14:textId="77777777" w:rsidR="00220378" w:rsidRPr="00A9385D" w:rsidRDefault="00220378" w:rsidP="00220378">
      <w:pPr>
        <w:rPr>
          <w:rFonts w:cs="Arial"/>
        </w:rPr>
      </w:pPr>
      <w:r w:rsidRPr="00A9385D">
        <w:rPr>
          <w:rFonts w:cs="Arial"/>
        </w:rPr>
        <w:t>5.1.</w:t>
      </w:r>
      <w:r w:rsidRPr="00A9385D">
        <w:rPr>
          <w:rFonts w:cs="Arial"/>
        </w:rPr>
        <w:tab/>
        <w:t>Patikrinti, ar srovių, įtampų ir fazinių kampų dydžiai atvaizduojami relių ekrane, atitinka   paduodamas į relę sroves ir įtampas nuo pašalinio šaltinio.</w:t>
      </w:r>
    </w:p>
    <w:p w14:paraId="0294C4FB" w14:textId="77777777" w:rsidR="00220378" w:rsidRPr="00A9385D" w:rsidRDefault="00220378" w:rsidP="00220378">
      <w:pPr>
        <w:rPr>
          <w:rFonts w:cs="Arial"/>
        </w:rPr>
      </w:pPr>
      <w:r w:rsidRPr="00A9385D">
        <w:rPr>
          <w:rFonts w:cs="Arial"/>
        </w:rPr>
        <w:t>5.2.</w:t>
      </w:r>
      <w:r w:rsidRPr="00A9385D">
        <w:rPr>
          <w:rFonts w:cs="Arial"/>
        </w:rPr>
        <w:tab/>
        <w:t>Patikrinti ar komutacinių aparatų padėtis relių ekrane, atitinka realią komutacinių aparatų padėtį.</w:t>
      </w:r>
    </w:p>
    <w:p w14:paraId="20558A48" w14:textId="77777777" w:rsidR="00220378" w:rsidRPr="00A9385D" w:rsidRDefault="00220378" w:rsidP="00220378">
      <w:pPr>
        <w:rPr>
          <w:rFonts w:cs="Arial"/>
        </w:rPr>
      </w:pPr>
      <w:r w:rsidRPr="00A9385D">
        <w:rPr>
          <w:rFonts w:cs="Arial"/>
        </w:rPr>
        <w:lastRenderedPageBreak/>
        <w:t>5.3.</w:t>
      </w:r>
      <w:r w:rsidRPr="00A9385D">
        <w:rPr>
          <w:rFonts w:cs="Arial"/>
        </w:rPr>
        <w:tab/>
        <w:t>Paduodant įtampą ir srovę nuo pašalinio šaltinio, patikrinti apsaugos ir automatikos  funkcijos matavimo elemento, pakopos suveikimo ir grįžimo parametrus , palyginti, ar jie atitinka RAA nuostatų užduotis bei relės gamintojo nurodytus techninius duomenis;</w:t>
      </w:r>
    </w:p>
    <w:p w14:paraId="0CA6AF5F" w14:textId="77777777" w:rsidR="00220378" w:rsidRPr="00A9385D" w:rsidRDefault="00220378" w:rsidP="00220378">
      <w:pPr>
        <w:rPr>
          <w:rFonts w:cs="Arial"/>
        </w:rPr>
      </w:pPr>
      <w:r w:rsidRPr="00A9385D">
        <w:rPr>
          <w:rFonts w:cs="Arial"/>
        </w:rPr>
        <w:t>5.4.</w:t>
      </w:r>
      <w:r w:rsidRPr="00A9385D">
        <w:rPr>
          <w:rFonts w:cs="Arial"/>
        </w:rPr>
        <w:tab/>
        <w:t>Patikrinti relės šviesinę signalizaciją, komandas, perjungiklius, relės perduodamus signalus ir matavimus į dispečerinio valdymo sistemą;</w:t>
      </w:r>
    </w:p>
    <w:p w14:paraId="71A2975E" w14:textId="77777777" w:rsidR="00220378" w:rsidRPr="00A9385D" w:rsidRDefault="00220378" w:rsidP="00220378">
      <w:pPr>
        <w:rPr>
          <w:rFonts w:cs="Arial"/>
        </w:rPr>
      </w:pPr>
      <w:r w:rsidRPr="00A9385D">
        <w:rPr>
          <w:rFonts w:cs="Arial"/>
        </w:rPr>
        <w:t>5.5.</w:t>
      </w:r>
      <w:r w:rsidRPr="00A9385D">
        <w:rPr>
          <w:rFonts w:cs="Arial"/>
        </w:rPr>
        <w:tab/>
        <w:t>Nuskaityti avarinių procesų registratorių kontrolinius įrašus, ir patikrinti ar įrašuose užfiksuota informacija  atitinka  nuostatų užduotis;</w:t>
      </w:r>
    </w:p>
    <w:p w14:paraId="0595D269" w14:textId="77777777" w:rsidR="00220378" w:rsidRPr="00A9385D" w:rsidRDefault="00220378" w:rsidP="00220378">
      <w:pPr>
        <w:rPr>
          <w:rFonts w:cs="Arial"/>
        </w:rPr>
      </w:pPr>
      <w:r w:rsidRPr="00A9385D">
        <w:rPr>
          <w:rFonts w:cs="Arial"/>
        </w:rPr>
        <w:t>5.6.</w:t>
      </w:r>
      <w:r w:rsidRPr="00A9385D">
        <w:rPr>
          <w:rFonts w:cs="Arial"/>
        </w:rPr>
        <w:tab/>
        <w:t>Atlikus RAA nuostatų keitimą, atlikti patikrinimą ar įrenginys su  pakeistų nuostatų apimtyse atlieka visas jame numatytas funkcijas ir ar jos veikia tinkamai</w:t>
      </w:r>
    </w:p>
    <w:p w14:paraId="5FB5B0ED" w14:textId="77777777" w:rsidR="00220378" w:rsidRPr="00A9385D" w:rsidRDefault="00220378" w:rsidP="00220378">
      <w:pPr>
        <w:rPr>
          <w:rFonts w:cs="Arial"/>
        </w:rPr>
      </w:pPr>
    </w:p>
    <w:p w14:paraId="5851696F" w14:textId="77777777" w:rsidR="00220378" w:rsidRPr="00A9385D" w:rsidRDefault="00220378" w:rsidP="00220378">
      <w:pPr>
        <w:rPr>
          <w:rFonts w:cs="Arial"/>
        </w:rPr>
      </w:pPr>
      <w:r w:rsidRPr="00A9385D">
        <w:rPr>
          <w:rFonts w:cs="Arial"/>
        </w:rPr>
        <w:t>6.</w:t>
      </w:r>
      <w:r w:rsidRPr="00A9385D">
        <w:rPr>
          <w:rFonts w:cs="Arial"/>
        </w:rPr>
        <w:tab/>
      </w:r>
      <w:r w:rsidRPr="00A9385D">
        <w:rPr>
          <w:rFonts w:cs="Arial"/>
          <w:b/>
        </w:rPr>
        <w:t>RAA įrenginių tarpusavio ryšių ir ryšių su komutaciniais aparatais patikrinimas</w:t>
      </w:r>
      <w:r w:rsidRPr="00A9385D">
        <w:rPr>
          <w:rFonts w:cs="Arial"/>
        </w:rPr>
        <w:t xml:space="preserve"> (Įrenginiams ir jų dalims, pakeistiems (arba atnaujintiems) siekiant atlikti naujas RAA nuostatų užduotis).</w:t>
      </w:r>
    </w:p>
    <w:p w14:paraId="4646B266" w14:textId="77777777" w:rsidR="00220378" w:rsidRPr="00A9385D" w:rsidRDefault="00220378" w:rsidP="00220378">
      <w:pPr>
        <w:rPr>
          <w:rFonts w:cs="Arial"/>
        </w:rPr>
      </w:pPr>
      <w:r w:rsidRPr="00A9385D">
        <w:rPr>
          <w:rFonts w:cs="Arial"/>
        </w:rPr>
        <w:t>6.1.</w:t>
      </w:r>
      <w:r w:rsidRPr="00A9385D">
        <w:rPr>
          <w:rFonts w:cs="Arial"/>
        </w:rPr>
        <w:tab/>
        <w:t>Patikrinti visus RAA įrenginio loginius ryšius, diskretinių ir analoginių signalų priėmimą perdavimą laidiniais ryšiais su kitais apsaugų, automatikos valdymo ir signalizacijos įrenginiais. Įsitikinti tinkamu (teisingu) jų veikimu.;</w:t>
      </w:r>
    </w:p>
    <w:p w14:paraId="2136BC30" w14:textId="77777777" w:rsidR="00220378" w:rsidRPr="00A9385D" w:rsidRDefault="00220378" w:rsidP="00220378">
      <w:pPr>
        <w:rPr>
          <w:rFonts w:cs="Arial"/>
        </w:rPr>
      </w:pPr>
      <w:r w:rsidRPr="00A9385D">
        <w:rPr>
          <w:rFonts w:cs="Arial"/>
        </w:rPr>
        <w:t>6.2.</w:t>
      </w:r>
      <w:r w:rsidRPr="00A9385D">
        <w:rPr>
          <w:rFonts w:cs="Arial"/>
        </w:rPr>
        <w:tab/>
        <w:t>Patikrinti RAA įrenginių loginius ryšius vykdomus GOOSE žinutėmis protokolo IEC 61850 analizatoriumi.</w:t>
      </w:r>
    </w:p>
    <w:p w14:paraId="4BDE3BB4" w14:textId="77777777" w:rsidR="00220378" w:rsidRPr="00A9385D" w:rsidRDefault="00220378" w:rsidP="00220378">
      <w:pPr>
        <w:rPr>
          <w:rFonts w:cs="Arial"/>
        </w:rPr>
      </w:pPr>
    </w:p>
    <w:p w14:paraId="27A5400F" w14:textId="77777777" w:rsidR="00220378" w:rsidRPr="00A9385D" w:rsidRDefault="00220378" w:rsidP="00220378">
      <w:pPr>
        <w:rPr>
          <w:rFonts w:cs="Arial"/>
        </w:rPr>
      </w:pPr>
      <w:r w:rsidRPr="00A9385D">
        <w:rPr>
          <w:rFonts w:cs="Arial"/>
        </w:rPr>
        <w:t>7.</w:t>
      </w:r>
      <w:r w:rsidRPr="00A9385D">
        <w:rPr>
          <w:rFonts w:cs="Arial"/>
        </w:rPr>
        <w:tab/>
      </w:r>
      <w:r w:rsidRPr="00A9385D">
        <w:rPr>
          <w:rFonts w:cs="Arial"/>
          <w:b/>
        </w:rPr>
        <w:t>Kompleksinis RAA įrenginio patikrinimas</w:t>
      </w:r>
      <w:r w:rsidRPr="00A9385D">
        <w:rPr>
          <w:rFonts w:cs="Arial"/>
        </w:rPr>
        <w:t>.</w:t>
      </w:r>
    </w:p>
    <w:p w14:paraId="099746DC" w14:textId="77777777" w:rsidR="00220378" w:rsidRPr="00A9385D" w:rsidRDefault="00220378" w:rsidP="00220378">
      <w:pPr>
        <w:rPr>
          <w:rFonts w:cs="Arial"/>
        </w:rPr>
      </w:pPr>
      <w:r w:rsidRPr="00A9385D">
        <w:rPr>
          <w:rFonts w:cs="Arial"/>
        </w:rPr>
        <w:t>7.1.</w:t>
      </w:r>
      <w:r w:rsidRPr="00A9385D">
        <w:rPr>
          <w:rFonts w:cs="Arial"/>
        </w:rPr>
        <w:tab/>
        <w:t xml:space="preserve">1Atsižvelgiant į Reglamento 14 priedo reikalavimus, atlikti RAA įrenginio kompleksinį patikrinimą. Patikrinimo metu, naudojant tikrinimo stendą, į RAA įrenginį paduoti trumpųjų jungimų sroves ir įtampas bei kitus būtinus parametrus. Įvertinti, ar relinės apsaugos ir automatikos funkcijos, kurių nustatymai buvo pakeisti, veikia tinkamai. Užfiksuoti visus svarbius parametrus, įskaitant suveikimo laikus, patikrinimo ataskaitoje: </w:t>
      </w:r>
    </w:p>
    <w:p w14:paraId="0B861D5F" w14:textId="77777777" w:rsidR="00220378" w:rsidRPr="00A9385D" w:rsidRDefault="00220378" w:rsidP="00220378">
      <w:pPr>
        <w:rPr>
          <w:rFonts w:cs="Arial"/>
        </w:rPr>
      </w:pPr>
      <w:r w:rsidRPr="00A9385D">
        <w:rPr>
          <w:rFonts w:cs="Arial"/>
        </w:rPr>
        <w:t>7.1.1.</w:t>
      </w:r>
      <w:r w:rsidRPr="00A9385D">
        <w:rPr>
          <w:rFonts w:cs="Arial"/>
        </w:rPr>
        <w:tab/>
        <w:t>apsaugoms reaguojančioms į viršijantį nuostatą avarinio parametro dydį (maksimaliosioms):</w:t>
      </w:r>
    </w:p>
    <w:p w14:paraId="332188E0" w14:textId="77777777" w:rsidR="00220378" w:rsidRPr="00A9385D" w:rsidRDefault="00220378" w:rsidP="00220378">
      <w:pPr>
        <w:rPr>
          <w:rFonts w:cs="Arial"/>
        </w:rPr>
      </w:pPr>
      <w:r w:rsidRPr="00A9385D">
        <w:rPr>
          <w:rFonts w:cs="Arial"/>
        </w:rPr>
        <w:t>7.1.1.1.</w:t>
      </w:r>
      <w:r w:rsidRPr="00A9385D">
        <w:rPr>
          <w:rFonts w:cs="Arial"/>
        </w:rPr>
        <w:tab/>
        <w:t>paduoti 0,9 ir 1,1 nuostato ir įsitikinti, kad pirmuoju atveju apsauga (pakopa distancinei apsaugai tikrinama prie  linijos kampo) nesuveikia, o antruoju – suveikia;</w:t>
      </w:r>
    </w:p>
    <w:p w14:paraId="288CB82B" w14:textId="77777777" w:rsidR="00220378" w:rsidRPr="00A9385D" w:rsidRDefault="00220378" w:rsidP="00220378">
      <w:pPr>
        <w:rPr>
          <w:rFonts w:cs="Arial"/>
        </w:rPr>
      </w:pPr>
      <w:r w:rsidRPr="00A9385D">
        <w:rPr>
          <w:rFonts w:cs="Arial"/>
        </w:rPr>
        <w:t>7.1.2.</w:t>
      </w:r>
      <w:r w:rsidRPr="00A9385D">
        <w:rPr>
          <w:rFonts w:cs="Arial"/>
        </w:rPr>
        <w:tab/>
        <w:t>apsaugoms reaguojančioms į mažesnį už nuostatą avarinio parametro dydį (minimaliosioms):</w:t>
      </w:r>
    </w:p>
    <w:p w14:paraId="39820557" w14:textId="77777777" w:rsidR="00220378" w:rsidRPr="00A9385D" w:rsidRDefault="00220378" w:rsidP="00220378">
      <w:pPr>
        <w:rPr>
          <w:rFonts w:cs="Arial"/>
        </w:rPr>
      </w:pPr>
      <w:r w:rsidRPr="00A9385D">
        <w:rPr>
          <w:rFonts w:cs="Arial"/>
        </w:rPr>
        <w:t>7.1.2.1.</w:t>
      </w:r>
      <w:r w:rsidRPr="00A9385D">
        <w:rPr>
          <w:rFonts w:cs="Arial"/>
        </w:rPr>
        <w:tab/>
        <w:t>paduoti 1,1 ir 0,9 nuostato ir įsitikinti, kad pirmuoju atveju apsauga (pakopa) nesuveikia, o antruoju – suveikia;</w:t>
      </w:r>
    </w:p>
    <w:p w14:paraId="4C13AB87" w14:textId="77777777" w:rsidR="00220378" w:rsidRPr="00A9385D" w:rsidRDefault="00220378" w:rsidP="00220378">
      <w:pPr>
        <w:rPr>
          <w:rFonts w:cs="Arial"/>
        </w:rPr>
      </w:pPr>
      <w:r w:rsidRPr="00A9385D">
        <w:rPr>
          <w:rFonts w:cs="Arial"/>
        </w:rPr>
        <w:t>7.2.</w:t>
      </w:r>
      <w:r w:rsidRPr="00A9385D">
        <w:rPr>
          <w:rFonts w:cs="Arial"/>
        </w:rPr>
        <w:tab/>
        <w:t>Patikrinti įrenginio (galinių relių) veikimą į komutacinius aparatus, išbandant AKĮ įtaiso (funkcijos) veikimo ciklų skaičių (N) su kiekvieno ciklo įjungimo trukme (tN).</w:t>
      </w:r>
    </w:p>
    <w:p w14:paraId="29A83A7A" w14:textId="77777777" w:rsidR="00220378" w:rsidRPr="00A9385D" w:rsidRDefault="00220378" w:rsidP="00220378">
      <w:pPr>
        <w:rPr>
          <w:rFonts w:cs="Arial"/>
        </w:rPr>
      </w:pPr>
      <w:r w:rsidRPr="00A9385D">
        <w:rPr>
          <w:rFonts w:cs="Arial"/>
        </w:rPr>
        <w:t>7.3.</w:t>
      </w:r>
      <w:r w:rsidRPr="00A9385D">
        <w:rPr>
          <w:rFonts w:cs="Arial"/>
        </w:rPr>
        <w:tab/>
        <w:t>Kitų  susietų su automatikos įrenginių kompleksinis patikrinimas atliekamas, kaip reikalauja jų techninės priežiūros metodiniai nurodymai, užduotys ar gamintojo instrukcijos.</w:t>
      </w:r>
    </w:p>
    <w:p w14:paraId="35D82B65" w14:textId="77777777" w:rsidR="00220378" w:rsidRPr="00A9385D" w:rsidRDefault="00220378" w:rsidP="00220378">
      <w:pPr>
        <w:rPr>
          <w:rFonts w:cs="Arial"/>
        </w:rPr>
      </w:pPr>
    </w:p>
    <w:p w14:paraId="410589B3" w14:textId="77777777" w:rsidR="00220378" w:rsidRPr="00A9385D" w:rsidRDefault="00220378" w:rsidP="00220378">
      <w:pPr>
        <w:rPr>
          <w:rFonts w:cs="Arial"/>
          <w:b/>
        </w:rPr>
      </w:pPr>
      <w:r w:rsidRPr="00A9385D">
        <w:rPr>
          <w:rFonts w:cs="Arial"/>
        </w:rPr>
        <w:t>8.</w:t>
      </w:r>
      <w:r w:rsidRPr="00A9385D">
        <w:rPr>
          <w:rFonts w:cs="Arial"/>
        </w:rPr>
        <w:tab/>
      </w:r>
      <w:r w:rsidRPr="00A9385D">
        <w:rPr>
          <w:rFonts w:cs="Arial"/>
          <w:b/>
        </w:rPr>
        <w:t>Bendrovėje nustatyta tvarka rangovas pateikia patvirtinantį pranešimą (EDKG), dėl leidimo įtampos padavimui į įrenginį po RAA nuostatų keitimo.</w:t>
      </w:r>
    </w:p>
    <w:p w14:paraId="0C8060DC" w14:textId="77777777" w:rsidR="00220378" w:rsidRPr="00A9385D" w:rsidRDefault="00220378" w:rsidP="00220378">
      <w:pPr>
        <w:rPr>
          <w:rFonts w:cs="Arial"/>
          <w:b/>
        </w:rPr>
      </w:pPr>
    </w:p>
    <w:p w14:paraId="3410A0AE" w14:textId="77777777" w:rsidR="00220378" w:rsidRPr="00A9385D" w:rsidRDefault="00220378" w:rsidP="00220378">
      <w:pPr>
        <w:rPr>
          <w:rFonts w:cs="Arial"/>
        </w:rPr>
      </w:pPr>
      <w:r w:rsidRPr="00A9385D">
        <w:rPr>
          <w:rFonts w:cs="Arial"/>
        </w:rPr>
        <w:t>9.</w:t>
      </w:r>
      <w:r w:rsidRPr="00A9385D">
        <w:rPr>
          <w:rFonts w:cs="Arial"/>
        </w:rPr>
        <w:tab/>
      </w:r>
      <w:r w:rsidRPr="00A9385D">
        <w:rPr>
          <w:rFonts w:cs="Arial"/>
          <w:b/>
        </w:rPr>
        <w:t>RAA įrenginio patikrinimas darbo srove.</w:t>
      </w:r>
      <w:r w:rsidRPr="00A9385D">
        <w:rPr>
          <w:rFonts w:cs="Arial"/>
        </w:rPr>
        <w:t xml:space="preserve"> (Darbai turi būti atliekami nedelsiant po darbo srovės ir įtampos padavimo).</w:t>
      </w:r>
    </w:p>
    <w:p w14:paraId="7CF0F4FF" w14:textId="77777777" w:rsidR="00220378" w:rsidRPr="00A9385D" w:rsidRDefault="00220378" w:rsidP="00220378">
      <w:pPr>
        <w:ind w:left="0" w:firstLine="0"/>
        <w:rPr>
          <w:rFonts w:cs="Arial"/>
        </w:rPr>
      </w:pPr>
    </w:p>
    <w:p w14:paraId="42F3C6E9" w14:textId="77777777" w:rsidR="00220378" w:rsidRPr="00A9385D" w:rsidRDefault="00220378" w:rsidP="00220378">
      <w:pPr>
        <w:rPr>
          <w:rFonts w:cs="Arial"/>
        </w:rPr>
      </w:pPr>
      <w:r w:rsidRPr="00A9385D">
        <w:rPr>
          <w:rFonts w:cs="Arial"/>
        </w:rPr>
        <w:t>10.</w:t>
      </w:r>
      <w:r w:rsidRPr="00A9385D">
        <w:rPr>
          <w:rFonts w:cs="Arial"/>
        </w:rPr>
        <w:tab/>
      </w:r>
      <w:r w:rsidRPr="00A9385D">
        <w:rPr>
          <w:rFonts w:cs="Arial"/>
          <w:b/>
        </w:rPr>
        <w:t>Apžiūrėti  reles ir aparatus, patikrinti visus perjungimo įtaisus ir kitas pagalbines grandines, ar jos atitinka įrenginio būsimą režimą (nuostatų grupę). Ypatingą dėmesį atkreipti į srovės ir įtampos grandinių įžeminimą, įvairias laikinas jungtis, nutraukimus ir kt..</w:t>
      </w:r>
    </w:p>
    <w:p w14:paraId="1D229E41" w14:textId="77777777" w:rsidR="00220378" w:rsidRPr="00A9385D" w:rsidRDefault="00220378" w:rsidP="00220378">
      <w:pPr>
        <w:rPr>
          <w:rFonts w:cs="Arial"/>
        </w:rPr>
      </w:pPr>
    </w:p>
    <w:p w14:paraId="541DF3A3" w14:textId="77777777" w:rsidR="00220378" w:rsidRPr="00A9385D" w:rsidRDefault="00220378" w:rsidP="00220378">
      <w:pPr>
        <w:rPr>
          <w:rFonts w:cs="Arial"/>
        </w:rPr>
      </w:pPr>
      <w:r w:rsidRPr="00A9385D">
        <w:rPr>
          <w:rFonts w:cs="Arial"/>
        </w:rPr>
        <w:t>11.</w:t>
      </w:r>
      <w:r w:rsidRPr="00A9385D">
        <w:rPr>
          <w:rFonts w:cs="Arial"/>
        </w:rPr>
        <w:tab/>
      </w:r>
      <w:r w:rsidRPr="00A9385D">
        <w:rPr>
          <w:rFonts w:cs="Arial"/>
          <w:b/>
        </w:rPr>
        <w:t>Į pagrindinį įrenginį ir RAA įrenginį paduoti darbo srovę ir įtampą.</w:t>
      </w:r>
      <w:r w:rsidRPr="00A9385D">
        <w:rPr>
          <w:rFonts w:cs="Arial"/>
        </w:rPr>
        <w:t xml:space="preserve"> (Tai atlieka operatyvinis personalas arba jo nurodymu dalį operacijų  gali atlikti ir RAA darbuotojai).</w:t>
      </w:r>
    </w:p>
    <w:p w14:paraId="1C188DC2" w14:textId="77777777" w:rsidR="00220378" w:rsidRPr="00A9385D" w:rsidRDefault="00220378" w:rsidP="00220378">
      <w:pPr>
        <w:rPr>
          <w:rFonts w:cs="Arial"/>
        </w:rPr>
      </w:pPr>
    </w:p>
    <w:p w14:paraId="75030146" w14:textId="77777777" w:rsidR="00220378" w:rsidRPr="00A9385D" w:rsidRDefault="00220378" w:rsidP="00220378">
      <w:pPr>
        <w:rPr>
          <w:rFonts w:cs="Arial"/>
        </w:rPr>
      </w:pPr>
      <w:r w:rsidRPr="00A9385D">
        <w:rPr>
          <w:rFonts w:cs="Arial"/>
        </w:rPr>
        <w:lastRenderedPageBreak/>
        <w:t>12.</w:t>
      </w:r>
      <w:r w:rsidRPr="00A9385D">
        <w:rPr>
          <w:rFonts w:cs="Arial"/>
        </w:rPr>
        <w:tab/>
      </w:r>
      <w:r w:rsidRPr="00A9385D">
        <w:rPr>
          <w:rFonts w:cs="Arial"/>
          <w:b/>
        </w:rPr>
        <w:t>Patikrinti (išmatuoti) fazines sroves ir nebalanso srovę, patikrinamas įžeminimas prie RAA įrenginio įėjimo gnybtų, nuskaityti rodmenis relių ekranuose ir  užrašomi.</w:t>
      </w:r>
    </w:p>
    <w:p w14:paraId="0F54C44F" w14:textId="77777777" w:rsidR="00220378" w:rsidRPr="00A9385D" w:rsidRDefault="00220378" w:rsidP="00220378">
      <w:pPr>
        <w:rPr>
          <w:rFonts w:cs="Arial"/>
          <w:b/>
        </w:rPr>
      </w:pPr>
      <w:r w:rsidRPr="00A9385D">
        <w:rPr>
          <w:rFonts w:cs="Arial"/>
        </w:rPr>
        <w:t>13.</w:t>
      </w:r>
      <w:r w:rsidRPr="00A9385D">
        <w:rPr>
          <w:rFonts w:cs="Arial"/>
        </w:rPr>
        <w:tab/>
      </w:r>
      <w:r w:rsidRPr="00A9385D">
        <w:rPr>
          <w:rFonts w:cs="Arial"/>
          <w:b/>
        </w:rPr>
        <w:t>Patikrinti įtampos fazių seką. Nuskaitomi  rodmenis relių ekranuose (avarinių procesų registratoriuje)  ir užrašyti.</w:t>
      </w:r>
    </w:p>
    <w:p w14:paraId="41FBB123" w14:textId="77777777" w:rsidR="00220378" w:rsidRPr="00A9385D" w:rsidRDefault="00220378" w:rsidP="00220378">
      <w:pPr>
        <w:rPr>
          <w:rFonts w:cs="Arial"/>
          <w:b/>
        </w:rPr>
      </w:pPr>
      <w:r w:rsidRPr="00A9385D">
        <w:rPr>
          <w:rFonts w:cs="Arial"/>
        </w:rPr>
        <w:t>14.</w:t>
      </w:r>
      <w:r w:rsidRPr="00A9385D">
        <w:rPr>
          <w:rFonts w:cs="Arial"/>
        </w:rPr>
        <w:tab/>
      </w:r>
      <w:r w:rsidRPr="00A9385D">
        <w:rPr>
          <w:rFonts w:cs="Arial"/>
          <w:b/>
        </w:rPr>
        <w:t>RAA įrenginio paruošimas įjungimui:</w:t>
      </w:r>
    </w:p>
    <w:p w14:paraId="6FC76C85" w14:textId="77777777" w:rsidR="00220378" w:rsidRPr="00A9385D" w:rsidRDefault="00220378" w:rsidP="00220378">
      <w:pPr>
        <w:rPr>
          <w:rFonts w:cs="Arial"/>
        </w:rPr>
      </w:pPr>
      <w:r w:rsidRPr="00A9385D">
        <w:rPr>
          <w:rFonts w:cs="Arial"/>
        </w:rPr>
        <w:t>14.1.</w:t>
      </w:r>
      <w:r w:rsidRPr="00A9385D">
        <w:rPr>
          <w:rFonts w:cs="Arial"/>
        </w:rPr>
        <w:tab/>
        <w:t xml:space="preserve"> Patikrinti ir perjungti į reikalingą padėtį raktų, tarpių, nuostatų grupių, gnybtų nutraukimų jungčių  ir kt.</w:t>
      </w:r>
    </w:p>
    <w:p w14:paraId="509B1E3B" w14:textId="77777777" w:rsidR="00220378" w:rsidRPr="00A9385D" w:rsidRDefault="00220378" w:rsidP="00220378">
      <w:pPr>
        <w:rPr>
          <w:rFonts w:cs="Arial"/>
        </w:rPr>
      </w:pPr>
      <w:r w:rsidRPr="00A9385D">
        <w:rPr>
          <w:rFonts w:cs="Arial"/>
        </w:rPr>
        <w:t>14.2.</w:t>
      </w:r>
      <w:r w:rsidRPr="00A9385D">
        <w:rPr>
          <w:rFonts w:cs="Arial"/>
        </w:rPr>
        <w:tab/>
        <w:t>Atlikti privalomus pakeitimus  RAA įrenginio operatyvinės ir techninės priežiūros instrukcijose, perjungimo lapeliuose, darbo vietos paruošimo programose, įrenginiams ir jų dalims, pakeistiems (arba atnaujintiems) siekiant atlikti naujas RAA nuostatų užduotis.</w:t>
      </w:r>
    </w:p>
    <w:p w14:paraId="69E39745" w14:textId="77777777" w:rsidR="00220378" w:rsidRPr="00A9385D" w:rsidRDefault="00220378" w:rsidP="00220378">
      <w:pPr>
        <w:rPr>
          <w:rFonts w:cs="Arial"/>
        </w:rPr>
      </w:pPr>
      <w:r w:rsidRPr="00A9385D">
        <w:rPr>
          <w:rFonts w:cs="Arial"/>
        </w:rPr>
        <w:t>14.3.</w:t>
      </w:r>
      <w:r w:rsidRPr="00A9385D">
        <w:rPr>
          <w:rFonts w:cs="Arial"/>
        </w:rPr>
        <w:tab/>
        <w:t>RAA žurnale įrašyti išvadas apie RAA įrenginio įjungimo galimumą ir jo eksploatacijos tvarkos pakeitimus (jei tokių yra).</w:t>
      </w:r>
    </w:p>
    <w:p w14:paraId="5B2F2A1A" w14:textId="77777777" w:rsidR="00220378" w:rsidRPr="00A9385D" w:rsidRDefault="00220378" w:rsidP="00220378">
      <w:pPr>
        <w:rPr>
          <w:rFonts w:cs="Arial"/>
        </w:rPr>
      </w:pPr>
    </w:p>
    <w:p w14:paraId="3B6F00D6" w14:textId="77777777" w:rsidR="00220378" w:rsidRPr="00A9385D" w:rsidRDefault="00220378" w:rsidP="00220378">
      <w:pPr>
        <w:rPr>
          <w:rFonts w:cs="Arial"/>
        </w:rPr>
      </w:pPr>
      <w:r w:rsidRPr="00A9385D">
        <w:rPr>
          <w:rFonts w:cs="Arial"/>
        </w:rPr>
        <w:t>15.</w:t>
      </w:r>
      <w:r w:rsidRPr="00A9385D">
        <w:rPr>
          <w:rFonts w:cs="Arial"/>
        </w:rPr>
        <w:tab/>
      </w:r>
      <w:r w:rsidRPr="00A9385D">
        <w:rPr>
          <w:rFonts w:cs="Arial"/>
          <w:b/>
        </w:rPr>
        <w:t>Ataskaitinės dokumentacijos paruošimas ir pridavimas užsakovui.</w:t>
      </w:r>
      <w:r w:rsidRPr="00A9385D">
        <w:rPr>
          <w:rFonts w:cs="Arial"/>
        </w:rPr>
        <w:t xml:space="preserve"> (Įrenginiams ir jų dalims, pakeistiems (arba atnaujintiems) siekiant atlikti naujas RAA nuostatų užduotis).</w:t>
      </w:r>
    </w:p>
    <w:p w14:paraId="2C7FDFF8" w14:textId="77777777" w:rsidR="00220378" w:rsidRPr="00A9385D" w:rsidRDefault="00220378" w:rsidP="00220378">
      <w:pPr>
        <w:rPr>
          <w:rFonts w:cs="Arial"/>
        </w:rPr>
      </w:pPr>
      <w:r w:rsidRPr="00A9385D">
        <w:rPr>
          <w:rFonts w:cs="Arial"/>
        </w:rPr>
        <w:t>15.1.</w:t>
      </w:r>
      <w:r w:rsidRPr="00A9385D">
        <w:rPr>
          <w:rFonts w:cs="Arial"/>
        </w:rPr>
        <w:tab/>
        <w:t xml:space="preserve">Įforminti  ir pateikti patikrinimo protokolus su išvadomis. </w:t>
      </w:r>
    </w:p>
    <w:p w14:paraId="40BFF8D9" w14:textId="77777777" w:rsidR="00220378" w:rsidRPr="00A9385D" w:rsidRDefault="00220378" w:rsidP="00220378">
      <w:pPr>
        <w:rPr>
          <w:rFonts w:cs="Arial"/>
        </w:rPr>
      </w:pPr>
      <w:r w:rsidRPr="00A9385D">
        <w:rPr>
          <w:rFonts w:cs="Arial"/>
        </w:rPr>
        <w:t>15.2.</w:t>
      </w:r>
      <w:r w:rsidRPr="00A9385D">
        <w:rPr>
          <w:rFonts w:cs="Arial"/>
        </w:rPr>
        <w:tab/>
        <w:t>Pateikti pakoreguotas  operatyvinės ir techninės priežiūros instrukcijas.</w:t>
      </w:r>
    </w:p>
    <w:p w14:paraId="1FBA68D0" w14:textId="77777777" w:rsidR="00220378" w:rsidRPr="00A9385D" w:rsidRDefault="00220378" w:rsidP="00220378">
      <w:pPr>
        <w:rPr>
          <w:rFonts w:cs="Arial"/>
        </w:rPr>
      </w:pPr>
      <w:r w:rsidRPr="00A9385D">
        <w:rPr>
          <w:rFonts w:cs="Arial"/>
        </w:rPr>
        <w:t>15.3.</w:t>
      </w:r>
      <w:r w:rsidRPr="00A9385D">
        <w:rPr>
          <w:rFonts w:cs="Arial"/>
        </w:rPr>
        <w:tab/>
        <w:t>Pateikti darbo brėžinius.</w:t>
      </w:r>
    </w:p>
    <w:p w14:paraId="4D53AE15" w14:textId="77777777" w:rsidR="00220378" w:rsidRPr="00A9385D" w:rsidRDefault="00220378" w:rsidP="00220378">
      <w:pPr>
        <w:rPr>
          <w:rFonts w:cs="Arial"/>
        </w:rPr>
      </w:pPr>
      <w:r w:rsidRPr="00A9385D">
        <w:rPr>
          <w:rFonts w:cs="Arial"/>
        </w:rPr>
        <w:t>15.4.</w:t>
      </w:r>
      <w:r w:rsidRPr="00A9385D">
        <w:rPr>
          <w:rFonts w:cs="Arial"/>
        </w:rPr>
        <w:tab/>
        <w:t>Pateikti pakoreguotas  konfigūracijas, o jei buvo dirbama VDKDV suformuoti atsargines konfigūracijų kopijas.</w:t>
      </w:r>
    </w:p>
    <w:p w14:paraId="1E4A3027" w14:textId="77777777" w:rsidR="00220378" w:rsidRPr="00A9385D" w:rsidRDefault="00220378" w:rsidP="00220378">
      <w:pPr>
        <w:rPr>
          <w:rFonts w:cs="Arial"/>
        </w:rPr>
      </w:pPr>
    </w:p>
    <w:p w14:paraId="0A56AA42" w14:textId="77777777" w:rsidR="005B7325" w:rsidRDefault="005B7325" w:rsidP="00220378">
      <w:pPr>
        <w:rPr>
          <w:rFonts w:cs="Arial"/>
        </w:rPr>
        <w:sectPr w:rsidR="005B7325" w:rsidSect="005B7325">
          <w:pgSz w:w="11907" w:h="16840" w:code="9"/>
          <w:pgMar w:top="1247" w:right="567" w:bottom="851" w:left="1701" w:header="567" w:footer="567" w:gutter="0"/>
          <w:cols w:space="1296"/>
          <w:docGrid w:linePitch="360"/>
        </w:sectPr>
      </w:pPr>
    </w:p>
    <w:p w14:paraId="2F23C88C" w14:textId="7C5ABDDF" w:rsidR="00220378" w:rsidRPr="00A9385D" w:rsidRDefault="00220378" w:rsidP="00F65AFB">
      <w:pPr>
        <w:ind w:left="0" w:firstLine="0"/>
        <w:rPr>
          <w:rFonts w:cs="Arial"/>
        </w:rPr>
      </w:pPr>
    </w:p>
    <w:p w14:paraId="551AAE26" w14:textId="64D987C3" w:rsidR="00C9196A" w:rsidRPr="00A9385D" w:rsidRDefault="4E1ED2DB" w:rsidP="002D035C">
      <w:pPr>
        <w:pStyle w:val="ListParagraph"/>
        <w:numPr>
          <w:ilvl w:val="0"/>
          <w:numId w:val="175"/>
        </w:numPr>
        <w:contextualSpacing/>
        <w:jc w:val="right"/>
      </w:pPr>
      <w:bookmarkStart w:id="1493" w:name="_Ref530400017"/>
      <w:r w:rsidRPr="00A9385D">
        <w:t>Priedas</w:t>
      </w:r>
      <w:bookmarkEnd w:id="1436"/>
      <w:bookmarkEnd w:id="1493"/>
    </w:p>
    <w:p w14:paraId="5AA854E6" w14:textId="0B2BD04A" w:rsidR="00D06959" w:rsidRDefault="00D53B0A" w:rsidP="00D06959">
      <w:pPr>
        <w:pStyle w:val="Heading2"/>
        <w:spacing w:before="120" w:after="0"/>
        <w:contextualSpacing/>
      </w:pPr>
      <w:bookmarkStart w:id="1494" w:name="_Toc185585103"/>
      <w:r w:rsidRPr="00A9385D">
        <w:t xml:space="preserve">LITGRID AB ELEKTROS APSKAITOS </w:t>
      </w:r>
      <w:r w:rsidR="00020752" w:rsidRPr="00A9385D">
        <w:t>NUOSAVYBIŲ RIBOS</w:t>
      </w:r>
      <w:bookmarkEnd w:id="1494"/>
    </w:p>
    <w:p w14:paraId="6D19A3FB" w14:textId="472389AD" w:rsidR="00C9196A" w:rsidRPr="00A9385D" w:rsidRDefault="008C2CAE" w:rsidP="003D19EC">
      <w:pPr>
        <w:contextualSpacing/>
        <w:jc w:val="center"/>
      </w:pPr>
      <w:r w:rsidRPr="00A9385D">
        <w:rPr>
          <w:noProof/>
        </w:rPr>
        <w:drawing>
          <wp:inline distT="0" distB="0" distL="0" distR="0" wp14:anchorId="0E9FC99F" wp14:editId="09C7FEA1">
            <wp:extent cx="6428022" cy="471022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6">
                      <a:extLst>
                        <a:ext uri="{28A0092B-C50C-407E-A947-70E740481C1C}">
                          <a14:useLocalDpi xmlns:a14="http://schemas.microsoft.com/office/drawing/2010/main" val="0"/>
                        </a:ext>
                      </a:extLst>
                    </a:blip>
                    <a:stretch>
                      <a:fillRect/>
                    </a:stretch>
                  </pic:blipFill>
                  <pic:spPr>
                    <a:xfrm>
                      <a:off x="0" y="0"/>
                      <a:ext cx="6441324" cy="4719970"/>
                    </a:xfrm>
                    <a:prstGeom prst="rect">
                      <a:avLst/>
                    </a:prstGeom>
                  </pic:spPr>
                </pic:pic>
              </a:graphicData>
            </a:graphic>
          </wp:inline>
        </w:drawing>
      </w:r>
    </w:p>
    <w:p w14:paraId="0F88A531" w14:textId="7BFC35E0" w:rsidR="003A4220" w:rsidRPr="00A9385D" w:rsidRDefault="00020752" w:rsidP="009C0491">
      <w:pPr>
        <w:spacing w:after="160" w:line="259" w:lineRule="auto"/>
      </w:pPr>
      <w:r w:rsidRPr="00A9385D">
        <w:br w:type="page"/>
      </w:r>
      <w:bookmarkEnd w:id="1437"/>
      <w:bookmarkEnd w:id="1438"/>
    </w:p>
    <w:p w14:paraId="75F9262F" w14:textId="5156DA55" w:rsidR="009C0491" w:rsidRPr="00A9385D" w:rsidRDefault="00DE0906" w:rsidP="002D035C">
      <w:pPr>
        <w:pStyle w:val="ListParagraph"/>
        <w:numPr>
          <w:ilvl w:val="0"/>
          <w:numId w:val="175"/>
        </w:numPr>
        <w:contextualSpacing/>
        <w:jc w:val="right"/>
      </w:pPr>
      <w:bookmarkStart w:id="1495" w:name="_Ref530397369"/>
      <w:r>
        <w:lastRenderedPageBreak/>
        <w:t>p</w:t>
      </w:r>
      <w:r w:rsidR="76B2F84F" w:rsidRPr="00A9385D">
        <w:t>riedas</w:t>
      </w:r>
      <w:bookmarkEnd w:id="1495"/>
    </w:p>
    <w:p w14:paraId="3737EBC2" w14:textId="225C2AAA" w:rsidR="004F2063" w:rsidRPr="00A9385D" w:rsidRDefault="00EA1B62" w:rsidP="004F2063">
      <w:pPr>
        <w:pStyle w:val="Heading2"/>
        <w:spacing w:before="120" w:after="0"/>
        <w:contextualSpacing/>
      </w:pPr>
      <w:bookmarkStart w:id="1496" w:name="_Toc185585104"/>
      <w:r w:rsidRPr="00A9385D">
        <w:t xml:space="preserve">20__ m. </w:t>
      </w:r>
      <w:r w:rsidR="004F2063" w:rsidRPr="00A9385D">
        <w:t xml:space="preserve">ELEKTROS APSKAITOS </w:t>
      </w:r>
      <w:r w:rsidRPr="00A9385D">
        <w:t>ĮRENGINIŲ</w:t>
      </w:r>
      <w:r w:rsidR="00FB1126" w:rsidRPr="00A9385D">
        <w:t xml:space="preserve"> PLANINIŲ DARBŲ GRAFIKAS</w:t>
      </w:r>
      <w:bookmarkEnd w:id="1496"/>
    </w:p>
    <w:p w14:paraId="3E625280" w14:textId="77777777" w:rsidR="00E56861" w:rsidRPr="00A9385D" w:rsidRDefault="00E56861" w:rsidP="001B3F23">
      <w:pPr>
        <w:pStyle w:val="ListParagraph"/>
        <w:ind w:left="142"/>
        <w:contextualSpacing/>
        <w:jc w:val="center"/>
      </w:pPr>
    </w:p>
    <w:p w14:paraId="765E68A3" w14:textId="77777777" w:rsidR="00E56861" w:rsidRPr="00A9385D" w:rsidRDefault="00E56861" w:rsidP="001B3F23">
      <w:pPr>
        <w:pStyle w:val="ListParagraph"/>
        <w:ind w:left="142"/>
        <w:contextualSpacing/>
        <w:jc w:val="center"/>
      </w:pPr>
    </w:p>
    <w:p w14:paraId="385067BF" w14:textId="2A3D579C" w:rsidR="00BD4A39" w:rsidRPr="00A9385D" w:rsidRDefault="00EA5DC6" w:rsidP="001B3F23">
      <w:pPr>
        <w:pStyle w:val="ListParagraph"/>
        <w:ind w:left="142"/>
        <w:contextualSpacing/>
        <w:jc w:val="center"/>
        <w:sectPr w:rsidR="00BD4A39" w:rsidRPr="00A9385D" w:rsidSect="009C6AF1">
          <w:footerReference w:type="default" r:id="rId27"/>
          <w:pgSz w:w="16840" w:h="11907" w:orient="landscape" w:code="9"/>
          <w:pgMar w:top="1701" w:right="1247" w:bottom="567" w:left="851" w:header="567" w:footer="567" w:gutter="0"/>
          <w:cols w:space="1296"/>
          <w:docGrid w:linePitch="360"/>
        </w:sectPr>
      </w:pPr>
      <w:r w:rsidRPr="00A9385D">
        <w:rPr>
          <w:noProof/>
        </w:rPr>
        <w:drawing>
          <wp:inline distT="0" distB="0" distL="0" distR="0" wp14:anchorId="3901C12E" wp14:editId="70B8FE4B">
            <wp:extent cx="7452472" cy="474942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8">
                      <a:extLst>
                        <a:ext uri="{28A0092B-C50C-407E-A947-70E740481C1C}">
                          <a14:useLocalDpi xmlns:a14="http://schemas.microsoft.com/office/drawing/2010/main" val="0"/>
                        </a:ext>
                      </a:extLst>
                    </a:blip>
                    <a:stretch>
                      <a:fillRect/>
                    </a:stretch>
                  </pic:blipFill>
                  <pic:spPr>
                    <a:xfrm>
                      <a:off x="0" y="0"/>
                      <a:ext cx="7463171" cy="4756239"/>
                    </a:xfrm>
                    <a:prstGeom prst="rect">
                      <a:avLst/>
                    </a:prstGeom>
                  </pic:spPr>
                </pic:pic>
              </a:graphicData>
            </a:graphic>
          </wp:inline>
        </w:drawing>
      </w:r>
    </w:p>
    <w:p w14:paraId="3C1754A6" w14:textId="7A3678D5" w:rsidR="00413B39" w:rsidRPr="00413B39" w:rsidRDefault="5D56A38B" w:rsidP="002D035C">
      <w:pPr>
        <w:pStyle w:val="ListParagraph"/>
        <w:numPr>
          <w:ilvl w:val="0"/>
          <w:numId w:val="175"/>
        </w:numPr>
        <w:contextualSpacing/>
        <w:jc w:val="right"/>
      </w:pPr>
      <w:bookmarkStart w:id="1497" w:name="_Ref295834404"/>
      <w:r w:rsidRPr="00A9385D">
        <w:lastRenderedPageBreak/>
        <w:t>Priedas</w:t>
      </w:r>
      <w:bookmarkStart w:id="1498" w:name="_Ref294037506"/>
      <w:bookmarkEnd w:id="1497"/>
    </w:p>
    <w:p w14:paraId="3E1D221F" w14:textId="73DF29DA" w:rsidR="003A4220" w:rsidRPr="00A9385D" w:rsidRDefault="003A4220" w:rsidP="001B3F23">
      <w:pPr>
        <w:pStyle w:val="ListParagraph"/>
        <w:ind w:left="142"/>
        <w:contextualSpacing/>
        <w:jc w:val="center"/>
        <w:rPr>
          <w:b/>
          <w:bCs/>
        </w:rPr>
      </w:pPr>
      <w:r w:rsidRPr="00A9385D">
        <w:rPr>
          <w:b/>
          <w:bCs/>
        </w:rPr>
        <w:t>(Apžiūrų lapelio formos pavyzdys)</w:t>
      </w:r>
    </w:p>
    <w:p w14:paraId="7EB2DF77" w14:textId="77777777" w:rsidR="003A4220" w:rsidRPr="00A9385D" w:rsidRDefault="003A4220" w:rsidP="001B3F23">
      <w:pPr>
        <w:contextualSpacing/>
        <w:jc w:val="center"/>
      </w:pPr>
    </w:p>
    <w:p w14:paraId="2F33E120" w14:textId="77777777" w:rsidR="003A4220" w:rsidRPr="00A9385D" w:rsidRDefault="003A4220" w:rsidP="001B3F23">
      <w:pPr>
        <w:contextualSpacing/>
        <w:jc w:val="center"/>
        <w:rPr>
          <w:caps/>
        </w:rPr>
      </w:pPr>
      <w:r w:rsidRPr="00A9385D">
        <w:rPr>
          <w:caps/>
        </w:rPr>
        <w:t>LITGRID AB (kito tinklo naudotojo)</w:t>
      </w:r>
    </w:p>
    <w:p w14:paraId="74505D11" w14:textId="77777777" w:rsidR="003A4220" w:rsidRPr="00A9385D" w:rsidRDefault="003A4220" w:rsidP="001B3F23">
      <w:pPr>
        <w:contextualSpacing/>
      </w:pPr>
    </w:p>
    <w:p w14:paraId="4A0F4A37" w14:textId="53557486" w:rsidR="003A4220" w:rsidRPr="00A9385D" w:rsidRDefault="00E80268" w:rsidP="001B3F23">
      <w:pPr>
        <w:pStyle w:val="Heading2"/>
        <w:spacing w:before="120" w:after="0"/>
        <w:contextualSpacing/>
      </w:pPr>
      <w:bookmarkStart w:id="1499" w:name="_Toc498354046"/>
      <w:bookmarkStart w:id="1500" w:name="_Toc185585105"/>
      <w:r w:rsidRPr="00A9385D">
        <w:t>TP (KITO ENERGETIKOS OBJEKTO) EA ĮRANGOS APŽIŪRŲ LAPELIS</w:t>
      </w:r>
      <w:r w:rsidRPr="00A9385D">
        <w:br/>
        <w:t>NR._____</w:t>
      </w:r>
      <w:bookmarkEnd w:id="1499"/>
      <w:bookmarkEnd w:id="1500"/>
    </w:p>
    <w:p w14:paraId="479EEF54" w14:textId="77777777" w:rsidR="003A4220" w:rsidRPr="00A9385D"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A9385D" w14:paraId="2814F822" w14:textId="77777777" w:rsidTr="00955C08">
        <w:trPr>
          <w:cantSplit/>
        </w:trPr>
        <w:tc>
          <w:tcPr>
            <w:tcW w:w="720" w:type="dxa"/>
            <w:vMerge w:val="restart"/>
          </w:tcPr>
          <w:p w14:paraId="37505111" w14:textId="00FC9CB6" w:rsidR="003A4220" w:rsidRPr="00A9385D" w:rsidRDefault="003A4220" w:rsidP="00F3343F">
            <w:pPr>
              <w:ind w:firstLine="0"/>
              <w:contextualSpacing/>
              <w:jc w:val="center"/>
            </w:pPr>
            <w:r w:rsidRPr="00A9385D">
              <w:t xml:space="preserve">Eil. </w:t>
            </w:r>
            <w:r w:rsidR="00C30977" w:rsidRPr="00A9385D">
              <w:t>Nr.</w:t>
            </w:r>
          </w:p>
        </w:tc>
        <w:tc>
          <w:tcPr>
            <w:tcW w:w="3108" w:type="dxa"/>
            <w:gridSpan w:val="2"/>
            <w:vMerge w:val="restart"/>
            <w:tcBorders>
              <w:right w:val="nil"/>
            </w:tcBorders>
          </w:tcPr>
          <w:p w14:paraId="1F42D411" w14:textId="77777777" w:rsidR="003A4220" w:rsidRPr="00A9385D" w:rsidRDefault="003A4220" w:rsidP="00F3343F">
            <w:pPr>
              <w:ind w:firstLine="0"/>
              <w:contextualSpacing/>
              <w:jc w:val="center"/>
            </w:pPr>
            <w:r w:rsidRPr="00A9385D">
              <w:t>Apžiūrimas objektas</w:t>
            </w:r>
          </w:p>
          <w:p w14:paraId="61CE5050" w14:textId="77777777" w:rsidR="003A4220" w:rsidRPr="00A9385D" w:rsidRDefault="003A4220" w:rsidP="00F3343F">
            <w:pPr>
              <w:ind w:firstLine="0"/>
              <w:contextualSpacing/>
              <w:jc w:val="center"/>
            </w:pPr>
            <w:r w:rsidRPr="00A9385D">
              <w:t>(programa)</w:t>
            </w:r>
          </w:p>
        </w:tc>
        <w:tc>
          <w:tcPr>
            <w:tcW w:w="1275" w:type="dxa"/>
            <w:tcBorders>
              <w:left w:val="nil"/>
            </w:tcBorders>
          </w:tcPr>
          <w:p w14:paraId="42EBF97C" w14:textId="77777777" w:rsidR="003A4220" w:rsidRPr="00A9385D" w:rsidRDefault="003A4220" w:rsidP="00F3343F">
            <w:pPr>
              <w:ind w:firstLine="0"/>
              <w:contextualSpacing/>
              <w:jc w:val="center"/>
            </w:pPr>
          </w:p>
        </w:tc>
        <w:tc>
          <w:tcPr>
            <w:tcW w:w="4536" w:type="dxa"/>
            <w:gridSpan w:val="4"/>
          </w:tcPr>
          <w:p w14:paraId="71CEDD84" w14:textId="77777777" w:rsidR="003A4220" w:rsidRPr="00A9385D" w:rsidRDefault="003A4220" w:rsidP="00F3343F">
            <w:pPr>
              <w:ind w:firstLine="0"/>
              <w:contextualSpacing/>
              <w:jc w:val="center"/>
            </w:pPr>
            <w:r w:rsidRPr="00A9385D">
              <w:t>Žymos apie darbų atlikimą arba duomenys</w:t>
            </w:r>
          </w:p>
        </w:tc>
      </w:tr>
      <w:tr w:rsidR="003A4220" w:rsidRPr="00A9385D" w14:paraId="3A882B08" w14:textId="77777777" w:rsidTr="00955C08">
        <w:trPr>
          <w:cantSplit/>
        </w:trPr>
        <w:tc>
          <w:tcPr>
            <w:tcW w:w="720" w:type="dxa"/>
            <w:vMerge/>
          </w:tcPr>
          <w:p w14:paraId="477FE879" w14:textId="77777777" w:rsidR="003A4220" w:rsidRPr="00A9385D" w:rsidRDefault="003A4220" w:rsidP="00F3343F">
            <w:pPr>
              <w:ind w:firstLine="0"/>
              <w:contextualSpacing/>
              <w:jc w:val="center"/>
            </w:pPr>
          </w:p>
        </w:tc>
        <w:tc>
          <w:tcPr>
            <w:tcW w:w="3108" w:type="dxa"/>
            <w:gridSpan w:val="2"/>
            <w:vMerge/>
          </w:tcPr>
          <w:p w14:paraId="110645AC" w14:textId="77777777" w:rsidR="003A4220" w:rsidRPr="00A9385D" w:rsidRDefault="003A4220" w:rsidP="00F3343F">
            <w:pPr>
              <w:ind w:firstLine="0"/>
              <w:contextualSpacing/>
              <w:jc w:val="center"/>
            </w:pPr>
          </w:p>
        </w:tc>
        <w:tc>
          <w:tcPr>
            <w:tcW w:w="1275" w:type="dxa"/>
          </w:tcPr>
          <w:p w14:paraId="38AB978D" w14:textId="77777777" w:rsidR="003A4220" w:rsidRPr="00A9385D" w:rsidRDefault="003A4220" w:rsidP="00F3343F">
            <w:pPr>
              <w:ind w:firstLine="0"/>
              <w:contextualSpacing/>
              <w:jc w:val="center"/>
            </w:pPr>
            <w:r w:rsidRPr="00A9385D">
              <w:t>Data</w:t>
            </w:r>
          </w:p>
        </w:tc>
        <w:tc>
          <w:tcPr>
            <w:tcW w:w="1134" w:type="dxa"/>
          </w:tcPr>
          <w:p w14:paraId="29E1BB50" w14:textId="77777777" w:rsidR="003A4220" w:rsidRPr="00A9385D" w:rsidRDefault="003A4220" w:rsidP="00F3343F">
            <w:pPr>
              <w:ind w:firstLine="0"/>
              <w:contextualSpacing/>
              <w:jc w:val="center"/>
            </w:pPr>
          </w:p>
        </w:tc>
        <w:tc>
          <w:tcPr>
            <w:tcW w:w="1134" w:type="dxa"/>
          </w:tcPr>
          <w:p w14:paraId="53DBC3A7" w14:textId="77777777" w:rsidR="003A4220" w:rsidRPr="00A9385D" w:rsidRDefault="003A4220" w:rsidP="00F3343F">
            <w:pPr>
              <w:ind w:firstLine="0"/>
              <w:contextualSpacing/>
              <w:jc w:val="center"/>
            </w:pPr>
          </w:p>
        </w:tc>
        <w:tc>
          <w:tcPr>
            <w:tcW w:w="1134" w:type="dxa"/>
          </w:tcPr>
          <w:p w14:paraId="30EDC479" w14:textId="77777777" w:rsidR="003A4220" w:rsidRPr="00A9385D" w:rsidRDefault="003A4220" w:rsidP="00F3343F">
            <w:pPr>
              <w:ind w:firstLine="0"/>
              <w:contextualSpacing/>
              <w:jc w:val="center"/>
            </w:pPr>
          </w:p>
        </w:tc>
        <w:tc>
          <w:tcPr>
            <w:tcW w:w="1134" w:type="dxa"/>
          </w:tcPr>
          <w:p w14:paraId="2C971187" w14:textId="77777777" w:rsidR="003A4220" w:rsidRPr="00A9385D" w:rsidRDefault="003A4220" w:rsidP="00F3343F">
            <w:pPr>
              <w:ind w:firstLine="0"/>
              <w:contextualSpacing/>
              <w:jc w:val="center"/>
            </w:pPr>
          </w:p>
        </w:tc>
      </w:tr>
      <w:tr w:rsidR="003A4220" w:rsidRPr="00A9385D" w14:paraId="68C54D65" w14:textId="77777777" w:rsidTr="00955C08">
        <w:tc>
          <w:tcPr>
            <w:tcW w:w="720" w:type="dxa"/>
          </w:tcPr>
          <w:p w14:paraId="14E79439" w14:textId="77777777" w:rsidR="003A4220" w:rsidRPr="00A9385D" w:rsidRDefault="003A4220" w:rsidP="00F3343F">
            <w:pPr>
              <w:ind w:firstLine="0"/>
              <w:contextualSpacing/>
              <w:jc w:val="center"/>
            </w:pPr>
          </w:p>
        </w:tc>
        <w:tc>
          <w:tcPr>
            <w:tcW w:w="4383" w:type="dxa"/>
            <w:gridSpan w:val="3"/>
          </w:tcPr>
          <w:p w14:paraId="132DF8AC" w14:textId="77777777" w:rsidR="003A4220" w:rsidRPr="00A9385D" w:rsidRDefault="003A4220" w:rsidP="00F3343F">
            <w:pPr>
              <w:ind w:firstLine="0"/>
              <w:contextualSpacing/>
              <w:jc w:val="center"/>
            </w:pPr>
          </w:p>
        </w:tc>
        <w:tc>
          <w:tcPr>
            <w:tcW w:w="1134" w:type="dxa"/>
          </w:tcPr>
          <w:p w14:paraId="65A9872B" w14:textId="77777777" w:rsidR="003A4220" w:rsidRPr="00A9385D" w:rsidRDefault="003A4220" w:rsidP="00F3343F">
            <w:pPr>
              <w:ind w:firstLine="0"/>
              <w:contextualSpacing/>
              <w:jc w:val="center"/>
            </w:pPr>
          </w:p>
        </w:tc>
        <w:tc>
          <w:tcPr>
            <w:tcW w:w="1134" w:type="dxa"/>
          </w:tcPr>
          <w:p w14:paraId="33B36EAA" w14:textId="77777777" w:rsidR="003A4220" w:rsidRPr="00A9385D" w:rsidRDefault="003A4220" w:rsidP="00F3343F">
            <w:pPr>
              <w:ind w:firstLine="0"/>
              <w:contextualSpacing/>
              <w:jc w:val="center"/>
            </w:pPr>
          </w:p>
        </w:tc>
        <w:tc>
          <w:tcPr>
            <w:tcW w:w="1134" w:type="dxa"/>
          </w:tcPr>
          <w:p w14:paraId="05A934C5" w14:textId="77777777" w:rsidR="003A4220" w:rsidRPr="00A9385D" w:rsidRDefault="003A4220" w:rsidP="00F3343F">
            <w:pPr>
              <w:ind w:firstLine="0"/>
              <w:contextualSpacing/>
              <w:jc w:val="center"/>
            </w:pPr>
          </w:p>
        </w:tc>
        <w:tc>
          <w:tcPr>
            <w:tcW w:w="1134" w:type="dxa"/>
          </w:tcPr>
          <w:p w14:paraId="475A2835" w14:textId="77777777" w:rsidR="003A4220" w:rsidRPr="00A9385D" w:rsidRDefault="003A4220" w:rsidP="00F3343F">
            <w:pPr>
              <w:ind w:firstLine="0"/>
              <w:contextualSpacing/>
              <w:jc w:val="center"/>
            </w:pPr>
          </w:p>
        </w:tc>
      </w:tr>
      <w:tr w:rsidR="003A4220" w:rsidRPr="00A9385D" w14:paraId="17F7D5BE" w14:textId="77777777" w:rsidTr="00955C08">
        <w:tc>
          <w:tcPr>
            <w:tcW w:w="720" w:type="dxa"/>
          </w:tcPr>
          <w:p w14:paraId="74371B37" w14:textId="77777777" w:rsidR="003A4220" w:rsidRPr="00A9385D" w:rsidRDefault="003A4220" w:rsidP="00F3343F">
            <w:pPr>
              <w:ind w:firstLine="0"/>
              <w:contextualSpacing/>
              <w:jc w:val="center"/>
            </w:pPr>
          </w:p>
        </w:tc>
        <w:tc>
          <w:tcPr>
            <w:tcW w:w="4383" w:type="dxa"/>
            <w:gridSpan w:val="3"/>
          </w:tcPr>
          <w:p w14:paraId="011C1308" w14:textId="77777777" w:rsidR="003A4220" w:rsidRPr="00A9385D" w:rsidRDefault="003A4220" w:rsidP="00F3343F">
            <w:pPr>
              <w:ind w:firstLine="0"/>
              <w:contextualSpacing/>
              <w:jc w:val="center"/>
            </w:pPr>
          </w:p>
        </w:tc>
        <w:tc>
          <w:tcPr>
            <w:tcW w:w="1134" w:type="dxa"/>
          </w:tcPr>
          <w:p w14:paraId="2D12CBBC" w14:textId="77777777" w:rsidR="003A4220" w:rsidRPr="00A9385D" w:rsidRDefault="003A4220" w:rsidP="00F3343F">
            <w:pPr>
              <w:ind w:firstLine="0"/>
              <w:contextualSpacing/>
              <w:jc w:val="center"/>
            </w:pPr>
          </w:p>
        </w:tc>
        <w:tc>
          <w:tcPr>
            <w:tcW w:w="1134" w:type="dxa"/>
          </w:tcPr>
          <w:p w14:paraId="451EBD1F" w14:textId="77777777" w:rsidR="003A4220" w:rsidRPr="00A9385D" w:rsidRDefault="003A4220" w:rsidP="00F3343F">
            <w:pPr>
              <w:ind w:firstLine="0"/>
              <w:contextualSpacing/>
              <w:jc w:val="center"/>
            </w:pPr>
          </w:p>
        </w:tc>
        <w:tc>
          <w:tcPr>
            <w:tcW w:w="1134" w:type="dxa"/>
          </w:tcPr>
          <w:p w14:paraId="474A1ABA" w14:textId="77777777" w:rsidR="003A4220" w:rsidRPr="00A9385D" w:rsidRDefault="003A4220" w:rsidP="00F3343F">
            <w:pPr>
              <w:ind w:firstLine="0"/>
              <w:contextualSpacing/>
              <w:jc w:val="center"/>
            </w:pPr>
          </w:p>
        </w:tc>
        <w:tc>
          <w:tcPr>
            <w:tcW w:w="1134" w:type="dxa"/>
          </w:tcPr>
          <w:p w14:paraId="00F0263E" w14:textId="77777777" w:rsidR="003A4220" w:rsidRPr="00A9385D" w:rsidRDefault="003A4220" w:rsidP="00F3343F">
            <w:pPr>
              <w:ind w:firstLine="0"/>
              <w:contextualSpacing/>
              <w:jc w:val="center"/>
            </w:pPr>
          </w:p>
        </w:tc>
      </w:tr>
      <w:tr w:rsidR="003A4220" w:rsidRPr="00A9385D" w14:paraId="0ED8AF73" w14:textId="77777777" w:rsidTr="00955C08">
        <w:tc>
          <w:tcPr>
            <w:tcW w:w="720" w:type="dxa"/>
          </w:tcPr>
          <w:p w14:paraId="19CF9CDD" w14:textId="77777777" w:rsidR="003A4220" w:rsidRPr="00A9385D" w:rsidRDefault="003A4220" w:rsidP="00F3343F">
            <w:pPr>
              <w:ind w:firstLine="0"/>
              <w:contextualSpacing/>
              <w:jc w:val="center"/>
            </w:pPr>
          </w:p>
        </w:tc>
        <w:tc>
          <w:tcPr>
            <w:tcW w:w="4383" w:type="dxa"/>
            <w:gridSpan w:val="3"/>
          </w:tcPr>
          <w:p w14:paraId="4CC18A29" w14:textId="77777777" w:rsidR="003A4220" w:rsidRPr="00A9385D" w:rsidRDefault="003A4220" w:rsidP="00F3343F">
            <w:pPr>
              <w:ind w:firstLine="0"/>
              <w:contextualSpacing/>
              <w:jc w:val="center"/>
            </w:pPr>
          </w:p>
        </w:tc>
        <w:tc>
          <w:tcPr>
            <w:tcW w:w="1134" w:type="dxa"/>
          </w:tcPr>
          <w:p w14:paraId="37DE2E1C" w14:textId="77777777" w:rsidR="003A4220" w:rsidRPr="00A9385D" w:rsidRDefault="003A4220" w:rsidP="00F3343F">
            <w:pPr>
              <w:ind w:firstLine="0"/>
              <w:contextualSpacing/>
              <w:jc w:val="center"/>
            </w:pPr>
          </w:p>
        </w:tc>
        <w:tc>
          <w:tcPr>
            <w:tcW w:w="1134" w:type="dxa"/>
          </w:tcPr>
          <w:p w14:paraId="619BB6D8" w14:textId="77777777" w:rsidR="003A4220" w:rsidRPr="00A9385D" w:rsidRDefault="003A4220" w:rsidP="00F3343F">
            <w:pPr>
              <w:ind w:firstLine="0"/>
              <w:contextualSpacing/>
              <w:jc w:val="center"/>
            </w:pPr>
          </w:p>
        </w:tc>
        <w:tc>
          <w:tcPr>
            <w:tcW w:w="1134" w:type="dxa"/>
          </w:tcPr>
          <w:p w14:paraId="2DC27208" w14:textId="77777777" w:rsidR="003A4220" w:rsidRPr="00A9385D" w:rsidRDefault="003A4220" w:rsidP="00F3343F">
            <w:pPr>
              <w:ind w:firstLine="0"/>
              <w:contextualSpacing/>
              <w:jc w:val="center"/>
            </w:pPr>
          </w:p>
        </w:tc>
        <w:tc>
          <w:tcPr>
            <w:tcW w:w="1134" w:type="dxa"/>
          </w:tcPr>
          <w:p w14:paraId="179D7686" w14:textId="77777777" w:rsidR="003A4220" w:rsidRPr="00A9385D" w:rsidRDefault="003A4220" w:rsidP="00F3343F">
            <w:pPr>
              <w:ind w:firstLine="0"/>
              <w:contextualSpacing/>
              <w:jc w:val="center"/>
            </w:pPr>
          </w:p>
        </w:tc>
      </w:tr>
      <w:tr w:rsidR="003A4220" w:rsidRPr="00A9385D" w14:paraId="4493E927" w14:textId="77777777" w:rsidTr="00955C08">
        <w:tc>
          <w:tcPr>
            <w:tcW w:w="720" w:type="dxa"/>
          </w:tcPr>
          <w:p w14:paraId="29CF8E2B" w14:textId="77777777" w:rsidR="003A4220" w:rsidRPr="00A9385D" w:rsidRDefault="003A4220" w:rsidP="00F3343F">
            <w:pPr>
              <w:ind w:firstLine="0"/>
              <w:contextualSpacing/>
              <w:jc w:val="center"/>
            </w:pPr>
          </w:p>
        </w:tc>
        <w:tc>
          <w:tcPr>
            <w:tcW w:w="4383" w:type="dxa"/>
            <w:gridSpan w:val="3"/>
          </w:tcPr>
          <w:p w14:paraId="1A8DD4BA" w14:textId="77777777" w:rsidR="003A4220" w:rsidRPr="00A9385D" w:rsidRDefault="003A4220" w:rsidP="00F3343F">
            <w:pPr>
              <w:ind w:firstLine="0"/>
              <w:contextualSpacing/>
              <w:jc w:val="center"/>
            </w:pPr>
          </w:p>
        </w:tc>
        <w:tc>
          <w:tcPr>
            <w:tcW w:w="1134" w:type="dxa"/>
          </w:tcPr>
          <w:p w14:paraId="4E269386" w14:textId="77777777" w:rsidR="003A4220" w:rsidRPr="00A9385D" w:rsidRDefault="003A4220" w:rsidP="00F3343F">
            <w:pPr>
              <w:ind w:firstLine="0"/>
              <w:contextualSpacing/>
              <w:jc w:val="center"/>
            </w:pPr>
          </w:p>
        </w:tc>
        <w:tc>
          <w:tcPr>
            <w:tcW w:w="1134" w:type="dxa"/>
          </w:tcPr>
          <w:p w14:paraId="38F65F1C" w14:textId="77777777" w:rsidR="003A4220" w:rsidRPr="00A9385D" w:rsidRDefault="003A4220" w:rsidP="00F3343F">
            <w:pPr>
              <w:ind w:firstLine="0"/>
              <w:contextualSpacing/>
              <w:jc w:val="center"/>
            </w:pPr>
          </w:p>
        </w:tc>
        <w:tc>
          <w:tcPr>
            <w:tcW w:w="1134" w:type="dxa"/>
          </w:tcPr>
          <w:p w14:paraId="5EAB906F" w14:textId="77777777" w:rsidR="003A4220" w:rsidRPr="00A9385D" w:rsidRDefault="003A4220" w:rsidP="00F3343F">
            <w:pPr>
              <w:ind w:firstLine="0"/>
              <w:contextualSpacing/>
              <w:jc w:val="center"/>
            </w:pPr>
          </w:p>
        </w:tc>
        <w:tc>
          <w:tcPr>
            <w:tcW w:w="1134" w:type="dxa"/>
          </w:tcPr>
          <w:p w14:paraId="76D0D54D" w14:textId="77777777" w:rsidR="003A4220" w:rsidRPr="00A9385D" w:rsidRDefault="003A4220" w:rsidP="00F3343F">
            <w:pPr>
              <w:ind w:firstLine="0"/>
              <w:contextualSpacing/>
              <w:jc w:val="center"/>
            </w:pPr>
          </w:p>
        </w:tc>
      </w:tr>
      <w:tr w:rsidR="003A4220" w:rsidRPr="00A9385D" w14:paraId="0DBFCCEA" w14:textId="77777777" w:rsidTr="00955C08">
        <w:tc>
          <w:tcPr>
            <w:tcW w:w="720" w:type="dxa"/>
          </w:tcPr>
          <w:p w14:paraId="79645282" w14:textId="77777777" w:rsidR="003A4220" w:rsidRPr="00A9385D" w:rsidRDefault="003A4220" w:rsidP="00F3343F">
            <w:pPr>
              <w:ind w:firstLine="0"/>
              <w:contextualSpacing/>
              <w:jc w:val="center"/>
            </w:pPr>
          </w:p>
        </w:tc>
        <w:tc>
          <w:tcPr>
            <w:tcW w:w="4383" w:type="dxa"/>
            <w:gridSpan w:val="3"/>
          </w:tcPr>
          <w:p w14:paraId="18BE4129" w14:textId="77777777" w:rsidR="003A4220" w:rsidRPr="00A9385D" w:rsidRDefault="003A4220" w:rsidP="00F3343F">
            <w:pPr>
              <w:ind w:firstLine="0"/>
              <w:contextualSpacing/>
              <w:jc w:val="center"/>
            </w:pPr>
          </w:p>
        </w:tc>
        <w:tc>
          <w:tcPr>
            <w:tcW w:w="1134" w:type="dxa"/>
          </w:tcPr>
          <w:p w14:paraId="55D68627" w14:textId="77777777" w:rsidR="003A4220" w:rsidRPr="00A9385D" w:rsidRDefault="003A4220" w:rsidP="00F3343F">
            <w:pPr>
              <w:ind w:firstLine="0"/>
              <w:contextualSpacing/>
              <w:jc w:val="center"/>
            </w:pPr>
          </w:p>
        </w:tc>
        <w:tc>
          <w:tcPr>
            <w:tcW w:w="1134" w:type="dxa"/>
          </w:tcPr>
          <w:p w14:paraId="21E57237" w14:textId="77777777" w:rsidR="003A4220" w:rsidRPr="00A9385D" w:rsidRDefault="003A4220" w:rsidP="00F3343F">
            <w:pPr>
              <w:ind w:firstLine="0"/>
              <w:contextualSpacing/>
              <w:jc w:val="center"/>
            </w:pPr>
          </w:p>
        </w:tc>
        <w:tc>
          <w:tcPr>
            <w:tcW w:w="1134" w:type="dxa"/>
          </w:tcPr>
          <w:p w14:paraId="7A5B7EF8" w14:textId="77777777" w:rsidR="003A4220" w:rsidRPr="00A9385D" w:rsidRDefault="003A4220" w:rsidP="00F3343F">
            <w:pPr>
              <w:ind w:firstLine="0"/>
              <w:contextualSpacing/>
              <w:jc w:val="center"/>
            </w:pPr>
          </w:p>
        </w:tc>
        <w:tc>
          <w:tcPr>
            <w:tcW w:w="1134" w:type="dxa"/>
          </w:tcPr>
          <w:p w14:paraId="2322EBE1" w14:textId="77777777" w:rsidR="003A4220" w:rsidRPr="00A9385D" w:rsidRDefault="003A4220" w:rsidP="00F3343F">
            <w:pPr>
              <w:ind w:firstLine="0"/>
              <w:contextualSpacing/>
              <w:jc w:val="center"/>
            </w:pPr>
          </w:p>
        </w:tc>
      </w:tr>
      <w:tr w:rsidR="003A4220" w:rsidRPr="00A9385D" w14:paraId="22CCCDE5" w14:textId="77777777" w:rsidTr="00955C08">
        <w:tc>
          <w:tcPr>
            <w:tcW w:w="720" w:type="dxa"/>
          </w:tcPr>
          <w:p w14:paraId="1224ED00" w14:textId="77777777" w:rsidR="003A4220" w:rsidRPr="00A9385D" w:rsidRDefault="003A4220" w:rsidP="00F3343F">
            <w:pPr>
              <w:ind w:firstLine="0"/>
              <w:contextualSpacing/>
              <w:jc w:val="center"/>
            </w:pPr>
          </w:p>
        </w:tc>
        <w:tc>
          <w:tcPr>
            <w:tcW w:w="4383" w:type="dxa"/>
            <w:gridSpan w:val="3"/>
          </w:tcPr>
          <w:p w14:paraId="2DA4D11F" w14:textId="77777777" w:rsidR="003A4220" w:rsidRPr="00A9385D" w:rsidRDefault="003A4220" w:rsidP="00F3343F">
            <w:pPr>
              <w:ind w:firstLine="0"/>
              <w:contextualSpacing/>
              <w:jc w:val="center"/>
            </w:pPr>
          </w:p>
        </w:tc>
        <w:tc>
          <w:tcPr>
            <w:tcW w:w="1134" w:type="dxa"/>
          </w:tcPr>
          <w:p w14:paraId="26F76DFA" w14:textId="77777777" w:rsidR="003A4220" w:rsidRPr="00A9385D" w:rsidRDefault="003A4220" w:rsidP="00F3343F">
            <w:pPr>
              <w:ind w:firstLine="0"/>
              <w:contextualSpacing/>
              <w:jc w:val="center"/>
            </w:pPr>
          </w:p>
        </w:tc>
        <w:tc>
          <w:tcPr>
            <w:tcW w:w="1134" w:type="dxa"/>
          </w:tcPr>
          <w:p w14:paraId="7D42CFE1" w14:textId="77777777" w:rsidR="003A4220" w:rsidRPr="00A9385D" w:rsidRDefault="003A4220" w:rsidP="00F3343F">
            <w:pPr>
              <w:ind w:firstLine="0"/>
              <w:contextualSpacing/>
              <w:jc w:val="center"/>
            </w:pPr>
          </w:p>
        </w:tc>
        <w:tc>
          <w:tcPr>
            <w:tcW w:w="1134" w:type="dxa"/>
          </w:tcPr>
          <w:p w14:paraId="072DF68F" w14:textId="77777777" w:rsidR="003A4220" w:rsidRPr="00A9385D" w:rsidRDefault="003A4220" w:rsidP="00F3343F">
            <w:pPr>
              <w:ind w:firstLine="0"/>
              <w:contextualSpacing/>
              <w:jc w:val="center"/>
            </w:pPr>
          </w:p>
        </w:tc>
        <w:tc>
          <w:tcPr>
            <w:tcW w:w="1134" w:type="dxa"/>
          </w:tcPr>
          <w:p w14:paraId="09587D55" w14:textId="77777777" w:rsidR="003A4220" w:rsidRPr="00A9385D" w:rsidRDefault="003A4220" w:rsidP="00F3343F">
            <w:pPr>
              <w:ind w:firstLine="0"/>
              <w:contextualSpacing/>
              <w:jc w:val="center"/>
            </w:pPr>
          </w:p>
        </w:tc>
      </w:tr>
      <w:tr w:rsidR="003A4220" w:rsidRPr="00A9385D" w14:paraId="418577BB" w14:textId="77777777" w:rsidTr="00955C08">
        <w:tc>
          <w:tcPr>
            <w:tcW w:w="720" w:type="dxa"/>
          </w:tcPr>
          <w:p w14:paraId="26037D85" w14:textId="77777777" w:rsidR="003A4220" w:rsidRPr="00A9385D" w:rsidRDefault="003A4220" w:rsidP="00F3343F">
            <w:pPr>
              <w:ind w:firstLine="0"/>
              <w:contextualSpacing/>
              <w:jc w:val="center"/>
            </w:pPr>
          </w:p>
        </w:tc>
        <w:tc>
          <w:tcPr>
            <w:tcW w:w="4383" w:type="dxa"/>
            <w:gridSpan w:val="3"/>
          </w:tcPr>
          <w:p w14:paraId="6EF31B0D" w14:textId="77777777" w:rsidR="003A4220" w:rsidRPr="00A9385D" w:rsidRDefault="003A4220" w:rsidP="00F3343F">
            <w:pPr>
              <w:ind w:firstLine="0"/>
              <w:contextualSpacing/>
              <w:jc w:val="center"/>
            </w:pPr>
          </w:p>
        </w:tc>
        <w:tc>
          <w:tcPr>
            <w:tcW w:w="1134" w:type="dxa"/>
          </w:tcPr>
          <w:p w14:paraId="7F61A35A" w14:textId="77777777" w:rsidR="003A4220" w:rsidRPr="00A9385D" w:rsidRDefault="003A4220" w:rsidP="00F3343F">
            <w:pPr>
              <w:ind w:firstLine="0"/>
              <w:contextualSpacing/>
              <w:jc w:val="center"/>
            </w:pPr>
          </w:p>
        </w:tc>
        <w:tc>
          <w:tcPr>
            <w:tcW w:w="1134" w:type="dxa"/>
          </w:tcPr>
          <w:p w14:paraId="5FC4A79C" w14:textId="77777777" w:rsidR="003A4220" w:rsidRPr="00A9385D" w:rsidRDefault="003A4220" w:rsidP="00F3343F">
            <w:pPr>
              <w:ind w:firstLine="0"/>
              <w:contextualSpacing/>
              <w:jc w:val="center"/>
            </w:pPr>
          </w:p>
        </w:tc>
        <w:tc>
          <w:tcPr>
            <w:tcW w:w="1134" w:type="dxa"/>
          </w:tcPr>
          <w:p w14:paraId="165EE584" w14:textId="77777777" w:rsidR="003A4220" w:rsidRPr="00A9385D" w:rsidRDefault="003A4220" w:rsidP="00F3343F">
            <w:pPr>
              <w:ind w:firstLine="0"/>
              <w:contextualSpacing/>
              <w:jc w:val="center"/>
            </w:pPr>
          </w:p>
        </w:tc>
        <w:tc>
          <w:tcPr>
            <w:tcW w:w="1134" w:type="dxa"/>
          </w:tcPr>
          <w:p w14:paraId="5197A443" w14:textId="77777777" w:rsidR="003A4220" w:rsidRPr="00A9385D" w:rsidRDefault="003A4220" w:rsidP="00F3343F">
            <w:pPr>
              <w:ind w:firstLine="0"/>
              <w:contextualSpacing/>
              <w:jc w:val="center"/>
            </w:pPr>
          </w:p>
        </w:tc>
      </w:tr>
      <w:tr w:rsidR="003A4220" w:rsidRPr="00A9385D" w14:paraId="1C9B2DA5" w14:textId="77777777" w:rsidTr="00955C08">
        <w:tc>
          <w:tcPr>
            <w:tcW w:w="720" w:type="dxa"/>
          </w:tcPr>
          <w:p w14:paraId="384F0F29" w14:textId="77777777" w:rsidR="003A4220" w:rsidRPr="00A9385D" w:rsidRDefault="003A4220" w:rsidP="00F3343F">
            <w:pPr>
              <w:ind w:firstLine="0"/>
              <w:contextualSpacing/>
              <w:jc w:val="center"/>
            </w:pPr>
          </w:p>
        </w:tc>
        <w:tc>
          <w:tcPr>
            <w:tcW w:w="4383" w:type="dxa"/>
            <w:gridSpan w:val="3"/>
          </w:tcPr>
          <w:p w14:paraId="4C0563A6" w14:textId="77777777" w:rsidR="003A4220" w:rsidRPr="00A9385D" w:rsidRDefault="003A4220" w:rsidP="00F3343F">
            <w:pPr>
              <w:ind w:firstLine="0"/>
              <w:contextualSpacing/>
              <w:jc w:val="center"/>
            </w:pPr>
          </w:p>
        </w:tc>
        <w:tc>
          <w:tcPr>
            <w:tcW w:w="1134" w:type="dxa"/>
          </w:tcPr>
          <w:p w14:paraId="05CCA349" w14:textId="77777777" w:rsidR="003A4220" w:rsidRPr="00A9385D" w:rsidRDefault="003A4220" w:rsidP="00F3343F">
            <w:pPr>
              <w:ind w:firstLine="0"/>
              <w:contextualSpacing/>
              <w:jc w:val="center"/>
            </w:pPr>
          </w:p>
        </w:tc>
        <w:tc>
          <w:tcPr>
            <w:tcW w:w="1134" w:type="dxa"/>
          </w:tcPr>
          <w:p w14:paraId="16A0E20B" w14:textId="77777777" w:rsidR="003A4220" w:rsidRPr="00A9385D" w:rsidRDefault="003A4220" w:rsidP="00F3343F">
            <w:pPr>
              <w:ind w:firstLine="0"/>
              <w:contextualSpacing/>
              <w:jc w:val="center"/>
            </w:pPr>
          </w:p>
        </w:tc>
        <w:tc>
          <w:tcPr>
            <w:tcW w:w="1134" w:type="dxa"/>
          </w:tcPr>
          <w:p w14:paraId="350C6E27" w14:textId="77777777" w:rsidR="003A4220" w:rsidRPr="00A9385D" w:rsidRDefault="003A4220" w:rsidP="00F3343F">
            <w:pPr>
              <w:ind w:firstLine="0"/>
              <w:contextualSpacing/>
              <w:jc w:val="center"/>
            </w:pPr>
          </w:p>
        </w:tc>
        <w:tc>
          <w:tcPr>
            <w:tcW w:w="1134" w:type="dxa"/>
          </w:tcPr>
          <w:p w14:paraId="38EAA3D0" w14:textId="77777777" w:rsidR="003A4220" w:rsidRPr="00A9385D" w:rsidRDefault="003A4220" w:rsidP="00F3343F">
            <w:pPr>
              <w:ind w:firstLine="0"/>
              <w:contextualSpacing/>
              <w:jc w:val="center"/>
            </w:pPr>
          </w:p>
        </w:tc>
      </w:tr>
      <w:tr w:rsidR="003A4220" w:rsidRPr="00A9385D" w14:paraId="09BFD902" w14:textId="77777777" w:rsidTr="00955C08">
        <w:tc>
          <w:tcPr>
            <w:tcW w:w="720" w:type="dxa"/>
          </w:tcPr>
          <w:p w14:paraId="0832C692" w14:textId="77777777" w:rsidR="003A4220" w:rsidRPr="00A9385D" w:rsidRDefault="003A4220" w:rsidP="00F3343F">
            <w:pPr>
              <w:ind w:firstLine="0"/>
              <w:contextualSpacing/>
              <w:jc w:val="center"/>
            </w:pPr>
          </w:p>
        </w:tc>
        <w:tc>
          <w:tcPr>
            <w:tcW w:w="4383" w:type="dxa"/>
            <w:gridSpan w:val="3"/>
          </w:tcPr>
          <w:p w14:paraId="1EF88849" w14:textId="77777777" w:rsidR="003A4220" w:rsidRPr="00A9385D" w:rsidRDefault="003A4220" w:rsidP="00F3343F">
            <w:pPr>
              <w:ind w:firstLine="0"/>
              <w:contextualSpacing/>
              <w:jc w:val="center"/>
            </w:pPr>
          </w:p>
        </w:tc>
        <w:tc>
          <w:tcPr>
            <w:tcW w:w="1134" w:type="dxa"/>
          </w:tcPr>
          <w:p w14:paraId="3F9129AB" w14:textId="77777777" w:rsidR="003A4220" w:rsidRPr="00A9385D" w:rsidRDefault="003A4220" w:rsidP="00F3343F">
            <w:pPr>
              <w:ind w:firstLine="0"/>
              <w:contextualSpacing/>
              <w:jc w:val="center"/>
            </w:pPr>
          </w:p>
        </w:tc>
        <w:tc>
          <w:tcPr>
            <w:tcW w:w="1134" w:type="dxa"/>
          </w:tcPr>
          <w:p w14:paraId="3EF85419" w14:textId="77777777" w:rsidR="003A4220" w:rsidRPr="00A9385D" w:rsidRDefault="003A4220" w:rsidP="00F3343F">
            <w:pPr>
              <w:ind w:firstLine="0"/>
              <w:contextualSpacing/>
              <w:jc w:val="center"/>
            </w:pPr>
          </w:p>
        </w:tc>
        <w:tc>
          <w:tcPr>
            <w:tcW w:w="1134" w:type="dxa"/>
          </w:tcPr>
          <w:p w14:paraId="57BF07CA" w14:textId="77777777" w:rsidR="003A4220" w:rsidRPr="00A9385D" w:rsidRDefault="003A4220" w:rsidP="00F3343F">
            <w:pPr>
              <w:ind w:firstLine="0"/>
              <w:contextualSpacing/>
              <w:jc w:val="center"/>
            </w:pPr>
          </w:p>
        </w:tc>
        <w:tc>
          <w:tcPr>
            <w:tcW w:w="1134" w:type="dxa"/>
          </w:tcPr>
          <w:p w14:paraId="569ABFE0" w14:textId="77777777" w:rsidR="003A4220" w:rsidRPr="00A9385D" w:rsidRDefault="003A4220" w:rsidP="00F3343F">
            <w:pPr>
              <w:ind w:firstLine="0"/>
              <w:contextualSpacing/>
              <w:jc w:val="center"/>
            </w:pPr>
          </w:p>
        </w:tc>
      </w:tr>
      <w:tr w:rsidR="003A4220" w:rsidRPr="00A9385D" w14:paraId="7AA055D7" w14:textId="77777777" w:rsidTr="00955C08">
        <w:tc>
          <w:tcPr>
            <w:tcW w:w="720" w:type="dxa"/>
          </w:tcPr>
          <w:p w14:paraId="1FF4D308" w14:textId="77777777" w:rsidR="003A4220" w:rsidRPr="00A9385D" w:rsidRDefault="003A4220" w:rsidP="00F3343F">
            <w:pPr>
              <w:ind w:firstLine="0"/>
              <w:contextualSpacing/>
              <w:jc w:val="center"/>
            </w:pPr>
          </w:p>
        </w:tc>
        <w:tc>
          <w:tcPr>
            <w:tcW w:w="4383" w:type="dxa"/>
            <w:gridSpan w:val="3"/>
          </w:tcPr>
          <w:p w14:paraId="0E50A151" w14:textId="77777777" w:rsidR="003A4220" w:rsidRPr="00A9385D" w:rsidRDefault="003A4220" w:rsidP="00F3343F">
            <w:pPr>
              <w:ind w:firstLine="0"/>
              <w:contextualSpacing/>
              <w:jc w:val="center"/>
            </w:pPr>
          </w:p>
        </w:tc>
        <w:tc>
          <w:tcPr>
            <w:tcW w:w="1134" w:type="dxa"/>
          </w:tcPr>
          <w:p w14:paraId="464957DF" w14:textId="77777777" w:rsidR="003A4220" w:rsidRPr="00A9385D" w:rsidRDefault="003A4220" w:rsidP="00F3343F">
            <w:pPr>
              <w:ind w:firstLine="0"/>
              <w:contextualSpacing/>
              <w:jc w:val="center"/>
            </w:pPr>
          </w:p>
        </w:tc>
        <w:tc>
          <w:tcPr>
            <w:tcW w:w="1134" w:type="dxa"/>
          </w:tcPr>
          <w:p w14:paraId="06BCEFBD" w14:textId="77777777" w:rsidR="003A4220" w:rsidRPr="00A9385D" w:rsidRDefault="003A4220" w:rsidP="00F3343F">
            <w:pPr>
              <w:ind w:firstLine="0"/>
              <w:contextualSpacing/>
              <w:jc w:val="center"/>
            </w:pPr>
          </w:p>
        </w:tc>
        <w:tc>
          <w:tcPr>
            <w:tcW w:w="1134" w:type="dxa"/>
          </w:tcPr>
          <w:p w14:paraId="1945E474" w14:textId="77777777" w:rsidR="003A4220" w:rsidRPr="00A9385D" w:rsidRDefault="003A4220" w:rsidP="00F3343F">
            <w:pPr>
              <w:ind w:firstLine="0"/>
              <w:contextualSpacing/>
              <w:jc w:val="center"/>
            </w:pPr>
          </w:p>
        </w:tc>
        <w:tc>
          <w:tcPr>
            <w:tcW w:w="1134" w:type="dxa"/>
          </w:tcPr>
          <w:p w14:paraId="2959F1DC" w14:textId="77777777" w:rsidR="003A4220" w:rsidRPr="00A9385D" w:rsidRDefault="003A4220" w:rsidP="00F3343F">
            <w:pPr>
              <w:ind w:firstLine="0"/>
              <w:contextualSpacing/>
              <w:jc w:val="center"/>
            </w:pPr>
          </w:p>
        </w:tc>
      </w:tr>
      <w:tr w:rsidR="003A4220" w:rsidRPr="00A9385D" w14:paraId="6D93D8D3" w14:textId="77777777" w:rsidTr="00955C08">
        <w:tc>
          <w:tcPr>
            <w:tcW w:w="720" w:type="dxa"/>
          </w:tcPr>
          <w:p w14:paraId="740A1FE6" w14:textId="77777777" w:rsidR="003A4220" w:rsidRPr="00A9385D" w:rsidRDefault="003A4220" w:rsidP="00F3343F">
            <w:pPr>
              <w:ind w:firstLine="0"/>
              <w:contextualSpacing/>
              <w:jc w:val="center"/>
            </w:pPr>
          </w:p>
        </w:tc>
        <w:tc>
          <w:tcPr>
            <w:tcW w:w="4383" w:type="dxa"/>
            <w:gridSpan w:val="3"/>
          </w:tcPr>
          <w:p w14:paraId="4376B211" w14:textId="77777777" w:rsidR="003A4220" w:rsidRPr="00A9385D" w:rsidRDefault="003A4220" w:rsidP="00F3343F">
            <w:pPr>
              <w:ind w:firstLine="0"/>
              <w:contextualSpacing/>
              <w:jc w:val="center"/>
            </w:pPr>
          </w:p>
        </w:tc>
        <w:tc>
          <w:tcPr>
            <w:tcW w:w="1134" w:type="dxa"/>
          </w:tcPr>
          <w:p w14:paraId="3B9A053A" w14:textId="77777777" w:rsidR="003A4220" w:rsidRPr="00A9385D" w:rsidRDefault="003A4220" w:rsidP="00F3343F">
            <w:pPr>
              <w:ind w:firstLine="0"/>
              <w:contextualSpacing/>
              <w:jc w:val="center"/>
            </w:pPr>
          </w:p>
        </w:tc>
        <w:tc>
          <w:tcPr>
            <w:tcW w:w="1134" w:type="dxa"/>
          </w:tcPr>
          <w:p w14:paraId="1EC74DC0" w14:textId="77777777" w:rsidR="003A4220" w:rsidRPr="00A9385D" w:rsidRDefault="003A4220" w:rsidP="00F3343F">
            <w:pPr>
              <w:ind w:firstLine="0"/>
              <w:contextualSpacing/>
              <w:jc w:val="center"/>
            </w:pPr>
          </w:p>
        </w:tc>
        <w:tc>
          <w:tcPr>
            <w:tcW w:w="1134" w:type="dxa"/>
          </w:tcPr>
          <w:p w14:paraId="5EFE83C2" w14:textId="77777777" w:rsidR="003A4220" w:rsidRPr="00A9385D" w:rsidRDefault="003A4220" w:rsidP="00F3343F">
            <w:pPr>
              <w:ind w:firstLine="0"/>
              <w:contextualSpacing/>
              <w:jc w:val="center"/>
            </w:pPr>
          </w:p>
        </w:tc>
        <w:tc>
          <w:tcPr>
            <w:tcW w:w="1134" w:type="dxa"/>
          </w:tcPr>
          <w:p w14:paraId="65118E7A" w14:textId="77777777" w:rsidR="003A4220" w:rsidRPr="00A9385D" w:rsidRDefault="003A4220" w:rsidP="00F3343F">
            <w:pPr>
              <w:ind w:firstLine="0"/>
              <w:contextualSpacing/>
              <w:jc w:val="center"/>
            </w:pPr>
          </w:p>
        </w:tc>
      </w:tr>
      <w:tr w:rsidR="003A4220" w:rsidRPr="00A9385D" w14:paraId="007A9877" w14:textId="77777777" w:rsidTr="00955C08">
        <w:tc>
          <w:tcPr>
            <w:tcW w:w="720" w:type="dxa"/>
          </w:tcPr>
          <w:p w14:paraId="5BF2162E" w14:textId="77777777" w:rsidR="003A4220" w:rsidRPr="00A9385D" w:rsidRDefault="003A4220" w:rsidP="00F3343F">
            <w:pPr>
              <w:ind w:firstLine="0"/>
              <w:contextualSpacing/>
              <w:jc w:val="center"/>
            </w:pPr>
          </w:p>
        </w:tc>
        <w:tc>
          <w:tcPr>
            <w:tcW w:w="4383" w:type="dxa"/>
            <w:gridSpan w:val="3"/>
          </w:tcPr>
          <w:p w14:paraId="7149C28B" w14:textId="77777777" w:rsidR="003A4220" w:rsidRPr="00A9385D" w:rsidRDefault="003A4220" w:rsidP="00F3343F">
            <w:pPr>
              <w:ind w:firstLine="0"/>
              <w:contextualSpacing/>
              <w:jc w:val="center"/>
            </w:pPr>
          </w:p>
        </w:tc>
        <w:tc>
          <w:tcPr>
            <w:tcW w:w="1134" w:type="dxa"/>
          </w:tcPr>
          <w:p w14:paraId="35B9348D" w14:textId="77777777" w:rsidR="003A4220" w:rsidRPr="00A9385D" w:rsidRDefault="003A4220" w:rsidP="00F3343F">
            <w:pPr>
              <w:ind w:firstLine="0"/>
              <w:contextualSpacing/>
              <w:jc w:val="center"/>
            </w:pPr>
          </w:p>
        </w:tc>
        <w:tc>
          <w:tcPr>
            <w:tcW w:w="1134" w:type="dxa"/>
          </w:tcPr>
          <w:p w14:paraId="1D21C7FC" w14:textId="77777777" w:rsidR="003A4220" w:rsidRPr="00A9385D" w:rsidRDefault="003A4220" w:rsidP="00F3343F">
            <w:pPr>
              <w:ind w:firstLine="0"/>
              <w:contextualSpacing/>
              <w:jc w:val="center"/>
            </w:pPr>
          </w:p>
        </w:tc>
        <w:tc>
          <w:tcPr>
            <w:tcW w:w="1134" w:type="dxa"/>
          </w:tcPr>
          <w:p w14:paraId="3401E251" w14:textId="77777777" w:rsidR="003A4220" w:rsidRPr="00A9385D" w:rsidRDefault="003A4220" w:rsidP="00F3343F">
            <w:pPr>
              <w:ind w:firstLine="0"/>
              <w:contextualSpacing/>
              <w:jc w:val="center"/>
            </w:pPr>
          </w:p>
        </w:tc>
        <w:tc>
          <w:tcPr>
            <w:tcW w:w="1134" w:type="dxa"/>
          </w:tcPr>
          <w:p w14:paraId="47541A1D" w14:textId="77777777" w:rsidR="003A4220" w:rsidRPr="00A9385D" w:rsidRDefault="003A4220" w:rsidP="00F3343F">
            <w:pPr>
              <w:ind w:firstLine="0"/>
              <w:contextualSpacing/>
              <w:jc w:val="center"/>
            </w:pPr>
          </w:p>
        </w:tc>
      </w:tr>
      <w:tr w:rsidR="003A4220" w:rsidRPr="00A9385D" w14:paraId="2AC15134" w14:textId="77777777" w:rsidTr="00955C08">
        <w:tc>
          <w:tcPr>
            <w:tcW w:w="720" w:type="dxa"/>
          </w:tcPr>
          <w:p w14:paraId="7A37BD1B" w14:textId="77777777" w:rsidR="003A4220" w:rsidRPr="00A9385D" w:rsidRDefault="003A4220" w:rsidP="00F3343F">
            <w:pPr>
              <w:ind w:firstLine="0"/>
              <w:contextualSpacing/>
              <w:jc w:val="center"/>
            </w:pPr>
          </w:p>
        </w:tc>
        <w:tc>
          <w:tcPr>
            <w:tcW w:w="4383" w:type="dxa"/>
            <w:gridSpan w:val="3"/>
          </w:tcPr>
          <w:p w14:paraId="475EB7A2" w14:textId="77777777" w:rsidR="003A4220" w:rsidRPr="00A9385D" w:rsidRDefault="003A4220" w:rsidP="00F3343F">
            <w:pPr>
              <w:ind w:firstLine="0"/>
              <w:contextualSpacing/>
              <w:jc w:val="center"/>
            </w:pPr>
          </w:p>
        </w:tc>
        <w:tc>
          <w:tcPr>
            <w:tcW w:w="1134" w:type="dxa"/>
          </w:tcPr>
          <w:p w14:paraId="17B7ACC7" w14:textId="77777777" w:rsidR="003A4220" w:rsidRPr="00A9385D" w:rsidRDefault="003A4220" w:rsidP="00F3343F">
            <w:pPr>
              <w:ind w:firstLine="0"/>
              <w:contextualSpacing/>
              <w:jc w:val="center"/>
            </w:pPr>
          </w:p>
        </w:tc>
        <w:tc>
          <w:tcPr>
            <w:tcW w:w="1134" w:type="dxa"/>
          </w:tcPr>
          <w:p w14:paraId="7C6C097C" w14:textId="77777777" w:rsidR="003A4220" w:rsidRPr="00A9385D" w:rsidRDefault="003A4220" w:rsidP="00F3343F">
            <w:pPr>
              <w:ind w:firstLine="0"/>
              <w:contextualSpacing/>
              <w:jc w:val="center"/>
            </w:pPr>
          </w:p>
        </w:tc>
        <w:tc>
          <w:tcPr>
            <w:tcW w:w="1134" w:type="dxa"/>
          </w:tcPr>
          <w:p w14:paraId="57B4C6EB" w14:textId="77777777" w:rsidR="003A4220" w:rsidRPr="00A9385D" w:rsidRDefault="003A4220" w:rsidP="00F3343F">
            <w:pPr>
              <w:ind w:firstLine="0"/>
              <w:contextualSpacing/>
              <w:jc w:val="center"/>
            </w:pPr>
          </w:p>
        </w:tc>
        <w:tc>
          <w:tcPr>
            <w:tcW w:w="1134" w:type="dxa"/>
          </w:tcPr>
          <w:p w14:paraId="4D3FFC5D" w14:textId="77777777" w:rsidR="003A4220" w:rsidRPr="00A9385D" w:rsidRDefault="003A4220" w:rsidP="00F3343F">
            <w:pPr>
              <w:ind w:firstLine="0"/>
              <w:contextualSpacing/>
              <w:jc w:val="center"/>
            </w:pPr>
          </w:p>
        </w:tc>
      </w:tr>
      <w:tr w:rsidR="003A4220" w:rsidRPr="00A9385D" w14:paraId="289BB912" w14:textId="77777777" w:rsidTr="00955C08">
        <w:tc>
          <w:tcPr>
            <w:tcW w:w="720" w:type="dxa"/>
          </w:tcPr>
          <w:p w14:paraId="5555146D" w14:textId="77777777" w:rsidR="003A4220" w:rsidRPr="00A9385D" w:rsidRDefault="003A4220" w:rsidP="00F3343F">
            <w:pPr>
              <w:ind w:firstLine="0"/>
              <w:contextualSpacing/>
              <w:jc w:val="center"/>
            </w:pPr>
          </w:p>
        </w:tc>
        <w:tc>
          <w:tcPr>
            <w:tcW w:w="4383" w:type="dxa"/>
            <w:gridSpan w:val="3"/>
          </w:tcPr>
          <w:p w14:paraId="3BFD7FF3" w14:textId="77777777" w:rsidR="003A4220" w:rsidRPr="00A9385D" w:rsidRDefault="003A4220" w:rsidP="00F3343F">
            <w:pPr>
              <w:ind w:firstLine="0"/>
              <w:contextualSpacing/>
              <w:jc w:val="center"/>
            </w:pPr>
          </w:p>
        </w:tc>
        <w:tc>
          <w:tcPr>
            <w:tcW w:w="1134" w:type="dxa"/>
          </w:tcPr>
          <w:p w14:paraId="07226BC4" w14:textId="77777777" w:rsidR="003A4220" w:rsidRPr="00A9385D" w:rsidRDefault="003A4220" w:rsidP="00F3343F">
            <w:pPr>
              <w:ind w:firstLine="0"/>
              <w:contextualSpacing/>
              <w:jc w:val="center"/>
            </w:pPr>
          </w:p>
        </w:tc>
        <w:tc>
          <w:tcPr>
            <w:tcW w:w="1134" w:type="dxa"/>
          </w:tcPr>
          <w:p w14:paraId="4E8CF38D" w14:textId="77777777" w:rsidR="003A4220" w:rsidRPr="00A9385D" w:rsidRDefault="003A4220" w:rsidP="00F3343F">
            <w:pPr>
              <w:ind w:firstLine="0"/>
              <w:contextualSpacing/>
              <w:jc w:val="center"/>
            </w:pPr>
          </w:p>
        </w:tc>
        <w:tc>
          <w:tcPr>
            <w:tcW w:w="1134" w:type="dxa"/>
          </w:tcPr>
          <w:p w14:paraId="10684EA7" w14:textId="77777777" w:rsidR="003A4220" w:rsidRPr="00A9385D" w:rsidRDefault="003A4220" w:rsidP="00F3343F">
            <w:pPr>
              <w:ind w:firstLine="0"/>
              <w:contextualSpacing/>
              <w:jc w:val="center"/>
            </w:pPr>
          </w:p>
        </w:tc>
        <w:tc>
          <w:tcPr>
            <w:tcW w:w="1134" w:type="dxa"/>
          </w:tcPr>
          <w:p w14:paraId="0C9E1BC3" w14:textId="77777777" w:rsidR="003A4220" w:rsidRPr="00A9385D" w:rsidRDefault="003A4220" w:rsidP="00F3343F">
            <w:pPr>
              <w:ind w:firstLine="0"/>
              <w:contextualSpacing/>
              <w:jc w:val="center"/>
            </w:pPr>
          </w:p>
        </w:tc>
      </w:tr>
      <w:tr w:rsidR="003A4220" w:rsidRPr="00A9385D" w14:paraId="19CF1DBB" w14:textId="77777777" w:rsidTr="00955C08">
        <w:tc>
          <w:tcPr>
            <w:tcW w:w="720" w:type="dxa"/>
          </w:tcPr>
          <w:p w14:paraId="7917A7F9" w14:textId="77777777" w:rsidR="003A4220" w:rsidRPr="00A9385D" w:rsidRDefault="003A4220" w:rsidP="00F3343F">
            <w:pPr>
              <w:ind w:firstLine="0"/>
              <w:contextualSpacing/>
              <w:jc w:val="center"/>
            </w:pPr>
          </w:p>
        </w:tc>
        <w:tc>
          <w:tcPr>
            <w:tcW w:w="4383" w:type="dxa"/>
            <w:gridSpan w:val="3"/>
          </w:tcPr>
          <w:p w14:paraId="1B9403C1" w14:textId="77777777" w:rsidR="003A4220" w:rsidRPr="00A9385D" w:rsidRDefault="003A4220" w:rsidP="00F3343F">
            <w:pPr>
              <w:ind w:firstLine="0"/>
              <w:contextualSpacing/>
              <w:jc w:val="center"/>
            </w:pPr>
          </w:p>
        </w:tc>
        <w:tc>
          <w:tcPr>
            <w:tcW w:w="1134" w:type="dxa"/>
          </w:tcPr>
          <w:p w14:paraId="1860C62D" w14:textId="77777777" w:rsidR="003A4220" w:rsidRPr="00A9385D" w:rsidRDefault="003A4220" w:rsidP="00F3343F">
            <w:pPr>
              <w:ind w:firstLine="0"/>
              <w:contextualSpacing/>
              <w:jc w:val="center"/>
            </w:pPr>
          </w:p>
        </w:tc>
        <w:tc>
          <w:tcPr>
            <w:tcW w:w="1134" w:type="dxa"/>
          </w:tcPr>
          <w:p w14:paraId="539F75A0" w14:textId="77777777" w:rsidR="003A4220" w:rsidRPr="00A9385D" w:rsidRDefault="003A4220" w:rsidP="00F3343F">
            <w:pPr>
              <w:ind w:firstLine="0"/>
              <w:contextualSpacing/>
              <w:jc w:val="center"/>
            </w:pPr>
          </w:p>
        </w:tc>
        <w:tc>
          <w:tcPr>
            <w:tcW w:w="1134" w:type="dxa"/>
          </w:tcPr>
          <w:p w14:paraId="27706DB1" w14:textId="77777777" w:rsidR="003A4220" w:rsidRPr="00A9385D" w:rsidRDefault="003A4220" w:rsidP="00F3343F">
            <w:pPr>
              <w:ind w:firstLine="0"/>
              <w:contextualSpacing/>
              <w:jc w:val="center"/>
            </w:pPr>
          </w:p>
        </w:tc>
        <w:tc>
          <w:tcPr>
            <w:tcW w:w="1134" w:type="dxa"/>
          </w:tcPr>
          <w:p w14:paraId="1F2CEEBA" w14:textId="77777777" w:rsidR="003A4220" w:rsidRPr="00A9385D" w:rsidRDefault="003A4220" w:rsidP="00F3343F">
            <w:pPr>
              <w:ind w:firstLine="0"/>
              <w:contextualSpacing/>
              <w:jc w:val="center"/>
            </w:pPr>
          </w:p>
        </w:tc>
      </w:tr>
      <w:tr w:rsidR="003A4220" w:rsidRPr="00A9385D" w14:paraId="3AA2CDE9" w14:textId="77777777" w:rsidTr="00955C08">
        <w:tc>
          <w:tcPr>
            <w:tcW w:w="720" w:type="dxa"/>
          </w:tcPr>
          <w:p w14:paraId="39B43F57" w14:textId="77777777" w:rsidR="003A4220" w:rsidRPr="00A9385D" w:rsidRDefault="003A4220" w:rsidP="00F3343F">
            <w:pPr>
              <w:ind w:firstLine="0"/>
              <w:contextualSpacing/>
              <w:jc w:val="center"/>
            </w:pPr>
          </w:p>
        </w:tc>
        <w:tc>
          <w:tcPr>
            <w:tcW w:w="4383" w:type="dxa"/>
            <w:gridSpan w:val="3"/>
          </w:tcPr>
          <w:p w14:paraId="52EEAD1E" w14:textId="77777777" w:rsidR="003A4220" w:rsidRPr="00A9385D" w:rsidRDefault="003A4220" w:rsidP="00F3343F">
            <w:pPr>
              <w:ind w:firstLine="0"/>
              <w:contextualSpacing/>
              <w:jc w:val="center"/>
            </w:pPr>
          </w:p>
        </w:tc>
        <w:tc>
          <w:tcPr>
            <w:tcW w:w="1134" w:type="dxa"/>
          </w:tcPr>
          <w:p w14:paraId="297440CD" w14:textId="77777777" w:rsidR="003A4220" w:rsidRPr="00A9385D" w:rsidRDefault="003A4220" w:rsidP="00F3343F">
            <w:pPr>
              <w:ind w:firstLine="0"/>
              <w:contextualSpacing/>
              <w:jc w:val="center"/>
            </w:pPr>
          </w:p>
        </w:tc>
        <w:tc>
          <w:tcPr>
            <w:tcW w:w="1134" w:type="dxa"/>
          </w:tcPr>
          <w:p w14:paraId="6BE6B756" w14:textId="77777777" w:rsidR="003A4220" w:rsidRPr="00A9385D" w:rsidRDefault="003A4220" w:rsidP="00F3343F">
            <w:pPr>
              <w:ind w:firstLine="0"/>
              <w:contextualSpacing/>
              <w:jc w:val="center"/>
            </w:pPr>
          </w:p>
        </w:tc>
        <w:tc>
          <w:tcPr>
            <w:tcW w:w="1134" w:type="dxa"/>
          </w:tcPr>
          <w:p w14:paraId="0D14474C" w14:textId="77777777" w:rsidR="003A4220" w:rsidRPr="00A9385D" w:rsidRDefault="003A4220" w:rsidP="00F3343F">
            <w:pPr>
              <w:ind w:firstLine="0"/>
              <w:contextualSpacing/>
              <w:jc w:val="center"/>
            </w:pPr>
          </w:p>
        </w:tc>
        <w:tc>
          <w:tcPr>
            <w:tcW w:w="1134" w:type="dxa"/>
          </w:tcPr>
          <w:p w14:paraId="5DFFD532" w14:textId="77777777" w:rsidR="003A4220" w:rsidRPr="00A9385D" w:rsidRDefault="003A4220" w:rsidP="00F3343F">
            <w:pPr>
              <w:ind w:firstLine="0"/>
              <w:contextualSpacing/>
              <w:jc w:val="center"/>
            </w:pPr>
          </w:p>
        </w:tc>
      </w:tr>
      <w:tr w:rsidR="003A4220" w:rsidRPr="00A9385D" w14:paraId="57F61F08" w14:textId="77777777" w:rsidTr="00955C08">
        <w:tc>
          <w:tcPr>
            <w:tcW w:w="720" w:type="dxa"/>
          </w:tcPr>
          <w:p w14:paraId="12C228F5" w14:textId="77777777" w:rsidR="003A4220" w:rsidRPr="00A9385D" w:rsidRDefault="003A4220" w:rsidP="00F3343F">
            <w:pPr>
              <w:ind w:firstLine="0"/>
              <w:contextualSpacing/>
              <w:jc w:val="center"/>
            </w:pPr>
          </w:p>
        </w:tc>
        <w:tc>
          <w:tcPr>
            <w:tcW w:w="4383" w:type="dxa"/>
            <w:gridSpan w:val="3"/>
          </w:tcPr>
          <w:p w14:paraId="3DA9F328" w14:textId="77777777" w:rsidR="003A4220" w:rsidRPr="00A9385D" w:rsidRDefault="003A4220" w:rsidP="00F3343F">
            <w:pPr>
              <w:ind w:firstLine="0"/>
              <w:contextualSpacing/>
              <w:jc w:val="center"/>
            </w:pPr>
          </w:p>
        </w:tc>
        <w:tc>
          <w:tcPr>
            <w:tcW w:w="1134" w:type="dxa"/>
          </w:tcPr>
          <w:p w14:paraId="3BE20931" w14:textId="77777777" w:rsidR="003A4220" w:rsidRPr="00A9385D" w:rsidRDefault="003A4220" w:rsidP="00F3343F">
            <w:pPr>
              <w:ind w:firstLine="0"/>
              <w:contextualSpacing/>
              <w:jc w:val="center"/>
            </w:pPr>
          </w:p>
        </w:tc>
        <w:tc>
          <w:tcPr>
            <w:tcW w:w="1134" w:type="dxa"/>
          </w:tcPr>
          <w:p w14:paraId="69877776" w14:textId="77777777" w:rsidR="003A4220" w:rsidRPr="00A9385D" w:rsidRDefault="003A4220" w:rsidP="00F3343F">
            <w:pPr>
              <w:ind w:firstLine="0"/>
              <w:contextualSpacing/>
              <w:jc w:val="center"/>
            </w:pPr>
          </w:p>
        </w:tc>
        <w:tc>
          <w:tcPr>
            <w:tcW w:w="1134" w:type="dxa"/>
          </w:tcPr>
          <w:p w14:paraId="0CFEE1D5" w14:textId="77777777" w:rsidR="003A4220" w:rsidRPr="00A9385D" w:rsidRDefault="003A4220" w:rsidP="00F3343F">
            <w:pPr>
              <w:ind w:firstLine="0"/>
              <w:contextualSpacing/>
              <w:jc w:val="center"/>
            </w:pPr>
          </w:p>
        </w:tc>
        <w:tc>
          <w:tcPr>
            <w:tcW w:w="1134" w:type="dxa"/>
          </w:tcPr>
          <w:p w14:paraId="292A5470" w14:textId="77777777" w:rsidR="003A4220" w:rsidRPr="00A9385D" w:rsidRDefault="003A4220" w:rsidP="00F3343F">
            <w:pPr>
              <w:ind w:firstLine="0"/>
              <w:contextualSpacing/>
              <w:jc w:val="center"/>
            </w:pPr>
          </w:p>
        </w:tc>
      </w:tr>
      <w:tr w:rsidR="003A4220" w:rsidRPr="00A9385D" w14:paraId="1765732C" w14:textId="77777777" w:rsidTr="00955C08">
        <w:tc>
          <w:tcPr>
            <w:tcW w:w="720" w:type="dxa"/>
          </w:tcPr>
          <w:p w14:paraId="181167A6" w14:textId="77777777" w:rsidR="003A4220" w:rsidRPr="00A9385D" w:rsidRDefault="003A4220" w:rsidP="00F3343F">
            <w:pPr>
              <w:ind w:firstLine="0"/>
              <w:contextualSpacing/>
              <w:jc w:val="center"/>
            </w:pPr>
          </w:p>
        </w:tc>
        <w:tc>
          <w:tcPr>
            <w:tcW w:w="4383" w:type="dxa"/>
            <w:gridSpan w:val="3"/>
          </w:tcPr>
          <w:p w14:paraId="6EC21ACD" w14:textId="77777777" w:rsidR="003A4220" w:rsidRPr="00A9385D" w:rsidRDefault="003A4220" w:rsidP="00F3343F">
            <w:pPr>
              <w:ind w:firstLine="0"/>
              <w:contextualSpacing/>
              <w:jc w:val="center"/>
            </w:pPr>
          </w:p>
        </w:tc>
        <w:tc>
          <w:tcPr>
            <w:tcW w:w="1134" w:type="dxa"/>
          </w:tcPr>
          <w:p w14:paraId="278B1FF6" w14:textId="77777777" w:rsidR="003A4220" w:rsidRPr="00A9385D" w:rsidRDefault="003A4220" w:rsidP="00F3343F">
            <w:pPr>
              <w:ind w:firstLine="0"/>
              <w:contextualSpacing/>
              <w:jc w:val="center"/>
            </w:pPr>
          </w:p>
        </w:tc>
        <w:tc>
          <w:tcPr>
            <w:tcW w:w="1134" w:type="dxa"/>
          </w:tcPr>
          <w:p w14:paraId="1F55F304" w14:textId="77777777" w:rsidR="003A4220" w:rsidRPr="00A9385D" w:rsidRDefault="003A4220" w:rsidP="00F3343F">
            <w:pPr>
              <w:ind w:firstLine="0"/>
              <w:contextualSpacing/>
              <w:jc w:val="center"/>
            </w:pPr>
          </w:p>
        </w:tc>
        <w:tc>
          <w:tcPr>
            <w:tcW w:w="1134" w:type="dxa"/>
          </w:tcPr>
          <w:p w14:paraId="3F58A157" w14:textId="77777777" w:rsidR="003A4220" w:rsidRPr="00A9385D" w:rsidRDefault="003A4220" w:rsidP="00F3343F">
            <w:pPr>
              <w:ind w:firstLine="0"/>
              <w:contextualSpacing/>
              <w:jc w:val="center"/>
            </w:pPr>
          </w:p>
        </w:tc>
        <w:tc>
          <w:tcPr>
            <w:tcW w:w="1134" w:type="dxa"/>
          </w:tcPr>
          <w:p w14:paraId="46326BFC" w14:textId="77777777" w:rsidR="003A4220" w:rsidRPr="00A9385D" w:rsidRDefault="003A4220" w:rsidP="00F3343F">
            <w:pPr>
              <w:ind w:firstLine="0"/>
              <w:contextualSpacing/>
              <w:jc w:val="center"/>
            </w:pPr>
          </w:p>
        </w:tc>
      </w:tr>
      <w:tr w:rsidR="003A4220" w:rsidRPr="00A9385D" w14:paraId="129DD923" w14:textId="77777777" w:rsidTr="00955C08">
        <w:tc>
          <w:tcPr>
            <w:tcW w:w="720" w:type="dxa"/>
          </w:tcPr>
          <w:p w14:paraId="2A00238C" w14:textId="77777777" w:rsidR="003A4220" w:rsidRPr="00A9385D" w:rsidRDefault="003A4220" w:rsidP="00F3343F">
            <w:pPr>
              <w:ind w:firstLine="0"/>
              <w:contextualSpacing/>
              <w:jc w:val="center"/>
            </w:pPr>
          </w:p>
        </w:tc>
        <w:tc>
          <w:tcPr>
            <w:tcW w:w="4383" w:type="dxa"/>
            <w:gridSpan w:val="3"/>
          </w:tcPr>
          <w:p w14:paraId="62606D0D" w14:textId="77777777" w:rsidR="003A4220" w:rsidRPr="00A9385D" w:rsidRDefault="003A4220" w:rsidP="00F3343F">
            <w:pPr>
              <w:ind w:firstLine="0"/>
              <w:contextualSpacing/>
              <w:jc w:val="center"/>
            </w:pPr>
          </w:p>
        </w:tc>
        <w:tc>
          <w:tcPr>
            <w:tcW w:w="1134" w:type="dxa"/>
          </w:tcPr>
          <w:p w14:paraId="28447898" w14:textId="77777777" w:rsidR="003A4220" w:rsidRPr="00A9385D" w:rsidRDefault="003A4220" w:rsidP="00F3343F">
            <w:pPr>
              <w:ind w:firstLine="0"/>
              <w:contextualSpacing/>
              <w:jc w:val="center"/>
            </w:pPr>
          </w:p>
        </w:tc>
        <w:tc>
          <w:tcPr>
            <w:tcW w:w="1134" w:type="dxa"/>
          </w:tcPr>
          <w:p w14:paraId="65D33622" w14:textId="77777777" w:rsidR="003A4220" w:rsidRPr="00A9385D" w:rsidRDefault="003A4220" w:rsidP="00F3343F">
            <w:pPr>
              <w:ind w:firstLine="0"/>
              <w:contextualSpacing/>
              <w:jc w:val="center"/>
            </w:pPr>
          </w:p>
        </w:tc>
        <w:tc>
          <w:tcPr>
            <w:tcW w:w="1134" w:type="dxa"/>
          </w:tcPr>
          <w:p w14:paraId="72D0AB29" w14:textId="77777777" w:rsidR="003A4220" w:rsidRPr="00A9385D" w:rsidRDefault="003A4220" w:rsidP="00F3343F">
            <w:pPr>
              <w:ind w:firstLine="0"/>
              <w:contextualSpacing/>
              <w:jc w:val="center"/>
            </w:pPr>
          </w:p>
        </w:tc>
        <w:tc>
          <w:tcPr>
            <w:tcW w:w="1134" w:type="dxa"/>
          </w:tcPr>
          <w:p w14:paraId="4A434AEA" w14:textId="77777777" w:rsidR="003A4220" w:rsidRPr="00A9385D" w:rsidRDefault="003A4220" w:rsidP="00F3343F">
            <w:pPr>
              <w:ind w:firstLine="0"/>
              <w:contextualSpacing/>
              <w:jc w:val="center"/>
            </w:pPr>
          </w:p>
        </w:tc>
      </w:tr>
      <w:tr w:rsidR="003A4220" w:rsidRPr="00A9385D" w14:paraId="56A97956" w14:textId="77777777" w:rsidTr="00955C08">
        <w:tc>
          <w:tcPr>
            <w:tcW w:w="720" w:type="dxa"/>
          </w:tcPr>
          <w:p w14:paraId="4C9FDD4B" w14:textId="77777777" w:rsidR="003A4220" w:rsidRPr="00A9385D" w:rsidRDefault="003A4220" w:rsidP="00F3343F">
            <w:pPr>
              <w:ind w:firstLine="0"/>
              <w:contextualSpacing/>
              <w:jc w:val="center"/>
            </w:pPr>
          </w:p>
        </w:tc>
        <w:tc>
          <w:tcPr>
            <w:tcW w:w="4383" w:type="dxa"/>
            <w:gridSpan w:val="3"/>
          </w:tcPr>
          <w:p w14:paraId="2BF96E53" w14:textId="77777777" w:rsidR="003A4220" w:rsidRPr="00A9385D" w:rsidRDefault="003A4220" w:rsidP="00F3343F">
            <w:pPr>
              <w:ind w:firstLine="0"/>
              <w:contextualSpacing/>
              <w:jc w:val="center"/>
            </w:pPr>
          </w:p>
        </w:tc>
        <w:tc>
          <w:tcPr>
            <w:tcW w:w="1134" w:type="dxa"/>
          </w:tcPr>
          <w:p w14:paraId="1B0A2518" w14:textId="77777777" w:rsidR="003A4220" w:rsidRPr="00A9385D" w:rsidRDefault="003A4220" w:rsidP="00F3343F">
            <w:pPr>
              <w:ind w:firstLine="0"/>
              <w:contextualSpacing/>
              <w:jc w:val="center"/>
            </w:pPr>
          </w:p>
        </w:tc>
        <w:tc>
          <w:tcPr>
            <w:tcW w:w="1134" w:type="dxa"/>
          </w:tcPr>
          <w:p w14:paraId="6F3DD35F" w14:textId="77777777" w:rsidR="003A4220" w:rsidRPr="00A9385D" w:rsidRDefault="003A4220" w:rsidP="00F3343F">
            <w:pPr>
              <w:ind w:firstLine="0"/>
              <w:contextualSpacing/>
              <w:jc w:val="center"/>
            </w:pPr>
          </w:p>
        </w:tc>
        <w:tc>
          <w:tcPr>
            <w:tcW w:w="1134" w:type="dxa"/>
          </w:tcPr>
          <w:p w14:paraId="31E2D28F" w14:textId="77777777" w:rsidR="003A4220" w:rsidRPr="00A9385D" w:rsidRDefault="003A4220" w:rsidP="00F3343F">
            <w:pPr>
              <w:ind w:firstLine="0"/>
              <w:contextualSpacing/>
              <w:jc w:val="center"/>
            </w:pPr>
          </w:p>
        </w:tc>
        <w:tc>
          <w:tcPr>
            <w:tcW w:w="1134" w:type="dxa"/>
          </w:tcPr>
          <w:p w14:paraId="65B472EA" w14:textId="77777777" w:rsidR="003A4220" w:rsidRPr="00A9385D" w:rsidRDefault="003A4220" w:rsidP="00F3343F">
            <w:pPr>
              <w:ind w:firstLine="0"/>
              <w:contextualSpacing/>
              <w:jc w:val="center"/>
            </w:pPr>
          </w:p>
        </w:tc>
      </w:tr>
      <w:tr w:rsidR="003A4220" w:rsidRPr="00A9385D" w14:paraId="2F57EFB4" w14:textId="77777777" w:rsidTr="00955C08">
        <w:tc>
          <w:tcPr>
            <w:tcW w:w="720" w:type="dxa"/>
          </w:tcPr>
          <w:p w14:paraId="3EA0BB86" w14:textId="77777777" w:rsidR="003A4220" w:rsidRPr="00A9385D" w:rsidRDefault="003A4220" w:rsidP="00F3343F">
            <w:pPr>
              <w:ind w:firstLine="0"/>
              <w:contextualSpacing/>
              <w:jc w:val="center"/>
            </w:pPr>
          </w:p>
        </w:tc>
        <w:tc>
          <w:tcPr>
            <w:tcW w:w="4383" w:type="dxa"/>
            <w:gridSpan w:val="3"/>
          </w:tcPr>
          <w:p w14:paraId="3746D102" w14:textId="77777777" w:rsidR="003A4220" w:rsidRPr="00A9385D" w:rsidRDefault="003A4220" w:rsidP="00F3343F">
            <w:pPr>
              <w:ind w:firstLine="0"/>
              <w:contextualSpacing/>
              <w:jc w:val="center"/>
            </w:pPr>
          </w:p>
        </w:tc>
        <w:tc>
          <w:tcPr>
            <w:tcW w:w="1134" w:type="dxa"/>
          </w:tcPr>
          <w:p w14:paraId="32CCFE96" w14:textId="77777777" w:rsidR="003A4220" w:rsidRPr="00A9385D" w:rsidRDefault="003A4220" w:rsidP="00F3343F">
            <w:pPr>
              <w:ind w:firstLine="0"/>
              <w:contextualSpacing/>
              <w:jc w:val="center"/>
            </w:pPr>
          </w:p>
        </w:tc>
        <w:tc>
          <w:tcPr>
            <w:tcW w:w="1134" w:type="dxa"/>
          </w:tcPr>
          <w:p w14:paraId="7D4F978E" w14:textId="77777777" w:rsidR="003A4220" w:rsidRPr="00A9385D" w:rsidRDefault="003A4220" w:rsidP="00F3343F">
            <w:pPr>
              <w:ind w:firstLine="0"/>
              <w:contextualSpacing/>
              <w:jc w:val="center"/>
            </w:pPr>
          </w:p>
        </w:tc>
        <w:tc>
          <w:tcPr>
            <w:tcW w:w="1134" w:type="dxa"/>
          </w:tcPr>
          <w:p w14:paraId="71762555" w14:textId="77777777" w:rsidR="003A4220" w:rsidRPr="00A9385D" w:rsidRDefault="003A4220" w:rsidP="00F3343F">
            <w:pPr>
              <w:ind w:firstLine="0"/>
              <w:contextualSpacing/>
              <w:jc w:val="center"/>
            </w:pPr>
          </w:p>
        </w:tc>
        <w:tc>
          <w:tcPr>
            <w:tcW w:w="1134" w:type="dxa"/>
          </w:tcPr>
          <w:p w14:paraId="5C832CBB" w14:textId="77777777" w:rsidR="003A4220" w:rsidRPr="00A9385D" w:rsidRDefault="003A4220" w:rsidP="00F3343F">
            <w:pPr>
              <w:ind w:firstLine="0"/>
              <w:contextualSpacing/>
              <w:jc w:val="center"/>
            </w:pPr>
          </w:p>
        </w:tc>
      </w:tr>
      <w:tr w:rsidR="003A4220" w:rsidRPr="00A9385D" w14:paraId="0817D22D" w14:textId="77777777" w:rsidTr="00955C08">
        <w:trPr>
          <w:cantSplit/>
        </w:trPr>
        <w:tc>
          <w:tcPr>
            <w:tcW w:w="720" w:type="dxa"/>
            <w:vMerge w:val="restart"/>
          </w:tcPr>
          <w:p w14:paraId="5B93AA33" w14:textId="77777777" w:rsidR="003A4220" w:rsidRPr="00A9385D" w:rsidRDefault="003A4220" w:rsidP="00F3343F">
            <w:pPr>
              <w:ind w:firstLine="0"/>
              <w:contextualSpacing/>
              <w:jc w:val="center"/>
            </w:pPr>
          </w:p>
        </w:tc>
        <w:tc>
          <w:tcPr>
            <w:tcW w:w="2715" w:type="dxa"/>
            <w:vMerge w:val="restart"/>
          </w:tcPr>
          <w:p w14:paraId="4AF55040" w14:textId="77777777" w:rsidR="003A4220" w:rsidRPr="00A9385D" w:rsidRDefault="003A4220" w:rsidP="00F3343F">
            <w:pPr>
              <w:ind w:firstLine="0"/>
              <w:contextualSpacing/>
              <w:jc w:val="center"/>
            </w:pPr>
          </w:p>
        </w:tc>
        <w:tc>
          <w:tcPr>
            <w:tcW w:w="1668" w:type="dxa"/>
            <w:gridSpan w:val="2"/>
          </w:tcPr>
          <w:p w14:paraId="40148C67" w14:textId="77777777" w:rsidR="003A4220" w:rsidRPr="00A9385D" w:rsidRDefault="003A4220" w:rsidP="00F3343F">
            <w:pPr>
              <w:ind w:firstLine="0"/>
              <w:contextualSpacing/>
              <w:jc w:val="center"/>
            </w:pPr>
            <w:r w:rsidRPr="00A9385D">
              <w:t>Pavardė</w:t>
            </w:r>
          </w:p>
        </w:tc>
        <w:tc>
          <w:tcPr>
            <w:tcW w:w="1134" w:type="dxa"/>
          </w:tcPr>
          <w:p w14:paraId="6F5B2D7F" w14:textId="77777777" w:rsidR="003A4220" w:rsidRPr="00A9385D" w:rsidRDefault="003A4220" w:rsidP="00F3343F">
            <w:pPr>
              <w:ind w:firstLine="0"/>
              <w:contextualSpacing/>
              <w:jc w:val="center"/>
            </w:pPr>
          </w:p>
        </w:tc>
        <w:tc>
          <w:tcPr>
            <w:tcW w:w="1134" w:type="dxa"/>
          </w:tcPr>
          <w:p w14:paraId="17ED586D" w14:textId="77777777" w:rsidR="003A4220" w:rsidRPr="00A9385D" w:rsidRDefault="003A4220" w:rsidP="00F3343F">
            <w:pPr>
              <w:ind w:firstLine="0"/>
              <w:contextualSpacing/>
              <w:jc w:val="center"/>
            </w:pPr>
          </w:p>
        </w:tc>
        <w:tc>
          <w:tcPr>
            <w:tcW w:w="1134" w:type="dxa"/>
          </w:tcPr>
          <w:p w14:paraId="076607AC" w14:textId="77777777" w:rsidR="003A4220" w:rsidRPr="00A9385D" w:rsidRDefault="003A4220" w:rsidP="00F3343F">
            <w:pPr>
              <w:ind w:firstLine="0"/>
              <w:contextualSpacing/>
              <w:jc w:val="center"/>
            </w:pPr>
          </w:p>
        </w:tc>
        <w:tc>
          <w:tcPr>
            <w:tcW w:w="1134" w:type="dxa"/>
          </w:tcPr>
          <w:p w14:paraId="7040FC31" w14:textId="77777777" w:rsidR="003A4220" w:rsidRPr="00A9385D" w:rsidRDefault="003A4220" w:rsidP="00F3343F">
            <w:pPr>
              <w:ind w:firstLine="0"/>
              <w:contextualSpacing/>
              <w:jc w:val="center"/>
            </w:pPr>
          </w:p>
        </w:tc>
      </w:tr>
      <w:tr w:rsidR="003A4220" w:rsidRPr="00A9385D" w14:paraId="3F6A31AA" w14:textId="77777777" w:rsidTr="00955C08">
        <w:trPr>
          <w:cantSplit/>
        </w:trPr>
        <w:tc>
          <w:tcPr>
            <w:tcW w:w="720" w:type="dxa"/>
            <w:vMerge/>
          </w:tcPr>
          <w:p w14:paraId="14E6AAE4" w14:textId="77777777" w:rsidR="003A4220" w:rsidRPr="00A9385D" w:rsidRDefault="003A4220" w:rsidP="00F3343F">
            <w:pPr>
              <w:ind w:firstLine="0"/>
              <w:contextualSpacing/>
            </w:pPr>
          </w:p>
        </w:tc>
        <w:tc>
          <w:tcPr>
            <w:tcW w:w="2715" w:type="dxa"/>
            <w:vMerge/>
          </w:tcPr>
          <w:p w14:paraId="7036BC8D" w14:textId="77777777" w:rsidR="003A4220" w:rsidRPr="00A9385D" w:rsidRDefault="003A4220" w:rsidP="00F3343F">
            <w:pPr>
              <w:ind w:firstLine="0"/>
              <w:contextualSpacing/>
              <w:jc w:val="center"/>
            </w:pPr>
          </w:p>
        </w:tc>
        <w:tc>
          <w:tcPr>
            <w:tcW w:w="1668" w:type="dxa"/>
            <w:gridSpan w:val="2"/>
          </w:tcPr>
          <w:p w14:paraId="7EEC5140" w14:textId="77777777" w:rsidR="003A4220" w:rsidRPr="00A9385D" w:rsidRDefault="003A4220" w:rsidP="00F3343F">
            <w:pPr>
              <w:ind w:firstLine="0"/>
              <w:contextualSpacing/>
              <w:jc w:val="center"/>
            </w:pPr>
            <w:r w:rsidRPr="00A9385D">
              <w:t>Parašas</w:t>
            </w:r>
          </w:p>
        </w:tc>
        <w:tc>
          <w:tcPr>
            <w:tcW w:w="1134" w:type="dxa"/>
          </w:tcPr>
          <w:p w14:paraId="4AF5F0F8" w14:textId="77777777" w:rsidR="003A4220" w:rsidRPr="00A9385D" w:rsidRDefault="003A4220" w:rsidP="00F3343F">
            <w:pPr>
              <w:ind w:firstLine="0"/>
              <w:contextualSpacing/>
            </w:pPr>
          </w:p>
        </w:tc>
        <w:tc>
          <w:tcPr>
            <w:tcW w:w="1134" w:type="dxa"/>
          </w:tcPr>
          <w:p w14:paraId="582A4983" w14:textId="77777777" w:rsidR="003A4220" w:rsidRPr="00A9385D" w:rsidRDefault="003A4220" w:rsidP="00F3343F">
            <w:pPr>
              <w:ind w:firstLine="0"/>
              <w:contextualSpacing/>
            </w:pPr>
          </w:p>
        </w:tc>
        <w:tc>
          <w:tcPr>
            <w:tcW w:w="1134" w:type="dxa"/>
          </w:tcPr>
          <w:p w14:paraId="6953043F" w14:textId="77777777" w:rsidR="003A4220" w:rsidRPr="00A9385D" w:rsidRDefault="003A4220" w:rsidP="00F3343F">
            <w:pPr>
              <w:ind w:firstLine="0"/>
              <w:contextualSpacing/>
            </w:pPr>
          </w:p>
        </w:tc>
        <w:tc>
          <w:tcPr>
            <w:tcW w:w="1134" w:type="dxa"/>
          </w:tcPr>
          <w:p w14:paraId="30D6E70A" w14:textId="77777777" w:rsidR="003A4220" w:rsidRPr="00A9385D" w:rsidRDefault="003A4220" w:rsidP="00F3343F">
            <w:pPr>
              <w:ind w:firstLine="0"/>
              <w:contextualSpacing/>
            </w:pPr>
          </w:p>
        </w:tc>
      </w:tr>
    </w:tbl>
    <w:p w14:paraId="68002816" w14:textId="77777777" w:rsidR="003A4220" w:rsidRPr="00A9385D" w:rsidRDefault="003A4220" w:rsidP="001B3F23">
      <w:pPr>
        <w:contextualSpacing/>
      </w:pPr>
    </w:p>
    <w:p w14:paraId="262D20D6" w14:textId="77777777" w:rsidR="00E12203" w:rsidRPr="00A9385D" w:rsidRDefault="00E12203" w:rsidP="001B3F23">
      <w:pPr>
        <w:contextualSpacing/>
      </w:pPr>
    </w:p>
    <w:p w14:paraId="690ED252" w14:textId="58768AD9" w:rsidR="003A4220" w:rsidRPr="00A9385D" w:rsidRDefault="003A4220" w:rsidP="008C2CAE">
      <w:pPr>
        <w:contextualSpacing/>
        <w:jc w:val="both"/>
      </w:pPr>
      <w:r w:rsidRPr="00A9385D">
        <w:t xml:space="preserve">Apžiūrėjus, visi pastebėti trūkumai, gedimai ir defektai registruojami Reglamento </w:t>
      </w:r>
      <w:r w:rsidR="00B5364D" w:rsidRPr="00A9385D">
        <w:t xml:space="preserve">I </w:t>
      </w:r>
      <w:r w:rsidRPr="00A9385D">
        <w:t>skyriaus nustatyta tvarka</w:t>
      </w:r>
    </w:p>
    <w:p w14:paraId="78A77711" w14:textId="77777777" w:rsidR="003A4220" w:rsidRPr="00A9385D" w:rsidRDefault="003A4220" w:rsidP="001B3F23">
      <w:pPr>
        <w:contextualSpacing/>
      </w:pPr>
    </w:p>
    <w:p w14:paraId="4B8FBADD" w14:textId="77777777" w:rsidR="003A4220" w:rsidRPr="00A9385D" w:rsidRDefault="003A4220" w:rsidP="001B3F23">
      <w:pPr>
        <w:contextualSpacing/>
        <w:jc w:val="center"/>
        <w:rPr>
          <w:b/>
        </w:rPr>
      </w:pPr>
      <w:r w:rsidRPr="00A9385D">
        <w:rPr>
          <w:b/>
        </w:rPr>
        <w:t>EA ĮRANGOS APŽIŪRŲ PROGRAMA</w:t>
      </w:r>
    </w:p>
    <w:p w14:paraId="64009B81" w14:textId="77777777" w:rsidR="003A4220" w:rsidRPr="00A9385D" w:rsidRDefault="003A4220" w:rsidP="001B3F23">
      <w:pPr>
        <w:tabs>
          <w:tab w:val="left" w:pos="709"/>
          <w:tab w:val="left" w:pos="851"/>
          <w:tab w:val="left" w:pos="993"/>
        </w:tabs>
        <w:contextualSpacing/>
        <w:jc w:val="center"/>
        <w:rPr>
          <w:b/>
        </w:rPr>
      </w:pPr>
    </w:p>
    <w:p w14:paraId="065AA14C" w14:textId="03BFC5B8" w:rsidR="003A4220" w:rsidRPr="00A9385D" w:rsidRDefault="003A4220" w:rsidP="00276A1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rsidRPr="00A9385D">
        <w:t xml:space="preserve">Susipažinti su įrašais apie EA įrangos defektus  </w:t>
      </w:r>
      <w:r w:rsidR="74EE96E0" w:rsidRPr="00A9385D">
        <w:t>TVIS</w:t>
      </w:r>
      <w:r w:rsidRPr="00A9385D">
        <w:t>, padarytus laikotarpiu po praėjusios apžiūros ir praėjusios apžiūros rezultatus EA įrangos apžiūros lapelyje, išsiaiškinti, ar yra nepašalintų defektų.</w:t>
      </w:r>
    </w:p>
    <w:p w14:paraId="5DEA96A2" w14:textId="77777777" w:rsidR="003A4220" w:rsidRPr="00A9385D" w:rsidRDefault="003A4220" w:rsidP="00276A18">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A9385D">
        <w:t>Atvykus į objektą patikrinti:</w:t>
      </w:r>
    </w:p>
    <w:p w14:paraId="0BA19D45" w14:textId="77777777" w:rsidR="003A4220" w:rsidRPr="00A9385D"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Elektros apskaitos spintų (KAS, TAS) ir gnybtų spintų (gnybtynų) būklę:</w:t>
      </w:r>
    </w:p>
    <w:p w14:paraId="521B206E"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nėra korpuso viduje ir išorėje antikorozinės dangos mechaninių pažeidimų, deformacijos, metalo korozijos žymių;</w:t>
      </w:r>
    </w:p>
    <w:p w14:paraId="75B7F6EC"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nėra įrangos ir įtaisų perkaitimo požymių (kvapas, spalva, dūmų pėdsakai ir kt.);</w:t>
      </w:r>
    </w:p>
    <w:p w14:paraId="2D88A935"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visų valdymo ir komutacinių aparatų padėtį, ar ji atitinka pirminio elektros tinklo ir pagrindinių elektros įrenginių darbo schemas bei režimus;</w:t>
      </w:r>
    </w:p>
    <w:p w14:paraId="6ED01843" w14:textId="6F10C52F"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gnybtų spintose (gnybt</w:t>
      </w:r>
      <w:r w:rsidR="3144DEC1" w:rsidRPr="00A9385D">
        <w:t>y</w:t>
      </w:r>
      <w:r w:rsidRPr="00A9385D">
        <w:t xml:space="preserve">nuose) ir apskaitos spintose elektros apskaitoms ir spintų savųjų reikmių poreikiui įrengtų gnybtų rinklių, kirtiklių, automatinių jungiklių, skiriamųjų transformatorių, įtampos </w:t>
      </w:r>
      <w:r w:rsidR="00C30977" w:rsidRPr="00A9385D">
        <w:t>ribotuvų</w:t>
      </w:r>
      <w:r w:rsidRPr="00A9385D">
        <w:t xml:space="preserve"> ir kitų aparatų būklę;</w:t>
      </w:r>
    </w:p>
    <w:p w14:paraId="403FC384"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savųjų reikmių kintamos (nuolatinės) srovės buvimą spintose;</w:t>
      </w:r>
    </w:p>
    <w:p w14:paraId="693C7E7C" w14:textId="763910AE"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 xml:space="preserve">patikrinti ar drėgnuoju (drėgmė virš 80 %) metų laiku veikia </w:t>
      </w:r>
      <w:r w:rsidR="00C30977" w:rsidRPr="00A9385D">
        <w:t>antikondensacinis</w:t>
      </w:r>
      <w:r w:rsidRPr="00A9385D">
        <w:t xml:space="preserve"> šildymas lauko spintose, kuriose yra EA įranga ir įtaisai;</w:t>
      </w:r>
    </w:p>
    <w:p w14:paraId="50CD4B97" w14:textId="60F78E82"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komutacinių aparatų ir įtampos grandinių ARĮ padėties signalizacijos įtaisų tvarkingumą;</w:t>
      </w:r>
    </w:p>
    <w:p w14:paraId="6ED9B2F3"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gerai užsidaro durys, montažinės plokštės, ar nesugedę spynos, durų fiksatoriai, vyriai, ar yra kabelių apsaugos skydai, dangčiai, jų būklė ir pan.;</w:t>
      </w:r>
    </w:p>
    <w:p w14:paraId="30B2FEFA"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nenulūžę korpusinių detalių tvirtinimo detalės;</w:t>
      </w:r>
    </w:p>
    <w:p w14:paraId="5DEC8978"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lastRenderedPageBreak/>
        <w:t>ventiliacinių angų, kabelių įvedimo angų būklę;</w:t>
      </w:r>
    </w:p>
    <w:p w14:paraId="5662B9D4"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spintos sukomplektuotos plombavimo gaubtais, atitinkamomis schemomis. Ar tvarkingi schemų laikikliai;</w:t>
      </w:r>
    </w:p>
    <w:p w14:paraId="247FCFCF"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ar yra visi reikalingi užrašai ir žymės, lentelės ant spintų, prie gnybtų rinklių, komutacinių ir perjungimo aparatų, ypač tie, kurie reikalingi operatyviniam personalui;</w:t>
      </w:r>
    </w:p>
    <w:p w14:paraId="56541137" w14:textId="77777777" w:rsidR="003A4220" w:rsidRPr="00A9385D"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spintų švarą, apšvietimą, ar išvalytos spintos ir jose įrengta įranga bei įtaisai nuo dulkių, į spintų vidų patekusių vabzdžių ir pan.</w:t>
      </w:r>
    </w:p>
    <w:p w14:paraId="72253CB9" w14:textId="77777777" w:rsidR="003A4220" w:rsidRPr="00A9385D"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 xml:space="preserve"> Apžiūrėti matavimo transformatorių būklę, pirminės schemos prijungimų būklę.</w:t>
      </w:r>
    </w:p>
    <w:p w14:paraId="19978BEE" w14:textId="77777777" w:rsidR="003A4220" w:rsidRPr="00A9385D"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14:paraId="65DFF3B7" w14:textId="77777777" w:rsidR="003A4220" w:rsidRPr="00A9385D"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A9385D">
        <w:t xml:space="preserve"> Apžiūrėti apskaitos spintose ar kitose vietose įrengtų momentinės bei komercinės informacijos surinkimo ir ryšio (ODF, optoelektrinių keitiklių, modemų, antenų ir kt.) įrangos būklę, jų veiksnumą.</w:t>
      </w:r>
    </w:p>
    <w:p w14:paraId="5B958D8B" w14:textId="76616962" w:rsidR="003A4220" w:rsidRPr="00A9385D"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 xml:space="preserve">Per </w:t>
      </w:r>
      <w:r w:rsidR="00A91E6F" w:rsidRPr="00A9385D">
        <w:t xml:space="preserve">šviesolaidinę </w:t>
      </w:r>
      <w:r w:rsidRPr="00A9385D">
        <w:t xml:space="preserve">sąsają nuskaityti elektros skaitikliuose sukauptą informaciją įvykių žurnale, skaitiklių parametrus ir nuskaitytus failus patalpinti bendrajame apsikeitimo diske ir </w:t>
      </w:r>
      <w:r w:rsidR="007E745C" w:rsidRPr="00A9385D">
        <w:t>TVIS</w:t>
      </w:r>
      <w:r w:rsidRPr="00A9385D">
        <w:t>;</w:t>
      </w:r>
    </w:p>
    <w:p w14:paraId="1363F413" w14:textId="1544A5F6" w:rsidR="003A4220" w:rsidRPr="00A9385D"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 xml:space="preserve">Pašalinti smulkius defektus, </w:t>
      </w:r>
      <w:r w:rsidR="00716D0E" w:rsidRPr="00A9385D">
        <w:t>atlikti pagalbinės įrangos bandymą,</w:t>
      </w:r>
      <w:r w:rsidRPr="00A9385D">
        <w:t xml:space="preserve"> jeigu tai galima padaryti.</w:t>
      </w:r>
    </w:p>
    <w:p w14:paraId="7C9749ED" w14:textId="716995C1" w:rsidR="003A4220" w:rsidRPr="00A9385D"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A9385D">
        <w:t>Užpildyti EA įrangos apžiūros lapelį. Apie trūkumus, gedimus, defektus ir jų pašalinimą,</w:t>
      </w:r>
      <w:r w:rsidRPr="00A9385D" w:rsidDel="003A4220">
        <w:t xml:space="preserve"> </w:t>
      </w:r>
      <w:r w:rsidRPr="00A9385D">
        <w:t>informacijos nuskaitymą ir patalpinimą įrašyti apžiūros lapelyje.</w:t>
      </w:r>
    </w:p>
    <w:p w14:paraId="248AD2C2" w14:textId="3AAD803C" w:rsidR="77CAD005" w:rsidRPr="00A9385D" w:rsidRDefault="1AAF41CF" w:rsidP="00276A18">
      <w:pPr>
        <w:numPr>
          <w:ilvl w:val="1"/>
          <w:numId w:val="13"/>
        </w:numPr>
        <w:tabs>
          <w:tab w:val="left" w:pos="993"/>
          <w:tab w:val="left" w:pos="1276"/>
        </w:tabs>
        <w:ind w:left="142" w:firstLine="284"/>
        <w:jc w:val="both"/>
      </w:pPr>
      <w:r w:rsidRPr="00A9385D">
        <w:t xml:space="preserve">EA įrangos apžiūros lapelis PDF formate įkeliamas į TVIS, </w:t>
      </w:r>
      <w:r w:rsidR="2C4D1CB7" w:rsidRPr="00A9385D">
        <w:t>kaip</w:t>
      </w:r>
      <w:r w:rsidRPr="00A9385D">
        <w:t xml:space="preserve"> atitinkamo Darbų užsakymo</w:t>
      </w:r>
      <w:r w:rsidR="0B645EAE" w:rsidRPr="00A9385D">
        <w:t xml:space="preserve"> priedas.</w:t>
      </w:r>
    </w:p>
    <w:p w14:paraId="52FBFECF" w14:textId="77777777" w:rsidR="003A4220" w:rsidRPr="00A9385D" w:rsidRDefault="003A4220" w:rsidP="008C2CAE">
      <w:pPr>
        <w:contextualSpacing/>
        <w:jc w:val="both"/>
      </w:pPr>
      <w:r w:rsidRPr="00A9385D">
        <w:rPr>
          <w:bCs/>
          <w:caps/>
        </w:rPr>
        <w:t>Pastaba.</w:t>
      </w:r>
      <w:r w:rsidRPr="00A9385D">
        <w:t xml:space="preserve"> Atsižvelgiant į vietos sąlygas ir įrenginius programa gali būti papildyta ar sutrumpinta.</w:t>
      </w:r>
    </w:p>
    <w:p w14:paraId="5FD02929" w14:textId="77777777" w:rsidR="00DE0906" w:rsidRDefault="00DE0906" w:rsidP="00EE5B54">
      <w:pPr>
        <w:ind w:left="0" w:firstLine="0"/>
        <w:contextualSpacing/>
        <w:sectPr w:rsidR="00DE0906" w:rsidSect="00DE0906">
          <w:pgSz w:w="11907" w:h="16840" w:code="9"/>
          <w:pgMar w:top="1247" w:right="567" w:bottom="851" w:left="1701" w:header="567" w:footer="567" w:gutter="0"/>
          <w:cols w:space="1296"/>
          <w:docGrid w:linePitch="360"/>
        </w:sectPr>
      </w:pPr>
    </w:p>
    <w:p w14:paraId="435F1F9C" w14:textId="06011ABE" w:rsidR="003A4220" w:rsidRPr="00A9385D" w:rsidRDefault="5D56A38B" w:rsidP="002D035C">
      <w:pPr>
        <w:pStyle w:val="ListParagraph"/>
        <w:numPr>
          <w:ilvl w:val="0"/>
          <w:numId w:val="175"/>
        </w:numPr>
        <w:contextualSpacing/>
        <w:jc w:val="right"/>
      </w:pPr>
      <w:bookmarkStart w:id="1501" w:name="_Ref295834431"/>
      <w:bookmarkStart w:id="1502" w:name="_Ref498089388"/>
      <w:bookmarkEnd w:id="1498"/>
      <w:r w:rsidRPr="00A9385D">
        <w:lastRenderedPageBreak/>
        <w:t>Priedas</w:t>
      </w:r>
      <w:bookmarkEnd w:id="1501"/>
      <w:bookmarkEnd w:id="1502"/>
    </w:p>
    <w:p w14:paraId="167D3FB8" w14:textId="1385CCB7" w:rsidR="009C0491" w:rsidRPr="00A9385D" w:rsidRDefault="009C0491" w:rsidP="009C0491">
      <w:pPr>
        <w:pStyle w:val="Heading2"/>
        <w:spacing w:before="120" w:after="0"/>
        <w:contextualSpacing/>
      </w:pPr>
      <w:bookmarkStart w:id="1503" w:name="_ELEKTROS_APSKAITŲ_DARBŲ"/>
      <w:bookmarkStart w:id="1504" w:name="_Toc185585106"/>
      <w:bookmarkEnd w:id="1503"/>
      <w:r w:rsidRPr="00A9385D">
        <w:t>ELEKTROS APSKAITŲ DARBŲ AKTAS</w:t>
      </w:r>
      <w:bookmarkEnd w:id="1504"/>
    </w:p>
    <w:p w14:paraId="1AFD3213" w14:textId="309AB622" w:rsidR="007E59F3" w:rsidRDefault="008C2CAE" w:rsidP="00FA4A47">
      <w:pPr>
        <w:pStyle w:val="ListParagraph"/>
        <w:ind w:left="142"/>
        <w:contextualSpacing/>
        <w:jc w:val="center"/>
        <w:rPr>
          <w:noProof/>
        </w:rPr>
      </w:pPr>
      <w:r w:rsidRPr="00A9385D">
        <w:rPr>
          <w:noProof/>
        </w:rPr>
        <w:drawing>
          <wp:inline distT="0" distB="0" distL="0" distR="0" wp14:anchorId="73F15DF0" wp14:editId="16CF3A59">
            <wp:extent cx="7070651" cy="4450934"/>
            <wp:effectExtent l="0" t="0" r="0" b="6985"/>
            <wp:docPr id="1946550586" name="Picture 1946550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9">
                      <a:extLst>
                        <a:ext uri="{28A0092B-C50C-407E-A947-70E740481C1C}">
                          <a14:useLocalDpi xmlns:a14="http://schemas.microsoft.com/office/drawing/2010/main" val="0"/>
                        </a:ext>
                      </a:extLst>
                    </a:blip>
                    <a:stretch>
                      <a:fillRect/>
                    </a:stretch>
                  </pic:blipFill>
                  <pic:spPr>
                    <a:xfrm>
                      <a:off x="0" y="0"/>
                      <a:ext cx="7122735" cy="4483721"/>
                    </a:xfrm>
                    <a:prstGeom prst="rect">
                      <a:avLst/>
                    </a:prstGeom>
                  </pic:spPr>
                </pic:pic>
              </a:graphicData>
            </a:graphic>
          </wp:inline>
        </w:drawing>
      </w:r>
    </w:p>
    <w:p w14:paraId="597DE2A4" w14:textId="343006BA" w:rsidR="007E59F3" w:rsidRPr="007E59F3" w:rsidRDefault="007E59F3" w:rsidP="007E59F3">
      <w:pPr>
        <w:tabs>
          <w:tab w:val="left" w:pos="3851"/>
        </w:tabs>
        <w:sectPr w:rsidR="007E59F3" w:rsidRPr="007E59F3" w:rsidSect="009C6AF1">
          <w:footerReference w:type="default" r:id="rId30"/>
          <w:pgSz w:w="16840" w:h="11907" w:orient="landscape" w:code="9"/>
          <w:pgMar w:top="1701" w:right="1247" w:bottom="567" w:left="851" w:header="567" w:footer="567" w:gutter="0"/>
          <w:cols w:space="1296"/>
          <w:docGrid w:linePitch="360"/>
        </w:sectPr>
      </w:pPr>
      <w:r>
        <w:rPr>
          <w:noProof/>
        </w:rPr>
        <w:tab/>
      </w:r>
    </w:p>
    <w:p w14:paraId="555016BA" w14:textId="77470D0C" w:rsidR="00FA4A47" w:rsidRPr="00FA4A47" w:rsidRDefault="00A42633" w:rsidP="002D035C">
      <w:pPr>
        <w:pStyle w:val="ListParagraph"/>
        <w:numPr>
          <w:ilvl w:val="0"/>
          <w:numId w:val="175"/>
        </w:numPr>
        <w:contextualSpacing/>
        <w:jc w:val="right"/>
      </w:pPr>
      <w:bookmarkStart w:id="1505" w:name="_Ref294037713"/>
      <w:bookmarkStart w:id="1506" w:name="_Ref295900213"/>
      <w:r w:rsidRPr="00A9385D">
        <w:lastRenderedPageBreak/>
        <w:t>P</w:t>
      </w:r>
      <w:r w:rsidR="5D56A38B" w:rsidRPr="00A9385D">
        <w:t>rieda</w:t>
      </w:r>
      <w:bookmarkStart w:id="1507" w:name="_LITGRID_AB_NAUDOJAMŲ"/>
      <w:bookmarkStart w:id="1508" w:name="_Toc152085176"/>
      <w:bookmarkEnd w:id="1505"/>
      <w:bookmarkEnd w:id="1506"/>
      <w:bookmarkEnd w:id="1507"/>
      <w:r w:rsidR="00A73777">
        <w:t>s</w:t>
      </w:r>
      <w:r w:rsidR="00A73777">
        <w:tab/>
      </w:r>
    </w:p>
    <w:p w14:paraId="412F9CD1" w14:textId="118AAA7D" w:rsidR="009C0491" w:rsidRPr="00A9385D" w:rsidRDefault="0007014D" w:rsidP="009C0491">
      <w:pPr>
        <w:pStyle w:val="Heading2"/>
        <w:spacing w:before="120" w:after="0"/>
        <w:contextualSpacing/>
      </w:pPr>
      <w:bookmarkStart w:id="1509" w:name="_Toc185585107"/>
      <w:r w:rsidRPr="005C0E48">
        <w:t>LITGRID AB NAUDOJAMŲ MATAVIMO PRIEMONIŲ METROLOGINĖS PRIEŽIŪROS</w:t>
      </w:r>
      <w:r>
        <w:t xml:space="preserve">, KALIBRAVIMO IR APSKAITOS </w:t>
      </w:r>
      <w:r w:rsidRPr="005C0E48">
        <w:t>TVARKOS APRAŠAS</w:t>
      </w:r>
      <w:bookmarkEnd w:id="1508"/>
      <w:bookmarkEnd w:id="1509"/>
    </w:p>
    <w:p w14:paraId="4A66ED14" w14:textId="77777777" w:rsidR="00A94B85" w:rsidRPr="00A9385D" w:rsidRDefault="00A94B85" w:rsidP="001B3F23">
      <w:pPr>
        <w:contextualSpacing/>
        <w:jc w:val="center"/>
      </w:pPr>
    </w:p>
    <w:p w14:paraId="4686717E" w14:textId="77777777" w:rsidR="00E006DD" w:rsidRPr="005C0E48" w:rsidRDefault="00980D5D" w:rsidP="00E006DD">
      <w:pPr>
        <w:contextualSpacing/>
        <w:jc w:val="center"/>
        <w:rPr>
          <w:b/>
        </w:rPr>
      </w:pPr>
      <w:r w:rsidRPr="00A9385D">
        <w:rPr>
          <w:b/>
        </w:rPr>
        <w:t>I. BENDROSIOS NUOSTATOS</w:t>
      </w:r>
    </w:p>
    <w:p w14:paraId="2EBCCA90" w14:textId="77777777" w:rsidR="00E006DD" w:rsidRPr="005C0E48" w:rsidRDefault="00E006DD" w:rsidP="00E006DD">
      <w:pPr>
        <w:contextualSpacing/>
        <w:jc w:val="both"/>
        <w:rPr>
          <w:b/>
        </w:rPr>
      </w:pPr>
    </w:p>
    <w:p w14:paraId="1BB3BD59" w14:textId="77777777" w:rsidR="00E006DD" w:rsidRPr="005C0E48" w:rsidRDefault="00E006DD" w:rsidP="00E006DD">
      <w:pPr>
        <w:contextualSpacing/>
        <w:jc w:val="both"/>
      </w:pPr>
      <w:r w:rsidRPr="005C0E48">
        <w:t>1. LITGRID AB (toliau – Bendrovė) naudojamų matavimo priemonių metrologinės priežiūros</w:t>
      </w:r>
      <w:r>
        <w:t>, kalibravimo ir apskaitos</w:t>
      </w:r>
      <w:r w:rsidRPr="005C0E48">
        <w:t xml:space="preserve"> tvarkos aprašas (toliau – Aprašas) nustato reikalavimus, metrologinės priežiūros </w:t>
      </w:r>
      <w:r>
        <w:t xml:space="preserve">ir kalibravimo </w:t>
      </w:r>
      <w:r w:rsidRPr="005C0E48">
        <w:t>principus ir apimtis Bendrovės perdavimo tinkle naudojamoms stacionariai sumontuotoms ir nešiojamoms matavimo priemonėms, skirtoms elektros energijai matuoti, įrenginių bandymams, diagnostikai ir kontroliniams matavimams</w:t>
      </w:r>
      <w:r>
        <w:t xml:space="preserve"> atlikti</w:t>
      </w:r>
      <w:r w:rsidRPr="005C0E48">
        <w:t>.</w:t>
      </w:r>
    </w:p>
    <w:p w14:paraId="5973BA4D" w14:textId="77777777" w:rsidR="00E006DD" w:rsidRPr="005C0E48" w:rsidRDefault="00E006DD" w:rsidP="00E006DD">
      <w:pPr>
        <w:contextualSpacing/>
        <w:jc w:val="both"/>
      </w:pPr>
      <w:r w:rsidRPr="005C0E48">
        <w:t>2.</w:t>
      </w:r>
      <w:r>
        <w:t xml:space="preserve"> </w:t>
      </w:r>
      <w:r w:rsidRPr="005C0E48">
        <w:t>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47BEF3F0" w14:textId="77777777" w:rsidR="00E006DD" w:rsidRPr="005C0E48" w:rsidRDefault="00E006DD" w:rsidP="00E006DD">
      <w:pPr>
        <w:contextualSpacing/>
        <w:jc w:val="both"/>
      </w:pPr>
      <w:r w:rsidRPr="005C0E48">
        <w:t xml:space="preserve">3. Apraše vartojamos sąvokos ir apibrėžimai: </w:t>
      </w:r>
    </w:p>
    <w:p w14:paraId="03A12179" w14:textId="77777777" w:rsidR="00E006DD" w:rsidRDefault="00E006DD" w:rsidP="00E006DD">
      <w:pPr>
        <w:contextualSpacing/>
        <w:jc w:val="both"/>
      </w:pPr>
      <w:r w:rsidRPr="005C0E48">
        <w:rPr>
          <w:b/>
        </w:rPr>
        <w:t>Darbinis etalonas</w:t>
      </w:r>
      <w:r w:rsidRPr="005C0E48">
        <w:t xml:space="preserve"> – etalonas, kuriuo kalibruojamos ar tikrinamos matavimo priemonės.</w:t>
      </w:r>
    </w:p>
    <w:p w14:paraId="578DC5EB" w14:textId="77777777" w:rsidR="00E006DD" w:rsidRDefault="00E006DD" w:rsidP="00E006DD">
      <w:pPr>
        <w:contextualSpacing/>
        <w:jc w:val="both"/>
      </w:pPr>
      <w:r w:rsidRPr="00924570">
        <w:rPr>
          <w:b/>
          <w:bCs/>
        </w:rPr>
        <w:t>Kalibravimo liudijimas</w:t>
      </w:r>
      <w:r w:rsidRPr="00924570">
        <w:t> – dokumentas, kuriuo patvirtinama metrologinė sietis.</w:t>
      </w:r>
    </w:p>
    <w:p w14:paraId="74EEB397" w14:textId="77777777" w:rsidR="00E006DD" w:rsidRPr="005C0E48" w:rsidRDefault="00E006DD" w:rsidP="00E006DD">
      <w:pPr>
        <w:contextualSpacing/>
        <w:jc w:val="both"/>
      </w:pPr>
      <w:r w:rsidRPr="00924570">
        <w:rPr>
          <w:b/>
          <w:bCs/>
        </w:rPr>
        <w:t>Metrologinė sietis </w:t>
      </w:r>
      <w:r w:rsidRPr="00924570">
        <w:t>– matavimo rezultatų verčių ryšys su matavimo vieneto etalono vertėmis, užtikrinamas apibrėžtais kalibravimo procesais taikant nenutrūkstamą palyginimų seką.</w:t>
      </w:r>
    </w:p>
    <w:p w14:paraId="046CA54A" w14:textId="77777777" w:rsidR="00E006DD" w:rsidRPr="005C0E48" w:rsidRDefault="00E006DD" w:rsidP="00E006DD">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570DBE0E" w14:textId="77777777" w:rsidR="00E006DD" w:rsidRPr="005C0E48" w:rsidRDefault="00E006DD" w:rsidP="00E006DD">
      <w:pPr>
        <w:contextualSpacing/>
        <w:jc w:val="both"/>
      </w:pPr>
      <w:r w:rsidRPr="005C0E48">
        <w:rPr>
          <w:b/>
          <w:bCs/>
        </w:rPr>
        <w:t>Matavimo sistema</w:t>
      </w:r>
      <w:r w:rsidRPr="005C0E48">
        <w:t xml:space="preserve"> – kartu sujungtų matavimo priemonių ir kitokių įrenginių grupė tam tikriems matavimams atlikti.</w:t>
      </w:r>
    </w:p>
    <w:p w14:paraId="45410570" w14:textId="77777777" w:rsidR="00E006DD" w:rsidRPr="005C0E48" w:rsidRDefault="00E006DD" w:rsidP="00E006DD">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6A7A782B" w14:textId="77777777" w:rsidR="00E006DD" w:rsidRPr="005C0E48" w:rsidRDefault="00E006DD" w:rsidP="00E006DD">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7610BB2" w14:textId="77777777" w:rsidR="00E006DD" w:rsidRPr="005C0E48" w:rsidRDefault="00E006DD" w:rsidP="00E006DD">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610A9217" w14:textId="77777777" w:rsidR="00E006DD" w:rsidRPr="005C0E48" w:rsidRDefault="00E006DD" w:rsidP="00E006DD">
      <w:pPr>
        <w:contextualSpacing/>
        <w:jc w:val="both"/>
        <w:rPr>
          <w:color w:val="000000"/>
        </w:rPr>
      </w:pPr>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6D9361E1" w14:textId="77777777" w:rsidR="00E006DD" w:rsidRPr="005C0E48" w:rsidRDefault="00E006DD" w:rsidP="00E006DD">
      <w:pPr>
        <w:contextualSpacing/>
        <w:jc w:val="both"/>
        <w:rPr>
          <w:color w:val="000000"/>
        </w:rPr>
      </w:pPr>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4A1EF9A9" w14:textId="77777777" w:rsidR="00E006DD" w:rsidRPr="005C0E48" w:rsidRDefault="00E006DD" w:rsidP="00E006DD">
      <w:pPr>
        <w:contextualSpacing/>
        <w:jc w:val="both"/>
        <w:rPr>
          <w:color w:val="000000"/>
        </w:rPr>
      </w:pPr>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215CAB3A" w14:textId="77777777" w:rsidR="00E006DD" w:rsidRPr="005C0E48" w:rsidRDefault="00E006DD" w:rsidP="00E006DD">
      <w:pPr>
        <w:contextualSpacing/>
        <w:jc w:val="both"/>
      </w:pPr>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7B2199F2" w14:textId="77777777" w:rsidR="00E006DD" w:rsidRPr="005C0E48" w:rsidRDefault="00E006DD" w:rsidP="00E006DD">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531BDCDD" w14:textId="77777777" w:rsidR="00E006DD" w:rsidRPr="005C0E48" w:rsidRDefault="00E006DD" w:rsidP="00E006DD">
      <w:pPr>
        <w:contextualSpacing/>
        <w:jc w:val="both"/>
      </w:pPr>
      <w:r w:rsidRPr="005C0E48">
        <w:rPr>
          <w:b/>
        </w:rPr>
        <w:t>Matavimo priemonių</w:t>
      </w:r>
      <w:r w:rsidRPr="005C0E48">
        <w:rPr>
          <w:b/>
          <w:bCs/>
        </w:rPr>
        <w:t xml:space="preserve"> kalibravimas</w:t>
      </w:r>
      <w:r w:rsidRPr="005C0E48">
        <w:rPr>
          <w:bCs/>
        </w:rPr>
        <w:t xml:space="preserve"> </w:t>
      </w:r>
      <w:r w:rsidRPr="005C0E48">
        <w:t>– visuma veiksmų, kuriais nurodytomis sąlygomis nustatomas kalibruojamos matavimo priemonės ar matavimo sistemos rodomų dydžių verčių sutapimas arba skirtumas, palyginti su darbinio etalono arba etaloninės matavimo priemonės rodomomis vertėmis.</w:t>
      </w:r>
    </w:p>
    <w:p w14:paraId="6EF4DF2D" w14:textId="77777777" w:rsidR="00E006DD" w:rsidRPr="005C0E48" w:rsidRDefault="00E006DD" w:rsidP="00E006DD">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4322B9D5" w14:textId="77777777" w:rsidR="00E006DD" w:rsidRPr="005C0E48" w:rsidRDefault="00E006DD" w:rsidP="00E006DD">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Pr="005C0E48">
        <w:rPr>
          <w:color w:val="000000"/>
        </w:rPr>
        <w:t>ministerija</w:t>
      </w:r>
      <w:r w:rsidRPr="005C0E48">
        <w:t xml:space="preserve"> paskiria atlikti matavimo priemonių </w:t>
      </w:r>
      <w:r w:rsidRPr="005C0E48">
        <w:rPr>
          <w:color w:val="000000"/>
        </w:rPr>
        <w:t>patikrą</w:t>
      </w:r>
      <w:r w:rsidRPr="005C0E48">
        <w:t>.</w:t>
      </w:r>
    </w:p>
    <w:p w14:paraId="263FFD38" w14:textId="77777777" w:rsidR="00E006DD" w:rsidRPr="005C0E48" w:rsidRDefault="00E006DD" w:rsidP="00E006DD">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FE202D7" w14:textId="77777777" w:rsidR="00E006DD" w:rsidRPr="005C0E48" w:rsidRDefault="00E006DD" w:rsidP="00E006DD">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1C93E679" w14:textId="77777777" w:rsidR="00E006DD" w:rsidRPr="005C0E48" w:rsidRDefault="00E006DD" w:rsidP="00E006DD">
      <w:pPr>
        <w:contextualSpacing/>
        <w:jc w:val="both"/>
      </w:pPr>
      <w:r w:rsidRPr="005C0E48">
        <w:rPr>
          <w:b/>
        </w:rPr>
        <w:t>Turto valdymo informacinė sistema (toliau - TVIS)</w:t>
      </w:r>
      <w:r w:rsidRPr="005C0E48">
        <w:t xml:space="preserve"> – LITGRID AB technologinio turto valdymo informacinė sistema.</w:t>
      </w:r>
    </w:p>
    <w:p w14:paraId="70FD66E0" w14:textId="77777777" w:rsidR="00E006DD" w:rsidRPr="005C0E48" w:rsidRDefault="00E006DD" w:rsidP="00E006DD">
      <w:pPr>
        <w:contextualSpacing/>
        <w:jc w:val="both"/>
      </w:pPr>
      <w:r w:rsidRPr="005C0E48">
        <w:t xml:space="preserve">4. Kitos sąvokos aiškinamos taip, kaip jos suformuluotos Metrologijos įstatyme [1] ir kituose šio </w:t>
      </w:r>
      <w:r w:rsidRPr="005665D2">
        <w:t>aprašo VI skyriuje nurodytuose dokumentuose.</w:t>
      </w:r>
    </w:p>
    <w:p w14:paraId="4460A50C" w14:textId="3CF8151A" w:rsidR="007D4D67" w:rsidRDefault="007D4D67">
      <w:r>
        <w:br w:type="page"/>
      </w:r>
    </w:p>
    <w:p w14:paraId="144E51D3" w14:textId="77777777" w:rsidR="00E006DD" w:rsidRPr="005C0E48" w:rsidRDefault="00E006DD" w:rsidP="00E006DD">
      <w:pPr>
        <w:contextualSpacing/>
        <w:jc w:val="both"/>
      </w:pPr>
    </w:p>
    <w:p w14:paraId="4AA898FF" w14:textId="77777777" w:rsidR="00E006DD" w:rsidRPr="005C0E48" w:rsidRDefault="00E006DD" w:rsidP="00E006DD">
      <w:pPr>
        <w:contextualSpacing/>
        <w:jc w:val="center"/>
        <w:rPr>
          <w:b/>
          <w:spacing w:val="-2"/>
        </w:rPr>
      </w:pPr>
      <w:r w:rsidRPr="005C0E48">
        <w:rPr>
          <w:b/>
          <w:spacing w:val="-2"/>
        </w:rPr>
        <w:t>II. REIKALAVIMAI BENDROVĖJE NAUDOJAMOMS MATAVIMO PRIEMONĖMS</w:t>
      </w:r>
    </w:p>
    <w:p w14:paraId="41024E18" w14:textId="77777777" w:rsidR="00E006DD" w:rsidRPr="005C0E48" w:rsidRDefault="00E006DD" w:rsidP="00E006DD">
      <w:pPr>
        <w:contextualSpacing/>
        <w:jc w:val="both"/>
        <w:rPr>
          <w:b/>
          <w:spacing w:val="-2"/>
        </w:rPr>
      </w:pPr>
    </w:p>
    <w:p w14:paraId="107AD84C" w14:textId="77777777" w:rsidR="00E006DD" w:rsidRPr="005C0E48" w:rsidRDefault="00E006DD" w:rsidP="004F25FA">
      <w:pPr>
        <w:pStyle w:val="ListParagraph"/>
        <w:numPr>
          <w:ilvl w:val="0"/>
          <w:numId w:val="53"/>
        </w:numPr>
        <w:ind w:left="142" w:firstLine="284"/>
        <w:contextualSpacing/>
        <w:jc w:val="both"/>
        <w:rPr>
          <w:spacing w:val="-2"/>
        </w:rPr>
      </w:pPr>
      <w:r w:rsidRPr="005C0E48">
        <w:rPr>
          <w:spacing w:val="-2"/>
        </w:rPr>
        <w:t>Teisinės matavimo priemonės:</w:t>
      </w:r>
    </w:p>
    <w:p w14:paraId="53C88C76" w14:textId="77777777" w:rsidR="00E006DD" w:rsidRPr="002540CF" w:rsidRDefault="00E006DD" w:rsidP="004F25FA">
      <w:pPr>
        <w:pStyle w:val="ListParagraph"/>
        <w:numPr>
          <w:ilvl w:val="1"/>
          <w:numId w:val="53"/>
        </w:numPr>
        <w:ind w:left="142" w:firstLine="284"/>
        <w:contextualSpacing/>
        <w:jc w:val="both"/>
        <w:rPr>
          <w:spacing w:val="-2"/>
        </w:rPr>
      </w:pPr>
      <w:r w:rsidRPr="002540CF">
        <w:rPr>
          <w:spacing w:val="-2"/>
        </w:rPr>
        <w:t xml:space="preserve">Taikomi reikalavimai, nustatyti Metrologijos įstatymu [1], </w:t>
      </w:r>
      <w:hyperlink r:id="rId31" w:history="1">
        <w:r w:rsidRPr="00B412CF">
          <w:rPr>
            <w:spacing w:val="-2"/>
          </w:rPr>
          <w:t>Lietuvos Respublikos Vyriausybės nutarimais</w:t>
        </w:r>
      </w:hyperlink>
      <w:r w:rsidRPr="00B412CF">
        <w:rPr>
          <w:spacing w:val="-2"/>
        </w:rPr>
        <w:t xml:space="preserve"> bei valstybės įgaliotos institucijos  </w:t>
      </w:r>
      <w:hyperlink r:id="rId32" w:history="1">
        <w:r w:rsidRPr="00B412CF">
          <w:rPr>
            <w:spacing w:val="-2"/>
          </w:rPr>
          <w:t>įsakymais</w:t>
        </w:r>
      </w:hyperlink>
      <w:r w:rsidRPr="00B412CF">
        <w:rPr>
          <w:spacing w:val="-2"/>
        </w:rPr>
        <w:t xml:space="preserve"> ir </w:t>
      </w:r>
      <w:hyperlink r:id="rId33" w:history="1">
        <w:r w:rsidRPr="00B412CF">
          <w:rPr>
            <w:spacing w:val="-2"/>
          </w:rPr>
          <w:t>nutarimais</w:t>
        </w:r>
      </w:hyperlink>
      <w:r w:rsidRPr="00B412CF">
        <w:rPr>
          <w:spacing w:val="-2"/>
        </w:rPr>
        <w:t>,</w:t>
      </w:r>
      <w:r w:rsidRPr="002540CF">
        <w:t xml:space="preserve"> kitų valstybės institucijų patvirtintais teisės aktais;</w:t>
      </w:r>
    </w:p>
    <w:p w14:paraId="4FC17531" w14:textId="77777777" w:rsidR="00E006DD" w:rsidRPr="005C0E48" w:rsidRDefault="00E006DD" w:rsidP="004F25FA">
      <w:pPr>
        <w:pStyle w:val="ListParagraph"/>
        <w:numPr>
          <w:ilvl w:val="1"/>
          <w:numId w:val="53"/>
        </w:numPr>
        <w:ind w:left="142" w:firstLine="284"/>
        <w:contextualSpacing/>
        <w:jc w:val="both"/>
        <w:rPr>
          <w:spacing w:val="-2"/>
        </w:rPr>
      </w:pPr>
      <w:r w:rsidRPr="005C0E48">
        <w:t xml:space="preserve">Bendrovėje teisines matavimo priemones galima naudoti tik įrašytas į Lietuvos matavimo priemonių valstybės registrą [2], valdomą </w:t>
      </w:r>
      <w:r>
        <w:t xml:space="preserve">Ekonomikos ir inovacijų </w:t>
      </w:r>
      <w:r w:rsidRPr="005C0E48">
        <w:t xml:space="preserve"> ministerijos</w:t>
      </w:r>
      <w:r>
        <w:t>,</w:t>
      </w:r>
      <w:r w:rsidRPr="005C0E48">
        <w:t xml:space="preserve"> ir jos nustatyta tvarka [3-5] patikrintas. Lietuvos matavimo priemonių valstybės registrą [2] tvarko Lietuvos metrologijos inspekcija, kuri matavimo priemones įregistruoja ir skelbia savo tinklalapyje</w:t>
      </w:r>
      <w:r>
        <w:t xml:space="preserve"> </w:t>
      </w:r>
      <w:hyperlink r:id="rId34" w:history="1">
        <w:r w:rsidRPr="0071605E">
          <w:rPr>
            <w:rStyle w:val="Hyperlink"/>
          </w:rPr>
          <w:t>http://mpregistras.lt:800/mpregistras/Resultsfull.php</w:t>
        </w:r>
      </w:hyperlink>
      <w:r w:rsidRPr="005C0E48">
        <w:t>;</w:t>
      </w:r>
    </w:p>
    <w:p w14:paraId="4BB9A8F9" w14:textId="77777777" w:rsidR="00E006DD" w:rsidRPr="005665D2" w:rsidRDefault="00E006DD" w:rsidP="004F25FA">
      <w:pPr>
        <w:pStyle w:val="ListParagraph"/>
        <w:numPr>
          <w:ilvl w:val="1"/>
          <w:numId w:val="53"/>
        </w:numPr>
        <w:ind w:left="142" w:firstLine="284"/>
        <w:contextualSpacing/>
        <w:jc w:val="both"/>
        <w:rPr>
          <w:spacing w:val="-2"/>
        </w:rPr>
      </w:pPr>
      <w:r w:rsidRPr="005C0E48">
        <w:t xml:space="preserve"> Bendrovėje naudojamų teisinių matavimo priemonių patikros periodiškumas pateiktas šio </w:t>
      </w:r>
      <w:r w:rsidRPr="005665D2">
        <w:t>Aprašo 2 priede. Pagal jame nurodytus matavimų pavadinimus, charakteristikas ir vietas, nustatoma padalinyje naudojamų teisinių matavimo priemonių apimtis.</w:t>
      </w:r>
    </w:p>
    <w:p w14:paraId="2C943FEF" w14:textId="77777777" w:rsidR="00E006DD" w:rsidRPr="005665D2" w:rsidRDefault="00E006DD" w:rsidP="004F25FA">
      <w:pPr>
        <w:pStyle w:val="ListParagraph"/>
        <w:numPr>
          <w:ilvl w:val="0"/>
          <w:numId w:val="53"/>
        </w:numPr>
        <w:ind w:left="142" w:firstLine="284"/>
        <w:contextualSpacing/>
        <w:jc w:val="both"/>
        <w:rPr>
          <w:spacing w:val="-2"/>
        </w:rPr>
      </w:pPr>
      <w:r w:rsidRPr="005665D2">
        <w:t>Technologinės kontrolės matavimo priemonės:</w:t>
      </w:r>
    </w:p>
    <w:p w14:paraId="4E6587BE" w14:textId="77777777" w:rsidR="00E006DD" w:rsidRPr="005665D2" w:rsidRDefault="00E006DD" w:rsidP="004F25FA">
      <w:pPr>
        <w:pStyle w:val="ListParagraph"/>
        <w:numPr>
          <w:ilvl w:val="1"/>
          <w:numId w:val="53"/>
        </w:numPr>
        <w:ind w:left="142" w:firstLine="284"/>
        <w:contextualSpacing/>
        <w:jc w:val="both"/>
        <w:rPr>
          <w:spacing w:val="-2"/>
        </w:rPr>
      </w:pPr>
      <w:r w:rsidRPr="005665D2">
        <w:rPr>
          <w:spacing w:val="-2"/>
        </w:rPr>
        <w:t>matavimo priemonių</w:t>
      </w:r>
      <w:r w:rsidRPr="005665D2">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28156EA6" w14:textId="77777777" w:rsidR="00E006DD" w:rsidRPr="005665D2" w:rsidRDefault="00E006DD" w:rsidP="004F25FA">
      <w:pPr>
        <w:pStyle w:val="ListParagraph"/>
        <w:numPr>
          <w:ilvl w:val="1"/>
          <w:numId w:val="53"/>
        </w:numPr>
        <w:ind w:left="142" w:firstLine="284"/>
        <w:contextualSpacing/>
        <w:jc w:val="both"/>
        <w:rPr>
          <w:spacing w:val="-2"/>
        </w:rPr>
      </w:pPr>
      <w:r w:rsidRPr="005665D2">
        <w:t xml:space="preserve">naudojamos </w:t>
      </w:r>
      <w:r w:rsidRPr="005665D2">
        <w:rPr>
          <w:spacing w:val="-2"/>
        </w:rPr>
        <w:t>matavimo priemonės</w:t>
      </w:r>
      <w:r w:rsidRPr="005665D2">
        <w:t xml:space="preserve"> turi būti techniškai tvarkingos, turėti techninius aprašymus, eksploatavimo ir montavimo instrukcijas, galiojantį kalibravimo arba patikros žymenį ar kitus dokumentus, patvirtinančius jų metrologinę atitiktį;</w:t>
      </w:r>
    </w:p>
    <w:p w14:paraId="59429BFD" w14:textId="77777777" w:rsidR="00E006DD" w:rsidRPr="005665D2" w:rsidRDefault="00E006DD" w:rsidP="004F25FA">
      <w:pPr>
        <w:pStyle w:val="ListParagraph"/>
        <w:numPr>
          <w:ilvl w:val="1"/>
          <w:numId w:val="53"/>
        </w:numPr>
        <w:ind w:left="142" w:firstLine="284"/>
        <w:contextualSpacing/>
        <w:jc w:val="both"/>
        <w:rPr>
          <w:spacing w:val="-2"/>
        </w:rPr>
      </w:pPr>
      <w:r w:rsidRPr="005665D2">
        <w:rPr>
          <w:spacing w:val="-2"/>
        </w:rPr>
        <w:t xml:space="preserve">kalibravimą būtina atlikti periodiškai pagal priemonės gamintojo </w:t>
      </w:r>
      <w:r w:rsidRPr="005665D2">
        <w:t>reikalavimus</w:t>
      </w:r>
      <w:r w:rsidRPr="005665D2">
        <w:rPr>
          <w:spacing w:val="-2"/>
        </w:rPr>
        <w:t xml:space="preserve"> arba, jeigu tokių nėra, šio Aprašo </w:t>
      </w:r>
      <w:r w:rsidRPr="005665D2">
        <w:t>3</w:t>
      </w:r>
      <w:r w:rsidRPr="005665D2">
        <w:rPr>
          <w:spacing w:val="-2"/>
        </w:rPr>
        <w:t xml:space="preserve"> priede pateiktu Bendrovėje naudojamų technologinės kontrolės matavimo priemonių kalibravimo periodiškumu;</w:t>
      </w:r>
    </w:p>
    <w:p w14:paraId="6B670FE6" w14:textId="77777777" w:rsidR="00E006DD" w:rsidRPr="005C0E48" w:rsidRDefault="00E006DD" w:rsidP="004F25FA">
      <w:pPr>
        <w:pStyle w:val="ListParagraph"/>
        <w:numPr>
          <w:ilvl w:val="1"/>
          <w:numId w:val="53"/>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6BD9E655" w14:textId="77777777" w:rsidR="00E006DD" w:rsidRPr="005C0E48" w:rsidRDefault="00E006DD" w:rsidP="00E006DD">
      <w:pPr>
        <w:contextualSpacing/>
        <w:jc w:val="both"/>
      </w:pPr>
    </w:p>
    <w:p w14:paraId="21664DC8" w14:textId="77777777" w:rsidR="00E006DD" w:rsidRPr="005C0E48" w:rsidRDefault="00E006DD" w:rsidP="00E006DD">
      <w:pPr>
        <w:ind w:left="1582" w:firstLine="0"/>
        <w:contextualSpacing/>
        <w:jc w:val="both"/>
        <w:rPr>
          <w:b/>
        </w:rPr>
      </w:pPr>
      <w:r w:rsidRPr="005C0E48">
        <w:rPr>
          <w:b/>
        </w:rPr>
        <w:t>III. MATAVIMO PRIEMONIŲ METROLOGINĖS PRIEŽIŪROS ORGANIZAVIMAS</w:t>
      </w:r>
    </w:p>
    <w:p w14:paraId="6CC2B1B8" w14:textId="77777777" w:rsidR="00E006DD" w:rsidRPr="005C0E48" w:rsidRDefault="00E006DD" w:rsidP="00E006DD">
      <w:pPr>
        <w:contextualSpacing/>
        <w:jc w:val="both"/>
        <w:rPr>
          <w:b/>
        </w:rPr>
      </w:pPr>
    </w:p>
    <w:p w14:paraId="0428C54D" w14:textId="77777777" w:rsidR="00E006DD" w:rsidRPr="005C0E48" w:rsidRDefault="00E006DD" w:rsidP="004F25FA">
      <w:pPr>
        <w:pStyle w:val="ListParagraph"/>
        <w:numPr>
          <w:ilvl w:val="0"/>
          <w:numId w:val="54"/>
        </w:numPr>
        <w:ind w:left="142" w:firstLine="284"/>
        <w:contextualSpacing/>
        <w:jc w:val="both"/>
      </w:pPr>
      <w:r w:rsidRPr="005C0E48">
        <w:t xml:space="preserve">Už </w:t>
      </w:r>
      <w:r>
        <w:t xml:space="preserve">Bendrovėje naudojamų teisinei metrologijai priskirtų matavimo priemonių metrologinės priežiūros tvarkos rengimą, atnaujinimą ir įgyvendinimo kontrolę, bendrovei priklausančių tokių priemonių sąrašo sudarymą, atnaujinimą ir kontrolę, bendrovės atstovavimą ir duomenų teikimą Vyriausybės įgaliotai institucijai atliekant patikrinimus, bendrovės darbuotojų konsultavimą teisinės metrologijos klausimais </w:t>
      </w:r>
      <w:r w:rsidRPr="005C0E48">
        <w:t xml:space="preserve"> atsakingas </w:t>
      </w:r>
      <w:r>
        <w:t>Diagnostikos grupės vadovas.</w:t>
      </w:r>
    </w:p>
    <w:p w14:paraId="2B25CC5A" w14:textId="77777777" w:rsidR="00E006DD" w:rsidRDefault="00E006DD" w:rsidP="004F25FA">
      <w:pPr>
        <w:pStyle w:val="ListParagraph"/>
        <w:numPr>
          <w:ilvl w:val="0"/>
          <w:numId w:val="54"/>
        </w:numPr>
        <w:ind w:left="142" w:firstLine="284"/>
        <w:contextualSpacing/>
        <w:jc w:val="both"/>
      </w:pPr>
      <w:r w:rsidRPr="005C0E48">
        <w:t>Už elektros energijos apskaitai naudojamų srovės, įtampos ar kombinuotų matavimo transformatorių ir elektros skaitiklių metrologinės priežiūros darbų organizavimą Bendrovės perdavimo tinkle atsakingas Infrastruktūros priežiūros centr</w:t>
      </w:r>
      <w:r>
        <w:t>o Elektros apskaitų eksploatavimo vadovas</w:t>
      </w:r>
      <w:r w:rsidRPr="005C0E48">
        <w:t>.</w:t>
      </w:r>
    </w:p>
    <w:p w14:paraId="641D6712" w14:textId="77777777" w:rsidR="00E006DD" w:rsidRPr="005C0E48" w:rsidRDefault="00E006DD" w:rsidP="004F25FA">
      <w:pPr>
        <w:pStyle w:val="ListParagraph"/>
        <w:numPr>
          <w:ilvl w:val="0"/>
          <w:numId w:val="54"/>
        </w:numPr>
        <w:ind w:left="142" w:firstLine="284"/>
        <w:contextualSpacing/>
        <w:jc w:val="both"/>
      </w:pPr>
      <w:r w:rsidRPr="005C0E48">
        <w:t>Už kitų teisinės bei technologinės kontrolės</w:t>
      </w:r>
      <w:r>
        <w:t>,</w:t>
      </w:r>
      <w:r w:rsidRPr="005C0E48">
        <w:t xml:space="preserve"> matavimo </w:t>
      </w:r>
      <w:r>
        <w:t xml:space="preserve">ir diagnostikos </w:t>
      </w:r>
      <w:r w:rsidRPr="005C0E48">
        <w:t xml:space="preserve">priemonių metrologinės priežiūros </w:t>
      </w:r>
      <w:r>
        <w:t xml:space="preserve">ir kalibravimo </w:t>
      </w:r>
      <w:r w:rsidRPr="005C0E48">
        <w:t>darbų organizavimą Bendrovė</w:t>
      </w:r>
      <w:r>
        <w:t xml:space="preserve">je </w:t>
      </w:r>
      <w:r w:rsidRPr="005C0E48">
        <w:t>atsaking</w:t>
      </w:r>
      <w:r>
        <w:t>i tas priemones naudojančių padalinių vadovai arba jų paskirti asmenys</w:t>
      </w:r>
      <w:r w:rsidRPr="005C0E48">
        <w:t>.</w:t>
      </w:r>
    </w:p>
    <w:p w14:paraId="5707F73A" w14:textId="77777777" w:rsidR="00E006DD" w:rsidRPr="005C0E48" w:rsidRDefault="00E006DD" w:rsidP="004F25FA">
      <w:pPr>
        <w:pStyle w:val="ListParagraph"/>
        <w:numPr>
          <w:ilvl w:val="0"/>
          <w:numId w:val="54"/>
        </w:numPr>
        <w:ind w:left="142" w:firstLine="284"/>
        <w:contextualSpacing/>
        <w:jc w:val="both"/>
      </w:pPr>
      <w:r>
        <w:t xml:space="preserve"> Paskirti</w:t>
      </w:r>
      <w:r w:rsidRPr="005C0E48">
        <w:t xml:space="preserve"> Bendrovės </w:t>
      </w:r>
      <w:r>
        <w:t>darbuotojai</w:t>
      </w:r>
      <w:r w:rsidRPr="005C0E48">
        <w:t xml:space="preserve"> planuoja, organizuoja, prižiūri ir vykdo šiuos darbus:</w:t>
      </w:r>
    </w:p>
    <w:p w14:paraId="67A4562B" w14:textId="77777777" w:rsidR="00E006DD" w:rsidRPr="005C0E48" w:rsidRDefault="00E006DD" w:rsidP="004F25FA">
      <w:pPr>
        <w:pStyle w:val="ListParagraph"/>
        <w:numPr>
          <w:ilvl w:val="1"/>
          <w:numId w:val="55"/>
        </w:numPr>
        <w:ind w:left="142" w:firstLine="284"/>
        <w:contextualSpacing/>
        <w:jc w:val="both"/>
      </w:pPr>
      <w:r w:rsidRPr="005C0E48">
        <w:t xml:space="preserve">pagal Aprašo 1 priede nurodytą formą registruoja </w:t>
      </w:r>
      <w:r>
        <w:t>padalinyje turimas</w:t>
      </w:r>
      <w:r w:rsidRPr="005C0E48">
        <w:t xml:space="preserve"> matavimo priemones ir naudodamasi minėtos formos apimtimi šias priemones registruoja TVIS</w:t>
      </w:r>
      <w:r>
        <w:t xml:space="preserve"> (Perdavimo tinklo objektuose sumontuoti ar rezerve laikomi įrenginiai) ir DARSIS (matavimo prietaisai, įrankiai, bandymų stendai ir pan.). Kiekvienas paskirtas darbuotojas iki vasario 1 d. Diagnostikos grupės vadovui pateikia tame padalinyje naudojamų matavimo priemonių sąrašą ir informuoja kiekvieną kartą pasikeitus priemonių apimčiai</w:t>
      </w:r>
      <w:r w:rsidRPr="005C0E48">
        <w:t>;</w:t>
      </w:r>
    </w:p>
    <w:p w14:paraId="268A9141" w14:textId="77777777" w:rsidR="00E006DD" w:rsidRPr="005C0E48" w:rsidRDefault="00E006DD" w:rsidP="004F25FA">
      <w:pPr>
        <w:pStyle w:val="ListParagraph"/>
        <w:numPr>
          <w:ilvl w:val="1"/>
          <w:numId w:val="55"/>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2CF33817" w14:textId="77777777" w:rsidR="00E006DD" w:rsidRPr="005665D2" w:rsidRDefault="00E006DD" w:rsidP="004F25FA">
      <w:pPr>
        <w:pStyle w:val="ListParagraph"/>
        <w:numPr>
          <w:ilvl w:val="1"/>
          <w:numId w:val="55"/>
        </w:numPr>
        <w:ind w:left="142" w:firstLine="284"/>
        <w:contextualSpacing/>
        <w:jc w:val="both"/>
      </w:pPr>
      <w:r w:rsidRPr="005C0E48">
        <w:t xml:space="preserve">vadovaujantis nustatytu patikros bei kalibravimo </w:t>
      </w:r>
      <w:r w:rsidRPr="005665D2">
        <w:t>periodiškumu (aprašo 2, 3 priedai) kiekvienais metais:</w:t>
      </w:r>
    </w:p>
    <w:p w14:paraId="09BB9D28" w14:textId="77777777" w:rsidR="00E006DD" w:rsidRPr="002232EC" w:rsidRDefault="00E006DD" w:rsidP="004F25FA">
      <w:pPr>
        <w:pStyle w:val="ListParagraph"/>
        <w:numPr>
          <w:ilvl w:val="2"/>
          <w:numId w:val="55"/>
        </w:numPr>
        <w:ind w:left="142" w:firstLine="284"/>
        <w:contextualSpacing/>
        <w:jc w:val="both"/>
      </w:pPr>
      <w:r>
        <w:t>Paskirti</w:t>
      </w:r>
      <w:r w:rsidRPr="002232EC">
        <w:t xml:space="preserve"> atsakingi Bendrovės padalini</w:t>
      </w:r>
      <w:r>
        <w:t>ų darbuotojai</w:t>
      </w:r>
      <w:r w:rsidRPr="002232EC">
        <w:t xml:space="preserve">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7D88AFFD" w14:textId="77777777" w:rsidR="00E006DD" w:rsidRPr="002232EC" w:rsidRDefault="00E006DD" w:rsidP="004F25FA">
      <w:pPr>
        <w:pStyle w:val="ListParagraph"/>
        <w:numPr>
          <w:ilvl w:val="2"/>
          <w:numId w:val="55"/>
        </w:numPr>
        <w:ind w:left="142" w:firstLine="284"/>
        <w:contextualSpacing/>
        <w:jc w:val="both"/>
      </w:pPr>
      <w:r>
        <w:t>Paskirti</w:t>
      </w:r>
      <w:r w:rsidRPr="002232EC">
        <w:t xml:space="preserve"> atsakingi Bendrovės padalini</w:t>
      </w:r>
      <w:r>
        <w:t>ų darbuotojai</w:t>
      </w:r>
      <w:r w:rsidRPr="002232EC">
        <w:t xml:space="preserve"> iki lapkričio 30 d. sudaro TVIS sistemoje arba kita padaliniuose nustatyta tvarka ateinančių metų preliminarius matavimo priemonių, nereikalaujančių perdavimo tinklo įrenginių atjungimų, metinius metrologinės priežiūros grafikus;</w:t>
      </w:r>
    </w:p>
    <w:p w14:paraId="7FD48068" w14:textId="77777777" w:rsidR="00E006DD" w:rsidRPr="002232EC" w:rsidRDefault="00E006DD" w:rsidP="004F25FA">
      <w:pPr>
        <w:pStyle w:val="ListParagraph"/>
        <w:numPr>
          <w:ilvl w:val="2"/>
          <w:numId w:val="55"/>
        </w:numPr>
        <w:ind w:left="142" w:firstLine="284"/>
        <w:contextualSpacing/>
        <w:jc w:val="both"/>
      </w:pPr>
      <w:r w:rsidRPr="002232EC">
        <w:lastRenderedPageBreak/>
        <w:t>IPC</w:t>
      </w:r>
      <w:r>
        <w:t xml:space="preserve"> Elektros apskaitų eksploatavimo vadovas</w:t>
      </w:r>
      <w:r w:rsidRPr="002232EC">
        <w:t xml:space="preserve"> iki lapkričio 30 d. sudaro ateinančių metų elektros skaitiklių metrologinės priežiūros ir keitimo grafiką, pagal kurį turi būti keičiami objektuose elektros skaitikliai su pasibaigiančiomis galioti patikros žymenimis ir Iki gruodžio 31 d. </w:t>
      </w:r>
      <w:r w:rsidRPr="002232EC">
        <w:rPr>
          <w:spacing w:val="-2"/>
        </w:rPr>
        <w:t xml:space="preserve">pateikia rangovui, teikiančiam Bendrovei metrologinės patikros paslaugas, apimčių grafiką, kurio pagrindu bus </w:t>
      </w:r>
      <w:r w:rsidRPr="002232EC">
        <w:t xml:space="preserve">formuojamos siuntos </w:t>
      </w:r>
      <w:r w:rsidRPr="002232EC">
        <w:rPr>
          <w:spacing w:val="-2"/>
        </w:rPr>
        <w:t>metrologinei patikrai</w:t>
      </w:r>
      <w:r w:rsidRPr="002232EC">
        <w:t>;</w:t>
      </w:r>
    </w:p>
    <w:p w14:paraId="164F0D98" w14:textId="77777777" w:rsidR="00E006DD" w:rsidRPr="002232EC" w:rsidRDefault="00E006DD" w:rsidP="004F25FA">
      <w:pPr>
        <w:pStyle w:val="ListParagraph"/>
        <w:numPr>
          <w:ilvl w:val="2"/>
          <w:numId w:val="55"/>
        </w:numPr>
        <w:ind w:left="142" w:firstLine="284"/>
        <w:contextualSpacing/>
        <w:jc w:val="both"/>
      </w:pPr>
      <w:r w:rsidRPr="002232EC">
        <w:t>IPC</w:t>
      </w:r>
      <w:r>
        <w:t xml:space="preserve"> Elektros apskaitų eksploatavimo vadovas</w:t>
      </w:r>
      <w:r w:rsidRPr="002232EC">
        <w:t xml:space="preserve"> 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71C944C7" w14:textId="77777777" w:rsidR="00E006DD" w:rsidRPr="002232EC" w:rsidRDefault="00E006DD" w:rsidP="004F25FA">
      <w:pPr>
        <w:pStyle w:val="ListParagraph"/>
        <w:numPr>
          <w:ilvl w:val="2"/>
          <w:numId w:val="55"/>
        </w:numPr>
        <w:ind w:left="142" w:firstLine="284"/>
        <w:contextualSpacing/>
        <w:jc w:val="both"/>
      </w:pPr>
      <w:r w:rsidRPr="002232EC">
        <w:t>IPC Regionai iki spalio 31 d. TVIS sistemoje sudaro preliminarius elektros įrenginių atjungimo ir darbų, reikalaujančių perdavimo tinklo įrenginių atjungimų ateinančių metų grafikus.</w:t>
      </w:r>
    </w:p>
    <w:p w14:paraId="516067D9" w14:textId="77777777" w:rsidR="00E006DD" w:rsidRPr="002232EC" w:rsidRDefault="00E006DD" w:rsidP="00E006DD">
      <w:pPr>
        <w:pStyle w:val="ListParagraph"/>
        <w:ind w:left="142"/>
        <w:jc w:val="both"/>
      </w:pPr>
      <w:r w:rsidRPr="002232EC">
        <w:t>Sudarant šiuos grafikus, pagal galimybę matavimo priemonių metrologinės priežiūros darbai turi būti vykdomi kartu su elektros įrenginių techninės priežiūros darbais arba su Perdavimo tinklo klientų numatomais elektros įrenginių atjungimais.</w:t>
      </w:r>
    </w:p>
    <w:p w14:paraId="7A7CDCD9" w14:textId="77777777" w:rsidR="00E006DD" w:rsidRPr="002232EC" w:rsidRDefault="00E006DD" w:rsidP="00E006DD">
      <w:pPr>
        <w:pStyle w:val="ListParagraph"/>
        <w:ind w:left="142"/>
        <w:jc w:val="both"/>
      </w:pPr>
      <w:r w:rsidRPr="002232EC">
        <w:t>Atsižvelgiant į srovės, įtampos ir kombinuotų matavimo transformatorių patikros bei prijunginių, kuriuose jie įrengti techninės priežiūros periodiškumus, patikras ir techninės priežiūros darbus vykdyti vienu metu atitinkamai suderinant periodus. Sudarant matavimo transformatorių patikros ilgalaikį planą, reikia jį patikslinti atsižvelgiant į IPC regionų sudarytus daugiamečius transformatorių pastočių ir skirstyklų remonto ir techninės priežiūros planus bei Matavimo priemonių teisinio metrologinio reglamentavimo taisyklių [5] reikalavimus.</w:t>
      </w:r>
    </w:p>
    <w:p w14:paraId="23317C0D" w14:textId="77777777" w:rsidR="00E006DD" w:rsidRPr="005C0E48" w:rsidRDefault="00E006DD" w:rsidP="004F25FA">
      <w:pPr>
        <w:pStyle w:val="ListParagraph"/>
        <w:numPr>
          <w:ilvl w:val="2"/>
          <w:numId w:val="55"/>
        </w:numPr>
        <w:ind w:left="142" w:firstLine="284"/>
        <w:contextualSpacing/>
        <w:jc w:val="both"/>
      </w:pPr>
      <w:r w:rsidRPr="002232EC">
        <w:t xml:space="preserve">ateinančių metų elektros įrenginių metiniai atjungimo grafikai iki einamųjų metų gruodžio 20 d. patvirtinami Perdavimo tinklo ir Sistemos valdymo departamentų vadovais. Po atjungimo grafikų patvirtinimo IPC Regionai atitinkamai koreguoja darbų, reikalaujančių perdavimo tinklo įrenginių atjungimų ateinančių metų grafikus (užsakymus), kurie iki gruodžio 31 d. </w:t>
      </w:r>
      <w:r w:rsidRPr="005C0E48">
        <w:t>turi būti pateikti Rangovams vykdymui.</w:t>
      </w:r>
    </w:p>
    <w:p w14:paraId="3C70C515" w14:textId="77777777" w:rsidR="00E006DD" w:rsidRPr="005C0E48" w:rsidRDefault="00E006DD" w:rsidP="004F25FA">
      <w:pPr>
        <w:pStyle w:val="ListParagraph"/>
        <w:numPr>
          <w:ilvl w:val="1"/>
          <w:numId w:val="55"/>
        </w:numPr>
        <w:ind w:left="142" w:firstLine="284"/>
        <w:contextualSpacing/>
        <w:jc w:val="both"/>
      </w:pPr>
      <w:r w:rsidRPr="005C0E48">
        <w:t xml:space="preserve">vadovaujantis nustatytu patikros </w:t>
      </w:r>
      <w:r w:rsidRPr="005665D2">
        <w:t xml:space="preserve">periodiškumu (Aprašo 2 priedas), Metrologijos įstatymo ir Elektros energijos tiekimo ir naudojimo taisyklių ir kitų poįstatyminių teisės </w:t>
      </w:r>
      <w:r w:rsidRPr="005C0E48">
        <w:t xml:space="preserve">aktų reikalavimais, IPC </w:t>
      </w:r>
      <w:r>
        <w:t>Elektros apskaitų eksploatavimo vadovas</w:t>
      </w:r>
      <w:r w:rsidRPr="005C0E48">
        <w:t xml:space="preserve"> 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4D457F9C" w14:textId="77777777" w:rsidR="00E006DD" w:rsidRPr="005C0E48" w:rsidRDefault="00E006DD" w:rsidP="004F25FA">
      <w:pPr>
        <w:pStyle w:val="ListParagraph"/>
        <w:numPr>
          <w:ilvl w:val="1"/>
          <w:numId w:val="55"/>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w:t>
      </w:r>
      <w:r>
        <w:t>i</w:t>
      </w:r>
      <w:r w:rsidRPr="005C0E48">
        <w:t xml:space="preserve"> už metrologinės priežiūros darbų organizavimą Bendrovės padalin</w:t>
      </w:r>
      <w:r>
        <w:t>ių paskirti darbuotojai</w:t>
      </w:r>
      <w:r w:rsidRPr="005C0E48">
        <w:t xml:space="preserve"> kontroliuoja, ar savalaikiai Rangovai vykdo numatytus metrologinės priežiūros darbus, ar atlikdami įrenginių bandymus, diagnostiką ir kontrolinius matavimus naudojasi tinkamomis matavimo priemonėmis.</w:t>
      </w:r>
    </w:p>
    <w:p w14:paraId="7E3D5A5C" w14:textId="77777777" w:rsidR="00E006DD" w:rsidRPr="005C0E48" w:rsidRDefault="00E006DD" w:rsidP="004F25FA">
      <w:pPr>
        <w:pStyle w:val="ListParagraph"/>
        <w:numPr>
          <w:ilvl w:val="1"/>
          <w:numId w:val="55"/>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 patikrinama ar paslaugą atliekantis Rangovas 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12C081B2" w14:textId="77777777" w:rsidR="00E006DD" w:rsidRPr="005C0E48" w:rsidRDefault="00E006DD" w:rsidP="00E006DD">
      <w:pPr>
        <w:contextualSpacing/>
        <w:jc w:val="both"/>
      </w:pPr>
    </w:p>
    <w:p w14:paraId="7E3C5051" w14:textId="77777777" w:rsidR="00E006DD" w:rsidRPr="005C0E48" w:rsidRDefault="00E006DD" w:rsidP="00E006DD">
      <w:pPr>
        <w:contextualSpacing/>
        <w:jc w:val="center"/>
        <w:rPr>
          <w:b/>
        </w:rPr>
      </w:pPr>
      <w:r w:rsidRPr="005C0E48">
        <w:rPr>
          <w:b/>
        </w:rPr>
        <w:t>IV. MATAVIMO PRIEMONIŲ PATIKROS IR KALIBRAVIMO VYKDYMAS</w:t>
      </w:r>
    </w:p>
    <w:p w14:paraId="6AE23EA4" w14:textId="77777777" w:rsidR="00E006DD" w:rsidRPr="005C0E48" w:rsidRDefault="00E006DD" w:rsidP="00E006DD">
      <w:pPr>
        <w:contextualSpacing/>
        <w:jc w:val="both"/>
      </w:pPr>
    </w:p>
    <w:p w14:paraId="048A064E" w14:textId="77777777" w:rsidR="00E006DD" w:rsidRPr="00A73777" w:rsidRDefault="00E006DD" w:rsidP="004F25FA">
      <w:pPr>
        <w:pStyle w:val="ListParagraph"/>
        <w:numPr>
          <w:ilvl w:val="0"/>
          <w:numId w:val="55"/>
        </w:numPr>
        <w:ind w:left="142" w:firstLine="284"/>
        <w:contextualSpacing/>
        <w:jc w:val="both"/>
        <w:rPr>
          <w:rStyle w:val="Hyperlink"/>
          <w:rFonts w:eastAsiaTheme="majorEastAsia"/>
          <w:color w:val="auto"/>
          <w:u w:val="none"/>
        </w:rPr>
      </w:pPr>
      <w:r w:rsidRPr="00A73777">
        <w:t>Mat</w:t>
      </w:r>
      <w:r w:rsidRPr="005C0E48">
        <w:t xml:space="preserve">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rPr>
        <w:t xml:space="preserve"> </w:t>
      </w:r>
      <w:r w:rsidRPr="005C0E48">
        <w:t xml:space="preserve">paslaugų sutartis tik su </w:t>
      </w:r>
      <w:hyperlink r:id="rId35" w:history="1">
        <w:r w:rsidRPr="00A73777">
          <w:rPr>
            <w:rStyle w:val="Hyperlink"/>
            <w:rFonts w:eastAsiaTheme="majorEastAsia"/>
            <w:color w:val="auto"/>
            <w:u w:val="none"/>
          </w:rPr>
          <w:t>turinčiais</w:t>
        </w:r>
      </w:hyperlink>
      <w:r w:rsidRPr="00A73777">
        <w:rPr>
          <w:rStyle w:val="Hyperlink"/>
          <w:rFonts w:eastAsiaTheme="majorEastAsia"/>
          <w:color w:val="auto"/>
          <w:u w:val="none"/>
        </w:rPr>
        <w:t xml:space="preserve"> teises vykdyti tokias paslaugas rangovais (laboratorijomis). </w:t>
      </w:r>
      <w:r w:rsidRPr="00A73777">
        <w:t xml:space="preserve">Matavimo </w:t>
      </w:r>
      <w:r w:rsidRPr="00A73777">
        <w:rPr>
          <w:spacing w:val="-2"/>
        </w:rPr>
        <w:t>priemonių patikros ir kalibravimo</w:t>
      </w:r>
      <w:r w:rsidRPr="00A73777">
        <w:rPr>
          <w:rStyle w:val="Hyperlink"/>
          <w:rFonts w:eastAsiaTheme="majorEastAsia"/>
          <w:color w:val="auto"/>
          <w:u w:val="none"/>
        </w:rPr>
        <w:t xml:space="preserve"> paslaugų </w:t>
      </w:r>
      <w:r w:rsidRPr="00A73777">
        <w:t xml:space="preserve">(toliau – paslaugų) </w:t>
      </w:r>
      <w:r w:rsidRPr="00A73777">
        <w:rPr>
          <w:rStyle w:val="Hyperlink"/>
          <w:rFonts w:eastAsiaTheme="majorEastAsia"/>
          <w:color w:val="auto"/>
          <w:u w:val="none"/>
        </w:rPr>
        <w:t>sutarčių sudarymą organizuoja šio aprašo 8 – 9 punktuose nurodyti Bendrovės padaliniai.</w:t>
      </w:r>
    </w:p>
    <w:p w14:paraId="3E208107" w14:textId="77777777" w:rsidR="00E006DD" w:rsidRPr="005C0E48" w:rsidRDefault="00E006DD" w:rsidP="004F25FA">
      <w:pPr>
        <w:pStyle w:val="ListParagraph"/>
        <w:numPr>
          <w:ilvl w:val="0"/>
          <w:numId w:val="55"/>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 xml:space="preserve">patikrą gali vykdyti tik </w:t>
      </w:r>
      <w:r>
        <w:t>M</w:t>
      </w:r>
      <w:r w:rsidRPr="005C0E48">
        <w:t>inisterijos paskirtosios [6] ir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w:t>
      </w:r>
      <w:r w:rsidRPr="005C0E48">
        <w:lastRenderedPageBreak/>
        <w:t>plombomis arba lipdukais. Srovės, įtampos ir kombinuotų matavimo transformatorių patikros faktui patvirtinti taip pat turi būti pateiktas patikros protokolas su išmatuotomis transformacijos koeficiento paklaidos vertėmis.</w:t>
      </w:r>
    </w:p>
    <w:p w14:paraId="0002C735" w14:textId="77777777" w:rsidR="00E006DD" w:rsidRPr="005C0E48" w:rsidRDefault="00E006DD" w:rsidP="004F25FA">
      <w:pPr>
        <w:pStyle w:val="ListParagraph"/>
        <w:numPr>
          <w:ilvl w:val="0"/>
          <w:numId w:val="55"/>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05A0F1AF" w14:textId="77777777" w:rsidR="00E006DD" w:rsidRPr="005C0E48" w:rsidRDefault="00E006DD" w:rsidP="004F25FA">
      <w:pPr>
        <w:pStyle w:val="ListParagraph"/>
        <w:numPr>
          <w:ilvl w:val="1"/>
          <w:numId w:val="55"/>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0A64673F" w14:textId="77777777" w:rsidR="00E006DD" w:rsidRPr="005C0E48" w:rsidRDefault="00E006DD" w:rsidP="004F25FA">
      <w:pPr>
        <w:pStyle w:val="ListParagraph"/>
        <w:numPr>
          <w:ilvl w:val="1"/>
          <w:numId w:val="55"/>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48D9A4B0" w14:textId="77777777" w:rsidR="00E006DD" w:rsidRPr="005C0E48" w:rsidRDefault="00E006DD" w:rsidP="004F25FA">
      <w:pPr>
        <w:pStyle w:val="ListParagraph"/>
        <w:numPr>
          <w:ilvl w:val="1"/>
          <w:numId w:val="55"/>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608FDBA5" w14:textId="77777777" w:rsidR="00E006DD" w:rsidRPr="005C0E48" w:rsidRDefault="00E006DD" w:rsidP="004F25FA">
      <w:pPr>
        <w:pStyle w:val="ListParagraph"/>
        <w:numPr>
          <w:ilvl w:val="0"/>
          <w:numId w:val="56"/>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09EA410E" w14:textId="77777777" w:rsidR="00E006DD" w:rsidRPr="005C0E48" w:rsidRDefault="00E006DD" w:rsidP="004F25FA">
      <w:pPr>
        <w:pStyle w:val="ListParagraph"/>
        <w:numPr>
          <w:ilvl w:val="0"/>
          <w:numId w:val="56"/>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7ACE7014" w14:textId="77777777" w:rsidR="00E006DD" w:rsidRPr="005C0E48" w:rsidRDefault="00E006DD" w:rsidP="004F25FA">
      <w:pPr>
        <w:pStyle w:val="ListParagraph"/>
        <w:numPr>
          <w:ilvl w:val="1"/>
          <w:numId w:val="57"/>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5CAE9FBB" w14:textId="77777777" w:rsidR="00E006DD" w:rsidRPr="005C0E48" w:rsidRDefault="00E006DD" w:rsidP="004F25FA">
      <w:pPr>
        <w:pStyle w:val="ListParagraph"/>
        <w:numPr>
          <w:ilvl w:val="1"/>
          <w:numId w:val="57"/>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3232BB80" w14:textId="77777777" w:rsidR="00E006DD" w:rsidRPr="005C0E48" w:rsidRDefault="00E006DD" w:rsidP="004F25FA">
      <w:pPr>
        <w:pStyle w:val="ListParagraph"/>
        <w:numPr>
          <w:ilvl w:val="0"/>
          <w:numId w:val="57"/>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5F4FECEC" w14:textId="77777777" w:rsidR="00E006DD" w:rsidRPr="005C0E48" w:rsidRDefault="00E006DD" w:rsidP="004F25FA">
      <w:pPr>
        <w:pStyle w:val="ListParagraph"/>
        <w:numPr>
          <w:ilvl w:val="0"/>
          <w:numId w:val="57"/>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18410842" w14:textId="77777777" w:rsidR="00E006DD" w:rsidRDefault="00E006DD" w:rsidP="00E006DD">
      <w:pPr>
        <w:contextualSpacing/>
        <w:rPr>
          <w:b/>
          <w:bCs/>
          <w:spacing w:val="-2"/>
        </w:rPr>
      </w:pPr>
    </w:p>
    <w:p w14:paraId="11E67C62" w14:textId="77777777" w:rsidR="00E006DD" w:rsidRDefault="00E006DD" w:rsidP="00E006DD">
      <w:pPr>
        <w:contextualSpacing/>
        <w:rPr>
          <w:b/>
          <w:bCs/>
          <w:spacing w:val="-2"/>
        </w:rPr>
      </w:pPr>
    </w:p>
    <w:p w14:paraId="523E7C1D" w14:textId="77777777" w:rsidR="00E006DD" w:rsidRPr="005C0E48" w:rsidRDefault="00E006DD" w:rsidP="00E006DD">
      <w:pPr>
        <w:contextualSpacing/>
        <w:rPr>
          <w:b/>
          <w:bCs/>
          <w:spacing w:val="-2"/>
        </w:rPr>
      </w:pPr>
    </w:p>
    <w:p w14:paraId="422C4D6F" w14:textId="77777777" w:rsidR="00E006DD" w:rsidRPr="005C0E48" w:rsidRDefault="00E006DD" w:rsidP="00E006DD">
      <w:pPr>
        <w:contextualSpacing/>
        <w:jc w:val="center"/>
        <w:rPr>
          <w:b/>
          <w:bCs/>
          <w:spacing w:val="-2"/>
        </w:rPr>
      </w:pPr>
      <w:r w:rsidRPr="005C0E48">
        <w:rPr>
          <w:b/>
          <w:bCs/>
          <w:spacing w:val="-2"/>
        </w:rPr>
        <w:t>V. BAIGIAMOSIOS NUOSTATOS</w:t>
      </w:r>
    </w:p>
    <w:p w14:paraId="38A3808E" w14:textId="77777777" w:rsidR="00E006DD" w:rsidRPr="005C0E48" w:rsidRDefault="00E006DD" w:rsidP="00E006DD">
      <w:pPr>
        <w:contextualSpacing/>
        <w:jc w:val="center"/>
        <w:rPr>
          <w:b/>
          <w:bCs/>
          <w:spacing w:val="-2"/>
        </w:rPr>
      </w:pPr>
    </w:p>
    <w:p w14:paraId="73878A45" w14:textId="77777777" w:rsidR="00E006DD" w:rsidRPr="005C0E48" w:rsidRDefault="00E006DD" w:rsidP="004F25FA">
      <w:pPr>
        <w:pStyle w:val="ListParagraph"/>
        <w:numPr>
          <w:ilvl w:val="0"/>
          <w:numId w:val="57"/>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w:t>
      </w:r>
      <w:r w:rsidRPr="002540CF">
        <w:t xml:space="preserve">kontroliuoti </w:t>
      </w:r>
      <w:hyperlink r:id="rId36" w:history="1">
        <w:r w:rsidRPr="00DE751A">
          <w:t>Valstybinė energetikos reguliavimo tarnyba</w:t>
        </w:r>
      </w:hyperlink>
      <w:r w:rsidRPr="005C0E48">
        <w:t>, Regioniniai aplinkos apsaugos departamentai ir kitos kontroliuojančios įstaigos.</w:t>
      </w:r>
    </w:p>
    <w:p w14:paraId="31D06C3B" w14:textId="77777777" w:rsidR="00E006DD" w:rsidRPr="005C0E48" w:rsidRDefault="00E006DD" w:rsidP="004F25FA">
      <w:pPr>
        <w:pStyle w:val="ListParagraph"/>
        <w:numPr>
          <w:ilvl w:val="0"/>
          <w:numId w:val="57"/>
        </w:numPr>
        <w:ind w:left="142" w:firstLine="284"/>
        <w:contextualSpacing/>
        <w:jc w:val="both"/>
      </w:pPr>
      <w:r w:rsidRPr="005C0E48">
        <w:t>Už teisinių matavimo priemonių tinkamą metrologinę priežiūrą yra atsakingi Aprašo 7 -</w:t>
      </w:r>
      <w:r>
        <w:t xml:space="preserve"> 9</w:t>
      </w:r>
      <w:r w:rsidRPr="005C0E48">
        <w:t xml:space="preserve"> punktuose nurodyti </w:t>
      </w:r>
      <w:r>
        <w:t>atsakingi dabuotojai</w:t>
      </w:r>
      <w:r w:rsidRPr="005C0E48">
        <w:t>. Už pažeidimus atsakingiems vykdytojams gali būti taikoma įstatymų numatyta atsakomybė.</w:t>
      </w:r>
    </w:p>
    <w:p w14:paraId="23D4F451" w14:textId="77777777" w:rsidR="00E006DD" w:rsidRPr="005C0E48" w:rsidRDefault="00E006DD" w:rsidP="004F25FA">
      <w:pPr>
        <w:pStyle w:val="ListParagraph"/>
        <w:numPr>
          <w:ilvl w:val="0"/>
          <w:numId w:val="57"/>
        </w:numPr>
        <w:ind w:left="142" w:firstLine="284"/>
        <w:contextualSpacing/>
        <w:jc w:val="both"/>
      </w:pPr>
      <w:r w:rsidRPr="005C0E48">
        <w:t>Pakeitus šiame Apraše nurodytus norminius teisės aktus, būtina vadovautis galiojančio norminio teisės akto redakcija.</w:t>
      </w:r>
    </w:p>
    <w:p w14:paraId="3BAD9BF2" w14:textId="77777777" w:rsidR="00E006DD" w:rsidRPr="005C0E48" w:rsidRDefault="00E006DD" w:rsidP="00E006DD">
      <w:pPr>
        <w:contextualSpacing/>
        <w:jc w:val="center"/>
        <w:rPr>
          <w:b/>
          <w:bCs/>
          <w:spacing w:val="-2"/>
        </w:rPr>
      </w:pPr>
    </w:p>
    <w:p w14:paraId="0E44688F" w14:textId="77777777" w:rsidR="00E006DD" w:rsidRPr="005C0E48" w:rsidRDefault="00E006DD" w:rsidP="00E006DD">
      <w:pPr>
        <w:contextualSpacing/>
        <w:jc w:val="center"/>
        <w:rPr>
          <w:b/>
          <w:bCs/>
          <w:spacing w:val="-2"/>
        </w:rPr>
      </w:pPr>
      <w:r w:rsidRPr="005C0E48">
        <w:rPr>
          <w:b/>
          <w:bCs/>
          <w:spacing w:val="-2"/>
        </w:rPr>
        <w:t>VI. TEKSTO NUORODOSE [ ] PATEIKTŲ GALIOJANČIŲ DOKUMENTŲ, SUSIETŲ SU MATAVIMO PRIEMONIŲ PRIEŽIŪRA, NEBAIGTINIS SĄRAŠAS</w:t>
      </w:r>
    </w:p>
    <w:p w14:paraId="716C0106" w14:textId="77777777" w:rsidR="00E006DD" w:rsidRPr="005C0E48" w:rsidRDefault="00E006DD" w:rsidP="00E006DD">
      <w:pPr>
        <w:contextualSpacing/>
        <w:jc w:val="both"/>
        <w:rPr>
          <w:spacing w:val="-2"/>
        </w:rPr>
      </w:pPr>
    </w:p>
    <w:p w14:paraId="57704388" w14:textId="77777777" w:rsidR="00E006DD" w:rsidRPr="005C0E48" w:rsidRDefault="00E006DD" w:rsidP="00E006DD">
      <w:pPr>
        <w:contextualSpacing/>
        <w:jc w:val="both"/>
      </w:pPr>
      <w:r w:rsidRPr="005C0E48">
        <w:t>[1] Lietuvos Respublikos metrologijos įstatymas;</w:t>
      </w:r>
    </w:p>
    <w:p w14:paraId="08DB9818" w14:textId="77777777" w:rsidR="00E006DD" w:rsidRPr="005C0E48" w:rsidRDefault="00E006DD" w:rsidP="00E006DD">
      <w:pPr>
        <w:contextualSpacing/>
        <w:jc w:val="both"/>
      </w:pPr>
      <w:r w:rsidRPr="005C0E48">
        <w:t xml:space="preserve">[2] Lietuvos Respublikos Vyriausybės nutarimas Nr. </w:t>
      </w:r>
      <w:r w:rsidRPr="002540CF">
        <w:t>82</w:t>
      </w:r>
      <w:r w:rsidRPr="005C0E48">
        <w:t xml:space="preserve"> Dėl </w:t>
      </w:r>
      <w:r w:rsidRPr="005C0E48">
        <w:rPr>
          <w:rFonts w:cs="Tahoma"/>
          <w:color w:val="333333"/>
          <w:shd w:val="clear" w:color="auto" w:fill="FFFFFF"/>
        </w:rPr>
        <w:t>Lietuvos matavimo priemonių valstybės registro nuostatų patvirtinimo</w:t>
      </w:r>
      <w:r w:rsidRPr="005C0E48">
        <w:t>;</w:t>
      </w:r>
    </w:p>
    <w:p w14:paraId="6B668278" w14:textId="77777777" w:rsidR="00E006DD" w:rsidRPr="005C0E48" w:rsidRDefault="00E006DD" w:rsidP="00E006DD">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56A826CF" w14:textId="77777777" w:rsidR="00E006DD" w:rsidRPr="005C0E48" w:rsidRDefault="00E006DD" w:rsidP="00E006DD">
      <w:pPr>
        <w:contextualSpacing/>
        <w:jc w:val="both"/>
      </w:pPr>
      <w:r w:rsidRPr="005C0E48">
        <w:t>[4] Lietuvos Respublikos ūkio ministro 2015 m. spalio 30 d. įsakymu Nr. 4-699 patvirtintas Matavimo priemonių techninis reglamentas</w:t>
      </w:r>
      <w:r w:rsidRPr="005C0E48">
        <w:rPr>
          <w:bCs/>
        </w:rPr>
        <w:t>;</w:t>
      </w:r>
    </w:p>
    <w:p w14:paraId="0BE5BEBA" w14:textId="77777777" w:rsidR="00E006DD" w:rsidRPr="005C0E48" w:rsidRDefault="00E006DD" w:rsidP="00E006DD">
      <w:pPr>
        <w:contextualSpacing/>
        <w:jc w:val="both"/>
        <w:rPr>
          <w:bCs/>
        </w:rPr>
      </w:pPr>
      <w:r w:rsidRPr="005C0E48">
        <w:lastRenderedPageBreak/>
        <w:t>[5] Lietuvos Respublikos ūkio ministro 2014 m. spalio 24 d. įsakymu Nr. 4-761 patvirtintos Matavimo priemonių teisinio metrologinio reglamentavimo taisyklės</w:t>
      </w:r>
      <w:r w:rsidRPr="005C0E48">
        <w:rPr>
          <w:bCs/>
        </w:rPr>
        <w:t>. </w:t>
      </w:r>
    </w:p>
    <w:p w14:paraId="07D28BCA" w14:textId="77777777" w:rsidR="00E006DD" w:rsidRPr="005C0E48" w:rsidRDefault="00E006DD" w:rsidP="00E006DD">
      <w:pPr>
        <w:contextualSpacing/>
        <w:jc w:val="both"/>
        <w:rPr>
          <w:bCs/>
        </w:rPr>
      </w:pPr>
      <w:r w:rsidRPr="005C0E48">
        <w:t xml:space="preserve">[6] Lietuvos </w:t>
      </w:r>
      <w:r>
        <w:t>Metrologijos inspekcijos viršininko</w:t>
      </w:r>
      <w:r w:rsidRPr="005C0E48">
        <w:t xml:space="preserve"> 201</w:t>
      </w:r>
      <w:r w:rsidRPr="002540CF">
        <w:t>8</w:t>
      </w:r>
      <w:r w:rsidRPr="005C0E48">
        <w:t xml:space="preserve"> m. </w:t>
      </w:r>
      <w:r>
        <w:t>rugsėjo</w:t>
      </w:r>
      <w:r w:rsidRPr="005C0E48">
        <w:t xml:space="preserve"> 2</w:t>
      </w:r>
      <w:r>
        <w:t>7</w:t>
      </w:r>
      <w:r w:rsidRPr="005C0E48">
        <w:t xml:space="preserve"> d. įsakymu Nr. </w:t>
      </w:r>
      <w:r>
        <w:t>11V-93</w:t>
      </w:r>
      <w:r w:rsidRPr="005C0E48">
        <w:t xml:space="preserve"> patvirtintas</w:t>
      </w:r>
      <w:r w:rsidRPr="005C0E48" w:rsidDel="009232A8">
        <w:t xml:space="preserve"> </w:t>
      </w:r>
      <w:r>
        <w:t xml:space="preserve">paskirtųjų </w:t>
      </w:r>
      <w:r>
        <w:rPr>
          <w:color w:val="000000"/>
        </w:rPr>
        <w:t>į</w:t>
      </w:r>
      <w:r w:rsidRPr="005C0E48">
        <w:rPr>
          <w:color w:val="000000"/>
        </w:rPr>
        <w:t>staigų</w:t>
      </w:r>
      <w:r>
        <w:rPr>
          <w:color w:val="000000"/>
        </w:rPr>
        <w:t>, įgijusių teisę atlikti matavimo priemonės tipo įvertinimą, matavimo priemonės patikrą, produkto kiekio pakuotėje ir (arba) matavimo indo tūrio kontrolės sistemos įvertinimą, produkto kiekio pakuotėje ir (arba) matavimo indo tūrio patikrinimus, veiklos priežiūros</w:t>
      </w:r>
      <w:r w:rsidRPr="005C0E48">
        <w:t>;</w:t>
      </w:r>
    </w:p>
    <w:p w14:paraId="334969EC" w14:textId="77777777" w:rsidR="00E006DD" w:rsidRPr="005C0E48" w:rsidRDefault="00E006DD" w:rsidP="00E006DD">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22715CA7" w14:textId="77777777" w:rsidR="00E006DD" w:rsidRPr="005C0E48" w:rsidRDefault="00E006DD" w:rsidP="00E006DD">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7" w:history="1">
        <w:r w:rsidRPr="005C0E48">
          <w:rPr>
            <w:rStyle w:val="Hyperlink"/>
          </w:rPr>
          <w:t>https://ukmin.lrv.lt/lt/veiklos-sritys/verslo-aplinka/metrologija/matavimo-priemoniu-patikros-metodiku-sarasas</w:t>
        </w:r>
      </w:hyperlink>
      <w:r w:rsidRPr="005C0E48">
        <w:t>);</w:t>
      </w:r>
    </w:p>
    <w:p w14:paraId="71FC24F1" w14:textId="77777777" w:rsidR="00E006DD" w:rsidRPr="005C0E48" w:rsidRDefault="00E006DD" w:rsidP="00E006DD">
      <w:pPr>
        <w:contextualSpacing/>
        <w:jc w:val="both"/>
      </w:pPr>
      <w:r w:rsidRPr="005C0E48">
        <w:t>[9] Elektros įrenginių įrengimo bendrosios taisyklės, patvirtintos Energetikos ministro 2012 m. vasario 3 d. įsakymu Nr. 1-22;</w:t>
      </w:r>
    </w:p>
    <w:p w14:paraId="71222D2E" w14:textId="77777777" w:rsidR="00E006DD" w:rsidRPr="005C0E48" w:rsidRDefault="00E006DD" w:rsidP="00E006DD">
      <w:pPr>
        <w:contextualSpacing/>
        <w:jc w:val="both"/>
      </w:pPr>
      <w:r w:rsidRPr="005C0E48">
        <w:t xml:space="preserve">[10] Elektrinių ir elektros tinklų eksploatavimo taisyklės, patvirtintos Energetikos ministro 2012 m. spalio 29 d. įsakymu Nr. 1-211; </w:t>
      </w:r>
    </w:p>
    <w:p w14:paraId="472C32D3" w14:textId="77777777" w:rsidR="00E006DD" w:rsidRPr="005C0E48" w:rsidRDefault="00E006DD" w:rsidP="00E006DD">
      <w:pPr>
        <w:contextualSpacing/>
        <w:jc w:val="both"/>
        <w:rPr>
          <w:color w:val="000000" w:themeColor="text1"/>
        </w:rPr>
      </w:pPr>
      <w:r w:rsidRPr="005C0E48" w:rsidDel="005D4256">
        <w:t xml:space="preserve"> </w:t>
      </w:r>
      <w:r w:rsidRPr="005C0E48">
        <w:t>[12] Elektros įrenginių bandymų normų ir apimties aprašas, patvirtintas Energetikos ministro 2016 m. spalio 26 d. įsakymu Nr. 1-281</w:t>
      </w:r>
      <w:r w:rsidRPr="005C0E48">
        <w:rPr>
          <w:rFonts w:cs="Tahoma"/>
          <w:color w:val="000000" w:themeColor="text1"/>
          <w:shd w:val="clear" w:color="auto" w:fill="FFFFFF"/>
        </w:rPr>
        <w:t>;</w:t>
      </w:r>
    </w:p>
    <w:p w14:paraId="05A69EE6" w14:textId="77777777" w:rsidR="00E006DD" w:rsidRPr="005C0E48" w:rsidRDefault="00E006DD" w:rsidP="00E006DD">
      <w:pPr>
        <w:contextualSpacing/>
        <w:jc w:val="both"/>
        <w:rPr>
          <w:rFonts w:cs="Arial"/>
          <w:bCs/>
        </w:rPr>
      </w:pPr>
      <w:r w:rsidRPr="005C0E48">
        <w:t>[13]</w:t>
      </w:r>
      <w:r>
        <w:t xml:space="preserve"> </w:t>
      </w:r>
      <w:r w:rsidRPr="005C0E48">
        <w:t>Elektros energijos tiekimo ir naudojimo taisyklės, patvirtintos Energetikos ministro 2010 m. vasario 11 d. įsakymu Nr. 1-38</w:t>
      </w:r>
      <w:r w:rsidRPr="005C0E48">
        <w:rPr>
          <w:bCs/>
        </w:rPr>
        <w:t>;</w:t>
      </w:r>
    </w:p>
    <w:p w14:paraId="642A93A7" w14:textId="77777777" w:rsidR="00E006DD" w:rsidRPr="005C0E48" w:rsidRDefault="00E006DD" w:rsidP="00E006DD">
      <w:pPr>
        <w:contextualSpacing/>
        <w:jc w:val="both"/>
      </w:pPr>
      <w:r w:rsidRPr="005C0E48">
        <w:t>[14]</w:t>
      </w:r>
      <w:r>
        <w:t xml:space="preserve"> </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506F4D0D" w14:textId="77777777" w:rsidR="00E006DD" w:rsidRPr="005C0E48" w:rsidRDefault="00E006DD" w:rsidP="00E006DD">
      <w:pPr>
        <w:contextualSpacing/>
        <w:jc w:val="both"/>
        <w:rPr>
          <w:rStyle w:val="Hyperlink"/>
          <w:rFonts w:eastAsiaTheme="majorEastAsia"/>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rPr>
        <w:t>;</w:t>
      </w:r>
    </w:p>
    <w:p w14:paraId="58EBCE54" w14:textId="77777777" w:rsidR="00E006DD" w:rsidRPr="005C0E48" w:rsidRDefault="00E006DD" w:rsidP="00E006DD">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695747DA" w14:textId="77777777" w:rsidR="00E006DD" w:rsidRDefault="00E006DD" w:rsidP="00E006DD">
      <w:r w:rsidRPr="005C0E48">
        <w:t>[17] Perdavimo tinklo įrenginių bandymų reglamentas, patvirtintas 20</w:t>
      </w:r>
      <w:r w:rsidRPr="002540CF">
        <w:t>2</w:t>
      </w:r>
      <w:r w:rsidRPr="00B412CF">
        <w:t>4</w:t>
      </w:r>
      <w:r w:rsidRPr="005C0E48">
        <w:t xml:space="preserve"> m. </w:t>
      </w:r>
      <w:r>
        <w:t>gruodžio</w:t>
      </w:r>
      <w:r w:rsidRPr="005C0E48">
        <w:t xml:space="preserve"> </w:t>
      </w:r>
      <w:r>
        <w:t>03</w:t>
      </w:r>
      <w:r w:rsidRPr="005C0E48">
        <w:t xml:space="preserve"> d. LITGRID AB Perdavimo tinklo </w:t>
      </w:r>
      <w:r>
        <w:t>departamento vadovo</w:t>
      </w:r>
      <w:r w:rsidRPr="005C0E48">
        <w:t xml:space="preserve"> nurodymu Nr. </w:t>
      </w:r>
      <w:r>
        <w:t>24</w:t>
      </w:r>
      <w:r w:rsidRPr="005C0E48">
        <w:t>NU-</w:t>
      </w:r>
      <w:r>
        <w:t>588</w:t>
      </w:r>
      <w:r w:rsidRPr="005C0E48">
        <w:t>.</w:t>
      </w:r>
    </w:p>
    <w:p w14:paraId="546C6025" w14:textId="77777777" w:rsidR="00E006DD" w:rsidRDefault="00E006DD" w:rsidP="00E006DD"/>
    <w:p w14:paraId="5CB13F23" w14:textId="6F782D28" w:rsidR="00055EE6" w:rsidRDefault="00055EE6">
      <w:r>
        <w:br w:type="page"/>
      </w:r>
    </w:p>
    <w:p w14:paraId="08AD87D2" w14:textId="77777777" w:rsidR="00055EE6" w:rsidRDefault="00055EE6" w:rsidP="00E006DD">
      <w:pPr>
        <w:sectPr w:rsidR="00055EE6" w:rsidSect="00055EE6">
          <w:footerReference w:type="default" r:id="rId38"/>
          <w:pgSz w:w="11907" w:h="16840" w:code="9"/>
          <w:pgMar w:top="1247" w:right="567" w:bottom="851" w:left="1701" w:header="567" w:footer="567" w:gutter="0"/>
          <w:cols w:space="1296"/>
          <w:docGrid w:linePitch="360"/>
        </w:sectPr>
      </w:pPr>
    </w:p>
    <w:p w14:paraId="70695449" w14:textId="77777777" w:rsidR="00E006DD" w:rsidRDefault="00E006DD" w:rsidP="00E006DD"/>
    <w:p w14:paraId="16CFF770" w14:textId="77777777" w:rsidR="00E006DD" w:rsidRDefault="00E006DD" w:rsidP="00E006DD"/>
    <w:p w14:paraId="43542F5F" w14:textId="77777777" w:rsidR="00E006DD" w:rsidRPr="005C0E48" w:rsidRDefault="00E006DD" w:rsidP="00E006DD">
      <w:pPr>
        <w:contextualSpacing/>
        <w:jc w:val="right"/>
      </w:pPr>
      <w:r w:rsidRPr="005C0E48">
        <w:t xml:space="preserve">LITGRID AB naudojamų matavimo priemonių </w:t>
      </w:r>
    </w:p>
    <w:p w14:paraId="0FAA2562" w14:textId="77777777" w:rsidR="00E006DD" w:rsidRPr="005C0E48" w:rsidRDefault="00E006DD" w:rsidP="00E006DD">
      <w:pPr>
        <w:contextualSpacing/>
        <w:jc w:val="right"/>
      </w:pPr>
      <w:r w:rsidRPr="005C0E48">
        <w:t>metrologinės priežiūros</w:t>
      </w:r>
      <w:r>
        <w:t>, kalibravimo ir apskaitos</w:t>
      </w:r>
      <w:r w:rsidRPr="005C0E48">
        <w:t xml:space="preserve"> tvarkos aprašo 1 priedas</w:t>
      </w:r>
    </w:p>
    <w:p w14:paraId="0D68DA3A" w14:textId="77777777" w:rsidR="00E006DD" w:rsidRPr="005C0E48" w:rsidRDefault="00E006DD" w:rsidP="00E006DD">
      <w:pPr>
        <w:contextualSpacing/>
        <w:jc w:val="right"/>
      </w:pPr>
    </w:p>
    <w:p w14:paraId="0A888A56" w14:textId="77777777" w:rsidR="00E006DD" w:rsidRPr="005C0E48" w:rsidRDefault="00E006DD" w:rsidP="00E006DD">
      <w:pPr>
        <w:contextualSpacing/>
        <w:jc w:val="right"/>
      </w:pPr>
    </w:p>
    <w:p w14:paraId="332FBF9D" w14:textId="77777777" w:rsidR="00E006DD" w:rsidRPr="005C0E48" w:rsidRDefault="00E006DD" w:rsidP="00E006DD">
      <w:pPr>
        <w:contextualSpacing/>
        <w:jc w:val="center"/>
        <w:rPr>
          <w:b/>
        </w:rPr>
      </w:pPr>
      <w:r w:rsidRPr="005C0E48">
        <w:rPr>
          <w:b/>
        </w:rPr>
        <w:t>BENDROVĖJE NAUDOJAMŲ MATAVIMO PRIEMONIŲ SĄRAŠAS</w:t>
      </w:r>
    </w:p>
    <w:p w14:paraId="49D6B09E" w14:textId="77777777" w:rsidR="00E006DD" w:rsidRPr="005C0E48" w:rsidRDefault="00E006DD" w:rsidP="00E006DD">
      <w:pPr>
        <w:contextualSpacing/>
        <w:jc w:val="center"/>
        <w:rPr>
          <w:b/>
        </w:rPr>
      </w:pPr>
    </w:p>
    <w:p w14:paraId="4C427B48" w14:textId="77777777" w:rsidR="00E006DD" w:rsidRPr="005C0E48" w:rsidRDefault="00E006DD" w:rsidP="00E006DD">
      <w:pPr>
        <w:contextualSpacing/>
      </w:pPr>
      <w:r w:rsidRPr="005C0E48">
        <w:t>Padalinio pavadinimas ______________________________________</w:t>
      </w:r>
    </w:p>
    <w:p w14:paraId="2D8069DA" w14:textId="77777777" w:rsidR="00E006DD" w:rsidRPr="005C0E48" w:rsidRDefault="00E006DD" w:rsidP="00E006DD">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E006DD" w:rsidRPr="005C0E48" w14:paraId="19A26D4D" w14:textId="77777777">
        <w:tc>
          <w:tcPr>
            <w:tcW w:w="675" w:type="dxa"/>
          </w:tcPr>
          <w:p w14:paraId="32698ADE" w14:textId="77777777" w:rsidR="00E006DD" w:rsidRPr="005C0E48" w:rsidRDefault="00E006DD">
            <w:pPr>
              <w:ind w:firstLine="0"/>
              <w:contextualSpacing/>
              <w:jc w:val="center"/>
            </w:pPr>
            <w:r w:rsidRPr="005C0E48">
              <w:t>Eil.</w:t>
            </w:r>
          </w:p>
          <w:p w14:paraId="160122BE" w14:textId="77777777" w:rsidR="00E006DD" w:rsidRPr="005C0E48" w:rsidRDefault="00E006DD">
            <w:pPr>
              <w:ind w:firstLine="0"/>
              <w:contextualSpacing/>
              <w:jc w:val="center"/>
            </w:pPr>
            <w:r w:rsidRPr="005C0E48">
              <w:t>Nr.</w:t>
            </w:r>
          </w:p>
        </w:tc>
        <w:tc>
          <w:tcPr>
            <w:tcW w:w="1985" w:type="dxa"/>
          </w:tcPr>
          <w:p w14:paraId="449EA06D" w14:textId="77777777" w:rsidR="00E006DD" w:rsidRPr="005C0E48" w:rsidRDefault="00E006DD">
            <w:pPr>
              <w:ind w:firstLine="0"/>
              <w:contextualSpacing/>
              <w:jc w:val="center"/>
            </w:pPr>
            <w:r w:rsidRPr="005C0E48">
              <w:t>Matavimo priemonių pavadinimas</w:t>
            </w:r>
          </w:p>
        </w:tc>
        <w:tc>
          <w:tcPr>
            <w:tcW w:w="1276" w:type="dxa"/>
          </w:tcPr>
          <w:p w14:paraId="147D416E" w14:textId="77777777" w:rsidR="00E006DD" w:rsidRPr="005C0E48" w:rsidRDefault="00E006DD">
            <w:pPr>
              <w:ind w:firstLine="0"/>
              <w:contextualSpacing/>
              <w:jc w:val="center"/>
            </w:pPr>
            <w:r w:rsidRPr="005C0E48">
              <w:t>Tipas</w:t>
            </w:r>
          </w:p>
        </w:tc>
        <w:tc>
          <w:tcPr>
            <w:tcW w:w="708" w:type="dxa"/>
          </w:tcPr>
          <w:p w14:paraId="2443C58C" w14:textId="77777777" w:rsidR="00E006DD" w:rsidRPr="005C0E48" w:rsidRDefault="00E006DD">
            <w:pPr>
              <w:ind w:firstLine="0"/>
              <w:contextualSpacing/>
              <w:jc w:val="center"/>
            </w:pPr>
            <w:r w:rsidRPr="005C0E48">
              <w:t>Nr.</w:t>
            </w:r>
          </w:p>
        </w:tc>
        <w:tc>
          <w:tcPr>
            <w:tcW w:w="1843" w:type="dxa"/>
          </w:tcPr>
          <w:p w14:paraId="56FE4242" w14:textId="77777777" w:rsidR="00E006DD" w:rsidRPr="005C0E48" w:rsidRDefault="00E006DD">
            <w:pPr>
              <w:ind w:firstLine="0"/>
              <w:contextualSpacing/>
              <w:jc w:val="center"/>
            </w:pPr>
            <w:r w:rsidRPr="005C0E48">
              <w:t>Vieta,</w:t>
            </w:r>
          </w:p>
          <w:p w14:paraId="7340B2DE" w14:textId="77777777" w:rsidR="00E006DD" w:rsidRPr="005C0E48" w:rsidRDefault="00E006DD">
            <w:pPr>
              <w:ind w:firstLine="0"/>
              <w:contextualSpacing/>
              <w:jc w:val="center"/>
            </w:pPr>
            <w:r w:rsidRPr="005C0E48">
              <w:t>žymėjimas</w:t>
            </w:r>
          </w:p>
        </w:tc>
        <w:tc>
          <w:tcPr>
            <w:tcW w:w="1559" w:type="dxa"/>
          </w:tcPr>
          <w:p w14:paraId="141AE723" w14:textId="77777777" w:rsidR="00E006DD" w:rsidRPr="005C0E48" w:rsidRDefault="00E006DD">
            <w:pPr>
              <w:ind w:firstLine="0"/>
              <w:contextualSpacing/>
              <w:jc w:val="center"/>
            </w:pPr>
            <w:r w:rsidRPr="005C0E48">
              <w:t>Paskutinės kalibravimo, patikros, data</w:t>
            </w:r>
          </w:p>
        </w:tc>
        <w:tc>
          <w:tcPr>
            <w:tcW w:w="1701" w:type="dxa"/>
          </w:tcPr>
          <w:p w14:paraId="6721E030" w14:textId="77777777" w:rsidR="00E006DD" w:rsidRPr="005C0E48" w:rsidRDefault="00E006DD">
            <w:pPr>
              <w:ind w:firstLine="0"/>
              <w:contextualSpacing/>
              <w:jc w:val="center"/>
            </w:pPr>
            <w:r w:rsidRPr="005C0E48">
              <w:t>Numatyta kalibruoti, tikrinti (ketv.)</w:t>
            </w:r>
          </w:p>
        </w:tc>
      </w:tr>
      <w:tr w:rsidR="00E006DD" w:rsidRPr="005C0E48" w14:paraId="6DF45DAA" w14:textId="77777777">
        <w:tc>
          <w:tcPr>
            <w:tcW w:w="9747" w:type="dxa"/>
            <w:gridSpan w:val="7"/>
          </w:tcPr>
          <w:p w14:paraId="0747F0FA" w14:textId="77777777" w:rsidR="00E006DD" w:rsidRPr="005C0E48" w:rsidRDefault="00E006DD">
            <w:pPr>
              <w:ind w:firstLine="0"/>
              <w:contextualSpacing/>
            </w:pPr>
            <w:r w:rsidRPr="005C0E48">
              <w:t>TEISIN</w:t>
            </w:r>
            <w:r>
              <w:t>EI METROLOGIJAI PRISKIRIAMOS</w:t>
            </w:r>
            <w:r w:rsidRPr="005C0E48">
              <w:t xml:space="preserve"> MP</w:t>
            </w:r>
          </w:p>
        </w:tc>
      </w:tr>
      <w:tr w:rsidR="00E006DD" w:rsidRPr="005C0E48" w14:paraId="2009237C" w14:textId="77777777">
        <w:tc>
          <w:tcPr>
            <w:tcW w:w="675" w:type="dxa"/>
          </w:tcPr>
          <w:p w14:paraId="52BA4176" w14:textId="77777777" w:rsidR="00E006DD" w:rsidRPr="005C0E48" w:rsidRDefault="00E006DD">
            <w:pPr>
              <w:ind w:firstLine="0"/>
              <w:contextualSpacing/>
            </w:pPr>
          </w:p>
        </w:tc>
        <w:tc>
          <w:tcPr>
            <w:tcW w:w="1985" w:type="dxa"/>
          </w:tcPr>
          <w:p w14:paraId="4E6E2BB3" w14:textId="77777777" w:rsidR="00E006DD" w:rsidRPr="005C0E48" w:rsidRDefault="00E006DD">
            <w:pPr>
              <w:ind w:firstLine="0"/>
              <w:contextualSpacing/>
            </w:pPr>
          </w:p>
        </w:tc>
        <w:tc>
          <w:tcPr>
            <w:tcW w:w="1276" w:type="dxa"/>
          </w:tcPr>
          <w:p w14:paraId="738F5814" w14:textId="77777777" w:rsidR="00E006DD" w:rsidRPr="005C0E48" w:rsidRDefault="00E006DD">
            <w:pPr>
              <w:ind w:firstLine="0"/>
              <w:contextualSpacing/>
            </w:pPr>
          </w:p>
        </w:tc>
        <w:tc>
          <w:tcPr>
            <w:tcW w:w="708" w:type="dxa"/>
          </w:tcPr>
          <w:p w14:paraId="5D32E03D" w14:textId="77777777" w:rsidR="00E006DD" w:rsidRPr="005C0E48" w:rsidRDefault="00E006DD">
            <w:pPr>
              <w:ind w:firstLine="0"/>
              <w:contextualSpacing/>
            </w:pPr>
          </w:p>
        </w:tc>
        <w:tc>
          <w:tcPr>
            <w:tcW w:w="1843" w:type="dxa"/>
          </w:tcPr>
          <w:p w14:paraId="03D1706F" w14:textId="77777777" w:rsidR="00E006DD" w:rsidRPr="005C0E48" w:rsidRDefault="00E006DD">
            <w:pPr>
              <w:ind w:firstLine="0"/>
              <w:contextualSpacing/>
            </w:pPr>
          </w:p>
        </w:tc>
        <w:tc>
          <w:tcPr>
            <w:tcW w:w="1559" w:type="dxa"/>
          </w:tcPr>
          <w:p w14:paraId="14D317DC" w14:textId="77777777" w:rsidR="00E006DD" w:rsidRPr="005C0E48" w:rsidRDefault="00E006DD">
            <w:pPr>
              <w:ind w:firstLine="0"/>
              <w:contextualSpacing/>
            </w:pPr>
          </w:p>
        </w:tc>
        <w:tc>
          <w:tcPr>
            <w:tcW w:w="1701" w:type="dxa"/>
          </w:tcPr>
          <w:p w14:paraId="01471BFB" w14:textId="77777777" w:rsidR="00E006DD" w:rsidRPr="005C0E48" w:rsidRDefault="00E006DD">
            <w:pPr>
              <w:ind w:firstLine="0"/>
              <w:contextualSpacing/>
            </w:pPr>
          </w:p>
        </w:tc>
      </w:tr>
      <w:tr w:rsidR="00E006DD" w:rsidRPr="005C0E48" w14:paraId="250C1D02" w14:textId="77777777">
        <w:tc>
          <w:tcPr>
            <w:tcW w:w="675" w:type="dxa"/>
          </w:tcPr>
          <w:p w14:paraId="19A30179" w14:textId="77777777" w:rsidR="00E006DD" w:rsidRPr="005C0E48" w:rsidRDefault="00E006DD">
            <w:pPr>
              <w:ind w:firstLine="0"/>
              <w:contextualSpacing/>
            </w:pPr>
          </w:p>
        </w:tc>
        <w:tc>
          <w:tcPr>
            <w:tcW w:w="1985" w:type="dxa"/>
          </w:tcPr>
          <w:p w14:paraId="1D7C517E" w14:textId="77777777" w:rsidR="00E006DD" w:rsidRPr="005C0E48" w:rsidRDefault="00E006DD">
            <w:pPr>
              <w:ind w:firstLine="0"/>
              <w:contextualSpacing/>
            </w:pPr>
          </w:p>
        </w:tc>
        <w:tc>
          <w:tcPr>
            <w:tcW w:w="1276" w:type="dxa"/>
          </w:tcPr>
          <w:p w14:paraId="454F1864" w14:textId="77777777" w:rsidR="00E006DD" w:rsidRPr="005C0E48" w:rsidRDefault="00E006DD">
            <w:pPr>
              <w:ind w:firstLine="0"/>
              <w:contextualSpacing/>
            </w:pPr>
          </w:p>
        </w:tc>
        <w:tc>
          <w:tcPr>
            <w:tcW w:w="708" w:type="dxa"/>
          </w:tcPr>
          <w:p w14:paraId="06678CB6" w14:textId="77777777" w:rsidR="00E006DD" w:rsidRPr="005C0E48" w:rsidRDefault="00E006DD">
            <w:pPr>
              <w:ind w:firstLine="0"/>
              <w:contextualSpacing/>
            </w:pPr>
          </w:p>
        </w:tc>
        <w:tc>
          <w:tcPr>
            <w:tcW w:w="1843" w:type="dxa"/>
          </w:tcPr>
          <w:p w14:paraId="4D8DCBC7" w14:textId="77777777" w:rsidR="00E006DD" w:rsidRPr="005C0E48" w:rsidRDefault="00E006DD">
            <w:pPr>
              <w:ind w:firstLine="0"/>
              <w:contextualSpacing/>
            </w:pPr>
          </w:p>
        </w:tc>
        <w:tc>
          <w:tcPr>
            <w:tcW w:w="1559" w:type="dxa"/>
          </w:tcPr>
          <w:p w14:paraId="53CF6AD5" w14:textId="77777777" w:rsidR="00E006DD" w:rsidRPr="005C0E48" w:rsidRDefault="00E006DD">
            <w:pPr>
              <w:ind w:firstLine="0"/>
              <w:contextualSpacing/>
            </w:pPr>
          </w:p>
        </w:tc>
        <w:tc>
          <w:tcPr>
            <w:tcW w:w="1701" w:type="dxa"/>
          </w:tcPr>
          <w:p w14:paraId="5742498A" w14:textId="77777777" w:rsidR="00E006DD" w:rsidRPr="005C0E48" w:rsidRDefault="00E006DD">
            <w:pPr>
              <w:ind w:firstLine="0"/>
              <w:contextualSpacing/>
            </w:pPr>
          </w:p>
        </w:tc>
      </w:tr>
      <w:tr w:rsidR="00E006DD" w:rsidRPr="005C0E48" w14:paraId="6CCA1DC1" w14:textId="77777777">
        <w:tc>
          <w:tcPr>
            <w:tcW w:w="675" w:type="dxa"/>
          </w:tcPr>
          <w:p w14:paraId="5CC1A274" w14:textId="77777777" w:rsidR="00E006DD" w:rsidRPr="005C0E48" w:rsidRDefault="00E006DD">
            <w:pPr>
              <w:ind w:firstLine="0"/>
              <w:contextualSpacing/>
            </w:pPr>
          </w:p>
        </w:tc>
        <w:tc>
          <w:tcPr>
            <w:tcW w:w="1985" w:type="dxa"/>
          </w:tcPr>
          <w:p w14:paraId="0B8215FC" w14:textId="77777777" w:rsidR="00E006DD" w:rsidRPr="005C0E48" w:rsidRDefault="00E006DD">
            <w:pPr>
              <w:ind w:firstLine="0"/>
              <w:contextualSpacing/>
            </w:pPr>
          </w:p>
        </w:tc>
        <w:tc>
          <w:tcPr>
            <w:tcW w:w="1276" w:type="dxa"/>
          </w:tcPr>
          <w:p w14:paraId="18920FDC" w14:textId="77777777" w:rsidR="00E006DD" w:rsidRPr="005C0E48" w:rsidRDefault="00E006DD">
            <w:pPr>
              <w:ind w:firstLine="0"/>
              <w:contextualSpacing/>
            </w:pPr>
          </w:p>
        </w:tc>
        <w:tc>
          <w:tcPr>
            <w:tcW w:w="708" w:type="dxa"/>
          </w:tcPr>
          <w:p w14:paraId="36771DF3" w14:textId="77777777" w:rsidR="00E006DD" w:rsidRPr="005C0E48" w:rsidRDefault="00E006DD">
            <w:pPr>
              <w:ind w:firstLine="0"/>
              <w:contextualSpacing/>
            </w:pPr>
          </w:p>
        </w:tc>
        <w:tc>
          <w:tcPr>
            <w:tcW w:w="1843" w:type="dxa"/>
          </w:tcPr>
          <w:p w14:paraId="12C4C181" w14:textId="77777777" w:rsidR="00E006DD" w:rsidRPr="005C0E48" w:rsidRDefault="00E006DD">
            <w:pPr>
              <w:ind w:firstLine="0"/>
              <w:contextualSpacing/>
            </w:pPr>
          </w:p>
        </w:tc>
        <w:tc>
          <w:tcPr>
            <w:tcW w:w="1559" w:type="dxa"/>
          </w:tcPr>
          <w:p w14:paraId="21403D9E" w14:textId="77777777" w:rsidR="00E006DD" w:rsidRPr="005C0E48" w:rsidRDefault="00E006DD">
            <w:pPr>
              <w:ind w:firstLine="0"/>
              <w:contextualSpacing/>
            </w:pPr>
          </w:p>
        </w:tc>
        <w:tc>
          <w:tcPr>
            <w:tcW w:w="1701" w:type="dxa"/>
          </w:tcPr>
          <w:p w14:paraId="3888A260" w14:textId="77777777" w:rsidR="00E006DD" w:rsidRPr="005C0E48" w:rsidRDefault="00E006DD">
            <w:pPr>
              <w:ind w:firstLine="0"/>
              <w:contextualSpacing/>
            </w:pPr>
          </w:p>
        </w:tc>
      </w:tr>
      <w:tr w:rsidR="00E006DD" w:rsidRPr="005C0E48" w14:paraId="76A95F47" w14:textId="77777777">
        <w:tc>
          <w:tcPr>
            <w:tcW w:w="9747" w:type="dxa"/>
            <w:gridSpan w:val="7"/>
          </w:tcPr>
          <w:p w14:paraId="20E46FFF" w14:textId="77777777" w:rsidR="00E006DD" w:rsidRPr="005C0E48" w:rsidRDefault="00E006DD">
            <w:pPr>
              <w:ind w:firstLine="0"/>
              <w:contextualSpacing/>
            </w:pPr>
            <w:r w:rsidRPr="005C0E48">
              <w:t xml:space="preserve">TECHNOLOGINĖS </w:t>
            </w:r>
            <w:r>
              <w:t>KONTROLĖS</w:t>
            </w:r>
            <w:r w:rsidRPr="005C0E48">
              <w:t xml:space="preserve"> MP</w:t>
            </w:r>
          </w:p>
        </w:tc>
      </w:tr>
      <w:tr w:rsidR="00E006DD" w:rsidRPr="005C0E48" w14:paraId="7B0ECFFB" w14:textId="77777777">
        <w:tc>
          <w:tcPr>
            <w:tcW w:w="675" w:type="dxa"/>
          </w:tcPr>
          <w:p w14:paraId="5AB9183C" w14:textId="77777777" w:rsidR="00E006DD" w:rsidRPr="005C0E48" w:rsidRDefault="00E006DD">
            <w:pPr>
              <w:ind w:firstLine="0"/>
              <w:contextualSpacing/>
            </w:pPr>
          </w:p>
        </w:tc>
        <w:tc>
          <w:tcPr>
            <w:tcW w:w="1985" w:type="dxa"/>
          </w:tcPr>
          <w:p w14:paraId="09E38FF0" w14:textId="77777777" w:rsidR="00E006DD" w:rsidRPr="005C0E48" w:rsidRDefault="00E006DD">
            <w:pPr>
              <w:ind w:firstLine="0"/>
              <w:contextualSpacing/>
            </w:pPr>
          </w:p>
        </w:tc>
        <w:tc>
          <w:tcPr>
            <w:tcW w:w="1276" w:type="dxa"/>
          </w:tcPr>
          <w:p w14:paraId="7A15B15E" w14:textId="77777777" w:rsidR="00E006DD" w:rsidRPr="005C0E48" w:rsidRDefault="00E006DD">
            <w:pPr>
              <w:ind w:firstLine="0"/>
              <w:contextualSpacing/>
            </w:pPr>
          </w:p>
        </w:tc>
        <w:tc>
          <w:tcPr>
            <w:tcW w:w="708" w:type="dxa"/>
          </w:tcPr>
          <w:p w14:paraId="2D42526B" w14:textId="77777777" w:rsidR="00E006DD" w:rsidRPr="005C0E48" w:rsidRDefault="00E006DD">
            <w:pPr>
              <w:ind w:firstLine="0"/>
              <w:contextualSpacing/>
            </w:pPr>
          </w:p>
        </w:tc>
        <w:tc>
          <w:tcPr>
            <w:tcW w:w="1843" w:type="dxa"/>
          </w:tcPr>
          <w:p w14:paraId="6460A2AB" w14:textId="77777777" w:rsidR="00E006DD" w:rsidRPr="005C0E48" w:rsidRDefault="00E006DD">
            <w:pPr>
              <w:ind w:firstLine="0"/>
              <w:contextualSpacing/>
            </w:pPr>
          </w:p>
        </w:tc>
        <w:tc>
          <w:tcPr>
            <w:tcW w:w="1559" w:type="dxa"/>
          </w:tcPr>
          <w:p w14:paraId="6A4D651E" w14:textId="77777777" w:rsidR="00E006DD" w:rsidRPr="005C0E48" w:rsidRDefault="00E006DD">
            <w:pPr>
              <w:ind w:firstLine="0"/>
              <w:contextualSpacing/>
            </w:pPr>
          </w:p>
        </w:tc>
        <w:tc>
          <w:tcPr>
            <w:tcW w:w="1701" w:type="dxa"/>
          </w:tcPr>
          <w:p w14:paraId="362D186D" w14:textId="77777777" w:rsidR="00E006DD" w:rsidRPr="005C0E48" w:rsidRDefault="00E006DD">
            <w:pPr>
              <w:ind w:firstLine="0"/>
              <w:contextualSpacing/>
            </w:pPr>
          </w:p>
        </w:tc>
      </w:tr>
      <w:tr w:rsidR="00E006DD" w:rsidRPr="005C0E48" w14:paraId="16A698D2" w14:textId="77777777">
        <w:tc>
          <w:tcPr>
            <w:tcW w:w="675" w:type="dxa"/>
          </w:tcPr>
          <w:p w14:paraId="024DCDD8" w14:textId="77777777" w:rsidR="00E006DD" w:rsidRPr="005C0E48" w:rsidRDefault="00E006DD">
            <w:pPr>
              <w:ind w:firstLine="0"/>
              <w:contextualSpacing/>
            </w:pPr>
          </w:p>
        </w:tc>
        <w:tc>
          <w:tcPr>
            <w:tcW w:w="1985" w:type="dxa"/>
          </w:tcPr>
          <w:p w14:paraId="7DDE7C1B" w14:textId="77777777" w:rsidR="00E006DD" w:rsidRPr="005C0E48" w:rsidRDefault="00E006DD">
            <w:pPr>
              <w:ind w:firstLine="0"/>
              <w:contextualSpacing/>
            </w:pPr>
          </w:p>
        </w:tc>
        <w:tc>
          <w:tcPr>
            <w:tcW w:w="1276" w:type="dxa"/>
          </w:tcPr>
          <w:p w14:paraId="5B4C1132" w14:textId="77777777" w:rsidR="00E006DD" w:rsidRPr="005C0E48" w:rsidRDefault="00E006DD">
            <w:pPr>
              <w:ind w:firstLine="0"/>
              <w:contextualSpacing/>
            </w:pPr>
          </w:p>
        </w:tc>
        <w:tc>
          <w:tcPr>
            <w:tcW w:w="708" w:type="dxa"/>
          </w:tcPr>
          <w:p w14:paraId="103C7F9D" w14:textId="77777777" w:rsidR="00E006DD" w:rsidRPr="005C0E48" w:rsidRDefault="00E006DD">
            <w:pPr>
              <w:ind w:firstLine="0"/>
              <w:contextualSpacing/>
            </w:pPr>
          </w:p>
        </w:tc>
        <w:tc>
          <w:tcPr>
            <w:tcW w:w="1843" w:type="dxa"/>
          </w:tcPr>
          <w:p w14:paraId="7BF85258" w14:textId="77777777" w:rsidR="00E006DD" w:rsidRPr="005C0E48" w:rsidRDefault="00E006DD">
            <w:pPr>
              <w:ind w:firstLine="0"/>
              <w:contextualSpacing/>
            </w:pPr>
          </w:p>
        </w:tc>
        <w:tc>
          <w:tcPr>
            <w:tcW w:w="1559" w:type="dxa"/>
          </w:tcPr>
          <w:p w14:paraId="007BEF89" w14:textId="77777777" w:rsidR="00E006DD" w:rsidRPr="005C0E48" w:rsidRDefault="00E006DD">
            <w:pPr>
              <w:ind w:firstLine="0"/>
              <w:contextualSpacing/>
            </w:pPr>
          </w:p>
        </w:tc>
        <w:tc>
          <w:tcPr>
            <w:tcW w:w="1701" w:type="dxa"/>
          </w:tcPr>
          <w:p w14:paraId="2DA10E19" w14:textId="77777777" w:rsidR="00E006DD" w:rsidRPr="005C0E48" w:rsidRDefault="00E006DD">
            <w:pPr>
              <w:ind w:firstLine="0"/>
              <w:contextualSpacing/>
            </w:pPr>
          </w:p>
        </w:tc>
      </w:tr>
      <w:tr w:rsidR="00E006DD" w:rsidRPr="005C0E48" w14:paraId="66ABB3DE" w14:textId="77777777">
        <w:tc>
          <w:tcPr>
            <w:tcW w:w="675" w:type="dxa"/>
          </w:tcPr>
          <w:p w14:paraId="10417710" w14:textId="77777777" w:rsidR="00E006DD" w:rsidRPr="005C0E48" w:rsidRDefault="00E006DD">
            <w:pPr>
              <w:ind w:firstLine="0"/>
              <w:contextualSpacing/>
            </w:pPr>
          </w:p>
        </w:tc>
        <w:tc>
          <w:tcPr>
            <w:tcW w:w="1985" w:type="dxa"/>
          </w:tcPr>
          <w:p w14:paraId="3A815693" w14:textId="77777777" w:rsidR="00E006DD" w:rsidRPr="005C0E48" w:rsidRDefault="00E006DD">
            <w:pPr>
              <w:ind w:firstLine="0"/>
              <w:contextualSpacing/>
            </w:pPr>
          </w:p>
        </w:tc>
        <w:tc>
          <w:tcPr>
            <w:tcW w:w="1276" w:type="dxa"/>
          </w:tcPr>
          <w:p w14:paraId="0EE3189D" w14:textId="77777777" w:rsidR="00E006DD" w:rsidRPr="005C0E48" w:rsidRDefault="00E006DD">
            <w:pPr>
              <w:ind w:firstLine="0"/>
              <w:contextualSpacing/>
            </w:pPr>
          </w:p>
        </w:tc>
        <w:tc>
          <w:tcPr>
            <w:tcW w:w="708" w:type="dxa"/>
          </w:tcPr>
          <w:p w14:paraId="3933FAAE" w14:textId="77777777" w:rsidR="00E006DD" w:rsidRPr="005C0E48" w:rsidRDefault="00E006DD">
            <w:pPr>
              <w:ind w:firstLine="0"/>
              <w:contextualSpacing/>
            </w:pPr>
          </w:p>
        </w:tc>
        <w:tc>
          <w:tcPr>
            <w:tcW w:w="1843" w:type="dxa"/>
          </w:tcPr>
          <w:p w14:paraId="1A24AF2B" w14:textId="77777777" w:rsidR="00E006DD" w:rsidRPr="005C0E48" w:rsidRDefault="00E006DD">
            <w:pPr>
              <w:ind w:firstLine="0"/>
              <w:contextualSpacing/>
            </w:pPr>
          </w:p>
        </w:tc>
        <w:tc>
          <w:tcPr>
            <w:tcW w:w="1559" w:type="dxa"/>
          </w:tcPr>
          <w:p w14:paraId="0C60C2D1" w14:textId="77777777" w:rsidR="00E006DD" w:rsidRPr="005C0E48" w:rsidRDefault="00E006DD">
            <w:pPr>
              <w:ind w:firstLine="0"/>
              <w:contextualSpacing/>
            </w:pPr>
          </w:p>
        </w:tc>
        <w:tc>
          <w:tcPr>
            <w:tcW w:w="1701" w:type="dxa"/>
          </w:tcPr>
          <w:p w14:paraId="771E7642" w14:textId="77777777" w:rsidR="00E006DD" w:rsidRPr="005C0E48" w:rsidRDefault="00E006DD">
            <w:pPr>
              <w:ind w:firstLine="0"/>
              <w:contextualSpacing/>
            </w:pPr>
          </w:p>
        </w:tc>
      </w:tr>
    </w:tbl>
    <w:p w14:paraId="64202915" w14:textId="77777777" w:rsidR="00E006DD" w:rsidRPr="005C0E48" w:rsidRDefault="00E006DD" w:rsidP="00E006DD">
      <w:pPr>
        <w:contextualSpacing/>
      </w:pPr>
    </w:p>
    <w:p w14:paraId="40D4F7E0" w14:textId="77777777" w:rsidR="00E006DD" w:rsidRPr="005C0E48" w:rsidRDefault="00E006DD" w:rsidP="00E006DD">
      <w:pPr>
        <w:contextualSpacing/>
      </w:pPr>
    </w:p>
    <w:tbl>
      <w:tblPr>
        <w:tblW w:w="8755" w:type="dxa"/>
        <w:tblLayout w:type="fixed"/>
        <w:tblLook w:val="0000" w:firstRow="0" w:lastRow="0" w:firstColumn="0" w:lastColumn="0" w:noHBand="0" w:noVBand="0"/>
      </w:tblPr>
      <w:tblGrid>
        <w:gridCol w:w="8755"/>
      </w:tblGrid>
      <w:tr w:rsidR="00E006DD" w:rsidRPr="005C0E48" w14:paraId="6B8D529A" w14:textId="77777777">
        <w:tc>
          <w:tcPr>
            <w:tcW w:w="8755" w:type="dxa"/>
          </w:tcPr>
          <w:p w14:paraId="45361FC5" w14:textId="77777777" w:rsidR="00E006DD" w:rsidRPr="005C0E48" w:rsidRDefault="00E006DD">
            <w:pPr>
              <w:contextualSpacing/>
            </w:pPr>
            <w:r w:rsidRPr="005C0E48">
              <w:t>Sąrašą sudarė:</w:t>
            </w:r>
          </w:p>
          <w:p w14:paraId="486DA8C6" w14:textId="77777777" w:rsidR="00E006DD" w:rsidRPr="005C0E48" w:rsidRDefault="00E006DD">
            <w:pPr>
              <w:contextualSpacing/>
            </w:pPr>
          </w:p>
          <w:p w14:paraId="31F09676" w14:textId="77777777" w:rsidR="00E006DD" w:rsidRPr="005C0E48" w:rsidRDefault="00E006DD">
            <w:pPr>
              <w:contextualSpacing/>
            </w:pPr>
          </w:p>
          <w:p w14:paraId="75C9013C" w14:textId="77777777" w:rsidR="00E006DD" w:rsidRPr="005C0E48" w:rsidRDefault="00E006DD">
            <w:pPr>
              <w:contextualSpacing/>
            </w:pPr>
            <w:r w:rsidRPr="005C0E48">
              <w:t>(Pareigos)                                    (Parašas)                                      (Vardas ir pavardė)</w:t>
            </w:r>
          </w:p>
          <w:p w14:paraId="3B4148DE" w14:textId="77777777" w:rsidR="00E006DD" w:rsidRPr="005C0E48" w:rsidRDefault="00E006DD">
            <w:pPr>
              <w:contextualSpacing/>
            </w:pPr>
          </w:p>
          <w:p w14:paraId="5295400B" w14:textId="77777777" w:rsidR="00E006DD" w:rsidRPr="005C0E48" w:rsidRDefault="00E006DD">
            <w:pPr>
              <w:contextualSpacing/>
            </w:pPr>
            <w:r w:rsidRPr="005C0E48">
              <w:t>Padalinio vadovas                       (Parašas)                                      (Vardas ir pavardė)</w:t>
            </w:r>
          </w:p>
          <w:p w14:paraId="42C6C634" w14:textId="77777777" w:rsidR="00E006DD" w:rsidRPr="005C0E48" w:rsidRDefault="00E006DD">
            <w:pPr>
              <w:contextualSpacing/>
            </w:pPr>
            <w:r w:rsidRPr="005C0E48">
              <w:t xml:space="preserve">               </w:t>
            </w:r>
          </w:p>
          <w:p w14:paraId="5EAE9B6B" w14:textId="77777777" w:rsidR="00E006DD" w:rsidRPr="005C0E48" w:rsidRDefault="00E006DD">
            <w:pPr>
              <w:contextualSpacing/>
            </w:pPr>
          </w:p>
        </w:tc>
      </w:tr>
    </w:tbl>
    <w:p w14:paraId="27A6CC04" w14:textId="77777777" w:rsidR="00E006DD" w:rsidRPr="005C0E48" w:rsidRDefault="00E006DD" w:rsidP="00E006DD">
      <w:pPr>
        <w:contextualSpacing/>
      </w:pPr>
    </w:p>
    <w:p w14:paraId="44ED88D9" w14:textId="77777777" w:rsidR="00E006DD" w:rsidRPr="005C0E48" w:rsidRDefault="00E006DD" w:rsidP="00E006DD">
      <w:pPr>
        <w:contextualSpacing/>
      </w:pPr>
    </w:p>
    <w:p w14:paraId="67A7CD0A" w14:textId="77777777" w:rsidR="00E006DD" w:rsidRPr="005C0E48" w:rsidRDefault="00E006DD" w:rsidP="00E006DD">
      <w:pPr>
        <w:contextualSpacing/>
      </w:pPr>
    </w:p>
    <w:p w14:paraId="2B71DB2A" w14:textId="77777777" w:rsidR="00E006DD" w:rsidRPr="005C0E48" w:rsidRDefault="00E006DD" w:rsidP="00E006DD">
      <w:pPr>
        <w:contextualSpacing/>
      </w:pPr>
      <w:r w:rsidRPr="005C0E48">
        <w:br w:type="page"/>
      </w:r>
    </w:p>
    <w:p w14:paraId="49F1AEA0" w14:textId="77777777" w:rsidR="00E006DD" w:rsidRPr="005C0E48" w:rsidRDefault="00E006DD" w:rsidP="00E006DD">
      <w:pPr>
        <w:contextualSpacing/>
        <w:jc w:val="right"/>
      </w:pPr>
      <w:r w:rsidRPr="005C0E48">
        <w:lastRenderedPageBreak/>
        <w:t xml:space="preserve">LITGRID AB naudojamų matavimo priemonių </w:t>
      </w:r>
    </w:p>
    <w:p w14:paraId="57C51E32" w14:textId="77777777" w:rsidR="00E006DD" w:rsidRPr="005C0E48" w:rsidRDefault="00E006DD" w:rsidP="00E006DD">
      <w:pPr>
        <w:contextualSpacing/>
        <w:jc w:val="right"/>
      </w:pPr>
      <w:r w:rsidRPr="005C0E48">
        <w:t>metrologinės priežiūros</w:t>
      </w:r>
      <w:r>
        <w:t>, kalibravimo ir apskaitos</w:t>
      </w:r>
      <w:r w:rsidRPr="005C0E48">
        <w:t xml:space="preserve"> tvarkos aprašo 2 priedas</w:t>
      </w:r>
    </w:p>
    <w:p w14:paraId="4024377C" w14:textId="77777777" w:rsidR="00E006DD" w:rsidRPr="005C0E48" w:rsidRDefault="00E006DD" w:rsidP="00E006DD">
      <w:pPr>
        <w:contextualSpacing/>
        <w:jc w:val="right"/>
      </w:pPr>
    </w:p>
    <w:p w14:paraId="48716949" w14:textId="77777777" w:rsidR="00E006DD" w:rsidRPr="005C0E48" w:rsidRDefault="00E006DD" w:rsidP="00E006DD">
      <w:pPr>
        <w:contextualSpacing/>
        <w:jc w:val="right"/>
      </w:pPr>
    </w:p>
    <w:p w14:paraId="41E0FC2C" w14:textId="77777777" w:rsidR="00E006DD" w:rsidRPr="005C0E48" w:rsidRDefault="00E006DD" w:rsidP="00E006DD">
      <w:pPr>
        <w:contextualSpacing/>
        <w:jc w:val="right"/>
      </w:pPr>
    </w:p>
    <w:p w14:paraId="6F36F7FA" w14:textId="77777777" w:rsidR="00E006DD" w:rsidRPr="005C0E48" w:rsidRDefault="00E006DD" w:rsidP="00E006DD">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E006DD" w:rsidRPr="005C0E48" w14:paraId="103598E9" w14:textId="77777777">
        <w:trPr>
          <w:trHeight w:val="346"/>
          <w:jc w:val="center"/>
        </w:trPr>
        <w:tc>
          <w:tcPr>
            <w:tcW w:w="15451" w:type="dxa"/>
          </w:tcPr>
          <w:p w14:paraId="2AD4236A" w14:textId="77777777" w:rsidR="00E006DD" w:rsidRPr="005C0E48" w:rsidRDefault="00E006DD">
            <w:pPr>
              <w:contextualSpacing/>
              <w:jc w:val="center"/>
              <w:rPr>
                <w:b/>
              </w:rPr>
            </w:pPr>
            <w:r w:rsidRPr="005C0E48">
              <w:rPr>
                <w:b/>
              </w:rPr>
              <w:t xml:space="preserve">BENDROVĖJE NAUDOJAMŲ MATAVIMO PRIEMONIŲ </w:t>
            </w:r>
          </w:p>
          <w:p w14:paraId="275F5B12" w14:textId="77777777" w:rsidR="00E006DD" w:rsidRPr="005C0E48" w:rsidRDefault="00E006DD">
            <w:pPr>
              <w:contextualSpacing/>
              <w:jc w:val="center"/>
              <w:rPr>
                <w:b/>
              </w:rPr>
            </w:pPr>
            <w:r>
              <w:rPr>
                <w:b/>
              </w:rPr>
              <w:t xml:space="preserve">PRISKIRTŲ TEISINEI METROLOGIJAI </w:t>
            </w:r>
            <w:r w:rsidRPr="005C0E48">
              <w:rPr>
                <w:b/>
              </w:rPr>
              <w:t>PATIKROS PERIODIŠKUMAS</w:t>
            </w:r>
          </w:p>
        </w:tc>
      </w:tr>
    </w:tbl>
    <w:p w14:paraId="7337CE2D" w14:textId="77777777" w:rsidR="00E006DD" w:rsidRPr="005C0E48" w:rsidRDefault="00E006DD" w:rsidP="00E006DD">
      <w:pPr>
        <w:contextualSpacing/>
      </w:pPr>
    </w:p>
    <w:p w14:paraId="3EED82A4" w14:textId="77777777" w:rsidR="00E006DD" w:rsidRPr="005C0E48" w:rsidRDefault="00E006DD" w:rsidP="00E006DD">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396ADB" w:rsidRPr="005C0E48" w14:paraId="15D82644" w14:textId="77777777" w:rsidTr="00E934D9">
        <w:trPr>
          <w:cantSplit/>
          <w:trHeight w:val="293"/>
        </w:trPr>
        <w:tc>
          <w:tcPr>
            <w:tcW w:w="1843" w:type="dxa"/>
            <w:vMerge w:val="restart"/>
            <w:tcBorders>
              <w:top w:val="single" w:sz="6" w:space="0" w:color="auto"/>
              <w:left w:val="single" w:sz="6" w:space="0" w:color="auto"/>
              <w:right w:val="single" w:sz="4" w:space="0" w:color="auto"/>
            </w:tcBorders>
            <w:vAlign w:val="center"/>
          </w:tcPr>
          <w:p w14:paraId="38B9B5CE" w14:textId="77777777" w:rsidR="00E006DD" w:rsidRPr="005C0E48" w:rsidRDefault="00E006DD">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47806CB6" w14:textId="77777777" w:rsidR="00E006DD" w:rsidRPr="005C0E48" w:rsidRDefault="00E006DD">
            <w:pPr>
              <w:ind w:left="-83" w:firstLine="83"/>
              <w:contextualSpacing/>
              <w:jc w:val="center"/>
              <w:rPr>
                <w:b/>
              </w:rPr>
            </w:pPr>
            <w:r w:rsidRPr="005C0E48">
              <w:rPr>
                <w:b/>
              </w:rPr>
              <w:t>Matavimo priemonės</w:t>
            </w:r>
          </w:p>
          <w:p w14:paraId="24D769E5" w14:textId="77777777" w:rsidR="00E006DD" w:rsidRPr="005C0E48" w:rsidRDefault="00E006DD">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77063F9E" w14:textId="77777777" w:rsidR="00E006DD" w:rsidRPr="005C0E48" w:rsidRDefault="00E006DD">
            <w:pPr>
              <w:ind w:left="-83" w:firstLine="83"/>
              <w:contextualSpacing/>
              <w:jc w:val="center"/>
              <w:rPr>
                <w:b/>
              </w:rPr>
            </w:pPr>
            <w:r w:rsidRPr="005C0E48">
              <w:rPr>
                <w:b/>
              </w:rPr>
              <w:t xml:space="preserve">Laikas tarp </w:t>
            </w:r>
            <w:r>
              <w:rPr>
                <w:b/>
              </w:rPr>
              <w:t xml:space="preserve">periodinių </w:t>
            </w:r>
            <w:r w:rsidRPr="005C0E48">
              <w:rPr>
                <w:b/>
              </w:rPr>
              <w:t>patikrų, metai</w:t>
            </w:r>
          </w:p>
        </w:tc>
        <w:tc>
          <w:tcPr>
            <w:tcW w:w="4278" w:type="dxa"/>
            <w:vMerge w:val="restart"/>
            <w:tcBorders>
              <w:top w:val="single" w:sz="6" w:space="0" w:color="auto"/>
              <w:left w:val="nil"/>
              <w:right w:val="single" w:sz="6" w:space="0" w:color="auto"/>
            </w:tcBorders>
            <w:vAlign w:val="center"/>
          </w:tcPr>
          <w:p w14:paraId="45C390E7" w14:textId="77777777" w:rsidR="00E006DD" w:rsidRPr="005C0E48" w:rsidRDefault="00E006DD">
            <w:pPr>
              <w:ind w:left="-83" w:firstLine="83"/>
              <w:contextualSpacing/>
              <w:jc w:val="center"/>
              <w:rPr>
                <w:b/>
              </w:rPr>
            </w:pPr>
            <w:r w:rsidRPr="005C0E48">
              <w:rPr>
                <w:b/>
              </w:rPr>
              <w:t>Pastabos (matavimų charakteristika, vieta ir kt.)</w:t>
            </w:r>
          </w:p>
        </w:tc>
      </w:tr>
      <w:tr w:rsidR="00396ADB" w:rsidRPr="005C0E48" w14:paraId="72147DA6" w14:textId="77777777" w:rsidTr="00E934D9">
        <w:trPr>
          <w:cantSplit/>
          <w:trHeight w:val="293"/>
        </w:trPr>
        <w:tc>
          <w:tcPr>
            <w:tcW w:w="1843" w:type="dxa"/>
            <w:vMerge/>
            <w:tcBorders>
              <w:left w:val="single" w:sz="6" w:space="0" w:color="auto"/>
              <w:right w:val="single" w:sz="4" w:space="0" w:color="auto"/>
            </w:tcBorders>
            <w:vAlign w:val="center"/>
          </w:tcPr>
          <w:p w14:paraId="1C254F39" w14:textId="77777777" w:rsidR="00E006DD" w:rsidRPr="005C0E48" w:rsidRDefault="00E006DD">
            <w:pPr>
              <w:contextualSpacing/>
            </w:pPr>
          </w:p>
        </w:tc>
        <w:tc>
          <w:tcPr>
            <w:tcW w:w="2694" w:type="dxa"/>
            <w:vMerge/>
            <w:tcBorders>
              <w:left w:val="nil"/>
              <w:right w:val="single" w:sz="6" w:space="0" w:color="auto"/>
            </w:tcBorders>
            <w:vAlign w:val="center"/>
          </w:tcPr>
          <w:p w14:paraId="5E5D0975" w14:textId="77777777" w:rsidR="00E006DD" w:rsidRPr="005C0E48" w:rsidRDefault="00E006DD">
            <w:pPr>
              <w:contextualSpacing/>
            </w:pPr>
          </w:p>
        </w:tc>
        <w:tc>
          <w:tcPr>
            <w:tcW w:w="1417" w:type="dxa"/>
            <w:vMerge/>
            <w:tcBorders>
              <w:left w:val="nil"/>
              <w:right w:val="single" w:sz="6" w:space="0" w:color="auto"/>
            </w:tcBorders>
            <w:vAlign w:val="center"/>
          </w:tcPr>
          <w:p w14:paraId="3240BFD8" w14:textId="77777777" w:rsidR="00E006DD" w:rsidRPr="005C0E48" w:rsidRDefault="00E006DD">
            <w:pPr>
              <w:contextualSpacing/>
            </w:pPr>
          </w:p>
        </w:tc>
        <w:tc>
          <w:tcPr>
            <w:tcW w:w="4278" w:type="dxa"/>
            <w:vMerge/>
            <w:tcBorders>
              <w:left w:val="nil"/>
              <w:right w:val="single" w:sz="6" w:space="0" w:color="auto"/>
            </w:tcBorders>
            <w:vAlign w:val="center"/>
          </w:tcPr>
          <w:p w14:paraId="790CA259" w14:textId="77777777" w:rsidR="00E006DD" w:rsidRPr="005C0E48" w:rsidRDefault="00E006DD">
            <w:pPr>
              <w:contextualSpacing/>
            </w:pPr>
          </w:p>
        </w:tc>
      </w:tr>
      <w:tr w:rsidR="00396ADB" w:rsidRPr="005C0E48" w14:paraId="51579A0B" w14:textId="77777777" w:rsidTr="00E934D9">
        <w:trPr>
          <w:trHeight w:val="890"/>
        </w:trPr>
        <w:tc>
          <w:tcPr>
            <w:tcW w:w="1843" w:type="dxa"/>
            <w:tcBorders>
              <w:top w:val="single" w:sz="4" w:space="0" w:color="auto"/>
              <w:left w:val="single" w:sz="4" w:space="0" w:color="auto"/>
              <w:right w:val="single" w:sz="4" w:space="0" w:color="auto"/>
            </w:tcBorders>
            <w:vAlign w:val="center"/>
          </w:tcPr>
          <w:p w14:paraId="182FB2A0" w14:textId="77777777" w:rsidR="00E006DD" w:rsidRPr="005C0E48" w:rsidRDefault="00E006DD">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78E46F46" w14:textId="77777777" w:rsidR="00E006DD" w:rsidRPr="005C0E48" w:rsidRDefault="00E006DD">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6E8DD7BF" w14:textId="77777777" w:rsidR="00E006DD" w:rsidRPr="005C0E48" w:rsidRDefault="00E006DD">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529ABC63" w14:textId="77777777" w:rsidR="00E006DD" w:rsidRPr="005C0E48" w:rsidRDefault="00E006DD">
            <w:pPr>
              <w:ind w:left="0" w:firstLine="0"/>
              <w:contextualSpacing/>
            </w:pPr>
            <w:r w:rsidRPr="005C0E48">
              <w:t>Terpės slėgis registruojamuosiuose slėginiuose induose ir vamzdynuose, už kiekvieno kompresoriaus suslėgimo laipsnio</w:t>
            </w:r>
          </w:p>
        </w:tc>
      </w:tr>
      <w:tr w:rsidR="00396ADB" w:rsidRPr="005C0E48" w14:paraId="6B2D1F14" w14:textId="77777777" w:rsidTr="00E934D9">
        <w:trPr>
          <w:trHeight w:val="846"/>
        </w:trPr>
        <w:tc>
          <w:tcPr>
            <w:tcW w:w="1843" w:type="dxa"/>
            <w:tcBorders>
              <w:top w:val="single" w:sz="4" w:space="0" w:color="auto"/>
              <w:left w:val="single" w:sz="4" w:space="0" w:color="auto"/>
              <w:right w:val="single" w:sz="4" w:space="0" w:color="auto"/>
            </w:tcBorders>
            <w:vAlign w:val="center"/>
          </w:tcPr>
          <w:p w14:paraId="6D5855AD" w14:textId="77777777" w:rsidR="00E006DD" w:rsidRPr="005C0E48" w:rsidRDefault="00E006DD">
            <w:pPr>
              <w:ind w:left="0" w:firstLine="0"/>
              <w:contextualSpacing/>
            </w:pPr>
            <w:r>
              <w:t>Geometriniai dydžiai</w:t>
            </w:r>
          </w:p>
        </w:tc>
        <w:tc>
          <w:tcPr>
            <w:tcW w:w="2694" w:type="dxa"/>
            <w:tcBorders>
              <w:top w:val="single" w:sz="4" w:space="0" w:color="auto"/>
              <w:left w:val="single" w:sz="4" w:space="0" w:color="auto"/>
              <w:bottom w:val="single" w:sz="4" w:space="0" w:color="auto"/>
              <w:right w:val="single" w:sz="4" w:space="0" w:color="auto"/>
            </w:tcBorders>
            <w:vAlign w:val="center"/>
          </w:tcPr>
          <w:p w14:paraId="70DBC74E" w14:textId="77777777" w:rsidR="00E006DD" w:rsidRPr="005C0E48" w:rsidRDefault="00E006DD">
            <w:pPr>
              <w:ind w:left="0" w:firstLine="0"/>
              <w:contextualSpacing/>
            </w:pPr>
            <w:r>
              <w:t>Ilgio matai (liniuotės, ruletės, laidų aukščio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3A79E61C" w14:textId="77777777" w:rsidR="00E006DD" w:rsidRPr="00A95C95" w:rsidRDefault="00E006DD">
            <w:pPr>
              <w:ind w:left="0" w:firstLine="0"/>
              <w:contextualSpacing/>
              <w:jc w:val="center"/>
              <w:rPr>
                <w:lang w:val="en-US"/>
              </w:rPr>
            </w:pPr>
            <w:r>
              <w:rPr>
                <w:lang w:val="en-US"/>
              </w:rPr>
              <w:t>2</w:t>
            </w:r>
          </w:p>
        </w:tc>
        <w:tc>
          <w:tcPr>
            <w:tcW w:w="4278" w:type="dxa"/>
            <w:tcBorders>
              <w:top w:val="single" w:sz="4" w:space="0" w:color="auto"/>
              <w:left w:val="single" w:sz="4" w:space="0" w:color="auto"/>
              <w:bottom w:val="single" w:sz="4" w:space="0" w:color="auto"/>
              <w:right w:val="single" w:sz="4" w:space="0" w:color="auto"/>
            </w:tcBorders>
            <w:vAlign w:val="center"/>
          </w:tcPr>
          <w:p w14:paraId="717D93DD" w14:textId="77777777" w:rsidR="00E006DD" w:rsidRPr="005C0E48" w:rsidRDefault="00E006DD">
            <w:pPr>
              <w:ind w:left="0" w:firstLine="0"/>
              <w:contextualSpacing/>
            </w:pPr>
            <w:r>
              <w:t>Taikoma priemonėms naudojamoms apskaičiuoti pažeidimų baudos dydžiui, padarytiems nuostoliams ir pan.</w:t>
            </w:r>
          </w:p>
        </w:tc>
      </w:tr>
      <w:tr w:rsidR="00396ADB" w:rsidRPr="005C0E48" w14:paraId="2A15E8EA" w14:textId="77777777" w:rsidTr="00E934D9">
        <w:trPr>
          <w:trHeight w:val="700"/>
        </w:trPr>
        <w:tc>
          <w:tcPr>
            <w:tcW w:w="1843" w:type="dxa"/>
            <w:vMerge w:val="restart"/>
            <w:tcBorders>
              <w:top w:val="single" w:sz="4" w:space="0" w:color="auto"/>
              <w:left w:val="single" w:sz="4" w:space="0" w:color="auto"/>
              <w:right w:val="single" w:sz="4" w:space="0" w:color="auto"/>
            </w:tcBorders>
            <w:vAlign w:val="center"/>
          </w:tcPr>
          <w:p w14:paraId="50D5C532" w14:textId="77777777" w:rsidR="00E006DD" w:rsidRPr="005C0E48" w:rsidRDefault="00E006DD">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33FAE51C" w14:textId="77777777" w:rsidR="00E006DD" w:rsidRPr="005C0E48" w:rsidRDefault="00E006DD">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3B3423C3" w14:textId="77777777" w:rsidR="00E006DD" w:rsidRPr="005C0E48" w:rsidRDefault="00E006DD">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5A4CB958" w14:textId="77777777" w:rsidR="00E006DD" w:rsidRPr="005C0E48" w:rsidRDefault="00E006DD">
            <w:pPr>
              <w:ind w:left="0" w:firstLine="0"/>
              <w:contextualSpacing/>
            </w:pPr>
            <w:r w:rsidRPr="005C0E48">
              <w:t>Žmogaus organizme esančio alkoholio koncentracijos patikrinimui</w:t>
            </w:r>
          </w:p>
        </w:tc>
      </w:tr>
      <w:tr w:rsidR="00CD4DEC" w:rsidRPr="005C0E48" w14:paraId="5B30E696" w14:textId="77777777" w:rsidTr="00E934D9">
        <w:trPr>
          <w:trHeight w:val="839"/>
        </w:trPr>
        <w:tc>
          <w:tcPr>
            <w:tcW w:w="1843" w:type="dxa"/>
            <w:vMerge/>
            <w:tcBorders>
              <w:left w:val="single" w:sz="4" w:space="0" w:color="auto"/>
              <w:right w:val="single" w:sz="4" w:space="0" w:color="auto"/>
            </w:tcBorders>
            <w:vAlign w:val="center"/>
          </w:tcPr>
          <w:p w14:paraId="63E03053" w14:textId="77777777" w:rsidR="00E006DD" w:rsidRPr="005C0E48" w:rsidRDefault="00E006DD">
            <w:pPr>
              <w:ind w:left="0" w:firstLine="0"/>
              <w:contextualSpacing/>
            </w:pPr>
          </w:p>
        </w:tc>
        <w:tc>
          <w:tcPr>
            <w:tcW w:w="2694" w:type="dxa"/>
            <w:tcBorders>
              <w:top w:val="single" w:sz="4" w:space="0" w:color="auto"/>
              <w:bottom w:val="single" w:sz="4" w:space="0" w:color="auto"/>
              <w:right w:val="single" w:sz="4" w:space="0" w:color="auto"/>
            </w:tcBorders>
            <w:vAlign w:val="center"/>
          </w:tcPr>
          <w:p w14:paraId="2AAACFCC" w14:textId="77777777" w:rsidR="00E006DD" w:rsidRPr="005C0E48" w:rsidRDefault="00E006DD">
            <w:pPr>
              <w:ind w:left="0" w:firstLine="0"/>
              <w:contextualSpacing/>
            </w:pPr>
            <w:r>
              <w:t>Oro temperatūros ir drėgmės matavimo priemonės</w:t>
            </w:r>
          </w:p>
        </w:tc>
        <w:tc>
          <w:tcPr>
            <w:tcW w:w="1417" w:type="dxa"/>
            <w:tcBorders>
              <w:top w:val="single" w:sz="4" w:space="0" w:color="auto"/>
              <w:left w:val="single" w:sz="4" w:space="0" w:color="auto"/>
              <w:bottom w:val="single" w:sz="4" w:space="0" w:color="auto"/>
              <w:right w:val="single" w:sz="4" w:space="0" w:color="auto"/>
            </w:tcBorders>
            <w:vAlign w:val="center"/>
          </w:tcPr>
          <w:p w14:paraId="75F2914F" w14:textId="77777777" w:rsidR="00E006DD" w:rsidRPr="008C43B9" w:rsidRDefault="00E006DD">
            <w:pPr>
              <w:ind w:left="0" w:firstLine="0"/>
              <w:contextualSpacing/>
              <w:jc w:val="center"/>
              <w:rPr>
                <w:lang w:val="en-US"/>
              </w:rPr>
            </w:pPr>
            <w:r>
              <w:rPr>
                <w:lang w:val="en-US"/>
              </w:rPr>
              <w:t>2</w:t>
            </w:r>
          </w:p>
        </w:tc>
        <w:tc>
          <w:tcPr>
            <w:tcW w:w="4278" w:type="dxa"/>
            <w:tcBorders>
              <w:top w:val="single" w:sz="4" w:space="0" w:color="auto"/>
              <w:left w:val="single" w:sz="4" w:space="0" w:color="auto"/>
              <w:bottom w:val="single" w:sz="4" w:space="0" w:color="auto"/>
              <w:right w:val="single" w:sz="4" w:space="0" w:color="auto"/>
            </w:tcBorders>
            <w:vAlign w:val="center"/>
          </w:tcPr>
          <w:p w14:paraId="75BD797C" w14:textId="77777777" w:rsidR="00E006DD" w:rsidRPr="005C0E48" w:rsidRDefault="00E006DD">
            <w:pPr>
              <w:ind w:left="0" w:firstLine="0"/>
              <w:contextualSpacing/>
            </w:pPr>
            <w:r>
              <w:t>Prietaisai kuriais nustatoma aplinkos temperatūra atliekant diagnostinius matavimus ir bandymus</w:t>
            </w:r>
          </w:p>
        </w:tc>
      </w:tr>
      <w:tr w:rsidR="00396ADB" w:rsidRPr="005C0E48" w14:paraId="791D6A94" w14:textId="77777777" w:rsidTr="00E934D9">
        <w:trPr>
          <w:trHeight w:val="1547"/>
        </w:trPr>
        <w:tc>
          <w:tcPr>
            <w:tcW w:w="1843" w:type="dxa"/>
            <w:vMerge w:val="restart"/>
            <w:tcBorders>
              <w:top w:val="single" w:sz="4" w:space="0" w:color="auto"/>
              <w:left w:val="single" w:sz="4" w:space="0" w:color="auto"/>
              <w:right w:val="single" w:sz="4" w:space="0" w:color="auto"/>
            </w:tcBorders>
            <w:vAlign w:val="center"/>
          </w:tcPr>
          <w:p w14:paraId="3E202985" w14:textId="77777777" w:rsidR="00E006DD" w:rsidRPr="005C0E48" w:rsidRDefault="00E006DD">
            <w:pPr>
              <w:ind w:left="0" w:firstLine="0"/>
              <w:contextualSpacing/>
            </w:pPr>
            <w:r w:rsidRPr="005C0E48">
              <w:t>Elektr</w:t>
            </w:r>
            <w:r>
              <w:t>iniai</w:t>
            </w:r>
            <w:r w:rsidRPr="005C0E48">
              <w:t xml:space="preserve"> dydžiai</w:t>
            </w:r>
          </w:p>
        </w:tc>
        <w:tc>
          <w:tcPr>
            <w:tcW w:w="2694" w:type="dxa"/>
            <w:tcBorders>
              <w:top w:val="single" w:sz="4" w:space="0" w:color="auto"/>
              <w:left w:val="single" w:sz="4" w:space="0" w:color="auto"/>
              <w:bottom w:val="single" w:sz="4" w:space="0" w:color="auto"/>
              <w:right w:val="single" w:sz="4" w:space="0" w:color="auto"/>
            </w:tcBorders>
            <w:vAlign w:val="center"/>
          </w:tcPr>
          <w:p w14:paraId="72E59ACC" w14:textId="77777777" w:rsidR="00E006DD" w:rsidRPr="005C0E48" w:rsidRDefault="00E006DD">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6D707459" w14:textId="77777777" w:rsidR="00E006DD" w:rsidRPr="005C0E48" w:rsidRDefault="00E006DD">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E2C7E6F" w14:textId="77777777" w:rsidR="00E006DD" w:rsidRPr="005C0E48" w:rsidRDefault="00E006DD">
            <w:pPr>
              <w:ind w:left="0" w:firstLine="0"/>
              <w:contextualSpacing/>
            </w:pPr>
            <w:r w:rsidRPr="005C0E48">
              <w:t>Atsiskaitymams su PT naudotojais: vartojamos, perkamos, tiekiamos, perduodamos ir teikiamų paslaugų skaičiavimui naudojamas elektros energijos kiekis</w:t>
            </w:r>
          </w:p>
          <w:p w14:paraId="5BFB24CA" w14:textId="77777777" w:rsidR="00E006DD" w:rsidRPr="005C0E48" w:rsidRDefault="00E006DD">
            <w:pPr>
              <w:ind w:left="0" w:firstLine="0"/>
              <w:contextualSpacing/>
            </w:pPr>
            <w:r w:rsidRPr="005C0E48">
              <w:t>Kontroliniams matavimams</w:t>
            </w:r>
          </w:p>
        </w:tc>
      </w:tr>
      <w:tr w:rsidR="00874A40" w:rsidRPr="005C0E48" w14:paraId="5434256D" w14:textId="77777777" w:rsidTr="00E934D9">
        <w:trPr>
          <w:trHeight w:val="1257"/>
        </w:trPr>
        <w:tc>
          <w:tcPr>
            <w:tcW w:w="1843" w:type="dxa"/>
            <w:vMerge/>
            <w:tcBorders>
              <w:left w:val="single" w:sz="4" w:space="0" w:color="auto"/>
              <w:right w:val="single" w:sz="4" w:space="0" w:color="auto"/>
            </w:tcBorders>
            <w:vAlign w:val="center"/>
          </w:tcPr>
          <w:p w14:paraId="61785CB5" w14:textId="77777777" w:rsidR="00E006DD" w:rsidRPr="005C0E48" w:rsidRDefault="00E006DD">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18986EF" w14:textId="77777777" w:rsidR="00E006DD" w:rsidRPr="005C0E48" w:rsidRDefault="00E006DD">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40A7056" w14:textId="77777777" w:rsidR="00E006DD" w:rsidRPr="005C0E48" w:rsidRDefault="00E006DD">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4F849A90" w14:textId="77777777" w:rsidR="00E006DD" w:rsidRPr="005C0E48" w:rsidRDefault="00E006DD">
            <w:pPr>
              <w:ind w:left="0" w:firstLine="0"/>
              <w:contextualSpacing/>
            </w:pPr>
            <w:r w:rsidRPr="005C0E48">
              <w:t>Atsiskaitymams su PT naudotojais: vartojamos, perkamos, tiekiamos, perduodamos ir teikiamų paslaugų skaičiavimui naudojamas elektros energijos kiekis</w:t>
            </w:r>
          </w:p>
        </w:tc>
      </w:tr>
      <w:tr w:rsidR="00874A40" w:rsidRPr="005C0E48" w14:paraId="31A7C094" w14:textId="77777777" w:rsidTr="00E934D9">
        <w:trPr>
          <w:trHeight w:val="798"/>
        </w:trPr>
        <w:tc>
          <w:tcPr>
            <w:tcW w:w="1843" w:type="dxa"/>
            <w:vMerge/>
            <w:tcBorders>
              <w:left w:val="single" w:sz="4" w:space="0" w:color="auto"/>
              <w:right w:val="single" w:sz="4" w:space="0" w:color="auto"/>
            </w:tcBorders>
            <w:vAlign w:val="center"/>
          </w:tcPr>
          <w:p w14:paraId="4DFC86BC" w14:textId="77777777" w:rsidR="00E006DD" w:rsidRPr="005C0E48" w:rsidRDefault="00E006DD">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BC9C3DE" w14:textId="77777777" w:rsidR="00E006DD" w:rsidRPr="005C0E48" w:rsidRDefault="00E006DD">
            <w:pPr>
              <w:ind w:left="0" w:firstLine="0"/>
              <w:contextualSpacing/>
            </w:pPr>
            <w:r w:rsidRPr="00F21302">
              <w:t>Įžeminimo, izoliacijos varžos matavimo priemonės</w:t>
            </w:r>
          </w:p>
        </w:tc>
        <w:tc>
          <w:tcPr>
            <w:tcW w:w="1417" w:type="dxa"/>
            <w:tcBorders>
              <w:top w:val="single" w:sz="4" w:space="0" w:color="auto"/>
              <w:left w:val="single" w:sz="4" w:space="0" w:color="auto"/>
              <w:bottom w:val="single" w:sz="4" w:space="0" w:color="auto"/>
              <w:right w:val="single" w:sz="4" w:space="0" w:color="auto"/>
            </w:tcBorders>
            <w:vAlign w:val="center"/>
          </w:tcPr>
          <w:p w14:paraId="366C193B" w14:textId="77777777" w:rsidR="00E006DD" w:rsidRPr="00F21302" w:rsidRDefault="00E006DD">
            <w:pPr>
              <w:ind w:left="0" w:firstLine="0"/>
              <w:contextualSpacing/>
              <w:jc w:val="center"/>
              <w:rPr>
                <w:lang w:val="en-US"/>
              </w:rPr>
            </w:pPr>
            <w:r>
              <w:rPr>
                <w:lang w:val="en-US"/>
              </w:rPr>
              <w:t>1</w:t>
            </w:r>
          </w:p>
        </w:tc>
        <w:tc>
          <w:tcPr>
            <w:tcW w:w="4278" w:type="dxa"/>
            <w:tcBorders>
              <w:top w:val="single" w:sz="4" w:space="0" w:color="auto"/>
              <w:left w:val="single" w:sz="4" w:space="0" w:color="auto"/>
              <w:bottom w:val="single" w:sz="4" w:space="0" w:color="auto"/>
              <w:right w:val="single" w:sz="4" w:space="0" w:color="auto"/>
            </w:tcBorders>
            <w:vAlign w:val="center"/>
          </w:tcPr>
          <w:p w14:paraId="6C10B064" w14:textId="77777777" w:rsidR="00E006DD" w:rsidRPr="005C0E48" w:rsidRDefault="00E006DD">
            <w:pPr>
              <w:ind w:left="0" w:firstLine="0"/>
              <w:contextualSpacing/>
            </w:pPr>
          </w:p>
        </w:tc>
      </w:tr>
      <w:tr w:rsidR="00396ADB" w:rsidRPr="005C0E48" w14:paraId="20EE4F1B" w14:textId="77777777" w:rsidTr="00E934D9">
        <w:trPr>
          <w:trHeight w:val="980"/>
        </w:trPr>
        <w:tc>
          <w:tcPr>
            <w:tcW w:w="1843" w:type="dxa"/>
            <w:vMerge/>
            <w:tcBorders>
              <w:left w:val="single" w:sz="4" w:space="0" w:color="auto"/>
              <w:bottom w:val="single" w:sz="4" w:space="0" w:color="auto"/>
              <w:right w:val="single" w:sz="4" w:space="0" w:color="auto"/>
            </w:tcBorders>
            <w:vAlign w:val="center"/>
          </w:tcPr>
          <w:p w14:paraId="154B1FEA" w14:textId="77777777" w:rsidR="00E006DD" w:rsidRPr="005C0E48" w:rsidRDefault="00E006DD">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7E140F7F" w14:textId="77777777" w:rsidR="00E006DD" w:rsidRPr="005C0E48" w:rsidRDefault="00E006DD">
            <w:pPr>
              <w:ind w:left="0" w:firstLine="0"/>
              <w:contextualSpacing/>
            </w:pPr>
            <w:r w:rsidRPr="00F21302">
              <w:t>Elektros parametrų matavimo replės</w:t>
            </w:r>
          </w:p>
        </w:tc>
        <w:tc>
          <w:tcPr>
            <w:tcW w:w="1417" w:type="dxa"/>
            <w:tcBorders>
              <w:top w:val="single" w:sz="4" w:space="0" w:color="auto"/>
              <w:left w:val="single" w:sz="4" w:space="0" w:color="auto"/>
              <w:bottom w:val="single" w:sz="4" w:space="0" w:color="auto"/>
              <w:right w:val="single" w:sz="4" w:space="0" w:color="auto"/>
            </w:tcBorders>
            <w:vAlign w:val="center"/>
          </w:tcPr>
          <w:p w14:paraId="62A383E1" w14:textId="77777777" w:rsidR="00E006DD" w:rsidRPr="005C0E48" w:rsidRDefault="00E006DD">
            <w:pPr>
              <w:ind w:left="0" w:firstLine="0"/>
              <w:contextualSpacing/>
              <w:jc w:val="center"/>
            </w:pPr>
            <w:r>
              <w:t>1</w:t>
            </w:r>
          </w:p>
        </w:tc>
        <w:tc>
          <w:tcPr>
            <w:tcW w:w="4278" w:type="dxa"/>
            <w:tcBorders>
              <w:top w:val="single" w:sz="4" w:space="0" w:color="auto"/>
              <w:left w:val="single" w:sz="4" w:space="0" w:color="auto"/>
              <w:bottom w:val="single" w:sz="4" w:space="0" w:color="auto"/>
              <w:right w:val="single" w:sz="4" w:space="0" w:color="auto"/>
            </w:tcBorders>
            <w:vAlign w:val="center"/>
          </w:tcPr>
          <w:p w14:paraId="36073B9C" w14:textId="77777777" w:rsidR="00E006DD" w:rsidRPr="005C0E48" w:rsidRDefault="00E006DD">
            <w:pPr>
              <w:ind w:left="0" w:firstLine="0"/>
              <w:contextualSpacing/>
            </w:pPr>
          </w:p>
        </w:tc>
      </w:tr>
    </w:tbl>
    <w:p w14:paraId="1EB1BD4F" w14:textId="77777777" w:rsidR="00E006DD" w:rsidRPr="005C0E48" w:rsidRDefault="00E006DD" w:rsidP="00E006DD">
      <w:pPr>
        <w:contextualSpacing/>
      </w:pPr>
    </w:p>
    <w:p w14:paraId="23B839FF" w14:textId="77777777" w:rsidR="00E006DD" w:rsidRPr="005C0E48" w:rsidRDefault="00E006DD" w:rsidP="00E006DD">
      <w:pPr>
        <w:contextualSpacing/>
      </w:pPr>
    </w:p>
    <w:p w14:paraId="6D95AB40" w14:textId="77777777" w:rsidR="00E006DD" w:rsidRPr="005C0E48" w:rsidRDefault="00E006DD" w:rsidP="00E006DD">
      <w:pPr>
        <w:contextualSpacing/>
      </w:pPr>
      <w:r w:rsidRPr="005C0E48">
        <w:br w:type="page"/>
      </w:r>
    </w:p>
    <w:p w14:paraId="21D79842" w14:textId="77777777" w:rsidR="00E006DD" w:rsidRPr="005C0E48" w:rsidRDefault="00E006DD" w:rsidP="00E006DD">
      <w:pPr>
        <w:contextualSpacing/>
        <w:jc w:val="right"/>
      </w:pPr>
      <w:r w:rsidRPr="005C0E48">
        <w:lastRenderedPageBreak/>
        <w:t xml:space="preserve">LITGRID AB naudojamų matavimo priemonių </w:t>
      </w:r>
    </w:p>
    <w:p w14:paraId="66F8E5EE" w14:textId="77777777" w:rsidR="00E006DD" w:rsidRPr="005C0E48" w:rsidRDefault="00E006DD" w:rsidP="00E006DD">
      <w:pPr>
        <w:contextualSpacing/>
        <w:jc w:val="right"/>
      </w:pPr>
      <w:r w:rsidRPr="005C0E48">
        <w:t>metrologinės priežiūros</w:t>
      </w:r>
      <w:r>
        <w:t>, kalibravimo ir apskaitos</w:t>
      </w:r>
      <w:r w:rsidRPr="005C0E48">
        <w:t xml:space="preserve"> tvarkos aprašo 3 priedas</w:t>
      </w:r>
    </w:p>
    <w:p w14:paraId="7599C003" w14:textId="77777777" w:rsidR="00E006DD" w:rsidRPr="005C0E48" w:rsidRDefault="00E006DD" w:rsidP="00E006DD">
      <w:pPr>
        <w:contextualSpacing/>
        <w:jc w:val="right"/>
      </w:pPr>
    </w:p>
    <w:p w14:paraId="26682A27" w14:textId="77777777" w:rsidR="00E006DD" w:rsidRPr="005C0E48" w:rsidRDefault="00E006DD" w:rsidP="00E006DD">
      <w:pPr>
        <w:contextualSpacing/>
        <w:jc w:val="right"/>
      </w:pPr>
    </w:p>
    <w:p w14:paraId="0525E5C6" w14:textId="77777777" w:rsidR="00E006DD" w:rsidRPr="005C0E48" w:rsidRDefault="00E006DD" w:rsidP="00E006DD">
      <w:pPr>
        <w:contextualSpacing/>
        <w:jc w:val="center"/>
        <w:rPr>
          <w:b/>
        </w:rPr>
      </w:pPr>
      <w:r w:rsidRPr="005C0E48">
        <w:rPr>
          <w:b/>
        </w:rPr>
        <w:t xml:space="preserve">TECHNOLOGINĖS KONTROLĖS MATAVIMO PRIEMONIŲ </w:t>
      </w:r>
    </w:p>
    <w:p w14:paraId="19EC9AF9" w14:textId="77777777" w:rsidR="00E006DD" w:rsidRPr="005C0E48" w:rsidRDefault="00E006DD" w:rsidP="00E006DD">
      <w:pPr>
        <w:contextualSpacing/>
        <w:jc w:val="center"/>
        <w:rPr>
          <w:b/>
        </w:rPr>
      </w:pPr>
      <w:r w:rsidRPr="005C0E48">
        <w:rPr>
          <w:b/>
        </w:rPr>
        <w:t>KALIBRAVIMO PERIODIŠKUMAS</w:t>
      </w:r>
    </w:p>
    <w:p w14:paraId="25020538" w14:textId="77777777" w:rsidR="00E006DD" w:rsidRPr="005C0E48" w:rsidRDefault="00E006DD" w:rsidP="00E006DD">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874A40" w:rsidRPr="005C0E48" w14:paraId="073FD1F2" w14:textId="77777777" w:rsidTr="00E934D9">
        <w:trPr>
          <w:cantSplit/>
        </w:trPr>
        <w:tc>
          <w:tcPr>
            <w:tcW w:w="1873" w:type="dxa"/>
          </w:tcPr>
          <w:p w14:paraId="598F091D" w14:textId="77777777" w:rsidR="00E006DD" w:rsidRPr="005C0E48" w:rsidRDefault="00E006DD">
            <w:pPr>
              <w:ind w:left="0" w:firstLine="0"/>
              <w:contextualSpacing/>
              <w:jc w:val="center"/>
              <w:rPr>
                <w:b/>
              </w:rPr>
            </w:pPr>
            <w:r w:rsidRPr="005C0E48">
              <w:rPr>
                <w:b/>
              </w:rPr>
              <w:t>Matavimų pavadinimas</w:t>
            </w:r>
          </w:p>
        </w:tc>
        <w:tc>
          <w:tcPr>
            <w:tcW w:w="2404" w:type="dxa"/>
          </w:tcPr>
          <w:p w14:paraId="5F5D7A38" w14:textId="77777777" w:rsidR="00E006DD" w:rsidRPr="005C0E48" w:rsidRDefault="00E006DD">
            <w:pPr>
              <w:ind w:left="0" w:firstLine="0"/>
              <w:contextualSpacing/>
              <w:jc w:val="center"/>
              <w:rPr>
                <w:b/>
              </w:rPr>
            </w:pPr>
            <w:r w:rsidRPr="005C0E48">
              <w:rPr>
                <w:b/>
              </w:rPr>
              <w:t>Matavimo prietaisų pavadinimas</w:t>
            </w:r>
          </w:p>
        </w:tc>
        <w:tc>
          <w:tcPr>
            <w:tcW w:w="2273" w:type="dxa"/>
          </w:tcPr>
          <w:p w14:paraId="2026AAA2" w14:textId="77777777" w:rsidR="00E006DD" w:rsidRPr="005C0E48" w:rsidRDefault="00E006DD">
            <w:pPr>
              <w:ind w:left="0" w:firstLine="0"/>
              <w:contextualSpacing/>
              <w:jc w:val="center"/>
              <w:rPr>
                <w:b/>
              </w:rPr>
            </w:pPr>
            <w:r w:rsidRPr="005C0E48">
              <w:rPr>
                <w:b/>
              </w:rPr>
              <w:t xml:space="preserve">Laikotarpis tarp </w:t>
            </w:r>
            <w:r>
              <w:rPr>
                <w:b/>
              </w:rPr>
              <w:t xml:space="preserve">periodinių </w:t>
            </w:r>
            <w:r w:rsidRPr="005C0E48">
              <w:rPr>
                <w:b/>
              </w:rPr>
              <w:t>kalibravimų</w:t>
            </w:r>
            <w:r w:rsidRPr="00812BCC">
              <w:rPr>
                <w:bCs/>
              </w:rPr>
              <w:t>*</w:t>
            </w:r>
            <w:r w:rsidRPr="005C0E48">
              <w:rPr>
                <w:b/>
              </w:rPr>
              <w:t>, metai</w:t>
            </w:r>
          </w:p>
        </w:tc>
        <w:tc>
          <w:tcPr>
            <w:tcW w:w="3402" w:type="dxa"/>
          </w:tcPr>
          <w:p w14:paraId="066CDF19" w14:textId="77777777" w:rsidR="00E006DD" w:rsidRPr="005C0E48" w:rsidRDefault="00E006DD">
            <w:pPr>
              <w:ind w:left="0" w:firstLine="0"/>
              <w:contextualSpacing/>
              <w:jc w:val="center"/>
              <w:rPr>
                <w:b/>
              </w:rPr>
            </w:pPr>
            <w:r w:rsidRPr="005C0E48">
              <w:rPr>
                <w:b/>
              </w:rPr>
              <w:t>Pastabos (matavimų charakteristika, vieta ir kt.)</w:t>
            </w:r>
          </w:p>
        </w:tc>
      </w:tr>
      <w:tr w:rsidR="00874A40" w:rsidRPr="005C0E48" w14:paraId="35CEA768" w14:textId="77777777" w:rsidTr="00E934D9">
        <w:trPr>
          <w:cantSplit/>
        </w:trPr>
        <w:tc>
          <w:tcPr>
            <w:tcW w:w="1873" w:type="dxa"/>
          </w:tcPr>
          <w:p w14:paraId="2E8A5C19" w14:textId="77777777" w:rsidR="00E006DD" w:rsidRPr="005C0E48" w:rsidRDefault="00E006DD">
            <w:pPr>
              <w:ind w:left="0" w:firstLine="0"/>
              <w:contextualSpacing/>
              <w:jc w:val="center"/>
            </w:pPr>
            <w:r w:rsidRPr="005C0E48">
              <w:t>1</w:t>
            </w:r>
          </w:p>
        </w:tc>
        <w:tc>
          <w:tcPr>
            <w:tcW w:w="2404" w:type="dxa"/>
          </w:tcPr>
          <w:p w14:paraId="0CFBE754" w14:textId="77777777" w:rsidR="00E006DD" w:rsidRPr="005C0E48" w:rsidRDefault="00E006DD">
            <w:pPr>
              <w:ind w:left="0" w:firstLine="0"/>
              <w:contextualSpacing/>
              <w:jc w:val="center"/>
            </w:pPr>
            <w:r w:rsidRPr="005C0E48">
              <w:t>2</w:t>
            </w:r>
          </w:p>
        </w:tc>
        <w:tc>
          <w:tcPr>
            <w:tcW w:w="2273" w:type="dxa"/>
          </w:tcPr>
          <w:p w14:paraId="36E6367E" w14:textId="77777777" w:rsidR="00E006DD" w:rsidRPr="005C0E48" w:rsidRDefault="00E006DD">
            <w:pPr>
              <w:ind w:left="0" w:firstLine="0"/>
              <w:contextualSpacing/>
              <w:jc w:val="center"/>
            </w:pPr>
            <w:r w:rsidRPr="005C0E48">
              <w:t>3</w:t>
            </w:r>
          </w:p>
        </w:tc>
        <w:tc>
          <w:tcPr>
            <w:tcW w:w="3402" w:type="dxa"/>
          </w:tcPr>
          <w:p w14:paraId="38C5435C" w14:textId="77777777" w:rsidR="00E006DD" w:rsidRPr="005C0E48" w:rsidRDefault="00E006DD">
            <w:pPr>
              <w:ind w:left="0" w:firstLine="0"/>
              <w:contextualSpacing/>
              <w:jc w:val="center"/>
            </w:pPr>
            <w:r w:rsidRPr="005C0E48">
              <w:t>4</w:t>
            </w:r>
          </w:p>
        </w:tc>
      </w:tr>
      <w:tr w:rsidR="00396ADB" w:rsidRPr="005C0E48" w14:paraId="3BDFEA49" w14:textId="77777777" w:rsidTr="00E934D9">
        <w:trPr>
          <w:cantSplit/>
          <w:trHeight w:val="550"/>
        </w:trPr>
        <w:tc>
          <w:tcPr>
            <w:tcW w:w="1873" w:type="dxa"/>
            <w:vMerge w:val="restart"/>
            <w:shd w:val="clear" w:color="auto" w:fill="auto"/>
            <w:vAlign w:val="center"/>
          </w:tcPr>
          <w:p w14:paraId="1962F89E" w14:textId="77777777" w:rsidR="00E006DD" w:rsidRPr="005C0E48" w:rsidRDefault="00E006DD">
            <w:pPr>
              <w:ind w:left="0" w:firstLine="0"/>
              <w:contextualSpacing/>
              <w:jc w:val="center"/>
            </w:pPr>
            <w:r w:rsidRPr="005C0E48">
              <w:t>Geometriniai matavimai</w:t>
            </w:r>
          </w:p>
        </w:tc>
        <w:tc>
          <w:tcPr>
            <w:tcW w:w="2404" w:type="dxa"/>
            <w:shd w:val="clear" w:color="auto" w:fill="auto"/>
            <w:vAlign w:val="center"/>
          </w:tcPr>
          <w:p w14:paraId="04E89774" w14:textId="77777777" w:rsidR="00E006DD" w:rsidRPr="005C0E48" w:rsidRDefault="00E006DD">
            <w:pPr>
              <w:ind w:left="0" w:firstLine="0"/>
              <w:contextualSpacing/>
            </w:pPr>
            <w:r w:rsidRPr="005C0E48">
              <w:t>Aukščio matuoklis</w:t>
            </w:r>
          </w:p>
        </w:tc>
        <w:tc>
          <w:tcPr>
            <w:tcW w:w="2273" w:type="dxa"/>
            <w:shd w:val="clear" w:color="auto" w:fill="auto"/>
            <w:vAlign w:val="center"/>
          </w:tcPr>
          <w:p w14:paraId="6A06DD48" w14:textId="77777777" w:rsidR="00E006DD" w:rsidRPr="005C0E48" w:rsidRDefault="00E006DD">
            <w:pPr>
              <w:ind w:left="0" w:firstLine="0"/>
              <w:contextualSpacing/>
              <w:jc w:val="center"/>
            </w:pPr>
            <w:r w:rsidRPr="005C0E48">
              <w:t>4</w:t>
            </w:r>
          </w:p>
        </w:tc>
        <w:tc>
          <w:tcPr>
            <w:tcW w:w="3402" w:type="dxa"/>
            <w:shd w:val="clear" w:color="auto" w:fill="auto"/>
            <w:vAlign w:val="center"/>
          </w:tcPr>
          <w:p w14:paraId="24641070" w14:textId="77777777" w:rsidR="00E006DD" w:rsidRPr="005C0E48" w:rsidRDefault="00E006DD">
            <w:pPr>
              <w:ind w:left="0" w:firstLine="0"/>
              <w:contextualSpacing/>
            </w:pPr>
            <w:r w:rsidRPr="005C0E48">
              <w:t>Laidų aukščiui nuo žemės paviršiaus matuoti</w:t>
            </w:r>
          </w:p>
        </w:tc>
      </w:tr>
      <w:tr w:rsidR="00396ADB" w:rsidRPr="005C0E48" w14:paraId="6BA34AB4" w14:textId="77777777" w:rsidTr="00E934D9">
        <w:trPr>
          <w:cantSplit/>
          <w:trHeight w:val="544"/>
        </w:trPr>
        <w:tc>
          <w:tcPr>
            <w:tcW w:w="1873" w:type="dxa"/>
            <w:vMerge/>
            <w:shd w:val="clear" w:color="auto" w:fill="auto"/>
            <w:vAlign w:val="center"/>
          </w:tcPr>
          <w:p w14:paraId="3B9C8A5F" w14:textId="77777777" w:rsidR="00E006DD" w:rsidRPr="005C0E48" w:rsidRDefault="00E006DD">
            <w:pPr>
              <w:ind w:left="0" w:firstLine="0"/>
              <w:contextualSpacing/>
              <w:jc w:val="center"/>
            </w:pPr>
          </w:p>
        </w:tc>
        <w:tc>
          <w:tcPr>
            <w:tcW w:w="2404" w:type="dxa"/>
            <w:shd w:val="clear" w:color="auto" w:fill="auto"/>
            <w:vAlign w:val="center"/>
          </w:tcPr>
          <w:p w14:paraId="7F75447C" w14:textId="77777777" w:rsidR="00E006DD" w:rsidRPr="005C0E48" w:rsidRDefault="00E006DD">
            <w:pPr>
              <w:ind w:left="0" w:firstLine="0"/>
              <w:contextualSpacing/>
            </w:pPr>
            <w:r w:rsidRPr="005C0E48">
              <w:t>Dažų storio matuokliai</w:t>
            </w:r>
          </w:p>
        </w:tc>
        <w:tc>
          <w:tcPr>
            <w:tcW w:w="2273" w:type="dxa"/>
            <w:shd w:val="clear" w:color="auto" w:fill="auto"/>
            <w:vAlign w:val="center"/>
          </w:tcPr>
          <w:p w14:paraId="50D1516A" w14:textId="77777777" w:rsidR="00E006DD" w:rsidRPr="000A5250" w:rsidRDefault="00E006DD">
            <w:pPr>
              <w:ind w:left="0" w:firstLine="0"/>
              <w:contextualSpacing/>
              <w:jc w:val="center"/>
              <w:rPr>
                <w:lang w:val="en-US"/>
              </w:rPr>
            </w:pPr>
            <w:r>
              <w:rPr>
                <w:lang w:val="en-US"/>
              </w:rPr>
              <w:t>4</w:t>
            </w:r>
          </w:p>
        </w:tc>
        <w:tc>
          <w:tcPr>
            <w:tcW w:w="3402" w:type="dxa"/>
            <w:shd w:val="clear" w:color="auto" w:fill="auto"/>
            <w:vAlign w:val="center"/>
          </w:tcPr>
          <w:p w14:paraId="092D3FD4" w14:textId="77777777" w:rsidR="00E006DD" w:rsidRPr="005C0E48" w:rsidRDefault="00E006DD">
            <w:pPr>
              <w:ind w:left="0" w:firstLine="0"/>
              <w:contextualSpacing/>
            </w:pPr>
            <w:r w:rsidRPr="005C0E48">
              <w:t>Nudažytų paviršių dažų storiui matuoti</w:t>
            </w:r>
          </w:p>
        </w:tc>
      </w:tr>
      <w:tr w:rsidR="00396ADB" w:rsidRPr="005C0E48" w14:paraId="5C1176FD" w14:textId="77777777" w:rsidTr="00E934D9">
        <w:trPr>
          <w:cantSplit/>
          <w:trHeight w:val="840"/>
        </w:trPr>
        <w:tc>
          <w:tcPr>
            <w:tcW w:w="1873" w:type="dxa"/>
            <w:vAlign w:val="center"/>
          </w:tcPr>
          <w:p w14:paraId="32BBCFF4" w14:textId="77777777" w:rsidR="00E006DD" w:rsidRPr="005C0E48" w:rsidRDefault="00E006DD">
            <w:pPr>
              <w:ind w:left="0" w:firstLine="0"/>
              <w:contextualSpacing/>
              <w:jc w:val="center"/>
            </w:pPr>
            <w:r w:rsidRPr="005C0E48">
              <w:t>Sukimo momentas</w:t>
            </w:r>
          </w:p>
        </w:tc>
        <w:tc>
          <w:tcPr>
            <w:tcW w:w="2404" w:type="dxa"/>
            <w:vAlign w:val="center"/>
          </w:tcPr>
          <w:p w14:paraId="6A258F2B" w14:textId="77777777" w:rsidR="00E006DD" w:rsidRPr="005C0E48" w:rsidRDefault="00E006DD">
            <w:pPr>
              <w:ind w:left="0" w:firstLine="0"/>
              <w:contextualSpacing/>
              <w:rPr>
                <w:b/>
              </w:rPr>
            </w:pPr>
            <w:r w:rsidRPr="005C0E48">
              <w:t>Dinamometriniai raktai</w:t>
            </w:r>
          </w:p>
        </w:tc>
        <w:tc>
          <w:tcPr>
            <w:tcW w:w="2273" w:type="dxa"/>
            <w:vAlign w:val="center"/>
          </w:tcPr>
          <w:p w14:paraId="3DF2420F" w14:textId="77777777" w:rsidR="00E006DD" w:rsidRPr="005C0E48" w:rsidRDefault="00E006DD">
            <w:pPr>
              <w:ind w:left="0" w:firstLine="0"/>
              <w:contextualSpacing/>
              <w:jc w:val="center"/>
            </w:pPr>
            <w:r w:rsidRPr="005C0E48">
              <w:t>4</w:t>
            </w:r>
          </w:p>
        </w:tc>
        <w:tc>
          <w:tcPr>
            <w:tcW w:w="3402" w:type="dxa"/>
            <w:vAlign w:val="center"/>
          </w:tcPr>
          <w:p w14:paraId="11DD0056" w14:textId="77777777" w:rsidR="00E006DD" w:rsidRPr="005C0E48" w:rsidRDefault="00E006DD">
            <w:pPr>
              <w:ind w:left="0" w:firstLine="0"/>
              <w:contextualSpacing/>
            </w:pPr>
            <w:r w:rsidRPr="005C0E48">
              <w:t>Užveržimų kontrolei, kai tai numatyta pagal techninę dokumentaciją</w:t>
            </w:r>
          </w:p>
        </w:tc>
      </w:tr>
      <w:tr w:rsidR="00396ADB" w:rsidRPr="005C0E48" w14:paraId="699C4B2F" w14:textId="77777777" w:rsidTr="00E934D9">
        <w:trPr>
          <w:cantSplit/>
          <w:trHeight w:val="710"/>
        </w:trPr>
        <w:tc>
          <w:tcPr>
            <w:tcW w:w="1873" w:type="dxa"/>
            <w:vMerge w:val="restart"/>
            <w:vAlign w:val="center"/>
          </w:tcPr>
          <w:p w14:paraId="6E45ADA3" w14:textId="77777777" w:rsidR="00E006DD" w:rsidRPr="005C0E48" w:rsidRDefault="00E006DD">
            <w:pPr>
              <w:ind w:left="0" w:firstLine="0"/>
              <w:contextualSpacing/>
              <w:jc w:val="center"/>
            </w:pPr>
            <w:r w:rsidRPr="005C0E48">
              <w:t>Slėgis</w:t>
            </w:r>
          </w:p>
        </w:tc>
        <w:tc>
          <w:tcPr>
            <w:tcW w:w="2404" w:type="dxa"/>
            <w:vAlign w:val="center"/>
          </w:tcPr>
          <w:p w14:paraId="022328C0" w14:textId="77777777" w:rsidR="00E006DD" w:rsidRPr="005C0E48" w:rsidRDefault="00E006DD">
            <w:pPr>
              <w:ind w:left="0" w:firstLine="0"/>
              <w:contextualSpacing/>
            </w:pPr>
            <w:r w:rsidRPr="005C0E48">
              <w:t>Techniniai, elektriniai kontaktiniai manometrai</w:t>
            </w:r>
          </w:p>
        </w:tc>
        <w:tc>
          <w:tcPr>
            <w:tcW w:w="2273" w:type="dxa"/>
            <w:vAlign w:val="center"/>
          </w:tcPr>
          <w:p w14:paraId="19DEFBD5" w14:textId="77777777" w:rsidR="00E006DD" w:rsidRPr="005C0E48" w:rsidRDefault="00E006DD">
            <w:pPr>
              <w:ind w:left="0" w:firstLine="0"/>
              <w:contextualSpacing/>
              <w:jc w:val="center"/>
            </w:pPr>
            <w:r w:rsidRPr="005C0E48">
              <w:t>Įrenginių techninės priežiūros metu</w:t>
            </w:r>
          </w:p>
        </w:tc>
        <w:tc>
          <w:tcPr>
            <w:tcW w:w="3402" w:type="dxa"/>
            <w:vAlign w:val="center"/>
          </w:tcPr>
          <w:p w14:paraId="1A6FE90F" w14:textId="77777777" w:rsidR="00E006DD" w:rsidRPr="005C0E48" w:rsidRDefault="00E006DD">
            <w:pPr>
              <w:ind w:left="0" w:firstLine="0"/>
              <w:contextualSpacing/>
            </w:pPr>
            <w:r w:rsidRPr="005C0E48">
              <w:t>Oro, dujų, alyvos slėgiui matuoti (nepriskirti teisinėms MP)</w:t>
            </w:r>
          </w:p>
        </w:tc>
      </w:tr>
      <w:tr w:rsidR="00396ADB" w:rsidRPr="005C0E48" w14:paraId="4144E860" w14:textId="77777777" w:rsidTr="00E934D9">
        <w:trPr>
          <w:cantSplit/>
          <w:trHeight w:val="546"/>
        </w:trPr>
        <w:tc>
          <w:tcPr>
            <w:tcW w:w="1873" w:type="dxa"/>
            <w:vMerge/>
            <w:vAlign w:val="center"/>
          </w:tcPr>
          <w:p w14:paraId="61477B6E" w14:textId="77777777" w:rsidR="00E006DD" w:rsidRPr="005C0E48" w:rsidRDefault="00E006DD">
            <w:pPr>
              <w:ind w:left="0" w:firstLine="0"/>
              <w:contextualSpacing/>
              <w:jc w:val="center"/>
            </w:pPr>
          </w:p>
        </w:tc>
        <w:tc>
          <w:tcPr>
            <w:tcW w:w="2404" w:type="dxa"/>
            <w:vAlign w:val="center"/>
          </w:tcPr>
          <w:p w14:paraId="0E570EEB" w14:textId="77777777" w:rsidR="00E006DD" w:rsidRPr="005C0E48" w:rsidRDefault="00E006DD">
            <w:pPr>
              <w:ind w:left="0" w:firstLine="0"/>
              <w:contextualSpacing/>
            </w:pPr>
            <w:r w:rsidRPr="005C0E48">
              <w:t>Kontroliniai manometrai</w:t>
            </w:r>
          </w:p>
        </w:tc>
        <w:tc>
          <w:tcPr>
            <w:tcW w:w="2273" w:type="dxa"/>
            <w:vAlign w:val="center"/>
          </w:tcPr>
          <w:p w14:paraId="3CE40CB0" w14:textId="77777777" w:rsidR="00E006DD" w:rsidRPr="005C0E48" w:rsidRDefault="00E006DD">
            <w:pPr>
              <w:ind w:left="0" w:firstLine="0"/>
              <w:contextualSpacing/>
              <w:jc w:val="center"/>
            </w:pPr>
            <w:r w:rsidRPr="005C0E48">
              <w:t>4</w:t>
            </w:r>
          </w:p>
        </w:tc>
        <w:tc>
          <w:tcPr>
            <w:tcW w:w="3402" w:type="dxa"/>
            <w:vAlign w:val="center"/>
          </w:tcPr>
          <w:p w14:paraId="13C78213" w14:textId="77777777" w:rsidR="00E006DD" w:rsidRPr="005C0E48" w:rsidRDefault="00E006DD">
            <w:pPr>
              <w:ind w:left="0" w:firstLine="0"/>
              <w:contextualSpacing/>
            </w:pPr>
            <w:r w:rsidRPr="005C0E48">
              <w:t>Žemesnės tikslumo klasės manometrų patikrinimui įrenginyje</w:t>
            </w:r>
          </w:p>
        </w:tc>
      </w:tr>
      <w:tr w:rsidR="00396ADB" w:rsidRPr="005C0E48" w14:paraId="05BBA355" w14:textId="77777777" w:rsidTr="00E934D9">
        <w:trPr>
          <w:cantSplit/>
          <w:trHeight w:val="832"/>
        </w:trPr>
        <w:tc>
          <w:tcPr>
            <w:tcW w:w="1873" w:type="dxa"/>
            <w:vMerge/>
            <w:vAlign w:val="center"/>
          </w:tcPr>
          <w:p w14:paraId="0F3F47E1" w14:textId="77777777" w:rsidR="00E006DD" w:rsidRPr="005C0E48" w:rsidRDefault="00E006DD">
            <w:pPr>
              <w:ind w:left="0" w:firstLine="0"/>
              <w:contextualSpacing/>
              <w:jc w:val="center"/>
            </w:pPr>
          </w:p>
        </w:tc>
        <w:tc>
          <w:tcPr>
            <w:tcW w:w="2404" w:type="dxa"/>
            <w:vAlign w:val="center"/>
          </w:tcPr>
          <w:p w14:paraId="09B53B2A" w14:textId="77777777" w:rsidR="00E006DD" w:rsidRPr="005C0E48" w:rsidRDefault="00E006DD">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08AB651F" w14:textId="77777777" w:rsidR="00E006DD" w:rsidRPr="005C0E48" w:rsidRDefault="00E006DD">
            <w:pPr>
              <w:ind w:left="0" w:firstLine="0"/>
              <w:contextualSpacing/>
              <w:jc w:val="center"/>
            </w:pPr>
            <w:r w:rsidRPr="005C0E48">
              <w:t>4</w:t>
            </w:r>
          </w:p>
        </w:tc>
        <w:tc>
          <w:tcPr>
            <w:tcW w:w="3402" w:type="dxa"/>
            <w:vAlign w:val="center"/>
          </w:tcPr>
          <w:p w14:paraId="325305D8" w14:textId="77777777" w:rsidR="00E006DD" w:rsidRPr="005C0E48" w:rsidRDefault="00E006DD">
            <w:pPr>
              <w:ind w:left="0" w:firstLine="0"/>
              <w:contextualSpacing/>
            </w:pPr>
            <w:r w:rsidRPr="005C0E48">
              <w:t>Naudojami SF6 dujų pildymo/vakuumavimo/regeneravimo įrangoje</w:t>
            </w:r>
          </w:p>
        </w:tc>
      </w:tr>
      <w:tr w:rsidR="00396ADB" w:rsidRPr="005C0E48" w14:paraId="3E301F07" w14:textId="77777777" w:rsidTr="00E934D9">
        <w:trPr>
          <w:cantSplit/>
          <w:trHeight w:val="561"/>
        </w:trPr>
        <w:tc>
          <w:tcPr>
            <w:tcW w:w="1873" w:type="dxa"/>
            <w:vMerge/>
            <w:vAlign w:val="center"/>
          </w:tcPr>
          <w:p w14:paraId="35ED38F4" w14:textId="77777777" w:rsidR="00E006DD" w:rsidRPr="005C0E48" w:rsidRDefault="00E006DD">
            <w:pPr>
              <w:ind w:left="0" w:firstLine="0"/>
              <w:contextualSpacing/>
              <w:jc w:val="center"/>
            </w:pPr>
          </w:p>
        </w:tc>
        <w:tc>
          <w:tcPr>
            <w:tcW w:w="2404" w:type="dxa"/>
            <w:vAlign w:val="center"/>
          </w:tcPr>
          <w:p w14:paraId="68AEC9BF" w14:textId="77777777" w:rsidR="00E006DD" w:rsidRPr="005C0E48" w:rsidRDefault="00E006DD">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47E8DD0" w14:textId="77777777" w:rsidR="00E006DD" w:rsidRPr="005C0E48" w:rsidRDefault="00E006DD">
            <w:pPr>
              <w:ind w:left="0" w:firstLine="0"/>
              <w:contextualSpacing/>
              <w:jc w:val="center"/>
            </w:pPr>
            <w:r w:rsidRPr="005C0E48">
              <w:t>8</w:t>
            </w:r>
          </w:p>
        </w:tc>
        <w:tc>
          <w:tcPr>
            <w:tcW w:w="3402" w:type="dxa"/>
            <w:vAlign w:val="center"/>
          </w:tcPr>
          <w:p w14:paraId="56132DD7" w14:textId="77777777" w:rsidR="00E006DD" w:rsidRPr="005C0E48" w:rsidRDefault="00E006DD">
            <w:pPr>
              <w:ind w:left="0" w:firstLine="0"/>
              <w:contextualSpacing/>
            </w:pPr>
          </w:p>
        </w:tc>
      </w:tr>
      <w:tr w:rsidR="00396ADB" w:rsidRPr="005C0E48" w14:paraId="1D650F96" w14:textId="77777777" w:rsidTr="00E934D9">
        <w:trPr>
          <w:cantSplit/>
          <w:trHeight w:val="555"/>
        </w:trPr>
        <w:tc>
          <w:tcPr>
            <w:tcW w:w="1873" w:type="dxa"/>
            <w:vMerge/>
            <w:vAlign w:val="center"/>
          </w:tcPr>
          <w:p w14:paraId="7F122CE8" w14:textId="77777777" w:rsidR="00E006DD" w:rsidRPr="005C0E48" w:rsidRDefault="00E006DD">
            <w:pPr>
              <w:ind w:left="0" w:firstLine="0"/>
              <w:contextualSpacing/>
              <w:jc w:val="center"/>
            </w:pPr>
          </w:p>
        </w:tc>
        <w:tc>
          <w:tcPr>
            <w:tcW w:w="2404" w:type="dxa"/>
            <w:vAlign w:val="center"/>
          </w:tcPr>
          <w:p w14:paraId="7751AECC" w14:textId="77777777" w:rsidR="00E006DD" w:rsidRPr="005C0E48" w:rsidRDefault="00E006DD">
            <w:pPr>
              <w:ind w:left="0" w:firstLine="0"/>
              <w:contextualSpacing/>
            </w:pPr>
            <w:r w:rsidRPr="005C0E48">
              <w:t>Alyvinių jungtuvų, įvadų manometrai</w:t>
            </w:r>
          </w:p>
        </w:tc>
        <w:tc>
          <w:tcPr>
            <w:tcW w:w="2273" w:type="dxa"/>
            <w:vAlign w:val="center"/>
          </w:tcPr>
          <w:p w14:paraId="13ABC551" w14:textId="77777777" w:rsidR="00E006DD" w:rsidRPr="005C0E48" w:rsidRDefault="00E006DD">
            <w:pPr>
              <w:ind w:left="0" w:firstLine="0"/>
              <w:contextualSpacing/>
              <w:jc w:val="center"/>
            </w:pPr>
            <w:r w:rsidRPr="005C0E48">
              <w:t>8</w:t>
            </w:r>
          </w:p>
        </w:tc>
        <w:tc>
          <w:tcPr>
            <w:tcW w:w="3402" w:type="dxa"/>
            <w:vAlign w:val="center"/>
          </w:tcPr>
          <w:p w14:paraId="3FBD7BFC" w14:textId="77777777" w:rsidR="00E006DD" w:rsidRPr="005C0E48" w:rsidRDefault="00E006DD">
            <w:pPr>
              <w:ind w:left="0" w:firstLine="0"/>
              <w:contextualSpacing/>
            </w:pPr>
          </w:p>
        </w:tc>
      </w:tr>
      <w:tr w:rsidR="00396ADB" w:rsidRPr="005C0E48" w14:paraId="306849D1" w14:textId="77777777" w:rsidTr="00E934D9">
        <w:trPr>
          <w:cantSplit/>
          <w:trHeight w:val="710"/>
        </w:trPr>
        <w:tc>
          <w:tcPr>
            <w:tcW w:w="1873" w:type="dxa"/>
            <w:vMerge w:val="restart"/>
            <w:vAlign w:val="center"/>
          </w:tcPr>
          <w:p w14:paraId="315086F2" w14:textId="77777777" w:rsidR="00E006DD" w:rsidRPr="005C0E48" w:rsidRDefault="00E006DD">
            <w:pPr>
              <w:ind w:left="0" w:firstLine="0"/>
              <w:contextualSpacing/>
              <w:jc w:val="center"/>
            </w:pPr>
            <w:r w:rsidRPr="005C0E48">
              <w:t>Fizikiniai ir cheminiai matavimai</w:t>
            </w:r>
          </w:p>
        </w:tc>
        <w:tc>
          <w:tcPr>
            <w:tcW w:w="2404" w:type="dxa"/>
            <w:vAlign w:val="center"/>
          </w:tcPr>
          <w:p w14:paraId="7955B173" w14:textId="77777777" w:rsidR="00E006DD" w:rsidRPr="005C0E48" w:rsidRDefault="00E006DD">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67858A2D" w14:textId="77777777" w:rsidR="00E006DD" w:rsidRPr="005C0E48" w:rsidRDefault="00E006DD">
            <w:pPr>
              <w:ind w:left="0" w:firstLine="0"/>
              <w:contextualSpacing/>
              <w:jc w:val="center"/>
            </w:pPr>
            <w:r>
              <w:t>4</w:t>
            </w:r>
          </w:p>
        </w:tc>
        <w:tc>
          <w:tcPr>
            <w:tcW w:w="3402" w:type="dxa"/>
            <w:vAlign w:val="center"/>
          </w:tcPr>
          <w:p w14:paraId="0912D4DD" w14:textId="77777777" w:rsidR="00E006DD" w:rsidRPr="005C0E48" w:rsidRDefault="00E006DD">
            <w:pPr>
              <w:ind w:left="0" w:firstLine="0"/>
              <w:contextualSpacing/>
            </w:pPr>
            <w:r w:rsidRPr="005C0E48">
              <w:t>SF</w:t>
            </w:r>
            <w:r w:rsidRPr="005C0E48">
              <w:rPr>
                <w:vertAlign w:val="subscript"/>
              </w:rPr>
              <w:t>6</w:t>
            </w:r>
            <w:r w:rsidRPr="005C0E48">
              <w:t xml:space="preserve"> dujų sudėties ir drėgmės matavimai jungtuvuose</w:t>
            </w:r>
          </w:p>
        </w:tc>
      </w:tr>
      <w:tr w:rsidR="00396ADB" w:rsidRPr="005C0E48" w14:paraId="4CE58E32" w14:textId="77777777" w:rsidTr="00E934D9">
        <w:trPr>
          <w:cantSplit/>
          <w:trHeight w:val="550"/>
        </w:trPr>
        <w:tc>
          <w:tcPr>
            <w:tcW w:w="1873" w:type="dxa"/>
            <w:vMerge/>
            <w:vAlign w:val="center"/>
          </w:tcPr>
          <w:p w14:paraId="7CB96DA2" w14:textId="77777777" w:rsidR="00E006DD" w:rsidRPr="005C0E48" w:rsidRDefault="00E006DD">
            <w:pPr>
              <w:ind w:left="0" w:firstLine="0"/>
              <w:contextualSpacing/>
              <w:jc w:val="center"/>
            </w:pPr>
          </w:p>
        </w:tc>
        <w:tc>
          <w:tcPr>
            <w:tcW w:w="2404" w:type="dxa"/>
            <w:vAlign w:val="center"/>
          </w:tcPr>
          <w:p w14:paraId="70AFE6B8" w14:textId="77777777" w:rsidR="00E006DD" w:rsidRPr="005C0E48" w:rsidRDefault="00E006DD">
            <w:pPr>
              <w:ind w:left="0" w:firstLine="0"/>
              <w:contextualSpacing/>
            </w:pPr>
            <w:r>
              <w:t>Alyvos kokybės nustatymo prietaisai</w:t>
            </w:r>
          </w:p>
        </w:tc>
        <w:tc>
          <w:tcPr>
            <w:tcW w:w="2273" w:type="dxa"/>
            <w:vAlign w:val="center"/>
          </w:tcPr>
          <w:p w14:paraId="27331F40" w14:textId="77777777" w:rsidR="00E006DD" w:rsidRPr="008E7C13" w:rsidRDefault="00E006DD">
            <w:pPr>
              <w:ind w:left="0" w:firstLine="0"/>
              <w:contextualSpacing/>
              <w:jc w:val="center"/>
              <w:rPr>
                <w:lang w:val="en-US"/>
              </w:rPr>
            </w:pPr>
            <w:r>
              <w:rPr>
                <w:lang w:val="en-US"/>
              </w:rPr>
              <w:t>4</w:t>
            </w:r>
          </w:p>
        </w:tc>
        <w:tc>
          <w:tcPr>
            <w:tcW w:w="3402" w:type="dxa"/>
            <w:vAlign w:val="center"/>
          </w:tcPr>
          <w:p w14:paraId="6F429E35" w14:textId="77777777" w:rsidR="00E006DD" w:rsidRPr="005C0E48" w:rsidRDefault="00E006DD">
            <w:pPr>
              <w:ind w:left="0" w:firstLine="0"/>
              <w:contextualSpacing/>
            </w:pPr>
            <w:r>
              <w:t>Alyvos rūgštingumo, drėgmės ir pan. nustatymo prietaisai</w:t>
            </w:r>
          </w:p>
        </w:tc>
      </w:tr>
      <w:tr w:rsidR="00396ADB" w:rsidRPr="005C0E48" w14:paraId="4414294E" w14:textId="77777777" w:rsidTr="00E934D9">
        <w:trPr>
          <w:cantSplit/>
          <w:trHeight w:val="698"/>
        </w:trPr>
        <w:tc>
          <w:tcPr>
            <w:tcW w:w="1873" w:type="dxa"/>
            <w:vMerge w:val="restart"/>
            <w:vAlign w:val="center"/>
          </w:tcPr>
          <w:p w14:paraId="78012601" w14:textId="77777777" w:rsidR="00E006DD" w:rsidRPr="005C0E48" w:rsidRDefault="00E006DD">
            <w:pPr>
              <w:ind w:left="0" w:firstLine="0"/>
              <w:contextualSpacing/>
              <w:jc w:val="center"/>
            </w:pPr>
            <w:r w:rsidRPr="005C0E48">
              <w:t>Temperatūra</w:t>
            </w:r>
          </w:p>
        </w:tc>
        <w:tc>
          <w:tcPr>
            <w:tcW w:w="2404" w:type="dxa"/>
            <w:vAlign w:val="center"/>
          </w:tcPr>
          <w:p w14:paraId="5F1BFC95" w14:textId="77777777" w:rsidR="00E006DD" w:rsidRPr="005C0E48" w:rsidRDefault="00E006DD">
            <w:pPr>
              <w:ind w:left="0" w:firstLine="0"/>
              <w:contextualSpacing/>
            </w:pPr>
            <w:r w:rsidRPr="005C0E48">
              <w:t>Manometriniai termometrai</w:t>
            </w:r>
          </w:p>
        </w:tc>
        <w:tc>
          <w:tcPr>
            <w:tcW w:w="2273" w:type="dxa"/>
            <w:vAlign w:val="center"/>
          </w:tcPr>
          <w:p w14:paraId="4FB5C2A9" w14:textId="77777777" w:rsidR="00E006DD" w:rsidRPr="005C0E48" w:rsidRDefault="00E006DD">
            <w:pPr>
              <w:ind w:left="0" w:firstLine="0"/>
              <w:contextualSpacing/>
              <w:jc w:val="center"/>
            </w:pPr>
            <w:r w:rsidRPr="005C0E48">
              <w:t>Įrenginių techninės priežiūros metu</w:t>
            </w:r>
          </w:p>
        </w:tc>
        <w:tc>
          <w:tcPr>
            <w:tcW w:w="3402" w:type="dxa"/>
            <w:vAlign w:val="center"/>
          </w:tcPr>
          <w:p w14:paraId="0AF9A1C4" w14:textId="77777777" w:rsidR="00E006DD" w:rsidRPr="005C0E48" w:rsidRDefault="00E006DD">
            <w:pPr>
              <w:ind w:left="0" w:firstLine="0"/>
              <w:contextualSpacing/>
            </w:pPr>
            <w:r w:rsidRPr="005C0E48">
              <w:t>Alyvos temperatūra transformatoriuose</w:t>
            </w:r>
          </w:p>
        </w:tc>
      </w:tr>
      <w:tr w:rsidR="00396ADB" w:rsidRPr="005C0E48" w14:paraId="59EBE0E7" w14:textId="77777777" w:rsidTr="00E934D9">
        <w:trPr>
          <w:cantSplit/>
          <w:trHeight w:val="564"/>
        </w:trPr>
        <w:tc>
          <w:tcPr>
            <w:tcW w:w="1873" w:type="dxa"/>
            <w:vMerge/>
            <w:vAlign w:val="center"/>
          </w:tcPr>
          <w:p w14:paraId="43FFF4F7" w14:textId="77777777" w:rsidR="00E006DD" w:rsidRPr="005C0E48" w:rsidRDefault="00E006DD">
            <w:pPr>
              <w:ind w:left="0" w:firstLine="0"/>
              <w:contextualSpacing/>
              <w:jc w:val="center"/>
            </w:pPr>
          </w:p>
        </w:tc>
        <w:tc>
          <w:tcPr>
            <w:tcW w:w="2404" w:type="dxa"/>
            <w:vAlign w:val="center"/>
          </w:tcPr>
          <w:p w14:paraId="4D6580F8" w14:textId="77777777" w:rsidR="00E006DD" w:rsidRPr="005C0E48" w:rsidRDefault="00E006DD">
            <w:pPr>
              <w:ind w:left="0" w:firstLine="0"/>
              <w:contextualSpacing/>
            </w:pPr>
            <w:r w:rsidRPr="005C0E48">
              <w:t xml:space="preserve">Temperatūros matavimo keitikliai </w:t>
            </w:r>
          </w:p>
        </w:tc>
        <w:tc>
          <w:tcPr>
            <w:tcW w:w="2273" w:type="dxa"/>
            <w:vAlign w:val="center"/>
          </w:tcPr>
          <w:p w14:paraId="4A1190BF" w14:textId="77777777" w:rsidR="00E006DD" w:rsidRPr="005C0E48" w:rsidRDefault="00E006DD">
            <w:pPr>
              <w:ind w:left="0" w:firstLine="0"/>
              <w:contextualSpacing/>
              <w:jc w:val="center"/>
            </w:pPr>
            <w:r w:rsidRPr="005C0E48">
              <w:t>4</w:t>
            </w:r>
          </w:p>
        </w:tc>
        <w:tc>
          <w:tcPr>
            <w:tcW w:w="3402" w:type="dxa"/>
            <w:vAlign w:val="center"/>
          </w:tcPr>
          <w:p w14:paraId="1EEAC362" w14:textId="77777777" w:rsidR="00E006DD" w:rsidRPr="005C0E48" w:rsidRDefault="00E006DD">
            <w:pPr>
              <w:ind w:left="0" w:firstLine="0"/>
              <w:contextualSpacing/>
            </w:pPr>
            <w:r w:rsidRPr="005C0E48">
              <w:t>Oro temperatūrai pastotėse matuoti</w:t>
            </w:r>
          </w:p>
        </w:tc>
      </w:tr>
      <w:tr w:rsidR="00396ADB" w:rsidRPr="005C0E48" w14:paraId="48EB7851" w14:textId="77777777" w:rsidTr="00E934D9">
        <w:trPr>
          <w:cantSplit/>
          <w:trHeight w:val="1257"/>
        </w:trPr>
        <w:tc>
          <w:tcPr>
            <w:tcW w:w="1873" w:type="dxa"/>
            <w:vMerge w:val="restart"/>
            <w:vAlign w:val="center"/>
          </w:tcPr>
          <w:p w14:paraId="1D8E19F2" w14:textId="77777777" w:rsidR="00E006DD" w:rsidRPr="005C0E48" w:rsidRDefault="00E006DD">
            <w:pPr>
              <w:ind w:left="0" w:firstLine="0"/>
              <w:contextualSpacing/>
              <w:jc w:val="center"/>
            </w:pPr>
            <w:r w:rsidRPr="005C0E48">
              <w:t>Elektriniai ir magnetiniai dydžiai</w:t>
            </w:r>
          </w:p>
        </w:tc>
        <w:tc>
          <w:tcPr>
            <w:tcW w:w="2404" w:type="dxa"/>
            <w:vAlign w:val="center"/>
          </w:tcPr>
          <w:p w14:paraId="6F8609EA" w14:textId="77777777" w:rsidR="00E006DD" w:rsidRPr="005C0E48" w:rsidRDefault="00E006DD">
            <w:pPr>
              <w:ind w:left="0" w:firstLine="0"/>
              <w:contextualSpacing/>
            </w:pPr>
            <w:r w:rsidRPr="005C0E48">
              <w:t xml:space="preserve">Varžos matavimo prietaisai </w:t>
            </w:r>
          </w:p>
          <w:p w14:paraId="04374E46" w14:textId="77777777" w:rsidR="00E006DD" w:rsidRPr="005C0E48" w:rsidRDefault="00E006DD">
            <w:pPr>
              <w:ind w:left="0" w:firstLine="0"/>
              <w:contextualSpacing/>
            </w:pPr>
            <w:r w:rsidRPr="005C0E48">
              <w:t>(</w:t>
            </w:r>
            <w:r>
              <w:t>mikrommetrai</w:t>
            </w:r>
            <w:r w:rsidRPr="005C0E48">
              <w:t>,</w:t>
            </w:r>
          </w:p>
          <w:p w14:paraId="58C27512" w14:textId="77777777" w:rsidR="00E006DD" w:rsidRPr="005C0E48" w:rsidRDefault="00E006DD">
            <w:pPr>
              <w:ind w:left="0" w:firstLine="0"/>
              <w:contextualSpacing/>
            </w:pPr>
            <w:r w:rsidRPr="005C0E48">
              <w:t>ommetrai ir kiti)</w:t>
            </w:r>
          </w:p>
        </w:tc>
        <w:tc>
          <w:tcPr>
            <w:tcW w:w="2273" w:type="dxa"/>
            <w:vAlign w:val="center"/>
          </w:tcPr>
          <w:p w14:paraId="371222BC" w14:textId="77777777" w:rsidR="00E006DD" w:rsidRPr="00772592" w:rsidRDefault="00E006DD">
            <w:pPr>
              <w:ind w:left="0" w:firstLine="0"/>
              <w:contextualSpacing/>
              <w:jc w:val="center"/>
              <w:rPr>
                <w:lang w:val="en-US"/>
              </w:rPr>
            </w:pPr>
            <w:r>
              <w:rPr>
                <w:lang w:val="en-US"/>
              </w:rPr>
              <w:t>4</w:t>
            </w:r>
          </w:p>
        </w:tc>
        <w:tc>
          <w:tcPr>
            <w:tcW w:w="3402" w:type="dxa"/>
            <w:vAlign w:val="center"/>
          </w:tcPr>
          <w:p w14:paraId="4DCB4F0D" w14:textId="77777777" w:rsidR="00E006DD" w:rsidRPr="005C0E48" w:rsidRDefault="00E006DD">
            <w:pPr>
              <w:ind w:left="0" w:firstLine="0"/>
              <w:contextualSpacing/>
            </w:pPr>
            <w:r>
              <w:t>P</w:t>
            </w:r>
            <w:r w:rsidRPr="005C0E48">
              <w:t>ereinamųjų kontaktų varžų matavimams (nuo µΩ iki TΩ)</w:t>
            </w:r>
          </w:p>
        </w:tc>
      </w:tr>
      <w:tr w:rsidR="00396ADB" w:rsidRPr="005C0E48" w14:paraId="11F151E1" w14:textId="77777777" w:rsidTr="00E934D9">
        <w:trPr>
          <w:cantSplit/>
          <w:trHeight w:val="1122"/>
        </w:trPr>
        <w:tc>
          <w:tcPr>
            <w:tcW w:w="1873" w:type="dxa"/>
            <w:vMerge/>
            <w:vAlign w:val="center"/>
          </w:tcPr>
          <w:p w14:paraId="42E39049" w14:textId="77777777" w:rsidR="00E006DD" w:rsidRPr="005C0E48" w:rsidRDefault="00E006DD">
            <w:pPr>
              <w:ind w:left="0" w:firstLine="0"/>
              <w:contextualSpacing/>
              <w:jc w:val="center"/>
            </w:pPr>
          </w:p>
        </w:tc>
        <w:tc>
          <w:tcPr>
            <w:tcW w:w="2404" w:type="dxa"/>
            <w:vAlign w:val="center"/>
          </w:tcPr>
          <w:p w14:paraId="2F23060E" w14:textId="77777777" w:rsidR="00E006DD" w:rsidRPr="005C0E48" w:rsidRDefault="00E006DD">
            <w:pPr>
              <w:ind w:left="0" w:firstLine="0"/>
              <w:contextualSpacing/>
            </w:pPr>
            <w:r w:rsidRPr="005C0E48">
              <w:t>Srovės matavimo replės, multimetrai</w:t>
            </w:r>
          </w:p>
        </w:tc>
        <w:tc>
          <w:tcPr>
            <w:tcW w:w="2273" w:type="dxa"/>
            <w:vAlign w:val="center"/>
          </w:tcPr>
          <w:p w14:paraId="6DAC1023" w14:textId="77777777" w:rsidR="00E006DD" w:rsidRPr="005C0E48" w:rsidRDefault="00E006DD">
            <w:pPr>
              <w:ind w:left="0" w:firstLine="0"/>
              <w:contextualSpacing/>
              <w:jc w:val="center"/>
            </w:pPr>
            <w:r>
              <w:t>4</w:t>
            </w:r>
          </w:p>
        </w:tc>
        <w:tc>
          <w:tcPr>
            <w:tcW w:w="3402" w:type="dxa"/>
            <w:vAlign w:val="center"/>
          </w:tcPr>
          <w:p w14:paraId="7CF412BC" w14:textId="77777777" w:rsidR="00E006DD" w:rsidRPr="005C0E48" w:rsidRDefault="00E006DD">
            <w:pPr>
              <w:ind w:left="0" w:firstLine="0"/>
              <w:contextualSpacing/>
            </w:pPr>
            <w:r w:rsidRPr="005C0E48">
              <w:t>Kalibruojama reikaling</w:t>
            </w:r>
            <w:r>
              <w:t>u</w:t>
            </w:r>
            <w:r w:rsidRPr="005C0E48">
              <w:t>ose darbui matavimų diapazonuose</w:t>
            </w:r>
          </w:p>
        </w:tc>
      </w:tr>
      <w:tr w:rsidR="00396ADB" w:rsidRPr="005C0E48" w14:paraId="5881F0FE" w14:textId="77777777" w:rsidTr="00E934D9">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0D99AA0" w14:textId="77777777" w:rsidR="00E006DD" w:rsidRPr="005C0E48" w:rsidRDefault="00E006DD">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470DCC2F" w14:textId="77777777" w:rsidR="00E006DD" w:rsidRPr="005C0E48" w:rsidRDefault="00E006DD">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775EFBAA" w14:textId="77777777" w:rsidR="00E006DD" w:rsidRPr="005C0E48" w:rsidRDefault="00E006DD">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11E9ABBC" w14:textId="77777777" w:rsidR="00E006DD" w:rsidRPr="005C0E48" w:rsidRDefault="00E006DD">
            <w:pPr>
              <w:ind w:left="0" w:firstLine="0"/>
              <w:contextualSpacing/>
              <w:jc w:val="center"/>
            </w:pPr>
            <w:r w:rsidRPr="005C0E48">
              <w:t>4</w:t>
            </w:r>
          </w:p>
        </w:tc>
      </w:tr>
      <w:tr w:rsidR="00396ADB" w:rsidRPr="005C0E48" w14:paraId="3BB97903" w14:textId="77777777" w:rsidTr="00E934D9">
        <w:trPr>
          <w:cantSplit/>
          <w:trHeight w:val="1976"/>
        </w:trPr>
        <w:tc>
          <w:tcPr>
            <w:tcW w:w="1873" w:type="dxa"/>
            <w:vMerge w:val="restart"/>
            <w:vAlign w:val="center"/>
          </w:tcPr>
          <w:p w14:paraId="35BF21FA" w14:textId="77777777" w:rsidR="00E006DD" w:rsidRPr="005C0E48" w:rsidRDefault="00E006DD">
            <w:pPr>
              <w:ind w:left="0" w:firstLine="0"/>
              <w:contextualSpacing/>
              <w:jc w:val="center"/>
            </w:pPr>
            <w:r w:rsidRPr="005C0E48">
              <w:lastRenderedPageBreak/>
              <w:t>Elektriniai ir magnetiniai dydžiai</w:t>
            </w:r>
          </w:p>
        </w:tc>
        <w:tc>
          <w:tcPr>
            <w:tcW w:w="2404" w:type="dxa"/>
            <w:tcBorders>
              <w:bottom w:val="single" w:sz="4" w:space="0" w:color="auto"/>
            </w:tcBorders>
            <w:vAlign w:val="center"/>
          </w:tcPr>
          <w:p w14:paraId="00874FE9" w14:textId="77777777" w:rsidR="00E006DD" w:rsidRPr="005C0E48" w:rsidRDefault="00E006DD">
            <w:pPr>
              <w:ind w:left="0" w:firstLine="0"/>
              <w:contextualSpacing/>
            </w:pPr>
            <w:r w:rsidRPr="005C0E48">
              <w:t xml:space="preserve">Kilnojamieji nuolatinės ir kintamosios srovės, įtampos, galios, varžos, izoliacijos savybių ir universalūs bandymo ir matavimo prietaisai </w:t>
            </w:r>
          </w:p>
          <w:p w14:paraId="62115A2F" w14:textId="77777777" w:rsidR="00E006DD" w:rsidRPr="005C0E48" w:rsidRDefault="00E006DD">
            <w:pPr>
              <w:ind w:left="0" w:firstLine="0"/>
              <w:contextualSpacing/>
            </w:pPr>
            <w:r w:rsidRPr="005C0E48">
              <w:t>(„Freja“, Omicron“ir analogiški)</w:t>
            </w:r>
          </w:p>
        </w:tc>
        <w:tc>
          <w:tcPr>
            <w:tcW w:w="2273" w:type="dxa"/>
            <w:tcBorders>
              <w:bottom w:val="single" w:sz="4" w:space="0" w:color="auto"/>
            </w:tcBorders>
            <w:vAlign w:val="center"/>
          </w:tcPr>
          <w:p w14:paraId="4EBDB449" w14:textId="77777777" w:rsidR="00E006DD" w:rsidRPr="005C0E48" w:rsidRDefault="00E006DD">
            <w:pPr>
              <w:ind w:left="0" w:firstLine="0"/>
              <w:contextualSpacing/>
              <w:jc w:val="center"/>
            </w:pPr>
            <w:r w:rsidRPr="005C0E48">
              <w:t>4</w:t>
            </w:r>
          </w:p>
        </w:tc>
        <w:tc>
          <w:tcPr>
            <w:tcW w:w="3402" w:type="dxa"/>
            <w:tcBorders>
              <w:bottom w:val="single" w:sz="4" w:space="0" w:color="auto"/>
            </w:tcBorders>
            <w:vAlign w:val="center"/>
          </w:tcPr>
          <w:p w14:paraId="5EBA3972" w14:textId="77777777" w:rsidR="00E006DD" w:rsidRPr="005C0E48" w:rsidRDefault="00E006DD">
            <w:pPr>
              <w:ind w:left="0" w:firstLine="0"/>
              <w:contextualSpacing/>
            </w:pPr>
            <w:r w:rsidRPr="005C0E48">
              <w:t>Įrenginių ir RAA eksploatavimo reglamentuose ir instrukcijose numatytų bandymų, diagnostikos, derinimo reikmėms</w:t>
            </w:r>
          </w:p>
        </w:tc>
      </w:tr>
      <w:tr w:rsidR="00396ADB" w:rsidRPr="005C0E48" w14:paraId="3716F05F" w14:textId="77777777" w:rsidTr="00E934D9">
        <w:trPr>
          <w:cantSplit/>
          <w:trHeight w:val="1833"/>
        </w:trPr>
        <w:tc>
          <w:tcPr>
            <w:tcW w:w="1873" w:type="dxa"/>
            <w:vMerge/>
            <w:vAlign w:val="center"/>
          </w:tcPr>
          <w:p w14:paraId="4D9616ED" w14:textId="77777777" w:rsidR="00E006DD" w:rsidRPr="005C0E48" w:rsidRDefault="00E006DD">
            <w:pPr>
              <w:ind w:left="0" w:firstLine="0"/>
              <w:contextualSpacing/>
              <w:jc w:val="center"/>
            </w:pPr>
          </w:p>
        </w:tc>
        <w:tc>
          <w:tcPr>
            <w:tcW w:w="2404" w:type="dxa"/>
            <w:vAlign w:val="center"/>
          </w:tcPr>
          <w:p w14:paraId="11FA6169" w14:textId="77777777" w:rsidR="00E006DD" w:rsidRPr="005C0E48" w:rsidRDefault="00E006DD">
            <w:pPr>
              <w:ind w:left="0" w:firstLine="0"/>
              <w:contextualSpacing/>
            </w:pPr>
            <w:r w:rsidRPr="005C0E48">
              <w:t>Srovės, įtampos, aktyviosios ir reaktyviosios galios matavimo keitikliai</w:t>
            </w:r>
          </w:p>
        </w:tc>
        <w:tc>
          <w:tcPr>
            <w:tcW w:w="2273" w:type="dxa"/>
            <w:vAlign w:val="center"/>
          </w:tcPr>
          <w:p w14:paraId="4D77AE6B" w14:textId="77777777" w:rsidR="00E006DD" w:rsidRPr="005C0E48" w:rsidRDefault="00E006DD">
            <w:pPr>
              <w:ind w:left="0" w:firstLine="0"/>
              <w:contextualSpacing/>
              <w:jc w:val="center"/>
            </w:pPr>
            <w:r w:rsidRPr="005C0E48">
              <w:t>4</w:t>
            </w:r>
          </w:p>
        </w:tc>
        <w:tc>
          <w:tcPr>
            <w:tcW w:w="3402" w:type="dxa"/>
            <w:vAlign w:val="center"/>
          </w:tcPr>
          <w:p w14:paraId="036B1E55" w14:textId="77777777" w:rsidR="00E006DD" w:rsidRPr="005C0E48" w:rsidRDefault="00E006DD">
            <w:pPr>
              <w:ind w:left="0" w:firstLine="0"/>
              <w:contextualSpacing/>
            </w:pPr>
            <w:r w:rsidRPr="005C0E48">
              <w:t>Nuo autotransformatorių 110 kV ir 10 kV pusėje bei per transformatorių 110 kV pusėje;</w:t>
            </w:r>
          </w:p>
          <w:p w14:paraId="3F776617" w14:textId="77777777" w:rsidR="00E006DD" w:rsidRPr="005C0E48" w:rsidRDefault="00E006DD">
            <w:pPr>
              <w:ind w:left="0" w:firstLine="0"/>
              <w:contextualSpacing/>
            </w:pPr>
            <w:r w:rsidRPr="005C0E48">
              <w:t>įtampa ant šynų; 110 ir 330 kV linijų, išeinančių iš elektrinių skirstyklų ir transformatorių pastočių;</w:t>
            </w:r>
          </w:p>
        </w:tc>
      </w:tr>
      <w:tr w:rsidR="00396ADB" w:rsidRPr="005C0E48" w14:paraId="53014434" w14:textId="77777777" w:rsidTr="00E934D9">
        <w:trPr>
          <w:cantSplit/>
          <w:trHeight w:val="800"/>
        </w:trPr>
        <w:tc>
          <w:tcPr>
            <w:tcW w:w="1873" w:type="dxa"/>
            <w:vMerge/>
            <w:vAlign w:val="center"/>
          </w:tcPr>
          <w:p w14:paraId="6FF0665C" w14:textId="77777777" w:rsidR="00E006DD" w:rsidRPr="005C0E48" w:rsidRDefault="00E006DD">
            <w:pPr>
              <w:ind w:left="0" w:firstLine="0"/>
              <w:contextualSpacing/>
              <w:jc w:val="center"/>
            </w:pPr>
          </w:p>
        </w:tc>
        <w:tc>
          <w:tcPr>
            <w:tcW w:w="2404" w:type="dxa"/>
            <w:vAlign w:val="center"/>
          </w:tcPr>
          <w:p w14:paraId="7493CDF5" w14:textId="77777777" w:rsidR="00E006DD" w:rsidRPr="005C0E48" w:rsidRDefault="00E006DD">
            <w:pPr>
              <w:ind w:left="0" w:firstLine="0"/>
              <w:contextualSpacing/>
            </w:pPr>
            <w:r w:rsidRPr="005C0E48">
              <w:t>Jungtuvų charakteristikų nustatymo prietaisai</w:t>
            </w:r>
          </w:p>
        </w:tc>
        <w:tc>
          <w:tcPr>
            <w:tcW w:w="2273" w:type="dxa"/>
            <w:vAlign w:val="center"/>
          </w:tcPr>
          <w:p w14:paraId="655117A1" w14:textId="77777777" w:rsidR="00E006DD" w:rsidRPr="005C0E48" w:rsidRDefault="00E006DD">
            <w:pPr>
              <w:ind w:left="0" w:firstLine="0"/>
              <w:contextualSpacing/>
              <w:jc w:val="center"/>
            </w:pPr>
            <w:r w:rsidRPr="005C0E48">
              <w:t>4</w:t>
            </w:r>
          </w:p>
        </w:tc>
        <w:tc>
          <w:tcPr>
            <w:tcW w:w="3402" w:type="dxa"/>
            <w:vAlign w:val="center"/>
          </w:tcPr>
          <w:p w14:paraId="73045D6B" w14:textId="77777777" w:rsidR="00E006DD" w:rsidRPr="005C0E48" w:rsidRDefault="00E006DD">
            <w:pPr>
              <w:ind w:left="0" w:firstLine="0"/>
              <w:contextualSpacing/>
            </w:pPr>
            <w:r w:rsidRPr="005C0E48">
              <w:t>Jungtuvų charakteristikų nustatymui atliekant jų diagnostiką</w:t>
            </w:r>
          </w:p>
        </w:tc>
      </w:tr>
      <w:tr w:rsidR="00396ADB" w:rsidRPr="005C0E48" w14:paraId="3A07EBEB" w14:textId="77777777" w:rsidTr="00E934D9">
        <w:trPr>
          <w:cantSplit/>
          <w:trHeight w:val="871"/>
        </w:trPr>
        <w:tc>
          <w:tcPr>
            <w:tcW w:w="1873" w:type="dxa"/>
            <w:vMerge/>
            <w:vAlign w:val="center"/>
          </w:tcPr>
          <w:p w14:paraId="2A9B3C2C" w14:textId="77777777" w:rsidR="00E006DD" w:rsidRPr="005C0E48" w:rsidRDefault="00E006DD">
            <w:pPr>
              <w:ind w:left="0" w:firstLine="0"/>
              <w:contextualSpacing/>
              <w:jc w:val="center"/>
            </w:pPr>
          </w:p>
        </w:tc>
        <w:tc>
          <w:tcPr>
            <w:tcW w:w="2404" w:type="dxa"/>
            <w:vAlign w:val="center"/>
          </w:tcPr>
          <w:p w14:paraId="20601BE2" w14:textId="77777777" w:rsidR="00E006DD" w:rsidRPr="005C0E48" w:rsidRDefault="00E006DD">
            <w:pPr>
              <w:ind w:left="0" w:firstLine="0"/>
              <w:contextualSpacing/>
            </w:pPr>
            <w:r w:rsidRPr="005C0E48">
              <w:t>Matavimo transformatoriai (srovės, įtampos ar kombinuoti)</w:t>
            </w:r>
          </w:p>
        </w:tc>
        <w:tc>
          <w:tcPr>
            <w:tcW w:w="2273" w:type="dxa"/>
            <w:vAlign w:val="center"/>
          </w:tcPr>
          <w:p w14:paraId="221A73E9" w14:textId="77777777" w:rsidR="00E006DD" w:rsidRPr="005C0E48" w:rsidRDefault="00E006DD">
            <w:pPr>
              <w:ind w:left="0" w:firstLine="0"/>
              <w:contextualSpacing/>
              <w:jc w:val="center"/>
            </w:pPr>
            <w:r w:rsidRPr="005C0E48">
              <w:t>Tik įrengiant pagamintus ir po įrenginio remonto</w:t>
            </w:r>
          </w:p>
        </w:tc>
        <w:tc>
          <w:tcPr>
            <w:tcW w:w="3402" w:type="dxa"/>
            <w:vAlign w:val="center"/>
          </w:tcPr>
          <w:p w14:paraId="6BDD7E12" w14:textId="77777777" w:rsidR="00E006DD" w:rsidRPr="005C0E48" w:rsidRDefault="00E006DD">
            <w:pPr>
              <w:ind w:left="0" w:firstLine="0"/>
              <w:contextualSpacing/>
            </w:pPr>
            <w:r w:rsidRPr="005C0E48">
              <w:t>Kontrolinė (techninė) elektros energijos apskaita ir matavimai</w:t>
            </w:r>
          </w:p>
        </w:tc>
      </w:tr>
      <w:tr w:rsidR="00396ADB" w:rsidRPr="005C0E48" w14:paraId="0A6DC038" w14:textId="77777777" w:rsidTr="00E934D9">
        <w:trPr>
          <w:cantSplit/>
          <w:trHeight w:val="605"/>
        </w:trPr>
        <w:tc>
          <w:tcPr>
            <w:tcW w:w="1873" w:type="dxa"/>
            <w:vAlign w:val="center"/>
          </w:tcPr>
          <w:p w14:paraId="790992E0" w14:textId="77777777" w:rsidR="00E006DD" w:rsidRPr="005C0E48" w:rsidRDefault="00E006DD">
            <w:pPr>
              <w:ind w:left="0" w:firstLine="0"/>
              <w:contextualSpacing/>
              <w:jc w:val="center"/>
            </w:pPr>
            <w:r w:rsidRPr="005C0E48">
              <w:t>Skysčių kiekis</w:t>
            </w:r>
          </w:p>
        </w:tc>
        <w:tc>
          <w:tcPr>
            <w:tcW w:w="2404" w:type="dxa"/>
            <w:vAlign w:val="center"/>
          </w:tcPr>
          <w:p w14:paraId="7F54A098" w14:textId="77777777" w:rsidR="00E006DD" w:rsidRPr="005C0E48" w:rsidRDefault="00E006DD">
            <w:pPr>
              <w:ind w:left="0" w:firstLine="0"/>
              <w:contextualSpacing/>
            </w:pPr>
            <w:r w:rsidRPr="005C0E48">
              <w:t xml:space="preserve">Vandens skaitikliai </w:t>
            </w:r>
          </w:p>
        </w:tc>
        <w:tc>
          <w:tcPr>
            <w:tcW w:w="2273" w:type="dxa"/>
            <w:vAlign w:val="center"/>
          </w:tcPr>
          <w:p w14:paraId="6CA1E5EC" w14:textId="77777777" w:rsidR="00E006DD" w:rsidRPr="005C0E48" w:rsidRDefault="00E006DD">
            <w:pPr>
              <w:ind w:left="0" w:firstLine="0"/>
              <w:contextualSpacing/>
              <w:jc w:val="center"/>
            </w:pPr>
            <w:r w:rsidRPr="005C0E48">
              <w:t>4</w:t>
            </w:r>
          </w:p>
        </w:tc>
        <w:tc>
          <w:tcPr>
            <w:tcW w:w="3402" w:type="dxa"/>
            <w:vAlign w:val="center"/>
          </w:tcPr>
          <w:p w14:paraId="19FE6E92" w14:textId="77777777" w:rsidR="00E006DD" w:rsidRPr="005C0E48" w:rsidRDefault="00E006DD">
            <w:pPr>
              <w:ind w:left="0" w:firstLine="0"/>
              <w:contextualSpacing/>
            </w:pPr>
            <w:r w:rsidRPr="005C0E48">
              <w:t>Įrengti naudojamo geriamojo vandens kontrolinei apskaitai.</w:t>
            </w:r>
          </w:p>
        </w:tc>
      </w:tr>
      <w:tr w:rsidR="00396ADB" w:rsidRPr="005C0E48" w14:paraId="2F739632" w14:textId="77777777" w:rsidTr="00E934D9">
        <w:trPr>
          <w:cantSplit/>
          <w:trHeight w:val="616"/>
        </w:trPr>
        <w:tc>
          <w:tcPr>
            <w:tcW w:w="1873" w:type="dxa"/>
            <w:vAlign w:val="center"/>
          </w:tcPr>
          <w:p w14:paraId="6C7A266A" w14:textId="77777777" w:rsidR="00E006DD" w:rsidRPr="005C0E48" w:rsidRDefault="00E006DD">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25209896" w14:textId="77777777" w:rsidR="00E006DD" w:rsidRPr="005C0E48" w:rsidRDefault="00E006DD">
            <w:pPr>
              <w:ind w:left="0" w:firstLine="0"/>
              <w:contextualSpacing/>
              <w:rPr>
                <w:color w:val="000000" w:themeColor="text1"/>
              </w:rPr>
            </w:pPr>
            <w:r w:rsidRPr="005C0E48">
              <w:rPr>
                <w:color w:val="000000" w:themeColor="text1"/>
              </w:rPr>
              <w:t>Šviesolaidiniai reflektometrai</w:t>
            </w:r>
          </w:p>
        </w:tc>
        <w:tc>
          <w:tcPr>
            <w:tcW w:w="2273" w:type="dxa"/>
            <w:vAlign w:val="center"/>
          </w:tcPr>
          <w:p w14:paraId="6E8A7181" w14:textId="77777777" w:rsidR="00E006DD" w:rsidRPr="005C0E48" w:rsidRDefault="00E006DD">
            <w:pPr>
              <w:ind w:left="0" w:firstLine="0"/>
              <w:contextualSpacing/>
              <w:jc w:val="center"/>
              <w:rPr>
                <w:color w:val="000000" w:themeColor="text1"/>
              </w:rPr>
            </w:pPr>
            <w:r w:rsidRPr="005C0E48">
              <w:rPr>
                <w:color w:val="000000" w:themeColor="text1"/>
              </w:rPr>
              <w:t>3</w:t>
            </w:r>
          </w:p>
        </w:tc>
        <w:tc>
          <w:tcPr>
            <w:tcW w:w="3402" w:type="dxa"/>
            <w:vAlign w:val="center"/>
          </w:tcPr>
          <w:p w14:paraId="503158D9" w14:textId="77777777" w:rsidR="00E006DD" w:rsidRPr="005C0E48" w:rsidRDefault="00E006DD">
            <w:pPr>
              <w:ind w:left="0" w:firstLine="0"/>
              <w:contextualSpacing/>
              <w:rPr>
                <w:color w:val="000000" w:themeColor="text1"/>
              </w:rPr>
            </w:pPr>
            <w:r w:rsidRPr="005C0E48">
              <w:rPr>
                <w:color w:val="000000" w:themeColor="text1"/>
              </w:rPr>
              <w:t>Šviesolaidinių kabelių skaidulų slopinimo parametrų matavimui</w:t>
            </w:r>
          </w:p>
        </w:tc>
      </w:tr>
    </w:tbl>
    <w:p w14:paraId="45DB38AB" w14:textId="77777777" w:rsidR="00E006DD" w:rsidRPr="005C0E48" w:rsidRDefault="00E006DD" w:rsidP="00E006DD">
      <w:pPr>
        <w:pStyle w:val="antraste"/>
        <w:contextualSpacing/>
        <w:jc w:val="both"/>
        <w:rPr>
          <w:rFonts w:ascii="Trebuchet MS" w:hAnsi="Trebuchet MS"/>
          <w:b w:val="0"/>
          <w:bCs/>
          <w:sz w:val="20"/>
          <w:lang w:val="lt-LT"/>
        </w:rPr>
      </w:pPr>
    </w:p>
    <w:p w14:paraId="79F16F75" w14:textId="26735965" w:rsidR="003A4220" w:rsidRPr="00A9385D" w:rsidRDefault="00E006DD" w:rsidP="001B3F23">
      <w:pPr>
        <w:pStyle w:val="antraste"/>
        <w:contextualSpacing/>
        <w:jc w:val="both"/>
        <w:rPr>
          <w:rFonts w:ascii="Trebuchet MS" w:hAnsi="Trebuchet MS"/>
          <w:b w:val="0"/>
          <w:bCs/>
          <w:sz w:val="20"/>
          <w:lang w:val="lt-LT"/>
        </w:rPr>
      </w:pPr>
      <w:r>
        <w:rPr>
          <w:bCs/>
        </w:rPr>
        <w:t>*Lentelėjė pateikti terminai taikomi tuomet, jei priemonės gamintojas nenurodo kitaip.</w:t>
      </w:r>
      <w:bookmarkStart w:id="1510" w:name="part_2ecf6f347eb94839adb97df0f96bcc25"/>
      <w:bookmarkStart w:id="1511" w:name="part_f5b05dad75f847d9928a3555ce1a68db"/>
      <w:bookmarkStart w:id="1512" w:name="part_86b0b9403b9f4987a2474e69c5086b17"/>
      <w:bookmarkStart w:id="1513" w:name="part_afb2eb6a7fea40c4973a23c605e19aa6"/>
      <w:bookmarkEnd w:id="1510"/>
      <w:bookmarkEnd w:id="1511"/>
      <w:bookmarkEnd w:id="1512"/>
      <w:bookmarkEnd w:id="1513"/>
    </w:p>
    <w:p w14:paraId="3E4DDFD4" w14:textId="77777777" w:rsidR="003A4220" w:rsidRPr="00A9385D" w:rsidRDefault="003A4220" w:rsidP="001B3F23">
      <w:pPr>
        <w:contextualSpacing/>
        <w:sectPr w:rsidR="003A4220" w:rsidRPr="00A9385D" w:rsidSect="00A73777">
          <w:pgSz w:w="11907" w:h="16840" w:code="9"/>
          <w:pgMar w:top="1247" w:right="567" w:bottom="851" w:left="1701" w:header="567" w:footer="567" w:gutter="0"/>
          <w:cols w:space="1296"/>
          <w:docGrid w:linePitch="360"/>
        </w:sectPr>
      </w:pPr>
    </w:p>
    <w:p w14:paraId="78BB707A" w14:textId="54AFC89C" w:rsidR="002B5060" w:rsidRPr="002B5060" w:rsidRDefault="5D56A38B" w:rsidP="002D035C">
      <w:pPr>
        <w:pStyle w:val="ListParagraph"/>
        <w:numPr>
          <w:ilvl w:val="0"/>
          <w:numId w:val="175"/>
        </w:numPr>
        <w:contextualSpacing/>
        <w:jc w:val="right"/>
      </w:pPr>
      <w:bookmarkStart w:id="1514" w:name="_Ref530405315"/>
      <w:bookmarkStart w:id="1515" w:name="_Ref297122480"/>
      <w:bookmarkStart w:id="1516" w:name="_Ref294097975"/>
      <w:r w:rsidRPr="00A9385D">
        <w:lastRenderedPageBreak/>
        <w:t>Priedas</w:t>
      </w:r>
      <w:bookmarkEnd w:id="1514"/>
    </w:p>
    <w:bookmarkEnd w:id="1515"/>
    <w:p w14:paraId="2DAC66EB" w14:textId="77777777" w:rsidR="003A4220" w:rsidRPr="00A9385D" w:rsidRDefault="003A4220" w:rsidP="001B3F23">
      <w:pPr>
        <w:contextualSpacing/>
        <w:jc w:val="center"/>
        <w:rPr>
          <w:b/>
        </w:rPr>
      </w:pPr>
      <w:r w:rsidRPr="00A9385D">
        <w:rPr>
          <w:b/>
        </w:rPr>
        <w:t>LITGRID AB</w:t>
      </w:r>
    </w:p>
    <w:p w14:paraId="49F50D9A" w14:textId="77777777" w:rsidR="003A4220" w:rsidRPr="00A9385D" w:rsidRDefault="003A4220" w:rsidP="001B3F23">
      <w:pPr>
        <w:contextualSpacing/>
        <w:jc w:val="center"/>
      </w:pPr>
      <w:r w:rsidRPr="00A9385D">
        <w:t xml:space="preserve">Perdavimo tinklo departamento </w:t>
      </w:r>
    </w:p>
    <w:p w14:paraId="5917AAAE" w14:textId="5547125F" w:rsidR="003A4220" w:rsidRPr="00A9385D" w:rsidRDefault="003A4220" w:rsidP="001B3F23">
      <w:pPr>
        <w:contextualSpacing/>
        <w:jc w:val="center"/>
      </w:pPr>
      <w:r w:rsidRPr="00A9385D">
        <w:t>Infrastruktūros priežiūros centro</w:t>
      </w:r>
    </w:p>
    <w:p w14:paraId="7BFBB7F7" w14:textId="1105339E" w:rsidR="003A4220" w:rsidRPr="00A9385D" w:rsidRDefault="003A4220" w:rsidP="001B3F23">
      <w:pPr>
        <w:contextualSpacing/>
        <w:jc w:val="center"/>
      </w:pPr>
      <w:r w:rsidRPr="00A9385D">
        <w:t>_______________ regiono</w:t>
      </w:r>
    </w:p>
    <w:p w14:paraId="02CD6802" w14:textId="3416033D" w:rsidR="003A4220" w:rsidRPr="00A9385D" w:rsidRDefault="005D0FE9" w:rsidP="001B3F23">
      <w:pPr>
        <w:tabs>
          <w:tab w:val="left" w:pos="5954"/>
        </w:tabs>
        <w:contextualSpacing/>
      </w:pPr>
      <w:r w:rsidRPr="00A9385D">
        <w:tab/>
      </w:r>
      <w:r w:rsidRPr="00A9385D">
        <w:tab/>
      </w:r>
      <w:r w:rsidR="003A4220" w:rsidRPr="00A9385D">
        <w:t>(Pavadinimas)</w:t>
      </w:r>
    </w:p>
    <w:p w14:paraId="1D1BD026" w14:textId="77777777" w:rsidR="003A4220" w:rsidRPr="00A9385D" w:rsidRDefault="003A4220" w:rsidP="001B3F23">
      <w:pPr>
        <w:contextualSpacing/>
      </w:pPr>
    </w:p>
    <w:p w14:paraId="3F67111E" w14:textId="2C13400D" w:rsidR="003A4220" w:rsidRPr="00A9385D" w:rsidRDefault="003A4220" w:rsidP="00A73777">
      <w:pPr>
        <w:pStyle w:val="Heading2"/>
        <w:spacing w:before="120" w:after="0"/>
        <w:contextualSpacing/>
      </w:pPr>
      <w:bookmarkStart w:id="1517" w:name="_Toc498354048"/>
      <w:bookmarkStart w:id="1518" w:name="_Toc185585108"/>
      <w:r w:rsidRPr="00A9385D">
        <w:t>STATINIŲ SĄRAŠAS</w:t>
      </w:r>
      <w:bookmarkEnd w:id="1517"/>
      <w:bookmarkEnd w:id="1518"/>
    </w:p>
    <w:p w14:paraId="70087267" w14:textId="77777777" w:rsidR="003A4220" w:rsidRPr="00A9385D"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6042E5" w:rsidRPr="00A9385D"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A9385D" w:rsidRDefault="003A4220" w:rsidP="00F3343F">
            <w:pPr>
              <w:ind w:firstLine="0"/>
              <w:contextualSpacing/>
              <w:rPr>
                <w:b/>
              </w:rPr>
            </w:pPr>
            <w:r w:rsidRPr="00A9385D">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A9385D" w:rsidRDefault="003A4220" w:rsidP="00F3343F">
            <w:pPr>
              <w:ind w:firstLine="0"/>
              <w:contextualSpacing/>
              <w:jc w:val="center"/>
              <w:rPr>
                <w:b/>
              </w:rPr>
            </w:pPr>
            <w:r w:rsidRPr="00A9385D">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A9385D" w:rsidRDefault="003A4220" w:rsidP="00F3343F">
            <w:pPr>
              <w:ind w:firstLine="0"/>
              <w:contextualSpacing/>
              <w:jc w:val="center"/>
              <w:rPr>
                <w:b/>
              </w:rPr>
            </w:pPr>
            <w:r w:rsidRPr="00A9385D">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A9385D" w:rsidRDefault="003A4220" w:rsidP="00F3343F">
            <w:pPr>
              <w:ind w:firstLine="0"/>
              <w:contextualSpacing/>
              <w:jc w:val="center"/>
              <w:rPr>
                <w:b/>
              </w:rPr>
            </w:pPr>
            <w:r w:rsidRPr="00A9385D">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A9385D" w:rsidRDefault="003A4220" w:rsidP="00F3343F">
            <w:pPr>
              <w:ind w:firstLine="0"/>
              <w:contextualSpacing/>
              <w:jc w:val="center"/>
              <w:rPr>
                <w:b/>
                <w:vertAlign w:val="superscript"/>
              </w:rPr>
            </w:pPr>
            <w:r w:rsidRPr="00A9385D">
              <w:rPr>
                <w:b/>
              </w:rPr>
              <w:t>Plotas, m</w:t>
            </w:r>
            <w:r w:rsidRPr="00A9385D">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A9385D" w:rsidRDefault="003A4220" w:rsidP="00F3343F">
            <w:pPr>
              <w:ind w:firstLine="0"/>
              <w:contextualSpacing/>
              <w:jc w:val="center"/>
              <w:rPr>
                <w:b/>
              </w:rPr>
            </w:pPr>
            <w:r w:rsidRPr="00A9385D">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A9385D" w:rsidRDefault="003A4220" w:rsidP="00F3343F">
            <w:pPr>
              <w:ind w:firstLine="0"/>
              <w:contextualSpacing/>
              <w:jc w:val="center"/>
              <w:rPr>
                <w:b/>
              </w:rPr>
            </w:pPr>
            <w:r w:rsidRPr="00A9385D">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A9385D" w:rsidRDefault="003A4220" w:rsidP="00F3343F">
            <w:pPr>
              <w:ind w:firstLine="0"/>
              <w:contextualSpacing/>
              <w:jc w:val="center"/>
              <w:rPr>
                <w:b/>
              </w:rPr>
            </w:pPr>
            <w:r w:rsidRPr="00A9385D">
              <w:rPr>
                <w:b/>
              </w:rPr>
              <w:t>Statinio statybos metai</w:t>
            </w:r>
          </w:p>
        </w:tc>
      </w:tr>
      <w:tr w:rsidR="00874A40" w:rsidRPr="00A9385D"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A9385D"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A9385D"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A9385D"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A9385D"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A9385D" w:rsidRDefault="003A4220" w:rsidP="00F3343F">
            <w:pPr>
              <w:ind w:firstLine="0"/>
              <w:contextualSpacing/>
              <w:rPr>
                <w:b/>
              </w:rPr>
            </w:pPr>
            <w:r w:rsidRPr="00A9385D">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A9385D" w:rsidRDefault="003A4220" w:rsidP="00F3343F">
            <w:pPr>
              <w:ind w:firstLine="0"/>
              <w:contextualSpacing/>
              <w:rPr>
                <w:b/>
              </w:rPr>
            </w:pPr>
            <w:r w:rsidRPr="00A9385D">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A9385D"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A9385D"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A9385D" w:rsidRDefault="003A4220" w:rsidP="00F3343F">
            <w:pPr>
              <w:ind w:firstLine="0"/>
              <w:contextualSpacing/>
              <w:rPr>
                <w:b/>
              </w:rPr>
            </w:pPr>
          </w:p>
        </w:tc>
      </w:tr>
      <w:tr w:rsidR="003C1597" w:rsidRPr="00A9385D"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A9385D" w:rsidRDefault="003A4220" w:rsidP="00F3343F">
            <w:pPr>
              <w:ind w:firstLine="0"/>
              <w:contextualSpacing/>
              <w:jc w:val="center"/>
            </w:pPr>
            <w:r w:rsidRPr="00A9385D">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A9385D" w:rsidRDefault="003A4220" w:rsidP="00F3343F">
            <w:pPr>
              <w:ind w:firstLine="0"/>
              <w:contextualSpacing/>
              <w:jc w:val="center"/>
            </w:pPr>
            <w:r w:rsidRPr="00A9385D">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A9385D" w:rsidRDefault="003A4220" w:rsidP="00F3343F">
            <w:pPr>
              <w:ind w:firstLine="0"/>
              <w:contextualSpacing/>
              <w:jc w:val="center"/>
            </w:pPr>
            <w:r w:rsidRPr="00A9385D">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A9385D" w:rsidRDefault="003A4220" w:rsidP="00F3343F">
            <w:pPr>
              <w:ind w:firstLine="0"/>
              <w:contextualSpacing/>
              <w:jc w:val="center"/>
            </w:pPr>
            <w:r w:rsidRPr="00A9385D">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A9385D" w:rsidRDefault="003A4220" w:rsidP="00F3343F">
            <w:pPr>
              <w:ind w:firstLine="0"/>
              <w:contextualSpacing/>
              <w:jc w:val="center"/>
            </w:pPr>
            <w:r w:rsidRPr="00A9385D">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A9385D" w:rsidRDefault="003A4220" w:rsidP="00F3343F">
            <w:pPr>
              <w:ind w:firstLine="0"/>
              <w:contextualSpacing/>
              <w:jc w:val="center"/>
            </w:pPr>
            <w:r w:rsidRPr="00A9385D">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A9385D" w:rsidRDefault="003A4220" w:rsidP="00F3343F">
            <w:pPr>
              <w:ind w:firstLine="0"/>
              <w:contextualSpacing/>
              <w:jc w:val="center"/>
            </w:pPr>
            <w:r w:rsidRPr="00A9385D">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A9385D" w:rsidRDefault="003A4220" w:rsidP="00F3343F">
            <w:pPr>
              <w:ind w:firstLine="0"/>
              <w:contextualSpacing/>
              <w:jc w:val="center"/>
            </w:pPr>
            <w:r w:rsidRPr="00A9385D">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A9385D" w:rsidRDefault="003A4220" w:rsidP="00F3343F">
            <w:pPr>
              <w:ind w:firstLine="0"/>
              <w:contextualSpacing/>
              <w:jc w:val="center"/>
            </w:pPr>
            <w:r w:rsidRPr="00A9385D">
              <w:t>9</w:t>
            </w:r>
          </w:p>
        </w:tc>
      </w:tr>
      <w:tr w:rsidR="003C1597" w:rsidRPr="00A9385D"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A9385D"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A9385D"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A9385D"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A9385D"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A9385D"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A9385D"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A9385D"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A9385D"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A9385D" w:rsidRDefault="003A4220" w:rsidP="00F3343F">
            <w:pPr>
              <w:ind w:firstLine="0"/>
              <w:contextualSpacing/>
              <w:jc w:val="center"/>
            </w:pPr>
          </w:p>
        </w:tc>
      </w:tr>
      <w:tr w:rsidR="003C1597" w:rsidRPr="00A9385D"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A9385D"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A9385D"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A9385D"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A9385D"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A9385D"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A9385D"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A9385D"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A9385D"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A9385D" w:rsidRDefault="003A4220" w:rsidP="00F3343F">
            <w:pPr>
              <w:ind w:firstLine="0"/>
              <w:contextualSpacing/>
              <w:jc w:val="center"/>
            </w:pPr>
          </w:p>
        </w:tc>
      </w:tr>
      <w:tr w:rsidR="003C1597" w:rsidRPr="00A9385D"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A9385D"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A9385D"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A9385D"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A9385D"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A9385D"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A9385D"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A9385D"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A9385D"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A9385D" w:rsidRDefault="003A4220" w:rsidP="00F3343F">
            <w:pPr>
              <w:ind w:firstLine="0"/>
              <w:contextualSpacing/>
              <w:jc w:val="center"/>
            </w:pPr>
          </w:p>
        </w:tc>
      </w:tr>
      <w:tr w:rsidR="003C1597" w:rsidRPr="00A9385D"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A9385D"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A9385D"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A9385D"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A9385D"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A9385D"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A9385D"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A9385D"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A9385D"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A9385D" w:rsidRDefault="003A4220" w:rsidP="00F3343F">
            <w:pPr>
              <w:ind w:firstLine="0"/>
              <w:contextualSpacing/>
              <w:jc w:val="center"/>
            </w:pPr>
          </w:p>
        </w:tc>
      </w:tr>
    </w:tbl>
    <w:p w14:paraId="6D9BF72E" w14:textId="77777777" w:rsidR="003A4220" w:rsidRPr="00A9385D" w:rsidRDefault="003A4220" w:rsidP="00A73777">
      <w:pPr>
        <w:pStyle w:val="NoSpacing"/>
        <w:ind w:left="0" w:firstLine="0"/>
        <w:contextualSpacing/>
        <w:rPr>
          <w:rFonts w:ascii="Trebuchet MS" w:hAnsi="Trebuchet MS"/>
          <w:sz w:val="20"/>
          <w:szCs w:val="20"/>
        </w:rPr>
      </w:pPr>
    </w:p>
    <w:p w14:paraId="13668265" w14:textId="34F135A1" w:rsidR="003A4220" w:rsidRPr="00A9385D" w:rsidRDefault="003A4220" w:rsidP="001B3F23">
      <w:pPr>
        <w:pStyle w:val="BodyText"/>
        <w:tabs>
          <w:tab w:val="left" w:pos="4536"/>
        </w:tabs>
        <w:spacing w:after="0"/>
        <w:contextualSpacing/>
      </w:pPr>
      <w:r w:rsidRPr="00A9385D">
        <w:t xml:space="preserve">Infrastruktūros priežiūros centro_________ regiono vadovas </w:t>
      </w:r>
      <w:r w:rsidRPr="00A9385D">
        <w:tab/>
        <w:t>_______       _______________</w:t>
      </w:r>
    </w:p>
    <w:p w14:paraId="5EA518B5" w14:textId="77777777" w:rsidR="003A4220" w:rsidRPr="00A9385D" w:rsidRDefault="003A4220" w:rsidP="00D928E7">
      <w:pPr>
        <w:pStyle w:val="BodyText"/>
        <w:tabs>
          <w:tab w:val="left" w:pos="8080"/>
        </w:tabs>
        <w:spacing w:after="0"/>
        <w:ind w:firstLine="6379"/>
        <w:contextualSpacing/>
        <w:rPr>
          <w:sz w:val="14"/>
        </w:rPr>
      </w:pPr>
      <w:r w:rsidRPr="00A9385D">
        <w:rPr>
          <w:sz w:val="14"/>
        </w:rPr>
        <w:t xml:space="preserve">(Parašas) </w:t>
      </w:r>
      <w:r w:rsidRPr="00A9385D">
        <w:rPr>
          <w:sz w:val="14"/>
        </w:rPr>
        <w:tab/>
        <w:t>(Vardas ir pavardė)</w:t>
      </w:r>
    </w:p>
    <w:p w14:paraId="7EB1C48C" w14:textId="77777777" w:rsidR="003A4220" w:rsidRPr="00A9385D" w:rsidRDefault="003A4220" w:rsidP="001B3F23">
      <w:pPr>
        <w:contextualSpacing/>
      </w:pPr>
    </w:p>
    <w:p w14:paraId="04CE252D" w14:textId="77777777" w:rsidR="003A4220" w:rsidRPr="00A9385D" w:rsidRDefault="003A4220" w:rsidP="001B3F23">
      <w:pPr>
        <w:pStyle w:val="BodyText"/>
        <w:tabs>
          <w:tab w:val="left" w:pos="4536"/>
        </w:tabs>
        <w:spacing w:after="0"/>
        <w:contextualSpacing/>
      </w:pPr>
      <w:r w:rsidRPr="00A9385D">
        <w:t xml:space="preserve">Infrastruktūros priežiūros centro_________ regiono </w:t>
      </w:r>
      <w:r w:rsidR="000F2F04" w:rsidRPr="00A9385D">
        <w:t xml:space="preserve">statinio techninis prižiūrėtojas </w:t>
      </w:r>
    </w:p>
    <w:p w14:paraId="6D22775C" w14:textId="77777777" w:rsidR="000F2F04" w:rsidRPr="00A9385D" w:rsidRDefault="000F2F04" w:rsidP="001B3F23">
      <w:pPr>
        <w:pStyle w:val="BodyText"/>
        <w:tabs>
          <w:tab w:val="left" w:pos="4536"/>
        </w:tabs>
        <w:spacing w:after="0"/>
        <w:contextualSpacing/>
      </w:pPr>
    </w:p>
    <w:p w14:paraId="5E4A091E" w14:textId="77777777" w:rsidR="000F2F04" w:rsidRPr="00A9385D" w:rsidRDefault="000F2F04" w:rsidP="001B3F23">
      <w:pPr>
        <w:pStyle w:val="BodyText"/>
        <w:tabs>
          <w:tab w:val="left" w:pos="4536"/>
        </w:tabs>
        <w:spacing w:after="0"/>
        <w:contextualSpacing/>
      </w:pPr>
      <w:r w:rsidRPr="00A9385D">
        <w:t>_______________________________</w:t>
      </w:r>
      <w:r w:rsidRPr="00A9385D">
        <w:tab/>
        <w:t>___________________</w:t>
      </w:r>
    </w:p>
    <w:p w14:paraId="03FB2E00" w14:textId="594CB81C" w:rsidR="003A4220" w:rsidRPr="00A9385D" w:rsidRDefault="000F2F04" w:rsidP="001B3F23">
      <w:pPr>
        <w:contextualSpacing/>
      </w:pPr>
      <w:r w:rsidRPr="00A9385D">
        <w:t xml:space="preserve">                </w:t>
      </w:r>
      <w:r w:rsidRPr="00A9385D">
        <w:rPr>
          <w:sz w:val="14"/>
        </w:rPr>
        <w:t>(Vardas ir pavardė)</w:t>
      </w:r>
      <w:r w:rsidRPr="00A9385D">
        <w:t xml:space="preserve">            </w:t>
      </w:r>
      <w:r w:rsidRPr="00A9385D">
        <w:tab/>
        <w:t xml:space="preserve">                       </w:t>
      </w:r>
      <w:r w:rsidRPr="00A9385D">
        <w:rPr>
          <w:sz w:val="14"/>
        </w:rPr>
        <w:t>(Parašas)</w:t>
      </w:r>
    </w:p>
    <w:p w14:paraId="55F7E3C6" w14:textId="77777777" w:rsidR="00A73777" w:rsidRDefault="00A73777" w:rsidP="002B5060">
      <w:pPr>
        <w:ind w:left="0" w:firstLine="0"/>
        <w:contextualSpacing/>
        <w:sectPr w:rsidR="00A73777" w:rsidSect="00A73777">
          <w:footerReference w:type="default" r:id="rId39"/>
          <w:pgSz w:w="11907" w:h="16840" w:code="9"/>
          <w:pgMar w:top="1247" w:right="567" w:bottom="851" w:left="1701" w:header="567" w:footer="567" w:gutter="0"/>
          <w:cols w:space="1296"/>
          <w:docGrid w:linePitch="360"/>
        </w:sectPr>
      </w:pPr>
    </w:p>
    <w:p w14:paraId="35CE6FBC" w14:textId="0682EDF5" w:rsidR="003A4220" w:rsidRPr="00A9385D" w:rsidRDefault="5D56A38B" w:rsidP="002D035C">
      <w:pPr>
        <w:pStyle w:val="ListParagraph"/>
        <w:numPr>
          <w:ilvl w:val="0"/>
          <w:numId w:val="175"/>
        </w:numPr>
        <w:contextualSpacing/>
        <w:jc w:val="right"/>
      </w:pPr>
      <w:bookmarkStart w:id="1519" w:name="_Ref297124359"/>
      <w:bookmarkStart w:id="1520" w:name="_Ref498073848"/>
      <w:bookmarkStart w:id="1521" w:name="_Ref297122489"/>
      <w:r w:rsidRPr="00A9385D">
        <w:lastRenderedPageBreak/>
        <w:t>priedas</w:t>
      </w:r>
      <w:bookmarkEnd w:id="1519"/>
      <w:bookmarkEnd w:id="1520"/>
    </w:p>
    <w:bookmarkEnd w:id="1521"/>
    <w:p w14:paraId="4BA13EC3" w14:textId="324EB607" w:rsidR="003A4220" w:rsidRPr="00A9385D" w:rsidRDefault="003A4220" w:rsidP="001B3F23">
      <w:pPr>
        <w:contextualSpacing/>
        <w:jc w:val="right"/>
        <w:rPr>
          <w:color w:val="FFFFFF" w:themeColor="background1"/>
        </w:rPr>
      </w:pPr>
      <w:r w:rsidRPr="00A9385D">
        <w:fldChar w:fldCharType="begin"/>
      </w:r>
      <w:r w:rsidRPr="00A9385D">
        <w:rPr>
          <w:color w:val="FFFFFF" w:themeColor="background1"/>
        </w:rPr>
        <w:instrText xml:space="preserve"> REF _Ref295905277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r w:rsidRPr="00A9385D">
        <w:fldChar w:fldCharType="begin"/>
      </w:r>
      <w:r w:rsidRPr="00A9385D">
        <w:rPr>
          <w:color w:val="FFFFFF" w:themeColor="background1"/>
        </w:rPr>
        <w:instrText xml:space="preserve"> REF _Ref297122562 \n \h  \* MERGEFORMAT </w:instrText>
      </w:r>
      <w:r w:rsidRPr="00A9385D">
        <w:rPr>
          <w:color w:val="FFFFFF" w:themeColor="background1"/>
        </w:rPr>
        <w:fldChar w:fldCharType="separate"/>
      </w:r>
      <w:r w:rsidR="00BD0DDF">
        <w:rPr>
          <w:color w:val="FFFFFF" w:themeColor="background1"/>
        </w:rPr>
        <w:t>560</w:t>
      </w:r>
      <w:r w:rsidRPr="00A9385D">
        <w:fldChar w:fldCharType="end"/>
      </w:r>
    </w:p>
    <w:p w14:paraId="03F192EA" w14:textId="77777777" w:rsidR="003A4220" w:rsidRPr="00A9385D" w:rsidRDefault="003A4220" w:rsidP="001B3F23">
      <w:pPr>
        <w:pStyle w:val="NoSpacing"/>
        <w:contextualSpacing/>
        <w:rPr>
          <w:rFonts w:ascii="Trebuchet MS" w:hAnsi="Trebuchet MS"/>
          <w:sz w:val="20"/>
          <w:szCs w:val="20"/>
        </w:rPr>
      </w:pPr>
    </w:p>
    <w:p w14:paraId="659DC6D7" w14:textId="77777777" w:rsidR="003A4220" w:rsidRPr="00A9385D" w:rsidRDefault="003A4220" w:rsidP="001B3F23">
      <w:pPr>
        <w:contextualSpacing/>
        <w:jc w:val="center"/>
        <w:rPr>
          <w:b/>
        </w:rPr>
      </w:pPr>
      <w:r w:rsidRPr="00A9385D">
        <w:rPr>
          <w:b/>
        </w:rPr>
        <w:t>LITGRID AB</w:t>
      </w:r>
    </w:p>
    <w:p w14:paraId="70E209E8" w14:textId="6A8EA9AB" w:rsidR="003A4220" w:rsidRPr="00A9385D" w:rsidRDefault="003A4220" w:rsidP="001B3F23">
      <w:pPr>
        <w:contextualSpacing/>
        <w:jc w:val="center"/>
      </w:pPr>
      <w:r w:rsidRPr="00A9385D">
        <w:t xml:space="preserve">Infrastruktūros priežiūros centro </w:t>
      </w:r>
    </w:p>
    <w:p w14:paraId="4B5F2F6A" w14:textId="291FFC5F" w:rsidR="003A4220" w:rsidRPr="00A9385D" w:rsidRDefault="003A4220" w:rsidP="001B3F23">
      <w:pPr>
        <w:contextualSpacing/>
        <w:jc w:val="center"/>
      </w:pPr>
      <w:r w:rsidRPr="00A9385D">
        <w:t>_______________ regiono</w:t>
      </w:r>
    </w:p>
    <w:p w14:paraId="1DAAD62B" w14:textId="5E1F23C9" w:rsidR="003A4220" w:rsidRPr="00A9385D" w:rsidRDefault="003A4220" w:rsidP="001B3F23">
      <w:pPr>
        <w:tabs>
          <w:tab w:val="left" w:pos="4111"/>
        </w:tabs>
        <w:contextualSpacing/>
      </w:pPr>
      <w:r w:rsidRPr="00A9385D">
        <w:tab/>
        <w:t>(Pavadinimas)</w:t>
      </w:r>
    </w:p>
    <w:p w14:paraId="3DE6EF3C" w14:textId="77777777" w:rsidR="003A4220" w:rsidRPr="00A9385D" w:rsidRDefault="003A4220" w:rsidP="001B3F23">
      <w:pPr>
        <w:pStyle w:val="NoSpacing"/>
        <w:contextualSpacing/>
        <w:rPr>
          <w:rFonts w:ascii="Trebuchet MS" w:hAnsi="Trebuchet MS"/>
          <w:sz w:val="20"/>
          <w:szCs w:val="20"/>
        </w:rPr>
      </w:pPr>
      <w:r w:rsidRPr="00A9385D">
        <w:rPr>
          <w:rFonts w:ascii="Trebuchet MS" w:hAnsi="Trebuchet MS"/>
          <w:sz w:val="20"/>
          <w:szCs w:val="20"/>
        </w:rPr>
        <w:t>TVIRTINU</w:t>
      </w:r>
    </w:p>
    <w:p w14:paraId="5F74B2CD" w14:textId="4B21A247" w:rsidR="003A4220" w:rsidRPr="00A9385D" w:rsidRDefault="003A4220" w:rsidP="001B3F23">
      <w:pPr>
        <w:pStyle w:val="NoSpacing"/>
        <w:contextualSpacing/>
        <w:rPr>
          <w:rFonts w:ascii="Trebuchet MS" w:hAnsi="Trebuchet MS"/>
          <w:sz w:val="20"/>
          <w:szCs w:val="20"/>
        </w:rPr>
      </w:pPr>
      <w:r w:rsidRPr="00A9385D">
        <w:rPr>
          <w:rFonts w:ascii="Trebuchet MS" w:hAnsi="Trebuchet MS"/>
          <w:sz w:val="20"/>
          <w:szCs w:val="20"/>
        </w:rPr>
        <w:t>Infrastruktūros priežiūros centro</w:t>
      </w:r>
    </w:p>
    <w:p w14:paraId="1AFC52CB" w14:textId="77777777" w:rsidR="003A4220" w:rsidRPr="00A9385D" w:rsidRDefault="003A4220" w:rsidP="001B3F23">
      <w:pPr>
        <w:pStyle w:val="NoSpacing"/>
        <w:contextualSpacing/>
        <w:rPr>
          <w:rFonts w:ascii="Trebuchet MS" w:hAnsi="Trebuchet MS"/>
          <w:sz w:val="20"/>
          <w:szCs w:val="20"/>
        </w:rPr>
      </w:pPr>
      <w:r w:rsidRPr="00A9385D">
        <w:rPr>
          <w:rFonts w:ascii="Trebuchet MS" w:hAnsi="Trebuchet MS"/>
          <w:sz w:val="20"/>
          <w:szCs w:val="20"/>
        </w:rPr>
        <w:t>vadovas</w:t>
      </w:r>
    </w:p>
    <w:p w14:paraId="5D00F3EF" w14:textId="77777777" w:rsidR="003A4220" w:rsidRPr="00A9385D" w:rsidRDefault="003A4220" w:rsidP="001B3F23">
      <w:pPr>
        <w:pStyle w:val="NoSpacing"/>
        <w:contextualSpacing/>
        <w:rPr>
          <w:rFonts w:ascii="Trebuchet MS" w:hAnsi="Trebuchet MS"/>
          <w:sz w:val="20"/>
          <w:szCs w:val="20"/>
        </w:rPr>
      </w:pPr>
      <w:r w:rsidRPr="00A9385D">
        <w:rPr>
          <w:rFonts w:ascii="Trebuchet MS" w:hAnsi="Trebuchet MS"/>
          <w:sz w:val="20"/>
          <w:szCs w:val="20"/>
        </w:rPr>
        <w:t>________________________</w:t>
      </w:r>
    </w:p>
    <w:p w14:paraId="089B0EE4" w14:textId="77777777" w:rsidR="003A4220" w:rsidRPr="00A9385D" w:rsidRDefault="003A4220" w:rsidP="001B3F23">
      <w:pPr>
        <w:pStyle w:val="NoSpacing"/>
        <w:contextualSpacing/>
        <w:rPr>
          <w:rFonts w:ascii="Trebuchet MS" w:hAnsi="Trebuchet MS"/>
          <w:sz w:val="20"/>
          <w:szCs w:val="20"/>
        </w:rPr>
      </w:pPr>
      <w:r w:rsidRPr="00A9385D">
        <w:rPr>
          <w:rFonts w:ascii="Trebuchet MS" w:hAnsi="Trebuchet MS"/>
          <w:sz w:val="20"/>
          <w:szCs w:val="20"/>
        </w:rPr>
        <w:t>(Parašas)</w:t>
      </w:r>
    </w:p>
    <w:p w14:paraId="3F96E5FE" w14:textId="77777777" w:rsidR="003A4220" w:rsidRPr="00A9385D" w:rsidRDefault="003A4220" w:rsidP="001B3F23">
      <w:pPr>
        <w:pStyle w:val="NoSpacing"/>
        <w:contextualSpacing/>
        <w:rPr>
          <w:rFonts w:ascii="Trebuchet MS" w:hAnsi="Trebuchet MS"/>
          <w:sz w:val="20"/>
          <w:szCs w:val="20"/>
        </w:rPr>
      </w:pPr>
      <w:r w:rsidRPr="00A9385D">
        <w:rPr>
          <w:rFonts w:ascii="Trebuchet MS" w:hAnsi="Trebuchet MS"/>
          <w:sz w:val="20"/>
          <w:szCs w:val="20"/>
        </w:rPr>
        <w:t>________________________</w:t>
      </w:r>
    </w:p>
    <w:p w14:paraId="1B021EB6" w14:textId="77777777" w:rsidR="003A4220" w:rsidRPr="00A9385D" w:rsidRDefault="003A4220" w:rsidP="001B3F23">
      <w:pPr>
        <w:pStyle w:val="NoSpacing"/>
        <w:contextualSpacing/>
        <w:rPr>
          <w:rFonts w:ascii="Trebuchet MS" w:hAnsi="Trebuchet MS"/>
          <w:sz w:val="20"/>
          <w:szCs w:val="20"/>
        </w:rPr>
      </w:pPr>
      <w:r w:rsidRPr="00A9385D">
        <w:rPr>
          <w:rFonts w:ascii="Trebuchet MS" w:hAnsi="Trebuchet MS"/>
          <w:sz w:val="20"/>
          <w:szCs w:val="20"/>
        </w:rPr>
        <w:t>(Vardas ir pavardė)</w:t>
      </w:r>
    </w:p>
    <w:p w14:paraId="3B60F300" w14:textId="77777777" w:rsidR="003A4220" w:rsidRPr="00A9385D" w:rsidRDefault="003A4220" w:rsidP="001B3F23">
      <w:pPr>
        <w:pStyle w:val="NoSpacing"/>
        <w:contextualSpacing/>
        <w:rPr>
          <w:rFonts w:ascii="Trebuchet MS" w:hAnsi="Trebuchet MS"/>
          <w:sz w:val="20"/>
          <w:szCs w:val="20"/>
        </w:rPr>
      </w:pPr>
      <w:r w:rsidRPr="00A9385D">
        <w:rPr>
          <w:rFonts w:ascii="Trebuchet MS" w:hAnsi="Trebuchet MS"/>
          <w:sz w:val="20"/>
          <w:szCs w:val="20"/>
        </w:rPr>
        <w:t>20___m.______________ d.</w:t>
      </w:r>
    </w:p>
    <w:p w14:paraId="11571A66" w14:textId="1B1CADA1" w:rsidR="003A4220" w:rsidRPr="00A9385D" w:rsidRDefault="003A4220" w:rsidP="001B3F23">
      <w:pPr>
        <w:pStyle w:val="NoSpacing"/>
        <w:contextualSpacing/>
        <w:rPr>
          <w:rFonts w:ascii="Trebuchet MS" w:hAnsi="Trebuchet MS"/>
          <w:sz w:val="20"/>
          <w:szCs w:val="20"/>
        </w:rPr>
      </w:pPr>
    </w:p>
    <w:p w14:paraId="5496D9B9" w14:textId="067D295C" w:rsidR="00B809FB" w:rsidRPr="00A9385D" w:rsidRDefault="00B809FB" w:rsidP="009A7890">
      <w:pPr>
        <w:pStyle w:val="Heading2"/>
      </w:pPr>
      <w:bookmarkStart w:id="1522" w:name="_Toc498354049"/>
      <w:bookmarkStart w:id="1523" w:name="_Toc185585109"/>
      <w:r w:rsidRPr="00A9385D">
        <w:t>110-400 kV PASTOČIŲ</w:t>
      </w:r>
      <w:r w:rsidR="005D65DA">
        <w:t>,</w:t>
      </w:r>
      <w:r w:rsidRPr="00A9385D">
        <w:t xml:space="preserve"> SKIRSTYKLŲ</w:t>
      </w:r>
      <w:r w:rsidR="005D65DA">
        <w:t>, KEITIKLIŲ,SKS</w:t>
      </w:r>
      <w:r w:rsidRPr="00A9385D">
        <w:t xml:space="preserve"> PASTATŲ IR STATINIŲ ____________ METŲ APŽIŪRŲ</w:t>
      </w:r>
      <w:bookmarkEnd w:id="1522"/>
      <w:r w:rsidR="009A7890" w:rsidRPr="00A9385D">
        <w:t xml:space="preserve"> GRAFIKAS</w:t>
      </w:r>
      <w:bookmarkEnd w:id="1523"/>
    </w:p>
    <w:p w14:paraId="011451D7" w14:textId="77777777" w:rsidR="00B809FB" w:rsidRPr="00A9385D"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CD4DEC" w:rsidRPr="00A9385D" w14:paraId="121F2CAA" w14:textId="77777777" w:rsidTr="00417717">
        <w:trPr>
          <w:trHeight w:val="1268"/>
        </w:trPr>
        <w:tc>
          <w:tcPr>
            <w:tcW w:w="851" w:type="dxa"/>
            <w:shd w:val="clear" w:color="auto" w:fill="auto"/>
            <w:vAlign w:val="center"/>
            <w:hideMark/>
          </w:tcPr>
          <w:p w14:paraId="530CC123" w14:textId="77777777"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Pastato pavadinimas</w:t>
            </w:r>
          </w:p>
        </w:tc>
        <w:tc>
          <w:tcPr>
            <w:tcW w:w="869" w:type="dxa"/>
            <w:shd w:val="clear" w:color="auto" w:fill="auto"/>
            <w:vAlign w:val="center"/>
            <w:hideMark/>
          </w:tcPr>
          <w:p w14:paraId="3DE2447A" w14:textId="13A9E16C"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 xml:space="preserve">Pastato unikalus </w:t>
            </w:r>
            <w:r w:rsidR="00C30977" w:rsidRPr="00A9385D">
              <w:rPr>
                <w:rFonts w:cs="Calibri"/>
                <w:b/>
                <w:bCs/>
                <w:color w:val="000000"/>
                <w:sz w:val="16"/>
                <w:szCs w:val="16"/>
              </w:rPr>
              <w:t>Nr.</w:t>
            </w:r>
          </w:p>
        </w:tc>
        <w:tc>
          <w:tcPr>
            <w:tcW w:w="992" w:type="dxa"/>
            <w:shd w:val="clear" w:color="auto" w:fill="auto"/>
            <w:vAlign w:val="center"/>
            <w:hideMark/>
          </w:tcPr>
          <w:p w14:paraId="2C69C201" w14:textId="06543BCF"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 xml:space="preserve">Pastato inventorinis </w:t>
            </w:r>
            <w:r w:rsidR="00C30977" w:rsidRPr="00A9385D">
              <w:rPr>
                <w:rFonts w:cs="Calibri"/>
                <w:b/>
                <w:bCs/>
                <w:color w:val="000000"/>
                <w:sz w:val="16"/>
                <w:szCs w:val="16"/>
              </w:rPr>
              <w:t>Nr.</w:t>
            </w:r>
          </w:p>
        </w:tc>
        <w:tc>
          <w:tcPr>
            <w:tcW w:w="1134" w:type="dxa"/>
            <w:shd w:val="clear" w:color="auto" w:fill="auto"/>
            <w:vAlign w:val="center"/>
            <w:hideMark/>
          </w:tcPr>
          <w:p w14:paraId="7044775A" w14:textId="77777777"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A9385D" w:rsidRDefault="003A4220" w:rsidP="00F3343F">
            <w:pPr>
              <w:spacing w:before="0"/>
              <w:ind w:left="0" w:firstLine="0"/>
              <w:contextualSpacing/>
              <w:rPr>
                <w:rFonts w:cs="Calibri"/>
                <w:b/>
                <w:bCs/>
                <w:color w:val="000000"/>
                <w:sz w:val="16"/>
                <w:szCs w:val="16"/>
              </w:rPr>
            </w:pPr>
            <w:r w:rsidRPr="00A9385D">
              <w:rPr>
                <w:rFonts w:cs="Calibri"/>
                <w:b/>
                <w:bCs/>
                <w:color w:val="000000"/>
                <w:sz w:val="16"/>
                <w:szCs w:val="16"/>
              </w:rPr>
              <w:t xml:space="preserve">Statinio </w:t>
            </w:r>
            <w:r w:rsidR="00F339D7" w:rsidRPr="00A9385D">
              <w:rPr>
                <w:rFonts w:cs="Calibri"/>
                <w:b/>
                <w:bCs/>
                <w:color w:val="000000"/>
                <w:sz w:val="16"/>
                <w:szCs w:val="16"/>
              </w:rPr>
              <w:t>kasmetin</w:t>
            </w:r>
            <w:r w:rsidRPr="00A9385D">
              <w:rPr>
                <w:rFonts w:cs="Calibri"/>
                <w:b/>
                <w:bCs/>
                <w:color w:val="000000"/>
                <w:sz w:val="16"/>
                <w:szCs w:val="16"/>
              </w:rPr>
              <w:t xml:space="preserve">ės ir </w:t>
            </w:r>
            <w:r w:rsidR="00F339D7" w:rsidRPr="00A9385D">
              <w:rPr>
                <w:rFonts w:cs="Calibri"/>
                <w:b/>
                <w:bCs/>
                <w:color w:val="000000"/>
                <w:sz w:val="16"/>
                <w:szCs w:val="16"/>
              </w:rPr>
              <w:t>papildomos</w:t>
            </w:r>
            <w:r w:rsidRPr="00A9385D">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A9385D" w:rsidRDefault="00025A6B" w:rsidP="00F3343F">
            <w:pPr>
              <w:spacing w:before="0"/>
              <w:ind w:left="0" w:firstLine="0"/>
              <w:contextualSpacing/>
              <w:rPr>
                <w:rFonts w:cs="Calibri"/>
                <w:color w:val="006100"/>
                <w:sz w:val="16"/>
                <w:szCs w:val="16"/>
              </w:rPr>
            </w:pPr>
            <w:r w:rsidRPr="00A9385D">
              <w:rPr>
                <w:rFonts w:cs="Calibri"/>
                <w:color w:val="006100"/>
                <w:sz w:val="16"/>
                <w:szCs w:val="16"/>
              </w:rPr>
              <w:t>1</w:t>
            </w:r>
          </w:p>
        </w:tc>
        <w:tc>
          <w:tcPr>
            <w:tcW w:w="285" w:type="dxa"/>
            <w:shd w:val="clear" w:color="auto" w:fill="auto"/>
            <w:noWrap/>
            <w:vAlign w:val="center"/>
          </w:tcPr>
          <w:p w14:paraId="328456E9" w14:textId="6DFC1C55"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2</w:t>
            </w:r>
          </w:p>
        </w:tc>
        <w:tc>
          <w:tcPr>
            <w:tcW w:w="287" w:type="dxa"/>
            <w:shd w:val="clear" w:color="auto" w:fill="auto"/>
            <w:noWrap/>
            <w:vAlign w:val="center"/>
          </w:tcPr>
          <w:p w14:paraId="1A070722" w14:textId="7BD7ED93"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3</w:t>
            </w:r>
          </w:p>
        </w:tc>
        <w:tc>
          <w:tcPr>
            <w:tcW w:w="285" w:type="dxa"/>
            <w:shd w:val="clear" w:color="auto" w:fill="auto"/>
            <w:noWrap/>
            <w:vAlign w:val="center"/>
          </w:tcPr>
          <w:p w14:paraId="1AA958B4" w14:textId="25C2149E"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4</w:t>
            </w:r>
          </w:p>
        </w:tc>
        <w:tc>
          <w:tcPr>
            <w:tcW w:w="285" w:type="dxa"/>
            <w:shd w:val="clear" w:color="auto" w:fill="auto"/>
            <w:noWrap/>
            <w:vAlign w:val="center"/>
          </w:tcPr>
          <w:p w14:paraId="6DBCB174" w14:textId="219DC0C0"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5</w:t>
            </w:r>
          </w:p>
        </w:tc>
        <w:tc>
          <w:tcPr>
            <w:tcW w:w="285" w:type="dxa"/>
            <w:shd w:val="clear" w:color="auto" w:fill="auto"/>
            <w:noWrap/>
            <w:vAlign w:val="center"/>
          </w:tcPr>
          <w:p w14:paraId="7AF09497" w14:textId="3BF846F0"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6</w:t>
            </w:r>
          </w:p>
        </w:tc>
        <w:tc>
          <w:tcPr>
            <w:tcW w:w="285" w:type="dxa"/>
            <w:shd w:val="clear" w:color="auto" w:fill="auto"/>
            <w:noWrap/>
            <w:vAlign w:val="center"/>
          </w:tcPr>
          <w:p w14:paraId="7A8162F5" w14:textId="3EC64013"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7</w:t>
            </w:r>
          </w:p>
        </w:tc>
        <w:tc>
          <w:tcPr>
            <w:tcW w:w="285" w:type="dxa"/>
            <w:shd w:val="clear" w:color="auto" w:fill="auto"/>
            <w:noWrap/>
            <w:vAlign w:val="center"/>
          </w:tcPr>
          <w:p w14:paraId="50BE45D1" w14:textId="5694FF67"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8</w:t>
            </w:r>
          </w:p>
        </w:tc>
        <w:tc>
          <w:tcPr>
            <w:tcW w:w="287" w:type="dxa"/>
            <w:shd w:val="clear" w:color="auto" w:fill="auto"/>
            <w:noWrap/>
            <w:vAlign w:val="center"/>
          </w:tcPr>
          <w:p w14:paraId="2E8943A9" w14:textId="2D16FED7" w:rsidR="003A4220" w:rsidRPr="00A9385D" w:rsidRDefault="00025A6B" w:rsidP="00F3343F">
            <w:pPr>
              <w:spacing w:before="0"/>
              <w:ind w:left="0" w:firstLine="0"/>
              <w:contextualSpacing/>
              <w:rPr>
                <w:rFonts w:cs="Calibri"/>
                <w:b/>
                <w:bCs/>
                <w:color w:val="000000"/>
                <w:sz w:val="16"/>
                <w:szCs w:val="16"/>
              </w:rPr>
            </w:pPr>
            <w:r w:rsidRPr="00A9385D">
              <w:rPr>
                <w:rFonts w:cs="Calibri"/>
                <w:b/>
                <w:bCs/>
                <w:color w:val="000000"/>
                <w:sz w:val="16"/>
                <w:szCs w:val="16"/>
              </w:rPr>
              <w:t>9</w:t>
            </w:r>
          </w:p>
        </w:tc>
        <w:tc>
          <w:tcPr>
            <w:tcW w:w="348" w:type="dxa"/>
            <w:shd w:val="clear" w:color="auto" w:fill="auto"/>
            <w:noWrap/>
            <w:vAlign w:val="center"/>
          </w:tcPr>
          <w:p w14:paraId="62F570FA" w14:textId="3139425A" w:rsidR="003A4220" w:rsidRPr="00A9385D" w:rsidRDefault="00227011" w:rsidP="00F3343F">
            <w:pPr>
              <w:spacing w:before="0"/>
              <w:ind w:left="0" w:firstLine="0"/>
              <w:contextualSpacing/>
              <w:rPr>
                <w:rFonts w:cs="Calibri"/>
                <w:b/>
                <w:bCs/>
                <w:color w:val="000000"/>
                <w:sz w:val="16"/>
                <w:szCs w:val="16"/>
              </w:rPr>
            </w:pPr>
            <w:r w:rsidRPr="00A9385D">
              <w:rPr>
                <w:rFonts w:cs="Calibri"/>
                <w:b/>
                <w:bCs/>
                <w:color w:val="000000"/>
                <w:sz w:val="16"/>
                <w:szCs w:val="16"/>
              </w:rPr>
              <w:t>10</w:t>
            </w:r>
          </w:p>
        </w:tc>
        <w:tc>
          <w:tcPr>
            <w:tcW w:w="348" w:type="dxa"/>
            <w:shd w:val="clear" w:color="auto" w:fill="auto"/>
            <w:noWrap/>
            <w:vAlign w:val="center"/>
          </w:tcPr>
          <w:p w14:paraId="7CFC04B4" w14:textId="051A1579" w:rsidR="003A4220" w:rsidRPr="00A9385D" w:rsidRDefault="00227011" w:rsidP="00F3343F">
            <w:pPr>
              <w:spacing w:before="0"/>
              <w:ind w:left="0" w:firstLine="0"/>
              <w:contextualSpacing/>
              <w:rPr>
                <w:rFonts w:cs="Calibri"/>
                <w:b/>
                <w:bCs/>
                <w:color w:val="000000"/>
                <w:sz w:val="16"/>
                <w:szCs w:val="16"/>
              </w:rPr>
            </w:pPr>
            <w:r w:rsidRPr="00A9385D">
              <w:rPr>
                <w:rFonts w:cs="Calibri"/>
                <w:b/>
                <w:bCs/>
                <w:color w:val="000000"/>
                <w:sz w:val="16"/>
                <w:szCs w:val="16"/>
              </w:rPr>
              <w:t>11</w:t>
            </w:r>
          </w:p>
        </w:tc>
        <w:tc>
          <w:tcPr>
            <w:tcW w:w="348" w:type="dxa"/>
            <w:shd w:val="clear" w:color="auto" w:fill="auto"/>
            <w:noWrap/>
            <w:vAlign w:val="center"/>
          </w:tcPr>
          <w:p w14:paraId="6B4D5E15" w14:textId="3AC621D1" w:rsidR="003A4220" w:rsidRPr="00A9385D" w:rsidRDefault="00227011" w:rsidP="00F3343F">
            <w:pPr>
              <w:spacing w:before="0"/>
              <w:ind w:left="0" w:firstLine="0"/>
              <w:contextualSpacing/>
              <w:rPr>
                <w:rFonts w:cs="Calibri"/>
                <w:b/>
                <w:bCs/>
                <w:color w:val="000000"/>
                <w:sz w:val="16"/>
                <w:szCs w:val="16"/>
              </w:rPr>
            </w:pPr>
            <w:r w:rsidRPr="00A9385D">
              <w:rPr>
                <w:rFonts w:cs="Calibri"/>
                <w:b/>
                <w:bCs/>
                <w:color w:val="000000"/>
                <w:sz w:val="16"/>
                <w:szCs w:val="16"/>
              </w:rPr>
              <w:t>12</w:t>
            </w:r>
          </w:p>
        </w:tc>
      </w:tr>
      <w:tr w:rsidR="00CD4DEC" w:rsidRPr="00A9385D" w14:paraId="673E0ECD" w14:textId="77777777" w:rsidTr="00035F6A">
        <w:trPr>
          <w:trHeight w:val="303"/>
        </w:trPr>
        <w:tc>
          <w:tcPr>
            <w:tcW w:w="851" w:type="dxa"/>
            <w:vMerge w:val="restart"/>
            <w:shd w:val="clear" w:color="auto" w:fill="auto"/>
            <w:vAlign w:val="center"/>
          </w:tcPr>
          <w:p w14:paraId="510131ED" w14:textId="77777777" w:rsidR="003A4220" w:rsidRPr="00A9385D"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A9385D"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A9385D"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A9385D"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A9385D"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A9385D" w:rsidRDefault="003A4220" w:rsidP="00F3343F">
            <w:pPr>
              <w:spacing w:before="0"/>
              <w:ind w:left="0" w:firstLine="0"/>
              <w:contextualSpacing/>
              <w:rPr>
                <w:rFonts w:cs="Calibri"/>
                <w:color w:val="000000"/>
                <w:sz w:val="16"/>
                <w:szCs w:val="16"/>
              </w:rPr>
            </w:pPr>
            <w:r w:rsidRPr="00A9385D">
              <w:rPr>
                <w:rFonts w:cs="Calibri"/>
                <w:color w:val="000000"/>
                <w:sz w:val="16"/>
                <w:szCs w:val="16"/>
              </w:rPr>
              <w:t>(Regiono vadovas)</w:t>
            </w:r>
          </w:p>
        </w:tc>
        <w:tc>
          <w:tcPr>
            <w:tcW w:w="419" w:type="dxa"/>
            <w:shd w:val="clear" w:color="000000" w:fill="C6EFCE"/>
            <w:noWrap/>
            <w:vAlign w:val="center"/>
          </w:tcPr>
          <w:p w14:paraId="0803E107" w14:textId="307148DB" w:rsidR="003A4220" w:rsidRPr="00A9385D"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A9385D"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A9385D" w:rsidRDefault="003A4220" w:rsidP="00F3343F">
            <w:pPr>
              <w:spacing w:before="0"/>
              <w:ind w:left="0" w:firstLine="0"/>
              <w:contextualSpacing/>
              <w:jc w:val="center"/>
              <w:rPr>
                <w:rFonts w:ascii="Calibri" w:hAnsi="Calibri" w:cs="Calibri"/>
                <w:b/>
                <w:bCs/>
                <w:color w:val="000000"/>
                <w:sz w:val="16"/>
                <w:szCs w:val="16"/>
              </w:rPr>
            </w:pPr>
          </w:p>
        </w:tc>
      </w:tr>
      <w:tr w:rsidR="00CD4DEC" w:rsidRPr="00A9385D" w14:paraId="08119D9F" w14:textId="77777777" w:rsidTr="00035F6A">
        <w:trPr>
          <w:trHeight w:val="303"/>
        </w:trPr>
        <w:tc>
          <w:tcPr>
            <w:tcW w:w="851" w:type="dxa"/>
            <w:vMerge/>
            <w:vAlign w:val="center"/>
          </w:tcPr>
          <w:p w14:paraId="52CAB101" w14:textId="77777777" w:rsidR="003A4220" w:rsidRPr="00A9385D"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A9385D"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A9385D"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A9385D"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A9385D"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A9385D" w:rsidRDefault="003A4220" w:rsidP="00F3343F">
            <w:pPr>
              <w:spacing w:before="0"/>
              <w:ind w:left="0" w:firstLine="0"/>
              <w:contextualSpacing/>
              <w:rPr>
                <w:rFonts w:cs="Calibri"/>
                <w:color w:val="000000"/>
                <w:sz w:val="16"/>
                <w:szCs w:val="16"/>
              </w:rPr>
            </w:pPr>
            <w:r w:rsidRPr="00A9385D">
              <w:rPr>
                <w:rFonts w:cs="Calibri"/>
                <w:color w:val="000000"/>
                <w:sz w:val="16"/>
                <w:szCs w:val="16"/>
              </w:rPr>
              <w:t>(inžinierius)</w:t>
            </w:r>
          </w:p>
        </w:tc>
        <w:tc>
          <w:tcPr>
            <w:tcW w:w="419" w:type="dxa"/>
            <w:shd w:val="clear" w:color="000000" w:fill="C6EFCE"/>
            <w:noWrap/>
            <w:vAlign w:val="center"/>
          </w:tcPr>
          <w:p w14:paraId="61558A20" w14:textId="0504B56E" w:rsidR="003A4220" w:rsidRPr="00A9385D"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A9385D"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A9385D"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A9385D"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A9385D"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A9385D" w:rsidRDefault="003A4220" w:rsidP="001B3F23">
      <w:pPr>
        <w:pStyle w:val="NoSpacing"/>
        <w:contextualSpacing/>
        <w:jc w:val="center"/>
        <w:rPr>
          <w:rFonts w:ascii="Trebuchet MS" w:hAnsi="Trebuchet MS"/>
          <w:sz w:val="20"/>
          <w:szCs w:val="20"/>
        </w:rPr>
      </w:pPr>
    </w:p>
    <w:p w14:paraId="5DB7BF1B" w14:textId="77777777" w:rsidR="003A4220" w:rsidRPr="00A9385D" w:rsidRDefault="003A4220" w:rsidP="001B3F23">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A9385D"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A9385D" w:rsidRDefault="003A4220" w:rsidP="001B3F23">
            <w:pPr>
              <w:contextualSpacing/>
              <w:rPr>
                <w:rFonts w:cs="Calibri"/>
                <w:color w:val="000000"/>
                <w:szCs w:val="22"/>
              </w:rPr>
            </w:pPr>
            <w:r w:rsidRPr="00A9385D">
              <w:rPr>
                <w:rFonts w:cs="Calibri"/>
                <w:b/>
                <w:bCs/>
                <w:color w:val="000000"/>
                <w:szCs w:val="22"/>
                <w:u w:val="single"/>
              </w:rPr>
              <w:t>K</w:t>
            </w:r>
            <w:r w:rsidRPr="00A9385D">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A9385D"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A9385D" w:rsidRDefault="003A4220" w:rsidP="001B3F23">
            <w:pPr>
              <w:contextualSpacing/>
              <w:rPr>
                <w:rFonts w:cs="Calibri"/>
                <w:color w:val="000000"/>
                <w:szCs w:val="22"/>
              </w:rPr>
            </w:pPr>
            <w:r w:rsidRPr="00A9385D">
              <w:rPr>
                <w:rFonts w:cs="Calibri"/>
                <w:b/>
                <w:bCs/>
                <w:color w:val="000000"/>
                <w:szCs w:val="22"/>
                <w:u w:val="single"/>
              </w:rPr>
              <w:t>N</w:t>
            </w:r>
            <w:r w:rsidRPr="00A9385D">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A9385D"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A9385D" w:rsidRDefault="003A4220" w:rsidP="001B3F23">
            <w:pPr>
              <w:contextualSpacing/>
              <w:rPr>
                <w:rFonts w:cs="Calibri"/>
                <w:color w:val="000000"/>
                <w:szCs w:val="22"/>
              </w:rPr>
            </w:pPr>
            <w:r w:rsidRPr="00A9385D">
              <w:rPr>
                <w:rFonts w:cs="Calibri"/>
                <w:b/>
                <w:bCs/>
                <w:color w:val="000000"/>
                <w:szCs w:val="22"/>
                <w:u w:val="single"/>
              </w:rPr>
              <w:t>P</w:t>
            </w:r>
            <w:r w:rsidRPr="00A9385D">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A9385D" w:rsidRDefault="003A4220" w:rsidP="001B3F23">
      <w:pPr>
        <w:pStyle w:val="NoSpacing"/>
        <w:contextualSpacing/>
        <w:jc w:val="center"/>
        <w:rPr>
          <w:rFonts w:ascii="Trebuchet MS" w:hAnsi="Trebuchet MS"/>
          <w:sz w:val="20"/>
          <w:szCs w:val="20"/>
        </w:rPr>
      </w:pPr>
    </w:p>
    <w:p w14:paraId="367E3A01" w14:textId="2BD3E5CC" w:rsidR="003A4220" w:rsidRPr="00A9385D" w:rsidRDefault="003A4220" w:rsidP="001B3F23">
      <w:pPr>
        <w:pStyle w:val="NoSpacing"/>
        <w:contextualSpacing/>
        <w:jc w:val="center"/>
        <w:rPr>
          <w:rFonts w:ascii="Trebuchet MS" w:hAnsi="Trebuchet MS"/>
          <w:sz w:val="20"/>
          <w:szCs w:val="20"/>
        </w:rPr>
      </w:pPr>
    </w:p>
    <w:p w14:paraId="7B23965A" w14:textId="77777777" w:rsidR="00DC3BC2" w:rsidRPr="00A9385D" w:rsidRDefault="00DC3BC2" w:rsidP="001B3F23">
      <w:pPr>
        <w:pStyle w:val="NoSpacing"/>
        <w:contextualSpacing/>
        <w:jc w:val="center"/>
        <w:rPr>
          <w:rFonts w:ascii="Trebuchet MS" w:hAnsi="Trebuchet MS"/>
          <w:sz w:val="20"/>
          <w:szCs w:val="20"/>
        </w:rPr>
      </w:pPr>
    </w:p>
    <w:p w14:paraId="2188F38D" w14:textId="77777777" w:rsidR="000F2F04" w:rsidRPr="00A9385D" w:rsidRDefault="000F2F04" w:rsidP="001B3F23">
      <w:pPr>
        <w:pStyle w:val="BodyText"/>
        <w:tabs>
          <w:tab w:val="left" w:pos="4536"/>
        </w:tabs>
        <w:spacing w:after="0"/>
        <w:contextualSpacing/>
      </w:pPr>
      <w:r w:rsidRPr="00A9385D">
        <w:t xml:space="preserve">Infrastruktūros priežiūros centro_________ regiono vadovas </w:t>
      </w:r>
      <w:r w:rsidRPr="00A9385D">
        <w:tab/>
        <w:t>_______       _______________</w:t>
      </w:r>
    </w:p>
    <w:p w14:paraId="1DF41D20" w14:textId="77777777" w:rsidR="000F2F04" w:rsidRPr="00A9385D" w:rsidRDefault="000F2F04" w:rsidP="00417717">
      <w:pPr>
        <w:pStyle w:val="BodyText"/>
        <w:tabs>
          <w:tab w:val="left" w:pos="8080"/>
        </w:tabs>
        <w:spacing w:after="0"/>
        <w:ind w:firstLine="6379"/>
        <w:contextualSpacing/>
        <w:rPr>
          <w:sz w:val="14"/>
        </w:rPr>
      </w:pPr>
      <w:r w:rsidRPr="00A9385D">
        <w:rPr>
          <w:sz w:val="14"/>
        </w:rPr>
        <w:t xml:space="preserve">(Parašas) </w:t>
      </w:r>
      <w:r w:rsidRPr="00A9385D">
        <w:rPr>
          <w:sz w:val="14"/>
        </w:rPr>
        <w:tab/>
        <w:t>(Vardas ir pavardė)</w:t>
      </w:r>
    </w:p>
    <w:p w14:paraId="390E113E" w14:textId="77777777" w:rsidR="000F2F04" w:rsidRPr="00A9385D" w:rsidRDefault="000F2F04" w:rsidP="001B3F23">
      <w:pPr>
        <w:contextualSpacing/>
      </w:pPr>
    </w:p>
    <w:p w14:paraId="6BB84F56" w14:textId="77777777" w:rsidR="000F2F04" w:rsidRPr="00A9385D" w:rsidRDefault="000F2F04" w:rsidP="001B3F23">
      <w:pPr>
        <w:pStyle w:val="BodyText"/>
        <w:tabs>
          <w:tab w:val="left" w:pos="4536"/>
        </w:tabs>
        <w:spacing w:after="0"/>
        <w:contextualSpacing/>
      </w:pPr>
      <w:r w:rsidRPr="00A9385D">
        <w:t xml:space="preserve">Infrastruktūros priežiūros centro_________ regiono statinio techninis prižiūrėtojas </w:t>
      </w:r>
    </w:p>
    <w:p w14:paraId="18C891F4" w14:textId="77777777" w:rsidR="000F2F04" w:rsidRPr="00A9385D" w:rsidRDefault="000F2F04" w:rsidP="001B3F23">
      <w:pPr>
        <w:pStyle w:val="BodyText"/>
        <w:tabs>
          <w:tab w:val="left" w:pos="4536"/>
        </w:tabs>
        <w:spacing w:after="0"/>
        <w:contextualSpacing/>
      </w:pPr>
    </w:p>
    <w:p w14:paraId="6193ECEB" w14:textId="77777777" w:rsidR="000F2F04" w:rsidRPr="00A9385D" w:rsidRDefault="000F2F04" w:rsidP="001B3F23">
      <w:pPr>
        <w:pStyle w:val="BodyText"/>
        <w:tabs>
          <w:tab w:val="left" w:pos="4536"/>
        </w:tabs>
        <w:spacing w:after="0"/>
        <w:contextualSpacing/>
      </w:pPr>
      <w:r w:rsidRPr="00A9385D">
        <w:t>_______________________________</w:t>
      </w:r>
      <w:r w:rsidRPr="00A9385D">
        <w:tab/>
        <w:t>___________________</w:t>
      </w:r>
    </w:p>
    <w:p w14:paraId="73DBE25F" w14:textId="02F4E4D1" w:rsidR="003A4220" w:rsidRPr="00A9385D" w:rsidRDefault="000F2F04" w:rsidP="001B3F23">
      <w:pPr>
        <w:contextualSpacing/>
      </w:pPr>
      <w:r w:rsidRPr="00A9385D">
        <w:t xml:space="preserve">                </w:t>
      </w:r>
      <w:r w:rsidRPr="00A9385D">
        <w:rPr>
          <w:sz w:val="14"/>
        </w:rPr>
        <w:t>(Vardas ir pavardė)</w:t>
      </w:r>
      <w:r w:rsidRPr="00A9385D">
        <w:t xml:space="preserve">            </w:t>
      </w:r>
      <w:r w:rsidRPr="00A9385D">
        <w:tab/>
        <w:t xml:space="preserve">                       </w:t>
      </w:r>
      <w:r w:rsidRPr="00A9385D">
        <w:rPr>
          <w:sz w:val="14"/>
        </w:rPr>
        <w:t>(Parašas)</w:t>
      </w:r>
    </w:p>
    <w:p w14:paraId="558839DE" w14:textId="77777777" w:rsidR="003A4220" w:rsidRPr="00A9385D" w:rsidRDefault="003A4220" w:rsidP="001B3F23">
      <w:pPr>
        <w:contextualSpacing/>
      </w:pPr>
    </w:p>
    <w:p w14:paraId="6620CE17" w14:textId="77777777" w:rsidR="003A4220" w:rsidRPr="00A9385D" w:rsidRDefault="003A4220" w:rsidP="001B3F23">
      <w:pPr>
        <w:contextualSpacing/>
      </w:pPr>
    </w:p>
    <w:p w14:paraId="138F3D66" w14:textId="77777777" w:rsidR="003A4220" w:rsidRPr="00A9385D" w:rsidRDefault="003A4220" w:rsidP="001B3F23">
      <w:pPr>
        <w:contextualSpacing/>
        <w:jc w:val="right"/>
      </w:pPr>
    </w:p>
    <w:p w14:paraId="79331AE3" w14:textId="77777777" w:rsidR="003A4220" w:rsidRPr="00A9385D" w:rsidRDefault="003A4220" w:rsidP="001B3F23">
      <w:pPr>
        <w:contextualSpacing/>
      </w:pPr>
      <w:r w:rsidRPr="00A9385D">
        <w:br w:type="page"/>
      </w:r>
    </w:p>
    <w:p w14:paraId="393E9E12" w14:textId="77777777" w:rsidR="002B5060" w:rsidRDefault="002B5060" w:rsidP="007C4DEC">
      <w:pPr>
        <w:pStyle w:val="ListParagraph"/>
        <w:ind w:left="8724" w:firstLine="0"/>
        <w:contextualSpacing/>
        <w:sectPr w:rsidR="002B5060" w:rsidSect="002B5060">
          <w:footerReference w:type="default" r:id="rId40"/>
          <w:pgSz w:w="11907" w:h="16840" w:code="9"/>
          <w:pgMar w:top="1247" w:right="567" w:bottom="851" w:left="1701" w:header="567" w:footer="567" w:gutter="0"/>
          <w:cols w:space="1296"/>
          <w:docGrid w:linePitch="360"/>
        </w:sectPr>
      </w:pPr>
      <w:bookmarkStart w:id="1524" w:name="_Ref297124365"/>
      <w:bookmarkStart w:id="1525" w:name="_Ref498073811"/>
      <w:bookmarkStart w:id="1526" w:name="_Ref297122737"/>
    </w:p>
    <w:p w14:paraId="389B7671" w14:textId="67EF7278" w:rsidR="003A4220" w:rsidRPr="00A9385D" w:rsidRDefault="5D56A38B" w:rsidP="002D035C">
      <w:pPr>
        <w:pStyle w:val="ListParagraph"/>
        <w:numPr>
          <w:ilvl w:val="0"/>
          <w:numId w:val="175"/>
        </w:numPr>
        <w:contextualSpacing/>
        <w:jc w:val="right"/>
      </w:pPr>
      <w:bookmarkStart w:id="1527" w:name="_Ref185587812"/>
      <w:r w:rsidRPr="00A9385D">
        <w:lastRenderedPageBreak/>
        <w:t>priedas</w:t>
      </w:r>
      <w:bookmarkEnd w:id="1524"/>
      <w:bookmarkEnd w:id="1525"/>
      <w:bookmarkEnd w:id="1527"/>
    </w:p>
    <w:bookmarkEnd w:id="1526"/>
    <w:p w14:paraId="4099E10C" w14:textId="65D5D101" w:rsidR="007C4DEC" w:rsidRPr="007C4DEC" w:rsidRDefault="003A4220" w:rsidP="007C4DEC">
      <w:pPr>
        <w:contextualSpacing/>
        <w:jc w:val="right"/>
        <w:rPr>
          <w:color w:val="FFFFFF" w:themeColor="background1"/>
        </w:rPr>
      </w:pPr>
      <w:r w:rsidRPr="00A9385D">
        <w:fldChar w:fldCharType="begin"/>
      </w:r>
      <w:r w:rsidRPr="00A9385D">
        <w:rPr>
          <w:color w:val="FFFFFF" w:themeColor="background1"/>
        </w:rPr>
        <w:instrText xml:space="preserve"> REF _Ref297123115 \n \h  \* MERGEFORMAT </w:instrText>
      </w:r>
      <w:r w:rsidRPr="00A9385D">
        <w:rPr>
          <w:color w:val="FFFFFF" w:themeColor="background1"/>
        </w:rPr>
        <w:fldChar w:fldCharType="separate"/>
      </w:r>
      <w:r w:rsidR="00BD0DDF">
        <w:rPr>
          <w:color w:val="FFFFFF" w:themeColor="background1"/>
        </w:rPr>
        <w:t>566</w:t>
      </w:r>
      <w:r w:rsidRPr="00A9385D">
        <w:fldChar w:fldCharType="end"/>
      </w:r>
      <w:bookmarkStart w:id="1528" w:name="_Toc498354050"/>
    </w:p>
    <w:p w14:paraId="2442BA77" w14:textId="4EED5314" w:rsidR="003A4220" w:rsidRPr="00A9385D" w:rsidRDefault="00B809FB" w:rsidP="007C4DEC">
      <w:pPr>
        <w:tabs>
          <w:tab w:val="left" w:pos="8740"/>
        </w:tabs>
        <w:jc w:val="center"/>
      </w:pPr>
      <w:r w:rsidRPr="00A9385D">
        <w:t>STATINIO REMONTO PAGRINDIMAS</w:t>
      </w:r>
      <w:bookmarkEnd w:id="1528"/>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A9385D"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A9385D"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A9385D" w:rsidRDefault="003A4220" w:rsidP="00965AA0">
            <w:pPr>
              <w:ind w:left="0"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A9385D"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A9385D" w:rsidRDefault="003A4220" w:rsidP="00F3343F">
            <w:pPr>
              <w:ind w:firstLine="0"/>
              <w:contextualSpacing/>
            </w:pPr>
          </w:p>
        </w:tc>
      </w:tr>
      <w:tr w:rsidR="003A4220" w:rsidRPr="00A9385D"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A9385D" w:rsidRDefault="003A4220" w:rsidP="00F3343F">
            <w:pPr>
              <w:ind w:firstLine="0"/>
              <w:contextualSpacing/>
              <w:rPr>
                <w:b/>
                <w:bCs/>
              </w:rPr>
            </w:pPr>
            <w:r w:rsidRPr="00A9385D">
              <w:rPr>
                <w:b/>
                <w:bCs/>
              </w:rPr>
              <w:t>1. Remonto objektas (inventor.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A9385D" w:rsidRDefault="003A4220" w:rsidP="00F3343F">
            <w:pPr>
              <w:ind w:firstLine="0"/>
              <w:contextualSpacing/>
            </w:pPr>
            <w:r w:rsidRPr="00A9385D">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A9385D" w:rsidRDefault="003A4220" w:rsidP="00F3343F">
            <w:pPr>
              <w:ind w:firstLine="0"/>
              <w:contextualSpacing/>
            </w:pPr>
            <w:r w:rsidRPr="00A9385D">
              <w:t> </w:t>
            </w:r>
          </w:p>
        </w:tc>
      </w:tr>
      <w:tr w:rsidR="003A4220" w:rsidRPr="00A9385D"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A9385D" w:rsidRDefault="003A4220" w:rsidP="00F3343F">
            <w:pPr>
              <w:ind w:firstLine="0"/>
              <w:contextualSpacing/>
            </w:pPr>
            <w:r w:rsidRPr="00A9385D">
              <w:t> </w:t>
            </w:r>
          </w:p>
        </w:tc>
      </w:tr>
      <w:tr w:rsidR="003A4220" w:rsidRPr="00A9385D"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A9385D" w:rsidRDefault="003A4220" w:rsidP="00F3343F">
            <w:pPr>
              <w:ind w:firstLine="0"/>
              <w:contextualSpacing/>
              <w:rPr>
                <w:b/>
                <w:bCs/>
              </w:rPr>
            </w:pPr>
            <w:r w:rsidRPr="00A9385D">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A9385D" w:rsidRDefault="003A4220" w:rsidP="00F3343F">
            <w:pPr>
              <w:ind w:firstLine="0"/>
              <w:contextualSpacing/>
            </w:pPr>
            <w:r w:rsidRPr="00A9385D">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A9385D" w:rsidRDefault="003A4220" w:rsidP="00F3343F">
            <w:pPr>
              <w:ind w:firstLine="0"/>
              <w:contextualSpacing/>
            </w:pPr>
            <w:r w:rsidRPr="00A9385D">
              <w:t> </w:t>
            </w:r>
          </w:p>
        </w:tc>
      </w:tr>
      <w:tr w:rsidR="003A4220" w:rsidRPr="00A9385D"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A9385D" w:rsidRDefault="003A4220" w:rsidP="00F3343F">
            <w:pPr>
              <w:ind w:firstLine="0"/>
              <w:contextualSpacing/>
            </w:pPr>
            <w:r w:rsidRPr="00A9385D">
              <w:t> </w:t>
            </w:r>
          </w:p>
          <w:p w14:paraId="1CAD3D62" w14:textId="77777777" w:rsidR="003A4220" w:rsidRPr="00A9385D" w:rsidRDefault="003A4220" w:rsidP="00F3343F">
            <w:pPr>
              <w:ind w:firstLine="0"/>
              <w:contextualSpacing/>
            </w:pPr>
          </w:p>
          <w:p w14:paraId="3D189811" w14:textId="77777777" w:rsidR="003A4220" w:rsidRPr="00A9385D" w:rsidRDefault="003A4220" w:rsidP="00F3343F">
            <w:pPr>
              <w:ind w:firstLine="0"/>
              <w:contextualSpacing/>
            </w:pPr>
          </w:p>
          <w:p w14:paraId="738E983E" w14:textId="77777777" w:rsidR="003A4220" w:rsidRPr="00A9385D" w:rsidRDefault="003A4220" w:rsidP="00F3343F">
            <w:pPr>
              <w:ind w:firstLine="0"/>
              <w:contextualSpacing/>
            </w:pPr>
          </w:p>
        </w:tc>
      </w:tr>
      <w:tr w:rsidR="003A4220" w:rsidRPr="00A9385D"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A9385D" w:rsidRDefault="003A4220" w:rsidP="00F3343F">
            <w:pPr>
              <w:ind w:firstLine="0"/>
              <w:contextualSpacing/>
              <w:rPr>
                <w:b/>
                <w:bCs/>
              </w:rPr>
            </w:pPr>
            <w:r w:rsidRPr="00A9385D">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A9385D" w:rsidRDefault="003A4220" w:rsidP="00F3343F">
            <w:pPr>
              <w:ind w:firstLine="0"/>
              <w:contextualSpacing/>
            </w:pPr>
            <w:r w:rsidRPr="00A9385D">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A9385D" w:rsidRDefault="003A4220" w:rsidP="00F3343F">
            <w:pPr>
              <w:ind w:firstLine="0"/>
              <w:contextualSpacing/>
            </w:pPr>
            <w:r w:rsidRPr="00A9385D">
              <w:t> </w:t>
            </w:r>
          </w:p>
        </w:tc>
      </w:tr>
      <w:tr w:rsidR="003A4220" w:rsidRPr="00A9385D"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A9385D" w:rsidRDefault="003A4220" w:rsidP="00F3343F">
            <w:pPr>
              <w:ind w:firstLine="0"/>
              <w:contextualSpacing/>
            </w:pPr>
          </w:p>
        </w:tc>
      </w:tr>
      <w:tr w:rsidR="003A4220" w:rsidRPr="00A9385D"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A9385D" w:rsidRDefault="003A4220" w:rsidP="00F3343F">
            <w:pPr>
              <w:ind w:firstLine="0"/>
              <w:contextualSpacing/>
            </w:pPr>
          </w:p>
        </w:tc>
      </w:tr>
      <w:tr w:rsidR="003A4220" w:rsidRPr="00A9385D"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A9385D" w:rsidRDefault="003A4220" w:rsidP="00F3343F">
            <w:pPr>
              <w:ind w:firstLine="0"/>
              <w:contextualSpacing/>
              <w:rPr>
                <w:b/>
                <w:bCs/>
              </w:rPr>
            </w:pPr>
            <w:r w:rsidRPr="00A9385D">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A9385D" w:rsidRDefault="003A4220" w:rsidP="00F3343F">
            <w:pPr>
              <w:ind w:firstLine="0"/>
              <w:contextualSpacing/>
            </w:pPr>
            <w:r w:rsidRPr="00A9385D">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A9385D" w:rsidRDefault="003A4220" w:rsidP="00F3343F">
            <w:pPr>
              <w:ind w:firstLine="0"/>
              <w:contextualSpacing/>
            </w:pPr>
            <w:r w:rsidRPr="00A9385D">
              <w:t> </w:t>
            </w:r>
          </w:p>
        </w:tc>
      </w:tr>
      <w:tr w:rsidR="003A4220" w:rsidRPr="00A9385D"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A9385D" w:rsidRDefault="003A4220" w:rsidP="00F3343F">
            <w:pPr>
              <w:ind w:firstLine="0"/>
              <w:contextualSpacing/>
              <w:rPr>
                <w:b/>
                <w:bCs/>
              </w:rPr>
            </w:pPr>
          </w:p>
          <w:p w14:paraId="50177342" w14:textId="77777777" w:rsidR="003A4220" w:rsidRPr="00A9385D" w:rsidRDefault="003A4220" w:rsidP="00F3343F">
            <w:pPr>
              <w:ind w:firstLine="0"/>
              <w:contextualSpacing/>
              <w:rPr>
                <w:b/>
                <w:bCs/>
              </w:rPr>
            </w:pPr>
          </w:p>
          <w:p w14:paraId="2EAD8352" w14:textId="77777777" w:rsidR="003A4220" w:rsidRPr="00A9385D"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A9385D"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A9385D" w:rsidRDefault="003A4220" w:rsidP="00F3343F">
            <w:pPr>
              <w:ind w:firstLine="0"/>
              <w:contextualSpacing/>
            </w:pPr>
          </w:p>
        </w:tc>
      </w:tr>
      <w:tr w:rsidR="003A4220" w:rsidRPr="00A9385D"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A9385D" w:rsidRDefault="003A4220" w:rsidP="00F3343F">
            <w:pPr>
              <w:ind w:firstLine="0"/>
              <w:contextualSpacing/>
            </w:pPr>
          </w:p>
        </w:tc>
      </w:tr>
      <w:tr w:rsidR="003A4220" w:rsidRPr="00A9385D"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A9385D" w:rsidRDefault="003A4220" w:rsidP="00F3343F">
            <w:pPr>
              <w:ind w:firstLine="0"/>
              <w:contextualSpacing/>
              <w:rPr>
                <w:b/>
                <w:bCs/>
              </w:rPr>
            </w:pPr>
            <w:r w:rsidRPr="00A9385D">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A9385D" w:rsidRDefault="003A4220" w:rsidP="00F3343F">
            <w:pPr>
              <w:ind w:firstLine="0"/>
              <w:contextualSpacing/>
            </w:pPr>
            <w:r w:rsidRPr="00A9385D">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A9385D" w:rsidRDefault="003A4220" w:rsidP="00F3343F">
            <w:pPr>
              <w:ind w:firstLine="0"/>
              <w:contextualSpacing/>
            </w:pPr>
            <w:r w:rsidRPr="00A9385D">
              <w:t> </w:t>
            </w:r>
          </w:p>
        </w:tc>
      </w:tr>
      <w:tr w:rsidR="003A4220" w:rsidRPr="00A9385D"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A9385D" w:rsidRDefault="003A4220" w:rsidP="00F3343F">
            <w:pPr>
              <w:ind w:firstLine="0"/>
              <w:contextualSpacing/>
            </w:pPr>
            <w:r w:rsidRPr="00A9385D">
              <w:t> </w:t>
            </w:r>
          </w:p>
          <w:p w14:paraId="25201E37" w14:textId="77777777" w:rsidR="003A4220" w:rsidRPr="00A9385D" w:rsidRDefault="003A4220" w:rsidP="00F3343F">
            <w:pPr>
              <w:ind w:firstLine="0"/>
              <w:contextualSpacing/>
            </w:pPr>
          </w:p>
          <w:p w14:paraId="5C33E53E" w14:textId="77777777" w:rsidR="003A4220" w:rsidRPr="00A9385D" w:rsidRDefault="003A4220" w:rsidP="00F3343F">
            <w:pPr>
              <w:ind w:firstLine="0"/>
              <w:contextualSpacing/>
            </w:pPr>
          </w:p>
          <w:p w14:paraId="4DEE5D61" w14:textId="77777777" w:rsidR="003A4220" w:rsidRPr="00A9385D" w:rsidRDefault="003A4220" w:rsidP="00F3343F">
            <w:pPr>
              <w:ind w:firstLine="0"/>
              <w:contextualSpacing/>
            </w:pPr>
          </w:p>
        </w:tc>
      </w:tr>
      <w:tr w:rsidR="003A4220" w:rsidRPr="00A9385D"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A9385D" w:rsidRDefault="003A4220" w:rsidP="00F3343F">
            <w:pPr>
              <w:ind w:firstLine="0"/>
              <w:contextualSpacing/>
              <w:rPr>
                <w:b/>
                <w:bCs/>
              </w:rPr>
            </w:pPr>
            <w:r w:rsidRPr="00A9385D">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A9385D" w:rsidRDefault="003A4220" w:rsidP="00F3343F">
            <w:pPr>
              <w:ind w:firstLine="0"/>
              <w:contextualSpacing/>
            </w:pPr>
            <w:r w:rsidRPr="00A9385D">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A9385D" w:rsidRDefault="003A4220" w:rsidP="00F3343F">
            <w:pPr>
              <w:ind w:firstLine="0"/>
              <w:contextualSpacing/>
            </w:pPr>
            <w:r w:rsidRPr="00A9385D">
              <w:t> </w:t>
            </w:r>
          </w:p>
        </w:tc>
      </w:tr>
      <w:tr w:rsidR="003A4220" w:rsidRPr="00A9385D"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A9385D" w:rsidRDefault="003A4220" w:rsidP="00F3343F">
            <w:pPr>
              <w:ind w:firstLine="0"/>
              <w:contextualSpacing/>
            </w:pPr>
            <w:r w:rsidRPr="00A9385D">
              <w:t> </w:t>
            </w:r>
          </w:p>
          <w:p w14:paraId="3DE507C1" w14:textId="77777777" w:rsidR="003A4220" w:rsidRPr="00A9385D" w:rsidRDefault="003A4220" w:rsidP="00F3343F">
            <w:pPr>
              <w:ind w:firstLine="0"/>
              <w:contextualSpacing/>
            </w:pPr>
          </w:p>
          <w:p w14:paraId="1667420B" w14:textId="77777777" w:rsidR="003A4220" w:rsidRPr="00A9385D" w:rsidRDefault="003A4220" w:rsidP="00F3343F">
            <w:pPr>
              <w:ind w:firstLine="0"/>
              <w:contextualSpacing/>
            </w:pPr>
          </w:p>
          <w:p w14:paraId="125D6C0D" w14:textId="77777777" w:rsidR="003A4220" w:rsidRPr="00A9385D" w:rsidRDefault="003A4220" w:rsidP="00F3343F">
            <w:pPr>
              <w:ind w:firstLine="0"/>
              <w:contextualSpacing/>
            </w:pPr>
          </w:p>
        </w:tc>
      </w:tr>
      <w:tr w:rsidR="003A4220" w:rsidRPr="00A9385D"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A9385D"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A9385D"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A9385D"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A9385D" w:rsidRDefault="003A4220" w:rsidP="00F3343F">
            <w:pPr>
              <w:ind w:firstLine="0"/>
              <w:contextualSpacing/>
            </w:pPr>
          </w:p>
        </w:tc>
      </w:tr>
      <w:tr w:rsidR="003A4220" w:rsidRPr="00A9385D"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A9385D"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A9385D"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A9385D"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A9385D" w:rsidRDefault="003A4220" w:rsidP="00F3343F">
            <w:pPr>
              <w:ind w:firstLine="0"/>
              <w:contextualSpacing/>
            </w:pPr>
          </w:p>
        </w:tc>
      </w:tr>
      <w:tr w:rsidR="003A4220" w:rsidRPr="00A9385D"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A9385D" w:rsidRDefault="003A4220" w:rsidP="00F3343F">
            <w:pPr>
              <w:ind w:firstLine="0"/>
              <w:contextualSpacing/>
              <w:jc w:val="center"/>
            </w:pPr>
            <w:r w:rsidRPr="00A9385D">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A9385D" w:rsidRDefault="003A4220" w:rsidP="00F3343F">
            <w:pPr>
              <w:ind w:firstLine="0"/>
              <w:contextualSpacing/>
              <w:jc w:val="center"/>
            </w:pPr>
            <w:r w:rsidRPr="00A9385D">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A9385D" w:rsidRDefault="003A4220" w:rsidP="00F3343F">
            <w:pPr>
              <w:ind w:firstLine="0"/>
              <w:contextualSpacing/>
              <w:jc w:val="center"/>
            </w:pPr>
            <w:r w:rsidRPr="00A9385D">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A9385D" w:rsidRDefault="003A4220" w:rsidP="00F3343F">
            <w:pPr>
              <w:ind w:firstLine="0"/>
              <w:contextualSpacing/>
              <w:jc w:val="center"/>
            </w:pPr>
            <w:r w:rsidRPr="00A9385D">
              <w:t>Parašas</w:t>
            </w:r>
          </w:p>
        </w:tc>
      </w:tr>
      <w:tr w:rsidR="003A4220" w:rsidRPr="00A9385D"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A9385D" w:rsidRDefault="003A4220" w:rsidP="00F3343F">
            <w:pPr>
              <w:ind w:firstLine="0"/>
              <w:contextualSpacing/>
            </w:pPr>
            <w:r w:rsidRPr="00A9385D">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A9385D" w:rsidRDefault="003A4220" w:rsidP="00F3343F">
            <w:pPr>
              <w:ind w:firstLine="0"/>
              <w:contextualSpacing/>
              <w:jc w:val="center"/>
            </w:pPr>
            <w:r w:rsidRPr="00A9385D">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A9385D" w:rsidRDefault="003A4220" w:rsidP="00F3343F">
            <w:pPr>
              <w:ind w:firstLine="0"/>
              <w:contextualSpacing/>
              <w:jc w:val="center"/>
            </w:pPr>
            <w:r w:rsidRPr="00A9385D">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A9385D" w:rsidRDefault="003A4220" w:rsidP="00F3343F">
            <w:pPr>
              <w:ind w:firstLine="0"/>
              <w:contextualSpacing/>
              <w:jc w:val="center"/>
            </w:pPr>
            <w:r w:rsidRPr="00A9385D">
              <w:t> </w:t>
            </w:r>
          </w:p>
        </w:tc>
      </w:tr>
      <w:tr w:rsidR="003A4220" w:rsidRPr="00A9385D"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A9385D" w:rsidRDefault="003A4220" w:rsidP="00F3343F">
            <w:pPr>
              <w:ind w:firstLine="0"/>
              <w:contextualSpacing/>
            </w:pPr>
            <w:r w:rsidRPr="00A9385D">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A9385D" w:rsidRDefault="003A4220" w:rsidP="00F3343F">
            <w:pPr>
              <w:ind w:firstLine="0"/>
              <w:contextualSpacing/>
              <w:jc w:val="center"/>
            </w:pPr>
            <w:r w:rsidRPr="00A9385D">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A9385D" w:rsidRDefault="003A4220" w:rsidP="00F3343F">
            <w:pPr>
              <w:ind w:firstLine="0"/>
              <w:contextualSpacing/>
              <w:jc w:val="center"/>
            </w:pPr>
            <w:r w:rsidRPr="00A9385D">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A9385D" w:rsidRDefault="003A4220" w:rsidP="00F3343F">
            <w:pPr>
              <w:ind w:firstLine="0"/>
              <w:contextualSpacing/>
              <w:jc w:val="center"/>
            </w:pPr>
            <w:r w:rsidRPr="00A9385D">
              <w:t> </w:t>
            </w:r>
          </w:p>
        </w:tc>
      </w:tr>
    </w:tbl>
    <w:p w14:paraId="6965643F" w14:textId="77777777" w:rsidR="00965AA0" w:rsidRDefault="00965AA0" w:rsidP="00B809FB">
      <w:pPr>
        <w:contextualSpacing/>
        <w:sectPr w:rsidR="00965AA0" w:rsidSect="00965AA0">
          <w:pgSz w:w="11907" w:h="16840" w:code="9"/>
          <w:pgMar w:top="1247" w:right="567" w:bottom="851" w:left="1701" w:header="567" w:footer="567" w:gutter="0"/>
          <w:cols w:space="1296"/>
          <w:docGrid w:linePitch="360"/>
        </w:sectPr>
      </w:pPr>
    </w:p>
    <w:p w14:paraId="107941E9" w14:textId="77777777" w:rsidR="003A4220" w:rsidRPr="00A9385D" w:rsidRDefault="003A4220" w:rsidP="00B809FB">
      <w:pPr>
        <w:contextualSpacing/>
      </w:pPr>
    </w:p>
    <w:p w14:paraId="16E253A0" w14:textId="77777777" w:rsidR="003A4220" w:rsidRPr="00A9385D" w:rsidRDefault="003A4220" w:rsidP="001B3F23">
      <w:pPr>
        <w:contextualSpacing/>
      </w:pPr>
    </w:p>
    <w:p w14:paraId="6BD00D82" w14:textId="1E883835" w:rsidR="003A4220" w:rsidRPr="00A94699" w:rsidRDefault="5D56A38B" w:rsidP="002D035C">
      <w:pPr>
        <w:pStyle w:val="ListParagraph"/>
        <w:numPr>
          <w:ilvl w:val="0"/>
          <w:numId w:val="175"/>
        </w:numPr>
        <w:contextualSpacing/>
        <w:jc w:val="right"/>
      </w:pPr>
      <w:bookmarkStart w:id="1529" w:name="_Ref297124387"/>
      <w:bookmarkStart w:id="1530" w:name="_Ref297122750"/>
      <w:r w:rsidRPr="00A9385D">
        <w:t>priedas</w:t>
      </w:r>
      <w:bookmarkEnd w:id="1529"/>
      <w:r w:rsidR="003A4220" w:rsidRPr="00A9385D">
        <w:fldChar w:fldCharType="begin"/>
      </w:r>
      <w:r w:rsidR="003A4220" w:rsidRPr="00A94699">
        <w:rPr>
          <w:color w:val="FFFFFF" w:themeColor="background1"/>
        </w:rPr>
        <w:instrText xml:space="preserve"> REF _Ref297123115 \n \h  \* MERGEFORMAT </w:instrText>
      </w:r>
      <w:r w:rsidR="003A4220" w:rsidRPr="00A9385D">
        <w:rPr>
          <w:color w:val="FFFFFF" w:themeColor="background1"/>
        </w:rPr>
        <w:fldChar w:fldCharType="separate"/>
      </w:r>
      <w:r w:rsidR="00BD0DDF">
        <w:rPr>
          <w:color w:val="FFFFFF" w:themeColor="background1"/>
        </w:rPr>
        <w:t>566</w:t>
      </w:r>
      <w:r w:rsidR="003A4220" w:rsidRPr="00A9385D">
        <w:fldChar w:fldCharType="end"/>
      </w:r>
    </w:p>
    <w:p w14:paraId="27A325AB" w14:textId="3C0CD0EA" w:rsidR="003A4220" w:rsidRPr="00A9385D" w:rsidRDefault="003A4220" w:rsidP="001502C4">
      <w:pPr>
        <w:tabs>
          <w:tab w:val="left" w:pos="8607"/>
        </w:tabs>
        <w:ind w:left="0" w:firstLine="0"/>
        <w:jc w:val="center"/>
        <w:rPr>
          <w:b/>
        </w:rPr>
      </w:pPr>
      <w:r w:rsidRPr="00A9385D">
        <w:rPr>
          <w:b/>
        </w:rPr>
        <w:t>LITGRID AB</w:t>
      </w:r>
    </w:p>
    <w:p w14:paraId="38E8EB43" w14:textId="77777777" w:rsidR="003A4220" w:rsidRPr="00A9385D" w:rsidRDefault="003A4220" w:rsidP="001B3F23">
      <w:pPr>
        <w:contextualSpacing/>
        <w:jc w:val="center"/>
      </w:pPr>
      <w:r w:rsidRPr="00A9385D">
        <w:t xml:space="preserve">Perdavimo tinklo departamento </w:t>
      </w:r>
    </w:p>
    <w:p w14:paraId="5A963085" w14:textId="649CDF77" w:rsidR="003A4220" w:rsidRPr="00A9385D" w:rsidRDefault="003A4220" w:rsidP="001B3F23">
      <w:pPr>
        <w:contextualSpacing/>
        <w:jc w:val="center"/>
      </w:pPr>
      <w:r w:rsidRPr="00A9385D">
        <w:t>Infrastruktūros priežiūros centro</w:t>
      </w:r>
    </w:p>
    <w:p w14:paraId="4ED04D96" w14:textId="3A8EF5A6" w:rsidR="003A4220" w:rsidRPr="00A9385D" w:rsidRDefault="003A4220" w:rsidP="001B3F23">
      <w:pPr>
        <w:contextualSpacing/>
        <w:jc w:val="center"/>
      </w:pPr>
      <w:r w:rsidRPr="00A9385D">
        <w:t>_______________ regiono</w:t>
      </w:r>
    </w:p>
    <w:p w14:paraId="283D4338" w14:textId="474B1D5D" w:rsidR="003A4220" w:rsidRPr="00A9385D" w:rsidRDefault="003A4220" w:rsidP="00417717">
      <w:pPr>
        <w:tabs>
          <w:tab w:val="left" w:pos="5954"/>
        </w:tabs>
        <w:ind w:firstLine="3827"/>
        <w:contextualSpacing/>
      </w:pPr>
      <w:r w:rsidRPr="00A9385D">
        <w:t>(Pavadinimas)</w:t>
      </w:r>
    </w:p>
    <w:p w14:paraId="51487902" w14:textId="77777777" w:rsidR="003A4220" w:rsidRPr="00A9385D" w:rsidRDefault="003A4220" w:rsidP="001B3F23">
      <w:pPr>
        <w:pStyle w:val="NoSpacing"/>
        <w:contextualSpacing/>
        <w:jc w:val="center"/>
        <w:rPr>
          <w:rFonts w:ascii="Trebuchet MS" w:hAnsi="Trebuchet MS"/>
          <w:sz w:val="20"/>
          <w:szCs w:val="20"/>
        </w:rPr>
      </w:pPr>
      <w:r w:rsidRPr="00A9385D">
        <w:rPr>
          <w:rFonts w:ascii="Trebuchet MS" w:hAnsi="Trebuchet MS"/>
          <w:sz w:val="20"/>
          <w:szCs w:val="20"/>
        </w:rPr>
        <w:t>________________________________</w:t>
      </w:r>
      <w:r w:rsidRPr="00A9385D">
        <w:rPr>
          <w:rFonts w:ascii="Trebuchet MS" w:hAnsi="Trebuchet MS"/>
          <w:sz w:val="20"/>
          <w:szCs w:val="20"/>
        </w:rPr>
        <w:tab/>
      </w:r>
    </w:p>
    <w:p w14:paraId="64572E5F" w14:textId="77777777" w:rsidR="003A4220" w:rsidRPr="00A9385D" w:rsidRDefault="003A4220" w:rsidP="001B3F23">
      <w:pPr>
        <w:pStyle w:val="NoSpacing"/>
        <w:contextualSpacing/>
        <w:jc w:val="center"/>
        <w:rPr>
          <w:rFonts w:ascii="Trebuchet MS" w:hAnsi="Trebuchet MS"/>
          <w:sz w:val="20"/>
          <w:szCs w:val="20"/>
        </w:rPr>
      </w:pPr>
      <w:r w:rsidRPr="00A9385D">
        <w:rPr>
          <w:rFonts w:ascii="Trebuchet MS" w:hAnsi="Trebuchet MS"/>
          <w:sz w:val="20"/>
          <w:szCs w:val="20"/>
        </w:rPr>
        <w:t>(Statinio pavadinimas)</w:t>
      </w:r>
    </w:p>
    <w:p w14:paraId="7F9ADAE2" w14:textId="77777777" w:rsidR="003A4220" w:rsidRPr="00A9385D" w:rsidRDefault="003A4220" w:rsidP="001B3F23">
      <w:pPr>
        <w:pStyle w:val="NoSpacing"/>
        <w:contextualSpacing/>
        <w:jc w:val="center"/>
        <w:rPr>
          <w:rFonts w:ascii="Trebuchet MS" w:hAnsi="Trebuchet MS"/>
          <w:sz w:val="20"/>
          <w:szCs w:val="20"/>
          <w:u w:val="single"/>
        </w:rPr>
      </w:pPr>
      <w:r w:rsidRPr="00A9385D">
        <w:rPr>
          <w:rFonts w:ascii="Trebuchet MS" w:hAnsi="Trebuchet MS"/>
          <w:sz w:val="20"/>
          <w:szCs w:val="20"/>
        </w:rPr>
        <w:t>Inv. Nr.</w:t>
      </w:r>
      <w:r w:rsidRPr="00A9385D">
        <w:rPr>
          <w:rFonts w:ascii="Trebuchet MS" w:hAnsi="Trebuchet MS"/>
          <w:sz w:val="20"/>
          <w:szCs w:val="20"/>
          <w:u w:val="single"/>
        </w:rPr>
        <w:tab/>
      </w:r>
    </w:p>
    <w:p w14:paraId="72CC1146" w14:textId="77777777" w:rsidR="003A4220" w:rsidRPr="00A9385D" w:rsidRDefault="003A4220" w:rsidP="001B3F23">
      <w:pPr>
        <w:pStyle w:val="NoSpacing"/>
        <w:contextualSpacing/>
        <w:jc w:val="both"/>
        <w:rPr>
          <w:rFonts w:ascii="Trebuchet MS" w:hAnsi="Trebuchet MS"/>
          <w:sz w:val="20"/>
          <w:szCs w:val="20"/>
        </w:rPr>
      </w:pPr>
      <w:r w:rsidRPr="00A9385D">
        <w:rPr>
          <w:rFonts w:ascii="Trebuchet MS" w:hAnsi="Trebuchet MS"/>
          <w:sz w:val="20"/>
          <w:szCs w:val="20"/>
        </w:rPr>
        <w:tab/>
      </w:r>
      <w:r w:rsidRPr="00A9385D">
        <w:rPr>
          <w:rFonts w:ascii="Trebuchet MS" w:hAnsi="Trebuchet MS"/>
          <w:sz w:val="20"/>
          <w:szCs w:val="20"/>
        </w:rPr>
        <w:tab/>
      </w:r>
      <w:r w:rsidRPr="00A9385D">
        <w:rPr>
          <w:rFonts w:ascii="Trebuchet MS" w:hAnsi="Trebuchet MS"/>
          <w:sz w:val="20"/>
          <w:szCs w:val="20"/>
        </w:rPr>
        <w:tab/>
        <w:t xml:space="preserve"> </w:t>
      </w:r>
    </w:p>
    <w:p w14:paraId="19BFB054" w14:textId="77777777" w:rsidR="003A4220" w:rsidRPr="00A9385D" w:rsidRDefault="003A4220" w:rsidP="001B3F23">
      <w:pPr>
        <w:pStyle w:val="Heading2"/>
        <w:spacing w:before="120" w:after="0"/>
        <w:contextualSpacing/>
      </w:pPr>
      <w:bookmarkStart w:id="1531" w:name="_Toc498354051"/>
      <w:bookmarkStart w:id="1532" w:name="_Toc185585110"/>
      <w:r w:rsidRPr="00A9385D">
        <w:t>REMONTO DARBŲ APRAŠYMAS</w:t>
      </w:r>
      <w:bookmarkEnd w:id="1531"/>
      <w:bookmarkEnd w:id="1532"/>
    </w:p>
    <w:p w14:paraId="69DC50C4" w14:textId="77777777" w:rsidR="003A4220" w:rsidRPr="00A9385D" w:rsidRDefault="003A4220" w:rsidP="001B3F23">
      <w:pPr>
        <w:pStyle w:val="NoSpacing"/>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A9385D"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A9385D" w:rsidRDefault="003A4220" w:rsidP="00F3343F">
            <w:pPr>
              <w:pStyle w:val="NoSpacing"/>
              <w:ind w:left="0" w:firstLine="0"/>
              <w:contextualSpacing/>
              <w:jc w:val="center"/>
              <w:rPr>
                <w:rFonts w:ascii="Trebuchet MS" w:hAnsi="Trebuchet MS"/>
                <w:sz w:val="20"/>
                <w:szCs w:val="20"/>
              </w:rPr>
            </w:pPr>
            <w:r w:rsidRPr="00A9385D">
              <w:rPr>
                <w:rFonts w:ascii="Trebuchet MS" w:hAnsi="Trebuchet MS"/>
                <w:sz w:val="20"/>
                <w:szCs w:val="20"/>
              </w:rPr>
              <w:t>Eil.</w:t>
            </w:r>
          </w:p>
          <w:p w14:paraId="38AE5A11" w14:textId="71BA50B7" w:rsidR="003A4220" w:rsidRPr="00A9385D" w:rsidRDefault="00C30977" w:rsidP="00F3343F">
            <w:pPr>
              <w:pStyle w:val="NoSpacing"/>
              <w:ind w:left="0" w:firstLine="0"/>
              <w:contextualSpacing/>
              <w:jc w:val="center"/>
              <w:rPr>
                <w:rFonts w:ascii="Trebuchet MS" w:hAnsi="Trebuchet MS"/>
                <w:b/>
                <w:bCs/>
                <w:sz w:val="20"/>
                <w:szCs w:val="20"/>
              </w:rPr>
            </w:pPr>
            <w:r w:rsidRPr="00A9385D">
              <w:rPr>
                <w:rFonts w:ascii="Trebuchet MS" w:hAnsi="Trebuchet MS"/>
                <w:sz w:val="20"/>
                <w:szCs w:val="20"/>
              </w:rPr>
              <w:t>Nr</w:t>
            </w:r>
            <w:r w:rsidRPr="00A9385D">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A9385D" w:rsidRDefault="003A4220" w:rsidP="00F3343F">
            <w:pPr>
              <w:pStyle w:val="NoSpacing"/>
              <w:ind w:left="0" w:firstLine="0"/>
              <w:contextualSpacing/>
              <w:jc w:val="center"/>
              <w:rPr>
                <w:rFonts w:ascii="Trebuchet MS" w:hAnsi="Trebuchet MS"/>
                <w:sz w:val="20"/>
                <w:szCs w:val="20"/>
              </w:rPr>
            </w:pPr>
            <w:r w:rsidRPr="00A9385D">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A9385D" w:rsidRDefault="003A4220" w:rsidP="00F3343F">
            <w:pPr>
              <w:pStyle w:val="NoSpacing"/>
              <w:ind w:left="0" w:firstLine="0"/>
              <w:contextualSpacing/>
              <w:jc w:val="center"/>
              <w:rPr>
                <w:rFonts w:ascii="Trebuchet MS" w:hAnsi="Trebuchet MS"/>
                <w:sz w:val="20"/>
                <w:szCs w:val="20"/>
              </w:rPr>
            </w:pPr>
            <w:r w:rsidRPr="00A9385D">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A9385D" w:rsidRDefault="003A4220" w:rsidP="00F3343F">
            <w:pPr>
              <w:pStyle w:val="NoSpacing"/>
              <w:ind w:left="0" w:firstLine="0"/>
              <w:contextualSpacing/>
              <w:jc w:val="center"/>
              <w:rPr>
                <w:rFonts w:ascii="Trebuchet MS" w:hAnsi="Trebuchet MS"/>
                <w:sz w:val="20"/>
                <w:szCs w:val="20"/>
              </w:rPr>
            </w:pPr>
            <w:r w:rsidRPr="00A9385D">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A9385D" w:rsidRDefault="003A4220" w:rsidP="00F3343F">
            <w:pPr>
              <w:pStyle w:val="NoSpacing"/>
              <w:ind w:left="0" w:firstLine="0"/>
              <w:contextualSpacing/>
              <w:jc w:val="center"/>
              <w:rPr>
                <w:rFonts w:ascii="Trebuchet MS" w:hAnsi="Trebuchet MS"/>
                <w:sz w:val="20"/>
                <w:szCs w:val="20"/>
              </w:rPr>
            </w:pPr>
            <w:r w:rsidRPr="00A9385D">
              <w:rPr>
                <w:rFonts w:ascii="Trebuchet MS" w:hAnsi="Trebuchet MS"/>
                <w:sz w:val="20"/>
                <w:szCs w:val="20"/>
              </w:rPr>
              <w:t>Reikalavimai</w:t>
            </w:r>
          </w:p>
        </w:tc>
      </w:tr>
      <w:tr w:rsidR="003A4220" w:rsidRPr="00A9385D"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A9385D"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A9385D"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A9385D"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A9385D"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A9385D" w:rsidRDefault="003A4220" w:rsidP="001B3F23">
            <w:pPr>
              <w:pStyle w:val="NoSpacing"/>
              <w:contextualSpacing/>
              <w:jc w:val="both"/>
              <w:rPr>
                <w:rFonts w:ascii="Trebuchet MS" w:hAnsi="Trebuchet MS"/>
                <w:sz w:val="20"/>
                <w:szCs w:val="20"/>
              </w:rPr>
            </w:pPr>
          </w:p>
        </w:tc>
      </w:tr>
      <w:tr w:rsidR="003A4220" w:rsidRPr="00A9385D"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A9385D"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A9385D"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A9385D"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A9385D"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A9385D" w:rsidRDefault="003A4220" w:rsidP="001B3F23">
            <w:pPr>
              <w:pStyle w:val="NoSpacing"/>
              <w:contextualSpacing/>
              <w:jc w:val="both"/>
              <w:rPr>
                <w:rFonts w:ascii="Trebuchet MS" w:hAnsi="Trebuchet MS"/>
                <w:sz w:val="20"/>
                <w:szCs w:val="20"/>
              </w:rPr>
            </w:pPr>
          </w:p>
        </w:tc>
      </w:tr>
      <w:tr w:rsidR="003A4220" w:rsidRPr="00A9385D"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A9385D"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A9385D"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A9385D"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A9385D"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A9385D" w:rsidRDefault="003A4220" w:rsidP="001B3F23">
            <w:pPr>
              <w:pStyle w:val="NoSpacing"/>
              <w:contextualSpacing/>
              <w:jc w:val="both"/>
              <w:rPr>
                <w:rFonts w:ascii="Trebuchet MS" w:hAnsi="Trebuchet MS"/>
                <w:sz w:val="20"/>
                <w:szCs w:val="20"/>
              </w:rPr>
            </w:pPr>
          </w:p>
        </w:tc>
      </w:tr>
      <w:tr w:rsidR="003A4220" w:rsidRPr="00A9385D"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A9385D"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A9385D"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A9385D"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A9385D"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A9385D" w:rsidRDefault="003A4220" w:rsidP="001B3F23">
            <w:pPr>
              <w:pStyle w:val="NoSpacing"/>
              <w:contextualSpacing/>
              <w:jc w:val="both"/>
              <w:rPr>
                <w:rFonts w:ascii="Trebuchet MS" w:hAnsi="Trebuchet MS"/>
                <w:sz w:val="20"/>
                <w:szCs w:val="20"/>
              </w:rPr>
            </w:pPr>
          </w:p>
        </w:tc>
      </w:tr>
      <w:tr w:rsidR="003A4220" w:rsidRPr="00A9385D"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A9385D"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A9385D"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A9385D"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A9385D"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A9385D" w:rsidRDefault="003A4220" w:rsidP="001B3F23">
            <w:pPr>
              <w:pStyle w:val="NoSpacing"/>
              <w:contextualSpacing/>
              <w:jc w:val="both"/>
              <w:rPr>
                <w:rFonts w:ascii="Trebuchet MS" w:hAnsi="Trebuchet MS"/>
                <w:sz w:val="20"/>
                <w:szCs w:val="20"/>
              </w:rPr>
            </w:pPr>
          </w:p>
        </w:tc>
      </w:tr>
      <w:tr w:rsidR="003A4220" w:rsidRPr="00A9385D"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A9385D"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A9385D"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A9385D"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A9385D"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A9385D" w:rsidRDefault="003A4220" w:rsidP="001B3F23">
            <w:pPr>
              <w:pStyle w:val="NoSpacing"/>
              <w:contextualSpacing/>
              <w:jc w:val="both"/>
              <w:rPr>
                <w:rFonts w:ascii="Trebuchet MS" w:hAnsi="Trebuchet MS"/>
                <w:sz w:val="20"/>
                <w:szCs w:val="20"/>
              </w:rPr>
            </w:pPr>
          </w:p>
        </w:tc>
      </w:tr>
    </w:tbl>
    <w:p w14:paraId="406851A3" w14:textId="77777777" w:rsidR="003A4220" w:rsidRPr="00A9385D" w:rsidRDefault="003A4220" w:rsidP="007C4DEC">
      <w:pPr>
        <w:pStyle w:val="NoSpacing"/>
        <w:ind w:left="0" w:firstLine="0"/>
        <w:contextualSpacing/>
        <w:jc w:val="both"/>
        <w:rPr>
          <w:rFonts w:ascii="Trebuchet MS" w:hAnsi="Trebuchet MS"/>
          <w:sz w:val="20"/>
          <w:szCs w:val="20"/>
        </w:rPr>
      </w:pPr>
    </w:p>
    <w:p w14:paraId="7D10C0F0" w14:textId="77777777" w:rsidR="003A4220" w:rsidRPr="00A9385D" w:rsidRDefault="003A4220" w:rsidP="001B3F23">
      <w:pPr>
        <w:pStyle w:val="NoSpacing"/>
        <w:contextualSpacing/>
        <w:jc w:val="both"/>
        <w:rPr>
          <w:rFonts w:ascii="Trebuchet MS" w:hAnsi="Trebuchet MS"/>
          <w:sz w:val="20"/>
          <w:szCs w:val="20"/>
        </w:rPr>
      </w:pPr>
      <w:r w:rsidRPr="00A9385D">
        <w:rPr>
          <w:rFonts w:ascii="Trebuchet MS" w:hAnsi="Trebuchet MS"/>
          <w:sz w:val="20"/>
          <w:szCs w:val="20"/>
        </w:rPr>
        <w:t>Sudarė:</w:t>
      </w:r>
    </w:p>
    <w:p w14:paraId="2D50A178" w14:textId="5D1DC906" w:rsidR="000716DB" w:rsidRPr="00A9385D" w:rsidRDefault="003A4220" w:rsidP="001B3F23">
      <w:pPr>
        <w:pStyle w:val="BodyText"/>
        <w:tabs>
          <w:tab w:val="left" w:pos="4536"/>
          <w:tab w:val="left" w:pos="4850"/>
        </w:tabs>
        <w:spacing w:after="0"/>
        <w:contextualSpacing/>
      </w:pPr>
      <w:r w:rsidRPr="00A9385D">
        <w:t>Infrastruktūros priežiūros centro_________ regiono</w:t>
      </w:r>
    </w:p>
    <w:p w14:paraId="5AB5D1C1" w14:textId="77777777" w:rsidR="000716DB" w:rsidRPr="00A9385D" w:rsidRDefault="000716DB" w:rsidP="001B3F23">
      <w:pPr>
        <w:pStyle w:val="BodyText"/>
        <w:tabs>
          <w:tab w:val="left" w:pos="4536"/>
          <w:tab w:val="left" w:pos="4850"/>
        </w:tabs>
        <w:spacing w:after="0"/>
        <w:contextualSpacing/>
      </w:pPr>
    </w:p>
    <w:p w14:paraId="10A16737" w14:textId="3A8A3BE5" w:rsidR="003A4220" w:rsidRPr="00A9385D" w:rsidRDefault="000716DB" w:rsidP="001B3F23">
      <w:pPr>
        <w:pStyle w:val="BodyText"/>
        <w:tabs>
          <w:tab w:val="left" w:pos="4536"/>
          <w:tab w:val="left" w:pos="4850"/>
        </w:tabs>
        <w:spacing w:after="0"/>
        <w:contextualSpacing/>
      </w:pPr>
      <w:r w:rsidRPr="00A9385D">
        <w:t xml:space="preserve">_______________________                    </w:t>
      </w:r>
      <w:r w:rsidR="003A4220" w:rsidRPr="00A9385D">
        <w:t>_______________</w:t>
      </w:r>
      <w:r w:rsidR="00921A98" w:rsidRPr="00A9385D">
        <w:t xml:space="preserve">        _________________________________</w:t>
      </w:r>
    </w:p>
    <w:p w14:paraId="1B01527E" w14:textId="03FA9E79" w:rsidR="003A4220" w:rsidRPr="00A9385D" w:rsidRDefault="003A4220" w:rsidP="00F3343F">
      <w:pPr>
        <w:pStyle w:val="BodyText"/>
        <w:tabs>
          <w:tab w:val="left" w:pos="4253"/>
        </w:tabs>
        <w:spacing w:after="0"/>
        <w:contextualSpacing/>
      </w:pPr>
      <w:r w:rsidRPr="00A9385D">
        <w:t xml:space="preserve"> (Pareigų pavadinimas)</w:t>
      </w:r>
      <w:r w:rsidR="00F3343F" w:rsidRPr="00A9385D">
        <w:tab/>
      </w:r>
      <w:r w:rsidRPr="00A9385D">
        <w:t xml:space="preserve">(Parašas) </w:t>
      </w:r>
      <w:r w:rsidR="00921A98" w:rsidRPr="00A9385D">
        <w:t xml:space="preserve">                         </w:t>
      </w:r>
      <w:r w:rsidRPr="00A9385D">
        <w:t>(Vardas ir pavardė)</w:t>
      </w:r>
    </w:p>
    <w:p w14:paraId="1CC67761" w14:textId="77777777" w:rsidR="003A4220" w:rsidRPr="00A9385D" w:rsidRDefault="003A4220" w:rsidP="001B3F23">
      <w:pPr>
        <w:contextualSpacing/>
      </w:pPr>
    </w:p>
    <w:p w14:paraId="223A4B4E" w14:textId="77777777" w:rsidR="00A94699" w:rsidRDefault="00A94699" w:rsidP="001B3F23">
      <w:pPr>
        <w:contextualSpacing/>
        <w:jc w:val="right"/>
        <w:sectPr w:rsidR="00A94699" w:rsidSect="00A94699">
          <w:footerReference w:type="default" r:id="rId41"/>
          <w:pgSz w:w="11907" w:h="16840" w:code="9"/>
          <w:pgMar w:top="1247" w:right="567" w:bottom="851" w:left="1701" w:header="567" w:footer="567" w:gutter="0"/>
          <w:cols w:space="1296"/>
          <w:docGrid w:linePitch="360"/>
        </w:sectPr>
      </w:pPr>
    </w:p>
    <w:p w14:paraId="5538A0CA" w14:textId="77777777" w:rsidR="001502C4" w:rsidRPr="00DB50A5" w:rsidRDefault="001502C4" w:rsidP="002D035C">
      <w:pPr>
        <w:pStyle w:val="ListParagraph"/>
        <w:numPr>
          <w:ilvl w:val="0"/>
          <w:numId w:val="175"/>
        </w:numPr>
        <w:contextualSpacing/>
        <w:jc w:val="right"/>
        <w:rPr>
          <w:color w:val="FFFFFF" w:themeColor="background1"/>
        </w:rPr>
      </w:pPr>
      <w:bookmarkStart w:id="1533" w:name="_Ref297123573"/>
    </w:p>
    <w:p w14:paraId="05E7F19A" w14:textId="009CBB1E" w:rsidR="003A4220" w:rsidRPr="00A9385D" w:rsidRDefault="5D56A38B" w:rsidP="007D4D67">
      <w:pPr>
        <w:pStyle w:val="ListParagraph"/>
        <w:numPr>
          <w:ilvl w:val="0"/>
          <w:numId w:val="183"/>
        </w:numPr>
        <w:contextualSpacing/>
        <w:jc w:val="right"/>
      </w:pPr>
      <w:bookmarkStart w:id="1534" w:name="_Ref297124427"/>
      <w:bookmarkEnd w:id="1530"/>
      <w:bookmarkEnd w:id="1533"/>
      <w:r w:rsidRPr="00A9385D">
        <w:t>priedas</w:t>
      </w:r>
      <w:bookmarkEnd w:id="1516"/>
      <w:bookmarkEnd w:id="1534"/>
    </w:p>
    <w:p w14:paraId="2E2C4C7B" w14:textId="57C49BA5"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_Ref294099405 \r \h  \* MERGEFORMAT </w:instrText>
      </w:r>
      <w:r w:rsidRPr="00A9385D">
        <w:rPr>
          <w:color w:val="FFFFFF" w:themeColor="background1"/>
        </w:rPr>
        <w:fldChar w:fldCharType="separate"/>
      </w:r>
      <w:r w:rsidR="00BD0DDF">
        <w:rPr>
          <w:color w:val="FFFFFF" w:themeColor="background1"/>
        </w:rPr>
        <w:t>581</w:t>
      </w:r>
      <w:r w:rsidRPr="00A9385D">
        <w:fldChar w:fldCharType="end"/>
      </w:r>
    </w:p>
    <w:p w14:paraId="747ED29D" w14:textId="2F20BB4F" w:rsidR="003A4220" w:rsidRPr="00A9385D" w:rsidRDefault="003A4220" w:rsidP="001B3F23">
      <w:pPr>
        <w:pStyle w:val="Heading2"/>
        <w:spacing w:before="120" w:after="0"/>
        <w:contextualSpacing/>
      </w:pPr>
      <w:bookmarkStart w:id="1535" w:name="_Toc498354052"/>
      <w:bookmarkStart w:id="1536" w:name="_Toc185585111"/>
      <w:r w:rsidRPr="00A9385D">
        <w:t xml:space="preserve">GELŽBETONINIŲ TUŠČIAVIDURIŲ </w:t>
      </w:r>
      <w:r w:rsidR="005D0FE9" w:rsidRPr="00A9385D">
        <w:t>ST</w:t>
      </w:r>
      <w:r w:rsidR="00D8770A">
        <w:t>IEBŲ</w:t>
      </w:r>
      <w:r w:rsidR="005D0FE9" w:rsidRPr="00A9385D">
        <w:t xml:space="preserve"> TIPAI IR JŲ PAGRINDINIAI</w:t>
      </w:r>
      <w:r w:rsidRPr="00A9385D">
        <w:t xml:space="preserve"> DUOMENYS</w:t>
      </w:r>
      <w:bookmarkEnd w:id="1535"/>
      <w:bookmarkEnd w:id="1536"/>
    </w:p>
    <w:p w14:paraId="4062B943" w14:textId="77777777" w:rsidR="003A4220" w:rsidRPr="00A9385D" w:rsidRDefault="003A4220" w:rsidP="001B3F23">
      <w:pPr>
        <w:contextualSpacing/>
        <w:jc w:val="center"/>
        <w:rPr>
          <w:b/>
        </w:rPr>
      </w:pPr>
    </w:p>
    <w:p w14:paraId="266A0C4B" w14:textId="77777777" w:rsidR="003A4220" w:rsidRPr="00A9385D"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A9385D" w14:paraId="2B99C32C" w14:textId="77777777" w:rsidTr="00417717">
        <w:trPr>
          <w:trHeight w:val="27"/>
          <w:jc w:val="center"/>
        </w:trPr>
        <w:tc>
          <w:tcPr>
            <w:tcW w:w="0" w:type="auto"/>
            <w:vMerge w:val="restart"/>
            <w:vAlign w:val="center"/>
          </w:tcPr>
          <w:p w14:paraId="4D6661A0" w14:textId="77777777" w:rsidR="003A4220" w:rsidRPr="00A9385D" w:rsidRDefault="003A4220" w:rsidP="00887972">
            <w:pPr>
              <w:ind w:firstLine="0"/>
              <w:contextualSpacing/>
              <w:jc w:val="center"/>
              <w:rPr>
                <w:b/>
              </w:rPr>
            </w:pPr>
            <w:r w:rsidRPr="00A9385D">
              <w:rPr>
                <w:b/>
              </w:rPr>
              <w:t>Stulpo tipas</w:t>
            </w:r>
          </w:p>
        </w:tc>
        <w:tc>
          <w:tcPr>
            <w:tcW w:w="0" w:type="auto"/>
            <w:gridSpan w:val="3"/>
            <w:vAlign w:val="center"/>
          </w:tcPr>
          <w:p w14:paraId="6BBC22CB" w14:textId="77777777" w:rsidR="003A4220" w:rsidRPr="00A9385D" w:rsidRDefault="003A4220" w:rsidP="00887972">
            <w:pPr>
              <w:ind w:firstLine="0"/>
              <w:contextualSpacing/>
              <w:jc w:val="center"/>
              <w:rPr>
                <w:b/>
              </w:rPr>
            </w:pPr>
            <w:r w:rsidRPr="00A9385D">
              <w:rPr>
                <w:b/>
              </w:rPr>
              <w:t>Armatūra</w:t>
            </w:r>
          </w:p>
        </w:tc>
        <w:tc>
          <w:tcPr>
            <w:tcW w:w="0" w:type="auto"/>
            <w:gridSpan w:val="5"/>
            <w:vAlign w:val="center"/>
          </w:tcPr>
          <w:p w14:paraId="2B8FC6A0" w14:textId="77777777" w:rsidR="003A4220" w:rsidRPr="00A9385D" w:rsidRDefault="003A4220" w:rsidP="00887972">
            <w:pPr>
              <w:ind w:firstLine="0"/>
              <w:contextualSpacing/>
              <w:jc w:val="center"/>
              <w:rPr>
                <w:b/>
              </w:rPr>
            </w:pPr>
            <w:r w:rsidRPr="00A9385D">
              <w:rPr>
                <w:b/>
              </w:rPr>
              <w:t>Stulpo matmenys</w:t>
            </w:r>
          </w:p>
        </w:tc>
        <w:tc>
          <w:tcPr>
            <w:tcW w:w="0" w:type="auto"/>
            <w:vAlign w:val="center"/>
          </w:tcPr>
          <w:p w14:paraId="45C3ABC9" w14:textId="77777777" w:rsidR="003A4220" w:rsidRPr="00A9385D" w:rsidRDefault="003A4220" w:rsidP="00887972">
            <w:pPr>
              <w:ind w:firstLine="0"/>
              <w:contextualSpacing/>
              <w:jc w:val="center"/>
              <w:rPr>
                <w:b/>
              </w:rPr>
            </w:pPr>
            <w:r w:rsidRPr="00A9385D">
              <w:rPr>
                <w:b/>
              </w:rPr>
              <w:t>Svoris,</w:t>
            </w:r>
          </w:p>
          <w:p w14:paraId="7EA218AE" w14:textId="77777777" w:rsidR="003A4220" w:rsidRPr="00A9385D" w:rsidRDefault="003A4220" w:rsidP="00887972">
            <w:pPr>
              <w:ind w:firstLine="0"/>
              <w:contextualSpacing/>
              <w:jc w:val="center"/>
              <w:rPr>
                <w:b/>
              </w:rPr>
            </w:pPr>
            <w:r w:rsidRPr="00A9385D">
              <w:rPr>
                <w:b/>
              </w:rPr>
              <w:t>kg</w:t>
            </w:r>
          </w:p>
        </w:tc>
      </w:tr>
      <w:tr w:rsidR="003A4220" w:rsidRPr="00A9385D" w14:paraId="129BD4D2" w14:textId="77777777" w:rsidTr="00417717">
        <w:trPr>
          <w:trHeight w:val="27"/>
          <w:jc w:val="center"/>
        </w:trPr>
        <w:tc>
          <w:tcPr>
            <w:tcW w:w="0" w:type="auto"/>
            <w:vMerge/>
            <w:vAlign w:val="center"/>
          </w:tcPr>
          <w:p w14:paraId="44E1417B" w14:textId="77777777" w:rsidR="003A4220" w:rsidRPr="00A9385D" w:rsidRDefault="003A4220" w:rsidP="00887972">
            <w:pPr>
              <w:ind w:firstLine="0"/>
              <w:contextualSpacing/>
              <w:jc w:val="center"/>
              <w:rPr>
                <w:b/>
              </w:rPr>
            </w:pPr>
          </w:p>
        </w:tc>
        <w:tc>
          <w:tcPr>
            <w:tcW w:w="0" w:type="auto"/>
            <w:gridSpan w:val="2"/>
            <w:vMerge w:val="restart"/>
            <w:vAlign w:val="center"/>
          </w:tcPr>
          <w:p w14:paraId="1099E500" w14:textId="77777777" w:rsidR="003A4220" w:rsidRPr="00A9385D" w:rsidRDefault="003A4220" w:rsidP="00887972">
            <w:pPr>
              <w:ind w:firstLine="0"/>
              <w:contextualSpacing/>
              <w:jc w:val="center"/>
              <w:rPr>
                <w:b/>
              </w:rPr>
            </w:pPr>
            <w:r w:rsidRPr="00A9385D">
              <w:rPr>
                <w:b/>
              </w:rPr>
              <w:t>Tipas</w:t>
            </w:r>
          </w:p>
        </w:tc>
        <w:tc>
          <w:tcPr>
            <w:tcW w:w="0" w:type="auto"/>
            <w:vMerge w:val="restart"/>
            <w:vAlign w:val="center"/>
          </w:tcPr>
          <w:p w14:paraId="7AF2F841" w14:textId="77777777" w:rsidR="003A4220" w:rsidRPr="00A9385D" w:rsidRDefault="003A4220" w:rsidP="00887972">
            <w:pPr>
              <w:ind w:firstLine="0"/>
              <w:contextualSpacing/>
              <w:jc w:val="center"/>
              <w:rPr>
                <w:b/>
              </w:rPr>
            </w:pPr>
            <w:r w:rsidRPr="00A9385D">
              <w:rPr>
                <w:b/>
              </w:rPr>
              <w:t>Kiekis;</w:t>
            </w:r>
          </w:p>
          <w:p w14:paraId="562ACBD9" w14:textId="77777777" w:rsidR="003A4220" w:rsidRPr="00A9385D" w:rsidRDefault="003A4220" w:rsidP="00887972">
            <w:pPr>
              <w:ind w:firstLine="0"/>
              <w:contextualSpacing/>
              <w:jc w:val="center"/>
              <w:rPr>
                <w:b/>
              </w:rPr>
            </w:pPr>
            <w:r w:rsidRPr="00A9385D">
              <w:rPr>
                <w:b/>
              </w:rPr>
              <w:t>skersmuo, mm</w:t>
            </w:r>
          </w:p>
        </w:tc>
        <w:tc>
          <w:tcPr>
            <w:tcW w:w="0" w:type="auto"/>
            <w:vMerge w:val="restart"/>
            <w:vAlign w:val="center"/>
          </w:tcPr>
          <w:p w14:paraId="42DB35F3" w14:textId="77777777" w:rsidR="003A4220" w:rsidRPr="00A9385D" w:rsidRDefault="003A4220" w:rsidP="00887972">
            <w:pPr>
              <w:ind w:firstLine="0"/>
              <w:contextualSpacing/>
              <w:jc w:val="center"/>
              <w:rPr>
                <w:b/>
              </w:rPr>
            </w:pPr>
            <w:r w:rsidRPr="00A9385D">
              <w:rPr>
                <w:b/>
              </w:rPr>
              <w:t>Ilgis,</w:t>
            </w:r>
          </w:p>
          <w:p w14:paraId="6EB17741" w14:textId="77777777" w:rsidR="003A4220" w:rsidRPr="00A9385D" w:rsidRDefault="003A4220" w:rsidP="00887972">
            <w:pPr>
              <w:ind w:firstLine="0"/>
              <w:contextualSpacing/>
              <w:jc w:val="center"/>
              <w:rPr>
                <w:b/>
              </w:rPr>
            </w:pPr>
            <w:r w:rsidRPr="00A9385D">
              <w:rPr>
                <w:b/>
              </w:rPr>
              <w:t>m</w:t>
            </w:r>
          </w:p>
        </w:tc>
        <w:tc>
          <w:tcPr>
            <w:tcW w:w="0" w:type="auto"/>
            <w:gridSpan w:val="2"/>
            <w:vAlign w:val="center"/>
          </w:tcPr>
          <w:p w14:paraId="2938D97F" w14:textId="77777777" w:rsidR="003A4220" w:rsidRPr="00A9385D" w:rsidRDefault="003A4220" w:rsidP="00887972">
            <w:pPr>
              <w:ind w:firstLine="0"/>
              <w:contextualSpacing/>
              <w:jc w:val="center"/>
              <w:rPr>
                <w:b/>
              </w:rPr>
            </w:pPr>
            <w:r w:rsidRPr="00A9385D">
              <w:rPr>
                <w:b/>
              </w:rPr>
              <w:t>Skersmuo, mm</w:t>
            </w:r>
          </w:p>
        </w:tc>
        <w:tc>
          <w:tcPr>
            <w:tcW w:w="0" w:type="auto"/>
            <w:gridSpan w:val="2"/>
            <w:vAlign w:val="center"/>
          </w:tcPr>
          <w:p w14:paraId="04FCB1BC" w14:textId="77777777" w:rsidR="003A4220" w:rsidRPr="00A9385D" w:rsidRDefault="003A4220" w:rsidP="00887972">
            <w:pPr>
              <w:ind w:firstLine="0"/>
              <w:contextualSpacing/>
              <w:jc w:val="center"/>
              <w:rPr>
                <w:b/>
              </w:rPr>
            </w:pPr>
            <w:r w:rsidRPr="00A9385D">
              <w:rPr>
                <w:b/>
              </w:rPr>
              <w:t>Sienelės storis, mm</w:t>
            </w:r>
          </w:p>
        </w:tc>
        <w:tc>
          <w:tcPr>
            <w:tcW w:w="0" w:type="auto"/>
            <w:vAlign w:val="center"/>
          </w:tcPr>
          <w:p w14:paraId="6D3B2F8B" w14:textId="77777777" w:rsidR="003A4220" w:rsidRPr="00A9385D" w:rsidRDefault="003A4220" w:rsidP="00887972">
            <w:pPr>
              <w:ind w:firstLine="0"/>
              <w:contextualSpacing/>
              <w:jc w:val="center"/>
              <w:rPr>
                <w:b/>
              </w:rPr>
            </w:pPr>
          </w:p>
        </w:tc>
      </w:tr>
      <w:tr w:rsidR="00DE642A" w:rsidRPr="00A9385D" w14:paraId="263BC508" w14:textId="77777777" w:rsidTr="00417717">
        <w:trPr>
          <w:trHeight w:val="27"/>
          <w:jc w:val="center"/>
        </w:trPr>
        <w:tc>
          <w:tcPr>
            <w:tcW w:w="0" w:type="auto"/>
            <w:vMerge/>
            <w:vAlign w:val="center"/>
          </w:tcPr>
          <w:p w14:paraId="7F40305C" w14:textId="77777777" w:rsidR="003A4220" w:rsidRPr="00A9385D" w:rsidRDefault="003A4220" w:rsidP="00887972">
            <w:pPr>
              <w:ind w:firstLine="0"/>
              <w:contextualSpacing/>
              <w:jc w:val="center"/>
              <w:rPr>
                <w:b/>
              </w:rPr>
            </w:pPr>
          </w:p>
        </w:tc>
        <w:tc>
          <w:tcPr>
            <w:tcW w:w="0" w:type="auto"/>
            <w:gridSpan w:val="2"/>
            <w:vMerge/>
            <w:vAlign w:val="center"/>
          </w:tcPr>
          <w:p w14:paraId="5C8C42D7" w14:textId="77777777" w:rsidR="003A4220" w:rsidRPr="00A9385D" w:rsidRDefault="003A4220" w:rsidP="00887972">
            <w:pPr>
              <w:ind w:firstLine="0"/>
              <w:contextualSpacing/>
              <w:jc w:val="center"/>
              <w:rPr>
                <w:b/>
              </w:rPr>
            </w:pPr>
          </w:p>
        </w:tc>
        <w:tc>
          <w:tcPr>
            <w:tcW w:w="0" w:type="auto"/>
            <w:vMerge/>
            <w:vAlign w:val="center"/>
          </w:tcPr>
          <w:p w14:paraId="0BED110B" w14:textId="77777777" w:rsidR="003A4220" w:rsidRPr="00A9385D" w:rsidRDefault="003A4220" w:rsidP="00887972">
            <w:pPr>
              <w:ind w:firstLine="0"/>
              <w:contextualSpacing/>
              <w:jc w:val="center"/>
              <w:rPr>
                <w:b/>
              </w:rPr>
            </w:pPr>
          </w:p>
        </w:tc>
        <w:tc>
          <w:tcPr>
            <w:tcW w:w="0" w:type="auto"/>
            <w:vMerge/>
            <w:vAlign w:val="center"/>
          </w:tcPr>
          <w:p w14:paraId="20B38BCB" w14:textId="77777777" w:rsidR="003A4220" w:rsidRPr="00A9385D" w:rsidRDefault="003A4220" w:rsidP="00887972">
            <w:pPr>
              <w:ind w:firstLine="0"/>
              <w:contextualSpacing/>
              <w:jc w:val="center"/>
              <w:rPr>
                <w:b/>
              </w:rPr>
            </w:pPr>
          </w:p>
        </w:tc>
        <w:tc>
          <w:tcPr>
            <w:tcW w:w="0" w:type="auto"/>
            <w:vAlign w:val="center"/>
          </w:tcPr>
          <w:p w14:paraId="2306B873" w14:textId="77777777" w:rsidR="003A4220" w:rsidRPr="00A9385D" w:rsidRDefault="003A4220" w:rsidP="00887972">
            <w:pPr>
              <w:ind w:firstLine="0"/>
              <w:contextualSpacing/>
              <w:jc w:val="center"/>
              <w:rPr>
                <w:b/>
              </w:rPr>
            </w:pPr>
            <w:r w:rsidRPr="00A9385D">
              <w:rPr>
                <w:b/>
              </w:rPr>
              <w:t>viršuje</w:t>
            </w:r>
          </w:p>
        </w:tc>
        <w:tc>
          <w:tcPr>
            <w:tcW w:w="0" w:type="auto"/>
            <w:vAlign w:val="center"/>
          </w:tcPr>
          <w:p w14:paraId="53DED51D" w14:textId="77777777" w:rsidR="003A4220" w:rsidRPr="00A9385D" w:rsidRDefault="003A4220" w:rsidP="00887972">
            <w:pPr>
              <w:ind w:firstLine="0"/>
              <w:contextualSpacing/>
              <w:jc w:val="center"/>
              <w:rPr>
                <w:b/>
              </w:rPr>
            </w:pPr>
            <w:r w:rsidRPr="00A9385D">
              <w:rPr>
                <w:b/>
              </w:rPr>
              <w:t>apačioje</w:t>
            </w:r>
          </w:p>
        </w:tc>
        <w:tc>
          <w:tcPr>
            <w:tcW w:w="0" w:type="auto"/>
            <w:vAlign w:val="center"/>
          </w:tcPr>
          <w:p w14:paraId="26A2A25D" w14:textId="77777777" w:rsidR="003A4220" w:rsidRPr="00A9385D" w:rsidRDefault="003A4220" w:rsidP="00887972">
            <w:pPr>
              <w:ind w:firstLine="0"/>
              <w:contextualSpacing/>
              <w:jc w:val="center"/>
              <w:rPr>
                <w:b/>
              </w:rPr>
            </w:pPr>
            <w:r w:rsidRPr="00A9385D">
              <w:rPr>
                <w:b/>
              </w:rPr>
              <w:t>viršuje</w:t>
            </w:r>
          </w:p>
        </w:tc>
        <w:tc>
          <w:tcPr>
            <w:tcW w:w="0" w:type="auto"/>
            <w:vAlign w:val="center"/>
          </w:tcPr>
          <w:p w14:paraId="483B81AE" w14:textId="77777777" w:rsidR="003A4220" w:rsidRPr="00A9385D" w:rsidRDefault="003A4220" w:rsidP="00887972">
            <w:pPr>
              <w:ind w:firstLine="0"/>
              <w:contextualSpacing/>
              <w:jc w:val="center"/>
              <w:rPr>
                <w:b/>
              </w:rPr>
            </w:pPr>
            <w:r w:rsidRPr="00A9385D">
              <w:rPr>
                <w:b/>
              </w:rPr>
              <w:t>apačioje</w:t>
            </w:r>
          </w:p>
        </w:tc>
        <w:tc>
          <w:tcPr>
            <w:tcW w:w="0" w:type="auto"/>
            <w:vAlign w:val="center"/>
          </w:tcPr>
          <w:p w14:paraId="2DEADD62" w14:textId="77777777" w:rsidR="003A4220" w:rsidRPr="00A9385D" w:rsidRDefault="003A4220" w:rsidP="00887972">
            <w:pPr>
              <w:ind w:firstLine="0"/>
              <w:contextualSpacing/>
              <w:jc w:val="center"/>
              <w:rPr>
                <w:b/>
              </w:rPr>
            </w:pPr>
          </w:p>
        </w:tc>
      </w:tr>
      <w:tr w:rsidR="00AD1938" w:rsidRPr="00A9385D" w14:paraId="233CF4E5" w14:textId="77777777" w:rsidTr="00417717">
        <w:trPr>
          <w:trHeight w:val="27"/>
          <w:jc w:val="center"/>
        </w:trPr>
        <w:tc>
          <w:tcPr>
            <w:tcW w:w="0" w:type="auto"/>
          </w:tcPr>
          <w:p w14:paraId="5E0281DF" w14:textId="77777777" w:rsidR="003A4220" w:rsidRPr="00A9385D" w:rsidRDefault="003A4220" w:rsidP="00887972">
            <w:pPr>
              <w:ind w:firstLine="0"/>
              <w:contextualSpacing/>
            </w:pPr>
            <w:r w:rsidRPr="00A9385D">
              <w:t>SK-1</w:t>
            </w:r>
          </w:p>
        </w:tc>
        <w:tc>
          <w:tcPr>
            <w:tcW w:w="0" w:type="auto"/>
          </w:tcPr>
          <w:p w14:paraId="213D2A2C" w14:textId="77777777" w:rsidR="003A4220" w:rsidRPr="00A9385D" w:rsidRDefault="003A4220" w:rsidP="00887972">
            <w:pPr>
              <w:ind w:firstLine="0"/>
              <w:contextualSpacing/>
            </w:pPr>
            <w:r w:rsidRPr="00A9385D">
              <w:t>Neįtempta</w:t>
            </w:r>
          </w:p>
        </w:tc>
        <w:tc>
          <w:tcPr>
            <w:tcW w:w="0" w:type="auto"/>
          </w:tcPr>
          <w:p w14:paraId="42878B83" w14:textId="77777777" w:rsidR="003A4220" w:rsidRPr="00A9385D" w:rsidRDefault="003A4220" w:rsidP="00887972">
            <w:pPr>
              <w:ind w:firstLine="0"/>
              <w:contextualSpacing/>
            </w:pPr>
            <w:r w:rsidRPr="00A9385D">
              <w:t>Strypinė</w:t>
            </w:r>
          </w:p>
        </w:tc>
        <w:tc>
          <w:tcPr>
            <w:tcW w:w="0" w:type="auto"/>
          </w:tcPr>
          <w:p w14:paraId="64FFFCE6" w14:textId="77777777" w:rsidR="003A4220" w:rsidRPr="00A9385D" w:rsidRDefault="003A4220" w:rsidP="00887972">
            <w:pPr>
              <w:ind w:firstLine="0"/>
              <w:contextualSpacing/>
            </w:pPr>
            <w:r w:rsidRPr="00A9385D">
              <w:t>10; 12</w:t>
            </w:r>
          </w:p>
        </w:tc>
        <w:tc>
          <w:tcPr>
            <w:tcW w:w="0" w:type="auto"/>
          </w:tcPr>
          <w:p w14:paraId="4B95FB5D" w14:textId="77777777" w:rsidR="003A4220" w:rsidRPr="00A9385D" w:rsidRDefault="003A4220" w:rsidP="00887972">
            <w:pPr>
              <w:ind w:firstLine="0"/>
              <w:contextualSpacing/>
            </w:pPr>
            <w:r w:rsidRPr="00A9385D">
              <w:t>22,6</w:t>
            </w:r>
          </w:p>
        </w:tc>
        <w:tc>
          <w:tcPr>
            <w:tcW w:w="0" w:type="auto"/>
          </w:tcPr>
          <w:p w14:paraId="53D909A2" w14:textId="77777777" w:rsidR="003A4220" w:rsidRPr="00A9385D" w:rsidRDefault="003A4220" w:rsidP="00887972">
            <w:pPr>
              <w:ind w:firstLine="0"/>
              <w:contextualSpacing/>
            </w:pPr>
            <w:r w:rsidRPr="00A9385D">
              <w:t>334</w:t>
            </w:r>
          </w:p>
        </w:tc>
        <w:tc>
          <w:tcPr>
            <w:tcW w:w="0" w:type="auto"/>
          </w:tcPr>
          <w:p w14:paraId="48536671" w14:textId="77777777" w:rsidR="003A4220" w:rsidRPr="00A9385D" w:rsidRDefault="003A4220" w:rsidP="00887972">
            <w:pPr>
              <w:ind w:firstLine="0"/>
              <w:contextualSpacing/>
            </w:pPr>
            <w:r w:rsidRPr="00A9385D">
              <w:t>560</w:t>
            </w:r>
          </w:p>
        </w:tc>
        <w:tc>
          <w:tcPr>
            <w:tcW w:w="0" w:type="auto"/>
          </w:tcPr>
          <w:p w14:paraId="428DC7AE" w14:textId="77777777" w:rsidR="003A4220" w:rsidRPr="00A9385D" w:rsidRDefault="003A4220" w:rsidP="00887972">
            <w:pPr>
              <w:ind w:firstLine="0"/>
              <w:contextualSpacing/>
            </w:pPr>
            <w:r w:rsidRPr="00A9385D">
              <w:t>55</w:t>
            </w:r>
          </w:p>
        </w:tc>
        <w:tc>
          <w:tcPr>
            <w:tcW w:w="0" w:type="auto"/>
          </w:tcPr>
          <w:p w14:paraId="543234C1" w14:textId="77777777" w:rsidR="003A4220" w:rsidRPr="00A9385D" w:rsidRDefault="003A4220" w:rsidP="00887972">
            <w:pPr>
              <w:ind w:firstLine="0"/>
              <w:contextualSpacing/>
            </w:pPr>
            <w:r w:rsidRPr="00A9385D">
              <w:t>65</w:t>
            </w:r>
          </w:p>
        </w:tc>
        <w:tc>
          <w:tcPr>
            <w:tcW w:w="0" w:type="auto"/>
          </w:tcPr>
          <w:p w14:paraId="251EA216" w14:textId="77777777" w:rsidR="003A4220" w:rsidRPr="00A9385D" w:rsidRDefault="003A4220" w:rsidP="00887972">
            <w:pPr>
              <w:ind w:firstLine="0"/>
              <w:contextualSpacing/>
            </w:pPr>
            <w:r w:rsidRPr="00A9385D">
              <w:t>4630</w:t>
            </w:r>
          </w:p>
        </w:tc>
      </w:tr>
      <w:tr w:rsidR="00AD1938" w:rsidRPr="00A9385D" w14:paraId="3065519D" w14:textId="77777777" w:rsidTr="00417717">
        <w:trPr>
          <w:trHeight w:val="27"/>
          <w:jc w:val="center"/>
        </w:trPr>
        <w:tc>
          <w:tcPr>
            <w:tcW w:w="0" w:type="auto"/>
          </w:tcPr>
          <w:p w14:paraId="748BB2EE" w14:textId="77777777" w:rsidR="003A4220" w:rsidRPr="00A9385D" w:rsidRDefault="003A4220" w:rsidP="00887972">
            <w:pPr>
              <w:ind w:firstLine="0"/>
              <w:contextualSpacing/>
            </w:pPr>
            <w:r w:rsidRPr="00A9385D">
              <w:t>SK-1-1</w:t>
            </w:r>
          </w:p>
        </w:tc>
        <w:tc>
          <w:tcPr>
            <w:tcW w:w="0" w:type="auto"/>
          </w:tcPr>
          <w:p w14:paraId="2E5C4814" w14:textId="77777777" w:rsidR="003A4220" w:rsidRPr="00A9385D" w:rsidRDefault="003A4220" w:rsidP="00887972">
            <w:pPr>
              <w:ind w:firstLine="0"/>
              <w:contextualSpacing/>
            </w:pPr>
            <w:r w:rsidRPr="00A9385D">
              <w:t>Neįtempta</w:t>
            </w:r>
          </w:p>
        </w:tc>
        <w:tc>
          <w:tcPr>
            <w:tcW w:w="0" w:type="auto"/>
          </w:tcPr>
          <w:p w14:paraId="2545E53C" w14:textId="77777777" w:rsidR="003A4220" w:rsidRPr="00A9385D" w:rsidRDefault="003A4220" w:rsidP="00887972">
            <w:pPr>
              <w:ind w:firstLine="0"/>
              <w:contextualSpacing/>
            </w:pPr>
            <w:r w:rsidRPr="00A9385D">
              <w:t>Strypinė</w:t>
            </w:r>
          </w:p>
        </w:tc>
        <w:tc>
          <w:tcPr>
            <w:tcW w:w="0" w:type="auto"/>
          </w:tcPr>
          <w:p w14:paraId="0577EA98" w14:textId="77777777" w:rsidR="003A4220" w:rsidRPr="00A9385D" w:rsidRDefault="003A4220" w:rsidP="00887972">
            <w:pPr>
              <w:ind w:firstLine="0"/>
              <w:contextualSpacing/>
            </w:pPr>
            <w:r w:rsidRPr="00A9385D">
              <w:t>10; 12</w:t>
            </w:r>
          </w:p>
        </w:tc>
        <w:tc>
          <w:tcPr>
            <w:tcW w:w="0" w:type="auto"/>
          </w:tcPr>
          <w:p w14:paraId="646F7ABF" w14:textId="77777777" w:rsidR="003A4220" w:rsidRPr="00A9385D" w:rsidRDefault="003A4220" w:rsidP="00887972">
            <w:pPr>
              <w:ind w:firstLine="0"/>
              <w:contextualSpacing/>
            </w:pPr>
            <w:r w:rsidRPr="00A9385D">
              <w:t>22,6</w:t>
            </w:r>
          </w:p>
        </w:tc>
        <w:tc>
          <w:tcPr>
            <w:tcW w:w="0" w:type="auto"/>
          </w:tcPr>
          <w:p w14:paraId="23C4CDB3" w14:textId="77777777" w:rsidR="003A4220" w:rsidRPr="00A9385D" w:rsidRDefault="003A4220" w:rsidP="00887972">
            <w:pPr>
              <w:ind w:firstLine="0"/>
              <w:contextualSpacing/>
            </w:pPr>
            <w:r w:rsidRPr="00A9385D">
              <w:t>334</w:t>
            </w:r>
          </w:p>
        </w:tc>
        <w:tc>
          <w:tcPr>
            <w:tcW w:w="0" w:type="auto"/>
          </w:tcPr>
          <w:p w14:paraId="50141D79" w14:textId="77777777" w:rsidR="003A4220" w:rsidRPr="00A9385D" w:rsidRDefault="003A4220" w:rsidP="00887972">
            <w:pPr>
              <w:ind w:firstLine="0"/>
              <w:contextualSpacing/>
            </w:pPr>
            <w:r w:rsidRPr="00A9385D">
              <w:t>560</w:t>
            </w:r>
          </w:p>
        </w:tc>
        <w:tc>
          <w:tcPr>
            <w:tcW w:w="0" w:type="auto"/>
          </w:tcPr>
          <w:p w14:paraId="2EBB95CE" w14:textId="77777777" w:rsidR="003A4220" w:rsidRPr="00A9385D" w:rsidRDefault="003A4220" w:rsidP="00887972">
            <w:pPr>
              <w:ind w:firstLine="0"/>
              <w:contextualSpacing/>
            </w:pPr>
            <w:r w:rsidRPr="00A9385D">
              <w:t>55</w:t>
            </w:r>
          </w:p>
        </w:tc>
        <w:tc>
          <w:tcPr>
            <w:tcW w:w="0" w:type="auto"/>
          </w:tcPr>
          <w:p w14:paraId="6D6EDA6C" w14:textId="77777777" w:rsidR="003A4220" w:rsidRPr="00A9385D" w:rsidRDefault="003A4220" w:rsidP="00887972">
            <w:pPr>
              <w:ind w:firstLine="0"/>
              <w:contextualSpacing/>
            </w:pPr>
            <w:r w:rsidRPr="00A9385D">
              <w:t>65</w:t>
            </w:r>
          </w:p>
        </w:tc>
        <w:tc>
          <w:tcPr>
            <w:tcW w:w="0" w:type="auto"/>
          </w:tcPr>
          <w:p w14:paraId="50BE523A" w14:textId="77777777" w:rsidR="003A4220" w:rsidRPr="00A9385D" w:rsidRDefault="003A4220" w:rsidP="00887972">
            <w:pPr>
              <w:ind w:firstLine="0"/>
              <w:contextualSpacing/>
            </w:pPr>
            <w:r w:rsidRPr="00A9385D">
              <w:t>4580</w:t>
            </w:r>
          </w:p>
        </w:tc>
      </w:tr>
      <w:tr w:rsidR="00AD1938" w:rsidRPr="00A9385D" w14:paraId="691CDC18" w14:textId="77777777" w:rsidTr="00417717">
        <w:trPr>
          <w:trHeight w:val="27"/>
          <w:jc w:val="center"/>
        </w:trPr>
        <w:tc>
          <w:tcPr>
            <w:tcW w:w="0" w:type="auto"/>
          </w:tcPr>
          <w:p w14:paraId="39F8C602" w14:textId="77777777" w:rsidR="003A4220" w:rsidRPr="00A9385D" w:rsidRDefault="003A4220" w:rsidP="00887972">
            <w:pPr>
              <w:ind w:firstLine="0"/>
              <w:contextualSpacing/>
            </w:pPr>
            <w:r w:rsidRPr="00A9385D">
              <w:t>SK-1p</w:t>
            </w:r>
          </w:p>
        </w:tc>
        <w:tc>
          <w:tcPr>
            <w:tcW w:w="0" w:type="auto"/>
          </w:tcPr>
          <w:p w14:paraId="17D109A1" w14:textId="77777777" w:rsidR="003A4220" w:rsidRPr="00A9385D" w:rsidRDefault="003A4220" w:rsidP="00887972">
            <w:pPr>
              <w:ind w:firstLine="0"/>
              <w:contextualSpacing/>
            </w:pPr>
            <w:r w:rsidRPr="00A9385D">
              <w:t>Neįtempta</w:t>
            </w:r>
          </w:p>
        </w:tc>
        <w:tc>
          <w:tcPr>
            <w:tcW w:w="0" w:type="auto"/>
          </w:tcPr>
          <w:p w14:paraId="496B233B" w14:textId="77777777" w:rsidR="003A4220" w:rsidRPr="00A9385D" w:rsidRDefault="003A4220" w:rsidP="00887972">
            <w:pPr>
              <w:ind w:firstLine="0"/>
              <w:contextualSpacing/>
            </w:pPr>
            <w:r w:rsidRPr="00A9385D">
              <w:t xml:space="preserve">Tinklinė </w:t>
            </w:r>
          </w:p>
        </w:tc>
        <w:tc>
          <w:tcPr>
            <w:tcW w:w="0" w:type="auto"/>
          </w:tcPr>
          <w:p w14:paraId="2E335BB0" w14:textId="77777777" w:rsidR="003A4220" w:rsidRPr="00A9385D" w:rsidRDefault="003A4220" w:rsidP="00887972">
            <w:pPr>
              <w:ind w:firstLine="0"/>
              <w:contextualSpacing/>
            </w:pPr>
            <w:r w:rsidRPr="00A9385D">
              <w:t>100; 48</w:t>
            </w:r>
          </w:p>
        </w:tc>
        <w:tc>
          <w:tcPr>
            <w:tcW w:w="0" w:type="auto"/>
          </w:tcPr>
          <w:p w14:paraId="03512CD5" w14:textId="77777777" w:rsidR="003A4220" w:rsidRPr="00A9385D" w:rsidRDefault="003A4220" w:rsidP="00887972">
            <w:pPr>
              <w:ind w:firstLine="0"/>
              <w:contextualSpacing/>
            </w:pPr>
            <w:r w:rsidRPr="00A9385D">
              <w:t>22,6</w:t>
            </w:r>
          </w:p>
        </w:tc>
        <w:tc>
          <w:tcPr>
            <w:tcW w:w="0" w:type="auto"/>
          </w:tcPr>
          <w:p w14:paraId="5C319C34" w14:textId="77777777" w:rsidR="003A4220" w:rsidRPr="00A9385D" w:rsidRDefault="003A4220" w:rsidP="00887972">
            <w:pPr>
              <w:ind w:firstLine="0"/>
              <w:contextualSpacing/>
            </w:pPr>
            <w:r w:rsidRPr="00A9385D">
              <w:t>334</w:t>
            </w:r>
          </w:p>
        </w:tc>
        <w:tc>
          <w:tcPr>
            <w:tcW w:w="0" w:type="auto"/>
          </w:tcPr>
          <w:p w14:paraId="764252E7" w14:textId="77777777" w:rsidR="003A4220" w:rsidRPr="00A9385D" w:rsidRDefault="003A4220" w:rsidP="00887972">
            <w:pPr>
              <w:ind w:firstLine="0"/>
              <w:contextualSpacing/>
            </w:pPr>
            <w:r w:rsidRPr="00A9385D">
              <w:t>560</w:t>
            </w:r>
          </w:p>
        </w:tc>
        <w:tc>
          <w:tcPr>
            <w:tcW w:w="0" w:type="auto"/>
          </w:tcPr>
          <w:p w14:paraId="69735ADB" w14:textId="77777777" w:rsidR="003A4220" w:rsidRPr="00A9385D" w:rsidRDefault="003A4220" w:rsidP="00887972">
            <w:pPr>
              <w:ind w:firstLine="0"/>
              <w:contextualSpacing/>
            </w:pPr>
            <w:r w:rsidRPr="00A9385D">
              <w:t>55</w:t>
            </w:r>
          </w:p>
        </w:tc>
        <w:tc>
          <w:tcPr>
            <w:tcW w:w="0" w:type="auto"/>
          </w:tcPr>
          <w:p w14:paraId="097175FA" w14:textId="77777777" w:rsidR="003A4220" w:rsidRPr="00A9385D" w:rsidRDefault="003A4220" w:rsidP="00887972">
            <w:pPr>
              <w:ind w:firstLine="0"/>
              <w:contextualSpacing/>
            </w:pPr>
            <w:r w:rsidRPr="00A9385D">
              <w:t>65</w:t>
            </w:r>
          </w:p>
        </w:tc>
        <w:tc>
          <w:tcPr>
            <w:tcW w:w="0" w:type="auto"/>
          </w:tcPr>
          <w:p w14:paraId="60C7B94E" w14:textId="77777777" w:rsidR="003A4220" w:rsidRPr="00A9385D" w:rsidRDefault="003A4220" w:rsidP="00887972">
            <w:pPr>
              <w:ind w:firstLine="0"/>
              <w:contextualSpacing/>
            </w:pPr>
            <w:r w:rsidRPr="00A9385D">
              <w:t>4500</w:t>
            </w:r>
          </w:p>
        </w:tc>
      </w:tr>
      <w:tr w:rsidR="00AD1938" w:rsidRPr="00A9385D" w14:paraId="34F1465C" w14:textId="77777777" w:rsidTr="00417717">
        <w:trPr>
          <w:trHeight w:val="27"/>
          <w:jc w:val="center"/>
        </w:trPr>
        <w:tc>
          <w:tcPr>
            <w:tcW w:w="0" w:type="auto"/>
          </w:tcPr>
          <w:p w14:paraId="1334811A" w14:textId="77777777" w:rsidR="003A4220" w:rsidRPr="00A9385D" w:rsidRDefault="003A4220" w:rsidP="00887972">
            <w:pPr>
              <w:ind w:firstLine="0"/>
              <w:contextualSpacing/>
            </w:pPr>
            <w:r w:rsidRPr="00A9385D">
              <w:t>SK-1pr</w:t>
            </w:r>
          </w:p>
        </w:tc>
        <w:tc>
          <w:tcPr>
            <w:tcW w:w="0" w:type="auto"/>
          </w:tcPr>
          <w:p w14:paraId="60498A00" w14:textId="77777777" w:rsidR="003A4220" w:rsidRPr="00A9385D" w:rsidRDefault="003A4220" w:rsidP="00887972">
            <w:pPr>
              <w:ind w:firstLine="0"/>
              <w:contextualSpacing/>
            </w:pPr>
            <w:r w:rsidRPr="00A9385D">
              <w:t>Neįtempta</w:t>
            </w:r>
          </w:p>
        </w:tc>
        <w:tc>
          <w:tcPr>
            <w:tcW w:w="0" w:type="auto"/>
          </w:tcPr>
          <w:p w14:paraId="00400DC0" w14:textId="77777777" w:rsidR="003A4220" w:rsidRPr="00A9385D" w:rsidRDefault="003A4220" w:rsidP="00887972">
            <w:pPr>
              <w:ind w:firstLine="0"/>
              <w:contextualSpacing/>
            </w:pPr>
            <w:r w:rsidRPr="00A9385D">
              <w:t>Tinklinė (lynų)</w:t>
            </w:r>
          </w:p>
        </w:tc>
        <w:tc>
          <w:tcPr>
            <w:tcW w:w="0" w:type="auto"/>
          </w:tcPr>
          <w:p w14:paraId="345C39DF" w14:textId="77777777" w:rsidR="003A4220" w:rsidRPr="00A9385D" w:rsidRDefault="003A4220" w:rsidP="00887972">
            <w:pPr>
              <w:ind w:firstLine="0"/>
              <w:contextualSpacing/>
            </w:pPr>
            <w:r w:rsidRPr="00A9385D">
              <w:t>14; 12</w:t>
            </w:r>
          </w:p>
        </w:tc>
        <w:tc>
          <w:tcPr>
            <w:tcW w:w="0" w:type="auto"/>
          </w:tcPr>
          <w:p w14:paraId="5124DF8D" w14:textId="77777777" w:rsidR="003A4220" w:rsidRPr="00A9385D" w:rsidRDefault="003A4220" w:rsidP="00887972">
            <w:pPr>
              <w:ind w:firstLine="0"/>
              <w:contextualSpacing/>
            </w:pPr>
            <w:r w:rsidRPr="00A9385D">
              <w:t>22,6</w:t>
            </w:r>
          </w:p>
        </w:tc>
        <w:tc>
          <w:tcPr>
            <w:tcW w:w="0" w:type="auto"/>
          </w:tcPr>
          <w:p w14:paraId="0EA10DA6" w14:textId="77777777" w:rsidR="003A4220" w:rsidRPr="00A9385D" w:rsidRDefault="003A4220" w:rsidP="00887972">
            <w:pPr>
              <w:ind w:firstLine="0"/>
              <w:contextualSpacing/>
            </w:pPr>
            <w:r w:rsidRPr="00A9385D">
              <w:t>334</w:t>
            </w:r>
          </w:p>
        </w:tc>
        <w:tc>
          <w:tcPr>
            <w:tcW w:w="0" w:type="auto"/>
          </w:tcPr>
          <w:p w14:paraId="53956295" w14:textId="77777777" w:rsidR="003A4220" w:rsidRPr="00A9385D" w:rsidRDefault="003A4220" w:rsidP="00887972">
            <w:pPr>
              <w:ind w:firstLine="0"/>
              <w:contextualSpacing/>
            </w:pPr>
            <w:r w:rsidRPr="00A9385D">
              <w:t>560</w:t>
            </w:r>
          </w:p>
        </w:tc>
        <w:tc>
          <w:tcPr>
            <w:tcW w:w="0" w:type="auto"/>
          </w:tcPr>
          <w:p w14:paraId="24F3E0B2" w14:textId="77777777" w:rsidR="003A4220" w:rsidRPr="00A9385D" w:rsidRDefault="003A4220" w:rsidP="00887972">
            <w:pPr>
              <w:ind w:firstLine="0"/>
              <w:contextualSpacing/>
            </w:pPr>
            <w:r w:rsidRPr="00A9385D">
              <w:t>55</w:t>
            </w:r>
          </w:p>
        </w:tc>
        <w:tc>
          <w:tcPr>
            <w:tcW w:w="0" w:type="auto"/>
          </w:tcPr>
          <w:p w14:paraId="3AFFDC17" w14:textId="77777777" w:rsidR="003A4220" w:rsidRPr="00A9385D" w:rsidRDefault="003A4220" w:rsidP="00887972">
            <w:pPr>
              <w:ind w:firstLine="0"/>
              <w:contextualSpacing/>
            </w:pPr>
            <w:r w:rsidRPr="00A9385D">
              <w:t>65</w:t>
            </w:r>
          </w:p>
        </w:tc>
        <w:tc>
          <w:tcPr>
            <w:tcW w:w="0" w:type="auto"/>
          </w:tcPr>
          <w:p w14:paraId="04AB2684" w14:textId="77777777" w:rsidR="003A4220" w:rsidRPr="00A9385D" w:rsidRDefault="003A4220" w:rsidP="00887972">
            <w:pPr>
              <w:ind w:firstLine="0"/>
              <w:contextualSpacing/>
            </w:pPr>
            <w:r w:rsidRPr="00A9385D">
              <w:t>4500</w:t>
            </w:r>
          </w:p>
        </w:tc>
      </w:tr>
      <w:tr w:rsidR="00AD1938" w:rsidRPr="00A9385D" w14:paraId="6EC92E55" w14:textId="77777777" w:rsidTr="00417717">
        <w:trPr>
          <w:trHeight w:val="27"/>
          <w:jc w:val="center"/>
        </w:trPr>
        <w:tc>
          <w:tcPr>
            <w:tcW w:w="0" w:type="auto"/>
          </w:tcPr>
          <w:p w14:paraId="2724F7F0" w14:textId="77777777" w:rsidR="003A4220" w:rsidRPr="00A9385D" w:rsidRDefault="003A4220" w:rsidP="00887972">
            <w:pPr>
              <w:ind w:firstLine="0"/>
              <w:contextualSpacing/>
            </w:pPr>
            <w:r w:rsidRPr="00A9385D">
              <w:t>SK-2</w:t>
            </w:r>
          </w:p>
        </w:tc>
        <w:tc>
          <w:tcPr>
            <w:tcW w:w="0" w:type="auto"/>
          </w:tcPr>
          <w:p w14:paraId="504874B9" w14:textId="77777777" w:rsidR="003A4220" w:rsidRPr="00A9385D" w:rsidRDefault="003A4220" w:rsidP="00887972">
            <w:pPr>
              <w:ind w:firstLine="0"/>
              <w:contextualSpacing/>
            </w:pPr>
            <w:r w:rsidRPr="00A9385D">
              <w:t>Neįtempta</w:t>
            </w:r>
          </w:p>
        </w:tc>
        <w:tc>
          <w:tcPr>
            <w:tcW w:w="0" w:type="auto"/>
          </w:tcPr>
          <w:p w14:paraId="06B2C270" w14:textId="77777777" w:rsidR="003A4220" w:rsidRPr="00A9385D" w:rsidRDefault="003A4220" w:rsidP="00887972">
            <w:pPr>
              <w:ind w:firstLine="0"/>
              <w:contextualSpacing/>
            </w:pPr>
            <w:r w:rsidRPr="00A9385D">
              <w:t>Strypinė</w:t>
            </w:r>
          </w:p>
        </w:tc>
        <w:tc>
          <w:tcPr>
            <w:tcW w:w="0" w:type="auto"/>
          </w:tcPr>
          <w:p w14:paraId="12DA0560" w14:textId="77777777" w:rsidR="003A4220" w:rsidRPr="00A9385D" w:rsidRDefault="003A4220" w:rsidP="00887972">
            <w:pPr>
              <w:ind w:firstLine="0"/>
              <w:contextualSpacing/>
            </w:pPr>
            <w:r w:rsidRPr="00A9385D">
              <w:t>10; 12</w:t>
            </w:r>
          </w:p>
        </w:tc>
        <w:tc>
          <w:tcPr>
            <w:tcW w:w="0" w:type="auto"/>
          </w:tcPr>
          <w:p w14:paraId="510D00AD" w14:textId="77777777" w:rsidR="003A4220" w:rsidRPr="00A9385D" w:rsidRDefault="003A4220" w:rsidP="00887972">
            <w:pPr>
              <w:ind w:firstLine="0"/>
              <w:contextualSpacing/>
            </w:pPr>
            <w:r w:rsidRPr="00A9385D">
              <w:t>22,6</w:t>
            </w:r>
          </w:p>
        </w:tc>
        <w:tc>
          <w:tcPr>
            <w:tcW w:w="0" w:type="auto"/>
          </w:tcPr>
          <w:p w14:paraId="7ADFCDA7" w14:textId="77777777" w:rsidR="003A4220" w:rsidRPr="00A9385D" w:rsidRDefault="003A4220" w:rsidP="00887972">
            <w:pPr>
              <w:ind w:firstLine="0"/>
              <w:contextualSpacing/>
            </w:pPr>
            <w:r w:rsidRPr="00A9385D">
              <w:t>334</w:t>
            </w:r>
          </w:p>
        </w:tc>
        <w:tc>
          <w:tcPr>
            <w:tcW w:w="0" w:type="auto"/>
          </w:tcPr>
          <w:p w14:paraId="76E17394" w14:textId="77777777" w:rsidR="003A4220" w:rsidRPr="00A9385D" w:rsidRDefault="003A4220" w:rsidP="00887972">
            <w:pPr>
              <w:ind w:firstLine="0"/>
              <w:contextualSpacing/>
            </w:pPr>
            <w:r w:rsidRPr="00A9385D">
              <w:t>560</w:t>
            </w:r>
          </w:p>
        </w:tc>
        <w:tc>
          <w:tcPr>
            <w:tcW w:w="0" w:type="auto"/>
          </w:tcPr>
          <w:p w14:paraId="421BF4F8" w14:textId="77777777" w:rsidR="003A4220" w:rsidRPr="00A9385D" w:rsidRDefault="003A4220" w:rsidP="00887972">
            <w:pPr>
              <w:ind w:firstLine="0"/>
              <w:contextualSpacing/>
            </w:pPr>
            <w:r w:rsidRPr="00A9385D">
              <w:t>55</w:t>
            </w:r>
          </w:p>
        </w:tc>
        <w:tc>
          <w:tcPr>
            <w:tcW w:w="0" w:type="auto"/>
          </w:tcPr>
          <w:p w14:paraId="45919FD7" w14:textId="77777777" w:rsidR="003A4220" w:rsidRPr="00A9385D" w:rsidRDefault="003A4220" w:rsidP="00887972">
            <w:pPr>
              <w:ind w:firstLine="0"/>
              <w:contextualSpacing/>
            </w:pPr>
            <w:r w:rsidRPr="00A9385D">
              <w:t>75</w:t>
            </w:r>
          </w:p>
        </w:tc>
        <w:tc>
          <w:tcPr>
            <w:tcW w:w="0" w:type="auto"/>
          </w:tcPr>
          <w:p w14:paraId="7EADDB76" w14:textId="77777777" w:rsidR="003A4220" w:rsidRPr="00A9385D" w:rsidRDefault="003A4220" w:rsidP="00887972">
            <w:pPr>
              <w:ind w:firstLine="0"/>
              <w:contextualSpacing/>
            </w:pPr>
            <w:r w:rsidRPr="00A9385D">
              <w:t>5060</w:t>
            </w:r>
          </w:p>
        </w:tc>
      </w:tr>
      <w:tr w:rsidR="00AD1938" w:rsidRPr="00A9385D" w14:paraId="4E7E033D" w14:textId="77777777" w:rsidTr="00417717">
        <w:trPr>
          <w:trHeight w:val="27"/>
          <w:jc w:val="center"/>
        </w:trPr>
        <w:tc>
          <w:tcPr>
            <w:tcW w:w="0" w:type="auto"/>
          </w:tcPr>
          <w:p w14:paraId="37036572" w14:textId="77777777" w:rsidR="003A4220" w:rsidRPr="00A9385D" w:rsidRDefault="003A4220" w:rsidP="00887972">
            <w:pPr>
              <w:ind w:firstLine="0"/>
              <w:contextualSpacing/>
            </w:pPr>
            <w:r w:rsidRPr="00A9385D">
              <w:t>SK-2-1</w:t>
            </w:r>
          </w:p>
        </w:tc>
        <w:tc>
          <w:tcPr>
            <w:tcW w:w="0" w:type="auto"/>
          </w:tcPr>
          <w:p w14:paraId="185795EA" w14:textId="77777777" w:rsidR="003A4220" w:rsidRPr="00A9385D" w:rsidRDefault="003A4220" w:rsidP="00887972">
            <w:pPr>
              <w:ind w:firstLine="0"/>
              <w:contextualSpacing/>
            </w:pPr>
            <w:r w:rsidRPr="00A9385D">
              <w:t>Neįtempta</w:t>
            </w:r>
          </w:p>
        </w:tc>
        <w:tc>
          <w:tcPr>
            <w:tcW w:w="0" w:type="auto"/>
          </w:tcPr>
          <w:p w14:paraId="731F0121" w14:textId="77777777" w:rsidR="003A4220" w:rsidRPr="00A9385D" w:rsidRDefault="003A4220" w:rsidP="00887972">
            <w:pPr>
              <w:ind w:firstLine="0"/>
              <w:contextualSpacing/>
            </w:pPr>
            <w:r w:rsidRPr="00A9385D">
              <w:t>Strypinė</w:t>
            </w:r>
          </w:p>
        </w:tc>
        <w:tc>
          <w:tcPr>
            <w:tcW w:w="0" w:type="auto"/>
          </w:tcPr>
          <w:p w14:paraId="077B4800" w14:textId="77777777" w:rsidR="003A4220" w:rsidRPr="00A9385D" w:rsidRDefault="003A4220" w:rsidP="00887972">
            <w:pPr>
              <w:ind w:firstLine="0"/>
              <w:contextualSpacing/>
            </w:pPr>
            <w:r w:rsidRPr="00A9385D">
              <w:t>10; 12</w:t>
            </w:r>
          </w:p>
        </w:tc>
        <w:tc>
          <w:tcPr>
            <w:tcW w:w="0" w:type="auto"/>
          </w:tcPr>
          <w:p w14:paraId="1F85E8F7" w14:textId="77777777" w:rsidR="003A4220" w:rsidRPr="00A9385D" w:rsidRDefault="003A4220" w:rsidP="00887972">
            <w:pPr>
              <w:ind w:firstLine="0"/>
              <w:contextualSpacing/>
            </w:pPr>
            <w:r w:rsidRPr="00A9385D">
              <w:t>22,6</w:t>
            </w:r>
          </w:p>
        </w:tc>
        <w:tc>
          <w:tcPr>
            <w:tcW w:w="0" w:type="auto"/>
          </w:tcPr>
          <w:p w14:paraId="6F4711B6" w14:textId="77777777" w:rsidR="003A4220" w:rsidRPr="00A9385D" w:rsidRDefault="003A4220" w:rsidP="00887972">
            <w:pPr>
              <w:ind w:firstLine="0"/>
              <w:contextualSpacing/>
            </w:pPr>
            <w:r w:rsidRPr="00A9385D">
              <w:t>334</w:t>
            </w:r>
          </w:p>
        </w:tc>
        <w:tc>
          <w:tcPr>
            <w:tcW w:w="0" w:type="auto"/>
          </w:tcPr>
          <w:p w14:paraId="147F65FC" w14:textId="77777777" w:rsidR="003A4220" w:rsidRPr="00A9385D" w:rsidRDefault="003A4220" w:rsidP="00887972">
            <w:pPr>
              <w:ind w:firstLine="0"/>
              <w:contextualSpacing/>
            </w:pPr>
            <w:r w:rsidRPr="00A9385D">
              <w:t>560</w:t>
            </w:r>
          </w:p>
        </w:tc>
        <w:tc>
          <w:tcPr>
            <w:tcW w:w="0" w:type="auto"/>
          </w:tcPr>
          <w:p w14:paraId="7678398E" w14:textId="77777777" w:rsidR="003A4220" w:rsidRPr="00A9385D" w:rsidRDefault="003A4220" w:rsidP="00887972">
            <w:pPr>
              <w:ind w:firstLine="0"/>
              <w:contextualSpacing/>
            </w:pPr>
            <w:r w:rsidRPr="00A9385D">
              <w:t>55</w:t>
            </w:r>
          </w:p>
        </w:tc>
        <w:tc>
          <w:tcPr>
            <w:tcW w:w="0" w:type="auto"/>
          </w:tcPr>
          <w:p w14:paraId="7D44E196" w14:textId="77777777" w:rsidR="003A4220" w:rsidRPr="00A9385D" w:rsidRDefault="003A4220" w:rsidP="00887972">
            <w:pPr>
              <w:ind w:firstLine="0"/>
              <w:contextualSpacing/>
            </w:pPr>
            <w:r w:rsidRPr="00A9385D">
              <w:t>75</w:t>
            </w:r>
          </w:p>
        </w:tc>
        <w:tc>
          <w:tcPr>
            <w:tcW w:w="0" w:type="auto"/>
          </w:tcPr>
          <w:p w14:paraId="568F3200" w14:textId="77777777" w:rsidR="003A4220" w:rsidRPr="00A9385D" w:rsidRDefault="003A4220" w:rsidP="00887972">
            <w:pPr>
              <w:ind w:firstLine="0"/>
              <w:contextualSpacing/>
            </w:pPr>
            <w:r w:rsidRPr="00A9385D">
              <w:t>5000</w:t>
            </w:r>
          </w:p>
        </w:tc>
      </w:tr>
      <w:tr w:rsidR="00AD1938" w:rsidRPr="00A9385D" w14:paraId="2FE74A4B" w14:textId="77777777" w:rsidTr="00417717">
        <w:trPr>
          <w:trHeight w:val="27"/>
          <w:jc w:val="center"/>
        </w:trPr>
        <w:tc>
          <w:tcPr>
            <w:tcW w:w="0" w:type="auto"/>
          </w:tcPr>
          <w:p w14:paraId="534F21D0" w14:textId="77777777" w:rsidR="003A4220" w:rsidRPr="00A9385D" w:rsidRDefault="003A4220" w:rsidP="00887972">
            <w:pPr>
              <w:ind w:firstLine="0"/>
              <w:contextualSpacing/>
            </w:pPr>
            <w:r w:rsidRPr="00A9385D">
              <w:t>SK-2p</w:t>
            </w:r>
          </w:p>
        </w:tc>
        <w:tc>
          <w:tcPr>
            <w:tcW w:w="0" w:type="auto"/>
          </w:tcPr>
          <w:p w14:paraId="1DD0FC8F" w14:textId="77777777" w:rsidR="003A4220" w:rsidRPr="00A9385D" w:rsidRDefault="003A4220" w:rsidP="00887972">
            <w:pPr>
              <w:ind w:firstLine="0"/>
              <w:contextualSpacing/>
            </w:pPr>
            <w:r w:rsidRPr="00A9385D">
              <w:t>Neįtempta</w:t>
            </w:r>
          </w:p>
        </w:tc>
        <w:tc>
          <w:tcPr>
            <w:tcW w:w="0" w:type="auto"/>
          </w:tcPr>
          <w:p w14:paraId="7575C52D" w14:textId="77777777" w:rsidR="003A4220" w:rsidRPr="00A9385D" w:rsidRDefault="003A4220" w:rsidP="00887972">
            <w:pPr>
              <w:ind w:firstLine="0"/>
              <w:contextualSpacing/>
            </w:pPr>
            <w:r w:rsidRPr="00A9385D">
              <w:t>Tinklinė</w:t>
            </w:r>
          </w:p>
        </w:tc>
        <w:tc>
          <w:tcPr>
            <w:tcW w:w="0" w:type="auto"/>
          </w:tcPr>
          <w:p w14:paraId="421A3746" w14:textId="77777777" w:rsidR="003A4220" w:rsidRPr="00A9385D" w:rsidRDefault="003A4220" w:rsidP="00887972">
            <w:pPr>
              <w:ind w:firstLine="0"/>
              <w:contextualSpacing/>
            </w:pPr>
            <w:r w:rsidRPr="00A9385D">
              <w:t>120; 48</w:t>
            </w:r>
          </w:p>
        </w:tc>
        <w:tc>
          <w:tcPr>
            <w:tcW w:w="0" w:type="auto"/>
          </w:tcPr>
          <w:p w14:paraId="02C74FE0" w14:textId="77777777" w:rsidR="003A4220" w:rsidRPr="00A9385D" w:rsidRDefault="003A4220" w:rsidP="00887972">
            <w:pPr>
              <w:ind w:firstLine="0"/>
              <w:contextualSpacing/>
            </w:pPr>
            <w:r w:rsidRPr="00A9385D">
              <w:t>22,6</w:t>
            </w:r>
          </w:p>
        </w:tc>
        <w:tc>
          <w:tcPr>
            <w:tcW w:w="0" w:type="auto"/>
          </w:tcPr>
          <w:p w14:paraId="334FF6E1" w14:textId="77777777" w:rsidR="003A4220" w:rsidRPr="00A9385D" w:rsidRDefault="003A4220" w:rsidP="00887972">
            <w:pPr>
              <w:ind w:firstLine="0"/>
              <w:contextualSpacing/>
            </w:pPr>
            <w:r w:rsidRPr="00A9385D">
              <w:t>334</w:t>
            </w:r>
          </w:p>
        </w:tc>
        <w:tc>
          <w:tcPr>
            <w:tcW w:w="0" w:type="auto"/>
          </w:tcPr>
          <w:p w14:paraId="1DBED98E" w14:textId="77777777" w:rsidR="003A4220" w:rsidRPr="00A9385D" w:rsidRDefault="003A4220" w:rsidP="00887972">
            <w:pPr>
              <w:ind w:firstLine="0"/>
              <w:contextualSpacing/>
            </w:pPr>
            <w:r w:rsidRPr="00A9385D">
              <w:t>560</w:t>
            </w:r>
          </w:p>
        </w:tc>
        <w:tc>
          <w:tcPr>
            <w:tcW w:w="0" w:type="auto"/>
          </w:tcPr>
          <w:p w14:paraId="3DACCF76" w14:textId="77777777" w:rsidR="003A4220" w:rsidRPr="00A9385D" w:rsidRDefault="003A4220" w:rsidP="00887972">
            <w:pPr>
              <w:ind w:firstLine="0"/>
              <w:contextualSpacing/>
            </w:pPr>
            <w:r w:rsidRPr="00A9385D">
              <w:t>55</w:t>
            </w:r>
          </w:p>
        </w:tc>
        <w:tc>
          <w:tcPr>
            <w:tcW w:w="0" w:type="auto"/>
          </w:tcPr>
          <w:p w14:paraId="299FC885" w14:textId="77777777" w:rsidR="003A4220" w:rsidRPr="00A9385D" w:rsidRDefault="003A4220" w:rsidP="00887972">
            <w:pPr>
              <w:ind w:firstLine="0"/>
              <w:contextualSpacing/>
            </w:pPr>
            <w:r w:rsidRPr="00A9385D">
              <w:t>75</w:t>
            </w:r>
          </w:p>
        </w:tc>
        <w:tc>
          <w:tcPr>
            <w:tcW w:w="0" w:type="auto"/>
          </w:tcPr>
          <w:p w14:paraId="71DC6A4F" w14:textId="77777777" w:rsidR="003A4220" w:rsidRPr="00A9385D" w:rsidRDefault="003A4220" w:rsidP="00887972">
            <w:pPr>
              <w:ind w:firstLine="0"/>
              <w:contextualSpacing/>
            </w:pPr>
            <w:r w:rsidRPr="00A9385D">
              <w:t>4880</w:t>
            </w:r>
          </w:p>
        </w:tc>
      </w:tr>
      <w:tr w:rsidR="00AD1938" w:rsidRPr="00A9385D" w14:paraId="767A74AB" w14:textId="77777777" w:rsidTr="00417717">
        <w:trPr>
          <w:trHeight w:val="27"/>
          <w:jc w:val="center"/>
        </w:trPr>
        <w:tc>
          <w:tcPr>
            <w:tcW w:w="0" w:type="auto"/>
          </w:tcPr>
          <w:p w14:paraId="5719E0CF" w14:textId="77777777" w:rsidR="003A4220" w:rsidRPr="00A9385D" w:rsidRDefault="003A4220" w:rsidP="00887972">
            <w:pPr>
              <w:ind w:firstLine="0"/>
              <w:contextualSpacing/>
            </w:pPr>
            <w:r w:rsidRPr="00A9385D">
              <w:t>SK-2pr</w:t>
            </w:r>
          </w:p>
        </w:tc>
        <w:tc>
          <w:tcPr>
            <w:tcW w:w="0" w:type="auto"/>
          </w:tcPr>
          <w:p w14:paraId="16D23C92" w14:textId="77777777" w:rsidR="003A4220" w:rsidRPr="00A9385D" w:rsidRDefault="003A4220" w:rsidP="00887972">
            <w:pPr>
              <w:ind w:firstLine="0"/>
              <w:contextualSpacing/>
            </w:pPr>
            <w:r w:rsidRPr="00A9385D">
              <w:t>Neįtempta</w:t>
            </w:r>
          </w:p>
        </w:tc>
        <w:tc>
          <w:tcPr>
            <w:tcW w:w="0" w:type="auto"/>
          </w:tcPr>
          <w:p w14:paraId="1A6A5893" w14:textId="77777777" w:rsidR="003A4220" w:rsidRPr="00A9385D" w:rsidRDefault="003A4220" w:rsidP="00887972">
            <w:pPr>
              <w:ind w:firstLine="0"/>
              <w:contextualSpacing/>
            </w:pPr>
            <w:r w:rsidRPr="00A9385D">
              <w:t>Tinklinė (lynų)</w:t>
            </w:r>
          </w:p>
        </w:tc>
        <w:tc>
          <w:tcPr>
            <w:tcW w:w="0" w:type="auto"/>
          </w:tcPr>
          <w:p w14:paraId="7CD4C755" w14:textId="77777777" w:rsidR="003A4220" w:rsidRPr="00A9385D" w:rsidRDefault="003A4220" w:rsidP="00887972">
            <w:pPr>
              <w:ind w:firstLine="0"/>
              <w:contextualSpacing/>
            </w:pPr>
            <w:r w:rsidRPr="00A9385D">
              <w:t>18; 12</w:t>
            </w:r>
          </w:p>
        </w:tc>
        <w:tc>
          <w:tcPr>
            <w:tcW w:w="0" w:type="auto"/>
          </w:tcPr>
          <w:p w14:paraId="09EFF01C" w14:textId="77777777" w:rsidR="003A4220" w:rsidRPr="00A9385D" w:rsidRDefault="003A4220" w:rsidP="00887972">
            <w:pPr>
              <w:ind w:firstLine="0"/>
              <w:contextualSpacing/>
            </w:pPr>
            <w:r w:rsidRPr="00A9385D">
              <w:t>22,6</w:t>
            </w:r>
          </w:p>
        </w:tc>
        <w:tc>
          <w:tcPr>
            <w:tcW w:w="0" w:type="auto"/>
          </w:tcPr>
          <w:p w14:paraId="54DB08C2" w14:textId="77777777" w:rsidR="003A4220" w:rsidRPr="00A9385D" w:rsidRDefault="003A4220" w:rsidP="00887972">
            <w:pPr>
              <w:ind w:firstLine="0"/>
              <w:contextualSpacing/>
            </w:pPr>
            <w:r w:rsidRPr="00A9385D">
              <w:t>334</w:t>
            </w:r>
          </w:p>
        </w:tc>
        <w:tc>
          <w:tcPr>
            <w:tcW w:w="0" w:type="auto"/>
          </w:tcPr>
          <w:p w14:paraId="71EBE938" w14:textId="77777777" w:rsidR="003A4220" w:rsidRPr="00A9385D" w:rsidRDefault="003A4220" w:rsidP="00887972">
            <w:pPr>
              <w:ind w:firstLine="0"/>
              <w:contextualSpacing/>
            </w:pPr>
            <w:r w:rsidRPr="00A9385D">
              <w:t>560</w:t>
            </w:r>
          </w:p>
        </w:tc>
        <w:tc>
          <w:tcPr>
            <w:tcW w:w="0" w:type="auto"/>
          </w:tcPr>
          <w:p w14:paraId="025EF505" w14:textId="77777777" w:rsidR="003A4220" w:rsidRPr="00A9385D" w:rsidRDefault="003A4220" w:rsidP="00887972">
            <w:pPr>
              <w:ind w:firstLine="0"/>
              <w:contextualSpacing/>
            </w:pPr>
            <w:r w:rsidRPr="00A9385D">
              <w:t>55</w:t>
            </w:r>
          </w:p>
        </w:tc>
        <w:tc>
          <w:tcPr>
            <w:tcW w:w="0" w:type="auto"/>
          </w:tcPr>
          <w:p w14:paraId="0FEA750B" w14:textId="77777777" w:rsidR="003A4220" w:rsidRPr="00A9385D" w:rsidRDefault="003A4220" w:rsidP="00887972">
            <w:pPr>
              <w:ind w:firstLine="0"/>
              <w:contextualSpacing/>
            </w:pPr>
            <w:r w:rsidRPr="00A9385D">
              <w:t>75</w:t>
            </w:r>
          </w:p>
        </w:tc>
        <w:tc>
          <w:tcPr>
            <w:tcW w:w="0" w:type="auto"/>
          </w:tcPr>
          <w:p w14:paraId="3098F1A1" w14:textId="77777777" w:rsidR="003A4220" w:rsidRPr="00A9385D" w:rsidRDefault="003A4220" w:rsidP="00887972">
            <w:pPr>
              <w:ind w:firstLine="0"/>
              <w:contextualSpacing/>
            </w:pPr>
            <w:r w:rsidRPr="00A9385D">
              <w:t>4900</w:t>
            </w:r>
          </w:p>
        </w:tc>
      </w:tr>
      <w:tr w:rsidR="00AD1938" w:rsidRPr="00A9385D" w14:paraId="7628AA55" w14:textId="77777777" w:rsidTr="00417717">
        <w:trPr>
          <w:trHeight w:val="27"/>
          <w:jc w:val="center"/>
        </w:trPr>
        <w:tc>
          <w:tcPr>
            <w:tcW w:w="0" w:type="auto"/>
          </w:tcPr>
          <w:p w14:paraId="52DAB364" w14:textId="77777777" w:rsidR="003A4220" w:rsidRPr="00A9385D" w:rsidRDefault="003A4220" w:rsidP="00887972">
            <w:pPr>
              <w:ind w:firstLine="0"/>
              <w:contextualSpacing/>
            </w:pPr>
            <w:r w:rsidRPr="00A9385D">
              <w:t>SK-4</w:t>
            </w:r>
          </w:p>
        </w:tc>
        <w:tc>
          <w:tcPr>
            <w:tcW w:w="0" w:type="auto"/>
          </w:tcPr>
          <w:p w14:paraId="2B20D321" w14:textId="77777777" w:rsidR="003A4220" w:rsidRPr="00A9385D" w:rsidRDefault="003A4220" w:rsidP="00887972">
            <w:pPr>
              <w:ind w:firstLine="0"/>
              <w:contextualSpacing/>
            </w:pPr>
            <w:r w:rsidRPr="00A9385D">
              <w:t>Įtempta</w:t>
            </w:r>
          </w:p>
        </w:tc>
        <w:tc>
          <w:tcPr>
            <w:tcW w:w="0" w:type="auto"/>
          </w:tcPr>
          <w:p w14:paraId="25505DA0" w14:textId="77777777" w:rsidR="003A4220" w:rsidRPr="00A9385D" w:rsidRDefault="003A4220" w:rsidP="00887972">
            <w:pPr>
              <w:ind w:firstLine="0"/>
              <w:contextualSpacing/>
            </w:pPr>
            <w:r w:rsidRPr="00A9385D">
              <w:t>Strypinė</w:t>
            </w:r>
          </w:p>
        </w:tc>
        <w:tc>
          <w:tcPr>
            <w:tcW w:w="0" w:type="auto"/>
          </w:tcPr>
          <w:p w14:paraId="1724854A" w14:textId="77777777" w:rsidR="003A4220" w:rsidRPr="00A9385D" w:rsidRDefault="003A4220" w:rsidP="00887972">
            <w:pPr>
              <w:ind w:firstLine="0"/>
              <w:contextualSpacing/>
            </w:pPr>
            <w:r w:rsidRPr="00A9385D">
              <w:t>12; 12</w:t>
            </w:r>
          </w:p>
        </w:tc>
        <w:tc>
          <w:tcPr>
            <w:tcW w:w="0" w:type="auto"/>
          </w:tcPr>
          <w:p w14:paraId="6F1A2A44" w14:textId="77777777" w:rsidR="003A4220" w:rsidRPr="00A9385D" w:rsidRDefault="003A4220" w:rsidP="00887972">
            <w:pPr>
              <w:ind w:firstLine="0"/>
              <w:contextualSpacing/>
            </w:pPr>
            <w:r w:rsidRPr="00A9385D">
              <w:t>26,0</w:t>
            </w:r>
          </w:p>
        </w:tc>
        <w:tc>
          <w:tcPr>
            <w:tcW w:w="0" w:type="auto"/>
          </w:tcPr>
          <w:p w14:paraId="59D4705B" w14:textId="77777777" w:rsidR="003A4220" w:rsidRPr="00A9385D" w:rsidRDefault="003A4220" w:rsidP="00887972">
            <w:pPr>
              <w:ind w:firstLine="0"/>
              <w:contextualSpacing/>
            </w:pPr>
            <w:r w:rsidRPr="00A9385D">
              <w:t>410</w:t>
            </w:r>
          </w:p>
        </w:tc>
        <w:tc>
          <w:tcPr>
            <w:tcW w:w="0" w:type="auto"/>
          </w:tcPr>
          <w:p w14:paraId="45E7446D" w14:textId="77777777" w:rsidR="003A4220" w:rsidRPr="00A9385D" w:rsidRDefault="003A4220" w:rsidP="00887972">
            <w:pPr>
              <w:ind w:firstLine="0"/>
              <w:contextualSpacing/>
            </w:pPr>
            <w:r w:rsidRPr="00A9385D">
              <w:t>650</w:t>
            </w:r>
          </w:p>
        </w:tc>
        <w:tc>
          <w:tcPr>
            <w:tcW w:w="0" w:type="auto"/>
          </w:tcPr>
          <w:p w14:paraId="5438DC9E" w14:textId="77777777" w:rsidR="003A4220" w:rsidRPr="00A9385D" w:rsidRDefault="003A4220" w:rsidP="00887972">
            <w:pPr>
              <w:ind w:firstLine="0"/>
              <w:contextualSpacing/>
            </w:pPr>
            <w:r w:rsidRPr="00A9385D">
              <w:t>55</w:t>
            </w:r>
          </w:p>
        </w:tc>
        <w:tc>
          <w:tcPr>
            <w:tcW w:w="0" w:type="auto"/>
          </w:tcPr>
          <w:p w14:paraId="24747D21" w14:textId="77777777" w:rsidR="003A4220" w:rsidRPr="00A9385D" w:rsidRDefault="003A4220" w:rsidP="00887972">
            <w:pPr>
              <w:ind w:firstLine="0"/>
              <w:contextualSpacing/>
            </w:pPr>
            <w:r w:rsidRPr="00A9385D">
              <w:t>75</w:t>
            </w:r>
          </w:p>
        </w:tc>
        <w:tc>
          <w:tcPr>
            <w:tcW w:w="0" w:type="auto"/>
          </w:tcPr>
          <w:p w14:paraId="23F12BC3" w14:textId="77777777" w:rsidR="003A4220" w:rsidRPr="00A9385D" w:rsidRDefault="003A4220" w:rsidP="00887972">
            <w:pPr>
              <w:ind w:firstLine="0"/>
              <w:contextualSpacing/>
            </w:pPr>
            <w:r w:rsidRPr="00A9385D">
              <w:t>6960</w:t>
            </w:r>
          </w:p>
        </w:tc>
      </w:tr>
      <w:tr w:rsidR="00AD1938" w:rsidRPr="00A9385D" w14:paraId="5F9BEA7B" w14:textId="77777777" w:rsidTr="00417717">
        <w:trPr>
          <w:trHeight w:val="27"/>
          <w:jc w:val="center"/>
        </w:trPr>
        <w:tc>
          <w:tcPr>
            <w:tcW w:w="0" w:type="auto"/>
          </w:tcPr>
          <w:p w14:paraId="111B7E8F" w14:textId="77777777" w:rsidR="003A4220" w:rsidRPr="00A9385D" w:rsidRDefault="003A4220" w:rsidP="00887972">
            <w:pPr>
              <w:ind w:firstLine="0"/>
              <w:contextualSpacing/>
            </w:pPr>
            <w:r w:rsidRPr="00A9385D">
              <w:t>SK-4-1</w:t>
            </w:r>
          </w:p>
        </w:tc>
        <w:tc>
          <w:tcPr>
            <w:tcW w:w="0" w:type="auto"/>
          </w:tcPr>
          <w:p w14:paraId="66D2FB34" w14:textId="77777777" w:rsidR="003A4220" w:rsidRPr="00A9385D" w:rsidRDefault="003A4220" w:rsidP="00887972">
            <w:pPr>
              <w:ind w:firstLine="0"/>
              <w:contextualSpacing/>
            </w:pPr>
            <w:r w:rsidRPr="00A9385D">
              <w:t>Įtempta</w:t>
            </w:r>
          </w:p>
        </w:tc>
        <w:tc>
          <w:tcPr>
            <w:tcW w:w="0" w:type="auto"/>
          </w:tcPr>
          <w:p w14:paraId="46FBF021" w14:textId="77777777" w:rsidR="003A4220" w:rsidRPr="00A9385D" w:rsidRDefault="003A4220" w:rsidP="00887972">
            <w:pPr>
              <w:ind w:firstLine="0"/>
              <w:contextualSpacing/>
            </w:pPr>
            <w:r w:rsidRPr="00A9385D">
              <w:t>Strypinė</w:t>
            </w:r>
          </w:p>
        </w:tc>
        <w:tc>
          <w:tcPr>
            <w:tcW w:w="0" w:type="auto"/>
          </w:tcPr>
          <w:p w14:paraId="4A37ED97" w14:textId="77777777" w:rsidR="003A4220" w:rsidRPr="00A9385D" w:rsidRDefault="003A4220" w:rsidP="00887972">
            <w:pPr>
              <w:ind w:firstLine="0"/>
              <w:contextualSpacing/>
            </w:pPr>
            <w:r w:rsidRPr="00A9385D">
              <w:t>12; 12</w:t>
            </w:r>
          </w:p>
        </w:tc>
        <w:tc>
          <w:tcPr>
            <w:tcW w:w="0" w:type="auto"/>
          </w:tcPr>
          <w:p w14:paraId="5EA29E42" w14:textId="77777777" w:rsidR="003A4220" w:rsidRPr="00A9385D" w:rsidRDefault="003A4220" w:rsidP="00887972">
            <w:pPr>
              <w:ind w:firstLine="0"/>
              <w:contextualSpacing/>
            </w:pPr>
            <w:r w:rsidRPr="00A9385D">
              <w:t>26,0</w:t>
            </w:r>
          </w:p>
        </w:tc>
        <w:tc>
          <w:tcPr>
            <w:tcW w:w="0" w:type="auto"/>
          </w:tcPr>
          <w:p w14:paraId="1F9E331A" w14:textId="77777777" w:rsidR="003A4220" w:rsidRPr="00A9385D" w:rsidRDefault="003A4220" w:rsidP="00887972">
            <w:pPr>
              <w:ind w:firstLine="0"/>
              <w:contextualSpacing/>
            </w:pPr>
            <w:r w:rsidRPr="00A9385D">
              <w:t>410</w:t>
            </w:r>
          </w:p>
        </w:tc>
        <w:tc>
          <w:tcPr>
            <w:tcW w:w="0" w:type="auto"/>
          </w:tcPr>
          <w:p w14:paraId="131B4038" w14:textId="77777777" w:rsidR="003A4220" w:rsidRPr="00A9385D" w:rsidRDefault="003A4220" w:rsidP="00887972">
            <w:pPr>
              <w:ind w:firstLine="0"/>
              <w:contextualSpacing/>
            </w:pPr>
            <w:r w:rsidRPr="00A9385D">
              <w:t>650</w:t>
            </w:r>
          </w:p>
        </w:tc>
        <w:tc>
          <w:tcPr>
            <w:tcW w:w="0" w:type="auto"/>
          </w:tcPr>
          <w:p w14:paraId="177B5AAB" w14:textId="77777777" w:rsidR="003A4220" w:rsidRPr="00A9385D" w:rsidRDefault="003A4220" w:rsidP="00887972">
            <w:pPr>
              <w:ind w:firstLine="0"/>
              <w:contextualSpacing/>
            </w:pPr>
            <w:r w:rsidRPr="00A9385D">
              <w:t>55</w:t>
            </w:r>
          </w:p>
        </w:tc>
        <w:tc>
          <w:tcPr>
            <w:tcW w:w="0" w:type="auto"/>
          </w:tcPr>
          <w:p w14:paraId="7252200B" w14:textId="77777777" w:rsidR="003A4220" w:rsidRPr="00A9385D" w:rsidRDefault="003A4220" w:rsidP="00887972">
            <w:pPr>
              <w:ind w:firstLine="0"/>
              <w:contextualSpacing/>
            </w:pPr>
            <w:r w:rsidRPr="00A9385D">
              <w:t>75</w:t>
            </w:r>
          </w:p>
        </w:tc>
        <w:tc>
          <w:tcPr>
            <w:tcW w:w="0" w:type="auto"/>
          </w:tcPr>
          <w:p w14:paraId="53A4429A" w14:textId="77777777" w:rsidR="003A4220" w:rsidRPr="00A9385D" w:rsidRDefault="003A4220" w:rsidP="00887972">
            <w:pPr>
              <w:ind w:firstLine="0"/>
              <w:contextualSpacing/>
            </w:pPr>
            <w:r w:rsidRPr="00A9385D">
              <w:t>6870</w:t>
            </w:r>
          </w:p>
        </w:tc>
      </w:tr>
      <w:tr w:rsidR="00AD1938" w:rsidRPr="00A9385D" w14:paraId="0C0203A0" w14:textId="77777777" w:rsidTr="00417717">
        <w:trPr>
          <w:trHeight w:val="27"/>
          <w:jc w:val="center"/>
        </w:trPr>
        <w:tc>
          <w:tcPr>
            <w:tcW w:w="0" w:type="auto"/>
          </w:tcPr>
          <w:p w14:paraId="7B7F5708" w14:textId="77777777" w:rsidR="003A4220" w:rsidRPr="00A9385D" w:rsidRDefault="003A4220" w:rsidP="00887972">
            <w:pPr>
              <w:ind w:firstLine="0"/>
              <w:contextualSpacing/>
            </w:pPr>
            <w:r w:rsidRPr="00A9385D">
              <w:t>SK-4p</w:t>
            </w:r>
          </w:p>
        </w:tc>
        <w:tc>
          <w:tcPr>
            <w:tcW w:w="0" w:type="auto"/>
          </w:tcPr>
          <w:p w14:paraId="5F3AD2C1" w14:textId="77777777" w:rsidR="003A4220" w:rsidRPr="00A9385D" w:rsidRDefault="003A4220" w:rsidP="00887972">
            <w:pPr>
              <w:ind w:firstLine="0"/>
              <w:contextualSpacing/>
            </w:pPr>
            <w:r w:rsidRPr="00A9385D">
              <w:t>Įtempta</w:t>
            </w:r>
          </w:p>
        </w:tc>
        <w:tc>
          <w:tcPr>
            <w:tcW w:w="0" w:type="auto"/>
          </w:tcPr>
          <w:p w14:paraId="6EB411E6" w14:textId="77777777" w:rsidR="003A4220" w:rsidRPr="00A9385D" w:rsidRDefault="003A4220" w:rsidP="00887972">
            <w:pPr>
              <w:ind w:firstLine="0"/>
              <w:contextualSpacing/>
            </w:pPr>
            <w:r w:rsidRPr="00A9385D">
              <w:t>Tinklinė</w:t>
            </w:r>
          </w:p>
        </w:tc>
        <w:tc>
          <w:tcPr>
            <w:tcW w:w="0" w:type="auto"/>
          </w:tcPr>
          <w:p w14:paraId="0D1F91F4" w14:textId="77777777" w:rsidR="003A4220" w:rsidRPr="00A9385D" w:rsidRDefault="003A4220" w:rsidP="00887972">
            <w:pPr>
              <w:ind w:firstLine="0"/>
              <w:contextualSpacing/>
            </w:pPr>
            <w:r w:rsidRPr="00A9385D">
              <w:t>140; 48</w:t>
            </w:r>
          </w:p>
        </w:tc>
        <w:tc>
          <w:tcPr>
            <w:tcW w:w="0" w:type="auto"/>
          </w:tcPr>
          <w:p w14:paraId="0F2EF89D" w14:textId="77777777" w:rsidR="003A4220" w:rsidRPr="00A9385D" w:rsidRDefault="003A4220" w:rsidP="00887972">
            <w:pPr>
              <w:ind w:firstLine="0"/>
              <w:contextualSpacing/>
            </w:pPr>
            <w:r w:rsidRPr="00A9385D">
              <w:t>26,0</w:t>
            </w:r>
          </w:p>
        </w:tc>
        <w:tc>
          <w:tcPr>
            <w:tcW w:w="0" w:type="auto"/>
          </w:tcPr>
          <w:p w14:paraId="180450A4" w14:textId="77777777" w:rsidR="003A4220" w:rsidRPr="00A9385D" w:rsidRDefault="003A4220" w:rsidP="00887972">
            <w:pPr>
              <w:ind w:firstLine="0"/>
              <w:contextualSpacing/>
            </w:pPr>
            <w:r w:rsidRPr="00A9385D">
              <w:t>410</w:t>
            </w:r>
          </w:p>
        </w:tc>
        <w:tc>
          <w:tcPr>
            <w:tcW w:w="0" w:type="auto"/>
          </w:tcPr>
          <w:p w14:paraId="7896607E" w14:textId="77777777" w:rsidR="003A4220" w:rsidRPr="00A9385D" w:rsidRDefault="003A4220" w:rsidP="00887972">
            <w:pPr>
              <w:ind w:firstLine="0"/>
              <w:contextualSpacing/>
            </w:pPr>
            <w:r w:rsidRPr="00A9385D">
              <w:t>650</w:t>
            </w:r>
          </w:p>
        </w:tc>
        <w:tc>
          <w:tcPr>
            <w:tcW w:w="0" w:type="auto"/>
          </w:tcPr>
          <w:p w14:paraId="3C00B577" w14:textId="77777777" w:rsidR="003A4220" w:rsidRPr="00A9385D" w:rsidRDefault="003A4220" w:rsidP="00887972">
            <w:pPr>
              <w:ind w:firstLine="0"/>
              <w:contextualSpacing/>
            </w:pPr>
            <w:r w:rsidRPr="00A9385D">
              <w:t>55</w:t>
            </w:r>
          </w:p>
        </w:tc>
        <w:tc>
          <w:tcPr>
            <w:tcW w:w="0" w:type="auto"/>
          </w:tcPr>
          <w:p w14:paraId="023E5B18" w14:textId="77777777" w:rsidR="003A4220" w:rsidRPr="00A9385D" w:rsidRDefault="003A4220" w:rsidP="00887972">
            <w:pPr>
              <w:ind w:firstLine="0"/>
              <w:contextualSpacing/>
            </w:pPr>
            <w:r w:rsidRPr="00A9385D">
              <w:t>75</w:t>
            </w:r>
          </w:p>
        </w:tc>
        <w:tc>
          <w:tcPr>
            <w:tcW w:w="0" w:type="auto"/>
          </w:tcPr>
          <w:p w14:paraId="2D39586C" w14:textId="77777777" w:rsidR="003A4220" w:rsidRPr="00A9385D" w:rsidRDefault="003A4220" w:rsidP="00887972">
            <w:pPr>
              <w:ind w:firstLine="0"/>
              <w:contextualSpacing/>
            </w:pPr>
            <w:r w:rsidRPr="00A9385D">
              <w:t>6790</w:t>
            </w:r>
          </w:p>
        </w:tc>
      </w:tr>
      <w:tr w:rsidR="00AD1938" w:rsidRPr="00A9385D" w14:paraId="6AFF3DC4" w14:textId="77777777" w:rsidTr="00417717">
        <w:trPr>
          <w:trHeight w:val="27"/>
          <w:jc w:val="center"/>
        </w:trPr>
        <w:tc>
          <w:tcPr>
            <w:tcW w:w="0" w:type="auto"/>
          </w:tcPr>
          <w:p w14:paraId="4451DA2E" w14:textId="77777777" w:rsidR="003A4220" w:rsidRPr="00A9385D" w:rsidRDefault="003A4220" w:rsidP="00887972">
            <w:pPr>
              <w:ind w:firstLine="0"/>
              <w:contextualSpacing/>
            </w:pPr>
            <w:r w:rsidRPr="00A9385D">
              <w:t>SK-4pr</w:t>
            </w:r>
          </w:p>
        </w:tc>
        <w:tc>
          <w:tcPr>
            <w:tcW w:w="0" w:type="auto"/>
          </w:tcPr>
          <w:p w14:paraId="132BF460" w14:textId="77777777" w:rsidR="003A4220" w:rsidRPr="00A9385D" w:rsidRDefault="003A4220" w:rsidP="00887972">
            <w:pPr>
              <w:ind w:firstLine="0"/>
              <w:contextualSpacing/>
            </w:pPr>
            <w:r w:rsidRPr="00A9385D">
              <w:t>Įtempta</w:t>
            </w:r>
          </w:p>
        </w:tc>
        <w:tc>
          <w:tcPr>
            <w:tcW w:w="0" w:type="auto"/>
          </w:tcPr>
          <w:p w14:paraId="184ABC4D" w14:textId="77777777" w:rsidR="003A4220" w:rsidRPr="00A9385D" w:rsidRDefault="003A4220" w:rsidP="00887972">
            <w:pPr>
              <w:ind w:firstLine="0"/>
              <w:contextualSpacing/>
            </w:pPr>
            <w:r w:rsidRPr="00A9385D">
              <w:t>Tinklinė (lynų)</w:t>
            </w:r>
          </w:p>
        </w:tc>
        <w:tc>
          <w:tcPr>
            <w:tcW w:w="0" w:type="auto"/>
          </w:tcPr>
          <w:p w14:paraId="06269D02" w14:textId="77777777" w:rsidR="003A4220" w:rsidRPr="00A9385D" w:rsidRDefault="003A4220" w:rsidP="00887972">
            <w:pPr>
              <w:ind w:firstLine="0"/>
              <w:contextualSpacing/>
            </w:pPr>
            <w:r w:rsidRPr="00A9385D">
              <w:t>20; 12</w:t>
            </w:r>
          </w:p>
        </w:tc>
        <w:tc>
          <w:tcPr>
            <w:tcW w:w="0" w:type="auto"/>
          </w:tcPr>
          <w:p w14:paraId="126210B3" w14:textId="77777777" w:rsidR="003A4220" w:rsidRPr="00A9385D" w:rsidRDefault="003A4220" w:rsidP="00887972">
            <w:pPr>
              <w:ind w:firstLine="0"/>
              <w:contextualSpacing/>
            </w:pPr>
            <w:r w:rsidRPr="00A9385D">
              <w:t>26,0</w:t>
            </w:r>
          </w:p>
        </w:tc>
        <w:tc>
          <w:tcPr>
            <w:tcW w:w="0" w:type="auto"/>
          </w:tcPr>
          <w:p w14:paraId="572754A1" w14:textId="77777777" w:rsidR="003A4220" w:rsidRPr="00A9385D" w:rsidRDefault="003A4220" w:rsidP="00887972">
            <w:pPr>
              <w:ind w:firstLine="0"/>
              <w:contextualSpacing/>
            </w:pPr>
            <w:r w:rsidRPr="00A9385D">
              <w:t>410</w:t>
            </w:r>
          </w:p>
        </w:tc>
        <w:tc>
          <w:tcPr>
            <w:tcW w:w="0" w:type="auto"/>
          </w:tcPr>
          <w:p w14:paraId="1AE687C5" w14:textId="77777777" w:rsidR="003A4220" w:rsidRPr="00A9385D" w:rsidRDefault="003A4220" w:rsidP="00887972">
            <w:pPr>
              <w:ind w:firstLine="0"/>
              <w:contextualSpacing/>
            </w:pPr>
            <w:r w:rsidRPr="00A9385D">
              <w:t>650</w:t>
            </w:r>
          </w:p>
        </w:tc>
        <w:tc>
          <w:tcPr>
            <w:tcW w:w="0" w:type="auto"/>
          </w:tcPr>
          <w:p w14:paraId="18F35DE5" w14:textId="77777777" w:rsidR="003A4220" w:rsidRPr="00A9385D" w:rsidRDefault="003A4220" w:rsidP="00887972">
            <w:pPr>
              <w:ind w:firstLine="0"/>
              <w:contextualSpacing/>
            </w:pPr>
            <w:r w:rsidRPr="00A9385D">
              <w:t>55</w:t>
            </w:r>
          </w:p>
        </w:tc>
        <w:tc>
          <w:tcPr>
            <w:tcW w:w="0" w:type="auto"/>
          </w:tcPr>
          <w:p w14:paraId="4B65DF0D" w14:textId="77777777" w:rsidR="003A4220" w:rsidRPr="00A9385D" w:rsidRDefault="003A4220" w:rsidP="00887972">
            <w:pPr>
              <w:ind w:firstLine="0"/>
              <w:contextualSpacing/>
            </w:pPr>
            <w:r w:rsidRPr="00A9385D">
              <w:t>75</w:t>
            </w:r>
          </w:p>
        </w:tc>
        <w:tc>
          <w:tcPr>
            <w:tcW w:w="0" w:type="auto"/>
          </w:tcPr>
          <w:p w14:paraId="1E2ACCCB" w14:textId="77777777" w:rsidR="003A4220" w:rsidRPr="00A9385D" w:rsidRDefault="003A4220" w:rsidP="00887972">
            <w:pPr>
              <w:ind w:firstLine="0"/>
              <w:contextualSpacing/>
            </w:pPr>
            <w:r w:rsidRPr="00A9385D">
              <w:t>6800</w:t>
            </w:r>
          </w:p>
        </w:tc>
      </w:tr>
      <w:tr w:rsidR="00AD1938" w:rsidRPr="00A9385D" w14:paraId="2D1F5A61" w14:textId="77777777" w:rsidTr="00417717">
        <w:trPr>
          <w:trHeight w:val="27"/>
          <w:jc w:val="center"/>
        </w:trPr>
        <w:tc>
          <w:tcPr>
            <w:tcW w:w="0" w:type="auto"/>
          </w:tcPr>
          <w:p w14:paraId="5CF186FB" w14:textId="77777777" w:rsidR="003A4220" w:rsidRPr="00A9385D" w:rsidRDefault="003A4220" w:rsidP="00887972">
            <w:pPr>
              <w:ind w:firstLine="0"/>
              <w:contextualSpacing/>
            </w:pPr>
            <w:r w:rsidRPr="00A9385D">
              <w:t>SK-3</w:t>
            </w:r>
          </w:p>
        </w:tc>
        <w:tc>
          <w:tcPr>
            <w:tcW w:w="0" w:type="auto"/>
          </w:tcPr>
          <w:p w14:paraId="38D431E9" w14:textId="77777777" w:rsidR="003A4220" w:rsidRPr="00A9385D" w:rsidRDefault="003A4220" w:rsidP="00887972">
            <w:pPr>
              <w:ind w:firstLine="0"/>
              <w:contextualSpacing/>
            </w:pPr>
            <w:r w:rsidRPr="00A9385D">
              <w:t>Neįtempta</w:t>
            </w:r>
          </w:p>
        </w:tc>
        <w:tc>
          <w:tcPr>
            <w:tcW w:w="0" w:type="auto"/>
          </w:tcPr>
          <w:p w14:paraId="3F8B929C" w14:textId="77777777" w:rsidR="003A4220" w:rsidRPr="00A9385D" w:rsidRDefault="003A4220" w:rsidP="00887972">
            <w:pPr>
              <w:ind w:firstLine="0"/>
              <w:contextualSpacing/>
            </w:pPr>
            <w:r w:rsidRPr="00A9385D">
              <w:t>Tinklinė (lynų)</w:t>
            </w:r>
          </w:p>
        </w:tc>
        <w:tc>
          <w:tcPr>
            <w:tcW w:w="0" w:type="auto"/>
          </w:tcPr>
          <w:p w14:paraId="688431C7" w14:textId="77777777" w:rsidR="003A4220" w:rsidRPr="00A9385D" w:rsidRDefault="003A4220" w:rsidP="00887972">
            <w:pPr>
              <w:ind w:firstLine="0"/>
              <w:contextualSpacing/>
            </w:pPr>
            <w:r w:rsidRPr="00A9385D">
              <w:t>10; 12</w:t>
            </w:r>
          </w:p>
        </w:tc>
        <w:tc>
          <w:tcPr>
            <w:tcW w:w="0" w:type="auto"/>
          </w:tcPr>
          <w:p w14:paraId="32768798" w14:textId="77777777" w:rsidR="003A4220" w:rsidRPr="00A9385D" w:rsidRDefault="003A4220" w:rsidP="00887972">
            <w:pPr>
              <w:ind w:firstLine="0"/>
              <w:contextualSpacing/>
            </w:pPr>
            <w:r w:rsidRPr="00A9385D">
              <w:t>22,6</w:t>
            </w:r>
          </w:p>
        </w:tc>
        <w:tc>
          <w:tcPr>
            <w:tcW w:w="0" w:type="auto"/>
          </w:tcPr>
          <w:p w14:paraId="083CA611" w14:textId="77777777" w:rsidR="003A4220" w:rsidRPr="00A9385D" w:rsidRDefault="003A4220" w:rsidP="00887972">
            <w:pPr>
              <w:ind w:firstLine="0"/>
              <w:contextualSpacing/>
            </w:pPr>
            <w:r w:rsidRPr="00A9385D">
              <w:t>334</w:t>
            </w:r>
          </w:p>
        </w:tc>
        <w:tc>
          <w:tcPr>
            <w:tcW w:w="0" w:type="auto"/>
          </w:tcPr>
          <w:p w14:paraId="19BB9778" w14:textId="77777777" w:rsidR="003A4220" w:rsidRPr="00A9385D" w:rsidRDefault="003A4220" w:rsidP="00887972">
            <w:pPr>
              <w:ind w:firstLine="0"/>
              <w:contextualSpacing/>
            </w:pPr>
            <w:r w:rsidRPr="00A9385D">
              <w:t>560</w:t>
            </w:r>
          </w:p>
        </w:tc>
        <w:tc>
          <w:tcPr>
            <w:tcW w:w="0" w:type="auto"/>
          </w:tcPr>
          <w:p w14:paraId="4CAEA066" w14:textId="77777777" w:rsidR="003A4220" w:rsidRPr="00A9385D" w:rsidRDefault="003A4220" w:rsidP="00887972">
            <w:pPr>
              <w:ind w:firstLine="0"/>
              <w:contextualSpacing/>
            </w:pPr>
            <w:r w:rsidRPr="00A9385D">
              <w:t>50</w:t>
            </w:r>
          </w:p>
        </w:tc>
        <w:tc>
          <w:tcPr>
            <w:tcW w:w="0" w:type="auto"/>
          </w:tcPr>
          <w:p w14:paraId="624C3FAC" w14:textId="77777777" w:rsidR="003A4220" w:rsidRPr="00A9385D" w:rsidRDefault="003A4220" w:rsidP="00887972">
            <w:pPr>
              <w:ind w:firstLine="0"/>
              <w:contextualSpacing/>
            </w:pPr>
            <w:r w:rsidRPr="00A9385D">
              <w:t>50</w:t>
            </w:r>
          </w:p>
        </w:tc>
        <w:tc>
          <w:tcPr>
            <w:tcW w:w="0" w:type="auto"/>
          </w:tcPr>
          <w:p w14:paraId="2233826D" w14:textId="77777777" w:rsidR="003A4220" w:rsidRPr="00A9385D" w:rsidRDefault="003A4220" w:rsidP="00887972">
            <w:pPr>
              <w:ind w:firstLine="0"/>
              <w:contextualSpacing/>
            </w:pPr>
            <w:r w:rsidRPr="00A9385D">
              <w:t>3940</w:t>
            </w:r>
          </w:p>
        </w:tc>
      </w:tr>
      <w:tr w:rsidR="00AD1938" w:rsidRPr="00A9385D" w14:paraId="5ABD01DC" w14:textId="77777777" w:rsidTr="00417717">
        <w:trPr>
          <w:trHeight w:val="27"/>
          <w:jc w:val="center"/>
        </w:trPr>
        <w:tc>
          <w:tcPr>
            <w:tcW w:w="0" w:type="auto"/>
          </w:tcPr>
          <w:p w14:paraId="26DAF95B" w14:textId="77777777" w:rsidR="003A4220" w:rsidRPr="00A9385D" w:rsidRDefault="003A4220" w:rsidP="00887972">
            <w:pPr>
              <w:ind w:firstLine="0"/>
              <w:contextualSpacing/>
            </w:pPr>
            <w:r w:rsidRPr="00A9385D">
              <w:t>SK-5</w:t>
            </w:r>
          </w:p>
        </w:tc>
        <w:tc>
          <w:tcPr>
            <w:tcW w:w="0" w:type="auto"/>
          </w:tcPr>
          <w:p w14:paraId="399CE1CA" w14:textId="77777777" w:rsidR="003A4220" w:rsidRPr="00A9385D" w:rsidRDefault="003A4220" w:rsidP="00887972">
            <w:pPr>
              <w:ind w:firstLine="0"/>
              <w:contextualSpacing/>
            </w:pPr>
            <w:r w:rsidRPr="00A9385D">
              <w:t>Įtempta</w:t>
            </w:r>
          </w:p>
        </w:tc>
        <w:tc>
          <w:tcPr>
            <w:tcW w:w="0" w:type="auto"/>
          </w:tcPr>
          <w:p w14:paraId="528ED208" w14:textId="77777777" w:rsidR="003A4220" w:rsidRPr="00A9385D" w:rsidRDefault="003A4220" w:rsidP="00887972">
            <w:pPr>
              <w:ind w:firstLine="0"/>
              <w:contextualSpacing/>
            </w:pPr>
            <w:r w:rsidRPr="00A9385D">
              <w:t>Tinklinė (lynų)</w:t>
            </w:r>
          </w:p>
        </w:tc>
        <w:tc>
          <w:tcPr>
            <w:tcW w:w="0" w:type="auto"/>
          </w:tcPr>
          <w:p w14:paraId="4C1C59F7" w14:textId="77777777" w:rsidR="003A4220" w:rsidRPr="00A9385D" w:rsidRDefault="003A4220" w:rsidP="00887972">
            <w:pPr>
              <w:ind w:firstLine="0"/>
              <w:contextualSpacing/>
            </w:pPr>
            <w:r w:rsidRPr="00A9385D">
              <w:t>12; 12</w:t>
            </w:r>
          </w:p>
        </w:tc>
        <w:tc>
          <w:tcPr>
            <w:tcW w:w="0" w:type="auto"/>
          </w:tcPr>
          <w:p w14:paraId="76B4497F" w14:textId="77777777" w:rsidR="003A4220" w:rsidRPr="00A9385D" w:rsidRDefault="003A4220" w:rsidP="00887972">
            <w:pPr>
              <w:ind w:firstLine="0"/>
              <w:contextualSpacing/>
            </w:pPr>
            <w:r w:rsidRPr="00A9385D">
              <w:t>26,0</w:t>
            </w:r>
          </w:p>
        </w:tc>
        <w:tc>
          <w:tcPr>
            <w:tcW w:w="0" w:type="auto"/>
          </w:tcPr>
          <w:p w14:paraId="7D747522" w14:textId="77777777" w:rsidR="003A4220" w:rsidRPr="00A9385D" w:rsidRDefault="003A4220" w:rsidP="00887972">
            <w:pPr>
              <w:ind w:firstLine="0"/>
              <w:contextualSpacing/>
            </w:pPr>
            <w:r w:rsidRPr="00A9385D">
              <w:t>410</w:t>
            </w:r>
          </w:p>
        </w:tc>
        <w:tc>
          <w:tcPr>
            <w:tcW w:w="0" w:type="auto"/>
          </w:tcPr>
          <w:p w14:paraId="77BE9E0C" w14:textId="77777777" w:rsidR="003A4220" w:rsidRPr="00A9385D" w:rsidRDefault="003A4220" w:rsidP="00887972">
            <w:pPr>
              <w:ind w:firstLine="0"/>
              <w:contextualSpacing/>
            </w:pPr>
            <w:r w:rsidRPr="00A9385D">
              <w:t>650</w:t>
            </w:r>
          </w:p>
        </w:tc>
        <w:tc>
          <w:tcPr>
            <w:tcW w:w="0" w:type="auto"/>
          </w:tcPr>
          <w:p w14:paraId="66C22692" w14:textId="77777777" w:rsidR="003A4220" w:rsidRPr="00A9385D" w:rsidRDefault="003A4220" w:rsidP="00887972">
            <w:pPr>
              <w:ind w:firstLine="0"/>
              <w:contextualSpacing/>
            </w:pPr>
            <w:r w:rsidRPr="00A9385D">
              <w:t>55</w:t>
            </w:r>
          </w:p>
        </w:tc>
        <w:tc>
          <w:tcPr>
            <w:tcW w:w="0" w:type="auto"/>
          </w:tcPr>
          <w:p w14:paraId="414EA4C0" w14:textId="77777777" w:rsidR="003A4220" w:rsidRPr="00A9385D" w:rsidRDefault="003A4220" w:rsidP="00887972">
            <w:pPr>
              <w:ind w:firstLine="0"/>
              <w:contextualSpacing/>
            </w:pPr>
            <w:r w:rsidRPr="00A9385D">
              <w:t>75</w:t>
            </w:r>
          </w:p>
        </w:tc>
        <w:tc>
          <w:tcPr>
            <w:tcW w:w="0" w:type="auto"/>
          </w:tcPr>
          <w:p w14:paraId="0113414E" w14:textId="77777777" w:rsidR="003A4220" w:rsidRPr="00A9385D" w:rsidRDefault="003A4220" w:rsidP="00887972">
            <w:pPr>
              <w:ind w:firstLine="0"/>
              <w:contextualSpacing/>
            </w:pPr>
            <w:r w:rsidRPr="00A9385D">
              <w:t>6990</w:t>
            </w:r>
          </w:p>
        </w:tc>
      </w:tr>
      <w:tr w:rsidR="00AD1938" w:rsidRPr="00A9385D" w14:paraId="4A35D8DF" w14:textId="77777777" w:rsidTr="00417717">
        <w:trPr>
          <w:trHeight w:val="27"/>
          <w:jc w:val="center"/>
        </w:trPr>
        <w:tc>
          <w:tcPr>
            <w:tcW w:w="0" w:type="auto"/>
          </w:tcPr>
          <w:p w14:paraId="1FFD3B6D" w14:textId="77777777" w:rsidR="003A4220" w:rsidRPr="00A9385D" w:rsidRDefault="003A4220" w:rsidP="00887972">
            <w:pPr>
              <w:ind w:firstLine="0"/>
              <w:contextualSpacing/>
            </w:pPr>
            <w:r w:rsidRPr="00A9385D">
              <w:t>SK-5-1</w:t>
            </w:r>
          </w:p>
        </w:tc>
        <w:tc>
          <w:tcPr>
            <w:tcW w:w="0" w:type="auto"/>
          </w:tcPr>
          <w:p w14:paraId="50DD961E" w14:textId="77777777" w:rsidR="003A4220" w:rsidRPr="00A9385D" w:rsidRDefault="003A4220" w:rsidP="00887972">
            <w:pPr>
              <w:ind w:firstLine="0"/>
              <w:contextualSpacing/>
            </w:pPr>
            <w:r w:rsidRPr="00A9385D">
              <w:t>Įtempta</w:t>
            </w:r>
          </w:p>
        </w:tc>
        <w:tc>
          <w:tcPr>
            <w:tcW w:w="0" w:type="auto"/>
          </w:tcPr>
          <w:p w14:paraId="5FD4EEB7" w14:textId="77777777" w:rsidR="003A4220" w:rsidRPr="00A9385D" w:rsidRDefault="003A4220" w:rsidP="00887972">
            <w:pPr>
              <w:ind w:firstLine="0"/>
              <w:contextualSpacing/>
            </w:pPr>
            <w:r w:rsidRPr="00A9385D">
              <w:t>Tinklinė (lynų)</w:t>
            </w:r>
          </w:p>
        </w:tc>
        <w:tc>
          <w:tcPr>
            <w:tcW w:w="0" w:type="auto"/>
          </w:tcPr>
          <w:p w14:paraId="06D6B8F4" w14:textId="77777777" w:rsidR="003A4220" w:rsidRPr="00A9385D" w:rsidRDefault="003A4220" w:rsidP="00887972">
            <w:pPr>
              <w:ind w:firstLine="0"/>
              <w:contextualSpacing/>
            </w:pPr>
            <w:r w:rsidRPr="00A9385D">
              <w:t>12; 12</w:t>
            </w:r>
          </w:p>
        </w:tc>
        <w:tc>
          <w:tcPr>
            <w:tcW w:w="0" w:type="auto"/>
          </w:tcPr>
          <w:p w14:paraId="76820D47" w14:textId="77777777" w:rsidR="003A4220" w:rsidRPr="00A9385D" w:rsidRDefault="003A4220" w:rsidP="00887972">
            <w:pPr>
              <w:ind w:firstLine="0"/>
              <w:contextualSpacing/>
            </w:pPr>
            <w:r w:rsidRPr="00A9385D">
              <w:t>26,0</w:t>
            </w:r>
          </w:p>
        </w:tc>
        <w:tc>
          <w:tcPr>
            <w:tcW w:w="0" w:type="auto"/>
          </w:tcPr>
          <w:p w14:paraId="7644562C" w14:textId="77777777" w:rsidR="003A4220" w:rsidRPr="00A9385D" w:rsidRDefault="003A4220" w:rsidP="00887972">
            <w:pPr>
              <w:ind w:firstLine="0"/>
              <w:contextualSpacing/>
            </w:pPr>
            <w:r w:rsidRPr="00A9385D">
              <w:t>410</w:t>
            </w:r>
          </w:p>
        </w:tc>
        <w:tc>
          <w:tcPr>
            <w:tcW w:w="0" w:type="auto"/>
          </w:tcPr>
          <w:p w14:paraId="36AAE014" w14:textId="77777777" w:rsidR="003A4220" w:rsidRPr="00A9385D" w:rsidRDefault="003A4220" w:rsidP="00887972">
            <w:pPr>
              <w:ind w:firstLine="0"/>
              <w:contextualSpacing/>
            </w:pPr>
            <w:r w:rsidRPr="00A9385D">
              <w:t>650</w:t>
            </w:r>
          </w:p>
        </w:tc>
        <w:tc>
          <w:tcPr>
            <w:tcW w:w="0" w:type="auto"/>
          </w:tcPr>
          <w:p w14:paraId="5463301D" w14:textId="77777777" w:rsidR="003A4220" w:rsidRPr="00A9385D" w:rsidRDefault="003A4220" w:rsidP="00887972">
            <w:pPr>
              <w:ind w:firstLine="0"/>
              <w:contextualSpacing/>
            </w:pPr>
            <w:r w:rsidRPr="00A9385D">
              <w:t>55</w:t>
            </w:r>
          </w:p>
        </w:tc>
        <w:tc>
          <w:tcPr>
            <w:tcW w:w="0" w:type="auto"/>
          </w:tcPr>
          <w:p w14:paraId="7C39A1FF" w14:textId="77777777" w:rsidR="003A4220" w:rsidRPr="00A9385D" w:rsidRDefault="003A4220" w:rsidP="00887972">
            <w:pPr>
              <w:ind w:firstLine="0"/>
              <w:contextualSpacing/>
            </w:pPr>
            <w:r w:rsidRPr="00A9385D">
              <w:t>75</w:t>
            </w:r>
          </w:p>
        </w:tc>
        <w:tc>
          <w:tcPr>
            <w:tcW w:w="0" w:type="auto"/>
          </w:tcPr>
          <w:p w14:paraId="4A08AF31" w14:textId="77777777" w:rsidR="003A4220" w:rsidRPr="00A9385D" w:rsidRDefault="003A4220" w:rsidP="00887972">
            <w:pPr>
              <w:ind w:firstLine="0"/>
              <w:contextualSpacing/>
            </w:pPr>
            <w:r w:rsidRPr="00A9385D">
              <w:t>6910</w:t>
            </w:r>
          </w:p>
        </w:tc>
      </w:tr>
      <w:tr w:rsidR="00AD1938" w:rsidRPr="00A9385D" w14:paraId="5E456EB7" w14:textId="77777777" w:rsidTr="00417717">
        <w:trPr>
          <w:trHeight w:val="27"/>
          <w:jc w:val="center"/>
        </w:trPr>
        <w:tc>
          <w:tcPr>
            <w:tcW w:w="0" w:type="auto"/>
          </w:tcPr>
          <w:p w14:paraId="0ECDB656" w14:textId="77777777" w:rsidR="003A4220" w:rsidRPr="00A9385D" w:rsidRDefault="003A4220" w:rsidP="00887972">
            <w:pPr>
              <w:ind w:firstLine="0"/>
              <w:contextualSpacing/>
            </w:pPr>
            <w:r w:rsidRPr="00A9385D">
              <w:t>SK-5p</w:t>
            </w:r>
          </w:p>
        </w:tc>
        <w:tc>
          <w:tcPr>
            <w:tcW w:w="0" w:type="auto"/>
          </w:tcPr>
          <w:p w14:paraId="04D8B41F" w14:textId="77777777" w:rsidR="003A4220" w:rsidRPr="00A9385D" w:rsidRDefault="003A4220" w:rsidP="00887972">
            <w:pPr>
              <w:ind w:firstLine="0"/>
              <w:contextualSpacing/>
            </w:pPr>
            <w:r w:rsidRPr="00A9385D">
              <w:t>Įtempta</w:t>
            </w:r>
          </w:p>
        </w:tc>
        <w:tc>
          <w:tcPr>
            <w:tcW w:w="0" w:type="auto"/>
          </w:tcPr>
          <w:p w14:paraId="0882C98E" w14:textId="77777777" w:rsidR="003A4220" w:rsidRPr="00A9385D" w:rsidRDefault="003A4220" w:rsidP="00887972">
            <w:pPr>
              <w:ind w:firstLine="0"/>
              <w:contextualSpacing/>
            </w:pPr>
            <w:r w:rsidRPr="00A9385D">
              <w:t>Tinklinė</w:t>
            </w:r>
          </w:p>
        </w:tc>
        <w:tc>
          <w:tcPr>
            <w:tcW w:w="0" w:type="auto"/>
          </w:tcPr>
          <w:p w14:paraId="1C7AFA38" w14:textId="77777777" w:rsidR="003A4220" w:rsidRPr="00A9385D" w:rsidRDefault="003A4220" w:rsidP="00887972">
            <w:pPr>
              <w:ind w:firstLine="0"/>
              <w:contextualSpacing/>
            </w:pPr>
            <w:r w:rsidRPr="00A9385D">
              <w:t>140; 48</w:t>
            </w:r>
          </w:p>
        </w:tc>
        <w:tc>
          <w:tcPr>
            <w:tcW w:w="0" w:type="auto"/>
          </w:tcPr>
          <w:p w14:paraId="34DE0193" w14:textId="77777777" w:rsidR="003A4220" w:rsidRPr="00A9385D" w:rsidRDefault="003A4220" w:rsidP="00887972">
            <w:pPr>
              <w:ind w:firstLine="0"/>
              <w:contextualSpacing/>
            </w:pPr>
            <w:r w:rsidRPr="00A9385D">
              <w:t>26,0</w:t>
            </w:r>
          </w:p>
        </w:tc>
        <w:tc>
          <w:tcPr>
            <w:tcW w:w="0" w:type="auto"/>
          </w:tcPr>
          <w:p w14:paraId="43EF25F7" w14:textId="77777777" w:rsidR="003A4220" w:rsidRPr="00A9385D" w:rsidRDefault="003A4220" w:rsidP="00887972">
            <w:pPr>
              <w:ind w:firstLine="0"/>
              <w:contextualSpacing/>
            </w:pPr>
            <w:r w:rsidRPr="00A9385D">
              <w:t>410</w:t>
            </w:r>
          </w:p>
        </w:tc>
        <w:tc>
          <w:tcPr>
            <w:tcW w:w="0" w:type="auto"/>
          </w:tcPr>
          <w:p w14:paraId="48904C19" w14:textId="77777777" w:rsidR="003A4220" w:rsidRPr="00A9385D" w:rsidRDefault="003A4220" w:rsidP="00887972">
            <w:pPr>
              <w:ind w:firstLine="0"/>
              <w:contextualSpacing/>
            </w:pPr>
            <w:r w:rsidRPr="00A9385D">
              <w:t>650</w:t>
            </w:r>
          </w:p>
        </w:tc>
        <w:tc>
          <w:tcPr>
            <w:tcW w:w="0" w:type="auto"/>
          </w:tcPr>
          <w:p w14:paraId="62C42CFA" w14:textId="77777777" w:rsidR="003A4220" w:rsidRPr="00A9385D" w:rsidRDefault="003A4220" w:rsidP="00887972">
            <w:pPr>
              <w:ind w:firstLine="0"/>
              <w:contextualSpacing/>
            </w:pPr>
            <w:r w:rsidRPr="00A9385D">
              <w:t>55</w:t>
            </w:r>
          </w:p>
        </w:tc>
        <w:tc>
          <w:tcPr>
            <w:tcW w:w="0" w:type="auto"/>
          </w:tcPr>
          <w:p w14:paraId="1AFE611E" w14:textId="77777777" w:rsidR="003A4220" w:rsidRPr="00A9385D" w:rsidRDefault="003A4220" w:rsidP="00887972">
            <w:pPr>
              <w:ind w:firstLine="0"/>
              <w:contextualSpacing/>
            </w:pPr>
            <w:r w:rsidRPr="00A9385D">
              <w:t>75</w:t>
            </w:r>
          </w:p>
        </w:tc>
        <w:tc>
          <w:tcPr>
            <w:tcW w:w="0" w:type="auto"/>
          </w:tcPr>
          <w:p w14:paraId="2BE07DC3" w14:textId="77777777" w:rsidR="003A4220" w:rsidRPr="00A9385D" w:rsidRDefault="003A4220" w:rsidP="00887972">
            <w:pPr>
              <w:ind w:firstLine="0"/>
              <w:contextualSpacing/>
            </w:pPr>
            <w:r w:rsidRPr="00A9385D">
              <w:t>6810</w:t>
            </w:r>
          </w:p>
        </w:tc>
      </w:tr>
      <w:tr w:rsidR="00AD1938" w:rsidRPr="00A9385D" w14:paraId="04AC01EA" w14:textId="77777777" w:rsidTr="00417717">
        <w:trPr>
          <w:trHeight w:val="27"/>
          <w:jc w:val="center"/>
        </w:trPr>
        <w:tc>
          <w:tcPr>
            <w:tcW w:w="0" w:type="auto"/>
          </w:tcPr>
          <w:p w14:paraId="28B54A42" w14:textId="77777777" w:rsidR="003A4220" w:rsidRPr="00A9385D" w:rsidRDefault="003A4220" w:rsidP="00887972">
            <w:pPr>
              <w:ind w:firstLine="0"/>
              <w:contextualSpacing/>
            </w:pPr>
            <w:r w:rsidRPr="00A9385D">
              <w:t>SK-5pr</w:t>
            </w:r>
          </w:p>
        </w:tc>
        <w:tc>
          <w:tcPr>
            <w:tcW w:w="0" w:type="auto"/>
          </w:tcPr>
          <w:p w14:paraId="4DEE8F68" w14:textId="77777777" w:rsidR="003A4220" w:rsidRPr="00A9385D" w:rsidRDefault="003A4220" w:rsidP="00887972">
            <w:pPr>
              <w:ind w:firstLine="0"/>
              <w:contextualSpacing/>
            </w:pPr>
            <w:r w:rsidRPr="00A9385D">
              <w:t>Įtempta</w:t>
            </w:r>
          </w:p>
        </w:tc>
        <w:tc>
          <w:tcPr>
            <w:tcW w:w="0" w:type="auto"/>
          </w:tcPr>
          <w:p w14:paraId="540062EB" w14:textId="77777777" w:rsidR="003A4220" w:rsidRPr="00A9385D" w:rsidRDefault="003A4220" w:rsidP="00887972">
            <w:pPr>
              <w:ind w:firstLine="0"/>
              <w:contextualSpacing/>
            </w:pPr>
            <w:r w:rsidRPr="00A9385D">
              <w:t>Tinklinė (lynų)</w:t>
            </w:r>
          </w:p>
        </w:tc>
        <w:tc>
          <w:tcPr>
            <w:tcW w:w="0" w:type="auto"/>
          </w:tcPr>
          <w:p w14:paraId="2DDFBEEB" w14:textId="77777777" w:rsidR="003A4220" w:rsidRPr="00A9385D" w:rsidRDefault="003A4220" w:rsidP="00887972">
            <w:pPr>
              <w:ind w:firstLine="0"/>
              <w:contextualSpacing/>
            </w:pPr>
            <w:r w:rsidRPr="00A9385D">
              <w:t>20; 12</w:t>
            </w:r>
          </w:p>
        </w:tc>
        <w:tc>
          <w:tcPr>
            <w:tcW w:w="0" w:type="auto"/>
          </w:tcPr>
          <w:p w14:paraId="7BAC0646" w14:textId="77777777" w:rsidR="003A4220" w:rsidRPr="00A9385D" w:rsidRDefault="003A4220" w:rsidP="00887972">
            <w:pPr>
              <w:ind w:firstLine="0"/>
              <w:contextualSpacing/>
            </w:pPr>
            <w:r w:rsidRPr="00A9385D">
              <w:t>26,0</w:t>
            </w:r>
          </w:p>
        </w:tc>
        <w:tc>
          <w:tcPr>
            <w:tcW w:w="0" w:type="auto"/>
          </w:tcPr>
          <w:p w14:paraId="1179A185" w14:textId="77777777" w:rsidR="003A4220" w:rsidRPr="00A9385D" w:rsidRDefault="003A4220" w:rsidP="00887972">
            <w:pPr>
              <w:ind w:firstLine="0"/>
              <w:contextualSpacing/>
            </w:pPr>
            <w:r w:rsidRPr="00A9385D">
              <w:t>410</w:t>
            </w:r>
          </w:p>
        </w:tc>
        <w:tc>
          <w:tcPr>
            <w:tcW w:w="0" w:type="auto"/>
          </w:tcPr>
          <w:p w14:paraId="023628FD" w14:textId="77777777" w:rsidR="003A4220" w:rsidRPr="00A9385D" w:rsidRDefault="003A4220" w:rsidP="00887972">
            <w:pPr>
              <w:ind w:firstLine="0"/>
              <w:contextualSpacing/>
            </w:pPr>
            <w:r w:rsidRPr="00A9385D">
              <w:t>650</w:t>
            </w:r>
          </w:p>
        </w:tc>
        <w:tc>
          <w:tcPr>
            <w:tcW w:w="0" w:type="auto"/>
          </w:tcPr>
          <w:p w14:paraId="72CF11D4" w14:textId="77777777" w:rsidR="003A4220" w:rsidRPr="00A9385D" w:rsidRDefault="003A4220" w:rsidP="00887972">
            <w:pPr>
              <w:ind w:firstLine="0"/>
              <w:contextualSpacing/>
            </w:pPr>
            <w:r w:rsidRPr="00A9385D">
              <w:t>55</w:t>
            </w:r>
          </w:p>
        </w:tc>
        <w:tc>
          <w:tcPr>
            <w:tcW w:w="0" w:type="auto"/>
          </w:tcPr>
          <w:p w14:paraId="0CEBDA66" w14:textId="77777777" w:rsidR="003A4220" w:rsidRPr="00A9385D" w:rsidRDefault="003A4220" w:rsidP="00887972">
            <w:pPr>
              <w:ind w:firstLine="0"/>
              <w:contextualSpacing/>
            </w:pPr>
            <w:r w:rsidRPr="00A9385D">
              <w:t>75</w:t>
            </w:r>
          </w:p>
        </w:tc>
        <w:tc>
          <w:tcPr>
            <w:tcW w:w="0" w:type="auto"/>
          </w:tcPr>
          <w:p w14:paraId="4F262025" w14:textId="77777777" w:rsidR="003A4220" w:rsidRPr="00A9385D" w:rsidRDefault="003A4220" w:rsidP="00887972">
            <w:pPr>
              <w:ind w:firstLine="0"/>
              <w:contextualSpacing/>
            </w:pPr>
            <w:r w:rsidRPr="00A9385D">
              <w:t>6820</w:t>
            </w:r>
          </w:p>
        </w:tc>
      </w:tr>
      <w:tr w:rsidR="00AD1938" w:rsidRPr="00A9385D" w14:paraId="7FA9508E" w14:textId="77777777" w:rsidTr="00417717">
        <w:trPr>
          <w:trHeight w:val="27"/>
          <w:jc w:val="center"/>
        </w:trPr>
        <w:tc>
          <w:tcPr>
            <w:tcW w:w="0" w:type="auto"/>
          </w:tcPr>
          <w:p w14:paraId="55D212A6" w14:textId="77777777" w:rsidR="003A4220" w:rsidRPr="00A9385D" w:rsidRDefault="003A4220" w:rsidP="00887972">
            <w:pPr>
              <w:ind w:firstLine="0"/>
              <w:contextualSpacing/>
            </w:pPr>
            <w:r w:rsidRPr="00A9385D">
              <w:t>SK-6</w:t>
            </w:r>
          </w:p>
        </w:tc>
        <w:tc>
          <w:tcPr>
            <w:tcW w:w="0" w:type="auto"/>
          </w:tcPr>
          <w:p w14:paraId="77223D52" w14:textId="77777777" w:rsidR="003A4220" w:rsidRPr="00A9385D" w:rsidRDefault="003A4220" w:rsidP="00887972">
            <w:pPr>
              <w:ind w:firstLine="0"/>
              <w:contextualSpacing/>
            </w:pPr>
            <w:r w:rsidRPr="00A9385D">
              <w:t>Įtempta</w:t>
            </w:r>
          </w:p>
        </w:tc>
        <w:tc>
          <w:tcPr>
            <w:tcW w:w="0" w:type="auto"/>
          </w:tcPr>
          <w:p w14:paraId="77977CE1" w14:textId="77777777" w:rsidR="003A4220" w:rsidRPr="00A9385D" w:rsidRDefault="003A4220" w:rsidP="00887972">
            <w:pPr>
              <w:ind w:firstLine="0"/>
              <w:contextualSpacing/>
            </w:pPr>
            <w:r w:rsidRPr="00A9385D">
              <w:t>Strypinė</w:t>
            </w:r>
          </w:p>
        </w:tc>
        <w:tc>
          <w:tcPr>
            <w:tcW w:w="0" w:type="auto"/>
          </w:tcPr>
          <w:p w14:paraId="099EBAF4" w14:textId="77777777" w:rsidR="003A4220" w:rsidRPr="00A9385D" w:rsidRDefault="003A4220" w:rsidP="00887972">
            <w:pPr>
              <w:ind w:firstLine="0"/>
              <w:contextualSpacing/>
            </w:pPr>
            <w:r w:rsidRPr="00A9385D">
              <w:t>12; 20</w:t>
            </w:r>
          </w:p>
        </w:tc>
        <w:tc>
          <w:tcPr>
            <w:tcW w:w="0" w:type="auto"/>
          </w:tcPr>
          <w:p w14:paraId="2976D5D1" w14:textId="77777777" w:rsidR="003A4220" w:rsidRPr="00A9385D" w:rsidRDefault="003A4220" w:rsidP="00887972">
            <w:pPr>
              <w:ind w:firstLine="0"/>
              <w:contextualSpacing/>
            </w:pPr>
            <w:r w:rsidRPr="00A9385D">
              <w:t>19,5</w:t>
            </w:r>
          </w:p>
        </w:tc>
        <w:tc>
          <w:tcPr>
            <w:tcW w:w="0" w:type="auto"/>
          </w:tcPr>
          <w:p w14:paraId="4EF58F16" w14:textId="77777777" w:rsidR="003A4220" w:rsidRPr="00A9385D" w:rsidRDefault="003A4220" w:rsidP="00887972">
            <w:pPr>
              <w:ind w:firstLine="0"/>
              <w:contextualSpacing/>
            </w:pPr>
            <w:r w:rsidRPr="00A9385D">
              <w:t>410</w:t>
            </w:r>
          </w:p>
        </w:tc>
        <w:tc>
          <w:tcPr>
            <w:tcW w:w="0" w:type="auto"/>
          </w:tcPr>
          <w:p w14:paraId="3D7F28DE" w14:textId="77777777" w:rsidR="003A4220" w:rsidRPr="00A9385D" w:rsidRDefault="003A4220" w:rsidP="00887972">
            <w:pPr>
              <w:ind w:firstLine="0"/>
              <w:contextualSpacing/>
            </w:pPr>
            <w:r w:rsidRPr="00A9385D">
              <w:t>650</w:t>
            </w:r>
          </w:p>
        </w:tc>
        <w:tc>
          <w:tcPr>
            <w:tcW w:w="0" w:type="auto"/>
          </w:tcPr>
          <w:p w14:paraId="524F9960" w14:textId="77777777" w:rsidR="003A4220" w:rsidRPr="00A9385D" w:rsidRDefault="003A4220" w:rsidP="00887972">
            <w:pPr>
              <w:ind w:firstLine="0"/>
              <w:contextualSpacing/>
            </w:pPr>
            <w:r w:rsidRPr="00A9385D">
              <w:t>65</w:t>
            </w:r>
          </w:p>
        </w:tc>
        <w:tc>
          <w:tcPr>
            <w:tcW w:w="0" w:type="auto"/>
          </w:tcPr>
          <w:p w14:paraId="52BBD1B7" w14:textId="77777777" w:rsidR="003A4220" w:rsidRPr="00A9385D" w:rsidRDefault="003A4220" w:rsidP="00887972">
            <w:pPr>
              <w:ind w:firstLine="0"/>
              <w:contextualSpacing/>
            </w:pPr>
            <w:r w:rsidRPr="00A9385D">
              <w:t>80</w:t>
            </w:r>
          </w:p>
        </w:tc>
        <w:tc>
          <w:tcPr>
            <w:tcW w:w="0" w:type="auto"/>
          </w:tcPr>
          <w:p w14:paraId="0A692B28" w14:textId="77777777" w:rsidR="003A4220" w:rsidRPr="00A9385D" w:rsidRDefault="003A4220" w:rsidP="00887972">
            <w:pPr>
              <w:ind w:firstLine="0"/>
              <w:contextualSpacing/>
            </w:pPr>
            <w:r w:rsidRPr="00A9385D">
              <w:t>6990</w:t>
            </w:r>
          </w:p>
        </w:tc>
      </w:tr>
      <w:tr w:rsidR="00AD1938" w:rsidRPr="00A9385D" w14:paraId="773E4065" w14:textId="77777777" w:rsidTr="00417717">
        <w:trPr>
          <w:trHeight w:val="27"/>
          <w:jc w:val="center"/>
        </w:trPr>
        <w:tc>
          <w:tcPr>
            <w:tcW w:w="0" w:type="auto"/>
          </w:tcPr>
          <w:p w14:paraId="1D844C2D" w14:textId="77777777" w:rsidR="003A4220" w:rsidRPr="00A9385D" w:rsidRDefault="003A4220" w:rsidP="00887972">
            <w:pPr>
              <w:ind w:firstLine="0"/>
              <w:contextualSpacing/>
            </w:pPr>
            <w:r w:rsidRPr="00A9385D">
              <w:t>SK-7</w:t>
            </w:r>
          </w:p>
        </w:tc>
        <w:tc>
          <w:tcPr>
            <w:tcW w:w="0" w:type="auto"/>
          </w:tcPr>
          <w:p w14:paraId="776B2619" w14:textId="77777777" w:rsidR="003A4220" w:rsidRPr="00A9385D" w:rsidRDefault="003A4220" w:rsidP="00887972">
            <w:pPr>
              <w:ind w:firstLine="0"/>
              <w:contextualSpacing/>
            </w:pPr>
            <w:r w:rsidRPr="00A9385D">
              <w:t>Įtempta</w:t>
            </w:r>
          </w:p>
        </w:tc>
        <w:tc>
          <w:tcPr>
            <w:tcW w:w="0" w:type="auto"/>
          </w:tcPr>
          <w:p w14:paraId="64A17F6C" w14:textId="77777777" w:rsidR="003A4220" w:rsidRPr="00A9385D" w:rsidRDefault="003A4220" w:rsidP="00887972">
            <w:pPr>
              <w:ind w:firstLine="0"/>
              <w:contextualSpacing/>
            </w:pPr>
            <w:r w:rsidRPr="00A9385D">
              <w:t>Strypinė</w:t>
            </w:r>
          </w:p>
        </w:tc>
        <w:tc>
          <w:tcPr>
            <w:tcW w:w="0" w:type="auto"/>
          </w:tcPr>
          <w:p w14:paraId="22A23345" w14:textId="77777777" w:rsidR="003A4220" w:rsidRPr="00A9385D" w:rsidRDefault="003A4220" w:rsidP="00887972">
            <w:pPr>
              <w:ind w:firstLine="0"/>
              <w:contextualSpacing/>
            </w:pPr>
            <w:r w:rsidRPr="00A9385D">
              <w:t>12; 12</w:t>
            </w:r>
          </w:p>
        </w:tc>
        <w:tc>
          <w:tcPr>
            <w:tcW w:w="0" w:type="auto"/>
          </w:tcPr>
          <w:p w14:paraId="43959A29" w14:textId="77777777" w:rsidR="003A4220" w:rsidRPr="00A9385D" w:rsidRDefault="003A4220" w:rsidP="00887972">
            <w:pPr>
              <w:ind w:firstLine="0"/>
              <w:contextualSpacing/>
            </w:pPr>
            <w:r w:rsidRPr="00A9385D">
              <w:t>26,0</w:t>
            </w:r>
          </w:p>
        </w:tc>
        <w:tc>
          <w:tcPr>
            <w:tcW w:w="0" w:type="auto"/>
          </w:tcPr>
          <w:p w14:paraId="5D47E44B" w14:textId="77777777" w:rsidR="003A4220" w:rsidRPr="00A9385D" w:rsidRDefault="003A4220" w:rsidP="00887972">
            <w:pPr>
              <w:ind w:firstLine="0"/>
              <w:contextualSpacing/>
            </w:pPr>
            <w:r w:rsidRPr="00A9385D">
              <w:t>410</w:t>
            </w:r>
          </w:p>
        </w:tc>
        <w:tc>
          <w:tcPr>
            <w:tcW w:w="0" w:type="auto"/>
          </w:tcPr>
          <w:p w14:paraId="2A0E0370" w14:textId="77777777" w:rsidR="003A4220" w:rsidRPr="00A9385D" w:rsidRDefault="003A4220" w:rsidP="00887972">
            <w:pPr>
              <w:ind w:firstLine="0"/>
              <w:contextualSpacing/>
            </w:pPr>
            <w:r w:rsidRPr="00A9385D">
              <w:t>650</w:t>
            </w:r>
          </w:p>
        </w:tc>
        <w:tc>
          <w:tcPr>
            <w:tcW w:w="0" w:type="auto"/>
          </w:tcPr>
          <w:p w14:paraId="76A6B2A1" w14:textId="77777777" w:rsidR="003A4220" w:rsidRPr="00A9385D" w:rsidRDefault="003A4220" w:rsidP="00887972">
            <w:pPr>
              <w:ind w:firstLine="0"/>
              <w:contextualSpacing/>
            </w:pPr>
            <w:r w:rsidRPr="00A9385D">
              <w:t>55</w:t>
            </w:r>
          </w:p>
        </w:tc>
        <w:tc>
          <w:tcPr>
            <w:tcW w:w="0" w:type="auto"/>
          </w:tcPr>
          <w:p w14:paraId="741FCD9C" w14:textId="77777777" w:rsidR="003A4220" w:rsidRPr="00A9385D" w:rsidRDefault="003A4220" w:rsidP="00887972">
            <w:pPr>
              <w:ind w:firstLine="0"/>
              <w:contextualSpacing/>
            </w:pPr>
            <w:r w:rsidRPr="00A9385D">
              <w:t>75</w:t>
            </w:r>
          </w:p>
        </w:tc>
        <w:tc>
          <w:tcPr>
            <w:tcW w:w="0" w:type="auto"/>
          </w:tcPr>
          <w:p w14:paraId="031FD515" w14:textId="77777777" w:rsidR="003A4220" w:rsidRPr="00A9385D" w:rsidRDefault="003A4220" w:rsidP="00887972">
            <w:pPr>
              <w:ind w:firstLine="0"/>
              <w:contextualSpacing/>
            </w:pPr>
            <w:r w:rsidRPr="00A9385D">
              <w:t>7100</w:t>
            </w:r>
          </w:p>
        </w:tc>
      </w:tr>
      <w:tr w:rsidR="00AD1938" w:rsidRPr="00A9385D" w14:paraId="2A5C8518" w14:textId="77777777" w:rsidTr="00417717">
        <w:trPr>
          <w:trHeight w:val="27"/>
          <w:jc w:val="center"/>
        </w:trPr>
        <w:tc>
          <w:tcPr>
            <w:tcW w:w="0" w:type="auto"/>
          </w:tcPr>
          <w:p w14:paraId="2A39649F" w14:textId="77777777" w:rsidR="003A4220" w:rsidRPr="00A9385D" w:rsidRDefault="003A4220" w:rsidP="00887972">
            <w:pPr>
              <w:ind w:firstLine="0"/>
              <w:contextualSpacing/>
            </w:pPr>
            <w:r w:rsidRPr="00A9385D">
              <w:t>SK-7-1</w:t>
            </w:r>
          </w:p>
        </w:tc>
        <w:tc>
          <w:tcPr>
            <w:tcW w:w="0" w:type="auto"/>
          </w:tcPr>
          <w:p w14:paraId="76D5F0F7" w14:textId="77777777" w:rsidR="003A4220" w:rsidRPr="00A9385D" w:rsidRDefault="003A4220" w:rsidP="00887972">
            <w:pPr>
              <w:ind w:firstLine="0"/>
              <w:contextualSpacing/>
            </w:pPr>
            <w:r w:rsidRPr="00A9385D">
              <w:t>Įtempta</w:t>
            </w:r>
          </w:p>
        </w:tc>
        <w:tc>
          <w:tcPr>
            <w:tcW w:w="0" w:type="auto"/>
          </w:tcPr>
          <w:p w14:paraId="088A1F55" w14:textId="77777777" w:rsidR="003A4220" w:rsidRPr="00A9385D" w:rsidRDefault="003A4220" w:rsidP="00887972">
            <w:pPr>
              <w:ind w:firstLine="0"/>
              <w:contextualSpacing/>
            </w:pPr>
            <w:r w:rsidRPr="00A9385D">
              <w:t>Strypinė</w:t>
            </w:r>
          </w:p>
        </w:tc>
        <w:tc>
          <w:tcPr>
            <w:tcW w:w="0" w:type="auto"/>
          </w:tcPr>
          <w:p w14:paraId="35E0AD10" w14:textId="77777777" w:rsidR="003A4220" w:rsidRPr="00A9385D" w:rsidRDefault="003A4220" w:rsidP="00887972">
            <w:pPr>
              <w:ind w:firstLine="0"/>
              <w:contextualSpacing/>
            </w:pPr>
            <w:r w:rsidRPr="00A9385D">
              <w:t>12; 12</w:t>
            </w:r>
          </w:p>
        </w:tc>
        <w:tc>
          <w:tcPr>
            <w:tcW w:w="0" w:type="auto"/>
          </w:tcPr>
          <w:p w14:paraId="075C0699" w14:textId="77777777" w:rsidR="003A4220" w:rsidRPr="00A9385D" w:rsidRDefault="003A4220" w:rsidP="00887972">
            <w:pPr>
              <w:ind w:firstLine="0"/>
              <w:contextualSpacing/>
            </w:pPr>
            <w:r w:rsidRPr="00A9385D">
              <w:t>26,0</w:t>
            </w:r>
          </w:p>
        </w:tc>
        <w:tc>
          <w:tcPr>
            <w:tcW w:w="0" w:type="auto"/>
          </w:tcPr>
          <w:p w14:paraId="7075CF81" w14:textId="77777777" w:rsidR="003A4220" w:rsidRPr="00A9385D" w:rsidRDefault="003A4220" w:rsidP="00887972">
            <w:pPr>
              <w:ind w:firstLine="0"/>
              <w:contextualSpacing/>
            </w:pPr>
            <w:r w:rsidRPr="00A9385D">
              <w:t>410</w:t>
            </w:r>
          </w:p>
        </w:tc>
        <w:tc>
          <w:tcPr>
            <w:tcW w:w="0" w:type="auto"/>
          </w:tcPr>
          <w:p w14:paraId="72A68358" w14:textId="77777777" w:rsidR="003A4220" w:rsidRPr="00A9385D" w:rsidRDefault="003A4220" w:rsidP="00887972">
            <w:pPr>
              <w:ind w:firstLine="0"/>
              <w:contextualSpacing/>
            </w:pPr>
            <w:r w:rsidRPr="00A9385D">
              <w:t>650</w:t>
            </w:r>
          </w:p>
        </w:tc>
        <w:tc>
          <w:tcPr>
            <w:tcW w:w="0" w:type="auto"/>
          </w:tcPr>
          <w:p w14:paraId="7909ADFE" w14:textId="77777777" w:rsidR="003A4220" w:rsidRPr="00A9385D" w:rsidRDefault="003A4220" w:rsidP="00887972">
            <w:pPr>
              <w:ind w:firstLine="0"/>
              <w:contextualSpacing/>
            </w:pPr>
            <w:r w:rsidRPr="00A9385D">
              <w:t>55</w:t>
            </w:r>
          </w:p>
        </w:tc>
        <w:tc>
          <w:tcPr>
            <w:tcW w:w="0" w:type="auto"/>
          </w:tcPr>
          <w:p w14:paraId="0364E030" w14:textId="77777777" w:rsidR="003A4220" w:rsidRPr="00A9385D" w:rsidRDefault="003A4220" w:rsidP="00887972">
            <w:pPr>
              <w:ind w:firstLine="0"/>
              <w:contextualSpacing/>
            </w:pPr>
            <w:r w:rsidRPr="00A9385D">
              <w:t>75</w:t>
            </w:r>
          </w:p>
        </w:tc>
        <w:tc>
          <w:tcPr>
            <w:tcW w:w="0" w:type="auto"/>
          </w:tcPr>
          <w:p w14:paraId="4FF94F1A" w14:textId="77777777" w:rsidR="003A4220" w:rsidRPr="00A9385D" w:rsidRDefault="003A4220" w:rsidP="00887972">
            <w:pPr>
              <w:ind w:firstLine="0"/>
              <w:contextualSpacing/>
            </w:pPr>
            <w:r w:rsidRPr="00A9385D">
              <w:t>7010</w:t>
            </w:r>
          </w:p>
        </w:tc>
      </w:tr>
      <w:tr w:rsidR="00AD1938" w:rsidRPr="00A9385D" w14:paraId="4E2DAD89" w14:textId="77777777" w:rsidTr="00417717">
        <w:trPr>
          <w:trHeight w:val="27"/>
          <w:jc w:val="center"/>
        </w:trPr>
        <w:tc>
          <w:tcPr>
            <w:tcW w:w="0" w:type="auto"/>
          </w:tcPr>
          <w:p w14:paraId="3A6AABBB" w14:textId="77777777" w:rsidR="003A4220" w:rsidRPr="00A9385D" w:rsidRDefault="003A4220" w:rsidP="00887972">
            <w:pPr>
              <w:ind w:firstLine="0"/>
              <w:contextualSpacing/>
            </w:pPr>
            <w:r w:rsidRPr="00A9385D">
              <w:t>SN-1</w:t>
            </w:r>
          </w:p>
        </w:tc>
        <w:tc>
          <w:tcPr>
            <w:tcW w:w="0" w:type="auto"/>
          </w:tcPr>
          <w:p w14:paraId="294AFFC0" w14:textId="77777777" w:rsidR="003A4220" w:rsidRPr="00A9385D" w:rsidRDefault="003A4220" w:rsidP="00887972">
            <w:pPr>
              <w:ind w:firstLine="0"/>
              <w:contextualSpacing/>
            </w:pPr>
            <w:r w:rsidRPr="00A9385D">
              <w:t>Įtempta</w:t>
            </w:r>
          </w:p>
        </w:tc>
        <w:tc>
          <w:tcPr>
            <w:tcW w:w="0" w:type="auto"/>
          </w:tcPr>
          <w:p w14:paraId="3D4221EC" w14:textId="77777777" w:rsidR="003A4220" w:rsidRPr="00A9385D" w:rsidRDefault="003A4220" w:rsidP="00887972">
            <w:pPr>
              <w:ind w:firstLine="0"/>
              <w:contextualSpacing/>
            </w:pPr>
            <w:r w:rsidRPr="00A9385D">
              <w:t>Strypinė</w:t>
            </w:r>
          </w:p>
        </w:tc>
        <w:tc>
          <w:tcPr>
            <w:tcW w:w="0" w:type="auto"/>
          </w:tcPr>
          <w:p w14:paraId="2D1C24EA" w14:textId="77777777" w:rsidR="003A4220" w:rsidRPr="00A9385D" w:rsidRDefault="003A4220" w:rsidP="00887972">
            <w:pPr>
              <w:ind w:firstLine="0"/>
              <w:contextualSpacing/>
            </w:pPr>
            <w:r w:rsidRPr="00A9385D">
              <w:t>10; 12</w:t>
            </w:r>
          </w:p>
        </w:tc>
        <w:tc>
          <w:tcPr>
            <w:tcW w:w="0" w:type="auto"/>
          </w:tcPr>
          <w:p w14:paraId="2BC0F81B" w14:textId="77777777" w:rsidR="003A4220" w:rsidRPr="00A9385D" w:rsidRDefault="003A4220" w:rsidP="00887972">
            <w:pPr>
              <w:ind w:firstLine="0"/>
              <w:contextualSpacing/>
            </w:pPr>
            <w:r w:rsidRPr="00A9385D">
              <w:t>22,2</w:t>
            </w:r>
          </w:p>
        </w:tc>
        <w:tc>
          <w:tcPr>
            <w:tcW w:w="0" w:type="auto"/>
          </w:tcPr>
          <w:p w14:paraId="24FAE825" w14:textId="77777777" w:rsidR="003A4220" w:rsidRPr="00A9385D" w:rsidRDefault="003A4220" w:rsidP="00887972">
            <w:pPr>
              <w:ind w:firstLine="0"/>
              <w:contextualSpacing/>
            </w:pPr>
            <w:r w:rsidRPr="00A9385D">
              <w:t>334</w:t>
            </w:r>
          </w:p>
        </w:tc>
        <w:tc>
          <w:tcPr>
            <w:tcW w:w="0" w:type="auto"/>
          </w:tcPr>
          <w:p w14:paraId="48A8A018" w14:textId="77777777" w:rsidR="003A4220" w:rsidRPr="00A9385D" w:rsidRDefault="003A4220" w:rsidP="00887972">
            <w:pPr>
              <w:ind w:firstLine="0"/>
              <w:contextualSpacing/>
            </w:pPr>
            <w:r w:rsidRPr="00A9385D">
              <w:t>560</w:t>
            </w:r>
          </w:p>
        </w:tc>
        <w:tc>
          <w:tcPr>
            <w:tcW w:w="0" w:type="auto"/>
          </w:tcPr>
          <w:p w14:paraId="08128B98" w14:textId="77777777" w:rsidR="003A4220" w:rsidRPr="00A9385D" w:rsidRDefault="003A4220" w:rsidP="00887972">
            <w:pPr>
              <w:ind w:firstLine="0"/>
              <w:contextualSpacing/>
            </w:pPr>
            <w:r w:rsidRPr="00A9385D">
              <w:t>55</w:t>
            </w:r>
          </w:p>
        </w:tc>
        <w:tc>
          <w:tcPr>
            <w:tcW w:w="0" w:type="auto"/>
          </w:tcPr>
          <w:p w14:paraId="4A81F5A6" w14:textId="77777777" w:rsidR="003A4220" w:rsidRPr="00A9385D" w:rsidRDefault="003A4220" w:rsidP="00887972">
            <w:pPr>
              <w:ind w:firstLine="0"/>
              <w:contextualSpacing/>
            </w:pPr>
            <w:r w:rsidRPr="00A9385D">
              <w:t>75</w:t>
            </w:r>
          </w:p>
        </w:tc>
        <w:tc>
          <w:tcPr>
            <w:tcW w:w="0" w:type="auto"/>
          </w:tcPr>
          <w:p w14:paraId="76B9BA51" w14:textId="77777777" w:rsidR="003A4220" w:rsidRPr="00A9385D" w:rsidRDefault="003A4220" w:rsidP="00887972">
            <w:pPr>
              <w:ind w:firstLine="0"/>
              <w:contextualSpacing/>
            </w:pPr>
            <w:r w:rsidRPr="00A9385D">
              <w:t>4550</w:t>
            </w:r>
          </w:p>
        </w:tc>
      </w:tr>
      <w:tr w:rsidR="00AD1938" w:rsidRPr="00A9385D" w14:paraId="422F5190" w14:textId="77777777" w:rsidTr="00417717">
        <w:trPr>
          <w:trHeight w:val="27"/>
          <w:jc w:val="center"/>
        </w:trPr>
        <w:tc>
          <w:tcPr>
            <w:tcW w:w="0" w:type="auto"/>
          </w:tcPr>
          <w:p w14:paraId="49674134" w14:textId="77777777" w:rsidR="003A4220" w:rsidRPr="00A9385D" w:rsidRDefault="003A4220" w:rsidP="00887972">
            <w:pPr>
              <w:ind w:firstLine="0"/>
              <w:contextualSpacing/>
            </w:pPr>
            <w:r w:rsidRPr="00A9385D">
              <w:t>SN-2</w:t>
            </w:r>
          </w:p>
        </w:tc>
        <w:tc>
          <w:tcPr>
            <w:tcW w:w="0" w:type="auto"/>
          </w:tcPr>
          <w:p w14:paraId="193D38F7" w14:textId="77777777" w:rsidR="003A4220" w:rsidRPr="00A9385D" w:rsidRDefault="003A4220" w:rsidP="00887972">
            <w:pPr>
              <w:ind w:firstLine="0"/>
              <w:contextualSpacing/>
            </w:pPr>
            <w:r w:rsidRPr="00A9385D">
              <w:t>Įtempta</w:t>
            </w:r>
          </w:p>
        </w:tc>
        <w:tc>
          <w:tcPr>
            <w:tcW w:w="0" w:type="auto"/>
          </w:tcPr>
          <w:p w14:paraId="5CBF23BC" w14:textId="77777777" w:rsidR="003A4220" w:rsidRPr="00A9385D" w:rsidRDefault="003A4220" w:rsidP="00887972">
            <w:pPr>
              <w:ind w:firstLine="0"/>
              <w:contextualSpacing/>
            </w:pPr>
            <w:r w:rsidRPr="00A9385D">
              <w:t>Strypinė</w:t>
            </w:r>
          </w:p>
        </w:tc>
        <w:tc>
          <w:tcPr>
            <w:tcW w:w="0" w:type="auto"/>
          </w:tcPr>
          <w:p w14:paraId="2BCAD27E" w14:textId="77777777" w:rsidR="003A4220" w:rsidRPr="00A9385D" w:rsidRDefault="003A4220" w:rsidP="00887972">
            <w:pPr>
              <w:ind w:firstLine="0"/>
              <w:contextualSpacing/>
            </w:pPr>
            <w:r w:rsidRPr="00A9385D">
              <w:t>10; 12</w:t>
            </w:r>
          </w:p>
        </w:tc>
        <w:tc>
          <w:tcPr>
            <w:tcW w:w="0" w:type="auto"/>
          </w:tcPr>
          <w:p w14:paraId="1EF9F488" w14:textId="77777777" w:rsidR="003A4220" w:rsidRPr="00A9385D" w:rsidRDefault="003A4220" w:rsidP="00887972">
            <w:pPr>
              <w:ind w:firstLine="0"/>
              <w:contextualSpacing/>
            </w:pPr>
            <w:r w:rsidRPr="00A9385D">
              <w:t>22,6</w:t>
            </w:r>
          </w:p>
        </w:tc>
        <w:tc>
          <w:tcPr>
            <w:tcW w:w="0" w:type="auto"/>
          </w:tcPr>
          <w:p w14:paraId="7626C731" w14:textId="77777777" w:rsidR="003A4220" w:rsidRPr="00A9385D" w:rsidRDefault="003A4220" w:rsidP="00887972">
            <w:pPr>
              <w:ind w:firstLine="0"/>
              <w:contextualSpacing/>
            </w:pPr>
            <w:r w:rsidRPr="00A9385D">
              <w:t>334</w:t>
            </w:r>
          </w:p>
        </w:tc>
        <w:tc>
          <w:tcPr>
            <w:tcW w:w="0" w:type="auto"/>
          </w:tcPr>
          <w:p w14:paraId="48B48F12" w14:textId="77777777" w:rsidR="003A4220" w:rsidRPr="00A9385D" w:rsidRDefault="003A4220" w:rsidP="00887972">
            <w:pPr>
              <w:ind w:firstLine="0"/>
              <w:contextualSpacing/>
            </w:pPr>
            <w:r w:rsidRPr="00A9385D">
              <w:t>560</w:t>
            </w:r>
          </w:p>
        </w:tc>
        <w:tc>
          <w:tcPr>
            <w:tcW w:w="0" w:type="auto"/>
          </w:tcPr>
          <w:p w14:paraId="51E19183" w14:textId="77777777" w:rsidR="003A4220" w:rsidRPr="00A9385D" w:rsidRDefault="003A4220" w:rsidP="00887972">
            <w:pPr>
              <w:ind w:firstLine="0"/>
              <w:contextualSpacing/>
            </w:pPr>
            <w:r w:rsidRPr="00A9385D">
              <w:t>55</w:t>
            </w:r>
          </w:p>
        </w:tc>
        <w:tc>
          <w:tcPr>
            <w:tcW w:w="0" w:type="auto"/>
          </w:tcPr>
          <w:p w14:paraId="55981E9D" w14:textId="77777777" w:rsidR="003A4220" w:rsidRPr="00A9385D" w:rsidRDefault="003A4220" w:rsidP="00887972">
            <w:pPr>
              <w:ind w:firstLine="0"/>
              <w:contextualSpacing/>
            </w:pPr>
            <w:r w:rsidRPr="00A9385D">
              <w:t>75</w:t>
            </w:r>
          </w:p>
        </w:tc>
        <w:tc>
          <w:tcPr>
            <w:tcW w:w="0" w:type="auto"/>
          </w:tcPr>
          <w:p w14:paraId="47DB4693" w14:textId="77777777" w:rsidR="003A4220" w:rsidRPr="00A9385D" w:rsidRDefault="003A4220" w:rsidP="00887972">
            <w:pPr>
              <w:ind w:firstLine="0"/>
              <w:contextualSpacing/>
            </w:pPr>
            <w:r w:rsidRPr="00A9385D">
              <w:t>4500</w:t>
            </w:r>
          </w:p>
        </w:tc>
      </w:tr>
      <w:tr w:rsidR="00AD1938" w:rsidRPr="00A9385D" w14:paraId="2A327A05" w14:textId="77777777" w:rsidTr="00417717">
        <w:trPr>
          <w:trHeight w:val="27"/>
          <w:jc w:val="center"/>
        </w:trPr>
        <w:tc>
          <w:tcPr>
            <w:tcW w:w="0" w:type="auto"/>
          </w:tcPr>
          <w:p w14:paraId="2C58EB30" w14:textId="77777777" w:rsidR="003A4220" w:rsidRPr="00A9385D" w:rsidRDefault="003A4220" w:rsidP="00887972">
            <w:pPr>
              <w:ind w:firstLine="0"/>
              <w:contextualSpacing/>
            </w:pPr>
            <w:r w:rsidRPr="00A9385D">
              <w:t>SN-3</w:t>
            </w:r>
          </w:p>
        </w:tc>
        <w:tc>
          <w:tcPr>
            <w:tcW w:w="0" w:type="auto"/>
          </w:tcPr>
          <w:p w14:paraId="6A435D29" w14:textId="77777777" w:rsidR="003A4220" w:rsidRPr="00A9385D" w:rsidRDefault="003A4220" w:rsidP="00887972">
            <w:pPr>
              <w:ind w:firstLine="0"/>
              <w:contextualSpacing/>
            </w:pPr>
            <w:r w:rsidRPr="00A9385D">
              <w:t>Įtempta</w:t>
            </w:r>
          </w:p>
        </w:tc>
        <w:tc>
          <w:tcPr>
            <w:tcW w:w="0" w:type="auto"/>
          </w:tcPr>
          <w:p w14:paraId="3559EE19" w14:textId="77777777" w:rsidR="003A4220" w:rsidRPr="00A9385D" w:rsidRDefault="003A4220" w:rsidP="00887972">
            <w:pPr>
              <w:ind w:firstLine="0"/>
              <w:contextualSpacing/>
            </w:pPr>
            <w:r w:rsidRPr="00A9385D">
              <w:t>Strypinė</w:t>
            </w:r>
          </w:p>
        </w:tc>
        <w:tc>
          <w:tcPr>
            <w:tcW w:w="0" w:type="auto"/>
          </w:tcPr>
          <w:p w14:paraId="561006C1" w14:textId="77777777" w:rsidR="003A4220" w:rsidRPr="00A9385D" w:rsidRDefault="003A4220" w:rsidP="00887972">
            <w:pPr>
              <w:ind w:firstLine="0"/>
              <w:contextualSpacing/>
            </w:pPr>
            <w:r w:rsidRPr="00A9385D">
              <w:t>10; 12</w:t>
            </w:r>
          </w:p>
        </w:tc>
        <w:tc>
          <w:tcPr>
            <w:tcW w:w="0" w:type="auto"/>
          </w:tcPr>
          <w:p w14:paraId="3FDFF381" w14:textId="77777777" w:rsidR="003A4220" w:rsidRPr="00A9385D" w:rsidRDefault="003A4220" w:rsidP="00887972">
            <w:pPr>
              <w:ind w:firstLine="0"/>
              <w:contextualSpacing/>
            </w:pPr>
            <w:r w:rsidRPr="00A9385D">
              <w:t>22,6</w:t>
            </w:r>
          </w:p>
        </w:tc>
        <w:tc>
          <w:tcPr>
            <w:tcW w:w="0" w:type="auto"/>
          </w:tcPr>
          <w:p w14:paraId="0D8D6A18" w14:textId="77777777" w:rsidR="003A4220" w:rsidRPr="00A9385D" w:rsidRDefault="003A4220" w:rsidP="00887972">
            <w:pPr>
              <w:ind w:firstLine="0"/>
              <w:contextualSpacing/>
            </w:pPr>
            <w:r w:rsidRPr="00A9385D">
              <w:t>334</w:t>
            </w:r>
          </w:p>
        </w:tc>
        <w:tc>
          <w:tcPr>
            <w:tcW w:w="0" w:type="auto"/>
          </w:tcPr>
          <w:p w14:paraId="052BC01D" w14:textId="77777777" w:rsidR="003A4220" w:rsidRPr="00A9385D" w:rsidRDefault="003A4220" w:rsidP="00887972">
            <w:pPr>
              <w:ind w:firstLine="0"/>
              <w:contextualSpacing/>
            </w:pPr>
            <w:r w:rsidRPr="00A9385D">
              <w:t>560</w:t>
            </w:r>
          </w:p>
        </w:tc>
        <w:tc>
          <w:tcPr>
            <w:tcW w:w="0" w:type="auto"/>
          </w:tcPr>
          <w:p w14:paraId="7A75BE25" w14:textId="77777777" w:rsidR="003A4220" w:rsidRPr="00A9385D" w:rsidRDefault="003A4220" w:rsidP="00887972">
            <w:pPr>
              <w:ind w:firstLine="0"/>
              <w:contextualSpacing/>
            </w:pPr>
            <w:r w:rsidRPr="00A9385D">
              <w:t>55</w:t>
            </w:r>
          </w:p>
        </w:tc>
        <w:tc>
          <w:tcPr>
            <w:tcW w:w="0" w:type="auto"/>
          </w:tcPr>
          <w:p w14:paraId="120C98B1" w14:textId="77777777" w:rsidR="003A4220" w:rsidRPr="00A9385D" w:rsidRDefault="003A4220" w:rsidP="00887972">
            <w:pPr>
              <w:ind w:firstLine="0"/>
              <w:contextualSpacing/>
            </w:pPr>
            <w:r w:rsidRPr="00A9385D">
              <w:t>75</w:t>
            </w:r>
          </w:p>
        </w:tc>
        <w:tc>
          <w:tcPr>
            <w:tcW w:w="0" w:type="auto"/>
          </w:tcPr>
          <w:p w14:paraId="084A6C89" w14:textId="77777777" w:rsidR="003A4220" w:rsidRPr="00A9385D" w:rsidRDefault="003A4220" w:rsidP="00887972">
            <w:pPr>
              <w:ind w:firstLine="0"/>
              <w:contextualSpacing/>
            </w:pPr>
            <w:r w:rsidRPr="00A9385D">
              <w:t>4150</w:t>
            </w:r>
          </w:p>
        </w:tc>
      </w:tr>
      <w:tr w:rsidR="00AD1938" w:rsidRPr="00A9385D" w14:paraId="2D466CB9" w14:textId="77777777" w:rsidTr="00417717">
        <w:trPr>
          <w:trHeight w:val="27"/>
          <w:jc w:val="center"/>
        </w:trPr>
        <w:tc>
          <w:tcPr>
            <w:tcW w:w="0" w:type="auto"/>
          </w:tcPr>
          <w:p w14:paraId="6D7FD8C5" w14:textId="77777777" w:rsidR="003A4220" w:rsidRPr="00A9385D" w:rsidRDefault="003A4220" w:rsidP="00887972">
            <w:pPr>
              <w:ind w:firstLine="0"/>
              <w:contextualSpacing/>
            </w:pPr>
            <w:r w:rsidRPr="00A9385D">
              <w:t>SC-1</w:t>
            </w:r>
          </w:p>
        </w:tc>
        <w:tc>
          <w:tcPr>
            <w:tcW w:w="0" w:type="auto"/>
          </w:tcPr>
          <w:p w14:paraId="5CABFE4B" w14:textId="77777777" w:rsidR="003A4220" w:rsidRPr="00A9385D" w:rsidRDefault="003A4220" w:rsidP="00887972">
            <w:pPr>
              <w:ind w:firstLine="0"/>
              <w:contextualSpacing/>
            </w:pPr>
            <w:r w:rsidRPr="00A9385D">
              <w:t>Įtempta</w:t>
            </w:r>
          </w:p>
        </w:tc>
        <w:tc>
          <w:tcPr>
            <w:tcW w:w="0" w:type="auto"/>
          </w:tcPr>
          <w:p w14:paraId="4D475F7B" w14:textId="77777777" w:rsidR="003A4220" w:rsidRPr="00A9385D" w:rsidRDefault="003A4220" w:rsidP="00887972">
            <w:pPr>
              <w:ind w:firstLine="0"/>
              <w:contextualSpacing/>
            </w:pPr>
            <w:r w:rsidRPr="00A9385D">
              <w:t>Strypinė</w:t>
            </w:r>
          </w:p>
        </w:tc>
        <w:tc>
          <w:tcPr>
            <w:tcW w:w="0" w:type="auto"/>
          </w:tcPr>
          <w:p w14:paraId="4626E287" w14:textId="77777777" w:rsidR="003A4220" w:rsidRPr="00A9385D" w:rsidRDefault="003A4220" w:rsidP="00887972">
            <w:pPr>
              <w:ind w:firstLine="0"/>
              <w:contextualSpacing/>
            </w:pPr>
            <w:r w:rsidRPr="00A9385D">
              <w:t>12; 12</w:t>
            </w:r>
          </w:p>
        </w:tc>
        <w:tc>
          <w:tcPr>
            <w:tcW w:w="0" w:type="auto"/>
          </w:tcPr>
          <w:p w14:paraId="5CCD1DA6" w14:textId="77777777" w:rsidR="003A4220" w:rsidRPr="00A9385D" w:rsidRDefault="003A4220" w:rsidP="00887972">
            <w:pPr>
              <w:ind w:firstLine="0"/>
              <w:contextualSpacing/>
            </w:pPr>
            <w:r w:rsidRPr="00A9385D">
              <w:t>22,2</w:t>
            </w:r>
          </w:p>
        </w:tc>
        <w:tc>
          <w:tcPr>
            <w:tcW w:w="0" w:type="auto"/>
          </w:tcPr>
          <w:p w14:paraId="43F74385" w14:textId="77777777" w:rsidR="003A4220" w:rsidRPr="00A9385D" w:rsidRDefault="003A4220" w:rsidP="00887972">
            <w:pPr>
              <w:ind w:firstLine="0"/>
              <w:contextualSpacing/>
            </w:pPr>
            <w:r w:rsidRPr="00A9385D">
              <w:t>560</w:t>
            </w:r>
          </w:p>
        </w:tc>
        <w:tc>
          <w:tcPr>
            <w:tcW w:w="0" w:type="auto"/>
          </w:tcPr>
          <w:p w14:paraId="7FE61377" w14:textId="77777777" w:rsidR="003A4220" w:rsidRPr="00A9385D" w:rsidRDefault="003A4220" w:rsidP="00887972">
            <w:pPr>
              <w:ind w:firstLine="0"/>
              <w:contextualSpacing/>
            </w:pPr>
            <w:r w:rsidRPr="00A9385D">
              <w:t>560</w:t>
            </w:r>
          </w:p>
        </w:tc>
        <w:tc>
          <w:tcPr>
            <w:tcW w:w="0" w:type="auto"/>
          </w:tcPr>
          <w:p w14:paraId="3885A761" w14:textId="77777777" w:rsidR="003A4220" w:rsidRPr="00A9385D" w:rsidRDefault="003A4220" w:rsidP="00887972">
            <w:pPr>
              <w:ind w:firstLine="0"/>
              <w:contextualSpacing/>
            </w:pPr>
            <w:r w:rsidRPr="00A9385D">
              <w:t>60</w:t>
            </w:r>
          </w:p>
        </w:tc>
        <w:tc>
          <w:tcPr>
            <w:tcW w:w="0" w:type="auto"/>
          </w:tcPr>
          <w:p w14:paraId="7A73047C" w14:textId="77777777" w:rsidR="003A4220" w:rsidRPr="00A9385D" w:rsidRDefault="003A4220" w:rsidP="00887972">
            <w:pPr>
              <w:ind w:firstLine="0"/>
              <w:contextualSpacing/>
            </w:pPr>
            <w:r w:rsidRPr="00A9385D">
              <w:t>60</w:t>
            </w:r>
          </w:p>
        </w:tc>
        <w:tc>
          <w:tcPr>
            <w:tcW w:w="0" w:type="auto"/>
          </w:tcPr>
          <w:p w14:paraId="297FF77E" w14:textId="77777777" w:rsidR="003A4220" w:rsidRPr="00A9385D" w:rsidRDefault="003A4220" w:rsidP="00887972">
            <w:pPr>
              <w:ind w:firstLine="0"/>
              <w:contextualSpacing/>
            </w:pPr>
            <w:r w:rsidRPr="00A9385D">
              <w:t>5800</w:t>
            </w:r>
          </w:p>
        </w:tc>
      </w:tr>
      <w:tr w:rsidR="00AD1938" w:rsidRPr="00A9385D" w14:paraId="0A37B8EE" w14:textId="77777777" w:rsidTr="00417717">
        <w:trPr>
          <w:trHeight w:val="19"/>
          <w:jc w:val="center"/>
        </w:trPr>
        <w:tc>
          <w:tcPr>
            <w:tcW w:w="0" w:type="auto"/>
          </w:tcPr>
          <w:p w14:paraId="01C5C7C8" w14:textId="77777777" w:rsidR="003A4220" w:rsidRPr="00A9385D" w:rsidRDefault="003A4220" w:rsidP="00887972">
            <w:pPr>
              <w:ind w:firstLine="0"/>
              <w:contextualSpacing/>
            </w:pPr>
            <w:r w:rsidRPr="00A9385D">
              <w:t>SC-1-1</w:t>
            </w:r>
          </w:p>
        </w:tc>
        <w:tc>
          <w:tcPr>
            <w:tcW w:w="0" w:type="auto"/>
          </w:tcPr>
          <w:p w14:paraId="1B8DFD94" w14:textId="77777777" w:rsidR="003A4220" w:rsidRPr="00A9385D" w:rsidRDefault="003A4220" w:rsidP="00887972">
            <w:pPr>
              <w:ind w:firstLine="0"/>
              <w:contextualSpacing/>
            </w:pPr>
            <w:r w:rsidRPr="00A9385D">
              <w:t>Įtempta</w:t>
            </w:r>
          </w:p>
        </w:tc>
        <w:tc>
          <w:tcPr>
            <w:tcW w:w="0" w:type="auto"/>
          </w:tcPr>
          <w:p w14:paraId="3145D9E8" w14:textId="77777777" w:rsidR="003A4220" w:rsidRPr="00A9385D" w:rsidRDefault="003A4220" w:rsidP="00887972">
            <w:pPr>
              <w:ind w:firstLine="0"/>
              <w:contextualSpacing/>
            </w:pPr>
            <w:r w:rsidRPr="00A9385D">
              <w:t>Strypinė</w:t>
            </w:r>
          </w:p>
        </w:tc>
        <w:tc>
          <w:tcPr>
            <w:tcW w:w="0" w:type="auto"/>
          </w:tcPr>
          <w:p w14:paraId="5FC55A2B" w14:textId="77777777" w:rsidR="003A4220" w:rsidRPr="00A9385D" w:rsidRDefault="003A4220" w:rsidP="00887972">
            <w:pPr>
              <w:ind w:firstLine="0"/>
              <w:contextualSpacing/>
            </w:pPr>
            <w:r w:rsidRPr="00A9385D">
              <w:t>12; 12</w:t>
            </w:r>
          </w:p>
        </w:tc>
        <w:tc>
          <w:tcPr>
            <w:tcW w:w="0" w:type="auto"/>
          </w:tcPr>
          <w:p w14:paraId="31210900" w14:textId="77777777" w:rsidR="003A4220" w:rsidRPr="00A9385D" w:rsidRDefault="003A4220" w:rsidP="00887972">
            <w:pPr>
              <w:ind w:firstLine="0"/>
              <w:contextualSpacing/>
            </w:pPr>
            <w:r w:rsidRPr="00A9385D">
              <w:t>22,2</w:t>
            </w:r>
          </w:p>
        </w:tc>
        <w:tc>
          <w:tcPr>
            <w:tcW w:w="0" w:type="auto"/>
          </w:tcPr>
          <w:p w14:paraId="5B63159F" w14:textId="77777777" w:rsidR="003A4220" w:rsidRPr="00A9385D" w:rsidRDefault="003A4220" w:rsidP="00887972">
            <w:pPr>
              <w:ind w:firstLine="0"/>
              <w:contextualSpacing/>
            </w:pPr>
            <w:r w:rsidRPr="00A9385D">
              <w:t>560</w:t>
            </w:r>
          </w:p>
        </w:tc>
        <w:tc>
          <w:tcPr>
            <w:tcW w:w="0" w:type="auto"/>
          </w:tcPr>
          <w:p w14:paraId="03415FB0" w14:textId="77777777" w:rsidR="003A4220" w:rsidRPr="00A9385D" w:rsidRDefault="003A4220" w:rsidP="00887972">
            <w:pPr>
              <w:ind w:firstLine="0"/>
              <w:contextualSpacing/>
            </w:pPr>
            <w:r w:rsidRPr="00A9385D">
              <w:t>560</w:t>
            </w:r>
          </w:p>
        </w:tc>
        <w:tc>
          <w:tcPr>
            <w:tcW w:w="0" w:type="auto"/>
          </w:tcPr>
          <w:p w14:paraId="7E009E21" w14:textId="77777777" w:rsidR="003A4220" w:rsidRPr="00A9385D" w:rsidRDefault="003A4220" w:rsidP="00887972">
            <w:pPr>
              <w:ind w:firstLine="0"/>
              <w:contextualSpacing/>
            </w:pPr>
            <w:r w:rsidRPr="00A9385D">
              <w:t>60</w:t>
            </w:r>
          </w:p>
        </w:tc>
        <w:tc>
          <w:tcPr>
            <w:tcW w:w="0" w:type="auto"/>
          </w:tcPr>
          <w:p w14:paraId="78BF44DC" w14:textId="77777777" w:rsidR="003A4220" w:rsidRPr="00A9385D" w:rsidRDefault="003A4220" w:rsidP="00887972">
            <w:pPr>
              <w:ind w:firstLine="0"/>
              <w:contextualSpacing/>
            </w:pPr>
            <w:r w:rsidRPr="00A9385D">
              <w:t>60</w:t>
            </w:r>
          </w:p>
        </w:tc>
        <w:tc>
          <w:tcPr>
            <w:tcW w:w="0" w:type="auto"/>
          </w:tcPr>
          <w:p w14:paraId="5CC199D7" w14:textId="77777777" w:rsidR="003A4220" w:rsidRPr="00A9385D" w:rsidRDefault="003A4220" w:rsidP="00887972">
            <w:pPr>
              <w:ind w:firstLine="0"/>
              <w:contextualSpacing/>
            </w:pPr>
            <w:r w:rsidRPr="00A9385D">
              <w:t>5770</w:t>
            </w:r>
          </w:p>
        </w:tc>
      </w:tr>
      <w:tr w:rsidR="00AD1938" w:rsidRPr="00A9385D" w14:paraId="371ABDB6" w14:textId="77777777" w:rsidTr="00417717">
        <w:trPr>
          <w:trHeight w:val="19"/>
          <w:jc w:val="center"/>
        </w:trPr>
        <w:tc>
          <w:tcPr>
            <w:tcW w:w="0" w:type="auto"/>
          </w:tcPr>
          <w:p w14:paraId="16BE448D" w14:textId="77777777" w:rsidR="003A4220" w:rsidRPr="00A9385D" w:rsidRDefault="003A4220" w:rsidP="00887972">
            <w:pPr>
              <w:ind w:firstLine="0"/>
              <w:contextualSpacing/>
            </w:pPr>
            <w:r w:rsidRPr="00A9385D">
              <w:t>SC-1p</w:t>
            </w:r>
          </w:p>
        </w:tc>
        <w:tc>
          <w:tcPr>
            <w:tcW w:w="0" w:type="auto"/>
          </w:tcPr>
          <w:p w14:paraId="1C5890A5" w14:textId="77777777" w:rsidR="003A4220" w:rsidRPr="00A9385D" w:rsidRDefault="003A4220" w:rsidP="00887972">
            <w:pPr>
              <w:ind w:firstLine="0"/>
              <w:contextualSpacing/>
            </w:pPr>
            <w:r w:rsidRPr="00A9385D">
              <w:t>Įtempta</w:t>
            </w:r>
          </w:p>
        </w:tc>
        <w:tc>
          <w:tcPr>
            <w:tcW w:w="0" w:type="auto"/>
          </w:tcPr>
          <w:p w14:paraId="0CB1BEFE" w14:textId="77777777" w:rsidR="003A4220" w:rsidRPr="00A9385D" w:rsidRDefault="003A4220" w:rsidP="00887972">
            <w:pPr>
              <w:ind w:firstLine="0"/>
              <w:contextualSpacing/>
            </w:pPr>
            <w:r w:rsidRPr="00A9385D">
              <w:t>Tinklinė</w:t>
            </w:r>
          </w:p>
        </w:tc>
        <w:tc>
          <w:tcPr>
            <w:tcW w:w="0" w:type="auto"/>
          </w:tcPr>
          <w:p w14:paraId="19F8E0D4" w14:textId="77777777" w:rsidR="003A4220" w:rsidRPr="00A9385D" w:rsidRDefault="003A4220" w:rsidP="00887972">
            <w:pPr>
              <w:ind w:firstLine="0"/>
              <w:contextualSpacing/>
            </w:pPr>
            <w:r w:rsidRPr="00A9385D">
              <w:t>1 20, 48</w:t>
            </w:r>
          </w:p>
        </w:tc>
        <w:tc>
          <w:tcPr>
            <w:tcW w:w="0" w:type="auto"/>
          </w:tcPr>
          <w:p w14:paraId="7BD5F496" w14:textId="77777777" w:rsidR="003A4220" w:rsidRPr="00A9385D" w:rsidRDefault="003A4220" w:rsidP="00887972">
            <w:pPr>
              <w:ind w:firstLine="0"/>
              <w:contextualSpacing/>
            </w:pPr>
            <w:r w:rsidRPr="00A9385D">
              <w:t>22,2</w:t>
            </w:r>
          </w:p>
        </w:tc>
        <w:tc>
          <w:tcPr>
            <w:tcW w:w="0" w:type="auto"/>
          </w:tcPr>
          <w:p w14:paraId="5A151AF2" w14:textId="77777777" w:rsidR="003A4220" w:rsidRPr="00A9385D" w:rsidRDefault="003A4220" w:rsidP="00887972">
            <w:pPr>
              <w:ind w:firstLine="0"/>
              <w:contextualSpacing/>
            </w:pPr>
            <w:r w:rsidRPr="00A9385D">
              <w:t>560</w:t>
            </w:r>
          </w:p>
        </w:tc>
        <w:tc>
          <w:tcPr>
            <w:tcW w:w="0" w:type="auto"/>
          </w:tcPr>
          <w:p w14:paraId="76B7AAE0" w14:textId="77777777" w:rsidR="003A4220" w:rsidRPr="00A9385D" w:rsidRDefault="003A4220" w:rsidP="00887972">
            <w:pPr>
              <w:ind w:firstLine="0"/>
              <w:contextualSpacing/>
            </w:pPr>
            <w:r w:rsidRPr="00A9385D">
              <w:t>560</w:t>
            </w:r>
          </w:p>
        </w:tc>
        <w:tc>
          <w:tcPr>
            <w:tcW w:w="0" w:type="auto"/>
          </w:tcPr>
          <w:p w14:paraId="7F2341F7" w14:textId="77777777" w:rsidR="003A4220" w:rsidRPr="00A9385D" w:rsidRDefault="003A4220" w:rsidP="00887972">
            <w:pPr>
              <w:ind w:firstLine="0"/>
              <w:contextualSpacing/>
            </w:pPr>
            <w:r w:rsidRPr="00A9385D">
              <w:t>60</w:t>
            </w:r>
          </w:p>
        </w:tc>
        <w:tc>
          <w:tcPr>
            <w:tcW w:w="0" w:type="auto"/>
          </w:tcPr>
          <w:p w14:paraId="06A6A4D5" w14:textId="77777777" w:rsidR="003A4220" w:rsidRPr="00A9385D" w:rsidRDefault="003A4220" w:rsidP="00887972">
            <w:pPr>
              <w:ind w:firstLine="0"/>
              <w:contextualSpacing/>
            </w:pPr>
            <w:r w:rsidRPr="00A9385D">
              <w:t>60</w:t>
            </w:r>
          </w:p>
        </w:tc>
        <w:tc>
          <w:tcPr>
            <w:tcW w:w="0" w:type="auto"/>
          </w:tcPr>
          <w:p w14:paraId="420E3BD9" w14:textId="77777777" w:rsidR="003A4220" w:rsidRPr="00A9385D" w:rsidRDefault="003A4220" w:rsidP="00887972">
            <w:pPr>
              <w:ind w:firstLine="0"/>
              <w:contextualSpacing/>
            </w:pPr>
            <w:r w:rsidRPr="00A9385D">
              <w:t>5700</w:t>
            </w:r>
          </w:p>
        </w:tc>
      </w:tr>
      <w:tr w:rsidR="00AD1938" w:rsidRPr="00A9385D" w14:paraId="5711558E" w14:textId="77777777" w:rsidTr="00417717">
        <w:trPr>
          <w:trHeight w:val="19"/>
          <w:jc w:val="center"/>
        </w:trPr>
        <w:tc>
          <w:tcPr>
            <w:tcW w:w="0" w:type="auto"/>
          </w:tcPr>
          <w:p w14:paraId="17ECCCB5" w14:textId="77777777" w:rsidR="003A4220" w:rsidRPr="00A9385D" w:rsidRDefault="003A4220" w:rsidP="00887972">
            <w:pPr>
              <w:ind w:firstLine="0"/>
              <w:contextualSpacing/>
            </w:pPr>
            <w:r w:rsidRPr="00A9385D">
              <w:t>SC-1pr</w:t>
            </w:r>
          </w:p>
        </w:tc>
        <w:tc>
          <w:tcPr>
            <w:tcW w:w="0" w:type="auto"/>
          </w:tcPr>
          <w:p w14:paraId="7275EA35" w14:textId="77777777" w:rsidR="003A4220" w:rsidRPr="00A9385D" w:rsidRDefault="003A4220" w:rsidP="00887972">
            <w:pPr>
              <w:ind w:firstLine="0"/>
              <w:contextualSpacing/>
            </w:pPr>
            <w:r w:rsidRPr="00A9385D">
              <w:t>Įtempta</w:t>
            </w:r>
          </w:p>
        </w:tc>
        <w:tc>
          <w:tcPr>
            <w:tcW w:w="0" w:type="auto"/>
          </w:tcPr>
          <w:p w14:paraId="30A6E4C6" w14:textId="77777777" w:rsidR="003A4220" w:rsidRPr="00A9385D" w:rsidRDefault="003A4220" w:rsidP="00887972">
            <w:pPr>
              <w:ind w:firstLine="0"/>
              <w:contextualSpacing/>
            </w:pPr>
            <w:r w:rsidRPr="00A9385D">
              <w:t>Tinklinė (lynų)</w:t>
            </w:r>
          </w:p>
        </w:tc>
        <w:tc>
          <w:tcPr>
            <w:tcW w:w="0" w:type="auto"/>
          </w:tcPr>
          <w:p w14:paraId="0DA33A9A" w14:textId="77777777" w:rsidR="003A4220" w:rsidRPr="00A9385D" w:rsidRDefault="003A4220" w:rsidP="00887972">
            <w:pPr>
              <w:ind w:firstLine="0"/>
              <w:contextualSpacing/>
            </w:pPr>
            <w:r w:rsidRPr="00A9385D">
              <w:t>16: 12</w:t>
            </w:r>
          </w:p>
        </w:tc>
        <w:tc>
          <w:tcPr>
            <w:tcW w:w="0" w:type="auto"/>
          </w:tcPr>
          <w:p w14:paraId="4A0BE20A" w14:textId="77777777" w:rsidR="003A4220" w:rsidRPr="00A9385D" w:rsidRDefault="003A4220" w:rsidP="00887972">
            <w:pPr>
              <w:ind w:firstLine="0"/>
              <w:contextualSpacing/>
            </w:pPr>
            <w:r w:rsidRPr="00A9385D">
              <w:t>22,2</w:t>
            </w:r>
          </w:p>
        </w:tc>
        <w:tc>
          <w:tcPr>
            <w:tcW w:w="0" w:type="auto"/>
          </w:tcPr>
          <w:p w14:paraId="44EB6709" w14:textId="77777777" w:rsidR="003A4220" w:rsidRPr="00A9385D" w:rsidRDefault="003A4220" w:rsidP="00887972">
            <w:pPr>
              <w:ind w:firstLine="0"/>
              <w:contextualSpacing/>
            </w:pPr>
            <w:r w:rsidRPr="00A9385D">
              <w:t>560</w:t>
            </w:r>
          </w:p>
        </w:tc>
        <w:tc>
          <w:tcPr>
            <w:tcW w:w="0" w:type="auto"/>
          </w:tcPr>
          <w:p w14:paraId="15DC901A" w14:textId="77777777" w:rsidR="003A4220" w:rsidRPr="00A9385D" w:rsidRDefault="003A4220" w:rsidP="00887972">
            <w:pPr>
              <w:ind w:firstLine="0"/>
              <w:contextualSpacing/>
            </w:pPr>
            <w:r w:rsidRPr="00A9385D">
              <w:t>560</w:t>
            </w:r>
          </w:p>
        </w:tc>
        <w:tc>
          <w:tcPr>
            <w:tcW w:w="0" w:type="auto"/>
          </w:tcPr>
          <w:p w14:paraId="4990E207" w14:textId="77777777" w:rsidR="003A4220" w:rsidRPr="00A9385D" w:rsidRDefault="003A4220" w:rsidP="00887972">
            <w:pPr>
              <w:ind w:firstLine="0"/>
              <w:contextualSpacing/>
            </w:pPr>
            <w:r w:rsidRPr="00A9385D">
              <w:t>60</w:t>
            </w:r>
          </w:p>
        </w:tc>
        <w:tc>
          <w:tcPr>
            <w:tcW w:w="0" w:type="auto"/>
          </w:tcPr>
          <w:p w14:paraId="563C034E" w14:textId="77777777" w:rsidR="003A4220" w:rsidRPr="00A9385D" w:rsidRDefault="003A4220" w:rsidP="00887972">
            <w:pPr>
              <w:ind w:firstLine="0"/>
              <w:contextualSpacing/>
            </w:pPr>
            <w:r w:rsidRPr="00A9385D">
              <w:t>60</w:t>
            </w:r>
          </w:p>
        </w:tc>
        <w:tc>
          <w:tcPr>
            <w:tcW w:w="0" w:type="auto"/>
          </w:tcPr>
          <w:p w14:paraId="57579C3B" w14:textId="77777777" w:rsidR="003A4220" w:rsidRPr="00A9385D" w:rsidRDefault="003A4220" w:rsidP="00887972">
            <w:pPr>
              <w:ind w:firstLine="0"/>
              <w:contextualSpacing/>
            </w:pPr>
            <w:r w:rsidRPr="00A9385D">
              <w:t>5700</w:t>
            </w:r>
          </w:p>
        </w:tc>
      </w:tr>
      <w:tr w:rsidR="00AD1938" w:rsidRPr="00A9385D" w14:paraId="5F6DF3AA" w14:textId="77777777" w:rsidTr="00417717">
        <w:trPr>
          <w:trHeight w:val="19"/>
          <w:jc w:val="center"/>
        </w:trPr>
        <w:tc>
          <w:tcPr>
            <w:tcW w:w="0" w:type="auto"/>
          </w:tcPr>
          <w:p w14:paraId="4F0C056C" w14:textId="77777777" w:rsidR="003A4220" w:rsidRPr="00A9385D" w:rsidRDefault="003A4220" w:rsidP="00887972">
            <w:pPr>
              <w:ind w:firstLine="0"/>
              <w:contextualSpacing/>
            </w:pPr>
            <w:r w:rsidRPr="00A9385D">
              <w:t>SC-2</w:t>
            </w:r>
          </w:p>
        </w:tc>
        <w:tc>
          <w:tcPr>
            <w:tcW w:w="0" w:type="auto"/>
          </w:tcPr>
          <w:p w14:paraId="1B38DC19" w14:textId="77777777" w:rsidR="003A4220" w:rsidRPr="00A9385D" w:rsidRDefault="003A4220" w:rsidP="00887972">
            <w:pPr>
              <w:ind w:firstLine="0"/>
              <w:contextualSpacing/>
            </w:pPr>
            <w:r w:rsidRPr="00A9385D">
              <w:t>Įtempta</w:t>
            </w:r>
          </w:p>
        </w:tc>
        <w:tc>
          <w:tcPr>
            <w:tcW w:w="0" w:type="auto"/>
          </w:tcPr>
          <w:p w14:paraId="6F607914" w14:textId="77777777" w:rsidR="003A4220" w:rsidRPr="00A9385D" w:rsidRDefault="003A4220" w:rsidP="00887972">
            <w:pPr>
              <w:ind w:firstLine="0"/>
              <w:contextualSpacing/>
            </w:pPr>
            <w:r w:rsidRPr="00A9385D">
              <w:t>Tinklinė (lynų)</w:t>
            </w:r>
          </w:p>
        </w:tc>
        <w:tc>
          <w:tcPr>
            <w:tcW w:w="0" w:type="auto"/>
          </w:tcPr>
          <w:p w14:paraId="6311F7D6" w14:textId="77777777" w:rsidR="003A4220" w:rsidRPr="00A9385D" w:rsidRDefault="003A4220" w:rsidP="00887972">
            <w:pPr>
              <w:ind w:firstLine="0"/>
              <w:contextualSpacing/>
            </w:pPr>
            <w:r w:rsidRPr="00A9385D">
              <w:t>12; 12</w:t>
            </w:r>
          </w:p>
        </w:tc>
        <w:tc>
          <w:tcPr>
            <w:tcW w:w="0" w:type="auto"/>
          </w:tcPr>
          <w:p w14:paraId="435DCB72" w14:textId="77777777" w:rsidR="003A4220" w:rsidRPr="00A9385D" w:rsidRDefault="003A4220" w:rsidP="00887972">
            <w:pPr>
              <w:ind w:firstLine="0"/>
              <w:contextualSpacing/>
            </w:pPr>
            <w:r w:rsidRPr="00A9385D">
              <w:t>22,2</w:t>
            </w:r>
          </w:p>
        </w:tc>
        <w:tc>
          <w:tcPr>
            <w:tcW w:w="0" w:type="auto"/>
          </w:tcPr>
          <w:p w14:paraId="0052B42D" w14:textId="77777777" w:rsidR="003A4220" w:rsidRPr="00A9385D" w:rsidRDefault="003A4220" w:rsidP="00887972">
            <w:pPr>
              <w:ind w:firstLine="0"/>
              <w:contextualSpacing/>
            </w:pPr>
            <w:r w:rsidRPr="00A9385D">
              <w:t>560</w:t>
            </w:r>
          </w:p>
        </w:tc>
        <w:tc>
          <w:tcPr>
            <w:tcW w:w="0" w:type="auto"/>
          </w:tcPr>
          <w:p w14:paraId="7FD6DB11" w14:textId="77777777" w:rsidR="003A4220" w:rsidRPr="00A9385D" w:rsidRDefault="003A4220" w:rsidP="00887972">
            <w:pPr>
              <w:ind w:firstLine="0"/>
              <w:contextualSpacing/>
            </w:pPr>
            <w:r w:rsidRPr="00A9385D">
              <w:t>560</w:t>
            </w:r>
          </w:p>
        </w:tc>
        <w:tc>
          <w:tcPr>
            <w:tcW w:w="0" w:type="auto"/>
          </w:tcPr>
          <w:p w14:paraId="709F0845" w14:textId="77777777" w:rsidR="003A4220" w:rsidRPr="00A9385D" w:rsidRDefault="003A4220" w:rsidP="00887972">
            <w:pPr>
              <w:ind w:firstLine="0"/>
              <w:contextualSpacing/>
            </w:pPr>
            <w:r w:rsidRPr="00A9385D">
              <w:t>60</w:t>
            </w:r>
          </w:p>
        </w:tc>
        <w:tc>
          <w:tcPr>
            <w:tcW w:w="0" w:type="auto"/>
          </w:tcPr>
          <w:p w14:paraId="200D3947" w14:textId="77777777" w:rsidR="003A4220" w:rsidRPr="00A9385D" w:rsidRDefault="003A4220" w:rsidP="00887972">
            <w:pPr>
              <w:ind w:firstLine="0"/>
              <w:contextualSpacing/>
            </w:pPr>
            <w:r w:rsidRPr="00A9385D">
              <w:t>60</w:t>
            </w:r>
          </w:p>
        </w:tc>
        <w:tc>
          <w:tcPr>
            <w:tcW w:w="0" w:type="auto"/>
          </w:tcPr>
          <w:p w14:paraId="365B1629" w14:textId="77777777" w:rsidR="003A4220" w:rsidRPr="00A9385D" w:rsidRDefault="003A4220" w:rsidP="00887972">
            <w:pPr>
              <w:ind w:firstLine="0"/>
              <w:contextualSpacing/>
            </w:pPr>
            <w:r w:rsidRPr="00A9385D">
              <w:t>5780</w:t>
            </w:r>
          </w:p>
        </w:tc>
      </w:tr>
      <w:tr w:rsidR="00AD1938" w:rsidRPr="00A9385D" w14:paraId="5254DF22" w14:textId="77777777" w:rsidTr="00417717">
        <w:trPr>
          <w:trHeight w:val="19"/>
          <w:jc w:val="center"/>
        </w:trPr>
        <w:tc>
          <w:tcPr>
            <w:tcW w:w="0" w:type="auto"/>
          </w:tcPr>
          <w:p w14:paraId="1829B99F" w14:textId="77777777" w:rsidR="003A4220" w:rsidRPr="00A9385D" w:rsidRDefault="003A4220" w:rsidP="00887972">
            <w:pPr>
              <w:ind w:firstLine="0"/>
              <w:contextualSpacing/>
            </w:pPr>
            <w:r w:rsidRPr="00A9385D">
              <w:t>SC-3</w:t>
            </w:r>
          </w:p>
        </w:tc>
        <w:tc>
          <w:tcPr>
            <w:tcW w:w="0" w:type="auto"/>
          </w:tcPr>
          <w:p w14:paraId="13C2BBB7" w14:textId="77777777" w:rsidR="003A4220" w:rsidRPr="00A9385D" w:rsidRDefault="003A4220" w:rsidP="00887972">
            <w:pPr>
              <w:ind w:firstLine="0"/>
              <w:contextualSpacing/>
            </w:pPr>
            <w:r w:rsidRPr="00A9385D">
              <w:t>Įtempta</w:t>
            </w:r>
          </w:p>
        </w:tc>
        <w:tc>
          <w:tcPr>
            <w:tcW w:w="0" w:type="auto"/>
          </w:tcPr>
          <w:p w14:paraId="30A822BD" w14:textId="77777777" w:rsidR="003A4220" w:rsidRPr="00A9385D" w:rsidRDefault="003A4220" w:rsidP="00887972">
            <w:pPr>
              <w:ind w:firstLine="0"/>
              <w:contextualSpacing/>
            </w:pPr>
            <w:r w:rsidRPr="00A9385D">
              <w:t>Strypinė</w:t>
            </w:r>
          </w:p>
        </w:tc>
        <w:tc>
          <w:tcPr>
            <w:tcW w:w="0" w:type="auto"/>
          </w:tcPr>
          <w:p w14:paraId="3D497C89" w14:textId="77777777" w:rsidR="003A4220" w:rsidRPr="00A9385D" w:rsidRDefault="003A4220" w:rsidP="00887972">
            <w:pPr>
              <w:ind w:firstLine="0"/>
              <w:contextualSpacing/>
            </w:pPr>
            <w:r w:rsidRPr="00A9385D">
              <w:t>14; 18</w:t>
            </w:r>
          </w:p>
        </w:tc>
        <w:tc>
          <w:tcPr>
            <w:tcW w:w="0" w:type="auto"/>
          </w:tcPr>
          <w:p w14:paraId="473B5F5F" w14:textId="77777777" w:rsidR="003A4220" w:rsidRPr="00A9385D" w:rsidRDefault="003A4220" w:rsidP="00887972">
            <w:pPr>
              <w:ind w:firstLine="0"/>
              <w:contextualSpacing/>
            </w:pPr>
            <w:r w:rsidRPr="00A9385D">
              <w:t>22,2</w:t>
            </w:r>
          </w:p>
        </w:tc>
        <w:tc>
          <w:tcPr>
            <w:tcW w:w="0" w:type="auto"/>
          </w:tcPr>
          <w:p w14:paraId="4BC6A3EA" w14:textId="77777777" w:rsidR="003A4220" w:rsidRPr="00A9385D" w:rsidRDefault="003A4220" w:rsidP="00887972">
            <w:pPr>
              <w:ind w:firstLine="0"/>
              <w:contextualSpacing/>
            </w:pPr>
            <w:r w:rsidRPr="00A9385D">
              <w:t>560</w:t>
            </w:r>
          </w:p>
        </w:tc>
        <w:tc>
          <w:tcPr>
            <w:tcW w:w="0" w:type="auto"/>
          </w:tcPr>
          <w:p w14:paraId="1E8B3122" w14:textId="77777777" w:rsidR="003A4220" w:rsidRPr="00A9385D" w:rsidRDefault="003A4220" w:rsidP="00887972">
            <w:pPr>
              <w:ind w:firstLine="0"/>
              <w:contextualSpacing/>
            </w:pPr>
            <w:r w:rsidRPr="00A9385D">
              <w:t>560</w:t>
            </w:r>
          </w:p>
        </w:tc>
        <w:tc>
          <w:tcPr>
            <w:tcW w:w="0" w:type="auto"/>
          </w:tcPr>
          <w:p w14:paraId="5CE8B91F" w14:textId="77777777" w:rsidR="003A4220" w:rsidRPr="00A9385D" w:rsidRDefault="003A4220" w:rsidP="00887972">
            <w:pPr>
              <w:ind w:firstLine="0"/>
              <w:contextualSpacing/>
            </w:pPr>
            <w:r w:rsidRPr="00A9385D">
              <w:t>60</w:t>
            </w:r>
          </w:p>
        </w:tc>
        <w:tc>
          <w:tcPr>
            <w:tcW w:w="0" w:type="auto"/>
          </w:tcPr>
          <w:p w14:paraId="6712B6F2" w14:textId="77777777" w:rsidR="003A4220" w:rsidRPr="00A9385D" w:rsidRDefault="003A4220" w:rsidP="00887972">
            <w:pPr>
              <w:ind w:firstLine="0"/>
              <w:contextualSpacing/>
            </w:pPr>
            <w:r w:rsidRPr="00A9385D">
              <w:t>60</w:t>
            </w:r>
          </w:p>
        </w:tc>
        <w:tc>
          <w:tcPr>
            <w:tcW w:w="0" w:type="auto"/>
          </w:tcPr>
          <w:p w14:paraId="54015634" w14:textId="77777777" w:rsidR="003A4220" w:rsidRPr="00A9385D" w:rsidRDefault="003A4220" w:rsidP="00887972">
            <w:pPr>
              <w:ind w:firstLine="0"/>
              <w:contextualSpacing/>
            </w:pPr>
            <w:r w:rsidRPr="00A9385D">
              <w:t>6750</w:t>
            </w:r>
          </w:p>
        </w:tc>
      </w:tr>
      <w:tr w:rsidR="00AD1938" w:rsidRPr="00A9385D" w14:paraId="3A4FE755" w14:textId="77777777" w:rsidTr="00417717">
        <w:trPr>
          <w:trHeight w:val="19"/>
          <w:jc w:val="center"/>
        </w:trPr>
        <w:tc>
          <w:tcPr>
            <w:tcW w:w="0" w:type="auto"/>
          </w:tcPr>
          <w:p w14:paraId="1D00F7D1" w14:textId="77777777" w:rsidR="003A4220" w:rsidRPr="00A9385D" w:rsidRDefault="003A4220" w:rsidP="00887972">
            <w:pPr>
              <w:ind w:firstLine="0"/>
              <w:contextualSpacing/>
            </w:pPr>
            <w:r w:rsidRPr="00A9385D">
              <w:t>SC-4</w:t>
            </w:r>
          </w:p>
        </w:tc>
        <w:tc>
          <w:tcPr>
            <w:tcW w:w="0" w:type="auto"/>
          </w:tcPr>
          <w:p w14:paraId="492FC5F2" w14:textId="77777777" w:rsidR="003A4220" w:rsidRPr="00A9385D" w:rsidRDefault="003A4220" w:rsidP="00887972">
            <w:pPr>
              <w:ind w:firstLine="0"/>
              <w:contextualSpacing/>
            </w:pPr>
            <w:r w:rsidRPr="00A9385D">
              <w:t>Įtempta</w:t>
            </w:r>
          </w:p>
        </w:tc>
        <w:tc>
          <w:tcPr>
            <w:tcW w:w="0" w:type="auto"/>
          </w:tcPr>
          <w:p w14:paraId="48C9B785" w14:textId="77777777" w:rsidR="003A4220" w:rsidRPr="00A9385D" w:rsidRDefault="003A4220" w:rsidP="00887972">
            <w:pPr>
              <w:ind w:firstLine="0"/>
              <w:contextualSpacing/>
            </w:pPr>
            <w:r w:rsidRPr="00A9385D">
              <w:t>Strypinė</w:t>
            </w:r>
          </w:p>
        </w:tc>
        <w:tc>
          <w:tcPr>
            <w:tcW w:w="0" w:type="auto"/>
          </w:tcPr>
          <w:p w14:paraId="7D9244A7" w14:textId="77777777" w:rsidR="003A4220" w:rsidRPr="00A9385D" w:rsidRDefault="003A4220" w:rsidP="00887972">
            <w:pPr>
              <w:ind w:firstLine="0"/>
              <w:contextualSpacing/>
            </w:pPr>
            <w:r w:rsidRPr="00A9385D">
              <w:t>14, 14</w:t>
            </w:r>
          </w:p>
        </w:tc>
        <w:tc>
          <w:tcPr>
            <w:tcW w:w="0" w:type="auto"/>
          </w:tcPr>
          <w:p w14:paraId="6F60A49D" w14:textId="77777777" w:rsidR="003A4220" w:rsidRPr="00A9385D" w:rsidRDefault="003A4220" w:rsidP="00887972">
            <w:pPr>
              <w:ind w:firstLine="0"/>
              <w:contextualSpacing/>
            </w:pPr>
            <w:r w:rsidRPr="00A9385D">
              <w:t>22,2</w:t>
            </w:r>
          </w:p>
        </w:tc>
        <w:tc>
          <w:tcPr>
            <w:tcW w:w="0" w:type="auto"/>
          </w:tcPr>
          <w:p w14:paraId="6998153E" w14:textId="77777777" w:rsidR="003A4220" w:rsidRPr="00A9385D" w:rsidRDefault="003A4220" w:rsidP="00887972">
            <w:pPr>
              <w:ind w:firstLine="0"/>
              <w:contextualSpacing/>
            </w:pPr>
            <w:r w:rsidRPr="00A9385D">
              <w:t>560</w:t>
            </w:r>
          </w:p>
        </w:tc>
        <w:tc>
          <w:tcPr>
            <w:tcW w:w="0" w:type="auto"/>
          </w:tcPr>
          <w:p w14:paraId="0A73CF42" w14:textId="77777777" w:rsidR="003A4220" w:rsidRPr="00A9385D" w:rsidRDefault="003A4220" w:rsidP="00887972">
            <w:pPr>
              <w:ind w:firstLine="0"/>
              <w:contextualSpacing/>
            </w:pPr>
            <w:r w:rsidRPr="00A9385D">
              <w:t>560</w:t>
            </w:r>
          </w:p>
        </w:tc>
        <w:tc>
          <w:tcPr>
            <w:tcW w:w="0" w:type="auto"/>
          </w:tcPr>
          <w:p w14:paraId="17E2C164" w14:textId="77777777" w:rsidR="003A4220" w:rsidRPr="00A9385D" w:rsidRDefault="003A4220" w:rsidP="00887972">
            <w:pPr>
              <w:ind w:firstLine="0"/>
              <w:contextualSpacing/>
            </w:pPr>
            <w:r w:rsidRPr="00A9385D">
              <w:t>50</w:t>
            </w:r>
          </w:p>
        </w:tc>
        <w:tc>
          <w:tcPr>
            <w:tcW w:w="0" w:type="auto"/>
          </w:tcPr>
          <w:p w14:paraId="7121C575" w14:textId="77777777" w:rsidR="003A4220" w:rsidRPr="00A9385D" w:rsidRDefault="003A4220" w:rsidP="00887972">
            <w:pPr>
              <w:ind w:firstLine="0"/>
              <w:contextualSpacing/>
            </w:pPr>
            <w:r w:rsidRPr="00A9385D">
              <w:t>50</w:t>
            </w:r>
          </w:p>
        </w:tc>
        <w:tc>
          <w:tcPr>
            <w:tcW w:w="0" w:type="auto"/>
          </w:tcPr>
          <w:p w14:paraId="37A1192F" w14:textId="77777777" w:rsidR="003A4220" w:rsidRPr="00A9385D" w:rsidRDefault="003A4220" w:rsidP="00887972">
            <w:pPr>
              <w:ind w:firstLine="0"/>
              <w:contextualSpacing/>
            </w:pPr>
            <w:r w:rsidRPr="00A9385D">
              <w:t>4500</w:t>
            </w:r>
          </w:p>
        </w:tc>
      </w:tr>
      <w:tr w:rsidR="00AD1938" w:rsidRPr="00A9385D" w14:paraId="6706E97D" w14:textId="77777777" w:rsidTr="00417717">
        <w:trPr>
          <w:trHeight w:val="19"/>
          <w:jc w:val="center"/>
        </w:trPr>
        <w:tc>
          <w:tcPr>
            <w:tcW w:w="0" w:type="auto"/>
          </w:tcPr>
          <w:p w14:paraId="266A77C1" w14:textId="77777777" w:rsidR="003A4220" w:rsidRPr="00A9385D" w:rsidRDefault="003A4220" w:rsidP="00887972">
            <w:pPr>
              <w:ind w:firstLine="0"/>
              <w:contextualSpacing/>
            </w:pPr>
            <w:r w:rsidRPr="00A9385D">
              <w:t>SC-4-1</w:t>
            </w:r>
          </w:p>
        </w:tc>
        <w:tc>
          <w:tcPr>
            <w:tcW w:w="0" w:type="auto"/>
          </w:tcPr>
          <w:p w14:paraId="5D80F2B7" w14:textId="77777777" w:rsidR="003A4220" w:rsidRPr="00A9385D" w:rsidRDefault="003A4220" w:rsidP="00887972">
            <w:pPr>
              <w:ind w:firstLine="0"/>
              <w:contextualSpacing/>
            </w:pPr>
            <w:r w:rsidRPr="00A9385D">
              <w:t>Įtempta</w:t>
            </w:r>
          </w:p>
        </w:tc>
        <w:tc>
          <w:tcPr>
            <w:tcW w:w="0" w:type="auto"/>
          </w:tcPr>
          <w:p w14:paraId="36EC3AE3" w14:textId="77777777" w:rsidR="003A4220" w:rsidRPr="00A9385D" w:rsidRDefault="003A4220" w:rsidP="00887972">
            <w:pPr>
              <w:ind w:firstLine="0"/>
              <w:contextualSpacing/>
            </w:pPr>
            <w:r w:rsidRPr="00A9385D">
              <w:t>Strypinė</w:t>
            </w:r>
          </w:p>
        </w:tc>
        <w:tc>
          <w:tcPr>
            <w:tcW w:w="0" w:type="auto"/>
          </w:tcPr>
          <w:p w14:paraId="1F9BD93A" w14:textId="77777777" w:rsidR="003A4220" w:rsidRPr="00A9385D" w:rsidRDefault="003A4220" w:rsidP="00887972">
            <w:pPr>
              <w:ind w:firstLine="0"/>
              <w:contextualSpacing/>
            </w:pPr>
            <w:r w:rsidRPr="00A9385D">
              <w:t>14; 14</w:t>
            </w:r>
          </w:p>
        </w:tc>
        <w:tc>
          <w:tcPr>
            <w:tcW w:w="0" w:type="auto"/>
          </w:tcPr>
          <w:p w14:paraId="38E959D7" w14:textId="77777777" w:rsidR="003A4220" w:rsidRPr="00A9385D" w:rsidRDefault="003A4220" w:rsidP="00887972">
            <w:pPr>
              <w:ind w:firstLine="0"/>
              <w:contextualSpacing/>
            </w:pPr>
            <w:r w:rsidRPr="00A9385D">
              <w:t>22,2</w:t>
            </w:r>
          </w:p>
        </w:tc>
        <w:tc>
          <w:tcPr>
            <w:tcW w:w="0" w:type="auto"/>
          </w:tcPr>
          <w:p w14:paraId="6B2869CA" w14:textId="77777777" w:rsidR="003A4220" w:rsidRPr="00A9385D" w:rsidRDefault="003A4220" w:rsidP="00887972">
            <w:pPr>
              <w:ind w:firstLine="0"/>
              <w:contextualSpacing/>
            </w:pPr>
            <w:r w:rsidRPr="00A9385D">
              <w:t>560</w:t>
            </w:r>
          </w:p>
        </w:tc>
        <w:tc>
          <w:tcPr>
            <w:tcW w:w="0" w:type="auto"/>
          </w:tcPr>
          <w:p w14:paraId="086F5EAD" w14:textId="77777777" w:rsidR="003A4220" w:rsidRPr="00A9385D" w:rsidRDefault="003A4220" w:rsidP="00887972">
            <w:pPr>
              <w:ind w:firstLine="0"/>
              <w:contextualSpacing/>
            </w:pPr>
            <w:r w:rsidRPr="00A9385D">
              <w:t>560</w:t>
            </w:r>
          </w:p>
        </w:tc>
        <w:tc>
          <w:tcPr>
            <w:tcW w:w="0" w:type="auto"/>
          </w:tcPr>
          <w:p w14:paraId="338FC2BA" w14:textId="77777777" w:rsidR="003A4220" w:rsidRPr="00A9385D" w:rsidRDefault="003A4220" w:rsidP="00887972">
            <w:pPr>
              <w:ind w:firstLine="0"/>
              <w:contextualSpacing/>
            </w:pPr>
            <w:r w:rsidRPr="00A9385D">
              <w:t>50</w:t>
            </w:r>
          </w:p>
        </w:tc>
        <w:tc>
          <w:tcPr>
            <w:tcW w:w="0" w:type="auto"/>
          </w:tcPr>
          <w:p w14:paraId="2D2E3609" w14:textId="77777777" w:rsidR="003A4220" w:rsidRPr="00A9385D" w:rsidRDefault="003A4220" w:rsidP="00887972">
            <w:pPr>
              <w:ind w:firstLine="0"/>
              <w:contextualSpacing/>
            </w:pPr>
            <w:r w:rsidRPr="00A9385D">
              <w:t>50</w:t>
            </w:r>
          </w:p>
        </w:tc>
        <w:tc>
          <w:tcPr>
            <w:tcW w:w="0" w:type="auto"/>
          </w:tcPr>
          <w:p w14:paraId="60DBB04A" w14:textId="77777777" w:rsidR="003A4220" w:rsidRPr="00A9385D" w:rsidRDefault="003A4220" w:rsidP="00887972">
            <w:pPr>
              <w:ind w:firstLine="0"/>
              <w:contextualSpacing/>
            </w:pPr>
            <w:r w:rsidRPr="00A9385D">
              <w:t>4420</w:t>
            </w:r>
          </w:p>
        </w:tc>
      </w:tr>
      <w:tr w:rsidR="00AD1938" w:rsidRPr="00A9385D" w14:paraId="2B109022" w14:textId="77777777" w:rsidTr="00417717">
        <w:trPr>
          <w:trHeight w:val="19"/>
          <w:jc w:val="center"/>
        </w:trPr>
        <w:tc>
          <w:tcPr>
            <w:tcW w:w="0" w:type="auto"/>
          </w:tcPr>
          <w:p w14:paraId="0F383BC0" w14:textId="77777777" w:rsidR="003A4220" w:rsidRPr="00A9385D" w:rsidRDefault="003A4220" w:rsidP="00887972">
            <w:pPr>
              <w:ind w:firstLine="0"/>
              <w:contextualSpacing/>
            </w:pPr>
            <w:r w:rsidRPr="00A9385D">
              <w:t>SC-4p</w:t>
            </w:r>
          </w:p>
        </w:tc>
        <w:tc>
          <w:tcPr>
            <w:tcW w:w="0" w:type="auto"/>
          </w:tcPr>
          <w:p w14:paraId="7B58F855" w14:textId="77777777" w:rsidR="003A4220" w:rsidRPr="00A9385D" w:rsidRDefault="003A4220" w:rsidP="00887972">
            <w:pPr>
              <w:ind w:firstLine="0"/>
              <w:contextualSpacing/>
            </w:pPr>
            <w:r w:rsidRPr="00A9385D">
              <w:t>Įtempta</w:t>
            </w:r>
          </w:p>
        </w:tc>
        <w:tc>
          <w:tcPr>
            <w:tcW w:w="0" w:type="auto"/>
          </w:tcPr>
          <w:p w14:paraId="1F3BCEF0" w14:textId="77777777" w:rsidR="003A4220" w:rsidRPr="00A9385D" w:rsidRDefault="003A4220" w:rsidP="00887972">
            <w:pPr>
              <w:ind w:firstLine="0"/>
              <w:contextualSpacing/>
            </w:pPr>
            <w:r w:rsidRPr="00A9385D">
              <w:t>Tinklinė</w:t>
            </w:r>
          </w:p>
        </w:tc>
        <w:tc>
          <w:tcPr>
            <w:tcW w:w="0" w:type="auto"/>
          </w:tcPr>
          <w:p w14:paraId="547EA2FB" w14:textId="77777777" w:rsidR="003A4220" w:rsidRPr="00A9385D" w:rsidRDefault="003A4220" w:rsidP="00887972">
            <w:pPr>
              <w:ind w:firstLine="0"/>
              <w:contextualSpacing/>
            </w:pPr>
            <w:r w:rsidRPr="00A9385D">
              <w:t>84, 48</w:t>
            </w:r>
          </w:p>
        </w:tc>
        <w:tc>
          <w:tcPr>
            <w:tcW w:w="0" w:type="auto"/>
          </w:tcPr>
          <w:p w14:paraId="193F5033" w14:textId="77777777" w:rsidR="003A4220" w:rsidRPr="00A9385D" w:rsidRDefault="003A4220" w:rsidP="00887972">
            <w:pPr>
              <w:ind w:firstLine="0"/>
              <w:contextualSpacing/>
            </w:pPr>
            <w:r w:rsidRPr="00A9385D">
              <w:t>22,2</w:t>
            </w:r>
          </w:p>
        </w:tc>
        <w:tc>
          <w:tcPr>
            <w:tcW w:w="0" w:type="auto"/>
          </w:tcPr>
          <w:p w14:paraId="2CF48647" w14:textId="77777777" w:rsidR="003A4220" w:rsidRPr="00A9385D" w:rsidRDefault="003A4220" w:rsidP="00887972">
            <w:pPr>
              <w:ind w:firstLine="0"/>
              <w:contextualSpacing/>
            </w:pPr>
            <w:r w:rsidRPr="00A9385D">
              <w:t>560</w:t>
            </w:r>
          </w:p>
        </w:tc>
        <w:tc>
          <w:tcPr>
            <w:tcW w:w="0" w:type="auto"/>
          </w:tcPr>
          <w:p w14:paraId="3BD00BCA" w14:textId="77777777" w:rsidR="003A4220" w:rsidRPr="00A9385D" w:rsidRDefault="003A4220" w:rsidP="00887972">
            <w:pPr>
              <w:ind w:firstLine="0"/>
              <w:contextualSpacing/>
            </w:pPr>
            <w:r w:rsidRPr="00A9385D">
              <w:t>560</w:t>
            </w:r>
          </w:p>
        </w:tc>
        <w:tc>
          <w:tcPr>
            <w:tcW w:w="0" w:type="auto"/>
          </w:tcPr>
          <w:p w14:paraId="37610E7D" w14:textId="77777777" w:rsidR="003A4220" w:rsidRPr="00A9385D" w:rsidRDefault="003A4220" w:rsidP="00887972">
            <w:pPr>
              <w:ind w:firstLine="0"/>
              <w:contextualSpacing/>
            </w:pPr>
            <w:r w:rsidRPr="00A9385D">
              <w:t>50</w:t>
            </w:r>
          </w:p>
        </w:tc>
        <w:tc>
          <w:tcPr>
            <w:tcW w:w="0" w:type="auto"/>
          </w:tcPr>
          <w:p w14:paraId="21759D8A" w14:textId="77777777" w:rsidR="003A4220" w:rsidRPr="00A9385D" w:rsidRDefault="003A4220" w:rsidP="00887972">
            <w:pPr>
              <w:ind w:firstLine="0"/>
              <w:contextualSpacing/>
            </w:pPr>
            <w:r w:rsidRPr="00A9385D">
              <w:t>50</w:t>
            </w:r>
          </w:p>
        </w:tc>
        <w:tc>
          <w:tcPr>
            <w:tcW w:w="0" w:type="auto"/>
          </w:tcPr>
          <w:p w14:paraId="38297F97" w14:textId="77777777" w:rsidR="003A4220" w:rsidRPr="00A9385D" w:rsidRDefault="003A4220" w:rsidP="00887972">
            <w:pPr>
              <w:ind w:firstLine="0"/>
              <w:contextualSpacing/>
            </w:pPr>
            <w:r w:rsidRPr="00A9385D">
              <w:t>5700</w:t>
            </w:r>
          </w:p>
        </w:tc>
      </w:tr>
      <w:tr w:rsidR="00AD1938" w:rsidRPr="00A9385D" w14:paraId="53D6F5A7" w14:textId="77777777" w:rsidTr="00417717">
        <w:trPr>
          <w:trHeight w:val="19"/>
          <w:jc w:val="center"/>
        </w:trPr>
        <w:tc>
          <w:tcPr>
            <w:tcW w:w="0" w:type="auto"/>
          </w:tcPr>
          <w:p w14:paraId="35763EBF" w14:textId="77777777" w:rsidR="003A4220" w:rsidRPr="00A9385D" w:rsidRDefault="003A4220" w:rsidP="00887972">
            <w:pPr>
              <w:ind w:firstLine="0"/>
              <w:contextualSpacing/>
            </w:pPr>
            <w:r w:rsidRPr="00A9385D">
              <w:t>SC-4pr</w:t>
            </w:r>
          </w:p>
        </w:tc>
        <w:tc>
          <w:tcPr>
            <w:tcW w:w="0" w:type="auto"/>
          </w:tcPr>
          <w:p w14:paraId="1451E96D" w14:textId="77777777" w:rsidR="003A4220" w:rsidRPr="00A9385D" w:rsidRDefault="003A4220" w:rsidP="00887972">
            <w:pPr>
              <w:ind w:firstLine="0"/>
              <w:contextualSpacing/>
            </w:pPr>
            <w:r w:rsidRPr="00A9385D">
              <w:t>Įtempta</w:t>
            </w:r>
          </w:p>
        </w:tc>
        <w:tc>
          <w:tcPr>
            <w:tcW w:w="0" w:type="auto"/>
          </w:tcPr>
          <w:p w14:paraId="2574AB61" w14:textId="77777777" w:rsidR="003A4220" w:rsidRPr="00A9385D" w:rsidRDefault="003A4220" w:rsidP="00887972">
            <w:pPr>
              <w:ind w:firstLine="0"/>
              <w:contextualSpacing/>
            </w:pPr>
            <w:r w:rsidRPr="00A9385D">
              <w:t>Tinklinė (lynų)</w:t>
            </w:r>
          </w:p>
        </w:tc>
        <w:tc>
          <w:tcPr>
            <w:tcW w:w="0" w:type="auto"/>
          </w:tcPr>
          <w:p w14:paraId="07DF653C" w14:textId="77777777" w:rsidR="003A4220" w:rsidRPr="00A9385D" w:rsidRDefault="003A4220" w:rsidP="00887972">
            <w:pPr>
              <w:ind w:firstLine="0"/>
              <w:contextualSpacing/>
            </w:pPr>
            <w:r w:rsidRPr="00A9385D">
              <w:t>14; 12</w:t>
            </w:r>
          </w:p>
        </w:tc>
        <w:tc>
          <w:tcPr>
            <w:tcW w:w="0" w:type="auto"/>
          </w:tcPr>
          <w:p w14:paraId="203B5CBB" w14:textId="77777777" w:rsidR="003A4220" w:rsidRPr="00A9385D" w:rsidRDefault="003A4220" w:rsidP="00887972">
            <w:pPr>
              <w:ind w:firstLine="0"/>
              <w:contextualSpacing/>
            </w:pPr>
            <w:r w:rsidRPr="00A9385D">
              <w:t>22,2</w:t>
            </w:r>
          </w:p>
        </w:tc>
        <w:tc>
          <w:tcPr>
            <w:tcW w:w="0" w:type="auto"/>
          </w:tcPr>
          <w:p w14:paraId="206132AD" w14:textId="77777777" w:rsidR="003A4220" w:rsidRPr="00A9385D" w:rsidRDefault="003A4220" w:rsidP="00887972">
            <w:pPr>
              <w:ind w:firstLine="0"/>
              <w:contextualSpacing/>
            </w:pPr>
            <w:r w:rsidRPr="00A9385D">
              <w:t>560</w:t>
            </w:r>
          </w:p>
        </w:tc>
        <w:tc>
          <w:tcPr>
            <w:tcW w:w="0" w:type="auto"/>
          </w:tcPr>
          <w:p w14:paraId="4BE1C7ED" w14:textId="77777777" w:rsidR="003A4220" w:rsidRPr="00A9385D" w:rsidRDefault="003A4220" w:rsidP="00887972">
            <w:pPr>
              <w:ind w:firstLine="0"/>
              <w:contextualSpacing/>
            </w:pPr>
            <w:r w:rsidRPr="00A9385D">
              <w:t>560</w:t>
            </w:r>
          </w:p>
        </w:tc>
        <w:tc>
          <w:tcPr>
            <w:tcW w:w="0" w:type="auto"/>
          </w:tcPr>
          <w:p w14:paraId="2FBFA7F7" w14:textId="77777777" w:rsidR="003A4220" w:rsidRPr="00A9385D" w:rsidRDefault="003A4220" w:rsidP="00887972">
            <w:pPr>
              <w:ind w:firstLine="0"/>
              <w:contextualSpacing/>
            </w:pPr>
            <w:r w:rsidRPr="00A9385D">
              <w:t>50</w:t>
            </w:r>
          </w:p>
        </w:tc>
        <w:tc>
          <w:tcPr>
            <w:tcW w:w="0" w:type="auto"/>
          </w:tcPr>
          <w:p w14:paraId="669B728A" w14:textId="77777777" w:rsidR="003A4220" w:rsidRPr="00A9385D" w:rsidRDefault="003A4220" w:rsidP="00887972">
            <w:pPr>
              <w:ind w:firstLine="0"/>
              <w:contextualSpacing/>
            </w:pPr>
            <w:r w:rsidRPr="00A9385D">
              <w:t>50</w:t>
            </w:r>
          </w:p>
        </w:tc>
        <w:tc>
          <w:tcPr>
            <w:tcW w:w="0" w:type="auto"/>
          </w:tcPr>
          <w:p w14:paraId="748600BB" w14:textId="77777777" w:rsidR="003A4220" w:rsidRPr="00A9385D" w:rsidRDefault="003A4220" w:rsidP="00887972">
            <w:pPr>
              <w:ind w:firstLine="0"/>
              <w:contextualSpacing/>
            </w:pPr>
            <w:r w:rsidRPr="00A9385D">
              <w:t>4275</w:t>
            </w:r>
          </w:p>
        </w:tc>
      </w:tr>
      <w:tr w:rsidR="00AD1938" w:rsidRPr="00A9385D" w14:paraId="627B6236" w14:textId="77777777" w:rsidTr="00417717">
        <w:trPr>
          <w:trHeight w:val="19"/>
          <w:jc w:val="center"/>
        </w:trPr>
        <w:tc>
          <w:tcPr>
            <w:tcW w:w="0" w:type="auto"/>
          </w:tcPr>
          <w:p w14:paraId="789ADAE9" w14:textId="77777777" w:rsidR="003A4220" w:rsidRPr="00A9385D" w:rsidRDefault="003A4220" w:rsidP="00887972">
            <w:pPr>
              <w:ind w:firstLine="0"/>
              <w:contextualSpacing/>
            </w:pPr>
            <w:r w:rsidRPr="00A9385D">
              <w:t>SC-4А</w:t>
            </w:r>
          </w:p>
        </w:tc>
        <w:tc>
          <w:tcPr>
            <w:tcW w:w="0" w:type="auto"/>
          </w:tcPr>
          <w:p w14:paraId="67CD1547" w14:textId="77777777" w:rsidR="003A4220" w:rsidRPr="00A9385D" w:rsidRDefault="003A4220" w:rsidP="00887972">
            <w:pPr>
              <w:ind w:firstLine="0"/>
              <w:contextualSpacing/>
            </w:pPr>
            <w:r w:rsidRPr="00A9385D">
              <w:t>Įtempta</w:t>
            </w:r>
          </w:p>
        </w:tc>
        <w:tc>
          <w:tcPr>
            <w:tcW w:w="0" w:type="auto"/>
          </w:tcPr>
          <w:p w14:paraId="41B62FB7" w14:textId="77777777" w:rsidR="003A4220" w:rsidRPr="00A9385D" w:rsidRDefault="003A4220" w:rsidP="00887972">
            <w:pPr>
              <w:ind w:firstLine="0"/>
              <w:contextualSpacing/>
            </w:pPr>
            <w:r w:rsidRPr="00A9385D">
              <w:t>Strypinė</w:t>
            </w:r>
          </w:p>
        </w:tc>
        <w:tc>
          <w:tcPr>
            <w:tcW w:w="0" w:type="auto"/>
          </w:tcPr>
          <w:p w14:paraId="0551610A" w14:textId="77777777" w:rsidR="003A4220" w:rsidRPr="00A9385D" w:rsidRDefault="003A4220" w:rsidP="00887972">
            <w:pPr>
              <w:ind w:firstLine="0"/>
              <w:contextualSpacing/>
            </w:pPr>
            <w:r w:rsidRPr="00A9385D">
              <w:t>20; 12</w:t>
            </w:r>
          </w:p>
        </w:tc>
        <w:tc>
          <w:tcPr>
            <w:tcW w:w="0" w:type="auto"/>
          </w:tcPr>
          <w:p w14:paraId="1E048325" w14:textId="77777777" w:rsidR="003A4220" w:rsidRPr="00A9385D" w:rsidRDefault="003A4220" w:rsidP="00887972">
            <w:pPr>
              <w:ind w:firstLine="0"/>
              <w:contextualSpacing/>
            </w:pPr>
            <w:r w:rsidRPr="00A9385D">
              <w:t>26,0</w:t>
            </w:r>
          </w:p>
        </w:tc>
        <w:tc>
          <w:tcPr>
            <w:tcW w:w="0" w:type="auto"/>
          </w:tcPr>
          <w:p w14:paraId="2E27D2FF" w14:textId="77777777" w:rsidR="003A4220" w:rsidRPr="00A9385D" w:rsidRDefault="003A4220" w:rsidP="00887972">
            <w:pPr>
              <w:ind w:firstLine="0"/>
              <w:contextualSpacing/>
            </w:pPr>
            <w:r w:rsidRPr="00A9385D">
              <w:t>410</w:t>
            </w:r>
          </w:p>
        </w:tc>
        <w:tc>
          <w:tcPr>
            <w:tcW w:w="0" w:type="auto"/>
          </w:tcPr>
          <w:p w14:paraId="48D64F16" w14:textId="77777777" w:rsidR="003A4220" w:rsidRPr="00A9385D" w:rsidRDefault="003A4220" w:rsidP="00887972">
            <w:pPr>
              <w:ind w:firstLine="0"/>
              <w:contextualSpacing/>
            </w:pPr>
            <w:r w:rsidRPr="00A9385D">
              <w:t>650</w:t>
            </w:r>
          </w:p>
        </w:tc>
        <w:tc>
          <w:tcPr>
            <w:tcW w:w="0" w:type="auto"/>
          </w:tcPr>
          <w:p w14:paraId="60A4DFA6" w14:textId="77777777" w:rsidR="003A4220" w:rsidRPr="00A9385D" w:rsidRDefault="003A4220" w:rsidP="00887972">
            <w:pPr>
              <w:ind w:firstLine="0"/>
              <w:contextualSpacing/>
            </w:pPr>
            <w:r w:rsidRPr="00A9385D">
              <w:t>55</w:t>
            </w:r>
          </w:p>
        </w:tc>
        <w:tc>
          <w:tcPr>
            <w:tcW w:w="0" w:type="auto"/>
          </w:tcPr>
          <w:p w14:paraId="3024C949" w14:textId="77777777" w:rsidR="003A4220" w:rsidRPr="00A9385D" w:rsidRDefault="003A4220" w:rsidP="00887972">
            <w:pPr>
              <w:ind w:firstLine="0"/>
              <w:contextualSpacing/>
            </w:pPr>
            <w:r w:rsidRPr="00A9385D">
              <w:t>75</w:t>
            </w:r>
          </w:p>
        </w:tc>
        <w:tc>
          <w:tcPr>
            <w:tcW w:w="0" w:type="auto"/>
          </w:tcPr>
          <w:p w14:paraId="0E4AB12A" w14:textId="77777777" w:rsidR="003A4220" w:rsidRPr="00A9385D" w:rsidRDefault="003A4220" w:rsidP="00887972">
            <w:pPr>
              <w:ind w:firstLine="0"/>
              <w:contextualSpacing/>
            </w:pPr>
          </w:p>
        </w:tc>
      </w:tr>
    </w:tbl>
    <w:p w14:paraId="3273962C" w14:textId="156813F9" w:rsidR="003A4220" w:rsidRPr="00A9385D" w:rsidRDefault="003A4220" w:rsidP="001B3F23">
      <w:pPr>
        <w:contextualSpacing/>
      </w:pPr>
    </w:p>
    <w:p w14:paraId="54D2FFC3" w14:textId="3DAAC08B" w:rsidR="00417717" w:rsidRPr="00A9385D" w:rsidRDefault="00417717" w:rsidP="001B3F23">
      <w:pPr>
        <w:contextualSpacing/>
      </w:pPr>
    </w:p>
    <w:p w14:paraId="5AA97321" w14:textId="77777777" w:rsidR="00417717" w:rsidRPr="00A9385D" w:rsidRDefault="00417717" w:rsidP="001B3F23">
      <w:pPr>
        <w:contextualSpacing/>
      </w:pPr>
    </w:p>
    <w:p w14:paraId="1754E6AF" w14:textId="08D66A28" w:rsidR="003A4220" w:rsidRPr="00A9385D" w:rsidRDefault="003A4220" w:rsidP="001B3F23">
      <w:pPr>
        <w:contextualSpacing/>
      </w:pPr>
    </w:p>
    <w:p w14:paraId="24B32AF1" w14:textId="74E2E71A" w:rsidR="004D33D4" w:rsidRPr="00A9385D" w:rsidRDefault="004D33D4" w:rsidP="001B3F23">
      <w:pPr>
        <w:contextualSpacing/>
      </w:pPr>
    </w:p>
    <w:p w14:paraId="3FC8C6AF" w14:textId="77777777" w:rsidR="004D33D4" w:rsidRPr="00A9385D" w:rsidRDefault="004D33D4" w:rsidP="001B3F23">
      <w:pPr>
        <w:contextualSpacing/>
      </w:pPr>
    </w:p>
    <w:p w14:paraId="2F22931A" w14:textId="77777777" w:rsidR="003A4220" w:rsidRPr="00A9385D" w:rsidRDefault="003A4220" w:rsidP="001B3F23">
      <w:pPr>
        <w:contextualSpacing/>
        <w:jc w:val="center"/>
        <w:rPr>
          <w:b/>
        </w:rPr>
      </w:pPr>
      <w:r w:rsidRPr="00A9385D">
        <w:rPr>
          <w:b/>
        </w:rPr>
        <w:t>ĮRENGINIUS LAIKANČIŲ GELŽBETONINIŲ STULPELIŲ PAGRINDINIAI DUOMENYS</w:t>
      </w:r>
    </w:p>
    <w:p w14:paraId="5C7229E1" w14:textId="77777777" w:rsidR="003A4220" w:rsidRPr="00A9385D"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A9385D" w14:paraId="68F18E2B" w14:textId="77777777" w:rsidTr="00417717">
        <w:trPr>
          <w:trHeight w:val="237"/>
          <w:jc w:val="center"/>
        </w:trPr>
        <w:tc>
          <w:tcPr>
            <w:tcW w:w="1468" w:type="dxa"/>
            <w:vMerge w:val="restart"/>
            <w:vAlign w:val="center"/>
          </w:tcPr>
          <w:p w14:paraId="22BD89FC" w14:textId="77777777" w:rsidR="003A4220" w:rsidRPr="00A9385D" w:rsidRDefault="003A4220" w:rsidP="005A3AA0">
            <w:pPr>
              <w:ind w:left="57" w:firstLine="57"/>
              <w:contextualSpacing/>
              <w:jc w:val="center"/>
            </w:pPr>
            <w:r w:rsidRPr="00A9385D">
              <w:t>Stulpelio tipas</w:t>
            </w:r>
          </w:p>
        </w:tc>
        <w:tc>
          <w:tcPr>
            <w:tcW w:w="4500" w:type="dxa"/>
            <w:gridSpan w:val="3"/>
            <w:vAlign w:val="center"/>
          </w:tcPr>
          <w:p w14:paraId="5C635BF1" w14:textId="77777777" w:rsidR="003A4220" w:rsidRPr="00A9385D" w:rsidRDefault="003A4220" w:rsidP="005A3AA0">
            <w:pPr>
              <w:ind w:left="57" w:firstLine="57"/>
              <w:contextualSpacing/>
              <w:jc w:val="center"/>
            </w:pPr>
            <w:r w:rsidRPr="00A9385D">
              <w:t>Stulpelio matmenys</w:t>
            </w:r>
          </w:p>
        </w:tc>
        <w:tc>
          <w:tcPr>
            <w:tcW w:w="1440" w:type="dxa"/>
            <w:vMerge w:val="restart"/>
            <w:vAlign w:val="center"/>
          </w:tcPr>
          <w:p w14:paraId="6ACB0CC2" w14:textId="77777777" w:rsidR="003A4220" w:rsidRPr="00A9385D" w:rsidRDefault="003A4220" w:rsidP="005A3AA0">
            <w:pPr>
              <w:ind w:left="57" w:firstLine="57"/>
              <w:contextualSpacing/>
              <w:jc w:val="center"/>
            </w:pPr>
            <w:r w:rsidRPr="00A9385D">
              <w:t>Tūris, m3</w:t>
            </w:r>
          </w:p>
        </w:tc>
        <w:tc>
          <w:tcPr>
            <w:tcW w:w="1476" w:type="dxa"/>
            <w:vMerge w:val="restart"/>
            <w:vAlign w:val="center"/>
          </w:tcPr>
          <w:p w14:paraId="0AB55103" w14:textId="77777777" w:rsidR="003A4220" w:rsidRPr="00A9385D" w:rsidRDefault="003A4220" w:rsidP="005A3AA0">
            <w:pPr>
              <w:ind w:left="57" w:firstLine="57"/>
              <w:contextualSpacing/>
              <w:jc w:val="center"/>
            </w:pPr>
            <w:r w:rsidRPr="00A9385D">
              <w:t>Svoris, t</w:t>
            </w:r>
          </w:p>
        </w:tc>
      </w:tr>
      <w:tr w:rsidR="003A4220" w:rsidRPr="00A9385D" w14:paraId="67682494" w14:textId="77777777" w:rsidTr="00417717">
        <w:trPr>
          <w:trHeight w:val="237"/>
          <w:jc w:val="center"/>
        </w:trPr>
        <w:tc>
          <w:tcPr>
            <w:tcW w:w="1468" w:type="dxa"/>
            <w:vMerge/>
            <w:vAlign w:val="center"/>
          </w:tcPr>
          <w:p w14:paraId="15E7FCA9" w14:textId="77777777" w:rsidR="003A4220" w:rsidRPr="00A9385D" w:rsidRDefault="003A4220" w:rsidP="005A3AA0">
            <w:pPr>
              <w:ind w:left="57" w:firstLine="57"/>
              <w:contextualSpacing/>
              <w:jc w:val="center"/>
            </w:pPr>
          </w:p>
        </w:tc>
        <w:tc>
          <w:tcPr>
            <w:tcW w:w="1493" w:type="dxa"/>
            <w:vAlign w:val="center"/>
          </w:tcPr>
          <w:p w14:paraId="7FD4AE97" w14:textId="77777777" w:rsidR="003A4220" w:rsidRPr="00A9385D" w:rsidRDefault="003A4220" w:rsidP="005A3AA0">
            <w:pPr>
              <w:ind w:left="57" w:firstLine="57"/>
              <w:contextualSpacing/>
              <w:jc w:val="center"/>
            </w:pPr>
            <w:r w:rsidRPr="00A9385D">
              <w:t>Ilgis, mm</w:t>
            </w:r>
          </w:p>
        </w:tc>
        <w:tc>
          <w:tcPr>
            <w:tcW w:w="1481" w:type="dxa"/>
            <w:vAlign w:val="center"/>
          </w:tcPr>
          <w:p w14:paraId="1D3AD6D6" w14:textId="77777777" w:rsidR="003A4220" w:rsidRPr="00A9385D" w:rsidRDefault="003A4220" w:rsidP="005A3AA0">
            <w:pPr>
              <w:ind w:left="57" w:firstLine="57"/>
              <w:contextualSpacing/>
              <w:jc w:val="center"/>
            </w:pPr>
            <w:r w:rsidRPr="00A9385D">
              <w:t>Plotis, mm</w:t>
            </w:r>
          </w:p>
        </w:tc>
        <w:tc>
          <w:tcPr>
            <w:tcW w:w="1526" w:type="dxa"/>
            <w:vAlign w:val="center"/>
          </w:tcPr>
          <w:p w14:paraId="75508C82" w14:textId="77777777" w:rsidR="003A4220" w:rsidRPr="00A9385D" w:rsidRDefault="003A4220" w:rsidP="005A3AA0">
            <w:pPr>
              <w:ind w:left="57" w:firstLine="57"/>
              <w:contextualSpacing/>
              <w:jc w:val="center"/>
            </w:pPr>
            <w:r w:rsidRPr="00A9385D">
              <w:t>Aukštis, mm</w:t>
            </w:r>
          </w:p>
        </w:tc>
        <w:tc>
          <w:tcPr>
            <w:tcW w:w="1440" w:type="dxa"/>
            <w:vMerge/>
            <w:vAlign w:val="center"/>
          </w:tcPr>
          <w:p w14:paraId="2E2B3CFB" w14:textId="77777777" w:rsidR="003A4220" w:rsidRPr="00A9385D" w:rsidRDefault="003A4220" w:rsidP="005A3AA0">
            <w:pPr>
              <w:ind w:left="57" w:firstLine="57"/>
              <w:contextualSpacing/>
              <w:jc w:val="center"/>
            </w:pPr>
          </w:p>
        </w:tc>
        <w:tc>
          <w:tcPr>
            <w:tcW w:w="1476" w:type="dxa"/>
            <w:vMerge/>
            <w:vAlign w:val="center"/>
          </w:tcPr>
          <w:p w14:paraId="4BCF366F" w14:textId="77777777" w:rsidR="003A4220" w:rsidRPr="00A9385D" w:rsidRDefault="003A4220" w:rsidP="005A3AA0">
            <w:pPr>
              <w:ind w:left="57" w:firstLine="57"/>
              <w:contextualSpacing/>
              <w:jc w:val="center"/>
            </w:pPr>
          </w:p>
        </w:tc>
      </w:tr>
      <w:tr w:rsidR="003A4220" w:rsidRPr="00A9385D" w14:paraId="0982A577" w14:textId="77777777" w:rsidTr="00417717">
        <w:trPr>
          <w:trHeight w:val="237"/>
          <w:jc w:val="center"/>
        </w:trPr>
        <w:tc>
          <w:tcPr>
            <w:tcW w:w="1468" w:type="dxa"/>
            <w:vAlign w:val="center"/>
          </w:tcPr>
          <w:p w14:paraId="21501CF5" w14:textId="77777777" w:rsidR="003A4220" w:rsidRPr="00A9385D" w:rsidRDefault="003A4220" w:rsidP="005A3AA0">
            <w:pPr>
              <w:ind w:left="57" w:firstLine="57"/>
              <w:contextualSpacing/>
              <w:jc w:val="center"/>
            </w:pPr>
            <w:r w:rsidRPr="00A9385D">
              <w:t>USO 1а</w:t>
            </w:r>
          </w:p>
        </w:tc>
        <w:tc>
          <w:tcPr>
            <w:tcW w:w="1493" w:type="dxa"/>
            <w:vAlign w:val="center"/>
          </w:tcPr>
          <w:p w14:paraId="197398A8" w14:textId="77777777" w:rsidR="003A4220" w:rsidRPr="00A9385D" w:rsidRDefault="003A4220" w:rsidP="005A3AA0">
            <w:pPr>
              <w:ind w:left="57" w:firstLine="57"/>
              <w:contextualSpacing/>
              <w:jc w:val="center"/>
            </w:pPr>
            <w:r w:rsidRPr="00A9385D">
              <w:t>5200</w:t>
            </w:r>
          </w:p>
        </w:tc>
        <w:tc>
          <w:tcPr>
            <w:tcW w:w="1481" w:type="dxa"/>
            <w:vAlign w:val="center"/>
          </w:tcPr>
          <w:p w14:paraId="02B41A9C" w14:textId="77777777" w:rsidR="003A4220" w:rsidRPr="00A9385D" w:rsidRDefault="003A4220" w:rsidP="005A3AA0">
            <w:pPr>
              <w:ind w:left="57" w:firstLine="57"/>
              <w:contextualSpacing/>
              <w:jc w:val="center"/>
            </w:pPr>
            <w:r w:rsidRPr="00A9385D">
              <w:t>250</w:t>
            </w:r>
          </w:p>
        </w:tc>
        <w:tc>
          <w:tcPr>
            <w:tcW w:w="1526" w:type="dxa"/>
            <w:vAlign w:val="center"/>
          </w:tcPr>
          <w:p w14:paraId="526D8147" w14:textId="77777777" w:rsidR="003A4220" w:rsidRPr="00A9385D" w:rsidRDefault="003A4220" w:rsidP="005A3AA0">
            <w:pPr>
              <w:ind w:left="57" w:firstLine="57"/>
              <w:contextualSpacing/>
              <w:jc w:val="center"/>
            </w:pPr>
            <w:r w:rsidRPr="00A9385D">
              <w:t>250</w:t>
            </w:r>
          </w:p>
        </w:tc>
        <w:tc>
          <w:tcPr>
            <w:tcW w:w="1440" w:type="dxa"/>
            <w:vAlign w:val="center"/>
          </w:tcPr>
          <w:p w14:paraId="4E0559E2" w14:textId="77777777" w:rsidR="003A4220" w:rsidRPr="00A9385D" w:rsidRDefault="003A4220" w:rsidP="005A3AA0">
            <w:pPr>
              <w:ind w:left="57" w:firstLine="57"/>
              <w:contextualSpacing/>
              <w:jc w:val="center"/>
            </w:pPr>
            <w:r w:rsidRPr="00A9385D">
              <w:t>0,32</w:t>
            </w:r>
          </w:p>
        </w:tc>
        <w:tc>
          <w:tcPr>
            <w:tcW w:w="1476" w:type="dxa"/>
            <w:vAlign w:val="center"/>
          </w:tcPr>
          <w:p w14:paraId="3E5622D2" w14:textId="77777777" w:rsidR="003A4220" w:rsidRPr="00A9385D" w:rsidRDefault="003A4220" w:rsidP="005A3AA0">
            <w:pPr>
              <w:ind w:left="57" w:firstLine="57"/>
              <w:contextualSpacing/>
              <w:jc w:val="center"/>
            </w:pPr>
            <w:r w:rsidRPr="00A9385D">
              <w:t>0,8</w:t>
            </w:r>
          </w:p>
        </w:tc>
      </w:tr>
      <w:tr w:rsidR="003A4220" w:rsidRPr="00A9385D" w14:paraId="1DE8A63B" w14:textId="77777777" w:rsidTr="00417717">
        <w:trPr>
          <w:trHeight w:val="237"/>
          <w:jc w:val="center"/>
        </w:trPr>
        <w:tc>
          <w:tcPr>
            <w:tcW w:w="1468" w:type="dxa"/>
            <w:vAlign w:val="center"/>
          </w:tcPr>
          <w:p w14:paraId="74126B2B" w14:textId="77777777" w:rsidR="003A4220" w:rsidRPr="00A9385D" w:rsidRDefault="003A4220" w:rsidP="005A3AA0">
            <w:pPr>
              <w:ind w:left="57" w:firstLine="57"/>
              <w:contextualSpacing/>
              <w:jc w:val="center"/>
            </w:pPr>
            <w:r w:rsidRPr="00A9385D">
              <w:t>USO 2а</w:t>
            </w:r>
          </w:p>
        </w:tc>
        <w:tc>
          <w:tcPr>
            <w:tcW w:w="1493" w:type="dxa"/>
            <w:vAlign w:val="center"/>
          </w:tcPr>
          <w:p w14:paraId="01A63F85" w14:textId="77777777" w:rsidR="003A4220" w:rsidRPr="00A9385D" w:rsidRDefault="003A4220" w:rsidP="005A3AA0">
            <w:pPr>
              <w:ind w:left="57" w:firstLine="57"/>
              <w:contextualSpacing/>
              <w:jc w:val="center"/>
            </w:pPr>
            <w:r w:rsidRPr="00A9385D">
              <w:t>4400</w:t>
            </w:r>
          </w:p>
        </w:tc>
        <w:tc>
          <w:tcPr>
            <w:tcW w:w="1481" w:type="dxa"/>
            <w:vAlign w:val="center"/>
          </w:tcPr>
          <w:p w14:paraId="61DF7E32" w14:textId="77777777" w:rsidR="003A4220" w:rsidRPr="00A9385D" w:rsidRDefault="003A4220" w:rsidP="005A3AA0">
            <w:pPr>
              <w:ind w:left="57" w:firstLine="57"/>
              <w:contextualSpacing/>
              <w:jc w:val="center"/>
            </w:pPr>
            <w:r w:rsidRPr="00A9385D">
              <w:t>250</w:t>
            </w:r>
          </w:p>
        </w:tc>
        <w:tc>
          <w:tcPr>
            <w:tcW w:w="1526" w:type="dxa"/>
            <w:vAlign w:val="center"/>
          </w:tcPr>
          <w:p w14:paraId="55F93CCC" w14:textId="77777777" w:rsidR="003A4220" w:rsidRPr="00A9385D" w:rsidRDefault="003A4220" w:rsidP="005A3AA0">
            <w:pPr>
              <w:ind w:left="57" w:firstLine="57"/>
              <w:contextualSpacing/>
              <w:jc w:val="center"/>
            </w:pPr>
            <w:r w:rsidRPr="00A9385D">
              <w:t>250</w:t>
            </w:r>
          </w:p>
        </w:tc>
        <w:tc>
          <w:tcPr>
            <w:tcW w:w="1440" w:type="dxa"/>
            <w:vAlign w:val="center"/>
          </w:tcPr>
          <w:p w14:paraId="559E5458" w14:textId="77777777" w:rsidR="003A4220" w:rsidRPr="00A9385D" w:rsidRDefault="003A4220" w:rsidP="005A3AA0">
            <w:pPr>
              <w:ind w:left="57" w:firstLine="57"/>
              <w:contextualSpacing/>
              <w:jc w:val="center"/>
            </w:pPr>
            <w:r w:rsidRPr="00A9385D">
              <w:t>0,27</w:t>
            </w:r>
          </w:p>
        </w:tc>
        <w:tc>
          <w:tcPr>
            <w:tcW w:w="1476" w:type="dxa"/>
            <w:vAlign w:val="center"/>
          </w:tcPr>
          <w:p w14:paraId="3616A5F0" w14:textId="77777777" w:rsidR="003A4220" w:rsidRPr="00A9385D" w:rsidRDefault="003A4220" w:rsidP="005A3AA0">
            <w:pPr>
              <w:ind w:left="57" w:firstLine="57"/>
              <w:contextualSpacing/>
              <w:jc w:val="center"/>
            </w:pPr>
            <w:r w:rsidRPr="00A9385D">
              <w:t>0,7</w:t>
            </w:r>
          </w:p>
        </w:tc>
      </w:tr>
      <w:tr w:rsidR="003A4220" w:rsidRPr="00A9385D" w14:paraId="754CAC88" w14:textId="77777777" w:rsidTr="00417717">
        <w:trPr>
          <w:trHeight w:val="237"/>
          <w:jc w:val="center"/>
        </w:trPr>
        <w:tc>
          <w:tcPr>
            <w:tcW w:w="1468" w:type="dxa"/>
            <w:vAlign w:val="center"/>
          </w:tcPr>
          <w:p w14:paraId="013DE833" w14:textId="77777777" w:rsidR="003A4220" w:rsidRPr="00A9385D" w:rsidRDefault="003A4220" w:rsidP="005A3AA0">
            <w:pPr>
              <w:ind w:left="57" w:firstLine="57"/>
              <w:contextualSpacing/>
              <w:jc w:val="center"/>
            </w:pPr>
            <w:r w:rsidRPr="00A9385D">
              <w:t>USO За</w:t>
            </w:r>
          </w:p>
        </w:tc>
        <w:tc>
          <w:tcPr>
            <w:tcW w:w="1493" w:type="dxa"/>
            <w:vAlign w:val="center"/>
          </w:tcPr>
          <w:p w14:paraId="3F0199EF" w14:textId="77777777" w:rsidR="003A4220" w:rsidRPr="00A9385D" w:rsidRDefault="003A4220" w:rsidP="005A3AA0">
            <w:pPr>
              <w:ind w:left="57" w:firstLine="57"/>
              <w:contextualSpacing/>
              <w:jc w:val="center"/>
            </w:pPr>
            <w:r w:rsidRPr="00A9385D">
              <w:t>3600</w:t>
            </w:r>
          </w:p>
        </w:tc>
        <w:tc>
          <w:tcPr>
            <w:tcW w:w="1481" w:type="dxa"/>
            <w:vAlign w:val="center"/>
          </w:tcPr>
          <w:p w14:paraId="3B7B4283" w14:textId="77777777" w:rsidR="003A4220" w:rsidRPr="00A9385D" w:rsidRDefault="003A4220" w:rsidP="005A3AA0">
            <w:pPr>
              <w:ind w:left="57" w:firstLine="57"/>
              <w:contextualSpacing/>
              <w:jc w:val="center"/>
            </w:pPr>
            <w:r w:rsidRPr="00A9385D">
              <w:t>250</w:t>
            </w:r>
          </w:p>
        </w:tc>
        <w:tc>
          <w:tcPr>
            <w:tcW w:w="1526" w:type="dxa"/>
            <w:vAlign w:val="center"/>
          </w:tcPr>
          <w:p w14:paraId="02B374FC" w14:textId="77777777" w:rsidR="003A4220" w:rsidRPr="00A9385D" w:rsidRDefault="003A4220" w:rsidP="005A3AA0">
            <w:pPr>
              <w:ind w:left="57" w:firstLine="57"/>
              <w:contextualSpacing/>
              <w:jc w:val="center"/>
            </w:pPr>
            <w:r w:rsidRPr="00A9385D">
              <w:t>250</w:t>
            </w:r>
          </w:p>
        </w:tc>
        <w:tc>
          <w:tcPr>
            <w:tcW w:w="1440" w:type="dxa"/>
            <w:vAlign w:val="center"/>
          </w:tcPr>
          <w:p w14:paraId="399B8F69" w14:textId="77777777" w:rsidR="003A4220" w:rsidRPr="00A9385D" w:rsidRDefault="003A4220" w:rsidP="005A3AA0">
            <w:pPr>
              <w:ind w:left="57" w:firstLine="57"/>
              <w:contextualSpacing/>
              <w:jc w:val="center"/>
            </w:pPr>
            <w:r w:rsidRPr="00A9385D">
              <w:t>0,22</w:t>
            </w:r>
          </w:p>
        </w:tc>
        <w:tc>
          <w:tcPr>
            <w:tcW w:w="1476" w:type="dxa"/>
            <w:vAlign w:val="center"/>
          </w:tcPr>
          <w:p w14:paraId="1FD97AE7" w14:textId="77777777" w:rsidR="003A4220" w:rsidRPr="00A9385D" w:rsidRDefault="003A4220" w:rsidP="005A3AA0">
            <w:pPr>
              <w:ind w:left="57" w:firstLine="57"/>
              <w:contextualSpacing/>
              <w:jc w:val="center"/>
            </w:pPr>
            <w:r w:rsidRPr="00A9385D">
              <w:t>0,6</w:t>
            </w:r>
          </w:p>
        </w:tc>
      </w:tr>
      <w:tr w:rsidR="003A4220" w:rsidRPr="00A9385D" w14:paraId="3980128D" w14:textId="77777777" w:rsidTr="00417717">
        <w:trPr>
          <w:trHeight w:val="237"/>
          <w:jc w:val="center"/>
        </w:trPr>
        <w:tc>
          <w:tcPr>
            <w:tcW w:w="1468" w:type="dxa"/>
            <w:vAlign w:val="center"/>
          </w:tcPr>
          <w:p w14:paraId="1983DB97" w14:textId="77777777" w:rsidR="003A4220" w:rsidRPr="00A9385D" w:rsidRDefault="003A4220" w:rsidP="005A3AA0">
            <w:pPr>
              <w:ind w:left="57" w:firstLine="57"/>
              <w:contextualSpacing/>
              <w:jc w:val="center"/>
            </w:pPr>
            <w:r w:rsidRPr="00A9385D">
              <w:t>USO 4а</w:t>
            </w:r>
          </w:p>
        </w:tc>
        <w:tc>
          <w:tcPr>
            <w:tcW w:w="1493" w:type="dxa"/>
            <w:vAlign w:val="center"/>
          </w:tcPr>
          <w:p w14:paraId="728BDED5" w14:textId="77777777" w:rsidR="003A4220" w:rsidRPr="00A9385D" w:rsidRDefault="003A4220" w:rsidP="005A3AA0">
            <w:pPr>
              <w:ind w:left="57" w:firstLine="57"/>
              <w:contextualSpacing/>
              <w:jc w:val="center"/>
            </w:pPr>
            <w:r w:rsidRPr="00A9385D">
              <w:t>3000</w:t>
            </w:r>
          </w:p>
        </w:tc>
        <w:tc>
          <w:tcPr>
            <w:tcW w:w="1481" w:type="dxa"/>
            <w:vAlign w:val="center"/>
          </w:tcPr>
          <w:p w14:paraId="7AF08D4F" w14:textId="77777777" w:rsidR="003A4220" w:rsidRPr="00A9385D" w:rsidRDefault="003A4220" w:rsidP="005A3AA0">
            <w:pPr>
              <w:ind w:left="57" w:firstLine="57"/>
              <w:contextualSpacing/>
              <w:jc w:val="center"/>
            </w:pPr>
            <w:r w:rsidRPr="00A9385D">
              <w:t>250</w:t>
            </w:r>
          </w:p>
        </w:tc>
        <w:tc>
          <w:tcPr>
            <w:tcW w:w="1526" w:type="dxa"/>
            <w:vAlign w:val="center"/>
          </w:tcPr>
          <w:p w14:paraId="7969FA52" w14:textId="77777777" w:rsidR="003A4220" w:rsidRPr="00A9385D" w:rsidRDefault="003A4220" w:rsidP="005A3AA0">
            <w:pPr>
              <w:ind w:left="57" w:firstLine="57"/>
              <w:contextualSpacing/>
              <w:jc w:val="center"/>
            </w:pPr>
            <w:r w:rsidRPr="00A9385D">
              <w:t>250</w:t>
            </w:r>
          </w:p>
        </w:tc>
        <w:tc>
          <w:tcPr>
            <w:tcW w:w="1440" w:type="dxa"/>
            <w:vAlign w:val="center"/>
          </w:tcPr>
          <w:p w14:paraId="71B507E8" w14:textId="77777777" w:rsidR="003A4220" w:rsidRPr="00A9385D" w:rsidRDefault="003A4220" w:rsidP="005A3AA0">
            <w:pPr>
              <w:ind w:left="57" w:firstLine="57"/>
              <w:contextualSpacing/>
              <w:jc w:val="center"/>
            </w:pPr>
            <w:r w:rsidRPr="00A9385D">
              <w:t>0,19</w:t>
            </w:r>
          </w:p>
        </w:tc>
        <w:tc>
          <w:tcPr>
            <w:tcW w:w="1476" w:type="dxa"/>
            <w:vAlign w:val="center"/>
          </w:tcPr>
          <w:p w14:paraId="48FD53AE" w14:textId="77777777" w:rsidR="003A4220" w:rsidRPr="00A9385D" w:rsidRDefault="003A4220" w:rsidP="005A3AA0">
            <w:pPr>
              <w:ind w:left="57" w:firstLine="57"/>
              <w:contextualSpacing/>
              <w:jc w:val="center"/>
            </w:pPr>
            <w:r w:rsidRPr="00A9385D">
              <w:t>0,5</w:t>
            </w:r>
          </w:p>
        </w:tc>
      </w:tr>
      <w:tr w:rsidR="003A4220" w:rsidRPr="00A9385D" w14:paraId="474D9F28" w14:textId="77777777" w:rsidTr="00417717">
        <w:trPr>
          <w:trHeight w:val="238"/>
          <w:jc w:val="center"/>
        </w:trPr>
        <w:tc>
          <w:tcPr>
            <w:tcW w:w="1468" w:type="dxa"/>
            <w:vAlign w:val="center"/>
          </w:tcPr>
          <w:p w14:paraId="01548AFC" w14:textId="77777777" w:rsidR="003A4220" w:rsidRPr="00A9385D" w:rsidRDefault="003A4220" w:rsidP="005A3AA0">
            <w:pPr>
              <w:ind w:left="57" w:firstLine="57"/>
              <w:contextualSpacing/>
              <w:jc w:val="center"/>
            </w:pPr>
            <w:r w:rsidRPr="00A9385D">
              <w:t>USO 5а</w:t>
            </w:r>
          </w:p>
        </w:tc>
        <w:tc>
          <w:tcPr>
            <w:tcW w:w="1493" w:type="dxa"/>
            <w:vAlign w:val="center"/>
          </w:tcPr>
          <w:p w14:paraId="23649E45" w14:textId="77777777" w:rsidR="003A4220" w:rsidRPr="00A9385D" w:rsidRDefault="003A4220" w:rsidP="005A3AA0">
            <w:pPr>
              <w:ind w:left="57" w:firstLine="57"/>
              <w:contextualSpacing/>
              <w:jc w:val="center"/>
            </w:pPr>
            <w:r w:rsidRPr="00A9385D">
              <w:t>2200</w:t>
            </w:r>
          </w:p>
        </w:tc>
        <w:tc>
          <w:tcPr>
            <w:tcW w:w="1481" w:type="dxa"/>
            <w:vAlign w:val="center"/>
          </w:tcPr>
          <w:p w14:paraId="661883CC" w14:textId="77777777" w:rsidR="003A4220" w:rsidRPr="00A9385D" w:rsidRDefault="003A4220" w:rsidP="005A3AA0">
            <w:pPr>
              <w:ind w:left="57" w:firstLine="57"/>
              <w:contextualSpacing/>
              <w:jc w:val="center"/>
            </w:pPr>
            <w:r w:rsidRPr="00A9385D">
              <w:t>250</w:t>
            </w:r>
          </w:p>
        </w:tc>
        <w:tc>
          <w:tcPr>
            <w:tcW w:w="1526" w:type="dxa"/>
            <w:vAlign w:val="center"/>
          </w:tcPr>
          <w:p w14:paraId="5585206F" w14:textId="77777777" w:rsidR="003A4220" w:rsidRPr="00A9385D" w:rsidRDefault="003A4220" w:rsidP="005A3AA0">
            <w:pPr>
              <w:ind w:left="57" w:firstLine="57"/>
              <w:contextualSpacing/>
              <w:jc w:val="center"/>
            </w:pPr>
            <w:r w:rsidRPr="00A9385D">
              <w:t>250</w:t>
            </w:r>
          </w:p>
        </w:tc>
        <w:tc>
          <w:tcPr>
            <w:tcW w:w="1440" w:type="dxa"/>
            <w:vAlign w:val="center"/>
          </w:tcPr>
          <w:p w14:paraId="6F3A1318" w14:textId="77777777" w:rsidR="003A4220" w:rsidRPr="00A9385D" w:rsidRDefault="003A4220" w:rsidP="005A3AA0">
            <w:pPr>
              <w:ind w:left="57" w:firstLine="57"/>
              <w:contextualSpacing/>
              <w:jc w:val="center"/>
            </w:pPr>
            <w:r w:rsidRPr="00A9385D">
              <w:t>0,14</w:t>
            </w:r>
          </w:p>
        </w:tc>
        <w:tc>
          <w:tcPr>
            <w:tcW w:w="1476" w:type="dxa"/>
            <w:vAlign w:val="center"/>
          </w:tcPr>
          <w:p w14:paraId="21FB7895" w14:textId="77777777" w:rsidR="003A4220" w:rsidRPr="00A9385D" w:rsidRDefault="003A4220" w:rsidP="005A3AA0">
            <w:pPr>
              <w:ind w:left="57" w:firstLine="57"/>
              <w:contextualSpacing/>
              <w:jc w:val="center"/>
            </w:pPr>
            <w:r w:rsidRPr="00A9385D">
              <w:t>0,4</w:t>
            </w:r>
          </w:p>
        </w:tc>
      </w:tr>
    </w:tbl>
    <w:p w14:paraId="07DF8FC3" w14:textId="77777777" w:rsidR="003A4220" w:rsidRPr="00A9385D" w:rsidRDefault="003A4220" w:rsidP="001B3F23">
      <w:pPr>
        <w:contextualSpacing/>
      </w:pPr>
    </w:p>
    <w:p w14:paraId="269AD13B" w14:textId="77777777" w:rsidR="003A4220" w:rsidRPr="00A9385D" w:rsidRDefault="003A4220" w:rsidP="001B3F23">
      <w:pPr>
        <w:contextualSpacing/>
      </w:pPr>
    </w:p>
    <w:p w14:paraId="1C59906A" w14:textId="77777777" w:rsidR="003A4220" w:rsidRPr="00A9385D" w:rsidRDefault="003A4220" w:rsidP="001B3F23">
      <w:pPr>
        <w:contextualSpacing/>
      </w:pPr>
      <w:r w:rsidRPr="00A9385D">
        <w:br w:type="page"/>
      </w:r>
    </w:p>
    <w:p w14:paraId="3305ED07" w14:textId="5E909CD5" w:rsidR="003A4220" w:rsidRPr="00A9385D" w:rsidRDefault="5D56A38B" w:rsidP="007D4D67">
      <w:pPr>
        <w:pStyle w:val="ListParagraph"/>
        <w:numPr>
          <w:ilvl w:val="0"/>
          <w:numId w:val="183"/>
        </w:numPr>
        <w:contextualSpacing/>
        <w:jc w:val="right"/>
      </w:pPr>
      <w:bookmarkStart w:id="1537" w:name="_Ref294083264"/>
      <w:r w:rsidRPr="00A9385D">
        <w:lastRenderedPageBreak/>
        <w:t>priedas</w:t>
      </w:r>
      <w:bookmarkEnd w:id="1537"/>
    </w:p>
    <w:p w14:paraId="0562FA11" w14:textId="3214546B"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_Ref294084579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41200D75" w14:textId="7F6A39D7" w:rsidR="003A4220" w:rsidRPr="00A9385D" w:rsidRDefault="003A4220" w:rsidP="001B3F23">
      <w:pPr>
        <w:pStyle w:val="Heading2"/>
        <w:spacing w:before="120" w:after="0"/>
        <w:contextualSpacing/>
      </w:pPr>
      <w:bookmarkStart w:id="1538" w:name="_Toc498354053"/>
      <w:bookmarkStart w:id="1539" w:name="_Toc185585112"/>
      <w:r w:rsidRPr="00A9385D">
        <w:t xml:space="preserve">TUŠČIAVIDURIŲ GELŽBETONINIŲ </w:t>
      </w:r>
      <w:r w:rsidR="00CF2F0B">
        <w:t>ATRAMŲ</w:t>
      </w:r>
      <w:r w:rsidRPr="00A9385D">
        <w:t xml:space="preserve"> GELŽBETONIO PAŽEIDIMAI IR JŲ REMONTO DARBAI</w:t>
      </w:r>
      <w:bookmarkEnd w:id="1538"/>
      <w:bookmarkEnd w:id="1539"/>
    </w:p>
    <w:p w14:paraId="05B10C96" w14:textId="77777777" w:rsidR="003A4220" w:rsidRPr="00A9385D"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A9385D" w14:paraId="45264DD9" w14:textId="77777777" w:rsidTr="00887972">
        <w:trPr>
          <w:trHeight w:val="648"/>
          <w:jc w:val="center"/>
        </w:trPr>
        <w:tc>
          <w:tcPr>
            <w:tcW w:w="863" w:type="dxa"/>
            <w:vAlign w:val="center"/>
          </w:tcPr>
          <w:p w14:paraId="743C8A1D" w14:textId="77777777" w:rsidR="003A4220" w:rsidRPr="00A9385D" w:rsidRDefault="003A4220" w:rsidP="00887972">
            <w:pPr>
              <w:ind w:left="0" w:firstLine="0"/>
              <w:contextualSpacing/>
              <w:jc w:val="center"/>
            </w:pPr>
            <w:r w:rsidRPr="00A9385D">
              <w:t>Pažeidimo lygis</w:t>
            </w:r>
          </w:p>
        </w:tc>
        <w:tc>
          <w:tcPr>
            <w:tcW w:w="5292" w:type="dxa"/>
            <w:vAlign w:val="center"/>
          </w:tcPr>
          <w:p w14:paraId="518B8082" w14:textId="77777777" w:rsidR="003A4220" w:rsidRPr="00A9385D" w:rsidRDefault="003A4220" w:rsidP="00887972">
            <w:pPr>
              <w:ind w:left="0" w:firstLine="0"/>
              <w:contextualSpacing/>
              <w:jc w:val="center"/>
            </w:pPr>
            <w:r w:rsidRPr="00A9385D">
              <w:t>Pažeidimo charakteristika</w:t>
            </w:r>
          </w:p>
        </w:tc>
        <w:tc>
          <w:tcPr>
            <w:tcW w:w="3902" w:type="dxa"/>
            <w:vAlign w:val="center"/>
          </w:tcPr>
          <w:p w14:paraId="6FCDCC5F" w14:textId="77777777" w:rsidR="003A4220" w:rsidRPr="00A9385D" w:rsidRDefault="003A4220" w:rsidP="00887972">
            <w:pPr>
              <w:ind w:left="0" w:firstLine="0"/>
              <w:contextualSpacing/>
              <w:jc w:val="center"/>
            </w:pPr>
            <w:r w:rsidRPr="00A9385D">
              <w:t>Remonto darbai</w:t>
            </w:r>
          </w:p>
        </w:tc>
      </w:tr>
      <w:tr w:rsidR="003A4220" w:rsidRPr="00A9385D" w14:paraId="59C51188" w14:textId="77777777" w:rsidTr="00887972">
        <w:trPr>
          <w:trHeight w:val="960"/>
          <w:jc w:val="center"/>
        </w:trPr>
        <w:tc>
          <w:tcPr>
            <w:tcW w:w="863" w:type="dxa"/>
            <w:vMerge w:val="restart"/>
            <w:vAlign w:val="center"/>
          </w:tcPr>
          <w:p w14:paraId="6985690D" w14:textId="77777777" w:rsidR="003A4220" w:rsidRPr="00A9385D" w:rsidRDefault="003A4220" w:rsidP="00887972">
            <w:pPr>
              <w:ind w:left="0" w:firstLine="0"/>
              <w:contextualSpacing/>
              <w:jc w:val="center"/>
            </w:pPr>
            <w:r w:rsidRPr="00A9385D">
              <w:t>I</w:t>
            </w:r>
          </w:p>
        </w:tc>
        <w:tc>
          <w:tcPr>
            <w:tcW w:w="5292" w:type="dxa"/>
          </w:tcPr>
          <w:p w14:paraId="3E1C1527" w14:textId="77777777" w:rsidR="003A4220" w:rsidRPr="00A9385D" w:rsidRDefault="003A4220" w:rsidP="00887972">
            <w:pPr>
              <w:ind w:left="0" w:firstLine="0"/>
              <w:contextualSpacing/>
              <w:jc w:val="both"/>
            </w:pPr>
            <w:r w:rsidRPr="00A9385D">
              <w:t>Išilginiai 0,8-2 mm pločio plyšiai, kai skerspjūvyje jų ne daugiau kaip 3 ir ne ilgesni nei 1,5 m</w:t>
            </w:r>
          </w:p>
        </w:tc>
        <w:tc>
          <w:tcPr>
            <w:tcW w:w="3902" w:type="dxa"/>
            <w:vMerge w:val="restart"/>
            <w:vAlign w:val="center"/>
          </w:tcPr>
          <w:p w14:paraId="5664558E" w14:textId="77777777" w:rsidR="003A4220" w:rsidRPr="00A9385D" w:rsidRDefault="003A4220" w:rsidP="00887972">
            <w:pPr>
              <w:ind w:left="0" w:firstLine="0"/>
              <w:contextualSpacing/>
              <w:jc w:val="both"/>
              <w:rPr>
                <w:bCs/>
              </w:rPr>
            </w:pPr>
            <w:r w:rsidRPr="00A9385D">
              <w:rPr>
                <w:bCs/>
              </w:rPr>
              <w:t>Įtrūkimų zonas padengti armatūros apsaugai nuo korozijos skirtomis medžiagomis (inhibitorium arba giluminio įpurškimo medžiagomis).</w:t>
            </w:r>
          </w:p>
          <w:p w14:paraId="62330100" w14:textId="0F718342" w:rsidR="003A4220" w:rsidRPr="00A9385D" w:rsidRDefault="003A4220" w:rsidP="00887972">
            <w:pPr>
              <w:ind w:left="0" w:firstLine="0"/>
              <w:contextualSpacing/>
              <w:jc w:val="both"/>
              <w:rPr>
                <w:bCs/>
              </w:rPr>
            </w:pPr>
            <w:r w:rsidRPr="00A9385D">
              <w:rPr>
                <w:bCs/>
              </w:rPr>
              <w:t>Atstatyti apsauginį betono sluoksn</w:t>
            </w:r>
            <w:r w:rsidR="005D0FE9" w:rsidRPr="00A9385D">
              <w:rPr>
                <w:bCs/>
              </w:rPr>
              <w:t xml:space="preserve">į ir stulpo geometrines formas </w:t>
            </w:r>
            <w:r w:rsidRPr="00A9385D">
              <w:rPr>
                <w:bCs/>
              </w:rPr>
              <w:t xml:space="preserve">naudojant užpildymo ir atstatymo betono remonto medžiagas. </w:t>
            </w:r>
          </w:p>
          <w:p w14:paraId="59BA43BA" w14:textId="77777777" w:rsidR="003A4220" w:rsidRPr="00A9385D" w:rsidRDefault="003A4220" w:rsidP="00887972">
            <w:pPr>
              <w:ind w:left="0" w:firstLine="0"/>
              <w:contextualSpacing/>
              <w:jc w:val="both"/>
              <w:rPr>
                <w:bCs/>
              </w:rPr>
            </w:pPr>
            <w:r w:rsidRPr="00A9385D">
              <w:rPr>
                <w:bCs/>
              </w:rPr>
              <w:t>Stulpo dalį nuo apatinės dalies (0,5 – 0,7 m žemiau grunto paviršiaus) iki viršutinės pažeidimų zonos ribos padengti apsaugine elastine danga.</w:t>
            </w:r>
          </w:p>
        </w:tc>
      </w:tr>
      <w:tr w:rsidR="003A4220" w:rsidRPr="00A9385D" w14:paraId="30DD91F5" w14:textId="77777777" w:rsidTr="00887972">
        <w:trPr>
          <w:trHeight w:val="161"/>
          <w:jc w:val="center"/>
        </w:trPr>
        <w:tc>
          <w:tcPr>
            <w:tcW w:w="863" w:type="dxa"/>
            <w:vMerge/>
            <w:vAlign w:val="center"/>
          </w:tcPr>
          <w:p w14:paraId="783E7BE0" w14:textId="77777777" w:rsidR="003A4220" w:rsidRPr="00A9385D" w:rsidRDefault="003A4220" w:rsidP="00887972">
            <w:pPr>
              <w:ind w:left="0" w:firstLine="0"/>
              <w:contextualSpacing/>
              <w:jc w:val="center"/>
            </w:pPr>
          </w:p>
        </w:tc>
        <w:tc>
          <w:tcPr>
            <w:tcW w:w="5292" w:type="dxa"/>
          </w:tcPr>
          <w:p w14:paraId="102328AE" w14:textId="23B29A7A" w:rsidR="003A4220" w:rsidRPr="00A9385D" w:rsidRDefault="005D0FE9" w:rsidP="00887972">
            <w:pPr>
              <w:ind w:left="0" w:firstLine="0"/>
              <w:contextualSpacing/>
              <w:jc w:val="both"/>
            </w:pPr>
            <w:r w:rsidRPr="00A9385D">
              <w:t>Išilginiai</w:t>
            </w:r>
            <w:r w:rsidR="003A4220" w:rsidRPr="00A9385D">
              <w:t xml:space="preserve"> 2-8 mm pločio plyšiai,</w:t>
            </w:r>
            <w:r w:rsidRPr="00A9385D">
              <w:t xml:space="preserve"> kai skerspjūvyje jų ne daugiau</w:t>
            </w:r>
            <w:r w:rsidR="003A4220" w:rsidRPr="00A9385D">
              <w:t xml:space="preserve"> kaip 1 ir ne ilgesni nei 1,5 m</w:t>
            </w:r>
          </w:p>
        </w:tc>
        <w:tc>
          <w:tcPr>
            <w:tcW w:w="3902" w:type="dxa"/>
            <w:vMerge/>
          </w:tcPr>
          <w:p w14:paraId="2FDC48B2" w14:textId="77777777" w:rsidR="003A4220" w:rsidRPr="00A9385D" w:rsidRDefault="003A4220" w:rsidP="00887972">
            <w:pPr>
              <w:ind w:left="0" w:firstLine="0"/>
              <w:contextualSpacing/>
              <w:jc w:val="both"/>
            </w:pPr>
          </w:p>
        </w:tc>
      </w:tr>
      <w:tr w:rsidR="003A4220" w:rsidRPr="00A9385D" w14:paraId="01C52582" w14:textId="77777777" w:rsidTr="00887972">
        <w:trPr>
          <w:trHeight w:val="161"/>
          <w:jc w:val="center"/>
        </w:trPr>
        <w:tc>
          <w:tcPr>
            <w:tcW w:w="863" w:type="dxa"/>
            <w:vMerge/>
            <w:vAlign w:val="center"/>
          </w:tcPr>
          <w:p w14:paraId="3F352DCF" w14:textId="77777777" w:rsidR="003A4220" w:rsidRPr="00A9385D" w:rsidRDefault="003A4220" w:rsidP="00887972">
            <w:pPr>
              <w:ind w:left="0" w:firstLine="0"/>
              <w:contextualSpacing/>
              <w:jc w:val="center"/>
            </w:pPr>
          </w:p>
        </w:tc>
        <w:tc>
          <w:tcPr>
            <w:tcW w:w="5292" w:type="dxa"/>
          </w:tcPr>
          <w:p w14:paraId="762B34D0" w14:textId="77777777" w:rsidR="003A4220" w:rsidRPr="00A9385D" w:rsidRDefault="003A4220" w:rsidP="00887972">
            <w:pPr>
              <w:ind w:left="0" w:firstLine="0"/>
              <w:contextualSpacing/>
              <w:jc w:val="both"/>
            </w:pPr>
            <w:r w:rsidRPr="00A9385D">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A9385D" w:rsidRDefault="003A4220" w:rsidP="00887972">
            <w:pPr>
              <w:ind w:left="0" w:firstLine="0"/>
              <w:contextualSpacing/>
              <w:jc w:val="both"/>
            </w:pPr>
          </w:p>
        </w:tc>
      </w:tr>
      <w:tr w:rsidR="003A4220" w:rsidRPr="00A9385D" w14:paraId="49A8CC71" w14:textId="77777777" w:rsidTr="00887972">
        <w:trPr>
          <w:trHeight w:val="161"/>
          <w:jc w:val="center"/>
        </w:trPr>
        <w:tc>
          <w:tcPr>
            <w:tcW w:w="863" w:type="dxa"/>
            <w:vMerge/>
            <w:vAlign w:val="center"/>
          </w:tcPr>
          <w:p w14:paraId="033C8B07" w14:textId="77777777" w:rsidR="003A4220" w:rsidRPr="00A9385D" w:rsidRDefault="003A4220" w:rsidP="00887972">
            <w:pPr>
              <w:ind w:left="0" w:firstLine="0"/>
              <w:contextualSpacing/>
              <w:jc w:val="center"/>
            </w:pPr>
          </w:p>
        </w:tc>
        <w:tc>
          <w:tcPr>
            <w:tcW w:w="5292" w:type="dxa"/>
          </w:tcPr>
          <w:p w14:paraId="44AE31C2" w14:textId="77777777" w:rsidR="003A4220" w:rsidRPr="00A9385D" w:rsidRDefault="003A4220" w:rsidP="00887972">
            <w:pPr>
              <w:ind w:left="0" w:firstLine="0"/>
              <w:contextualSpacing/>
              <w:jc w:val="both"/>
            </w:pPr>
            <w:r w:rsidRPr="00A9385D">
              <w:t>Išdaužtas betonas arba kiaurymė iki 25 cm</w:t>
            </w:r>
            <w:r w:rsidRPr="00A9385D">
              <w:rPr>
                <w:vertAlign w:val="superscript"/>
              </w:rPr>
              <w:t>2</w:t>
            </w:r>
            <w:r w:rsidRPr="00A9385D">
              <w:t xml:space="preserve"> ploto, bet stiebe ne daugiau kaip viena</w:t>
            </w:r>
          </w:p>
        </w:tc>
        <w:tc>
          <w:tcPr>
            <w:tcW w:w="3902" w:type="dxa"/>
            <w:vMerge/>
          </w:tcPr>
          <w:p w14:paraId="69B7C260" w14:textId="77777777" w:rsidR="003A4220" w:rsidRPr="00A9385D" w:rsidRDefault="003A4220" w:rsidP="00887972">
            <w:pPr>
              <w:ind w:left="0" w:firstLine="0"/>
              <w:contextualSpacing/>
              <w:jc w:val="both"/>
            </w:pPr>
          </w:p>
        </w:tc>
      </w:tr>
      <w:tr w:rsidR="003A4220" w:rsidRPr="00A9385D" w14:paraId="0E3BB556" w14:textId="77777777" w:rsidTr="00887972">
        <w:trPr>
          <w:trHeight w:val="648"/>
          <w:jc w:val="center"/>
        </w:trPr>
        <w:tc>
          <w:tcPr>
            <w:tcW w:w="863" w:type="dxa"/>
            <w:vMerge w:val="restart"/>
            <w:vAlign w:val="center"/>
          </w:tcPr>
          <w:p w14:paraId="6BB7F6A5" w14:textId="77777777" w:rsidR="003A4220" w:rsidRPr="00A9385D" w:rsidRDefault="003A4220" w:rsidP="00887972">
            <w:pPr>
              <w:ind w:left="0" w:firstLine="0"/>
              <w:contextualSpacing/>
              <w:jc w:val="center"/>
            </w:pPr>
            <w:r w:rsidRPr="00A9385D">
              <w:t>II</w:t>
            </w:r>
          </w:p>
        </w:tc>
        <w:tc>
          <w:tcPr>
            <w:tcW w:w="5292" w:type="dxa"/>
          </w:tcPr>
          <w:p w14:paraId="0B7E11DA" w14:textId="77777777" w:rsidR="003A4220" w:rsidRPr="00A9385D" w:rsidRDefault="003A4220" w:rsidP="00887972">
            <w:pPr>
              <w:ind w:left="0" w:firstLine="0"/>
              <w:contextualSpacing/>
              <w:jc w:val="both"/>
            </w:pPr>
            <w:r w:rsidRPr="00A9385D">
              <w:t>Chaotiškai išsidėstę netvarkingos formos (voratinklio tipo) plyšiai iki 0,6 mm</w:t>
            </w:r>
          </w:p>
        </w:tc>
        <w:tc>
          <w:tcPr>
            <w:tcW w:w="3902" w:type="dxa"/>
            <w:vMerge w:val="restart"/>
          </w:tcPr>
          <w:p w14:paraId="7E7FA00C" w14:textId="77777777" w:rsidR="003A4220" w:rsidRPr="00A9385D" w:rsidRDefault="003A4220" w:rsidP="00887972">
            <w:pPr>
              <w:ind w:left="0" w:firstLine="0"/>
              <w:contextualSpacing/>
              <w:jc w:val="both"/>
              <w:rPr>
                <w:bCs/>
              </w:rPr>
            </w:pPr>
            <w:r w:rsidRPr="00A9385D">
              <w:rPr>
                <w:bCs/>
              </w:rPr>
              <w:t>Įtrūkimų zonas padengti armatūros apsaugai nuo korozijos skirtomis medžiagomis (inhibitorium arba giluminio įpurškimo medžiagomis).</w:t>
            </w:r>
          </w:p>
          <w:p w14:paraId="012BF3FC" w14:textId="77777777" w:rsidR="003A4220" w:rsidRPr="00A9385D" w:rsidRDefault="003A4220" w:rsidP="00887972">
            <w:pPr>
              <w:ind w:left="0" w:firstLine="0"/>
              <w:contextualSpacing/>
              <w:jc w:val="both"/>
            </w:pPr>
            <w:r w:rsidRPr="00A9385D">
              <w:rPr>
                <w:bCs/>
              </w:rPr>
              <w:t>Stulpo dalį nuo apatinės dalies (0,5 – 0,7 m žemiau grunto paviršiaus) iki viršutinės pažeidimų zonos ribos padengti apsaugine elastine danga.</w:t>
            </w:r>
          </w:p>
        </w:tc>
      </w:tr>
      <w:tr w:rsidR="003A4220" w:rsidRPr="00A9385D" w14:paraId="3AA5C303" w14:textId="77777777" w:rsidTr="00887972">
        <w:trPr>
          <w:trHeight w:val="161"/>
          <w:jc w:val="center"/>
        </w:trPr>
        <w:tc>
          <w:tcPr>
            <w:tcW w:w="863" w:type="dxa"/>
            <w:vMerge/>
            <w:vAlign w:val="center"/>
          </w:tcPr>
          <w:p w14:paraId="23A84CDB" w14:textId="77777777" w:rsidR="003A4220" w:rsidRPr="00A9385D" w:rsidRDefault="003A4220" w:rsidP="00887972">
            <w:pPr>
              <w:ind w:left="0" w:firstLine="0"/>
              <w:contextualSpacing/>
              <w:jc w:val="center"/>
            </w:pPr>
          </w:p>
        </w:tc>
        <w:tc>
          <w:tcPr>
            <w:tcW w:w="5292" w:type="dxa"/>
          </w:tcPr>
          <w:p w14:paraId="0A993DC6" w14:textId="6AF48F0C" w:rsidR="003A4220" w:rsidRPr="00A9385D" w:rsidRDefault="005D0FE9" w:rsidP="00887972">
            <w:pPr>
              <w:ind w:left="0" w:firstLine="0"/>
              <w:contextualSpacing/>
              <w:jc w:val="both"/>
            </w:pPr>
            <w:r w:rsidRPr="00A9385D">
              <w:t xml:space="preserve">Išilginiai </w:t>
            </w:r>
            <w:r w:rsidR="003A4220" w:rsidRPr="00A9385D">
              <w:t xml:space="preserve">plyšiai iki </w:t>
            </w:r>
            <w:r w:rsidRPr="00A9385D">
              <w:t>0,8 mm pločio, kai skerspjūvyje</w:t>
            </w:r>
            <w:r w:rsidR="003A4220" w:rsidRPr="00A9385D">
              <w:t xml:space="preserve"> jų ne daugiau kaip 3 ir ne ilgesni nei 0,5 m</w:t>
            </w:r>
          </w:p>
        </w:tc>
        <w:tc>
          <w:tcPr>
            <w:tcW w:w="3902" w:type="dxa"/>
            <w:vMerge/>
          </w:tcPr>
          <w:p w14:paraId="33E38659" w14:textId="77777777" w:rsidR="003A4220" w:rsidRPr="00A9385D" w:rsidRDefault="003A4220" w:rsidP="001B3F23">
            <w:pPr>
              <w:contextualSpacing/>
              <w:jc w:val="both"/>
            </w:pPr>
          </w:p>
        </w:tc>
      </w:tr>
      <w:tr w:rsidR="003A4220" w:rsidRPr="00A9385D" w14:paraId="1FBE386A" w14:textId="77777777" w:rsidTr="00887972">
        <w:trPr>
          <w:trHeight w:val="161"/>
          <w:jc w:val="center"/>
        </w:trPr>
        <w:tc>
          <w:tcPr>
            <w:tcW w:w="863" w:type="dxa"/>
            <w:vMerge/>
            <w:vAlign w:val="center"/>
          </w:tcPr>
          <w:p w14:paraId="04370E8A" w14:textId="77777777" w:rsidR="003A4220" w:rsidRPr="00A9385D" w:rsidRDefault="003A4220" w:rsidP="00887972">
            <w:pPr>
              <w:ind w:left="0" w:firstLine="0"/>
              <w:contextualSpacing/>
              <w:jc w:val="center"/>
            </w:pPr>
          </w:p>
        </w:tc>
        <w:tc>
          <w:tcPr>
            <w:tcW w:w="5292" w:type="dxa"/>
          </w:tcPr>
          <w:p w14:paraId="4F358804" w14:textId="77777777" w:rsidR="003A4220" w:rsidRPr="00A9385D" w:rsidRDefault="003A4220" w:rsidP="00887972">
            <w:pPr>
              <w:ind w:left="0" w:firstLine="0"/>
              <w:contextualSpacing/>
              <w:jc w:val="both"/>
            </w:pPr>
            <w:r w:rsidRPr="00A9385D">
              <w:t>Skersiniai plyšiai iki 0,6 mm pločio, kai jie išsidėstę ne didesniame kaip 25 % stiebo paviršiaus plote</w:t>
            </w:r>
          </w:p>
        </w:tc>
        <w:tc>
          <w:tcPr>
            <w:tcW w:w="3902" w:type="dxa"/>
            <w:vMerge/>
          </w:tcPr>
          <w:p w14:paraId="53AFF105" w14:textId="77777777" w:rsidR="003A4220" w:rsidRPr="00A9385D" w:rsidRDefault="003A4220" w:rsidP="001B3F23">
            <w:pPr>
              <w:contextualSpacing/>
              <w:jc w:val="both"/>
            </w:pPr>
          </w:p>
        </w:tc>
      </w:tr>
      <w:tr w:rsidR="003A4220" w:rsidRPr="00A9385D" w14:paraId="1806D84F" w14:textId="77777777" w:rsidTr="00887972">
        <w:trPr>
          <w:trHeight w:val="161"/>
          <w:jc w:val="center"/>
        </w:trPr>
        <w:tc>
          <w:tcPr>
            <w:tcW w:w="863" w:type="dxa"/>
            <w:vMerge/>
            <w:vAlign w:val="center"/>
          </w:tcPr>
          <w:p w14:paraId="5F870E0D" w14:textId="77777777" w:rsidR="003A4220" w:rsidRPr="00A9385D" w:rsidRDefault="003A4220" w:rsidP="00887972">
            <w:pPr>
              <w:ind w:left="0" w:firstLine="0"/>
              <w:contextualSpacing/>
              <w:jc w:val="center"/>
            </w:pPr>
          </w:p>
        </w:tc>
        <w:tc>
          <w:tcPr>
            <w:tcW w:w="5292" w:type="dxa"/>
          </w:tcPr>
          <w:p w14:paraId="5B32F6DE" w14:textId="77777777" w:rsidR="003A4220" w:rsidRPr="00A9385D" w:rsidRDefault="003A4220" w:rsidP="00887972">
            <w:pPr>
              <w:ind w:left="0" w:firstLine="0"/>
              <w:contextualSpacing/>
              <w:jc w:val="both"/>
            </w:pPr>
            <w:r w:rsidRPr="00A9385D">
              <w:t>Armatūros korozijos požymiai – rudos spalvos nuobėgos ant paviršiaus</w:t>
            </w:r>
          </w:p>
        </w:tc>
        <w:tc>
          <w:tcPr>
            <w:tcW w:w="3902" w:type="dxa"/>
            <w:vMerge/>
          </w:tcPr>
          <w:p w14:paraId="4D357CF0" w14:textId="77777777" w:rsidR="003A4220" w:rsidRPr="00A9385D" w:rsidRDefault="003A4220" w:rsidP="001B3F23">
            <w:pPr>
              <w:contextualSpacing/>
              <w:jc w:val="both"/>
            </w:pPr>
          </w:p>
        </w:tc>
      </w:tr>
      <w:tr w:rsidR="003A4220" w:rsidRPr="00A9385D" w14:paraId="2BA7922B" w14:textId="77777777" w:rsidTr="00887972">
        <w:trPr>
          <w:trHeight w:val="161"/>
          <w:jc w:val="center"/>
        </w:trPr>
        <w:tc>
          <w:tcPr>
            <w:tcW w:w="863" w:type="dxa"/>
            <w:vMerge/>
            <w:vAlign w:val="center"/>
          </w:tcPr>
          <w:p w14:paraId="59A50F5C" w14:textId="77777777" w:rsidR="003A4220" w:rsidRPr="00A9385D" w:rsidRDefault="003A4220" w:rsidP="00887972">
            <w:pPr>
              <w:ind w:left="0" w:firstLine="0"/>
              <w:contextualSpacing/>
              <w:jc w:val="center"/>
            </w:pPr>
          </w:p>
        </w:tc>
        <w:tc>
          <w:tcPr>
            <w:tcW w:w="5292" w:type="dxa"/>
          </w:tcPr>
          <w:p w14:paraId="2C4B3342" w14:textId="77777777" w:rsidR="003A4220" w:rsidRPr="00A9385D" w:rsidRDefault="003A4220" w:rsidP="00887972">
            <w:pPr>
              <w:ind w:left="0" w:firstLine="0"/>
              <w:contextualSpacing/>
              <w:jc w:val="both"/>
            </w:pPr>
            <w:r w:rsidRPr="00A9385D">
              <w:t>Betono erozijos požymiai – šviesios spalvos nuobėgos ant paviršiaus</w:t>
            </w:r>
          </w:p>
        </w:tc>
        <w:tc>
          <w:tcPr>
            <w:tcW w:w="3902" w:type="dxa"/>
            <w:vMerge/>
          </w:tcPr>
          <w:p w14:paraId="5BFA47F6" w14:textId="77777777" w:rsidR="003A4220" w:rsidRPr="00A9385D" w:rsidRDefault="003A4220" w:rsidP="001B3F23">
            <w:pPr>
              <w:contextualSpacing/>
              <w:jc w:val="both"/>
            </w:pPr>
          </w:p>
        </w:tc>
      </w:tr>
      <w:tr w:rsidR="003A4220" w:rsidRPr="00A9385D" w14:paraId="066C2091" w14:textId="77777777" w:rsidTr="00887972">
        <w:trPr>
          <w:trHeight w:val="161"/>
          <w:jc w:val="center"/>
        </w:trPr>
        <w:tc>
          <w:tcPr>
            <w:tcW w:w="863" w:type="dxa"/>
            <w:vMerge/>
            <w:vAlign w:val="center"/>
          </w:tcPr>
          <w:p w14:paraId="569F4161" w14:textId="77777777" w:rsidR="003A4220" w:rsidRPr="00A9385D" w:rsidRDefault="003A4220" w:rsidP="00887972">
            <w:pPr>
              <w:ind w:left="0" w:firstLine="0"/>
              <w:contextualSpacing/>
              <w:jc w:val="center"/>
            </w:pPr>
          </w:p>
        </w:tc>
        <w:tc>
          <w:tcPr>
            <w:tcW w:w="5292" w:type="dxa"/>
          </w:tcPr>
          <w:p w14:paraId="369C0433" w14:textId="77777777" w:rsidR="003A4220" w:rsidRPr="00A9385D" w:rsidRDefault="003A4220" w:rsidP="00887972">
            <w:pPr>
              <w:ind w:left="0" w:firstLine="0"/>
              <w:contextualSpacing/>
              <w:jc w:val="both"/>
            </w:pPr>
            <w:r w:rsidRPr="00A9385D">
              <w:t>Šiurkštus paviršius, išplautas cemento akmuo, atviri stambūs užpildai iki 10 mm gylio betono sluoksnyje</w:t>
            </w:r>
          </w:p>
        </w:tc>
        <w:tc>
          <w:tcPr>
            <w:tcW w:w="3902" w:type="dxa"/>
            <w:vMerge/>
          </w:tcPr>
          <w:p w14:paraId="1A59E9D4" w14:textId="77777777" w:rsidR="003A4220" w:rsidRPr="00A9385D" w:rsidRDefault="003A4220" w:rsidP="001B3F23">
            <w:pPr>
              <w:contextualSpacing/>
              <w:jc w:val="both"/>
            </w:pPr>
          </w:p>
        </w:tc>
      </w:tr>
    </w:tbl>
    <w:p w14:paraId="7D2A1724" w14:textId="77777777" w:rsidR="003A4220" w:rsidRPr="00A9385D" w:rsidRDefault="003A4220" w:rsidP="001B3F23">
      <w:pPr>
        <w:contextualSpacing/>
        <w:jc w:val="both"/>
        <w:rPr>
          <w:bCs/>
        </w:rPr>
      </w:pPr>
    </w:p>
    <w:p w14:paraId="52C6B052" w14:textId="77777777" w:rsidR="003A4220" w:rsidRPr="00A9385D" w:rsidRDefault="003A4220" w:rsidP="001B3F23">
      <w:pPr>
        <w:contextualSpacing/>
        <w:jc w:val="both"/>
        <w:rPr>
          <w:bCs/>
        </w:rPr>
      </w:pPr>
    </w:p>
    <w:p w14:paraId="2B671787" w14:textId="77777777" w:rsidR="003A4220" w:rsidRPr="00A9385D" w:rsidRDefault="003A4220" w:rsidP="001B3F23">
      <w:pPr>
        <w:contextualSpacing/>
        <w:jc w:val="center"/>
      </w:pPr>
    </w:p>
    <w:p w14:paraId="2CFE5270" w14:textId="77777777" w:rsidR="003A4220" w:rsidRPr="00A9385D" w:rsidRDefault="003A4220" w:rsidP="001B3F23">
      <w:pPr>
        <w:contextualSpacing/>
      </w:pPr>
      <w:r w:rsidRPr="00A9385D">
        <w:br w:type="page"/>
      </w:r>
    </w:p>
    <w:p w14:paraId="33AD5599" w14:textId="3B0ED4B3" w:rsidR="003A4220" w:rsidRPr="00A9385D" w:rsidRDefault="5D56A38B" w:rsidP="007D4D67">
      <w:pPr>
        <w:pStyle w:val="ListParagraph"/>
        <w:numPr>
          <w:ilvl w:val="0"/>
          <w:numId w:val="183"/>
        </w:numPr>
        <w:contextualSpacing/>
        <w:jc w:val="right"/>
      </w:pPr>
      <w:bookmarkStart w:id="1540" w:name="_Ref294083746"/>
      <w:r w:rsidRPr="00A9385D">
        <w:lastRenderedPageBreak/>
        <w:t>priedas</w:t>
      </w:r>
      <w:bookmarkEnd w:id="1540"/>
    </w:p>
    <w:p w14:paraId="1BB9B04B" w14:textId="3F3499E4"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_Ref294084555 \r \h  \* MERGEFORMAT </w:instrText>
      </w:r>
      <w:r w:rsidRPr="00A9385D">
        <w:rPr>
          <w:color w:val="FFFFFF" w:themeColor="background1"/>
        </w:rPr>
        <w:fldChar w:fldCharType="separate"/>
      </w:r>
      <w:r w:rsidR="00BD0DDF">
        <w:rPr>
          <w:color w:val="FFFFFF" w:themeColor="background1"/>
        </w:rPr>
        <w:t>587</w:t>
      </w:r>
      <w:r w:rsidRPr="00A9385D">
        <w:fldChar w:fldCharType="end"/>
      </w:r>
    </w:p>
    <w:p w14:paraId="3DACDB54" w14:textId="77777777" w:rsidR="003A4220" w:rsidRPr="00A9385D" w:rsidRDefault="003A4220" w:rsidP="001B3F23">
      <w:pPr>
        <w:contextualSpacing/>
      </w:pPr>
    </w:p>
    <w:p w14:paraId="2B66F431" w14:textId="5EAD5B89" w:rsidR="003A4220" w:rsidRPr="00A9385D" w:rsidRDefault="003A4220" w:rsidP="001B3F23">
      <w:pPr>
        <w:pStyle w:val="Heading2"/>
        <w:spacing w:before="120" w:after="0"/>
        <w:contextualSpacing/>
      </w:pPr>
      <w:bookmarkStart w:id="1541" w:name="_Toc498354054"/>
      <w:bookmarkStart w:id="1542" w:name="_Toc185585113"/>
      <w:r w:rsidRPr="00A9385D">
        <w:t>KITI ATRAMŲ PAŽEIDIMAI IR JŲ REMONTO DARBAI</w:t>
      </w:r>
      <w:bookmarkEnd w:id="1541"/>
      <w:bookmarkEnd w:id="1542"/>
    </w:p>
    <w:p w14:paraId="27B2CB00" w14:textId="77777777" w:rsidR="003A4220" w:rsidRPr="00A9385D"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A9385D" w14:paraId="456B0B03" w14:textId="77777777" w:rsidTr="00887972">
        <w:trPr>
          <w:trHeight w:val="366"/>
          <w:jc w:val="center"/>
        </w:trPr>
        <w:tc>
          <w:tcPr>
            <w:tcW w:w="4342" w:type="dxa"/>
            <w:vAlign w:val="center"/>
          </w:tcPr>
          <w:p w14:paraId="1122989E" w14:textId="77777777" w:rsidR="003A4220" w:rsidRPr="00A9385D" w:rsidRDefault="003A4220" w:rsidP="00887972">
            <w:pPr>
              <w:ind w:left="0" w:firstLine="0"/>
              <w:contextualSpacing/>
              <w:jc w:val="center"/>
            </w:pPr>
            <w:r w:rsidRPr="00A9385D">
              <w:t>Pažeidimo charakteristika</w:t>
            </w:r>
          </w:p>
        </w:tc>
        <w:tc>
          <w:tcPr>
            <w:tcW w:w="4240" w:type="dxa"/>
            <w:vAlign w:val="center"/>
          </w:tcPr>
          <w:p w14:paraId="7745A22A" w14:textId="77777777" w:rsidR="003A4220" w:rsidRPr="00A9385D" w:rsidRDefault="003A4220" w:rsidP="00887972">
            <w:pPr>
              <w:ind w:left="0" w:firstLine="0"/>
              <w:contextualSpacing/>
              <w:jc w:val="center"/>
            </w:pPr>
            <w:r w:rsidRPr="00A9385D">
              <w:t>Remonto darbai</w:t>
            </w:r>
          </w:p>
        </w:tc>
      </w:tr>
      <w:tr w:rsidR="003A4220" w:rsidRPr="00A9385D" w14:paraId="4570052F" w14:textId="77777777" w:rsidTr="00887972">
        <w:trPr>
          <w:trHeight w:val="2688"/>
          <w:jc w:val="center"/>
        </w:trPr>
        <w:tc>
          <w:tcPr>
            <w:tcW w:w="4342" w:type="dxa"/>
          </w:tcPr>
          <w:p w14:paraId="36923F58" w14:textId="77777777" w:rsidR="003A4220" w:rsidRPr="00A9385D" w:rsidRDefault="003A4220" w:rsidP="00887972">
            <w:pPr>
              <w:ind w:left="0" w:firstLine="0"/>
              <w:contextualSpacing/>
              <w:jc w:val="both"/>
            </w:pPr>
            <w:r w:rsidRPr="00A9385D">
              <w:t>Stulpas pakrypęs daugiau kaip 1</w:t>
            </w:r>
            <w:r w:rsidRPr="00A9385D">
              <w:rPr>
                <w:vertAlign w:val="superscript"/>
              </w:rPr>
              <w:t>0</w:t>
            </w:r>
            <w:r w:rsidRPr="00A9385D">
              <w:t>, (t. y. kai viršūnė nukrypusi nuo vertikalios padėties 25-40 cm, kai stulpo ilgis nuo 16 iki 26 m), bet ne daugiau kaip 3</w:t>
            </w:r>
            <w:r w:rsidRPr="00A9385D">
              <w:rPr>
                <w:vertAlign w:val="superscript"/>
              </w:rPr>
              <w:t>0</w:t>
            </w:r>
            <w:r w:rsidRPr="00A9385D">
              <w:t>. Esant stulpo nuokrypiui didesniam nei 3</w:t>
            </w:r>
            <w:r w:rsidRPr="00A9385D">
              <w:rPr>
                <w:vertAlign w:val="superscript"/>
              </w:rPr>
              <w:t xml:space="preserve">0 </w:t>
            </w:r>
            <w:r w:rsidRPr="00A9385D">
              <w:t>- turi būti tiesinama nedelsiant</w:t>
            </w:r>
          </w:p>
        </w:tc>
        <w:tc>
          <w:tcPr>
            <w:tcW w:w="4240" w:type="dxa"/>
            <w:shd w:val="clear" w:color="auto" w:fill="auto"/>
          </w:tcPr>
          <w:p w14:paraId="2394D0DD" w14:textId="77777777" w:rsidR="003A4220" w:rsidRPr="00A9385D" w:rsidRDefault="003A4220" w:rsidP="00887972">
            <w:pPr>
              <w:ind w:left="0" w:firstLine="0"/>
              <w:contextualSpacing/>
              <w:jc w:val="both"/>
            </w:pPr>
            <w:r w:rsidRPr="00A9385D">
              <w:t>Tarpinės, vienstiebės, laisvai stovinčios viengrandės ir dvigrandės atramos tiesinamos pagal remonto darbų technologinę kortelę.</w:t>
            </w:r>
          </w:p>
          <w:p w14:paraId="1F1D631D" w14:textId="77777777" w:rsidR="003A4220" w:rsidRPr="00A9385D" w:rsidRDefault="003A4220" w:rsidP="00887972">
            <w:pPr>
              <w:ind w:left="0" w:firstLine="0"/>
              <w:contextualSpacing/>
              <w:jc w:val="both"/>
            </w:pPr>
            <w:r w:rsidRPr="00A9385D">
              <w:t>Atramos (portalai) su atotampomis tiesinamos keičiant atotampų troso ilgį ir įtempimą, paveržiant inkarinių varžtų veržles arba reguliuojant atotampų ilgį tempikliu.</w:t>
            </w:r>
          </w:p>
        </w:tc>
      </w:tr>
      <w:tr w:rsidR="003A4220" w:rsidRPr="00A9385D" w14:paraId="32D5B8B1" w14:textId="77777777" w:rsidTr="00887972">
        <w:trPr>
          <w:trHeight w:val="733"/>
          <w:jc w:val="center"/>
        </w:trPr>
        <w:tc>
          <w:tcPr>
            <w:tcW w:w="4342" w:type="dxa"/>
          </w:tcPr>
          <w:p w14:paraId="7583B802" w14:textId="77777777" w:rsidR="003A4220" w:rsidRPr="00A9385D" w:rsidRDefault="003A4220" w:rsidP="00887972">
            <w:pPr>
              <w:ind w:left="0" w:firstLine="0"/>
              <w:contextualSpacing/>
              <w:jc w:val="both"/>
            </w:pPr>
            <w:r w:rsidRPr="00A9385D">
              <w:t>Išlaisvėjęs atotampų įtempimas</w:t>
            </w:r>
          </w:p>
        </w:tc>
        <w:tc>
          <w:tcPr>
            <w:tcW w:w="4240" w:type="dxa"/>
            <w:shd w:val="clear" w:color="auto" w:fill="auto"/>
          </w:tcPr>
          <w:p w14:paraId="5937200F" w14:textId="77777777" w:rsidR="003A4220" w:rsidRPr="00A9385D" w:rsidRDefault="003A4220" w:rsidP="00887972">
            <w:pPr>
              <w:ind w:left="0" w:firstLine="0"/>
              <w:contextualSpacing/>
              <w:jc w:val="both"/>
            </w:pPr>
            <w:r w:rsidRPr="00A9385D">
              <w:t>Įtempti atotampas iki projektavimo dokumentacijoje nurodyto įtempimo.</w:t>
            </w:r>
          </w:p>
        </w:tc>
      </w:tr>
      <w:tr w:rsidR="003A4220" w:rsidRPr="00A9385D" w14:paraId="62B7286C" w14:textId="77777777" w:rsidTr="00887972">
        <w:trPr>
          <w:trHeight w:val="1518"/>
          <w:jc w:val="center"/>
        </w:trPr>
        <w:tc>
          <w:tcPr>
            <w:tcW w:w="4342" w:type="dxa"/>
          </w:tcPr>
          <w:p w14:paraId="4C1B1E97" w14:textId="77777777" w:rsidR="003A4220" w:rsidRPr="00A9385D" w:rsidRDefault="003A4220" w:rsidP="00887972">
            <w:pPr>
              <w:ind w:left="0" w:firstLine="0"/>
              <w:contextualSpacing/>
              <w:jc w:val="both"/>
            </w:pPr>
            <w:r w:rsidRPr="00A9385D">
              <w:t>Portalinės atramos su atotampomis neišlaiko geometrinės formos</w:t>
            </w:r>
          </w:p>
        </w:tc>
        <w:tc>
          <w:tcPr>
            <w:tcW w:w="4240" w:type="dxa"/>
            <w:shd w:val="clear" w:color="auto" w:fill="auto"/>
          </w:tcPr>
          <w:p w14:paraId="47715ADA" w14:textId="77777777" w:rsidR="003A4220" w:rsidRPr="00A9385D" w:rsidRDefault="003A4220" w:rsidP="00887972">
            <w:pPr>
              <w:ind w:left="0" w:firstLine="0"/>
              <w:contextualSpacing/>
              <w:jc w:val="both"/>
            </w:pPr>
            <w:r w:rsidRPr="00A9385D">
              <w:t>Atramos (portalai) su atotampomis tiesinamos keičiant atotampų troso ilgį ir įtempimą, paveržiant inkarinių varžtų veržles arba reguliuojant atotampų ilgį tempikliu.</w:t>
            </w:r>
          </w:p>
        </w:tc>
      </w:tr>
      <w:tr w:rsidR="003A4220" w:rsidRPr="00A9385D" w14:paraId="2C0A3F3D" w14:textId="77777777" w:rsidTr="00887972">
        <w:trPr>
          <w:trHeight w:val="759"/>
          <w:jc w:val="center"/>
        </w:trPr>
        <w:tc>
          <w:tcPr>
            <w:tcW w:w="4342" w:type="dxa"/>
          </w:tcPr>
          <w:p w14:paraId="27969F29" w14:textId="77777777" w:rsidR="003A4220" w:rsidRPr="00A9385D" w:rsidRDefault="003A4220" w:rsidP="00887972">
            <w:pPr>
              <w:ind w:left="0" w:firstLine="0"/>
              <w:contextualSpacing/>
              <w:jc w:val="both"/>
            </w:pPr>
            <w:r w:rsidRPr="00A9385D">
              <w:t>Išlinkęs vienstiebės laisvai stovinčios atramos stulpas</w:t>
            </w:r>
          </w:p>
        </w:tc>
        <w:tc>
          <w:tcPr>
            <w:tcW w:w="4240" w:type="dxa"/>
            <w:shd w:val="clear" w:color="auto" w:fill="auto"/>
          </w:tcPr>
          <w:p w14:paraId="5864BF42" w14:textId="77777777" w:rsidR="003A4220" w:rsidRPr="00A9385D" w:rsidRDefault="003A4220" w:rsidP="00887972">
            <w:pPr>
              <w:ind w:left="0" w:firstLine="0"/>
              <w:contextualSpacing/>
              <w:jc w:val="both"/>
            </w:pPr>
            <w:r w:rsidRPr="00A9385D">
              <w:t>Tiesinamos pagal remonto darbų technologinę kortelę arba keičiant stulpą.</w:t>
            </w:r>
          </w:p>
        </w:tc>
      </w:tr>
      <w:tr w:rsidR="003A4220" w:rsidRPr="00A9385D" w14:paraId="2F4D5A02" w14:textId="77777777" w:rsidTr="00887972">
        <w:trPr>
          <w:trHeight w:val="759"/>
          <w:jc w:val="center"/>
        </w:trPr>
        <w:tc>
          <w:tcPr>
            <w:tcW w:w="4342" w:type="dxa"/>
          </w:tcPr>
          <w:p w14:paraId="2028CF18" w14:textId="77777777" w:rsidR="003A4220" w:rsidRPr="00A9385D" w:rsidRDefault="003A4220" w:rsidP="00887972">
            <w:pPr>
              <w:ind w:left="0" w:firstLine="0"/>
              <w:contextualSpacing/>
              <w:jc w:val="both"/>
            </w:pPr>
            <w:r w:rsidRPr="00A9385D">
              <w:t>Nesutankintas gruntas prie atramos, reikiamai neužpilta grunto</w:t>
            </w:r>
          </w:p>
        </w:tc>
        <w:tc>
          <w:tcPr>
            <w:tcW w:w="4240" w:type="dxa"/>
            <w:shd w:val="clear" w:color="auto" w:fill="auto"/>
          </w:tcPr>
          <w:p w14:paraId="589D8D94" w14:textId="77777777" w:rsidR="003A4220" w:rsidRPr="00A9385D" w:rsidRDefault="003A4220" w:rsidP="00887972">
            <w:pPr>
              <w:ind w:left="0" w:firstLine="0"/>
              <w:contextualSpacing/>
              <w:jc w:val="both"/>
            </w:pPr>
            <w:r w:rsidRPr="00A9385D">
              <w:t>Suplūkti gruntą prie atramos, užpilant trūkstamą jo kiekį.</w:t>
            </w:r>
          </w:p>
        </w:tc>
      </w:tr>
      <w:tr w:rsidR="003A4220" w:rsidRPr="00A9385D" w14:paraId="7EF7CB5D" w14:textId="77777777" w:rsidTr="00887972">
        <w:trPr>
          <w:trHeight w:val="759"/>
          <w:jc w:val="center"/>
        </w:trPr>
        <w:tc>
          <w:tcPr>
            <w:tcW w:w="4342" w:type="dxa"/>
          </w:tcPr>
          <w:p w14:paraId="4582C024" w14:textId="4832FBF6" w:rsidR="003A4220" w:rsidRPr="00A9385D" w:rsidRDefault="003A4220" w:rsidP="00887972">
            <w:pPr>
              <w:ind w:left="0" w:firstLine="0"/>
              <w:contextualSpacing/>
              <w:jc w:val="both"/>
            </w:pPr>
            <w:r w:rsidRPr="00A9385D">
              <w:t>Atramos gylis mažesnis ne</w:t>
            </w:r>
            <w:r w:rsidR="005D0FE9" w:rsidRPr="00A9385D">
              <w:t xml:space="preserve">gu numatyta projekte. Rygeliai </w:t>
            </w:r>
            <w:r w:rsidRPr="00A9385D">
              <w:t>paviršiuje</w:t>
            </w:r>
          </w:p>
        </w:tc>
        <w:tc>
          <w:tcPr>
            <w:tcW w:w="4240" w:type="dxa"/>
            <w:shd w:val="clear" w:color="auto" w:fill="auto"/>
          </w:tcPr>
          <w:p w14:paraId="4411EE82" w14:textId="77777777" w:rsidR="003A4220" w:rsidRPr="00A9385D" w:rsidRDefault="003A4220" w:rsidP="00887972">
            <w:pPr>
              <w:ind w:left="0" w:firstLine="0"/>
              <w:contextualSpacing/>
              <w:jc w:val="both"/>
            </w:pPr>
            <w:r w:rsidRPr="00A9385D">
              <w:t>Užpilti atramą 30-40 cm gruntu virš nurodytos projekte žymos, jį suplūkti.</w:t>
            </w:r>
          </w:p>
        </w:tc>
      </w:tr>
      <w:tr w:rsidR="003A4220" w:rsidRPr="00A9385D" w14:paraId="1FE37B7D" w14:textId="77777777" w:rsidTr="00887972">
        <w:trPr>
          <w:trHeight w:val="759"/>
          <w:jc w:val="center"/>
        </w:trPr>
        <w:tc>
          <w:tcPr>
            <w:tcW w:w="4342" w:type="dxa"/>
          </w:tcPr>
          <w:p w14:paraId="03419C56" w14:textId="77777777" w:rsidR="003A4220" w:rsidRPr="00A9385D" w:rsidRDefault="003A4220" w:rsidP="00887972">
            <w:pPr>
              <w:ind w:left="0" w:firstLine="0"/>
              <w:contextualSpacing/>
              <w:jc w:val="both"/>
            </w:pPr>
            <w:r w:rsidRPr="00A9385D">
              <w:t>Stulpas nukrypęs daugiau kaip 3</w:t>
            </w:r>
            <w:r w:rsidRPr="00A9385D">
              <w:rPr>
                <w:vertAlign w:val="superscript"/>
              </w:rPr>
              <w:t>0</w:t>
            </w:r>
            <w:r w:rsidRPr="00A9385D">
              <w:t xml:space="preserve"> nuo vertikaliosios padėties</w:t>
            </w:r>
          </w:p>
        </w:tc>
        <w:tc>
          <w:tcPr>
            <w:tcW w:w="4240" w:type="dxa"/>
            <w:vMerge w:val="restart"/>
          </w:tcPr>
          <w:p w14:paraId="071731F0" w14:textId="77777777" w:rsidR="003A4220" w:rsidRPr="00A9385D" w:rsidRDefault="003A4220" w:rsidP="00887972">
            <w:pPr>
              <w:ind w:left="0" w:firstLine="0"/>
              <w:contextualSpacing/>
              <w:jc w:val="both"/>
            </w:pPr>
            <w:r w:rsidRPr="00A9385D">
              <w:t>Atramos (portalai) su atotampomis tiesinamos keičiant atotampų troso ilgį ir įtempimą, paveržiant inkarinių varžtų veržles arba reguliuojant atotampų ilgį tempikliu.</w:t>
            </w:r>
          </w:p>
        </w:tc>
      </w:tr>
      <w:tr w:rsidR="003A4220" w:rsidRPr="00A9385D" w14:paraId="1D15E77C" w14:textId="77777777" w:rsidTr="00887972">
        <w:trPr>
          <w:trHeight w:val="768"/>
          <w:jc w:val="center"/>
        </w:trPr>
        <w:tc>
          <w:tcPr>
            <w:tcW w:w="4342" w:type="dxa"/>
          </w:tcPr>
          <w:p w14:paraId="750536D3" w14:textId="77777777" w:rsidR="003A4220" w:rsidRPr="00A9385D" w:rsidRDefault="003A4220" w:rsidP="00887972">
            <w:pPr>
              <w:ind w:left="0" w:firstLine="0"/>
              <w:contextualSpacing/>
              <w:jc w:val="both"/>
            </w:pPr>
            <w:r w:rsidRPr="00A9385D">
              <w:t>Stulpas (jo dalis) išlinkęs daugiau kaip 1cm/m</w:t>
            </w:r>
          </w:p>
        </w:tc>
        <w:tc>
          <w:tcPr>
            <w:tcW w:w="4240" w:type="dxa"/>
            <w:vMerge/>
          </w:tcPr>
          <w:p w14:paraId="64153818" w14:textId="77777777" w:rsidR="003A4220" w:rsidRPr="00A9385D" w:rsidRDefault="003A4220" w:rsidP="001B3F23">
            <w:pPr>
              <w:contextualSpacing/>
              <w:jc w:val="both"/>
            </w:pPr>
          </w:p>
        </w:tc>
      </w:tr>
    </w:tbl>
    <w:p w14:paraId="6C5E2FB3" w14:textId="77777777" w:rsidR="003A4220" w:rsidRPr="00A9385D" w:rsidRDefault="003A4220" w:rsidP="001B3F23">
      <w:pPr>
        <w:contextualSpacing/>
        <w:jc w:val="both"/>
        <w:rPr>
          <w:bCs/>
        </w:rPr>
      </w:pPr>
    </w:p>
    <w:p w14:paraId="5EB741C9" w14:textId="00DF3B40" w:rsidR="004F3AE2" w:rsidRPr="00A9385D" w:rsidRDefault="004F3AE2" w:rsidP="009D3211">
      <w:pPr>
        <w:pStyle w:val="ListParagraph"/>
        <w:ind w:left="8724" w:firstLine="0"/>
        <w:rPr>
          <w:bCs/>
        </w:rPr>
      </w:pPr>
      <w:r w:rsidRPr="00A9385D">
        <w:rPr>
          <w:bCs/>
        </w:rPr>
        <w:br w:type="page"/>
      </w:r>
    </w:p>
    <w:p w14:paraId="0EF0BCA7" w14:textId="77777777" w:rsidR="00B57A5A" w:rsidRPr="00A9385D" w:rsidRDefault="00B57A5A" w:rsidP="009D3211">
      <w:pPr>
        <w:pStyle w:val="ListParagraph"/>
        <w:ind w:left="8724" w:firstLine="0"/>
        <w:rPr>
          <w:bCs/>
        </w:rPr>
      </w:pPr>
    </w:p>
    <w:p w14:paraId="3067ADE6" w14:textId="77777777" w:rsidR="00507C52" w:rsidRPr="00A9385D" w:rsidRDefault="092FBF60" w:rsidP="007D4D67">
      <w:pPr>
        <w:pStyle w:val="ListParagraph"/>
        <w:numPr>
          <w:ilvl w:val="0"/>
          <w:numId w:val="183"/>
        </w:numPr>
        <w:ind w:left="8505" w:right="425" w:hanging="283"/>
        <w:contextualSpacing/>
        <w:jc w:val="right"/>
      </w:pPr>
      <w:bookmarkStart w:id="1543" w:name="_Ref182920476"/>
      <w:r w:rsidRPr="00A9385D">
        <w:t>priedas</w:t>
      </w:r>
      <w:bookmarkEnd w:id="1543"/>
    </w:p>
    <w:p w14:paraId="14872B98" w14:textId="77777777" w:rsidR="00507C52" w:rsidRPr="00A9385D" w:rsidRDefault="00507C52" w:rsidP="00507C52">
      <w:pPr>
        <w:pStyle w:val="ListParagraph"/>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A9385D"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A9385D" w:rsidRDefault="00507C52" w:rsidP="00E3198A">
            <w:pPr>
              <w:contextualSpacing/>
              <w:rPr>
                <w:bCs/>
              </w:rPr>
            </w:pPr>
            <w:r w:rsidRPr="00A9385D">
              <w:t>Infrastruktūros priežiūros centro            regionas</w:t>
            </w:r>
          </w:p>
        </w:tc>
      </w:tr>
      <w:tr w:rsidR="00507C52" w:rsidRPr="00A9385D"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A9385D"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A9385D" w:rsidRDefault="00507C52" w:rsidP="00E3198A">
            <w:pPr>
              <w:contextualSpacing/>
            </w:pPr>
          </w:p>
        </w:tc>
      </w:tr>
    </w:tbl>
    <w:p w14:paraId="68071D0A" w14:textId="32039598" w:rsidR="00446426" w:rsidRPr="00A9385D" w:rsidRDefault="00815D7F">
      <w:pPr>
        <w:pStyle w:val="Heading2"/>
      </w:pPr>
      <w:bookmarkStart w:id="1544" w:name="_TARPINIŲ_IR_TARPINIŲ-KAMPINIŲ"/>
      <w:bookmarkStart w:id="1545" w:name="_Toc185585114"/>
      <w:bookmarkEnd w:id="1544"/>
      <w:r w:rsidRPr="00A9385D">
        <w:t xml:space="preserve">TARPINIŲ </w:t>
      </w:r>
      <w:r w:rsidR="003921B1" w:rsidRPr="00A9385D">
        <w:t xml:space="preserve">IR </w:t>
      </w:r>
      <w:r w:rsidR="006A24F3" w:rsidRPr="00A9385D">
        <w:t>TARPINIŲ</w:t>
      </w:r>
      <w:r w:rsidR="00535E03" w:rsidRPr="00A9385D">
        <w:t>-</w:t>
      </w:r>
      <w:r w:rsidR="003921B1" w:rsidRPr="00A9385D">
        <w:t>KAMPINIŲ</w:t>
      </w:r>
      <w:r w:rsidR="00535E03" w:rsidRPr="00A9385D">
        <w:t xml:space="preserve"> g/b</w:t>
      </w:r>
      <w:r w:rsidR="005E31A2" w:rsidRPr="00A9385D">
        <w:t xml:space="preserve"> ATRAMŲ</w:t>
      </w:r>
      <w:r w:rsidR="0017605F" w:rsidRPr="00A9385D">
        <w:t xml:space="preserve"> TROSINIŲ ATOTAMPŲ</w:t>
      </w:r>
      <w:bookmarkEnd w:id="1545"/>
      <w:r w:rsidR="0017605F" w:rsidRPr="00A9385D">
        <w:t xml:space="preserve"> </w:t>
      </w:r>
    </w:p>
    <w:p w14:paraId="333D3E95" w14:textId="17EFDD3D" w:rsidR="00507C52" w:rsidRPr="00A9385D" w:rsidRDefault="0017605F" w:rsidP="00CF7B31">
      <w:pPr>
        <w:pStyle w:val="Heading2"/>
      </w:pPr>
      <w:bookmarkStart w:id="1546" w:name="_Toc185585115"/>
      <w:r w:rsidRPr="00A9385D">
        <w:t>REGULIAVIMO</w:t>
      </w:r>
      <w:r w:rsidR="00F863D1" w:rsidRPr="00A9385D">
        <w:t xml:space="preserve"> </w:t>
      </w:r>
      <w:r w:rsidR="003921B1" w:rsidRPr="00A9385D">
        <w:t xml:space="preserve"> </w:t>
      </w:r>
      <w:r w:rsidR="00507C52" w:rsidRPr="00A9385D">
        <w:t>PROTOKOLAS</w:t>
      </w:r>
      <w:bookmarkEnd w:id="1546"/>
    </w:p>
    <w:p w14:paraId="4F96A176" w14:textId="77777777" w:rsidR="00507C52" w:rsidRPr="00A9385D" w:rsidRDefault="00507C52" w:rsidP="00507C52">
      <w:pPr>
        <w:contextualSpacing/>
        <w:jc w:val="center"/>
        <w:rPr>
          <w:b/>
          <w:bCs/>
        </w:rPr>
      </w:pPr>
    </w:p>
    <w:p w14:paraId="60BD02B5" w14:textId="77777777" w:rsidR="00507C52" w:rsidRPr="00A9385D" w:rsidRDefault="00507C52" w:rsidP="00507C52">
      <w:pPr>
        <w:contextualSpacing/>
        <w:jc w:val="center"/>
        <w:rPr>
          <w:b/>
          <w:bCs/>
        </w:rPr>
      </w:pPr>
      <w:r w:rsidRPr="00A9385D">
        <w:rPr>
          <w:b/>
          <w:bCs/>
        </w:rPr>
        <w:t>________ kV OL ________________________</w:t>
      </w:r>
    </w:p>
    <w:p w14:paraId="4E1DC799" w14:textId="77777777" w:rsidR="00507C52" w:rsidRPr="00A9385D" w:rsidRDefault="00507C52" w:rsidP="00507C52">
      <w:pPr>
        <w:contextualSpacing/>
        <w:jc w:val="center"/>
        <w:rPr>
          <w:b/>
          <w:bCs/>
        </w:rPr>
      </w:pPr>
    </w:p>
    <w:p w14:paraId="677F1D5C" w14:textId="77777777" w:rsidR="00507C52" w:rsidRPr="00A9385D"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CD4DEC" w:rsidRPr="00A9385D" w14:paraId="2AB6A0BF" w14:textId="77777777" w:rsidTr="009D3211">
        <w:trPr>
          <w:trHeight w:val="158"/>
        </w:trPr>
        <w:tc>
          <w:tcPr>
            <w:tcW w:w="4358" w:type="dxa"/>
            <w:tcBorders>
              <w:bottom w:val="nil"/>
            </w:tcBorders>
          </w:tcPr>
          <w:p w14:paraId="12963807" w14:textId="77777777" w:rsidR="00507C52" w:rsidRPr="00A9385D" w:rsidRDefault="00507C52" w:rsidP="00E3198A">
            <w:pPr>
              <w:spacing w:before="0"/>
              <w:ind w:left="0" w:firstLine="0"/>
              <w:contextualSpacing/>
            </w:pPr>
            <w:r w:rsidRPr="00A9385D">
              <w:t>Matavimo data   ____________________</w:t>
            </w:r>
          </w:p>
        </w:tc>
        <w:tc>
          <w:tcPr>
            <w:tcW w:w="6416" w:type="dxa"/>
            <w:gridSpan w:val="2"/>
            <w:tcBorders>
              <w:bottom w:val="nil"/>
            </w:tcBorders>
          </w:tcPr>
          <w:p w14:paraId="27F023B6" w14:textId="77777777" w:rsidR="00507C52" w:rsidRPr="00A9385D" w:rsidRDefault="00507C52" w:rsidP="00E3198A">
            <w:pPr>
              <w:spacing w:before="0"/>
              <w:ind w:left="0" w:firstLine="0"/>
              <w:contextualSpacing/>
            </w:pPr>
            <w:r w:rsidRPr="00A9385D">
              <w:t>Prietaisų tipai   ___________________________</w:t>
            </w:r>
          </w:p>
          <w:p w14:paraId="4296B550" w14:textId="77777777" w:rsidR="00507C52" w:rsidRPr="00A9385D" w:rsidRDefault="00507C52" w:rsidP="00E3198A">
            <w:pPr>
              <w:spacing w:before="0"/>
              <w:ind w:left="0" w:firstLine="0"/>
              <w:contextualSpacing/>
            </w:pPr>
          </w:p>
        </w:tc>
      </w:tr>
      <w:tr w:rsidR="00F149F4" w:rsidRPr="00A9385D"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A9385D" w:rsidRDefault="00507C52" w:rsidP="00E3198A">
            <w:pPr>
              <w:spacing w:before="0"/>
              <w:ind w:left="0" w:firstLine="0"/>
              <w:contextualSpacing/>
            </w:pPr>
            <w:r w:rsidRPr="00A9385D">
              <w:t>Matavimo priežastis   ___________________________________________________________</w:t>
            </w:r>
          </w:p>
        </w:tc>
      </w:tr>
    </w:tbl>
    <w:p w14:paraId="76C9017E" w14:textId="77777777" w:rsidR="00D5738D" w:rsidRPr="00A9385D" w:rsidRDefault="00D5738D" w:rsidP="00507C52">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A9385D" w14:paraId="4770CF29" w14:textId="77777777" w:rsidTr="00A91D10">
        <w:trPr>
          <w:trHeight w:val="131"/>
        </w:trPr>
        <w:tc>
          <w:tcPr>
            <w:tcW w:w="538" w:type="dxa"/>
            <w:vMerge w:val="restart"/>
            <w:vAlign w:val="center"/>
          </w:tcPr>
          <w:p w14:paraId="53705EDB" w14:textId="47F41524" w:rsidR="007D2DC4" w:rsidRPr="00A9385D" w:rsidRDefault="007D2DC4" w:rsidP="009D3211">
            <w:pPr>
              <w:ind w:left="0" w:firstLine="0"/>
              <w:contextualSpacing/>
              <w:jc w:val="center"/>
            </w:pPr>
            <w:r w:rsidRPr="00A9385D">
              <w:t>Atr</w:t>
            </w:r>
            <w:r w:rsidR="000F1137" w:rsidRPr="00A9385D">
              <w:t>.</w:t>
            </w:r>
          </w:p>
          <w:p w14:paraId="18F3CB8E" w14:textId="77777777" w:rsidR="007D2DC4" w:rsidRPr="00A9385D" w:rsidRDefault="007D2DC4" w:rsidP="009D3211">
            <w:pPr>
              <w:ind w:left="0" w:firstLine="0"/>
              <w:contextualSpacing/>
              <w:jc w:val="center"/>
            </w:pPr>
            <w:r w:rsidRPr="00A9385D">
              <w:t>Nr.</w:t>
            </w:r>
          </w:p>
        </w:tc>
        <w:tc>
          <w:tcPr>
            <w:tcW w:w="1022" w:type="dxa"/>
            <w:vMerge w:val="restart"/>
            <w:vAlign w:val="center"/>
          </w:tcPr>
          <w:p w14:paraId="5BD4D1D0" w14:textId="77777777" w:rsidR="007D2DC4" w:rsidRPr="00A9385D" w:rsidRDefault="007D2DC4" w:rsidP="009D3211">
            <w:pPr>
              <w:ind w:left="0" w:firstLine="0"/>
              <w:contextualSpacing/>
              <w:jc w:val="center"/>
            </w:pPr>
            <w:r w:rsidRPr="00A9385D">
              <w:t>Atramos tipas</w:t>
            </w:r>
          </w:p>
        </w:tc>
        <w:tc>
          <w:tcPr>
            <w:tcW w:w="992" w:type="dxa"/>
            <w:vMerge w:val="restart"/>
            <w:vAlign w:val="center"/>
          </w:tcPr>
          <w:p w14:paraId="0E82007E" w14:textId="77777777" w:rsidR="007D2DC4" w:rsidRPr="00A9385D" w:rsidRDefault="007D2DC4" w:rsidP="009D3211">
            <w:pPr>
              <w:ind w:left="0" w:firstLine="0"/>
              <w:contextualSpacing/>
              <w:jc w:val="center"/>
            </w:pPr>
            <w:r w:rsidRPr="00A9385D">
              <w:t>Brėžinio Nr.</w:t>
            </w:r>
          </w:p>
        </w:tc>
        <w:tc>
          <w:tcPr>
            <w:tcW w:w="4535" w:type="dxa"/>
            <w:gridSpan w:val="5"/>
            <w:vAlign w:val="center"/>
          </w:tcPr>
          <w:p w14:paraId="2C5992C7" w14:textId="77777777" w:rsidR="007D2DC4" w:rsidRPr="00A9385D" w:rsidRDefault="007D2DC4" w:rsidP="009D3211">
            <w:pPr>
              <w:ind w:firstLine="0"/>
              <w:contextualSpacing/>
            </w:pPr>
            <w:r w:rsidRPr="00A9385D">
              <w:t>Atotampos storis, mm/ įtempimas, kN</w:t>
            </w:r>
          </w:p>
        </w:tc>
        <w:tc>
          <w:tcPr>
            <w:tcW w:w="1277" w:type="dxa"/>
            <w:vMerge w:val="restart"/>
            <w:vAlign w:val="center"/>
          </w:tcPr>
          <w:p w14:paraId="0360AE32" w14:textId="77777777" w:rsidR="007D2DC4" w:rsidRPr="00A9385D" w:rsidRDefault="007D2DC4" w:rsidP="009D3211">
            <w:pPr>
              <w:ind w:left="0" w:firstLine="0"/>
              <w:contextualSpacing/>
            </w:pPr>
            <w:r w:rsidRPr="00A9385D">
              <w:t>Atramos stovis prieš reguliavimą</w:t>
            </w:r>
          </w:p>
        </w:tc>
        <w:tc>
          <w:tcPr>
            <w:tcW w:w="1397" w:type="dxa"/>
            <w:vMerge w:val="restart"/>
            <w:vAlign w:val="center"/>
          </w:tcPr>
          <w:p w14:paraId="2F0755BC" w14:textId="77777777" w:rsidR="007D2DC4" w:rsidRPr="00A9385D" w:rsidRDefault="007D2DC4" w:rsidP="009D3211">
            <w:pPr>
              <w:ind w:left="0" w:firstLine="0"/>
              <w:contextualSpacing/>
              <w:jc w:val="center"/>
            </w:pPr>
            <w:r w:rsidRPr="00A9385D">
              <w:t>Pastabos</w:t>
            </w:r>
          </w:p>
        </w:tc>
      </w:tr>
      <w:tr w:rsidR="00FB051A" w:rsidRPr="00A9385D" w14:paraId="1C0C0850" w14:textId="77777777" w:rsidTr="009D3211">
        <w:trPr>
          <w:trHeight w:val="286"/>
        </w:trPr>
        <w:tc>
          <w:tcPr>
            <w:tcW w:w="538" w:type="dxa"/>
            <w:vMerge/>
            <w:vAlign w:val="center"/>
          </w:tcPr>
          <w:p w14:paraId="4DC824C5" w14:textId="77777777" w:rsidR="007D2DC4" w:rsidRPr="00A9385D" w:rsidRDefault="007D2DC4" w:rsidP="007D2DC4">
            <w:pPr>
              <w:contextualSpacing/>
            </w:pPr>
          </w:p>
        </w:tc>
        <w:tc>
          <w:tcPr>
            <w:tcW w:w="1022" w:type="dxa"/>
            <w:vMerge/>
            <w:vAlign w:val="center"/>
          </w:tcPr>
          <w:p w14:paraId="12378158" w14:textId="77777777" w:rsidR="007D2DC4" w:rsidRPr="00A9385D" w:rsidRDefault="007D2DC4" w:rsidP="007D2DC4">
            <w:pPr>
              <w:contextualSpacing/>
            </w:pPr>
          </w:p>
        </w:tc>
        <w:tc>
          <w:tcPr>
            <w:tcW w:w="992" w:type="dxa"/>
            <w:vMerge/>
            <w:vAlign w:val="center"/>
          </w:tcPr>
          <w:p w14:paraId="7669D665" w14:textId="77777777" w:rsidR="007D2DC4" w:rsidRPr="00A9385D" w:rsidRDefault="007D2DC4" w:rsidP="007D2DC4">
            <w:pPr>
              <w:contextualSpacing/>
            </w:pPr>
          </w:p>
        </w:tc>
        <w:tc>
          <w:tcPr>
            <w:tcW w:w="907" w:type="dxa"/>
            <w:vAlign w:val="center"/>
          </w:tcPr>
          <w:p w14:paraId="5552E131" w14:textId="77777777" w:rsidR="007D2DC4" w:rsidRPr="00A9385D" w:rsidRDefault="007D2DC4" w:rsidP="009D3211">
            <w:pPr>
              <w:contextualSpacing/>
              <w:jc w:val="center"/>
            </w:pPr>
            <w:r w:rsidRPr="00A9385D">
              <w:t>1</w:t>
            </w:r>
          </w:p>
        </w:tc>
        <w:tc>
          <w:tcPr>
            <w:tcW w:w="907" w:type="dxa"/>
            <w:vAlign w:val="center"/>
          </w:tcPr>
          <w:p w14:paraId="6796026B" w14:textId="77777777" w:rsidR="007D2DC4" w:rsidRPr="00A9385D" w:rsidRDefault="007D2DC4" w:rsidP="009D3211">
            <w:pPr>
              <w:contextualSpacing/>
              <w:jc w:val="center"/>
            </w:pPr>
            <w:r w:rsidRPr="00A9385D">
              <w:t>2</w:t>
            </w:r>
          </w:p>
        </w:tc>
        <w:tc>
          <w:tcPr>
            <w:tcW w:w="907" w:type="dxa"/>
            <w:vAlign w:val="center"/>
          </w:tcPr>
          <w:p w14:paraId="00E7B91D" w14:textId="77777777" w:rsidR="007D2DC4" w:rsidRPr="00A9385D" w:rsidRDefault="007D2DC4" w:rsidP="009D3211">
            <w:pPr>
              <w:contextualSpacing/>
              <w:jc w:val="center"/>
            </w:pPr>
            <w:r w:rsidRPr="00A9385D">
              <w:t>3</w:t>
            </w:r>
          </w:p>
        </w:tc>
        <w:tc>
          <w:tcPr>
            <w:tcW w:w="907" w:type="dxa"/>
            <w:vAlign w:val="center"/>
          </w:tcPr>
          <w:p w14:paraId="54B532C6" w14:textId="77777777" w:rsidR="007D2DC4" w:rsidRPr="00A9385D" w:rsidRDefault="007D2DC4" w:rsidP="009D3211">
            <w:pPr>
              <w:contextualSpacing/>
              <w:jc w:val="center"/>
            </w:pPr>
            <w:r w:rsidRPr="00A9385D">
              <w:t>4</w:t>
            </w:r>
          </w:p>
        </w:tc>
        <w:tc>
          <w:tcPr>
            <w:tcW w:w="907" w:type="dxa"/>
            <w:vAlign w:val="center"/>
          </w:tcPr>
          <w:p w14:paraId="4669BA56" w14:textId="77777777" w:rsidR="007D2DC4" w:rsidRPr="00A9385D" w:rsidRDefault="007D2DC4" w:rsidP="007D2DC4">
            <w:pPr>
              <w:contextualSpacing/>
            </w:pPr>
            <w:r w:rsidRPr="00A9385D">
              <w:t>5</w:t>
            </w:r>
          </w:p>
        </w:tc>
        <w:tc>
          <w:tcPr>
            <w:tcW w:w="1277" w:type="dxa"/>
            <w:vMerge/>
            <w:vAlign w:val="center"/>
          </w:tcPr>
          <w:p w14:paraId="611E4377" w14:textId="77777777" w:rsidR="007D2DC4" w:rsidRPr="00A9385D" w:rsidRDefault="007D2DC4" w:rsidP="007D2DC4">
            <w:pPr>
              <w:contextualSpacing/>
            </w:pPr>
          </w:p>
        </w:tc>
        <w:tc>
          <w:tcPr>
            <w:tcW w:w="1397" w:type="dxa"/>
            <w:vMerge/>
            <w:vAlign w:val="center"/>
          </w:tcPr>
          <w:p w14:paraId="610F1E58" w14:textId="77777777" w:rsidR="007D2DC4" w:rsidRPr="00A9385D" w:rsidRDefault="007D2DC4" w:rsidP="007D2DC4">
            <w:pPr>
              <w:contextualSpacing/>
            </w:pPr>
          </w:p>
        </w:tc>
      </w:tr>
      <w:tr w:rsidR="00FB051A" w:rsidRPr="00A9385D" w14:paraId="530634F0" w14:textId="77777777" w:rsidTr="009D3211">
        <w:trPr>
          <w:trHeight w:val="286"/>
        </w:trPr>
        <w:tc>
          <w:tcPr>
            <w:tcW w:w="538" w:type="dxa"/>
            <w:vAlign w:val="center"/>
          </w:tcPr>
          <w:p w14:paraId="14A79F96" w14:textId="77777777" w:rsidR="007D2DC4" w:rsidRPr="00A9385D" w:rsidRDefault="007D2DC4" w:rsidP="007D2DC4">
            <w:pPr>
              <w:contextualSpacing/>
            </w:pPr>
          </w:p>
        </w:tc>
        <w:tc>
          <w:tcPr>
            <w:tcW w:w="1022" w:type="dxa"/>
            <w:vAlign w:val="center"/>
          </w:tcPr>
          <w:p w14:paraId="7DA1EBA5" w14:textId="77777777" w:rsidR="007D2DC4" w:rsidRPr="00A9385D" w:rsidRDefault="007D2DC4" w:rsidP="007D2DC4">
            <w:pPr>
              <w:contextualSpacing/>
            </w:pPr>
          </w:p>
        </w:tc>
        <w:tc>
          <w:tcPr>
            <w:tcW w:w="992" w:type="dxa"/>
            <w:vAlign w:val="center"/>
          </w:tcPr>
          <w:p w14:paraId="47DA14F3" w14:textId="77777777" w:rsidR="007D2DC4" w:rsidRPr="00A9385D" w:rsidRDefault="007D2DC4" w:rsidP="007D2DC4">
            <w:pPr>
              <w:contextualSpacing/>
            </w:pPr>
          </w:p>
        </w:tc>
        <w:tc>
          <w:tcPr>
            <w:tcW w:w="907" w:type="dxa"/>
            <w:vAlign w:val="center"/>
          </w:tcPr>
          <w:p w14:paraId="1462796F" w14:textId="77777777" w:rsidR="007D2DC4" w:rsidRPr="00A9385D" w:rsidRDefault="007D2DC4" w:rsidP="007D2DC4">
            <w:pPr>
              <w:contextualSpacing/>
            </w:pPr>
          </w:p>
        </w:tc>
        <w:tc>
          <w:tcPr>
            <w:tcW w:w="907" w:type="dxa"/>
            <w:vAlign w:val="center"/>
          </w:tcPr>
          <w:p w14:paraId="20D951EC" w14:textId="77777777" w:rsidR="007D2DC4" w:rsidRPr="00A9385D" w:rsidRDefault="007D2DC4" w:rsidP="007D2DC4">
            <w:pPr>
              <w:contextualSpacing/>
            </w:pPr>
          </w:p>
        </w:tc>
        <w:tc>
          <w:tcPr>
            <w:tcW w:w="907" w:type="dxa"/>
            <w:vAlign w:val="center"/>
          </w:tcPr>
          <w:p w14:paraId="4C287FDC" w14:textId="77777777" w:rsidR="007D2DC4" w:rsidRPr="00A9385D" w:rsidRDefault="007D2DC4" w:rsidP="007D2DC4">
            <w:pPr>
              <w:contextualSpacing/>
            </w:pPr>
          </w:p>
        </w:tc>
        <w:tc>
          <w:tcPr>
            <w:tcW w:w="907" w:type="dxa"/>
            <w:vAlign w:val="center"/>
          </w:tcPr>
          <w:p w14:paraId="48BDEC72" w14:textId="77777777" w:rsidR="007D2DC4" w:rsidRPr="00A9385D" w:rsidRDefault="007D2DC4" w:rsidP="007D2DC4">
            <w:pPr>
              <w:contextualSpacing/>
            </w:pPr>
          </w:p>
        </w:tc>
        <w:tc>
          <w:tcPr>
            <w:tcW w:w="907" w:type="dxa"/>
            <w:vAlign w:val="center"/>
          </w:tcPr>
          <w:p w14:paraId="39249CDE" w14:textId="77777777" w:rsidR="007D2DC4" w:rsidRPr="00A9385D" w:rsidRDefault="007D2DC4" w:rsidP="007D2DC4">
            <w:pPr>
              <w:contextualSpacing/>
            </w:pPr>
          </w:p>
        </w:tc>
        <w:tc>
          <w:tcPr>
            <w:tcW w:w="1277" w:type="dxa"/>
            <w:vAlign w:val="center"/>
          </w:tcPr>
          <w:p w14:paraId="4CA2C71E" w14:textId="77777777" w:rsidR="007D2DC4" w:rsidRPr="00A9385D" w:rsidRDefault="007D2DC4" w:rsidP="007D2DC4">
            <w:pPr>
              <w:contextualSpacing/>
            </w:pPr>
          </w:p>
        </w:tc>
        <w:tc>
          <w:tcPr>
            <w:tcW w:w="1397" w:type="dxa"/>
            <w:vAlign w:val="center"/>
          </w:tcPr>
          <w:p w14:paraId="1BBD94E7" w14:textId="77777777" w:rsidR="007D2DC4" w:rsidRPr="00A9385D" w:rsidRDefault="007D2DC4" w:rsidP="007D2DC4">
            <w:pPr>
              <w:contextualSpacing/>
            </w:pPr>
          </w:p>
        </w:tc>
      </w:tr>
      <w:tr w:rsidR="00FB051A" w:rsidRPr="00A9385D" w14:paraId="54D79E57" w14:textId="77777777" w:rsidTr="009D3211">
        <w:trPr>
          <w:trHeight w:val="286"/>
        </w:trPr>
        <w:tc>
          <w:tcPr>
            <w:tcW w:w="538" w:type="dxa"/>
            <w:vAlign w:val="center"/>
          </w:tcPr>
          <w:p w14:paraId="3029BEEB" w14:textId="77777777" w:rsidR="007D2DC4" w:rsidRPr="00A9385D" w:rsidRDefault="007D2DC4" w:rsidP="007D2DC4">
            <w:pPr>
              <w:contextualSpacing/>
            </w:pPr>
          </w:p>
        </w:tc>
        <w:tc>
          <w:tcPr>
            <w:tcW w:w="1022" w:type="dxa"/>
            <w:vAlign w:val="center"/>
          </w:tcPr>
          <w:p w14:paraId="4C8E0E25" w14:textId="77777777" w:rsidR="007D2DC4" w:rsidRPr="00A9385D" w:rsidRDefault="007D2DC4" w:rsidP="007D2DC4">
            <w:pPr>
              <w:contextualSpacing/>
            </w:pPr>
          </w:p>
        </w:tc>
        <w:tc>
          <w:tcPr>
            <w:tcW w:w="992" w:type="dxa"/>
            <w:vAlign w:val="center"/>
          </w:tcPr>
          <w:p w14:paraId="00C173F1" w14:textId="77777777" w:rsidR="007D2DC4" w:rsidRPr="00A9385D" w:rsidRDefault="007D2DC4" w:rsidP="007D2DC4">
            <w:pPr>
              <w:contextualSpacing/>
            </w:pPr>
          </w:p>
        </w:tc>
        <w:tc>
          <w:tcPr>
            <w:tcW w:w="907" w:type="dxa"/>
            <w:vAlign w:val="center"/>
          </w:tcPr>
          <w:p w14:paraId="18899781" w14:textId="77777777" w:rsidR="007D2DC4" w:rsidRPr="00A9385D" w:rsidRDefault="007D2DC4" w:rsidP="007D2DC4">
            <w:pPr>
              <w:contextualSpacing/>
            </w:pPr>
          </w:p>
        </w:tc>
        <w:tc>
          <w:tcPr>
            <w:tcW w:w="907" w:type="dxa"/>
            <w:vAlign w:val="center"/>
          </w:tcPr>
          <w:p w14:paraId="7185F71E" w14:textId="77777777" w:rsidR="007D2DC4" w:rsidRPr="00A9385D" w:rsidRDefault="007D2DC4" w:rsidP="007D2DC4">
            <w:pPr>
              <w:contextualSpacing/>
            </w:pPr>
          </w:p>
        </w:tc>
        <w:tc>
          <w:tcPr>
            <w:tcW w:w="907" w:type="dxa"/>
            <w:vAlign w:val="center"/>
          </w:tcPr>
          <w:p w14:paraId="3B663BA3" w14:textId="77777777" w:rsidR="007D2DC4" w:rsidRPr="00A9385D" w:rsidRDefault="007D2DC4" w:rsidP="007D2DC4">
            <w:pPr>
              <w:contextualSpacing/>
            </w:pPr>
          </w:p>
        </w:tc>
        <w:tc>
          <w:tcPr>
            <w:tcW w:w="907" w:type="dxa"/>
            <w:vAlign w:val="center"/>
          </w:tcPr>
          <w:p w14:paraId="5C0AB681" w14:textId="77777777" w:rsidR="007D2DC4" w:rsidRPr="00A9385D" w:rsidRDefault="007D2DC4" w:rsidP="007D2DC4">
            <w:pPr>
              <w:contextualSpacing/>
            </w:pPr>
          </w:p>
        </w:tc>
        <w:tc>
          <w:tcPr>
            <w:tcW w:w="907" w:type="dxa"/>
            <w:vAlign w:val="center"/>
          </w:tcPr>
          <w:p w14:paraId="220847FC" w14:textId="77777777" w:rsidR="007D2DC4" w:rsidRPr="00A9385D" w:rsidRDefault="007D2DC4" w:rsidP="007D2DC4">
            <w:pPr>
              <w:contextualSpacing/>
            </w:pPr>
          </w:p>
        </w:tc>
        <w:tc>
          <w:tcPr>
            <w:tcW w:w="1277" w:type="dxa"/>
            <w:vAlign w:val="center"/>
          </w:tcPr>
          <w:p w14:paraId="32BE4F36" w14:textId="77777777" w:rsidR="007D2DC4" w:rsidRPr="00A9385D" w:rsidRDefault="007D2DC4" w:rsidP="007D2DC4">
            <w:pPr>
              <w:contextualSpacing/>
            </w:pPr>
          </w:p>
        </w:tc>
        <w:tc>
          <w:tcPr>
            <w:tcW w:w="1397" w:type="dxa"/>
            <w:vAlign w:val="center"/>
          </w:tcPr>
          <w:p w14:paraId="49F19B17" w14:textId="77777777" w:rsidR="007D2DC4" w:rsidRPr="00A9385D" w:rsidRDefault="007D2DC4" w:rsidP="007D2DC4">
            <w:pPr>
              <w:contextualSpacing/>
            </w:pPr>
          </w:p>
        </w:tc>
      </w:tr>
      <w:tr w:rsidR="00FB051A" w:rsidRPr="00A9385D" w14:paraId="3E0041B3" w14:textId="77777777" w:rsidTr="009D3211">
        <w:trPr>
          <w:trHeight w:val="286"/>
        </w:trPr>
        <w:tc>
          <w:tcPr>
            <w:tcW w:w="538" w:type="dxa"/>
            <w:vAlign w:val="center"/>
          </w:tcPr>
          <w:p w14:paraId="6EE25967" w14:textId="77777777" w:rsidR="007D2DC4" w:rsidRPr="00A9385D" w:rsidRDefault="007D2DC4" w:rsidP="007D2DC4">
            <w:pPr>
              <w:contextualSpacing/>
            </w:pPr>
          </w:p>
        </w:tc>
        <w:tc>
          <w:tcPr>
            <w:tcW w:w="1022" w:type="dxa"/>
            <w:vAlign w:val="center"/>
          </w:tcPr>
          <w:p w14:paraId="7C8CB089" w14:textId="77777777" w:rsidR="007D2DC4" w:rsidRPr="00A9385D" w:rsidRDefault="007D2DC4" w:rsidP="007D2DC4">
            <w:pPr>
              <w:contextualSpacing/>
            </w:pPr>
          </w:p>
        </w:tc>
        <w:tc>
          <w:tcPr>
            <w:tcW w:w="992" w:type="dxa"/>
            <w:vAlign w:val="center"/>
          </w:tcPr>
          <w:p w14:paraId="3C5D7C2B" w14:textId="77777777" w:rsidR="007D2DC4" w:rsidRPr="00A9385D" w:rsidRDefault="007D2DC4" w:rsidP="007D2DC4">
            <w:pPr>
              <w:contextualSpacing/>
            </w:pPr>
          </w:p>
        </w:tc>
        <w:tc>
          <w:tcPr>
            <w:tcW w:w="907" w:type="dxa"/>
            <w:vAlign w:val="center"/>
          </w:tcPr>
          <w:p w14:paraId="697155F6" w14:textId="77777777" w:rsidR="007D2DC4" w:rsidRPr="00A9385D" w:rsidRDefault="007D2DC4" w:rsidP="007D2DC4">
            <w:pPr>
              <w:contextualSpacing/>
            </w:pPr>
          </w:p>
        </w:tc>
        <w:tc>
          <w:tcPr>
            <w:tcW w:w="907" w:type="dxa"/>
            <w:vAlign w:val="center"/>
          </w:tcPr>
          <w:p w14:paraId="3BFB9E20" w14:textId="77777777" w:rsidR="007D2DC4" w:rsidRPr="00A9385D" w:rsidRDefault="007D2DC4" w:rsidP="007D2DC4">
            <w:pPr>
              <w:contextualSpacing/>
            </w:pPr>
          </w:p>
        </w:tc>
        <w:tc>
          <w:tcPr>
            <w:tcW w:w="907" w:type="dxa"/>
            <w:vAlign w:val="center"/>
          </w:tcPr>
          <w:p w14:paraId="3EEE10B6" w14:textId="77777777" w:rsidR="007D2DC4" w:rsidRPr="00A9385D" w:rsidRDefault="007D2DC4" w:rsidP="007D2DC4">
            <w:pPr>
              <w:contextualSpacing/>
            </w:pPr>
          </w:p>
        </w:tc>
        <w:tc>
          <w:tcPr>
            <w:tcW w:w="907" w:type="dxa"/>
            <w:vAlign w:val="center"/>
          </w:tcPr>
          <w:p w14:paraId="4E03DCD9" w14:textId="77777777" w:rsidR="007D2DC4" w:rsidRPr="00A9385D" w:rsidRDefault="007D2DC4" w:rsidP="007D2DC4">
            <w:pPr>
              <w:contextualSpacing/>
            </w:pPr>
          </w:p>
        </w:tc>
        <w:tc>
          <w:tcPr>
            <w:tcW w:w="907" w:type="dxa"/>
            <w:vAlign w:val="center"/>
          </w:tcPr>
          <w:p w14:paraId="053C5CA8" w14:textId="77777777" w:rsidR="007D2DC4" w:rsidRPr="00A9385D" w:rsidRDefault="007D2DC4" w:rsidP="007D2DC4">
            <w:pPr>
              <w:contextualSpacing/>
            </w:pPr>
          </w:p>
        </w:tc>
        <w:tc>
          <w:tcPr>
            <w:tcW w:w="1277" w:type="dxa"/>
            <w:vAlign w:val="center"/>
          </w:tcPr>
          <w:p w14:paraId="77BB5B1D" w14:textId="77777777" w:rsidR="007D2DC4" w:rsidRPr="00A9385D" w:rsidRDefault="007D2DC4" w:rsidP="007D2DC4">
            <w:pPr>
              <w:contextualSpacing/>
            </w:pPr>
          </w:p>
        </w:tc>
        <w:tc>
          <w:tcPr>
            <w:tcW w:w="1397" w:type="dxa"/>
            <w:vAlign w:val="center"/>
          </w:tcPr>
          <w:p w14:paraId="69A36FAD" w14:textId="77777777" w:rsidR="007D2DC4" w:rsidRPr="00A9385D" w:rsidRDefault="007D2DC4" w:rsidP="007D2DC4">
            <w:pPr>
              <w:contextualSpacing/>
            </w:pPr>
          </w:p>
        </w:tc>
      </w:tr>
      <w:tr w:rsidR="00FB051A" w:rsidRPr="00A9385D" w14:paraId="5F68CCA3" w14:textId="77777777" w:rsidTr="009D3211">
        <w:trPr>
          <w:trHeight w:val="286"/>
        </w:trPr>
        <w:tc>
          <w:tcPr>
            <w:tcW w:w="538" w:type="dxa"/>
            <w:vAlign w:val="center"/>
          </w:tcPr>
          <w:p w14:paraId="2AE5418D" w14:textId="77777777" w:rsidR="007D2DC4" w:rsidRPr="00A9385D" w:rsidRDefault="007D2DC4" w:rsidP="007D2DC4">
            <w:pPr>
              <w:contextualSpacing/>
            </w:pPr>
          </w:p>
        </w:tc>
        <w:tc>
          <w:tcPr>
            <w:tcW w:w="1022" w:type="dxa"/>
            <w:vAlign w:val="center"/>
          </w:tcPr>
          <w:p w14:paraId="381089AD" w14:textId="77777777" w:rsidR="007D2DC4" w:rsidRPr="00A9385D" w:rsidRDefault="007D2DC4" w:rsidP="007D2DC4">
            <w:pPr>
              <w:contextualSpacing/>
            </w:pPr>
          </w:p>
        </w:tc>
        <w:tc>
          <w:tcPr>
            <w:tcW w:w="992" w:type="dxa"/>
            <w:vAlign w:val="center"/>
          </w:tcPr>
          <w:p w14:paraId="6D7E8850" w14:textId="77777777" w:rsidR="007D2DC4" w:rsidRPr="00A9385D" w:rsidRDefault="007D2DC4" w:rsidP="007D2DC4">
            <w:pPr>
              <w:contextualSpacing/>
            </w:pPr>
          </w:p>
        </w:tc>
        <w:tc>
          <w:tcPr>
            <w:tcW w:w="907" w:type="dxa"/>
            <w:vAlign w:val="center"/>
          </w:tcPr>
          <w:p w14:paraId="2A40566E" w14:textId="77777777" w:rsidR="007D2DC4" w:rsidRPr="00A9385D" w:rsidRDefault="007D2DC4" w:rsidP="007D2DC4">
            <w:pPr>
              <w:contextualSpacing/>
            </w:pPr>
          </w:p>
        </w:tc>
        <w:tc>
          <w:tcPr>
            <w:tcW w:w="907" w:type="dxa"/>
            <w:vAlign w:val="center"/>
          </w:tcPr>
          <w:p w14:paraId="01408D10" w14:textId="77777777" w:rsidR="007D2DC4" w:rsidRPr="00A9385D" w:rsidRDefault="007D2DC4" w:rsidP="007D2DC4">
            <w:pPr>
              <w:contextualSpacing/>
            </w:pPr>
          </w:p>
        </w:tc>
        <w:tc>
          <w:tcPr>
            <w:tcW w:w="907" w:type="dxa"/>
            <w:vAlign w:val="center"/>
          </w:tcPr>
          <w:p w14:paraId="24703CC9" w14:textId="77777777" w:rsidR="007D2DC4" w:rsidRPr="00A9385D" w:rsidRDefault="007D2DC4" w:rsidP="007D2DC4">
            <w:pPr>
              <w:contextualSpacing/>
            </w:pPr>
          </w:p>
        </w:tc>
        <w:tc>
          <w:tcPr>
            <w:tcW w:w="907" w:type="dxa"/>
            <w:vAlign w:val="center"/>
          </w:tcPr>
          <w:p w14:paraId="00D8B7AD" w14:textId="77777777" w:rsidR="007D2DC4" w:rsidRPr="00A9385D" w:rsidRDefault="007D2DC4" w:rsidP="007D2DC4">
            <w:pPr>
              <w:contextualSpacing/>
            </w:pPr>
          </w:p>
        </w:tc>
        <w:tc>
          <w:tcPr>
            <w:tcW w:w="907" w:type="dxa"/>
            <w:vAlign w:val="center"/>
          </w:tcPr>
          <w:p w14:paraId="150B1FDC" w14:textId="77777777" w:rsidR="007D2DC4" w:rsidRPr="00A9385D" w:rsidRDefault="007D2DC4" w:rsidP="007D2DC4">
            <w:pPr>
              <w:contextualSpacing/>
            </w:pPr>
          </w:p>
        </w:tc>
        <w:tc>
          <w:tcPr>
            <w:tcW w:w="1277" w:type="dxa"/>
            <w:vAlign w:val="center"/>
          </w:tcPr>
          <w:p w14:paraId="66D1F900" w14:textId="77777777" w:rsidR="007D2DC4" w:rsidRPr="00A9385D" w:rsidRDefault="007D2DC4" w:rsidP="007D2DC4">
            <w:pPr>
              <w:contextualSpacing/>
            </w:pPr>
          </w:p>
        </w:tc>
        <w:tc>
          <w:tcPr>
            <w:tcW w:w="1397" w:type="dxa"/>
            <w:vAlign w:val="center"/>
          </w:tcPr>
          <w:p w14:paraId="204A59EE" w14:textId="77777777" w:rsidR="007D2DC4" w:rsidRPr="00A9385D" w:rsidRDefault="007D2DC4" w:rsidP="007D2DC4">
            <w:pPr>
              <w:contextualSpacing/>
            </w:pPr>
          </w:p>
        </w:tc>
      </w:tr>
      <w:tr w:rsidR="00FB051A" w:rsidRPr="00A9385D" w14:paraId="34C94AAD" w14:textId="77777777" w:rsidTr="009D3211">
        <w:trPr>
          <w:trHeight w:val="286"/>
        </w:trPr>
        <w:tc>
          <w:tcPr>
            <w:tcW w:w="538" w:type="dxa"/>
            <w:vAlign w:val="center"/>
          </w:tcPr>
          <w:p w14:paraId="527F6680" w14:textId="77777777" w:rsidR="007D2DC4" w:rsidRPr="00A9385D" w:rsidRDefault="007D2DC4" w:rsidP="007D2DC4">
            <w:pPr>
              <w:contextualSpacing/>
            </w:pPr>
          </w:p>
        </w:tc>
        <w:tc>
          <w:tcPr>
            <w:tcW w:w="1022" w:type="dxa"/>
            <w:vAlign w:val="center"/>
          </w:tcPr>
          <w:p w14:paraId="7C8C1BCE" w14:textId="77777777" w:rsidR="007D2DC4" w:rsidRPr="00A9385D" w:rsidRDefault="007D2DC4" w:rsidP="007D2DC4">
            <w:pPr>
              <w:contextualSpacing/>
            </w:pPr>
          </w:p>
        </w:tc>
        <w:tc>
          <w:tcPr>
            <w:tcW w:w="992" w:type="dxa"/>
            <w:vAlign w:val="center"/>
          </w:tcPr>
          <w:p w14:paraId="2613AFD7" w14:textId="77777777" w:rsidR="007D2DC4" w:rsidRPr="00A9385D" w:rsidRDefault="007D2DC4" w:rsidP="007D2DC4">
            <w:pPr>
              <w:contextualSpacing/>
            </w:pPr>
          </w:p>
        </w:tc>
        <w:tc>
          <w:tcPr>
            <w:tcW w:w="907" w:type="dxa"/>
            <w:vAlign w:val="center"/>
          </w:tcPr>
          <w:p w14:paraId="5C4D8446" w14:textId="77777777" w:rsidR="007D2DC4" w:rsidRPr="00A9385D" w:rsidRDefault="007D2DC4" w:rsidP="007D2DC4">
            <w:pPr>
              <w:contextualSpacing/>
            </w:pPr>
          </w:p>
        </w:tc>
        <w:tc>
          <w:tcPr>
            <w:tcW w:w="907" w:type="dxa"/>
            <w:vAlign w:val="center"/>
          </w:tcPr>
          <w:p w14:paraId="24D861F9" w14:textId="77777777" w:rsidR="007D2DC4" w:rsidRPr="00A9385D" w:rsidRDefault="007D2DC4" w:rsidP="007D2DC4">
            <w:pPr>
              <w:contextualSpacing/>
            </w:pPr>
          </w:p>
        </w:tc>
        <w:tc>
          <w:tcPr>
            <w:tcW w:w="907" w:type="dxa"/>
            <w:vAlign w:val="center"/>
          </w:tcPr>
          <w:p w14:paraId="1C33608E" w14:textId="77777777" w:rsidR="007D2DC4" w:rsidRPr="00A9385D" w:rsidRDefault="007D2DC4" w:rsidP="007D2DC4">
            <w:pPr>
              <w:contextualSpacing/>
            </w:pPr>
          </w:p>
        </w:tc>
        <w:tc>
          <w:tcPr>
            <w:tcW w:w="907" w:type="dxa"/>
            <w:vAlign w:val="center"/>
          </w:tcPr>
          <w:p w14:paraId="7A0BEBEB" w14:textId="77777777" w:rsidR="007D2DC4" w:rsidRPr="00A9385D" w:rsidRDefault="007D2DC4" w:rsidP="007D2DC4">
            <w:pPr>
              <w:contextualSpacing/>
            </w:pPr>
          </w:p>
        </w:tc>
        <w:tc>
          <w:tcPr>
            <w:tcW w:w="907" w:type="dxa"/>
            <w:vAlign w:val="center"/>
          </w:tcPr>
          <w:p w14:paraId="36668963" w14:textId="77777777" w:rsidR="007D2DC4" w:rsidRPr="00A9385D" w:rsidRDefault="007D2DC4" w:rsidP="007D2DC4">
            <w:pPr>
              <w:contextualSpacing/>
            </w:pPr>
          </w:p>
        </w:tc>
        <w:tc>
          <w:tcPr>
            <w:tcW w:w="1277" w:type="dxa"/>
            <w:vAlign w:val="center"/>
          </w:tcPr>
          <w:p w14:paraId="16B16DEA" w14:textId="77777777" w:rsidR="007D2DC4" w:rsidRPr="00A9385D" w:rsidRDefault="007D2DC4" w:rsidP="007D2DC4">
            <w:pPr>
              <w:contextualSpacing/>
            </w:pPr>
          </w:p>
        </w:tc>
        <w:tc>
          <w:tcPr>
            <w:tcW w:w="1397" w:type="dxa"/>
            <w:vAlign w:val="center"/>
          </w:tcPr>
          <w:p w14:paraId="2FD26068" w14:textId="77777777" w:rsidR="007D2DC4" w:rsidRPr="00A9385D" w:rsidRDefault="007D2DC4" w:rsidP="007D2DC4">
            <w:pPr>
              <w:contextualSpacing/>
            </w:pPr>
          </w:p>
        </w:tc>
      </w:tr>
      <w:tr w:rsidR="00FB051A" w:rsidRPr="00A9385D" w14:paraId="5810153D" w14:textId="77777777" w:rsidTr="009D3211">
        <w:trPr>
          <w:trHeight w:val="286"/>
        </w:trPr>
        <w:tc>
          <w:tcPr>
            <w:tcW w:w="538" w:type="dxa"/>
            <w:vAlign w:val="center"/>
          </w:tcPr>
          <w:p w14:paraId="2942A0F9" w14:textId="77777777" w:rsidR="007D2DC4" w:rsidRPr="00A9385D" w:rsidRDefault="007D2DC4" w:rsidP="007D2DC4">
            <w:pPr>
              <w:contextualSpacing/>
            </w:pPr>
          </w:p>
        </w:tc>
        <w:tc>
          <w:tcPr>
            <w:tcW w:w="1022" w:type="dxa"/>
            <w:vAlign w:val="center"/>
          </w:tcPr>
          <w:p w14:paraId="7C2626ED" w14:textId="77777777" w:rsidR="007D2DC4" w:rsidRPr="00A9385D" w:rsidRDefault="007D2DC4" w:rsidP="007D2DC4">
            <w:pPr>
              <w:contextualSpacing/>
            </w:pPr>
          </w:p>
        </w:tc>
        <w:tc>
          <w:tcPr>
            <w:tcW w:w="992" w:type="dxa"/>
            <w:vAlign w:val="center"/>
          </w:tcPr>
          <w:p w14:paraId="5EB05452" w14:textId="77777777" w:rsidR="007D2DC4" w:rsidRPr="00A9385D" w:rsidRDefault="007D2DC4" w:rsidP="007D2DC4">
            <w:pPr>
              <w:contextualSpacing/>
            </w:pPr>
          </w:p>
        </w:tc>
        <w:tc>
          <w:tcPr>
            <w:tcW w:w="907" w:type="dxa"/>
            <w:vAlign w:val="center"/>
          </w:tcPr>
          <w:p w14:paraId="2D9FC24E" w14:textId="77777777" w:rsidR="007D2DC4" w:rsidRPr="00A9385D" w:rsidRDefault="007D2DC4" w:rsidP="007D2DC4">
            <w:pPr>
              <w:contextualSpacing/>
            </w:pPr>
          </w:p>
        </w:tc>
        <w:tc>
          <w:tcPr>
            <w:tcW w:w="907" w:type="dxa"/>
            <w:vAlign w:val="center"/>
          </w:tcPr>
          <w:p w14:paraId="64EDEF1E" w14:textId="77777777" w:rsidR="007D2DC4" w:rsidRPr="00A9385D" w:rsidRDefault="007D2DC4" w:rsidP="007D2DC4">
            <w:pPr>
              <w:contextualSpacing/>
            </w:pPr>
          </w:p>
        </w:tc>
        <w:tc>
          <w:tcPr>
            <w:tcW w:w="907" w:type="dxa"/>
            <w:vAlign w:val="center"/>
          </w:tcPr>
          <w:p w14:paraId="16FB485D" w14:textId="77777777" w:rsidR="007D2DC4" w:rsidRPr="00A9385D" w:rsidRDefault="007D2DC4" w:rsidP="007D2DC4">
            <w:pPr>
              <w:contextualSpacing/>
            </w:pPr>
          </w:p>
        </w:tc>
        <w:tc>
          <w:tcPr>
            <w:tcW w:w="907" w:type="dxa"/>
            <w:vAlign w:val="center"/>
          </w:tcPr>
          <w:p w14:paraId="4113D1EE" w14:textId="77777777" w:rsidR="007D2DC4" w:rsidRPr="00A9385D" w:rsidRDefault="007D2DC4" w:rsidP="007D2DC4">
            <w:pPr>
              <w:contextualSpacing/>
            </w:pPr>
          </w:p>
        </w:tc>
        <w:tc>
          <w:tcPr>
            <w:tcW w:w="907" w:type="dxa"/>
            <w:vAlign w:val="center"/>
          </w:tcPr>
          <w:p w14:paraId="30696F81" w14:textId="77777777" w:rsidR="007D2DC4" w:rsidRPr="00A9385D" w:rsidRDefault="007D2DC4" w:rsidP="007D2DC4">
            <w:pPr>
              <w:contextualSpacing/>
            </w:pPr>
          </w:p>
        </w:tc>
        <w:tc>
          <w:tcPr>
            <w:tcW w:w="1277" w:type="dxa"/>
            <w:vAlign w:val="center"/>
          </w:tcPr>
          <w:p w14:paraId="57E76BBF" w14:textId="77777777" w:rsidR="007D2DC4" w:rsidRPr="00A9385D" w:rsidRDefault="007D2DC4" w:rsidP="007D2DC4">
            <w:pPr>
              <w:contextualSpacing/>
            </w:pPr>
          </w:p>
        </w:tc>
        <w:tc>
          <w:tcPr>
            <w:tcW w:w="1397" w:type="dxa"/>
            <w:vAlign w:val="center"/>
          </w:tcPr>
          <w:p w14:paraId="641D6DF4" w14:textId="77777777" w:rsidR="007D2DC4" w:rsidRPr="00A9385D" w:rsidRDefault="007D2DC4" w:rsidP="007D2DC4">
            <w:pPr>
              <w:contextualSpacing/>
            </w:pPr>
          </w:p>
        </w:tc>
      </w:tr>
      <w:tr w:rsidR="00FB051A" w:rsidRPr="00A9385D" w14:paraId="5DC1ECD9" w14:textId="77777777" w:rsidTr="009D3211">
        <w:trPr>
          <w:trHeight w:val="286"/>
        </w:trPr>
        <w:tc>
          <w:tcPr>
            <w:tcW w:w="538" w:type="dxa"/>
            <w:vAlign w:val="center"/>
          </w:tcPr>
          <w:p w14:paraId="7C0B98B4" w14:textId="77777777" w:rsidR="007D2DC4" w:rsidRPr="00A9385D" w:rsidRDefault="007D2DC4" w:rsidP="007D2DC4">
            <w:pPr>
              <w:contextualSpacing/>
            </w:pPr>
          </w:p>
        </w:tc>
        <w:tc>
          <w:tcPr>
            <w:tcW w:w="1022" w:type="dxa"/>
            <w:vAlign w:val="center"/>
          </w:tcPr>
          <w:p w14:paraId="63EE1F89" w14:textId="77777777" w:rsidR="007D2DC4" w:rsidRPr="00A9385D" w:rsidRDefault="007D2DC4" w:rsidP="007D2DC4">
            <w:pPr>
              <w:contextualSpacing/>
            </w:pPr>
          </w:p>
        </w:tc>
        <w:tc>
          <w:tcPr>
            <w:tcW w:w="992" w:type="dxa"/>
            <w:vAlign w:val="center"/>
          </w:tcPr>
          <w:p w14:paraId="413CA535" w14:textId="77777777" w:rsidR="007D2DC4" w:rsidRPr="00A9385D" w:rsidRDefault="007D2DC4" w:rsidP="007D2DC4">
            <w:pPr>
              <w:contextualSpacing/>
            </w:pPr>
          </w:p>
        </w:tc>
        <w:tc>
          <w:tcPr>
            <w:tcW w:w="907" w:type="dxa"/>
            <w:vAlign w:val="center"/>
          </w:tcPr>
          <w:p w14:paraId="4E9AC54F" w14:textId="77777777" w:rsidR="007D2DC4" w:rsidRPr="00A9385D" w:rsidRDefault="007D2DC4" w:rsidP="007D2DC4">
            <w:pPr>
              <w:contextualSpacing/>
            </w:pPr>
          </w:p>
        </w:tc>
        <w:tc>
          <w:tcPr>
            <w:tcW w:w="907" w:type="dxa"/>
            <w:vAlign w:val="center"/>
          </w:tcPr>
          <w:p w14:paraId="2290467C" w14:textId="77777777" w:rsidR="007D2DC4" w:rsidRPr="00A9385D" w:rsidRDefault="007D2DC4" w:rsidP="007D2DC4">
            <w:pPr>
              <w:contextualSpacing/>
            </w:pPr>
          </w:p>
        </w:tc>
        <w:tc>
          <w:tcPr>
            <w:tcW w:w="907" w:type="dxa"/>
            <w:vAlign w:val="center"/>
          </w:tcPr>
          <w:p w14:paraId="13ECD446" w14:textId="77777777" w:rsidR="007D2DC4" w:rsidRPr="00A9385D" w:rsidRDefault="007D2DC4" w:rsidP="007D2DC4">
            <w:pPr>
              <w:contextualSpacing/>
            </w:pPr>
          </w:p>
        </w:tc>
        <w:tc>
          <w:tcPr>
            <w:tcW w:w="907" w:type="dxa"/>
            <w:vAlign w:val="center"/>
          </w:tcPr>
          <w:p w14:paraId="7F983101" w14:textId="77777777" w:rsidR="007D2DC4" w:rsidRPr="00A9385D" w:rsidRDefault="007D2DC4" w:rsidP="007D2DC4">
            <w:pPr>
              <w:contextualSpacing/>
            </w:pPr>
          </w:p>
        </w:tc>
        <w:tc>
          <w:tcPr>
            <w:tcW w:w="907" w:type="dxa"/>
            <w:vAlign w:val="center"/>
          </w:tcPr>
          <w:p w14:paraId="0C9D00AE" w14:textId="77777777" w:rsidR="007D2DC4" w:rsidRPr="00A9385D" w:rsidRDefault="007D2DC4" w:rsidP="007D2DC4">
            <w:pPr>
              <w:contextualSpacing/>
            </w:pPr>
          </w:p>
        </w:tc>
        <w:tc>
          <w:tcPr>
            <w:tcW w:w="1277" w:type="dxa"/>
            <w:vAlign w:val="center"/>
          </w:tcPr>
          <w:p w14:paraId="7E2FDCDD" w14:textId="77777777" w:rsidR="007D2DC4" w:rsidRPr="00A9385D" w:rsidRDefault="007D2DC4" w:rsidP="007D2DC4">
            <w:pPr>
              <w:contextualSpacing/>
            </w:pPr>
          </w:p>
        </w:tc>
        <w:tc>
          <w:tcPr>
            <w:tcW w:w="1397" w:type="dxa"/>
            <w:vAlign w:val="center"/>
          </w:tcPr>
          <w:p w14:paraId="0D38F955" w14:textId="77777777" w:rsidR="007D2DC4" w:rsidRPr="00A9385D" w:rsidRDefault="007D2DC4" w:rsidP="007D2DC4">
            <w:pPr>
              <w:contextualSpacing/>
            </w:pPr>
          </w:p>
        </w:tc>
      </w:tr>
      <w:tr w:rsidR="00FB051A" w:rsidRPr="00A9385D" w14:paraId="6C60B406" w14:textId="77777777" w:rsidTr="009D3211">
        <w:trPr>
          <w:trHeight w:val="286"/>
        </w:trPr>
        <w:tc>
          <w:tcPr>
            <w:tcW w:w="538" w:type="dxa"/>
            <w:vAlign w:val="center"/>
          </w:tcPr>
          <w:p w14:paraId="73A818CC" w14:textId="77777777" w:rsidR="007D2DC4" w:rsidRPr="00A9385D" w:rsidRDefault="007D2DC4" w:rsidP="007D2DC4">
            <w:pPr>
              <w:contextualSpacing/>
            </w:pPr>
          </w:p>
        </w:tc>
        <w:tc>
          <w:tcPr>
            <w:tcW w:w="1022" w:type="dxa"/>
            <w:vAlign w:val="center"/>
          </w:tcPr>
          <w:p w14:paraId="12CC2D64" w14:textId="77777777" w:rsidR="007D2DC4" w:rsidRPr="00A9385D" w:rsidRDefault="007D2DC4" w:rsidP="007D2DC4">
            <w:pPr>
              <w:contextualSpacing/>
            </w:pPr>
          </w:p>
        </w:tc>
        <w:tc>
          <w:tcPr>
            <w:tcW w:w="992" w:type="dxa"/>
            <w:vAlign w:val="center"/>
          </w:tcPr>
          <w:p w14:paraId="3DF622BB" w14:textId="77777777" w:rsidR="007D2DC4" w:rsidRPr="00A9385D" w:rsidRDefault="007D2DC4" w:rsidP="007D2DC4">
            <w:pPr>
              <w:contextualSpacing/>
            </w:pPr>
          </w:p>
        </w:tc>
        <w:tc>
          <w:tcPr>
            <w:tcW w:w="907" w:type="dxa"/>
            <w:vAlign w:val="center"/>
          </w:tcPr>
          <w:p w14:paraId="269F2BC3" w14:textId="77777777" w:rsidR="007D2DC4" w:rsidRPr="00A9385D" w:rsidRDefault="007D2DC4" w:rsidP="007D2DC4">
            <w:pPr>
              <w:contextualSpacing/>
            </w:pPr>
          </w:p>
        </w:tc>
        <w:tc>
          <w:tcPr>
            <w:tcW w:w="907" w:type="dxa"/>
            <w:vAlign w:val="center"/>
          </w:tcPr>
          <w:p w14:paraId="435EAAC9" w14:textId="77777777" w:rsidR="007D2DC4" w:rsidRPr="00A9385D" w:rsidRDefault="007D2DC4" w:rsidP="007D2DC4">
            <w:pPr>
              <w:contextualSpacing/>
            </w:pPr>
          </w:p>
        </w:tc>
        <w:tc>
          <w:tcPr>
            <w:tcW w:w="907" w:type="dxa"/>
            <w:vAlign w:val="center"/>
          </w:tcPr>
          <w:p w14:paraId="21CABDC8" w14:textId="77777777" w:rsidR="007D2DC4" w:rsidRPr="00A9385D" w:rsidRDefault="007D2DC4" w:rsidP="007D2DC4">
            <w:pPr>
              <w:contextualSpacing/>
            </w:pPr>
          </w:p>
        </w:tc>
        <w:tc>
          <w:tcPr>
            <w:tcW w:w="907" w:type="dxa"/>
            <w:vAlign w:val="center"/>
          </w:tcPr>
          <w:p w14:paraId="79DF768C" w14:textId="77777777" w:rsidR="007D2DC4" w:rsidRPr="00A9385D" w:rsidRDefault="007D2DC4" w:rsidP="007D2DC4">
            <w:pPr>
              <w:contextualSpacing/>
            </w:pPr>
          </w:p>
        </w:tc>
        <w:tc>
          <w:tcPr>
            <w:tcW w:w="907" w:type="dxa"/>
            <w:vAlign w:val="center"/>
          </w:tcPr>
          <w:p w14:paraId="0CD3D159" w14:textId="77777777" w:rsidR="007D2DC4" w:rsidRPr="00A9385D" w:rsidRDefault="007D2DC4" w:rsidP="007D2DC4">
            <w:pPr>
              <w:contextualSpacing/>
            </w:pPr>
          </w:p>
        </w:tc>
        <w:tc>
          <w:tcPr>
            <w:tcW w:w="1277" w:type="dxa"/>
            <w:vAlign w:val="center"/>
          </w:tcPr>
          <w:p w14:paraId="3512F9CE" w14:textId="77777777" w:rsidR="007D2DC4" w:rsidRPr="00A9385D" w:rsidRDefault="007D2DC4" w:rsidP="007D2DC4">
            <w:pPr>
              <w:contextualSpacing/>
            </w:pPr>
          </w:p>
        </w:tc>
        <w:tc>
          <w:tcPr>
            <w:tcW w:w="1397" w:type="dxa"/>
            <w:vAlign w:val="center"/>
          </w:tcPr>
          <w:p w14:paraId="34062FB3" w14:textId="77777777" w:rsidR="007D2DC4" w:rsidRPr="00A9385D" w:rsidRDefault="007D2DC4" w:rsidP="007D2DC4">
            <w:pPr>
              <w:contextualSpacing/>
            </w:pPr>
          </w:p>
        </w:tc>
      </w:tr>
      <w:tr w:rsidR="00FB051A" w:rsidRPr="00A9385D" w14:paraId="5DEB18CA" w14:textId="77777777" w:rsidTr="009D3211">
        <w:trPr>
          <w:trHeight w:val="286"/>
        </w:trPr>
        <w:tc>
          <w:tcPr>
            <w:tcW w:w="538" w:type="dxa"/>
            <w:vAlign w:val="center"/>
          </w:tcPr>
          <w:p w14:paraId="54E74DC1" w14:textId="77777777" w:rsidR="007D2DC4" w:rsidRPr="00A9385D" w:rsidRDefault="007D2DC4" w:rsidP="007D2DC4">
            <w:pPr>
              <w:contextualSpacing/>
            </w:pPr>
          </w:p>
        </w:tc>
        <w:tc>
          <w:tcPr>
            <w:tcW w:w="1022" w:type="dxa"/>
            <w:vAlign w:val="center"/>
          </w:tcPr>
          <w:p w14:paraId="489EBD74" w14:textId="77777777" w:rsidR="007D2DC4" w:rsidRPr="00A9385D" w:rsidRDefault="007D2DC4" w:rsidP="007D2DC4">
            <w:pPr>
              <w:contextualSpacing/>
            </w:pPr>
          </w:p>
        </w:tc>
        <w:tc>
          <w:tcPr>
            <w:tcW w:w="992" w:type="dxa"/>
            <w:vAlign w:val="center"/>
          </w:tcPr>
          <w:p w14:paraId="0CD6EAE7" w14:textId="77777777" w:rsidR="007D2DC4" w:rsidRPr="00A9385D" w:rsidRDefault="007D2DC4" w:rsidP="007D2DC4">
            <w:pPr>
              <w:contextualSpacing/>
            </w:pPr>
          </w:p>
        </w:tc>
        <w:tc>
          <w:tcPr>
            <w:tcW w:w="907" w:type="dxa"/>
            <w:vAlign w:val="center"/>
          </w:tcPr>
          <w:p w14:paraId="2BFE58A4" w14:textId="77777777" w:rsidR="007D2DC4" w:rsidRPr="00A9385D" w:rsidRDefault="007D2DC4" w:rsidP="007D2DC4">
            <w:pPr>
              <w:contextualSpacing/>
            </w:pPr>
          </w:p>
        </w:tc>
        <w:tc>
          <w:tcPr>
            <w:tcW w:w="907" w:type="dxa"/>
            <w:vAlign w:val="center"/>
          </w:tcPr>
          <w:p w14:paraId="579B524F" w14:textId="77777777" w:rsidR="007D2DC4" w:rsidRPr="00A9385D" w:rsidRDefault="007D2DC4" w:rsidP="007D2DC4">
            <w:pPr>
              <w:contextualSpacing/>
            </w:pPr>
          </w:p>
        </w:tc>
        <w:tc>
          <w:tcPr>
            <w:tcW w:w="907" w:type="dxa"/>
            <w:vAlign w:val="center"/>
          </w:tcPr>
          <w:p w14:paraId="7CB18C85" w14:textId="77777777" w:rsidR="007D2DC4" w:rsidRPr="00A9385D" w:rsidRDefault="007D2DC4" w:rsidP="007D2DC4">
            <w:pPr>
              <w:contextualSpacing/>
            </w:pPr>
          </w:p>
        </w:tc>
        <w:tc>
          <w:tcPr>
            <w:tcW w:w="907" w:type="dxa"/>
            <w:vAlign w:val="center"/>
          </w:tcPr>
          <w:p w14:paraId="4268B2C4" w14:textId="77777777" w:rsidR="007D2DC4" w:rsidRPr="00A9385D" w:rsidRDefault="007D2DC4" w:rsidP="007D2DC4">
            <w:pPr>
              <w:contextualSpacing/>
            </w:pPr>
          </w:p>
        </w:tc>
        <w:tc>
          <w:tcPr>
            <w:tcW w:w="907" w:type="dxa"/>
            <w:vAlign w:val="center"/>
          </w:tcPr>
          <w:p w14:paraId="459EEB22" w14:textId="77777777" w:rsidR="007D2DC4" w:rsidRPr="00A9385D" w:rsidRDefault="007D2DC4" w:rsidP="007D2DC4">
            <w:pPr>
              <w:contextualSpacing/>
            </w:pPr>
          </w:p>
        </w:tc>
        <w:tc>
          <w:tcPr>
            <w:tcW w:w="1277" w:type="dxa"/>
            <w:vAlign w:val="center"/>
          </w:tcPr>
          <w:p w14:paraId="7CAF60B3" w14:textId="77777777" w:rsidR="007D2DC4" w:rsidRPr="00A9385D" w:rsidRDefault="007D2DC4" w:rsidP="007D2DC4">
            <w:pPr>
              <w:contextualSpacing/>
            </w:pPr>
          </w:p>
        </w:tc>
        <w:tc>
          <w:tcPr>
            <w:tcW w:w="1397" w:type="dxa"/>
            <w:vAlign w:val="center"/>
          </w:tcPr>
          <w:p w14:paraId="6F1D9BB3" w14:textId="77777777" w:rsidR="007D2DC4" w:rsidRPr="00A9385D" w:rsidRDefault="007D2DC4" w:rsidP="007D2DC4">
            <w:pPr>
              <w:contextualSpacing/>
            </w:pPr>
          </w:p>
        </w:tc>
      </w:tr>
      <w:tr w:rsidR="00FB051A" w:rsidRPr="00A9385D" w14:paraId="0B44A6C5" w14:textId="77777777" w:rsidTr="009D3211">
        <w:trPr>
          <w:trHeight w:val="268"/>
        </w:trPr>
        <w:tc>
          <w:tcPr>
            <w:tcW w:w="538" w:type="dxa"/>
            <w:vAlign w:val="center"/>
          </w:tcPr>
          <w:p w14:paraId="2572DAF0" w14:textId="77777777" w:rsidR="007D2DC4" w:rsidRPr="00A9385D" w:rsidRDefault="007D2DC4" w:rsidP="007D2DC4">
            <w:pPr>
              <w:contextualSpacing/>
            </w:pPr>
          </w:p>
        </w:tc>
        <w:tc>
          <w:tcPr>
            <w:tcW w:w="1022" w:type="dxa"/>
            <w:vAlign w:val="center"/>
          </w:tcPr>
          <w:p w14:paraId="4245FDEE" w14:textId="77777777" w:rsidR="007D2DC4" w:rsidRPr="00A9385D" w:rsidRDefault="007D2DC4" w:rsidP="007D2DC4">
            <w:pPr>
              <w:contextualSpacing/>
            </w:pPr>
          </w:p>
        </w:tc>
        <w:tc>
          <w:tcPr>
            <w:tcW w:w="992" w:type="dxa"/>
            <w:vAlign w:val="center"/>
          </w:tcPr>
          <w:p w14:paraId="122B7E03" w14:textId="77777777" w:rsidR="007D2DC4" w:rsidRPr="00A9385D" w:rsidRDefault="007D2DC4" w:rsidP="007D2DC4">
            <w:pPr>
              <w:contextualSpacing/>
            </w:pPr>
          </w:p>
        </w:tc>
        <w:tc>
          <w:tcPr>
            <w:tcW w:w="907" w:type="dxa"/>
            <w:vAlign w:val="center"/>
          </w:tcPr>
          <w:p w14:paraId="298DF7CE" w14:textId="77777777" w:rsidR="007D2DC4" w:rsidRPr="00A9385D" w:rsidRDefault="007D2DC4" w:rsidP="007D2DC4">
            <w:pPr>
              <w:contextualSpacing/>
            </w:pPr>
          </w:p>
        </w:tc>
        <w:tc>
          <w:tcPr>
            <w:tcW w:w="907" w:type="dxa"/>
            <w:vAlign w:val="center"/>
          </w:tcPr>
          <w:p w14:paraId="466874F3" w14:textId="77777777" w:rsidR="007D2DC4" w:rsidRPr="00A9385D" w:rsidRDefault="007D2DC4" w:rsidP="007D2DC4">
            <w:pPr>
              <w:contextualSpacing/>
            </w:pPr>
          </w:p>
        </w:tc>
        <w:tc>
          <w:tcPr>
            <w:tcW w:w="907" w:type="dxa"/>
            <w:vAlign w:val="center"/>
          </w:tcPr>
          <w:p w14:paraId="305B6352" w14:textId="77777777" w:rsidR="007D2DC4" w:rsidRPr="00A9385D" w:rsidRDefault="007D2DC4" w:rsidP="007D2DC4">
            <w:pPr>
              <w:contextualSpacing/>
            </w:pPr>
          </w:p>
        </w:tc>
        <w:tc>
          <w:tcPr>
            <w:tcW w:w="907" w:type="dxa"/>
            <w:vAlign w:val="center"/>
          </w:tcPr>
          <w:p w14:paraId="3CFE20D9" w14:textId="77777777" w:rsidR="007D2DC4" w:rsidRPr="00A9385D" w:rsidRDefault="007D2DC4" w:rsidP="007D2DC4">
            <w:pPr>
              <w:contextualSpacing/>
            </w:pPr>
          </w:p>
        </w:tc>
        <w:tc>
          <w:tcPr>
            <w:tcW w:w="907" w:type="dxa"/>
            <w:vAlign w:val="center"/>
          </w:tcPr>
          <w:p w14:paraId="7C3EF96C" w14:textId="77777777" w:rsidR="007D2DC4" w:rsidRPr="00A9385D" w:rsidRDefault="007D2DC4" w:rsidP="007D2DC4">
            <w:pPr>
              <w:contextualSpacing/>
            </w:pPr>
          </w:p>
        </w:tc>
        <w:tc>
          <w:tcPr>
            <w:tcW w:w="1277" w:type="dxa"/>
            <w:vAlign w:val="center"/>
          </w:tcPr>
          <w:p w14:paraId="16F3A736" w14:textId="77777777" w:rsidR="007D2DC4" w:rsidRPr="00A9385D" w:rsidRDefault="007D2DC4" w:rsidP="007D2DC4">
            <w:pPr>
              <w:contextualSpacing/>
            </w:pPr>
          </w:p>
        </w:tc>
        <w:tc>
          <w:tcPr>
            <w:tcW w:w="1397" w:type="dxa"/>
            <w:vAlign w:val="center"/>
          </w:tcPr>
          <w:p w14:paraId="1C628994" w14:textId="77777777" w:rsidR="007D2DC4" w:rsidRPr="00A9385D" w:rsidRDefault="007D2DC4" w:rsidP="007D2DC4">
            <w:pPr>
              <w:contextualSpacing/>
            </w:pPr>
          </w:p>
        </w:tc>
      </w:tr>
      <w:tr w:rsidR="00FB051A" w:rsidRPr="00A9385D" w14:paraId="43848D88" w14:textId="77777777" w:rsidTr="009D3211">
        <w:trPr>
          <w:trHeight w:val="286"/>
        </w:trPr>
        <w:tc>
          <w:tcPr>
            <w:tcW w:w="538" w:type="dxa"/>
            <w:vAlign w:val="center"/>
          </w:tcPr>
          <w:p w14:paraId="63BE894A" w14:textId="77777777" w:rsidR="007D2DC4" w:rsidRPr="00A9385D" w:rsidRDefault="007D2DC4" w:rsidP="007D2DC4">
            <w:pPr>
              <w:contextualSpacing/>
            </w:pPr>
          </w:p>
        </w:tc>
        <w:tc>
          <w:tcPr>
            <w:tcW w:w="1022" w:type="dxa"/>
            <w:vAlign w:val="center"/>
          </w:tcPr>
          <w:p w14:paraId="1FA5BECA" w14:textId="77777777" w:rsidR="007D2DC4" w:rsidRPr="00A9385D" w:rsidRDefault="007D2DC4" w:rsidP="007D2DC4">
            <w:pPr>
              <w:contextualSpacing/>
            </w:pPr>
          </w:p>
        </w:tc>
        <w:tc>
          <w:tcPr>
            <w:tcW w:w="992" w:type="dxa"/>
            <w:vAlign w:val="center"/>
          </w:tcPr>
          <w:p w14:paraId="34951C3B" w14:textId="77777777" w:rsidR="007D2DC4" w:rsidRPr="00A9385D" w:rsidRDefault="007D2DC4" w:rsidP="007D2DC4">
            <w:pPr>
              <w:contextualSpacing/>
            </w:pPr>
          </w:p>
        </w:tc>
        <w:tc>
          <w:tcPr>
            <w:tcW w:w="907" w:type="dxa"/>
            <w:vAlign w:val="center"/>
          </w:tcPr>
          <w:p w14:paraId="5768DCE6" w14:textId="77777777" w:rsidR="007D2DC4" w:rsidRPr="00A9385D" w:rsidRDefault="007D2DC4" w:rsidP="007D2DC4">
            <w:pPr>
              <w:contextualSpacing/>
            </w:pPr>
          </w:p>
        </w:tc>
        <w:tc>
          <w:tcPr>
            <w:tcW w:w="907" w:type="dxa"/>
            <w:vAlign w:val="center"/>
          </w:tcPr>
          <w:p w14:paraId="6CEF38BF" w14:textId="77777777" w:rsidR="007D2DC4" w:rsidRPr="00A9385D" w:rsidRDefault="007D2DC4" w:rsidP="007D2DC4">
            <w:pPr>
              <w:contextualSpacing/>
            </w:pPr>
          </w:p>
        </w:tc>
        <w:tc>
          <w:tcPr>
            <w:tcW w:w="907" w:type="dxa"/>
            <w:vAlign w:val="center"/>
          </w:tcPr>
          <w:p w14:paraId="3060E562" w14:textId="77777777" w:rsidR="007D2DC4" w:rsidRPr="00A9385D" w:rsidRDefault="007D2DC4" w:rsidP="007D2DC4">
            <w:pPr>
              <w:contextualSpacing/>
            </w:pPr>
          </w:p>
        </w:tc>
        <w:tc>
          <w:tcPr>
            <w:tcW w:w="907" w:type="dxa"/>
            <w:vAlign w:val="center"/>
          </w:tcPr>
          <w:p w14:paraId="104CACF5" w14:textId="77777777" w:rsidR="007D2DC4" w:rsidRPr="00A9385D" w:rsidRDefault="007D2DC4" w:rsidP="007D2DC4">
            <w:pPr>
              <w:contextualSpacing/>
            </w:pPr>
          </w:p>
        </w:tc>
        <w:tc>
          <w:tcPr>
            <w:tcW w:w="907" w:type="dxa"/>
            <w:vAlign w:val="center"/>
          </w:tcPr>
          <w:p w14:paraId="6893EA00" w14:textId="77777777" w:rsidR="007D2DC4" w:rsidRPr="00A9385D" w:rsidRDefault="007D2DC4" w:rsidP="007D2DC4">
            <w:pPr>
              <w:contextualSpacing/>
            </w:pPr>
          </w:p>
        </w:tc>
        <w:tc>
          <w:tcPr>
            <w:tcW w:w="1277" w:type="dxa"/>
            <w:vAlign w:val="center"/>
          </w:tcPr>
          <w:p w14:paraId="0D84E848" w14:textId="77777777" w:rsidR="007D2DC4" w:rsidRPr="00A9385D" w:rsidRDefault="007D2DC4" w:rsidP="007D2DC4">
            <w:pPr>
              <w:contextualSpacing/>
            </w:pPr>
          </w:p>
        </w:tc>
        <w:tc>
          <w:tcPr>
            <w:tcW w:w="1397" w:type="dxa"/>
            <w:vAlign w:val="center"/>
          </w:tcPr>
          <w:p w14:paraId="3ECFC34F" w14:textId="77777777" w:rsidR="007D2DC4" w:rsidRPr="00A9385D" w:rsidRDefault="007D2DC4" w:rsidP="007D2DC4">
            <w:pPr>
              <w:contextualSpacing/>
            </w:pPr>
          </w:p>
        </w:tc>
      </w:tr>
      <w:tr w:rsidR="00FB051A" w:rsidRPr="00A9385D" w14:paraId="150B490D" w14:textId="77777777" w:rsidTr="009D3211">
        <w:trPr>
          <w:trHeight w:val="268"/>
        </w:trPr>
        <w:tc>
          <w:tcPr>
            <w:tcW w:w="538" w:type="dxa"/>
            <w:vAlign w:val="center"/>
          </w:tcPr>
          <w:p w14:paraId="4F368075" w14:textId="77777777" w:rsidR="007D2DC4" w:rsidRPr="00A9385D" w:rsidRDefault="007D2DC4" w:rsidP="007D2DC4">
            <w:pPr>
              <w:contextualSpacing/>
            </w:pPr>
          </w:p>
        </w:tc>
        <w:tc>
          <w:tcPr>
            <w:tcW w:w="1022" w:type="dxa"/>
            <w:vAlign w:val="center"/>
          </w:tcPr>
          <w:p w14:paraId="78EAF17A" w14:textId="77777777" w:rsidR="007D2DC4" w:rsidRPr="00A9385D" w:rsidRDefault="007D2DC4" w:rsidP="007D2DC4">
            <w:pPr>
              <w:contextualSpacing/>
            </w:pPr>
          </w:p>
        </w:tc>
        <w:tc>
          <w:tcPr>
            <w:tcW w:w="992" w:type="dxa"/>
            <w:vAlign w:val="center"/>
          </w:tcPr>
          <w:p w14:paraId="683EC184" w14:textId="77777777" w:rsidR="007D2DC4" w:rsidRPr="00A9385D" w:rsidRDefault="007D2DC4" w:rsidP="007D2DC4">
            <w:pPr>
              <w:contextualSpacing/>
            </w:pPr>
          </w:p>
        </w:tc>
        <w:tc>
          <w:tcPr>
            <w:tcW w:w="907" w:type="dxa"/>
            <w:vAlign w:val="center"/>
          </w:tcPr>
          <w:p w14:paraId="4A92C9E2" w14:textId="77777777" w:rsidR="007D2DC4" w:rsidRPr="00A9385D" w:rsidRDefault="007D2DC4" w:rsidP="007D2DC4">
            <w:pPr>
              <w:contextualSpacing/>
            </w:pPr>
          </w:p>
        </w:tc>
        <w:tc>
          <w:tcPr>
            <w:tcW w:w="907" w:type="dxa"/>
            <w:vAlign w:val="center"/>
          </w:tcPr>
          <w:p w14:paraId="7C57B046" w14:textId="77777777" w:rsidR="007D2DC4" w:rsidRPr="00A9385D" w:rsidRDefault="007D2DC4" w:rsidP="007D2DC4">
            <w:pPr>
              <w:contextualSpacing/>
            </w:pPr>
          </w:p>
        </w:tc>
        <w:tc>
          <w:tcPr>
            <w:tcW w:w="907" w:type="dxa"/>
            <w:vAlign w:val="center"/>
          </w:tcPr>
          <w:p w14:paraId="4B127114" w14:textId="77777777" w:rsidR="007D2DC4" w:rsidRPr="00A9385D" w:rsidRDefault="007D2DC4" w:rsidP="007D2DC4">
            <w:pPr>
              <w:contextualSpacing/>
            </w:pPr>
          </w:p>
        </w:tc>
        <w:tc>
          <w:tcPr>
            <w:tcW w:w="907" w:type="dxa"/>
            <w:vAlign w:val="center"/>
          </w:tcPr>
          <w:p w14:paraId="1D88EBA7" w14:textId="77777777" w:rsidR="007D2DC4" w:rsidRPr="00A9385D" w:rsidRDefault="007D2DC4" w:rsidP="007D2DC4">
            <w:pPr>
              <w:contextualSpacing/>
            </w:pPr>
          </w:p>
        </w:tc>
        <w:tc>
          <w:tcPr>
            <w:tcW w:w="907" w:type="dxa"/>
            <w:vAlign w:val="center"/>
          </w:tcPr>
          <w:p w14:paraId="28C521E9" w14:textId="77777777" w:rsidR="007D2DC4" w:rsidRPr="00A9385D" w:rsidRDefault="007D2DC4" w:rsidP="007D2DC4">
            <w:pPr>
              <w:contextualSpacing/>
            </w:pPr>
          </w:p>
        </w:tc>
        <w:tc>
          <w:tcPr>
            <w:tcW w:w="1277" w:type="dxa"/>
            <w:vAlign w:val="center"/>
          </w:tcPr>
          <w:p w14:paraId="2DB2C2FC" w14:textId="77777777" w:rsidR="007D2DC4" w:rsidRPr="00A9385D" w:rsidRDefault="007D2DC4" w:rsidP="007D2DC4">
            <w:pPr>
              <w:contextualSpacing/>
            </w:pPr>
          </w:p>
        </w:tc>
        <w:tc>
          <w:tcPr>
            <w:tcW w:w="1397" w:type="dxa"/>
            <w:vAlign w:val="center"/>
          </w:tcPr>
          <w:p w14:paraId="3DEF0122" w14:textId="77777777" w:rsidR="007D2DC4" w:rsidRPr="00A9385D" w:rsidRDefault="007D2DC4" w:rsidP="007D2DC4">
            <w:pPr>
              <w:contextualSpacing/>
            </w:pPr>
          </w:p>
        </w:tc>
      </w:tr>
    </w:tbl>
    <w:p w14:paraId="6CFE2713" w14:textId="77777777" w:rsidR="007D2DC4" w:rsidRPr="00A9385D" w:rsidRDefault="007D2DC4" w:rsidP="007D2DC4">
      <w:pPr>
        <w:contextualSpacing/>
      </w:pPr>
    </w:p>
    <w:p w14:paraId="6D2DFC4F" w14:textId="61FA37AE" w:rsidR="007D2DC4" w:rsidRPr="00A9385D" w:rsidRDefault="6ECAC6C9" w:rsidP="007D2DC4">
      <w:pPr>
        <w:contextualSpacing/>
      </w:pPr>
      <w:r w:rsidRPr="00A9385D">
        <w:rPr>
          <w:noProof/>
        </w:rPr>
        <w:drawing>
          <wp:inline distT="0" distB="0" distL="0" distR="0" wp14:anchorId="44580E7B" wp14:editId="2089BFFB">
            <wp:extent cx="5507664" cy="2696687"/>
            <wp:effectExtent l="0" t="0" r="0" b="8890"/>
            <wp:docPr id="1441897965" name="Picture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2">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A9385D" w:rsidRDefault="00D5738D" w:rsidP="00507C52">
      <w:pPr>
        <w:contextualSpacing/>
      </w:pPr>
    </w:p>
    <w:p w14:paraId="22278A32" w14:textId="77777777" w:rsidR="00D5738D" w:rsidRPr="00A9385D" w:rsidRDefault="00D5738D" w:rsidP="00507C52">
      <w:pPr>
        <w:contextualSpacing/>
      </w:pPr>
    </w:p>
    <w:p w14:paraId="6DA72007" w14:textId="6CEB83AE" w:rsidR="00507C52" w:rsidRPr="00A9385D" w:rsidRDefault="00507C52" w:rsidP="00507C52">
      <w:pPr>
        <w:contextualSpacing/>
      </w:pPr>
      <w:r w:rsidRPr="00A9385D">
        <w:t xml:space="preserve">Matavimą atliko:       ___________      ___________________ </w:t>
      </w:r>
    </w:p>
    <w:p w14:paraId="3F84A148" w14:textId="68470131" w:rsidR="00507C52" w:rsidRPr="00A9385D" w:rsidRDefault="00507C52" w:rsidP="00507C52">
      <w:pPr>
        <w:contextualSpacing/>
      </w:pPr>
      <w:r w:rsidRPr="00A9385D">
        <w:t xml:space="preserve">                                       (parašas)                   (v. pavardė)</w:t>
      </w:r>
    </w:p>
    <w:p w14:paraId="0EC7D6BD" w14:textId="18E9DC5B" w:rsidR="003A4220" w:rsidRPr="00A9385D" w:rsidRDefault="003A4220">
      <w:pPr>
        <w:rPr>
          <w:bCs/>
        </w:rPr>
      </w:pPr>
      <w:r w:rsidRPr="00A9385D">
        <w:rPr>
          <w:bCs/>
        </w:rPr>
        <w:br w:type="page"/>
      </w:r>
    </w:p>
    <w:p w14:paraId="2385D2D3" w14:textId="2BA89DAC" w:rsidR="003A4220" w:rsidRPr="00A9385D" w:rsidRDefault="5D56A38B" w:rsidP="007D4D67">
      <w:pPr>
        <w:pStyle w:val="ListParagraph"/>
        <w:numPr>
          <w:ilvl w:val="0"/>
          <w:numId w:val="183"/>
        </w:numPr>
        <w:contextualSpacing/>
        <w:jc w:val="right"/>
      </w:pPr>
      <w:bookmarkStart w:id="1547" w:name="_Ref294079912"/>
      <w:r w:rsidRPr="00A9385D">
        <w:lastRenderedPageBreak/>
        <w:t>Priedas</w:t>
      </w:r>
      <w:bookmarkEnd w:id="1547"/>
    </w:p>
    <w:p w14:paraId="5FF5AB0A" w14:textId="12AF3FD0"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_Ref294085106 \r \h  \* MERGEFORMAT </w:instrText>
      </w:r>
      <w:r w:rsidRPr="00A9385D">
        <w:rPr>
          <w:color w:val="FFFFFF" w:themeColor="background1"/>
        </w:rPr>
        <w:fldChar w:fldCharType="separate"/>
      </w:r>
      <w:r w:rsidR="00BD0DDF">
        <w:rPr>
          <w:color w:val="FFFFFF" w:themeColor="background1"/>
        </w:rPr>
        <w:t>607</w:t>
      </w:r>
      <w:r w:rsidRPr="00A9385D">
        <w:fldChar w:fldCharType="end"/>
      </w:r>
    </w:p>
    <w:p w14:paraId="6EAF75EC" w14:textId="692D772D" w:rsidR="003A4220" w:rsidRPr="00A9385D" w:rsidRDefault="003A4220" w:rsidP="001B3F23">
      <w:pPr>
        <w:pStyle w:val="Heading2"/>
        <w:spacing w:before="120" w:after="0"/>
        <w:contextualSpacing/>
      </w:pPr>
      <w:bookmarkStart w:id="1548" w:name="_Toc498354055"/>
      <w:bookmarkStart w:id="1549" w:name="_Toc185585116"/>
      <w:r w:rsidRPr="00A9385D">
        <w:t>NEDAŽYTO PLIENO PAVIRŠIAUS APRŪDIJIMO PAVYZDŽIAI</w:t>
      </w:r>
      <w:bookmarkEnd w:id="1548"/>
      <w:bookmarkEnd w:id="1549"/>
    </w:p>
    <w:p w14:paraId="5C4BD006" w14:textId="77777777" w:rsidR="003A4220" w:rsidRPr="00A9385D" w:rsidRDefault="003A4220" w:rsidP="001B3F23">
      <w:pPr>
        <w:contextualSpacing/>
        <w:jc w:val="right"/>
      </w:pPr>
      <w:r w:rsidRPr="00A9385D">
        <w:t>Aprūdijimo laipsnis B</w:t>
      </w:r>
    </w:p>
    <w:p w14:paraId="63786898" w14:textId="77777777" w:rsidR="003A4220" w:rsidRPr="00A9385D" w:rsidRDefault="003A4220" w:rsidP="001B3F23">
      <w:pPr>
        <w:contextualSpacing/>
        <w:jc w:val="right"/>
      </w:pPr>
      <w:r w:rsidRPr="00A9385D">
        <w:rPr>
          <w:noProof/>
          <w:lang w:eastAsia="lt-LT"/>
        </w:rPr>
        <w:drawing>
          <wp:inline distT="0" distB="0" distL="0" distR="0" wp14:anchorId="20579589" wp14:editId="5B105F63">
            <wp:extent cx="5230495" cy="4096385"/>
            <wp:effectExtent l="19050" t="0" r="825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A9385D" w:rsidRDefault="003A4220" w:rsidP="001B3F23">
      <w:pPr>
        <w:contextualSpacing/>
        <w:jc w:val="right"/>
      </w:pPr>
      <w:r w:rsidRPr="00A9385D">
        <w:t>Aprūdijimo laipsnis C</w:t>
      </w:r>
    </w:p>
    <w:p w14:paraId="5951BDF0" w14:textId="77777777" w:rsidR="003A4220" w:rsidRPr="00A9385D" w:rsidRDefault="003A4220" w:rsidP="001B3F23">
      <w:pPr>
        <w:contextualSpacing/>
        <w:jc w:val="right"/>
      </w:pPr>
      <w:r w:rsidRPr="00A9385D">
        <w:rPr>
          <w:noProof/>
          <w:lang w:eastAsia="lt-LT"/>
        </w:rPr>
        <w:drawing>
          <wp:inline distT="0" distB="0" distL="0" distR="0" wp14:anchorId="1E282F9F" wp14:editId="06B7B00C">
            <wp:extent cx="5208270" cy="3825875"/>
            <wp:effectExtent l="19050" t="19050" r="11430" b="222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A9385D" w:rsidRDefault="003A4220" w:rsidP="001B3F23">
      <w:pPr>
        <w:contextualSpacing/>
        <w:jc w:val="right"/>
      </w:pPr>
    </w:p>
    <w:p w14:paraId="36F396D0" w14:textId="77777777" w:rsidR="003A4220" w:rsidRPr="00A9385D" w:rsidRDefault="003A4220" w:rsidP="001B3F23">
      <w:pPr>
        <w:contextualSpacing/>
        <w:jc w:val="right"/>
      </w:pPr>
    </w:p>
    <w:p w14:paraId="662AA323" w14:textId="77777777" w:rsidR="003A4220" w:rsidRPr="00A9385D" w:rsidRDefault="5D56A38B" w:rsidP="004F25FA">
      <w:pPr>
        <w:pStyle w:val="ListParagraph"/>
        <w:numPr>
          <w:ilvl w:val="1"/>
          <w:numId w:val="70"/>
        </w:numPr>
        <w:ind w:left="142" w:firstLine="284"/>
        <w:contextualSpacing/>
        <w:jc w:val="right"/>
      </w:pPr>
      <w:r w:rsidRPr="00A9385D">
        <w:lastRenderedPageBreak/>
        <w:t>priedo tęsinys</w:t>
      </w:r>
    </w:p>
    <w:p w14:paraId="0CC155DA" w14:textId="77777777" w:rsidR="003A4220" w:rsidRPr="00A9385D" w:rsidRDefault="003A4220" w:rsidP="001B3F23">
      <w:pPr>
        <w:contextualSpacing/>
        <w:jc w:val="right"/>
      </w:pPr>
    </w:p>
    <w:p w14:paraId="70074164" w14:textId="77777777" w:rsidR="003A4220" w:rsidRPr="00A9385D" w:rsidRDefault="003A4220" w:rsidP="001B3F23">
      <w:pPr>
        <w:contextualSpacing/>
        <w:jc w:val="right"/>
      </w:pPr>
      <w:r w:rsidRPr="00A9385D">
        <w:t>Aprūdijimo laipsnis D</w:t>
      </w:r>
    </w:p>
    <w:p w14:paraId="6164982E" w14:textId="77777777" w:rsidR="003A4220" w:rsidRPr="00A9385D" w:rsidRDefault="003A4220" w:rsidP="001B3F23">
      <w:pPr>
        <w:contextualSpacing/>
        <w:jc w:val="right"/>
      </w:pPr>
      <w:r w:rsidRPr="00A9385D">
        <w:rPr>
          <w:noProof/>
          <w:lang w:eastAsia="lt-LT"/>
        </w:rPr>
        <w:drawing>
          <wp:inline distT="0" distB="0" distL="0" distR="0" wp14:anchorId="4FE96233" wp14:editId="47690DF4">
            <wp:extent cx="5259705" cy="409638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A9385D" w:rsidRDefault="003A4220" w:rsidP="001B3F23">
      <w:pPr>
        <w:contextualSpacing/>
        <w:jc w:val="both"/>
        <w:rPr>
          <w:bCs/>
        </w:rPr>
      </w:pPr>
    </w:p>
    <w:p w14:paraId="06B1EE7F" w14:textId="77777777" w:rsidR="003A4220" w:rsidRPr="00A9385D" w:rsidRDefault="003A4220" w:rsidP="001B3F23">
      <w:pPr>
        <w:contextualSpacing/>
        <w:jc w:val="both"/>
        <w:rPr>
          <w:bCs/>
        </w:rPr>
      </w:pPr>
    </w:p>
    <w:p w14:paraId="7317417F" w14:textId="77777777" w:rsidR="003A4220" w:rsidRPr="00A9385D" w:rsidRDefault="003A4220" w:rsidP="001B3F23">
      <w:pPr>
        <w:contextualSpacing/>
        <w:jc w:val="center"/>
      </w:pPr>
    </w:p>
    <w:p w14:paraId="1D8A6596" w14:textId="7FE0B8DA" w:rsidR="009F59E7" w:rsidRPr="00A9385D" w:rsidRDefault="003A4220" w:rsidP="001B3F23">
      <w:pPr>
        <w:contextualSpacing/>
      </w:pPr>
      <w:r w:rsidRPr="00A9385D">
        <w:br w:type="page"/>
      </w:r>
    </w:p>
    <w:p w14:paraId="6B208A4A" w14:textId="16CFCEC4" w:rsidR="00D750BC" w:rsidRPr="00A9385D" w:rsidRDefault="00D750BC" w:rsidP="009D3211">
      <w:pPr>
        <w:contextualSpacing/>
        <w:jc w:val="right"/>
      </w:pPr>
      <w:r w:rsidRPr="00A9385D">
        <w:lastRenderedPageBreak/>
        <w:t xml:space="preserve">Priedo </w:t>
      </w:r>
      <w:r w:rsidR="002C6852" w:rsidRPr="00A9385D">
        <w:t>tęsinys</w:t>
      </w:r>
    </w:p>
    <w:tbl>
      <w:tblPr>
        <w:tblW w:w="9828" w:type="dxa"/>
        <w:tblLayout w:type="fixed"/>
        <w:tblLook w:val="0000" w:firstRow="0" w:lastRow="0" w:firstColumn="0" w:lastColumn="0" w:noHBand="0" w:noVBand="0"/>
      </w:tblPr>
      <w:tblGrid>
        <w:gridCol w:w="4928"/>
        <w:gridCol w:w="2560"/>
        <w:gridCol w:w="2340"/>
      </w:tblGrid>
      <w:tr w:rsidR="009F59E7" w:rsidRPr="00A9385D" w14:paraId="5C5FD5E3" w14:textId="77777777" w:rsidTr="009D3211">
        <w:trPr>
          <w:cantSplit/>
          <w:trHeight w:val="300"/>
        </w:trPr>
        <w:tc>
          <w:tcPr>
            <w:tcW w:w="4928" w:type="dxa"/>
            <w:vMerge w:val="restart"/>
            <w:shd w:val="clear" w:color="auto" w:fill="auto"/>
          </w:tcPr>
          <w:p w14:paraId="6167ED21" w14:textId="77777777" w:rsidR="009F59E7" w:rsidRPr="00A9385D" w:rsidRDefault="009F59E7" w:rsidP="009D3211">
            <w:pPr>
              <w:jc w:val="center"/>
              <w:rPr>
                <w:b/>
                <w:sz w:val="24"/>
                <w:szCs w:val="24"/>
              </w:rPr>
            </w:pPr>
            <w:r w:rsidRPr="00A9385D">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A9385D" w:rsidRDefault="009F59E7" w:rsidP="009D3211">
            <w:pPr>
              <w:jc w:val="center"/>
              <w:rPr>
                <w:b/>
                <w:sz w:val="8"/>
                <w:szCs w:val="8"/>
              </w:rPr>
            </w:pPr>
          </w:p>
          <w:p w14:paraId="1D03E2EE" w14:textId="77777777" w:rsidR="009F59E7" w:rsidRPr="00A9385D" w:rsidRDefault="009F59E7" w:rsidP="009D3211">
            <w:pPr>
              <w:jc w:val="center"/>
              <w:rPr>
                <w:b/>
              </w:rPr>
            </w:pPr>
            <w:r w:rsidRPr="00A9385D">
              <w:rPr>
                <w:b/>
              </w:rPr>
              <w:t>(Objekto pavadinimas)</w:t>
            </w:r>
          </w:p>
          <w:p w14:paraId="39258CEB" w14:textId="77777777" w:rsidR="009F59E7" w:rsidRPr="00A9385D" w:rsidRDefault="009F59E7" w:rsidP="009D3211">
            <w:pPr>
              <w:jc w:val="center"/>
              <w:rPr>
                <w:b/>
              </w:rPr>
            </w:pPr>
            <w:r w:rsidRPr="00A9385D">
              <w:rPr>
                <w:b/>
              </w:rPr>
              <w:t xml:space="preserve">ATRAMOS Nr...... METALO STORIO MATVIMO </w:t>
            </w:r>
          </w:p>
          <w:p w14:paraId="709BDFA5" w14:textId="77777777" w:rsidR="009F59E7" w:rsidRPr="00A9385D" w:rsidRDefault="009F59E7" w:rsidP="009D3211">
            <w:pPr>
              <w:jc w:val="center"/>
              <w:rPr>
                <w:b/>
              </w:rPr>
            </w:pPr>
            <w:smartTag w:uri="schemas-tilde-lt/tildestengine" w:element="templates">
              <w:smartTagPr>
                <w:attr w:name="text" w:val="PROTOKOLAS"/>
                <w:attr w:name="id" w:val="-1"/>
                <w:attr w:name="baseform" w:val="protokol|as"/>
              </w:smartTagPr>
              <w:r w:rsidRPr="00A9385D">
                <w:rPr>
                  <w:b/>
                </w:rPr>
                <w:t>PROTOKOLAS</w:t>
              </w:r>
            </w:smartTag>
            <w:r w:rsidRPr="00A9385D">
              <w:rPr>
                <w:b/>
              </w:rPr>
              <w:t xml:space="preserve"> Nr. .....</w:t>
            </w:r>
          </w:p>
          <w:p w14:paraId="26DFB9B3" w14:textId="77777777" w:rsidR="009F59E7" w:rsidRPr="00A9385D" w:rsidRDefault="009F59E7" w:rsidP="009D3211">
            <w:pPr>
              <w:jc w:val="center"/>
              <w:rPr>
                <w:b/>
              </w:rPr>
            </w:pPr>
          </w:p>
          <w:p w14:paraId="6FE3CC22" w14:textId="77777777" w:rsidR="009F59E7" w:rsidRPr="00A9385D" w:rsidRDefault="009F59E7" w:rsidP="009D3211">
            <w:pPr>
              <w:jc w:val="center"/>
              <w:rPr>
                <w:b/>
              </w:rPr>
            </w:pPr>
            <w:r w:rsidRPr="00A9385D">
              <w:rPr>
                <w:b/>
              </w:rPr>
              <w:t>(IPC regionas)</w:t>
            </w:r>
          </w:p>
          <w:p w14:paraId="111B38D4" w14:textId="77777777" w:rsidR="009F59E7" w:rsidRPr="00A9385D" w:rsidRDefault="009F59E7" w:rsidP="009D3211">
            <w:pPr>
              <w:jc w:val="center"/>
              <w:rPr>
                <w:b/>
                <w:sz w:val="8"/>
                <w:szCs w:val="8"/>
              </w:rPr>
            </w:pPr>
            <w:r w:rsidRPr="00A9385D">
              <w:rPr>
                <w:b/>
                <w:sz w:val="8"/>
                <w:szCs w:val="8"/>
              </w:rPr>
              <w:t xml:space="preserve"> </w:t>
            </w:r>
          </w:p>
        </w:tc>
      </w:tr>
      <w:tr w:rsidR="009F59E7" w:rsidRPr="00A9385D" w14:paraId="136CCA23" w14:textId="77777777" w:rsidTr="009D3211">
        <w:trPr>
          <w:cantSplit/>
          <w:trHeight w:val="398"/>
        </w:trPr>
        <w:tc>
          <w:tcPr>
            <w:tcW w:w="4928" w:type="dxa"/>
            <w:vMerge/>
            <w:shd w:val="clear" w:color="auto" w:fill="auto"/>
          </w:tcPr>
          <w:p w14:paraId="639D3A22" w14:textId="77777777" w:rsidR="009F59E7" w:rsidRPr="00A9385D" w:rsidRDefault="009F59E7" w:rsidP="009D3211">
            <w:pPr>
              <w:pStyle w:val="Heading1"/>
            </w:pPr>
          </w:p>
        </w:tc>
        <w:tc>
          <w:tcPr>
            <w:tcW w:w="2560" w:type="dxa"/>
            <w:shd w:val="clear" w:color="auto" w:fill="auto"/>
            <w:vAlign w:val="center"/>
          </w:tcPr>
          <w:p w14:paraId="21CC0DEF" w14:textId="77777777" w:rsidR="009F59E7" w:rsidRPr="00A9385D" w:rsidRDefault="009F59E7" w:rsidP="009D3211">
            <w:pPr>
              <w:jc w:val="right"/>
            </w:pPr>
            <w:r w:rsidRPr="00A9385D">
              <w:t>Patikrinimo data:</w:t>
            </w:r>
          </w:p>
        </w:tc>
        <w:tc>
          <w:tcPr>
            <w:tcW w:w="2340" w:type="dxa"/>
            <w:vAlign w:val="center"/>
          </w:tcPr>
          <w:p w14:paraId="2C3F4CA9" w14:textId="77777777" w:rsidR="009F59E7" w:rsidRPr="00A9385D" w:rsidRDefault="009F59E7" w:rsidP="009D3211">
            <w:r w:rsidRPr="00A9385D">
              <w:t>……………………..….</w:t>
            </w:r>
          </w:p>
        </w:tc>
      </w:tr>
    </w:tbl>
    <w:p w14:paraId="4F9352EB" w14:textId="77777777" w:rsidR="009F59E7" w:rsidRPr="00A9385D" w:rsidRDefault="009F59E7" w:rsidP="009F59E7">
      <w:pPr>
        <w:tabs>
          <w:tab w:val="center" w:pos="4819"/>
        </w:tabs>
      </w:pPr>
    </w:p>
    <w:p w14:paraId="61E0CFAB" w14:textId="77777777" w:rsidR="009F59E7" w:rsidRPr="00A9385D" w:rsidRDefault="009F59E7" w:rsidP="009F59E7">
      <w:r w:rsidRPr="00A9385D">
        <w:t>Naudoti matavimo (diagnostikos) prietaisai (pavadinimas, gam. nr., metrologinio patikrinimo data):</w:t>
      </w:r>
    </w:p>
    <w:p w14:paraId="088BCC35" w14:textId="77777777" w:rsidR="009F59E7" w:rsidRPr="00A9385D" w:rsidRDefault="009F59E7" w:rsidP="009F59E7">
      <w:pPr>
        <w:pStyle w:val="ListParagraph"/>
        <w:tabs>
          <w:tab w:val="center" w:pos="4819"/>
        </w:tabs>
        <w:ind w:left="720"/>
        <w:contextualSpacing/>
        <w:jc w:val="both"/>
        <w:rPr>
          <w:rStyle w:val="Antrat1Diagrama1"/>
        </w:rPr>
      </w:pPr>
    </w:p>
    <w:p w14:paraId="7625D51B" w14:textId="77777777" w:rsidR="009F59E7" w:rsidRPr="00A9385D" w:rsidRDefault="009F59E7" w:rsidP="009F59E7">
      <w:pPr>
        <w:pStyle w:val="ListParagraph"/>
        <w:tabs>
          <w:tab w:val="center" w:pos="4819"/>
        </w:tabs>
        <w:ind w:left="720"/>
        <w:contextualSpacing/>
        <w:jc w:val="both"/>
        <w:rPr>
          <w:rStyle w:val="Antrat1Diagrama1"/>
        </w:rPr>
      </w:pPr>
      <w:r w:rsidRPr="00A9385D">
        <w:rPr>
          <w:rStyle w:val="Antrat1Diagrama1"/>
        </w:rPr>
        <w:t>.................., .................., ..................</w:t>
      </w:r>
    </w:p>
    <w:p w14:paraId="246D746E" w14:textId="77777777" w:rsidR="009F59E7" w:rsidRPr="00A9385D" w:rsidRDefault="009F59E7" w:rsidP="009F59E7">
      <w:pPr>
        <w:pStyle w:val="ListParagraph"/>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74A40" w:rsidRPr="00A9385D"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A9385D" w:rsidRDefault="00807886" w:rsidP="009D3211">
            <w:r w:rsidRPr="00A9385D">
              <w:t>Atramos matavimo rezultatai</w:t>
            </w:r>
          </w:p>
        </w:tc>
      </w:tr>
      <w:tr w:rsidR="00CD4DEC" w:rsidRPr="00A9385D"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A9385D" w:rsidRDefault="00807886" w:rsidP="009D3211">
            <w:pPr>
              <w:ind w:left="0" w:firstLine="0"/>
            </w:pPr>
            <w:r w:rsidRPr="00A9385D">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A9385D" w:rsidRDefault="00807886" w:rsidP="009D3211">
            <w:pPr>
              <w:ind w:left="0" w:firstLine="0"/>
            </w:pPr>
            <w:r w:rsidRPr="00A9385D">
              <w:t>Atr.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A9385D" w:rsidRDefault="00807886" w:rsidP="009D3211">
            <w:pPr>
              <w:jc w:val="center"/>
              <w:rPr>
                <w:rFonts w:cs="Calibri"/>
                <w:color w:val="000000"/>
              </w:rPr>
            </w:pPr>
            <w:r w:rsidRPr="00A9385D">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A9385D" w:rsidRDefault="00807886" w:rsidP="009D3211">
            <w:pPr>
              <w:ind w:left="0" w:firstLine="0"/>
              <w:jc w:val="center"/>
              <w:rPr>
                <w:rFonts w:cs="Calibri"/>
                <w:color w:val="000000"/>
              </w:rPr>
            </w:pPr>
            <w:r w:rsidRPr="00A9385D">
              <w:rPr>
                <w:rFonts w:cs="Calibri"/>
                <w:color w:val="000000"/>
              </w:rPr>
              <w:t>Matav.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A9385D" w:rsidRDefault="00807886" w:rsidP="009D3211">
            <w:pPr>
              <w:ind w:left="0" w:firstLine="0"/>
            </w:pPr>
            <w:r w:rsidRPr="00A9385D">
              <w:t>Atramos elemento ilgisXstoris</w:t>
            </w:r>
            <w:r w:rsidRPr="00A9385D">
              <w:rPr>
                <w:vertAlign w:val="superscript"/>
              </w:rPr>
              <w:t>2</w:t>
            </w:r>
            <w:r w:rsidRPr="00A9385D">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A9385D" w:rsidRDefault="00807886" w:rsidP="009D3211">
            <w:pPr>
              <w:ind w:left="0" w:firstLine="0"/>
            </w:pPr>
            <w:r w:rsidRPr="00A9385D">
              <w:t>δproj.</w:t>
            </w:r>
            <w:r w:rsidRPr="00A9385D">
              <w:rPr>
                <w:vertAlign w:val="superscript"/>
              </w:rPr>
              <w:t>2</w:t>
            </w:r>
            <w:r w:rsidRPr="00A9385D">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A9385D" w:rsidRDefault="00807886" w:rsidP="009D3211">
            <w:pPr>
              <w:ind w:left="0" w:firstLine="0"/>
            </w:pPr>
            <w:r w:rsidRPr="00A9385D">
              <w:t>δfakt.</w:t>
            </w:r>
            <w:r w:rsidRPr="00A9385D">
              <w:rPr>
                <w:vertAlign w:val="superscript"/>
              </w:rPr>
              <w:t>3</w:t>
            </w:r>
            <w:r w:rsidRPr="00A9385D">
              <w:t>, mm</w:t>
            </w:r>
          </w:p>
        </w:tc>
      </w:tr>
      <w:tr w:rsidR="00CD4DEC" w:rsidRPr="00A9385D"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A9385D" w:rsidRDefault="00807886" w:rsidP="009D3211">
            <w:pPr>
              <w:ind w:left="0" w:firstLine="0"/>
            </w:pPr>
            <w:r w:rsidRPr="00A9385D">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A9385D" w:rsidRDefault="00807886" w:rsidP="009D3211">
            <w:pPr>
              <w:ind w:left="0" w:firstLine="0"/>
            </w:pPr>
            <w:r w:rsidRPr="00A9385D">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A9385D" w:rsidRDefault="00807886" w:rsidP="009D3211">
            <w:pPr>
              <w:ind w:left="0" w:firstLine="0"/>
              <w:rPr>
                <w:rFonts w:cs="Calibri"/>
                <w:color w:val="000000"/>
              </w:rPr>
            </w:pPr>
            <w:r w:rsidRPr="00A9385D">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A9385D" w:rsidRDefault="00807886" w:rsidP="009D3211">
            <w:pPr>
              <w:rPr>
                <w:rFonts w:cs="Calibri"/>
                <w:color w:val="000000"/>
              </w:rPr>
            </w:pPr>
          </w:p>
        </w:tc>
      </w:tr>
      <w:tr w:rsidR="00CD4DEC" w:rsidRPr="00A9385D"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A9385D" w:rsidRDefault="00807886" w:rsidP="009D3211">
            <w:pPr>
              <w:ind w:left="0" w:firstLine="0"/>
              <w:rPr>
                <w:rFonts w:cs="Calibri"/>
                <w:color w:val="000000"/>
              </w:rPr>
            </w:pPr>
            <w:r w:rsidRPr="00A9385D">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A9385D" w:rsidRDefault="00807886" w:rsidP="009D3211">
            <w:pPr>
              <w:rPr>
                <w:rFonts w:cs="Calibri"/>
                <w:color w:val="000000"/>
              </w:rPr>
            </w:pPr>
          </w:p>
        </w:tc>
      </w:tr>
      <w:tr w:rsidR="00CD4DEC" w:rsidRPr="00A9385D"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A9385D" w:rsidRDefault="00807886" w:rsidP="009D3211">
            <w:pPr>
              <w:ind w:left="0" w:firstLine="0"/>
              <w:rPr>
                <w:rFonts w:cs="Calibri"/>
                <w:color w:val="000000"/>
              </w:rPr>
            </w:pPr>
            <w:r w:rsidRPr="00A9385D">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A9385D" w:rsidRDefault="00807886" w:rsidP="009D3211">
            <w:pPr>
              <w:rPr>
                <w:rFonts w:cs="Calibri"/>
                <w:color w:val="000000"/>
              </w:rPr>
            </w:pPr>
          </w:p>
        </w:tc>
      </w:tr>
      <w:tr w:rsidR="00CD4DEC" w:rsidRPr="00A9385D"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A9385D" w:rsidRDefault="00807886" w:rsidP="009D3211">
            <w:pPr>
              <w:ind w:left="0" w:firstLine="0"/>
              <w:rPr>
                <w:rFonts w:cs="Calibri"/>
                <w:color w:val="000000"/>
              </w:rPr>
            </w:pPr>
            <w:r w:rsidRPr="00A9385D">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A9385D" w:rsidRDefault="00807886" w:rsidP="009D3211">
            <w:pPr>
              <w:rPr>
                <w:rFonts w:cs="Calibri"/>
                <w:color w:val="000000"/>
              </w:rPr>
            </w:pPr>
          </w:p>
        </w:tc>
      </w:tr>
      <w:tr w:rsidR="00CD4DEC" w:rsidRPr="00A9385D"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A9385D" w:rsidRDefault="00807886" w:rsidP="009D3211">
            <w:pPr>
              <w:ind w:left="0" w:firstLine="0"/>
              <w:rPr>
                <w:rFonts w:cs="Calibri"/>
                <w:color w:val="000000"/>
              </w:rPr>
            </w:pPr>
            <w:r w:rsidRPr="00A9385D">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A9385D" w:rsidRDefault="00807886" w:rsidP="009D3211">
            <w:pPr>
              <w:rPr>
                <w:rFonts w:cs="Calibri"/>
                <w:color w:val="000000"/>
              </w:rPr>
            </w:pPr>
          </w:p>
        </w:tc>
      </w:tr>
      <w:tr w:rsidR="00CD4DEC" w:rsidRPr="00A9385D"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A9385D" w:rsidRDefault="00807886" w:rsidP="009D3211">
            <w:pPr>
              <w:ind w:left="0" w:firstLine="0"/>
              <w:rPr>
                <w:rFonts w:cs="Calibri"/>
                <w:color w:val="000000"/>
              </w:rPr>
            </w:pPr>
            <w:r w:rsidRPr="00A9385D">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A9385D" w:rsidRDefault="00807886" w:rsidP="009D3211">
            <w:pPr>
              <w:rPr>
                <w:rFonts w:cs="Calibri"/>
                <w:color w:val="000000"/>
              </w:rPr>
            </w:pPr>
          </w:p>
        </w:tc>
      </w:tr>
      <w:tr w:rsidR="00CD4DEC" w:rsidRPr="00A9385D"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A9385D" w:rsidRDefault="00807886" w:rsidP="009D3211">
            <w:pPr>
              <w:ind w:left="0" w:firstLine="0"/>
              <w:rPr>
                <w:rFonts w:cs="Calibri"/>
                <w:color w:val="000000"/>
              </w:rPr>
            </w:pPr>
            <w:r w:rsidRPr="00A9385D">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A9385D" w:rsidRDefault="00807886" w:rsidP="009D3211">
            <w:pPr>
              <w:rPr>
                <w:rFonts w:cs="Calibri"/>
                <w:color w:val="000000"/>
              </w:rPr>
            </w:pPr>
          </w:p>
        </w:tc>
      </w:tr>
      <w:tr w:rsidR="00CD4DEC" w:rsidRPr="00A9385D"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A9385D" w:rsidRDefault="00807886" w:rsidP="009D3211">
            <w:pPr>
              <w:ind w:left="0" w:firstLine="0"/>
              <w:rPr>
                <w:rFonts w:cs="Calibri"/>
                <w:color w:val="000000"/>
              </w:rPr>
            </w:pPr>
            <w:r w:rsidRPr="00A9385D">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A9385D" w:rsidRDefault="00807886" w:rsidP="009D3211">
            <w:pPr>
              <w:rPr>
                <w:rFonts w:cs="Calibri"/>
                <w:color w:val="000000"/>
              </w:rPr>
            </w:pPr>
          </w:p>
        </w:tc>
      </w:tr>
      <w:tr w:rsidR="00CD4DEC" w:rsidRPr="00A9385D"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A9385D" w:rsidRDefault="00807886" w:rsidP="009D3211">
            <w:pPr>
              <w:ind w:left="0" w:firstLine="0"/>
              <w:rPr>
                <w:rFonts w:cs="Calibri"/>
                <w:color w:val="000000"/>
              </w:rPr>
            </w:pPr>
            <w:r w:rsidRPr="00A9385D">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A9385D" w:rsidRDefault="00807886" w:rsidP="009D3211">
            <w:pPr>
              <w:rPr>
                <w:rFonts w:cs="Calibri"/>
                <w:color w:val="000000"/>
              </w:rPr>
            </w:pPr>
          </w:p>
        </w:tc>
      </w:tr>
      <w:tr w:rsidR="00CD4DEC" w:rsidRPr="00A9385D"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A9385D" w:rsidRDefault="00807886" w:rsidP="009D3211">
            <w:pPr>
              <w:ind w:left="0" w:firstLine="0"/>
              <w:rPr>
                <w:rFonts w:cs="Calibri"/>
                <w:color w:val="000000"/>
              </w:rPr>
            </w:pPr>
            <w:r w:rsidRPr="00A9385D">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A9385D" w:rsidRDefault="00807886" w:rsidP="009D3211">
            <w:pPr>
              <w:rPr>
                <w:rFonts w:cs="Calibri"/>
                <w:color w:val="000000"/>
              </w:rPr>
            </w:pPr>
          </w:p>
        </w:tc>
      </w:tr>
      <w:tr w:rsidR="00CD4DEC" w:rsidRPr="00A9385D"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A9385D"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A9385D"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A9385D" w:rsidRDefault="00807886" w:rsidP="009D3211">
            <w:pPr>
              <w:ind w:left="0" w:firstLine="0"/>
              <w:rPr>
                <w:rFonts w:cs="Calibri"/>
                <w:color w:val="000000"/>
              </w:rPr>
            </w:pPr>
            <w:r w:rsidRPr="00A9385D">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A9385D" w:rsidRDefault="00807886" w:rsidP="009D3211">
            <w:pPr>
              <w:ind w:left="0" w:firstLine="0"/>
              <w:rPr>
                <w:rFonts w:cs="Calibri"/>
                <w:color w:val="000000"/>
              </w:rPr>
            </w:pPr>
            <w:r w:rsidRPr="00A9385D">
              <w:rPr>
                <w:rFonts w:cs="Calibri"/>
                <w:color w:val="000000"/>
              </w:rPr>
              <w:t>Virš. trav.</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A9385D" w:rsidRDefault="00807886" w:rsidP="009D3211">
            <w:pPr>
              <w:rPr>
                <w:rFonts w:cs="Calibri"/>
                <w:color w:val="000000"/>
              </w:rPr>
            </w:pPr>
          </w:p>
        </w:tc>
      </w:tr>
      <w:tr w:rsidR="00CD4DEC" w:rsidRPr="00A9385D"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A9385D"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A9385D"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A9385D" w:rsidRDefault="00807886" w:rsidP="009D3211">
            <w:pPr>
              <w:ind w:left="0" w:firstLine="0"/>
              <w:rPr>
                <w:rFonts w:cs="Calibri"/>
                <w:color w:val="000000"/>
              </w:rPr>
            </w:pPr>
            <w:r w:rsidRPr="00A9385D">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A9385D" w:rsidRDefault="00807886" w:rsidP="009D3211">
            <w:pPr>
              <w:ind w:left="0" w:firstLine="0"/>
              <w:rPr>
                <w:rFonts w:cs="Calibri"/>
                <w:color w:val="000000"/>
              </w:rPr>
            </w:pPr>
            <w:r w:rsidRPr="00A9385D">
              <w:rPr>
                <w:rFonts w:cs="Calibri"/>
                <w:color w:val="000000"/>
              </w:rPr>
              <w:t>Virš. trav.</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A9385D"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A9385D" w:rsidRDefault="00807886" w:rsidP="009D3211">
            <w:pPr>
              <w:rPr>
                <w:rFonts w:cs="Calibri"/>
                <w:color w:val="000000"/>
              </w:rPr>
            </w:pPr>
          </w:p>
        </w:tc>
      </w:tr>
    </w:tbl>
    <w:p w14:paraId="65B2815C" w14:textId="77777777" w:rsidR="009F59E7" w:rsidRPr="00A9385D" w:rsidRDefault="009F59E7" w:rsidP="009F59E7"/>
    <w:p w14:paraId="0C199AB7" w14:textId="77777777" w:rsidR="009F59E7" w:rsidRPr="00A9385D" w:rsidRDefault="009F59E7" w:rsidP="009F59E7"/>
    <w:p w14:paraId="4D510E5C" w14:textId="77777777" w:rsidR="009F59E7" w:rsidRPr="00A9385D"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A9385D" w14:paraId="5AB0D531" w14:textId="77777777" w:rsidTr="009D3211">
        <w:tc>
          <w:tcPr>
            <w:tcW w:w="3036" w:type="dxa"/>
            <w:vAlign w:val="center"/>
          </w:tcPr>
          <w:p w14:paraId="39A0BBE2" w14:textId="77777777" w:rsidR="009F59E7" w:rsidRPr="00A9385D" w:rsidRDefault="009F59E7" w:rsidP="009D3211">
            <w:pPr>
              <w:pStyle w:val="Header"/>
              <w:jc w:val="center"/>
              <w:rPr>
                <w:color w:val="000000" w:themeColor="text1"/>
                <w:sz w:val="24"/>
                <w:szCs w:val="24"/>
              </w:rPr>
            </w:pPr>
            <w:r w:rsidRPr="00A9385D">
              <w:rPr>
                <w:color w:val="000000" w:themeColor="text1"/>
                <w:sz w:val="24"/>
                <w:szCs w:val="24"/>
              </w:rPr>
              <w:t>Patikrinimą atliko:</w:t>
            </w:r>
          </w:p>
        </w:tc>
        <w:tc>
          <w:tcPr>
            <w:tcW w:w="3284" w:type="dxa"/>
            <w:vAlign w:val="center"/>
          </w:tcPr>
          <w:p w14:paraId="6654AC7C" w14:textId="77777777" w:rsidR="009F59E7" w:rsidRPr="00A9385D" w:rsidRDefault="009F59E7" w:rsidP="009D3211">
            <w:pPr>
              <w:jc w:val="center"/>
              <w:rPr>
                <w:color w:val="000000" w:themeColor="text1"/>
              </w:rPr>
            </w:pPr>
            <w:r w:rsidRPr="00A9385D">
              <w:rPr>
                <w:color w:val="000000" w:themeColor="text1"/>
              </w:rPr>
              <w:t>_________________________</w:t>
            </w:r>
          </w:p>
          <w:p w14:paraId="5969F3A7" w14:textId="77777777" w:rsidR="009F59E7" w:rsidRPr="00A9385D" w:rsidRDefault="009F59E7" w:rsidP="009D3211">
            <w:pPr>
              <w:jc w:val="center"/>
              <w:rPr>
                <w:color w:val="000000" w:themeColor="text1"/>
                <w:sz w:val="16"/>
                <w:szCs w:val="16"/>
              </w:rPr>
            </w:pPr>
            <w:r w:rsidRPr="00A9385D">
              <w:rPr>
                <w:color w:val="000000" w:themeColor="text1"/>
                <w:sz w:val="16"/>
                <w:szCs w:val="16"/>
              </w:rPr>
              <w:t>(Parašas)</w:t>
            </w:r>
          </w:p>
        </w:tc>
        <w:tc>
          <w:tcPr>
            <w:tcW w:w="3210" w:type="dxa"/>
            <w:vAlign w:val="center"/>
          </w:tcPr>
          <w:p w14:paraId="50B52901" w14:textId="77777777" w:rsidR="009F59E7" w:rsidRPr="00A9385D" w:rsidRDefault="009F59E7" w:rsidP="009D3211">
            <w:pPr>
              <w:jc w:val="center"/>
              <w:rPr>
                <w:color w:val="000000" w:themeColor="text1"/>
              </w:rPr>
            </w:pPr>
            <w:r w:rsidRPr="00A9385D">
              <w:rPr>
                <w:color w:val="000000" w:themeColor="text1"/>
              </w:rPr>
              <w:t>_________________________</w:t>
            </w:r>
          </w:p>
          <w:p w14:paraId="50F2F550" w14:textId="77777777" w:rsidR="009F59E7" w:rsidRPr="00A9385D" w:rsidRDefault="009F59E7" w:rsidP="009D3211">
            <w:pPr>
              <w:jc w:val="center"/>
              <w:rPr>
                <w:color w:val="000000" w:themeColor="text1"/>
                <w:sz w:val="24"/>
                <w:szCs w:val="24"/>
              </w:rPr>
            </w:pPr>
            <w:r w:rsidRPr="00A9385D">
              <w:rPr>
                <w:color w:val="000000" w:themeColor="text1"/>
                <w:sz w:val="16"/>
                <w:szCs w:val="16"/>
              </w:rPr>
              <w:t>(Pareigos, vardas, pavardė)</w:t>
            </w:r>
          </w:p>
          <w:p w14:paraId="13B9D1C3" w14:textId="77777777" w:rsidR="009F59E7" w:rsidRPr="00A9385D" w:rsidRDefault="009F59E7" w:rsidP="009D3211">
            <w:pPr>
              <w:jc w:val="center"/>
              <w:rPr>
                <w:color w:val="000000" w:themeColor="text1"/>
                <w:sz w:val="16"/>
                <w:szCs w:val="16"/>
              </w:rPr>
            </w:pPr>
          </w:p>
        </w:tc>
      </w:tr>
    </w:tbl>
    <w:p w14:paraId="4CEFB136" w14:textId="77777777" w:rsidR="009F59E7" w:rsidRPr="00A9385D" w:rsidRDefault="009F59E7" w:rsidP="009F59E7"/>
    <w:p w14:paraId="226E3A7D" w14:textId="77777777" w:rsidR="009F59E7" w:rsidRPr="00A9385D" w:rsidRDefault="009F59E7" w:rsidP="009F59E7">
      <w:r w:rsidRPr="00A9385D">
        <w:t>Vieno, metalinės atramos elemento, matuojamo taško procesas:</w:t>
      </w:r>
    </w:p>
    <w:p w14:paraId="79C68707" w14:textId="77777777" w:rsidR="009F59E7" w:rsidRPr="00A9385D" w:rsidRDefault="009F59E7" w:rsidP="004F25FA">
      <w:pPr>
        <w:pStyle w:val="ListParagraph"/>
        <w:numPr>
          <w:ilvl w:val="0"/>
          <w:numId w:val="78"/>
        </w:numPr>
        <w:spacing w:before="0"/>
      </w:pPr>
      <w:r w:rsidRPr="00A9385D">
        <w:t>Vizualiniu būdu apžiūrėti atramą, nustatomi labiausiai korozijos paveikti elementai, atliekama atramos fotofiksacija (pagal ir statmenai OL ašiai);</w:t>
      </w:r>
    </w:p>
    <w:p w14:paraId="50370B88" w14:textId="77777777" w:rsidR="009F59E7" w:rsidRPr="00A9385D" w:rsidRDefault="009F59E7" w:rsidP="004F25FA">
      <w:pPr>
        <w:pStyle w:val="ListParagraph"/>
        <w:numPr>
          <w:ilvl w:val="0"/>
          <w:numId w:val="78"/>
        </w:numPr>
        <w:spacing w:before="0"/>
      </w:pPr>
      <w:r w:rsidRPr="00A9385D">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A9385D" w:rsidRDefault="009F59E7" w:rsidP="004F25FA">
      <w:pPr>
        <w:pStyle w:val="ListParagraph"/>
        <w:numPr>
          <w:ilvl w:val="0"/>
          <w:numId w:val="78"/>
        </w:numPr>
        <w:spacing w:before="0"/>
      </w:pPr>
      <w:r w:rsidRPr="00A9385D">
        <w:lastRenderedPageBreak/>
        <w:t>Nustatomi pasirinkto elemento faktinis storis: ultragarsiniu metalo storio matuokliu išmatuojamas faktinis elemento metalo storis, matavimai atliekami neardančiu metalo būdu;</w:t>
      </w:r>
    </w:p>
    <w:p w14:paraId="3949C8A9" w14:textId="77777777" w:rsidR="009F59E7" w:rsidRPr="00A9385D" w:rsidRDefault="009F59E7" w:rsidP="004F25FA">
      <w:pPr>
        <w:pStyle w:val="ListParagraph"/>
        <w:numPr>
          <w:ilvl w:val="0"/>
          <w:numId w:val="78"/>
        </w:numPr>
        <w:spacing w:before="0"/>
      </w:pPr>
      <w:r w:rsidRPr="00A9385D">
        <w:t>Matavimų rezultatai surašomi į atramos matavimo protokolą.</w:t>
      </w:r>
    </w:p>
    <w:p w14:paraId="5EA3D947" w14:textId="77777777" w:rsidR="009F59E7" w:rsidRPr="00A9385D" w:rsidRDefault="009F59E7" w:rsidP="009F59E7">
      <w:r w:rsidRPr="00A9385D">
        <w:tab/>
      </w:r>
    </w:p>
    <w:p w14:paraId="4ED3697C" w14:textId="77777777" w:rsidR="009F59E7" w:rsidRPr="00A9385D" w:rsidRDefault="009F59E7" w:rsidP="009F59E7">
      <w:pPr>
        <w:ind w:firstLine="360"/>
      </w:pPr>
      <w:r w:rsidRPr="00A9385D">
        <w:t>Matavimai metalinėse necinkuotose atramose atliekami:</w:t>
      </w:r>
    </w:p>
    <w:p w14:paraId="1F829B15" w14:textId="77777777" w:rsidR="009F59E7" w:rsidRPr="00A9385D" w:rsidRDefault="009F59E7" w:rsidP="004F25FA">
      <w:pPr>
        <w:pStyle w:val="ListParagraph"/>
        <w:numPr>
          <w:ilvl w:val="0"/>
          <w:numId w:val="79"/>
        </w:numPr>
        <w:spacing w:before="0"/>
      </w:pPr>
      <w:r w:rsidRPr="00A9385D">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A9385D" w:rsidRDefault="009F59E7" w:rsidP="004F25FA">
      <w:pPr>
        <w:pStyle w:val="ListParagraph"/>
        <w:numPr>
          <w:ilvl w:val="0"/>
          <w:numId w:val="79"/>
        </w:numPr>
        <w:spacing w:before="0"/>
      </w:pPr>
      <w:r w:rsidRPr="00A9385D">
        <w:t>Liemenyje: matuojama po 1-ną atskirą nešantį elementą ir nenešantį elementą prie traversos tvirtinimo mazgo atramoje. Matavimai turi būti atliekami ties kiekviena traversa: viengrandėse 3 mazguose, o dvigrandėse 6 mazguose;</w:t>
      </w:r>
    </w:p>
    <w:p w14:paraId="1A4DF69C" w14:textId="07033927" w:rsidR="009F59E7" w:rsidRPr="00A9385D" w:rsidRDefault="009F59E7" w:rsidP="009F59E7">
      <w:pPr>
        <w:ind w:left="360"/>
      </w:pPr>
      <w:r w:rsidRPr="00A9385D">
        <w:t>Pateikti patikros protokolus su išvadomis, pridedant apžiūrėtų elementų nuotraukas.</w:t>
      </w:r>
    </w:p>
    <w:p w14:paraId="21B44F7B" w14:textId="1D59F202" w:rsidR="00D750BC" w:rsidRPr="00A9385D" w:rsidRDefault="00D750BC">
      <w:r w:rsidRPr="00A9385D">
        <w:br w:type="page"/>
      </w:r>
    </w:p>
    <w:p w14:paraId="1EA605C7" w14:textId="77777777" w:rsidR="00D750BC" w:rsidRPr="00A9385D" w:rsidRDefault="00D750BC" w:rsidP="009F59E7">
      <w:pPr>
        <w:ind w:left="360"/>
      </w:pPr>
    </w:p>
    <w:p w14:paraId="5E388A4A" w14:textId="1E9A3906" w:rsidR="003A4220" w:rsidRPr="00A9385D" w:rsidRDefault="003A4220" w:rsidP="001B3F23">
      <w:pPr>
        <w:contextualSpacing/>
      </w:pPr>
    </w:p>
    <w:p w14:paraId="3A1E1B1D" w14:textId="6D4172AD" w:rsidR="003A4220" w:rsidRPr="00A9385D" w:rsidRDefault="5D56A38B" w:rsidP="007D4D67">
      <w:pPr>
        <w:pStyle w:val="ListParagraph"/>
        <w:numPr>
          <w:ilvl w:val="0"/>
          <w:numId w:val="183"/>
        </w:numPr>
        <w:contextualSpacing/>
        <w:jc w:val="right"/>
      </w:pPr>
      <w:bookmarkStart w:id="1550" w:name="_Ref294083753"/>
      <w:r w:rsidRPr="00A9385D">
        <w:t>priedas</w:t>
      </w:r>
      <w:bookmarkEnd w:id="1550"/>
    </w:p>
    <w:p w14:paraId="30030665" w14:textId="0C47BEE5"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_Ref294085153 \r \h  \* MERGEFORMAT </w:instrText>
      </w:r>
      <w:r w:rsidRPr="00A9385D">
        <w:rPr>
          <w:color w:val="FFFFFF" w:themeColor="background1"/>
        </w:rPr>
        <w:fldChar w:fldCharType="separate"/>
      </w:r>
      <w:r w:rsidR="00BD0DDF">
        <w:rPr>
          <w:color w:val="FFFFFF" w:themeColor="background1"/>
        </w:rPr>
        <w:t>608</w:t>
      </w:r>
      <w:r w:rsidRPr="00A9385D">
        <w:fldChar w:fldCharType="end"/>
      </w:r>
    </w:p>
    <w:p w14:paraId="7F1928E1" w14:textId="050FB05A" w:rsidR="003A4220" w:rsidRPr="00A9385D" w:rsidRDefault="003A4220" w:rsidP="001B3F23">
      <w:pPr>
        <w:pStyle w:val="Heading2"/>
        <w:spacing w:before="120" w:after="0"/>
        <w:contextualSpacing/>
      </w:pPr>
      <w:bookmarkStart w:id="1551" w:name="_Toc498354056"/>
      <w:bookmarkStart w:id="1552" w:name="_Toc185585117"/>
      <w:r w:rsidRPr="00A9385D">
        <w:t>KITI METALINIŲ KONSTRUKCIJŲ (ELEMENTŲ) PAŽEIDIMAI IR JŲ REMONTO DARBAI</w:t>
      </w:r>
      <w:bookmarkEnd w:id="1551"/>
      <w:bookmarkEnd w:id="1552"/>
    </w:p>
    <w:p w14:paraId="034237ED" w14:textId="77777777" w:rsidR="003A4220" w:rsidRPr="00A9385D"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A9385D" w14:paraId="472A549D" w14:textId="77777777" w:rsidTr="00887972">
        <w:trPr>
          <w:jc w:val="center"/>
        </w:trPr>
        <w:tc>
          <w:tcPr>
            <w:tcW w:w="4167" w:type="dxa"/>
            <w:vAlign w:val="center"/>
          </w:tcPr>
          <w:p w14:paraId="1E684010" w14:textId="77777777" w:rsidR="003A4220" w:rsidRPr="00A9385D" w:rsidRDefault="003A4220" w:rsidP="00887972">
            <w:pPr>
              <w:ind w:left="27" w:hanging="27"/>
              <w:contextualSpacing/>
              <w:jc w:val="center"/>
            </w:pPr>
            <w:r w:rsidRPr="00A9385D">
              <w:t>Pažeidimo charakteristika</w:t>
            </w:r>
          </w:p>
        </w:tc>
        <w:tc>
          <w:tcPr>
            <w:tcW w:w="4761" w:type="dxa"/>
            <w:vAlign w:val="center"/>
          </w:tcPr>
          <w:p w14:paraId="206E6BCD" w14:textId="77777777" w:rsidR="003A4220" w:rsidRPr="00A9385D" w:rsidRDefault="003A4220" w:rsidP="00887972">
            <w:pPr>
              <w:ind w:left="27" w:hanging="27"/>
              <w:contextualSpacing/>
              <w:jc w:val="center"/>
            </w:pPr>
            <w:r w:rsidRPr="00A9385D">
              <w:t>Remonto darbai</w:t>
            </w:r>
          </w:p>
        </w:tc>
      </w:tr>
      <w:tr w:rsidR="003A4220" w:rsidRPr="00A9385D" w14:paraId="184BF481" w14:textId="77777777" w:rsidTr="00887972">
        <w:trPr>
          <w:jc w:val="center"/>
        </w:trPr>
        <w:tc>
          <w:tcPr>
            <w:tcW w:w="4167" w:type="dxa"/>
            <w:vAlign w:val="center"/>
          </w:tcPr>
          <w:p w14:paraId="3DFCED44" w14:textId="77777777" w:rsidR="003A4220" w:rsidRPr="00A9385D" w:rsidRDefault="003A4220" w:rsidP="00887972">
            <w:pPr>
              <w:ind w:left="27" w:hanging="27"/>
              <w:contextualSpacing/>
              <w:jc w:val="both"/>
            </w:pPr>
            <w:r w:rsidRPr="00A9385D">
              <w:rPr>
                <w:snapToGrid w:val="0"/>
              </w:rPr>
              <w:t>Elementų skersinio pjūvio plotas dėl korozijos sumažėjęs 20%</w:t>
            </w:r>
          </w:p>
        </w:tc>
        <w:tc>
          <w:tcPr>
            <w:tcW w:w="4761" w:type="dxa"/>
            <w:vAlign w:val="center"/>
          </w:tcPr>
          <w:p w14:paraId="2B272890" w14:textId="77777777" w:rsidR="003A4220" w:rsidRPr="00A9385D" w:rsidRDefault="003A4220" w:rsidP="00887972">
            <w:pPr>
              <w:ind w:left="27" w:hanging="27"/>
              <w:contextualSpacing/>
              <w:jc w:val="both"/>
            </w:pPr>
            <w:r w:rsidRPr="00A9385D">
              <w:t>Pažeistos detalės išpjaunamos, jų vietoje įstatomos reikiamo profilio ir matmenų naujos, sujungiant varžtais arba įvirinant.</w:t>
            </w:r>
          </w:p>
        </w:tc>
      </w:tr>
      <w:tr w:rsidR="003A4220" w:rsidRPr="00A9385D" w14:paraId="158D9DE7" w14:textId="77777777" w:rsidTr="00887972">
        <w:trPr>
          <w:jc w:val="center"/>
        </w:trPr>
        <w:tc>
          <w:tcPr>
            <w:tcW w:w="4167" w:type="dxa"/>
            <w:vAlign w:val="center"/>
          </w:tcPr>
          <w:p w14:paraId="34EFCAB0" w14:textId="77777777" w:rsidR="003A4220" w:rsidRPr="00A9385D" w:rsidRDefault="003A4220" w:rsidP="00887972">
            <w:pPr>
              <w:ind w:left="27" w:hanging="27"/>
              <w:contextualSpacing/>
              <w:jc w:val="both"/>
            </w:pPr>
            <w:r w:rsidRPr="00A9385D">
              <w:rPr>
                <w:snapToGrid w:val="0"/>
              </w:rPr>
              <w:t>Išlaisvėję kniedyti sujungimai</w:t>
            </w:r>
          </w:p>
        </w:tc>
        <w:tc>
          <w:tcPr>
            <w:tcW w:w="4761" w:type="dxa"/>
            <w:vAlign w:val="center"/>
          </w:tcPr>
          <w:p w14:paraId="6E3F82E6" w14:textId="77777777" w:rsidR="003A4220" w:rsidRPr="00A9385D" w:rsidRDefault="003A4220" w:rsidP="00887972">
            <w:pPr>
              <w:ind w:left="27" w:hanging="27"/>
              <w:contextualSpacing/>
              <w:jc w:val="both"/>
            </w:pPr>
            <w:r w:rsidRPr="00A9385D">
              <w:t>Sujungimai stiprinami perkniedijant arba pakeičiant kniedes naujomis.</w:t>
            </w:r>
          </w:p>
        </w:tc>
      </w:tr>
      <w:tr w:rsidR="003A4220" w:rsidRPr="00A9385D" w14:paraId="02451297" w14:textId="77777777" w:rsidTr="00887972">
        <w:trPr>
          <w:jc w:val="center"/>
        </w:trPr>
        <w:tc>
          <w:tcPr>
            <w:tcW w:w="4167" w:type="dxa"/>
            <w:vAlign w:val="center"/>
          </w:tcPr>
          <w:p w14:paraId="74EF7391" w14:textId="77777777" w:rsidR="003A4220" w:rsidRPr="00A9385D" w:rsidRDefault="003A4220" w:rsidP="00887972">
            <w:pPr>
              <w:ind w:left="27" w:hanging="27"/>
              <w:contextualSpacing/>
              <w:jc w:val="both"/>
            </w:pPr>
            <w:r w:rsidRPr="00A9385D">
              <w:rPr>
                <w:snapToGrid w:val="0"/>
              </w:rPr>
              <w:t>Išlaisvėję varžtiniai sujungimai</w:t>
            </w:r>
          </w:p>
        </w:tc>
        <w:tc>
          <w:tcPr>
            <w:tcW w:w="4761" w:type="dxa"/>
            <w:vAlign w:val="center"/>
          </w:tcPr>
          <w:p w14:paraId="21317AE9" w14:textId="77777777" w:rsidR="003A4220" w:rsidRPr="00A9385D" w:rsidRDefault="003A4220" w:rsidP="00887972">
            <w:pPr>
              <w:ind w:left="27" w:hanging="27"/>
              <w:contextualSpacing/>
              <w:jc w:val="both"/>
            </w:pPr>
            <w:r w:rsidRPr="00A9385D">
              <w:t>Sujungimai stiprinami paveržiant veržles.</w:t>
            </w:r>
          </w:p>
        </w:tc>
      </w:tr>
      <w:tr w:rsidR="003A4220" w:rsidRPr="00A9385D" w14:paraId="07CB587C" w14:textId="77777777" w:rsidTr="00887972">
        <w:trPr>
          <w:jc w:val="center"/>
        </w:trPr>
        <w:tc>
          <w:tcPr>
            <w:tcW w:w="4167" w:type="dxa"/>
            <w:vAlign w:val="center"/>
          </w:tcPr>
          <w:p w14:paraId="2EE6EB72" w14:textId="77777777" w:rsidR="003A4220" w:rsidRPr="00A9385D" w:rsidRDefault="003A4220" w:rsidP="00887972">
            <w:pPr>
              <w:ind w:left="27" w:hanging="27"/>
              <w:contextualSpacing/>
              <w:jc w:val="both"/>
            </w:pPr>
            <w:r w:rsidRPr="00A9385D">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A9385D" w:rsidRDefault="005D0FE9" w:rsidP="00887972">
            <w:pPr>
              <w:ind w:left="27" w:hanging="27"/>
              <w:contextualSpacing/>
              <w:jc w:val="both"/>
            </w:pPr>
            <w:r w:rsidRPr="00A9385D">
              <w:t xml:space="preserve">Tiesinamos dedant </w:t>
            </w:r>
            <w:r w:rsidR="003A4220" w:rsidRPr="00A9385D">
              <w:t>tarpines po atramų padais. Tarpinės forma turi atitikti pado formą. Suminis tarpinių aukštis neturi viršyti 40 mm, o kiekis – 4 vnt.</w:t>
            </w:r>
          </w:p>
        </w:tc>
      </w:tr>
      <w:tr w:rsidR="003A4220" w:rsidRPr="00A9385D" w14:paraId="2C8AC011" w14:textId="77777777" w:rsidTr="00887972">
        <w:trPr>
          <w:jc w:val="center"/>
        </w:trPr>
        <w:tc>
          <w:tcPr>
            <w:tcW w:w="4167" w:type="dxa"/>
            <w:vAlign w:val="center"/>
          </w:tcPr>
          <w:p w14:paraId="1F0E471E" w14:textId="77777777" w:rsidR="003A4220" w:rsidRPr="00A9385D" w:rsidRDefault="003A4220" w:rsidP="00887972">
            <w:pPr>
              <w:ind w:left="27" w:hanging="27"/>
              <w:contextualSpacing/>
              <w:jc w:val="both"/>
            </w:pPr>
            <w:r w:rsidRPr="00A9385D">
              <w:rPr>
                <w:snapToGrid w:val="0"/>
              </w:rPr>
              <w:t>Metalinių ir gelžbetoninių atramų traversų įlinkis &gt; 1 : 300 traversos ilgiui</w:t>
            </w:r>
          </w:p>
        </w:tc>
        <w:tc>
          <w:tcPr>
            <w:tcW w:w="4761" w:type="dxa"/>
            <w:vMerge w:val="restart"/>
            <w:vAlign w:val="center"/>
          </w:tcPr>
          <w:p w14:paraId="01CB1AFA" w14:textId="77777777" w:rsidR="003A4220" w:rsidRPr="00A9385D" w:rsidRDefault="003A4220" w:rsidP="00887972">
            <w:pPr>
              <w:ind w:left="27" w:hanging="27"/>
              <w:contextualSpacing/>
              <w:jc w:val="both"/>
            </w:pPr>
            <w:r w:rsidRPr="00A9385D">
              <w:t>Elementai turi būti ištiesinti kėlikliais, tempimo varžtais arba pakeisti naujais.</w:t>
            </w:r>
          </w:p>
          <w:p w14:paraId="67D68A76" w14:textId="77777777" w:rsidR="003A4220" w:rsidRPr="00A9385D" w:rsidRDefault="003A4220" w:rsidP="00887972">
            <w:pPr>
              <w:ind w:left="27" w:hanging="27"/>
              <w:contextualSpacing/>
              <w:jc w:val="both"/>
            </w:pPr>
          </w:p>
        </w:tc>
      </w:tr>
      <w:tr w:rsidR="003A4220" w:rsidRPr="00A9385D" w14:paraId="23D53F5C" w14:textId="77777777" w:rsidTr="00887972">
        <w:trPr>
          <w:jc w:val="center"/>
        </w:trPr>
        <w:tc>
          <w:tcPr>
            <w:tcW w:w="4167" w:type="dxa"/>
            <w:vAlign w:val="center"/>
          </w:tcPr>
          <w:p w14:paraId="61F70592" w14:textId="77777777" w:rsidR="003A4220" w:rsidRPr="00A9385D" w:rsidRDefault="003A4220" w:rsidP="00887972">
            <w:pPr>
              <w:ind w:left="27" w:hanging="27"/>
              <w:contextualSpacing/>
              <w:jc w:val="both"/>
            </w:pPr>
            <w:r w:rsidRPr="00A9385D">
              <w:rPr>
                <w:snapToGrid w:val="0"/>
              </w:rPr>
              <w:t>Metalinių atramų pagrindinio stiebo kampuočio įlinkis &gt; 1 : 700 stiebo ilgiui, bet ne daugiau 20 mm</w:t>
            </w:r>
          </w:p>
        </w:tc>
        <w:tc>
          <w:tcPr>
            <w:tcW w:w="4761" w:type="dxa"/>
            <w:vMerge/>
            <w:vAlign w:val="center"/>
          </w:tcPr>
          <w:p w14:paraId="5C9D911F" w14:textId="77777777" w:rsidR="003A4220" w:rsidRPr="00A9385D" w:rsidRDefault="003A4220" w:rsidP="00887972">
            <w:pPr>
              <w:ind w:left="27" w:hanging="27"/>
              <w:contextualSpacing/>
              <w:jc w:val="both"/>
            </w:pPr>
          </w:p>
        </w:tc>
      </w:tr>
      <w:tr w:rsidR="003A4220" w:rsidRPr="00A9385D" w14:paraId="4DD3FBD5" w14:textId="77777777" w:rsidTr="00887972">
        <w:trPr>
          <w:jc w:val="center"/>
        </w:trPr>
        <w:tc>
          <w:tcPr>
            <w:tcW w:w="4167" w:type="dxa"/>
            <w:vAlign w:val="center"/>
          </w:tcPr>
          <w:p w14:paraId="46EC71E1" w14:textId="77777777" w:rsidR="003A4220" w:rsidRPr="00A9385D" w:rsidRDefault="003A4220" w:rsidP="00887972">
            <w:pPr>
              <w:ind w:left="27" w:hanging="27"/>
              <w:contextualSpacing/>
              <w:jc w:val="both"/>
              <w:rPr>
                <w:snapToGrid w:val="0"/>
              </w:rPr>
            </w:pPr>
            <w:r w:rsidRPr="00A9385D">
              <w:rPr>
                <w:snapToGrid w:val="0"/>
              </w:rPr>
              <w:t>Metalinių atramų gardelių elementų (kampuočių) įlinkis</w:t>
            </w:r>
          </w:p>
          <w:p w14:paraId="77D9AD2F" w14:textId="77777777" w:rsidR="003A4220" w:rsidRPr="00A9385D" w:rsidRDefault="003A4220" w:rsidP="00887972">
            <w:pPr>
              <w:ind w:left="27" w:hanging="27"/>
              <w:contextualSpacing/>
              <w:jc w:val="both"/>
            </w:pPr>
            <w:r w:rsidRPr="00A9385D">
              <w:rPr>
                <w:snapToGrid w:val="0"/>
              </w:rPr>
              <w:t xml:space="preserve"> &gt; 1 : 750 elemento ilgiui</w:t>
            </w:r>
          </w:p>
        </w:tc>
        <w:tc>
          <w:tcPr>
            <w:tcW w:w="4761" w:type="dxa"/>
            <w:vMerge/>
            <w:vAlign w:val="center"/>
          </w:tcPr>
          <w:p w14:paraId="74D5EC37" w14:textId="77777777" w:rsidR="003A4220" w:rsidRPr="00A9385D" w:rsidRDefault="003A4220" w:rsidP="00887972">
            <w:pPr>
              <w:ind w:left="27" w:hanging="27"/>
              <w:contextualSpacing/>
              <w:jc w:val="both"/>
            </w:pPr>
          </w:p>
        </w:tc>
      </w:tr>
      <w:tr w:rsidR="003A4220" w:rsidRPr="00A9385D" w14:paraId="165824DF" w14:textId="77777777" w:rsidTr="00887972">
        <w:trPr>
          <w:jc w:val="center"/>
        </w:trPr>
        <w:tc>
          <w:tcPr>
            <w:tcW w:w="4167" w:type="dxa"/>
            <w:vAlign w:val="center"/>
          </w:tcPr>
          <w:p w14:paraId="5870EBFA" w14:textId="77777777" w:rsidR="003A4220" w:rsidRPr="00A9385D" w:rsidRDefault="003A4220" w:rsidP="00887972">
            <w:pPr>
              <w:ind w:left="27" w:hanging="27"/>
              <w:contextualSpacing/>
              <w:jc w:val="both"/>
            </w:pPr>
            <w:r w:rsidRPr="00A9385D">
              <w:rPr>
                <w:snapToGrid w:val="0"/>
              </w:rPr>
              <w:t>Atotampų troso skerspjūvio sumažėjimas</w:t>
            </w:r>
          </w:p>
        </w:tc>
        <w:tc>
          <w:tcPr>
            <w:tcW w:w="4761" w:type="dxa"/>
            <w:vAlign w:val="center"/>
          </w:tcPr>
          <w:p w14:paraId="7F19A83D" w14:textId="77777777" w:rsidR="003A4220" w:rsidRPr="00A9385D" w:rsidRDefault="003A4220" w:rsidP="00887972">
            <w:pPr>
              <w:ind w:left="27" w:hanging="27"/>
              <w:contextualSpacing/>
              <w:jc w:val="both"/>
            </w:pPr>
          </w:p>
        </w:tc>
      </w:tr>
      <w:tr w:rsidR="003A4220" w:rsidRPr="00A9385D" w14:paraId="39ACD708" w14:textId="77777777" w:rsidTr="00887972">
        <w:trPr>
          <w:jc w:val="center"/>
        </w:trPr>
        <w:tc>
          <w:tcPr>
            <w:tcW w:w="4167" w:type="dxa"/>
            <w:vAlign w:val="center"/>
          </w:tcPr>
          <w:p w14:paraId="4E8B4A77" w14:textId="68BA04AB" w:rsidR="003A4220" w:rsidRPr="00A9385D" w:rsidRDefault="005D0FE9" w:rsidP="00887972">
            <w:pPr>
              <w:ind w:left="27" w:hanging="27"/>
              <w:contextualSpacing/>
              <w:jc w:val="both"/>
            </w:pPr>
            <w:r w:rsidRPr="00A9385D">
              <w:rPr>
                <w:snapToGrid w:val="0"/>
              </w:rPr>
              <w:tab/>
            </w:r>
            <w:r w:rsidR="003A4220" w:rsidRPr="00A9385D">
              <w:rPr>
                <w:snapToGrid w:val="0"/>
              </w:rPr>
              <w:t>iki 10%</w:t>
            </w:r>
          </w:p>
        </w:tc>
        <w:tc>
          <w:tcPr>
            <w:tcW w:w="4761" w:type="dxa"/>
            <w:vAlign w:val="center"/>
          </w:tcPr>
          <w:p w14:paraId="50B48DB2" w14:textId="77777777" w:rsidR="003A4220" w:rsidRPr="00A9385D" w:rsidRDefault="003A4220" w:rsidP="00887972">
            <w:pPr>
              <w:ind w:left="27" w:hanging="27"/>
              <w:contextualSpacing/>
              <w:jc w:val="both"/>
            </w:pPr>
            <w:r w:rsidRPr="00A9385D">
              <w:t>Ant nutrūkusių vijų įrengiamas bandažas.</w:t>
            </w:r>
          </w:p>
        </w:tc>
      </w:tr>
      <w:tr w:rsidR="003A4220" w:rsidRPr="00A9385D" w14:paraId="5B1720C9" w14:textId="77777777" w:rsidTr="00887972">
        <w:trPr>
          <w:jc w:val="center"/>
        </w:trPr>
        <w:tc>
          <w:tcPr>
            <w:tcW w:w="4167" w:type="dxa"/>
            <w:vAlign w:val="center"/>
          </w:tcPr>
          <w:p w14:paraId="36C220ED" w14:textId="5F45522F" w:rsidR="003A4220" w:rsidRPr="00A9385D" w:rsidRDefault="005D0FE9" w:rsidP="00887972">
            <w:pPr>
              <w:ind w:left="27" w:hanging="27"/>
              <w:contextualSpacing/>
              <w:jc w:val="both"/>
              <w:rPr>
                <w:snapToGrid w:val="0"/>
              </w:rPr>
            </w:pPr>
            <w:r w:rsidRPr="00A9385D">
              <w:rPr>
                <w:snapToGrid w:val="0"/>
              </w:rPr>
              <w:tab/>
              <w:t>nuo 10% iki 20%</w:t>
            </w:r>
          </w:p>
        </w:tc>
        <w:tc>
          <w:tcPr>
            <w:tcW w:w="4761" w:type="dxa"/>
            <w:vAlign w:val="center"/>
          </w:tcPr>
          <w:p w14:paraId="507607D4" w14:textId="77777777" w:rsidR="003A4220" w:rsidRPr="00A9385D" w:rsidRDefault="003A4220" w:rsidP="00887972">
            <w:pPr>
              <w:ind w:left="27" w:hanging="27"/>
              <w:contextualSpacing/>
              <w:jc w:val="both"/>
            </w:pPr>
            <w:r w:rsidRPr="00A9385D">
              <w:t>Montuojami remontiniai gnybtai presavimo būdu.</w:t>
            </w:r>
          </w:p>
        </w:tc>
      </w:tr>
      <w:tr w:rsidR="003A4220" w:rsidRPr="00A9385D" w14:paraId="6AC33C57" w14:textId="77777777" w:rsidTr="00887972">
        <w:trPr>
          <w:jc w:val="center"/>
        </w:trPr>
        <w:tc>
          <w:tcPr>
            <w:tcW w:w="4167" w:type="dxa"/>
            <w:vAlign w:val="center"/>
          </w:tcPr>
          <w:p w14:paraId="2151B7E2" w14:textId="69C03825" w:rsidR="003A4220" w:rsidRPr="00A9385D" w:rsidRDefault="005D0FE9" w:rsidP="00887972">
            <w:pPr>
              <w:ind w:left="27" w:hanging="27"/>
              <w:contextualSpacing/>
              <w:jc w:val="both"/>
              <w:rPr>
                <w:snapToGrid w:val="0"/>
              </w:rPr>
            </w:pPr>
            <w:r w:rsidRPr="00A9385D">
              <w:rPr>
                <w:snapToGrid w:val="0"/>
              </w:rPr>
              <w:tab/>
            </w:r>
            <w:r w:rsidR="003A4220" w:rsidRPr="00A9385D">
              <w:rPr>
                <w:snapToGrid w:val="0"/>
              </w:rPr>
              <w:t>daugiau kaip 20%</w:t>
            </w:r>
          </w:p>
        </w:tc>
        <w:tc>
          <w:tcPr>
            <w:tcW w:w="4761" w:type="dxa"/>
            <w:vAlign w:val="center"/>
          </w:tcPr>
          <w:p w14:paraId="57080C0D" w14:textId="77777777" w:rsidR="003A4220" w:rsidRPr="00A9385D" w:rsidRDefault="003A4220" w:rsidP="00887972">
            <w:pPr>
              <w:ind w:left="27" w:hanging="27"/>
              <w:contextualSpacing/>
              <w:jc w:val="both"/>
            </w:pPr>
            <w:r w:rsidRPr="00A9385D">
              <w:t>Atotampos keičiamos.</w:t>
            </w:r>
          </w:p>
        </w:tc>
      </w:tr>
    </w:tbl>
    <w:p w14:paraId="5EEECBD7" w14:textId="77777777" w:rsidR="003A4220" w:rsidRPr="00A9385D" w:rsidRDefault="003A4220" w:rsidP="001B3F23">
      <w:pPr>
        <w:contextualSpacing/>
        <w:jc w:val="both"/>
      </w:pPr>
    </w:p>
    <w:p w14:paraId="0A0EE913" w14:textId="77777777" w:rsidR="003A4220" w:rsidRPr="00A9385D" w:rsidRDefault="003A4220" w:rsidP="001B3F23">
      <w:pPr>
        <w:contextualSpacing/>
        <w:jc w:val="center"/>
      </w:pPr>
    </w:p>
    <w:p w14:paraId="79103BF1" w14:textId="77777777" w:rsidR="003A4220" w:rsidRPr="00A9385D" w:rsidRDefault="003A4220" w:rsidP="001B3F23">
      <w:pPr>
        <w:contextualSpacing/>
        <w:jc w:val="center"/>
      </w:pPr>
    </w:p>
    <w:p w14:paraId="7ED875AC" w14:textId="77777777" w:rsidR="003A4220" w:rsidRPr="00A9385D" w:rsidRDefault="003A4220" w:rsidP="001B3F23">
      <w:pPr>
        <w:contextualSpacing/>
        <w:jc w:val="center"/>
      </w:pPr>
    </w:p>
    <w:p w14:paraId="512741B1" w14:textId="77777777" w:rsidR="003A4220" w:rsidRPr="00A9385D" w:rsidRDefault="003A4220" w:rsidP="001B3F23">
      <w:pPr>
        <w:contextualSpacing/>
        <w:jc w:val="center"/>
      </w:pPr>
    </w:p>
    <w:p w14:paraId="6A100707" w14:textId="77777777" w:rsidR="003A4220" w:rsidRPr="00A9385D" w:rsidRDefault="003A4220" w:rsidP="001B3F23">
      <w:pPr>
        <w:contextualSpacing/>
        <w:jc w:val="center"/>
      </w:pPr>
    </w:p>
    <w:p w14:paraId="03EA8EAF" w14:textId="77777777" w:rsidR="003A4220" w:rsidRPr="00A9385D" w:rsidRDefault="003A4220" w:rsidP="001B3F23">
      <w:pPr>
        <w:contextualSpacing/>
        <w:jc w:val="center"/>
      </w:pPr>
    </w:p>
    <w:p w14:paraId="58707BB5" w14:textId="77777777" w:rsidR="003A4220" w:rsidRPr="00A9385D" w:rsidRDefault="003A4220" w:rsidP="001B3F23">
      <w:pPr>
        <w:contextualSpacing/>
        <w:jc w:val="center"/>
      </w:pPr>
    </w:p>
    <w:p w14:paraId="6E46A811" w14:textId="77777777" w:rsidR="003A4220" w:rsidRPr="00A9385D" w:rsidRDefault="003A4220" w:rsidP="001B3F23">
      <w:pPr>
        <w:contextualSpacing/>
        <w:jc w:val="center"/>
      </w:pPr>
    </w:p>
    <w:p w14:paraId="27AA81CC" w14:textId="77777777" w:rsidR="003A4220" w:rsidRPr="00A9385D" w:rsidRDefault="003A4220" w:rsidP="001B3F23">
      <w:pPr>
        <w:contextualSpacing/>
        <w:jc w:val="center"/>
      </w:pPr>
    </w:p>
    <w:p w14:paraId="53423F0F" w14:textId="77777777" w:rsidR="003A4220" w:rsidRPr="00A9385D" w:rsidRDefault="003A4220" w:rsidP="001B3F23">
      <w:pPr>
        <w:contextualSpacing/>
        <w:jc w:val="center"/>
      </w:pPr>
    </w:p>
    <w:p w14:paraId="2F79F506" w14:textId="77777777" w:rsidR="003A4220" w:rsidRPr="00A9385D" w:rsidRDefault="003A4220" w:rsidP="001B3F23">
      <w:pPr>
        <w:contextualSpacing/>
      </w:pPr>
    </w:p>
    <w:p w14:paraId="74B9A119" w14:textId="77777777" w:rsidR="003A4220" w:rsidRPr="00A9385D" w:rsidRDefault="003A4220" w:rsidP="001B3F23">
      <w:pPr>
        <w:contextualSpacing/>
      </w:pPr>
    </w:p>
    <w:p w14:paraId="10662596" w14:textId="77777777" w:rsidR="003A4220" w:rsidRPr="00A9385D" w:rsidRDefault="003A4220" w:rsidP="001B3F23">
      <w:pPr>
        <w:contextualSpacing/>
      </w:pPr>
    </w:p>
    <w:p w14:paraId="39BC9561" w14:textId="77777777" w:rsidR="003A4220" w:rsidRPr="00A9385D" w:rsidRDefault="003A4220" w:rsidP="001B3F23">
      <w:pPr>
        <w:contextualSpacing/>
      </w:pPr>
      <w:r w:rsidRPr="00A9385D">
        <w:br w:type="page"/>
      </w:r>
    </w:p>
    <w:p w14:paraId="12BB7253" w14:textId="099595F4" w:rsidR="003A4220" w:rsidRPr="00A9385D" w:rsidRDefault="5D56A38B" w:rsidP="007D4D67">
      <w:pPr>
        <w:pStyle w:val="ListParagraph"/>
        <w:numPr>
          <w:ilvl w:val="0"/>
          <w:numId w:val="183"/>
        </w:numPr>
        <w:contextualSpacing/>
        <w:jc w:val="right"/>
      </w:pPr>
      <w:bookmarkStart w:id="1553" w:name="_Ref294079892"/>
      <w:r w:rsidRPr="00A9385D">
        <w:lastRenderedPageBreak/>
        <w:t>priedas</w:t>
      </w:r>
      <w:bookmarkEnd w:id="1553"/>
    </w:p>
    <w:p w14:paraId="3C1D8397" w14:textId="518FE943"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_Ref294085618 \r \h  \* MERGEFORMAT </w:instrText>
      </w:r>
      <w:r w:rsidRPr="00A9385D">
        <w:rPr>
          <w:color w:val="FFFFFF" w:themeColor="background1"/>
        </w:rPr>
        <w:fldChar w:fldCharType="separate"/>
      </w:r>
      <w:r w:rsidR="00BD0DDF">
        <w:rPr>
          <w:color w:val="FFFFFF" w:themeColor="background1"/>
        </w:rPr>
        <w:t>610</w:t>
      </w:r>
      <w:r w:rsidRPr="00A9385D">
        <w:fldChar w:fldCharType="end"/>
      </w:r>
    </w:p>
    <w:p w14:paraId="534DFC7D" w14:textId="2F9A7B2B" w:rsidR="003A4220" w:rsidRPr="00A9385D" w:rsidRDefault="003A4220" w:rsidP="001B3F23">
      <w:pPr>
        <w:pStyle w:val="Heading2"/>
        <w:spacing w:before="120" w:after="0"/>
        <w:contextualSpacing/>
      </w:pPr>
      <w:bookmarkStart w:id="1554" w:name="_Toc498354057"/>
      <w:bookmarkStart w:id="1555" w:name="_Toc185585118"/>
      <w:r w:rsidRPr="00A9385D">
        <w:t>DANGOS APRŪDIJIMO PAVYZDŽIAI</w:t>
      </w:r>
      <w:bookmarkEnd w:id="1554"/>
      <w:bookmarkEnd w:id="1555"/>
    </w:p>
    <w:p w14:paraId="71DC2FEF" w14:textId="77777777" w:rsidR="003A4220" w:rsidRPr="00A9385D" w:rsidRDefault="003A4220" w:rsidP="001B3F23">
      <w:pPr>
        <w:contextualSpacing/>
        <w:jc w:val="right"/>
      </w:pPr>
      <w:r w:rsidRPr="00A9385D">
        <w:t xml:space="preserve">Aprūdijimo laipsnis Ri 2 </w:t>
      </w:r>
    </w:p>
    <w:p w14:paraId="2727CC93" w14:textId="77777777" w:rsidR="003A4220" w:rsidRPr="00A9385D" w:rsidRDefault="003A4220" w:rsidP="001B3F23">
      <w:pPr>
        <w:contextualSpacing/>
        <w:jc w:val="right"/>
      </w:pPr>
      <w:r w:rsidRPr="00A9385D">
        <w:rPr>
          <w:noProof/>
          <w:lang w:eastAsia="lt-LT"/>
        </w:rPr>
        <w:drawing>
          <wp:inline distT="0" distB="0" distL="0" distR="0" wp14:anchorId="244911CC" wp14:editId="53552322">
            <wp:extent cx="4365266" cy="3825595"/>
            <wp:effectExtent l="19050" t="19050" r="16510" b="228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A9385D" w:rsidRDefault="003A4220" w:rsidP="001B3F23">
      <w:pPr>
        <w:contextualSpacing/>
        <w:jc w:val="right"/>
      </w:pPr>
      <w:r w:rsidRPr="00A9385D">
        <w:t>Aprūdijimo laipsnis Ri 3</w:t>
      </w:r>
    </w:p>
    <w:p w14:paraId="77A70955" w14:textId="77777777" w:rsidR="003A4220" w:rsidRPr="00A9385D" w:rsidRDefault="003A4220" w:rsidP="001B3F23">
      <w:pPr>
        <w:contextualSpacing/>
        <w:jc w:val="right"/>
      </w:pPr>
      <w:r w:rsidRPr="00A9385D">
        <w:rPr>
          <w:noProof/>
          <w:lang w:eastAsia="lt-LT"/>
        </w:rPr>
        <w:drawing>
          <wp:inline distT="0" distB="0" distL="0" distR="0" wp14:anchorId="094E9941" wp14:editId="52709ACB">
            <wp:extent cx="4341412" cy="3696930"/>
            <wp:effectExtent l="19050" t="19050" r="21590" b="184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A9385D" w:rsidRDefault="003A4220" w:rsidP="001B3F23">
      <w:pPr>
        <w:contextualSpacing/>
        <w:jc w:val="right"/>
      </w:pPr>
    </w:p>
    <w:p w14:paraId="3CF59766" w14:textId="77777777" w:rsidR="003A4220" w:rsidRPr="00A9385D" w:rsidRDefault="003A4220" w:rsidP="001B3F23">
      <w:pPr>
        <w:contextualSpacing/>
        <w:jc w:val="right"/>
      </w:pPr>
    </w:p>
    <w:p w14:paraId="34BDF461" w14:textId="77777777" w:rsidR="003A4220" w:rsidRPr="00A9385D" w:rsidRDefault="003A4220" w:rsidP="001B3F23">
      <w:pPr>
        <w:contextualSpacing/>
        <w:jc w:val="right"/>
      </w:pPr>
    </w:p>
    <w:p w14:paraId="7654FC49" w14:textId="77777777" w:rsidR="003A4220" w:rsidRPr="00A9385D" w:rsidRDefault="5D56A38B" w:rsidP="004F25FA">
      <w:pPr>
        <w:pStyle w:val="ListParagraph"/>
        <w:numPr>
          <w:ilvl w:val="1"/>
          <w:numId w:val="70"/>
        </w:numPr>
        <w:ind w:left="142" w:firstLine="284"/>
        <w:contextualSpacing/>
        <w:jc w:val="right"/>
      </w:pPr>
      <w:r w:rsidRPr="00A9385D">
        <w:lastRenderedPageBreak/>
        <w:t>priedo tęsinys</w:t>
      </w:r>
    </w:p>
    <w:p w14:paraId="355F6E90" w14:textId="77777777" w:rsidR="003A4220" w:rsidRPr="00A9385D" w:rsidRDefault="003A4220" w:rsidP="001B3F23">
      <w:pPr>
        <w:contextualSpacing/>
        <w:jc w:val="right"/>
      </w:pPr>
    </w:p>
    <w:p w14:paraId="29214F79" w14:textId="77777777" w:rsidR="003A4220" w:rsidRPr="00A9385D" w:rsidRDefault="003A4220" w:rsidP="001B3F23">
      <w:pPr>
        <w:contextualSpacing/>
        <w:jc w:val="right"/>
      </w:pPr>
      <w:r w:rsidRPr="00A9385D">
        <w:t>Aprūdijimo laipsnis Ri 4</w:t>
      </w:r>
    </w:p>
    <w:p w14:paraId="0BF1307A" w14:textId="5A3FA1E6" w:rsidR="00417717" w:rsidRPr="00A9385D" w:rsidRDefault="003A4220" w:rsidP="001B3F23">
      <w:pPr>
        <w:contextualSpacing/>
        <w:jc w:val="right"/>
      </w:pPr>
      <w:r w:rsidRPr="00A9385D">
        <w:rPr>
          <w:noProof/>
          <w:lang w:eastAsia="lt-LT"/>
        </w:rPr>
        <w:drawing>
          <wp:inline distT="0" distB="0" distL="0" distR="0" wp14:anchorId="45EA3808" wp14:editId="457473F5">
            <wp:extent cx="5208270" cy="4257675"/>
            <wp:effectExtent l="19050" t="19050" r="11430" b="285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A9385D" w:rsidRDefault="00417717">
      <w:r w:rsidRPr="00A9385D">
        <w:br w:type="page"/>
      </w:r>
    </w:p>
    <w:p w14:paraId="3EDD7191" w14:textId="55641CC2" w:rsidR="003A4220" w:rsidRPr="00A9385D" w:rsidRDefault="5D56A38B" w:rsidP="007D4D67">
      <w:pPr>
        <w:pStyle w:val="ListParagraph"/>
        <w:numPr>
          <w:ilvl w:val="0"/>
          <w:numId w:val="183"/>
        </w:numPr>
        <w:contextualSpacing/>
        <w:jc w:val="right"/>
      </w:pPr>
      <w:bookmarkStart w:id="1556" w:name="_Ref294079888"/>
      <w:r w:rsidRPr="00A9385D">
        <w:lastRenderedPageBreak/>
        <w:t>priedas</w:t>
      </w:r>
      <w:bookmarkEnd w:id="1556"/>
    </w:p>
    <w:p w14:paraId="505A98D3" w14:textId="77370747"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_Ref294085568 \r \h  \* MERGEFORMAT </w:instrText>
      </w:r>
      <w:r w:rsidRPr="00A9385D">
        <w:rPr>
          <w:color w:val="FFFFFF" w:themeColor="background1"/>
        </w:rPr>
        <w:fldChar w:fldCharType="separate"/>
      </w:r>
      <w:r w:rsidR="00BD0DDF">
        <w:rPr>
          <w:color w:val="FFFFFF" w:themeColor="background1"/>
        </w:rPr>
        <w:t>612</w:t>
      </w:r>
      <w:r w:rsidRPr="00A9385D">
        <w:fldChar w:fldCharType="end"/>
      </w:r>
    </w:p>
    <w:p w14:paraId="3EA5A5A1" w14:textId="120EAA99" w:rsidR="003A4220" w:rsidRPr="00A9385D" w:rsidRDefault="003A4220" w:rsidP="001B3F23">
      <w:pPr>
        <w:pStyle w:val="Heading2"/>
        <w:spacing w:before="120" w:after="0"/>
        <w:contextualSpacing/>
      </w:pPr>
      <w:bookmarkStart w:id="1557" w:name="_Toc498354058"/>
      <w:bookmarkStart w:id="1558" w:name="_Toc185585119"/>
      <w:r w:rsidRPr="00A9385D">
        <w:t>VIETINIO PAVIRŠIAUS PARUOŠIMO PAVYZDYS</w:t>
      </w:r>
      <w:bookmarkEnd w:id="1557"/>
      <w:bookmarkEnd w:id="1558"/>
    </w:p>
    <w:p w14:paraId="73CFD632" w14:textId="77777777" w:rsidR="003A4220" w:rsidRPr="00A9385D" w:rsidRDefault="003A4220" w:rsidP="001B3F23">
      <w:pPr>
        <w:contextualSpacing/>
        <w:jc w:val="right"/>
      </w:pPr>
      <w:r w:rsidRPr="00A9385D">
        <w:t>Plieno paviršius prieš valymą (Ri 3)</w:t>
      </w:r>
    </w:p>
    <w:p w14:paraId="07592BA9" w14:textId="77777777" w:rsidR="003A4220" w:rsidRPr="00A9385D" w:rsidRDefault="003A4220" w:rsidP="001B3F23">
      <w:pPr>
        <w:contextualSpacing/>
        <w:jc w:val="right"/>
      </w:pPr>
      <w:r w:rsidRPr="00A9385D">
        <w:rPr>
          <w:noProof/>
          <w:lang w:eastAsia="lt-LT"/>
        </w:rPr>
        <w:drawing>
          <wp:inline distT="0" distB="0" distL="0" distR="0" wp14:anchorId="1F914ACF" wp14:editId="23EFA1A5">
            <wp:extent cx="5215890" cy="3950335"/>
            <wp:effectExtent l="1905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A9385D" w:rsidRDefault="003A4220" w:rsidP="001B3F23">
      <w:pPr>
        <w:contextualSpacing/>
        <w:jc w:val="right"/>
      </w:pPr>
      <w:r w:rsidRPr="00A9385D">
        <w:t>Plieno paviršius nuvalytas iki PSa 2</w:t>
      </w:r>
      <w:r w:rsidRPr="00A9385D">
        <w:rPr>
          <w:vertAlign w:val="superscript"/>
        </w:rPr>
        <w:t>1</w:t>
      </w:r>
      <w:r w:rsidRPr="00A9385D">
        <w:t>/</w:t>
      </w:r>
      <w:r w:rsidRPr="00A9385D">
        <w:rPr>
          <w:vertAlign w:val="subscript"/>
        </w:rPr>
        <w:t>2</w:t>
      </w:r>
      <w:r w:rsidRPr="00A9385D">
        <w:t xml:space="preserve"> klasės</w:t>
      </w:r>
    </w:p>
    <w:p w14:paraId="4D421B0F" w14:textId="77777777" w:rsidR="003A4220" w:rsidRPr="00A9385D" w:rsidRDefault="003A4220" w:rsidP="00794905">
      <w:pPr>
        <w:contextualSpacing/>
        <w:jc w:val="right"/>
      </w:pPr>
      <w:r w:rsidRPr="00A9385D">
        <w:rPr>
          <w:noProof/>
          <w:lang w:eastAsia="lt-LT"/>
        </w:rPr>
        <w:drawing>
          <wp:inline distT="0" distB="0" distL="0" distR="0" wp14:anchorId="3B19047E" wp14:editId="49CE2F8A">
            <wp:extent cx="5215890" cy="4030980"/>
            <wp:effectExtent l="1905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A9385D" w:rsidRDefault="003A4220" w:rsidP="001B3F23">
      <w:pPr>
        <w:contextualSpacing/>
      </w:pPr>
      <w:r w:rsidRPr="00A9385D">
        <w:br w:type="page"/>
      </w:r>
    </w:p>
    <w:p w14:paraId="4C1CE528" w14:textId="2CBAB067" w:rsidR="003A4220" w:rsidRPr="00A9385D" w:rsidRDefault="5D56A38B" w:rsidP="007D4D67">
      <w:pPr>
        <w:pStyle w:val="ListParagraph"/>
        <w:numPr>
          <w:ilvl w:val="0"/>
          <w:numId w:val="183"/>
        </w:numPr>
        <w:contextualSpacing/>
        <w:jc w:val="right"/>
      </w:pPr>
      <w:bookmarkStart w:id="1559" w:name="_Ref294079870"/>
      <w:r w:rsidRPr="00A9385D">
        <w:lastRenderedPageBreak/>
        <w:t>Priedas</w:t>
      </w:r>
      <w:bookmarkEnd w:id="1559"/>
    </w:p>
    <w:p w14:paraId="0B901044" w14:textId="679D06EB"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_Ref294085497 \r \h  \* MERGEFORMAT </w:instrText>
      </w:r>
      <w:r w:rsidRPr="00A9385D">
        <w:rPr>
          <w:color w:val="FFFFFF" w:themeColor="background1"/>
        </w:rPr>
        <w:fldChar w:fldCharType="separate"/>
      </w:r>
      <w:r w:rsidR="00BD0DDF">
        <w:rPr>
          <w:color w:val="FFFFFF" w:themeColor="background1"/>
        </w:rPr>
        <w:t>614</w:t>
      </w:r>
      <w:r w:rsidRPr="00A9385D">
        <w:fldChar w:fldCharType="end"/>
      </w:r>
    </w:p>
    <w:p w14:paraId="30CCC749" w14:textId="10522670" w:rsidR="003A4220" w:rsidRPr="00A9385D" w:rsidRDefault="003A4220" w:rsidP="001B3F23">
      <w:pPr>
        <w:pStyle w:val="Heading2"/>
        <w:spacing w:before="120" w:after="0"/>
        <w:contextualSpacing/>
      </w:pPr>
      <w:bookmarkStart w:id="1560" w:name="_Toc498354059"/>
      <w:bookmarkStart w:id="1561" w:name="_Toc185585120"/>
      <w:r w:rsidRPr="00A9385D">
        <w:t>NUVALYTO PLIENO PAVIRŠIAUS PAVYZDŽIAI</w:t>
      </w:r>
      <w:bookmarkEnd w:id="1560"/>
      <w:bookmarkEnd w:id="1561"/>
    </w:p>
    <w:p w14:paraId="3B061968" w14:textId="77777777" w:rsidR="003A4220" w:rsidRPr="00A9385D" w:rsidRDefault="003A4220" w:rsidP="001B3F23">
      <w:pPr>
        <w:contextualSpacing/>
        <w:jc w:val="right"/>
      </w:pPr>
      <w:r w:rsidRPr="00A9385D">
        <w:t>Plieno paviršius nuvalytas C St 2 klase</w:t>
      </w:r>
    </w:p>
    <w:p w14:paraId="7409751B" w14:textId="77777777" w:rsidR="003A4220" w:rsidRPr="00A9385D" w:rsidRDefault="003A4220" w:rsidP="001B3F23">
      <w:pPr>
        <w:contextualSpacing/>
        <w:jc w:val="right"/>
      </w:pPr>
      <w:r w:rsidRPr="00A9385D">
        <w:rPr>
          <w:noProof/>
          <w:lang w:eastAsia="lt-LT"/>
        </w:rPr>
        <w:drawing>
          <wp:inline distT="0" distB="0" distL="0" distR="0" wp14:anchorId="06028BD7" wp14:editId="2ABB6E41">
            <wp:extent cx="5215890" cy="4104005"/>
            <wp:effectExtent l="19050" t="0" r="381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A9385D" w:rsidRDefault="003A4220" w:rsidP="001B3F23">
      <w:pPr>
        <w:contextualSpacing/>
        <w:jc w:val="right"/>
      </w:pPr>
      <w:r w:rsidRPr="00A9385D">
        <w:t>Plieno paviršius nuvalytas C St 3 klasės</w:t>
      </w:r>
    </w:p>
    <w:p w14:paraId="5AE8716C" w14:textId="77777777" w:rsidR="003A4220" w:rsidRPr="00A9385D" w:rsidRDefault="003A4220" w:rsidP="001B3F23">
      <w:pPr>
        <w:contextualSpacing/>
        <w:jc w:val="right"/>
      </w:pPr>
      <w:r w:rsidRPr="00A9385D">
        <w:rPr>
          <w:noProof/>
          <w:lang w:eastAsia="lt-LT"/>
        </w:rPr>
        <w:drawing>
          <wp:inline distT="0" distB="0" distL="0" distR="0" wp14:anchorId="73818176" wp14:editId="4A508181">
            <wp:extent cx="5222875" cy="386270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A9385D" w:rsidRDefault="5D56A38B" w:rsidP="004F25FA">
      <w:pPr>
        <w:pStyle w:val="ListParagraph"/>
        <w:numPr>
          <w:ilvl w:val="1"/>
          <w:numId w:val="70"/>
        </w:numPr>
        <w:ind w:left="142" w:firstLine="284"/>
        <w:contextualSpacing/>
        <w:jc w:val="right"/>
      </w:pPr>
      <w:r w:rsidRPr="00A9385D">
        <w:t>priedo tęsinys</w:t>
      </w:r>
    </w:p>
    <w:p w14:paraId="433EB6C6" w14:textId="77777777" w:rsidR="003A4220" w:rsidRPr="00A9385D" w:rsidRDefault="003A4220" w:rsidP="001B3F23">
      <w:pPr>
        <w:contextualSpacing/>
        <w:jc w:val="right"/>
      </w:pPr>
    </w:p>
    <w:p w14:paraId="57F6A32B" w14:textId="77777777" w:rsidR="003A4220" w:rsidRPr="00A9385D" w:rsidRDefault="003A4220" w:rsidP="001B3F23">
      <w:pPr>
        <w:contextualSpacing/>
        <w:jc w:val="right"/>
      </w:pPr>
      <w:r w:rsidRPr="00A9385D">
        <w:lastRenderedPageBreak/>
        <w:t>Plieno paviršius nuvalytas D St 2 klasės</w:t>
      </w:r>
    </w:p>
    <w:p w14:paraId="2BDE8F46" w14:textId="77777777" w:rsidR="003A4220" w:rsidRPr="00A9385D" w:rsidRDefault="003A4220" w:rsidP="001B3F23">
      <w:pPr>
        <w:contextualSpacing/>
        <w:jc w:val="right"/>
      </w:pPr>
      <w:r w:rsidRPr="00A9385D">
        <w:rPr>
          <w:noProof/>
          <w:lang w:eastAsia="lt-LT"/>
        </w:rPr>
        <w:drawing>
          <wp:inline distT="0" distB="0" distL="0" distR="0" wp14:anchorId="0D851299" wp14:editId="45273E2A">
            <wp:extent cx="5215890" cy="4060190"/>
            <wp:effectExtent l="19050" t="0" r="381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A9385D" w:rsidRDefault="003A4220" w:rsidP="001B3F23">
      <w:pPr>
        <w:contextualSpacing/>
        <w:jc w:val="right"/>
      </w:pPr>
      <w:r w:rsidRPr="00A9385D">
        <w:t>Plieno paviršius nuvalytas D St 3 klasės</w:t>
      </w:r>
    </w:p>
    <w:p w14:paraId="5AECD4D3" w14:textId="77777777" w:rsidR="003A4220" w:rsidRPr="00A9385D" w:rsidRDefault="003A4220" w:rsidP="001B3F23">
      <w:pPr>
        <w:contextualSpacing/>
        <w:jc w:val="right"/>
      </w:pPr>
      <w:r w:rsidRPr="00A9385D">
        <w:rPr>
          <w:noProof/>
          <w:lang w:eastAsia="lt-LT"/>
        </w:rPr>
        <w:drawing>
          <wp:inline distT="0" distB="0" distL="0" distR="0" wp14:anchorId="0D88AF25" wp14:editId="4FB3E8C5">
            <wp:extent cx="5201285" cy="392112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A9385D" w:rsidRDefault="003A4220" w:rsidP="001B3F23">
      <w:pPr>
        <w:contextualSpacing/>
        <w:jc w:val="right"/>
      </w:pPr>
    </w:p>
    <w:p w14:paraId="7EAA2721" w14:textId="77777777" w:rsidR="003A4220" w:rsidRPr="00A9385D" w:rsidRDefault="003A4220" w:rsidP="001B3F23">
      <w:pPr>
        <w:contextualSpacing/>
        <w:jc w:val="right"/>
      </w:pPr>
    </w:p>
    <w:p w14:paraId="60AC153F" w14:textId="77777777" w:rsidR="003A4220" w:rsidRPr="00A9385D" w:rsidRDefault="5D56A38B" w:rsidP="004F25FA">
      <w:pPr>
        <w:pStyle w:val="ListParagraph"/>
        <w:numPr>
          <w:ilvl w:val="1"/>
          <w:numId w:val="70"/>
        </w:numPr>
        <w:ind w:left="142" w:firstLine="284"/>
        <w:contextualSpacing/>
        <w:jc w:val="right"/>
      </w:pPr>
      <w:r w:rsidRPr="00A9385D">
        <w:t>priedo tęsinys</w:t>
      </w:r>
    </w:p>
    <w:p w14:paraId="44B80042" w14:textId="77777777" w:rsidR="003A4220" w:rsidRPr="00A9385D" w:rsidRDefault="003A4220" w:rsidP="001B3F23">
      <w:pPr>
        <w:contextualSpacing/>
        <w:jc w:val="right"/>
      </w:pPr>
    </w:p>
    <w:p w14:paraId="61EEACCE" w14:textId="77777777" w:rsidR="003A4220" w:rsidRPr="00A9385D" w:rsidRDefault="003A4220" w:rsidP="001B3F23">
      <w:pPr>
        <w:contextualSpacing/>
        <w:jc w:val="right"/>
      </w:pPr>
      <w:r w:rsidRPr="00A9385D">
        <w:lastRenderedPageBreak/>
        <w:t>Plieno paviršius nuvalytas C Sa 1 klasės</w:t>
      </w:r>
    </w:p>
    <w:p w14:paraId="1C6849F5" w14:textId="77777777" w:rsidR="003A4220" w:rsidRPr="00A9385D" w:rsidRDefault="003A4220" w:rsidP="001B3F23">
      <w:pPr>
        <w:contextualSpacing/>
        <w:jc w:val="right"/>
      </w:pPr>
      <w:r w:rsidRPr="00A9385D">
        <w:rPr>
          <w:noProof/>
          <w:lang w:eastAsia="lt-LT"/>
        </w:rPr>
        <w:drawing>
          <wp:inline distT="0" distB="0" distL="0" distR="0" wp14:anchorId="43F5AE99" wp14:editId="4338060A">
            <wp:extent cx="5230495" cy="3979545"/>
            <wp:effectExtent l="19050" t="0" r="825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A9385D" w:rsidRDefault="003A4220" w:rsidP="001B3F23">
      <w:pPr>
        <w:contextualSpacing/>
        <w:jc w:val="right"/>
      </w:pPr>
    </w:p>
    <w:p w14:paraId="16BA1AA8" w14:textId="77777777" w:rsidR="003A4220" w:rsidRPr="00A9385D" w:rsidRDefault="003A4220" w:rsidP="001B3F23">
      <w:pPr>
        <w:contextualSpacing/>
        <w:jc w:val="right"/>
      </w:pPr>
      <w:r w:rsidRPr="00A9385D">
        <w:t>Plieno paviršius nuvalytas C Sa 2 klasės</w:t>
      </w:r>
    </w:p>
    <w:p w14:paraId="7C9D6490" w14:textId="77777777" w:rsidR="003A4220" w:rsidRPr="00A9385D" w:rsidRDefault="003A4220" w:rsidP="001B3F23">
      <w:pPr>
        <w:contextualSpacing/>
        <w:jc w:val="right"/>
      </w:pPr>
      <w:r w:rsidRPr="00A9385D">
        <w:rPr>
          <w:noProof/>
          <w:lang w:eastAsia="lt-LT"/>
        </w:rPr>
        <w:drawing>
          <wp:inline distT="0" distB="0" distL="0" distR="0" wp14:anchorId="574C7B08" wp14:editId="2C18D419">
            <wp:extent cx="5237480" cy="3964940"/>
            <wp:effectExtent l="19050" t="0" r="127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6"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A9385D" w:rsidRDefault="003A4220" w:rsidP="001B3F23">
      <w:pPr>
        <w:contextualSpacing/>
        <w:jc w:val="right"/>
      </w:pPr>
    </w:p>
    <w:p w14:paraId="3CCB69C5" w14:textId="5535FFE8" w:rsidR="002C3523" w:rsidRPr="00A9385D" w:rsidRDefault="002C3523" w:rsidP="001B3F23">
      <w:pPr>
        <w:contextualSpacing/>
        <w:jc w:val="right"/>
      </w:pPr>
    </w:p>
    <w:p w14:paraId="13A73C54" w14:textId="1DB18844" w:rsidR="002C3523" w:rsidRPr="00A9385D" w:rsidRDefault="002C3523" w:rsidP="001B3F23">
      <w:pPr>
        <w:contextualSpacing/>
        <w:jc w:val="right"/>
      </w:pPr>
    </w:p>
    <w:p w14:paraId="3C8BFEAB" w14:textId="77777777" w:rsidR="003A4220" w:rsidRPr="00A9385D" w:rsidRDefault="5D56A38B" w:rsidP="004F25FA">
      <w:pPr>
        <w:pStyle w:val="ListParagraph"/>
        <w:numPr>
          <w:ilvl w:val="1"/>
          <w:numId w:val="70"/>
        </w:numPr>
        <w:ind w:left="142" w:firstLine="284"/>
        <w:contextualSpacing/>
        <w:jc w:val="right"/>
      </w:pPr>
      <w:r w:rsidRPr="00A9385D">
        <w:t>priedo tęsinys</w:t>
      </w:r>
    </w:p>
    <w:p w14:paraId="61B5C8E0" w14:textId="77777777" w:rsidR="003A4220" w:rsidRPr="00A9385D" w:rsidRDefault="003A4220" w:rsidP="001B3F23">
      <w:pPr>
        <w:contextualSpacing/>
        <w:jc w:val="right"/>
      </w:pPr>
    </w:p>
    <w:p w14:paraId="15E822A7" w14:textId="77777777" w:rsidR="003A4220" w:rsidRPr="00A9385D" w:rsidRDefault="003A4220" w:rsidP="001B3F23">
      <w:pPr>
        <w:contextualSpacing/>
        <w:jc w:val="right"/>
      </w:pPr>
      <w:r w:rsidRPr="00A9385D">
        <w:lastRenderedPageBreak/>
        <w:t>Plieno paviršius nuvalytas D Sa 1 klasės</w:t>
      </w:r>
    </w:p>
    <w:p w14:paraId="05861C04" w14:textId="77777777" w:rsidR="003A4220" w:rsidRPr="00A9385D" w:rsidRDefault="003A4220" w:rsidP="001B3F23">
      <w:pPr>
        <w:contextualSpacing/>
        <w:jc w:val="right"/>
      </w:pPr>
      <w:r w:rsidRPr="00A9385D">
        <w:rPr>
          <w:noProof/>
          <w:lang w:eastAsia="lt-LT"/>
        </w:rPr>
        <w:drawing>
          <wp:inline distT="0" distB="0" distL="0" distR="0" wp14:anchorId="4F8D9607" wp14:editId="05C1674F">
            <wp:extent cx="5208270" cy="385508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7"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A9385D" w:rsidRDefault="003A4220" w:rsidP="001B3F23">
      <w:pPr>
        <w:contextualSpacing/>
        <w:jc w:val="right"/>
      </w:pPr>
    </w:p>
    <w:p w14:paraId="24761D72" w14:textId="77777777" w:rsidR="003A4220" w:rsidRPr="00A9385D" w:rsidRDefault="003A4220" w:rsidP="001B3F23">
      <w:pPr>
        <w:contextualSpacing/>
        <w:jc w:val="right"/>
      </w:pPr>
      <w:r w:rsidRPr="00A9385D">
        <w:t>Plieno paviršius nuvalytas D Sa 2 klasės</w:t>
      </w:r>
    </w:p>
    <w:p w14:paraId="62546D9D" w14:textId="77777777" w:rsidR="003A4220" w:rsidRPr="00A9385D" w:rsidRDefault="003A4220" w:rsidP="001B3F23">
      <w:pPr>
        <w:contextualSpacing/>
        <w:jc w:val="right"/>
        <w:rPr>
          <w:sz w:val="22"/>
          <w:szCs w:val="22"/>
        </w:rPr>
      </w:pPr>
      <w:r w:rsidRPr="00A9385D">
        <w:rPr>
          <w:noProof/>
          <w:lang w:eastAsia="lt-LT"/>
        </w:rPr>
        <w:drawing>
          <wp:inline distT="0" distB="0" distL="0" distR="0" wp14:anchorId="67A4F03A" wp14:editId="3DA0D98E">
            <wp:extent cx="5193665" cy="4060190"/>
            <wp:effectExtent l="19050" t="0" r="698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8"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A9385D">
        <w:rPr>
          <w:sz w:val="22"/>
          <w:szCs w:val="22"/>
        </w:rPr>
        <w:br w:type="page"/>
      </w:r>
    </w:p>
    <w:p w14:paraId="5BFDF9A6" w14:textId="565755A1" w:rsidR="003A4220" w:rsidRPr="00A9385D" w:rsidRDefault="5D56A38B" w:rsidP="007D4D67">
      <w:pPr>
        <w:pStyle w:val="ListParagraph"/>
        <w:numPr>
          <w:ilvl w:val="0"/>
          <w:numId w:val="183"/>
        </w:numPr>
        <w:contextualSpacing/>
        <w:jc w:val="right"/>
      </w:pPr>
      <w:bookmarkStart w:id="1562" w:name="_Ref294098861"/>
      <w:bookmarkStart w:id="1563" w:name="_Ref294097859"/>
      <w:r w:rsidRPr="00A9385D">
        <w:lastRenderedPageBreak/>
        <w:t>priedas</w:t>
      </w:r>
      <w:bookmarkEnd w:id="1562"/>
    </w:p>
    <w:p w14:paraId="395F3870" w14:textId="61471B16" w:rsidR="003A4220" w:rsidRPr="00A9385D" w:rsidRDefault="003A4220" w:rsidP="001B3F23">
      <w:pPr>
        <w:pStyle w:val="ListParagraph"/>
        <w:ind w:left="142"/>
        <w:contextualSpacing/>
        <w:jc w:val="right"/>
        <w:rPr>
          <w:color w:val="FFFFFF" w:themeColor="background1"/>
          <w:sz w:val="22"/>
          <w:szCs w:val="22"/>
        </w:rPr>
      </w:pPr>
      <w:r w:rsidRPr="00A9385D">
        <w:fldChar w:fldCharType="begin"/>
      </w:r>
      <w:r w:rsidRPr="00A9385D">
        <w:rPr>
          <w:color w:val="FFFFFF" w:themeColor="background1"/>
          <w:sz w:val="22"/>
          <w:szCs w:val="22"/>
        </w:rPr>
        <w:instrText xml:space="preserve"> REF _Ref294098932 \r \h  \* MERGEFORMAT </w:instrText>
      </w:r>
      <w:r w:rsidRPr="00A9385D">
        <w:rPr>
          <w:color w:val="FFFFFF" w:themeColor="background1"/>
          <w:sz w:val="22"/>
          <w:szCs w:val="22"/>
        </w:rPr>
        <w:fldChar w:fldCharType="separate"/>
      </w:r>
      <w:r w:rsidR="00BD0DDF">
        <w:rPr>
          <w:color w:val="FFFFFF" w:themeColor="background1"/>
          <w:sz w:val="22"/>
          <w:szCs w:val="22"/>
        </w:rPr>
        <w:t>616</w:t>
      </w:r>
      <w:r w:rsidRPr="00A9385D">
        <w:fldChar w:fldCharType="end"/>
      </w:r>
    </w:p>
    <w:p w14:paraId="77152C5D" w14:textId="3A4C4E2A" w:rsidR="003A4220" w:rsidRPr="00A9385D" w:rsidRDefault="003A4220" w:rsidP="001B3F23">
      <w:pPr>
        <w:pStyle w:val="Heading2"/>
        <w:spacing w:before="120" w:after="0"/>
        <w:contextualSpacing/>
      </w:pPr>
      <w:bookmarkStart w:id="1564" w:name="_Toc498354060"/>
      <w:bookmarkStart w:id="1565" w:name="_Toc185585121"/>
      <w:bookmarkEnd w:id="1563"/>
      <w:r w:rsidRPr="00A9385D">
        <w:t>110-330 kV OL ATRAMŲ METALINIŲ KONSTRUKCIJŲ SVORIS IR PAVIRŠIAUS PLOTAS</w:t>
      </w:r>
      <w:bookmarkEnd w:id="1564"/>
      <w:bookmarkEnd w:id="1565"/>
    </w:p>
    <w:p w14:paraId="0253E878" w14:textId="77777777" w:rsidR="003A4220" w:rsidRPr="00A9385D"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A9385D" w14:paraId="44A744B6" w14:textId="77777777" w:rsidTr="00887972">
        <w:tc>
          <w:tcPr>
            <w:tcW w:w="647" w:type="dxa"/>
            <w:vAlign w:val="center"/>
          </w:tcPr>
          <w:p w14:paraId="680A00A8" w14:textId="77777777" w:rsidR="003A4220" w:rsidRPr="00A9385D" w:rsidRDefault="003A4220" w:rsidP="00887972">
            <w:pPr>
              <w:spacing w:line="0" w:lineRule="atLeast"/>
              <w:ind w:left="0" w:firstLine="0"/>
              <w:contextualSpacing/>
              <w:jc w:val="center"/>
            </w:pPr>
            <w:r w:rsidRPr="00A9385D">
              <w:t>Eil.</w:t>
            </w:r>
          </w:p>
          <w:p w14:paraId="62C82EA8" w14:textId="77777777" w:rsidR="003A4220" w:rsidRPr="00A9385D" w:rsidRDefault="003A4220" w:rsidP="00887972">
            <w:pPr>
              <w:spacing w:line="0" w:lineRule="atLeast"/>
              <w:ind w:left="0" w:firstLine="0"/>
              <w:contextualSpacing/>
              <w:jc w:val="center"/>
            </w:pPr>
            <w:r w:rsidRPr="00A9385D">
              <w:t>nr.</w:t>
            </w:r>
          </w:p>
        </w:tc>
        <w:tc>
          <w:tcPr>
            <w:tcW w:w="4593" w:type="dxa"/>
            <w:gridSpan w:val="2"/>
            <w:vAlign w:val="center"/>
          </w:tcPr>
          <w:p w14:paraId="34B2DD04" w14:textId="77777777" w:rsidR="003A4220" w:rsidRPr="00A9385D" w:rsidRDefault="003A4220" w:rsidP="00887972">
            <w:pPr>
              <w:spacing w:line="0" w:lineRule="atLeast"/>
              <w:ind w:left="0" w:firstLine="0"/>
              <w:contextualSpacing/>
              <w:jc w:val="center"/>
            </w:pPr>
            <w:r w:rsidRPr="00A9385D">
              <w:t>Atramos tipas</w:t>
            </w:r>
          </w:p>
        </w:tc>
        <w:tc>
          <w:tcPr>
            <w:tcW w:w="1436" w:type="dxa"/>
            <w:vAlign w:val="center"/>
          </w:tcPr>
          <w:p w14:paraId="3CFBEE0F" w14:textId="60DBFECD" w:rsidR="003A4220" w:rsidRPr="00A9385D" w:rsidRDefault="003A4220" w:rsidP="00887972">
            <w:pPr>
              <w:spacing w:line="0" w:lineRule="atLeast"/>
              <w:ind w:left="0" w:firstLine="0"/>
              <w:contextualSpacing/>
              <w:jc w:val="center"/>
            </w:pPr>
            <w:r w:rsidRPr="00A9385D">
              <w:t>Metalinių konstrukcijų</w:t>
            </w:r>
            <w:r w:rsidR="00A206A1" w:rsidRPr="00A9385D">
              <w:t xml:space="preserve"> </w:t>
            </w:r>
            <w:r w:rsidRPr="00A9385D">
              <w:t>svoris, t</w:t>
            </w:r>
          </w:p>
        </w:tc>
        <w:tc>
          <w:tcPr>
            <w:tcW w:w="1559" w:type="dxa"/>
            <w:vAlign w:val="center"/>
          </w:tcPr>
          <w:p w14:paraId="3B78B251" w14:textId="6CDEAF74" w:rsidR="003A4220" w:rsidRPr="00A9385D" w:rsidRDefault="003A4220" w:rsidP="00887972">
            <w:pPr>
              <w:spacing w:line="0" w:lineRule="atLeast"/>
              <w:ind w:left="0" w:firstLine="0"/>
              <w:contextualSpacing/>
              <w:jc w:val="center"/>
            </w:pPr>
            <w:r w:rsidRPr="00A9385D">
              <w:t>Metalinių</w:t>
            </w:r>
            <w:r w:rsidR="00A206A1" w:rsidRPr="00A9385D">
              <w:t xml:space="preserve"> </w:t>
            </w:r>
            <w:r w:rsidRPr="00A9385D">
              <w:t>konstrukcijų</w:t>
            </w:r>
            <w:r w:rsidR="00A206A1" w:rsidRPr="00A9385D">
              <w:t xml:space="preserve"> </w:t>
            </w:r>
            <w:r w:rsidRPr="00A9385D">
              <w:t>paviršiaus plotas, m</w:t>
            </w:r>
            <w:r w:rsidRPr="00A9385D">
              <w:rPr>
                <w:vertAlign w:val="superscript"/>
              </w:rPr>
              <w:t>2</w:t>
            </w:r>
          </w:p>
        </w:tc>
        <w:tc>
          <w:tcPr>
            <w:tcW w:w="1512" w:type="dxa"/>
            <w:vAlign w:val="center"/>
          </w:tcPr>
          <w:p w14:paraId="205DAC4A" w14:textId="77777777" w:rsidR="003A4220" w:rsidRPr="00A9385D" w:rsidRDefault="003A4220" w:rsidP="00887972">
            <w:pPr>
              <w:spacing w:line="0" w:lineRule="atLeast"/>
              <w:ind w:left="0" w:firstLine="0"/>
              <w:contextualSpacing/>
              <w:jc w:val="center"/>
            </w:pPr>
            <w:r w:rsidRPr="00A9385D">
              <w:t>Paviršiaus plotas vienai metalinių konstrukcijų tonai, m</w:t>
            </w:r>
            <w:r w:rsidRPr="00A9385D">
              <w:rPr>
                <w:vertAlign w:val="superscript"/>
              </w:rPr>
              <w:t>2</w:t>
            </w:r>
          </w:p>
        </w:tc>
      </w:tr>
      <w:tr w:rsidR="003A4220" w:rsidRPr="00A9385D" w14:paraId="110691A7" w14:textId="77777777" w:rsidTr="00887972">
        <w:tc>
          <w:tcPr>
            <w:tcW w:w="647" w:type="dxa"/>
          </w:tcPr>
          <w:p w14:paraId="6003CBF0" w14:textId="77777777" w:rsidR="003A4220" w:rsidRPr="00A9385D" w:rsidRDefault="003A4220" w:rsidP="00887972">
            <w:pPr>
              <w:spacing w:line="0" w:lineRule="atLeast"/>
              <w:ind w:left="0" w:firstLine="0"/>
              <w:contextualSpacing/>
              <w:jc w:val="center"/>
              <w:rPr>
                <w:b/>
              </w:rPr>
            </w:pPr>
            <w:r w:rsidRPr="00A9385D">
              <w:rPr>
                <w:b/>
              </w:rPr>
              <w:t>1</w:t>
            </w:r>
          </w:p>
        </w:tc>
        <w:tc>
          <w:tcPr>
            <w:tcW w:w="1871" w:type="dxa"/>
          </w:tcPr>
          <w:p w14:paraId="0CB39D84" w14:textId="77777777" w:rsidR="003A4220" w:rsidRPr="00A9385D" w:rsidRDefault="003A4220" w:rsidP="00887972">
            <w:pPr>
              <w:spacing w:line="0" w:lineRule="atLeast"/>
              <w:ind w:left="0" w:firstLine="0"/>
              <w:contextualSpacing/>
              <w:jc w:val="center"/>
              <w:rPr>
                <w:b/>
              </w:rPr>
            </w:pPr>
            <w:r w:rsidRPr="00A9385D">
              <w:rPr>
                <w:b/>
              </w:rPr>
              <w:t>2</w:t>
            </w:r>
          </w:p>
        </w:tc>
        <w:tc>
          <w:tcPr>
            <w:tcW w:w="2722" w:type="dxa"/>
          </w:tcPr>
          <w:p w14:paraId="61AE96EF" w14:textId="77777777" w:rsidR="003A4220" w:rsidRPr="00A9385D" w:rsidRDefault="003A4220" w:rsidP="00887972">
            <w:pPr>
              <w:spacing w:line="0" w:lineRule="atLeast"/>
              <w:ind w:left="0" w:firstLine="0"/>
              <w:contextualSpacing/>
              <w:jc w:val="center"/>
              <w:rPr>
                <w:b/>
              </w:rPr>
            </w:pPr>
            <w:r w:rsidRPr="00A9385D">
              <w:rPr>
                <w:b/>
              </w:rPr>
              <w:t>3</w:t>
            </w:r>
          </w:p>
        </w:tc>
        <w:tc>
          <w:tcPr>
            <w:tcW w:w="1436" w:type="dxa"/>
          </w:tcPr>
          <w:p w14:paraId="01E141B2" w14:textId="77777777" w:rsidR="003A4220" w:rsidRPr="00A9385D" w:rsidRDefault="003A4220" w:rsidP="00887972">
            <w:pPr>
              <w:spacing w:line="0" w:lineRule="atLeast"/>
              <w:ind w:left="0" w:firstLine="0"/>
              <w:contextualSpacing/>
              <w:jc w:val="center"/>
              <w:rPr>
                <w:b/>
              </w:rPr>
            </w:pPr>
            <w:r w:rsidRPr="00A9385D">
              <w:rPr>
                <w:b/>
              </w:rPr>
              <w:t>4</w:t>
            </w:r>
          </w:p>
        </w:tc>
        <w:tc>
          <w:tcPr>
            <w:tcW w:w="1559" w:type="dxa"/>
          </w:tcPr>
          <w:p w14:paraId="39A1E83C" w14:textId="77777777" w:rsidR="003A4220" w:rsidRPr="00A9385D" w:rsidRDefault="003A4220" w:rsidP="00887972">
            <w:pPr>
              <w:spacing w:line="0" w:lineRule="atLeast"/>
              <w:ind w:left="0" w:firstLine="0"/>
              <w:contextualSpacing/>
              <w:jc w:val="center"/>
              <w:rPr>
                <w:b/>
              </w:rPr>
            </w:pPr>
            <w:r w:rsidRPr="00A9385D">
              <w:rPr>
                <w:b/>
              </w:rPr>
              <w:t>5</w:t>
            </w:r>
          </w:p>
        </w:tc>
        <w:tc>
          <w:tcPr>
            <w:tcW w:w="1512" w:type="dxa"/>
          </w:tcPr>
          <w:p w14:paraId="135723D6" w14:textId="77777777" w:rsidR="003A4220" w:rsidRPr="00A9385D" w:rsidRDefault="003A4220" w:rsidP="00887972">
            <w:pPr>
              <w:spacing w:line="0" w:lineRule="atLeast"/>
              <w:ind w:left="0" w:firstLine="0"/>
              <w:contextualSpacing/>
              <w:jc w:val="center"/>
              <w:rPr>
                <w:b/>
              </w:rPr>
            </w:pPr>
            <w:r w:rsidRPr="00A9385D">
              <w:rPr>
                <w:b/>
              </w:rPr>
              <w:t>6</w:t>
            </w:r>
          </w:p>
        </w:tc>
      </w:tr>
      <w:tr w:rsidR="003A4220" w:rsidRPr="00A9385D" w14:paraId="7613B992" w14:textId="77777777" w:rsidTr="00887972">
        <w:tc>
          <w:tcPr>
            <w:tcW w:w="9747" w:type="dxa"/>
            <w:gridSpan w:val="6"/>
          </w:tcPr>
          <w:p w14:paraId="440E5D07" w14:textId="77777777" w:rsidR="003A4220" w:rsidRPr="00A9385D" w:rsidRDefault="003A4220" w:rsidP="00887972">
            <w:pPr>
              <w:spacing w:line="0" w:lineRule="atLeast"/>
              <w:ind w:left="0" w:firstLine="0"/>
              <w:contextualSpacing/>
              <w:jc w:val="center"/>
              <w:rPr>
                <w:b/>
              </w:rPr>
            </w:pPr>
            <w:r w:rsidRPr="00A9385D">
              <w:rPr>
                <w:b/>
              </w:rPr>
              <w:t>330 kV OL metalinės atramos</w:t>
            </w:r>
          </w:p>
        </w:tc>
      </w:tr>
      <w:tr w:rsidR="003A4220" w:rsidRPr="00A9385D" w14:paraId="6900C343" w14:textId="77777777" w:rsidTr="00887972">
        <w:tc>
          <w:tcPr>
            <w:tcW w:w="647" w:type="dxa"/>
          </w:tcPr>
          <w:p w14:paraId="6DC302AF" w14:textId="77777777" w:rsidR="003A4220" w:rsidRPr="00A9385D" w:rsidRDefault="003A4220" w:rsidP="00887972">
            <w:pPr>
              <w:spacing w:line="0" w:lineRule="atLeast"/>
              <w:ind w:left="0" w:firstLine="0"/>
              <w:contextualSpacing/>
            </w:pPr>
            <w:r w:rsidRPr="00A9385D">
              <w:t>1.</w:t>
            </w:r>
          </w:p>
        </w:tc>
        <w:tc>
          <w:tcPr>
            <w:tcW w:w="1871" w:type="dxa"/>
          </w:tcPr>
          <w:p w14:paraId="6D4ADC19" w14:textId="77777777" w:rsidR="003A4220" w:rsidRPr="00A9385D" w:rsidRDefault="003A4220" w:rsidP="00887972">
            <w:pPr>
              <w:spacing w:line="0" w:lineRule="atLeast"/>
              <w:ind w:left="0" w:firstLine="0"/>
              <w:contextualSpacing/>
            </w:pPr>
            <w:r w:rsidRPr="00A9385D">
              <w:t>P22</w:t>
            </w:r>
          </w:p>
        </w:tc>
        <w:tc>
          <w:tcPr>
            <w:tcW w:w="2722" w:type="dxa"/>
          </w:tcPr>
          <w:p w14:paraId="6BEA93E8" w14:textId="77777777" w:rsidR="003A4220" w:rsidRPr="00A9385D" w:rsidRDefault="003A4220" w:rsidP="00887972">
            <w:pPr>
              <w:spacing w:line="0" w:lineRule="atLeast"/>
              <w:ind w:left="0" w:firstLine="0"/>
              <w:contextualSpacing/>
            </w:pPr>
            <w:r w:rsidRPr="00A9385D">
              <w:t>Tarpinė</w:t>
            </w:r>
          </w:p>
        </w:tc>
        <w:tc>
          <w:tcPr>
            <w:tcW w:w="1436" w:type="dxa"/>
          </w:tcPr>
          <w:p w14:paraId="2139099E" w14:textId="77777777" w:rsidR="003A4220" w:rsidRPr="00A9385D" w:rsidRDefault="003A4220" w:rsidP="00887972">
            <w:pPr>
              <w:spacing w:line="0" w:lineRule="atLeast"/>
              <w:ind w:left="0" w:firstLine="0"/>
              <w:contextualSpacing/>
            </w:pPr>
            <w:r w:rsidRPr="00A9385D">
              <w:t>4,82</w:t>
            </w:r>
          </w:p>
        </w:tc>
        <w:tc>
          <w:tcPr>
            <w:tcW w:w="1559" w:type="dxa"/>
          </w:tcPr>
          <w:p w14:paraId="2432C040" w14:textId="77777777" w:rsidR="003A4220" w:rsidRPr="00A9385D" w:rsidRDefault="003A4220" w:rsidP="00887972">
            <w:pPr>
              <w:spacing w:line="0" w:lineRule="atLeast"/>
              <w:ind w:left="0" w:firstLine="0"/>
              <w:contextualSpacing/>
            </w:pPr>
            <w:r w:rsidRPr="00A9385D">
              <w:t>181</w:t>
            </w:r>
          </w:p>
        </w:tc>
        <w:tc>
          <w:tcPr>
            <w:tcW w:w="1512" w:type="dxa"/>
          </w:tcPr>
          <w:p w14:paraId="4A062686" w14:textId="77777777" w:rsidR="003A4220" w:rsidRPr="00A9385D" w:rsidRDefault="003A4220" w:rsidP="00887972">
            <w:pPr>
              <w:spacing w:line="0" w:lineRule="atLeast"/>
              <w:ind w:left="0" w:firstLine="0"/>
              <w:contextualSpacing/>
            </w:pPr>
            <w:r w:rsidRPr="00A9385D">
              <w:t>37,6</w:t>
            </w:r>
          </w:p>
        </w:tc>
      </w:tr>
      <w:tr w:rsidR="003A4220" w:rsidRPr="00A9385D" w14:paraId="242F7A79" w14:textId="77777777" w:rsidTr="00887972">
        <w:tc>
          <w:tcPr>
            <w:tcW w:w="647" w:type="dxa"/>
          </w:tcPr>
          <w:p w14:paraId="5D4FC059" w14:textId="77777777" w:rsidR="003A4220" w:rsidRPr="00A9385D" w:rsidRDefault="003A4220" w:rsidP="00887972">
            <w:pPr>
              <w:spacing w:line="0" w:lineRule="atLeast"/>
              <w:ind w:left="0" w:firstLine="0"/>
              <w:contextualSpacing/>
            </w:pPr>
            <w:r w:rsidRPr="00A9385D">
              <w:t>2.</w:t>
            </w:r>
          </w:p>
        </w:tc>
        <w:tc>
          <w:tcPr>
            <w:tcW w:w="1871" w:type="dxa"/>
          </w:tcPr>
          <w:p w14:paraId="5792FC75" w14:textId="77777777" w:rsidR="003A4220" w:rsidRPr="00A9385D" w:rsidRDefault="003A4220" w:rsidP="00887972">
            <w:pPr>
              <w:spacing w:line="0" w:lineRule="atLeast"/>
              <w:ind w:left="0" w:firstLine="0"/>
              <w:contextualSpacing/>
            </w:pPr>
            <w:r w:rsidRPr="00A9385D">
              <w:t>CP22</w:t>
            </w:r>
          </w:p>
        </w:tc>
        <w:tc>
          <w:tcPr>
            <w:tcW w:w="2722" w:type="dxa"/>
          </w:tcPr>
          <w:p w14:paraId="3CEC0473" w14:textId="77777777" w:rsidR="003A4220" w:rsidRPr="00A9385D" w:rsidRDefault="003A4220" w:rsidP="00887972">
            <w:pPr>
              <w:spacing w:line="0" w:lineRule="atLeast"/>
              <w:ind w:left="0" w:firstLine="0"/>
              <w:contextualSpacing/>
            </w:pPr>
            <w:r w:rsidRPr="00A9385D">
              <w:t>Tarpinė</w:t>
            </w:r>
          </w:p>
        </w:tc>
        <w:tc>
          <w:tcPr>
            <w:tcW w:w="1436" w:type="dxa"/>
          </w:tcPr>
          <w:p w14:paraId="4573717D" w14:textId="77777777" w:rsidR="003A4220" w:rsidRPr="00A9385D" w:rsidRDefault="003A4220" w:rsidP="00887972">
            <w:pPr>
              <w:spacing w:line="0" w:lineRule="atLeast"/>
              <w:ind w:left="0" w:firstLine="0"/>
              <w:contextualSpacing/>
            </w:pPr>
            <w:r w:rsidRPr="00A9385D">
              <w:t>4,87</w:t>
            </w:r>
          </w:p>
        </w:tc>
        <w:tc>
          <w:tcPr>
            <w:tcW w:w="1559" w:type="dxa"/>
          </w:tcPr>
          <w:p w14:paraId="78D5ADB6" w14:textId="77777777" w:rsidR="003A4220" w:rsidRPr="00A9385D" w:rsidRDefault="003A4220" w:rsidP="00887972">
            <w:pPr>
              <w:spacing w:line="0" w:lineRule="atLeast"/>
              <w:ind w:left="0" w:firstLine="0"/>
              <w:contextualSpacing/>
            </w:pPr>
            <w:r w:rsidRPr="00A9385D">
              <w:t>178</w:t>
            </w:r>
          </w:p>
        </w:tc>
        <w:tc>
          <w:tcPr>
            <w:tcW w:w="1512" w:type="dxa"/>
          </w:tcPr>
          <w:p w14:paraId="38760F23" w14:textId="77777777" w:rsidR="003A4220" w:rsidRPr="00A9385D" w:rsidRDefault="003A4220" w:rsidP="00887972">
            <w:pPr>
              <w:spacing w:line="0" w:lineRule="atLeast"/>
              <w:ind w:left="0" w:firstLine="0"/>
              <w:contextualSpacing/>
            </w:pPr>
            <w:r w:rsidRPr="00A9385D">
              <w:t>36,6</w:t>
            </w:r>
          </w:p>
        </w:tc>
      </w:tr>
      <w:tr w:rsidR="003A4220" w:rsidRPr="00A9385D" w14:paraId="173AB95A" w14:textId="77777777" w:rsidTr="00887972">
        <w:tc>
          <w:tcPr>
            <w:tcW w:w="647" w:type="dxa"/>
          </w:tcPr>
          <w:p w14:paraId="4C7A35BE" w14:textId="77777777" w:rsidR="003A4220" w:rsidRPr="00A9385D" w:rsidRDefault="003A4220" w:rsidP="00887972">
            <w:pPr>
              <w:spacing w:line="0" w:lineRule="atLeast"/>
              <w:ind w:left="0" w:firstLine="0"/>
              <w:contextualSpacing/>
            </w:pPr>
            <w:r w:rsidRPr="00A9385D">
              <w:t>3.</w:t>
            </w:r>
          </w:p>
        </w:tc>
        <w:tc>
          <w:tcPr>
            <w:tcW w:w="1871" w:type="dxa"/>
          </w:tcPr>
          <w:p w14:paraId="076CA64C" w14:textId="77777777" w:rsidR="003A4220" w:rsidRPr="00A9385D" w:rsidRDefault="003A4220" w:rsidP="00887972">
            <w:pPr>
              <w:spacing w:line="0" w:lineRule="atLeast"/>
              <w:ind w:left="0" w:firstLine="0"/>
              <w:contextualSpacing/>
            </w:pPr>
            <w:r w:rsidRPr="00A9385D">
              <w:t>P22m</w:t>
            </w:r>
          </w:p>
        </w:tc>
        <w:tc>
          <w:tcPr>
            <w:tcW w:w="2722" w:type="dxa"/>
          </w:tcPr>
          <w:p w14:paraId="6E347724" w14:textId="77777777" w:rsidR="003A4220" w:rsidRPr="00A9385D" w:rsidRDefault="003A4220" w:rsidP="00887972">
            <w:pPr>
              <w:spacing w:line="0" w:lineRule="atLeast"/>
              <w:ind w:left="0" w:firstLine="0"/>
              <w:contextualSpacing/>
            </w:pPr>
            <w:r w:rsidRPr="00A9385D">
              <w:t>Tarpinė</w:t>
            </w:r>
          </w:p>
        </w:tc>
        <w:tc>
          <w:tcPr>
            <w:tcW w:w="1436" w:type="dxa"/>
          </w:tcPr>
          <w:p w14:paraId="6DCB8F7E" w14:textId="77777777" w:rsidR="003A4220" w:rsidRPr="00A9385D" w:rsidRDefault="003A4220" w:rsidP="00887972">
            <w:pPr>
              <w:spacing w:line="0" w:lineRule="atLeast"/>
              <w:ind w:left="0" w:firstLine="0"/>
              <w:contextualSpacing/>
            </w:pPr>
            <w:r w:rsidRPr="00A9385D">
              <w:t>5,01</w:t>
            </w:r>
          </w:p>
        </w:tc>
        <w:tc>
          <w:tcPr>
            <w:tcW w:w="1559" w:type="dxa"/>
          </w:tcPr>
          <w:p w14:paraId="354CD8DF" w14:textId="77777777" w:rsidR="003A4220" w:rsidRPr="00A9385D" w:rsidRDefault="003A4220" w:rsidP="00887972">
            <w:pPr>
              <w:spacing w:line="0" w:lineRule="atLeast"/>
              <w:ind w:left="0" w:firstLine="0"/>
              <w:contextualSpacing/>
            </w:pPr>
            <w:r w:rsidRPr="00A9385D">
              <w:t>188</w:t>
            </w:r>
          </w:p>
        </w:tc>
        <w:tc>
          <w:tcPr>
            <w:tcW w:w="1512" w:type="dxa"/>
          </w:tcPr>
          <w:p w14:paraId="6028C5D7" w14:textId="77777777" w:rsidR="003A4220" w:rsidRPr="00A9385D" w:rsidRDefault="003A4220" w:rsidP="00887972">
            <w:pPr>
              <w:spacing w:line="0" w:lineRule="atLeast"/>
              <w:ind w:left="0" w:firstLine="0"/>
              <w:contextualSpacing/>
            </w:pPr>
            <w:r w:rsidRPr="00A9385D">
              <w:t>37,5</w:t>
            </w:r>
          </w:p>
        </w:tc>
      </w:tr>
      <w:tr w:rsidR="003A4220" w:rsidRPr="00A9385D" w14:paraId="43A94136" w14:textId="77777777" w:rsidTr="00887972">
        <w:tc>
          <w:tcPr>
            <w:tcW w:w="647" w:type="dxa"/>
          </w:tcPr>
          <w:p w14:paraId="42E568EB" w14:textId="77777777" w:rsidR="003A4220" w:rsidRPr="00A9385D" w:rsidRDefault="003A4220" w:rsidP="00887972">
            <w:pPr>
              <w:spacing w:line="0" w:lineRule="atLeast"/>
              <w:ind w:left="0" w:firstLine="0"/>
              <w:contextualSpacing/>
            </w:pPr>
            <w:r w:rsidRPr="00A9385D">
              <w:t>4.</w:t>
            </w:r>
          </w:p>
        </w:tc>
        <w:tc>
          <w:tcPr>
            <w:tcW w:w="1871" w:type="dxa"/>
          </w:tcPr>
          <w:p w14:paraId="75F6D430" w14:textId="77777777" w:rsidR="003A4220" w:rsidRPr="00A9385D" w:rsidRDefault="003A4220" w:rsidP="00887972">
            <w:pPr>
              <w:spacing w:line="0" w:lineRule="atLeast"/>
              <w:ind w:left="0" w:firstLine="0"/>
              <w:contextualSpacing/>
            </w:pPr>
            <w:r w:rsidRPr="00A9385D">
              <w:t>P22-5</w:t>
            </w:r>
          </w:p>
        </w:tc>
        <w:tc>
          <w:tcPr>
            <w:tcW w:w="2722" w:type="dxa"/>
          </w:tcPr>
          <w:p w14:paraId="193726F5" w14:textId="77777777" w:rsidR="003A4220" w:rsidRPr="00A9385D" w:rsidRDefault="003A4220" w:rsidP="00887972">
            <w:pPr>
              <w:spacing w:line="0" w:lineRule="atLeast"/>
              <w:ind w:left="0" w:firstLine="0"/>
              <w:contextualSpacing/>
            </w:pPr>
            <w:r w:rsidRPr="00A9385D">
              <w:t>Tarpinė</w:t>
            </w:r>
          </w:p>
        </w:tc>
        <w:tc>
          <w:tcPr>
            <w:tcW w:w="1436" w:type="dxa"/>
          </w:tcPr>
          <w:p w14:paraId="73DE3FAC" w14:textId="77777777" w:rsidR="003A4220" w:rsidRPr="00A9385D" w:rsidRDefault="003A4220" w:rsidP="00887972">
            <w:pPr>
              <w:spacing w:line="0" w:lineRule="atLeast"/>
              <w:ind w:left="0" w:firstLine="0"/>
              <w:contextualSpacing/>
            </w:pPr>
            <w:r w:rsidRPr="00A9385D">
              <w:t>5,27</w:t>
            </w:r>
          </w:p>
        </w:tc>
        <w:tc>
          <w:tcPr>
            <w:tcW w:w="1559" w:type="dxa"/>
          </w:tcPr>
          <w:p w14:paraId="303D8BF1" w14:textId="77777777" w:rsidR="003A4220" w:rsidRPr="00A9385D" w:rsidRDefault="003A4220" w:rsidP="00887972">
            <w:pPr>
              <w:spacing w:line="0" w:lineRule="atLeast"/>
              <w:ind w:left="0" w:firstLine="0"/>
              <w:contextualSpacing/>
            </w:pPr>
            <w:r w:rsidRPr="00A9385D">
              <w:t>174</w:t>
            </w:r>
          </w:p>
        </w:tc>
        <w:tc>
          <w:tcPr>
            <w:tcW w:w="1512" w:type="dxa"/>
          </w:tcPr>
          <w:p w14:paraId="442E6A1A" w14:textId="77777777" w:rsidR="003A4220" w:rsidRPr="00A9385D" w:rsidRDefault="003A4220" w:rsidP="00887972">
            <w:pPr>
              <w:spacing w:line="0" w:lineRule="atLeast"/>
              <w:ind w:left="0" w:firstLine="0"/>
              <w:contextualSpacing/>
            </w:pPr>
            <w:r w:rsidRPr="00A9385D">
              <w:t>33,0</w:t>
            </w:r>
          </w:p>
        </w:tc>
      </w:tr>
      <w:tr w:rsidR="003A4220" w:rsidRPr="00A9385D" w14:paraId="2C686279" w14:textId="77777777" w:rsidTr="00887972">
        <w:tc>
          <w:tcPr>
            <w:tcW w:w="647" w:type="dxa"/>
          </w:tcPr>
          <w:p w14:paraId="4F377F52" w14:textId="77777777" w:rsidR="003A4220" w:rsidRPr="00A9385D" w:rsidRDefault="003A4220" w:rsidP="00887972">
            <w:pPr>
              <w:spacing w:line="0" w:lineRule="atLeast"/>
              <w:ind w:left="0" w:firstLine="0"/>
              <w:contextualSpacing/>
            </w:pPr>
            <w:r w:rsidRPr="00A9385D">
              <w:t>5.</w:t>
            </w:r>
          </w:p>
        </w:tc>
        <w:tc>
          <w:tcPr>
            <w:tcW w:w="1871" w:type="dxa"/>
          </w:tcPr>
          <w:p w14:paraId="1F1C4A4D" w14:textId="77777777" w:rsidR="003A4220" w:rsidRPr="00A9385D" w:rsidRDefault="003A4220" w:rsidP="00887972">
            <w:pPr>
              <w:spacing w:line="0" w:lineRule="atLeast"/>
              <w:ind w:left="0" w:firstLine="0"/>
              <w:contextualSpacing/>
            </w:pPr>
            <w:r w:rsidRPr="00A9385D">
              <w:t>P22-5+1,4</w:t>
            </w:r>
          </w:p>
        </w:tc>
        <w:tc>
          <w:tcPr>
            <w:tcW w:w="2722" w:type="dxa"/>
          </w:tcPr>
          <w:p w14:paraId="1B5B39D3" w14:textId="77777777" w:rsidR="003A4220" w:rsidRPr="00A9385D" w:rsidRDefault="003A4220" w:rsidP="00887972">
            <w:pPr>
              <w:spacing w:line="0" w:lineRule="atLeast"/>
              <w:ind w:left="0" w:firstLine="0"/>
              <w:contextualSpacing/>
            </w:pPr>
            <w:r w:rsidRPr="00A9385D">
              <w:t>Tarpinė</w:t>
            </w:r>
          </w:p>
        </w:tc>
        <w:tc>
          <w:tcPr>
            <w:tcW w:w="1436" w:type="dxa"/>
          </w:tcPr>
          <w:p w14:paraId="15C622EE" w14:textId="77777777" w:rsidR="003A4220" w:rsidRPr="00A9385D" w:rsidRDefault="003A4220" w:rsidP="00887972">
            <w:pPr>
              <w:spacing w:line="0" w:lineRule="atLeast"/>
              <w:ind w:left="0" w:firstLine="0"/>
              <w:contextualSpacing/>
            </w:pPr>
            <w:r w:rsidRPr="00A9385D">
              <w:t>5,34</w:t>
            </w:r>
          </w:p>
        </w:tc>
        <w:tc>
          <w:tcPr>
            <w:tcW w:w="1559" w:type="dxa"/>
          </w:tcPr>
          <w:p w14:paraId="6D36BEAE" w14:textId="77777777" w:rsidR="003A4220" w:rsidRPr="00A9385D" w:rsidRDefault="003A4220" w:rsidP="00887972">
            <w:pPr>
              <w:spacing w:line="0" w:lineRule="atLeast"/>
              <w:ind w:left="0" w:firstLine="0"/>
              <w:contextualSpacing/>
            </w:pPr>
            <w:r w:rsidRPr="00A9385D">
              <w:t>179</w:t>
            </w:r>
          </w:p>
        </w:tc>
        <w:tc>
          <w:tcPr>
            <w:tcW w:w="1512" w:type="dxa"/>
          </w:tcPr>
          <w:p w14:paraId="683DF838" w14:textId="77777777" w:rsidR="003A4220" w:rsidRPr="00A9385D" w:rsidRDefault="003A4220" w:rsidP="00887972">
            <w:pPr>
              <w:spacing w:line="0" w:lineRule="atLeast"/>
              <w:ind w:left="0" w:firstLine="0"/>
              <w:contextualSpacing/>
            </w:pPr>
            <w:r w:rsidRPr="00A9385D">
              <w:t>33,5</w:t>
            </w:r>
          </w:p>
        </w:tc>
      </w:tr>
      <w:tr w:rsidR="003A4220" w:rsidRPr="00A9385D" w14:paraId="65A287B9" w14:textId="77777777" w:rsidTr="00887972">
        <w:tc>
          <w:tcPr>
            <w:tcW w:w="647" w:type="dxa"/>
          </w:tcPr>
          <w:p w14:paraId="3B96858A" w14:textId="77777777" w:rsidR="003A4220" w:rsidRPr="00A9385D" w:rsidRDefault="003A4220" w:rsidP="00887972">
            <w:pPr>
              <w:spacing w:line="0" w:lineRule="atLeast"/>
              <w:ind w:left="0" w:firstLine="0"/>
              <w:contextualSpacing/>
            </w:pPr>
            <w:r w:rsidRPr="00A9385D">
              <w:t>6.</w:t>
            </w:r>
          </w:p>
        </w:tc>
        <w:tc>
          <w:tcPr>
            <w:tcW w:w="1871" w:type="dxa"/>
          </w:tcPr>
          <w:p w14:paraId="188DC0D9" w14:textId="77777777" w:rsidR="003A4220" w:rsidRPr="00A9385D" w:rsidRDefault="003A4220" w:rsidP="00887972">
            <w:pPr>
              <w:spacing w:line="0" w:lineRule="atLeast"/>
              <w:ind w:left="0" w:firstLine="0"/>
              <w:contextualSpacing/>
            </w:pPr>
            <w:r w:rsidRPr="00A9385D">
              <w:t>P25m</w:t>
            </w:r>
          </w:p>
        </w:tc>
        <w:tc>
          <w:tcPr>
            <w:tcW w:w="2722" w:type="dxa"/>
          </w:tcPr>
          <w:p w14:paraId="112C03C6" w14:textId="77777777" w:rsidR="003A4220" w:rsidRPr="00A9385D" w:rsidRDefault="003A4220" w:rsidP="00887972">
            <w:pPr>
              <w:spacing w:line="0" w:lineRule="atLeast"/>
              <w:ind w:left="0" w:firstLine="0"/>
              <w:contextualSpacing/>
            </w:pPr>
            <w:r w:rsidRPr="00A9385D">
              <w:t>Tarpinė</w:t>
            </w:r>
          </w:p>
        </w:tc>
        <w:tc>
          <w:tcPr>
            <w:tcW w:w="1436" w:type="dxa"/>
          </w:tcPr>
          <w:p w14:paraId="60998C95" w14:textId="77777777" w:rsidR="003A4220" w:rsidRPr="00A9385D" w:rsidRDefault="003A4220" w:rsidP="00887972">
            <w:pPr>
              <w:spacing w:line="0" w:lineRule="atLeast"/>
              <w:ind w:left="0" w:firstLine="0"/>
              <w:contextualSpacing/>
            </w:pPr>
            <w:r w:rsidRPr="00A9385D">
              <w:t>5,75</w:t>
            </w:r>
          </w:p>
        </w:tc>
        <w:tc>
          <w:tcPr>
            <w:tcW w:w="1559" w:type="dxa"/>
          </w:tcPr>
          <w:p w14:paraId="7DB31F2B" w14:textId="77777777" w:rsidR="003A4220" w:rsidRPr="00A9385D" w:rsidRDefault="003A4220" w:rsidP="00887972">
            <w:pPr>
              <w:spacing w:line="0" w:lineRule="atLeast"/>
              <w:ind w:left="0" w:firstLine="0"/>
              <w:contextualSpacing/>
            </w:pPr>
            <w:r w:rsidRPr="00A9385D">
              <w:t>237</w:t>
            </w:r>
          </w:p>
        </w:tc>
        <w:tc>
          <w:tcPr>
            <w:tcW w:w="1512" w:type="dxa"/>
          </w:tcPr>
          <w:p w14:paraId="5BBFBC2A" w14:textId="77777777" w:rsidR="003A4220" w:rsidRPr="00A9385D" w:rsidRDefault="003A4220" w:rsidP="00887972">
            <w:pPr>
              <w:spacing w:line="0" w:lineRule="atLeast"/>
              <w:ind w:left="0" w:firstLine="0"/>
              <w:contextualSpacing/>
            </w:pPr>
            <w:r w:rsidRPr="00A9385D">
              <w:t>41,2</w:t>
            </w:r>
          </w:p>
        </w:tc>
      </w:tr>
      <w:tr w:rsidR="003A4220" w:rsidRPr="00A9385D" w14:paraId="6E9AA287" w14:textId="77777777" w:rsidTr="00887972">
        <w:tc>
          <w:tcPr>
            <w:tcW w:w="647" w:type="dxa"/>
          </w:tcPr>
          <w:p w14:paraId="273DB6B3" w14:textId="77777777" w:rsidR="003A4220" w:rsidRPr="00A9385D" w:rsidRDefault="003A4220" w:rsidP="00887972">
            <w:pPr>
              <w:spacing w:line="0" w:lineRule="atLeast"/>
              <w:ind w:left="0" w:firstLine="0"/>
              <w:contextualSpacing/>
            </w:pPr>
            <w:r w:rsidRPr="00A9385D">
              <w:t>7.</w:t>
            </w:r>
          </w:p>
        </w:tc>
        <w:tc>
          <w:tcPr>
            <w:tcW w:w="1871" w:type="dxa"/>
          </w:tcPr>
          <w:p w14:paraId="0596B97D" w14:textId="77777777" w:rsidR="003A4220" w:rsidRPr="00A9385D" w:rsidRDefault="003A4220" w:rsidP="00887972">
            <w:pPr>
              <w:spacing w:line="0" w:lineRule="atLeast"/>
              <w:ind w:left="0" w:firstLine="0"/>
              <w:contextualSpacing/>
            </w:pPr>
            <w:r w:rsidRPr="00A9385D">
              <w:t>P25m+5</w:t>
            </w:r>
          </w:p>
        </w:tc>
        <w:tc>
          <w:tcPr>
            <w:tcW w:w="2722" w:type="dxa"/>
          </w:tcPr>
          <w:p w14:paraId="02569654" w14:textId="77777777" w:rsidR="003A4220" w:rsidRPr="00A9385D" w:rsidRDefault="003A4220" w:rsidP="00887972">
            <w:pPr>
              <w:spacing w:line="0" w:lineRule="atLeast"/>
              <w:ind w:left="0" w:firstLine="0"/>
              <w:contextualSpacing/>
            </w:pPr>
            <w:r w:rsidRPr="00A9385D">
              <w:t>Tarpinė</w:t>
            </w:r>
          </w:p>
        </w:tc>
        <w:tc>
          <w:tcPr>
            <w:tcW w:w="1436" w:type="dxa"/>
          </w:tcPr>
          <w:p w14:paraId="4ED1C48B" w14:textId="77777777" w:rsidR="003A4220" w:rsidRPr="00A9385D" w:rsidRDefault="003A4220" w:rsidP="00887972">
            <w:pPr>
              <w:spacing w:line="0" w:lineRule="atLeast"/>
              <w:ind w:left="0" w:firstLine="0"/>
              <w:contextualSpacing/>
            </w:pPr>
            <w:r w:rsidRPr="00A9385D">
              <w:t>7,75</w:t>
            </w:r>
          </w:p>
        </w:tc>
        <w:tc>
          <w:tcPr>
            <w:tcW w:w="1559" w:type="dxa"/>
          </w:tcPr>
          <w:p w14:paraId="606DF2E5" w14:textId="77777777" w:rsidR="003A4220" w:rsidRPr="00A9385D" w:rsidRDefault="003A4220" w:rsidP="00887972">
            <w:pPr>
              <w:spacing w:line="0" w:lineRule="atLeast"/>
              <w:ind w:left="0" w:firstLine="0"/>
              <w:contextualSpacing/>
            </w:pPr>
            <w:r w:rsidRPr="00A9385D">
              <w:t>300</w:t>
            </w:r>
          </w:p>
        </w:tc>
        <w:tc>
          <w:tcPr>
            <w:tcW w:w="1512" w:type="dxa"/>
          </w:tcPr>
          <w:p w14:paraId="750C2955" w14:textId="77777777" w:rsidR="003A4220" w:rsidRPr="00A9385D" w:rsidRDefault="003A4220" w:rsidP="00887972">
            <w:pPr>
              <w:spacing w:line="0" w:lineRule="atLeast"/>
              <w:ind w:left="0" w:firstLine="0"/>
              <w:contextualSpacing/>
            </w:pPr>
            <w:r w:rsidRPr="00A9385D">
              <w:t>38,7</w:t>
            </w:r>
          </w:p>
        </w:tc>
      </w:tr>
      <w:tr w:rsidR="003A4220" w:rsidRPr="00A9385D" w14:paraId="11FD1BBA" w14:textId="77777777" w:rsidTr="00887972">
        <w:tc>
          <w:tcPr>
            <w:tcW w:w="647" w:type="dxa"/>
          </w:tcPr>
          <w:p w14:paraId="3D5A109A" w14:textId="77777777" w:rsidR="003A4220" w:rsidRPr="00A9385D" w:rsidRDefault="003A4220" w:rsidP="00887972">
            <w:pPr>
              <w:spacing w:line="0" w:lineRule="atLeast"/>
              <w:ind w:left="0" w:firstLine="0"/>
              <w:contextualSpacing/>
            </w:pPr>
            <w:r w:rsidRPr="00A9385D">
              <w:t>8.</w:t>
            </w:r>
          </w:p>
        </w:tc>
        <w:tc>
          <w:tcPr>
            <w:tcW w:w="1871" w:type="dxa"/>
          </w:tcPr>
          <w:p w14:paraId="433BABA7" w14:textId="77777777" w:rsidR="003A4220" w:rsidRPr="00A9385D" w:rsidRDefault="003A4220" w:rsidP="00887972">
            <w:pPr>
              <w:spacing w:line="0" w:lineRule="atLeast"/>
              <w:ind w:left="0" w:firstLine="0"/>
              <w:contextualSpacing/>
            </w:pPr>
            <w:r w:rsidRPr="00A9385D">
              <w:t>P28s</w:t>
            </w:r>
          </w:p>
        </w:tc>
        <w:tc>
          <w:tcPr>
            <w:tcW w:w="2722" w:type="dxa"/>
          </w:tcPr>
          <w:p w14:paraId="6334F8FD" w14:textId="77777777" w:rsidR="003A4220" w:rsidRPr="00A9385D" w:rsidRDefault="003A4220" w:rsidP="00887972">
            <w:pPr>
              <w:spacing w:line="0" w:lineRule="atLeast"/>
              <w:ind w:left="0" w:firstLine="0"/>
              <w:contextualSpacing/>
            </w:pPr>
            <w:r w:rsidRPr="00A9385D">
              <w:t>Tarpinė</w:t>
            </w:r>
          </w:p>
        </w:tc>
        <w:tc>
          <w:tcPr>
            <w:tcW w:w="1436" w:type="dxa"/>
          </w:tcPr>
          <w:p w14:paraId="0240DB27" w14:textId="77777777" w:rsidR="003A4220" w:rsidRPr="00A9385D" w:rsidRDefault="003A4220" w:rsidP="00887972">
            <w:pPr>
              <w:spacing w:line="0" w:lineRule="atLeast"/>
              <w:ind w:left="0" w:firstLine="0"/>
              <w:contextualSpacing/>
            </w:pPr>
            <w:r w:rsidRPr="00A9385D">
              <w:t>9,4</w:t>
            </w:r>
          </w:p>
        </w:tc>
        <w:tc>
          <w:tcPr>
            <w:tcW w:w="1559" w:type="dxa"/>
          </w:tcPr>
          <w:p w14:paraId="0D242776" w14:textId="77777777" w:rsidR="003A4220" w:rsidRPr="00A9385D" w:rsidRDefault="003A4220" w:rsidP="00887972">
            <w:pPr>
              <w:spacing w:line="0" w:lineRule="atLeast"/>
              <w:ind w:left="0" w:firstLine="0"/>
              <w:contextualSpacing/>
            </w:pPr>
            <w:r w:rsidRPr="00A9385D">
              <w:t>333</w:t>
            </w:r>
          </w:p>
        </w:tc>
        <w:tc>
          <w:tcPr>
            <w:tcW w:w="1512" w:type="dxa"/>
          </w:tcPr>
          <w:p w14:paraId="3F0A8780" w14:textId="77777777" w:rsidR="003A4220" w:rsidRPr="00A9385D" w:rsidRDefault="003A4220" w:rsidP="00887972">
            <w:pPr>
              <w:spacing w:line="0" w:lineRule="atLeast"/>
              <w:ind w:left="0" w:firstLine="0"/>
              <w:contextualSpacing/>
            </w:pPr>
            <w:r w:rsidRPr="00A9385D">
              <w:t>35,4</w:t>
            </w:r>
          </w:p>
        </w:tc>
      </w:tr>
      <w:tr w:rsidR="003A4220" w:rsidRPr="00A9385D" w14:paraId="76824612" w14:textId="77777777" w:rsidTr="00887972">
        <w:tc>
          <w:tcPr>
            <w:tcW w:w="647" w:type="dxa"/>
          </w:tcPr>
          <w:p w14:paraId="361D57C8" w14:textId="77777777" w:rsidR="003A4220" w:rsidRPr="00A9385D" w:rsidRDefault="003A4220" w:rsidP="00887972">
            <w:pPr>
              <w:spacing w:line="0" w:lineRule="atLeast"/>
              <w:ind w:left="0" w:firstLine="0"/>
              <w:contextualSpacing/>
            </w:pPr>
            <w:r w:rsidRPr="00A9385D">
              <w:t>9.</w:t>
            </w:r>
          </w:p>
        </w:tc>
        <w:tc>
          <w:tcPr>
            <w:tcW w:w="1871" w:type="dxa"/>
          </w:tcPr>
          <w:p w14:paraId="1EBD69C0" w14:textId="77777777" w:rsidR="003A4220" w:rsidRPr="00A9385D" w:rsidRDefault="003A4220" w:rsidP="00887972">
            <w:pPr>
              <w:spacing w:line="0" w:lineRule="atLeast"/>
              <w:ind w:left="0" w:firstLine="0"/>
              <w:contextualSpacing/>
            </w:pPr>
            <w:r w:rsidRPr="00A9385D">
              <w:t>P28m-s+3,8</w:t>
            </w:r>
          </w:p>
        </w:tc>
        <w:tc>
          <w:tcPr>
            <w:tcW w:w="2722" w:type="dxa"/>
          </w:tcPr>
          <w:p w14:paraId="638EB946" w14:textId="77777777" w:rsidR="003A4220" w:rsidRPr="00A9385D" w:rsidRDefault="003A4220" w:rsidP="00887972">
            <w:pPr>
              <w:spacing w:line="0" w:lineRule="atLeast"/>
              <w:ind w:left="0" w:firstLine="0"/>
              <w:contextualSpacing/>
            </w:pPr>
            <w:r w:rsidRPr="00A9385D">
              <w:t>Tarpinė</w:t>
            </w:r>
          </w:p>
        </w:tc>
        <w:tc>
          <w:tcPr>
            <w:tcW w:w="1436" w:type="dxa"/>
          </w:tcPr>
          <w:p w14:paraId="75669A0D" w14:textId="77777777" w:rsidR="003A4220" w:rsidRPr="00A9385D" w:rsidRDefault="003A4220" w:rsidP="00887972">
            <w:pPr>
              <w:spacing w:line="0" w:lineRule="atLeast"/>
              <w:ind w:left="0" w:firstLine="0"/>
              <w:contextualSpacing/>
            </w:pPr>
            <w:r w:rsidRPr="00A9385D">
              <w:t>9,83</w:t>
            </w:r>
          </w:p>
        </w:tc>
        <w:tc>
          <w:tcPr>
            <w:tcW w:w="1559" w:type="dxa"/>
          </w:tcPr>
          <w:p w14:paraId="7C30ECF0" w14:textId="77777777" w:rsidR="003A4220" w:rsidRPr="00A9385D" w:rsidRDefault="003A4220" w:rsidP="00887972">
            <w:pPr>
              <w:spacing w:line="0" w:lineRule="atLeast"/>
              <w:ind w:left="0" w:firstLine="0"/>
              <w:contextualSpacing/>
            </w:pPr>
            <w:r w:rsidRPr="00A9385D">
              <w:t>361</w:t>
            </w:r>
          </w:p>
        </w:tc>
        <w:tc>
          <w:tcPr>
            <w:tcW w:w="1512" w:type="dxa"/>
          </w:tcPr>
          <w:p w14:paraId="7BFEBC14" w14:textId="77777777" w:rsidR="003A4220" w:rsidRPr="00A9385D" w:rsidRDefault="003A4220" w:rsidP="00887972">
            <w:pPr>
              <w:spacing w:line="0" w:lineRule="atLeast"/>
              <w:ind w:left="0" w:firstLine="0"/>
              <w:contextualSpacing/>
            </w:pPr>
            <w:r w:rsidRPr="00A9385D">
              <w:t>36,7</w:t>
            </w:r>
          </w:p>
        </w:tc>
      </w:tr>
      <w:tr w:rsidR="003A4220" w:rsidRPr="00A9385D" w14:paraId="699D9E37" w14:textId="77777777" w:rsidTr="00887972">
        <w:tc>
          <w:tcPr>
            <w:tcW w:w="647" w:type="dxa"/>
          </w:tcPr>
          <w:p w14:paraId="7EC715A6" w14:textId="77777777" w:rsidR="003A4220" w:rsidRPr="00A9385D" w:rsidRDefault="003A4220" w:rsidP="00887972">
            <w:pPr>
              <w:spacing w:line="0" w:lineRule="atLeast"/>
              <w:ind w:left="0" w:firstLine="0"/>
              <w:contextualSpacing/>
            </w:pPr>
            <w:r w:rsidRPr="00A9385D">
              <w:t>10</w:t>
            </w:r>
          </w:p>
        </w:tc>
        <w:tc>
          <w:tcPr>
            <w:tcW w:w="1871" w:type="dxa"/>
          </w:tcPr>
          <w:p w14:paraId="36967DE9" w14:textId="77777777" w:rsidR="003A4220" w:rsidRPr="00A9385D" w:rsidRDefault="003A4220" w:rsidP="00887972">
            <w:pPr>
              <w:spacing w:line="0" w:lineRule="atLeast"/>
              <w:ind w:left="0" w:firstLine="0"/>
              <w:contextualSpacing/>
            </w:pPr>
            <w:r w:rsidRPr="00A9385D">
              <w:t>P28m-s+7,6</w:t>
            </w:r>
          </w:p>
        </w:tc>
        <w:tc>
          <w:tcPr>
            <w:tcW w:w="2722" w:type="dxa"/>
          </w:tcPr>
          <w:p w14:paraId="4669302E" w14:textId="77777777" w:rsidR="003A4220" w:rsidRPr="00A9385D" w:rsidRDefault="003A4220" w:rsidP="00887972">
            <w:pPr>
              <w:spacing w:line="0" w:lineRule="atLeast"/>
              <w:ind w:left="0" w:firstLine="0"/>
              <w:contextualSpacing/>
            </w:pPr>
            <w:r w:rsidRPr="00A9385D">
              <w:t>Tarpinė</w:t>
            </w:r>
          </w:p>
        </w:tc>
        <w:tc>
          <w:tcPr>
            <w:tcW w:w="1436" w:type="dxa"/>
          </w:tcPr>
          <w:p w14:paraId="4C6A3B10" w14:textId="77777777" w:rsidR="003A4220" w:rsidRPr="00A9385D" w:rsidRDefault="003A4220" w:rsidP="00887972">
            <w:pPr>
              <w:spacing w:line="0" w:lineRule="atLeast"/>
              <w:ind w:left="0" w:firstLine="0"/>
              <w:contextualSpacing/>
            </w:pPr>
            <w:r w:rsidRPr="00A9385D">
              <w:t>11,63</w:t>
            </w:r>
          </w:p>
        </w:tc>
        <w:tc>
          <w:tcPr>
            <w:tcW w:w="1559" w:type="dxa"/>
          </w:tcPr>
          <w:p w14:paraId="2268B34D" w14:textId="77777777" w:rsidR="003A4220" w:rsidRPr="00A9385D" w:rsidRDefault="003A4220" w:rsidP="00887972">
            <w:pPr>
              <w:spacing w:line="0" w:lineRule="atLeast"/>
              <w:ind w:left="0" w:firstLine="0"/>
              <w:contextualSpacing/>
            </w:pPr>
            <w:r w:rsidRPr="00A9385D">
              <w:t>406</w:t>
            </w:r>
          </w:p>
        </w:tc>
        <w:tc>
          <w:tcPr>
            <w:tcW w:w="1512" w:type="dxa"/>
          </w:tcPr>
          <w:p w14:paraId="25B34653" w14:textId="77777777" w:rsidR="003A4220" w:rsidRPr="00A9385D" w:rsidRDefault="003A4220" w:rsidP="00887972">
            <w:pPr>
              <w:spacing w:line="0" w:lineRule="atLeast"/>
              <w:ind w:left="0" w:firstLine="0"/>
              <w:contextualSpacing/>
            </w:pPr>
            <w:r w:rsidRPr="00A9385D">
              <w:t>34,9</w:t>
            </w:r>
          </w:p>
        </w:tc>
      </w:tr>
      <w:tr w:rsidR="003A4220" w:rsidRPr="00A9385D" w14:paraId="7F9749B1" w14:textId="77777777" w:rsidTr="00887972">
        <w:tc>
          <w:tcPr>
            <w:tcW w:w="647" w:type="dxa"/>
          </w:tcPr>
          <w:p w14:paraId="5ECB896F" w14:textId="77777777" w:rsidR="003A4220" w:rsidRPr="00A9385D" w:rsidRDefault="003A4220" w:rsidP="00887972">
            <w:pPr>
              <w:spacing w:line="0" w:lineRule="atLeast"/>
              <w:ind w:left="0" w:firstLine="0"/>
              <w:contextualSpacing/>
            </w:pPr>
            <w:r w:rsidRPr="00A9385D">
              <w:t>11.</w:t>
            </w:r>
          </w:p>
        </w:tc>
        <w:tc>
          <w:tcPr>
            <w:tcW w:w="1871" w:type="dxa"/>
          </w:tcPr>
          <w:p w14:paraId="41643EEA" w14:textId="77777777" w:rsidR="003A4220" w:rsidRPr="00A9385D" w:rsidRDefault="003A4220" w:rsidP="00887972">
            <w:pPr>
              <w:spacing w:line="0" w:lineRule="atLeast"/>
              <w:ind w:left="0" w:firstLine="0"/>
              <w:contextualSpacing/>
            </w:pPr>
            <w:r w:rsidRPr="00A9385D">
              <w:t>P28</w:t>
            </w:r>
          </w:p>
        </w:tc>
        <w:tc>
          <w:tcPr>
            <w:tcW w:w="2722" w:type="dxa"/>
          </w:tcPr>
          <w:p w14:paraId="3DCE7DCF" w14:textId="77777777" w:rsidR="003A4220" w:rsidRPr="00A9385D" w:rsidRDefault="003A4220" w:rsidP="00887972">
            <w:pPr>
              <w:spacing w:line="0" w:lineRule="atLeast"/>
              <w:ind w:left="0" w:firstLine="0"/>
              <w:contextualSpacing/>
            </w:pPr>
            <w:r w:rsidRPr="00A9385D">
              <w:t>Tarpinė</w:t>
            </w:r>
          </w:p>
        </w:tc>
        <w:tc>
          <w:tcPr>
            <w:tcW w:w="1436" w:type="dxa"/>
          </w:tcPr>
          <w:p w14:paraId="35BD5022" w14:textId="77777777" w:rsidR="003A4220" w:rsidRPr="00A9385D" w:rsidRDefault="003A4220" w:rsidP="00887972">
            <w:pPr>
              <w:spacing w:line="0" w:lineRule="atLeast"/>
              <w:ind w:left="0" w:firstLine="0"/>
              <w:contextualSpacing/>
            </w:pPr>
            <w:r w:rsidRPr="00A9385D">
              <w:t>7,22</w:t>
            </w:r>
          </w:p>
        </w:tc>
        <w:tc>
          <w:tcPr>
            <w:tcW w:w="1559" w:type="dxa"/>
          </w:tcPr>
          <w:p w14:paraId="3AB7EB57" w14:textId="77777777" w:rsidR="003A4220" w:rsidRPr="00A9385D" w:rsidRDefault="003A4220" w:rsidP="00887972">
            <w:pPr>
              <w:spacing w:line="0" w:lineRule="atLeast"/>
              <w:ind w:left="0" w:firstLine="0"/>
              <w:contextualSpacing/>
            </w:pPr>
            <w:r w:rsidRPr="00A9385D">
              <w:t>289</w:t>
            </w:r>
          </w:p>
        </w:tc>
        <w:tc>
          <w:tcPr>
            <w:tcW w:w="1512" w:type="dxa"/>
          </w:tcPr>
          <w:p w14:paraId="3CCC2AEB" w14:textId="77777777" w:rsidR="003A4220" w:rsidRPr="00A9385D" w:rsidRDefault="003A4220" w:rsidP="00887972">
            <w:pPr>
              <w:spacing w:line="0" w:lineRule="atLeast"/>
              <w:ind w:left="0" w:firstLine="0"/>
              <w:contextualSpacing/>
            </w:pPr>
            <w:r w:rsidRPr="00A9385D">
              <w:t>40,0</w:t>
            </w:r>
          </w:p>
        </w:tc>
      </w:tr>
      <w:tr w:rsidR="003A4220" w:rsidRPr="00A9385D" w14:paraId="50A72495" w14:textId="77777777" w:rsidTr="00887972">
        <w:tc>
          <w:tcPr>
            <w:tcW w:w="647" w:type="dxa"/>
          </w:tcPr>
          <w:p w14:paraId="69F300B6" w14:textId="77777777" w:rsidR="003A4220" w:rsidRPr="00A9385D" w:rsidRDefault="003A4220" w:rsidP="00887972">
            <w:pPr>
              <w:spacing w:line="0" w:lineRule="atLeast"/>
              <w:ind w:left="0" w:firstLine="0"/>
              <w:contextualSpacing/>
            </w:pPr>
            <w:r w:rsidRPr="00A9385D">
              <w:t>12</w:t>
            </w:r>
          </w:p>
        </w:tc>
        <w:tc>
          <w:tcPr>
            <w:tcW w:w="1871" w:type="dxa"/>
          </w:tcPr>
          <w:p w14:paraId="2A6F383C" w14:textId="77777777" w:rsidR="003A4220" w:rsidRPr="00A9385D" w:rsidRDefault="003A4220" w:rsidP="00887972">
            <w:pPr>
              <w:spacing w:line="0" w:lineRule="atLeast"/>
              <w:ind w:left="0" w:firstLine="0"/>
              <w:contextualSpacing/>
            </w:pPr>
            <w:r w:rsidRPr="00A9385D">
              <w:t>P28m</w:t>
            </w:r>
          </w:p>
        </w:tc>
        <w:tc>
          <w:tcPr>
            <w:tcW w:w="2722" w:type="dxa"/>
          </w:tcPr>
          <w:p w14:paraId="07CD21C7" w14:textId="77777777" w:rsidR="003A4220" w:rsidRPr="00A9385D" w:rsidRDefault="003A4220" w:rsidP="00887972">
            <w:pPr>
              <w:spacing w:line="0" w:lineRule="atLeast"/>
              <w:ind w:left="0" w:firstLine="0"/>
              <w:contextualSpacing/>
            </w:pPr>
            <w:r w:rsidRPr="00A9385D">
              <w:t>Tarpinė</w:t>
            </w:r>
          </w:p>
        </w:tc>
        <w:tc>
          <w:tcPr>
            <w:tcW w:w="1436" w:type="dxa"/>
          </w:tcPr>
          <w:p w14:paraId="639589CF" w14:textId="77777777" w:rsidR="003A4220" w:rsidRPr="00A9385D" w:rsidRDefault="003A4220" w:rsidP="00887972">
            <w:pPr>
              <w:spacing w:line="0" w:lineRule="atLeast"/>
              <w:ind w:left="0" w:firstLine="0"/>
              <w:contextualSpacing/>
            </w:pPr>
            <w:r w:rsidRPr="00A9385D">
              <w:t>8,03</w:t>
            </w:r>
          </w:p>
        </w:tc>
        <w:tc>
          <w:tcPr>
            <w:tcW w:w="1559" w:type="dxa"/>
          </w:tcPr>
          <w:p w14:paraId="7AD4C514" w14:textId="77777777" w:rsidR="003A4220" w:rsidRPr="00A9385D" w:rsidRDefault="003A4220" w:rsidP="00887972">
            <w:pPr>
              <w:spacing w:line="0" w:lineRule="atLeast"/>
              <w:ind w:left="0" w:firstLine="0"/>
              <w:contextualSpacing/>
            </w:pPr>
            <w:r w:rsidRPr="00A9385D">
              <w:t>316</w:t>
            </w:r>
          </w:p>
        </w:tc>
        <w:tc>
          <w:tcPr>
            <w:tcW w:w="1512" w:type="dxa"/>
          </w:tcPr>
          <w:p w14:paraId="4F998C45" w14:textId="77777777" w:rsidR="003A4220" w:rsidRPr="00A9385D" w:rsidRDefault="003A4220" w:rsidP="00887972">
            <w:pPr>
              <w:spacing w:line="0" w:lineRule="atLeast"/>
              <w:ind w:left="0" w:firstLine="0"/>
              <w:contextualSpacing/>
            </w:pPr>
            <w:r w:rsidRPr="00A9385D">
              <w:t>39,4</w:t>
            </w:r>
          </w:p>
        </w:tc>
      </w:tr>
      <w:tr w:rsidR="003A4220" w:rsidRPr="00A9385D" w14:paraId="49B28453" w14:textId="77777777" w:rsidTr="00887972">
        <w:tc>
          <w:tcPr>
            <w:tcW w:w="647" w:type="dxa"/>
          </w:tcPr>
          <w:p w14:paraId="37334916" w14:textId="77777777" w:rsidR="003A4220" w:rsidRPr="00A9385D" w:rsidRDefault="003A4220" w:rsidP="00887972">
            <w:pPr>
              <w:spacing w:line="0" w:lineRule="atLeast"/>
              <w:ind w:left="0" w:firstLine="0"/>
              <w:contextualSpacing/>
            </w:pPr>
            <w:r w:rsidRPr="00A9385D">
              <w:t>13.</w:t>
            </w:r>
          </w:p>
        </w:tc>
        <w:tc>
          <w:tcPr>
            <w:tcW w:w="1871" w:type="dxa"/>
          </w:tcPr>
          <w:p w14:paraId="4587AC7B" w14:textId="77777777" w:rsidR="003A4220" w:rsidRPr="00A9385D" w:rsidRDefault="003A4220" w:rsidP="00887972">
            <w:pPr>
              <w:spacing w:line="0" w:lineRule="atLeast"/>
              <w:ind w:left="0" w:firstLine="0"/>
              <w:contextualSpacing/>
            </w:pPr>
            <w:r w:rsidRPr="00A9385D">
              <w:t>P28m+3,8</w:t>
            </w:r>
          </w:p>
        </w:tc>
        <w:tc>
          <w:tcPr>
            <w:tcW w:w="2722" w:type="dxa"/>
          </w:tcPr>
          <w:p w14:paraId="00F0BC36" w14:textId="77777777" w:rsidR="003A4220" w:rsidRPr="00A9385D" w:rsidRDefault="003A4220" w:rsidP="00887972">
            <w:pPr>
              <w:spacing w:line="0" w:lineRule="atLeast"/>
              <w:ind w:left="0" w:firstLine="0"/>
              <w:contextualSpacing/>
            </w:pPr>
            <w:r w:rsidRPr="00A9385D">
              <w:t>Tarpinė</w:t>
            </w:r>
          </w:p>
        </w:tc>
        <w:tc>
          <w:tcPr>
            <w:tcW w:w="1436" w:type="dxa"/>
          </w:tcPr>
          <w:p w14:paraId="2E7108B5" w14:textId="77777777" w:rsidR="003A4220" w:rsidRPr="00A9385D" w:rsidRDefault="003A4220" w:rsidP="00887972">
            <w:pPr>
              <w:spacing w:line="0" w:lineRule="atLeast"/>
              <w:ind w:left="0" w:firstLine="0"/>
              <w:contextualSpacing/>
            </w:pPr>
            <w:r w:rsidRPr="00A9385D">
              <w:t>9,83</w:t>
            </w:r>
          </w:p>
        </w:tc>
        <w:tc>
          <w:tcPr>
            <w:tcW w:w="1559" w:type="dxa"/>
          </w:tcPr>
          <w:p w14:paraId="4167DE39" w14:textId="77777777" w:rsidR="003A4220" w:rsidRPr="00A9385D" w:rsidRDefault="003A4220" w:rsidP="00887972">
            <w:pPr>
              <w:spacing w:line="0" w:lineRule="atLeast"/>
              <w:ind w:left="0" w:firstLine="0"/>
              <w:contextualSpacing/>
            </w:pPr>
            <w:r w:rsidRPr="00A9385D">
              <w:t>361</w:t>
            </w:r>
          </w:p>
        </w:tc>
        <w:tc>
          <w:tcPr>
            <w:tcW w:w="1512" w:type="dxa"/>
          </w:tcPr>
          <w:p w14:paraId="48C50736" w14:textId="77777777" w:rsidR="003A4220" w:rsidRPr="00A9385D" w:rsidRDefault="003A4220" w:rsidP="00887972">
            <w:pPr>
              <w:spacing w:line="0" w:lineRule="atLeast"/>
              <w:ind w:left="0" w:firstLine="0"/>
              <w:contextualSpacing/>
            </w:pPr>
            <w:r w:rsidRPr="00A9385D">
              <w:t>36,7</w:t>
            </w:r>
          </w:p>
        </w:tc>
      </w:tr>
      <w:tr w:rsidR="003A4220" w:rsidRPr="00A9385D" w14:paraId="3AEA6AEE" w14:textId="77777777" w:rsidTr="00887972">
        <w:tc>
          <w:tcPr>
            <w:tcW w:w="647" w:type="dxa"/>
          </w:tcPr>
          <w:p w14:paraId="608B3898" w14:textId="77777777" w:rsidR="003A4220" w:rsidRPr="00A9385D" w:rsidRDefault="003A4220" w:rsidP="00887972">
            <w:pPr>
              <w:spacing w:line="0" w:lineRule="atLeast"/>
              <w:ind w:left="0" w:firstLine="0"/>
              <w:contextualSpacing/>
            </w:pPr>
            <w:r w:rsidRPr="00A9385D">
              <w:t>14.</w:t>
            </w:r>
          </w:p>
        </w:tc>
        <w:tc>
          <w:tcPr>
            <w:tcW w:w="1871" w:type="dxa"/>
          </w:tcPr>
          <w:p w14:paraId="58071441" w14:textId="77777777" w:rsidR="003A4220" w:rsidRPr="00A9385D" w:rsidRDefault="003A4220" w:rsidP="00887972">
            <w:pPr>
              <w:spacing w:line="0" w:lineRule="atLeast"/>
              <w:ind w:left="0" w:firstLine="0"/>
              <w:contextualSpacing/>
            </w:pPr>
            <w:r w:rsidRPr="00A9385D">
              <w:t>P28m+7,6</w:t>
            </w:r>
          </w:p>
        </w:tc>
        <w:tc>
          <w:tcPr>
            <w:tcW w:w="2722" w:type="dxa"/>
          </w:tcPr>
          <w:p w14:paraId="22A0F72E" w14:textId="77777777" w:rsidR="003A4220" w:rsidRPr="00A9385D" w:rsidRDefault="003A4220" w:rsidP="00887972">
            <w:pPr>
              <w:spacing w:line="0" w:lineRule="atLeast"/>
              <w:ind w:left="0" w:firstLine="0"/>
              <w:contextualSpacing/>
            </w:pPr>
            <w:r w:rsidRPr="00A9385D">
              <w:t>Tarpinė</w:t>
            </w:r>
          </w:p>
        </w:tc>
        <w:tc>
          <w:tcPr>
            <w:tcW w:w="1436" w:type="dxa"/>
          </w:tcPr>
          <w:p w14:paraId="143752F7" w14:textId="77777777" w:rsidR="003A4220" w:rsidRPr="00A9385D" w:rsidRDefault="003A4220" w:rsidP="00887972">
            <w:pPr>
              <w:spacing w:line="0" w:lineRule="atLeast"/>
              <w:ind w:left="0" w:firstLine="0"/>
              <w:contextualSpacing/>
            </w:pPr>
            <w:r w:rsidRPr="00A9385D">
              <w:t>11,63</w:t>
            </w:r>
          </w:p>
        </w:tc>
        <w:tc>
          <w:tcPr>
            <w:tcW w:w="1559" w:type="dxa"/>
          </w:tcPr>
          <w:p w14:paraId="29768A80" w14:textId="77777777" w:rsidR="003A4220" w:rsidRPr="00A9385D" w:rsidRDefault="003A4220" w:rsidP="00887972">
            <w:pPr>
              <w:spacing w:line="0" w:lineRule="atLeast"/>
              <w:ind w:left="0" w:firstLine="0"/>
              <w:contextualSpacing/>
            </w:pPr>
            <w:r w:rsidRPr="00A9385D">
              <w:t>406</w:t>
            </w:r>
          </w:p>
        </w:tc>
        <w:tc>
          <w:tcPr>
            <w:tcW w:w="1512" w:type="dxa"/>
          </w:tcPr>
          <w:p w14:paraId="43AC0FE4" w14:textId="77777777" w:rsidR="003A4220" w:rsidRPr="00A9385D" w:rsidRDefault="003A4220" w:rsidP="00887972">
            <w:pPr>
              <w:spacing w:line="0" w:lineRule="atLeast"/>
              <w:ind w:left="0" w:firstLine="0"/>
              <w:contextualSpacing/>
            </w:pPr>
            <w:r w:rsidRPr="00A9385D">
              <w:t>34,9</w:t>
            </w:r>
          </w:p>
        </w:tc>
      </w:tr>
      <w:tr w:rsidR="003A4220" w:rsidRPr="00A9385D" w14:paraId="6A30EE81" w14:textId="77777777" w:rsidTr="00887972">
        <w:tc>
          <w:tcPr>
            <w:tcW w:w="647" w:type="dxa"/>
          </w:tcPr>
          <w:p w14:paraId="4E1502C7" w14:textId="77777777" w:rsidR="003A4220" w:rsidRPr="00A9385D" w:rsidRDefault="003A4220" w:rsidP="00887972">
            <w:pPr>
              <w:spacing w:line="0" w:lineRule="atLeast"/>
              <w:ind w:left="0" w:firstLine="0"/>
              <w:contextualSpacing/>
            </w:pPr>
            <w:r w:rsidRPr="00A9385D">
              <w:t>15.</w:t>
            </w:r>
          </w:p>
        </w:tc>
        <w:tc>
          <w:tcPr>
            <w:tcW w:w="1871" w:type="dxa"/>
          </w:tcPr>
          <w:p w14:paraId="17186FBA" w14:textId="77777777" w:rsidR="003A4220" w:rsidRPr="00A9385D" w:rsidRDefault="003A4220" w:rsidP="00887972">
            <w:pPr>
              <w:spacing w:line="0" w:lineRule="atLeast"/>
              <w:ind w:left="0" w:firstLine="0"/>
              <w:contextualSpacing/>
            </w:pPr>
            <w:r w:rsidRPr="00A9385D">
              <w:t>PPOD8</w:t>
            </w:r>
          </w:p>
        </w:tc>
        <w:tc>
          <w:tcPr>
            <w:tcW w:w="2722" w:type="dxa"/>
          </w:tcPr>
          <w:p w14:paraId="1F82E779" w14:textId="77777777" w:rsidR="003A4220" w:rsidRPr="00A9385D" w:rsidRDefault="003A4220" w:rsidP="00887972">
            <w:pPr>
              <w:spacing w:line="0" w:lineRule="atLeast"/>
              <w:ind w:left="0" w:firstLine="0"/>
              <w:contextualSpacing/>
            </w:pPr>
            <w:r w:rsidRPr="00A9385D">
              <w:t>Tarpinė</w:t>
            </w:r>
          </w:p>
        </w:tc>
        <w:tc>
          <w:tcPr>
            <w:tcW w:w="1436" w:type="dxa"/>
          </w:tcPr>
          <w:p w14:paraId="7BF6C992" w14:textId="77777777" w:rsidR="003A4220" w:rsidRPr="00A9385D" w:rsidRDefault="003A4220" w:rsidP="00887972">
            <w:pPr>
              <w:spacing w:line="0" w:lineRule="atLeast"/>
              <w:ind w:left="0" w:firstLine="0"/>
              <w:contextualSpacing/>
            </w:pPr>
            <w:r w:rsidRPr="00A9385D">
              <w:t>4,64</w:t>
            </w:r>
          </w:p>
        </w:tc>
        <w:tc>
          <w:tcPr>
            <w:tcW w:w="1559" w:type="dxa"/>
          </w:tcPr>
          <w:p w14:paraId="459FE438" w14:textId="77777777" w:rsidR="003A4220" w:rsidRPr="00A9385D" w:rsidRDefault="003A4220" w:rsidP="00887972">
            <w:pPr>
              <w:spacing w:line="0" w:lineRule="atLeast"/>
              <w:ind w:left="0" w:firstLine="0"/>
              <w:contextualSpacing/>
            </w:pPr>
            <w:r w:rsidRPr="00A9385D">
              <w:t>180</w:t>
            </w:r>
          </w:p>
        </w:tc>
        <w:tc>
          <w:tcPr>
            <w:tcW w:w="1512" w:type="dxa"/>
          </w:tcPr>
          <w:p w14:paraId="22030DB0" w14:textId="77777777" w:rsidR="003A4220" w:rsidRPr="00A9385D" w:rsidRDefault="003A4220" w:rsidP="00887972">
            <w:pPr>
              <w:spacing w:line="0" w:lineRule="atLeast"/>
              <w:ind w:left="0" w:firstLine="0"/>
              <w:contextualSpacing/>
            </w:pPr>
            <w:r w:rsidRPr="00A9385D">
              <w:t>38,8</w:t>
            </w:r>
          </w:p>
        </w:tc>
      </w:tr>
      <w:tr w:rsidR="003A4220" w:rsidRPr="00A9385D" w14:paraId="36E4DFFC" w14:textId="77777777" w:rsidTr="00887972">
        <w:tc>
          <w:tcPr>
            <w:tcW w:w="647" w:type="dxa"/>
          </w:tcPr>
          <w:p w14:paraId="723AB555" w14:textId="77777777" w:rsidR="003A4220" w:rsidRPr="00A9385D" w:rsidRDefault="003A4220" w:rsidP="00887972">
            <w:pPr>
              <w:spacing w:line="0" w:lineRule="atLeast"/>
              <w:ind w:left="0" w:firstLine="0"/>
              <w:contextualSpacing/>
            </w:pPr>
            <w:r w:rsidRPr="00A9385D">
              <w:t>16.</w:t>
            </w:r>
          </w:p>
        </w:tc>
        <w:tc>
          <w:tcPr>
            <w:tcW w:w="1871" w:type="dxa"/>
          </w:tcPr>
          <w:p w14:paraId="514B825A" w14:textId="77777777" w:rsidR="003A4220" w:rsidRPr="00A9385D" w:rsidRDefault="003A4220" w:rsidP="00887972">
            <w:pPr>
              <w:spacing w:line="0" w:lineRule="atLeast"/>
              <w:ind w:left="0" w:firstLine="0"/>
              <w:contextualSpacing/>
            </w:pPr>
            <w:r w:rsidRPr="00A9385D">
              <w:t>PU30</w:t>
            </w:r>
          </w:p>
        </w:tc>
        <w:tc>
          <w:tcPr>
            <w:tcW w:w="2722" w:type="dxa"/>
          </w:tcPr>
          <w:p w14:paraId="58D495EE" w14:textId="77777777" w:rsidR="003A4220" w:rsidRPr="00A9385D" w:rsidRDefault="003A4220" w:rsidP="00887972">
            <w:pPr>
              <w:spacing w:line="0" w:lineRule="atLeast"/>
              <w:ind w:left="0" w:firstLine="0"/>
              <w:contextualSpacing/>
            </w:pPr>
            <w:r w:rsidRPr="00A9385D">
              <w:t>Tarpinė-kampinė</w:t>
            </w:r>
          </w:p>
        </w:tc>
        <w:tc>
          <w:tcPr>
            <w:tcW w:w="1436" w:type="dxa"/>
          </w:tcPr>
          <w:p w14:paraId="6E88A021" w14:textId="77777777" w:rsidR="003A4220" w:rsidRPr="00A9385D" w:rsidRDefault="003A4220" w:rsidP="00887972">
            <w:pPr>
              <w:spacing w:line="0" w:lineRule="atLeast"/>
              <w:ind w:left="0" w:firstLine="0"/>
              <w:contextualSpacing/>
            </w:pPr>
            <w:r w:rsidRPr="00A9385D">
              <w:t>6,22</w:t>
            </w:r>
          </w:p>
        </w:tc>
        <w:tc>
          <w:tcPr>
            <w:tcW w:w="1559" w:type="dxa"/>
          </w:tcPr>
          <w:p w14:paraId="0A73F592" w14:textId="77777777" w:rsidR="003A4220" w:rsidRPr="00A9385D" w:rsidRDefault="003A4220" w:rsidP="00887972">
            <w:pPr>
              <w:spacing w:line="0" w:lineRule="atLeast"/>
              <w:ind w:left="0" w:firstLine="0"/>
              <w:contextualSpacing/>
            </w:pPr>
            <w:r w:rsidRPr="00A9385D">
              <w:t>222</w:t>
            </w:r>
          </w:p>
        </w:tc>
        <w:tc>
          <w:tcPr>
            <w:tcW w:w="1512" w:type="dxa"/>
          </w:tcPr>
          <w:p w14:paraId="1DA0A4F4" w14:textId="77777777" w:rsidR="003A4220" w:rsidRPr="00A9385D" w:rsidRDefault="003A4220" w:rsidP="00887972">
            <w:pPr>
              <w:spacing w:line="0" w:lineRule="atLeast"/>
              <w:ind w:left="0" w:firstLine="0"/>
              <w:contextualSpacing/>
            </w:pPr>
            <w:r w:rsidRPr="00A9385D">
              <w:t>35,7</w:t>
            </w:r>
          </w:p>
        </w:tc>
      </w:tr>
      <w:tr w:rsidR="003A4220" w:rsidRPr="00A9385D" w14:paraId="23216713" w14:textId="77777777" w:rsidTr="00887972">
        <w:tc>
          <w:tcPr>
            <w:tcW w:w="647" w:type="dxa"/>
          </w:tcPr>
          <w:p w14:paraId="05719AFF" w14:textId="77777777" w:rsidR="003A4220" w:rsidRPr="00A9385D" w:rsidRDefault="003A4220" w:rsidP="00887972">
            <w:pPr>
              <w:spacing w:line="0" w:lineRule="atLeast"/>
              <w:ind w:left="0" w:firstLine="0"/>
              <w:contextualSpacing/>
            </w:pPr>
            <w:r w:rsidRPr="00A9385D">
              <w:t>17.</w:t>
            </w:r>
          </w:p>
        </w:tc>
        <w:tc>
          <w:tcPr>
            <w:tcW w:w="1871" w:type="dxa"/>
          </w:tcPr>
          <w:p w14:paraId="7253D0F2" w14:textId="77777777" w:rsidR="003A4220" w:rsidRPr="00A9385D" w:rsidRDefault="003A4220" w:rsidP="00887972">
            <w:pPr>
              <w:spacing w:line="0" w:lineRule="atLeast"/>
              <w:ind w:left="0" w:firstLine="0"/>
              <w:contextualSpacing/>
            </w:pPr>
            <w:r w:rsidRPr="00A9385D">
              <w:t>CPU30</w:t>
            </w:r>
          </w:p>
        </w:tc>
        <w:tc>
          <w:tcPr>
            <w:tcW w:w="2722" w:type="dxa"/>
          </w:tcPr>
          <w:p w14:paraId="1483C97B" w14:textId="77777777" w:rsidR="003A4220" w:rsidRPr="00A9385D" w:rsidRDefault="003A4220" w:rsidP="00887972">
            <w:pPr>
              <w:spacing w:line="0" w:lineRule="atLeast"/>
              <w:ind w:left="0" w:firstLine="0"/>
              <w:contextualSpacing/>
            </w:pPr>
            <w:r w:rsidRPr="00A9385D">
              <w:t>Tarpinė-kampinė</w:t>
            </w:r>
          </w:p>
        </w:tc>
        <w:tc>
          <w:tcPr>
            <w:tcW w:w="1436" w:type="dxa"/>
          </w:tcPr>
          <w:p w14:paraId="1ED52703" w14:textId="77777777" w:rsidR="003A4220" w:rsidRPr="00A9385D" w:rsidRDefault="003A4220" w:rsidP="00887972">
            <w:pPr>
              <w:spacing w:line="0" w:lineRule="atLeast"/>
              <w:ind w:left="0" w:firstLine="0"/>
              <w:contextualSpacing/>
            </w:pPr>
            <w:r w:rsidRPr="00A9385D">
              <w:t>6,4</w:t>
            </w:r>
          </w:p>
        </w:tc>
        <w:tc>
          <w:tcPr>
            <w:tcW w:w="1559" w:type="dxa"/>
          </w:tcPr>
          <w:p w14:paraId="724661D3" w14:textId="77777777" w:rsidR="003A4220" w:rsidRPr="00A9385D" w:rsidRDefault="003A4220" w:rsidP="00887972">
            <w:pPr>
              <w:spacing w:line="0" w:lineRule="atLeast"/>
              <w:ind w:left="0" w:firstLine="0"/>
              <w:contextualSpacing/>
            </w:pPr>
            <w:r w:rsidRPr="00A9385D">
              <w:t>207</w:t>
            </w:r>
          </w:p>
        </w:tc>
        <w:tc>
          <w:tcPr>
            <w:tcW w:w="1512" w:type="dxa"/>
          </w:tcPr>
          <w:p w14:paraId="1123BD49" w14:textId="77777777" w:rsidR="003A4220" w:rsidRPr="00A9385D" w:rsidRDefault="003A4220" w:rsidP="00887972">
            <w:pPr>
              <w:spacing w:line="0" w:lineRule="atLeast"/>
              <w:ind w:left="0" w:firstLine="0"/>
              <w:contextualSpacing/>
            </w:pPr>
            <w:r w:rsidRPr="00A9385D">
              <w:t>32,3</w:t>
            </w:r>
          </w:p>
        </w:tc>
      </w:tr>
      <w:tr w:rsidR="003A4220" w:rsidRPr="00A9385D" w14:paraId="5083AA74" w14:textId="77777777" w:rsidTr="00887972">
        <w:tc>
          <w:tcPr>
            <w:tcW w:w="647" w:type="dxa"/>
          </w:tcPr>
          <w:p w14:paraId="537BF74D" w14:textId="77777777" w:rsidR="003A4220" w:rsidRPr="00A9385D" w:rsidRDefault="003A4220" w:rsidP="00887972">
            <w:pPr>
              <w:spacing w:line="0" w:lineRule="atLeast"/>
              <w:ind w:left="0" w:firstLine="0"/>
              <w:contextualSpacing/>
            </w:pPr>
            <w:r w:rsidRPr="00A9385D">
              <w:t>18.</w:t>
            </w:r>
          </w:p>
        </w:tc>
        <w:tc>
          <w:tcPr>
            <w:tcW w:w="1871" w:type="dxa"/>
          </w:tcPr>
          <w:p w14:paraId="55CB360A" w14:textId="77777777" w:rsidR="003A4220" w:rsidRPr="00A9385D" w:rsidRDefault="003A4220" w:rsidP="00887972">
            <w:pPr>
              <w:spacing w:line="0" w:lineRule="atLeast"/>
              <w:ind w:left="0" w:firstLine="0"/>
              <w:contextualSpacing/>
            </w:pPr>
            <w:r w:rsidRPr="00A9385D">
              <w:t>PU30+1,4</w:t>
            </w:r>
          </w:p>
        </w:tc>
        <w:tc>
          <w:tcPr>
            <w:tcW w:w="2722" w:type="dxa"/>
          </w:tcPr>
          <w:p w14:paraId="6FE4FB24" w14:textId="77777777" w:rsidR="003A4220" w:rsidRPr="00A9385D" w:rsidRDefault="003A4220" w:rsidP="00887972">
            <w:pPr>
              <w:spacing w:line="0" w:lineRule="atLeast"/>
              <w:ind w:left="0" w:firstLine="0"/>
              <w:contextualSpacing/>
            </w:pPr>
            <w:r w:rsidRPr="00A9385D">
              <w:t>Tarpinė-kampinė</w:t>
            </w:r>
          </w:p>
        </w:tc>
        <w:tc>
          <w:tcPr>
            <w:tcW w:w="1436" w:type="dxa"/>
          </w:tcPr>
          <w:p w14:paraId="3E83884B" w14:textId="77777777" w:rsidR="003A4220" w:rsidRPr="00A9385D" w:rsidRDefault="003A4220" w:rsidP="00887972">
            <w:pPr>
              <w:spacing w:line="0" w:lineRule="atLeast"/>
              <w:ind w:left="0" w:firstLine="0"/>
              <w:contextualSpacing/>
            </w:pPr>
            <w:r w:rsidRPr="00A9385D">
              <w:t>6,29</w:t>
            </w:r>
          </w:p>
        </w:tc>
        <w:tc>
          <w:tcPr>
            <w:tcW w:w="1559" w:type="dxa"/>
          </w:tcPr>
          <w:p w14:paraId="57107498" w14:textId="77777777" w:rsidR="003A4220" w:rsidRPr="00A9385D" w:rsidRDefault="003A4220" w:rsidP="00887972">
            <w:pPr>
              <w:spacing w:line="0" w:lineRule="atLeast"/>
              <w:ind w:left="0" w:firstLine="0"/>
              <w:contextualSpacing/>
            </w:pPr>
            <w:r w:rsidRPr="00A9385D">
              <w:t>229</w:t>
            </w:r>
          </w:p>
        </w:tc>
        <w:tc>
          <w:tcPr>
            <w:tcW w:w="1512" w:type="dxa"/>
          </w:tcPr>
          <w:p w14:paraId="2D55D2C5" w14:textId="77777777" w:rsidR="003A4220" w:rsidRPr="00A9385D" w:rsidRDefault="003A4220" w:rsidP="00887972">
            <w:pPr>
              <w:spacing w:line="0" w:lineRule="atLeast"/>
              <w:ind w:left="0" w:firstLine="0"/>
              <w:contextualSpacing/>
            </w:pPr>
            <w:r w:rsidRPr="00A9385D">
              <w:t>36,4</w:t>
            </w:r>
          </w:p>
        </w:tc>
      </w:tr>
      <w:tr w:rsidR="003A4220" w:rsidRPr="00A9385D" w14:paraId="7B2609BF" w14:textId="77777777" w:rsidTr="00887972">
        <w:tc>
          <w:tcPr>
            <w:tcW w:w="647" w:type="dxa"/>
          </w:tcPr>
          <w:p w14:paraId="662F0AA4" w14:textId="77777777" w:rsidR="003A4220" w:rsidRPr="00A9385D" w:rsidRDefault="003A4220" w:rsidP="00887972">
            <w:pPr>
              <w:spacing w:line="0" w:lineRule="atLeast"/>
              <w:ind w:left="0" w:firstLine="0"/>
              <w:contextualSpacing/>
            </w:pPr>
            <w:r w:rsidRPr="00A9385D">
              <w:t>19.</w:t>
            </w:r>
          </w:p>
        </w:tc>
        <w:tc>
          <w:tcPr>
            <w:tcW w:w="1871" w:type="dxa"/>
          </w:tcPr>
          <w:p w14:paraId="35B82200" w14:textId="77777777" w:rsidR="003A4220" w:rsidRPr="00A9385D" w:rsidRDefault="003A4220" w:rsidP="00887972">
            <w:pPr>
              <w:spacing w:line="0" w:lineRule="atLeast"/>
              <w:ind w:left="0" w:firstLine="0"/>
              <w:contextualSpacing/>
            </w:pPr>
            <w:r w:rsidRPr="00A9385D">
              <w:t>PU30m</w:t>
            </w:r>
          </w:p>
        </w:tc>
        <w:tc>
          <w:tcPr>
            <w:tcW w:w="2722" w:type="dxa"/>
          </w:tcPr>
          <w:p w14:paraId="73FD2D78" w14:textId="77777777" w:rsidR="003A4220" w:rsidRPr="00A9385D" w:rsidRDefault="003A4220" w:rsidP="00887972">
            <w:pPr>
              <w:spacing w:line="0" w:lineRule="atLeast"/>
              <w:ind w:left="0" w:firstLine="0"/>
              <w:contextualSpacing/>
            </w:pPr>
            <w:r w:rsidRPr="00A9385D">
              <w:t>Tarpinė-kampinė</w:t>
            </w:r>
          </w:p>
        </w:tc>
        <w:tc>
          <w:tcPr>
            <w:tcW w:w="1436" w:type="dxa"/>
          </w:tcPr>
          <w:p w14:paraId="52C63BC5" w14:textId="77777777" w:rsidR="003A4220" w:rsidRPr="00A9385D" w:rsidRDefault="003A4220" w:rsidP="00887972">
            <w:pPr>
              <w:spacing w:line="0" w:lineRule="atLeast"/>
              <w:ind w:left="0" w:firstLine="0"/>
              <w:contextualSpacing/>
            </w:pPr>
            <w:r w:rsidRPr="00A9385D">
              <w:t>6,19</w:t>
            </w:r>
          </w:p>
        </w:tc>
        <w:tc>
          <w:tcPr>
            <w:tcW w:w="1559" w:type="dxa"/>
          </w:tcPr>
          <w:p w14:paraId="19EFD30E" w14:textId="77777777" w:rsidR="003A4220" w:rsidRPr="00A9385D" w:rsidRDefault="003A4220" w:rsidP="00887972">
            <w:pPr>
              <w:spacing w:line="0" w:lineRule="atLeast"/>
              <w:ind w:left="0" w:firstLine="0"/>
              <w:contextualSpacing/>
            </w:pPr>
            <w:r w:rsidRPr="00A9385D">
              <w:t>225</w:t>
            </w:r>
          </w:p>
        </w:tc>
        <w:tc>
          <w:tcPr>
            <w:tcW w:w="1512" w:type="dxa"/>
          </w:tcPr>
          <w:p w14:paraId="20807570" w14:textId="77777777" w:rsidR="003A4220" w:rsidRPr="00A9385D" w:rsidRDefault="003A4220" w:rsidP="00887972">
            <w:pPr>
              <w:spacing w:line="0" w:lineRule="atLeast"/>
              <w:ind w:left="0" w:firstLine="0"/>
              <w:contextualSpacing/>
            </w:pPr>
            <w:r w:rsidRPr="00A9385D">
              <w:t>36,3</w:t>
            </w:r>
          </w:p>
        </w:tc>
      </w:tr>
      <w:tr w:rsidR="003A4220" w:rsidRPr="00A9385D" w14:paraId="55E4C01D" w14:textId="77777777" w:rsidTr="00887972">
        <w:tc>
          <w:tcPr>
            <w:tcW w:w="647" w:type="dxa"/>
          </w:tcPr>
          <w:p w14:paraId="7D50F033" w14:textId="77777777" w:rsidR="003A4220" w:rsidRPr="00A9385D" w:rsidRDefault="003A4220" w:rsidP="00887972">
            <w:pPr>
              <w:spacing w:line="0" w:lineRule="atLeast"/>
              <w:ind w:left="0" w:firstLine="0"/>
              <w:contextualSpacing/>
            </w:pPr>
            <w:r w:rsidRPr="00A9385D">
              <w:t>20.</w:t>
            </w:r>
          </w:p>
        </w:tc>
        <w:tc>
          <w:tcPr>
            <w:tcW w:w="1871" w:type="dxa"/>
          </w:tcPr>
          <w:p w14:paraId="251BD2A2" w14:textId="77777777" w:rsidR="003A4220" w:rsidRPr="00A9385D" w:rsidRDefault="003A4220" w:rsidP="00887972">
            <w:pPr>
              <w:spacing w:line="0" w:lineRule="atLeast"/>
              <w:ind w:left="0" w:firstLine="0"/>
              <w:contextualSpacing/>
            </w:pPr>
            <w:r w:rsidRPr="00A9385D">
              <w:t>PUDPOD8</w:t>
            </w:r>
          </w:p>
        </w:tc>
        <w:tc>
          <w:tcPr>
            <w:tcW w:w="2722" w:type="dxa"/>
          </w:tcPr>
          <w:p w14:paraId="376C5F4D" w14:textId="77777777" w:rsidR="003A4220" w:rsidRPr="00A9385D" w:rsidRDefault="003A4220" w:rsidP="00887972">
            <w:pPr>
              <w:spacing w:line="0" w:lineRule="atLeast"/>
              <w:ind w:left="0" w:firstLine="0"/>
              <w:contextualSpacing/>
            </w:pPr>
            <w:r w:rsidRPr="00A9385D">
              <w:t>Tarpinė-kampinė</w:t>
            </w:r>
          </w:p>
        </w:tc>
        <w:tc>
          <w:tcPr>
            <w:tcW w:w="1436" w:type="dxa"/>
          </w:tcPr>
          <w:p w14:paraId="5390EDA1" w14:textId="77777777" w:rsidR="003A4220" w:rsidRPr="00A9385D" w:rsidRDefault="003A4220" w:rsidP="00887972">
            <w:pPr>
              <w:spacing w:line="0" w:lineRule="atLeast"/>
              <w:ind w:left="0" w:firstLine="0"/>
              <w:contextualSpacing/>
            </w:pPr>
            <w:r w:rsidRPr="00A9385D">
              <w:t>6,34</w:t>
            </w:r>
          </w:p>
        </w:tc>
        <w:tc>
          <w:tcPr>
            <w:tcW w:w="1559" w:type="dxa"/>
          </w:tcPr>
          <w:p w14:paraId="79F91F76" w14:textId="77777777" w:rsidR="003A4220" w:rsidRPr="00A9385D" w:rsidRDefault="003A4220" w:rsidP="00887972">
            <w:pPr>
              <w:spacing w:line="0" w:lineRule="atLeast"/>
              <w:ind w:left="0" w:firstLine="0"/>
              <w:contextualSpacing/>
            </w:pPr>
            <w:r w:rsidRPr="00A9385D">
              <w:t>198</w:t>
            </w:r>
          </w:p>
        </w:tc>
        <w:tc>
          <w:tcPr>
            <w:tcW w:w="1512" w:type="dxa"/>
          </w:tcPr>
          <w:p w14:paraId="6538FA3C" w14:textId="77777777" w:rsidR="003A4220" w:rsidRPr="00A9385D" w:rsidRDefault="003A4220" w:rsidP="00887972">
            <w:pPr>
              <w:spacing w:line="0" w:lineRule="atLeast"/>
              <w:ind w:left="0" w:firstLine="0"/>
              <w:contextualSpacing/>
            </w:pPr>
            <w:r w:rsidRPr="00A9385D">
              <w:t>31,2</w:t>
            </w:r>
          </w:p>
        </w:tc>
      </w:tr>
      <w:tr w:rsidR="003A4220" w:rsidRPr="00A9385D" w14:paraId="47307399" w14:textId="77777777" w:rsidTr="00887972">
        <w:tc>
          <w:tcPr>
            <w:tcW w:w="647" w:type="dxa"/>
          </w:tcPr>
          <w:p w14:paraId="43AAFD17" w14:textId="77777777" w:rsidR="003A4220" w:rsidRPr="00A9385D" w:rsidRDefault="003A4220" w:rsidP="00887972">
            <w:pPr>
              <w:spacing w:line="0" w:lineRule="atLeast"/>
              <w:ind w:left="0" w:firstLine="0"/>
              <w:contextualSpacing/>
            </w:pPr>
            <w:r w:rsidRPr="00A9385D">
              <w:t>21.</w:t>
            </w:r>
          </w:p>
        </w:tc>
        <w:tc>
          <w:tcPr>
            <w:tcW w:w="1871" w:type="dxa"/>
          </w:tcPr>
          <w:p w14:paraId="11BC2C0E" w14:textId="77777777" w:rsidR="003A4220" w:rsidRPr="00A9385D" w:rsidRDefault="003A4220" w:rsidP="00887972">
            <w:pPr>
              <w:spacing w:line="0" w:lineRule="atLeast"/>
              <w:ind w:left="0" w:firstLine="0"/>
              <w:contextualSpacing/>
            </w:pPr>
            <w:r w:rsidRPr="00A9385D">
              <w:t>CU35</w:t>
            </w:r>
          </w:p>
        </w:tc>
        <w:tc>
          <w:tcPr>
            <w:tcW w:w="2722" w:type="dxa"/>
          </w:tcPr>
          <w:p w14:paraId="7AF2E09C" w14:textId="77777777" w:rsidR="003A4220" w:rsidRPr="00A9385D" w:rsidRDefault="003A4220" w:rsidP="00887972">
            <w:pPr>
              <w:spacing w:line="0" w:lineRule="atLeast"/>
              <w:ind w:left="0" w:firstLine="0"/>
              <w:contextualSpacing/>
            </w:pPr>
            <w:r w:rsidRPr="00A9385D">
              <w:t>Inkarinė-kampinė</w:t>
            </w:r>
          </w:p>
        </w:tc>
        <w:tc>
          <w:tcPr>
            <w:tcW w:w="1436" w:type="dxa"/>
          </w:tcPr>
          <w:p w14:paraId="529FC478" w14:textId="77777777" w:rsidR="003A4220" w:rsidRPr="00A9385D" w:rsidRDefault="003A4220" w:rsidP="00887972">
            <w:pPr>
              <w:spacing w:line="0" w:lineRule="atLeast"/>
              <w:ind w:left="0" w:firstLine="0"/>
              <w:contextualSpacing/>
            </w:pPr>
            <w:r w:rsidRPr="00A9385D">
              <w:t>14,52</w:t>
            </w:r>
          </w:p>
        </w:tc>
        <w:tc>
          <w:tcPr>
            <w:tcW w:w="1559" w:type="dxa"/>
          </w:tcPr>
          <w:p w14:paraId="56411CEA" w14:textId="77777777" w:rsidR="003A4220" w:rsidRPr="00A9385D" w:rsidRDefault="003A4220" w:rsidP="00887972">
            <w:pPr>
              <w:spacing w:line="0" w:lineRule="atLeast"/>
              <w:ind w:left="0" w:firstLine="0"/>
              <w:contextualSpacing/>
            </w:pPr>
            <w:r w:rsidRPr="00A9385D">
              <w:t>437</w:t>
            </w:r>
          </w:p>
        </w:tc>
        <w:tc>
          <w:tcPr>
            <w:tcW w:w="1512" w:type="dxa"/>
          </w:tcPr>
          <w:p w14:paraId="1AFF1760" w14:textId="77777777" w:rsidR="003A4220" w:rsidRPr="00A9385D" w:rsidRDefault="003A4220" w:rsidP="00887972">
            <w:pPr>
              <w:spacing w:line="0" w:lineRule="atLeast"/>
              <w:ind w:left="0" w:firstLine="0"/>
              <w:contextualSpacing/>
            </w:pPr>
            <w:r w:rsidRPr="00A9385D">
              <w:t>30,1</w:t>
            </w:r>
          </w:p>
        </w:tc>
      </w:tr>
      <w:tr w:rsidR="003A4220" w:rsidRPr="00A9385D" w14:paraId="06BA837C" w14:textId="77777777" w:rsidTr="00887972">
        <w:tc>
          <w:tcPr>
            <w:tcW w:w="647" w:type="dxa"/>
          </w:tcPr>
          <w:p w14:paraId="28CF977D" w14:textId="77777777" w:rsidR="003A4220" w:rsidRPr="00A9385D" w:rsidRDefault="003A4220" w:rsidP="00887972">
            <w:pPr>
              <w:spacing w:line="0" w:lineRule="atLeast"/>
              <w:ind w:left="0" w:firstLine="0"/>
              <w:contextualSpacing/>
            </w:pPr>
            <w:r w:rsidRPr="00A9385D">
              <w:t>22.</w:t>
            </w:r>
          </w:p>
        </w:tc>
        <w:tc>
          <w:tcPr>
            <w:tcW w:w="1871" w:type="dxa"/>
          </w:tcPr>
          <w:p w14:paraId="3EF36742" w14:textId="77777777" w:rsidR="003A4220" w:rsidRPr="00A9385D" w:rsidRDefault="003A4220" w:rsidP="00887972">
            <w:pPr>
              <w:spacing w:line="0" w:lineRule="atLeast"/>
              <w:ind w:left="0" w:firstLine="0"/>
              <w:contextualSpacing/>
            </w:pPr>
            <w:r w:rsidRPr="00A9385D">
              <w:t>U35m</w:t>
            </w:r>
          </w:p>
        </w:tc>
        <w:tc>
          <w:tcPr>
            <w:tcW w:w="2722" w:type="dxa"/>
          </w:tcPr>
          <w:p w14:paraId="1ACD2872" w14:textId="77777777" w:rsidR="003A4220" w:rsidRPr="00A9385D" w:rsidRDefault="003A4220" w:rsidP="00887972">
            <w:pPr>
              <w:spacing w:line="0" w:lineRule="atLeast"/>
              <w:ind w:left="0" w:firstLine="0"/>
              <w:contextualSpacing/>
            </w:pPr>
            <w:r w:rsidRPr="00A9385D">
              <w:t>Inkarinė-kampinė</w:t>
            </w:r>
          </w:p>
        </w:tc>
        <w:tc>
          <w:tcPr>
            <w:tcW w:w="1436" w:type="dxa"/>
          </w:tcPr>
          <w:p w14:paraId="4B954C3E" w14:textId="77777777" w:rsidR="003A4220" w:rsidRPr="00A9385D" w:rsidRDefault="003A4220" w:rsidP="00887972">
            <w:pPr>
              <w:spacing w:line="0" w:lineRule="atLeast"/>
              <w:ind w:left="0" w:firstLine="0"/>
              <w:contextualSpacing/>
            </w:pPr>
            <w:r w:rsidRPr="00A9385D">
              <w:t>13,4</w:t>
            </w:r>
          </w:p>
        </w:tc>
        <w:tc>
          <w:tcPr>
            <w:tcW w:w="1559" w:type="dxa"/>
          </w:tcPr>
          <w:p w14:paraId="399AD485" w14:textId="77777777" w:rsidR="003A4220" w:rsidRPr="00A9385D" w:rsidRDefault="003A4220" w:rsidP="00887972">
            <w:pPr>
              <w:spacing w:line="0" w:lineRule="atLeast"/>
              <w:ind w:left="0" w:firstLine="0"/>
              <w:contextualSpacing/>
            </w:pPr>
            <w:r w:rsidRPr="00A9385D">
              <w:t>389</w:t>
            </w:r>
          </w:p>
        </w:tc>
        <w:tc>
          <w:tcPr>
            <w:tcW w:w="1512" w:type="dxa"/>
          </w:tcPr>
          <w:p w14:paraId="03D7BEAC" w14:textId="77777777" w:rsidR="003A4220" w:rsidRPr="00A9385D" w:rsidRDefault="003A4220" w:rsidP="00887972">
            <w:pPr>
              <w:spacing w:line="0" w:lineRule="atLeast"/>
              <w:ind w:left="0" w:firstLine="0"/>
              <w:contextualSpacing/>
            </w:pPr>
            <w:r w:rsidRPr="00A9385D">
              <w:t>29,0</w:t>
            </w:r>
          </w:p>
        </w:tc>
      </w:tr>
      <w:tr w:rsidR="003A4220" w:rsidRPr="00A9385D" w14:paraId="1D9A55F9" w14:textId="77777777" w:rsidTr="00887972">
        <w:tc>
          <w:tcPr>
            <w:tcW w:w="647" w:type="dxa"/>
          </w:tcPr>
          <w:p w14:paraId="3C52EBF6" w14:textId="77777777" w:rsidR="003A4220" w:rsidRPr="00A9385D" w:rsidRDefault="003A4220" w:rsidP="00887972">
            <w:pPr>
              <w:spacing w:line="0" w:lineRule="atLeast"/>
              <w:ind w:left="0" w:firstLine="0"/>
              <w:contextualSpacing/>
            </w:pPr>
            <w:r w:rsidRPr="00A9385D">
              <w:t>23.</w:t>
            </w:r>
          </w:p>
        </w:tc>
        <w:tc>
          <w:tcPr>
            <w:tcW w:w="1871" w:type="dxa"/>
          </w:tcPr>
          <w:p w14:paraId="543313E2" w14:textId="77777777" w:rsidR="003A4220" w:rsidRPr="00A9385D" w:rsidRDefault="003A4220" w:rsidP="00887972">
            <w:pPr>
              <w:spacing w:line="0" w:lineRule="atLeast"/>
              <w:ind w:left="0" w:firstLine="0"/>
              <w:contextualSpacing/>
            </w:pPr>
            <w:r w:rsidRPr="00A9385D">
              <w:t>U35m-1</w:t>
            </w:r>
          </w:p>
        </w:tc>
        <w:tc>
          <w:tcPr>
            <w:tcW w:w="2722" w:type="dxa"/>
          </w:tcPr>
          <w:p w14:paraId="468EA4EF" w14:textId="77777777" w:rsidR="003A4220" w:rsidRPr="00A9385D" w:rsidRDefault="003A4220" w:rsidP="00887972">
            <w:pPr>
              <w:spacing w:line="0" w:lineRule="atLeast"/>
              <w:ind w:left="0" w:firstLine="0"/>
              <w:contextualSpacing/>
            </w:pPr>
            <w:r w:rsidRPr="00A9385D">
              <w:t>Inkarinė-kampinė</w:t>
            </w:r>
          </w:p>
        </w:tc>
        <w:tc>
          <w:tcPr>
            <w:tcW w:w="1436" w:type="dxa"/>
          </w:tcPr>
          <w:p w14:paraId="695A4AE0" w14:textId="77777777" w:rsidR="003A4220" w:rsidRPr="00A9385D" w:rsidRDefault="003A4220" w:rsidP="00887972">
            <w:pPr>
              <w:spacing w:line="0" w:lineRule="atLeast"/>
              <w:ind w:left="0" w:firstLine="0"/>
              <w:contextualSpacing/>
            </w:pPr>
            <w:r w:rsidRPr="00A9385D">
              <w:t>9,1</w:t>
            </w:r>
          </w:p>
        </w:tc>
        <w:tc>
          <w:tcPr>
            <w:tcW w:w="1559" w:type="dxa"/>
          </w:tcPr>
          <w:p w14:paraId="47F75C59" w14:textId="77777777" w:rsidR="003A4220" w:rsidRPr="00A9385D" w:rsidRDefault="003A4220" w:rsidP="00887972">
            <w:pPr>
              <w:spacing w:line="0" w:lineRule="atLeast"/>
              <w:ind w:left="0" w:firstLine="0"/>
              <w:contextualSpacing/>
            </w:pPr>
            <w:r w:rsidRPr="00A9385D">
              <w:t>264</w:t>
            </w:r>
          </w:p>
        </w:tc>
        <w:tc>
          <w:tcPr>
            <w:tcW w:w="1512" w:type="dxa"/>
          </w:tcPr>
          <w:p w14:paraId="779EAE87" w14:textId="77777777" w:rsidR="003A4220" w:rsidRPr="00A9385D" w:rsidRDefault="003A4220" w:rsidP="00887972">
            <w:pPr>
              <w:spacing w:line="0" w:lineRule="atLeast"/>
              <w:ind w:left="0" w:firstLine="0"/>
              <w:contextualSpacing/>
            </w:pPr>
            <w:r w:rsidRPr="00A9385D">
              <w:t>29,0</w:t>
            </w:r>
          </w:p>
        </w:tc>
      </w:tr>
      <w:tr w:rsidR="003A4220" w:rsidRPr="00A9385D" w14:paraId="67D8C8B7" w14:textId="77777777" w:rsidTr="00887972">
        <w:tc>
          <w:tcPr>
            <w:tcW w:w="647" w:type="dxa"/>
          </w:tcPr>
          <w:p w14:paraId="44E0FEB5" w14:textId="77777777" w:rsidR="003A4220" w:rsidRPr="00A9385D" w:rsidRDefault="003A4220" w:rsidP="00887972">
            <w:pPr>
              <w:spacing w:line="0" w:lineRule="atLeast"/>
              <w:ind w:left="0" w:firstLine="0"/>
              <w:contextualSpacing/>
            </w:pPr>
            <w:r w:rsidRPr="00A9385D">
              <w:t>24.</w:t>
            </w:r>
          </w:p>
        </w:tc>
        <w:tc>
          <w:tcPr>
            <w:tcW w:w="1871" w:type="dxa"/>
          </w:tcPr>
          <w:p w14:paraId="06984A03" w14:textId="77777777" w:rsidR="003A4220" w:rsidRPr="00A9385D" w:rsidRDefault="003A4220" w:rsidP="00887972">
            <w:pPr>
              <w:spacing w:line="0" w:lineRule="atLeast"/>
              <w:ind w:left="0" w:firstLine="0"/>
              <w:contextualSpacing/>
            </w:pPr>
            <w:r w:rsidRPr="00A9385D">
              <w:t>U36</w:t>
            </w:r>
          </w:p>
        </w:tc>
        <w:tc>
          <w:tcPr>
            <w:tcW w:w="2722" w:type="dxa"/>
          </w:tcPr>
          <w:p w14:paraId="1B5C09EB" w14:textId="77777777" w:rsidR="003A4220" w:rsidRPr="00A9385D" w:rsidRDefault="003A4220" w:rsidP="00887972">
            <w:pPr>
              <w:spacing w:line="0" w:lineRule="atLeast"/>
              <w:ind w:left="0" w:firstLine="0"/>
              <w:contextualSpacing/>
            </w:pPr>
            <w:r w:rsidRPr="00A9385D">
              <w:t>Inkarinė-kampinė</w:t>
            </w:r>
          </w:p>
        </w:tc>
        <w:tc>
          <w:tcPr>
            <w:tcW w:w="1436" w:type="dxa"/>
          </w:tcPr>
          <w:p w14:paraId="34F53205" w14:textId="77777777" w:rsidR="003A4220" w:rsidRPr="00A9385D" w:rsidRDefault="003A4220" w:rsidP="00887972">
            <w:pPr>
              <w:spacing w:line="0" w:lineRule="atLeast"/>
              <w:ind w:left="0" w:firstLine="0"/>
              <w:contextualSpacing/>
            </w:pPr>
            <w:r w:rsidRPr="00A9385D">
              <w:t>10,37</w:t>
            </w:r>
          </w:p>
        </w:tc>
        <w:tc>
          <w:tcPr>
            <w:tcW w:w="1559" w:type="dxa"/>
          </w:tcPr>
          <w:p w14:paraId="3D8CC5C1" w14:textId="77777777" w:rsidR="003A4220" w:rsidRPr="00A9385D" w:rsidRDefault="003A4220" w:rsidP="00887972">
            <w:pPr>
              <w:spacing w:line="0" w:lineRule="atLeast"/>
              <w:ind w:left="0" w:firstLine="0"/>
              <w:contextualSpacing/>
            </w:pPr>
            <w:r w:rsidRPr="00A9385D">
              <w:t>351</w:t>
            </w:r>
          </w:p>
        </w:tc>
        <w:tc>
          <w:tcPr>
            <w:tcW w:w="1512" w:type="dxa"/>
          </w:tcPr>
          <w:p w14:paraId="5C8B5215" w14:textId="77777777" w:rsidR="003A4220" w:rsidRPr="00A9385D" w:rsidRDefault="003A4220" w:rsidP="00887972">
            <w:pPr>
              <w:spacing w:line="0" w:lineRule="atLeast"/>
              <w:ind w:left="0" w:firstLine="0"/>
              <w:contextualSpacing/>
            </w:pPr>
            <w:r w:rsidRPr="00A9385D">
              <w:t>33,8</w:t>
            </w:r>
          </w:p>
        </w:tc>
      </w:tr>
      <w:tr w:rsidR="003A4220" w:rsidRPr="00A9385D" w14:paraId="3ECC2945" w14:textId="77777777" w:rsidTr="00887972">
        <w:tc>
          <w:tcPr>
            <w:tcW w:w="647" w:type="dxa"/>
          </w:tcPr>
          <w:p w14:paraId="02991390" w14:textId="77777777" w:rsidR="003A4220" w:rsidRPr="00A9385D" w:rsidRDefault="003A4220" w:rsidP="00887972">
            <w:pPr>
              <w:spacing w:line="0" w:lineRule="atLeast"/>
              <w:ind w:left="0" w:firstLine="0"/>
              <w:contextualSpacing/>
            </w:pPr>
            <w:r w:rsidRPr="00A9385D">
              <w:t>25.</w:t>
            </w:r>
          </w:p>
        </w:tc>
        <w:tc>
          <w:tcPr>
            <w:tcW w:w="1871" w:type="dxa"/>
          </w:tcPr>
          <w:p w14:paraId="45903130" w14:textId="77777777" w:rsidR="003A4220" w:rsidRPr="00A9385D" w:rsidRDefault="003A4220" w:rsidP="00887972">
            <w:pPr>
              <w:spacing w:line="0" w:lineRule="atLeast"/>
              <w:ind w:left="0" w:firstLine="0"/>
              <w:contextualSpacing/>
            </w:pPr>
            <w:r w:rsidRPr="00A9385D">
              <w:t>U37</w:t>
            </w:r>
          </w:p>
        </w:tc>
        <w:tc>
          <w:tcPr>
            <w:tcW w:w="2722" w:type="dxa"/>
          </w:tcPr>
          <w:p w14:paraId="47BBC8EB" w14:textId="77777777" w:rsidR="003A4220" w:rsidRPr="00A9385D" w:rsidRDefault="003A4220" w:rsidP="00887972">
            <w:pPr>
              <w:spacing w:line="0" w:lineRule="atLeast"/>
              <w:ind w:left="0" w:firstLine="0"/>
              <w:contextualSpacing/>
            </w:pPr>
            <w:r w:rsidRPr="00A9385D">
              <w:t>Inkarinė-kampinė</w:t>
            </w:r>
          </w:p>
        </w:tc>
        <w:tc>
          <w:tcPr>
            <w:tcW w:w="1436" w:type="dxa"/>
          </w:tcPr>
          <w:p w14:paraId="0A17BEFC" w14:textId="77777777" w:rsidR="003A4220" w:rsidRPr="00A9385D" w:rsidRDefault="003A4220" w:rsidP="00887972">
            <w:pPr>
              <w:spacing w:line="0" w:lineRule="atLeast"/>
              <w:ind w:left="0" w:firstLine="0"/>
              <w:contextualSpacing/>
            </w:pPr>
            <w:r w:rsidRPr="00A9385D">
              <w:t>10,94</w:t>
            </w:r>
          </w:p>
        </w:tc>
        <w:tc>
          <w:tcPr>
            <w:tcW w:w="1559" w:type="dxa"/>
          </w:tcPr>
          <w:p w14:paraId="4C067455" w14:textId="77777777" w:rsidR="003A4220" w:rsidRPr="00A9385D" w:rsidRDefault="003A4220" w:rsidP="00887972">
            <w:pPr>
              <w:spacing w:line="0" w:lineRule="atLeast"/>
              <w:ind w:left="0" w:firstLine="0"/>
              <w:contextualSpacing/>
            </w:pPr>
            <w:r w:rsidRPr="00A9385D">
              <w:t>356</w:t>
            </w:r>
          </w:p>
        </w:tc>
        <w:tc>
          <w:tcPr>
            <w:tcW w:w="1512" w:type="dxa"/>
          </w:tcPr>
          <w:p w14:paraId="2EA9AFDB" w14:textId="77777777" w:rsidR="003A4220" w:rsidRPr="00A9385D" w:rsidRDefault="003A4220" w:rsidP="00887972">
            <w:pPr>
              <w:spacing w:line="0" w:lineRule="atLeast"/>
              <w:ind w:left="0" w:firstLine="0"/>
              <w:contextualSpacing/>
            </w:pPr>
            <w:r w:rsidRPr="00A9385D">
              <w:t>32,5</w:t>
            </w:r>
          </w:p>
        </w:tc>
      </w:tr>
      <w:tr w:rsidR="003A4220" w:rsidRPr="00A9385D" w14:paraId="00E557BE" w14:textId="77777777" w:rsidTr="00887972">
        <w:tc>
          <w:tcPr>
            <w:tcW w:w="647" w:type="dxa"/>
          </w:tcPr>
          <w:p w14:paraId="39580532" w14:textId="77777777" w:rsidR="003A4220" w:rsidRPr="00A9385D" w:rsidRDefault="003A4220" w:rsidP="00887972">
            <w:pPr>
              <w:spacing w:line="0" w:lineRule="atLeast"/>
              <w:ind w:left="0" w:firstLine="0"/>
              <w:contextualSpacing/>
            </w:pPr>
            <w:r w:rsidRPr="00A9385D">
              <w:t>26.</w:t>
            </w:r>
          </w:p>
        </w:tc>
        <w:tc>
          <w:tcPr>
            <w:tcW w:w="1871" w:type="dxa"/>
          </w:tcPr>
          <w:p w14:paraId="00CC33CC" w14:textId="77777777" w:rsidR="003A4220" w:rsidRPr="00A9385D" w:rsidRDefault="003A4220" w:rsidP="00887972">
            <w:pPr>
              <w:spacing w:line="0" w:lineRule="atLeast"/>
              <w:ind w:left="0" w:firstLine="0"/>
              <w:contextualSpacing/>
            </w:pPr>
            <w:r w:rsidRPr="00A9385D">
              <w:t>U36m</w:t>
            </w:r>
          </w:p>
        </w:tc>
        <w:tc>
          <w:tcPr>
            <w:tcW w:w="2722" w:type="dxa"/>
          </w:tcPr>
          <w:p w14:paraId="34EBCA6A" w14:textId="77777777" w:rsidR="003A4220" w:rsidRPr="00A9385D" w:rsidRDefault="003A4220" w:rsidP="00887972">
            <w:pPr>
              <w:spacing w:line="0" w:lineRule="atLeast"/>
              <w:ind w:left="0" w:firstLine="0"/>
              <w:contextualSpacing/>
            </w:pPr>
            <w:r w:rsidRPr="00A9385D">
              <w:t>Inkarinė-kampinė</w:t>
            </w:r>
          </w:p>
        </w:tc>
        <w:tc>
          <w:tcPr>
            <w:tcW w:w="1436" w:type="dxa"/>
          </w:tcPr>
          <w:p w14:paraId="54C10BEA" w14:textId="77777777" w:rsidR="003A4220" w:rsidRPr="00A9385D" w:rsidRDefault="003A4220" w:rsidP="00887972">
            <w:pPr>
              <w:spacing w:line="0" w:lineRule="atLeast"/>
              <w:ind w:left="0" w:firstLine="0"/>
              <w:contextualSpacing/>
            </w:pPr>
            <w:r w:rsidRPr="00A9385D">
              <w:t>10,46</w:t>
            </w:r>
          </w:p>
        </w:tc>
        <w:tc>
          <w:tcPr>
            <w:tcW w:w="1559" w:type="dxa"/>
          </w:tcPr>
          <w:p w14:paraId="0CF2F953" w14:textId="77777777" w:rsidR="003A4220" w:rsidRPr="00A9385D" w:rsidRDefault="003A4220" w:rsidP="00887972">
            <w:pPr>
              <w:spacing w:line="0" w:lineRule="atLeast"/>
              <w:ind w:left="0" w:firstLine="0"/>
              <w:contextualSpacing/>
            </w:pPr>
            <w:r w:rsidRPr="00A9385D">
              <w:t>358</w:t>
            </w:r>
          </w:p>
        </w:tc>
        <w:tc>
          <w:tcPr>
            <w:tcW w:w="1512" w:type="dxa"/>
          </w:tcPr>
          <w:p w14:paraId="605390C2" w14:textId="77777777" w:rsidR="003A4220" w:rsidRPr="00A9385D" w:rsidRDefault="003A4220" w:rsidP="00887972">
            <w:pPr>
              <w:spacing w:line="0" w:lineRule="atLeast"/>
              <w:ind w:left="0" w:firstLine="0"/>
              <w:contextualSpacing/>
            </w:pPr>
            <w:r w:rsidRPr="00A9385D">
              <w:t>34,2</w:t>
            </w:r>
          </w:p>
        </w:tc>
      </w:tr>
      <w:tr w:rsidR="003A4220" w:rsidRPr="00A9385D" w14:paraId="1FA6BF1A" w14:textId="77777777" w:rsidTr="00887972">
        <w:tc>
          <w:tcPr>
            <w:tcW w:w="647" w:type="dxa"/>
          </w:tcPr>
          <w:p w14:paraId="7963D1C3" w14:textId="77777777" w:rsidR="003A4220" w:rsidRPr="00A9385D" w:rsidRDefault="003A4220" w:rsidP="00887972">
            <w:pPr>
              <w:spacing w:line="0" w:lineRule="atLeast"/>
              <w:ind w:left="0" w:firstLine="0"/>
              <w:contextualSpacing/>
            </w:pPr>
            <w:r w:rsidRPr="00A9385D">
              <w:t>27.</w:t>
            </w:r>
          </w:p>
        </w:tc>
        <w:tc>
          <w:tcPr>
            <w:tcW w:w="1871" w:type="dxa"/>
          </w:tcPr>
          <w:p w14:paraId="05731976" w14:textId="77777777" w:rsidR="003A4220" w:rsidRPr="00A9385D" w:rsidRDefault="003A4220" w:rsidP="00887972">
            <w:pPr>
              <w:spacing w:line="0" w:lineRule="atLeast"/>
              <w:ind w:left="0" w:firstLine="0"/>
              <w:contextualSpacing/>
            </w:pPr>
            <w:r w:rsidRPr="00A9385D">
              <w:t>U37m</w:t>
            </w:r>
          </w:p>
        </w:tc>
        <w:tc>
          <w:tcPr>
            <w:tcW w:w="2722" w:type="dxa"/>
          </w:tcPr>
          <w:p w14:paraId="2BA46703" w14:textId="77777777" w:rsidR="003A4220" w:rsidRPr="00A9385D" w:rsidRDefault="003A4220" w:rsidP="00887972">
            <w:pPr>
              <w:spacing w:line="0" w:lineRule="atLeast"/>
              <w:ind w:left="0" w:firstLine="0"/>
              <w:contextualSpacing/>
            </w:pPr>
            <w:r w:rsidRPr="00A9385D">
              <w:t>Inkarinė-kampinė</w:t>
            </w:r>
          </w:p>
        </w:tc>
        <w:tc>
          <w:tcPr>
            <w:tcW w:w="1436" w:type="dxa"/>
          </w:tcPr>
          <w:p w14:paraId="5D1098D5" w14:textId="77777777" w:rsidR="003A4220" w:rsidRPr="00A9385D" w:rsidRDefault="003A4220" w:rsidP="00887972">
            <w:pPr>
              <w:spacing w:line="0" w:lineRule="atLeast"/>
              <w:ind w:left="0" w:firstLine="0"/>
              <w:contextualSpacing/>
            </w:pPr>
            <w:r w:rsidRPr="00A9385D">
              <w:t>15,18</w:t>
            </w:r>
          </w:p>
        </w:tc>
        <w:tc>
          <w:tcPr>
            <w:tcW w:w="1559" w:type="dxa"/>
          </w:tcPr>
          <w:p w14:paraId="60C40CCD" w14:textId="77777777" w:rsidR="003A4220" w:rsidRPr="00A9385D" w:rsidRDefault="003A4220" w:rsidP="00887972">
            <w:pPr>
              <w:spacing w:line="0" w:lineRule="atLeast"/>
              <w:ind w:left="0" w:firstLine="0"/>
              <w:contextualSpacing/>
            </w:pPr>
            <w:r w:rsidRPr="00A9385D">
              <w:t>491</w:t>
            </w:r>
          </w:p>
        </w:tc>
        <w:tc>
          <w:tcPr>
            <w:tcW w:w="1512" w:type="dxa"/>
          </w:tcPr>
          <w:p w14:paraId="5C2C041D" w14:textId="77777777" w:rsidR="003A4220" w:rsidRPr="00A9385D" w:rsidRDefault="003A4220" w:rsidP="00887972">
            <w:pPr>
              <w:spacing w:line="0" w:lineRule="atLeast"/>
              <w:ind w:left="0" w:firstLine="0"/>
              <w:contextualSpacing/>
            </w:pPr>
            <w:r w:rsidRPr="00A9385D">
              <w:t>32,3</w:t>
            </w:r>
          </w:p>
        </w:tc>
      </w:tr>
      <w:tr w:rsidR="003A4220" w:rsidRPr="00A9385D" w14:paraId="32285BE8" w14:textId="77777777" w:rsidTr="00887972">
        <w:tc>
          <w:tcPr>
            <w:tcW w:w="647" w:type="dxa"/>
          </w:tcPr>
          <w:p w14:paraId="5AFE17DE" w14:textId="77777777" w:rsidR="003A4220" w:rsidRPr="00A9385D" w:rsidRDefault="003A4220" w:rsidP="00887972">
            <w:pPr>
              <w:spacing w:line="0" w:lineRule="atLeast"/>
              <w:ind w:left="0" w:firstLine="0"/>
              <w:contextualSpacing/>
            </w:pPr>
            <w:r w:rsidRPr="00A9385D">
              <w:t>28.</w:t>
            </w:r>
          </w:p>
        </w:tc>
        <w:tc>
          <w:tcPr>
            <w:tcW w:w="1871" w:type="dxa"/>
          </w:tcPr>
          <w:p w14:paraId="60E68E2A" w14:textId="77777777" w:rsidR="003A4220" w:rsidRPr="00A9385D" w:rsidRDefault="003A4220" w:rsidP="00887972">
            <w:pPr>
              <w:spacing w:line="0" w:lineRule="atLeast"/>
              <w:ind w:left="0" w:firstLine="0"/>
              <w:contextualSpacing/>
            </w:pPr>
            <w:r w:rsidRPr="00A9385D">
              <w:t>U39</w:t>
            </w:r>
          </w:p>
        </w:tc>
        <w:tc>
          <w:tcPr>
            <w:tcW w:w="2722" w:type="dxa"/>
          </w:tcPr>
          <w:p w14:paraId="07E8DE64" w14:textId="77777777" w:rsidR="003A4220" w:rsidRPr="00A9385D" w:rsidRDefault="003A4220" w:rsidP="00887972">
            <w:pPr>
              <w:spacing w:line="0" w:lineRule="atLeast"/>
              <w:ind w:left="0" w:firstLine="0"/>
              <w:contextualSpacing/>
            </w:pPr>
            <w:r w:rsidRPr="00A9385D">
              <w:t>Inkarinė-kampinė</w:t>
            </w:r>
          </w:p>
        </w:tc>
        <w:tc>
          <w:tcPr>
            <w:tcW w:w="1436" w:type="dxa"/>
          </w:tcPr>
          <w:p w14:paraId="0BA862D8" w14:textId="77777777" w:rsidR="003A4220" w:rsidRPr="00A9385D" w:rsidRDefault="003A4220" w:rsidP="00887972">
            <w:pPr>
              <w:spacing w:line="0" w:lineRule="atLeast"/>
              <w:ind w:left="0" w:firstLine="0"/>
              <w:contextualSpacing/>
            </w:pPr>
            <w:r w:rsidRPr="00A9385D">
              <w:t>19,18</w:t>
            </w:r>
          </w:p>
        </w:tc>
        <w:tc>
          <w:tcPr>
            <w:tcW w:w="1559" w:type="dxa"/>
          </w:tcPr>
          <w:p w14:paraId="55E4BB01" w14:textId="77777777" w:rsidR="003A4220" w:rsidRPr="00A9385D" w:rsidRDefault="003A4220" w:rsidP="00887972">
            <w:pPr>
              <w:spacing w:line="0" w:lineRule="atLeast"/>
              <w:ind w:left="0" w:firstLine="0"/>
              <w:contextualSpacing/>
            </w:pPr>
            <w:r w:rsidRPr="00A9385D">
              <w:t>502</w:t>
            </w:r>
          </w:p>
        </w:tc>
        <w:tc>
          <w:tcPr>
            <w:tcW w:w="1512" w:type="dxa"/>
          </w:tcPr>
          <w:p w14:paraId="42E6FA97" w14:textId="77777777" w:rsidR="003A4220" w:rsidRPr="00A9385D" w:rsidRDefault="003A4220" w:rsidP="00887972">
            <w:pPr>
              <w:spacing w:line="0" w:lineRule="atLeast"/>
              <w:ind w:left="0" w:firstLine="0"/>
              <w:contextualSpacing/>
            </w:pPr>
            <w:r w:rsidRPr="00A9385D">
              <w:t>26,2</w:t>
            </w:r>
          </w:p>
        </w:tc>
      </w:tr>
      <w:tr w:rsidR="003A4220" w:rsidRPr="00A9385D" w14:paraId="23E4592E" w14:textId="77777777" w:rsidTr="00887972">
        <w:tc>
          <w:tcPr>
            <w:tcW w:w="647" w:type="dxa"/>
          </w:tcPr>
          <w:p w14:paraId="515AA015" w14:textId="77777777" w:rsidR="003A4220" w:rsidRPr="00A9385D" w:rsidRDefault="003A4220" w:rsidP="00887972">
            <w:pPr>
              <w:spacing w:line="0" w:lineRule="atLeast"/>
              <w:ind w:left="0" w:firstLine="0"/>
              <w:contextualSpacing/>
            </w:pPr>
            <w:r w:rsidRPr="00A9385D">
              <w:t>29.</w:t>
            </w:r>
          </w:p>
        </w:tc>
        <w:tc>
          <w:tcPr>
            <w:tcW w:w="1871" w:type="dxa"/>
          </w:tcPr>
          <w:p w14:paraId="1CBC2670" w14:textId="77777777" w:rsidR="003A4220" w:rsidRPr="00A9385D" w:rsidRDefault="003A4220" w:rsidP="00887972">
            <w:pPr>
              <w:spacing w:line="0" w:lineRule="atLeast"/>
              <w:ind w:left="0" w:firstLine="0"/>
              <w:contextualSpacing/>
            </w:pPr>
            <w:r w:rsidRPr="00A9385D">
              <w:t>U38</w:t>
            </w:r>
          </w:p>
        </w:tc>
        <w:tc>
          <w:tcPr>
            <w:tcW w:w="2722" w:type="dxa"/>
          </w:tcPr>
          <w:p w14:paraId="791B643C" w14:textId="77777777" w:rsidR="003A4220" w:rsidRPr="00A9385D" w:rsidRDefault="003A4220" w:rsidP="00887972">
            <w:pPr>
              <w:spacing w:line="0" w:lineRule="atLeast"/>
              <w:ind w:left="0" w:firstLine="0"/>
              <w:contextualSpacing/>
            </w:pPr>
            <w:r w:rsidRPr="00A9385D">
              <w:t>Inkarinė-kampinė</w:t>
            </w:r>
          </w:p>
        </w:tc>
        <w:tc>
          <w:tcPr>
            <w:tcW w:w="1436" w:type="dxa"/>
          </w:tcPr>
          <w:p w14:paraId="2AE151ED" w14:textId="77777777" w:rsidR="003A4220" w:rsidRPr="00A9385D" w:rsidRDefault="003A4220" w:rsidP="00887972">
            <w:pPr>
              <w:spacing w:line="0" w:lineRule="atLeast"/>
              <w:ind w:left="0" w:firstLine="0"/>
              <w:contextualSpacing/>
            </w:pPr>
            <w:r w:rsidRPr="00A9385D">
              <w:t>15,46</w:t>
            </w:r>
          </w:p>
        </w:tc>
        <w:tc>
          <w:tcPr>
            <w:tcW w:w="1559" w:type="dxa"/>
          </w:tcPr>
          <w:p w14:paraId="2110BBF4" w14:textId="77777777" w:rsidR="003A4220" w:rsidRPr="00A9385D" w:rsidRDefault="003A4220" w:rsidP="00887972">
            <w:pPr>
              <w:spacing w:line="0" w:lineRule="atLeast"/>
              <w:ind w:left="0" w:firstLine="0"/>
              <w:contextualSpacing/>
            </w:pPr>
            <w:r w:rsidRPr="00A9385D">
              <w:t>481</w:t>
            </w:r>
          </w:p>
        </w:tc>
        <w:tc>
          <w:tcPr>
            <w:tcW w:w="1512" w:type="dxa"/>
          </w:tcPr>
          <w:p w14:paraId="1A0744BA" w14:textId="77777777" w:rsidR="003A4220" w:rsidRPr="00A9385D" w:rsidRDefault="003A4220" w:rsidP="00887972">
            <w:pPr>
              <w:spacing w:line="0" w:lineRule="atLeast"/>
              <w:ind w:left="0" w:firstLine="0"/>
              <w:contextualSpacing/>
            </w:pPr>
            <w:r w:rsidRPr="00A9385D">
              <w:t>31,1</w:t>
            </w:r>
          </w:p>
        </w:tc>
      </w:tr>
      <w:tr w:rsidR="003A4220" w:rsidRPr="00A9385D" w14:paraId="24682CC9" w14:textId="77777777" w:rsidTr="00887972">
        <w:tc>
          <w:tcPr>
            <w:tcW w:w="647" w:type="dxa"/>
          </w:tcPr>
          <w:p w14:paraId="0A3E09BD" w14:textId="77777777" w:rsidR="003A4220" w:rsidRPr="00A9385D" w:rsidRDefault="003A4220" w:rsidP="00887972">
            <w:pPr>
              <w:spacing w:line="0" w:lineRule="atLeast"/>
              <w:ind w:left="0" w:firstLine="0"/>
              <w:contextualSpacing/>
            </w:pPr>
            <w:r w:rsidRPr="00A9385D">
              <w:t>30.</w:t>
            </w:r>
          </w:p>
        </w:tc>
        <w:tc>
          <w:tcPr>
            <w:tcW w:w="1871" w:type="dxa"/>
          </w:tcPr>
          <w:p w14:paraId="09084AD7" w14:textId="77777777" w:rsidR="003A4220" w:rsidRPr="00A9385D" w:rsidRDefault="003A4220" w:rsidP="00887972">
            <w:pPr>
              <w:spacing w:line="0" w:lineRule="atLeast"/>
              <w:ind w:left="0" w:firstLine="0"/>
              <w:contextualSpacing/>
            </w:pPr>
            <w:r w:rsidRPr="00A9385D">
              <w:t>U39m</w:t>
            </w:r>
          </w:p>
        </w:tc>
        <w:tc>
          <w:tcPr>
            <w:tcW w:w="2722" w:type="dxa"/>
          </w:tcPr>
          <w:p w14:paraId="1E2BCFE8" w14:textId="77777777" w:rsidR="003A4220" w:rsidRPr="00A9385D" w:rsidRDefault="003A4220" w:rsidP="00887972">
            <w:pPr>
              <w:spacing w:line="0" w:lineRule="atLeast"/>
              <w:ind w:left="0" w:firstLine="0"/>
              <w:contextualSpacing/>
            </w:pPr>
            <w:r w:rsidRPr="00A9385D">
              <w:t>Inkarinė-kampinė</w:t>
            </w:r>
          </w:p>
        </w:tc>
        <w:tc>
          <w:tcPr>
            <w:tcW w:w="1436" w:type="dxa"/>
          </w:tcPr>
          <w:p w14:paraId="11D3BACB" w14:textId="77777777" w:rsidR="003A4220" w:rsidRPr="00A9385D" w:rsidRDefault="003A4220" w:rsidP="00887972">
            <w:pPr>
              <w:spacing w:line="0" w:lineRule="atLeast"/>
              <w:ind w:left="0" w:firstLine="0"/>
              <w:contextualSpacing/>
            </w:pPr>
            <w:r w:rsidRPr="00A9385D">
              <w:t>25,86</w:t>
            </w:r>
          </w:p>
        </w:tc>
        <w:tc>
          <w:tcPr>
            <w:tcW w:w="1559" w:type="dxa"/>
          </w:tcPr>
          <w:p w14:paraId="02B1CA7A" w14:textId="77777777" w:rsidR="003A4220" w:rsidRPr="00A9385D" w:rsidRDefault="003A4220" w:rsidP="00887972">
            <w:pPr>
              <w:spacing w:line="0" w:lineRule="atLeast"/>
              <w:ind w:left="0" w:firstLine="0"/>
              <w:contextualSpacing/>
            </w:pPr>
            <w:r w:rsidRPr="00A9385D">
              <w:t>590</w:t>
            </w:r>
          </w:p>
        </w:tc>
        <w:tc>
          <w:tcPr>
            <w:tcW w:w="1512" w:type="dxa"/>
          </w:tcPr>
          <w:p w14:paraId="79B15DCB" w14:textId="77777777" w:rsidR="003A4220" w:rsidRPr="00A9385D" w:rsidRDefault="003A4220" w:rsidP="00887972">
            <w:pPr>
              <w:spacing w:line="0" w:lineRule="atLeast"/>
              <w:ind w:left="0" w:firstLine="0"/>
              <w:contextualSpacing/>
            </w:pPr>
            <w:r w:rsidRPr="00A9385D">
              <w:t>22,8</w:t>
            </w:r>
          </w:p>
        </w:tc>
      </w:tr>
      <w:tr w:rsidR="003A4220" w:rsidRPr="00A9385D" w14:paraId="2A84C8C1" w14:textId="77777777" w:rsidTr="00887972">
        <w:tc>
          <w:tcPr>
            <w:tcW w:w="9747" w:type="dxa"/>
            <w:gridSpan w:val="6"/>
          </w:tcPr>
          <w:p w14:paraId="4B8AE520" w14:textId="77777777" w:rsidR="003A4220" w:rsidRPr="00A9385D" w:rsidRDefault="003A4220" w:rsidP="00887972">
            <w:pPr>
              <w:spacing w:line="0" w:lineRule="atLeast"/>
              <w:ind w:left="0" w:firstLine="0"/>
              <w:contextualSpacing/>
              <w:jc w:val="center"/>
              <w:rPr>
                <w:b/>
              </w:rPr>
            </w:pPr>
            <w:r w:rsidRPr="00A9385D">
              <w:rPr>
                <w:b/>
              </w:rPr>
              <w:t>330 kV OL gelžbetoninės atramos</w:t>
            </w:r>
          </w:p>
        </w:tc>
      </w:tr>
      <w:tr w:rsidR="003A4220" w:rsidRPr="00A9385D" w14:paraId="774FE13D" w14:textId="77777777" w:rsidTr="00887972">
        <w:tc>
          <w:tcPr>
            <w:tcW w:w="647" w:type="dxa"/>
          </w:tcPr>
          <w:p w14:paraId="43165C92" w14:textId="77777777" w:rsidR="003A4220" w:rsidRPr="00A9385D" w:rsidRDefault="003A4220" w:rsidP="00887972">
            <w:pPr>
              <w:spacing w:line="0" w:lineRule="atLeast"/>
              <w:ind w:left="0" w:firstLine="0"/>
              <w:contextualSpacing/>
            </w:pPr>
            <w:r w:rsidRPr="00A9385D">
              <w:t>1.</w:t>
            </w:r>
          </w:p>
        </w:tc>
        <w:tc>
          <w:tcPr>
            <w:tcW w:w="1871" w:type="dxa"/>
          </w:tcPr>
          <w:p w14:paraId="4BEA1951" w14:textId="77777777" w:rsidR="003A4220" w:rsidRPr="00A9385D" w:rsidRDefault="003A4220" w:rsidP="00887972">
            <w:pPr>
              <w:spacing w:line="0" w:lineRule="atLeast"/>
              <w:ind w:left="0" w:firstLine="0"/>
              <w:contextualSpacing/>
            </w:pPr>
            <w:r w:rsidRPr="00A9385D">
              <w:t>OPO330</w:t>
            </w:r>
          </w:p>
        </w:tc>
        <w:tc>
          <w:tcPr>
            <w:tcW w:w="2722" w:type="dxa"/>
          </w:tcPr>
          <w:p w14:paraId="6EDA0ED1" w14:textId="77777777" w:rsidR="003A4220" w:rsidRPr="00A9385D" w:rsidRDefault="003A4220" w:rsidP="00887972">
            <w:pPr>
              <w:spacing w:line="0" w:lineRule="atLeast"/>
              <w:ind w:left="0" w:firstLine="0"/>
              <w:contextualSpacing/>
            </w:pPr>
            <w:r w:rsidRPr="00A9385D">
              <w:t>Tarpinė</w:t>
            </w:r>
          </w:p>
        </w:tc>
        <w:tc>
          <w:tcPr>
            <w:tcW w:w="1436" w:type="dxa"/>
          </w:tcPr>
          <w:p w14:paraId="3E775253" w14:textId="77777777" w:rsidR="003A4220" w:rsidRPr="00A9385D" w:rsidRDefault="003A4220" w:rsidP="00887972">
            <w:pPr>
              <w:spacing w:line="0" w:lineRule="atLeast"/>
              <w:ind w:left="0" w:firstLine="0"/>
              <w:contextualSpacing/>
            </w:pPr>
            <w:r w:rsidRPr="00A9385D">
              <w:t>1,67</w:t>
            </w:r>
          </w:p>
        </w:tc>
        <w:tc>
          <w:tcPr>
            <w:tcW w:w="1559" w:type="dxa"/>
          </w:tcPr>
          <w:p w14:paraId="029E114C" w14:textId="77777777" w:rsidR="003A4220" w:rsidRPr="00A9385D" w:rsidRDefault="003A4220" w:rsidP="00887972">
            <w:pPr>
              <w:spacing w:line="0" w:lineRule="atLeast"/>
              <w:ind w:left="0" w:firstLine="0"/>
              <w:contextualSpacing/>
            </w:pPr>
            <w:r w:rsidRPr="00A9385D">
              <w:t>56</w:t>
            </w:r>
          </w:p>
        </w:tc>
        <w:tc>
          <w:tcPr>
            <w:tcW w:w="1512" w:type="dxa"/>
          </w:tcPr>
          <w:p w14:paraId="050A4D9B" w14:textId="77777777" w:rsidR="003A4220" w:rsidRPr="00A9385D" w:rsidRDefault="003A4220" w:rsidP="00887972">
            <w:pPr>
              <w:spacing w:line="0" w:lineRule="atLeast"/>
              <w:ind w:left="0" w:firstLine="0"/>
              <w:contextualSpacing/>
            </w:pPr>
            <w:r w:rsidRPr="00A9385D">
              <w:t>33,5</w:t>
            </w:r>
          </w:p>
        </w:tc>
      </w:tr>
      <w:tr w:rsidR="003A4220" w:rsidRPr="00A9385D" w14:paraId="34B451B1" w14:textId="77777777" w:rsidTr="00887972">
        <w:tc>
          <w:tcPr>
            <w:tcW w:w="647" w:type="dxa"/>
          </w:tcPr>
          <w:p w14:paraId="4E80DF41" w14:textId="77777777" w:rsidR="003A4220" w:rsidRPr="00A9385D" w:rsidRDefault="003A4220" w:rsidP="00887972">
            <w:pPr>
              <w:spacing w:line="0" w:lineRule="atLeast"/>
              <w:ind w:left="0" w:firstLine="0"/>
              <w:contextualSpacing/>
            </w:pPr>
            <w:r w:rsidRPr="00A9385D">
              <w:t>2.</w:t>
            </w:r>
          </w:p>
        </w:tc>
        <w:tc>
          <w:tcPr>
            <w:tcW w:w="1871" w:type="dxa"/>
          </w:tcPr>
          <w:p w14:paraId="4101A624" w14:textId="77777777" w:rsidR="003A4220" w:rsidRPr="00A9385D" w:rsidRDefault="003A4220" w:rsidP="00887972">
            <w:pPr>
              <w:spacing w:line="0" w:lineRule="atLeast"/>
              <w:ind w:left="0" w:firstLine="0"/>
              <w:contextualSpacing/>
            </w:pPr>
            <w:r w:rsidRPr="00A9385D">
              <w:t>PG330-I</w:t>
            </w:r>
          </w:p>
        </w:tc>
        <w:tc>
          <w:tcPr>
            <w:tcW w:w="2722" w:type="dxa"/>
          </w:tcPr>
          <w:p w14:paraId="774F91A2" w14:textId="77777777" w:rsidR="003A4220" w:rsidRPr="00A9385D" w:rsidRDefault="003A4220" w:rsidP="00887972">
            <w:pPr>
              <w:spacing w:line="0" w:lineRule="atLeast"/>
              <w:ind w:left="0" w:firstLine="0"/>
              <w:contextualSpacing/>
            </w:pPr>
            <w:r w:rsidRPr="00A9385D">
              <w:t>Tarpinė</w:t>
            </w:r>
          </w:p>
        </w:tc>
        <w:tc>
          <w:tcPr>
            <w:tcW w:w="1436" w:type="dxa"/>
          </w:tcPr>
          <w:p w14:paraId="4292FCE5" w14:textId="77777777" w:rsidR="003A4220" w:rsidRPr="00A9385D" w:rsidRDefault="003A4220" w:rsidP="00887972">
            <w:pPr>
              <w:spacing w:line="0" w:lineRule="atLeast"/>
              <w:ind w:left="0" w:firstLine="0"/>
              <w:contextualSpacing/>
            </w:pPr>
            <w:r w:rsidRPr="00A9385D">
              <w:t>1,75</w:t>
            </w:r>
          </w:p>
        </w:tc>
        <w:tc>
          <w:tcPr>
            <w:tcW w:w="1559" w:type="dxa"/>
          </w:tcPr>
          <w:p w14:paraId="1BFCBF93" w14:textId="77777777" w:rsidR="003A4220" w:rsidRPr="00A9385D" w:rsidRDefault="003A4220" w:rsidP="00887972">
            <w:pPr>
              <w:spacing w:line="0" w:lineRule="atLeast"/>
              <w:ind w:left="0" w:firstLine="0"/>
              <w:contextualSpacing/>
            </w:pPr>
            <w:r w:rsidRPr="00A9385D">
              <w:t>59</w:t>
            </w:r>
          </w:p>
        </w:tc>
        <w:tc>
          <w:tcPr>
            <w:tcW w:w="1512" w:type="dxa"/>
          </w:tcPr>
          <w:p w14:paraId="4A4E30D6" w14:textId="77777777" w:rsidR="003A4220" w:rsidRPr="00A9385D" w:rsidRDefault="003A4220" w:rsidP="00887972">
            <w:pPr>
              <w:spacing w:line="0" w:lineRule="atLeast"/>
              <w:ind w:left="0" w:firstLine="0"/>
              <w:contextualSpacing/>
            </w:pPr>
            <w:r w:rsidRPr="00A9385D">
              <w:t>33,7</w:t>
            </w:r>
          </w:p>
        </w:tc>
      </w:tr>
      <w:tr w:rsidR="003A4220" w:rsidRPr="00A9385D" w14:paraId="486998C8" w14:textId="77777777" w:rsidTr="00887972">
        <w:tc>
          <w:tcPr>
            <w:tcW w:w="647" w:type="dxa"/>
          </w:tcPr>
          <w:p w14:paraId="04AEC5E0" w14:textId="77777777" w:rsidR="003A4220" w:rsidRPr="00A9385D" w:rsidRDefault="003A4220" w:rsidP="00887972">
            <w:pPr>
              <w:spacing w:line="0" w:lineRule="atLeast"/>
              <w:ind w:left="0" w:firstLine="0"/>
              <w:contextualSpacing/>
            </w:pPr>
            <w:r w:rsidRPr="00A9385D">
              <w:t>3.</w:t>
            </w:r>
          </w:p>
        </w:tc>
        <w:tc>
          <w:tcPr>
            <w:tcW w:w="1871" w:type="dxa"/>
          </w:tcPr>
          <w:p w14:paraId="3FE9DC4B" w14:textId="77777777" w:rsidR="003A4220" w:rsidRPr="00A9385D" w:rsidRDefault="003A4220" w:rsidP="00887972">
            <w:pPr>
              <w:spacing w:line="0" w:lineRule="atLeast"/>
              <w:ind w:left="0" w:firstLine="0"/>
              <w:contextualSpacing/>
            </w:pPr>
            <w:r w:rsidRPr="00A9385D">
              <w:t>PG330m</w:t>
            </w:r>
          </w:p>
        </w:tc>
        <w:tc>
          <w:tcPr>
            <w:tcW w:w="2722" w:type="dxa"/>
          </w:tcPr>
          <w:p w14:paraId="09B512C0" w14:textId="77777777" w:rsidR="003A4220" w:rsidRPr="00A9385D" w:rsidRDefault="003A4220" w:rsidP="00887972">
            <w:pPr>
              <w:spacing w:line="0" w:lineRule="atLeast"/>
              <w:ind w:left="0" w:firstLine="0"/>
              <w:contextualSpacing/>
            </w:pPr>
            <w:r w:rsidRPr="00A9385D">
              <w:t>Tarpinė</w:t>
            </w:r>
          </w:p>
        </w:tc>
        <w:tc>
          <w:tcPr>
            <w:tcW w:w="1436" w:type="dxa"/>
          </w:tcPr>
          <w:p w14:paraId="029CF9A4" w14:textId="77777777" w:rsidR="003A4220" w:rsidRPr="00A9385D" w:rsidRDefault="003A4220" w:rsidP="00887972">
            <w:pPr>
              <w:spacing w:line="0" w:lineRule="atLeast"/>
              <w:ind w:left="0" w:firstLine="0"/>
              <w:contextualSpacing/>
            </w:pPr>
            <w:r w:rsidRPr="00A9385D">
              <w:t>2,57</w:t>
            </w:r>
          </w:p>
        </w:tc>
        <w:tc>
          <w:tcPr>
            <w:tcW w:w="1559" w:type="dxa"/>
          </w:tcPr>
          <w:p w14:paraId="5B21AA4B" w14:textId="77777777" w:rsidR="003A4220" w:rsidRPr="00A9385D" w:rsidRDefault="003A4220" w:rsidP="00887972">
            <w:pPr>
              <w:spacing w:line="0" w:lineRule="atLeast"/>
              <w:ind w:left="0" w:firstLine="0"/>
              <w:contextualSpacing/>
            </w:pPr>
            <w:r w:rsidRPr="00A9385D">
              <w:t>83</w:t>
            </w:r>
          </w:p>
        </w:tc>
        <w:tc>
          <w:tcPr>
            <w:tcW w:w="1512" w:type="dxa"/>
          </w:tcPr>
          <w:p w14:paraId="358EF569" w14:textId="77777777" w:rsidR="003A4220" w:rsidRPr="00A9385D" w:rsidRDefault="003A4220" w:rsidP="00887972">
            <w:pPr>
              <w:spacing w:line="0" w:lineRule="atLeast"/>
              <w:ind w:left="0" w:firstLine="0"/>
              <w:contextualSpacing/>
            </w:pPr>
            <w:r w:rsidRPr="00A9385D">
              <w:t>32,3</w:t>
            </w:r>
          </w:p>
        </w:tc>
      </w:tr>
      <w:tr w:rsidR="003A4220" w:rsidRPr="00A9385D" w14:paraId="43A98A3B" w14:textId="77777777" w:rsidTr="00887972">
        <w:tc>
          <w:tcPr>
            <w:tcW w:w="647" w:type="dxa"/>
          </w:tcPr>
          <w:p w14:paraId="1617101E" w14:textId="77777777" w:rsidR="003A4220" w:rsidRPr="00A9385D" w:rsidRDefault="003A4220" w:rsidP="00887972">
            <w:pPr>
              <w:spacing w:line="0" w:lineRule="atLeast"/>
              <w:ind w:left="0" w:firstLine="0"/>
              <w:contextualSpacing/>
            </w:pPr>
            <w:r w:rsidRPr="00A9385D">
              <w:t>4.</w:t>
            </w:r>
          </w:p>
        </w:tc>
        <w:tc>
          <w:tcPr>
            <w:tcW w:w="1871" w:type="dxa"/>
          </w:tcPr>
          <w:p w14:paraId="0DD2121D" w14:textId="77777777" w:rsidR="003A4220" w:rsidRPr="00A9385D" w:rsidRDefault="003A4220" w:rsidP="00887972">
            <w:pPr>
              <w:spacing w:line="0" w:lineRule="atLeast"/>
              <w:ind w:left="0" w:firstLine="0"/>
              <w:contextualSpacing/>
            </w:pPr>
            <w:r w:rsidRPr="00A9385D">
              <w:t>P-330-1</w:t>
            </w:r>
          </w:p>
        </w:tc>
        <w:tc>
          <w:tcPr>
            <w:tcW w:w="2722" w:type="dxa"/>
          </w:tcPr>
          <w:p w14:paraId="4F0D9363" w14:textId="77777777" w:rsidR="003A4220" w:rsidRPr="00A9385D" w:rsidRDefault="003A4220" w:rsidP="00887972">
            <w:pPr>
              <w:spacing w:line="0" w:lineRule="atLeast"/>
              <w:ind w:left="0" w:firstLine="0"/>
              <w:contextualSpacing/>
            </w:pPr>
            <w:r w:rsidRPr="00A9385D">
              <w:t>Tarpinė</w:t>
            </w:r>
          </w:p>
        </w:tc>
        <w:tc>
          <w:tcPr>
            <w:tcW w:w="1436" w:type="dxa"/>
          </w:tcPr>
          <w:p w14:paraId="56DC2749" w14:textId="77777777" w:rsidR="003A4220" w:rsidRPr="00A9385D" w:rsidRDefault="003A4220" w:rsidP="00887972">
            <w:pPr>
              <w:spacing w:line="0" w:lineRule="atLeast"/>
              <w:ind w:left="0" w:firstLine="0"/>
              <w:contextualSpacing/>
            </w:pPr>
            <w:r w:rsidRPr="00A9385D">
              <w:t>1,03</w:t>
            </w:r>
          </w:p>
        </w:tc>
        <w:tc>
          <w:tcPr>
            <w:tcW w:w="1559" w:type="dxa"/>
          </w:tcPr>
          <w:p w14:paraId="56DC120E" w14:textId="77777777" w:rsidR="003A4220" w:rsidRPr="00A9385D" w:rsidRDefault="003A4220" w:rsidP="00887972">
            <w:pPr>
              <w:spacing w:line="0" w:lineRule="atLeast"/>
              <w:ind w:left="0" w:firstLine="0"/>
              <w:contextualSpacing/>
            </w:pPr>
            <w:r w:rsidRPr="00A9385D">
              <w:t>38</w:t>
            </w:r>
          </w:p>
        </w:tc>
        <w:tc>
          <w:tcPr>
            <w:tcW w:w="1512" w:type="dxa"/>
          </w:tcPr>
          <w:p w14:paraId="53AD8A90" w14:textId="77777777" w:rsidR="003A4220" w:rsidRPr="00A9385D" w:rsidRDefault="003A4220" w:rsidP="00887972">
            <w:pPr>
              <w:spacing w:line="0" w:lineRule="atLeast"/>
              <w:ind w:left="0" w:firstLine="0"/>
              <w:contextualSpacing/>
            </w:pPr>
            <w:r w:rsidRPr="00A9385D">
              <w:t>36,9</w:t>
            </w:r>
          </w:p>
        </w:tc>
      </w:tr>
    </w:tbl>
    <w:p w14:paraId="5A28E40E" w14:textId="77777777" w:rsidR="003A4220" w:rsidRPr="00A9385D" w:rsidRDefault="003A4220" w:rsidP="001B3F23">
      <w:pPr>
        <w:contextualSpacing/>
        <w:jc w:val="right"/>
      </w:pPr>
    </w:p>
    <w:p w14:paraId="6DC1D921" w14:textId="77777777" w:rsidR="003A4220" w:rsidRPr="00A9385D" w:rsidRDefault="003A4220" w:rsidP="001B3F23">
      <w:pPr>
        <w:contextualSpacing/>
        <w:jc w:val="right"/>
      </w:pPr>
    </w:p>
    <w:p w14:paraId="40B3C458" w14:textId="77777777" w:rsidR="003A4220" w:rsidRPr="00A9385D" w:rsidRDefault="003A4220" w:rsidP="001B3F23">
      <w:pPr>
        <w:contextualSpacing/>
        <w:jc w:val="right"/>
      </w:pPr>
    </w:p>
    <w:p w14:paraId="4B803976" w14:textId="77777777" w:rsidR="003A4220" w:rsidRPr="00A9385D" w:rsidRDefault="003A4220" w:rsidP="001B3F23">
      <w:pPr>
        <w:contextualSpacing/>
        <w:jc w:val="right"/>
      </w:pPr>
    </w:p>
    <w:p w14:paraId="11294760" w14:textId="77777777" w:rsidR="003A4220" w:rsidRPr="00A9385D" w:rsidRDefault="003A4220" w:rsidP="001B3F23">
      <w:pPr>
        <w:contextualSpacing/>
        <w:jc w:val="right"/>
      </w:pPr>
    </w:p>
    <w:p w14:paraId="77A3E9BD" w14:textId="77777777" w:rsidR="003A4220" w:rsidRPr="00A9385D" w:rsidRDefault="003A4220" w:rsidP="001B3F23">
      <w:pPr>
        <w:contextualSpacing/>
        <w:jc w:val="right"/>
      </w:pPr>
    </w:p>
    <w:p w14:paraId="664AFCE1" w14:textId="77777777" w:rsidR="003A4220" w:rsidRPr="00A9385D" w:rsidRDefault="003A4220" w:rsidP="001B3F23">
      <w:pPr>
        <w:contextualSpacing/>
        <w:jc w:val="right"/>
      </w:pPr>
    </w:p>
    <w:p w14:paraId="31568CB4" w14:textId="0CD877F3" w:rsidR="002C3523" w:rsidRPr="00A9385D" w:rsidRDefault="002C3523" w:rsidP="001B3F23">
      <w:pPr>
        <w:contextualSpacing/>
        <w:jc w:val="right"/>
      </w:pPr>
    </w:p>
    <w:p w14:paraId="677E5EBF" w14:textId="77777777" w:rsidR="002C3523" w:rsidRPr="00A9385D" w:rsidRDefault="002C3523" w:rsidP="001B3F23">
      <w:pPr>
        <w:contextualSpacing/>
        <w:jc w:val="right"/>
      </w:pPr>
    </w:p>
    <w:p w14:paraId="32139341" w14:textId="77777777" w:rsidR="003A4220" w:rsidRPr="00A9385D" w:rsidRDefault="003A4220" w:rsidP="001B3F23">
      <w:pPr>
        <w:contextualSpacing/>
        <w:jc w:val="right"/>
      </w:pPr>
    </w:p>
    <w:p w14:paraId="4661A8E8" w14:textId="77777777" w:rsidR="00585347" w:rsidRPr="00A9385D" w:rsidRDefault="00585347" w:rsidP="001B3F23">
      <w:pPr>
        <w:contextualSpacing/>
        <w:jc w:val="right"/>
      </w:pPr>
    </w:p>
    <w:p w14:paraId="435284BB" w14:textId="77777777" w:rsidR="00585347" w:rsidRPr="00A9385D" w:rsidRDefault="00585347" w:rsidP="001B3F23">
      <w:pPr>
        <w:contextualSpacing/>
        <w:jc w:val="right"/>
      </w:pPr>
    </w:p>
    <w:p w14:paraId="3404EA13" w14:textId="4B4C6A44" w:rsidR="007D4D67" w:rsidRDefault="007D4D67">
      <w:r>
        <w:br w:type="page"/>
      </w:r>
    </w:p>
    <w:p w14:paraId="4D958BF1" w14:textId="77777777" w:rsidR="003A4220" w:rsidRPr="00A9385D" w:rsidRDefault="003A4220" w:rsidP="001B3F23">
      <w:pPr>
        <w:contextualSpacing/>
        <w:jc w:val="right"/>
      </w:pPr>
    </w:p>
    <w:p w14:paraId="4F5777B1" w14:textId="1EBF150D" w:rsidR="003A4220" w:rsidRPr="00A9385D" w:rsidRDefault="5D56A38B" w:rsidP="007D4D67">
      <w:pPr>
        <w:pStyle w:val="ListParagraph"/>
        <w:numPr>
          <w:ilvl w:val="1"/>
          <w:numId w:val="21"/>
        </w:numPr>
        <w:ind w:left="142" w:firstLine="284"/>
        <w:contextualSpacing/>
        <w:jc w:val="right"/>
      </w:pPr>
      <w:r w:rsidRPr="00A9385D">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A9385D" w14:paraId="12AED26A" w14:textId="77777777" w:rsidTr="00F8790A">
        <w:tc>
          <w:tcPr>
            <w:tcW w:w="647" w:type="dxa"/>
          </w:tcPr>
          <w:p w14:paraId="69979CB6" w14:textId="77777777" w:rsidR="003A4220" w:rsidRPr="00A9385D" w:rsidRDefault="003A4220" w:rsidP="00887972">
            <w:pPr>
              <w:spacing w:before="0"/>
              <w:ind w:left="0" w:firstLine="0"/>
              <w:contextualSpacing/>
            </w:pPr>
            <w:r w:rsidRPr="00A9385D">
              <w:t>5.</w:t>
            </w:r>
          </w:p>
        </w:tc>
        <w:tc>
          <w:tcPr>
            <w:tcW w:w="1871" w:type="dxa"/>
          </w:tcPr>
          <w:p w14:paraId="7863E308" w14:textId="77777777" w:rsidR="003A4220" w:rsidRPr="00A9385D" w:rsidRDefault="003A4220" w:rsidP="00887972">
            <w:pPr>
              <w:spacing w:before="0"/>
              <w:ind w:left="0" w:firstLine="0"/>
              <w:contextualSpacing/>
            </w:pPr>
            <w:r w:rsidRPr="00A9385D">
              <w:t>P-330-2</w:t>
            </w:r>
          </w:p>
        </w:tc>
        <w:tc>
          <w:tcPr>
            <w:tcW w:w="2722" w:type="dxa"/>
          </w:tcPr>
          <w:p w14:paraId="2B099FD8" w14:textId="77777777" w:rsidR="003A4220" w:rsidRPr="00A9385D" w:rsidRDefault="003A4220" w:rsidP="00887972">
            <w:pPr>
              <w:spacing w:before="0"/>
              <w:ind w:left="0" w:firstLine="0"/>
              <w:contextualSpacing/>
            </w:pPr>
            <w:r w:rsidRPr="00A9385D">
              <w:t>Tarpinė</w:t>
            </w:r>
          </w:p>
        </w:tc>
        <w:tc>
          <w:tcPr>
            <w:tcW w:w="1436" w:type="dxa"/>
          </w:tcPr>
          <w:p w14:paraId="2B45F7B6" w14:textId="77777777" w:rsidR="003A4220" w:rsidRPr="00A9385D" w:rsidRDefault="003A4220" w:rsidP="00887972">
            <w:pPr>
              <w:spacing w:before="0"/>
              <w:ind w:left="0" w:firstLine="0"/>
              <w:contextualSpacing/>
            </w:pPr>
            <w:r w:rsidRPr="00A9385D">
              <w:t>1,22</w:t>
            </w:r>
          </w:p>
        </w:tc>
        <w:tc>
          <w:tcPr>
            <w:tcW w:w="1559" w:type="dxa"/>
          </w:tcPr>
          <w:p w14:paraId="363CDD94" w14:textId="77777777" w:rsidR="003A4220" w:rsidRPr="00A9385D" w:rsidRDefault="003A4220" w:rsidP="00887972">
            <w:pPr>
              <w:spacing w:before="0"/>
              <w:ind w:left="0" w:firstLine="0"/>
              <w:contextualSpacing/>
            </w:pPr>
            <w:r w:rsidRPr="00A9385D">
              <w:t>44</w:t>
            </w:r>
          </w:p>
        </w:tc>
        <w:tc>
          <w:tcPr>
            <w:tcW w:w="1512" w:type="dxa"/>
          </w:tcPr>
          <w:p w14:paraId="580D5626" w14:textId="77777777" w:rsidR="003A4220" w:rsidRPr="00A9385D" w:rsidRDefault="003A4220" w:rsidP="00887972">
            <w:pPr>
              <w:spacing w:before="0"/>
              <w:ind w:left="0" w:firstLine="0"/>
              <w:contextualSpacing/>
            </w:pPr>
            <w:r w:rsidRPr="00A9385D">
              <w:t>36,1</w:t>
            </w:r>
          </w:p>
        </w:tc>
      </w:tr>
      <w:tr w:rsidR="003A4220" w:rsidRPr="00A9385D" w14:paraId="602AAAF1" w14:textId="77777777" w:rsidTr="00F8790A">
        <w:tc>
          <w:tcPr>
            <w:tcW w:w="647" w:type="dxa"/>
          </w:tcPr>
          <w:p w14:paraId="57CAE17B" w14:textId="77777777" w:rsidR="003A4220" w:rsidRPr="00A9385D" w:rsidRDefault="003A4220" w:rsidP="00887972">
            <w:pPr>
              <w:spacing w:before="0"/>
              <w:ind w:left="0" w:firstLine="0"/>
              <w:contextualSpacing/>
            </w:pPr>
            <w:r w:rsidRPr="00A9385D">
              <w:t>6.</w:t>
            </w:r>
          </w:p>
        </w:tc>
        <w:tc>
          <w:tcPr>
            <w:tcW w:w="1871" w:type="dxa"/>
          </w:tcPr>
          <w:p w14:paraId="1D3915A2" w14:textId="77777777" w:rsidR="003A4220" w:rsidRPr="00A9385D" w:rsidRDefault="003A4220" w:rsidP="00887972">
            <w:pPr>
              <w:spacing w:before="0"/>
              <w:ind w:left="0" w:firstLine="0"/>
              <w:contextualSpacing/>
            </w:pPr>
            <w:r w:rsidRPr="00A9385D">
              <w:t>PVS330A</w:t>
            </w:r>
          </w:p>
        </w:tc>
        <w:tc>
          <w:tcPr>
            <w:tcW w:w="2722" w:type="dxa"/>
          </w:tcPr>
          <w:p w14:paraId="31FFBB8C" w14:textId="77777777" w:rsidR="003A4220" w:rsidRPr="00A9385D" w:rsidRDefault="003A4220" w:rsidP="00887972">
            <w:pPr>
              <w:spacing w:before="0"/>
              <w:ind w:left="0" w:firstLine="0"/>
              <w:contextualSpacing/>
            </w:pPr>
            <w:r w:rsidRPr="00A9385D">
              <w:t>Tarpinė</w:t>
            </w:r>
          </w:p>
        </w:tc>
        <w:tc>
          <w:tcPr>
            <w:tcW w:w="1436" w:type="dxa"/>
          </w:tcPr>
          <w:p w14:paraId="3ACABF94" w14:textId="77777777" w:rsidR="003A4220" w:rsidRPr="00A9385D" w:rsidRDefault="003A4220" w:rsidP="00887972">
            <w:pPr>
              <w:spacing w:before="0"/>
              <w:ind w:left="0" w:firstLine="0"/>
              <w:contextualSpacing/>
            </w:pPr>
            <w:r w:rsidRPr="00A9385D">
              <w:t>1,62</w:t>
            </w:r>
          </w:p>
        </w:tc>
        <w:tc>
          <w:tcPr>
            <w:tcW w:w="1559" w:type="dxa"/>
          </w:tcPr>
          <w:p w14:paraId="0F2462D1" w14:textId="77777777" w:rsidR="003A4220" w:rsidRPr="00A9385D" w:rsidRDefault="003A4220" w:rsidP="00887972">
            <w:pPr>
              <w:spacing w:before="0"/>
              <w:ind w:left="0" w:firstLine="0"/>
              <w:contextualSpacing/>
            </w:pPr>
            <w:r w:rsidRPr="00A9385D">
              <w:t>50</w:t>
            </w:r>
          </w:p>
        </w:tc>
        <w:tc>
          <w:tcPr>
            <w:tcW w:w="1512" w:type="dxa"/>
          </w:tcPr>
          <w:p w14:paraId="01EF9B6F" w14:textId="77777777" w:rsidR="003A4220" w:rsidRPr="00A9385D" w:rsidRDefault="003A4220" w:rsidP="00887972">
            <w:pPr>
              <w:spacing w:before="0"/>
              <w:ind w:left="0" w:firstLine="0"/>
              <w:contextualSpacing/>
            </w:pPr>
            <w:r w:rsidRPr="00A9385D">
              <w:t>30,9</w:t>
            </w:r>
          </w:p>
        </w:tc>
      </w:tr>
      <w:tr w:rsidR="003A4220" w:rsidRPr="00A9385D" w14:paraId="7F729557" w14:textId="77777777" w:rsidTr="00F8790A">
        <w:tc>
          <w:tcPr>
            <w:tcW w:w="647" w:type="dxa"/>
          </w:tcPr>
          <w:p w14:paraId="5FECD38A" w14:textId="77777777" w:rsidR="003A4220" w:rsidRPr="00A9385D" w:rsidRDefault="003A4220" w:rsidP="00887972">
            <w:pPr>
              <w:spacing w:before="0"/>
              <w:ind w:left="0" w:firstLine="0"/>
              <w:contextualSpacing/>
            </w:pPr>
            <w:r w:rsidRPr="00A9385D">
              <w:t>7.</w:t>
            </w:r>
          </w:p>
        </w:tc>
        <w:tc>
          <w:tcPr>
            <w:tcW w:w="1871" w:type="dxa"/>
          </w:tcPr>
          <w:p w14:paraId="1B7C4CDF" w14:textId="77777777" w:rsidR="003A4220" w:rsidRPr="00A9385D" w:rsidRDefault="003A4220" w:rsidP="00887972">
            <w:pPr>
              <w:spacing w:before="0"/>
              <w:ind w:left="0" w:firstLine="0"/>
              <w:contextualSpacing/>
            </w:pPr>
            <w:r w:rsidRPr="00A9385D">
              <w:t>PPOD8-B</w:t>
            </w:r>
          </w:p>
        </w:tc>
        <w:tc>
          <w:tcPr>
            <w:tcW w:w="2722" w:type="dxa"/>
          </w:tcPr>
          <w:p w14:paraId="0A9DC488" w14:textId="77777777" w:rsidR="003A4220" w:rsidRPr="00A9385D" w:rsidRDefault="003A4220" w:rsidP="00887972">
            <w:pPr>
              <w:spacing w:before="0"/>
              <w:ind w:left="0" w:firstLine="0"/>
              <w:contextualSpacing/>
            </w:pPr>
            <w:r w:rsidRPr="00A9385D">
              <w:t>Tarpinė</w:t>
            </w:r>
          </w:p>
        </w:tc>
        <w:tc>
          <w:tcPr>
            <w:tcW w:w="1436" w:type="dxa"/>
          </w:tcPr>
          <w:p w14:paraId="61894DC0" w14:textId="77777777" w:rsidR="003A4220" w:rsidRPr="00A9385D" w:rsidRDefault="003A4220" w:rsidP="00887972">
            <w:pPr>
              <w:spacing w:before="0"/>
              <w:ind w:left="0" w:firstLine="0"/>
              <w:contextualSpacing/>
            </w:pPr>
            <w:r w:rsidRPr="00A9385D">
              <w:t>1,06</w:t>
            </w:r>
          </w:p>
        </w:tc>
        <w:tc>
          <w:tcPr>
            <w:tcW w:w="1559" w:type="dxa"/>
          </w:tcPr>
          <w:p w14:paraId="6B78AF5D" w14:textId="77777777" w:rsidR="003A4220" w:rsidRPr="00A9385D" w:rsidRDefault="003A4220" w:rsidP="00887972">
            <w:pPr>
              <w:spacing w:before="0"/>
              <w:ind w:left="0" w:firstLine="0"/>
              <w:contextualSpacing/>
            </w:pPr>
            <w:r w:rsidRPr="00A9385D">
              <w:t>24</w:t>
            </w:r>
          </w:p>
        </w:tc>
        <w:tc>
          <w:tcPr>
            <w:tcW w:w="1512" w:type="dxa"/>
          </w:tcPr>
          <w:p w14:paraId="0FEC8337" w14:textId="77777777" w:rsidR="003A4220" w:rsidRPr="00A9385D" w:rsidRDefault="003A4220" w:rsidP="00887972">
            <w:pPr>
              <w:spacing w:before="0"/>
              <w:ind w:left="0" w:firstLine="0"/>
              <w:contextualSpacing/>
            </w:pPr>
            <w:r w:rsidRPr="00A9385D">
              <w:t>22,6</w:t>
            </w:r>
          </w:p>
        </w:tc>
      </w:tr>
      <w:tr w:rsidR="003A4220" w:rsidRPr="00A9385D" w14:paraId="0B8C987C" w14:textId="77777777" w:rsidTr="00F8790A">
        <w:tc>
          <w:tcPr>
            <w:tcW w:w="647" w:type="dxa"/>
          </w:tcPr>
          <w:p w14:paraId="69D82BEE" w14:textId="77777777" w:rsidR="003A4220" w:rsidRPr="00A9385D" w:rsidRDefault="003A4220" w:rsidP="00887972">
            <w:pPr>
              <w:spacing w:before="0"/>
              <w:ind w:left="0" w:firstLine="0"/>
              <w:contextualSpacing/>
            </w:pPr>
            <w:r w:rsidRPr="00A9385D">
              <w:t>8.</w:t>
            </w:r>
          </w:p>
        </w:tc>
        <w:tc>
          <w:tcPr>
            <w:tcW w:w="1871" w:type="dxa"/>
          </w:tcPr>
          <w:p w14:paraId="251A3715" w14:textId="77777777" w:rsidR="003A4220" w:rsidRPr="00A9385D" w:rsidRDefault="003A4220" w:rsidP="00887972">
            <w:pPr>
              <w:spacing w:before="0"/>
              <w:ind w:left="0" w:firstLine="0"/>
              <w:contextualSpacing/>
            </w:pPr>
            <w:r w:rsidRPr="00A9385D">
              <w:t>PU330</w:t>
            </w:r>
          </w:p>
        </w:tc>
        <w:tc>
          <w:tcPr>
            <w:tcW w:w="2722" w:type="dxa"/>
          </w:tcPr>
          <w:p w14:paraId="79BFF080" w14:textId="77777777" w:rsidR="003A4220" w:rsidRPr="00A9385D" w:rsidRDefault="003A4220" w:rsidP="00887972">
            <w:pPr>
              <w:spacing w:before="0"/>
              <w:ind w:left="0" w:firstLine="0"/>
              <w:contextualSpacing/>
            </w:pPr>
            <w:r w:rsidRPr="00A9385D">
              <w:t>Tarpinė-kampinė</w:t>
            </w:r>
          </w:p>
        </w:tc>
        <w:tc>
          <w:tcPr>
            <w:tcW w:w="1436" w:type="dxa"/>
          </w:tcPr>
          <w:p w14:paraId="537A5077" w14:textId="77777777" w:rsidR="003A4220" w:rsidRPr="00A9385D" w:rsidRDefault="003A4220" w:rsidP="00887972">
            <w:pPr>
              <w:spacing w:before="0"/>
              <w:ind w:left="0" w:firstLine="0"/>
              <w:contextualSpacing/>
            </w:pPr>
            <w:r w:rsidRPr="00A9385D">
              <w:t>3,85</w:t>
            </w:r>
          </w:p>
        </w:tc>
        <w:tc>
          <w:tcPr>
            <w:tcW w:w="1559" w:type="dxa"/>
          </w:tcPr>
          <w:p w14:paraId="166DC9B6" w14:textId="77777777" w:rsidR="003A4220" w:rsidRPr="00A9385D" w:rsidRDefault="003A4220" w:rsidP="00887972">
            <w:pPr>
              <w:spacing w:before="0"/>
              <w:ind w:left="0" w:firstLine="0"/>
              <w:contextualSpacing/>
            </w:pPr>
            <w:r w:rsidRPr="00A9385D">
              <w:t>106</w:t>
            </w:r>
          </w:p>
        </w:tc>
        <w:tc>
          <w:tcPr>
            <w:tcW w:w="1512" w:type="dxa"/>
          </w:tcPr>
          <w:p w14:paraId="0CE014DA" w14:textId="77777777" w:rsidR="003A4220" w:rsidRPr="00A9385D" w:rsidRDefault="003A4220" w:rsidP="00887972">
            <w:pPr>
              <w:spacing w:before="0"/>
              <w:ind w:left="0" w:firstLine="0"/>
              <w:contextualSpacing/>
            </w:pPr>
            <w:r w:rsidRPr="00A9385D">
              <w:t>27,5</w:t>
            </w:r>
          </w:p>
        </w:tc>
      </w:tr>
      <w:tr w:rsidR="003A4220" w:rsidRPr="00A9385D" w14:paraId="604500CA" w14:textId="77777777" w:rsidTr="00F8790A">
        <w:tc>
          <w:tcPr>
            <w:tcW w:w="9747" w:type="dxa"/>
            <w:gridSpan w:val="6"/>
          </w:tcPr>
          <w:p w14:paraId="2BC283BF" w14:textId="4D1F17C2" w:rsidR="003A4220" w:rsidRPr="00A9385D" w:rsidRDefault="005D0FE9" w:rsidP="00887972">
            <w:pPr>
              <w:spacing w:before="0"/>
              <w:ind w:left="0" w:firstLine="0"/>
              <w:contextualSpacing/>
              <w:jc w:val="center"/>
              <w:rPr>
                <w:b/>
              </w:rPr>
            </w:pPr>
            <w:r w:rsidRPr="00A9385D">
              <w:rPr>
                <w:b/>
              </w:rPr>
              <w:t>110 kV</w:t>
            </w:r>
            <w:r w:rsidR="003A4220" w:rsidRPr="00A9385D">
              <w:rPr>
                <w:b/>
              </w:rPr>
              <w:t xml:space="preserve"> OL metalinės atramos</w:t>
            </w:r>
          </w:p>
        </w:tc>
      </w:tr>
      <w:tr w:rsidR="003A4220" w:rsidRPr="00A9385D" w14:paraId="0FFF4202" w14:textId="77777777" w:rsidTr="00F8790A">
        <w:tc>
          <w:tcPr>
            <w:tcW w:w="647" w:type="dxa"/>
          </w:tcPr>
          <w:p w14:paraId="523C2D62" w14:textId="77777777" w:rsidR="003A4220" w:rsidRPr="00A9385D" w:rsidRDefault="003A4220" w:rsidP="00887972">
            <w:pPr>
              <w:spacing w:before="0"/>
              <w:ind w:left="0" w:firstLine="0"/>
              <w:contextualSpacing/>
            </w:pPr>
            <w:r w:rsidRPr="00A9385D">
              <w:t>1.</w:t>
            </w:r>
          </w:p>
        </w:tc>
        <w:tc>
          <w:tcPr>
            <w:tcW w:w="1871" w:type="dxa"/>
          </w:tcPr>
          <w:p w14:paraId="69A5E6EF" w14:textId="77777777" w:rsidR="003A4220" w:rsidRPr="00A9385D" w:rsidRDefault="003A4220" w:rsidP="00887972">
            <w:pPr>
              <w:spacing w:before="0"/>
              <w:ind w:left="0" w:firstLine="0"/>
              <w:contextualSpacing/>
            </w:pPr>
            <w:r w:rsidRPr="00A9385D">
              <w:t>PGM</w:t>
            </w:r>
          </w:p>
        </w:tc>
        <w:tc>
          <w:tcPr>
            <w:tcW w:w="2722" w:type="dxa"/>
          </w:tcPr>
          <w:p w14:paraId="1C9952F7" w14:textId="77777777" w:rsidR="003A4220" w:rsidRPr="00A9385D" w:rsidRDefault="003A4220" w:rsidP="00887972">
            <w:pPr>
              <w:spacing w:before="0"/>
              <w:ind w:left="0" w:firstLine="0"/>
              <w:contextualSpacing/>
            </w:pPr>
            <w:r w:rsidRPr="00A9385D">
              <w:t>Tarpinė</w:t>
            </w:r>
          </w:p>
        </w:tc>
        <w:tc>
          <w:tcPr>
            <w:tcW w:w="1436" w:type="dxa"/>
          </w:tcPr>
          <w:p w14:paraId="41109609" w14:textId="77777777" w:rsidR="003A4220" w:rsidRPr="00A9385D" w:rsidRDefault="003A4220" w:rsidP="00887972">
            <w:pPr>
              <w:spacing w:before="0"/>
              <w:ind w:left="0" w:firstLine="0"/>
              <w:contextualSpacing/>
            </w:pPr>
            <w:r w:rsidRPr="00A9385D">
              <w:t>1,17</w:t>
            </w:r>
          </w:p>
        </w:tc>
        <w:tc>
          <w:tcPr>
            <w:tcW w:w="1559" w:type="dxa"/>
          </w:tcPr>
          <w:p w14:paraId="3458BBF9" w14:textId="77777777" w:rsidR="003A4220" w:rsidRPr="00A9385D" w:rsidRDefault="003A4220" w:rsidP="00887972">
            <w:pPr>
              <w:spacing w:before="0"/>
              <w:ind w:left="0" w:firstLine="0"/>
              <w:contextualSpacing/>
            </w:pPr>
            <w:r w:rsidRPr="00A9385D">
              <w:t>48</w:t>
            </w:r>
          </w:p>
        </w:tc>
        <w:tc>
          <w:tcPr>
            <w:tcW w:w="1512" w:type="dxa"/>
          </w:tcPr>
          <w:p w14:paraId="4B301E17" w14:textId="77777777" w:rsidR="003A4220" w:rsidRPr="00A9385D" w:rsidRDefault="003A4220" w:rsidP="00887972">
            <w:pPr>
              <w:spacing w:before="0"/>
              <w:ind w:left="0" w:firstLine="0"/>
              <w:contextualSpacing/>
            </w:pPr>
            <w:r w:rsidRPr="00A9385D">
              <w:t>41,0</w:t>
            </w:r>
          </w:p>
        </w:tc>
      </w:tr>
      <w:tr w:rsidR="003A4220" w:rsidRPr="00A9385D" w14:paraId="3FD51410" w14:textId="77777777" w:rsidTr="00F8790A">
        <w:tc>
          <w:tcPr>
            <w:tcW w:w="647" w:type="dxa"/>
          </w:tcPr>
          <w:p w14:paraId="4E93FE8C" w14:textId="77777777" w:rsidR="003A4220" w:rsidRPr="00A9385D" w:rsidRDefault="003A4220" w:rsidP="00887972">
            <w:pPr>
              <w:spacing w:before="0"/>
              <w:ind w:left="0" w:firstLine="0"/>
              <w:contextualSpacing/>
            </w:pPr>
            <w:r w:rsidRPr="00A9385D">
              <w:t>2</w:t>
            </w:r>
          </w:p>
        </w:tc>
        <w:tc>
          <w:tcPr>
            <w:tcW w:w="1871" w:type="dxa"/>
          </w:tcPr>
          <w:p w14:paraId="1E992710" w14:textId="77777777" w:rsidR="003A4220" w:rsidRPr="00A9385D" w:rsidRDefault="003A4220" w:rsidP="00887972">
            <w:pPr>
              <w:spacing w:before="0"/>
              <w:ind w:left="0" w:firstLine="0"/>
              <w:contextualSpacing/>
            </w:pPr>
            <w:r w:rsidRPr="00A9385D">
              <w:t>PKB4/6</w:t>
            </w:r>
          </w:p>
        </w:tc>
        <w:tc>
          <w:tcPr>
            <w:tcW w:w="2722" w:type="dxa"/>
          </w:tcPr>
          <w:p w14:paraId="747C615C" w14:textId="77777777" w:rsidR="003A4220" w:rsidRPr="00A9385D" w:rsidRDefault="003A4220" w:rsidP="00887972">
            <w:pPr>
              <w:spacing w:before="0"/>
              <w:ind w:left="0" w:firstLine="0"/>
              <w:contextualSpacing/>
            </w:pPr>
            <w:r w:rsidRPr="00A9385D">
              <w:t>Tarpinė</w:t>
            </w:r>
          </w:p>
        </w:tc>
        <w:tc>
          <w:tcPr>
            <w:tcW w:w="1436" w:type="dxa"/>
          </w:tcPr>
          <w:p w14:paraId="62AFEA60" w14:textId="77777777" w:rsidR="003A4220" w:rsidRPr="00A9385D" w:rsidRDefault="003A4220" w:rsidP="00887972">
            <w:pPr>
              <w:spacing w:before="0"/>
              <w:ind w:left="0" w:firstLine="0"/>
              <w:contextualSpacing/>
            </w:pPr>
            <w:r w:rsidRPr="00A9385D">
              <w:t>1,94</w:t>
            </w:r>
          </w:p>
        </w:tc>
        <w:tc>
          <w:tcPr>
            <w:tcW w:w="1559" w:type="dxa"/>
          </w:tcPr>
          <w:p w14:paraId="11BF4AB5" w14:textId="77777777" w:rsidR="003A4220" w:rsidRPr="00A9385D" w:rsidRDefault="003A4220" w:rsidP="00887972">
            <w:pPr>
              <w:spacing w:before="0"/>
              <w:ind w:left="0" w:firstLine="0"/>
              <w:contextualSpacing/>
            </w:pPr>
            <w:r w:rsidRPr="00A9385D">
              <w:t>79</w:t>
            </w:r>
          </w:p>
        </w:tc>
        <w:tc>
          <w:tcPr>
            <w:tcW w:w="1512" w:type="dxa"/>
          </w:tcPr>
          <w:p w14:paraId="72A1AF75" w14:textId="77777777" w:rsidR="003A4220" w:rsidRPr="00A9385D" w:rsidRDefault="003A4220" w:rsidP="00887972">
            <w:pPr>
              <w:spacing w:before="0"/>
              <w:ind w:left="0" w:firstLine="0"/>
              <w:contextualSpacing/>
            </w:pPr>
            <w:r w:rsidRPr="00A9385D">
              <w:t>40,7</w:t>
            </w:r>
          </w:p>
        </w:tc>
      </w:tr>
      <w:tr w:rsidR="003A4220" w:rsidRPr="00A9385D" w14:paraId="47C0A0A0" w14:textId="77777777" w:rsidTr="00F8790A">
        <w:tc>
          <w:tcPr>
            <w:tcW w:w="647" w:type="dxa"/>
          </w:tcPr>
          <w:p w14:paraId="6C6F8DB1" w14:textId="77777777" w:rsidR="003A4220" w:rsidRPr="00A9385D" w:rsidRDefault="003A4220" w:rsidP="00887972">
            <w:pPr>
              <w:spacing w:before="0"/>
              <w:ind w:left="0" w:firstLine="0"/>
              <w:contextualSpacing/>
            </w:pPr>
            <w:r w:rsidRPr="00A9385D">
              <w:t>3.</w:t>
            </w:r>
          </w:p>
        </w:tc>
        <w:tc>
          <w:tcPr>
            <w:tcW w:w="1871" w:type="dxa"/>
          </w:tcPr>
          <w:p w14:paraId="0E9B9E03" w14:textId="77777777" w:rsidR="003A4220" w:rsidRPr="00A9385D" w:rsidRDefault="003A4220" w:rsidP="00887972">
            <w:pPr>
              <w:spacing w:before="0"/>
              <w:ind w:left="0" w:firstLine="0"/>
              <w:contextualSpacing/>
            </w:pPr>
            <w:r w:rsidRPr="00A9385D">
              <w:t>PKB8</w:t>
            </w:r>
          </w:p>
        </w:tc>
        <w:tc>
          <w:tcPr>
            <w:tcW w:w="2722" w:type="dxa"/>
          </w:tcPr>
          <w:p w14:paraId="0309A359" w14:textId="77777777" w:rsidR="003A4220" w:rsidRPr="00A9385D" w:rsidRDefault="003A4220" w:rsidP="00887972">
            <w:pPr>
              <w:spacing w:before="0"/>
              <w:ind w:left="0" w:firstLine="0"/>
              <w:contextualSpacing/>
            </w:pPr>
            <w:r w:rsidRPr="00A9385D">
              <w:t>Tarpinė</w:t>
            </w:r>
          </w:p>
        </w:tc>
        <w:tc>
          <w:tcPr>
            <w:tcW w:w="1436" w:type="dxa"/>
          </w:tcPr>
          <w:p w14:paraId="23CC4109" w14:textId="77777777" w:rsidR="003A4220" w:rsidRPr="00A9385D" w:rsidRDefault="003A4220" w:rsidP="00887972">
            <w:pPr>
              <w:spacing w:before="0"/>
              <w:ind w:left="0" w:firstLine="0"/>
              <w:contextualSpacing/>
            </w:pPr>
            <w:r w:rsidRPr="00A9385D">
              <w:t>2,17</w:t>
            </w:r>
          </w:p>
        </w:tc>
        <w:tc>
          <w:tcPr>
            <w:tcW w:w="1559" w:type="dxa"/>
          </w:tcPr>
          <w:p w14:paraId="6DE7B67C" w14:textId="77777777" w:rsidR="003A4220" w:rsidRPr="00A9385D" w:rsidRDefault="003A4220" w:rsidP="00887972">
            <w:pPr>
              <w:spacing w:before="0"/>
              <w:ind w:left="0" w:firstLine="0"/>
              <w:contextualSpacing/>
            </w:pPr>
            <w:r w:rsidRPr="00A9385D">
              <w:t>82</w:t>
            </w:r>
          </w:p>
        </w:tc>
        <w:tc>
          <w:tcPr>
            <w:tcW w:w="1512" w:type="dxa"/>
          </w:tcPr>
          <w:p w14:paraId="6D509713" w14:textId="77777777" w:rsidR="003A4220" w:rsidRPr="00A9385D" w:rsidRDefault="003A4220" w:rsidP="00887972">
            <w:pPr>
              <w:spacing w:before="0"/>
              <w:ind w:left="0" w:firstLine="0"/>
              <w:contextualSpacing/>
            </w:pPr>
            <w:r w:rsidRPr="00A9385D">
              <w:t>37,8</w:t>
            </w:r>
          </w:p>
        </w:tc>
      </w:tr>
      <w:tr w:rsidR="003A4220" w:rsidRPr="00A9385D" w14:paraId="53FC68C4" w14:textId="77777777" w:rsidTr="00F8790A">
        <w:tc>
          <w:tcPr>
            <w:tcW w:w="647" w:type="dxa"/>
          </w:tcPr>
          <w:p w14:paraId="43DEE32E" w14:textId="77777777" w:rsidR="003A4220" w:rsidRPr="00A9385D" w:rsidRDefault="003A4220" w:rsidP="00887972">
            <w:pPr>
              <w:spacing w:before="0"/>
              <w:ind w:left="0" w:firstLine="0"/>
              <w:contextualSpacing/>
            </w:pPr>
            <w:r w:rsidRPr="00A9385D">
              <w:t>4.</w:t>
            </w:r>
          </w:p>
        </w:tc>
        <w:tc>
          <w:tcPr>
            <w:tcW w:w="1871" w:type="dxa"/>
          </w:tcPr>
          <w:p w14:paraId="58BE395F" w14:textId="77777777" w:rsidR="003A4220" w:rsidRPr="00A9385D" w:rsidRDefault="003A4220" w:rsidP="00887972">
            <w:pPr>
              <w:spacing w:before="0"/>
              <w:ind w:left="0" w:firstLine="0"/>
              <w:contextualSpacing/>
            </w:pPr>
            <w:r w:rsidRPr="00A9385D">
              <w:t>PLA5</w:t>
            </w:r>
          </w:p>
        </w:tc>
        <w:tc>
          <w:tcPr>
            <w:tcW w:w="2722" w:type="dxa"/>
          </w:tcPr>
          <w:p w14:paraId="14ABCD4D" w14:textId="77777777" w:rsidR="003A4220" w:rsidRPr="00A9385D" w:rsidRDefault="003A4220" w:rsidP="00887972">
            <w:pPr>
              <w:spacing w:before="0"/>
              <w:ind w:left="0" w:firstLine="0"/>
              <w:contextualSpacing/>
            </w:pPr>
            <w:r w:rsidRPr="00A9385D">
              <w:t>Tarpinė</w:t>
            </w:r>
          </w:p>
        </w:tc>
        <w:tc>
          <w:tcPr>
            <w:tcW w:w="1436" w:type="dxa"/>
          </w:tcPr>
          <w:p w14:paraId="1DEFCA02" w14:textId="77777777" w:rsidR="003A4220" w:rsidRPr="00A9385D" w:rsidRDefault="003A4220" w:rsidP="00887972">
            <w:pPr>
              <w:spacing w:before="0"/>
              <w:ind w:left="0" w:firstLine="0"/>
              <w:contextualSpacing/>
            </w:pPr>
            <w:r w:rsidRPr="00A9385D">
              <w:t>2,26</w:t>
            </w:r>
          </w:p>
        </w:tc>
        <w:tc>
          <w:tcPr>
            <w:tcW w:w="1559" w:type="dxa"/>
          </w:tcPr>
          <w:p w14:paraId="132569B3" w14:textId="77777777" w:rsidR="003A4220" w:rsidRPr="00A9385D" w:rsidRDefault="003A4220" w:rsidP="00887972">
            <w:pPr>
              <w:spacing w:before="0"/>
              <w:ind w:left="0" w:firstLine="0"/>
              <w:contextualSpacing/>
            </w:pPr>
            <w:r w:rsidRPr="00A9385D">
              <w:t>86</w:t>
            </w:r>
          </w:p>
        </w:tc>
        <w:tc>
          <w:tcPr>
            <w:tcW w:w="1512" w:type="dxa"/>
          </w:tcPr>
          <w:p w14:paraId="1D54A9A2" w14:textId="77777777" w:rsidR="003A4220" w:rsidRPr="00A9385D" w:rsidRDefault="003A4220" w:rsidP="00887972">
            <w:pPr>
              <w:spacing w:before="0"/>
              <w:ind w:left="0" w:firstLine="0"/>
              <w:contextualSpacing/>
            </w:pPr>
            <w:r w:rsidRPr="00A9385D">
              <w:t>38,1</w:t>
            </w:r>
          </w:p>
        </w:tc>
      </w:tr>
      <w:tr w:rsidR="003A4220" w:rsidRPr="00A9385D" w14:paraId="2EC6079C" w14:textId="77777777" w:rsidTr="00F8790A">
        <w:tc>
          <w:tcPr>
            <w:tcW w:w="647" w:type="dxa"/>
          </w:tcPr>
          <w:p w14:paraId="154C1AE5" w14:textId="77777777" w:rsidR="003A4220" w:rsidRPr="00A9385D" w:rsidRDefault="003A4220" w:rsidP="00887972">
            <w:pPr>
              <w:spacing w:before="0"/>
              <w:ind w:left="0" w:firstLine="0"/>
              <w:contextualSpacing/>
            </w:pPr>
            <w:r w:rsidRPr="00A9385D">
              <w:t>5.</w:t>
            </w:r>
          </w:p>
        </w:tc>
        <w:tc>
          <w:tcPr>
            <w:tcW w:w="1871" w:type="dxa"/>
          </w:tcPr>
          <w:p w14:paraId="23B0880D" w14:textId="77777777" w:rsidR="003A4220" w:rsidRPr="00A9385D" w:rsidRDefault="003A4220" w:rsidP="00887972">
            <w:pPr>
              <w:spacing w:before="0"/>
              <w:ind w:left="0" w:firstLine="0"/>
              <w:contextualSpacing/>
            </w:pPr>
            <w:r w:rsidRPr="00A9385D">
              <w:t>PLB2/4</w:t>
            </w:r>
          </w:p>
        </w:tc>
        <w:tc>
          <w:tcPr>
            <w:tcW w:w="2722" w:type="dxa"/>
          </w:tcPr>
          <w:p w14:paraId="466031CA" w14:textId="77777777" w:rsidR="003A4220" w:rsidRPr="00A9385D" w:rsidRDefault="003A4220" w:rsidP="00887972">
            <w:pPr>
              <w:spacing w:before="0"/>
              <w:ind w:left="0" w:firstLine="0"/>
              <w:contextualSpacing/>
            </w:pPr>
            <w:r w:rsidRPr="00A9385D">
              <w:t>Tarpinė</w:t>
            </w:r>
          </w:p>
        </w:tc>
        <w:tc>
          <w:tcPr>
            <w:tcW w:w="1436" w:type="dxa"/>
          </w:tcPr>
          <w:p w14:paraId="7362EEC4" w14:textId="77777777" w:rsidR="003A4220" w:rsidRPr="00A9385D" w:rsidRDefault="003A4220" w:rsidP="00887972">
            <w:pPr>
              <w:spacing w:before="0"/>
              <w:ind w:left="0" w:firstLine="0"/>
              <w:contextualSpacing/>
            </w:pPr>
            <w:r w:rsidRPr="00A9385D">
              <w:t>2,73</w:t>
            </w:r>
          </w:p>
        </w:tc>
        <w:tc>
          <w:tcPr>
            <w:tcW w:w="1559" w:type="dxa"/>
          </w:tcPr>
          <w:p w14:paraId="356ED3FC" w14:textId="77777777" w:rsidR="003A4220" w:rsidRPr="00A9385D" w:rsidRDefault="003A4220" w:rsidP="00887972">
            <w:pPr>
              <w:spacing w:before="0"/>
              <w:ind w:left="0" w:firstLine="0"/>
              <w:contextualSpacing/>
            </w:pPr>
            <w:r w:rsidRPr="00A9385D">
              <w:t>107</w:t>
            </w:r>
          </w:p>
        </w:tc>
        <w:tc>
          <w:tcPr>
            <w:tcW w:w="1512" w:type="dxa"/>
          </w:tcPr>
          <w:p w14:paraId="77C72AE8" w14:textId="77777777" w:rsidR="003A4220" w:rsidRPr="00A9385D" w:rsidRDefault="003A4220" w:rsidP="00887972">
            <w:pPr>
              <w:spacing w:before="0"/>
              <w:ind w:left="0" w:firstLine="0"/>
              <w:contextualSpacing/>
            </w:pPr>
            <w:r w:rsidRPr="00A9385D">
              <w:t>39,2</w:t>
            </w:r>
          </w:p>
        </w:tc>
      </w:tr>
      <w:tr w:rsidR="003A4220" w:rsidRPr="00A9385D" w14:paraId="52D19AAC" w14:textId="77777777" w:rsidTr="00F8790A">
        <w:tc>
          <w:tcPr>
            <w:tcW w:w="647" w:type="dxa"/>
          </w:tcPr>
          <w:p w14:paraId="7E1EB2ED" w14:textId="77777777" w:rsidR="003A4220" w:rsidRPr="00A9385D" w:rsidRDefault="003A4220" w:rsidP="00887972">
            <w:pPr>
              <w:spacing w:before="0"/>
              <w:ind w:left="0" w:firstLine="0"/>
              <w:contextualSpacing/>
            </w:pPr>
            <w:r w:rsidRPr="00A9385D">
              <w:t>6.</w:t>
            </w:r>
          </w:p>
        </w:tc>
        <w:tc>
          <w:tcPr>
            <w:tcW w:w="1871" w:type="dxa"/>
          </w:tcPr>
          <w:p w14:paraId="7AC32455" w14:textId="77777777" w:rsidR="003A4220" w:rsidRPr="00A9385D" w:rsidRDefault="003A4220" w:rsidP="00887972">
            <w:pPr>
              <w:spacing w:before="0"/>
              <w:ind w:left="0" w:firstLine="0"/>
              <w:contextualSpacing/>
            </w:pPr>
            <w:r w:rsidRPr="00A9385D">
              <w:t>PLB6-1</w:t>
            </w:r>
          </w:p>
        </w:tc>
        <w:tc>
          <w:tcPr>
            <w:tcW w:w="2722" w:type="dxa"/>
          </w:tcPr>
          <w:p w14:paraId="2B55C2FF" w14:textId="77777777" w:rsidR="003A4220" w:rsidRPr="00A9385D" w:rsidRDefault="003A4220" w:rsidP="00887972">
            <w:pPr>
              <w:spacing w:before="0"/>
              <w:ind w:left="0" w:firstLine="0"/>
              <w:contextualSpacing/>
            </w:pPr>
            <w:r w:rsidRPr="00A9385D">
              <w:t>Tarpinė</w:t>
            </w:r>
          </w:p>
        </w:tc>
        <w:tc>
          <w:tcPr>
            <w:tcW w:w="1436" w:type="dxa"/>
          </w:tcPr>
          <w:p w14:paraId="14267CB1" w14:textId="77777777" w:rsidR="003A4220" w:rsidRPr="00A9385D" w:rsidRDefault="003A4220" w:rsidP="00887972">
            <w:pPr>
              <w:spacing w:before="0"/>
              <w:ind w:left="0" w:firstLine="0"/>
              <w:contextualSpacing/>
            </w:pPr>
            <w:r w:rsidRPr="00A9385D">
              <w:t>2,87</w:t>
            </w:r>
          </w:p>
        </w:tc>
        <w:tc>
          <w:tcPr>
            <w:tcW w:w="1559" w:type="dxa"/>
          </w:tcPr>
          <w:p w14:paraId="238A53CA" w14:textId="77777777" w:rsidR="003A4220" w:rsidRPr="00A9385D" w:rsidRDefault="003A4220" w:rsidP="00887972">
            <w:pPr>
              <w:spacing w:before="0"/>
              <w:ind w:left="0" w:firstLine="0"/>
              <w:contextualSpacing/>
            </w:pPr>
            <w:r w:rsidRPr="00A9385D">
              <w:t>113</w:t>
            </w:r>
          </w:p>
        </w:tc>
        <w:tc>
          <w:tcPr>
            <w:tcW w:w="1512" w:type="dxa"/>
          </w:tcPr>
          <w:p w14:paraId="0CBD3CC9" w14:textId="77777777" w:rsidR="003A4220" w:rsidRPr="00A9385D" w:rsidRDefault="003A4220" w:rsidP="00887972">
            <w:pPr>
              <w:spacing w:before="0"/>
              <w:ind w:left="0" w:firstLine="0"/>
              <w:contextualSpacing/>
            </w:pPr>
            <w:r w:rsidRPr="00A9385D">
              <w:t>39,4</w:t>
            </w:r>
          </w:p>
        </w:tc>
      </w:tr>
      <w:tr w:rsidR="003A4220" w:rsidRPr="00A9385D" w14:paraId="776BEBBE" w14:textId="77777777" w:rsidTr="00F8790A">
        <w:tc>
          <w:tcPr>
            <w:tcW w:w="647" w:type="dxa"/>
          </w:tcPr>
          <w:p w14:paraId="4E27A667" w14:textId="77777777" w:rsidR="003A4220" w:rsidRPr="00A9385D" w:rsidRDefault="003A4220" w:rsidP="00887972">
            <w:pPr>
              <w:spacing w:before="0"/>
              <w:ind w:left="0" w:firstLine="0"/>
              <w:contextualSpacing/>
            </w:pPr>
            <w:r w:rsidRPr="00A9385D">
              <w:t>7.</w:t>
            </w:r>
          </w:p>
        </w:tc>
        <w:tc>
          <w:tcPr>
            <w:tcW w:w="1871" w:type="dxa"/>
          </w:tcPr>
          <w:p w14:paraId="6227A92A" w14:textId="77777777" w:rsidR="003A4220" w:rsidRPr="00A9385D" w:rsidRDefault="003A4220" w:rsidP="00887972">
            <w:pPr>
              <w:spacing w:before="0"/>
              <w:ind w:left="0" w:firstLine="0"/>
              <w:contextualSpacing/>
            </w:pPr>
            <w:r w:rsidRPr="00A9385D">
              <w:t>PLB8-1</w:t>
            </w:r>
          </w:p>
        </w:tc>
        <w:tc>
          <w:tcPr>
            <w:tcW w:w="2722" w:type="dxa"/>
          </w:tcPr>
          <w:p w14:paraId="269191BE" w14:textId="77777777" w:rsidR="003A4220" w:rsidRPr="00A9385D" w:rsidRDefault="003A4220" w:rsidP="00887972">
            <w:pPr>
              <w:spacing w:before="0"/>
              <w:ind w:left="0" w:firstLine="0"/>
              <w:contextualSpacing/>
            </w:pPr>
            <w:r w:rsidRPr="00A9385D">
              <w:t>Tarpinė</w:t>
            </w:r>
          </w:p>
        </w:tc>
        <w:tc>
          <w:tcPr>
            <w:tcW w:w="1436" w:type="dxa"/>
          </w:tcPr>
          <w:p w14:paraId="3990E590" w14:textId="77777777" w:rsidR="003A4220" w:rsidRPr="00A9385D" w:rsidRDefault="003A4220" w:rsidP="00887972">
            <w:pPr>
              <w:spacing w:before="0"/>
              <w:ind w:left="0" w:firstLine="0"/>
              <w:contextualSpacing/>
            </w:pPr>
            <w:r w:rsidRPr="00A9385D">
              <w:t>3,13</w:t>
            </w:r>
          </w:p>
        </w:tc>
        <w:tc>
          <w:tcPr>
            <w:tcW w:w="1559" w:type="dxa"/>
          </w:tcPr>
          <w:p w14:paraId="06C3A05B" w14:textId="77777777" w:rsidR="003A4220" w:rsidRPr="00A9385D" w:rsidRDefault="003A4220" w:rsidP="00887972">
            <w:pPr>
              <w:spacing w:before="0"/>
              <w:ind w:left="0" w:firstLine="0"/>
              <w:contextualSpacing/>
            </w:pPr>
            <w:r w:rsidRPr="00A9385D">
              <w:t>117</w:t>
            </w:r>
          </w:p>
        </w:tc>
        <w:tc>
          <w:tcPr>
            <w:tcW w:w="1512" w:type="dxa"/>
          </w:tcPr>
          <w:p w14:paraId="19EB6AC6" w14:textId="77777777" w:rsidR="003A4220" w:rsidRPr="00A9385D" w:rsidRDefault="003A4220" w:rsidP="00887972">
            <w:pPr>
              <w:spacing w:before="0"/>
              <w:ind w:left="0" w:firstLine="0"/>
              <w:contextualSpacing/>
            </w:pPr>
            <w:r w:rsidRPr="00A9385D">
              <w:t>37,4</w:t>
            </w:r>
          </w:p>
        </w:tc>
      </w:tr>
      <w:tr w:rsidR="003A4220" w:rsidRPr="00A9385D" w14:paraId="37502893" w14:textId="77777777" w:rsidTr="00F8790A">
        <w:tc>
          <w:tcPr>
            <w:tcW w:w="647" w:type="dxa"/>
          </w:tcPr>
          <w:p w14:paraId="023FD29C" w14:textId="77777777" w:rsidR="003A4220" w:rsidRPr="00A9385D" w:rsidRDefault="003A4220" w:rsidP="00887972">
            <w:pPr>
              <w:spacing w:before="0"/>
              <w:ind w:left="0" w:firstLine="0"/>
              <w:contextualSpacing/>
            </w:pPr>
            <w:r w:rsidRPr="00A9385D">
              <w:t>8.</w:t>
            </w:r>
          </w:p>
        </w:tc>
        <w:tc>
          <w:tcPr>
            <w:tcW w:w="1871" w:type="dxa"/>
          </w:tcPr>
          <w:p w14:paraId="657F6471" w14:textId="77777777" w:rsidR="003A4220" w:rsidRPr="00A9385D" w:rsidRDefault="003A4220" w:rsidP="00887972">
            <w:pPr>
              <w:spacing w:before="0"/>
              <w:ind w:left="0" w:firstLine="0"/>
              <w:contextualSpacing/>
            </w:pPr>
            <w:r w:rsidRPr="00A9385D">
              <w:t>PBm+5</w:t>
            </w:r>
          </w:p>
        </w:tc>
        <w:tc>
          <w:tcPr>
            <w:tcW w:w="2722" w:type="dxa"/>
          </w:tcPr>
          <w:p w14:paraId="633D1E9D" w14:textId="77777777" w:rsidR="003A4220" w:rsidRPr="00A9385D" w:rsidRDefault="003A4220" w:rsidP="00887972">
            <w:pPr>
              <w:spacing w:before="0"/>
              <w:ind w:left="0" w:firstLine="0"/>
              <w:contextualSpacing/>
            </w:pPr>
            <w:r w:rsidRPr="00A9385D">
              <w:t>Tarpinė</w:t>
            </w:r>
          </w:p>
        </w:tc>
        <w:tc>
          <w:tcPr>
            <w:tcW w:w="1436" w:type="dxa"/>
          </w:tcPr>
          <w:p w14:paraId="3ACC5C87" w14:textId="77777777" w:rsidR="003A4220" w:rsidRPr="00A9385D" w:rsidRDefault="003A4220" w:rsidP="00887972">
            <w:pPr>
              <w:spacing w:before="0"/>
              <w:ind w:left="0" w:firstLine="0"/>
              <w:contextualSpacing/>
            </w:pPr>
            <w:r w:rsidRPr="00A9385D">
              <w:t>3,91</w:t>
            </w:r>
          </w:p>
        </w:tc>
        <w:tc>
          <w:tcPr>
            <w:tcW w:w="1559" w:type="dxa"/>
          </w:tcPr>
          <w:p w14:paraId="4D068BAC" w14:textId="77777777" w:rsidR="003A4220" w:rsidRPr="00A9385D" w:rsidRDefault="003A4220" w:rsidP="00887972">
            <w:pPr>
              <w:spacing w:before="0"/>
              <w:ind w:left="0" w:firstLine="0"/>
              <w:contextualSpacing/>
            </w:pPr>
            <w:r w:rsidRPr="00A9385D">
              <w:t>159</w:t>
            </w:r>
          </w:p>
        </w:tc>
        <w:tc>
          <w:tcPr>
            <w:tcW w:w="1512" w:type="dxa"/>
          </w:tcPr>
          <w:p w14:paraId="0F291D27" w14:textId="77777777" w:rsidR="003A4220" w:rsidRPr="00A9385D" w:rsidRDefault="003A4220" w:rsidP="00887972">
            <w:pPr>
              <w:spacing w:before="0"/>
              <w:ind w:left="0" w:firstLine="0"/>
              <w:contextualSpacing/>
            </w:pPr>
            <w:r w:rsidRPr="00A9385D">
              <w:t>40,7</w:t>
            </w:r>
          </w:p>
        </w:tc>
      </w:tr>
      <w:tr w:rsidR="003A4220" w:rsidRPr="00A9385D" w14:paraId="57AA777C" w14:textId="77777777" w:rsidTr="00F8790A">
        <w:tc>
          <w:tcPr>
            <w:tcW w:w="647" w:type="dxa"/>
          </w:tcPr>
          <w:p w14:paraId="19316D37" w14:textId="77777777" w:rsidR="003A4220" w:rsidRPr="00A9385D" w:rsidRDefault="003A4220" w:rsidP="00887972">
            <w:pPr>
              <w:spacing w:before="0"/>
              <w:ind w:left="0" w:firstLine="0"/>
              <w:contextualSpacing/>
            </w:pPr>
            <w:r w:rsidRPr="00A9385D">
              <w:t>9.</w:t>
            </w:r>
          </w:p>
        </w:tc>
        <w:tc>
          <w:tcPr>
            <w:tcW w:w="1871" w:type="dxa"/>
          </w:tcPr>
          <w:p w14:paraId="18379A58" w14:textId="77777777" w:rsidR="003A4220" w:rsidRPr="00A9385D" w:rsidRDefault="003A4220" w:rsidP="00887972">
            <w:pPr>
              <w:spacing w:before="0"/>
              <w:ind w:left="0" w:firstLine="0"/>
              <w:contextualSpacing/>
            </w:pPr>
            <w:r w:rsidRPr="00A9385D">
              <w:t>PBm+2,5</w:t>
            </w:r>
          </w:p>
        </w:tc>
        <w:tc>
          <w:tcPr>
            <w:tcW w:w="2722" w:type="dxa"/>
          </w:tcPr>
          <w:p w14:paraId="2828E0C3" w14:textId="77777777" w:rsidR="003A4220" w:rsidRPr="00A9385D" w:rsidRDefault="003A4220" w:rsidP="00887972">
            <w:pPr>
              <w:spacing w:before="0"/>
              <w:ind w:left="0" w:firstLine="0"/>
              <w:contextualSpacing/>
            </w:pPr>
            <w:r w:rsidRPr="00A9385D">
              <w:t>Tarpinė</w:t>
            </w:r>
          </w:p>
        </w:tc>
        <w:tc>
          <w:tcPr>
            <w:tcW w:w="1436" w:type="dxa"/>
          </w:tcPr>
          <w:p w14:paraId="4343548F" w14:textId="77777777" w:rsidR="003A4220" w:rsidRPr="00A9385D" w:rsidRDefault="003A4220" w:rsidP="00887972">
            <w:pPr>
              <w:spacing w:before="0"/>
              <w:ind w:left="0" w:firstLine="0"/>
              <w:contextualSpacing/>
            </w:pPr>
            <w:r w:rsidRPr="00A9385D">
              <w:t>3,49</w:t>
            </w:r>
          </w:p>
        </w:tc>
        <w:tc>
          <w:tcPr>
            <w:tcW w:w="1559" w:type="dxa"/>
          </w:tcPr>
          <w:p w14:paraId="090FC2E0" w14:textId="77777777" w:rsidR="003A4220" w:rsidRPr="00A9385D" w:rsidRDefault="003A4220" w:rsidP="00887972">
            <w:pPr>
              <w:spacing w:before="0"/>
              <w:ind w:left="0" w:firstLine="0"/>
              <w:contextualSpacing/>
            </w:pPr>
            <w:r w:rsidRPr="00A9385D">
              <w:t>140</w:t>
            </w:r>
          </w:p>
        </w:tc>
        <w:tc>
          <w:tcPr>
            <w:tcW w:w="1512" w:type="dxa"/>
          </w:tcPr>
          <w:p w14:paraId="3CB3C572" w14:textId="77777777" w:rsidR="003A4220" w:rsidRPr="00A9385D" w:rsidRDefault="003A4220" w:rsidP="00887972">
            <w:pPr>
              <w:spacing w:before="0"/>
              <w:ind w:left="0" w:firstLine="0"/>
              <w:contextualSpacing/>
            </w:pPr>
            <w:r w:rsidRPr="00A9385D">
              <w:t>40,1</w:t>
            </w:r>
          </w:p>
        </w:tc>
      </w:tr>
      <w:tr w:rsidR="003A4220" w:rsidRPr="00A9385D" w14:paraId="65FE16F6" w14:textId="77777777" w:rsidTr="00F8790A">
        <w:tc>
          <w:tcPr>
            <w:tcW w:w="647" w:type="dxa"/>
          </w:tcPr>
          <w:p w14:paraId="41B6BE6B" w14:textId="77777777" w:rsidR="003A4220" w:rsidRPr="00A9385D" w:rsidRDefault="003A4220" w:rsidP="00887972">
            <w:pPr>
              <w:spacing w:before="0"/>
              <w:ind w:left="0" w:firstLine="0"/>
              <w:contextualSpacing/>
            </w:pPr>
            <w:r w:rsidRPr="00A9385D">
              <w:t>10.</w:t>
            </w:r>
          </w:p>
        </w:tc>
        <w:tc>
          <w:tcPr>
            <w:tcW w:w="1871" w:type="dxa"/>
          </w:tcPr>
          <w:p w14:paraId="1AB3D7B4" w14:textId="77777777" w:rsidR="003A4220" w:rsidRPr="00A9385D" w:rsidRDefault="003A4220" w:rsidP="00887972">
            <w:pPr>
              <w:spacing w:before="0"/>
              <w:ind w:left="0" w:firstLine="0"/>
              <w:contextualSpacing/>
            </w:pPr>
            <w:r w:rsidRPr="00A9385D">
              <w:t>PBm</w:t>
            </w:r>
          </w:p>
        </w:tc>
        <w:tc>
          <w:tcPr>
            <w:tcW w:w="2722" w:type="dxa"/>
          </w:tcPr>
          <w:p w14:paraId="0066DD26" w14:textId="77777777" w:rsidR="003A4220" w:rsidRPr="00A9385D" w:rsidRDefault="003A4220" w:rsidP="00887972">
            <w:pPr>
              <w:spacing w:before="0"/>
              <w:ind w:left="0" w:firstLine="0"/>
              <w:contextualSpacing/>
            </w:pPr>
            <w:r w:rsidRPr="00A9385D">
              <w:t>Tarpinė</w:t>
            </w:r>
          </w:p>
        </w:tc>
        <w:tc>
          <w:tcPr>
            <w:tcW w:w="1436" w:type="dxa"/>
          </w:tcPr>
          <w:p w14:paraId="053EBC98" w14:textId="77777777" w:rsidR="003A4220" w:rsidRPr="00A9385D" w:rsidRDefault="003A4220" w:rsidP="00887972">
            <w:pPr>
              <w:spacing w:before="0"/>
              <w:ind w:left="0" w:firstLine="0"/>
              <w:contextualSpacing/>
            </w:pPr>
            <w:r w:rsidRPr="00A9385D">
              <w:t>3,13</w:t>
            </w:r>
          </w:p>
        </w:tc>
        <w:tc>
          <w:tcPr>
            <w:tcW w:w="1559" w:type="dxa"/>
          </w:tcPr>
          <w:p w14:paraId="52D5D921" w14:textId="77777777" w:rsidR="003A4220" w:rsidRPr="00A9385D" w:rsidRDefault="003A4220" w:rsidP="00887972">
            <w:pPr>
              <w:spacing w:before="0"/>
              <w:ind w:left="0" w:firstLine="0"/>
              <w:contextualSpacing/>
            </w:pPr>
            <w:r w:rsidRPr="00A9385D">
              <w:t>127</w:t>
            </w:r>
          </w:p>
        </w:tc>
        <w:tc>
          <w:tcPr>
            <w:tcW w:w="1512" w:type="dxa"/>
          </w:tcPr>
          <w:p w14:paraId="70F79AE4" w14:textId="77777777" w:rsidR="003A4220" w:rsidRPr="00A9385D" w:rsidRDefault="003A4220" w:rsidP="00887972">
            <w:pPr>
              <w:spacing w:before="0"/>
              <w:ind w:left="0" w:firstLine="0"/>
              <w:contextualSpacing/>
            </w:pPr>
            <w:r w:rsidRPr="00A9385D">
              <w:t>40,6</w:t>
            </w:r>
          </w:p>
        </w:tc>
      </w:tr>
      <w:tr w:rsidR="003A4220" w:rsidRPr="00A9385D" w14:paraId="16876A91" w14:textId="77777777" w:rsidTr="00F8790A">
        <w:tc>
          <w:tcPr>
            <w:tcW w:w="647" w:type="dxa"/>
          </w:tcPr>
          <w:p w14:paraId="5FC3B834" w14:textId="77777777" w:rsidR="003A4220" w:rsidRPr="00A9385D" w:rsidRDefault="003A4220" w:rsidP="00887972">
            <w:pPr>
              <w:spacing w:before="0"/>
              <w:ind w:left="0" w:firstLine="0"/>
              <w:contextualSpacing/>
            </w:pPr>
            <w:r w:rsidRPr="00A9385D">
              <w:t>11.</w:t>
            </w:r>
          </w:p>
        </w:tc>
        <w:tc>
          <w:tcPr>
            <w:tcW w:w="1871" w:type="dxa"/>
          </w:tcPr>
          <w:p w14:paraId="727E7EC0" w14:textId="77777777" w:rsidR="003A4220" w:rsidRPr="00A9385D" w:rsidRDefault="003A4220" w:rsidP="00887972">
            <w:pPr>
              <w:spacing w:before="0"/>
              <w:ind w:left="0" w:firstLine="0"/>
              <w:contextualSpacing/>
            </w:pPr>
            <w:r w:rsidRPr="00A9385D">
              <w:t>AKB1</w:t>
            </w:r>
          </w:p>
        </w:tc>
        <w:tc>
          <w:tcPr>
            <w:tcW w:w="2722" w:type="dxa"/>
          </w:tcPr>
          <w:p w14:paraId="79D1801C" w14:textId="77777777" w:rsidR="003A4220" w:rsidRPr="00A9385D" w:rsidRDefault="003A4220" w:rsidP="00887972">
            <w:pPr>
              <w:spacing w:before="0"/>
              <w:ind w:left="0" w:firstLine="0"/>
              <w:contextualSpacing/>
            </w:pPr>
            <w:r w:rsidRPr="00A9385D">
              <w:t>Inkarinė</w:t>
            </w:r>
          </w:p>
        </w:tc>
        <w:tc>
          <w:tcPr>
            <w:tcW w:w="1436" w:type="dxa"/>
          </w:tcPr>
          <w:p w14:paraId="752CB5D1" w14:textId="77777777" w:rsidR="003A4220" w:rsidRPr="00A9385D" w:rsidRDefault="003A4220" w:rsidP="00887972">
            <w:pPr>
              <w:spacing w:before="0"/>
              <w:ind w:left="0" w:firstLine="0"/>
              <w:contextualSpacing/>
            </w:pPr>
            <w:r w:rsidRPr="00A9385D">
              <w:t>2,26</w:t>
            </w:r>
          </w:p>
        </w:tc>
        <w:tc>
          <w:tcPr>
            <w:tcW w:w="1559" w:type="dxa"/>
          </w:tcPr>
          <w:p w14:paraId="4F4818AC" w14:textId="77777777" w:rsidR="003A4220" w:rsidRPr="00A9385D" w:rsidRDefault="003A4220" w:rsidP="00887972">
            <w:pPr>
              <w:spacing w:before="0"/>
              <w:ind w:left="0" w:firstLine="0"/>
              <w:contextualSpacing/>
            </w:pPr>
            <w:r w:rsidRPr="00A9385D">
              <w:t>79</w:t>
            </w:r>
          </w:p>
        </w:tc>
        <w:tc>
          <w:tcPr>
            <w:tcW w:w="1512" w:type="dxa"/>
          </w:tcPr>
          <w:p w14:paraId="1BE7612B" w14:textId="77777777" w:rsidR="003A4220" w:rsidRPr="00A9385D" w:rsidRDefault="003A4220" w:rsidP="00887972">
            <w:pPr>
              <w:spacing w:before="0"/>
              <w:ind w:left="0" w:firstLine="0"/>
              <w:contextualSpacing/>
            </w:pPr>
            <w:r w:rsidRPr="00A9385D">
              <w:t>35,0</w:t>
            </w:r>
          </w:p>
        </w:tc>
      </w:tr>
      <w:tr w:rsidR="003A4220" w:rsidRPr="00A9385D" w14:paraId="29BC44C5" w14:textId="77777777" w:rsidTr="00F8790A">
        <w:tc>
          <w:tcPr>
            <w:tcW w:w="647" w:type="dxa"/>
          </w:tcPr>
          <w:p w14:paraId="640FFC23" w14:textId="77777777" w:rsidR="003A4220" w:rsidRPr="00A9385D" w:rsidRDefault="003A4220" w:rsidP="00887972">
            <w:pPr>
              <w:spacing w:before="0"/>
              <w:ind w:left="0" w:firstLine="0"/>
              <w:contextualSpacing/>
            </w:pPr>
            <w:r w:rsidRPr="00A9385D">
              <w:t>12.</w:t>
            </w:r>
          </w:p>
        </w:tc>
        <w:tc>
          <w:tcPr>
            <w:tcW w:w="1871" w:type="dxa"/>
          </w:tcPr>
          <w:p w14:paraId="5448C526" w14:textId="77777777" w:rsidR="003A4220" w:rsidRPr="00A9385D" w:rsidRDefault="003A4220" w:rsidP="00887972">
            <w:pPr>
              <w:spacing w:before="0"/>
              <w:ind w:left="0" w:firstLine="0"/>
              <w:contextualSpacing/>
            </w:pPr>
            <w:r w:rsidRPr="00A9385D">
              <w:t>AKB6</w:t>
            </w:r>
          </w:p>
        </w:tc>
        <w:tc>
          <w:tcPr>
            <w:tcW w:w="2722" w:type="dxa"/>
          </w:tcPr>
          <w:p w14:paraId="06C01501" w14:textId="77777777" w:rsidR="003A4220" w:rsidRPr="00A9385D" w:rsidRDefault="003A4220" w:rsidP="00887972">
            <w:pPr>
              <w:spacing w:before="0"/>
              <w:ind w:left="0" w:firstLine="0"/>
              <w:contextualSpacing/>
            </w:pPr>
            <w:r w:rsidRPr="00A9385D">
              <w:t>Inkarinė</w:t>
            </w:r>
          </w:p>
        </w:tc>
        <w:tc>
          <w:tcPr>
            <w:tcW w:w="1436" w:type="dxa"/>
          </w:tcPr>
          <w:p w14:paraId="11F284CF" w14:textId="77777777" w:rsidR="003A4220" w:rsidRPr="00A9385D" w:rsidRDefault="003A4220" w:rsidP="00887972">
            <w:pPr>
              <w:spacing w:before="0"/>
              <w:ind w:left="0" w:firstLine="0"/>
              <w:contextualSpacing/>
            </w:pPr>
            <w:r w:rsidRPr="00A9385D">
              <w:t>3,34</w:t>
            </w:r>
          </w:p>
        </w:tc>
        <w:tc>
          <w:tcPr>
            <w:tcW w:w="1559" w:type="dxa"/>
          </w:tcPr>
          <w:p w14:paraId="1FDDAA94" w14:textId="77777777" w:rsidR="003A4220" w:rsidRPr="00A9385D" w:rsidRDefault="003A4220" w:rsidP="00887972">
            <w:pPr>
              <w:spacing w:before="0"/>
              <w:ind w:left="0" w:firstLine="0"/>
              <w:contextualSpacing/>
            </w:pPr>
            <w:r w:rsidRPr="00A9385D">
              <w:t>110</w:t>
            </w:r>
          </w:p>
        </w:tc>
        <w:tc>
          <w:tcPr>
            <w:tcW w:w="1512" w:type="dxa"/>
          </w:tcPr>
          <w:p w14:paraId="15E5BE25" w14:textId="77777777" w:rsidR="003A4220" w:rsidRPr="00A9385D" w:rsidRDefault="003A4220" w:rsidP="00887972">
            <w:pPr>
              <w:spacing w:before="0"/>
              <w:ind w:left="0" w:firstLine="0"/>
              <w:contextualSpacing/>
            </w:pPr>
            <w:r w:rsidRPr="00A9385D">
              <w:t>32,9</w:t>
            </w:r>
          </w:p>
        </w:tc>
      </w:tr>
      <w:tr w:rsidR="003A4220" w:rsidRPr="00A9385D" w14:paraId="62070E39" w14:textId="77777777" w:rsidTr="00F8790A">
        <w:tc>
          <w:tcPr>
            <w:tcW w:w="647" w:type="dxa"/>
          </w:tcPr>
          <w:p w14:paraId="36A6FD4D" w14:textId="77777777" w:rsidR="003A4220" w:rsidRPr="00A9385D" w:rsidRDefault="003A4220" w:rsidP="00887972">
            <w:pPr>
              <w:spacing w:before="0"/>
              <w:ind w:left="0" w:firstLine="0"/>
              <w:contextualSpacing/>
            </w:pPr>
            <w:r w:rsidRPr="00A9385D">
              <w:t>13.</w:t>
            </w:r>
          </w:p>
        </w:tc>
        <w:tc>
          <w:tcPr>
            <w:tcW w:w="1871" w:type="dxa"/>
          </w:tcPr>
          <w:p w14:paraId="3F50549B" w14:textId="77777777" w:rsidR="003A4220" w:rsidRPr="00A9385D" w:rsidRDefault="003A4220" w:rsidP="00887972">
            <w:pPr>
              <w:spacing w:before="0"/>
              <w:ind w:left="0" w:firstLine="0"/>
              <w:contextualSpacing/>
            </w:pPr>
            <w:r w:rsidRPr="00A9385D">
              <w:t>AKB8</w:t>
            </w:r>
          </w:p>
        </w:tc>
        <w:tc>
          <w:tcPr>
            <w:tcW w:w="2722" w:type="dxa"/>
          </w:tcPr>
          <w:p w14:paraId="07CA8BCA" w14:textId="77777777" w:rsidR="003A4220" w:rsidRPr="00A9385D" w:rsidRDefault="003A4220" w:rsidP="00887972">
            <w:pPr>
              <w:spacing w:before="0"/>
              <w:ind w:left="0" w:firstLine="0"/>
              <w:contextualSpacing/>
            </w:pPr>
            <w:r w:rsidRPr="00A9385D">
              <w:t>Inkarinė</w:t>
            </w:r>
          </w:p>
        </w:tc>
        <w:tc>
          <w:tcPr>
            <w:tcW w:w="1436" w:type="dxa"/>
          </w:tcPr>
          <w:p w14:paraId="006170D2" w14:textId="77777777" w:rsidR="003A4220" w:rsidRPr="00A9385D" w:rsidRDefault="003A4220" w:rsidP="00887972">
            <w:pPr>
              <w:spacing w:before="0"/>
              <w:ind w:left="0" w:firstLine="0"/>
              <w:contextualSpacing/>
            </w:pPr>
            <w:r w:rsidRPr="00A9385D">
              <w:t>4,32</w:t>
            </w:r>
          </w:p>
        </w:tc>
        <w:tc>
          <w:tcPr>
            <w:tcW w:w="1559" w:type="dxa"/>
          </w:tcPr>
          <w:p w14:paraId="3531D0C0" w14:textId="77777777" w:rsidR="003A4220" w:rsidRPr="00A9385D" w:rsidRDefault="003A4220" w:rsidP="00887972">
            <w:pPr>
              <w:spacing w:before="0"/>
              <w:ind w:left="0" w:firstLine="0"/>
              <w:contextualSpacing/>
            </w:pPr>
            <w:r w:rsidRPr="00A9385D">
              <w:t>121</w:t>
            </w:r>
          </w:p>
        </w:tc>
        <w:tc>
          <w:tcPr>
            <w:tcW w:w="1512" w:type="dxa"/>
          </w:tcPr>
          <w:p w14:paraId="532232E3" w14:textId="77777777" w:rsidR="003A4220" w:rsidRPr="00A9385D" w:rsidRDefault="003A4220" w:rsidP="00887972">
            <w:pPr>
              <w:spacing w:before="0"/>
              <w:ind w:left="0" w:firstLine="0"/>
              <w:contextualSpacing/>
            </w:pPr>
            <w:r w:rsidRPr="00A9385D">
              <w:t>28,0</w:t>
            </w:r>
          </w:p>
        </w:tc>
      </w:tr>
      <w:tr w:rsidR="003A4220" w:rsidRPr="00A9385D" w14:paraId="5EEA4ABA" w14:textId="77777777" w:rsidTr="00F8790A">
        <w:tc>
          <w:tcPr>
            <w:tcW w:w="647" w:type="dxa"/>
          </w:tcPr>
          <w:p w14:paraId="43B97FCB" w14:textId="77777777" w:rsidR="003A4220" w:rsidRPr="00A9385D" w:rsidRDefault="003A4220" w:rsidP="00887972">
            <w:pPr>
              <w:spacing w:before="0"/>
              <w:ind w:left="0" w:firstLine="0"/>
              <w:contextualSpacing/>
            </w:pPr>
            <w:r w:rsidRPr="00A9385D">
              <w:t>14.</w:t>
            </w:r>
          </w:p>
        </w:tc>
        <w:tc>
          <w:tcPr>
            <w:tcW w:w="1871" w:type="dxa"/>
          </w:tcPr>
          <w:p w14:paraId="3E68557B" w14:textId="77777777" w:rsidR="003A4220" w:rsidRPr="00A9385D" w:rsidRDefault="003A4220" w:rsidP="00887972">
            <w:pPr>
              <w:spacing w:before="0"/>
              <w:ind w:left="0" w:firstLine="0"/>
              <w:contextualSpacing/>
            </w:pPr>
            <w:r w:rsidRPr="00A9385D">
              <w:t>ALA6</w:t>
            </w:r>
          </w:p>
        </w:tc>
        <w:tc>
          <w:tcPr>
            <w:tcW w:w="2722" w:type="dxa"/>
          </w:tcPr>
          <w:p w14:paraId="43A41524" w14:textId="77777777" w:rsidR="003A4220" w:rsidRPr="00A9385D" w:rsidRDefault="003A4220" w:rsidP="00887972">
            <w:pPr>
              <w:spacing w:before="0"/>
              <w:ind w:left="0" w:firstLine="0"/>
              <w:contextualSpacing/>
            </w:pPr>
            <w:r w:rsidRPr="00A9385D">
              <w:t>Inkarinė</w:t>
            </w:r>
          </w:p>
        </w:tc>
        <w:tc>
          <w:tcPr>
            <w:tcW w:w="1436" w:type="dxa"/>
          </w:tcPr>
          <w:p w14:paraId="08CBEE88" w14:textId="77777777" w:rsidR="003A4220" w:rsidRPr="00A9385D" w:rsidRDefault="003A4220" w:rsidP="00887972">
            <w:pPr>
              <w:spacing w:before="0"/>
              <w:ind w:left="0" w:firstLine="0"/>
              <w:contextualSpacing/>
            </w:pPr>
            <w:r w:rsidRPr="00A9385D">
              <w:t>3,91</w:t>
            </w:r>
          </w:p>
        </w:tc>
        <w:tc>
          <w:tcPr>
            <w:tcW w:w="1559" w:type="dxa"/>
          </w:tcPr>
          <w:p w14:paraId="128A92D4" w14:textId="77777777" w:rsidR="003A4220" w:rsidRPr="00A9385D" w:rsidRDefault="003A4220" w:rsidP="00887972">
            <w:pPr>
              <w:spacing w:before="0"/>
              <w:ind w:left="0" w:firstLine="0"/>
              <w:contextualSpacing/>
            </w:pPr>
            <w:r w:rsidRPr="00A9385D">
              <w:t>121</w:t>
            </w:r>
          </w:p>
        </w:tc>
        <w:tc>
          <w:tcPr>
            <w:tcW w:w="1512" w:type="dxa"/>
          </w:tcPr>
          <w:p w14:paraId="692F8410" w14:textId="77777777" w:rsidR="003A4220" w:rsidRPr="00A9385D" w:rsidRDefault="003A4220" w:rsidP="00887972">
            <w:pPr>
              <w:spacing w:before="0"/>
              <w:ind w:left="0" w:firstLine="0"/>
              <w:contextualSpacing/>
            </w:pPr>
            <w:r w:rsidRPr="00A9385D">
              <w:t>30,9</w:t>
            </w:r>
          </w:p>
        </w:tc>
      </w:tr>
      <w:tr w:rsidR="003A4220" w:rsidRPr="00A9385D" w14:paraId="4A72FF6C" w14:textId="77777777" w:rsidTr="00F8790A">
        <w:tc>
          <w:tcPr>
            <w:tcW w:w="647" w:type="dxa"/>
          </w:tcPr>
          <w:p w14:paraId="5D41B782" w14:textId="77777777" w:rsidR="003A4220" w:rsidRPr="00A9385D" w:rsidRDefault="003A4220" w:rsidP="00887972">
            <w:pPr>
              <w:spacing w:before="0"/>
              <w:ind w:left="0" w:firstLine="0"/>
              <w:contextualSpacing/>
            </w:pPr>
            <w:r w:rsidRPr="00A9385D">
              <w:t>15.</w:t>
            </w:r>
          </w:p>
        </w:tc>
        <w:tc>
          <w:tcPr>
            <w:tcW w:w="1871" w:type="dxa"/>
          </w:tcPr>
          <w:p w14:paraId="3D29CC52" w14:textId="77777777" w:rsidR="003A4220" w:rsidRPr="00A9385D" w:rsidRDefault="003A4220" w:rsidP="00887972">
            <w:pPr>
              <w:spacing w:before="0"/>
              <w:ind w:left="0" w:firstLine="0"/>
              <w:contextualSpacing/>
            </w:pPr>
            <w:r w:rsidRPr="00A9385D">
              <w:t>A5LA6</w:t>
            </w:r>
          </w:p>
        </w:tc>
        <w:tc>
          <w:tcPr>
            <w:tcW w:w="2722" w:type="dxa"/>
          </w:tcPr>
          <w:p w14:paraId="07903451" w14:textId="77777777" w:rsidR="003A4220" w:rsidRPr="00A9385D" w:rsidRDefault="003A4220" w:rsidP="00887972">
            <w:pPr>
              <w:spacing w:before="0"/>
              <w:ind w:left="0" w:firstLine="0"/>
              <w:contextualSpacing/>
            </w:pPr>
            <w:r w:rsidRPr="00A9385D">
              <w:t>Inkarinė</w:t>
            </w:r>
          </w:p>
        </w:tc>
        <w:tc>
          <w:tcPr>
            <w:tcW w:w="1436" w:type="dxa"/>
          </w:tcPr>
          <w:p w14:paraId="4233C8B0" w14:textId="77777777" w:rsidR="003A4220" w:rsidRPr="00A9385D" w:rsidRDefault="003A4220" w:rsidP="00887972">
            <w:pPr>
              <w:spacing w:before="0"/>
              <w:ind w:left="0" w:firstLine="0"/>
              <w:contextualSpacing/>
            </w:pPr>
            <w:r w:rsidRPr="00A9385D">
              <w:t>6,44</w:t>
            </w:r>
          </w:p>
        </w:tc>
        <w:tc>
          <w:tcPr>
            <w:tcW w:w="1559" w:type="dxa"/>
          </w:tcPr>
          <w:p w14:paraId="57A6E9CB" w14:textId="77777777" w:rsidR="003A4220" w:rsidRPr="00A9385D" w:rsidRDefault="003A4220" w:rsidP="00887972">
            <w:pPr>
              <w:spacing w:before="0"/>
              <w:ind w:left="0" w:firstLine="0"/>
              <w:contextualSpacing/>
            </w:pPr>
            <w:r w:rsidRPr="00A9385D">
              <w:t>174</w:t>
            </w:r>
          </w:p>
        </w:tc>
        <w:tc>
          <w:tcPr>
            <w:tcW w:w="1512" w:type="dxa"/>
          </w:tcPr>
          <w:p w14:paraId="3963F321" w14:textId="77777777" w:rsidR="003A4220" w:rsidRPr="00A9385D" w:rsidRDefault="003A4220" w:rsidP="00887972">
            <w:pPr>
              <w:spacing w:before="0"/>
              <w:ind w:left="0" w:firstLine="0"/>
              <w:contextualSpacing/>
            </w:pPr>
            <w:r w:rsidRPr="00A9385D">
              <w:t>27,0</w:t>
            </w:r>
          </w:p>
        </w:tc>
      </w:tr>
      <w:tr w:rsidR="003A4220" w:rsidRPr="00A9385D" w14:paraId="655431B6" w14:textId="77777777" w:rsidTr="00F8790A">
        <w:tc>
          <w:tcPr>
            <w:tcW w:w="647" w:type="dxa"/>
          </w:tcPr>
          <w:p w14:paraId="38BDA22F" w14:textId="77777777" w:rsidR="003A4220" w:rsidRPr="00A9385D" w:rsidRDefault="003A4220" w:rsidP="00887972">
            <w:pPr>
              <w:spacing w:before="0"/>
              <w:ind w:left="0" w:firstLine="0"/>
              <w:contextualSpacing/>
            </w:pPr>
            <w:r w:rsidRPr="00A9385D">
              <w:t>16.</w:t>
            </w:r>
          </w:p>
        </w:tc>
        <w:tc>
          <w:tcPr>
            <w:tcW w:w="1871" w:type="dxa"/>
          </w:tcPr>
          <w:p w14:paraId="5E03B7A5" w14:textId="77777777" w:rsidR="003A4220" w:rsidRPr="00A9385D" w:rsidRDefault="003A4220" w:rsidP="00887972">
            <w:pPr>
              <w:spacing w:before="0"/>
              <w:ind w:left="0" w:firstLine="0"/>
              <w:contextualSpacing/>
            </w:pPr>
            <w:r w:rsidRPr="00A9385D">
              <w:t>A3LA6</w:t>
            </w:r>
          </w:p>
        </w:tc>
        <w:tc>
          <w:tcPr>
            <w:tcW w:w="2722" w:type="dxa"/>
          </w:tcPr>
          <w:p w14:paraId="4FA91539" w14:textId="77777777" w:rsidR="003A4220" w:rsidRPr="00A9385D" w:rsidRDefault="003A4220" w:rsidP="00887972">
            <w:pPr>
              <w:spacing w:before="0"/>
              <w:ind w:left="0" w:firstLine="0"/>
              <w:contextualSpacing/>
            </w:pPr>
            <w:r w:rsidRPr="00A9385D">
              <w:t>Inkarinė</w:t>
            </w:r>
          </w:p>
        </w:tc>
        <w:tc>
          <w:tcPr>
            <w:tcW w:w="1436" w:type="dxa"/>
          </w:tcPr>
          <w:p w14:paraId="24A01535" w14:textId="77777777" w:rsidR="003A4220" w:rsidRPr="00A9385D" w:rsidRDefault="003A4220" w:rsidP="00887972">
            <w:pPr>
              <w:spacing w:before="0"/>
              <w:ind w:left="0" w:firstLine="0"/>
              <w:contextualSpacing/>
            </w:pPr>
            <w:r w:rsidRPr="00A9385D">
              <w:t>5,94</w:t>
            </w:r>
          </w:p>
        </w:tc>
        <w:tc>
          <w:tcPr>
            <w:tcW w:w="1559" w:type="dxa"/>
          </w:tcPr>
          <w:p w14:paraId="2C5A6281" w14:textId="77777777" w:rsidR="003A4220" w:rsidRPr="00A9385D" w:rsidRDefault="003A4220" w:rsidP="00887972">
            <w:pPr>
              <w:spacing w:before="0"/>
              <w:ind w:left="0" w:firstLine="0"/>
              <w:contextualSpacing/>
            </w:pPr>
            <w:r w:rsidRPr="00A9385D">
              <w:t>161</w:t>
            </w:r>
          </w:p>
        </w:tc>
        <w:tc>
          <w:tcPr>
            <w:tcW w:w="1512" w:type="dxa"/>
          </w:tcPr>
          <w:p w14:paraId="2281B6F2" w14:textId="77777777" w:rsidR="003A4220" w:rsidRPr="00A9385D" w:rsidRDefault="003A4220" w:rsidP="00887972">
            <w:pPr>
              <w:spacing w:before="0"/>
              <w:ind w:left="0" w:firstLine="0"/>
              <w:contextualSpacing/>
            </w:pPr>
            <w:r w:rsidRPr="00A9385D">
              <w:t>27,1</w:t>
            </w:r>
          </w:p>
        </w:tc>
      </w:tr>
      <w:tr w:rsidR="003A4220" w:rsidRPr="00A9385D" w14:paraId="27951F8B" w14:textId="77777777" w:rsidTr="00F8790A">
        <w:tc>
          <w:tcPr>
            <w:tcW w:w="647" w:type="dxa"/>
          </w:tcPr>
          <w:p w14:paraId="6A03FE1D" w14:textId="77777777" w:rsidR="003A4220" w:rsidRPr="00A9385D" w:rsidRDefault="003A4220" w:rsidP="00887972">
            <w:pPr>
              <w:spacing w:before="0"/>
              <w:ind w:left="0" w:firstLine="0"/>
              <w:contextualSpacing/>
            </w:pPr>
            <w:r w:rsidRPr="00A9385D">
              <w:t>17.</w:t>
            </w:r>
          </w:p>
        </w:tc>
        <w:tc>
          <w:tcPr>
            <w:tcW w:w="1871" w:type="dxa"/>
          </w:tcPr>
          <w:p w14:paraId="36388710" w14:textId="77777777" w:rsidR="003A4220" w:rsidRPr="00A9385D" w:rsidRDefault="003A4220" w:rsidP="00887972">
            <w:pPr>
              <w:spacing w:before="0"/>
              <w:ind w:left="0" w:firstLine="0"/>
              <w:contextualSpacing/>
            </w:pPr>
            <w:r w:rsidRPr="00A9385D">
              <w:t>ALB6-1</w:t>
            </w:r>
          </w:p>
        </w:tc>
        <w:tc>
          <w:tcPr>
            <w:tcW w:w="2722" w:type="dxa"/>
          </w:tcPr>
          <w:p w14:paraId="31A23333" w14:textId="77777777" w:rsidR="003A4220" w:rsidRPr="00A9385D" w:rsidRDefault="003A4220" w:rsidP="00887972">
            <w:pPr>
              <w:spacing w:before="0"/>
              <w:ind w:left="0" w:firstLine="0"/>
              <w:contextualSpacing/>
            </w:pPr>
            <w:r w:rsidRPr="00A9385D">
              <w:t>Inkarinė</w:t>
            </w:r>
          </w:p>
        </w:tc>
        <w:tc>
          <w:tcPr>
            <w:tcW w:w="1436" w:type="dxa"/>
          </w:tcPr>
          <w:p w14:paraId="369302D2" w14:textId="77777777" w:rsidR="003A4220" w:rsidRPr="00A9385D" w:rsidRDefault="003A4220" w:rsidP="00887972">
            <w:pPr>
              <w:spacing w:before="0"/>
              <w:ind w:left="0" w:firstLine="0"/>
              <w:contextualSpacing/>
            </w:pPr>
            <w:r w:rsidRPr="00A9385D">
              <w:t>5,35</w:t>
            </w:r>
          </w:p>
        </w:tc>
        <w:tc>
          <w:tcPr>
            <w:tcW w:w="1559" w:type="dxa"/>
          </w:tcPr>
          <w:p w14:paraId="40DFFD38" w14:textId="77777777" w:rsidR="003A4220" w:rsidRPr="00A9385D" w:rsidRDefault="003A4220" w:rsidP="00887972">
            <w:pPr>
              <w:spacing w:before="0"/>
              <w:ind w:left="0" w:firstLine="0"/>
              <w:contextualSpacing/>
            </w:pPr>
            <w:r w:rsidRPr="00A9385D">
              <w:t>177</w:t>
            </w:r>
          </w:p>
        </w:tc>
        <w:tc>
          <w:tcPr>
            <w:tcW w:w="1512" w:type="dxa"/>
          </w:tcPr>
          <w:p w14:paraId="6C021965" w14:textId="77777777" w:rsidR="003A4220" w:rsidRPr="00A9385D" w:rsidRDefault="003A4220" w:rsidP="00887972">
            <w:pPr>
              <w:spacing w:before="0"/>
              <w:ind w:left="0" w:firstLine="0"/>
              <w:contextualSpacing/>
            </w:pPr>
            <w:r w:rsidRPr="00A9385D">
              <w:t>33,1</w:t>
            </w:r>
          </w:p>
        </w:tc>
      </w:tr>
      <w:tr w:rsidR="003A4220" w:rsidRPr="00A9385D" w14:paraId="7033465C" w14:textId="77777777" w:rsidTr="00F8790A">
        <w:tc>
          <w:tcPr>
            <w:tcW w:w="647" w:type="dxa"/>
          </w:tcPr>
          <w:p w14:paraId="1EE7E80C" w14:textId="77777777" w:rsidR="003A4220" w:rsidRPr="00A9385D" w:rsidRDefault="003A4220" w:rsidP="00887972">
            <w:pPr>
              <w:spacing w:before="0"/>
              <w:ind w:left="0" w:firstLine="0"/>
              <w:contextualSpacing/>
            </w:pPr>
            <w:r w:rsidRPr="00A9385D">
              <w:t>18.</w:t>
            </w:r>
          </w:p>
        </w:tc>
        <w:tc>
          <w:tcPr>
            <w:tcW w:w="1871" w:type="dxa"/>
          </w:tcPr>
          <w:p w14:paraId="41BDD1F3" w14:textId="77777777" w:rsidR="003A4220" w:rsidRPr="00A9385D" w:rsidRDefault="003A4220" w:rsidP="00887972">
            <w:pPr>
              <w:spacing w:before="0"/>
              <w:ind w:left="0" w:firstLine="0"/>
              <w:contextualSpacing/>
            </w:pPr>
            <w:r w:rsidRPr="00A9385D">
              <w:t>A3LB6-1</w:t>
            </w:r>
          </w:p>
        </w:tc>
        <w:tc>
          <w:tcPr>
            <w:tcW w:w="2722" w:type="dxa"/>
          </w:tcPr>
          <w:p w14:paraId="2A2C3CF5" w14:textId="77777777" w:rsidR="003A4220" w:rsidRPr="00A9385D" w:rsidRDefault="003A4220" w:rsidP="00887972">
            <w:pPr>
              <w:spacing w:before="0"/>
              <w:ind w:left="0" w:firstLine="0"/>
              <w:contextualSpacing/>
            </w:pPr>
            <w:r w:rsidRPr="00A9385D">
              <w:t>Inkarinė</w:t>
            </w:r>
          </w:p>
        </w:tc>
        <w:tc>
          <w:tcPr>
            <w:tcW w:w="1436" w:type="dxa"/>
          </w:tcPr>
          <w:p w14:paraId="7E2B4922" w14:textId="77777777" w:rsidR="003A4220" w:rsidRPr="00A9385D" w:rsidRDefault="003A4220" w:rsidP="00887972">
            <w:pPr>
              <w:spacing w:before="0"/>
              <w:ind w:left="0" w:firstLine="0"/>
              <w:contextualSpacing/>
            </w:pPr>
            <w:r w:rsidRPr="00A9385D">
              <w:t>6,9</w:t>
            </w:r>
          </w:p>
        </w:tc>
        <w:tc>
          <w:tcPr>
            <w:tcW w:w="1559" w:type="dxa"/>
          </w:tcPr>
          <w:p w14:paraId="5DA19E27" w14:textId="77777777" w:rsidR="003A4220" w:rsidRPr="00A9385D" w:rsidRDefault="003A4220" w:rsidP="00887972">
            <w:pPr>
              <w:spacing w:before="0"/>
              <w:ind w:left="0" w:firstLine="0"/>
              <w:contextualSpacing/>
            </w:pPr>
            <w:r w:rsidRPr="00A9385D">
              <w:t>212</w:t>
            </w:r>
          </w:p>
        </w:tc>
        <w:tc>
          <w:tcPr>
            <w:tcW w:w="1512" w:type="dxa"/>
          </w:tcPr>
          <w:p w14:paraId="1C3D214D" w14:textId="77777777" w:rsidR="003A4220" w:rsidRPr="00A9385D" w:rsidRDefault="003A4220" w:rsidP="00887972">
            <w:pPr>
              <w:spacing w:before="0"/>
              <w:ind w:left="0" w:firstLine="0"/>
              <w:contextualSpacing/>
            </w:pPr>
            <w:r w:rsidRPr="00A9385D">
              <w:t>30,7</w:t>
            </w:r>
          </w:p>
        </w:tc>
      </w:tr>
      <w:tr w:rsidR="003A4220" w:rsidRPr="00A9385D" w14:paraId="6F70F6E3" w14:textId="77777777" w:rsidTr="00F8790A">
        <w:tc>
          <w:tcPr>
            <w:tcW w:w="647" w:type="dxa"/>
          </w:tcPr>
          <w:p w14:paraId="7A1F2AE2" w14:textId="77777777" w:rsidR="003A4220" w:rsidRPr="00A9385D" w:rsidRDefault="003A4220" w:rsidP="00887972">
            <w:pPr>
              <w:spacing w:before="0"/>
              <w:ind w:left="0" w:firstLine="0"/>
              <w:contextualSpacing/>
            </w:pPr>
            <w:r w:rsidRPr="00A9385D">
              <w:t>19.</w:t>
            </w:r>
          </w:p>
        </w:tc>
        <w:tc>
          <w:tcPr>
            <w:tcW w:w="1871" w:type="dxa"/>
          </w:tcPr>
          <w:p w14:paraId="18BD1CDC" w14:textId="77777777" w:rsidR="003A4220" w:rsidRPr="00A9385D" w:rsidRDefault="003A4220" w:rsidP="00887972">
            <w:pPr>
              <w:spacing w:before="0"/>
              <w:ind w:left="0" w:firstLine="0"/>
              <w:contextualSpacing/>
            </w:pPr>
            <w:r w:rsidRPr="00A9385D">
              <w:t>ALB8-1</w:t>
            </w:r>
          </w:p>
        </w:tc>
        <w:tc>
          <w:tcPr>
            <w:tcW w:w="2722" w:type="dxa"/>
          </w:tcPr>
          <w:p w14:paraId="2A08E809" w14:textId="77777777" w:rsidR="003A4220" w:rsidRPr="00A9385D" w:rsidRDefault="003A4220" w:rsidP="00887972">
            <w:pPr>
              <w:spacing w:before="0"/>
              <w:ind w:left="0" w:firstLine="0"/>
              <w:contextualSpacing/>
            </w:pPr>
            <w:r w:rsidRPr="00A9385D">
              <w:t>Inkarinė</w:t>
            </w:r>
          </w:p>
        </w:tc>
        <w:tc>
          <w:tcPr>
            <w:tcW w:w="1436" w:type="dxa"/>
          </w:tcPr>
          <w:p w14:paraId="32BA5904" w14:textId="77777777" w:rsidR="003A4220" w:rsidRPr="00A9385D" w:rsidRDefault="003A4220" w:rsidP="00887972">
            <w:pPr>
              <w:spacing w:before="0"/>
              <w:ind w:left="0" w:firstLine="0"/>
              <w:contextualSpacing/>
            </w:pPr>
            <w:r w:rsidRPr="00A9385D">
              <w:t>5,33</w:t>
            </w:r>
          </w:p>
        </w:tc>
        <w:tc>
          <w:tcPr>
            <w:tcW w:w="1559" w:type="dxa"/>
          </w:tcPr>
          <w:p w14:paraId="31F5CDB0" w14:textId="77777777" w:rsidR="003A4220" w:rsidRPr="00A9385D" w:rsidRDefault="003A4220" w:rsidP="00887972">
            <w:pPr>
              <w:spacing w:before="0"/>
              <w:ind w:left="0" w:firstLine="0"/>
              <w:contextualSpacing/>
            </w:pPr>
            <w:r w:rsidRPr="00A9385D">
              <w:t>164</w:t>
            </w:r>
          </w:p>
        </w:tc>
        <w:tc>
          <w:tcPr>
            <w:tcW w:w="1512" w:type="dxa"/>
          </w:tcPr>
          <w:p w14:paraId="3DE0AD9B" w14:textId="77777777" w:rsidR="003A4220" w:rsidRPr="00A9385D" w:rsidRDefault="003A4220" w:rsidP="00887972">
            <w:pPr>
              <w:spacing w:before="0"/>
              <w:ind w:left="0" w:firstLine="0"/>
              <w:contextualSpacing/>
            </w:pPr>
            <w:r w:rsidRPr="00A9385D">
              <w:t>30,8</w:t>
            </w:r>
          </w:p>
        </w:tc>
      </w:tr>
      <w:tr w:rsidR="003A4220" w:rsidRPr="00A9385D" w14:paraId="1E582B87" w14:textId="77777777" w:rsidTr="00F8790A">
        <w:tc>
          <w:tcPr>
            <w:tcW w:w="647" w:type="dxa"/>
          </w:tcPr>
          <w:p w14:paraId="5BBC4BAA" w14:textId="77777777" w:rsidR="003A4220" w:rsidRPr="00A9385D" w:rsidRDefault="003A4220" w:rsidP="00887972">
            <w:pPr>
              <w:spacing w:before="0"/>
              <w:ind w:left="0" w:firstLine="0"/>
              <w:contextualSpacing/>
            </w:pPr>
            <w:r w:rsidRPr="00A9385D">
              <w:t>20.</w:t>
            </w:r>
          </w:p>
        </w:tc>
        <w:tc>
          <w:tcPr>
            <w:tcW w:w="1871" w:type="dxa"/>
          </w:tcPr>
          <w:p w14:paraId="61AF937F" w14:textId="77777777" w:rsidR="003A4220" w:rsidRPr="00A9385D" w:rsidRDefault="003A4220" w:rsidP="00887972">
            <w:pPr>
              <w:spacing w:before="0"/>
              <w:ind w:left="0" w:firstLine="0"/>
              <w:contextualSpacing/>
            </w:pPr>
            <w:r w:rsidRPr="00A9385D">
              <w:t>A3LB8-1</w:t>
            </w:r>
          </w:p>
        </w:tc>
        <w:tc>
          <w:tcPr>
            <w:tcW w:w="2722" w:type="dxa"/>
          </w:tcPr>
          <w:p w14:paraId="27BA47B4" w14:textId="77777777" w:rsidR="003A4220" w:rsidRPr="00A9385D" w:rsidRDefault="003A4220" w:rsidP="00887972">
            <w:pPr>
              <w:spacing w:before="0"/>
              <w:ind w:left="0" w:firstLine="0"/>
              <w:contextualSpacing/>
            </w:pPr>
            <w:r w:rsidRPr="00A9385D">
              <w:t>Inkarinė</w:t>
            </w:r>
          </w:p>
        </w:tc>
        <w:tc>
          <w:tcPr>
            <w:tcW w:w="1436" w:type="dxa"/>
          </w:tcPr>
          <w:p w14:paraId="305D92B1" w14:textId="77777777" w:rsidR="003A4220" w:rsidRPr="00A9385D" w:rsidRDefault="003A4220" w:rsidP="00887972">
            <w:pPr>
              <w:spacing w:before="0"/>
              <w:ind w:left="0" w:firstLine="0"/>
              <w:contextualSpacing/>
            </w:pPr>
            <w:r w:rsidRPr="00A9385D">
              <w:t>6,92</w:t>
            </w:r>
          </w:p>
        </w:tc>
        <w:tc>
          <w:tcPr>
            <w:tcW w:w="1559" w:type="dxa"/>
          </w:tcPr>
          <w:p w14:paraId="10D16306" w14:textId="77777777" w:rsidR="003A4220" w:rsidRPr="00A9385D" w:rsidRDefault="003A4220" w:rsidP="00887972">
            <w:pPr>
              <w:spacing w:before="0"/>
              <w:ind w:left="0" w:firstLine="0"/>
              <w:contextualSpacing/>
            </w:pPr>
            <w:r w:rsidRPr="00A9385D">
              <w:t>198</w:t>
            </w:r>
          </w:p>
        </w:tc>
        <w:tc>
          <w:tcPr>
            <w:tcW w:w="1512" w:type="dxa"/>
          </w:tcPr>
          <w:p w14:paraId="4BD0A509" w14:textId="77777777" w:rsidR="003A4220" w:rsidRPr="00A9385D" w:rsidRDefault="003A4220" w:rsidP="00887972">
            <w:pPr>
              <w:spacing w:before="0"/>
              <w:ind w:left="0" w:firstLine="0"/>
              <w:contextualSpacing/>
            </w:pPr>
            <w:r w:rsidRPr="00A9385D">
              <w:t>28,6</w:t>
            </w:r>
          </w:p>
        </w:tc>
      </w:tr>
      <w:tr w:rsidR="003A4220" w:rsidRPr="00A9385D" w14:paraId="1B5FA718" w14:textId="77777777" w:rsidTr="00F8790A">
        <w:tc>
          <w:tcPr>
            <w:tcW w:w="647" w:type="dxa"/>
          </w:tcPr>
          <w:p w14:paraId="378AAB0B" w14:textId="77777777" w:rsidR="003A4220" w:rsidRPr="00A9385D" w:rsidRDefault="003A4220" w:rsidP="00887972">
            <w:pPr>
              <w:spacing w:before="0"/>
              <w:ind w:left="0" w:firstLine="0"/>
              <w:contextualSpacing/>
            </w:pPr>
            <w:r w:rsidRPr="00A9385D">
              <w:t>21.</w:t>
            </w:r>
          </w:p>
        </w:tc>
        <w:tc>
          <w:tcPr>
            <w:tcW w:w="1871" w:type="dxa"/>
          </w:tcPr>
          <w:p w14:paraId="5DD08608" w14:textId="77777777" w:rsidR="003A4220" w:rsidRPr="00A9385D" w:rsidRDefault="003A4220" w:rsidP="00887972">
            <w:pPr>
              <w:spacing w:before="0"/>
              <w:ind w:left="0" w:firstLine="0"/>
              <w:contextualSpacing/>
            </w:pPr>
            <w:r w:rsidRPr="00A9385D">
              <w:t>A6LB8-1</w:t>
            </w:r>
          </w:p>
        </w:tc>
        <w:tc>
          <w:tcPr>
            <w:tcW w:w="2722" w:type="dxa"/>
          </w:tcPr>
          <w:p w14:paraId="23B2D439" w14:textId="77777777" w:rsidR="003A4220" w:rsidRPr="00A9385D" w:rsidRDefault="003A4220" w:rsidP="00887972">
            <w:pPr>
              <w:spacing w:before="0"/>
              <w:ind w:left="0" w:firstLine="0"/>
              <w:contextualSpacing/>
            </w:pPr>
            <w:r w:rsidRPr="00A9385D">
              <w:t>Inkarinė</w:t>
            </w:r>
          </w:p>
        </w:tc>
        <w:tc>
          <w:tcPr>
            <w:tcW w:w="1436" w:type="dxa"/>
          </w:tcPr>
          <w:p w14:paraId="1E845717" w14:textId="77777777" w:rsidR="003A4220" w:rsidRPr="00A9385D" w:rsidRDefault="003A4220" w:rsidP="00887972">
            <w:pPr>
              <w:spacing w:before="0"/>
              <w:ind w:left="0" w:firstLine="0"/>
              <w:contextualSpacing/>
            </w:pPr>
            <w:r w:rsidRPr="00A9385D">
              <w:t>8,08</w:t>
            </w:r>
          </w:p>
        </w:tc>
        <w:tc>
          <w:tcPr>
            <w:tcW w:w="1559" w:type="dxa"/>
          </w:tcPr>
          <w:p w14:paraId="560DD2AA" w14:textId="77777777" w:rsidR="003A4220" w:rsidRPr="00A9385D" w:rsidRDefault="003A4220" w:rsidP="00887972">
            <w:pPr>
              <w:spacing w:before="0"/>
              <w:ind w:left="0" w:firstLine="0"/>
              <w:contextualSpacing/>
            </w:pPr>
            <w:r w:rsidRPr="00A9385D">
              <w:t>226</w:t>
            </w:r>
          </w:p>
        </w:tc>
        <w:tc>
          <w:tcPr>
            <w:tcW w:w="1512" w:type="dxa"/>
          </w:tcPr>
          <w:p w14:paraId="6B579E45" w14:textId="77777777" w:rsidR="003A4220" w:rsidRPr="00A9385D" w:rsidRDefault="003A4220" w:rsidP="00887972">
            <w:pPr>
              <w:spacing w:before="0"/>
              <w:ind w:left="0" w:firstLine="0"/>
              <w:contextualSpacing/>
            </w:pPr>
            <w:r w:rsidRPr="00A9385D">
              <w:t>28,0</w:t>
            </w:r>
          </w:p>
        </w:tc>
      </w:tr>
      <w:tr w:rsidR="003A4220" w:rsidRPr="00A9385D" w14:paraId="04A7CE23" w14:textId="77777777" w:rsidTr="00F8790A">
        <w:tc>
          <w:tcPr>
            <w:tcW w:w="647" w:type="dxa"/>
          </w:tcPr>
          <w:p w14:paraId="3F99F818" w14:textId="77777777" w:rsidR="003A4220" w:rsidRPr="00A9385D" w:rsidRDefault="003A4220" w:rsidP="00887972">
            <w:pPr>
              <w:spacing w:before="0"/>
              <w:ind w:left="0" w:firstLine="0"/>
              <w:contextualSpacing/>
            </w:pPr>
            <w:r w:rsidRPr="00A9385D">
              <w:t>22.</w:t>
            </w:r>
          </w:p>
        </w:tc>
        <w:tc>
          <w:tcPr>
            <w:tcW w:w="1871" w:type="dxa"/>
          </w:tcPr>
          <w:p w14:paraId="10CF894A" w14:textId="77777777" w:rsidR="003A4220" w:rsidRPr="00A9385D" w:rsidRDefault="003A4220" w:rsidP="00887972">
            <w:pPr>
              <w:spacing w:before="0"/>
              <w:ind w:left="0" w:firstLine="0"/>
              <w:contextualSpacing/>
            </w:pPr>
            <w:r w:rsidRPr="00A9385D">
              <w:t>AT</w:t>
            </w:r>
          </w:p>
        </w:tc>
        <w:tc>
          <w:tcPr>
            <w:tcW w:w="2722" w:type="dxa"/>
          </w:tcPr>
          <w:p w14:paraId="04D283D3" w14:textId="77777777" w:rsidR="003A4220" w:rsidRPr="00A9385D" w:rsidRDefault="003A4220" w:rsidP="00887972">
            <w:pPr>
              <w:spacing w:before="0"/>
              <w:ind w:left="0" w:firstLine="0"/>
              <w:contextualSpacing/>
            </w:pPr>
            <w:r w:rsidRPr="00A9385D">
              <w:t>Inkarinė</w:t>
            </w:r>
          </w:p>
        </w:tc>
        <w:tc>
          <w:tcPr>
            <w:tcW w:w="1436" w:type="dxa"/>
          </w:tcPr>
          <w:p w14:paraId="1B17E203" w14:textId="77777777" w:rsidR="003A4220" w:rsidRPr="00A9385D" w:rsidRDefault="003A4220" w:rsidP="00887972">
            <w:pPr>
              <w:spacing w:before="0"/>
              <w:ind w:left="0" w:firstLine="0"/>
              <w:contextualSpacing/>
            </w:pPr>
            <w:r w:rsidRPr="00A9385D">
              <w:t>5,16</w:t>
            </w:r>
          </w:p>
        </w:tc>
        <w:tc>
          <w:tcPr>
            <w:tcW w:w="1559" w:type="dxa"/>
          </w:tcPr>
          <w:p w14:paraId="7E4654F1" w14:textId="77777777" w:rsidR="003A4220" w:rsidRPr="00A9385D" w:rsidRDefault="003A4220" w:rsidP="00887972">
            <w:pPr>
              <w:spacing w:before="0"/>
              <w:ind w:left="0" w:firstLine="0"/>
              <w:contextualSpacing/>
            </w:pPr>
            <w:r w:rsidRPr="00A9385D">
              <w:t>195</w:t>
            </w:r>
          </w:p>
        </w:tc>
        <w:tc>
          <w:tcPr>
            <w:tcW w:w="1512" w:type="dxa"/>
          </w:tcPr>
          <w:p w14:paraId="6B35A92B" w14:textId="77777777" w:rsidR="003A4220" w:rsidRPr="00A9385D" w:rsidRDefault="003A4220" w:rsidP="00887972">
            <w:pPr>
              <w:spacing w:before="0"/>
              <w:ind w:left="0" w:firstLine="0"/>
              <w:contextualSpacing/>
            </w:pPr>
            <w:r w:rsidRPr="00A9385D">
              <w:t>37,8</w:t>
            </w:r>
          </w:p>
        </w:tc>
      </w:tr>
      <w:tr w:rsidR="003A4220" w:rsidRPr="00A9385D" w14:paraId="337A65CB" w14:textId="77777777" w:rsidTr="00F8790A">
        <w:tc>
          <w:tcPr>
            <w:tcW w:w="647" w:type="dxa"/>
          </w:tcPr>
          <w:p w14:paraId="349BBD67" w14:textId="77777777" w:rsidR="003A4220" w:rsidRPr="00A9385D" w:rsidRDefault="003A4220" w:rsidP="00887972">
            <w:pPr>
              <w:spacing w:before="0"/>
              <w:ind w:left="0" w:firstLine="0"/>
              <w:contextualSpacing/>
            </w:pPr>
            <w:r w:rsidRPr="00A9385D">
              <w:t>23.</w:t>
            </w:r>
          </w:p>
        </w:tc>
        <w:tc>
          <w:tcPr>
            <w:tcW w:w="1871" w:type="dxa"/>
          </w:tcPr>
          <w:p w14:paraId="55BDE418" w14:textId="77777777" w:rsidR="003A4220" w:rsidRPr="00A9385D" w:rsidRDefault="003A4220" w:rsidP="00887972">
            <w:pPr>
              <w:spacing w:before="0"/>
              <w:ind w:left="0" w:firstLine="0"/>
              <w:contextualSpacing/>
            </w:pPr>
            <w:r w:rsidRPr="00A9385D">
              <w:t>ST25</w:t>
            </w:r>
          </w:p>
        </w:tc>
        <w:tc>
          <w:tcPr>
            <w:tcW w:w="2722" w:type="dxa"/>
          </w:tcPr>
          <w:p w14:paraId="70E45817" w14:textId="77777777" w:rsidR="003A4220" w:rsidRPr="00A9385D" w:rsidRDefault="003A4220" w:rsidP="00887972">
            <w:pPr>
              <w:spacing w:before="0"/>
              <w:ind w:left="0" w:firstLine="0"/>
              <w:contextualSpacing/>
            </w:pPr>
            <w:r w:rsidRPr="00A9385D">
              <w:t>Inkarinė</w:t>
            </w:r>
          </w:p>
        </w:tc>
        <w:tc>
          <w:tcPr>
            <w:tcW w:w="1436" w:type="dxa"/>
          </w:tcPr>
          <w:p w14:paraId="03144F5D" w14:textId="77777777" w:rsidR="003A4220" w:rsidRPr="00A9385D" w:rsidRDefault="003A4220" w:rsidP="00887972">
            <w:pPr>
              <w:spacing w:before="0"/>
              <w:ind w:left="0" w:firstLine="0"/>
              <w:contextualSpacing/>
            </w:pPr>
            <w:r w:rsidRPr="00A9385D">
              <w:t>8,83</w:t>
            </w:r>
          </w:p>
        </w:tc>
        <w:tc>
          <w:tcPr>
            <w:tcW w:w="1559" w:type="dxa"/>
          </w:tcPr>
          <w:p w14:paraId="3D355091" w14:textId="77777777" w:rsidR="003A4220" w:rsidRPr="00A9385D" w:rsidRDefault="003A4220" w:rsidP="00887972">
            <w:pPr>
              <w:spacing w:before="0"/>
              <w:ind w:left="0" w:firstLine="0"/>
              <w:contextualSpacing/>
            </w:pPr>
            <w:r w:rsidRPr="00A9385D">
              <w:t>243</w:t>
            </w:r>
          </w:p>
        </w:tc>
        <w:tc>
          <w:tcPr>
            <w:tcW w:w="1512" w:type="dxa"/>
          </w:tcPr>
          <w:p w14:paraId="4160A3D8" w14:textId="77777777" w:rsidR="003A4220" w:rsidRPr="00A9385D" w:rsidRDefault="003A4220" w:rsidP="00887972">
            <w:pPr>
              <w:spacing w:before="0"/>
              <w:ind w:left="0" w:firstLine="0"/>
              <w:contextualSpacing/>
            </w:pPr>
            <w:r w:rsidRPr="00A9385D">
              <w:t>27,5</w:t>
            </w:r>
          </w:p>
        </w:tc>
      </w:tr>
      <w:tr w:rsidR="003A4220" w:rsidRPr="00A9385D" w14:paraId="7A4F9563" w14:textId="77777777" w:rsidTr="00F8790A">
        <w:tc>
          <w:tcPr>
            <w:tcW w:w="647" w:type="dxa"/>
          </w:tcPr>
          <w:p w14:paraId="799FEBCB" w14:textId="77777777" w:rsidR="003A4220" w:rsidRPr="00A9385D" w:rsidRDefault="003A4220" w:rsidP="00887972">
            <w:pPr>
              <w:spacing w:before="0"/>
              <w:ind w:left="0" w:firstLine="0"/>
              <w:contextualSpacing/>
            </w:pPr>
            <w:r w:rsidRPr="00A9385D">
              <w:t>24.</w:t>
            </w:r>
          </w:p>
        </w:tc>
        <w:tc>
          <w:tcPr>
            <w:tcW w:w="1871" w:type="dxa"/>
          </w:tcPr>
          <w:p w14:paraId="0725BCCA" w14:textId="77777777" w:rsidR="003A4220" w:rsidRPr="00A9385D" w:rsidRDefault="003A4220" w:rsidP="00887972">
            <w:pPr>
              <w:spacing w:before="0"/>
              <w:ind w:left="0" w:firstLine="0"/>
              <w:contextualSpacing/>
            </w:pPr>
            <w:r w:rsidRPr="00A9385D">
              <w:t>UTKB6</w:t>
            </w:r>
          </w:p>
        </w:tc>
        <w:tc>
          <w:tcPr>
            <w:tcW w:w="2722" w:type="dxa"/>
          </w:tcPr>
          <w:p w14:paraId="4DC8568B" w14:textId="77777777" w:rsidR="003A4220" w:rsidRPr="00A9385D" w:rsidRDefault="003A4220" w:rsidP="00887972">
            <w:pPr>
              <w:spacing w:before="0"/>
              <w:ind w:left="0" w:firstLine="0"/>
              <w:contextualSpacing/>
            </w:pPr>
            <w:r w:rsidRPr="00A9385D">
              <w:t>Inkarinė – kampinė</w:t>
            </w:r>
          </w:p>
        </w:tc>
        <w:tc>
          <w:tcPr>
            <w:tcW w:w="1436" w:type="dxa"/>
          </w:tcPr>
          <w:p w14:paraId="19ACDF13" w14:textId="77777777" w:rsidR="003A4220" w:rsidRPr="00A9385D" w:rsidRDefault="003A4220" w:rsidP="00887972">
            <w:pPr>
              <w:spacing w:before="0"/>
              <w:ind w:left="0" w:firstLine="0"/>
              <w:contextualSpacing/>
            </w:pPr>
            <w:r w:rsidRPr="00A9385D">
              <w:t>3,48</w:t>
            </w:r>
          </w:p>
        </w:tc>
        <w:tc>
          <w:tcPr>
            <w:tcW w:w="1559" w:type="dxa"/>
          </w:tcPr>
          <w:p w14:paraId="17F6A7CF" w14:textId="77777777" w:rsidR="003A4220" w:rsidRPr="00A9385D" w:rsidRDefault="003A4220" w:rsidP="00887972">
            <w:pPr>
              <w:spacing w:before="0"/>
              <w:ind w:left="0" w:firstLine="0"/>
              <w:contextualSpacing/>
            </w:pPr>
            <w:r w:rsidRPr="00A9385D">
              <w:t>112</w:t>
            </w:r>
          </w:p>
        </w:tc>
        <w:tc>
          <w:tcPr>
            <w:tcW w:w="1512" w:type="dxa"/>
          </w:tcPr>
          <w:p w14:paraId="6C9063BF" w14:textId="77777777" w:rsidR="003A4220" w:rsidRPr="00A9385D" w:rsidRDefault="003A4220" w:rsidP="00887972">
            <w:pPr>
              <w:spacing w:before="0"/>
              <w:ind w:left="0" w:firstLine="0"/>
              <w:contextualSpacing/>
            </w:pPr>
            <w:r w:rsidRPr="00A9385D">
              <w:t>32,2</w:t>
            </w:r>
          </w:p>
        </w:tc>
      </w:tr>
      <w:tr w:rsidR="003A4220" w:rsidRPr="00A9385D" w14:paraId="7EF05515" w14:textId="77777777" w:rsidTr="00F8790A">
        <w:tc>
          <w:tcPr>
            <w:tcW w:w="647" w:type="dxa"/>
          </w:tcPr>
          <w:p w14:paraId="5A22F2AC" w14:textId="77777777" w:rsidR="003A4220" w:rsidRPr="00A9385D" w:rsidRDefault="003A4220" w:rsidP="00887972">
            <w:pPr>
              <w:spacing w:before="0"/>
              <w:ind w:left="0" w:firstLine="0"/>
              <w:contextualSpacing/>
            </w:pPr>
            <w:r w:rsidRPr="00A9385D">
              <w:t>25.</w:t>
            </w:r>
          </w:p>
        </w:tc>
        <w:tc>
          <w:tcPr>
            <w:tcW w:w="1871" w:type="dxa"/>
          </w:tcPr>
          <w:p w14:paraId="09C48622" w14:textId="77777777" w:rsidR="003A4220" w:rsidRPr="00A9385D" w:rsidRDefault="003A4220" w:rsidP="00887972">
            <w:pPr>
              <w:spacing w:before="0"/>
              <w:ind w:left="0" w:firstLine="0"/>
              <w:contextualSpacing/>
            </w:pPr>
            <w:r w:rsidRPr="00A9385D">
              <w:t>UŠKB6</w:t>
            </w:r>
          </w:p>
        </w:tc>
        <w:tc>
          <w:tcPr>
            <w:tcW w:w="2722" w:type="dxa"/>
          </w:tcPr>
          <w:p w14:paraId="535A6B11" w14:textId="77777777" w:rsidR="003A4220" w:rsidRPr="00A9385D" w:rsidRDefault="003A4220" w:rsidP="00887972">
            <w:pPr>
              <w:spacing w:before="0"/>
              <w:ind w:left="0" w:firstLine="0"/>
              <w:contextualSpacing/>
            </w:pPr>
            <w:r w:rsidRPr="00A9385D">
              <w:t>Inkarinė – kampinė</w:t>
            </w:r>
          </w:p>
        </w:tc>
        <w:tc>
          <w:tcPr>
            <w:tcW w:w="1436" w:type="dxa"/>
          </w:tcPr>
          <w:p w14:paraId="4ECA452A" w14:textId="77777777" w:rsidR="003A4220" w:rsidRPr="00A9385D" w:rsidRDefault="003A4220" w:rsidP="00887972">
            <w:pPr>
              <w:spacing w:before="0"/>
              <w:ind w:left="0" w:firstLine="0"/>
              <w:contextualSpacing/>
            </w:pPr>
            <w:r w:rsidRPr="00A9385D">
              <w:t>3,95</w:t>
            </w:r>
          </w:p>
        </w:tc>
        <w:tc>
          <w:tcPr>
            <w:tcW w:w="1559" w:type="dxa"/>
          </w:tcPr>
          <w:p w14:paraId="40CC3BDE" w14:textId="77777777" w:rsidR="003A4220" w:rsidRPr="00A9385D" w:rsidRDefault="003A4220" w:rsidP="00887972">
            <w:pPr>
              <w:spacing w:before="0"/>
              <w:ind w:left="0" w:firstLine="0"/>
              <w:contextualSpacing/>
            </w:pPr>
            <w:r w:rsidRPr="00A9385D">
              <w:t>121</w:t>
            </w:r>
          </w:p>
        </w:tc>
        <w:tc>
          <w:tcPr>
            <w:tcW w:w="1512" w:type="dxa"/>
          </w:tcPr>
          <w:p w14:paraId="762184CB" w14:textId="77777777" w:rsidR="003A4220" w:rsidRPr="00A9385D" w:rsidRDefault="003A4220" w:rsidP="00887972">
            <w:pPr>
              <w:spacing w:before="0"/>
              <w:ind w:left="0" w:firstLine="0"/>
              <w:contextualSpacing/>
            </w:pPr>
            <w:r w:rsidRPr="00A9385D">
              <w:t>30,6</w:t>
            </w:r>
          </w:p>
        </w:tc>
      </w:tr>
      <w:tr w:rsidR="003A4220" w:rsidRPr="00A9385D" w14:paraId="1072DAB5" w14:textId="77777777" w:rsidTr="00F8790A">
        <w:tc>
          <w:tcPr>
            <w:tcW w:w="647" w:type="dxa"/>
          </w:tcPr>
          <w:p w14:paraId="64FCF1D9" w14:textId="77777777" w:rsidR="003A4220" w:rsidRPr="00A9385D" w:rsidRDefault="003A4220" w:rsidP="00887972">
            <w:pPr>
              <w:spacing w:before="0"/>
              <w:ind w:left="0" w:firstLine="0"/>
              <w:contextualSpacing/>
            </w:pPr>
            <w:r w:rsidRPr="00A9385D">
              <w:t>26.</w:t>
            </w:r>
          </w:p>
        </w:tc>
        <w:tc>
          <w:tcPr>
            <w:tcW w:w="1871" w:type="dxa"/>
          </w:tcPr>
          <w:p w14:paraId="56D70F56" w14:textId="77777777" w:rsidR="003A4220" w:rsidRPr="00A9385D" w:rsidRDefault="003A4220" w:rsidP="00887972">
            <w:pPr>
              <w:spacing w:before="0"/>
              <w:ind w:left="0" w:firstLine="0"/>
              <w:contextualSpacing/>
            </w:pPr>
            <w:r w:rsidRPr="00A9385D">
              <w:t>UTKB8</w:t>
            </w:r>
          </w:p>
        </w:tc>
        <w:tc>
          <w:tcPr>
            <w:tcW w:w="2722" w:type="dxa"/>
          </w:tcPr>
          <w:p w14:paraId="1374399A" w14:textId="77777777" w:rsidR="003A4220" w:rsidRPr="00A9385D" w:rsidRDefault="003A4220" w:rsidP="00887972">
            <w:pPr>
              <w:spacing w:before="0"/>
              <w:ind w:left="0" w:firstLine="0"/>
              <w:contextualSpacing/>
            </w:pPr>
            <w:r w:rsidRPr="00A9385D">
              <w:t>Inkarinė – kampinė</w:t>
            </w:r>
          </w:p>
        </w:tc>
        <w:tc>
          <w:tcPr>
            <w:tcW w:w="1436" w:type="dxa"/>
          </w:tcPr>
          <w:p w14:paraId="6CD276E0" w14:textId="77777777" w:rsidR="003A4220" w:rsidRPr="00A9385D" w:rsidRDefault="003A4220" w:rsidP="00887972">
            <w:pPr>
              <w:spacing w:before="0"/>
              <w:ind w:left="0" w:firstLine="0"/>
              <w:contextualSpacing/>
            </w:pPr>
            <w:r w:rsidRPr="00A9385D">
              <w:t>3,76</w:t>
            </w:r>
          </w:p>
        </w:tc>
        <w:tc>
          <w:tcPr>
            <w:tcW w:w="1559" w:type="dxa"/>
          </w:tcPr>
          <w:p w14:paraId="6127567A" w14:textId="77777777" w:rsidR="003A4220" w:rsidRPr="00A9385D" w:rsidRDefault="003A4220" w:rsidP="00887972">
            <w:pPr>
              <w:spacing w:before="0"/>
              <w:ind w:left="0" w:firstLine="0"/>
              <w:contextualSpacing/>
            </w:pPr>
            <w:r w:rsidRPr="00A9385D">
              <w:t>117</w:t>
            </w:r>
          </w:p>
        </w:tc>
        <w:tc>
          <w:tcPr>
            <w:tcW w:w="1512" w:type="dxa"/>
          </w:tcPr>
          <w:p w14:paraId="3D2D5DC3" w14:textId="77777777" w:rsidR="003A4220" w:rsidRPr="00A9385D" w:rsidRDefault="003A4220" w:rsidP="00887972">
            <w:pPr>
              <w:spacing w:before="0"/>
              <w:ind w:left="0" w:firstLine="0"/>
              <w:contextualSpacing/>
            </w:pPr>
            <w:r w:rsidRPr="00A9385D">
              <w:t>31,1</w:t>
            </w:r>
          </w:p>
        </w:tc>
      </w:tr>
      <w:tr w:rsidR="003A4220" w:rsidRPr="00A9385D" w14:paraId="66E7F075" w14:textId="77777777" w:rsidTr="00F8790A">
        <w:tc>
          <w:tcPr>
            <w:tcW w:w="647" w:type="dxa"/>
          </w:tcPr>
          <w:p w14:paraId="213D1591" w14:textId="77777777" w:rsidR="003A4220" w:rsidRPr="00A9385D" w:rsidRDefault="003A4220" w:rsidP="00887972">
            <w:pPr>
              <w:spacing w:before="0"/>
              <w:ind w:left="0" w:firstLine="0"/>
              <w:contextualSpacing/>
            </w:pPr>
            <w:r w:rsidRPr="00A9385D">
              <w:t>27.</w:t>
            </w:r>
          </w:p>
        </w:tc>
        <w:tc>
          <w:tcPr>
            <w:tcW w:w="1871" w:type="dxa"/>
          </w:tcPr>
          <w:p w14:paraId="3F711DEA" w14:textId="77777777" w:rsidR="003A4220" w:rsidRPr="00A9385D" w:rsidRDefault="003A4220" w:rsidP="00887972">
            <w:pPr>
              <w:spacing w:before="0"/>
              <w:ind w:left="0" w:firstLine="0"/>
              <w:contextualSpacing/>
            </w:pPr>
            <w:r w:rsidRPr="00A9385D">
              <w:t>UŠKB8</w:t>
            </w:r>
          </w:p>
        </w:tc>
        <w:tc>
          <w:tcPr>
            <w:tcW w:w="2722" w:type="dxa"/>
          </w:tcPr>
          <w:p w14:paraId="7195635C" w14:textId="77777777" w:rsidR="003A4220" w:rsidRPr="00A9385D" w:rsidRDefault="003A4220" w:rsidP="00887972">
            <w:pPr>
              <w:spacing w:before="0"/>
              <w:ind w:left="0" w:firstLine="0"/>
              <w:contextualSpacing/>
            </w:pPr>
            <w:r w:rsidRPr="00A9385D">
              <w:t>Inkarinė – kampinė</w:t>
            </w:r>
          </w:p>
        </w:tc>
        <w:tc>
          <w:tcPr>
            <w:tcW w:w="1436" w:type="dxa"/>
          </w:tcPr>
          <w:p w14:paraId="0B11B9F6" w14:textId="77777777" w:rsidR="003A4220" w:rsidRPr="00A9385D" w:rsidRDefault="003A4220" w:rsidP="00887972">
            <w:pPr>
              <w:spacing w:before="0"/>
              <w:ind w:left="0" w:firstLine="0"/>
              <w:contextualSpacing/>
            </w:pPr>
            <w:r w:rsidRPr="00A9385D">
              <w:t>4,44</w:t>
            </w:r>
          </w:p>
        </w:tc>
        <w:tc>
          <w:tcPr>
            <w:tcW w:w="1559" w:type="dxa"/>
          </w:tcPr>
          <w:p w14:paraId="4217B775" w14:textId="77777777" w:rsidR="003A4220" w:rsidRPr="00A9385D" w:rsidRDefault="003A4220" w:rsidP="00887972">
            <w:pPr>
              <w:spacing w:before="0"/>
              <w:ind w:left="0" w:firstLine="0"/>
              <w:contextualSpacing/>
            </w:pPr>
            <w:r w:rsidRPr="00A9385D">
              <w:t>128</w:t>
            </w:r>
          </w:p>
        </w:tc>
        <w:tc>
          <w:tcPr>
            <w:tcW w:w="1512" w:type="dxa"/>
          </w:tcPr>
          <w:p w14:paraId="22E5D9F9" w14:textId="77777777" w:rsidR="003A4220" w:rsidRPr="00A9385D" w:rsidRDefault="003A4220" w:rsidP="00887972">
            <w:pPr>
              <w:spacing w:before="0"/>
              <w:ind w:left="0" w:firstLine="0"/>
              <w:contextualSpacing/>
            </w:pPr>
            <w:r w:rsidRPr="00A9385D">
              <w:t>28,8</w:t>
            </w:r>
          </w:p>
        </w:tc>
      </w:tr>
      <w:tr w:rsidR="003A4220" w:rsidRPr="00A9385D" w14:paraId="2D41AB3C" w14:textId="77777777" w:rsidTr="00F8790A">
        <w:tc>
          <w:tcPr>
            <w:tcW w:w="647" w:type="dxa"/>
          </w:tcPr>
          <w:p w14:paraId="6B00B1E3" w14:textId="77777777" w:rsidR="003A4220" w:rsidRPr="00A9385D" w:rsidRDefault="003A4220" w:rsidP="00887972">
            <w:pPr>
              <w:spacing w:before="0"/>
              <w:ind w:left="0" w:firstLine="0"/>
              <w:contextualSpacing/>
            </w:pPr>
            <w:r w:rsidRPr="00A9385D">
              <w:t>28.</w:t>
            </w:r>
          </w:p>
        </w:tc>
        <w:tc>
          <w:tcPr>
            <w:tcW w:w="1871" w:type="dxa"/>
          </w:tcPr>
          <w:p w14:paraId="14B53533" w14:textId="77777777" w:rsidR="003A4220" w:rsidRPr="00A9385D" w:rsidRDefault="003A4220" w:rsidP="00887972">
            <w:pPr>
              <w:spacing w:before="0"/>
              <w:ind w:left="0" w:firstLine="0"/>
              <w:contextualSpacing/>
            </w:pPr>
            <w:r w:rsidRPr="00A9385D">
              <w:t>UTLB6-1</w:t>
            </w:r>
          </w:p>
        </w:tc>
        <w:tc>
          <w:tcPr>
            <w:tcW w:w="2722" w:type="dxa"/>
          </w:tcPr>
          <w:p w14:paraId="06C69004" w14:textId="77777777" w:rsidR="003A4220" w:rsidRPr="00A9385D" w:rsidRDefault="003A4220" w:rsidP="00887972">
            <w:pPr>
              <w:spacing w:before="0"/>
              <w:ind w:left="0" w:firstLine="0"/>
              <w:contextualSpacing/>
            </w:pPr>
            <w:r w:rsidRPr="00A9385D">
              <w:t>Inkarinė – kampinė</w:t>
            </w:r>
          </w:p>
        </w:tc>
        <w:tc>
          <w:tcPr>
            <w:tcW w:w="1436" w:type="dxa"/>
          </w:tcPr>
          <w:p w14:paraId="0A8F9C8F" w14:textId="77777777" w:rsidR="003A4220" w:rsidRPr="00A9385D" w:rsidRDefault="003A4220" w:rsidP="00887972">
            <w:pPr>
              <w:spacing w:before="0"/>
              <w:ind w:left="0" w:firstLine="0"/>
              <w:contextualSpacing/>
            </w:pPr>
            <w:r w:rsidRPr="00A9385D">
              <w:t>7,03</w:t>
            </w:r>
          </w:p>
        </w:tc>
        <w:tc>
          <w:tcPr>
            <w:tcW w:w="1559" w:type="dxa"/>
          </w:tcPr>
          <w:p w14:paraId="4275C8C8" w14:textId="77777777" w:rsidR="003A4220" w:rsidRPr="00A9385D" w:rsidRDefault="003A4220" w:rsidP="00887972">
            <w:pPr>
              <w:spacing w:before="0"/>
              <w:ind w:left="0" w:firstLine="0"/>
              <w:contextualSpacing/>
            </w:pPr>
            <w:r w:rsidRPr="00A9385D">
              <w:t>228</w:t>
            </w:r>
          </w:p>
        </w:tc>
        <w:tc>
          <w:tcPr>
            <w:tcW w:w="1512" w:type="dxa"/>
          </w:tcPr>
          <w:p w14:paraId="3BA4684A" w14:textId="77777777" w:rsidR="003A4220" w:rsidRPr="00A9385D" w:rsidRDefault="003A4220" w:rsidP="00887972">
            <w:pPr>
              <w:spacing w:before="0"/>
              <w:ind w:left="0" w:firstLine="0"/>
              <w:contextualSpacing/>
            </w:pPr>
            <w:r w:rsidRPr="00A9385D">
              <w:t>32,4</w:t>
            </w:r>
          </w:p>
        </w:tc>
      </w:tr>
      <w:tr w:rsidR="003A4220" w:rsidRPr="00A9385D" w14:paraId="0ECFD56D" w14:textId="77777777" w:rsidTr="00F8790A">
        <w:tc>
          <w:tcPr>
            <w:tcW w:w="647" w:type="dxa"/>
          </w:tcPr>
          <w:p w14:paraId="4B52FA28" w14:textId="77777777" w:rsidR="003A4220" w:rsidRPr="00A9385D" w:rsidRDefault="003A4220" w:rsidP="00887972">
            <w:pPr>
              <w:spacing w:before="0"/>
              <w:ind w:left="0" w:firstLine="0"/>
              <w:contextualSpacing/>
            </w:pPr>
            <w:r w:rsidRPr="00A9385D">
              <w:t>29.</w:t>
            </w:r>
          </w:p>
        </w:tc>
        <w:tc>
          <w:tcPr>
            <w:tcW w:w="1871" w:type="dxa"/>
          </w:tcPr>
          <w:p w14:paraId="4953B6CF" w14:textId="77777777" w:rsidR="003A4220" w:rsidRPr="00A9385D" w:rsidRDefault="003A4220" w:rsidP="00887972">
            <w:pPr>
              <w:spacing w:before="0"/>
              <w:ind w:left="0" w:firstLine="0"/>
              <w:contextualSpacing/>
            </w:pPr>
            <w:r w:rsidRPr="00A9385D">
              <w:t>UT3LB6-1</w:t>
            </w:r>
          </w:p>
        </w:tc>
        <w:tc>
          <w:tcPr>
            <w:tcW w:w="2722" w:type="dxa"/>
          </w:tcPr>
          <w:p w14:paraId="2B98FAB8" w14:textId="77777777" w:rsidR="003A4220" w:rsidRPr="00A9385D" w:rsidRDefault="003A4220" w:rsidP="00887972">
            <w:pPr>
              <w:spacing w:before="0"/>
              <w:ind w:left="0" w:firstLine="0"/>
              <w:contextualSpacing/>
            </w:pPr>
            <w:r w:rsidRPr="00A9385D">
              <w:t>Inkarinė – kampinė</w:t>
            </w:r>
          </w:p>
        </w:tc>
        <w:tc>
          <w:tcPr>
            <w:tcW w:w="1436" w:type="dxa"/>
          </w:tcPr>
          <w:p w14:paraId="26D71E51" w14:textId="77777777" w:rsidR="003A4220" w:rsidRPr="00A9385D" w:rsidRDefault="003A4220" w:rsidP="00887972">
            <w:pPr>
              <w:spacing w:before="0"/>
              <w:ind w:left="0" w:firstLine="0"/>
              <w:contextualSpacing/>
            </w:pPr>
            <w:r w:rsidRPr="00A9385D">
              <w:t>7,29</w:t>
            </w:r>
          </w:p>
        </w:tc>
        <w:tc>
          <w:tcPr>
            <w:tcW w:w="1559" w:type="dxa"/>
          </w:tcPr>
          <w:p w14:paraId="25B2C91E" w14:textId="77777777" w:rsidR="003A4220" w:rsidRPr="00A9385D" w:rsidRDefault="003A4220" w:rsidP="00887972">
            <w:pPr>
              <w:spacing w:before="0"/>
              <w:ind w:left="0" w:firstLine="0"/>
              <w:contextualSpacing/>
            </w:pPr>
            <w:r w:rsidRPr="00A9385D">
              <w:t>218</w:t>
            </w:r>
          </w:p>
        </w:tc>
        <w:tc>
          <w:tcPr>
            <w:tcW w:w="1512" w:type="dxa"/>
          </w:tcPr>
          <w:p w14:paraId="56DA4682" w14:textId="77777777" w:rsidR="003A4220" w:rsidRPr="00A9385D" w:rsidRDefault="003A4220" w:rsidP="00887972">
            <w:pPr>
              <w:spacing w:before="0"/>
              <w:ind w:left="0" w:firstLine="0"/>
              <w:contextualSpacing/>
            </w:pPr>
            <w:r w:rsidRPr="00A9385D">
              <w:t>29,9</w:t>
            </w:r>
          </w:p>
        </w:tc>
      </w:tr>
      <w:tr w:rsidR="003A4220" w:rsidRPr="00A9385D" w14:paraId="45ADEAF6" w14:textId="77777777" w:rsidTr="00F8790A">
        <w:tc>
          <w:tcPr>
            <w:tcW w:w="647" w:type="dxa"/>
          </w:tcPr>
          <w:p w14:paraId="563B7529" w14:textId="77777777" w:rsidR="003A4220" w:rsidRPr="00A9385D" w:rsidRDefault="003A4220" w:rsidP="00887972">
            <w:pPr>
              <w:spacing w:before="0"/>
              <w:ind w:left="0" w:firstLine="0"/>
              <w:contextualSpacing/>
            </w:pPr>
            <w:r w:rsidRPr="00A9385D">
              <w:t>30.</w:t>
            </w:r>
          </w:p>
        </w:tc>
        <w:tc>
          <w:tcPr>
            <w:tcW w:w="1871" w:type="dxa"/>
          </w:tcPr>
          <w:p w14:paraId="420A996F" w14:textId="77777777" w:rsidR="003A4220" w:rsidRPr="00A9385D" w:rsidRDefault="003A4220" w:rsidP="00887972">
            <w:pPr>
              <w:spacing w:before="0"/>
              <w:ind w:left="0" w:firstLine="0"/>
              <w:contextualSpacing/>
            </w:pPr>
            <w:r w:rsidRPr="00A9385D">
              <w:t>UŠLB6-1</w:t>
            </w:r>
          </w:p>
        </w:tc>
        <w:tc>
          <w:tcPr>
            <w:tcW w:w="2722" w:type="dxa"/>
          </w:tcPr>
          <w:p w14:paraId="2BAD149D" w14:textId="77777777" w:rsidR="003A4220" w:rsidRPr="00A9385D" w:rsidRDefault="003A4220" w:rsidP="00887972">
            <w:pPr>
              <w:spacing w:before="0"/>
              <w:ind w:left="0" w:firstLine="0"/>
              <w:contextualSpacing/>
            </w:pPr>
            <w:r w:rsidRPr="00A9385D">
              <w:t>Inkarinė – kampinė</w:t>
            </w:r>
          </w:p>
        </w:tc>
        <w:tc>
          <w:tcPr>
            <w:tcW w:w="1436" w:type="dxa"/>
          </w:tcPr>
          <w:p w14:paraId="29FC83FB" w14:textId="77777777" w:rsidR="003A4220" w:rsidRPr="00A9385D" w:rsidRDefault="003A4220" w:rsidP="00887972">
            <w:pPr>
              <w:spacing w:before="0"/>
              <w:ind w:left="0" w:firstLine="0"/>
              <w:contextualSpacing/>
            </w:pPr>
            <w:r w:rsidRPr="00A9385D">
              <w:t>7,77</w:t>
            </w:r>
          </w:p>
        </w:tc>
        <w:tc>
          <w:tcPr>
            <w:tcW w:w="1559" w:type="dxa"/>
          </w:tcPr>
          <w:p w14:paraId="57600FD2" w14:textId="77777777" w:rsidR="003A4220" w:rsidRPr="00A9385D" w:rsidRDefault="003A4220" w:rsidP="00887972">
            <w:pPr>
              <w:spacing w:before="0"/>
              <w:ind w:left="0" w:firstLine="0"/>
              <w:contextualSpacing/>
            </w:pPr>
            <w:r w:rsidRPr="00A9385D">
              <w:t>215</w:t>
            </w:r>
          </w:p>
        </w:tc>
        <w:tc>
          <w:tcPr>
            <w:tcW w:w="1512" w:type="dxa"/>
          </w:tcPr>
          <w:p w14:paraId="1B4BCAC0" w14:textId="77777777" w:rsidR="003A4220" w:rsidRPr="00A9385D" w:rsidRDefault="003A4220" w:rsidP="00887972">
            <w:pPr>
              <w:spacing w:before="0"/>
              <w:ind w:left="0" w:firstLine="0"/>
              <w:contextualSpacing/>
            </w:pPr>
            <w:r w:rsidRPr="00A9385D">
              <w:t>27,7</w:t>
            </w:r>
          </w:p>
        </w:tc>
      </w:tr>
      <w:tr w:rsidR="003A4220" w:rsidRPr="00A9385D" w14:paraId="31B5E904" w14:textId="77777777" w:rsidTr="00F8790A">
        <w:tc>
          <w:tcPr>
            <w:tcW w:w="647" w:type="dxa"/>
          </w:tcPr>
          <w:p w14:paraId="3C1BB696" w14:textId="77777777" w:rsidR="003A4220" w:rsidRPr="00A9385D" w:rsidRDefault="003A4220" w:rsidP="00887972">
            <w:pPr>
              <w:spacing w:before="0"/>
              <w:ind w:left="0" w:firstLine="0"/>
              <w:contextualSpacing/>
            </w:pPr>
            <w:r w:rsidRPr="00A9385D">
              <w:t>31.</w:t>
            </w:r>
          </w:p>
        </w:tc>
        <w:tc>
          <w:tcPr>
            <w:tcW w:w="1871" w:type="dxa"/>
          </w:tcPr>
          <w:p w14:paraId="0E385C75" w14:textId="77777777" w:rsidR="003A4220" w:rsidRPr="00A9385D" w:rsidRDefault="003A4220" w:rsidP="00887972">
            <w:pPr>
              <w:spacing w:before="0"/>
              <w:ind w:left="0" w:firstLine="0"/>
              <w:contextualSpacing/>
            </w:pPr>
            <w:r w:rsidRPr="00A9385D">
              <w:t>UŠLB6</w:t>
            </w:r>
          </w:p>
        </w:tc>
        <w:tc>
          <w:tcPr>
            <w:tcW w:w="2722" w:type="dxa"/>
          </w:tcPr>
          <w:p w14:paraId="233F9E51" w14:textId="77777777" w:rsidR="003A4220" w:rsidRPr="00A9385D" w:rsidRDefault="003A4220" w:rsidP="00887972">
            <w:pPr>
              <w:spacing w:before="0"/>
              <w:ind w:left="0" w:firstLine="0"/>
              <w:contextualSpacing/>
            </w:pPr>
            <w:r w:rsidRPr="00A9385D">
              <w:t>Inkarinė – kampinė</w:t>
            </w:r>
          </w:p>
        </w:tc>
        <w:tc>
          <w:tcPr>
            <w:tcW w:w="1436" w:type="dxa"/>
          </w:tcPr>
          <w:p w14:paraId="5AA94A8A" w14:textId="77777777" w:rsidR="003A4220" w:rsidRPr="00A9385D" w:rsidRDefault="003A4220" w:rsidP="00887972">
            <w:pPr>
              <w:spacing w:before="0"/>
              <w:ind w:left="0" w:firstLine="0"/>
              <w:contextualSpacing/>
            </w:pPr>
            <w:r w:rsidRPr="00A9385D">
              <w:t>7,77</w:t>
            </w:r>
          </w:p>
        </w:tc>
        <w:tc>
          <w:tcPr>
            <w:tcW w:w="1559" w:type="dxa"/>
          </w:tcPr>
          <w:p w14:paraId="2B9D640E" w14:textId="77777777" w:rsidR="003A4220" w:rsidRPr="00A9385D" w:rsidRDefault="003A4220" w:rsidP="00887972">
            <w:pPr>
              <w:spacing w:before="0"/>
              <w:ind w:left="0" w:firstLine="0"/>
              <w:contextualSpacing/>
            </w:pPr>
            <w:r w:rsidRPr="00A9385D">
              <w:t>215</w:t>
            </w:r>
          </w:p>
        </w:tc>
        <w:tc>
          <w:tcPr>
            <w:tcW w:w="1512" w:type="dxa"/>
          </w:tcPr>
          <w:p w14:paraId="50143158" w14:textId="77777777" w:rsidR="003A4220" w:rsidRPr="00A9385D" w:rsidRDefault="003A4220" w:rsidP="00887972">
            <w:pPr>
              <w:spacing w:before="0"/>
              <w:ind w:left="0" w:firstLine="0"/>
              <w:contextualSpacing/>
            </w:pPr>
            <w:r w:rsidRPr="00A9385D">
              <w:t>27,7</w:t>
            </w:r>
          </w:p>
        </w:tc>
      </w:tr>
      <w:tr w:rsidR="003A4220" w:rsidRPr="00A9385D" w14:paraId="5985D1B3" w14:textId="77777777" w:rsidTr="00F8790A">
        <w:tc>
          <w:tcPr>
            <w:tcW w:w="647" w:type="dxa"/>
          </w:tcPr>
          <w:p w14:paraId="2AB91572" w14:textId="77777777" w:rsidR="003A4220" w:rsidRPr="00A9385D" w:rsidRDefault="003A4220" w:rsidP="00887972">
            <w:pPr>
              <w:spacing w:before="0"/>
              <w:ind w:left="0" w:firstLine="0"/>
              <w:contextualSpacing/>
            </w:pPr>
            <w:r w:rsidRPr="00A9385D">
              <w:t>32.</w:t>
            </w:r>
          </w:p>
        </w:tc>
        <w:tc>
          <w:tcPr>
            <w:tcW w:w="1871" w:type="dxa"/>
          </w:tcPr>
          <w:p w14:paraId="19788BD6" w14:textId="77777777" w:rsidR="003A4220" w:rsidRPr="00A9385D" w:rsidRDefault="003A4220" w:rsidP="00887972">
            <w:pPr>
              <w:spacing w:before="0"/>
              <w:ind w:left="0" w:firstLine="0"/>
              <w:contextualSpacing/>
            </w:pPr>
            <w:r w:rsidRPr="00A9385D">
              <w:t>UTLB8-1</w:t>
            </w:r>
          </w:p>
        </w:tc>
        <w:tc>
          <w:tcPr>
            <w:tcW w:w="2722" w:type="dxa"/>
          </w:tcPr>
          <w:p w14:paraId="409946EA" w14:textId="77777777" w:rsidR="003A4220" w:rsidRPr="00A9385D" w:rsidRDefault="003A4220" w:rsidP="00887972">
            <w:pPr>
              <w:spacing w:before="0"/>
              <w:ind w:left="0" w:firstLine="0"/>
              <w:contextualSpacing/>
            </w:pPr>
            <w:r w:rsidRPr="00A9385D">
              <w:t>Inkarinė – kampinė</w:t>
            </w:r>
          </w:p>
        </w:tc>
        <w:tc>
          <w:tcPr>
            <w:tcW w:w="1436" w:type="dxa"/>
          </w:tcPr>
          <w:p w14:paraId="5342655C" w14:textId="77777777" w:rsidR="003A4220" w:rsidRPr="00A9385D" w:rsidRDefault="003A4220" w:rsidP="00887972">
            <w:pPr>
              <w:spacing w:before="0"/>
              <w:ind w:left="0" w:firstLine="0"/>
              <w:contextualSpacing/>
            </w:pPr>
            <w:r w:rsidRPr="00A9385D">
              <w:t>6,11</w:t>
            </w:r>
          </w:p>
        </w:tc>
        <w:tc>
          <w:tcPr>
            <w:tcW w:w="1559" w:type="dxa"/>
          </w:tcPr>
          <w:p w14:paraId="353758E8" w14:textId="77777777" w:rsidR="003A4220" w:rsidRPr="00A9385D" w:rsidRDefault="003A4220" w:rsidP="00887972">
            <w:pPr>
              <w:spacing w:before="0"/>
              <w:ind w:left="0" w:firstLine="0"/>
              <w:contextualSpacing/>
            </w:pPr>
            <w:r w:rsidRPr="00A9385D">
              <w:t>188</w:t>
            </w:r>
          </w:p>
        </w:tc>
        <w:tc>
          <w:tcPr>
            <w:tcW w:w="1512" w:type="dxa"/>
          </w:tcPr>
          <w:p w14:paraId="275A97FF" w14:textId="77777777" w:rsidR="003A4220" w:rsidRPr="00A9385D" w:rsidRDefault="003A4220" w:rsidP="00887972">
            <w:pPr>
              <w:spacing w:before="0"/>
              <w:ind w:left="0" w:firstLine="0"/>
              <w:contextualSpacing/>
            </w:pPr>
            <w:r w:rsidRPr="00A9385D">
              <w:t>30,8</w:t>
            </w:r>
          </w:p>
        </w:tc>
      </w:tr>
      <w:tr w:rsidR="003A4220" w:rsidRPr="00A9385D" w14:paraId="76279E3B" w14:textId="77777777" w:rsidTr="00F8790A">
        <w:tc>
          <w:tcPr>
            <w:tcW w:w="647" w:type="dxa"/>
          </w:tcPr>
          <w:p w14:paraId="7DCAA57A" w14:textId="77777777" w:rsidR="003A4220" w:rsidRPr="00A9385D" w:rsidRDefault="003A4220" w:rsidP="00887972">
            <w:pPr>
              <w:spacing w:before="0"/>
              <w:ind w:left="0" w:firstLine="0"/>
              <w:contextualSpacing/>
            </w:pPr>
            <w:r w:rsidRPr="00A9385D">
              <w:t>33.</w:t>
            </w:r>
          </w:p>
        </w:tc>
        <w:tc>
          <w:tcPr>
            <w:tcW w:w="1871" w:type="dxa"/>
          </w:tcPr>
          <w:p w14:paraId="623B3746" w14:textId="77777777" w:rsidR="003A4220" w:rsidRPr="00A9385D" w:rsidRDefault="003A4220" w:rsidP="00887972">
            <w:pPr>
              <w:spacing w:before="0"/>
              <w:ind w:left="0" w:firstLine="0"/>
              <w:contextualSpacing/>
            </w:pPr>
            <w:r w:rsidRPr="00A9385D">
              <w:t>UŠLB8-1</w:t>
            </w:r>
          </w:p>
        </w:tc>
        <w:tc>
          <w:tcPr>
            <w:tcW w:w="2722" w:type="dxa"/>
          </w:tcPr>
          <w:p w14:paraId="14C45F4F" w14:textId="77777777" w:rsidR="003A4220" w:rsidRPr="00A9385D" w:rsidRDefault="003A4220" w:rsidP="00887972">
            <w:pPr>
              <w:spacing w:before="0"/>
              <w:ind w:left="0" w:firstLine="0"/>
              <w:contextualSpacing/>
            </w:pPr>
            <w:r w:rsidRPr="00A9385D">
              <w:t>Inkarinė – kampinė</w:t>
            </w:r>
          </w:p>
        </w:tc>
        <w:tc>
          <w:tcPr>
            <w:tcW w:w="1436" w:type="dxa"/>
          </w:tcPr>
          <w:p w14:paraId="4C891C3C" w14:textId="77777777" w:rsidR="003A4220" w:rsidRPr="00A9385D" w:rsidRDefault="003A4220" w:rsidP="00887972">
            <w:pPr>
              <w:spacing w:before="0"/>
              <w:ind w:left="0" w:firstLine="0"/>
              <w:contextualSpacing/>
            </w:pPr>
            <w:r w:rsidRPr="00A9385D">
              <w:t>8,62</w:t>
            </w:r>
          </w:p>
        </w:tc>
        <w:tc>
          <w:tcPr>
            <w:tcW w:w="1559" w:type="dxa"/>
          </w:tcPr>
          <w:p w14:paraId="430D0F06" w14:textId="77777777" w:rsidR="003A4220" w:rsidRPr="00A9385D" w:rsidRDefault="003A4220" w:rsidP="00887972">
            <w:pPr>
              <w:spacing w:before="0"/>
              <w:ind w:left="0" w:firstLine="0"/>
              <w:contextualSpacing/>
            </w:pPr>
            <w:r w:rsidRPr="00A9385D">
              <w:t>224</w:t>
            </w:r>
          </w:p>
        </w:tc>
        <w:tc>
          <w:tcPr>
            <w:tcW w:w="1512" w:type="dxa"/>
          </w:tcPr>
          <w:p w14:paraId="6706423A" w14:textId="77777777" w:rsidR="003A4220" w:rsidRPr="00A9385D" w:rsidRDefault="003A4220" w:rsidP="00887972">
            <w:pPr>
              <w:spacing w:before="0"/>
              <w:ind w:left="0" w:firstLine="0"/>
              <w:contextualSpacing/>
            </w:pPr>
            <w:r w:rsidRPr="00A9385D">
              <w:t>26,0</w:t>
            </w:r>
          </w:p>
        </w:tc>
      </w:tr>
      <w:tr w:rsidR="003A4220" w:rsidRPr="00A9385D" w14:paraId="1D644B88" w14:textId="77777777" w:rsidTr="00F8790A">
        <w:tc>
          <w:tcPr>
            <w:tcW w:w="647" w:type="dxa"/>
          </w:tcPr>
          <w:p w14:paraId="68EE449A" w14:textId="77777777" w:rsidR="003A4220" w:rsidRPr="00A9385D" w:rsidRDefault="003A4220" w:rsidP="00887972">
            <w:pPr>
              <w:spacing w:before="0"/>
              <w:ind w:left="0" w:firstLine="0"/>
              <w:contextualSpacing/>
            </w:pPr>
            <w:r w:rsidRPr="00A9385D">
              <w:t>34.</w:t>
            </w:r>
          </w:p>
        </w:tc>
        <w:tc>
          <w:tcPr>
            <w:tcW w:w="1871" w:type="dxa"/>
          </w:tcPr>
          <w:p w14:paraId="17CABBDD" w14:textId="77777777" w:rsidR="003A4220" w:rsidRPr="00A9385D" w:rsidRDefault="003A4220" w:rsidP="00887972">
            <w:pPr>
              <w:spacing w:before="0"/>
              <w:ind w:left="0" w:firstLine="0"/>
              <w:contextualSpacing/>
            </w:pPr>
            <w:r w:rsidRPr="00A9385D">
              <w:t>UTLA6</w:t>
            </w:r>
          </w:p>
        </w:tc>
        <w:tc>
          <w:tcPr>
            <w:tcW w:w="2722" w:type="dxa"/>
          </w:tcPr>
          <w:p w14:paraId="5795C0AF" w14:textId="77777777" w:rsidR="003A4220" w:rsidRPr="00A9385D" w:rsidRDefault="003A4220" w:rsidP="00887972">
            <w:pPr>
              <w:spacing w:before="0"/>
              <w:ind w:left="0" w:firstLine="0"/>
              <w:contextualSpacing/>
            </w:pPr>
            <w:r w:rsidRPr="00A9385D">
              <w:t>Inkarinė – kampinė</w:t>
            </w:r>
          </w:p>
        </w:tc>
        <w:tc>
          <w:tcPr>
            <w:tcW w:w="1436" w:type="dxa"/>
          </w:tcPr>
          <w:p w14:paraId="270DEAA5" w14:textId="77777777" w:rsidR="003A4220" w:rsidRPr="00A9385D" w:rsidRDefault="003A4220" w:rsidP="00887972">
            <w:pPr>
              <w:spacing w:before="0"/>
              <w:ind w:left="0" w:firstLine="0"/>
              <w:contextualSpacing/>
            </w:pPr>
            <w:r w:rsidRPr="00A9385D">
              <w:t>5,22</w:t>
            </w:r>
          </w:p>
        </w:tc>
        <w:tc>
          <w:tcPr>
            <w:tcW w:w="1559" w:type="dxa"/>
          </w:tcPr>
          <w:p w14:paraId="5BEF7316" w14:textId="77777777" w:rsidR="003A4220" w:rsidRPr="00A9385D" w:rsidRDefault="003A4220" w:rsidP="00887972">
            <w:pPr>
              <w:spacing w:before="0"/>
              <w:ind w:left="0" w:firstLine="0"/>
              <w:contextualSpacing/>
            </w:pPr>
            <w:r w:rsidRPr="00A9385D">
              <w:t>142</w:t>
            </w:r>
          </w:p>
        </w:tc>
        <w:tc>
          <w:tcPr>
            <w:tcW w:w="1512" w:type="dxa"/>
          </w:tcPr>
          <w:p w14:paraId="0C1F0736" w14:textId="77777777" w:rsidR="003A4220" w:rsidRPr="00A9385D" w:rsidRDefault="003A4220" w:rsidP="00887972">
            <w:pPr>
              <w:spacing w:before="0"/>
              <w:ind w:left="0" w:firstLine="0"/>
              <w:contextualSpacing/>
            </w:pPr>
            <w:r w:rsidRPr="00A9385D">
              <w:t>27,2</w:t>
            </w:r>
          </w:p>
        </w:tc>
      </w:tr>
      <w:tr w:rsidR="003A4220" w:rsidRPr="00A9385D" w14:paraId="4966B77F" w14:textId="77777777" w:rsidTr="00F8790A">
        <w:tc>
          <w:tcPr>
            <w:tcW w:w="647" w:type="dxa"/>
          </w:tcPr>
          <w:p w14:paraId="2BB25AA1" w14:textId="77777777" w:rsidR="003A4220" w:rsidRPr="00A9385D" w:rsidRDefault="003A4220" w:rsidP="00887972">
            <w:pPr>
              <w:spacing w:before="0"/>
              <w:ind w:left="0" w:firstLine="0"/>
              <w:contextualSpacing/>
            </w:pPr>
            <w:r w:rsidRPr="00A9385D">
              <w:t>35.</w:t>
            </w:r>
          </w:p>
        </w:tc>
        <w:tc>
          <w:tcPr>
            <w:tcW w:w="1871" w:type="dxa"/>
          </w:tcPr>
          <w:p w14:paraId="744B8B22" w14:textId="77777777" w:rsidR="003A4220" w:rsidRPr="00A9385D" w:rsidRDefault="003A4220" w:rsidP="00887972">
            <w:pPr>
              <w:spacing w:before="0"/>
              <w:ind w:left="0" w:firstLine="0"/>
              <w:contextualSpacing/>
            </w:pPr>
            <w:r w:rsidRPr="00A9385D">
              <w:t>UŠLA6</w:t>
            </w:r>
          </w:p>
        </w:tc>
        <w:tc>
          <w:tcPr>
            <w:tcW w:w="2722" w:type="dxa"/>
          </w:tcPr>
          <w:p w14:paraId="11257D7B" w14:textId="77777777" w:rsidR="003A4220" w:rsidRPr="00A9385D" w:rsidRDefault="003A4220" w:rsidP="00887972">
            <w:pPr>
              <w:spacing w:before="0"/>
              <w:ind w:left="0" w:firstLine="0"/>
              <w:contextualSpacing/>
            </w:pPr>
            <w:r w:rsidRPr="00A9385D">
              <w:t>Inkarinė – kampinė</w:t>
            </w:r>
          </w:p>
        </w:tc>
        <w:tc>
          <w:tcPr>
            <w:tcW w:w="1436" w:type="dxa"/>
          </w:tcPr>
          <w:p w14:paraId="664BA156" w14:textId="77777777" w:rsidR="003A4220" w:rsidRPr="00A9385D" w:rsidRDefault="003A4220" w:rsidP="00887972">
            <w:pPr>
              <w:spacing w:before="0"/>
              <w:ind w:left="0" w:firstLine="0"/>
              <w:contextualSpacing/>
            </w:pPr>
            <w:r w:rsidRPr="00A9385D">
              <w:t>5,77</w:t>
            </w:r>
          </w:p>
        </w:tc>
        <w:tc>
          <w:tcPr>
            <w:tcW w:w="1559" w:type="dxa"/>
          </w:tcPr>
          <w:p w14:paraId="7E794F48" w14:textId="77777777" w:rsidR="003A4220" w:rsidRPr="00A9385D" w:rsidRDefault="003A4220" w:rsidP="00887972">
            <w:pPr>
              <w:spacing w:before="0"/>
              <w:ind w:left="0" w:firstLine="0"/>
              <w:contextualSpacing/>
            </w:pPr>
            <w:r w:rsidRPr="00A9385D">
              <w:t>146</w:t>
            </w:r>
          </w:p>
        </w:tc>
        <w:tc>
          <w:tcPr>
            <w:tcW w:w="1512" w:type="dxa"/>
          </w:tcPr>
          <w:p w14:paraId="0EE384B4" w14:textId="77777777" w:rsidR="003A4220" w:rsidRPr="00A9385D" w:rsidRDefault="003A4220" w:rsidP="00887972">
            <w:pPr>
              <w:spacing w:before="0"/>
              <w:ind w:left="0" w:firstLine="0"/>
              <w:contextualSpacing/>
            </w:pPr>
            <w:r w:rsidRPr="00A9385D">
              <w:t>25,3</w:t>
            </w:r>
          </w:p>
        </w:tc>
      </w:tr>
      <w:tr w:rsidR="003A4220" w:rsidRPr="00A9385D" w14:paraId="147DE066" w14:textId="77777777" w:rsidTr="00F8790A">
        <w:tc>
          <w:tcPr>
            <w:tcW w:w="647" w:type="dxa"/>
          </w:tcPr>
          <w:p w14:paraId="049A4F45" w14:textId="77777777" w:rsidR="003A4220" w:rsidRPr="00A9385D" w:rsidRDefault="003A4220" w:rsidP="00887972">
            <w:pPr>
              <w:spacing w:before="0"/>
              <w:ind w:left="0" w:firstLine="0"/>
              <w:contextualSpacing/>
            </w:pPr>
            <w:r w:rsidRPr="00A9385D">
              <w:t>36.</w:t>
            </w:r>
          </w:p>
        </w:tc>
        <w:tc>
          <w:tcPr>
            <w:tcW w:w="1871" w:type="dxa"/>
          </w:tcPr>
          <w:p w14:paraId="2EDFAC29" w14:textId="77777777" w:rsidR="003A4220" w:rsidRPr="00A9385D" w:rsidRDefault="003A4220" w:rsidP="00887972">
            <w:pPr>
              <w:spacing w:before="0"/>
              <w:ind w:left="0" w:firstLine="0"/>
              <w:contextualSpacing/>
            </w:pPr>
            <w:r w:rsidRPr="00A9385D">
              <w:t>UDLA6</w:t>
            </w:r>
          </w:p>
        </w:tc>
        <w:tc>
          <w:tcPr>
            <w:tcW w:w="2722" w:type="dxa"/>
          </w:tcPr>
          <w:p w14:paraId="55DC6D2C" w14:textId="77777777" w:rsidR="003A4220" w:rsidRPr="00A9385D" w:rsidRDefault="003A4220" w:rsidP="00887972">
            <w:pPr>
              <w:spacing w:before="0"/>
              <w:ind w:left="0" w:firstLine="0"/>
              <w:contextualSpacing/>
            </w:pPr>
            <w:r w:rsidRPr="00A9385D">
              <w:t>Inkarinė – kampinė</w:t>
            </w:r>
          </w:p>
        </w:tc>
        <w:tc>
          <w:tcPr>
            <w:tcW w:w="1436" w:type="dxa"/>
          </w:tcPr>
          <w:p w14:paraId="04550761" w14:textId="77777777" w:rsidR="003A4220" w:rsidRPr="00A9385D" w:rsidRDefault="003A4220" w:rsidP="00887972">
            <w:pPr>
              <w:spacing w:before="0"/>
              <w:ind w:left="0" w:firstLine="0"/>
              <w:contextualSpacing/>
            </w:pPr>
            <w:r w:rsidRPr="00A9385D">
              <w:t>5,65</w:t>
            </w:r>
          </w:p>
        </w:tc>
        <w:tc>
          <w:tcPr>
            <w:tcW w:w="1559" w:type="dxa"/>
          </w:tcPr>
          <w:p w14:paraId="4D08D846" w14:textId="77777777" w:rsidR="003A4220" w:rsidRPr="00A9385D" w:rsidRDefault="003A4220" w:rsidP="00887972">
            <w:pPr>
              <w:spacing w:before="0"/>
              <w:ind w:left="0" w:firstLine="0"/>
              <w:contextualSpacing/>
            </w:pPr>
            <w:r w:rsidRPr="00A9385D">
              <w:t>155</w:t>
            </w:r>
          </w:p>
        </w:tc>
        <w:tc>
          <w:tcPr>
            <w:tcW w:w="1512" w:type="dxa"/>
          </w:tcPr>
          <w:p w14:paraId="675DCC92" w14:textId="77777777" w:rsidR="003A4220" w:rsidRPr="00A9385D" w:rsidRDefault="003A4220" w:rsidP="00887972">
            <w:pPr>
              <w:spacing w:before="0"/>
              <w:ind w:left="0" w:firstLine="0"/>
              <w:contextualSpacing/>
            </w:pPr>
            <w:r w:rsidRPr="00A9385D">
              <w:t>27,4</w:t>
            </w:r>
          </w:p>
        </w:tc>
      </w:tr>
      <w:tr w:rsidR="003A4220" w:rsidRPr="00A9385D" w14:paraId="13D9061A" w14:textId="77777777" w:rsidTr="00F8790A">
        <w:tc>
          <w:tcPr>
            <w:tcW w:w="647" w:type="dxa"/>
          </w:tcPr>
          <w:p w14:paraId="3C1656FC" w14:textId="77777777" w:rsidR="003A4220" w:rsidRPr="00A9385D" w:rsidRDefault="003A4220" w:rsidP="00887972">
            <w:pPr>
              <w:spacing w:before="0"/>
              <w:ind w:left="0" w:firstLine="0"/>
              <w:contextualSpacing/>
            </w:pPr>
            <w:r w:rsidRPr="00A9385D">
              <w:t>37.</w:t>
            </w:r>
          </w:p>
        </w:tc>
        <w:tc>
          <w:tcPr>
            <w:tcW w:w="1871" w:type="dxa"/>
          </w:tcPr>
          <w:p w14:paraId="4013E8A6" w14:textId="77777777" w:rsidR="003A4220" w:rsidRPr="00A9385D" w:rsidRDefault="003A4220" w:rsidP="00887972">
            <w:pPr>
              <w:spacing w:before="0"/>
              <w:ind w:left="0" w:firstLine="0"/>
              <w:contextualSpacing/>
            </w:pPr>
            <w:r w:rsidRPr="00A9385D">
              <w:t>KTLB6/8-1</w:t>
            </w:r>
          </w:p>
        </w:tc>
        <w:tc>
          <w:tcPr>
            <w:tcW w:w="2722" w:type="dxa"/>
          </w:tcPr>
          <w:p w14:paraId="56D0FFBF" w14:textId="77777777" w:rsidR="003A4220" w:rsidRPr="00A9385D" w:rsidRDefault="003A4220" w:rsidP="00887972">
            <w:pPr>
              <w:spacing w:before="0"/>
              <w:ind w:left="0" w:firstLine="0"/>
              <w:contextualSpacing/>
            </w:pPr>
            <w:r w:rsidRPr="00A9385D">
              <w:t>Galinė – kampinė</w:t>
            </w:r>
          </w:p>
        </w:tc>
        <w:tc>
          <w:tcPr>
            <w:tcW w:w="1436" w:type="dxa"/>
          </w:tcPr>
          <w:p w14:paraId="2AF01B41" w14:textId="77777777" w:rsidR="003A4220" w:rsidRPr="00A9385D" w:rsidRDefault="003A4220" w:rsidP="00887972">
            <w:pPr>
              <w:spacing w:before="0"/>
              <w:ind w:left="0" w:firstLine="0"/>
              <w:contextualSpacing/>
            </w:pPr>
            <w:r w:rsidRPr="00A9385D">
              <w:t>7,48</w:t>
            </w:r>
          </w:p>
        </w:tc>
        <w:tc>
          <w:tcPr>
            <w:tcW w:w="1559" w:type="dxa"/>
          </w:tcPr>
          <w:p w14:paraId="5852506C" w14:textId="77777777" w:rsidR="003A4220" w:rsidRPr="00A9385D" w:rsidRDefault="003A4220" w:rsidP="00887972">
            <w:pPr>
              <w:spacing w:before="0"/>
              <w:ind w:left="0" w:firstLine="0"/>
              <w:contextualSpacing/>
            </w:pPr>
            <w:r w:rsidRPr="00A9385D">
              <w:t>211</w:t>
            </w:r>
          </w:p>
        </w:tc>
        <w:tc>
          <w:tcPr>
            <w:tcW w:w="1512" w:type="dxa"/>
          </w:tcPr>
          <w:p w14:paraId="68E427D5" w14:textId="77777777" w:rsidR="003A4220" w:rsidRPr="00A9385D" w:rsidRDefault="003A4220" w:rsidP="00887972">
            <w:pPr>
              <w:spacing w:before="0"/>
              <w:ind w:left="0" w:firstLine="0"/>
              <w:contextualSpacing/>
            </w:pPr>
            <w:r w:rsidRPr="00A9385D">
              <w:t>28,2</w:t>
            </w:r>
          </w:p>
        </w:tc>
      </w:tr>
      <w:tr w:rsidR="003A4220" w:rsidRPr="00A9385D" w14:paraId="1EBE678C" w14:textId="77777777" w:rsidTr="00F8790A">
        <w:tc>
          <w:tcPr>
            <w:tcW w:w="647" w:type="dxa"/>
          </w:tcPr>
          <w:p w14:paraId="07CBC042" w14:textId="77777777" w:rsidR="003A4220" w:rsidRPr="00A9385D" w:rsidRDefault="003A4220" w:rsidP="00887972">
            <w:pPr>
              <w:spacing w:before="0"/>
              <w:ind w:left="0" w:firstLine="0"/>
              <w:contextualSpacing/>
            </w:pPr>
            <w:r w:rsidRPr="00A9385D">
              <w:t>38.</w:t>
            </w:r>
          </w:p>
        </w:tc>
        <w:tc>
          <w:tcPr>
            <w:tcW w:w="1871" w:type="dxa"/>
          </w:tcPr>
          <w:p w14:paraId="2E9B48EB" w14:textId="77777777" w:rsidR="003A4220" w:rsidRPr="00A9385D" w:rsidRDefault="003A4220" w:rsidP="00887972">
            <w:pPr>
              <w:spacing w:before="0"/>
              <w:ind w:left="0" w:firstLine="0"/>
              <w:contextualSpacing/>
            </w:pPr>
            <w:r w:rsidRPr="00A9385D">
              <w:t>KDLB6/8-1</w:t>
            </w:r>
          </w:p>
        </w:tc>
        <w:tc>
          <w:tcPr>
            <w:tcW w:w="2722" w:type="dxa"/>
          </w:tcPr>
          <w:p w14:paraId="164927E8" w14:textId="77777777" w:rsidR="003A4220" w:rsidRPr="00A9385D" w:rsidRDefault="003A4220" w:rsidP="00887972">
            <w:pPr>
              <w:spacing w:before="0"/>
              <w:ind w:left="0" w:firstLine="0"/>
              <w:contextualSpacing/>
            </w:pPr>
            <w:r w:rsidRPr="00A9385D">
              <w:t>Galinė – kampinė</w:t>
            </w:r>
          </w:p>
        </w:tc>
        <w:tc>
          <w:tcPr>
            <w:tcW w:w="1436" w:type="dxa"/>
          </w:tcPr>
          <w:p w14:paraId="0F8C9C2B" w14:textId="77777777" w:rsidR="003A4220" w:rsidRPr="00A9385D" w:rsidRDefault="003A4220" w:rsidP="00887972">
            <w:pPr>
              <w:spacing w:before="0"/>
              <w:ind w:left="0" w:firstLine="0"/>
              <w:contextualSpacing/>
            </w:pPr>
            <w:r w:rsidRPr="00A9385D">
              <w:t>8,47</w:t>
            </w:r>
          </w:p>
        </w:tc>
        <w:tc>
          <w:tcPr>
            <w:tcW w:w="1559" w:type="dxa"/>
          </w:tcPr>
          <w:p w14:paraId="204FC988" w14:textId="77777777" w:rsidR="003A4220" w:rsidRPr="00A9385D" w:rsidRDefault="003A4220" w:rsidP="00887972">
            <w:pPr>
              <w:spacing w:before="0"/>
              <w:ind w:left="0" w:firstLine="0"/>
              <w:contextualSpacing/>
            </w:pPr>
            <w:r w:rsidRPr="00A9385D">
              <w:t>223</w:t>
            </w:r>
          </w:p>
        </w:tc>
        <w:tc>
          <w:tcPr>
            <w:tcW w:w="1512" w:type="dxa"/>
          </w:tcPr>
          <w:p w14:paraId="2FF32AD1" w14:textId="77777777" w:rsidR="003A4220" w:rsidRPr="00A9385D" w:rsidRDefault="003A4220" w:rsidP="00887972">
            <w:pPr>
              <w:spacing w:before="0"/>
              <w:ind w:left="0" w:firstLine="0"/>
              <w:contextualSpacing/>
            </w:pPr>
            <w:r w:rsidRPr="00A9385D">
              <w:t>26,3</w:t>
            </w:r>
          </w:p>
        </w:tc>
      </w:tr>
      <w:tr w:rsidR="003A4220" w:rsidRPr="00A9385D" w14:paraId="135999DF" w14:textId="77777777" w:rsidTr="00F8790A">
        <w:tc>
          <w:tcPr>
            <w:tcW w:w="647" w:type="dxa"/>
          </w:tcPr>
          <w:p w14:paraId="0997349D" w14:textId="77777777" w:rsidR="003A4220" w:rsidRPr="00A9385D" w:rsidRDefault="003A4220" w:rsidP="00887972">
            <w:pPr>
              <w:spacing w:before="0"/>
              <w:ind w:left="0" w:firstLine="0"/>
              <w:contextualSpacing/>
            </w:pPr>
            <w:r w:rsidRPr="00A9385D">
              <w:t>39.</w:t>
            </w:r>
          </w:p>
        </w:tc>
        <w:tc>
          <w:tcPr>
            <w:tcW w:w="1871" w:type="dxa"/>
          </w:tcPr>
          <w:p w14:paraId="08CA1AD8" w14:textId="77777777" w:rsidR="003A4220" w:rsidRPr="00A9385D" w:rsidRDefault="003A4220" w:rsidP="00887972">
            <w:pPr>
              <w:spacing w:before="0"/>
              <w:ind w:left="0" w:firstLine="0"/>
              <w:contextualSpacing/>
            </w:pPr>
            <w:r w:rsidRPr="00A9385D">
              <w:t>KDLB6/8</w:t>
            </w:r>
          </w:p>
        </w:tc>
        <w:tc>
          <w:tcPr>
            <w:tcW w:w="2722" w:type="dxa"/>
          </w:tcPr>
          <w:p w14:paraId="4C747F99" w14:textId="77777777" w:rsidR="003A4220" w:rsidRPr="00A9385D" w:rsidRDefault="003A4220" w:rsidP="00887972">
            <w:pPr>
              <w:spacing w:before="0"/>
              <w:ind w:left="0" w:firstLine="0"/>
              <w:contextualSpacing/>
            </w:pPr>
            <w:r w:rsidRPr="00A9385D">
              <w:t>Galinė – kampinė</w:t>
            </w:r>
          </w:p>
        </w:tc>
        <w:tc>
          <w:tcPr>
            <w:tcW w:w="1436" w:type="dxa"/>
          </w:tcPr>
          <w:p w14:paraId="2C4FF417" w14:textId="77777777" w:rsidR="003A4220" w:rsidRPr="00A9385D" w:rsidRDefault="003A4220" w:rsidP="00887972">
            <w:pPr>
              <w:spacing w:before="0"/>
              <w:ind w:left="0" w:firstLine="0"/>
              <w:contextualSpacing/>
            </w:pPr>
            <w:r w:rsidRPr="00A9385D">
              <w:t>8,47</w:t>
            </w:r>
          </w:p>
        </w:tc>
        <w:tc>
          <w:tcPr>
            <w:tcW w:w="1559" w:type="dxa"/>
          </w:tcPr>
          <w:p w14:paraId="1253D23A" w14:textId="77777777" w:rsidR="003A4220" w:rsidRPr="00A9385D" w:rsidRDefault="003A4220" w:rsidP="00887972">
            <w:pPr>
              <w:spacing w:before="0"/>
              <w:ind w:left="0" w:firstLine="0"/>
              <w:contextualSpacing/>
            </w:pPr>
            <w:r w:rsidRPr="00A9385D">
              <w:t>223</w:t>
            </w:r>
          </w:p>
        </w:tc>
        <w:tc>
          <w:tcPr>
            <w:tcW w:w="1512" w:type="dxa"/>
          </w:tcPr>
          <w:p w14:paraId="34B4B391" w14:textId="77777777" w:rsidR="003A4220" w:rsidRPr="00A9385D" w:rsidRDefault="003A4220" w:rsidP="00887972">
            <w:pPr>
              <w:spacing w:before="0"/>
              <w:ind w:left="0" w:firstLine="0"/>
              <w:contextualSpacing/>
            </w:pPr>
            <w:r w:rsidRPr="00A9385D">
              <w:t>26,3</w:t>
            </w:r>
          </w:p>
        </w:tc>
      </w:tr>
      <w:tr w:rsidR="003A4220" w:rsidRPr="00A9385D" w14:paraId="1092862C" w14:textId="77777777" w:rsidTr="00F8790A">
        <w:tc>
          <w:tcPr>
            <w:tcW w:w="647" w:type="dxa"/>
          </w:tcPr>
          <w:p w14:paraId="6F70AB78" w14:textId="77777777" w:rsidR="003A4220" w:rsidRPr="00A9385D" w:rsidRDefault="003A4220" w:rsidP="00887972">
            <w:pPr>
              <w:spacing w:before="0"/>
              <w:ind w:left="0" w:firstLine="0"/>
              <w:contextualSpacing/>
            </w:pPr>
            <w:r w:rsidRPr="00A9385D">
              <w:t>40.</w:t>
            </w:r>
          </w:p>
        </w:tc>
        <w:tc>
          <w:tcPr>
            <w:tcW w:w="1871" w:type="dxa"/>
          </w:tcPr>
          <w:p w14:paraId="506F01EB" w14:textId="77777777" w:rsidR="003A4220" w:rsidRPr="00A9385D" w:rsidRDefault="003A4220" w:rsidP="00887972">
            <w:pPr>
              <w:spacing w:before="0"/>
              <w:ind w:left="0" w:firstLine="0"/>
              <w:contextualSpacing/>
            </w:pPr>
            <w:r w:rsidRPr="00A9385D">
              <w:t>U6</w:t>
            </w:r>
          </w:p>
        </w:tc>
        <w:tc>
          <w:tcPr>
            <w:tcW w:w="2722" w:type="dxa"/>
          </w:tcPr>
          <w:p w14:paraId="4DA980CB" w14:textId="77777777" w:rsidR="003A4220" w:rsidRPr="00A9385D" w:rsidRDefault="003A4220" w:rsidP="00887972">
            <w:pPr>
              <w:spacing w:before="0"/>
              <w:ind w:left="0" w:firstLine="0"/>
              <w:contextualSpacing/>
            </w:pPr>
            <w:r w:rsidRPr="00A9385D">
              <w:t>Galinė – kampinė</w:t>
            </w:r>
          </w:p>
        </w:tc>
        <w:tc>
          <w:tcPr>
            <w:tcW w:w="1436" w:type="dxa"/>
          </w:tcPr>
          <w:p w14:paraId="7ABEBF37" w14:textId="77777777" w:rsidR="003A4220" w:rsidRPr="00A9385D" w:rsidRDefault="003A4220" w:rsidP="00887972">
            <w:pPr>
              <w:spacing w:before="0"/>
              <w:ind w:left="0" w:firstLine="0"/>
              <w:contextualSpacing/>
            </w:pPr>
            <w:r w:rsidRPr="00A9385D">
              <w:t>9,92</w:t>
            </w:r>
          </w:p>
        </w:tc>
        <w:tc>
          <w:tcPr>
            <w:tcW w:w="1559" w:type="dxa"/>
          </w:tcPr>
          <w:p w14:paraId="02BA8829" w14:textId="77777777" w:rsidR="003A4220" w:rsidRPr="00A9385D" w:rsidRDefault="003A4220" w:rsidP="00887972">
            <w:pPr>
              <w:spacing w:before="0"/>
              <w:ind w:left="0" w:firstLine="0"/>
              <w:contextualSpacing/>
            </w:pPr>
            <w:r w:rsidRPr="00A9385D">
              <w:t>257</w:t>
            </w:r>
          </w:p>
        </w:tc>
        <w:tc>
          <w:tcPr>
            <w:tcW w:w="1512" w:type="dxa"/>
          </w:tcPr>
          <w:p w14:paraId="49064504" w14:textId="77777777" w:rsidR="003A4220" w:rsidRPr="00A9385D" w:rsidRDefault="003A4220" w:rsidP="00887972">
            <w:pPr>
              <w:spacing w:before="0"/>
              <w:ind w:left="0" w:firstLine="0"/>
              <w:contextualSpacing/>
            </w:pPr>
            <w:r w:rsidRPr="00A9385D">
              <w:t>25,9</w:t>
            </w:r>
          </w:p>
        </w:tc>
      </w:tr>
      <w:tr w:rsidR="003A4220" w:rsidRPr="00A9385D" w14:paraId="03B83ECD" w14:textId="77777777" w:rsidTr="00F8790A">
        <w:tc>
          <w:tcPr>
            <w:tcW w:w="647" w:type="dxa"/>
          </w:tcPr>
          <w:p w14:paraId="6031F6B0" w14:textId="77777777" w:rsidR="003A4220" w:rsidRPr="00A9385D" w:rsidRDefault="003A4220" w:rsidP="00887972">
            <w:pPr>
              <w:spacing w:before="0"/>
              <w:ind w:left="0" w:firstLine="0"/>
              <w:contextualSpacing/>
            </w:pPr>
            <w:r w:rsidRPr="00A9385D">
              <w:t>41.</w:t>
            </w:r>
          </w:p>
        </w:tc>
        <w:tc>
          <w:tcPr>
            <w:tcW w:w="1871" w:type="dxa"/>
          </w:tcPr>
          <w:p w14:paraId="77D19A52" w14:textId="77777777" w:rsidR="003A4220" w:rsidRPr="00A9385D" w:rsidRDefault="003A4220" w:rsidP="00887972">
            <w:pPr>
              <w:spacing w:before="0"/>
              <w:ind w:left="0" w:firstLine="0"/>
              <w:contextualSpacing/>
            </w:pPr>
            <w:r w:rsidRPr="00A9385D">
              <w:t>UTK30</w:t>
            </w:r>
          </w:p>
        </w:tc>
        <w:tc>
          <w:tcPr>
            <w:tcW w:w="2722" w:type="dxa"/>
          </w:tcPr>
          <w:p w14:paraId="3F1A3A91" w14:textId="77777777" w:rsidR="003A4220" w:rsidRPr="00A9385D" w:rsidRDefault="003A4220" w:rsidP="00887972">
            <w:pPr>
              <w:spacing w:before="0"/>
              <w:ind w:left="0" w:firstLine="0"/>
              <w:contextualSpacing/>
            </w:pPr>
            <w:r w:rsidRPr="00A9385D">
              <w:t>Galinė-inkarinė</w:t>
            </w:r>
          </w:p>
        </w:tc>
        <w:tc>
          <w:tcPr>
            <w:tcW w:w="1436" w:type="dxa"/>
          </w:tcPr>
          <w:p w14:paraId="6C45B366" w14:textId="77777777" w:rsidR="003A4220" w:rsidRPr="00A9385D" w:rsidRDefault="003A4220" w:rsidP="00887972">
            <w:pPr>
              <w:spacing w:before="0"/>
              <w:ind w:left="0" w:firstLine="0"/>
              <w:contextualSpacing/>
            </w:pPr>
            <w:r w:rsidRPr="00A9385D">
              <w:t>8,2</w:t>
            </w:r>
          </w:p>
        </w:tc>
        <w:tc>
          <w:tcPr>
            <w:tcW w:w="1559" w:type="dxa"/>
          </w:tcPr>
          <w:p w14:paraId="49005161" w14:textId="77777777" w:rsidR="003A4220" w:rsidRPr="00A9385D" w:rsidRDefault="003A4220" w:rsidP="00887972">
            <w:pPr>
              <w:spacing w:before="0"/>
              <w:ind w:left="0" w:firstLine="0"/>
              <w:contextualSpacing/>
            </w:pPr>
            <w:r w:rsidRPr="00A9385D">
              <w:t>199</w:t>
            </w:r>
          </w:p>
        </w:tc>
        <w:tc>
          <w:tcPr>
            <w:tcW w:w="1512" w:type="dxa"/>
          </w:tcPr>
          <w:p w14:paraId="2C3EE3DC" w14:textId="77777777" w:rsidR="003A4220" w:rsidRPr="00A9385D" w:rsidRDefault="003A4220" w:rsidP="00887972">
            <w:pPr>
              <w:spacing w:before="0"/>
              <w:ind w:left="0" w:firstLine="0"/>
              <w:contextualSpacing/>
            </w:pPr>
            <w:r w:rsidRPr="00A9385D">
              <w:t>24,3</w:t>
            </w:r>
          </w:p>
        </w:tc>
      </w:tr>
    </w:tbl>
    <w:p w14:paraId="4E4DE3B6" w14:textId="77777777" w:rsidR="003A4220" w:rsidRPr="00A9385D" w:rsidRDefault="003A4220" w:rsidP="00887972">
      <w:pPr>
        <w:spacing w:before="0"/>
        <w:ind w:left="0" w:firstLine="0"/>
        <w:contextualSpacing/>
        <w:jc w:val="right"/>
      </w:pPr>
    </w:p>
    <w:p w14:paraId="1D25A186" w14:textId="77777777" w:rsidR="003A4220" w:rsidRPr="00A9385D" w:rsidRDefault="003A4220" w:rsidP="00887972">
      <w:pPr>
        <w:spacing w:before="0"/>
        <w:ind w:left="0" w:firstLine="0"/>
        <w:contextualSpacing/>
        <w:jc w:val="right"/>
      </w:pPr>
    </w:p>
    <w:p w14:paraId="47B25471" w14:textId="77777777" w:rsidR="003A4220" w:rsidRPr="00A9385D" w:rsidRDefault="003A4220" w:rsidP="00887972">
      <w:pPr>
        <w:spacing w:before="0"/>
        <w:ind w:left="0" w:firstLine="0"/>
        <w:contextualSpacing/>
        <w:jc w:val="right"/>
      </w:pPr>
    </w:p>
    <w:p w14:paraId="1F5E46D3" w14:textId="77777777" w:rsidR="003A4220" w:rsidRPr="00A9385D" w:rsidRDefault="003A4220" w:rsidP="00887972">
      <w:pPr>
        <w:spacing w:before="0"/>
        <w:ind w:left="0" w:firstLine="0"/>
        <w:contextualSpacing/>
        <w:jc w:val="right"/>
      </w:pPr>
    </w:p>
    <w:p w14:paraId="7ECFC2F9" w14:textId="77777777" w:rsidR="003A4220" w:rsidRPr="00A9385D" w:rsidRDefault="003A4220" w:rsidP="00887972">
      <w:pPr>
        <w:spacing w:before="0"/>
        <w:ind w:left="0" w:firstLine="0"/>
        <w:contextualSpacing/>
        <w:jc w:val="right"/>
      </w:pPr>
    </w:p>
    <w:p w14:paraId="0377BEC0" w14:textId="77777777" w:rsidR="003A4220" w:rsidRPr="00A9385D" w:rsidRDefault="003A4220" w:rsidP="00887972">
      <w:pPr>
        <w:spacing w:before="0"/>
        <w:ind w:left="0" w:firstLine="0"/>
        <w:contextualSpacing/>
        <w:jc w:val="right"/>
      </w:pPr>
    </w:p>
    <w:p w14:paraId="23DD7BA2" w14:textId="77777777" w:rsidR="003A4220" w:rsidRPr="00A9385D" w:rsidRDefault="003A4220" w:rsidP="00887972">
      <w:pPr>
        <w:spacing w:before="0"/>
        <w:ind w:left="0" w:firstLine="0"/>
        <w:contextualSpacing/>
        <w:jc w:val="right"/>
      </w:pPr>
    </w:p>
    <w:p w14:paraId="02DCABF4" w14:textId="77777777" w:rsidR="003A4220" w:rsidRPr="00A9385D" w:rsidRDefault="003A4220" w:rsidP="00887972">
      <w:pPr>
        <w:spacing w:before="0"/>
        <w:ind w:left="0" w:firstLine="0"/>
        <w:contextualSpacing/>
        <w:jc w:val="right"/>
      </w:pPr>
    </w:p>
    <w:p w14:paraId="66BD68A9" w14:textId="77777777" w:rsidR="003A4220" w:rsidRPr="00A9385D" w:rsidRDefault="003A4220" w:rsidP="00887972">
      <w:pPr>
        <w:spacing w:before="0"/>
        <w:ind w:left="0" w:firstLine="0"/>
        <w:contextualSpacing/>
        <w:jc w:val="right"/>
      </w:pPr>
    </w:p>
    <w:p w14:paraId="70050835" w14:textId="77777777" w:rsidR="002C3523" w:rsidRPr="00A9385D" w:rsidRDefault="002C3523" w:rsidP="00887972">
      <w:pPr>
        <w:spacing w:before="0"/>
        <w:ind w:left="0" w:firstLine="0"/>
        <w:contextualSpacing/>
        <w:jc w:val="right"/>
      </w:pPr>
    </w:p>
    <w:p w14:paraId="5E8B427C" w14:textId="77777777" w:rsidR="003A4220" w:rsidRPr="00A9385D" w:rsidRDefault="003A4220" w:rsidP="00887972">
      <w:pPr>
        <w:spacing w:before="0"/>
        <w:ind w:left="0" w:firstLine="0"/>
        <w:contextualSpacing/>
        <w:jc w:val="right"/>
      </w:pPr>
    </w:p>
    <w:p w14:paraId="1F8289EE" w14:textId="77777777" w:rsidR="003A4220" w:rsidRPr="00A9385D" w:rsidRDefault="5D56A38B" w:rsidP="004F25FA">
      <w:pPr>
        <w:pStyle w:val="ListParagraph"/>
        <w:numPr>
          <w:ilvl w:val="1"/>
          <w:numId w:val="21"/>
        </w:numPr>
        <w:spacing w:before="0"/>
        <w:ind w:left="0" w:firstLine="0"/>
        <w:contextualSpacing/>
        <w:jc w:val="right"/>
      </w:pPr>
      <w:r w:rsidRPr="00A9385D">
        <w:lastRenderedPageBreak/>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A9385D" w14:paraId="1434634A" w14:textId="77777777" w:rsidTr="00F8790A">
        <w:tc>
          <w:tcPr>
            <w:tcW w:w="647" w:type="dxa"/>
          </w:tcPr>
          <w:p w14:paraId="6DF2451A" w14:textId="77777777" w:rsidR="003A4220" w:rsidRPr="00A9385D" w:rsidRDefault="003A4220" w:rsidP="00F8790A">
            <w:pPr>
              <w:spacing w:before="0"/>
              <w:ind w:left="0" w:firstLine="0"/>
              <w:contextualSpacing/>
            </w:pPr>
            <w:r w:rsidRPr="00A9385D">
              <w:t>42.</w:t>
            </w:r>
          </w:p>
        </w:tc>
        <w:tc>
          <w:tcPr>
            <w:tcW w:w="1871" w:type="dxa"/>
          </w:tcPr>
          <w:p w14:paraId="0251E7E4" w14:textId="77777777" w:rsidR="003A4220" w:rsidRPr="00A9385D" w:rsidRDefault="003A4220" w:rsidP="00887972">
            <w:pPr>
              <w:spacing w:before="0"/>
              <w:ind w:left="0" w:firstLine="0"/>
              <w:contextualSpacing/>
            </w:pPr>
            <w:r w:rsidRPr="00A9385D">
              <w:t>TTKB8</w:t>
            </w:r>
          </w:p>
        </w:tc>
        <w:tc>
          <w:tcPr>
            <w:tcW w:w="2722" w:type="dxa"/>
          </w:tcPr>
          <w:p w14:paraId="1B39C99B" w14:textId="77777777" w:rsidR="003A4220" w:rsidRPr="00A9385D" w:rsidRDefault="003A4220" w:rsidP="00887972">
            <w:pPr>
              <w:spacing w:before="0"/>
              <w:ind w:left="0" w:firstLine="0"/>
              <w:contextualSpacing/>
            </w:pPr>
            <w:r w:rsidRPr="00A9385D">
              <w:t>Transponavimo- kampinė</w:t>
            </w:r>
          </w:p>
        </w:tc>
        <w:tc>
          <w:tcPr>
            <w:tcW w:w="1436" w:type="dxa"/>
          </w:tcPr>
          <w:p w14:paraId="12F8067F" w14:textId="77777777" w:rsidR="003A4220" w:rsidRPr="00A9385D" w:rsidRDefault="003A4220" w:rsidP="00887972">
            <w:pPr>
              <w:spacing w:before="0"/>
              <w:ind w:left="0" w:firstLine="0"/>
              <w:contextualSpacing/>
            </w:pPr>
            <w:r w:rsidRPr="00A9385D">
              <w:t>4,05</w:t>
            </w:r>
          </w:p>
        </w:tc>
        <w:tc>
          <w:tcPr>
            <w:tcW w:w="1559" w:type="dxa"/>
          </w:tcPr>
          <w:p w14:paraId="501DEFAE" w14:textId="77777777" w:rsidR="003A4220" w:rsidRPr="00A9385D" w:rsidRDefault="003A4220" w:rsidP="00887972">
            <w:pPr>
              <w:spacing w:before="0"/>
              <w:ind w:left="0" w:firstLine="0"/>
              <w:contextualSpacing/>
            </w:pPr>
            <w:r w:rsidRPr="00A9385D">
              <w:t>126</w:t>
            </w:r>
          </w:p>
        </w:tc>
        <w:tc>
          <w:tcPr>
            <w:tcW w:w="1512" w:type="dxa"/>
          </w:tcPr>
          <w:p w14:paraId="2780D33C" w14:textId="77777777" w:rsidR="003A4220" w:rsidRPr="00A9385D" w:rsidRDefault="003A4220" w:rsidP="00887972">
            <w:pPr>
              <w:spacing w:before="0"/>
              <w:ind w:left="0" w:firstLine="0"/>
              <w:contextualSpacing/>
            </w:pPr>
            <w:r w:rsidRPr="00A9385D">
              <w:t>31,1</w:t>
            </w:r>
          </w:p>
        </w:tc>
      </w:tr>
      <w:tr w:rsidR="003A4220" w:rsidRPr="00A9385D" w14:paraId="1C7950D9" w14:textId="77777777" w:rsidTr="00F8790A">
        <w:tc>
          <w:tcPr>
            <w:tcW w:w="647" w:type="dxa"/>
          </w:tcPr>
          <w:p w14:paraId="38D1D417" w14:textId="77777777" w:rsidR="003A4220" w:rsidRPr="00A9385D" w:rsidRDefault="003A4220" w:rsidP="00887972">
            <w:pPr>
              <w:spacing w:before="0"/>
              <w:ind w:left="0" w:firstLine="0"/>
              <w:contextualSpacing/>
            </w:pPr>
            <w:r w:rsidRPr="00A9385D">
              <w:t>43.</w:t>
            </w:r>
          </w:p>
        </w:tc>
        <w:tc>
          <w:tcPr>
            <w:tcW w:w="1871" w:type="dxa"/>
          </w:tcPr>
          <w:p w14:paraId="64C257C3" w14:textId="77777777" w:rsidR="003A4220" w:rsidRPr="00A9385D" w:rsidRDefault="003A4220" w:rsidP="00887972">
            <w:pPr>
              <w:spacing w:before="0"/>
              <w:ind w:left="0" w:firstLine="0"/>
              <w:contextualSpacing/>
            </w:pPr>
            <w:r w:rsidRPr="00A9385D">
              <w:t>SO-110</w:t>
            </w:r>
          </w:p>
        </w:tc>
        <w:tc>
          <w:tcPr>
            <w:tcW w:w="2722" w:type="dxa"/>
          </w:tcPr>
          <w:p w14:paraId="0EADB2C7" w14:textId="77777777" w:rsidR="003A4220" w:rsidRPr="00A9385D" w:rsidRDefault="003A4220" w:rsidP="00887972">
            <w:pPr>
              <w:spacing w:before="0"/>
              <w:ind w:left="0" w:firstLine="0"/>
              <w:contextualSpacing/>
            </w:pPr>
            <w:r w:rsidRPr="00A9385D">
              <w:t>Atšakos</w:t>
            </w:r>
          </w:p>
        </w:tc>
        <w:tc>
          <w:tcPr>
            <w:tcW w:w="1436" w:type="dxa"/>
          </w:tcPr>
          <w:p w14:paraId="38B03517" w14:textId="77777777" w:rsidR="003A4220" w:rsidRPr="00A9385D" w:rsidRDefault="003A4220" w:rsidP="00887972">
            <w:pPr>
              <w:spacing w:before="0"/>
              <w:ind w:left="0" w:firstLine="0"/>
              <w:contextualSpacing/>
            </w:pPr>
            <w:r w:rsidRPr="00A9385D">
              <w:t>6,25</w:t>
            </w:r>
          </w:p>
        </w:tc>
        <w:tc>
          <w:tcPr>
            <w:tcW w:w="1559" w:type="dxa"/>
          </w:tcPr>
          <w:p w14:paraId="5AF1810E" w14:textId="77777777" w:rsidR="003A4220" w:rsidRPr="00A9385D" w:rsidRDefault="003A4220" w:rsidP="00887972">
            <w:pPr>
              <w:spacing w:before="0"/>
              <w:ind w:left="0" w:firstLine="0"/>
              <w:contextualSpacing/>
            </w:pPr>
            <w:r w:rsidRPr="00A9385D">
              <w:t>206</w:t>
            </w:r>
          </w:p>
        </w:tc>
        <w:tc>
          <w:tcPr>
            <w:tcW w:w="1512" w:type="dxa"/>
          </w:tcPr>
          <w:p w14:paraId="7DF0DDC9" w14:textId="77777777" w:rsidR="003A4220" w:rsidRPr="00A9385D" w:rsidRDefault="003A4220" w:rsidP="00887972">
            <w:pPr>
              <w:spacing w:before="0"/>
              <w:ind w:left="0" w:firstLine="0"/>
              <w:contextualSpacing/>
            </w:pPr>
            <w:r w:rsidRPr="00A9385D">
              <w:t>33,0</w:t>
            </w:r>
          </w:p>
        </w:tc>
      </w:tr>
      <w:tr w:rsidR="003A4220" w:rsidRPr="00A9385D" w14:paraId="71CAFFF7" w14:textId="77777777" w:rsidTr="00F8790A">
        <w:tc>
          <w:tcPr>
            <w:tcW w:w="647" w:type="dxa"/>
          </w:tcPr>
          <w:p w14:paraId="751F4CCD" w14:textId="77777777" w:rsidR="003A4220" w:rsidRPr="00A9385D" w:rsidRDefault="003A4220" w:rsidP="00887972">
            <w:pPr>
              <w:spacing w:before="0"/>
              <w:ind w:left="0" w:firstLine="0"/>
              <w:contextualSpacing/>
            </w:pPr>
            <w:r w:rsidRPr="00A9385D">
              <w:t>45.</w:t>
            </w:r>
          </w:p>
        </w:tc>
        <w:tc>
          <w:tcPr>
            <w:tcW w:w="1871" w:type="dxa"/>
          </w:tcPr>
          <w:p w14:paraId="4CD2489C" w14:textId="77777777" w:rsidR="003A4220" w:rsidRPr="00A9385D" w:rsidRDefault="003A4220" w:rsidP="00887972">
            <w:pPr>
              <w:spacing w:before="0"/>
              <w:ind w:left="0" w:firstLine="0"/>
              <w:contextualSpacing/>
            </w:pPr>
            <w:r w:rsidRPr="00A9385D">
              <w:t>PI</w:t>
            </w:r>
          </w:p>
        </w:tc>
        <w:tc>
          <w:tcPr>
            <w:tcW w:w="2722" w:type="dxa"/>
          </w:tcPr>
          <w:p w14:paraId="3A38777E" w14:textId="77777777" w:rsidR="003A4220" w:rsidRPr="00A9385D" w:rsidRDefault="003A4220" w:rsidP="00887972">
            <w:pPr>
              <w:spacing w:before="0"/>
              <w:ind w:left="0" w:firstLine="0"/>
              <w:contextualSpacing/>
            </w:pPr>
            <w:r w:rsidRPr="00A9385D">
              <w:t>Tarpinė</w:t>
            </w:r>
          </w:p>
        </w:tc>
        <w:tc>
          <w:tcPr>
            <w:tcW w:w="1436" w:type="dxa"/>
          </w:tcPr>
          <w:p w14:paraId="234CE90D" w14:textId="77777777" w:rsidR="003A4220" w:rsidRPr="00A9385D" w:rsidRDefault="003A4220" w:rsidP="00887972">
            <w:pPr>
              <w:spacing w:before="0"/>
              <w:ind w:left="0" w:firstLine="0"/>
              <w:contextualSpacing/>
            </w:pPr>
            <w:r w:rsidRPr="00A9385D">
              <w:t>2,53</w:t>
            </w:r>
          </w:p>
        </w:tc>
        <w:tc>
          <w:tcPr>
            <w:tcW w:w="1559" w:type="dxa"/>
          </w:tcPr>
          <w:p w14:paraId="58956E1D" w14:textId="77777777" w:rsidR="003A4220" w:rsidRPr="00A9385D" w:rsidRDefault="003A4220" w:rsidP="00887972">
            <w:pPr>
              <w:spacing w:before="0"/>
              <w:ind w:left="0" w:firstLine="0"/>
              <w:contextualSpacing/>
            </w:pPr>
            <w:r w:rsidRPr="00A9385D">
              <w:t>114</w:t>
            </w:r>
          </w:p>
        </w:tc>
        <w:tc>
          <w:tcPr>
            <w:tcW w:w="1512" w:type="dxa"/>
          </w:tcPr>
          <w:p w14:paraId="77AE38EE" w14:textId="77777777" w:rsidR="003A4220" w:rsidRPr="00A9385D" w:rsidRDefault="003A4220" w:rsidP="00887972">
            <w:pPr>
              <w:spacing w:before="0"/>
              <w:ind w:left="0" w:firstLine="0"/>
              <w:contextualSpacing/>
            </w:pPr>
            <w:r w:rsidRPr="00A9385D">
              <w:t>45,1</w:t>
            </w:r>
          </w:p>
        </w:tc>
      </w:tr>
      <w:tr w:rsidR="003A4220" w:rsidRPr="00A9385D" w14:paraId="19B08D2F" w14:textId="77777777" w:rsidTr="00F8790A">
        <w:tc>
          <w:tcPr>
            <w:tcW w:w="647" w:type="dxa"/>
          </w:tcPr>
          <w:p w14:paraId="13CA8A2A" w14:textId="77777777" w:rsidR="003A4220" w:rsidRPr="00A9385D" w:rsidRDefault="003A4220" w:rsidP="00887972">
            <w:pPr>
              <w:spacing w:before="0"/>
              <w:ind w:left="0" w:firstLine="0"/>
              <w:contextualSpacing/>
            </w:pPr>
            <w:r w:rsidRPr="00A9385D">
              <w:t>46.</w:t>
            </w:r>
          </w:p>
        </w:tc>
        <w:tc>
          <w:tcPr>
            <w:tcW w:w="1871" w:type="dxa"/>
          </w:tcPr>
          <w:p w14:paraId="5C23223B" w14:textId="77777777" w:rsidR="003A4220" w:rsidRPr="00A9385D" w:rsidRDefault="003A4220" w:rsidP="00887972">
            <w:pPr>
              <w:spacing w:before="0"/>
              <w:ind w:left="0" w:firstLine="0"/>
              <w:contextualSpacing/>
            </w:pPr>
            <w:r w:rsidRPr="00A9385D">
              <w:t>P1m</w:t>
            </w:r>
          </w:p>
        </w:tc>
        <w:tc>
          <w:tcPr>
            <w:tcW w:w="2722" w:type="dxa"/>
          </w:tcPr>
          <w:p w14:paraId="4AE51B62" w14:textId="77777777" w:rsidR="003A4220" w:rsidRPr="00A9385D" w:rsidRDefault="003A4220" w:rsidP="00887972">
            <w:pPr>
              <w:spacing w:before="0"/>
              <w:ind w:left="0" w:firstLine="0"/>
              <w:contextualSpacing/>
            </w:pPr>
            <w:r w:rsidRPr="00A9385D">
              <w:t>Tarpinė</w:t>
            </w:r>
          </w:p>
        </w:tc>
        <w:tc>
          <w:tcPr>
            <w:tcW w:w="1436" w:type="dxa"/>
          </w:tcPr>
          <w:p w14:paraId="5258524C" w14:textId="77777777" w:rsidR="003A4220" w:rsidRPr="00A9385D" w:rsidRDefault="003A4220" w:rsidP="00887972">
            <w:pPr>
              <w:spacing w:before="0"/>
              <w:ind w:left="0" w:firstLine="0"/>
              <w:contextualSpacing/>
            </w:pPr>
            <w:r w:rsidRPr="00A9385D">
              <w:t>2,53</w:t>
            </w:r>
          </w:p>
        </w:tc>
        <w:tc>
          <w:tcPr>
            <w:tcW w:w="1559" w:type="dxa"/>
          </w:tcPr>
          <w:p w14:paraId="215A0354" w14:textId="77777777" w:rsidR="003A4220" w:rsidRPr="00A9385D" w:rsidRDefault="003A4220" w:rsidP="00887972">
            <w:pPr>
              <w:spacing w:before="0"/>
              <w:ind w:left="0" w:firstLine="0"/>
              <w:contextualSpacing/>
            </w:pPr>
            <w:r w:rsidRPr="00A9385D">
              <w:t>114</w:t>
            </w:r>
          </w:p>
        </w:tc>
        <w:tc>
          <w:tcPr>
            <w:tcW w:w="1512" w:type="dxa"/>
          </w:tcPr>
          <w:p w14:paraId="153E7F91" w14:textId="77777777" w:rsidR="003A4220" w:rsidRPr="00A9385D" w:rsidRDefault="003A4220" w:rsidP="00887972">
            <w:pPr>
              <w:spacing w:before="0"/>
              <w:ind w:left="0" w:firstLine="0"/>
              <w:contextualSpacing/>
            </w:pPr>
            <w:r w:rsidRPr="00A9385D">
              <w:t>45,1</w:t>
            </w:r>
          </w:p>
        </w:tc>
      </w:tr>
      <w:tr w:rsidR="003A4220" w:rsidRPr="00A9385D" w14:paraId="3A7851AE" w14:textId="77777777" w:rsidTr="00F8790A">
        <w:tc>
          <w:tcPr>
            <w:tcW w:w="647" w:type="dxa"/>
          </w:tcPr>
          <w:p w14:paraId="2524FDB2" w14:textId="77777777" w:rsidR="003A4220" w:rsidRPr="00A9385D" w:rsidRDefault="003A4220" w:rsidP="00887972">
            <w:pPr>
              <w:spacing w:before="0"/>
              <w:ind w:left="0" w:firstLine="0"/>
              <w:contextualSpacing/>
            </w:pPr>
            <w:r w:rsidRPr="00A9385D">
              <w:t>47.</w:t>
            </w:r>
          </w:p>
        </w:tc>
        <w:tc>
          <w:tcPr>
            <w:tcW w:w="1871" w:type="dxa"/>
          </w:tcPr>
          <w:p w14:paraId="1725634B" w14:textId="77777777" w:rsidR="003A4220" w:rsidRPr="00A9385D" w:rsidRDefault="003A4220" w:rsidP="00887972">
            <w:pPr>
              <w:spacing w:before="0"/>
              <w:ind w:left="0" w:firstLine="0"/>
              <w:contextualSpacing/>
            </w:pPr>
            <w:r w:rsidRPr="00A9385D">
              <w:t>P1m-1</w:t>
            </w:r>
          </w:p>
        </w:tc>
        <w:tc>
          <w:tcPr>
            <w:tcW w:w="2722" w:type="dxa"/>
          </w:tcPr>
          <w:p w14:paraId="105EEE9E" w14:textId="77777777" w:rsidR="003A4220" w:rsidRPr="00A9385D" w:rsidRDefault="003A4220" w:rsidP="00887972">
            <w:pPr>
              <w:spacing w:before="0"/>
              <w:ind w:left="0" w:firstLine="0"/>
              <w:contextualSpacing/>
            </w:pPr>
            <w:r w:rsidRPr="00A9385D">
              <w:t>Tarpinė</w:t>
            </w:r>
          </w:p>
        </w:tc>
        <w:tc>
          <w:tcPr>
            <w:tcW w:w="1436" w:type="dxa"/>
          </w:tcPr>
          <w:p w14:paraId="24F4E9FC" w14:textId="77777777" w:rsidR="003A4220" w:rsidRPr="00A9385D" w:rsidRDefault="003A4220" w:rsidP="00887972">
            <w:pPr>
              <w:spacing w:before="0"/>
              <w:ind w:left="0" w:firstLine="0"/>
              <w:contextualSpacing/>
            </w:pPr>
            <w:r w:rsidRPr="00A9385D">
              <w:t>2,27</w:t>
            </w:r>
          </w:p>
        </w:tc>
        <w:tc>
          <w:tcPr>
            <w:tcW w:w="1559" w:type="dxa"/>
          </w:tcPr>
          <w:p w14:paraId="62C12011" w14:textId="77777777" w:rsidR="003A4220" w:rsidRPr="00A9385D" w:rsidRDefault="003A4220" w:rsidP="00887972">
            <w:pPr>
              <w:spacing w:before="0"/>
              <w:ind w:left="0" w:firstLine="0"/>
              <w:contextualSpacing/>
            </w:pPr>
            <w:r w:rsidRPr="00A9385D">
              <w:t>96</w:t>
            </w:r>
          </w:p>
        </w:tc>
        <w:tc>
          <w:tcPr>
            <w:tcW w:w="1512" w:type="dxa"/>
          </w:tcPr>
          <w:p w14:paraId="25F81CDF" w14:textId="77777777" w:rsidR="003A4220" w:rsidRPr="00A9385D" w:rsidRDefault="003A4220" w:rsidP="00887972">
            <w:pPr>
              <w:spacing w:before="0"/>
              <w:ind w:left="0" w:firstLine="0"/>
              <w:contextualSpacing/>
            </w:pPr>
            <w:r w:rsidRPr="00A9385D">
              <w:t>42,3</w:t>
            </w:r>
          </w:p>
        </w:tc>
      </w:tr>
      <w:tr w:rsidR="003A4220" w:rsidRPr="00A9385D" w14:paraId="1C721F2C" w14:textId="77777777" w:rsidTr="00F8790A">
        <w:tc>
          <w:tcPr>
            <w:tcW w:w="647" w:type="dxa"/>
          </w:tcPr>
          <w:p w14:paraId="34E262AB" w14:textId="77777777" w:rsidR="003A4220" w:rsidRPr="00A9385D" w:rsidRDefault="003A4220" w:rsidP="00887972">
            <w:pPr>
              <w:spacing w:before="0"/>
              <w:ind w:left="0" w:firstLine="0"/>
              <w:contextualSpacing/>
            </w:pPr>
            <w:r w:rsidRPr="00A9385D">
              <w:t>48.</w:t>
            </w:r>
          </w:p>
        </w:tc>
        <w:tc>
          <w:tcPr>
            <w:tcW w:w="1871" w:type="dxa"/>
          </w:tcPr>
          <w:p w14:paraId="6BF00785" w14:textId="77777777" w:rsidR="003A4220" w:rsidRPr="00A9385D" w:rsidRDefault="003A4220" w:rsidP="00887972">
            <w:pPr>
              <w:spacing w:before="0"/>
              <w:ind w:left="0" w:firstLine="0"/>
              <w:contextualSpacing/>
            </w:pPr>
            <w:r w:rsidRPr="00A9385D">
              <w:t>P2</w:t>
            </w:r>
          </w:p>
        </w:tc>
        <w:tc>
          <w:tcPr>
            <w:tcW w:w="2722" w:type="dxa"/>
          </w:tcPr>
          <w:p w14:paraId="725D6B81" w14:textId="77777777" w:rsidR="003A4220" w:rsidRPr="00A9385D" w:rsidRDefault="003A4220" w:rsidP="00887972">
            <w:pPr>
              <w:spacing w:before="0"/>
              <w:ind w:left="0" w:firstLine="0"/>
              <w:contextualSpacing/>
            </w:pPr>
            <w:r w:rsidRPr="00A9385D">
              <w:t>Tarpinė</w:t>
            </w:r>
          </w:p>
        </w:tc>
        <w:tc>
          <w:tcPr>
            <w:tcW w:w="1436" w:type="dxa"/>
          </w:tcPr>
          <w:p w14:paraId="04F22D2D" w14:textId="77777777" w:rsidR="003A4220" w:rsidRPr="00A9385D" w:rsidRDefault="003A4220" w:rsidP="00887972">
            <w:pPr>
              <w:spacing w:before="0"/>
              <w:ind w:left="0" w:firstLine="0"/>
              <w:contextualSpacing/>
            </w:pPr>
            <w:r w:rsidRPr="00A9385D">
              <w:t>3,27</w:t>
            </w:r>
          </w:p>
        </w:tc>
        <w:tc>
          <w:tcPr>
            <w:tcW w:w="1559" w:type="dxa"/>
          </w:tcPr>
          <w:p w14:paraId="59BBCDD2" w14:textId="77777777" w:rsidR="003A4220" w:rsidRPr="00A9385D" w:rsidRDefault="003A4220" w:rsidP="00887972">
            <w:pPr>
              <w:spacing w:before="0"/>
              <w:ind w:left="0" w:firstLine="0"/>
              <w:contextualSpacing/>
            </w:pPr>
            <w:r w:rsidRPr="00A9385D">
              <w:t>141</w:t>
            </w:r>
          </w:p>
        </w:tc>
        <w:tc>
          <w:tcPr>
            <w:tcW w:w="1512" w:type="dxa"/>
          </w:tcPr>
          <w:p w14:paraId="14D3CD27" w14:textId="77777777" w:rsidR="003A4220" w:rsidRPr="00A9385D" w:rsidRDefault="003A4220" w:rsidP="00887972">
            <w:pPr>
              <w:spacing w:before="0"/>
              <w:ind w:left="0" w:firstLine="0"/>
              <w:contextualSpacing/>
            </w:pPr>
            <w:r w:rsidRPr="00A9385D">
              <w:t>43,1</w:t>
            </w:r>
          </w:p>
        </w:tc>
      </w:tr>
      <w:tr w:rsidR="003A4220" w:rsidRPr="00A9385D" w14:paraId="69E698B8" w14:textId="77777777" w:rsidTr="00F8790A">
        <w:tc>
          <w:tcPr>
            <w:tcW w:w="647" w:type="dxa"/>
          </w:tcPr>
          <w:p w14:paraId="612291D5" w14:textId="77777777" w:rsidR="003A4220" w:rsidRPr="00A9385D" w:rsidRDefault="003A4220" w:rsidP="00887972">
            <w:pPr>
              <w:spacing w:before="0"/>
              <w:ind w:left="0" w:firstLine="0"/>
              <w:contextualSpacing/>
            </w:pPr>
            <w:r w:rsidRPr="00A9385D">
              <w:t>49.</w:t>
            </w:r>
          </w:p>
        </w:tc>
        <w:tc>
          <w:tcPr>
            <w:tcW w:w="1871" w:type="dxa"/>
          </w:tcPr>
          <w:p w14:paraId="064170B9" w14:textId="77777777" w:rsidR="003A4220" w:rsidRPr="00A9385D" w:rsidRDefault="003A4220" w:rsidP="00887972">
            <w:pPr>
              <w:spacing w:before="0"/>
              <w:ind w:left="0" w:firstLine="0"/>
              <w:contextualSpacing/>
            </w:pPr>
            <w:r w:rsidRPr="00A9385D">
              <w:t>P2-1</w:t>
            </w:r>
          </w:p>
        </w:tc>
        <w:tc>
          <w:tcPr>
            <w:tcW w:w="2722" w:type="dxa"/>
          </w:tcPr>
          <w:p w14:paraId="178E229B" w14:textId="77777777" w:rsidR="003A4220" w:rsidRPr="00A9385D" w:rsidRDefault="003A4220" w:rsidP="00887972">
            <w:pPr>
              <w:spacing w:before="0"/>
              <w:ind w:left="0" w:firstLine="0"/>
              <w:contextualSpacing/>
            </w:pPr>
            <w:r w:rsidRPr="00A9385D">
              <w:t>Tarpinė</w:t>
            </w:r>
          </w:p>
        </w:tc>
        <w:tc>
          <w:tcPr>
            <w:tcW w:w="1436" w:type="dxa"/>
          </w:tcPr>
          <w:p w14:paraId="42D24D08" w14:textId="77777777" w:rsidR="003A4220" w:rsidRPr="00A9385D" w:rsidRDefault="003A4220" w:rsidP="00887972">
            <w:pPr>
              <w:spacing w:before="0"/>
              <w:ind w:left="0" w:firstLine="0"/>
              <w:contextualSpacing/>
            </w:pPr>
            <w:r w:rsidRPr="00A9385D">
              <w:t>2,93</w:t>
            </w:r>
          </w:p>
        </w:tc>
        <w:tc>
          <w:tcPr>
            <w:tcW w:w="1559" w:type="dxa"/>
          </w:tcPr>
          <w:p w14:paraId="18E1F2A4" w14:textId="77777777" w:rsidR="003A4220" w:rsidRPr="00A9385D" w:rsidRDefault="003A4220" w:rsidP="00887972">
            <w:pPr>
              <w:spacing w:before="0"/>
              <w:ind w:left="0" w:firstLine="0"/>
              <w:contextualSpacing/>
            </w:pPr>
            <w:r w:rsidRPr="00A9385D">
              <w:t>123</w:t>
            </w:r>
          </w:p>
        </w:tc>
        <w:tc>
          <w:tcPr>
            <w:tcW w:w="1512" w:type="dxa"/>
          </w:tcPr>
          <w:p w14:paraId="2F26430A" w14:textId="77777777" w:rsidR="003A4220" w:rsidRPr="00A9385D" w:rsidRDefault="003A4220" w:rsidP="00887972">
            <w:pPr>
              <w:spacing w:before="0"/>
              <w:ind w:left="0" w:firstLine="0"/>
              <w:contextualSpacing/>
            </w:pPr>
            <w:r w:rsidRPr="00A9385D">
              <w:t>42,0</w:t>
            </w:r>
          </w:p>
        </w:tc>
      </w:tr>
      <w:tr w:rsidR="003A4220" w:rsidRPr="00A9385D" w14:paraId="6568DDB5" w14:textId="77777777" w:rsidTr="00F8790A">
        <w:tc>
          <w:tcPr>
            <w:tcW w:w="647" w:type="dxa"/>
          </w:tcPr>
          <w:p w14:paraId="4E7DACA0" w14:textId="77777777" w:rsidR="003A4220" w:rsidRPr="00A9385D" w:rsidRDefault="003A4220" w:rsidP="00887972">
            <w:pPr>
              <w:spacing w:before="0"/>
              <w:ind w:left="0" w:firstLine="0"/>
              <w:contextualSpacing/>
            </w:pPr>
            <w:r w:rsidRPr="00A9385D">
              <w:t>50.</w:t>
            </w:r>
          </w:p>
        </w:tc>
        <w:tc>
          <w:tcPr>
            <w:tcW w:w="1871" w:type="dxa"/>
          </w:tcPr>
          <w:p w14:paraId="4654518A" w14:textId="77777777" w:rsidR="003A4220" w:rsidRPr="00A9385D" w:rsidRDefault="003A4220" w:rsidP="00887972">
            <w:pPr>
              <w:spacing w:before="0"/>
              <w:ind w:left="0" w:firstLine="0"/>
              <w:contextualSpacing/>
            </w:pPr>
            <w:r w:rsidRPr="00A9385D">
              <w:t>P4</w:t>
            </w:r>
          </w:p>
        </w:tc>
        <w:tc>
          <w:tcPr>
            <w:tcW w:w="2722" w:type="dxa"/>
          </w:tcPr>
          <w:p w14:paraId="2BC8E5B0" w14:textId="77777777" w:rsidR="003A4220" w:rsidRPr="00A9385D" w:rsidRDefault="003A4220" w:rsidP="00887972">
            <w:pPr>
              <w:spacing w:before="0"/>
              <w:ind w:left="0" w:firstLine="0"/>
              <w:contextualSpacing/>
            </w:pPr>
            <w:r w:rsidRPr="00A9385D">
              <w:t>Tarpinė</w:t>
            </w:r>
          </w:p>
        </w:tc>
        <w:tc>
          <w:tcPr>
            <w:tcW w:w="1436" w:type="dxa"/>
          </w:tcPr>
          <w:p w14:paraId="55206083" w14:textId="77777777" w:rsidR="003A4220" w:rsidRPr="00A9385D" w:rsidRDefault="003A4220" w:rsidP="00887972">
            <w:pPr>
              <w:spacing w:before="0"/>
              <w:ind w:left="0" w:firstLine="0"/>
              <w:contextualSpacing/>
            </w:pPr>
            <w:r w:rsidRPr="00A9385D">
              <w:t>3,35</w:t>
            </w:r>
          </w:p>
        </w:tc>
        <w:tc>
          <w:tcPr>
            <w:tcW w:w="1559" w:type="dxa"/>
          </w:tcPr>
          <w:p w14:paraId="562357AE" w14:textId="77777777" w:rsidR="003A4220" w:rsidRPr="00A9385D" w:rsidRDefault="003A4220" w:rsidP="00887972">
            <w:pPr>
              <w:spacing w:before="0"/>
              <w:ind w:left="0" w:firstLine="0"/>
              <w:contextualSpacing/>
            </w:pPr>
            <w:r w:rsidRPr="00A9385D">
              <w:t>147</w:t>
            </w:r>
          </w:p>
        </w:tc>
        <w:tc>
          <w:tcPr>
            <w:tcW w:w="1512" w:type="dxa"/>
            <w:vAlign w:val="center"/>
          </w:tcPr>
          <w:p w14:paraId="24E7A31A" w14:textId="77777777" w:rsidR="003A4220" w:rsidRPr="00A9385D" w:rsidRDefault="003A4220" w:rsidP="00887972">
            <w:pPr>
              <w:spacing w:before="0"/>
              <w:ind w:left="0" w:firstLine="0"/>
              <w:contextualSpacing/>
            </w:pPr>
            <w:r w:rsidRPr="00A9385D">
              <w:t>43,9</w:t>
            </w:r>
          </w:p>
        </w:tc>
      </w:tr>
      <w:tr w:rsidR="003A4220" w:rsidRPr="00A9385D" w14:paraId="30EE002A" w14:textId="77777777" w:rsidTr="00F8790A">
        <w:tc>
          <w:tcPr>
            <w:tcW w:w="647" w:type="dxa"/>
          </w:tcPr>
          <w:p w14:paraId="030E4A9D" w14:textId="77777777" w:rsidR="003A4220" w:rsidRPr="00A9385D" w:rsidRDefault="003A4220" w:rsidP="00887972">
            <w:pPr>
              <w:spacing w:before="0"/>
              <w:ind w:left="0" w:firstLine="0"/>
              <w:contextualSpacing/>
            </w:pPr>
            <w:r w:rsidRPr="00A9385D">
              <w:t>51.</w:t>
            </w:r>
          </w:p>
        </w:tc>
        <w:tc>
          <w:tcPr>
            <w:tcW w:w="1871" w:type="dxa"/>
          </w:tcPr>
          <w:p w14:paraId="5651250D" w14:textId="77777777" w:rsidR="003A4220" w:rsidRPr="00A9385D" w:rsidRDefault="003A4220" w:rsidP="00887972">
            <w:pPr>
              <w:spacing w:before="0"/>
              <w:ind w:left="0" w:firstLine="0"/>
              <w:contextualSpacing/>
            </w:pPr>
            <w:r w:rsidRPr="00A9385D">
              <w:t>P4m</w:t>
            </w:r>
          </w:p>
        </w:tc>
        <w:tc>
          <w:tcPr>
            <w:tcW w:w="2722" w:type="dxa"/>
          </w:tcPr>
          <w:p w14:paraId="02075086" w14:textId="77777777" w:rsidR="003A4220" w:rsidRPr="00A9385D" w:rsidRDefault="003A4220" w:rsidP="00887972">
            <w:pPr>
              <w:spacing w:before="0"/>
              <w:ind w:left="0" w:firstLine="0"/>
              <w:contextualSpacing/>
            </w:pPr>
            <w:r w:rsidRPr="00A9385D">
              <w:t>Tarpinė</w:t>
            </w:r>
          </w:p>
        </w:tc>
        <w:tc>
          <w:tcPr>
            <w:tcW w:w="1436" w:type="dxa"/>
          </w:tcPr>
          <w:p w14:paraId="6DA8E544" w14:textId="77777777" w:rsidR="003A4220" w:rsidRPr="00A9385D" w:rsidRDefault="003A4220" w:rsidP="00887972">
            <w:pPr>
              <w:spacing w:before="0"/>
              <w:ind w:left="0" w:firstLine="0"/>
              <w:contextualSpacing/>
            </w:pPr>
            <w:r w:rsidRPr="00A9385D">
              <w:t>3,35</w:t>
            </w:r>
          </w:p>
        </w:tc>
        <w:tc>
          <w:tcPr>
            <w:tcW w:w="1559" w:type="dxa"/>
          </w:tcPr>
          <w:p w14:paraId="03705194" w14:textId="77777777" w:rsidR="003A4220" w:rsidRPr="00A9385D" w:rsidRDefault="003A4220" w:rsidP="00887972">
            <w:pPr>
              <w:spacing w:before="0"/>
              <w:ind w:left="0" w:firstLine="0"/>
              <w:contextualSpacing/>
            </w:pPr>
            <w:r w:rsidRPr="00A9385D">
              <w:t>147</w:t>
            </w:r>
          </w:p>
        </w:tc>
        <w:tc>
          <w:tcPr>
            <w:tcW w:w="1512" w:type="dxa"/>
          </w:tcPr>
          <w:p w14:paraId="06F64627" w14:textId="77777777" w:rsidR="003A4220" w:rsidRPr="00A9385D" w:rsidRDefault="003A4220" w:rsidP="00887972">
            <w:pPr>
              <w:spacing w:before="0"/>
              <w:ind w:left="0" w:firstLine="0"/>
              <w:contextualSpacing/>
            </w:pPr>
            <w:r w:rsidRPr="00A9385D">
              <w:t>43,9</w:t>
            </w:r>
          </w:p>
        </w:tc>
      </w:tr>
      <w:tr w:rsidR="003A4220" w:rsidRPr="00A9385D" w14:paraId="0F535741" w14:textId="77777777" w:rsidTr="00F8790A">
        <w:tc>
          <w:tcPr>
            <w:tcW w:w="647" w:type="dxa"/>
          </w:tcPr>
          <w:p w14:paraId="3589155D" w14:textId="77777777" w:rsidR="003A4220" w:rsidRPr="00A9385D" w:rsidRDefault="003A4220" w:rsidP="00887972">
            <w:pPr>
              <w:spacing w:before="0"/>
              <w:ind w:left="0" w:firstLine="0"/>
              <w:contextualSpacing/>
            </w:pPr>
            <w:r w:rsidRPr="00A9385D">
              <w:t>52.</w:t>
            </w:r>
          </w:p>
        </w:tc>
        <w:tc>
          <w:tcPr>
            <w:tcW w:w="1871" w:type="dxa"/>
          </w:tcPr>
          <w:p w14:paraId="67055CE9" w14:textId="77777777" w:rsidR="003A4220" w:rsidRPr="00A9385D" w:rsidRDefault="003A4220" w:rsidP="00887972">
            <w:pPr>
              <w:spacing w:before="0"/>
              <w:ind w:left="0" w:firstLine="0"/>
              <w:contextualSpacing/>
            </w:pPr>
            <w:r w:rsidRPr="00A9385D">
              <w:t>P4m-1</w:t>
            </w:r>
          </w:p>
        </w:tc>
        <w:tc>
          <w:tcPr>
            <w:tcW w:w="2722" w:type="dxa"/>
          </w:tcPr>
          <w:p w14:paraId="53CA4576" w14:textId="77777777" w:rsidR="003A4220" w:rsidRPr="00A9385D" w:rsidRDefault="003A4220" w:rsidP="00887972">
            <w:pPr>
              <w:spacing w:before="0"/>
              <w:ind w:left="0" w:firstLine="0"/>
              <w:contextualSpacing/>
            </w:pPr>
            <w:r w:rsidRPr="00A9385D">
              <w:t>Tarpinė</w:t>
            </w:r>
          </w:p>
        </w:tc>
        <w:tc>
          <w:tcPr>
            <w:tcW w:w="1436" w:type="dxa"/>
          </w:tcPr>
          <w:p w14:paraId="11D7B283" w14:textId="77777777" w:rsidR="003A4220" w:rsidRPr="00A9385D" w:rsidRDefault="003A4220" w:rsidP="00887972">
            <w:pPr>
              <w:spacing w:before="0"/>
              <w:ind w:left="0" w:firstLine="0"/>
              <w:contextualSpacing/>
            </w:pPr>
            <w:r w:rsidRPr="00A9385D">
              <w:t>2,99</w:t>
            </w:r>
          </w:p>
        </w:tc>
        <w:tc>
          <w:tcPr>
            <w:tcW w:w="1559" w:type="dxa"/>
          </w:tcPr>
          <w:p w14:paraId="1AE7FB9F" w14:textId="77777777" w:rsidR="003A4220" w:rsidRPr="00A9385D" w:rsidRDefault="003A4220" w:rsidP="00887972">
            <w:pPr>
              <w:spacing w:before="0"/>
              <w:ind w:left="0" w:firstLine="0"/>
              <w:contextualSpacing/>
            </w:pPr>
            <w:r w:rsidRPr="00A9385D">
              <w:t>122</w:t>
            </w:r>
          </w:p>
        </w:tc>
        <w:tc>
          <w:tcPr>
            <w:tcW w:w="1512" w:type="dxa"/>
          </w:tcPr>
          <w:p w14:paraId="50ACC6CC" w14:textId="77777777" w:rsidR="003A4220" w:rsidRPr="00A9385D" w:rsidRDefault="003A4220" w:rsidP="00887972">
            <w:pPr>
              <w:spacing w:before="0"/>
              <w:ind w:left="0" w:firstLine="0"/>
              <w:contextualSpacing/>
            </w:pPr>
            <w:r w:rsidRPr="00A9385D">
              <w:t>40,8</w:t>
            </w:r>
          </w:p>
        </w:tc>
      </w:tr>
      <w:tr w:rsidR="003A4220" w:rsidRPr="00A9385D" w14:paraId="2AD43A2F" w14:textId="77777777" w:rsidTr="00F8790A">
        <w:tc>
          <w:tcPr>
            <w:tcW w:w="647" w:type="dxa"/>
          </w:tcPr>
          <w:p w14:paraId="0B47159C" w14:textId="77777777" w:rsidR="003A4220" w:rsidRPr="00A9385D" w:rsidRDefault="003A4220" w:rsidP="00887972">
            <w:pPr>
              <w:spacing w:before="0"/>
              <w:ind w:left="0" w:firstLine="0"/>
              <w:contextualSpacing/>
            </w:pPr>
            <w:r w:rsidRPr="00A9385D">
              <w:t>53.</w:t>
            </w:r>
          </w:p>
        </w:tc>
        <w:tc>
          <w:tcPr>
            <w:tcW w:w="1871" w:type="dxa"/>
          </w:tcPr>
          <w:p w14:paraId="4114AF9A" w14:textId="77777777" w:rsidR="003A4220" w:rsidRPr="00A9385D" w:rsidRDefault="003A4220" w:rsidP="00887972">
            <w:pPr>
              <w:spacing w:before="0"/>
              <w:ind w:left="0" w:firstLine="0"/>
              <w:contextualSpacing/>
            </w:pPr>
            <w:r w:rsidRPr="00A9385D">
              <w:t>P4m-2</w:t>
            </w:r>
          </w:p>
        </w:tc>
        <w:tc>
          <w:tcPr>
            <w:tcW w:w="2722" w:type="dxa"/>
          </w:tcPr>
          <w:p w14:paraId="51A18E0C" w14:textId="77777777" w:rsidR="003A4220" w:rsidRPr="00A9385D" w:rsidRDefault="003A4220" w:rsidP="00887972">
            <w:pPr>
              <w:spacing w:before="0"/>
              <w:ind w:left="0" w:firstLine="0"/>
              <w:contextualSpacing/>
            </w:pPr>
            <w:r w:rsidRPr="00A9385D">
              <w:t>Tarpinė</w:t>
            </w:r>
          </w:p>
        </w:tc>
        <w:tc>
          <w:tcPr>
            <w:tcW w:w="1436" w:type="dxa"/>
          </w:tcPr>
          <w:p w14:paraId="3DD339CD" w14:textId="77777777" w:rsidR="003A4220" w:rsidRPr="00A9385D" w:rsidRDefault="003A4220" w:rsidP="00887972">
            <w:pPr>
              <w:spacing w:before="0"/>
              <w:ind w:left="0" w:firstLine="0"/>
              <w:contextualSpacing/>
            </w:pPr>
            <w:r w:rsidRPr="00A9385D">
              <w:t>2,58</w:t>
            </w:r>
          </w:p>
        </w:tc>
        <w:tc>
          <w:tcPr>
            <w:tcW w:w="1559" w:type="dxa"/>
          </w:tcPr>
          <w:p w14:paraId="6B5D4656" w14:textId="77777777" w:rsidR="003A4220" w:rsidRPr="00A9385D" w:rsidRDefault="003A4220" w:rsidP="00887972">
            <w:pPr>
              <w:spacing w:before="0"/>
              <w:ind w:left="0" w:firstLine="0"/>
              <w:contextualSpacing/>
            </w:pPr>
            <w:r w:rsidRPr="00A9385D">
              <w:t>101</w:t>
            </w:r>
          </w:p>
        </w:tc>
        <w:tc>
          <w:tcPr>
            <w:tcW w:w="1512" w:type="dxa"/>
          </w:tcPr>
          <w:p w14:paraId="74603B6A" w14:textId="77777777" w:rsidR="003A4220" w:rsidRPr="00A9385D" w:rsidRDefault="003A4220" w:rsidP="00887972">
            <w:pPr>
              <w:spacing w:before="0"/>
              <w:ind w:left="0" w:firstLine="0"/>
              <w:contextualSpacing/>
            </w:pPr>
            <w:r w:rsidRPr="00A9385D">
              <w:t>39,1</w:t>
            </w:r>
          </w:p>
        </w:tc>
      </w:tr>
      <w:tr w:rsidR="003A4220" w:rsidRPr="00A9385D" w14:paraId="50B901D6" w14:textId="77777777" w:rsidTr="00F8790A">
        <w:tc>
          <w:tcPr>
            <w:tcW w:w="647" w:type="dxa"/>
          </w:tcPr>
          <w:p w14:paraId="2AC8ED79" w14:textId="77777777" w:rsidR="003A4220" w:rsidRPr="00A9385D" w:rsidRDefault="003A4220" w:rsidP="00887972">
            <w:pPr>
              <w:spacing w:before="0"/>
              <w:ind w:left="0" w:firstLine="0"/>
              <w:contextualSpacing/>
            </w:pPr>
            <w:r w:rsidRPr="00A9385D">
              <w:t>54.</w:t>
            </w:r>
          </w:p>
        </w:tc>
        <w:tc>
          <w:tcPr>
            <w:tcW w:w="1871" w:type="dxa"/>
          </w:tcPr>
          <w:p w14:paraId="794B10F9" w14:textId="77777777" w:rsidR="003A4220" w:rsidRPr="00A9385D" w:rsidRDefault="003A4220" w:rsidP="00887972">
            <w:pPr>
              <w:spacing w:before="0"/>
              <w:ind w:left="0" w:firstLine="0"/>
              <w:contextualSpacing/>
            </w:pPr>
            <w:r w:rsidRPr="00A9385D">
              <w:t>U1</w:t>
            </w:r>
          </w:p>
        </w:tc>
        <w:tc>
          <w:tcPr>
            <w:tcW w:w="2722" w:type="dxa"/>
          </w:tcPr>
          <w:p w14:paraId="4FD70E60" w14:textId="77777777" w:rsidR="003A4220" w:rsidRPr="00A9385D" w:rsidRDefault="003A4220" w:rsidP="00887972">
            <w:pPr>
              <w:spacing w:before="0"/>
              <w:ind w:left="0" w:firstLine="0"/>
              <w:contextualSpacing/>
            </w:pPr>
            <w:r w:rsidRPr="00A9385D">
              <w:t>Inkarinė - kampinė</w:t>
            </w:r>
          </w:p>
        </w:tc>
        <w:tc>
          <w:tcPr>
            <w:tcW w:w="1436" w:type="dxa"/>
          </w:tcPr>
          <w:p w14:paraId="084F64B3" w14:textId="77777777" w:rsidR="003A4220" w:rsidRPr="00A9385D" w:rsidRDefault="003A4220" w:rsidP="00887972">
            <w:pPr>
              <w:spacing w:before="0"/>
              <w:ind w:left="0" w:firstLine="0"/>
              <w:contextualSpacing/>
            </w:pPr>
            <w:r w:rsidRPr="00A9385D">
              <w:t>4,53</w:t>
            </w:r>
          </w:p>
        </w:tc>
        <w:tc>
          <w:tcPr>
            <w:tcW w:w="1559" w:type="dxa"/>
          </w:tcPr>
          <w:p w14:paraId="68D6E91D" w14:textId="77777777" w:rsidR="003A4220" w:rsidRPr="00A9385D" w:rsidRDefault="003A4220" w:rsidP="00887972">
            <w:pPr>
              <w:spacing w:before="0"/>
              <w:ind w:left="0" w:firstLine="0"/>
              <w:contextualSpacing/>
            </w:pPr>
            <w:r w:rsidRPr="00A9385D">
              <w:t>144</w:t>
            </w:r>
          </w:p>
        </w:tc>
        <w:tc>
          <w:tcPr>
            <w:tcW w:w="1512" w:type="dxa"/>
          </w:tcPr>
          <w:p w14:paraId="17B9DF52" w14:textId="77777777" w:rsidR="003A4220" w:rsidRPr="00A9385D" w:rsidRDefault="003A4220" w:rsidP="00887972">
            <w:pPr>
              <w:spacing w:before="0"/>
              <w:ind w:left="0" w:firstLine="0"/>
              <w:contextualSpacing/>
            </w:pPr>
            <w:r w:rsidRPr="00A9385D">
              <w:t>31,8</w:t>
            </w:r>
          </w:p>
        </w:tc>
      </w:tr>
      <w:tr w:rsidR="003A4220" w:rsidRPr="00A9385D" w14:paraId="3E7B5E5F" w14:textId="77777777" w:rsidTr="00F8790A">
        <w:tc>
          <w:tcPr>
            <w:tcW w:w="647" w:type="dxa"/>
          </w:tcPr>
          <w:p w14:paraId="64885FA8" w14:textId="77777777" w:rsidR="003A4220" w:rsidRPr="00A9385D" w:rsidRDefault="003A4220" w:rsidP="00887972">
            <w:pPr>
              <w:spacing w:before="0"/>
              <w:ind w:left="0" w:firstLine="0"/>
              <w:contextualSpacing/>
            </w:pPr>
            <w:r w:rsidRPr="00A9385D">
              <w:t>55.</w:t>
            </w:r>
          </w:p>
        </w:tc>
        <w:tc>
          <w:tcPr>
            <w:tcW w:w="1871" w:type="dxa"/>
          </w:tcPr>
          <w:p w14:paraId="5ECAA5F8" w14:textId="77777777" w:rsidR="003A4220" w:rsidRPr="00A9385D" w:rsidRDefault="003A4220" w:rsidP="00887972">
            <w:pPr>
              <w:spacing w:before="0"/>
              <w:ind w:left="0" w:firstLine="0"/>
              <w:contextualSpacing/>
            </w:pPr>
            <w:r w:rsidRPr="00A9385D">
              <w:t>U1m</w:t>
            </w:r>
          </w:p>
        </w:tc>
        <w:tc>
          <w:tcPr>
            <w:tcW w:w="2722" w:type="dxa"/>
          </w:tcPr>
          <w:p w14:paraId="1F4DF130" w14:textId="77777777" w:rsidR="003A4220" w:rsidRPr="00A9385D" w:rsidRDefault="003A4220" w:rsidP="00887972">
            <w:pPr>
              <w:spacing w:before="0"/>
              <w:ind w:left="0" w:firstLine="0"/>
              <w:contextualSpacing/>
            </w:pPr>
            <w:r w:rsidRPr="00A9385D">
              <w:t>Inkarinė - kampinė</w:t>
            </w:r>
          </w:p>
        </w:tc>
        <w:tc>
          <w:tcPr>
            <w:tcW w:w="1436" w:type="dxa"/>
          </w:tcPr>
          <w:p w14:paraId="0C2A8CF7" w14:textId="77777777" w:rsidR="003A4220" w:rsidRPr="00A9385D" w:rsidRDefault="003A4220" w:rsidP="00887972">
            <w:pPr>
              <w:spacing w:before="0"/>
              <w:ind w:left="0" w:firstLine="0"/>
              <w:contextualSpacing/>
            </w:pPr>
            <w:r w:rsidRPr="00A9385D">
              <w:t>4,531</w:t>
            </w:r>
          </w:p>
        </w:tc>
        <w:tc>
          <w:tcPr>
            <w:tcW w:w="1559" w:type="dxa"/>
          </w:tcPr>
          <w:p w14:paraId="576EA0FE" w14:textId="77777777" w:rsidR="003A4220" w:rsidRPr="00A9385D" w:rsidRDefault="003A4220" w:rsidP="00887972">
            <w:pPr>
              <w:spacing w:before="0"/>
              <w:ind w:left="0" w:firstLine="0"/>
              <w:contextualSpacing/>
            </w:pPr>
            <w:r w:rsidRPr="00A9385D">
              <w:t>144</w:t>
            </w:r>
          </w:p>
        </w:tc>
        <w:tc>
          <w:tcPr>
            <w:tcW w:w="1512" w:type="dxa"/>
          </w:tcPr>
          <w:p w14:paraId="4A231221" w14:textId="77777777" w:rsidR="003A4220" w:rsidRPr="00A9385D" w:rsidRDefault="003A4220" w:rsidP="00887972">
            <w:pPr>
              <w:spacing w:before="0"/>
              <w:ind w:left="0" w:firstLine="0"/>
              <w:contextualSpacing/>
            </w:pPr>
            <w:r w:rsidRPr="00A9385D">
              <w:t>31,8</w:t>
            </w:r>
          </w:p>
        </w:tc>
      </w:tr>
      <w:tr w:rsidR="003A4220" w:rsidRPr="00A9385D" w14:paraId="5485A508" w14:textId="77777777" w:rsidTr="00F8790A">
        <w:tc>
          <w:tcPr>
            <w:tcW w:w="647" w:type="dxa"/>
          </w:tcPr>
          <w:p w14:paraId="1DE028F2" w14:textId="77777777" w:rsidR="003A4220" w:rsidRPr="00A9385D" w:rsidRDefault="003A4220" w:rsidP="00887972">
            <w:pPr>
              <w:spacing w:before="0"/>
              <w:ind w:left="0" w:firstLine="0"/>
              <w:contextualSpacing/>
            </w:pPr>
            <w:r w:rsidRPr="00A9385D">
              <w:t>56.</w:t>
            </w:r>
          </w:p>
        </w:tc>
        <w:tc>
          <w:tcPr>
            <w:tcW w:w="1871" w:type="dxa"/>
          </w:tcPr>
          <w:p w14:paraId="3B8F9BDD" w14:textId="77777777" w:rsidR="003A4220" w:rsidRPr="00A9385D" w:rsidRDefault="003A4220" w:rsidP="00887972">
            <w:pPr>
              <w:spacing w:before="0"/>
              <w:ind w:left="0" w:firstLine="0"/>
              <w:contextualSpacing/>
            </w:pPr>
            <w:r w:rsidRPr="00A9385D">
              <w:t>U1m-1</w:t>
            </w:r>
          </w:p>
        </w:tc>
        <w:tc>
          <w:tcPr>
            <w:tcW w:w="2722" w:type="dxa"/>
          </w:tcPr>
          <w:p w14:paraId="0F5B3FDC" w14:textId="77777777" w:rsidR="003A4220" w:rsidRPr="00A9385D" w:rsidRDefault="003A4220" w:rsidP="00887972">
            <w:pPr>
              <w:spacing w:before="0"/>
              <w:ind w:left="0" w:firstLine="0"/>
              <w:contextualSpacing/>
            </w:pPr>
            <w:r w:rsidRPr="00A9385D">
              <w:t>Inkarinė - kampinė</w:t>
            </w:r>
          </w:p>
        </w:tc>
        <w:tc>
          <w:tcPr>
            <w:tcW w:w="1436" w:type="dxa"/>
          </w:tcPr>
          <w:p w14:paraId="3AAD94D8" w14:textId="77777777" w:rsidR="003A4220" w:rsidRPr="00A9385D" w:rsidRDefault="003A4220" w:rsidP="00887972">
            <w:pPr>
              <w:spacing w:before="0"/>
              <w:ind w:left="0" w:firstLine="0"/>
              <w:contextualSpacing/>
            </w:pPr>
            <w:r w:rsidRPr="00A9385D">
              <w:t>4,63</w:t>
            </w:r>
          </w:p>
        </w:tc>
        <w:tc>
          <w:tcPr>
            <w:tcW w:w="1559" w:type="dxa"/>
          </w:tcPr>
          <w:p w14:paraId="3033E59B" w14:textId="77777777" w:rsidR="003A4220" w:rsidRPr="00A9385D" w:rsidRDefault="003A4220" w:rsidP="00887972">
            <w:pPr>
              <w:spacing w:before="0"/>
              <w:ind w:left="0" w:firstLine="0"/>
              <w:contextualSpacing/>
            </w:pPr>
            <w:r w:rsidRPr="00A9385D">
              <w:t>161</w:t>
            </w:r>
          </w:p>
        </w:tc>
        <w:tc>
          <w:tcPr>
            <w:tcW w:w="1512" w:type="dxa"/>
          </w:tcPr>
          <w:p w14:paraId="51FC3B8E" w14:textId="77777777" w:rsidR="003A4220" w:rsidRPr="00A9385D" w:rsidRDefault="003A4220" w:rsidP="00887972">
            <w:pPr>
              <w:spacing w:before="0"/>
              <w:ind w:left="0" w:firstLine="0"/>
              <w:contextualSpacing/>
            </w:pPr>
            <w:r w:rsidRPr="00A9385D">
              <w:t>34,8</w:t>
            </w:r>
          </w:p>
        </w:tc>
      </w:tr>
      <w:tr w:rsidR="003A4220" w:rsidRPr="00A9385D" w14:paraId="4DD04B12" w14:textId="77777777" w:rsidTr="00F8790A">
        <w:tc>
          <w:tcPr>
            <w:tcW w:w="647" w:type="dxa"/>
          </w:tcPr>
          <w:p w14:paraId="2618F3B5" w14:textId="77777777" w:rsidR="003A4220" w:rsidRPr="00A9385D" w:rsidRDefault="003A4220" w:rsidP="00887972">
            <w:pPr>
              <w:spacing w:before="0"/>
              <w:ind w:left="0" w:firstLine="0"/>
              <w:contextualSpacing/>
            </w:pPr>
            <w:r w:rsidRPr="00A9385D">
              <w:t>57.</w:t>
            </w:r>
          </w:p>
        </w:tc>
        <w:tc>
          <w:tcPr>
            <w:tcW w:w="1871" w:type="dxa"/>
          </w:tcPr>
          <w:p w14:paraId="264A2B64" w14:textId="77777777" w:rsidR="003A4220" w:rsidRPr="00A9385D" w:rsidRDefault="003A4220" w:rsidP="00887972">
            <w:pPr>
              <w:spacing w:before="0"/>
              <w:ind w:left="0" w:firstLine="0"/>
              <w:contextualSpacing/>
            </w:pPr>
            <w:r w:rsidRPr="00A9385D">
              <w:t>U1-1</w:t>
            </w:r>
          </w:p>
        </w:tc>
        <w:tc>
          <w:tcPr>
            <w:tcW w:w="2722" w:type="dxa"/>
          </w:tcPr>
          <w:p w14:paraId="066F5D7E" w14:textId="77777777" w:rsidR="003A4220" w:rsidRPr="00A9385D" w:rsidRDefault="003A4220" w:rsidP="00887972">
            <w:pPr>
              <w:spacing w:before="0"/>
              <w:ind w:left="0" w:firstLine="0"/>
              <w:contextualSpacing/>
            </w:pPr>
            <w:r w:rsidRPr="00A9385D">
              <w:t>Inkarinė - kampinė</w:t>
            </w:r>
          </w:p>
        </w:tc>
        <w:tc>
          <w:tcPr>
            <w:tcW w:w="1436" w:type="dxa"/>
          </w:tcPr>
          <w:p w14:paraId="79626D28" w14:textId="77777777" w:rsidR="003A4220" w:rsidRPr="00A9385D" w:rsidRDefault="003A4220" w:rsidP="00887972">
            <w:pPr>
              <w:spacing w:before="0"/>
              <w:ind w:left="0" w:firstLine="0"/>
              <w:contextualSpacing/>
            </w:pPr>
            <w:r w:rsidRPr="00A9385D">
              <w:t>4,56</w:t>
            </w:r>
          </w:p>
        </w:tc>
        <w:tc>
          <w:tcPr>
            <w:tcW w:w="1559" w:type="dxa"/>
          </w:tcPr>
          <w:p w14:paraId="5002952F" w14:textId="77777777" w:rsidR="003A4220" w:rsidRPr="00A9385D" w:rsidRDefault="003A4220" w:rsidP="00887972">
            <w:pPr>
              <w:spacing w:before="0"/>
              <w:ind w:left="0" w:firstLine="0"/>
              <w:contextualSpacing/>
            </w:pPr>
            <w:r w:rsidRPr="00A9385D">
              <w:t>164</w:t>
            </w:r>
          </w:p>
        </w:tc>
        <w:tc>
          <w:tcPr>
            <w:tcW w:w="1512" w:type="dxa"/>
          </w:tcPr>
          <w:p w14:paraId="0E221D72" w14:textId="77777777" w:rsidR="003A4220" w:rsidRPr="00A9385D" w:rsidRDefault="003A4220" w:rsidP="00887972">
            <w:pPr>
              <w:spacing w:before="0"/>
              <w:ind w:left="0" w:firstLine="0"/>
              <w:contextualSpacing/>
            </w:pPr>
            <w:r w:rsidRPr="00A9385D">
              <w:t>36,0</w:t>
            </w:r>
          </w:p>
        </w:tc>
      </w:tr>
      <w:tr w:rsidR="003A4220" w:rsidRPr="00A9385D" w14:paraId="4CB9C91B" w14:textId="77777777" w:rsidTr="00F8790A">
        <w:tc>
          <w:tcPr>
            <w:tcW w:w="647" w:type="dxa"/>
          </w:tcPr>
          <w:p w14:paraId="4ADCD545" w14:textId="77777777" w:rsidR="003A4220" w:rsidRPr="00A9385D" w:rsidRDefault="003A4220" w:rsidP="00887972">
            <w:pPr>
              <w:spacing w:before="0"/>
              <w:ind w:left="0" w:firstLine="0"/>
              <w:contextualSpacing/>
            </w:pPr>
            <w:r w:rsidRPr="00A9385D">
              <w:t>58.</w:t>
            </w:r>
          </w:p>
        </w:tc>
        <w:tc>
          <w:tcPr>
            <w:tcW w:w="1871" w:type="dxa"/>
          </w:tcPr>
          <w:p w14:paraId="14EE88D8" w14:textId="77777777" w:rsidR="003A4220" w:rsidRPr="00A9385D" w:rsidRDefault="003A4220" w:rsidP="00887972">
            <w:pPr>
              <w:spacing w:before="0"/>
              <w:ind w:left="0" w:firstLine="0"/>
              <w:contextualSpacing/>
            </w:pPr>
            <w:r w:rsidRPr="00A9385D">
              <w:t>U3</w:t>
            </w:r>
          </w:p>
        </w:tc>
        <w:tc>
          <w:tcPr>
            <w:tcW w:w="2722" w:type="dxa"/>
          </w:tcPr>
          <w:p w14:paraId="1E04729B" w14:textId="77777777" w:rsidR="003A4220" w:rsidRPr="00A9385D" w:rsidRDefault="003A4220" w:rsidP="00887972">
            <w:pPr>
              <w:spacing w:before="0"/>
              <w:ind w:left="0" w:firstLine="0"/>
              <w:contextualSpacing/>
            </w:pPr>
            <w:r w:rsidRPr="00A9385D">
              <w:t>Inkarinė – kampinė</w:t>
            </w:r>
          </w:p>
        </w:tc>
        <w:tc>
          <w:tcPr>
            <w:tcW w:w="1436" w:type="dxa"/>
          </w:tcPr>
          <w:p w14:paraId="2BAD5743" w14:textId="77777777" w:rsidR="003A4220" w:rsidRPr="00A9385D" w:rsidRDefault="003A4220" w:rsidP="00887972">
            <w:pPr>
              <w:spacing w:before="0"/>
              <w:ind w:left="0" w:firstLine="0"/>
              <w:contextualSpacing/>
            </w:pPr>
            <w:r w:rsidRPr="00A9385D">
              <w:t>4,96</w:t>
            </w:r>
          </w:p>
        </w:tc>
        <w:tc>
          <w:tcPr>
            <w:tcW w:w="1559" w:type="dxa"/>
          </w:tcPr>
          <w:p w14:paraId="33F96C99" w14:textId="77777777" w:rsidR="003A4220" w:rsidRPr="00A9385D" w:rsidRDefault="003A4220" w:rsidP="00887972">
            <w:pPr>
              <w:spacing w:before="0"/>
              <w:ind w:left="0" w:firstLine="0"/>
              <w:contextualSpacing/>
            </w:pPr>
            <w:r w:rsidRPr="00A9385D">
              <w:t>160</w:t>
            </w:r>
          </w:p>
        </w:tc>
        <w:tc>
          <w:tcPr>
            <w:tcW w:w="1512" w:type="dxa"/>
          </w:tcPr>
          <w:p w14:paraId="02C7F976" w14:textId="77777777" w:rsidR="003A4220" w:rsidRPr="00A9385D" w:rsidRDefault="003A4220" w:rsidP="00887972">
            <w:pPr>
              <w:spacing w:before="0"/>
              <w:ind w:left="0" w:firstLine="0"/>
              <w:contextualSpacing/>
            </w:pPr>
            <w:r w:rsidRPr="00A9385D">
              <w:t>32,3</w:t>
            </w:r>
          </w:p>
        </w:tc>
      </w:tr>
      <w:tr w:rsidR="003A4220" w:rsidRPr="00A9385D" w14:paraId="5FA2E483" w14:textId="77777777" w:rsidTr="00F8790A">
        <w:tc>
          <w:tcPr>
            <w:tcW w:w="647" w:type="dxa"/>
          </w:tcPr>
          <w:p w14:paraId="0E64F538" w14:textId="77777777" w:rsidR="003A4220" w:rsidRPr="00A9385D" w:rsidRDefault="003A4220" w:rsidP="00887972">
            <w:pPr>
              <w:spacing w:before="0"/>
              <w:ind w:left="0" w:firstLine="0"/>
              <w:contextualSpacing/>
            </w:pPr>
            <w:r w:rsidRPr="00A9385D">
              <w:t>59.</w:t>
            </w:r>
          </w:p>
        </w:tc>
        <w:tc>
          <w:tcPr>
            <w:tcW w:w="1871" w:type="dxa"/>
          </w:tcPr>
          <w:p w14:paraId="522018BE" w14:textId="77777777" w:rsidR="003A4220" w:rsidRPr="00A9385D" w:rsidRDefault="003A4220" w:rsidP="00887972">
            <w:pPr>
              <w:spacing w:before="0"/>
              <w:ind w:left="0" w:firstLine="0"/>
              <w:contextualSpacing/>
            </w:pPr>
            <w:r w:rsidRPr="00A9385D">
              <w:t>U3m</w:t>
            </w:r>
          </w:p>
        </w:tc>
        <w:tc>
          <w:tcPr>
            <w:tcW w:w="2722" w:type="dxa"/>
          </w:tcPr>
          <w:p w14:paraId="34622217" w14:textId="77777777" w:rsidR="003A4220" w:rsidRPr="00A9385D" w:rsidRDefault="003A4220" w:rsidP="00887972">
            <w:pPr>
              <w:spacing w:before="0"/>
              <w:ind w:left="0" w:firstLine="0"/>
              <w:contextualSpacing/>
            </w:pPr>
            <w:r w:rsidRPr="00A9385D">
              <w:t>Inkarinė - kampinė</w:t>
            </w:r>
          </w:p>
        </w:tc>
        <w:tc>
          <w:tcPr>
            <w:tcW w:w="1436" w:type="dxa"/>
          </w:tcPr>
          <w:p w14:paraId="33C2A9DE" w14:textId="77777777" w:rsidR="003A4220" w:rsidRPr="00A9385D" w:rsidRDefault="003A4220" w:rsidP="00887972">
            <w:pPr>
              <w:spacing w:before="0"/>
              <w:ind w:left="0" w:firstLine="0"/>
              <w:contextualSpacing/>
            </w:pPr>
            <w:r w:rsidRPr="00A9385D">
              <w:t>4,96</w:t>
            </w:r>
          </w:p>
        </w:tc>
        <w:tc>
          <w:tcPr>
            <w:tcW w:w="1559" w:type="dxa"/>
          </w:tcPr>
          <w:p w14:paraId="4DFB7780" w14:textId="77777777" w:rsidR="003A4220" w:rsidRPr="00A9385D" w:rsidRDefault="003A4220" w:rsidP="00887972">
            <w:pPr>
              <w:spacing w:before="0"/>
              <w:ind w:left="0" w:firstLine="0"/>
              <w:contextualSpacing/>
            </w:pPr>
            <w:r w:rsidRPr="00A9385D">
              <w:t>160</w:t>
            </w:r>
          </w:p>
        </w:tc>
        <w:tc>
          <w:tcPr>
            <w:tcW w:w="1512" w:type="dxa"/>
          </w:tcPr>
          <w:p w14:paraId="432438C6" w14:textId="77777777" w:rsidR="003A4220" w:rsidRPr="00A9385D" w:rsidRDefault="003A4220" w:rsidP="00887972">
            <w:pPr>
              <w:spacing w:before="0"/>
              <w:ind w:left="0" w:firstLine="0"/>
              <w:contextualSpacing/>
            </w:pPr>
            <w:r w:rsidRPr="00A9385D">
              <w:t>32,3</w:t>
            </w:r>
          </w:p>
        </w:tc>
      </w:tr>
      <w:tr w:rsidR="003A4220" w:rsidRPr="00A9385D" w14:paraId="47BEF4A5" w14:textId="77777777" w:rsidTr="00F8790A">
        <w:tc>
          <w:tcPr>
            <w:tcW w:w="647" w:type="dxa"/>
          </w:tcPr>
          <w:p w14:paraId="0725549A" w14:textId="77777777" w:rsidR="003A4220" w:rsidRPr="00A9385D" w:rsidRDefault="003A4220" w:rsidP="00887972">
            <w:pPr>
              <w:spacing w:before="0"/>
              <w:ind w:left="0" w:firstLine="0"/>
              <w:contextualSpacing/>
            </w:pPr>
            <w:r w:rsidRPr="00A9385D">
              <w:t>60.</w:t>
            </w:r>
          </w:p>
        </w:tc>
        <w:tc>
          <w:tcPr>
            <w:tcW w:w="1871" w:type="dxa"/>
          </w:tcPr>
          <w:p w14:paraId="3E2B57B6" w14:textId="77777777" w:rsidR="003A4220" w:rsidRPr="00A9385D" w:rsidRDefault="003A4220" w:rsidP="00887972">
            <w:pPr>
              <w:spacing w:before="0"/>
              <w:ind w:left="0" w:firstLine="0"/>
              <w:contextualSpacing/>
            </w:pPr>
            <w:r w:rsidRPr="00A9385D">
              <w:t>U5</w:t>
            </w:r>
          </w:p>
        </w:tc>
        <w:tc>
          <w:tcPr>
            <w:tcW w:w="2722" w:type="dxa"/>
          </w:tcPr>
          <w:p w14:paraId="1FD0AAB3" w14:textId="77777777" w:rsidR="003A4220" w:rsidRPr="00A9385D" w:rsidRDefault="003A4220" w:rsidP="00887972">
            <w:pPr>
              <w:spacing w:before="0"/>
              <w:ind w:left="0" w:firstLine="0"/>
              <w:contextualSpacing/>
            </w:pPr>
            <w:r w:rsidRPr="00A9385D">
              <w:t>Inkarinė - kampinė</w:t>
            </w:r>
          </w:p>
        </w:tc>
        <w:tc>
          <w:tcPr>
            <w:tcW w:w="1436" w:type="dxa"/>
          </w:tcPr>
          <w:p w14:paraId="233156BE" w14:textId="77777777" w:rsidR="003A4220" w:rsidRPr="00A9385D" w:rsidRDefault="003A4220" w:rsidP="00887972">
            <w:pPr>
              <w:spacing w:before="0"/>
              <w:ind w:left="0" w:firstLine="0"/>
              <w:contextualSpacing/>
            </w:pPr>
            <w:r w:rsidRPr="00A9385D">
              <w:t>6,1</w:t>
            </w:r>
          </w:p>
        </w:tc>
        <w:tc>
          <w:tcPr>
            <w:tcW w:w="1559" w:type="dxa"/>
          </w:tcPr>
          <w:p w14:paraId="36D975F7" w14:textId="77777777" w:rsidR="003A4220" w:rsidRPr="00A9385D" w:rsidRDefault="003A4220" w:rsidP="00887972">
            <w:pPr>
              <w:spacing w:before="0"/>
              <w:ind w:left="0" w:firstLine="0"/>
              <w:contextualSpacing/>
            </w:pPr>
            <w:r w:rsidRPr="00A9385D">
              <w:t>205</w:t>
            </w:r>
          </w:p>
        </w:tc>
        <w:tc>
          <w:tcPr>
            <w:tcW w:w="1512" w:type="dxa"/>
          </w:tcPr>
          <w:p w14:paraId="4F8F4E62" w14:textId="77777777" w:rsidR="003A4220" w:rsidRPr="00A9385D" w:rsidRDefault="003A4220" w:rsidP="00887972">
            <w:pPr>
              <w:spacing w:before="0"/>
              <w:ind w:left="0" w:firstLine="0"/>
              <w:contextualSpacing/>
            </w:pPr>
            <w:r w:rsidRPr="00A9385D">
              <w:t>33,6</w:t>
            </w:r>
          </w:p>
        </w:tc>
      </w:tr>
      <w:tr w:rsidR="003A4220" w:rsidRPr="00A9385D" w14:paraId="4BED5DB2" w14:textId="77777777" w:rsidTr="00F8790A">
        <w:tc>
          <w:tcPr>
            <w:tcW w:w="647" w:type="dxa"/>
          </w:tcPr>
          <w:p w14:paraId="03BC3F21" w14:textId="77777777" w:rsidR="003A4220" w:rsidRPr="00A9385D" w:rsidRDefault="003A4220" w:rsidP="00887972">
            <w:pPr>
              <w:spacing w:before="0"/>
              <w:ind w:left="0" w:firstLine="0"/>
              <w:contextualSpacing/>
            </w:pPr>
            <w:r w:rsidRPr="00A9385D">
              <w:t>61.</w:t>
            </w:r>
          </w:p>
        </w:tc>
        <w:tc>
          <w:tcPr>
            <w:tcW w:w="1871" w:type="dxa"/>
          </w:tcPr>
          <w:p w14:paraId="67CE78A7" w14:textId="77777777" w:rsidR="003A4220" w:rsidRPr="00A9385D" w:rsidRDefault="003A4220" w:rsidP="00887972">
            <w:pPr>
              <w:spacing w:before="0"/>
              <w:ind w:left="0" w:firstLine="0"/>
              <w:contextualSpacing/>
            </w:pPr>
            <w:r w:rsidRPr="00A9385D">
              <w:t>U5m</w:t>
            </w:r>
          </w:p>
        </w:tc>
        <w:tc>
          <w:tcPr>
            <w:tcW w:w="2722" w:type="dxa"/>
          </w:tcPr>
          <w:p w14:paraId="76F78A30" w14:textId="77777777" w:rsidR="003A4220" w:rsidRPr="00A9385D" w:rsidRDefault="003A4220" w:rsidP="00887972">
            <w:pPr>
              <w:spacing w:before="0"/>
              <w:ind w:left="0" w:firstLine="0"/>
              <w:contextualSpacing/>
            </w:pPr>
            <w:r w:rsidRPr="00A9385D">
              <w:t>Inkarinė - kampinė</w:t>
            </w:r>
          </w:p>
        </w:tc>
        <w:tc>
          <w:tcPr>
            <w:tcW w:w="1436" w:type="dxa"/>
          </w:tcPr>
          <w:p w14:paraId="117D4661" w14:textId="77777777" w:rsidR="003A4220" w:rsidRPr="00A9385D" w:rsidRDefault="003A4220" w:rsidP="00887972">
            <w:pPr>
              <w:spacing w:before="0"/>
              <w:ind w:left="0" w:firstLine="0"/>
              <w:contextualSpacing/>
            </w:pPr>
            <w:r w:rsidRPr="00A9385D">
              <w:t>6,1</w:t>
            </w:r>
          </w:p>
        </w:tc>
        <w:tc>
          <w:tcPr>
            <w:tcW w:w="1559" w:type="dxa"/>
          </w:tcPr>
          <w:p w14:paraId="0E01C34B" w14:textId="77777777" w:rsidR="003A4220" w:rsidRPr="00A9385D" w:rsidRDefault="003A4220" w:rsidP="00887972">
            <w:pPr>
              <w:spacing w:before="0"/>
              <w:ind w:left="0" w:firstLine="0"/>
              <w:contextualSpacing/>
            </w:pPr>
            <w:r w:rsidRPr="00A9385D">
              <w:t>205</w:t>
            </w:r>
          </w:p>
        </w:tc>
        <w:tc>
          <w:tcPr>
            <w:tcW w:w="1512" w:type="dxa"/>
          </w:tcPr>
          <w:p w14:paraId="74ADD5BB" w14:textId="77777777" w:rsidR="003A4220" w:rsidRPr="00A9385D" w:rsidRDefault="003A4220" w:rsidP="00887972">
            <w:pPr>
              <w:spacing w:before="0"/>
              <w:ind w:left="0" w:firstLine="0"/>
              <w:contextualSpacing/>
            </w:pPr>
            <w:r w:rsidRPr="00A9385D">
              <w:t>33,6</w:t>
            </w:r>
          </w:p>
        </w:tc>
      </w:tr>
      <w:tr w:rsidR="003A4220" w:rsidRPr="00A9385D" w14:paraId="0D1B1420" w14:textId="77777777" w:rsidTr="00F8790A">
        <w:tc>
          <w:tcPr>
            <w:tcW w:w="647" w:type="dxa"/>
          </w:tcPr>
          <w:p w14:paraId="6C304BC1" w14:textId="77777777" w:rsidR="003A4220" w:rsidRPr="00A9385D" w:rsidRDefault="003A4220" w:rsidP="00887972">
            <w:pPr>
              <w:spacing w:before="0"/>
              <w:ind w:left="0" w:firstLine="0"/>
              <w:contextualSpacing/>
            </w:pPr>
            <w:r w:rsidRPr="00A9385D">
              <w:t>62.</w:t>
            </w:r>
          </w:p>
        </w:tc>
        <w:tc>
          <w:tcPr>
            <w:tcW w:w="1871" w:type="dxa"/>
          </w:tcPr>
          <w:p w14:paraId="13D72001" w14:textId="77777777" w:rsidR="003A4220" w:rsidRPr="00A9385D" w:rsidRDefault="003A4220" w:rsidP="00887972">
            <w:pPr>
              <w:spacing w:before="0"/>
              <w:ind w:left="0" w:firstLine="0"/>
              <w:contextualSpacing/>
            </w:pPr>
            <w:r w:rsidRPr="00A9385D">
              <w:t>U2</w:t>
            </w:r>
          </w:p>
        </w:tc>
        <w:tc>
          <w:tcPr>
            <w:tcW w:w="2722" w:type="dxa"/>
          </w:tcPr>
          <w:p w14:paraId="3EF387A0" w14:textId="77777777" w:rsidR="003A4220" w:rsidRPr="00A9385D" w:rsidRDefault="003A4220" w:rsidP="00887972">
            <w:pPr>
              <w:spacing w:before="0"/>
              <w:ind w:left="0" w:firstLine="0"/>
              <w:contextualSpacing/>
            </w:pPr>
            <w:r w:rsidRPr="00A9385D">
              <w:t>Inkarinė - kampinė</w:t>
            </w:r>
          </w:p>
        </w:tc>
        <w:tc>
          <w:tcPr>
            <w:tcW w:w="1436" w:type="dxa"/>
          </w:tcPr>
          <w:p w14:paraId="1FA6E6FC" w14:textId="77777777" w:rsidR="003A4220" w:rsidRPr="00A9385D" w:rsidRDefault="003A4220" w:rsidP="00887972">
            <w:pPr>
              <w:spacing w:before="0"/>
              <w:ind w:left="0" w:firstLine="0"/>
              <w:contextualSpacing/>
            </w:pPr>
            <w:r w:rsidRPr="00A9385D">
              <w:t>6,56</w:t>
            </w:r>
          </w:p>
        </w:tc>
        <w:tc>
          <w:tcPr>
            <w:tcW w:w="1559" w:type="dxa"/>
          </w:tcPr>
          <w:p w14:paraId="60F80D90" w14:textId="77777777" w:rsidR="003A4220" w:rsidRPr="00A9385D" w:rsidRDefault="003A4220" w:rsidP="00887972">
            <w:pPr>
              <w:spacing w:before="0"/>
              <w:ind w:left="0" w:firstLine="0"/>
              <w:contextualSpacing/>
            </w:pPr>
            <w:r w:rsidRPr="00A9385D">
              <w:t>230</w:t>
            </w:r>
          </w:p>
        </w:tc>
        <w:tc>
          <w:tcPr>
            <w:tcW w:w="1512" w:type="dxa"/>
          </w:tcPr>
          <w:p w14:paraId="272D3A1C" w14:textId="77777777" w:rsidR="003A4220" w:rsidRPr="00A9385D" w:rsidRDefault="003A4220" w:rsidP="00887972">
            <w:pPr>
              <w:spacing w:before="0"/>
              <w:ind w:left="0" w:firstLine="0"/>
              <w:contextualSpacing/>
            </w:pPr>
            <w:r w:rsidRPr="00A9385D">
              <w:t>35,1</w:t>
            </w:r>
          </w:p>
        </w:tc>
      </w:tr>
      <w:tr w:rsidR="003A4220" w:rsidRPr="00A9385D" w14:paraId="021DD0B2" w14:textId="77777777" w:rsidTr="00F8790A">
        <w:tc>
          <w:tcPr>
            <w:tcW w:w="647" w:type="dxa"/>
          </w:tcPr>
          <w:p w14:paraId="62DFBBD5" w14:textId="77777777" w:rsidR="003A4220" w:rsidRPr="00A9385D" w:rsidRDefault="003A4220" w:rsidP="00887972">
            <w:pPr>
              <w:spacing w:before="0"/>
              <w:ind w:left="0" w:firstLine="0"/>
              <w:contextualSpacing/>
            </w:pPr>
            <w:r w:rsidRPr="00A9385D">
              <w:t>63.</w:t>
            </w:r>
          </w:p>
        </w:tc>
        <w:tc>
          <w:tcPr>
            <w:tcW w:w="1871" w:type="dxa"/>
          </w:tcPr>
          <w:p w14:paraId="3C35BAAA" w14:textId="77777777" w:rsidR="003A4220" w:rsidRPr="00A9385D" w:rsidRDefault="003A4220" w:rsidP="00887972">
            <w:pPr>
              <w:spacing w:before="0"/>
              <w:ind w:left="0" w:firstLine="0"/>
              <w:contextualSpacing/>
            </w:pPr>
            <w:r w:rsidRPr="00A9385D">
              <w:t>U2m</w:t>
            </w:r>
          </w:p>
        </w:tc>
        <w:tc>
          <w:tcPr>
            <w:tcW w:w="2722" w:type="dxa"/>
          </w:tcPr>
          <w:p w14:paraId="7446CEE4" w14:textId="77777777" w:rsidR="003A4220" w:rsidRPr="00A9385D" w:rsidRDefault="003A4220" w:rsidP="00887972">
            <w:pPr>
              <w:spacing w:before="0"/>
              <w:ind w:left="0" w:firstLine="0"/>
              <w:contextualSpacing/>
            </w:pPr>
            <w:r w:rsidRPr="00A9385D">
              <w:t>Inkarinė - kampinė</w:t>
            </w:r>
          </w:p>
        </w:tc>
        <w:tc>
          <w:tcPr>
            <w:tcW w:w="1436" w:type="dxa"/>
          </w:tcPr>
          <w:p w14:paraId="5B7BF770" w14:textId="77777777" w:rsidR="003A4220" w:rsidRPr="00A9385D" w:rsidRDefault="003A4220" w:rsidP="00887972">
            <w:pPr>
              <w:spacing w:before="0"/>
              <w:ind w:left="0" w:firstLine="0"/>
              <w:contextualSpacing/>
            </w:pPr>
            <w:r w:rsidRPr="00A9385D">
              <w:t>6,56</w:t>
            </w:r>
          </w:p>
        </w:tc>
        <w:tc>
          <w:tcPr>
            <w:tcW w:w="1559" w:type="dxa"/>
          </w:tcPr>
          <w:p w14:paraId="3DD07235" w14:textId="77777777" w:rsidR="003A4220" w:rsidRPr="00A9385D" w:rsidRDefault="003A4220" w:rsidP="00887972">
            <w:pPr>
              <w:spacing w:before="0"/>
              <w:ind w:left="0" w:firstLine="0"/>
              <w:contextualSpacing/>
            </w:pPr>
            <w:r w:rsidRPr="00A9385D">
              <w:t>230</w:t>
            </w:r>
          </w:p>
        </w:tc>
        <w:tc>
          <w:tcPr>
            <w:tcW w:w="1512" w:type="dxa"/>
          </w:tcPr>
          <w:p w14:paraId="00BA3206" w14:textId="77777777" w:rsidR="003A4220" w:rsidRPr="00A9385D" w:rsidRDefault="003A4220" w:rsidP="00887972">
            <w:pPr>
              <w:spacing w:before="0"/>
              <w:ind w:left="0" w:firstLine="0"/>
              <w:contextualSpacing/>
            </w:pPr>
            <w:r w:rsidRPr="00A9385D">
              <w:t>35,1</w:t>
            </w:r>
          </w:p>
        </w:tc>
      </w:tr>
      <w:tr w:rsidR="003A4220" w:rsidRPr="00A9385D" w14:paraId="702BBE37" w14:textId="77777777" w:rsidTr="00F8790A">
        <w:tc>
          <w:tcPr>
            <w:tcW w:w="647" w:type="dxa"/>
          </w:tcPr>
          <w:p w14:paraId="4CDBFF33" w14:textId="77777777" w:rsidR="003A4220" w:rsidRPr="00A9385D" w:rsidRDefault="003A4220" w:rsidP="00887972">
            <w:pPr>
              <w:spacing w:before="0"/>
              <w:ind w:left="0" w:firstLine="0"/>
              <w:contextualSpacing/>
            </w:pPr>
            <w:r w:rsidRPr="00A9385D">
              <w:t>64.</w:t>
            </w:r>
          </w:p>
        </w:tc>
        <w:tc>
          <w:tcPr>
            <w:tcW w:w="1871" w:type="dxa"/>
          </w:tcPr>
          <w:p w14:paraId="2EDA3842" w14:textId="77777777" w:rsidR="003A4220" w:rsidRPr="00A9385D" w:rsidRDefault="003A4220" w:rsidP="00887972">
            <w:pPr>
              <w:spacing w:before="0"/>
              <w:ind w:left="0" w:firstLine="0"/>
              <w:contextualSpacing/>
            </w:pPr>
            <w:r w:rsidRPr="00A9385D">
              <w:t>U2m-2</w:t>
            </w:r>
          </w:p>
        </w:tc>
        <w:tc>
          <w:tcPr>
            <w:tcW w:w="2722" w:type="dxa"/>
          </w:tcPr>
          <w:p w14:paraId="04ACF65A" w14:textId="77777777" w:rsidR="003A4220" w:rsidRPr="00A9385D" w:rsidRDefault="003A4220" w:rsidP="00887972">
            <w:pPr>
              <w:spacing w:before="0"/>
              <w:ind w:left="0" w:firstLine="0"/>
              <w:contextualSpacing/>
            </w:pPr>
            <w:r w:rsidRPr="00A9385D">
              <w:t>Inkarinė - kampinė</w:t>
            </w:r>
          </w:p>
        </w:tc>
        <w:tc>
          <w:tcPr>
            <w:tcW w:w="1436" w:type="dxa"/>
          </w:tcPr>
          <w:p w14:paraId="7A737AE9" w14:textId="77777777" w:rsidR="003A4220" w:rsidRPr="00A9385D" w:rsidRDefault="003A4220" w:rsidP="00887972">
            <w:pPr>
              <w:spacing w:before="0"/>
              <w:ind w:left="0" w:firstLine="0"/>
              <w:contextualSpacing/>
            </w:pPr>
            <w:r w:rsidRPr="00A9385D">
              <w:t>5,67</w:t>
            </w:r>
          </w:p>
        </w:tc>
        <w:tc>
          <w:tcPr>
            <w:tcW w:w="1559" w:type="dxa"/>
          </w:tcPr>
          <w:p w14:paraId="3B3F40E5" w14:textId="77777777" w:rsidR="003A4220" w:rsidRPr="00A9385D" w:rsidRDefault="003A4220" w:rsidP="00887972">
            <w:pPr>
              <w:spacing w:before="0"/>
              <w:ind w:left="0" w:firstLine="0"/>
              <w:contextualSpacing/>
            </w:pPr>
            <w:r w:rsidRPr="00A9385D">
              <w:t>187</w:t>
            </w:r>
          </w:p>
        </w:tc>
        <w:tc>
          <w:tcPr>
            <w:tcW w:w="1512" w:type="dxa"/>
          </w:tcPr>
          <w:p w14:paraId="04A95B99" w14:textId="77777777" w:rsidR="003A4220" w:rsidRPr="00A9385D" w:rsidRDefault="003A4220" w:rsidP="00887972">
            <w:pPr>
              <w:spacing w:before="0"/>
              <w:ind w:left="0" w:firstLine="0"/>
              <w:contextualSpacing/>
            </w:pPr>
            <w:r w:rsidRPr="00A9385D">
              <w:t>33,0</w:t>
            </w:r>
          </w:p>
        </w:tc>
      </w:tr>
      <w:tr w:rsidR="003A4220" w:rsidRPr="00A9385D" w14:paraId="2A532D03" w14:textId="77777777" w:rsidTr="00F8790A">
        <w:tc>
          <w:tcPr>
            <w:tcW w:w="647" w:type="dxa"/>
          </w:tcPr>
          <w:p w14:paraId="592D48AD" w14:textId="77777777" w:rsidR="003A4220" w:rsidRPr="00A9385D" w:rsidRDefault="003A4220" w:rsidP="00887972">
            <w:pPr>
              <w:spacing w:before="0"/>
              <w:ind w:left="0" w:firstLine="0"/>
              <w:contextualSpacing/>
            </w:pPr>
            <w:r w:rsidRPr="00A9385D">
              <w:t>65.</w:t>
            </w:r>
          </w:p>
        </w:tc>
        <w:tc>
          <w:tcPr>
            <w:tcW w:w="1871" w:type="dxa"/>
          </w:tcPr>
          <w:p w14:paraId="394A0910" w14:textId="77777777" w:rsidR="003A4220" w:rsidRPr="00A9385D" w:rsidRDefault="003A4220" w:rsidP="00887972">
            <w:pPr>
              <w:spacing w:before="0"/>
              <w:ind w:left="0" w:firstLine="0"/>
              <w:contextualSpacing/>
            </w:pPr>
            <w:r w:rsidRPr="00A9385D">
              <w:t>U2-2</w:t>
            </w:r>
          </w:p>
        </w:tc>
        <w:tc>
          <w:tcPr>
            <w:tcW w:w="2722" w:type="dxa"/>
          </w:tcPr>
          <w:p w14:paraId="684A7A16" w14:textId="77777777" w:rsidR="003A4220" w:rsidRPr="00A9385D" w:rsidRDefault="003A4220" w:rsidP="00887972">
            <w:pPr>
              <w:spacing w:before="0"/>
              <w:ind w:left="0" w:firstLine="0"/>
              <w:contextualSpacing/>
            </w:pPr>
            <w:r w:rsidRPr="00A9385D">
              <w:t>Inkarinė - kampinė</w:t>
            </w:r>
          </w:p>
        </w:tc>
        <w:tc>
          <w:tcPr>
            <w:tcW w:w="1436" w:type="dxa"/>
          </w:tcPr>
          <w:p w14:paraId="0C3A7E94" w14:textId="77777777" w:rsidR="003A4220" w:rsidRPr="00A9385D" w:rsidRDefault="003A4220" w:rsidP="00887972">
            <w:pPr>
              <w:spacing w:before="0"/>
              <w:ind w:left="0" w:firstLine="0"/>
              <w:contextualSpacing/>
            </w:pPr>
            <w:r w:rsidRPr="00A9385D">
              <w:t>5,5</w:t>
            </w:r>
          </w:p>
        </w:tc>
        <w:tc>
          <w:tcPr>
            <w:tcW w:w="1559" w:type="dxa"/>
          </w:tcPr>
          <w:p w14:paraId="3B16AC69" w14:textId="77777777" w:rsidR="003A4220" w:rsidRPr="00A9385D" w:rsidRDefault="003A4220" w:rsidP="00887972">
            <w:pPr>
              <w:spacing w:before="0"/>
              <w:ind w:left="0" w:firstLine="0"/>
              <w:contextualSpacing/>
            </w:pPr>
            <w:r w:rsidRPr="00A9385D">
              <w:t>180</w:t>
            </w:r>
          </w:p>
        </w:tc>
        <w:tc>
          <w:tcPr>
            <w:tcW w:w="1512" w:type="dxa"/>
          </w:tcPr>
          <w:p w14:paraId="6FE11E45" w14:textId="77777777" w:rsidR="003A4220" w:rsidRPr="00A9385D" w:rsidRDefault="003A4220" w:rsidP="00887972">
            <w:pPr>
              <w:spacing w:before="0"/>
              <w:ind w:left="0" w:firstLine="0"/>
              <w:contextualSpacing/>
            </w:pPr>
            <w:r w:rsidRPr="00A9385D">
              <w:t>32,7</w:t>
            </w:r>
          </w:p>
        </w:tc>
      </w:tr>
      <w:tr w:rsidR="003A4220" w:rsidRPr="00A9385D" w14:paraId="080C6B11" w14:textId="77777777" w:rsidTr="00F8790A">
        <w:tc>
          <w:tcPr>
            <w:tcW w:w="647" w:type="dxa"/>
          </w:tcPr>
          <w:p w14:paraId="53F28DF3" w14:textId="77777777" w:rsidR="003A4220" w:rsidRPr="00A9385D" w:rsidRDefault="003A4220" w:rsidP="00887972">
            <w:pPr>
              <w:spacing w:before="0"/>
              <w:ind w:left="0" w:firstLine="0"/>
              <w:contextualSpacing/>
            </w:pPr>
            <w:r w:rsidRPr="00A9385D">
              <w:t>66.</w:t>
            </w:r>
          </w:p>
        </w:tc>
        <w:tc>
          <w:tcPr>
            <w:tcW w:w="1871" w:type="dxa"/>
          </w:tcPr>
          <w:p w14:paraId="1B3C9685" w14:textId="77777777" w:rsidR="003A4220" w:rsidRPr="00A9385D" w:rsidRDefault="003A4220" w:rsidP="00887972">
            <w:pPr>
              <w:spacing w:before="0"/>
              <w:ind w:left="0" w:firstLine="0"/>
              <w:contextualSpacing/>
            </w:pPr>
            <w:r w:rsidRPr="00A9385D">
              <w:t>U4m</w:t>
            </w:r>
          </w:p>
        </w:tc>
        <w:tc>
          <w:tcPr>
            <w:tcW w:w="2722" w:type="dxa"/>
          </w:tcPr>
          <w:p w14:paraId="7E672DBA" w14:textId="77777777" w:rsidR="003A4220" w:rsidRPr="00A9385D" w:rsidRDefault="003A4220" w:rsidP="00887972">
            <w:pPr>
              <w:spacing w:before="0"/>
              <w:ind w:left="0" w:firstLine="0"/>
              <w:contextualSpacing/>
            </w:pPr>
            <w:r w:rsidRPr="00A9385D">
              <w:t>Inkarinė - kampinė</w:t>
            </w:r>
          </w:p>
        </w:tc>
        <w:tc>
          <w:tcPr>
            <w:tcW w:w="1436" w:type="dxa"/>
          </w:tcPr>
          <w:p w14:paraId="5752285D" w14:textId="77777777" w:rsidR="003A4220" w:rsidRPr="00A9385D" w:rsidRDefault="003A4220" w:rsidP="00887972">
            <w:pPr>
              <w:spacing w:before="0"/>
              <w:ind w:left="0" w:firstLine="0"/>
              <w:contextualSpacing/>
            </w:pPr>
            <w:r w:rsidRPr="00A9385D">
              <w:t>7,6</w:t>
            </w:r>
          </w:p>
        </w:tc>
        <w:tc>
          <w:tcPr>
            <w:tcW w:w="1559" w:type="dxa"/>
          </w:tcPr>
          <w:p w14:paraId="05E351EE" w14:textId="77777777" w:rsidR="003A4220" w:rsidRPr="00A9385D" w:rsidRDefault="003A4220" w:rsidP="00887972">
            <w:pPr>
              <w:spacing w:before="0"/>
              <w:ind w:left="0" w:firstLine="0"/>
              <w:contextualSpacing/>
            </w:pPr>
            <w:r w:rsidRPr="00A9385D">
              <w:t>226</w:t>
            </w:r>
          </w:p>
        </w:tc>
        <w:tc>
          <w:tcPr>
            <w:tcW w:w="1512" w:type="dxa"/>
          </w:tcPr>
          <w:p w14:paraId="7CCAB847" w14:textId="77777777" w:rsidR="003A4220" w:rsidRPr="00A9385D" w:rsidRDefault="003A4220" w:rsidP="00887972">
            <w:pPr>
              <w:spacing w:before="0"/>
              <w:ind w:left="0" w:firstLine="0"/>
              <w:contextualSpacing/>
            </w:pPr>
            <w:r w:rsidRPr="00A9385D">
              <w:t>29,7</w:t>
            </w:r>
          </w:p>
        </w:tc>
      </w:tr>
      <w:tr w:rsidR="003A4220" w:rsidRPr="00A9385D" w14:paraId="17AF882F" w14:textId="77777777" w:rsidTr="00F8790A">
        <w:tc>
          <w:tcPr>
            <w:tcW w:w="647" w:type="dxa"/>
          </w:tcPr>
          <w:p w14:paraId="5F74149C" w14:textId="77777777" w:rsidR="003A4220" w:rsidRPr="00A9385D" w:rsidRDefault="003A4220" w:rsidP="00887972">
            <w:pPr>
              <w:spacing w:before="0"/>
              <w:ind w:left="0" w:firstLine="0"/>
              <w:contextualSpacing/>
            </w:pPr>
            <w:r w:rsidRPr="00A9385D">
              <w:t>67.</w:t>
            </w:r>
          </w:p>
        </w:tc>
        <w:tc>
          <w:tcPr>
            <w:tcW w:w="1871" w:type="dxa"/>
          </w:tcPr>
          <w:p w14:paraId="03478FAC" w14:textId="77777777" w:rsidR="003A4220" w:rsidRPr="00A9385D" w:rsidRDefault="003A4220" w:rsidP="00887972">
            <w:pPr>
              <w:spacing w:before="0"/>
              <w:ind w:left="0" w:firstLine="0"/>
              <w:contextualSpacing/>
            </w:pPr>
            <w:r w:rsidRPr="00A9385D">
              <w:t>U4</w:t>
            </w:r>
          </w:p>
        </w:tc>
        <w:tc>
          <w:tcPr>
            <w:tcW w:w="2722" w:type="dxa"/>
          </w:tcPr>
          <w:p w14:paraId="6B5F7BA5" w14:textId="77777777" w:rsidR="003A4220" w:rsidRPr="00A9385D" w:rsidRDefault="003A4220" w:rsidP="00887972">
            <w:pPr>
              <w:spacing w:before="0"/>
              <w:ind w:left="0" w:firstLine="0"/>
              <w:contextualSpacing/>
            </w:pPr>
            <w:r w:rsidRPr="00A9385D">
              <w:t>Inkarinė - kampinė</w:t>
            </w:r>
          </w:p>
        </w:tc>
        <w:tc>
          <w:tcPr>
            <w:tcW w:w="1436" w:type="dxa"/>
          </w:tcPr>
          <w:p w14:paraId="491751B1" w14:textId="77777777" w:rsidR="003A4220" w:rsidRPr="00A9385D" w:rsidRDefault="003A4220" w:rsidP="00887972">
            <w:pPr>
              <w:spacing w:before="0"/>
              <w:ind w:left="0" w:firstLine="0"/>
              <w:contextualSpacing/>
            </w:pPr>
            <w:r w:rsidRPr="00A9385D">
              <w:t>7,6</w:t>
            </w:r>
          </w:p>
        </w:tc>
        <w:tc>
          <w:tcPr>
            <w:tcW w:w="1559" w:type="dxa"/>
          </w:tcPr>
          <w:p w14:paraId="1EA5E1AC" w14:textId="77777777" w:rsidR="003A4220" w:rsidRPr="00A9385D" w:rsidRDefault="003A4220" w:rsidP="00887972">
            <w:pPr>
              <w:spacing w:before="0"/>
              <w:ind w:left="0" w:firstLine="0"/>
              <w:contextualSpacing/>
            </w:pPr>
            <w:r w:rsidRPr="00A9385D">
              <w:t>226</w:t>
            </w:r>
          </w:p>
        </w:tc>
        <w:tc>
          <w:tcPr>
            <w:tcW w:w="1512" w:type="dxa"/>
          </w:tcPr>
          <w:p w14:paraId="5CCF4C50" w14:textId="77777777" w:rsidR="003A4220" w:rsidRPr="00A9385D" w:rsidRDefault="003A4220" w:rsidP="00887972">
            <w:pPr>
              <w:spacing w:before="0"/>
              <w:ind w:left="0" w:firstLine="0"/>
              <w:contextualSpacing/>
            </w:pPr>
            <w:r w:rsidRPr="00A9385D">
              <w:t>29,7</w:t>
            </w:r>
          </w:p>
        </w:tc>
      </w:tr>
      <w:tr w:rsidR="003A4220" w:rsidRPr="00A9385D" w14:paraId="27ADB985" w14:textId="77777777" w:rsidTr="00F8790A">
        <w:tc>
          <w:tcPr>
            <w:tcW w:w="647" w:type="dxa"/>
          </w:tcPr>
          <w:p w14:paraId="440834DD" w14:textId="77777777" w:rsidR="003A4220" w:rsidRPr="00A9385D" w:rsidRDefault="003A4220" w:rsidP="00887972">
            <w:pPr>
              <w:spacing w:before="0"/>
              <w:ind w:left="0" w:firstLine="0"/>
              <w:contextualSpacing/>
            </w:pPr>
            <w:r w:rsidRPr="00A9385D">
              <w:t>68.</w:t>
            </w:r>
          </w:p>
        </w:tc>
        <w:tc>
          <w:tcPr>
            <w:tcW w:w="1871" w:type="dxa"/>
          </w:tcPr>
          <w:p w14:paraId="09E0C832" w14:textId="77777777" w:rsidR="003A4220" w:rsidRPr="00A9385D" w:rsidRDefault="003A4220" w:rsidP="00887972">
            <w:pPr>
              <w:spacing w:before="0"/>
              <w:ind w:left="0" w:firstLine="0"/>
              <w:contextualSpacing/>
            </w:pPr>
            <w:r w:rsidRPr="00A9385D">
              <w:t>U6m</w:t>
            </w:r>
          </w:p>
        </w:tc>
        <w:tc>
          <w:tcPr>
            <w:tcW w:w="2722" w:type="dxa"/>
          </w:tcPr>
          <w:p w14:paraId="0F6CEBB3" w14:textId="77777777" w:rsidR="003A4220" w:rsidRPr="00A9385D" w:rsidRDefault="003A4220" w:rsidP="00887972">
            <w:pPr>
              <w:spacing w:before="0"/>
              <w:ind w:left="0" w:firstLine="0"/>
              <w:contextualSpacing/>
            </w:pPr>
            <w:r w:rsidRPr="00A9385D">
              <w:t>Inkarinė - kampinė</w:t>
            </w:r>
          </w:p>
        </w:tc>
        <w:tc>
          <w:tcPr>
            <w:tcW w:w="1436" w:type="dxa"/>
          </w:tcPr>
          <w:p w14:paraId="609AFB15" w14:textId="77777777" w:rsidR="003A4220" w:rsidRPr="00A9385D" w:rsidRDefault="003A4220" w:rsidP="00887972">
            <w:pPr>
              <w:spacing w:before="0"/>
              <w:ind w:left="0" w:firstLine="0"/>
              <w:contextualSpacing/>
            </w:pPr>
            <w:r w:rsidRPr="00A9385D">
              <w:t>11,44</w:t>
            </w:r>
          </w:p>
        </w:tc>
        <w:tc>
          <w:tcPr>
            <w:tcW w:w="1559" w:type="dxa"/>
          </w:tcPr>
          <w:p w14:paraId="349F324A" w14:textId="77777777" w:rsidR="003A4220" w:rsidRPr="00A9385D" w:rsidRDefault="003A4220" w:rsidP="00887972">
            <w:pPr>
              <w:spacing w:before="0"/>
              <w:ind w:left="0" w:firstLine="0"/>
              <w:contextualSpacing/>
            </w:pPr>
            <w:r w:rsidRPr="00A9385D">
              <w:t>312</w:t>
            </w:r>
          </w:p>
        </w:tc>
        <w:tc>
          <w:tcPr>
            <w:tcW w:w="1512" w:type="dxa"/>
          </w:tcPr>
          <w:p w14:paraId="5A591CAB" w14:textId="77777777" w:rsidR="003A4220" w:rsidRPr="00A9385D" w:rsidRDefault="003A4220" w:rsidP="00887972">
            <w:pPr>
              <w:spacing w:before="0"/>
              <w:ind w:left="0" w:firstLine="0"/>
              <w:contextualSpacing/>
            </w:pPr>
            <w:r w:rsidRPr="00A9385D">
              <w:t>27,3</w:t>
            </w:r>
          </w:p>
        </w:tc>
      </w:tr>
      <w:tr w:rsidR="003A4220" w:rsidRPr="00A9385D" w14:paraId="1963E164" w14:textId="77777777" w:rsidTr="00F8790A">
        <w:tc>
          <w:tcPr>
            <w:tcW w:w="647" w:type="dxa"/>
          </w:tcPr>
          <w:p w14:paraId="4EB2DE49" w14:textId="77777777" w:rsidR="003A4220" w:rsidRPr="00A9385D" w:rsidRDefault="003A4220" w:rsidP="00887972">
            <w:pPr>
              <w:spacing w:before="0"/>
              <w:ind w:left="0" w:firstLine="0"/>
              <w:contextualSpacing/>
            </w:pPr>
            <w:r w:rsidRPr="00A9385D">
              <w:t>69.</w:t>
            </w:r>
          </w:p>
        </w:tc>
        <w:tc>
          <w:tcPr>
            <w:tcW w:w="1871" w:type="dxa"/>
          </w:tcPr>
          <w:p w14:paraId="3F066E7C" w14:textId="77777777" w:rsidR="003A4220" w:rsidRPr="00A9385D" w:rsidRDefault="003A4220" w:rsidP="00887972">
            <w:pPr>
              <w:spacing w:before="0"/>
              <w:ind w:left="0" w:firstLine="0"/>
              <w:contextualSpacing/>
            </w:pPr>
            <w:r w:rsidRPr="00A9385D">
              <w:t>U6</w:t>
            </w:r>
          </w:p>
        </w:tc>
        <w:tc>
          <w:tcPr>
            <w:tcW w:w="2722" w:type="dxa"/>
          </w:tcPr>
          <w:p w14:paraId="74C96E53" w14:textId="77777777" w:rsidR="003A4220" w:rsidRPr="00A9385D" w:rsidRDefault="003A4220" w:rsidP="00887972">
            <w:pPr>
              <w:spacing w:before="0"/>
              <w:ind w:left="0" w:firstLine="0"/>
              <w:contextualSpacing/>
            </w:pPr>
            <w:r w:rsidRPr="00A9385D">
              <w:t>Inkarinė - kampinė</w:t>
            </w:r>
          </w:p>
        </w:tc>
        <w:tc>
          <w:tcPr>
            <w:tcW w:w="1436" w:type="dxa"/>
          </w:tcPr>
          <w:p w14:paraId="6E9A59D7" w14:textId="77777777" w:rsidR="003A4220" w:rsidRPr="00A9385D" w:rsidRDefault="003A4220" w:rsidP="00887972">
            <w:pPr>
              <w:spacing w:before="0"/>
              <w:ind w:left="0" w:firstLine="0"/>
              <w:contextualSpacing/>
            </w:pPr>
            <w:r w:rsidRPr="00A9385D">
              <w:t>11,44</w:t>
            </w:r>
          </w:p>
        </w:tc>
        <w:tc>
          <w:tcPr>
            <w:tcW w:w="1559" w:type="dxa"/>
          </w:tcPr>
          <w:p w14:paraId="32757854" w14:textId="77777777" w:rsidR="003A4220" w:rsidRPr="00A9385D" w:rsidRDefault="003A4220" w:rsidP="00887972">
            <w:pPr>
              <w:spacing w:before="0"/>
              <w:ind w:left="0" w:firstLine="0"/>
              <w:contextualSpacing/>
            </w:pPr>
            <w:r w:rsidRPr="00A9385D">
              <w:t>312</w:t>
            </w:r>
          </w:p>
        </w:tc>
        <w:tc>
          <w:tcPr>
            <w:tcW w:w="1512" w:type="dxa"/>
          </w:tcPr>
          <w:p w14:paraId="5F9605A8" w14:textId="77777777" w:rsidR="003A4220" w:rsidRPr="00A9385D" w:rsidRDefault="003A4220" w:rsidP="00887972">
            <w:pPr>
              <w:spacing w:before="0"/>
              <w:ind w:left="0" w:firstLine="0"/>
              <w:contextualSpacing/>
            </w:pPr>
            <w:r w:rsidRPr="00A9385D">
              <w:t>27,3</w:t>
            </w:r>
          </w:p>
        </w:tc>
      </w:tr>
      <w:tr w:rsidR="003A4220" w:rsidRPr="00A9385D" w14:paraId="22057CEF" w14:textId="77777777" w:rsidTr="00F8790A">
        <w:tc>
          <w:tcPr>
            <w:tcW w:w="647" w:type="dxa"/>
          </w:tcPr>
          <w:p w14:paraId="27CA6743" w14:textId="77777777" w:rsidR="003A4220" w:rsidRPr="00A9385D" w:rsidRDefault="003A4220" w:rsidP="00887972">
            <w:pPr>
              <w:spacing w:before="0"/>
              <w:ind w:left="0" w:firstLine="0"/>
              <w:contextualSpacing/>
            </w:pPr>
            <w:r w:rsidRPr="00A9385D">
              <w:t>70.</w:t>
            </w:r>
          </w:p>
        </w:tc>
        <w:tc>
          <w:tcPr>
            <w:tcW w:w="1871" w:type="dxa"/>
          </w:tcPr>
          <w:p w14:paraId="1AE83615" w14:textId="77777777" w:rsidR="003A4220" w:rsidRPr="00A9385D" w:rsidRDefault="003A4220" w:rsidP="00887972">
            <w:pPr>
              <w:spacing w:before="0"/>
              <w:ind w:left="0" w:firstLine="0"/>
              <w:contextualSpacing/>
            </w:pPr>
            <w:r w:rsidRPr="00A9385D">
              <w:t>U6-1</w:t>
            </w:r>
          </w:p>
        </w:tc>
        <w:tc>
          <w:tcPr>
            <w:tcW w:w="2722" w:type="dxa"/>
          </w:tcPr>
          <w:p w14:paraId="596F74B5" w14:textId="77777777" w:rsidR="003A4220" w:rsidRPr="00A9385D" w:rsidRDefault="003A4220" w:rsidP="00887972">
            <w:pPr>
              <w:spacing w:before="0"/>
              <w:ind w:left="0" w:firstLine="0"/>
              <w:contextualSpacing/>
            </w:pPr>
            <w:r w:rsidRPr="00A9385D">
              <w:t>Inkarinė - kampinė</w:t>
            </w:r>
          </w:p>
        </w:tc>
        <w:tc>
          <w:tcPr>
            <w:tcW w:w="1436" w:type="dxa"/>
          </w:tcPr>
          <w:p w14:paraId="23DD1C9F" w14:textId="77777777" w:rsidR="003A4220" w:rsidRPr="00A9385D" w:rsidRDefault="003A4220" w:rsidP="00887972">
            <w:pPr>
              <w:spacing w:before="0"/>
              <w:ind w:left="0" w:firstLine="0"/>
              <w:contextualSpacing/>
            </w:pPr>
            <w:r w:rsidRPr="00A9385D">
              <w:t>12,2</w:t>
            </w:r>
          </w:p>
        </w:tc>
        <w:tc>
          <w:tcPr>
            <w:tcW w:w="1559" w:type="dxa"/>
          </w:tcPr>
          <w:p w14:paraId="749FC392" w14:textId="77777777" w:rsidR="003A4220" w:rsidRPr="00A9385D" w:rsidRDefault="003A4220" w:rsidP="00887972">
            <w:pPr>
              <w:spacing w:before="0"/>
              <w:ind w:left="0" w:firstLine="0"/>
              <w:contextualSpacing/>
            </w:pPr>
            <w:r w:rsidRPr="00A9385D">
              <w:t>355</w:t>
            </w:r>
          </w:p>
        </w:tc>
        <w:tc>
          <w:tcPr>
            <w:tcW w:w="1512" w:type="dxa"/>
          </w:tcPr>
          <w:p w14:paraId="301EA0A4" w14:textId="77777777" w:rsidR="003A4220" w:rsidRPr="00A9385D" w:rsidRDefault="003A4220" w:rsidP="00887972">
            <w:pPr>
              <w:spacing w:before="0"/>
              <w:ind w:left="0" w:firstLine="0"/>
              <w:contextualSpacing/>
            </w:pPr>
            <w:r w:rsidRPr="00A9385D">
              <w:t>29,1</w:t>
            </w:r>
          </w:p>
        </w:tc>
      </w:tr>
      <w:tr w:rsidR="003A4220" w:rsidRPr="00A9385D" w14:paraId="3210311B" w14:textId="77777777" w:rsidTr="00F8790A">
        <w:tc>
          <w:tcPr>
            <w:tcW w:w="647" w:type="dxa"/>
          </w:tcPr>
          <w:p w14:paraId="4796AFFF" w14:textId="77777777" w:rsidR="003A4220" w:rsidRPr="00A9385D" w:rsidRDefault="003A4220" w:rsidP="00887972">
            <w:pPr>
              <w:spacing w:before="0"/>
              <w:ind w:left="0" w:firstLine="0"/>
              <w:contextualSpacing/>
            </w:pPr>
            <w:r w:rsidRPr="00A9385D">
              <w:t>71.</w:t>
            </w:r>
          </w:p>
        </w:tc>
        <w:tc>
          <w:tcPr>
            <w:tcW w:w="1871" w:type="dxa"/>
          </w:tcPr>
          <w:p w14:paraId="7AEA94F0" w14:textId="77777777" w:rsidR="003A4220" w:rsidRPr="00A9385D" w:rsidRDefault="003A4220" w:rsidP="00887972">
            <w:pPr>
              <w:spacing w:before="0"/>
              <w:ind w:left="0" w:firstLine="0"/>
              <w:contextualSpacing/>
            </w:pPr>
            <w:r w:rsidRPr="00A9385D">
              <w:t>U6m-1</w:t>
            </w:r>
          </w:p>
        </w:tc>
        <w:tc>
          <w:tcPr>
            <w:tcW w:w="2722" w:type="dxa"/>
          </w:tcPr>
          <w:p w14:paraId="1460AA16" w14:textId="77777777" w:rsidR="003A4220" w:rsidRPr="00A9385D" w:rsidRDefault="003A4220" w:rsidP="00887972">
            <w:pPr>
              <w:spacing w:before="0"/>
              <w:ind w:left="0" w:firstLine="0"/>
              <w:contextualSpacing/>
            </w:pPr>
            <w:r w:rsidRPr="00A9385D">
              <w:t>Inkarinė - kampinė</w:t>
            </w:r>
          </w:p>
        </w:tc>
        <w:tc>
          <w:tcPr>
            <w:tcW w:w="1436" w:type="dxa"/>
          </w:tcPr>
          <w:p w14:paraId="5B69BADF" w14:textId="77777777" w:rsidR="003A4220" w:rsidRPr="00A9385D" w:rsidRDefault="003A4220" w:rsidP="00887972">
            <w:pPr>
              <w:spacing w:before="0"/>
              <w:ind w:left="0" w:firstLine="0"/>
              <w:contextualSpacing/>
            </w:pPr>
            <w:r w:rsidRPr="00A9385D">
              <w:t>12,2</w:t>
            </w:r>
          </w:p>
        </w:tc>
        <w:tc>
          <w:tcPr>
            <w:tcW w:w="1559" w:type="dxa"/>
          </w:tcPr>
          <w:p w14:paraId="0232F5A6" w14:textId="77777777" w:rsidR="003A4220" w:rsidRPr="00A9385D" w:rsidRDefault="003A4220" w:rsidP="00887972">
            <w:pPr>
              <w:spacing w:before="0"/>
              <w:ind w:left="0" w:firstLine="0"/>
              <w:contextualSpacing/>
            </w:pPr>
            <w:r w:rsidRPr="00A9385D">
              <w:t>355</w:t>
            </w:r>
          </w:p>
        </w:tc>
        <w:tc>
          <w:tcPr>
            <w:tcW w:w="1512" w:type="dxa"/>
          </w:tcPr>
          <w:p w14:paraId="7806A5B6" w14:textId="77777777" w:rsidR="003A4220" w:rsidRPr="00A9385D" w:rsidRDefault="003A4220" w:rsidP="00887972">
            <w:pPr>
              <w:spacing w:before="0"/>
              <w:ind w:left="0" w:firstLine="0"/>
              <w:contextualSpacing/>
            </w:pPr>
            <w:r w:rsidRPr="00A9385D">
              <w:t>29,1</w:t>
            </w:r>
          </w:p>
        </w:tc>
      </w:tr>
      <w:tr w:rsidR="003A4220" w:rsidRPr="00A9385D" w14:paraId="00392418" w14:textId="77777777" w:rsidTr="00F8790A">
        <w:tc>
          <w:tcPr>
            <w:tcW w:w="647" w:type="dxa"/>
          </w:tcPr>
          <w:p w14:paraId="32389846" w14:textId="77777777" w:rsidR="003A4220" w:rsidRPr="00A9385D" w:rsidRDefault="003A4220" w:rsidP="00887972">
            <w:pPr>
              <w:spacing w:before="0"/>
              <w:ind w:left="0" w:firstLine="0"/>
              <w:contextualSpacing/>
            </w:pPr>
            <w:r w:rsidRPr="00A9385D">
              <w:t>72.</w:t>
            </w:r>
          </w:p>
        </w:tc>
        <w:tc>
          <w:tcPr>
            <w:tcW w:w="1871" w:type="dxa"/>
          </w:tcPr>
          <w:p w14:paraId="40368980" w14:textId="77777777" w:rsidR="003A4220" w:rsidRPr="00A9385D" w:rsidRDefault="003A4220" w:rsidP="00887972">
            <w:pPr>
              <w:spacing w:before="0"/>
              <w:ind w:left="0" w:firstLine="0"/>
              <w:contextualSpacing/>
            </w:pPr>
            <w:r w:rsidRPr="00A9385D">
              <w:t>U6m-2</w:t>
            </w:r>
          </w:p>
        </w:tc>
        <w:tc>
          <w:tcPr>
            <w:tcW w:w="2722" w:type="dxa"/>
          </w:tcPr>
          <w:p w14:paraId="0745C5B3" w14:textId="77777777" w:rsidR="003A4220" w:rsidRPr="00A9385D" w:rsidRDefault="003A4220" w:rsidP="00887972">
            <w:pPr>
              <w:spacing w:before="0"/>
              <w:ind w:left="0" w:firstLine="0"/>
              <w:contextualSpacing/>
            </w:pPr>
            <w:r w:rsidRPr="00A9385D">
              <w:t>Inkarinė - kampinė</w:t>
            </w:r>
          </w:p>
        </w:tc>
        <w:tc>
          <w:tcPr>
            <w:tcW w:w="1436" w:type="dxa"/>
          </w:tcPr>
          <w:p w14:paraId="1ABE2179" w14:textId="77777777" w:rsidR="003A4220" w:rsidRPr="00A9385D" w:rsidRDefault="003A4220" w:rsidP="00887972">
            <w:pPr>
              <w:spacing w:before="0"/>
              <w:ind w:left="0" w:firstLine="0"/>
              <w:contextualSpacing/>
            </w:pPr>
            <w:r w:rsidRPr="00A9385D">
              <w:t>7,29</w:t>
            </w:r>
          </w:p>
        </w:tc>
        <w:tc>
          <w:tcPr>
            <w:tcW w:w="1559" w:type="dxa"/>
          </w:tcPr>
          <w:p w14:paraId="0B16D057" w14:textId="77777777" w:rsidR="003A4220" w:rsidRPr="00A9385D" w:rsidRDefault="003A4220" w:rsidP="00887972">
            <w:pPr>
              <w:spacing w:before="0"/>
              <w:ind w:left="0" w:firstLine="0"/>
              <w:contextualSpacing/>
            </w:pPr>
            <w:r w:rsidRPr="00A9385D">
              <w:t>229</w:t>
            </w:r>
          </w:p>
        </w:tc>
        <w:tc>
          <w:tcPr>
            <w:tcW w:w="1512" w:type="dxa"/>
          </w:tcPr>
          <w:p w14:paraId="0543419F" w14:textId="77777777" w:rsidR="003A4220" w:rsidRPr="00A9385D" w:rsidRDefault="003A4220" w:rsidP="00887972">
            <w:pPr>
              <w:spacing w:before="0"/>
              <w:ind w:left="0" w:firstLine="0"/>
              <w:contextualSpacing/>
            </w:pPr>
            <w:r w:rsidRPr="00A9385D">
              <w:t>31,4</w:t>
            </w:r>
          </w:p>
        </w:tc>
      </w:tr>
      <w:tr w:rsidR="003A4220" w:rsidRPr="00A9385D" w14:paraId="46D12669" w14:textId="77777777" w:rsidTr="00F8790A">
        <w:tc>
          <w:tcPr>
            <w:tcW w:w="647" w:type="dxa"/>
          </w:tcPr>
          <w:p w14:paraId="2B2A4A18" w14:textId="77777777" w:rsidR="003A4220" w:rsidRPr="00A9385D" w:rsidRDefault="003A4220" w:rsidP="00887972">
            <w:pPr>
              <w:spacing w:before="0"/>
              <w:ind w:left="0" w:firstLine="0"/>
              <w:contextualSpacing/>
            </w:pPr>
            <w:r w:rsidRPr="00A9385D">
              <w:t>73.</w:t>
            </w:r>
          </w:p>
        </w:tc>
        <w:tc>
          <w:tcPr>
            <w:tcW w:w="1871" w:type="dxa"/>
          </w:tcPr>
          <w:p w14:paraId="106935FE" w14:textId="77777777" w:rsidR="003A4220" w:rsidRPr="00A9385D" w:rsidRDefault="003A4220" w:rsidP="00887972">
            <w:pPr>
              <w:spacing w:before="0"/>
              <w:ind w:left="0" w:firstLine="0"/>
              <w:contextualSpacing/>
            </w:pPr>
            <w:r w:rsidRPr="00A9385D">
              <w:t>U6-5</w:t>
            </w:r>
          </w:p>
        </w:tc>
        <w:tc>
          <w:tcPr>
            <w:tcW w:w="2722" w:type="dxa"/>
          </w:tcPr>
          <w:p w14:paraId="2F4906C6" w14:textId="77777777" w:rsidR="003A4220" w:rsidRPr="00A9385D" w:rsidRDefault="003A4220" w:rsidP="00887972">
            <w:pPr>
              <w:spacing w:before="0"/>
              <w:ind w:left="0" w:firstLine="0"/>
              <w:contextualSpacing/>
            </w:pPr>
            <w:r w:rsidRPr="00A9385D">
              <w:t>Inkarinė - kampinė</w:t>
            </w:r>
          </w:p>
        </w:tc>
        <w:tc>
          <w:tcPr>
            <w:tcW w:w="1436" w:type="dxa"/>
          </w:tcPr>
          <w:p w14:paraId="1F95A7EF" w14:textId="77777777" w:rsidR="003A4220" w:rsidRPr="00A9385D" w:rsidRDefault="003A4220" w:rsidP="00887972">
            <w:pPr>
              <w:spacing w:before="0"/>
              <w:ind w:left="0" w:firstLine="0"/>
              <w:contextualSpacing/>
            </w:pPr>
            <w:r w:rsidRPr="00A9385D">
              <w:t>12,53</w:t>
            </w:r>
          </w:p>
        </w:tc>
        <w:tc>
          <w:tcPr>
            <w:tcW w:w="1559" w:type="dxa"/>
          </w:tcPr>
          <w:p w14:paraId="4B5832AC" w14:textId="77777777" w:rsidR="003A4220" w:rsidRPr="00A9385D" w:rsidRDefault="003A4220" w:rsidP="00887972">
            <w:pPr>
              <w:spacing w:before="0"/>
              <w:ind w:left="0" w:firstLine="0"/>
              <w:contextualSpacing/>
            </w:pPr>
            <w:r w:rsidRPr="00A9385D">
              <w:t>379</w:t>
            </w:r>
          </w:p>
        </w:tc>
        <w:tc>
          <w:tcPr>
            <w:tcW w:w="1512" w:type="dxa"/>
          </w:tcPr>
          <w:p w14:paraId="119CC8D4" w14:textId="77777777" w:rsidR="003A4220" w:rsidRPr="00A9385D" w:rsidRDefault="003A4220" w:rsidP="00887972">
            <w:pPr>
              <w:spacing w:before="0"/>
              <w:ind w:left="0" w:firstLine="0"/>
              <w:contextualSpacing/>
            </w:pPr>
            <w:r w:rsidRPr="00A9385D">
              <w:t>30,2</w:t>
            </w:r>
          </w:p>
        </w:tc>
      </w:tr>
      <w:tr w:rsidR="003A4220" w:rsidRPr="00A9385D" w14:paraId="10C0C32B" w14:textId="77777777" w:rsidTr="00F8790A">
        <w:tc>
          <w:tcPr>
            <w:tcW w:w="9747" w:type="dxa"/>
            <w:gridSpan w:val="6"/>
          </w:tcPr>
          <w:p w14:paraId="60BB693A" w14:textId="77777777" w:rsidR="003A4220" w:rsidRPr="00A9385D" w:rsidRDefault="003A4220" w:rsidP="00887972">
            <w:pPr>
              <w:spacing w:before="0"/>
              <w:ind w:left="0" w:firstLine="0"/>
              <w:contextualSpacing/>
              <w:jc w:val="center"/>
              <w:rPr>
                <w:b/>
              </w:rPr>
            </w:pPr>
            <w:r w:rsidRPr="00A9385D">
              <w:rPr>
                <w:b/>
              </w:rPr>
              <w:t>110 kV OL gelžbetoninės atramos</w:t>
            </w:r>
          </w:p>
        </w:tc>
      </w:tr>
      <w:tr w:rsidR="003A4220" w:rsidRPr="00A9385D" w14:paraId="50441BC2" w14:textId="77777777" w:rsidTr="00F8790A">
        <w:tc>
          <w:tcPr>
            <w:tcW w:w="647" w:type="dxa"/>
          </w:tcPr>
          <w:p w14:paraId="4E0C0E14" w14:textId="77777777" w:rsidR="003A4220" w:rsidRPr="00A9385D" w:rsidRDefault="003A4220" w:rsidP="00887972">
            <w:pPr>
              <w:spacing w:before="0"/>
              <w:ind w:left="0" w:firstLine="0"/>
              <w:contextualSpacing/>
            </w:pPr>
            <w:r w:rsidRPr="00A9385D">
              <w:t>1.</w:t>
            </w:r>
          </w:p>
        </w:tc>
        <w:tc>
          <w:tcPr>
            <w:tcW w:w="1871" w:type="dxa"/>
          </w:tcPr>
          <w:p w14:paraId="3F84FDB7" w14:textId="77777777" w:rsidR="003A4220" w:rsidRPr="00A9385D" w:rsidRDefault="003A4220" w:rsidP="00887972">
            <w:pPr>
              <w:spacing w:before="0"/>
              <w:ind w:left="0" w:firstLine="0"/>
              <w:contextualSpacing/>
            </w:pPr>
            <w:r w:rsidRPr="00A9385D">
              <w:t>AUBM60-1</w:t>
            </w:r>
          </w:p>
        </w:tc>
        <w:tc>
          <w:tcPr>
            <w:tcW w:w="2722" w:type="dxa"/>
          </w:tcPr>
          <w:p w14:paraId="6C063742" w14:textId="77777777" w:rsidR="003A4220" w:rsidRPr="00A9385D" w:rsidRDefault="003A4220" w:rsidP="00887972">
            <w:pPr>
              <w:spacing w:before="0"/>
              <w:ind w:left="0" w:firstLine="0"/>
              <w:contextualSpacing/>
            </w:pPr>
            <w:r w:rsidRPr="00A9385D">
              <w:t>Inkarinė - kampinė</w:t>
            </w:r>
          </w:p>
        </w:tc>
        <w:tc>
          <w:tcPr>
            <w:tcW w:w="1436" w:type="dxa"/>
          </w:tcPr>
          <w:p w14:paraId="4582E0C1" w14:textId="77777777" w:rsidR="003A4220" w:rsidRPr="00A9385D" w:rsidRDefault="003A4220" w:rsidP="00887972">
            <w:pPr>
              <w:spacing w:before="0"/>
              <w:ind w:left="0" w:firstLine="0"/>
              <w:contextualSpacing/>
            </w:pPr>
            <w:r w:rsidRPr="00A9385D">
              <w:t>l</w:t>
            </w:r>
          </w:p>
        </w:tc>
        <w:tc>
          <w:tcPr>
            <w:tcW w:w="1559" w:type="dxa"/>
          </w:tcPr>
          <w:p w14:paraId="48F516AB" w14:textId="77777777" w:rsidR="003A4220" w:rsidRPr="00A9385D" w:rsidRDefault="003A4220" w:rsidP="00887972">
            <w:pPr>
              <w:spacing w:before="0"/>
              <w:ind w:left="0" w:firstLine="0"/>
              <w:contextualSpacing/>
            </w:pPr>
            <w:r w:rsidRPr="00A9385D">
              <w:t>19</w:t>
            </w:r>
          </w:p>
        </w:tc>
        <w:tc>
          <w:tcPr>
            <w:tcW w:w="1512" w:type="dxa"/>
          </w:tcPr>
          <w:p w14:paraId="7D736DB1" w14:textId="77777777" w:rsidR="003A4220" w:rsidRPr="00A9385D" w:rsidRDefault="003A4220" w:rsidP="00887972">
            <w:pPr>
              <w:spacing w:before="0"/>
              <w:ind w:left="0" w:firstLine="0"/>
              <w:contextualSpacing/>
            </w:pPr>
            <w:r w:rsidRPr="00A9385D">
              <w:t>19,0</w:t>
            </w:r>
          </w:p>
        </w:tc>
      </w:tr>
      <w:tr w:rsidR="003A4220" w:rsidRPr="00A9385D" w14:paraId="0D515FC6" w14:textId="77777777" w:rsidTr="00F8790A">
        <w:tc>
          <w:tcPr>
            <w:tcW w:w="647" w:type="dxa"/>
          </w:tcPr>
          <w:p w14:paraId="5FE9B013" w14:textId="77777777" w:rsidR="003A4220" w:rsidRPr="00A9385D" w:rsidRDefault="003A4220" w:rsidP="00887972">
            <w:pPr>
              <w:spacing w:before="0"/>
              <w:ind w:left="0" w:firstLine="0"/>
              <w:contextualSpacing/>
            </w:pPr>
            <w:r w:rsidRPr="00A9385D">
              <w:t>2.</w:t>
            </w:r>
          </w:p>
        </w:tc>
        <w:tc>
          <w:tcPr>
            <w:tcW w:w="1871" w:type="dxa"/>
          </w:tcPr>
          <w:p w14:paraId="2314B780" w14:textId="77777777" w:rsidR="003A4220" w:rsidRPr="00A9385D" w:rsidRDefault="003A4220" w:rsidP="00887972">
            <w:pPr>
              <w:spacing w:before="0"/>
              <w:ind w:left="0" w:firstLine="0"/>
              <w:contextualSpacing/>
            </w:pPr>
            <w:r w:rsidRPr="00A9385D">
              <w:t>AUBM60-3</w:t>
            </w:r>
          </w:p>
        </w:tc>
        <w:tc>
          <w:tcPr>
            <w:tcW w:w="2722" w:type="dxa"/>
          </w:tcPr>
          <w:p w14:paraId="6CD060DF" w14:textId="77777777" w:rsidR="003A4220" w:rsidRPr="00A9385D" w:rsidRDefault="003A4220" w:rsidP="00887972">
            <w:pPr>
              <w:spacing w:before="0"/>
              <w:ind w:left="0" w:firstLine="0"/>
              <w:contextualSpacing/>
            </w:pPr>
            <w:r w:rsidRPr="00A9385D">
              <w:t>Inkarinė - kampinė</w:t>
            </w:r>
          </w:p>
        </w:tc>
        <w:tc>
          <w:tcPr>
            <w:tcW w:w="1436" w:type="dxa"/>
          </w:tcPr>
          <w:p w14:paraId="11212DC5" w14:textId="77777777" w:rsidR="003A4220" w:rsidRPr="00A9385D" w:rsidRDefault="003A4220" w:rsidP="00887972">
            <w:pPr>
              <w:spacing w:before="0"/>
              <w:ind w:left="0" w:firstLine="0"/>
              <w:contextualSpacing/>
            </w:pPr>
            <w:r w:rsidRPr="00A9385D">
              <w:t>1,39</w:t>
            </w:r>
          </w:p>
        </w:tc>
        <w:tc>
          <w:tcPr>
            <w:tcW w:w="1559" w:type="dxa"/>
          </w:tcPr>
          <w:p w14:paraId="40E5A1A1" w14:textId="77777777" w:rsidR="003A4220" w:rsidRPr="00A9385D" w:rsidRDefault="003A4220" w:rsidP="00887972">
            <w:pPr>
              <w:spacing w:before="0"/>
              <w:ind w:left="0" w:firstLine="0"/>
              <w:contextualSpacing/>
            </w:pPr>
            <w:r w:rsidRPr="00A9385D">
              <w:t>23</w:t>
            </w:r>
          </w:p>
        </w:tc>
        <w:tc>
          <w:tcPr>
            <w:tcW w:w="1512" w:type="dxa"/>
          </w:tcPr>
          <w:p w14:paraId="447666C5" w14:textId="77777777" w:rsidR="003A4220" w:rsidRPr="00A9385D" w:rsidRDefault="003A4220" w:rsidP="00887972">
            <w:pPr>
              <w:spacing w:before="0"/>
              <w:ind w:left="0" w:firstLine="0"/>
              <w:contextualSpacing/>
            </w:pPr>
            <w:r w:rsidRPr="00A9385D">
              <w:t>16,5</w:t>
            </w:r>
          </w:p>
        </w:tc>
      </w:tr>
      <w:tr w:rsidR="003A4220" w:rsidRPr="00A9385D" w14:paraId="113C4EEF" w14:textId="77777777" w:rsidTr="00F8790A">
        <w:tc>
          <w:tcPr>
            <w:tcW w:w="647" w:type="dxa"/>
          </w:tcPr>
          <w:p w14:paraId="05D3D7FF" w14:textId="77777777" w:rsidR="003A4220" w:rsidRPr="00A9385D" w:rsidRDefault="003A4220" w:rsidP="00887972">
            <w:pPr>
              <w:spacing w:before="0"/>
              <w:ind w:left="0" w:firstLine="0"/>
              <w:contextualSpacing/>
            </w:pPr>
            <w:r w:rsidRPr="00A9385D">
              <w:t>3</w:t>
            </w:r>
          </w:p>
        </w:tc>
        <w:tc>
          <w:tcPr>
            <w:tcW w:w="1871" w:type="dxa"/>
          </w:tcPr>
          <w:p w14:paraId="2B11F36E" w14:textId="77777777" w:rsidR="003A4220" w:rsidRPr="00A9385D" w:rsidRDefault="003A4220" w:rsidP="00887972">
            <w:pPr>
              <w:spacing w:before="0"/>
              <w:ind w:left="0" w:firstLine="0"/>
              <w:contextualSpacing/>
            </w:pPr>
            <w:r w:rsidRPr="00A9385D">
              <w:t>AUBM60-1+3,7</w:t>
            </w:r>
          </w:p>
        </w:tc>
        <w:tc>
          <w:tcPr>
            <w:tcW w:w="2722" w:type="dxa"/>
          </w:tcPr>
          <w:p w14:paraId="6AB499BA" w14:textId="77777777" w:rsidR="003A4220" w:rsidRPr="00A9385D" w:rsidRDefault="003A4220" w:rsidP="00887972">
            <w:pPr>
              <w:spacing w:before="0"/>
              <w:ind w:left="0" w:firstLine="0"/>
              <w:contextualSpacing/>
            </w:pPr>
            <w:r w:rsidRPr="00A9385D">
              <w:t>Inkarinė - kampinė</w:t>
            </w:r>
          </w:p>
        </w:tc>
        <w:tc>
          <w:tcPr>
            <w:tcW w:w="1436" w:type="dxa"/>
          </w:tcPr>
          <w:p w14:paraId="2D7A5B73" w14:textId="77777777" w:rsidR="003A4220" w:rsidRPr="00A9385D" w:rsidRDefault="003A4220" w:rsidP="00887972">
            <w:pPr>
              <w:spacing w:before="0"/>
              <w:ind w:left="0" w:firstLine="0"/>
              <w:contextualSpacing/>
            </w:pPr>
            <w:r w:rsidRPr="00A9385D">
              <w:t>1,2</w:t>
            </w:r>
          </w:p>
        </w:tc>
        <w:tc>
          <w:tcPr>
            <w:tcW w:w="1559" w:type="dxa"/>
          </w:tcPr>
          <w:p w14:paraId="4A130D50" w14:textId="77777777" w:rsidR="003A4220" w:rsidRPr="00A9385D" w:rsidRDefault="003A4220" w:rsidP="00887972">
            <w:pPr>
              <w:spacing w:before="0"/>
              <w:ind w:left="0" w:firstLine="0"/>
              <w:contextualSpacing/>
            </w:pPr>
            <w:r w:rsidRPr="00A9385D">
              <w:t>21</w:t>
            </w:r>
          </w:p>
        </w:tc>
        <w:tc>
          <w:tcPr>
            <w:tcW w:w="1512" w:type="dxa"/>
          </w:tcPr>
          <w:p w14:paraId="57F29B4A" w14:textId="77777777" w:rsidR="003A4220" w:rsidRPr="00A9385D" w:rsidRDefault="003A4220" w:rsidP="00887972">
            <w:pPr>
              <w:spacing w:before="0"/>
              <w:ind w:left="0" w:firstLine="0"/>
              <w:contextualSpacing/>
            </w:pPr>
            <w:r w:rsidRPr="00A9385D">
              <w:t>17,5</w:t>
            </w:r>
          </w:p>
        </w:tc>
      </w:tr>
      <w:tr w:rsidR="003A4220" w:rsidRPr="00A9385D" w14:paraId="61C5EE2C" w14:textId="77777777" w:rsidTr="00F8790A">
        <w:tc>
          <w:tcPr>
            <w:tcW w:w="647" w:type="dxa"/>
          </w:tcPr>
          <w:p w14:paraId="51ACF3A0" w14:textId="77777777" w:rsidR="003A4220" w:rsidRPr="00A9385D" w:rsidRDefault="003A4220" w:rsidP="00887972">
            <w:pPr>
              <w:spacing w:before="0"/>
              <w:ind w:left="0" w:firstLine="0"/>
              <w:contextualSpacing/>
            </w:pPr>
            <w:r w:rsidRPr="00A9385D">
              <w:t>4.</w:t>
            </w:r>
          </w:p>
        </w:tc>
        <w:tc>
          <w:tcPr>
            <w:tcW w:w="1871" w:type="dxa"/>
          </w:tcPr>
          <w:p w14:paraId="730B21EE" w14:textId="77777777" w:rsidR="003A4220" w:rsidRPr="00A9385D" w:rsidRDefault="003A4220" w:rsidP="00887972">
            <w:pPr>
              <w:spacing w:before="0"/>
              <w:ind w:left="0" w:firstLine="0"/>
              <w:contextualSpacing/>
            </w:pPr>
            <w:r w:rsidRPr="00A9385D">
              <w:t>U101</w:t>
            </w:r>
          </w:p>
        </w:tc>
        <w:tc>
          <w:tcPr>
            <w:tcW w:w="2722" w:type="dxa"/>
          </w:tcPr>
          <w:p w14:paraId="0D219B61" w14:textId="77777777" w:rsidR="003A4220" w:rsidRPr="00A9385D" w:rsidRDefault="003A4220" w:rsidP="00887972">
            <w:pPr>
              <w:spacing w:before="0"/>
              <w:ind w:left="0" w:firstLine="0"/>
              <w:contextualSpacing/>
            </w:pPr>
            <w:r w:rsidRPr="00A9385D">
              <w:t>Inkarinė - kampinė</w:t>
            </w:r>
          </w:p>
        </w:tc>
        <w:tc>
          <w:tcPr>
            <w:tcW w:w="1436" w:type="dxa"/>
          </w:tcPr>
          <w:p w14:paraId="5D528BB6" w14:textId="77777777" w:rsidR="003A4220" w:rsidRPr="00A9385D" w:rsidRDefault="003A4220" w:rsidP="00887972">
            <w:pPr>
              <w:spacing w:before="0"/>
              <w:ind w:left="0" w:firstLine="0"/>
              <w:contextualSpacing/>
            </w:pPr>
            <w:r w:rsidRPr="00A9385D">
              <w:t>0,93</w:t>
            </w:r>
          </w:p>
        </w:tc>
        <w:tc>
          <w:tcPr>
            <w:tcW w:w="1559" w:type="dxa"/>
          </w:tcPr>
          <w:p w14:paraId="42C6BD27" w14:textId="77777777" w:rsidR="003A4220" w:rsidRPr="00A9385D" w:rsidRDefault="003A4220" w:rsidP="00887972">
            <w:pPr>
              <w:spacing w:before="0"/>
              <w:ind w:left="0" w:firstLine="0"/>
              <w:contextualSpacing/>
            </w:pPr>
            <w:r w:rsidRPr="00A9385D">
              <w:t>19</w:t>
            </w:r>
          </w:p>
        </w:tc>
        <w:tc>
          <w:tcPr>
            <w:tcW w:w="1512" w:type="dxa"/>
          </w:tcPr>
          <w:p w14:paraId="5D535A8E" w14:textId="77777777" w:rsidR="003A4220" w:rsidRPr="00A9385D" w:rsidRDefault="003A4220" w:rsidP="00887972">
            <w:pPr>
              <w:spacing w:before="0"/>
              <w:ind w:left="0" w:firstLine="0"/>
              <w:contextualSpacing/>
            </w:pPr>
            <w:r w:rsidRPr="00A9385D">
              <w:t>20,4</w:t>
            </w:r>
          </w:p>
        </w:tc>
      </w:tr>
      <w:tr w:rsidR="003A4220" w:rsidRPr="00A9385D" w14:paraId="3C613CEC" w14:textId="77777777" w:rsidTr="00F8790A">
        <w:tc>
          <w:tcPr>
            <w:tcW w:w="647" w:type="dxa"/>
          </w:tcPr>
          <w:p w14:paraId="014F001B" w14:textId="77777777" w:rsidR="003A4220" w:rsidRPr="00A9385D" w:rsidRDefault="003A4220" w:rsidP="00887972">
            <w:pPr>
              <w:spacing w:before="0"/>
              <w:ind w:left="0" w:firstLine="0"/>
              <w:contextualSpacing/>
            </w:pPr>
            <w:r w:rsidRPr="00A9385D">
              <w:t>5.</w:t>
            </w:r>
          </w:p>
        </w:tc>
        <w:tc>
          <w:tcPr>
            <w:tcW w:w="1871" w:type="dxa"/>
          </w:tcPr>
          <w:p w14:paraId="4EC3B16C" w14:textId="77777777" w:rsidR="003A4220" w:rsidRPr="00A9385D" w:rsidRDefault="003A4220" w:rsidP="00887972">
            <w:pPr>
              <w:spacing w:before="0"/>
              <w:ind w:left="0" w:firstLine="0"/>
              <w:contextualSpacing/>
            </w:pPr>
            <w:r w:rsidRPr="00A9385D">
              <w:t>A101</w:t>
            </w:r>
          </w:p>
        </w:tc>
        <w:tc>
          <w:tcPr>
            <w:tcW w:w="2722" w:type="dxa"/>
          </w:tcPr>
          <w:p w14:paraId="447A5D1E" w14:textId="77777777" w:rsidR="003A4220" w:rsidRPr="00A9385D" w:rsidRDefault="003A4220" w:rsidP="00887972">
            <w:pPr>
              <w:spacing w:before="0"/>
              <w:ind w:left="0" w:firstLine="0"/>
              <w:contextualSpacing/>
            </w:pPr>
            <w:r w:rsidRPr="00A9385D">
              <w:t>Inkarinė</w:t>
            </w:r>
          </w:p>
        </w:tc>
        <w:tc>
          <w:tcPr>
            <w:tcW w:w="1436" w:type="dxa"/>
          </w:tcPr>
          <w:p w14:paraId="255327E2" w14:textId="77777777" w:rsidR="003A4220" w:rsidRPr="00A9385D" w:rsidRDefault="003A4220" w:rsidP="00887972">
            <w:pPr>
              <w:spacing w:before="0"/>
              <w:ind w:left="0" w:firstLine="0"/>
              <w:contextualSpacing/>
            </w:pPr>
            <w:r w:rsidRPr="00A9385D">
              <w:t>0,84</w:t>
            </w:r>
          </w:p>
        </w:tc>
        <w:tc>
          <w:tcPr>
            <w:tcW w:w="1559" w:type="dxa"/>
          </w:tcPr>
          <w:p w14:paraId="022DD6BB" w14:textId="77777777" w:rsidR="003A4220" w:rsidRPr="00A9385D" w:rsidRDefault="003A4220" w:rsidP="00887972">
            <w:pPr>
              <w:spacing w:before="0"/>
              <w:ind w:left="0" w:firstLine="0"/>
              <w:contextualSpacing/>
            </w:pPr>
            <w:r w:rsidRPr="00A9385D">
              <w:t>16</w:t>
            </w:r>
          </w:p>
        </w:tc>
        <w:tc>
          <w:tcPr>
            <w:tcW w:w="1512" w:type="dxa"/>
          </w:tcPr>
          <w:p w14:paraId="33937E4E" w14:textId="77777777" w:rsidR="003A4220" w:rsidRPr="00A9385D" w:rsidRDefault="003A4220" w:rsidP="00887972">
            <w:pPr>
              <w:spacing w:before="0"/>
              <w:ind w:left="0" w:firstLine="0"/>
              <w:contextualSpacing/>
            </w:pPr>
            <w:r w:rsidRPr="00A9385D">
              <w:t>19,0</w:t>
            </w:r>
          </w:p>
        </w:tc>
      </w:tr>
      <w:tr w:rsidR="003A4220" w:rsidRPr="00A9385D" w14:paraId="66F051A5" w14:textId="77777777" w:rsidTr="00F8790A">
        <w:tc>
          <w:tcPr>
            <w:tcW w:w="647" w:type="dxa"/>
          </w:tcPr>
          <w:p w14:paraId="796AF842" w14:textId="77777777" w:rsidR="003A4220" w:rsidRPr="00A9385D" w:rsidRDefault="003A4220" w:rsidP="00887972">
            <w:pPr>
              <w:spacing w:before="0"/>
              <w:ind w:left="0" w:firstLine="0"/>
              <w:contextualSpacing/>
            </w:pPr>
            <w:r w:rsidRPr="00A9385D">
              <w:t>6.</w:t>
            </w:r>
          </w:p>
        </w:tc>
        <w:tc>
          <w:tcPr>
            <w:tcW w:w="1871" w:type="dxa"/>
          </w:tcPr>
          <w:p w14:paraId="17C2E39B" w14:textId="77777777" w:rsidR="003A4220" w:rsidRPr="00A9385D" w:rsidRDefault="003A4220" w:rsidP="00887972">
            <w:pPr>
              <w:spacing w:before="0"/>
              <w:ind w:left="0" w:firstLine="0"/>
              <w:contextualSpacing/>
            </w:pPr>
            <w:r w:rsidRPr="00A9385D">
              <w:t>PBBm5-0</w:t>
            </w:r>
          </w:p>
        </w:tc>
        <w:tc>
          <w:tcPr>
            <w:tcW w:w="2722" w:type="dxa"/>
          </w:tcPr>
          <w:p w14:paraId="2AA26CE1" w14:textId="77777777" w:rsidR="003A4220" w:rsidRPr="00A9385D" w:rsidRDefault="003A4220" w:rsidP="00887972">
            <w:pPr>
              <w:spacing w:before="0"/>
              <w:ind w:left="0" w:firstLine="0"/>
              <w:contextualSpacing/>
            </w:pPr>
            <w:r w:rsidRPr="00A9385D">
              <w:t>Tarpinė</w:t>
            </w:r>
          </w:p>
        </w:tc>
        <w:tc>
          <w:tcPr>
            <w:tcW w:w="1436" w:type="dxa"/>
          </w:tcPr>
          <w:p w14:paraId="3437B6BA" w14:textId="77777777" w:rsidR="003A4220" w:rsidRPr="00A9385D" w:rsidRDefault="003A4220" w:rsidP="00887972">
            <w:pPr>
              <w:spacing w:before="0"/>
              <w:ind w:left="0" w:firstLine="0"/>
              <w:contextualSpacing/>
            </w:pPr>
            <w:r w:rsidRPr="00A9385D">
              <w:t>0,27</w:t>
            </w:r>
          </w:p>
        </w:tc>
        <w:tc>
          <w:tcPr>
            <w:tcW w:w="1559" w:type="dxa"/>
          </w:tcPr>
          <w:p w14:paraId="5869BFE1" w14:textId="77777777" w:rsidR="003A4220" w:rsidRPr="00A9385D" w:rsidRDefault="003A4220" w:rsidP="00887972">
            <w:pPr>
              <w:spacing w:before="0"/>
              <w:ind w:left="0" w:firstLine="0"/>
              <w:contextualSpacing/>
            </w:pPr>
            <w:r w:rsidRPr="00A9385D">
              <w:t>8</w:t>
            </w:r>
          </w:p>
        </w:tc>
        <w:tc>
          <w:tcPr>
            <w:tcW w:w="1512" w:type="dxa"/>
          </w:tcPr>
          <w:p w14:paraId="6BF3116C" w14:textId="77777777" w:rsidR="003A4220" w:rsidRPr="00A9385D" w:rsidRDefault="003A4220" w:rsidP="00887972">
            <w:pPr>
              <w:spacing w:before="0"/>
              <w:ind w:left="0" w:firstLine="0"/>
              <w:contextualSpacing/>
            </w:pPr>
            <w:r w:rsidRPr="00A9385D">
              <w:t>29,6</w:t>
            </w:r>
          </w:p>
        </w:tc>
      </w:tr>
      <w:tr w:rsidR="003A4220" w:rsidRPr="00A9385D" w14:paraId="6274ADB1" w14:textId="77777777" w:rsidTr="00F8790A">
        <w:tc>
          <w:tcPr>
            <w:tcW w:w="647" w:type="dxa"/>
          </w:tcPr>
          <w:p w14:paraId="2C79190F" w14:textId="77777777" w:rsidR="003A4220" w:rsidRPr="00A9385D" w:rsidRDefault="003A4220" w:rsidP="00887972">
            <w:pPr>
              <w:spacing w:before="0"/>
              <w:ind w:left="0" w:firstLine="0"/>
              <w:contextualSpacing/>
            </w:pPr>
            <w:r w:rsidRPr="00A9385D">
              <w:t>7.</w:t>
            </w:r>
          </w:p>
        </w:tc>
        <w:tc>
          <w:tcPr>
            <w:tcW w:w="1871" w:type="dxa"/>
          </w:tcPr>
          <w:p w14:paraId="3CC3206D" w14:textId="77777777" w:rsidR="003A4220" w:rsidRPr="00A9385D" w:rsidRDefault="003A4220" w:rsidP="00887972">
            <w:pPr>
              <w:spacing w:before="0"/>
              <w:ind w:left="0" w:firstLine="0"/>
              <w:contextualSpacing/>
            </w:pPr>
            <w:r w:rsidRPr="00A9385D">
              <w:t>PBBm5-1</w:t>
            </w:r>
          </w:p>
        </w:tc>
        <w:tc>
          <w:tcPr>
            <w:tcW w:w="2722" w:type="dxa"/>
          </w:tcPr>
          <w:p w14:paraId="24BFD67B" w14:textId="77777777" w:rsidR="003A4220" w:rsidRPr="00A9385D" w:rsidRDefault="003A4220" w:rsidP="00887972">
            <w:pPr>
              <w:spacing w:before="0"/>
              <w:ind w:left="0" w:firstLine="0"/>
              <w:contextualSpacing/>
            </w:pPr>
            <w:r w:rsidRPr="00A9385D">
              <w:t>Tarpinė</w:t>
            </w:r>
          </w:p>
        </w:tc>
        <w:tc>
          <w:tcPr>
            <w:tcW w:w="1436" w:type="dxa"/>
          </w:tcPr>
          <w:p w14:paraId="6E940133" w14:textId="77777777" w:rsidR="003A4220" w:rsidRPr="00A9385D" w:rsidRDefault="003A4220" w:rsidP="00887972">
            <w:pPr>
              <w:spacing w:before="0"/>
              <w:ind w:left="0" w:firstLine="0"/>
              <w:contextualSpacing/>
            </w:pPr>
            <w:r w:rsidRPr="00A9385D">
              <w:t>0,35</w:t>
            </w:r>
          </w:p>
        </w:tc>
        <w:tc>
          <w:tcPr>
            <w:tcW w:w="1559" w:type="dxa"/>
          </w:tcPr>
          <w:p w14:paraId="3EFEFD89" w14:textId="77777777" w:rsidR="003A4220" w:rsidRPr="00A9385D" w:rsidRDefault="003A4220" w:rsidP="00887972">
            <w:pPr>
              <w:spacing w:before="0"/>
              <w:ind w:left="0" w:firstLine="0"/>
              <w:contextualSpacing/>
            </w:pPr>
            <w:r w:rsidRPr="00A9385D">
              <w:t>9</w:t>
            </w:r>
          </w:p>
        </w:tc>
        <w:tc>
          <w:tcPr>
            <w:tcW w:w="1512" w:type="dxa"/>
          </w:tcPr>
          <w:p w14:paraId="57513BEC" w14:textId="77777777" w:rsidR="003A4220" w:rsidRPr="00A9385D" w:rsidRDefault="003A4220" w:rsidP="00887972">
            <w:pPr>
              <w:spacing w:before="0"/>
              <w:ind w:left="0" w:firstLine="0"/>
              <w:contextualSpacing/>
            </w:pPr>
            <w:r w:rsidRPr="00A9385D">
              <w:t>25,7</w:t>
            </w:r>
          </w:p>
        </w:tc>
      </w:tr>
      <w:tr w:rsidR="003A4220" w:rsidRPr="00A9385D" w14:paraId="1C3A6029" w14:textId="77777777" w:rsidTr="00F8790A">
        <w:tc>
          <w:tcPr>
            <w:tcW w:w="647" w:type="dxa"/>
          </w:tcPr>
          <w:p w14:paraId="31383ACA" w14:textId="77777777" w:rsidR="003A4220" w:rsidRPr="00A9385D" w:rsidRDefault="003A4220" w:rsidP="00887972">
            <w:pPr>
              <w:spacing w:before="0"/>
              <w:ind w:left="0" w:firstLine="0"/>
              <w:contextualSpacing/>
            </w:pPr>
            <w:r w:rsidRPr="00A9385D">
              <w:t>8.</w:t>
            </w:r>
          </w:p>
        </w:tc>
        <w:tc>
          <w:tcPr>
            <w:tcW w:w="1871" w:type="dxa"/>
          </w:tcPr>
          <w:p w14:paraId="553428E7" w14:textId="77777777" w:rsidR="003A4220" w:rsidRPr="00A9385D" w:rsidRDefault="003A4220" w:rsidP="00887972">
            <w:pPr>
              <w:spacing w:before="0"/>
              <w:ind w:left="0" w:firstLine="0"/>
              <w:contextualSpacing/>
            </w:pPr>
            <w:r w:rsidRPr="00A9385D">
              <w:t>PBBm5-2</w:t>
            </w:r>
          </w:p>
        </w:tc>
        <w:tc>
          <w:tcPr>
            <w:tcW w:w="2722" w:type="dxa"/>
          </w:tcPr>
          <w:p w14:paraId="4D1217BC" w14:textId="77777777" w:rsidR="003A4220" w:rsidRPr="00A9385D" w:rsidRDefault="003A4220" w:rsidP="00887972">
            <w:pPr>
              <w:spacing w:before="0"/>
              <w:ind w:left="0" w:firstLine="0"/>
              <w:contextualSpacing/>
            </w:pPr>
            <w:r w:rsidRPr="00A9385D">
              <w:t>Tarpinė</w:t>
            </w:r>
          </w:p>
        </w:tc>
        <w:tc>
          <w:tcPr>
            <w:tcW w:w="1436" w:type="dxa"/>
          </w:tcPr>
          <w:p w14:paraId="4A255DC4" w14:textId="77777777" w:rsidR="003A4220" w:rsidRPr="00A9385D" w:rsidRDefault="003A4220" w:rsidP="00887972">
            <w:pPr>
              <w:spacing w:before="0"/>
              <w:ind w:left="0" w:firstLine="0"/>
              <w:contextualSpacing/>
            </w:pPr>
            <w:r w:rsidRPr="00A9385D">
              <w:t>0,31</w:t>
            </w:r>
          </w:p>
        </w:tc>
        <w:tc>
          <w:tcPr>
            <w:tcW w:w="1559" w:type="dxa"/>
          </w:tcPr>
          <w:p w14:paraId="168AF336" w14:textId="77777777" w:rsidR="003A4220" w:rsidRPr="00A9385D" w:rsidRDefault="003A4220" w:rsidP="00887972">
            <w:pPr>
              <w:spacing w:before="0"/>
              <w:ind w:left="0" w:firstLine="0"/>
              <w:contextualSpacing/>
            </w:pPr>
            <w:r w:rsidRPr="00A9385D">
              <w:t>8</w:t>
            </w:r>
          </w:p>
        </w:tc>
        <w:tc>
          <w:tcPr>
            <w:tcW w:w="1512" w:type="dxa"/>
          </w:tcPr>
          <w:p w14:paraId="6BA10B46" w14:textId="77777777" w:rsidR="003A4220" w:rsidRPr="00A9385D" w:rsidRDefault="003A4220" w:rsidP="00887972">
            <w:pPr>
              <w:spacing w:before="0"/>
              <w:ind w:left="0" w:firstLine="0"/>
              <w:contextualSpacing/>
            </w:pPr>
            <w:r w:rsidRPr="00A9385D">
              <w:t>25,8</w:t>
            </w:r>
          </w:p>
        </w:tc>
      </w:tr>
      <w:tr w:rsidR="003A4220" w:rsidRPr="00A9385D" w14:paraId="0A0555F2" w14:textId="77777777" w:rsidTr="00F8790A">
        <w:tc>
          <w:tcPr>
            <w:tcW w:w="647" w:type="dxa"/>
          </w:tcPr>
          <w:p w14:paraId="0687D5BF" w14:textId="77777777" w:rsidR="003A4220" w:rsidRPr="00A9385D" w:rsidRDefault="003A4220" w:rsidP="00887972">
            <w:pPr>
              <w:spacing w:before="0"/>
              <w:ind w:left="0" w:firstLine="0"/>
              <w:contextualSpacing/>
            </w:pPr>
            <w:r w:rsidRPr="00A9385D">
              <w:t>9.</w:t>
            </w:r>
          </w:p>
        </w:tc>
        <w:tc>
          <w:tcPr>
            <w:tcW w:w="1871" w:type="dxa"/>
            <w:vAlign w:val="center"/>
          </w:tcPr>
          <w:p w14:paraId="241FB37D" w14:textId="77777777" w:rsidR="003A4220" w:rsidRPr="00A9385D" w:rsidRDefault="003A4220" w:rsidP="00887972">
            <w:pPr>
              <w:spacing w:before="0"/>
              <w:ind w:left="0" w:firstLine="0"/>
              <w:contextualSpacing/>
            </w:pPr>
            <w:r w:rsidRPr="00A9385D">
              <w:t>PBBm10-1</w:t>
            </w:r>
          </w:p>
        </w:tc>
        <w:tc>
          <w:tcPr>
            <w:tcW w:w="2722" w:type="dxa"/>
          </w:tcPr>
          <w:p w14:paraId="6F35979A" w14:textId="77777777" w:rsidR="003A4220" w:rsidRPr="00A9385D" w:rsidRDefault="003A4220" w:rsidP="00887972">
            <w:pPr>
              <w:spacing w:before="0"/>
              <w:ind w:left="0" w:firstLine="0"/>
              <w:contextualSpacing/>
            </w:pPr>
            <w:r w:rsidRPr="00A9385D">
              <w:t>Tarpinė</w:t>
            </w:r>
          </w:p>
        </w:tc>
        <w:tc>
          <w:tcPr>
            <w:tcW w:w="1436" w:type="dxa"/>
            <w:vAlign w:val="center"/>
          </w:tcPr>
          <w:p w14:paraId="7605DCF0" w14:textId="77777777" w:rsidR="003A4220" w:rsidRPr="00A9385D" w:rsidRDefault="003A4220" w:rsidP="00887972">
            <w:pPr>
              <w:spacing w:before="0"/>
              <w:ind w:left="0" w:firstLine="0"/>
              <w:contextualSpacing/>
            </w:pPr>
            <w:r w:rsidRPr="00A9385D">
              <w:t>0,6</w:t>
            </w:r>
          </w:p>
        </w:tc>
        <w:tc>
          <w:tcPr>
            <w:tcW w:w="1559" w:type="dxa"/>
            <w:vAlign w:val="center"/>
          </w:tcPr>
          <w:p w14:paraId="59F9D5E7" w14:textId="77777777" w:rsidR="003A4220" w:rsidRPr="00A9385D" w:rsidRDefault="003A4220" w:rsidP="00887972">
            <w:pPr>
              <w:spacing w:before="0"/>
              <w:ind w:left="0" w:firstLine="0"/>
              <w:contextualSpacing/>
            </w:pPr>
            <w:r w:rsidRPr="00A9385D">
              <w:t>10</w:t>
            </w:r>
          </w:p>
        </w:tc>
        <w:tc>
          <w:tcPr>
            <w:tcW w:w="1512" w:type="dxa"/>
          </w:tcPr>
          <w:p w14:paraId="608FDC5A" w14:textId="77777777" w:rsidR="003A4220" w:rsidRPr="00A9385D" w:rsidRDefault="003A4220" w:rsidP="00887972">
            <w:pPr>
              <w:spacing w:before="0"/>
              <w:ind w:left="0" w:firstLine="0"/>
              <w:contextualSpacing/>
            </w:pPr>
            <w:r w:rsidRPr="00A9385D">
              <w:t>16,7</w:t>
            </w:r>
          </w:p>
        </w:tc>
      </w:tr>
      <w:tr w:rsidR="003A4220" w:rsidRPr="00A9385D" w14:paraId="758F2CED" w14:textId="77777777" w:rsidTr="00F8790A">
        <w:tc>
          <w:tcPr>
            <w:tcW w:w="647" w:type="dxa"/>
          </w:tcPr>
          <w:p w14:paraId="09BED1F3" w14:textId="77777777" w:rsidR="003A4220" w:rsidRPr="00A9385D" w:rsidRDefault="003A4220" w:rsidP="00887972">
            <w:pPr>
              <w:spacing w:before="0"/>
              <w:ind w:left="0" w:firstLine="0"/>
              <w:contextualSpacing/>
            </w:pPr>
            <w:r w:rsidRPr="00A9385D">
              <w:t>10.</w:t>
            </w:r>
          </w:p>
        </w:tc>
        <w:tc>
          <w:tcPr>
            <w:tcW w:w="1871" w:type="dxa"/>
          </w:tcPr>
          <w:p w14:paraId="7889111E" w14:textId="77777777" w:rsidR="003A4220" w:rsidRPr="00A9385D" w:rsidRDefault="003A4220" w:rsidP="00887972">
            <w:pPr>
              <w:spacing w:before="0"/>
              <w:ind w:left="0" w:firstLine="0"/>
              <w:contextualSpacing/>
            </w:pPr>
            <w:r w:rsidRPr="00A9385D">
              <w:t>PB26</w:t>
            </w:r>
          </w:p>
        </w:tc>
        <w:tc>
          <w:tcPr>
            <w:tcW w:w="2722" w:type="dxa"/>
          </w:tcPr>
          <w:p w14:paraId="3D62B4CB" w14:textId="77777777" w:rsidR="003A4220" w:rsidRPr="00A9385D" w:rsidRDefault="003A4220" w:rsidP="00887972">
            <w:pPr>
              <w:spacing w:before="0"/>
              <w:ind w:left="0" w:firstLine="0"/>
              <w:contextualSpacing/>
            </w:pPr>
            <w:r w:rsidRPr="00A9385D">
              <w:t>Tarpinė</w:t>
            </w:r>
          </w:p>
        </w:tc>
        <w:tc>
          <w:tcPr>
            <w:tcW w:w="1436" w:type="dxa"/>
          </w:tcPr>
          <w:p w14:paraId="0EBEA432" w14:textId="77777777" w:rsidR="003A4220" w:rsidRPr="00A9385D" w:rsidRDefault="003A4220" w:rsidP="00887972">
            <w:pPr>
              <w:spacing w:before="0"/>
              <w:ind w:left="0" w:firstLine="0"/>
              <w:contextualSpacing/>
            </w:pPr>
            <w:r w:rsidRPr="00A9385D">
              <w:t>0,33</w:t>
            </w:r>
          </w:p>
        </w:tc>
        <w:tc>
          <w:tcPr>
            <w:tcW w:w="1559" w:type="dxa"/>
          </w:tcPr>
          <w:p w14:paraId="42ADBA7A" w14:textId="77777777" w:rsidR="003A4220" w:rsidRPr="00A9385D" w:rsidRDefault="003A4220" w:rsidP="00887972">
            <w:pPr>
              <w:spacing w:before="0"/>
              <w:ind w:left="0" w:firstLine="0"/>
              <w:contextualSpacing/>
            </w:pPr>
            <w:r w:rsidRPr="00A9385D">
              <w:t>10</w:t>
            </w:r>
          </w:p>
        </w:tc>
        <w:tc>
          <w:tcPr>
            <w:tcW w:w="1512" w:type="dxa"/>
          </w:tcPr>
          <w:p w14:paraId="1DD7A986" w14:textId="77777777" w:rsidR="003A4220" w:rsidRPr="00A9385D" w:rsidRDefault="003A4220" w:rsidP="00887972">
            <w:pPr>
              <w:spacing w:before="0"/>
              <w:ind w:left="0" w:firstLine="0"/>
              <w:contextualSpacing/>
            </w:pPr>
            <w:r w:rsidRPr="00A9385D">
              <w:t>30,3</w:t>
            </w:r>
          </w:p>
        </w:tc>
      </w:tr>
      <w:tr w:rsidR="003A4220" w:rsidRPr="00A9385D" w14:paraId="10D575D4" w14:textId="77777777" w:rsidTr="00F8790A">
        <w:tc>
          <w:tcPr>
            <w:tcW w:w="647" w:type="dxa"/>
          </w:tcPr>
          <w:p w14:paraId="10BB8998" w14:textId="77777777" w:rsidR="003A4220" w:rsidRPr="00A9385D" w:rsidRDefault="003A4220" w:rsidP="00887972">
            <w:pPr>
              <w:spacing w:before="0"/>
              <w:ind w:left="0" w:firstLine="0"/>
              <w:contextualSpacing/>
            </w:pPr>
            <w:r w:rsidRPr="00A9385D">
              <w:t>11.</w:t>
            </w:r>
          </w:p>
        </w:tc>
        <w:tc>
          <w:tcPr>
            <w:tcW w:w="1871" w:type="dxa"/>
          </w:tcPr>
          <w:p w14:paraId="059A4BB0" w14:textId="77777777" w:rsidR="003A4220" w:rsidRPr="00A9385D" w:rsidRDefault="003A4220" w:rsidP="00887972">
            <w:pPr>
              <w:spacing w:before="0"/>
              <w:ind w:left="0" w:firstLine="0"/>
              <w:contextualSpacing/>
            </w:pPr>
            <w:r w:rsidRPr="00A9385D">
              <w:t>PB28</w:t>
            </w:r>
          </w:p>
        </w:tc>
        <w:tc>
          <w:tcPr>
            <w:tcW w:w="2722" w:type="dxa"/>
          </w:tcPr>
          <w:p w14:paraId="0B564CA6" w14:textId="77777777" w:rsidR="003A4220" w:rsidRPr="00A9385D" w:rsidRDefault="003A4220" w:rsidP="00887972">
            <w:pPr>
              <w:spacing w:before="0"/>
              <w:ind w:left="0" w:firstLine="0"/>
              <w:contextualSpacing/>
            </w:pPr>
            <w:r w:rsidRPr="00A9385D">
              <w:t>Tarpinė</w:t>
            </w:r>
          </w:p>
        </w:tc>
        <w:tc>
          <w:tcPr>
            <w:tcW w:w="1436" w:type="dxa"/>
          </w:tcPr>
          <w:p w14:paraId="08C72824" w14:textId="77777777" w:rsidR="003A4220" w:rsidRPr="00A9385D" w:rsidRDefault="003A4220" w:rsidP="00887972">
            <w:pPr>
              <w:spacing w:before="0"/>
              <w:ind w:left="0" w:firstLine="0"/>
              <w:contextualSpacing/>
            </w:pPr>
            <w:r w:rsidRPr="00A9385D">
              <w:t>0,33</w:t>
            </w:r>
          </w:p>
        </w:tc>
        <w:tc>
          <w:tcPr>
            <w:tcW w:w="1559" w:type="dxa"/>
          </w:tcPr>
          <w:p w14:paraId="5B5BAA85" w14:textId="77777777" w:rsidR="003A4220" w:rsidRPr="00A9385D" w:rsidRDefault="003A4220" w:rsidP="00887972">
            <w:pPr>
              <w:spacing w:before="0"/>
              <w:ind w:left="0" w:firstLine="0"/>
              <w:contextualSpacing/>
            </w:pPr>
            <w:r w:rsidRPr="00A9385D">
              <w:t>10</w:t>
            </w:r>
          </w:p>
        </w:tc>
        <w:tc>
          <w:tcPr>
            <w:tcW w:w="1512" w:type="dxa"/>
          </w:tcPr>
          <w:p w14:paraId="66A9880E" w14:textId="77777777" w:rsidR="003A4220" w:rsidRPr="00A9385D" w:rsidRDefault="003A4220" w:rsidP="00887972">
            <w:pPr>
              <w:spacing w:before="0"/>
              <w:ind w:left="0" w:firstLine="0"/>
              <w:contextualSpacing/>
            </w:pPr>
            <w:r w:rsidRPr="00A9385D">
              <w:t>30,3</w:t>
            </w:r>
          </w:p>
        </w:tc>
      </w:tr>
      <w:tr w:rsidR="003A4220" w:rsidRPr="00A9385D" w14:paraId="40FB453E" w14:textId="77777777" w:rsidTr="00F8790A">
        <w:tc>
          <w:tcPr>
            <w:tcW w:w="647" w:type="dxa"/>
          </w:tcPr>
          <w:p w14:paraId="6815F957" w14:textId="77777777" w:rsidR="003A4220" w:rsidRPr="00A9385D" w:rsidRDefault="003A4220" w:rsidP="00887972">
            <w:pPr>
              <w:spacing w:before="0"/>
              <w:ind w:left="0" w:firstLine="0"/>
              <w:contextualSpacing/>
            </w:pPr>
            <w:r w:rsidRPr="00A9385D">
              <w:t>12.</w:t>
            </w:r>
          </w:p>
        </w:tc>
        <w:tc>
          <w:tcPr>
            <w:tcW w:w="1871" w:type="dxa"/>
          </w:tcPr>
          <w:p w14:paraId="2E0B68B5" w14:textId="77777777" w:rsidR="003A4220" w:rsidRPr="00A9385D" w:rsidRDefault="003A4220" w:rsidP="00887972">
            <w:pPr>
              <w:spacing w:before="0"/>
              <w:ind w:left="0" w:firstLine="0"/>
              <w:contextualSpacing/>
            </w:pPr>
            <w:r w:rsidRPr="00A9385D">
              <w:t>DP110-2</w:t>
            </w:r>
          </w:p>
        </w:tc>
        <w:tc>
          <w:tcPr>
            <w:tcW w:w="2722" w:type="dxa"/>
          </w:tcPr>
          <w:p w14:paraId="06BCA307" w14:textId="77777777" w:rsidR="003A4220" w:rsidRPr="00A9385D" w:rsidRDefault="003A4220" w:rsidP="00887972">
            <w:pPr>
              <w:spacing w:before="0"/>
              <w:ind w:left="0" w:firstLine="0"/>
              <w:contextualSpacing/>
            </w:pPr>
            <w:r w:rsidRPr="00A9385D">
              <w:t>Tarpinė</w:t>
            </w:r>
          </w:p>
        </w:tc>
        <w:tc>
          <w:tcPr>
            <w:tcW w:w="1436" w:type="dxa"/>
          </w:tcPr>
          <w:p w14:paraId="0DC6EAA9" w14:textId="77777777" w:rsidR="003A4220" w:rsidRPr="00A9385D" w:rsidRDefault="003A4220" w:rsidP="00887972">
            <w:pPr>
              <w:spacing w:before="0"/>
              <w:ind w:left="0" w:firstLine="0"/>
              <w:contextualSpacing/>
            </w:pPr>
            <w:r w:rsidRPr="00A9385D">
              <w:t>0,33</w:t>
            </w:r>
          </w:p>
        </w:tc>
        <w:tc>
          <w:tcPr>
            <w:tcW w:w="1559" w:type="dxa"/>
          </w:tcPr>
          <w:p w14:paraId="232501D4" w14:textId="77777777" w:rsidR="003A4220" w:rsidRPr="00A9385D" w:rsidRDefault="003A4220" w:rsidP="00887972">
            <w:pPr>
              <w:spacing w:before="0"/>
              <w:ind w:left="0" w:firstLine="0"/>
              <w:contextualSpacing/>
            </w:pPr>
            <w:r w:rsidRPr="00A9385D">
              <w:t>10</w:t>
            </w:r>
          </w:p>
        </w:tc>
        <w:tc>
          <w:tcPr>
            <w:tcW w:w="1512" w:type="dxa"/>
          </w:tcPr>
          <w:p w14:paraId="5DC3F0D7" w14:textId="77777777" w:rsidR="003A4220" w:rsidRPr="00A9385D" w:rsidRDefault="003A4220" w:rsidP="00887972">
            <w:pPr>
              <w:spacing w:before="0"/>
              <w:ind w:left="0" w:firstLine="0"/>
              <w:contextualSpacing/>
            </w:pPr>
            <w:r w:rsidRPr="00A9385D">
              <w:t>30,3</w:t>
            </w:r>
          </w:p>
        </w:tc>
      </w:tr>
      <w:tr w:rsidR="003A4220" w:rsidRPr="00A9385D" w14:paraId="4E1C2B1F" w14:textId="77777777" w:rsidTr="00F8790A">
        <w:tc>
          <w:tcPr>
            <w:tcW w:w="647" w:type="dxa"/>
          </w:tcPr>
          <w:p w14:paraId="029C2CE6" w14:textId="77777777" w:rsidR="003A4220" w:rsidRPr="00A9385D" w:rsidRDefault="003A4220" w:rsidP="00887972">
            <w:pPr>
              <w:spacing w:before="0"/>
              <w:ind w:left="0" w:firstLine="0"/>
              <w:contextualSpacing/>
            </w:pPr>
            <w:r w:rsidRPr="00A9385D">
              <w:t>13.</w:t>
            </w:r>
          </w:p>
        </w:tc>
        <w:tc>
          <w:tcPr>
            <w:tcW w:w="1871" w:type="dxa"/>
          </w:tcPr>
          <w:p w14:paraId="3C733112" w14:textId="77777777" w:rsidR="003A4220" w:rsidRPr="00A9385D" w:rsidRDefault="003A4220" w:rsidP="00887972">
            <w:pPr>
              <w:spacing w:before="0"/>
              <w:ind w:left="0" w:firstLine="0"/>
              <w:contextualSpacing/>
            </w:pPr>
            <w:r w:rsidRPr="00A9385D">
              <w:t>DP110-1</w:t>
            </w:r>
          </w:p>
        </w:tc>
        <w:tc>
          <w:tcPr>
            <w:tcW w:w="2722" w:type="dxa"/>
          </w:tcPr>
          <w:p w14:paraId="2A2E5E41" w14:textId="77777777" w:rsidR="003A4220" w:rsidRPr="00A9385D" w:rsidRDefault="003A4220" w:rsidP="00887972">
            <w:pPr>
              <w:spacing w:before="0"/>
              <w:ind w:left="0" w:firstLine="0"/>
              <w:contextualSpacing/>
            </w:pPr>
            <w:r w:rsidRPr="00A9385D">
              <w:t>Tarpinė</w:t>
            </w:r>
          </w:p>
        </w:tc>
        <w:tc>
          <w:tcPr>
            <w:tcW w:w="1436" w:type="dxa"/>
          </w:tcPr>
          <w:p w14:paraId="4FE29E82" w14:textId="77777777" w:rsidR="003A4220" w:rsidRPr="00A9385D" w:rsidRDefault="003A4220" w:rsidP="00887972">
            <w:pPr>
              <w:spacing w:before="0"/>
              <w:ind w:left="0" w:firstLine="0"/>
              <w:contextualSpacing/>
            </w:pPr>
            <w:r w:rsidRPr="00A9385D">
              <w:t>0,33</w:t>
            </w:r>
          </w:p>
        </w:tc>
        <w:tc>
          <w:tcPr>
            <w:tcW w:w="1559" w:type="dxa"/>
          </w:tcPr>
          <w:p w14:paraId="43E7B239" w14:textId="77777777" w:rsidR="003A4220" w:rsidRPr="00A9385D" w:rsidRDefault="003A4220" w:rsidP="00887972">
            <w:pPr>
              <w:spacing w:before="0"/>
              <w:ind w:left="0" w:firstLine="0"/>
              <w:contextualSpacing/>
            </w:pPr>
            <w:r w:rsidRPr="00A9385D">
              <w:t>10</w:t>
            </w:r>
          </w:p>
        </w:tc>
        <w:tc>
          <w:tcPr>
            <w:tcW w:w="1512" w:type="dxa"/>
          </w:tcPr>
          <w:p w14:paraId="2AAD1C1C" w14:textId="77777777" w:rsidR="003A4220" w:rsidRPr="00A9385D" w:rsidRDefault="003A4220" w:rsidP="00887972">
            <w:pPr>
              <w:spacing w:before="0"/>
              <w:ind w:left="0" w:firstLine="0"/>
              <w:contextualSpacing/>
            </w:pPr>
            <w:r w:rsidRPr="00A9385D">
              <w:t>30,3</w:t>
            </w:r>
          </w:p>
        </w:tc>
      </w:tr>
      <w:tr w:rsidR="003A4220" w:rsidRPr="00A9385D" w14:paraId="73C7EDC4" w14:textId="77777777" w:rsidTr="00F8790A">
        <w:tc>
          <w:tcPr>
            <w:tcW w:w="647" w:type="dxa"/>
          </w:tcPr>
          <w:p w14:paraId="29AF3302" w14:textId="77777777" w:rsidR="003A4220" w:rsidRPr="00A9385D" w:rsidRDefault="003A4220" w:rsidP="00887972">
            <w:pPr>
              <w:spacing w:before="0"/>
              <w:ind w:left="0" w:firstLine="0"/>
              <w:contextualSpacing/>
            </w:pPr>
            <w:r w:rsidRPr="00A9385D">
              <w:t>14.</w:t>
            </w:r>
          </w:p>
        </w:tc>
        <w:tc>
          <w:tcPr>
            <w:tcW w:w="1871" w:type="dxa"/>
          </w:tcPr>
          <w:p w14:paraId="41449909" w14:textId="77777777" w:rsidR="003A4220" w:rsidRPr="00A9385D" w:rsidRDefault="003A4220" w:rsidP="00887972">
            <w:pPr>
              <w:spacing w:before="0"/>
              <w:ind w:left="0" w:firstLine="0"/>
              <w:contextualSpacing/>
            </w:pPr>
            <w:r w:rsidRPr="00A9385D">
              <w:t>PKB6m-1</w:t>
            </w:r>
          </w:p>
        </w:tc>
        <w:tc>
          <w:tcPr>
            <w:tcW w:w="2722" w:type="dxa"/>
          </w:tcPr>
          <w:p w14:paraId="7FAFC8C8" w14:textId="77777777" w:rsidR="003A4220" w:rsidRPr="00A9385D" w:rsidRDefault="003A4220" w:rsidP="00887972">
            <w:pPr>
              <w:spacing w:before="0"/>
              <w:ind w:left="0" w:firstLine="0"/>
              <w:contextualSpacing/>
            </w:pPr>
            <w:r w:rsidRPr="00A9385D">
              <w:t>Tarpinė</w:t>
            </w:r>
          </w:p>
        </w:tc>
        <w:tc>
          <w:tcPr>
            <w:tcW w:w="1436" w:type="dxa"/>
          </w:tcPr>
          <w:p w14:paraId="15B68AAF" w14:textId="77777777" w:rsidR="003A4220" w:rsidRPr="00A9385D" w:rsidRDefault="003A4220" w:rsidP="00887972">
            <w:pPr>
              <w:spacing w:before="0"/>
              <w:ind w:left="0" w:firstLine="0"/>
              <w:contextualSpacing/>
            </w:pPr>
            <w:r w:rsidRPr="00A9385D">
              <w:t>0,25</w:t>
            </w:r>
          </w:p>
        </w:tc>
        <w:tc>
          <w:tcPr>
            <w:tcW w:w="1559" w:type="dxa"/>
          </w:tcPr>
          <w:p w14:paraId="16F30FF4" w14:textId="77777777" w:rsidR="003A4220" w:rsidRPr="00A9385D" w:rsidRDefault="003A4220" w:rsidP="00887972">
            <w:pPr>
              <w:spacing w:before="0"/>
              <w:ind w:left="0" w:firstLine="0"/>
              <w:contextualSpacing/>
            </w:pPr>
            <w:r w:rsidRPr="00A9385D">
              <w:t>4</w:t>
            </w:r>
          </w:p>
        </w:tc>
        <w:tc>
          <w:tcPr>
            <w:tcW w:w="1512" w:type="dxa"/>
          </w:tcPr>
          <w:p w14:paraId="05B7B5D9" w14:textId="77777777" w:rsidR="003A4220" w:rsidRPr="00A9385D" w:rsidRDefault="003A4220" w:rsidP="00887972">
            <w:pPr>
              <w:spacing w:before="0"/>
              <w:ind w:left="0" w:firstLine="0"/>
              <w:contextualSpacing/>
            </w:pPr>
            <w:r w:rsidRPr="00A9385D">
              <w:t>16,0</w:t>
            </w:r>
          </w:p>
        </w:tc>
      </w:tr>
      <w:tr w:rsidR="003A4220" w:rsidRPr="00A9385D" w14:paraId="3658FBBB" w14:textId="77777777" w:rsidTr="00F8790A">
        <w:tc>
          <w:tcPr>
            <w:tcW w:w="647" w:type="dxa"/>
          </w:tcPr>
          <w:p w14:paraId="57F97149" w14:textId="77777777" w:rsidR="003A4220" w:rsidRPr="00A9385D" w:rsidRDefault="003A4220" w:rsidP="00887972">
            <w:pPr>
              <w:spacing w:before="0"/>
              <w:ind w:left="0" w:firstLine="0"/>
              <w:contextualSpacing/>
            </w:pPr>
            <w:r w:rsidRPr="00A9385D">
              <w:t>15.</w:t>
            </w:r>
          </w:p>
        </w:tc>
        <w:tc>
          <w:tcPr>
            <w:tcW w:w="1871" w:type="dxa"/>
          </w:tcPr>
          <w:p w14:paraId="177BEBBE" w14:textId="77777777" w:rsidR="003A4220" w:rsidRPr="00A9385D" w:rsidRDefault="003A4220" w:rsidP="00887972">
            <w:pPr>
              <w:spacing w:before="0"/>
              <w:ind w:left="0" w:firstLine="0"/>
              <w:contextualSpacing/>
            </w:pPr>
            <w:r w:rsidRPr="00A9385D">
              <w:t>PKB8m-1</w:t>
            </w:r>
          </w:p>
        </w:tc>
        <w:tc>
          <w:tcPr>
            <w:tcW w:w="2722" w:type="dxa"/>
          </w:tcPr>
          <w:p w14:paraId="080F92EC" w14:textId="77777777" w:rsidR="003A4220" w:rsidRPr="00A9385D" w:rsidRDefault="003A4220" w:rsidP="00887972">
            <w:pPr>
              <w:spacing w:before="0"/>
              <w:ind w:left="0" w:firstLine="0"/>
              <w:contextualSpacing/>
            </w:pPr>
            <w:r w:rsidRPr="00A9385D">
              <w:t>Tarpinė</w:t>
            </w:r>
          </w:p>
        </w:tc>
        <w:tc>
          <w:tcPr>
            <w:tcW w:w="1436" w:type="dxa"/>
          </w:tcPr>
          <w:p w14:paraId="5884125E" w14:textId="77777777" w:rsidR="003A4220" w:rsidRPr="00A9385D" w:rsidRDefault="003A4220" w:rsidP="00887972">
            <w:pPr>
              <w:spacing w:before="0"/>
              <w:ind w:left="0" w:firstLine="0"/>
              <w:contextualSpacing/>
            </w:pPr>
            <w:r w:rsidRPr="00A9385D">
              <w:t>0,26</w:t>
            </w:r>
          </w:p>
        </w:tc>
        <w:tc>
          <w:tcPr>
            <w:tcW w:w="1559" w:type="dxa"/>
          </w:tcPr>
          <w:p w14:paraId="5DC1878C" w14:textId="77777777" w:rsidR="003A4220" w:rsidRPr="00A9385D" w:rsidRDefault="003A4220" w:rsidP="00887972">
            <w:pPr>
              <w:spacing w:before="0"/>
              <w:ind w:left="0" w:firstLine="0"/>
              <w:contextualSpacing/>
            </w:pPr>
            <w:r w:rsidRPr="00A9385D">
              <w:t>4</w:t>
            </w:r>
          </w:p>
        </w:tc>
        <w:tc>
          <w:tcPr>
            <w:tcW w:w="1512" w:type="dxa"/>
          </w:tcPr>
          <w:p w14:paraId="6479F92C" w14:textId="77777777" w:rsidR="003A4220" w:rsidRPr="00A9385D" w:rsidRDefault="003A4220" w:rsidP="00887972">
            <w:pPr>
              <w:spacing w:before="0"/>
              <w:ind w:left="0" w:firstLine="0"/>
              <w:contextualSpacing/>
            </w:pPr>
            <w:r w:rsidRPr="00A9385D">
              <w:t>15,4</w:t>
            </w:r>
          </w:p>
        </w:tc>
      </w:tr>
    </w:tbl>
    <w:p w14:paraId="0EBDFA3F" w14:textId="77777777" w:rsidR="003A4220" w:rsidRPr="00A9385D" w:rsidRDefault="003A4220" w:rsidP="001B3F23">
      <w:pPr>
        <w:contextualSpacing/>
      </w:pPr>
    </w:p>
    <w:p w14:paraId="2935F70A" w14:textId="77777777" w:rsidR="003A4220" w:rsidRPr="00A9385D" w:rsidRDefault="003A4220" w:rsidP="001B3F23">
      <w:pPr>
        <w:contextualSpacing/>
        <w:sectPr w:rsidR="003A4220" w:rsidRPr="00A9385D" w:rsidSect="001502C4">
          <w:footerReference w:type="default" r:id="rId59"/>
          <w:headerReference w:type="first" r:id="rId60"/>
          <w:pgSz w:w="11907" w:h="16840" w:code="9"/>
          <w:pgMar w:top="1247" w:right="567" w:bottom="851" w:left="1701" w:header="567" w:footer="567" w:gutter="0"/>
          <w:cols w:space="1296"/>
          <w:docGrid w:linePitch="360"/>
        </w:sectPr>
      </w:pPr>
    </w:p>
    <w:p w14:paraId="1652FE4C" w14:textId="60DEFC34" w:rsidR="003A4220" w:rsidRPr="00A9385D" w:rsidRDefault="5D56A38B" w:rsidP="007D4D67">
      <w:pPr>
        <w:pStyle w:val="ListParagraph"/>
        <w:numPr>
          <w:ilvl w:val="0"/>
          <w:numId w:val="183"/>
        </w:numPr>
        <w:contextualSpacing/>
        <w:jc w:val="right"/>
      </w:pPr>
      <w:bookmarkStart w:id="1566" w:name="_Ref294088174"/>
      <w:bookmarkStart w:id="1567" w:name="_Ref498073000"/>
      <w:r w:rsidRPr="00A9385D">
        <w:lastRenderedPageBreak/>
        <w:t>priedas</w:t>
      </w:r>
      <w:bookmarkEnd w:id="1566"/>
      <w:bookmarkEnd w:id="1567"/>
    </w:p>
    <w:p w14:paraId="5509853E" w14:textId="77777777" w:rsidR="003A4220" w:rsidRPr="00A9385D" w:rsidRDefault="003A4220" w:rsidP="001B3F23">
      <w:pPr>
        <w:contextualSpacing/>
        <w:jc w:val="center"/>
        <w:rPr>
          <w:b/>
        </w:rPr>
      </w:pPr>
      <w:r w:rsidRPr="00A9385D">
        <w:rPr>
          <w:b/>
        </w:rPr>
        <w:t>LITGRID AB</w:t>
      </w:r>
    </w:p>
    <w:p w14:paraId="69496DF1" w14:textId="77777777" w:rsidR="003A4220" w:rsidRPr="00A9385D" w:rsidRDefault="003A4220" w:rsidP="001B3F23">
      <w:pPr>
        <w:contextualSpacing/>
        <w:jc w:val="center"/>
      </w:pPr>
      <w:r w:rsidRPr="00A9385D">
        <w:t xml:space="preserve">Perdavimo tinklo departamento </w:t>
      </w:r>
    </w:p>
    <w:p w14:paraId="784F68B7" w14:textId="79911336" w:rsidR="003A4220" w:rsidRPr="00A9385D" w:rsidRDefault="003A4220" w:rsidP="001B3F23">
      <w:pPr>
        <w:contextualSpacing/>
        <w:jc w:val="center"/>
      </w:pPr>
      <w:r w:rsidRPr="00A9385D">
        <w:t>Infrastruktūros priežiūros centro_______________ region</w:t>
      </w:r>
      <w:r w:rsidR="000D594A" w:rsidRPr="00A9385D">
        <w:t>as</w:t>
      </w:r>
    </w:p>
    <w:p w14:paraId="19712A58" w14:textId="029ED9E1" w:rsidR="003A4220" w:rsidRPr="00A9385D" w:rsidRDefault="003A4220" w:rsidP="001B3F23">
      <w:pPr>
        <w:tabs>
          <w:tab w:val="left" w:pos="5954"/>
        </w:tabs>
        <w:contextualSpacing/>
      </w:pPr>
      <w:r w:rsidRPr="00A9385D">
        <w:tab/>
      </w:r>
      <w:r w:rsidR="000425EA" w:rsidRPr="00A9385D">
        <w:t xml:space="preserve">                                  </w:t>
      </w:r>
      <w:r w:rsidRPr="00A9385D">
        <w:t>(Pavadinimas)</w:t>
      </w:r>
    </w:p>
    <w:p w14:paraId="2572412B" w14:textId="77777777" w:rsidR="003A4220" w:rsidRPr="00A9385D" w:rsidRDefault="003A4220" w:rsidP="001B3F23">
      <w:pPr>
        <w:pStyle w:val="Title"/>
        <w:contextualSpacing/>
        <w:jc w:val="left"/>
        <w:rPr>
          <w:bCs/>
          <w:lang w:val="lt-LT"/>
        </w:rPr>
      </w:pPr>
      <w:r w:rsidRPr="00A9385D">
        <w:rPr>
          <w:bCs/>
          <w:lang w:val="lt-LT"/>
        </w:rPr>
        <w:t>TVIRTINU</w:t>
      </w:r>
    </w:p>
    <w:p w14:paraId="2B3AE83D" w14:textId="77777777" w:rsidR="003A4220" w:rsidRPr="00A9385D" w:rsidRDefault="003A4220" w:rsidP="001B3F23">
      <w:pPr>
        <w:pStyle w:val="Title"/>
        <w:contextualSpacing/>
        <w:jc w:val="left"/>
        <w:rPr>
          <w:lang w:val="lt-LT"/>
        </w:rPr>
      </w:pPr>
      <w:r w:rsidRPr="00A9385D">
        <w:rPr>
          <w:bCs/>
          <w:lang w:val="lt-LT"/>
        </w:rPr>
        <w:t xml:space="preserve">Perdavimo </w:t>
      </w:r>
      <w:r w:rsidRPr="00A9385D">
        <w:rPr>
          <w:lang w:val="lt-LT"/>
        </w:rPr>
        <w:t>tinklo departamento</w:t>
      </w:r>
    </w:p>
    <w:p w14:paraId="0DEC28EE" w14:textId="5FC2D078" w:rsidR="003A4220" w:rsidRPr="00A9385D" w:rsidRDefault="00230B2E" w:rsidP="001B3F23">
      <w:pPr>
        <w:pStyle w:val="Title"/>
        <w:contextualSpacing/>
        <w:jc w:val="left"/>
        <w:rPr>
          <w:lang w:val="lt-LT"/>
        </w:rPr>
      </w:pPr>
      <w:r w:rsidRPr="00A9385D">
        <w:rPr>
          <w:lang w:val="lt-LT"/>
        </w:rPr>
        <w:t>Vadovas</w:t>
      </w:r>
    </w:p>
    <w:p w14:paraId="37EAF1DA" w14:textId="77777777" w:rsidR="003A4220" w:rsidRPr="00A9385D" w:rsidRDefault="003A4220" w:rsidP="001B3F23">
      <w:pPr>
        <w:pStyle w:val="Title"/>
        <w:contextualSpacing/>
        <w:jc w:val="left"/>
        <w:rPr>
          <w:lang w:val="lt-LT"/>
        </w:rPr>
      </w:pPr>
      <w:r w:rsidRPr="00A9385D">
        <w:rPr>
          <w:lang w:val="lt-LT"/>
        </w:rPr>
        <w:t>________________________</w:t>
      </w:r>
    </w:p>
    <w:p w14:paraId="4B4D054C" w14:textId="77777777" w:rsidR="003A4220" w:rsidRPr="00A9385D" w:rsidRDefault="003A4220" w:rsidP="00F8790A">
      <w:pPr>
        <w:spacing w:before="0"/>
        <w:contextualSpacing/>
      </w:pPr>
      <w:r w:rsidRPr="00A9385D">
        <w:t>(Parašas)</w:t>
      </w:r>
    </w:p>
    <w:p w14:paraId="64D10AED" w14:textId="77777777" w:rsidR="003A4220" w:rsidRPr="00A9385D" w:rsidRDefault="003A4220" w:rsidP="001B3F23">
      <w:pPr>
        <w:contextualSpacing/>
      </w:pPr>
      <w:r w:rsidRPr="00A9385D">
        <w:t>________________________</w:t>
      </w:r>
    </w:p>
    <w:p w14:paraId="429D0987" w14:textId="77777777" w:rsidR="003A4220" w:rsidRPr="00A9385D" w:rsidRDefault="003A4220" w:rsidP="001B3F23">
      <w:pPr>
        <w:contextualSpacing/>
        <w:jc w:val="both"/>
        <w:rPr>
          <w:bCs/>
        </w:rPr>
      </w:pPr>
      <w:r w:rsidRPr="00A9385D">
        <w:rPr>
          <w:bCs/>
        </w:rPr>
        <w:t>(Vardas ir pavardė)</w:t>
      </w:r>
    </w:p>
    <w:p w14:paraId="5352A251" w14:textId="5C2CECD6" w:rsidR="003A4220" w:rsidRPr="00A9385D" w:rsidRDefault="00D462A4" w:rsidP="001B3F23">
      <w:pPr>
        <w:pStyle w:val="Heading2"/>
        <w:spacing w:before="120" w:after="0"/>
        <w:contextualSpacing/>
      </w:pPr>
      <w:bookmarkStart w:id="1568" w:name="_Toc498354061"/>
      <w:bookmarkStart w:id="1569" w:name="_Toc185585122"/>
      <w:r w:rsidRPr="00A9385D">
        <w:t xml:space="preserve">110-400 KV ORO IR </w:t>
      </w:r>
      <w:r w:rsidR="00C3654B" w:rsidRPr="00A9385D">
        <w:t>KABELIŲ LINIJŲ</w:t>
      </w:r>
      <w:r w:rsidRPr="00A9385D">
        <w:t xml:space="preserve"> DAUGIAMETIS REMONTŲ DARBŲ</w:t>
      </w:r>
      <w:r w:rsidR="000425EA" w:rsidRPr="00A9385D">
        <w:t xml:space="preserve"> </w:t>
      </w:r>
      <w:r w:rsidRPr="00A9385D">
        <w:t>PLANAS</w:t>
      </w:r>
      <w:bookmarkEnd w:id="1568"/>
      <w:bookmarkEnd w:id="1569"/>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A9385D"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A9385D" w:rsidRDefault="00F8790A" w:rsidP="00E75A45">
            <w:pPr>
              <w:spacing w:before="0"/>
              <w:ind w:left="0" w:firstLine="0"/>
              <w:contextualSpacing/>
              <w:jc w:val="center"/>
            </w:pPr>
            <w:r w:rsidRPr="00A9385D">
              <w:t>Eil.</w:t>
            </w:r>
          </w:p>
          <w:p w14:paraId="5AD535B0" w14:textId="7C99AC65" w:rsidR="00F8790A" w:rsidRPr="00A9385D" w:rsidRDefault="00C30977" w:rsidP="00E75A45">
            <w:pPr>
              <w:spacing w:before="0"/>
              <w:ind w:left="0" w:firstLine="0"/>
              <w:contextualSpacing/>
              <w:jc w:val="center"/>
            </w:pPr>
            <w:r w:rsidRPr="00A9385D">
              <w:t>Nr.</w:t>
            </w:r>
          </w:p>
        </w:tc>
        <w:tc>
          <w:tcPr>
            <w:tcW w:w="749" w:type="pct"/>
            <w:vMerge w:val="restart"/>
            <w:noWrap/>
            <w:tcMar>
              <w:top w:w="15" w:type="dxa"/>
              <w:left w:w="15" w:type="dxa"/>
              <w:bottom w:w="0" w:type="dxa"/>
              <w:right w:w="15" w:type="dxa"/>
            </w:tcMar>
            <w:vAlign w:val="center"/>
          </w:tcPr>
          <w:p w14:paraId="4079923B" w14:textId="77777777" w:rsidR="00F8790A" w:rsidRPr="00A9385D" w:rsidRDefault="00F8790A" w:rsidP="00E75A45">
            <w:pPr>
              <w:spacing w:before="0"/>
              <w:ind w:left="0" w:firstLine="0"/>
              <w:contextualSpacing/>
              <w:jc w:val="center"/>
            </w:pPr>
            <w:r w:rsidRPr="00A9385D">
              <w:t xml:space="preserve">Linijos </w:t>
            </w:r>
          </w:p>
          <w:p w14:paraId="12EBAD7D" w14:textId="77777777" w:rsidR="00F8790A" w:rsidRPr="00A9385D" w:rsidRDefault="00F8790A" w:rsidP="00E75A45">
            <w:pPr>
              <w:spacing w:before="0"/>
              <w:ind w:left="0" w:firstLine="0"/>
              <w:contextualSpacing/>
              <w:jc w:val="center"/>
            </w:pPr>
            <w:r w:rsidRPr="00A9385D">
              <w:t>pavadinimas</w:t>
            </w:r>
          </w:p>
        </w:tc>
        <w:tc>
          <w:tcPr>
            <w:tcW w:w="770" w:type="pct"/>
            <w:vMerge w:val="restart"/>
            <w:noWrap/>
            <w:tcMar>
              <w:top w:w="15" w:type="dxa"/>
              <w:left w:w="15" w:type="dxa"/>
              <w:bottom w:w="0" w:type="dxa"/>
              <w:right w:w="15" w:type="dxa"/>
            </w:tcMar>
            <w:vAlign w:val="center"/>
          </w:tcPr>
          <w:p w14:paraId="67E93FA0" w14:textId="74F874F2" w:rsidR="00F16853" w:rsidRPr="00A9385D" w:rsidRDefault="00F16853" w:rsidP="00F16853">
            <w:pPr>
              <w:spacing w:before="0"/>
              <w:ind w:left="0" w:firstLine="0"/>
              <w:contextualSpacing/>
              <w:jc w:val="center"/>
            </w:pPr>
            <w:r w:rsidRPr="00A9385D">
              <w:t>Atlikto paskutinio Remonto</w:t>
            </w:r>
          </w:p>
          <w:p w14:paraId="0ECB28F5" w14:textId="467EEA86" w:rsidR="00F8790A" w:rsidRPr="00A9385D" w:rsidRDefault="00F16853" w:rsidP="00E75A45">
            <w:pPr>
              <w:spacing w:before="0"/>
              <w:ind w:left="0" w:firstLine="0"/>
              <w:contextualSpacing/>
              <w:jc w:val="center"/>
            </w:pPr>
            <w:r w:rsidRPr="00A9385D">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A9385D" w:rsidRDefault="00F8790A" w:rsidP="00E75A45">
            <w:pPr>
              <w:spacing w:before="0"/>
              <w:ind w:left="0" w:firstLine="0"/>
              <w:contextualSpacing/>
              <w:jc w:val="center"/>
            </w:pPr>
            <w:r w:rsidRPr="00A9385D">
              <w:t>Linijos</w:t>
            </w:r>
          </w:p>
          <w:p w14:paraId="434970D2" w14:textId="1C0777AA" w:rsidR="00F16853" w:rsidRPr="00A9385D" w:rsidRDefault="00F8790A" w:rsidP="00E75A45">
            <w:pPr>
              <w:spacing w:before="0"/>
              <w:ind w:left="0" w:firstLine="0"/>
              <w:contextualSpacing/>
              <w:jc w:val="center"/>
            </w:pPr>
            <w:r w:rsidRPr="00A9385D">
              <w:t>ilgis, km</w:t>
            </w:r>
          </w:p>
        </w:tc>
        <w:tc>
          <w:tcPr>
            <w:tcW w:w="2421" w:type="pct"/>
            <w:gridSpan w:val="6"/>
          </w:tcPr>
          <w:p w14:paraId="737A0FE9" w14:textId="77777777" w:rsidR="00F8790A" w:rsidRPr="00A9385D" w:rsidRDefault="00F8790A" w:rsidP="00E75A45">
            <w:pPr>
              <w:spacing w:before="0"/>
              <w:ind w:left="0" w:firstLine="0"/>
              <w:contextualSpacing/>
              <w:jc w:val="center"/>
            </w:pPr>
            <w:r w:rsidRPr="00A9385D">
              <w:t>Remonto / techninės priežiūros metai</w:t>
            </w:r>
          </w:p>
        </w:tc>
      </w:tr>
      <w:tr w:rsidR="00F16853" w:rsidRPr="00A9385D" w14:paraId="1EAD0C6A" w14:textId="77777777" w:rsidTr="00F8790A">
        <w:trPr>
          <w:trHeight w:val="255"/>
        </w:trPr>
        <w:tc>
          <w:tcPr>
            <w:tcW w:w="289" w:type="pct"/>
            <w:vMerge/>
            <w:vAlign w:val="center"/>
          </w:tcPr>
          <w:p w14:paraId="126DB1D2" w14:textId="77777777" w:rsidR="00F8790A" w:rsidRPr="00A9385D" w:rsidRDefault="00F8790A" w:rsidP="00E75A45">
            <w:pPr>
              <w:spacing w:before="0"/>
              <w:ind w:left="0" w:firstLine="0"/>
              <w:contextualSpacing/>
            </w:pPr>
          </w:p>
        </w:tc>
        <w:tc>
          <w:tcPr>
            <w:tcW w:w="749" w:type="pct"/>
            <w:vMerge/>
            <w:vAlign w:val="center"/>
          </w:tcPr>
          <w:p w14:paraId="154B734C" w14:textId="77777777" w:rsidR="00F8790A" w:rsidRPr="00A9385D" w:rsidRDefault="00F8790A" w:rsidP="00E75A45">
            <w:pPr>
              <w:spacing w:before="0"/>
              <w:ind w:left="0" w:firstLine="0"/>
              <w:contextualSpacing/>
            </w:pPr>
          </w:p>
        </w:tc>
        <w:tc>
          <w:tcPr>
            <w:tcW w:w="770" w:type="pct"/>
            <w:vMerge/>
            <w:vAlign w:val="center"/>
          </w:tcPr>
          <w:p w14:paraId="0A92F252" w14:textId="77777777" w:rsidR="00F8790A" w:rsidRPr="00A9385D" w:rsidRDefault="00F8790A" w:rsidP="00E75A45">
            <w:pPr>
              <w:spacing w:before="0"/>
              <w:ind w:left="0" w:firstLine="0"/>
              <w:contextualSpacing/>
            </w:pPr>
          </w:p>
        </w:tc>
        <w:tc>
          <w:tcPr>
            <w:tcW w:w="770" w:type="pct"/>
            <w:vMerge/>
            <w:vAlign w:val="center"/>
          </w:tcPr>
          <w:p w14:paraId="4266E0BF" w14:textId="77777777" w:rsidR="00F8790A" w:rsidRPr="00A9385D" w:rsidRDefault="00F8790A" w:rsidP="00E75A45">
            <w:pPr>
              <w:spacing w:before="0"/>
              <w:ind w:left="0" w:firstLine="0"/>
              <w:contextualSpacing/>
            </w:pPr>
          </w:p>
        </w:tc>
        <w:tc>
          <w:tcPr>
            <w:tcW w:w="404" w:type="pct"/>
          </w:tcPr>
          <w:p w14:paraId="7FC8D89F" w14:textId="77777777" w:rsidR="00F8790A" w:rsidRPr="00A9385D" w:rsidRDefault="00F8790A" w:rsidP="00E75A45">
            <w:pPr>
              <w:spacing w:before="0"/>
              <w:ind w:left="0" w:firstLine="0"/>
              <w:contextualSpacing/>
              <w:jc w:val="center"/>
            </w:pPr>
            <w:r w:rsidRPr="00A9385D">
              <w:t>2020</w:t>
            </w:r>
          </w:p>
        </w:tc>
        <w:tc>
          <w:tcPr>
            <w:tcW w:w="404" w:type="pct"/>
          </w:tcPr>
          <w:p w14:paraId="572B58C7" w14:textId="77777777" w:rsidR="00F8790A" w:rsidRPr="00A9385D" w:rsidRDefault="00F8790A" w:rsidP="00E75A45">
            <w:pPr>
              <w:spacing w:before="0"/>
              <w:ind w:left="0" w:firstLine="0"/>
              <w:contextualSpacing/>
              <w:jc w:val="center"/>
            </w:pPr>
            <w:r w:rsidRPr="00A9385D">
              <w:t>2021</w:t>
            </w:r>
          </w:p>
        </w:tc>
        <w:tc>
          <w:tcPr>
            <w:tcW w:w="404" w:type="pct"/>
          </w:tcPr>
          <w:p w14:paraId="34F99E70" w14:textId="77777777" w:rsidR="00F8790A" w:rsidRPr="00A9385D" w:rsidRDefault="00F8790A" w:rsidP="00E75A45">
            <w:pPr>
              <w:spacing w:before="0"/>
              <w:ind w:left="0" w:firstLine="0"/>
              <w:contextualSpacing/>
              <w:jc w:val="center"/>
            </w:pPr>
            <w:r w:rsidRPr="00A9385D">
              <w:t>2022</w:t>
            </w:r>
          </w:p>
        </w:tc>
        <w:tc>
          <w:tcPr>
            <w:tcW w:w="404" w:type="pct"/>
          </w:tcPr>
          <w:p w14:paraId="674007DA" w14:textId="77777777" w:rsidR="00F8790A" w:rsidRPr="00A9385D" w:rsidRDefault="00F8790A" w:rsidP="00E75A45">
            <w:pPr>
              <w:spacing w:before="0"/>
              <w:ind w:left="0" w:firstLine="0"/>
              <w:contextualSpacing/>
              <w:jc w:val="center"/>
            </w:pPr>
            <w:r w:rsidRPr="00A9385D">
              <w:t>2023</w:t>
            </w:r>
          </w:p>
        </w:tc>
        <w:tc>
          <w:tcPr>
            <w:tcW w:w="404" w:type="pct"/>
          </w:tcPr>
          <w:p w14:paraId="1E7A15E2" w14:textId="77777777" w:rsidR="00F8790A" w:rsidRPr="00A9385D" w:rsidRDefault="00F8790A" w:rsidP="00E75A45">
            <w:pPr>
              <w:spacing w:before="0"/>
              <w:ind w:left="0" w:firstLine="0"/>
              <w:contextualSpacing/>
              <w:jc w:val="center"/>
            </w:pPr>
            <w:r w:rsidRPr="00A9385D">
              <w:t>...</w:t>
            </w:r>
          </w:p>
        </w:tc>
        <w:tc>
          <w:tcPr>
            <w:tcW w:w="401" w:type="pct"/>
          </w:tcPr>
          <w:p w14:paraId="4CA630DA" w14:textId="77777777" w:rsidR="00F8790A" w:rsidRPr="00A9385D" w:rsidRDefault="00F8790A" w:rsidP="00E75A45">
            <w:pPr>
              <w:spacing w:before="0"/>
              <w:ind w:left="0" w:firstLine="0"/>
              <w:contextualSpacing/>
              <w:jc w:val="center"/>
            </w:pPr>
            <w:r w:rsidRPr="00A9385D">
              <w:t>2032</w:t>
            </w:r>
          </w:p>
        </w:tc>
      </w:tr>
      <w:tr w:rsidR="00F16853" w:rsidRPr="00A9385D"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A9385D" w:rsidRDefault="00F8790A" w:rsidP="00E75A45">
            <w:pPr>
              <w:spacing w:before="0"/>
              <w:ind w:left="0" w:firstLine="0"/>
              <w:contextualSpacing/>
              <w:jc w:val="center"/>
              <w:rPr>
                <w:bCs/>
              </w:rPr>
            </w:pPr>
            <w:r w:rsidRPr="00A9385D">
              <w:rPr>
                <w:bCs/>
              </w:rPr>
              <w:t>1</w:t>
            </w:r>
          </w:p>
        </w:tc>
        <w:tc>
          <w:tcPr>
            <w:tcW w:w="749" w:type="pct"/>
            <w:noWrap/>
            <w:tcMar>
              <w:top w:w="15" w:type="dxa"/>
              <w:left w:w="15" w:type="dxa"/>
              <w:bottom w:w="0" w:type="dxa"/>
              <w:right w:w="15" w:type="dxa"/>
            </w:tcMar>
            <w:vAlign w:val="center"/>
          </w:tcPr>
          <w:p w14:paraId="0110A3D5" w14:textId="77777777" w:rsidR="00F8790A" w:rsidRPr="00A9385D" w:rsidRDefault="00F8790A" w:rsidP="00E75A45">
            <w:pPr>
              <w:spacing w:before="0"/>
              <w:ind w:left="0" w:firstLine="0"/>
              <w:contextualSpacing/>
              <w:jc w:val="center"/>
              <w:rPr>
                <w:bCs/>
              </w:rPr>
            </w:pPr>
            <w:r w:rsidRPr="00A9385D">
              <w:rPr>
                <w:bCs/>
              </w:rPr>
              <w:t>2</w:t>
            </w:r>
          </w:p>
        </w:tc>
        <w:tc>
          <w:tcPr>
            <w:tcW w:w="770" w:type="pct"/>
            <w:noWrap/>
            <w:tcMar>
              <w:top w:w="15" w:type="dxa"/>
              <w:left w:w="15" w:type="dxa"/>
              <w:bottom w:w="0" w:type="dxa"/>
              <w:right w:w="15" w:type="dxa"/>
            </w:tcMar>
            <w:vAlign w:val="center"/>
          </w:tcPr>
          <w:p w14:paraId="7669CC1C" w14:textId="77777777" w:rsidR="00F8790A" w:rsidRPr="00A9385D" w:rsidRDefault="00F8790A" w:rsidP="00E75A45">
            <w:pPr>
              <w:spacing w:before="0"/>
              <w:ind w:left="0" w:firstLine="0"/>
              <w:contextualSpacing/>
              <w:jc w:val="center"/>
              <w:rPr>
                <w:bCs/>
              </w:rPr>
            </w:pPr>
            <w:r w:rsidRPr="00A9385D">
              <w:rPr>
                <w:bCs/>
              </w:rPr>
              <w:t>3</w:t>
            </w:r>
          </w:p>
        </w:tc>
        <w:tc>
          <w:tcPr>
            <w:tcW w:w="770" w:type="pct"/>
            <w:noWrap/>
            <w:tcMar>
              <w:top w:w="15" w:type="dxa"/>
              <w:left w:w="15" w:type="dxa"/>
              <w:bottom w:w="0" w:type="dxa"/>
              <w:right w:w="15" w:type="dxa"/>
            </w:tcMar>
            <w:vAlign w:val="center"/>
          </w:tcPr>
          <w:p w14:paraId="53C8550B" w14:textId="77777777" w:rsidR="00F8790A" w:rsidRPr="00A9385D" w:rsidRDefault="00F8790A" w:rsidP="00E75A45">
            <w:pPr>
              <w:spacing w:before="0"/>
              <w:ind w:left="0" w:firstLine="0"/>
              <w:contextualSpacing/>
              <w:jc w:val="center"/>
              <w:rPr>
                <w:bCs/>
              </w:rPr>
            </w:pPr>
            <w:r w:rsidRPr="00A9385D">
              <w:rPr>
                <w:bCs/>
              </w:rPr>
              <w:t>4</w:t>
            </w:r>
          </w:p>
        </w:tc>
        <w:tc>
          <w:tcPr>
            <w:tcW w:w="404" w:type="pct"/>
          </w:tcPr>
          <w:p w14:paraId="47736A93" w14:textId="77777777" w:rsidR="00F8790A" w:rsidRPr="00A9385D" w:rsidRDefault="00F8790A" w:rsidP="00E75A45">
            <w:pPr>
              <w:spacing w:before="0"/>
              <w:ind w:left="0" w:firstLine="0"/>
              <w:contextualSpacing/>
              <w:jc w:val="center"/>
              <w:rPr>
                <w:bCs/>
              </w:rPr>
            </w:pPr>
            <w:r w:rsidRPr="00A9385D">
              <w:rPr>
                <w:bCs/>
              </w:rPr>
              <w:t>5</w:t>
            </w:r>
          </w:p>
        </w:tc>
        <w:tc>
          <w:tcPr>
            <w:tcW w:w="404" w:type="pct"/>
          </w:tcPr>
          <w:p w14:paraId="31CC729A" w14:textId="77777777" w:rsidR="00F8790A" w:rsidRPr="00A9385D" w:rsidRDefault="00F8790A" w:rsidP="00E75A45">
            <w:pPr>
              <w:spacing w:before="0"/>
              <w:ind w:left="0" w:firstLine="0"/>
              <w:contextualSpacing/>
              <w:jc w:val="center"/>
              <w:rPr>
                <w:bCs/>
              </w:rPr>
            </w:pPr>
            <w:r w:rsidRPr="00A9385D">
              <w:rPr>
                <w:bCs/>
              </w:rPr>
              <w:t>6</w:t>
            </w:r>
          </w:p>
        </w:tc>
        <w:tc>
          <w:tcPr>
            <w:tcW w:w="404" w:type="pct"/>
          </w:tcPr>
          <w:p w14:paraId="0B5558B0" w14:textId="77777777" w:rsidR="00F8790A" w:rsidRPr="00A9385D" w:rsidRDefault="00F8790A" w:rsidP="00E75A45">
            <w:pPr>
              <w:spacing w:before="0"/>
              <w:ind w:left="0" w:firstLine="0"/>
              <w:contextualSpacing/>
              <w:jc w:val="center"/>
              <w:rPr>
                <w:bCs/>
              </w:rPr>
            </w:pPr>
            <w:r w:rsidRPr="00A9385D">
              <w:rPr>
                <w:bCs/>
              </w:rPr>
              <w:t>7</w:t>
            </w:r>
          </w:p>
        </w:tc>
        <w:tc>
          <w:tcPr>
            <w:tcW w:w="404" w:type="pct"/>
          </w:tcPr>
          <w:p w14:paraId="64380A23" w14:textId="77777777" w:rsidR="00F8790A" w:rsidRPr="00A9385D" w:rsidRDefault="00F8790A" w:rsidP="00E75A45">
            <w:pPr>
              <w:spacing w:before="0"/>
              <w:ind w:left="0" w:firstLine="0"/>
              <w:contextualSpacing/>
              <w:jc w:val="center"/>
              <w:rPr>
                <w:bCs/>
              </w:rPr>
            </w:pPr>
            <w:r w:rsidRPr="00A9385D">
              <w:rPr>
                <w:bCs/>
              </w:rPr>
              <w:t>8</w:t>
            </w:r>
          </w:p>
        </w:tc>
        <w:tc>
          <w:tcPr>
            <w:tcW w:w="404" w:type="pct"/>
          </w:tcPr>
          <w:p w14:paraId="54E9D561" w14:textId="77777777" w:rsidR="00F8790A" w:rsidRPr="00A9385D" w:rsidRDefault="00F8790A" w:rsidP="00E75A45">
            <w:pPr>
              <w:spacing w:before="0"/>
              <w:ind w:left="0" w:firstLine="0"/>
              <w:contextualSpacing/>
              <w:jc w:val="center"/>
              <w:rPr>
                <w:bCs/>
              </w:rPr>
            </w:pPr>
            <w:r w:rsidRPr="00A9385D">
              <w:rPr>
                <w:bCs/>
              </w:rPr>
              <w:t>...</w:t>
            </w:r>
          </w:p>
        </w:tc>
        <w:tc>
          <w:tcPr>
            <w:tcW w:w="401" w:type="pct"/>
          </w:tcPr>
          <w:p w14:paraId="29ABBCF6" w14:textId="77777777" w:rsidR="00F8790A" w:rsidRPr="00A9385D" w:rsidRDefault="00F8790A" w:rsidP="00E75A45">
            <w:pPr>
              <w:spacing w:before="0"/>
              <w:ind w:left="0" w:firstLine="0"/>
              <w:contextualSpacing/>
              <w:jc w:val="center"/>
              <w:rPr>
                <w:bCs/>
              </w:rPr>
            </w:pPr>
            <w:r w:rsidRPr="00A9385D">
              <w:rPr>
                <w:bCs/>
              </w:rPr>
              <w:t>16</w:t>
            </w:r>
          </w:p>
        </w:tc>
      </w:tr>
      <w:tr w:rsidR="00F16853" w:rsidRPr="00A9385D"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A9385D"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A9385D"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A9385D"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A9385D" w:rsidRDefault="00F8790A" w:rsidP="00E75A45">
            <w:pPr>
              <w:spacing w:before="0"/>
              <w:ind w:left="0" w:firstLine="0"/>
              <w:contextualSpacing/>
              <w:jc w:val="center"/>
            </w:pPr>
          </w:p>
        </w:tc>
        <w:tc>
          <w:tcPr>
            <w:tcW w:w="404" w:type="pct"/>
          </w:tcPr>
          <w:p w14:paraId="6E9A1F86" w14:textId="77777777" w:rsidR="00F8790A" w:rsidRPr="00A9385D" w:rsidRDefault="00F8790A" w:rsidP="00E75A45">
            <w:pPr>
              <w:spacing w:before="0"/>
              <w:ind w:left="0" w:firstLine="0"/>
              <w:contextualSpacing/>
              <w:jc w:val="center"/>
            </w:pPr>
          </w:p>
        </w:tc>
        <w:tc>
          <w:tcPr>
            <w:tcW w:w="404" w:type="pct"/>
          </w:tcPr>
          <w:p w14:paraId="29B8435A" w14:textId="77777777" w:rsidR="00F8790A" w:rsidRPr="00A9385D" w:rsidRDefault="00F8790A" w:rsidP="00E75A45">
            <w:pPr>
              <w:spacing w:before="0"/>
              <w:ind w:left="0" w:firstLine="0"/>
              <w:contextualSpacing/>
              <w:jc w:val="center"/>
            </w:pPr>
          </w:p>
        </w:tc>
        <w:tc>
          <w:tcPr>
            <w:tcW w:w="404" w:type="pct"/>
          </w:tcPr>
          <w:p w14:paraId="1CFCAE49" w14:textId="77777777" w:rsidR="00F8790A" w:rsidRPr="00A9385D" w:rsidRDefault="00F8790A" w:rsidP="00E75A45">
            <w:pPr>
              <w:spacing w:before="0"/>
              <w:ind w:left="0" w:firstLine="0"/>
              <w:contextualSpacing/>
              <w:jc w:val="center"/>
            </w:pPr>
          </w:p>
        </w:tc>
        <w:tc>
          <w:tcPr>
            <w:tcW w:w="404" w:type="pct"/>
          </w:tcPr>
          <w:p w14:paraId="24B6F126" w14:textId="77777777" w:rsidR="00F8790A" w:rsidRPr="00A9385D" w:rsidRDefault="00F8790A" w:rsidP="00E75A45">
            <w:pPr>
              <w:spacing w:before="0"/>
              <w:ind w:left="0" w:firstLine="0"/>
              <w:contextualSpacing/>
              <w:jc w:val="center"/>
            </w:pPr>
          </w:p>
        </w:tc>
        <w:tc>
          <w:tcPr>
            <w:tcW w:w="404" w:type="pct"/>
          </w:tcPr>
          <w:p w14:paraId="194E1559" w14:textId="77777777" w:rsidR="00F8790A" w:rsidRPr="00A9385D" w:rsidRDefault="00F8790A" w:rsidP="00E75A45">
            <w:pPr>
              <w:spacing w:before="0"/>
              <w:ind w:left="0" w:firstLine="0"/>
              <w:contextualSpacing/>
              <w:jc w:val="center"/>
            </w:pPr>
          </w:p>
        </w:tc>
        <w:tc>
          <w:tcPr>
            <w:tcW w:w="401" w:type="pct"/>
          </w:tcPr>
          <w:p w14:paraId="6395C94D" w14:textId="77777777" w:rsidR="00F8790A" w:rsidRPr="00A9385D" w:rsidRDefault="00F8790A" w:rsidP="00E75A45">
            <w:pPr>
              <w:spacing w:before="0"/>
              <w:ind w:left="0" w:firstLine="0"/>
              <w:contextualSpacing/>
              <w:jc w:val="center"/>
            </w:pPr>
          </w:p>
        </w:tc>
      </w:tr>
      <w:tr w:rsidR="00F16853" w:rsidRPr="00A9385D"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A9385D"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A9385D"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A9385D"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A9385D" w:rsidRDefault="00F8790A" w:rsidP="00E75A45">
            <w:pPr>
              <w:spacing w:before="0"/>
              <w:ind w:left="0" w:firstLine="0"/>
              <w:contextualSpacing/>
              <w:jc w:val="center"/>
            </w:pPr>
          </w:p>
        </w:tc>
        <w:tc>
          <w:tcPr>
            <w:tcW w:w="404" w:type="pct"/>
          </w:tcPr>
          <w:p w14:paraId="5FC72510" w14:textId="77777777" w:rsidR="00F8790A" w:rsidRPr="00A9385D" w:rsidRDefault="00F8790A" w:rsidP="00E75A45">
            <w:pPr>
              <w:spacing w:before="0"/>
              <w:ind w:left="0" w:firstLine="0"/>
              <w:contextualSpacing/>
              <w:jc w:val="center"/>
            </w:pPr>
          </w:p>
        </w:tc>
        <w:tc>
          <w:tcPr>
            <w:tcW w:w="404" w:type="pct"/>
          </w:tcPr>
          <w:p w14:paraId="75E5D0DE" w14:textId="77777777" w:rsidR="00F8790A" w:rsidRPr="00A9385D" w:rsidRDefault="00F8790A" w:rsidP="00E75A45">
            <w:pPr>
              <w:spacing w:before="0"/>
              <w:ind w:left="0" w:firstLine="0"/>
              <w:contextualSpacing/>
              <w:jc w:val="center"/>
            </w:pPr>
          </w:p>
        </w:tc>
        <w:tc>
          <w:tcPr>
            <w:tcW w:w="404" w:type="pct"/>
          </w:tcPr>
          <w:p w14:paraId="0C8AD0BC" w14:textId="77777777" w:rsidR="00F8790A" w:rsidRPr="00A9385D" w:rsidRDefault="00F8790A" w:rsidP="00E75A45">
            <w:pPr>
              <w:spacing w:before="0"/>
              <w:ind w:left="0" w:firstLine="0"/>
              <w:contextualSpacing/>
              <w:jc w:val="center"/>
            </w:pPr>
          </w:p>
        </w:tc>
        <w:tc>
          <w:tcPr>
            <w:tcW w:w="404" w:type="pct"/>
          </w:tcPr>
          <w:p w14:paraId="447667FB" w14:textId="77777777" w:rsidR="00F8790A" w:rsidRPr="00A9385D" w:rsidRDefault="00F8790A" w:rsidP="00E75A45">
            <w:pPr>
              <w:spacing w:before="0"/>
              <w:ind w:left="0" w:firstLine="0"/>
              <w:contextualSpacing/>
              <w:jc w:val="center"/>
            </w:pPr>
          </w:p>
        </w:tc>
        <w:tc>
          <w:tcPr>
            <w:tcW w:w="404" w:type="pct"/>
          </w:tcPr>
          <w:p w14:paraId="0D7FDE0E" w14:textId="77777777" w:rsidR="00F8790A" w:rsidRPr="00A9385D" w:rsidRDefault="00F8790A" w:rsidP="00E75A45">
            <w:pPr>
              <w:spacing w:before="0"/>
              <w:ind w:left="0" w:firstLine="0"/>
              <w:contextualSpacing/>
              <w:jc w:val="center"/>
            </w:pPr>
          </w:p>
        </w:tc>
        <w:tc>
          <w:tcPr>
            <w:tcW w:w="401" w:type="pct"/>
          </w:tcPr>
          <w:p w14:paraId="7D7678B4" w14:textId="77777777" w:rsidR="00F8790A" w:rsidRPr="00A9385D" w:rsidRDefault="00F8790A" w:rsidP="00E75A45">
            <w:pPr>
              <w:spacing w:before="0"/>
              <w:ind w:left="0" w:firstLine="0"/>
              <w:contextualSpacing/>
              <w:jc w:val="center"/>
            </w:pPr>
          </w:p>
        </w:tc>
      </w:tr>
    </w:tbl>
    <w:p w14:paraId="2429D53E" w14:textId="77777777" w:rsidR="003A4220" w:rsidRPr="00A9385D" w:rsidRDefault="003A4220" w:rsidP="001B3F23">
      <w:pPr>
        <w:contextualSpacing/>
        <w:jc w:val="both"/>
      </w:pPr>
      <w:r w:rsidRPr="00A9385D">
        <w:t>20___m.______________ d.</w:t>
      </w:r>
    </w:p>
    <w:p w14:paraId="612A87F0" w14:textId="2B0F0329" w:rsidR="003A4220" w:rsidRPr="00A9385D" w:rsidRDefault="003A4220" w:rsidP="001B3F23">
      <w:pPr>
        <w:pStyle w:val="xl22"/>
        <w:spacing w:before="120" w:beforeAutospacing="0" w:after="0" w:afterAutospacing="0"/>
        <w:contextualSpacing/>
        <w:rPr>
          <w:lang w:val="lt-LT"/>
        </w:rPr>
      </w:pPr>
      <w:r w:rsidRPr="00A9385D">
        <w:rPr>
          <w:b/>
          <w:lang w:val="lt-LT"/>
        </w:rPr>
        <w:t>Pastabos</w:t>
      </w:r>
      <w:r w:rsidRPr="00A9385D">
        <w:rPr>
          <w:lang w:val="lt-LT"/>
        </w:rPr>
        <w:t>.</w:t>
      </w:r>
    </w:p>
    <w:p w14:paraId="37ADE5B1" w14:textId="0DF801D5" w:rsidR="003A4220" w:rsidRPr="00A9385D" w:rsidRDefault="003A4220" w:rsidP="001B3F23">
      <w:pPr>
        <w:pStyle w:val="BodyText"/>
        <w:spacing w:after="0"/>
        <w:contextualSpacing/>
      </w:pPr>
      <w:r w:rsidRPr="00A9385D">
        <w:t xml:space="preserve">       </w:t>
      </w:r>
      <w:r w:rsidRPr="00A9385D">
        <w:rPr>
          <w:bdr w:val="single" w:sz="4" w:space="0" w:color="auto"/>
        </w:rPr>
        <w:t>11</w:t>
      </w:r>
      <w:r w:rsidR="005D0FE9" w:rsidRPr="00A9385D">
        <w:t xml:space="preserve">    – </w:t>
      </w:r>
      <w:r w:rsidRPr="00A9385D">
        <w:t xml:space="preserve">žymimi metai (langeliai), kada numatoma atlikti </w:t>
      </w:r>
      <w:r w:rsidR="00C3654B" w:rsidRPr="00A9385D">
        <w:t>kabelių linijų</w:t>
      </w:r>
      <w:r w:rsidRPr="00A9385D">
        <w:t xml:space="preserve"> techninę priežiūrą</w:t>
      </w:r>
      <w:r w:rsidR="000425EA" w:rsidRPr="00A9385D">
        <w:t>;</w:t>
      </w:r>
    </w:p>
    <w:p w14:paraId="25519989" w14:textId="7E6AF21C" w:rsidR="003A4220" w:rsidRPr="00A9385D" w:rsidRDefault="008216C9" w:rsidP="001B3F23">
      <w:pPr>
        <w:pStyle w:val="BodyText"/>
        <w:spacing w:after="0"/>
        <w:contextualSpacing/>
      </w:pPr>
      <w:r w:rsidRPr="00A9385D">
        <w:t xml:space="preserve">       </w:t>
      </w:r>
      <w:r w:rsidR="005D0FE9" w:rsidRPr="00A9385D">
        <w:t xml:space="preserve">R      – </w:t>
      </w:r>
      <w:r w:rsidR="003A4220" w:rsidRPr="00A9385D">
        <w:t xml:space="preserve">žymimas </w:t>
      </w:r>
      <w:r w:rsidR="00F16853" w:rsidRPr="00A9385D">
        <w:t xml:space="preserve">OL </w:t>
      </w:r>
      <w:r w:rsidR="003A4220" w:rsidRPr="00A9385D">
        <w:t xml:space="preserve">remontas, </w:t>
      </w:r>
      <w:r w:rsidR="00B72D3A" w:rsidRPr="00A9385D">
        <w:t>techninė priežiūra.</w:t>
      </w:r>
    </w:p>
    <w:p w14:paraId="5498B8D3" w14:textId="77777777" w:rsidR="000425EA" w:rsidRPr="00A9385D" w:rsidRDefault="000425EA" w:rsidP="001B3F23">
      <w:pPr>
        <w:pStyle w:val="BodyText"/>
        <w:spacing w:after="0"/>
        <w:contextualSpacing/>
      </w:pPr>
    </w:p>
    <w:p w14:paraId="17B169E6" w14:textId="1D276FA4" w:rsidR="003A4220" w:rsidRPr="00A9385D" w:rsidRDefault="003A4220" w:rsidP="001B3F23">
      <w:pPr>
        <w:pStyle w:val="BodyText"/>
        <w:tabs>
          <w:tab w:val="left" w:pos="6521"/>
        </w:tabs>
        <w:spacing w:after="0"/>
        <w:contextualSpacing/>
      </w:pPr>
      <w:r w:rsidRPr="00A9385D">
        <w:t>Infrastruktūros priežiūros centro</w:t>
      </w:r>
      <w:r w:rsidR="00D462A4" w:rsidRPr="00A9385D">
        <w:t xml:space="preserve"> </w:t>
      </w:r>
      <w:r w:rsidRPr="00A9385D">
        <w:t xml:space="preserve">vadovas </w:t>
      </w:r>
      <w:r w:rsidRPr="00A9385D">
        <w:tab/>
        <w:t>______      ________________</w:t>
      </w:r>
    </w:p>
    <w:p w14:paraId="0C384804" w14:textId="581D5B8F" w:rsidR="003A4220" w:rsidRPr="00A9385D" w:rsidRDefault="003A4220" w:rsidP="00F8790A">
      <w:pPr>
        <w:pStyle w:val="BodyText"/>
        <w:tabs>
          <w:tab w:val="left" w:pos="7655"/>
        </w:tabs>
        <w:spacing w:after="0"/>
        <w:ind w:firstLine="6379"/>
        <w:contextualSpacing/>
      </w:pPr>
      <w:r w:rsidRPr="00A9385D">
        <w:t>(Parašas)</w:t>
      </w:r>
      <w:r w:rsidRPr="00A9385D">
        <w:tab/>
        <w:t>(Vardas ir pavardė)</w:t>
      </w:r>
    </w:p>
    <w:p w14:paraId="662F826A" w14:textId="32CE79FF" w:rsidR="003A4220" w:rsidRPr="00A9385D" w:rsidRDefault="003A4220" w:rsidP="001B3F23">
      <w:pPr>
        <w:pStyle w:val="BodyText"/>
        <w:tabs>
          <w:tab w:val="left" w:pos="6521"/>
        </w:tabs>
        <w:spacing w:after="0"/>
        <w:contextualSpacing/>
      </w:pPr>
      <w:r w:rsidRPr="00A9385D">
        <w:t>Infrastruktūros priežiūros centro</w:t>
      </w:r>
      <w:r w:rsidR="00D462A4" w:rsidRPr="00A9385D">
        <w:t xml:space="preserve"> </w:t>
      </w:r>
      <w:r w:rsidRPr="00A9385D">
        <w:t xml:space="preserve">linijų inžinierius </w:t>
      </w:r>
      <w:r w:rsidRPr="00A9385D">
        <w:tab/>
        <w:t>______      ________________</w:t>
      </w:r>
    </w:p>
    <w:p w14:paraId="443F67AF" w14:textId="77777777" w:rsidR="00F8790A" w:rsidRPr="00A9385D" w:rsidRDefault="00F8790A" w:rsidP="00F8790A">
      <w:pPr>
        <w:pStyle w:val="BodyText"/>
        <w:tabs>
          <w:tab w:val="left" w:pos="7655"/>
        </w:tabs>
        <w:spacing w:after="0"/>
        <w:ind w:firstLine="6379"/>
        <w:contextualSpacing/>
      </w:pPr>
      <w:r w:rsidRPr="00A9385D">
        <w:t>(Parašas)</w:t>
      </w:r>
      <w:r w:rsidRPr="00A9385D">
        <w:tab/>
        <w:t>(Vardas ir pavardė)</w:t>
      </w:r>
    </w:p>
    <w:p w14:paraId="077F8610" w14:textId="6C8A4BBA" w:rsidR="003A4220" w:rsidRPr="00A9385D" w:rsidRDefault="003A4220" w:rsidP="001B3F23">
      <w:pPr>
        <w:pStyle w:val="BodyText"/>
        <w:tabs>
          <w:tab w:val="left" w:pos="4536"/>
        </w:tabs>
        <w:spacing w:after="0"/>
        <w:contextualSpacing/>
      </w:pPr>
      <w:r w:rsidRPr="00A9385D">
        <w:t xml:space="preserve">Infrastruktūros priežiūros centro_________ regiono vadovas </w:t>
      </w:r>
      <w:r w:rsidRPr="00A9385D">
        <w:tab/>
        <w:t>_______       _______________</w:t>
      </w:r>
    </w:p>
    <w:p w14:paraId="4F798023" w14:textId="77777777" w:rsidR="00F8790A" w:rsidRPr="00A9385D" w:rsidRDefault="00F8790A" w:rsidP="00F8790A">
      <w:pPr>
        <w:pStyle w:val="BodyText"/>
        <w:tabs>
          <w:tab w:val="left" w:pos="7655"/>
        </w:tabs>
        <w:spacing w:after="0"/>
        <w:ind w:firstLine="6379"/>
        <w:contextualSpacing/>
      </w:pPr>
      <w:r w:rsidRPr="00A9385D">
        <w:t>(Parašas)</w:t>
      </w:r>
      <w:r w:rsidRPr="00A9385D">
        <w:tab/>
        <w:t>(Vardas ir pavardė)</w:t>
      </w:r>
    </w:p>
    <w:p w14:paraId="32F5F56C" w14:textId="4CD8944D" w:rsidR="003A4220" w:rsidRPr="00A9385D" w:rsidRDefault="003A4220" w:rsidP="001B3F23">
      <w:pPr>
        <w:pStyle w:val="BodyText"/>
        <w:tabs>
          <w:tab w:val="left" w:pos="4536"/>
        </w:tabs>
        <w:spacing w:after="0"/>
        <w:contextualSpacing/>
      </w:pPr>
      <w:r w:rsidRPr="00A9385D">
        <w:t>Infrastruktūros priežiūros centro_________ regiono linijų inžinierius        ________       ______________</w:t>
      </w:r>
    </w:p>
    <w:p w14:paraId="20D50881" w14:textId="77777777" w:rsidR="003A4220" w:rsidRPr="00A9385D" w:rsidRDefault="003A4220" w:rsidP="00F8790A">
      <w:pPr>
        <w:pStyle w:val="BodyText"/>
        <w:tabs>
          <w:tab w:val="left" w:pos="8080"/>
        </w:tabs>
        <w:spacing w:after="0"/>
        <w:ind w:firstLine="6804"/>
        <w:contextualSpacing/>
      </w:pPr>
      <w:r w:rsidRPr="00A9385D">
        <w:t xml:space="preserve">(Parašas) </w:t>
      </w:r>
      <w:r w:rsidRPr="00A9385D">
        <w:tab/>
        <w:t>(Vardas ir pavardė)</w:t>
      </w:r>
    </w:p>
    <w:p w14:paraId="3498B239" w14:textId="77777777" w:rsidR="00E80268" w:rsidRPr="00A9385D" w:rsidRDefault="00E80268" w:rsidP="001B3F23">
      <w:pPr>
        <w:contextualSpacing/>
        <w:sectPr w:rsidR="00E80268" w:rsidRPr="00A9385D" w:rsidSect="009C6AF1">
          <w:footerReference w:type="default" r:id="rId61"/>
          <w:pgSz w:w="16840" w:h="11907" w:orient="landscape" w:code="9"/>
          <w:pgMar w:top="1701" w:right="1247" w:bottom="567" w:left="851" w:header="567" w:footer="567" w:gutter="0"/>
          <w:cols w:space="1296"/>
          <w:docGrid w:linePitch="360"/>
        </w:sectPr>
      </w:pPr>
    </w:p>
    <w:p w14:paraId="3CEFCD17" w14:textId="40186EAC" w:rsidR="003A4220" w:rsidRPr="00A9385D" w:rsidRDefault="5D56A38B" w:rsidP="007D4D67">
      <w:pPr>
        <w:pStyle w:val="ListParagraph"/>
        <w:numPr>
          <w:ilvl w:val="0"/>
          <w:numId w:val="183"/>
        </w:numPr>
        <w:contextualSpacing/>
        <w:jc w:val="right"/>
      </w:pPr>
      <w:bookmarkStart w:id="1570" w:name="_Ref294088966"/>
      <w:bookmarkStart w:id="1571" w:name="_Ref498089826"/>
      <w:r w:rsidRPr="00A9385D">
        <w:lastRenderedPageBreak/>
        <w:t>priedas</w:t>
      </w:r>
      <w:bookmarkEnd w:id="1570"/>
      <w:bookmarkEnd w:id="1571"/>
    </w:p>
    <w:p w14:paraId="569BB1B6" w14:textId="6974C446"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_Ref294089072 \r \h  \* MERGEFORMAT </w:instrText>
      </w:r>
      <w:r w:rsidRPr="00A9385D">
        <w:rPr>
          <w:color w:val="FFFFFF" w:themeColor="background1"/>
        </w:rPr>
        <w:fldChar w:fldCharType="separate"/>
      </w:r>
      <w:r w:rsidR="00BD0DDF">
        <w:rPr>
          <w:color w:val="FFFFFF" w:themeColor="background1"/>
        </w:rPr>
        <w:t>662</w:t>
      </w:r>
      <w:r w:rsidRPr="00A9385D">
        <w:fldChar w:fldCharType="end"/>
      </w:r>
      <w:r w:rsidRPr="00A9385D">
        <w:fldChar w:fldCharType="begin"/>
      </w:r>
      <w:r w:rsidRPr="00A9385D">
        <w:rPr>
          <w:color w:val="FFFFFF" w:themeColor="background1"/>
        </w:rPr>
        <w:instrText xml:space="preserve"> REF _Ref295804121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r w:rsidRPr="00A9385D">
        <w:fldChar w:fldCharType="begin"/>
      </w:r>
      <w:r w:rsidRPr="00A9385D">
        <w:rPr>
          <w:color w:val="FFFFFF" w:themeColor="background1"/>
        </w:rPr>
        <w:instrText xml:space="preserve"> REF _Ref408989041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2DFD8276" w14:textId="77777777" w:rsidR="003A4220" w:rsidRPr="00A9385D" w:rsidRDefault="003A4220" w:rsidP="001B3F23">
      <w:pPr>
        <w:contextualSpacing/>
        <w:jc w:val="center"/>
        <w:rPr>
          <w:b/>
        </w:rPr>
      </w:pPr>
      <w:r w:rsidRPr="00A9385D">
        <w:rPr>
          <w:b/>
        </w:rPr>
        <w:t>LITGRID AB</w:t>
      </w:r>
    </w:p>
    <w:p w14:paraId="7182BF8E" w14:textId="77777777" w:rsidR="003A4220" w:rsidRPr="00A9385D" w:rsidRDefault="003A4220" w:rsidP="001B3F23">
      <w:pPr>
        <w:contextualSpacing/>
        <w:jc w:val="center"/>
      </w:pPr>
      <w:r w:rsidRPr="00A9385D">
        <w:t xml:space="preserve">Perdavimo tinklo departamento </w:t>
      </w:r>
    </w:p>
    <w:p w14:paraId="5416C8EA" w14:textId="77777777" w:rsidR="002C1036" w:rsidRPr="00A9385D" w:rsidRDefault="003A4220" w:rsidP="001B3F23">
      <w:pPr>
        <w:contextualSpacing/>
        <w:jc w:val="center"/>
      </w:pPr>
      <w:r w:rsidRPr="00A9385D">
        <w:t>Infrastruktūros priežiūros centro</w:t>
      </w:r>
    </w:p>
    <w:p w14:paraId="35BCAE95" w14:textId="05EF9AEA" w:rsidR="003A4220" w:rsidRPr="00A9385D" w:rsidRDefault="003A4220" w:rsidP="001B3F23">
      <w:pPr>
        <w:contextualSpacing/>
        <w:jc w:val="center"/>
      </w:pPr>
      <w:r w:rsidRPr="00A9385D">
        <w:t>_______________ region</w:t>
      </w:r>
      <w:r w:rsidR="000D594A" w:rsidRPr="00A9385D">
        <w:t>as</w:t>
      </w:r>
    </w:p>
    <w:p w14:paraId="2282489F" w14:textId="0E1FA90B" w:rsidR="003A4220" w:rsidRPr="00A9385D" w:rsidRDefault="003A4220" w:rsidP="00F8790A">
      <w:pPr>
        <w:tabs>
          <w:tab w:val="left" w:pos="6521"/>
        </w:tabs>
        <w:contextualSpacing/>
      </w:pPr>
      <w:r w:rsidRPr="00A9385D">
        <w:tab/>
        <w:t>(Pavadinimas)</w:t>
      </w:r>
    </w:p>
    <w:p w14:paraId="7B28C1F7" w14:textId="77777777" w:rsidR="003A4220" w:rsidRPr="00A9385D" w:rsidRDefault="003A4220" w:rsidP="001B3F23">
      <w:pPr>
        <w:pStyle w:val="Title"/>
        <w:contextualSpacing/>
        <w:jc w:val="left"/>
        <w:rPr>
          <w:bCs/>
          <w:lang w:val="lt-LT"/>
        </w:rPr>
      </w:pPr>
      <w:r w:rsidRPr="00A9385D">
        <w:rPr>
          <w:bCs/>
          <w:lang w:val="lt-LT"/>
        </w:rPr>
        <w:t>TVIRTINU</w:t>
      </w:r>
    </w:p>
    <w:p w14:paraId="326C956F" w14:textId="09425BF8" w:rsidR="003A4220" w:rsidRPr="00A9385D" w:rsidRDefault="003A4220" w:rsidP="001B3F23">
      <w:pPr>
        <w:pStyle w:val="Title"/>
        <w:contextualSpacing/>
        <w:jc w:val="left"/>
        <w:rPr>
          <w:lang w:val="lt-LT"/>
        </w:rPr>
      </w:pPr>
      <w:r w:rsidRPr="00A9385D">
        <w:rPr>
          <w:lang w:val="lt-LT"/>
        </w:rPr>
        <w:t>Infrastruktūros priežiūros centro</w:t>
      </w:r>
      <w:r w:rsidR="00D462A4" w:rsidRPr="00A9385D">
        <w:rPr>
          <w:lang w:val="lt-LT"/>
        </w:rPr>
        <w:t xml:space="preserve"> </w:t>
      </w:r>
      <w:r w:rsidRPr="00A9385D">
        <w:rPr>
          <w:lang w:val="lt-LT"/>
        </w:rPr>
        <w:t>vadovas</w:t>
      </w:r>
    </w:p>
    <w:p w14:paraId="0AADA27D" w14:textId="77777777" w:rsidR="003A4220" w:rsidRPr="00A9385D" w:rsidRDefault="003A4220" w:rsidP="001B3F23">
      <w:pPr>
        <w:pStyle w:val="Title"/>
        <w:contextualSpacing/>
        <w:jc w:val="left"/>
        <w:rPr>
          <w:lang w:val="lt-LT"/>
        </w:rPr>
      </w:pPr>
      <w:r w:rsidRPr="00A9385D">
        <w:rPr>
          <w:lang w:val="lt-LT"/>
        </w:rPr>
        <w:t>________________________</w:t>
      </w:r>
    </w:p>
    <w:p w14:paraId="423F3CBF" w14:textId="77777777" w:rsidR="003A4220" w:rsidRPr="00A9385D" w:rsidRDefault="003A4220" w:rsidP="001B3F23">
      <w:pPr>
        <w:contextualSpacing/>
      </w:pPr>
      <w:r w:rsidRPr="00A9385D">
        <w:t>(Parašas)</w:t>
      </w:r>
    </w:p>
    <w:p w14:paraId="0F0A5317" w14:textId="77777777" w:rsidR="003A4220" w:rsidRPr="00A9385D" w:rsidRDefault="003A4220" w:rsidP="001B3F23">
      <w:pPr>
        <w:contextualSpacing/>
      </w:pPr>
      <w:r w:rsidRPr="00A9385D">
        <w:t>________________________</w:t>
      </w:r>
    </w:p>
    <w:p w14:paraId="1A225BD2" w14:textId="77777777" w:rsidR="003A4220" w:rsidRPr="00A9385D" w:rsidRDefault="003A4220" w:rsidP="001B3F23">
      <w:pPr>
        <w:contextualSpacing/>
        <w:jc w:val="both"/>
        <w:rPr>
          <w:bCs/>
        </w:rPr>
      </w:pPr>
      <w:r w:rsidRPr="00A9385D">
        <w:rPr>
          <w:bCs/>
        </w:rPr>
        <w:t>(Vardas ir pavardė)</w:t>
      </w:r>
    </w:p>
    <w:p w14:paraId="33293F30" w14:textId="77777777" w:rsidR="003A4220" w:rsidRPr="00A9385D" w:rsidRDefault="003A4220" w:rsidP="001B3F23">
      <w:pPr>
        <w:contextualSpacing/>
        <w:jc w:val="both"/>
      </w:pPr>
      <w:r w:rsidRPr="00A9385D">
        <w:t>20___m.______________ d.</w:t>
      </w:r>
    </w:p>
    <w:p w14:paraId="6E06FD64" w14:textId="0F0F2669" w:rsidR="003A4220" w:rsidRPr="00A9385D" w:rsidRDefault="003A4220" w:rsidP="001B3F23">
      <w:pPr>
        <w:pStyle w:val="Heading2"/>
        <w:spacing w:before="120" w:after="0"/>
        <w:contextualSpacing/>
      </w:pPr>
      <w:bookmarkStart w:id="1572" w:name="_Toc498354062"/>
      <w:bookmarkStart w:id="1573" w:name="_Toc185585123"/>
      <w:r w:rsidRPr="00A9385D">
        <w:t xml:space="preserve">110-400kV ORO IR </w:t>
      </w:r>
      <w:r w:rsidR="00C3654B" w:rsidRPr="00A9385D">
        <w:t>KABELIŲ LINIJŲ</w:t>
      </w:r>
      <w:r w:rsidR="00D462A4" w:rsidRPr="00A9385D">
        <w:t xml:space="preserve"> 201___ m. APŽIŪRŲ </w:t>
      </w:r>
      <w:r w:rsidR="00D462A4" w:rsidRPr="00A9385D">
        <w:br/>
      </w:r>
      <w:r w:rsidRPr="00A9385D">
        <w:t>G R A F I K A S</w:t>
      </w:r>
      <w:bookmarkEnd w:id="1572"/>
      <w:bookmarkEnd w:id="1573"/>
    </w:p>
    <w:p w14:paraId="1D33C77D" w14:textId="77777777" w:rsidR="003A4220" w:rsidRPr="00A9385D"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A9385D"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A9385D" w:rsidRDefault="003A4220" w:rsidP="00F8790A">
            <w:pPr>
              <w:spacing w:before="0"/>
              <w:ind w:left="0" w:firstLine="0"/>
              <w:contextualSpacing/>
              <w:jc w:val="center"/>
              <w:rPr>
                <w:bCs/>
              </w:rPr>
            </w:pPr>
            <w:r w:rsidRPr="00A9385D">
              <w:rPr>
                <w:bCs/>
              </w:rPr>
              <w:t xml:space="preserve">Eil. </w:t>
            </w:r>
            <w:r w:rsidR="00C30977" w:rsidRPr="00A9385D">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A9385D" w:rsidRDefault="003A4220" w:rsidP="00F8790A">
            <w:pPr>
              <w:pStyle w:val="Heading4"/>
              <w:spacing w:before="0" w:after="0"/>
              <w:ind w:left="0" w:firstLine="0"/>
              <w:contextualSpacing/>
              <w:jc w:val="center"/>
              <w:rPr>
                <w:b w:val="0"/>
                <w:sz w:val="20"/>
                <w:szCs w:val="20"/>
              </w:rPr>
            </w:pPr>
            <w:r w:rsidRPr="00A9385D">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A9385D" w:rsidRDefault="003A4220" w:rsidP="00F8790A">
            <w:pPr>
              <w:pStyle w:val="Heading4"/>
              <w:spacing w:before="0" w:after="0"/>
              <w:ind w:left="0" w:firstLine="0"/>
              <w:contextualSpacing/>
              <w:jc w:val="center"/>
              <w:rPr>
                <w:b w:val="0"/>
                <w:sz w:val="20"/>
                <w:szCs w:val="20"/>
              </w:rPr>
            </w:pPr>
            <w:r w:rsidRPr="00A9385D">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A9385D" w:rsidRDefault="003A4220" w:rsidP="00F8790A">
            <w:pPr>
              <w:pStyle w:val="Heading4"/>
              <w:spacing w:before="0" w:after="0"/>
              <w:ind w:left="0" w:firstLine="0"/>
              <w:contextualSpacing/>
              <w:jc w:val="center"/>
              <w:rPr>
                <w:b w:val="0"/>
                <w:sz w:val="20"/>
                <w:szCs w:val="20"/>
              </w:rPr>
            </w:pPr>
            <w:r w:rsidRPr="00A9385D">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A9385D" w:rsidRDefault="003A4220" w:rsidP="00F8790A">
            <w:pPr>
              <w:spacing w:before="0"/>
              <w:ind w:left="0" w:firstLine="0"/>
              <w:contextualSpacing/>
              <w:jc w:val="center"/>
              <w:rPr>
                <w:bCs/>
              </w:rPr>
            </w:pPr>
            <w:r w:rsidRPr="00A9385D">
              <w:rPr>
                <w:bCs/>
              </w:rPr>
              <w:t>Mėnesiai</w:t>
            </w:r>
          </w:p>
        </w:tc>
      </w:tr>
      <w:tr w:rsidR="003A4220" w:rsidRPr="00A9385D"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A9385D"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A9385D"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A9385D"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A9385D"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A9385D" w:rsidRDefault="003A4220" w:rsidP="00F8790A">
            <w:pPr>
              <w:spacing w:before="0"/>
              <w:ind w:left="0" w:firstLine="0"/>
              <w:contextualSpacing/>
              <w:jc w:val="center"/>
              <w:rPr>
                <w:b/>
                <w:bCs/>
              </w:rPr>
            </w:pPr>
            <w:r w:rsidRPr="00A9385D">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A9385D" w:rsidRDefault="003A4220" w:rsidP="00F8790A">
            <w:pPr>
              <w:spacing w:before="0"/>
              <w:ind w:left="0" w:firstLine="0"/>
              <w:contextualSpacing/>
              <w:jc w:val="center"/>
              <w:rPr>
                <w:b/>
                <w:bCs/>
              </w:rPr>
            </w:pPr>
            <w:r w:rsidRPr="00A9385D">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A9385D" w:rsidRDefault="003A4220" w:rsidP="00F8790A">
            <w:pPr>
              <w:spacing w:before="0"/>
              <w:ind w:left="0" w:firstLine="0"/>
              <w:contextualSpacing/>
              <w:jc w:val="center"/>
              <w:rPr>
                <w:b/>
                <w:bCs/>
              </w:rPr>
            </w:pPr>
            <w:r w:rsidRPr="00A9385D">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A9385D" w:rsidRDefault="003A4220" w:rsidP="00F8790A">
            <w:pPr>
              <w:spacing w:before="0"/>
              <w:ind w:left="0" w:firstLine="0"/>
              <w:contextualSpacing/>
              <w:jc w:val="center"/>
              <w:rPr>
                <w:b/>
                <w:bCs/>
              </w:rPr>
            </w:pPr>
            <w:r w:rsidRPr="00A9385D">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A9385D" w:rsidRDefault="003A4220" w:rsidP="00F8790A">
            <w:pPr>
              <w:spacing w:before="0"/>
              <w:ind w:left="0" w:firstLine="0"/>
              <w:contextualSpacing/>
              <w:jc w:val="center"/>
              <w:rPr>
                <w:b/>
                <w:bCs/>
              </w:rPr>
            </w:pPr>
            <w:r w:rsidRPr="00A9385D">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A9385D" w:rsidRDefault="003A4220" w:rsidP="00F8790A">
            <w:pPr>
              <w:spacing w:before="0"/>
              <w:ind w:left="0" w:firstLine="0"/>
              <w:contextualSpacing/>
              <w:jc w:val="center"/>
              <w:rPr>
                <w:b/>
                <w:bCs/>
              </w:rPr>
            </w:pPr>
            <w:r w:rsidRPr="00A9385D">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A9385D" w:rsidRDefault="003A4220" w:rsidP="00F8790A">
            <w:pPr>
              <w:spacing w:before="0"/>
              <w:ind w:left="0" w:firstLine="0"/>
              <w:contextualSpacing/>
              <w:jc w:val="center"/>
              <w:rPr>
                <w:b/>
                <w:bCs/>
              </w:rPr>
            </w:pPr>
            <w:r w:rsidRPr="00A9385D">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A9385D" w:rsidRDefault="003A4220" w:rsidP="00F8790A">
            <w:pPr>
              <w:spacing w:before="0"/>
              <w:ind w:left="0" w:firstLine="0"/>
              <w:contextualSpacing/>
              <w:jc w:val="center"/>
              <w:rPr>
                <w:b/>
                <w:bCs/>
              </w:rPr>
            </w:pPr>
            <w:r w:rsidRPr="00A9385D">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A9385D" w:rsidRDefault="003A4220" w:rsidP="00F8790A">
            <w:pPr>
              <w:spacing w:before="0"/>
              <w:ind w:left="0" w:firstLine="0"/>
              <w:contextualSpacing/>
              <w:jc w:val="center"/>
              <w:rPr>
                <w:b/>
                <w:bCs/>
              </w:rPr>
            </w:pPr>
            <w:r w:rsidRPr="00A9385D">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A9385D" w:rsidRDefault="003A4220" w:rsidP="00F8790A">
            <w:pPr>
              <w:spacing w:before="0"/>
              <w:ind w:left="0" w:firstLine="0"/>
              <w:contextualSpacing/>
              <w:jc w:val="center"/>
              <w:rPr>
                <w:b/>
                <w:bCs/>
              </w:rPr>
            </w:pPr>
            <w:r w:rsidRPr="00A9385D">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A9385D" w:rsidRDefault="003A4220" w:rsidP="00F8790A">
            <w:pPr>
              <w:spacing w:before="0"/>
              <w:ind w:left="0" w:firstLine="0"/>
              <w:contextualSpacing/>
              <w:jc w:val="center"/>
              <w:rPr>
                <w:b/>
                <w:bCs/>
              </w:rPr>
            </w:pPr>
            <w:r w:rsidRPr="00A9385D">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A9385D" w:rsidRDefault="003A4220" w:rsidP="00F8790A">
            <w:pPr>
              <w:spacing w:before="0"/>
              <w:ind w:left="0" w:firstLine="0"/>
              <w:contextualSpacing/>
              <w:jc w:val="center"/>
              <w:rPr>
                <w:b/>
                <w:bCs/>
              </w:rPr>
            </w:pPr>
            <w:r w:rsidRPr="00A9385D">
              <w:rPr>
                <w:b/>
                <w:bCs/>
              </w:rPr>
              <w:t>12</w:t>
            </w:r>
          </w:p>
        </w:tc>
      </w:tr>
      <w:tr w:rsidR="003A4220" w:rsidRPr="00A9385D"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A9385D" w:rsidRDefault="003A4220" w:rsidP="00F8790A">
            <w:pPr>
              <w:spacing w:before="0"/>
              <w:ind w:left="0" w:firstLine="0"/>
              <w:contextualSpacing/>
              <w:jc w:val="center"/>
            </w:pPr>
          </w:p>
        </w:tc>
      </w:tr>
      <w:tr w:rsidR="003A4220" w:rsidRPr="00A9385D"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A9385D" w:rsidRDefault="003A4220" w:rsidP="00F8790A">
            <w:pPr>
              <w:spacing w:before="0"/>
              <w:ind w:left="0" w:firstLine="0"/>
              <w:contextualSpacing/>
              <w:jc w:val="center"/>
            </w:pPr>
          </w:p>
        </w:tc>
      </w:tr>
      <w:tr w:rsidR="003A4220" w:rsidRPr="00A9385D"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A9385D" w:rsidRDefault="003A4220" w:rsidP="00F8790A">
            <w:pPr>
              <w:spacing w:before="0"/>
              <w:ind w:left="0" w:firstLine="0"/>
              <w:contextualSpacing/>
              <w:jc w:val="center"/>
            </w:pPr>
          </w:p>
        </w:tc>
      </w:tr>
      <w:tr w:rsidR="003A4220" w:rsidRPr="00A9385D"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A9385D" w:rsidRDefault="003A4220" w:rsidP="00F8790A">
            <w:pPr>
              <w:spacing w:before="0"/>
              <w:ind w:left="0" w:firstLine="0"/>
              <w:contextualSpacing/>
              <w:jc w:val="center"/>
            </w:pPr>
          </w:p>
        </w:tc>
      </w:tr>
      <w:tr w:rsidR="003A4220" w:rsidRPr="00A9385D"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A9385D" w:rsidRDefault="003A4220" w:rsidP="00F8790A">
            <w:pPr>
              <w:spacing w:before="0"/>
              <w:ind w:left="0" w:firstLine="0"/>
              <w:contextualSpacing/>
              <w:jc w:val="center"/>
            </w:pPr>
          </w:p>
        </w:tc>
      </w:tr>
      <w:tr w:rsidR="003A4220" w:rsidRPr="00A9385D"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A9385D"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A9385D"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A9385D"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A9385D"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A9385D" w:rsidRDefault="003A4220" w:rsidP="00F8790A">
            <w:pPr>
              <w:spacing w:before="0"/>
              <w:ind w:left="0" w:firstLine="0"/>
              <w:contextualSpacing/>
              <w:jc w:val="center"/>
            </w:pPr>
          </w:p>
        </w:tc>
      </w:tr>
    </w:tbl>
    <w:p w14:paraId="03596779" w14:textId="77777777" w:rsidR="003A4220" w:rsidRPr="00A9385D" w:rsidRDefault="003A4220" w:rsidP="001B3F23">
      <w:pPr>
        <w:pStyle w:val="BodyText"/>
        <w:tabs>
          <w:tab w:val="left" w:pos="4536"/>
        </w:tabs>
        <w:spacing w:after="0"/>
        <w:contextualSpacing/>
      </w:pPr>
    </w:p>
    <w:p w14:paraId="17E343BB" w14:textId="781A9803" w:rsidR="003A4220" w:rsidRPr="00A9385D" w:rsidRDefault="003A4220" w:rsidP="001B3F23">
      <w:pPr>
        <w:pStyle w:val="BodyText"/>
        <w:tabs>
          <w:tab w:val="left" w:pos="4536"/>
        </w:tabs>
        <w:spacing w:after="0"/>
        <w:contextualSpacing/>
      </w:pPr>
      <w:r w:rsidRPr="00A9385D">
        <w:t xml:space="preserve">Infrastruktūros priežiūros centro_________ regiono vadovas </w:t>
      </w:r>
      <w:r w:rsidRPr="00A9385D">
        <w:tab/>
        <w:t>_______       _________</w:t>
      </w:r>
      <w:r w:rsidR="00F8790A" w:rsidRPr="00A9385D">
        <w:t>_____</w:t>
      </w:r>
      <w:r w:rsidRPr="00A9385D">
        <w:t>______</w:t>
      </w:r>
    </w:p>
    <w:p w14:paraId="1C67CA33" w14:textId="77777777" w:rsidR="00F8790A" w:rsidRPr="00A9385D" w:rsidRDefault="00F8790A" w:rsidP="00F8790A">
      <w:pPr>
        <w:pStyle w:val="BodyText"/>
        <w:tabs>
          <w:tab w:val="left" w:pos="7655"/>
        </w:tabs>
        <w:spacing w:after="0"/>
        <w:ind w:firstLine="6379"/>
        <w:contextualSpacing/>
      </w:pPr>
      <w:r w:rsidRPr="00A9385D">
        <w:t>(Parašas)</w:t>
      </w:r>
      <w:r w:rsidRPr="00A9385D">
        <w:tab/>
        <w:t>(Vardas ir pavardė)</w:t>
      </w:r>
    </w:p>
    <w:p w14:paraId="0FBF4A38" w14:textId="0E3FCCFC" w:rsidR="003A4220" w:rsidRPr="00A9385D" w:rsidRDefault="003A4220" w:rsidP="001B3F23">
      <w:pPr>
        <w:pStyle w:val="BodyText"/>
        <w:tabs>
          <w:tab w:val="left" w:pos="4536"/>
        </w:tabs>
        <w:spacing w:after="0"/>
        <w:contextualSpacing/>
      </w:pPr>
      <w:r w:rsidRPr="00A9385D">
        <w:t>Infrastruktūros priežiūros centro_________ regiono linijų inžinierius        ________       ______________</w:t>
      </w:r>
    </w:p>
    <w:p w14:paraId="54C4C1F2" w14:textId="77777777" w:rsidR="00F8790A" w:rsidRPr="00A9385D" w:rsidRDefault="00F8790A" w:rsidP="00F8790A">
      <w:pPr>
        <w:pStyle w:val="BodyText"/>
        <w:tabs>
          <w:tab w:val="left" w:pos="8080"/>
        </w:tabs>
        <w:spacing w:after="0"/>
        <w:ind w:firstLine="6804"/>
        <w:contextualSpacing/>
      </w:pPr>
      <w:r w:rsidRPr="00A9385D">
        <w:t>(Parašas)</w:t>
      </w:r>
      <w:r w:rsidRPr="00A9385D">
        <w:tab/>
        <w:t>(Vardas ir pavardė)</w:t>
      </w:r>
    </w:p>
    <w:p w14:paraId="60CD968E" w14:textId="77777777" w:rsidR="003A4220" w:rsidRPr="00A9385D" w:rsidRDefault="003A4220" w:rsidP="001B3F23">
      <w:pPr>
        <w:contextualSpacing/>
      </w:pPr>
    </w:p>
    <w:p w14:paraId="7E93C14C" w14:textId="77777777" w:rsidR="00D462A4" w:rsidRPr="00A9385D" w:rsidRDefault="00D462A4" w:rsidP="001B3F23">
      <w:pPr>
        <w:contextualSpacing/>
        <w:sectPr w:rsidR="00D462A4" w:rsidRPr="00A9385D" w:rsidSect="009C6AF1">
          <w:footerReference w:type="default" r:id="rId62"/>
          <w:pgSz w:w="16840" w:h="11907" w:orient="landscape" w:code="9"/>
          <w:pgMar w:top="1701" w:right="1247" w:bottom="567" w:left="851" w:header="567" w:footer="567" w:gutter="0"/>
          <w:cols w:space="1296"/>
          <w:docGrid w:linePitch="360"/>
        </w:sectPr>
      </w:pPr>
    </w:p>
    <w:p w14:paraId="3A9A89E2" w14:textId="61B7556E" w:rsidR="003A4220" w:rsidRPr="00A9385D" w:rsidRDefault="5D56A38B" w:rsidP="007D4D67">
      <w:pPr>
        <w:pStyle w:val="ListParagraph"/>
        <w:numPr>
          <w:ilvl w:val="0"/>
          <w:numId w:val="183"/>
        </w:numPr>
        <w:contextualSpacing/>
        <w:jc w:val="right"/>
      </w:pPr>
      <w:bookmarkStart w:id="1574" w:name="_Ref406506467"/>
      <w:r w:rsidRPr="00A9385D">
        <w:lastRenderedPageBreak/>
        <w:t>priedas</w:t>
      </w:r>
      <w:bookmarkEnd w:id="1574"/>
    </w:p>
    <w:p w14:paraId="39E27157" w14:textId="72517C87" w:rsidR="003A4220" w:rsidRPr="00A9385D" w:rsidRDefault="003A4220" w:rsidP="001B3F23">
      <w:pPr>
        <w:pStyle w:val="Heading2"/>
        <w:spacing w:before="120" w:after="0"/>
        <w:contextualSpacing/>
      </w:pPr>
      <w:bookmarkStart w:id="1575" w:name="_Toc498354063"/>
      <w:bookmarkStart w:id="1576" w:name="_Toc185585124"/>
      <w:r w:rsidRPr="00A9385D">
        <w:t xml:space="preserve">OL </w:t>
      </w:r>
      <w:r w:rsidR="00FF34A1" w:rsidRPr="00A9385D">
        <w:t>eksploatavimo</w:t>
      </w:r>
      <w:r w:rsidRPr="00A9385D">
        <w:t xml:space="preserve"> metu atliekami darbai ir jų atlikimo periodiškumas</w:t>
      </w:r>
      <w:bookmarkEnd w:id="1575"/>
      <w:bookmarkEnd w:id="1576"/>
    </w:p>
    <w:p w14:paraId="3F22D7CB" w14:textId="77777777" w:rsidR="003A4220" w:rsidRPr="00A9385D" w:rsidRDefault="003A4220" w:rsidP="004F25FA">
      <w:pPr>
        <w:pStyle w:val="ListParagraph"/>
        <w:numPr>
          <w:ilvl w:val="0"/>
          <w:numId w:val="43"/>
        </w:numPr>
        <w:ind w:left="142" w:firstLine="284"/>
        <w:contextualSpacing/>
        <w:jc w:val="right"/>
        <w:rPr>
          <w:snapToGrid w:val="0"/>
        </w:rPr>
      </w:pPr>
      <w:r w:rsidRPr="00A9385D">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A9385D" w14:paraId="4D584A53" w14:textId="77777777" w:rsidTr="0063654E">
        <w:trPr>
          <w:trHeight w:val="259"/>
        </w:trPr>
        <w:tc>
          <w:tcPr>
            <w:tcW w:w="846" w:type="dxa"/>
            <w:vAlign w:val="center"/>
          </w:tcPr>
          <w:p w14:paraId="36BD61A3" w14:textId="77777777" w:rsidR="003A4220" w:rsidRPr="00A9385D" w:rsidRDefault="003A4220" w:rsidP="00F8790A">
            <w:pPr>
              <w:widowControl w:val="0"/>
              <w:tabs>
                <w:tab w:val="left" w:pos="284"/>
              </w:tabs>
              <w:ind w:left="0" w:firstLine="0"/>
              <w:contextualSpacing/>
            </w:pPr>
            <w:r w:rsidRPr="00A9385D">
              <w:t>Punktai</w:t>
            </w:r>
          </w:p>
        </w:tc>
        <w:tc>
          <w:tcPr>
            <w:tcW w:w="2693" w:type="dxa"/>
            <w:vAlign w:val="center"/>
          </w:tcPr>
          <w:p w14:paraId="1A576A5B" w14:textId="77777777" w:rsidR="003A4220" w:rsidRPr="00A9385D" w:rsidRDefault="003A4220" w:rsidP="00F8790A">
            <w:pPr>
              <w:widowControl w:val="0"/>
              <w:tabs>
                <w:tab w:val="left" w:pos="284"/>
              </w:tabs>
              <w:ind w:left="0" w:firstLine="0"/>
              <w:contextualSpacing/>
              <w:jc w:val="center"/>
            </w:pPr>
            <w:r w:rsidRPr="00A9385D">
              <w:t>Darbų pavadinimas</w:t>
            </w:r>
          </w:p>
        </w:tc>
        <w:tc>
          <w:tcPr>
            <w:tcW w:w="2693" w:type="dxa"/>
            <w:vAlign w:val="center"/>
          </w:tcPr>
          <w:p w14:paraId="2697EB1E" w14:textId="77777777" w:rsidR="003A4220" w:rsidRPr="00A9385D" w:rsidRDefault="003A4220" w:rsidP="00F8790A">
            <w:pPr>
              <w:widowControl w:val="0"/>
              <w:tabs>
                <w:tab w:val="left" w:pos="284"/>
              </w:tabs>
              <w:ind w:left="0" w:firstLine="0"/>
              <w:contextualSpacing/>
              <w:jc w:val="center"/>
            </w:pPr>
            <w:r w:rsidRPr="00A9385D">
              <w:t>Terminai</w:t>
            </w:r>
          </w:p>
        </w:tc>
        <w:tc>
          <w:tcPr>
            <w:tcW w:w="3402" w:type="dxa"/>
            <w:vAlign w:val="center"/>
          </w:tcPr>
          <w:p w14:paraId="2D23B15F" w14:textId="77777777" w:rsidR="003A4220" w:rsidRPr="00A9385D" w:rsidRDefault="003A4220" w:rsidP="00F8790A">
            <w:pPr>
              <w:widowControl w:val="0"/>
              <w:tabs>
                <w:tab w:val="left" w:pos="284"/>
              </w:tabs>
              <w:ind w:left="0" w:firstLine="0"/>
              <w:contextualSpacing/>
              <w:jc w:val="center"/>
            </w:pPr>
            <w:r w:rsidRPr="00A9385D">
              <w:t>Pastabos</w:t>
            </w:r>
          </w:p>
        </w:tc>
      </w:tr>
      <w:tr w:rsidR="003A4220" w:rsidRPr="00A9385D" w14:paraId="4CE6BC93" w14:textId="77777777" w:rsidTr="0063654E">
        <w:trPr>
          <w:trHeight w:val="56"/>
          <w:tblHeader/>
        </w:trPr>
        <w:tc>
          <w:tcPr>
            <w:tcW w:w="846" w:type="dxa"/>
          </w:tcPr>
          <w:p w14:paraId="4F283090" w14:textId="77777777" w:rsidR="003A4220" w:rsidRPr="00A9385D" w:rsidRDefault="003A4220" w:rsidP="00F8790A">
            <w:pPr>
              <w:widowControl w:val="0"/>
              <w:tabs>
                <w:tab w:val="left" w:pos="284"/>
              </w:tabs>
              <w:ind w:left="0" w:firstLine="0"/>
              <w:contextualSpacing/>
              <w:jc w:val="center"/>
            </w:pPr>
            <w:r w:rsidRPr="00A9385D">
              <w:t>1</w:t>
            </w:r>
          </w:p>
        </w:tc>
        <w:tc>
          <w:tcPr>
            <w:tcW w:w="2693" w:type="dxa"/>
            <w:tcBorders>
              <w:bottom w:val="single" w:sz="4" w:space="0" w:color="auto"/>
            </w:tcBorders>
          </w:tcPr>
          <w:p w14:paraId="53DBD90E" w14:textId="77777777" w:rsidR="003A4220" w:rsidRPr="00A9385D" w:rsidRDefault="003A4220" w:rsidP="00F8790A">
            <w:pPr>
              <w:widowControl w:val="0"/>
              <w:tabs>
                <w:tab w:val="left" w:pos="284"/>
              </w:tabs>
              <w:ind w:left="0" w:firstLine="0"/>
              <w:contextualSpacing/>
              <w:jc w:val="center"/>
            </w:pPr>
            <w:r w:rsidRPr="00A9385D">
              <w:t>2</w:t>
            </w:r>
          </w:p>
        </w:tc>
        <w:tc>
          <w:tcPr>
            <w:tcW w:w="2693" w:type="dxa"/>
            <w:tcBorders>
              <w:bottom w:val="single" w:sz="4" w:space="0" w:color="auto"/>
            </w:tcBorders>
          </w:tcPr>
          <w:p w14:paraId="3422D8A3" w14:textId="77777777" w:rsidR="003A4220" w:rsidRPr="00A9385D" w:rsidRDefault="003A4220" w:rsidP="00F8790A">
            <w:pPr>
              <w:widowControl w:val="0"/>
              <w:tabs>
                <w:tab w:val="left" w:pos="284"/>
              </w:tabs>
              <w:ind w:left="0" w:firstLine="0"/>
              <w:contextualSpacing/>
              <w:jc w:val="center"/>
            </w:pPr>
            <w:r w:rsidRPr="00A9385D">
              <w:t>3</w:t>
            </w:r>
          </w:p>
        </w:tc>
        <w:tc>
          <w:tcPr>
            <w:tcW w:w="3402" w:type="dxa"/>
          </w:tcPr>
          <w:p w14:paraId="37DDA3EE" w14:textId="77777777" w:rsidR="003A4220" w:rsidRPr="00A9385D" w:rsidRDefault="003A4220" w:rsidP="00F8790A">
            <w:pPr>
              <w:widowControl w:val="0"/>
              <w:tabs>
                <w:tab w:val="left" w:pos="284"/>
              </w:tabs>
              <w:ind w:left="0" w:firstLine="0"/>
              <w:contextualSpacing/>
              <w:jc w:val="center"/>
            </w:pPr>
            <w:r w:rsidRPr="00A9385D">
              <w:t>4</w:t>
            </w:r>
          </w:p>
        </w:tc>
      </w:tr>
      <w:tr w:rsidR="003A4220" w:rsidRPr="00A9385D" w14:paraId="21657D79" w14:textId="77777777" w:rsidTr="00DE3511">
        <w:trPr>
          <w:cantSplit/>
          <w:trHeight w:val="196"/>
        </w:trPr>
        <w:tc>
          <w:tcPr>
            <w:tcW w:w="9634" w:type="dxa"/>
            <w:gridSpan w:val="4"/>
            <w:vAlign w:val="center"/>
          </w:tcPr>
          <w:p w14:paraId="4ADD2872" w14:textId="77777777" w:rsidR="003A4220" w:rsidRPr="00A9385D" w:rsidRDefault="003A4220" w:rsidP="00F8790A">
            <w:pPr>
              <w:widowControl w:val="0"/>
              <w:tabs>
                <w:tab w:val="left" w:pos="284"/>
              </w:tabs>
              <w:ind w:left="0" w:firstLine="0"/>
              <w:contextualSpacing/>
              <w:jc w:val="center"/>
              <w:rPr>
                <w:b/>
              </w:rPr>
            </w:pPr>
            <w:r w:rsidRPr="00A9385D">
              <w:rPr>
                <w:b/>
              </w:rPr>
              <w:t>1. OL apžiūros</w:t>
            </w:r>
          </w:p>
        </w:tc>
      </w:tr>
      <w:tr w:rsidR="003A4220" w:rsidRPr="00A9385D" w14:paraId="76DD80D5" w14:textId="77777777" w:rsidTr="00DE3511">
        <w:trPr>
          <w:trHeight w:val="166"/>
        </w:trPr>
        <w:tc>
          <w:tcPr>
            <w:tcW w:w="9634" w:type="dxa"/>
            <w:gridSpan w:val="4"/>
            <w:vAlign w:val="center"/>
          </w:tcPr>
          <w:p w14:paraId="4D8B5F8D" w14:textId="77777777" w:rsidR="003A4220" w:rsidRPr="00A9385D" w:rsidRDefault="003A4220" w:rsidP="00276A18">
            <w:pPr>
              <w:pStyle w:val="ListParagraph"/>
              <w:widowControl w:val="0"/>
              <w:numPr>
                <w:ilvl w:val="1"/>
                <w:numId w:val="10"/>
              </w:numPr>
              <w:tabs>
                <w:tab w:val="left" w:pos="284"/>
              </w:tabs>
              <w:ind w:left="0" w:firstLine="0"/>
              <w:contextualSpacing/>
              <w:jc w:val="center"/>
              <w:rPr>
                <w:b/>
              </w:rPr>
            </w:pPr>
            <w:r w:rsidRPr="00A9385D">
              <w:rPr>
                <w:b/>
              </w:rPr>
              <w:t>Periodinės apžiūros dienos metu</w:t>
            </w:r>
          </w:p>
        </w:tc>
      </w:tr>
      <w:tr w:rsidR="003A4220" w:rsidRPr="00A9385D" w14:paraId="49F7254D" w14:textId="77777777" w:rsidTr="0063654E">
        <w:trPr>
          <w:trHeight w:val="259"/>
        </w:trPr>
        <w:tc>
          <w:tcPr>
            <w:tcW w:w="846" w:type="dxa"/>
            <w:vAlign w:val="center"/>
          </w:tcPr>
          <w:p w14:paraId="2AA458B3" w14:textId="77777777" w:rsidR="003A4220" w:rsidRPr="00A9385D" w:rsidRDefault="003A4220" w:rsidP="00F8790A">
            <w:pPr>
              <w:widowControl w:val="0"/>
              <w:tabs>
                <w:tab w:val="left" w:pos="284"/>
              </w:tabs>
              <w:ind w:left="0" w:firstLine="0"/>
              <w:contextualSpacing/>
              <w:jc w:val="center"/>
            </w:pPr>
            <w:r w:rsidRPr="00A9385D">
              <w:t>1.1.1.</w:t>
            </w:r>
          </w:p>
        </w:tc>
        <w:tc>
          <w:tcPr>
            <w:tcW w:w="2693" w:type="dxa"/>
          </w:tcPr>
          <w:p w14:paraId="7DEBA576" w14:textId="77777777" w:rsidR="003A4220" w:rsidRPr="00A9385D" w:rsidRDefault="003A4220" w:rsidP="00F8790A">
            <w:pPr>
              <w:widowControl w:val="0"/>
              <w:tabs>
                <w:tab w:val="left" w:pos="284"/>
              </w:tabs>
              <w:ind w:left="0" w:firstLine="0"/>
              <w:contextualSpacing/>
            </w:pPr>
            <w:r w:rsidRPr="00A9385D">
              <w:t>Apžiūros nelipant į atramas</w:t>
            </w:r>
          </w:p>
        </w:tc>
        <w:tc>
          <w:tcPr>
            <w:tcW w:w="2693" w:type="dxa"/>
          </w:tcPr>
          <w:p w14:paraId="5437A949" w14:textId="77777777" w:rsidR="003A4220" w:rsidRPr="00A9385D" w:rsidRDefault="003A4220" w:rsidP="00F8790A">
            <w:pPr>
              <w:widowControl w:val="0"/>
              <w:tabs>
                <w:tab w:val="left" w:pos="284"/>
              </w:tabs>
              <w:ind w:left="0" w:firstLine="0"/>
              <w:contextualSpacing/>
              <w:rPr>
                <w:spacing w:val="-2"/>
              </w:rPr>
            </w:pPr>
            <w:r w:rsidRPr="00A9385D">
              <w:rPr>
                <w:spacing w:val="-2"/>
              </w:rPr>
              <w:t>Ne rečiau kaip 1 kartą per metus</w:t>
            </w:r>
          </w:p>
        </w:tc>
        <w:tc>
          <w:tcPr>
            <w:tcW w:w="3402" w:type="dxa"/>
          </w:tcPr>
          <w:p w14:paraId="76663473" w14:textId="77777777" w:rsidR="003A4220" w:rsidRPr="00A9385D" w:rsidRDefault="003A4220" w:rsidP="00F8790A">
            <w:pPr>
              <w:widowControl w:val="0"/>
              <w:tabs>
                <w:tab w:val="left" w:pos="284"/>
              </w:tabs>
              <w:ind w:left="0" w:firstLine="0"/>
              <w:contextualSpacing/>
            </w:pPr>
            <w:r w:rsidRPr="00A9385D">
              <w:t>Pagal patvirtintą grafiką</w:t>
            </w:r>
          </w:p>
        </w:tc>
      </w:tr>
      <w:tr w:rsidR="003A4220" w:rsidRPr="00A9385D" w14:paraId="03E5E88A" w14:textId="77777777" w:rsidTr="0063654E">
        <w:trPr>
          <w:trHeight w:val="551"/>
        </w:trPr>
        <w:tc>
          <w:tcPr>
            <w:tcW w:w="846" w:type="dxa"/>
            <w:vAlign w:val="center"/>
          </w:tcPr>
          <w:p w14:paraId="295EC8D3" w14:textId="77777777" w:rsidR="003A4220" w:rsidRPr="00A9385D" w:rsidRDefault="003A4220" w:rsidP="00F8790A">
            <w:pPr>
              <w:widowControl w:val="0"/>
              <w:tabs>
                <w:tab w:val="left" w:pos="284"/>
              </w:tabs>
              <w:ind w:left="0" w:firstLine="0"/>
              <w:contextualSpacing/>
              <w:jc w:val="center"/>
            </w:pPr>
            <w:r w:rsidRPr="00A9385D">
              <w:t>1.1.2.</w:t>
            </w:r>
          </w:p>
        </w:tc>
        <w:tc>
          <w:tcPr>
            <w:tcW w:w="2693" w:type="dxa"/>
          </w:tcPr>
          <w:p w14:paraId="344B15ED" w14:textId="77777777" w:rsidR="003A4220" w:rsidRPr="00A9385D" w:rsidRDefault="003A4220" w:rsidP="00F8790A">
            <w:pPr>
              <w:pStyle w:val="Header"/>
              <w:widowControl w:val="0"/>
              <w:tabs>
                <w:tab w:val="left" w:pos="284"/>
              </w:tabs>
              <w:ind w:left="0" w:firstLine="0"/>
              <w:contextualSpacing/>
            </w:pPr>
            <w:r w:rsidRPr="00A9385D">
              <w:t>Viršutinės apžiūros pasirinktinai, tikrinant laidų ir trosų būklę gnybtuose ir distanciniuose spyriuose</w:t>
            </w:r>
          </w:p>
        </w:tc>
        <w:tc>
          <w:tcPr>
            <w:tcW w:w="2693" w:type="dxa"/>
          </w:tcPr>
          <w:p w14:paraId="3F9505AE" w14:textId="77777777" w:rsidR="003A4220" w:rsidRPr="00A9385D" w:rsidRDefault="003A4220" w:rsidP="00F8790A">
            <w:pPr>
              <w:widowControl w:val="0"/>
              <w:tabs>
                <w:tab w:val="left" w:pos="284"/>
              </w:tabs>
              <w:ind w:left="0" w:firstLine="0"/>
              <w:contextualSpacing/>
            </w:pPr>
            <w:r w:rsidRPr="00A9385D">
              <w:t>Ne rečiau kaip 1 kartą per 6 metus</w:t>
            </w:r>
          </w:p>
        </w:tc>
        <w:tc>
          <w:tcPr>
            <w:tcW w:w="3402" w:type="dxa"/>
          </w:tcPr>
          <w:p w14:paraId="5307C338" w14:textId="77777777" w:rsidR="003A4220" w:rsidRPr="00A9385D" w:rsidRDefault="003A4220" w:rsidP="00F8790A">
            <w:pPr>
              <w:widowControl w:val="0"/>
              <w:tabs>
                <w:tab w:val="left" w:pos="284"/>
              </w:tabs>
              <w:ind w:left="0" w:firstLine="0"/>
              <w:contextualSpacing/>
            </w:pPr>
            <w:r w:rsidRPr="00A9385D">
              <w:t xml:space="preserve">Radus nuo vibracijos pažeistus OL laidus, jie </w:t>
            </w:r>
          </w:p>
          <w:p w14:paraId="6BD92178" w14:textId="77777777" w:rsidR="003A4220" w:rsidRPr="00A9385D" w:rsidRDefault="003A4220" w:rsidP="00F8790A">
            <w:pPr>
              <w:widowControl w:val="0"/>
              <w:tabs>
                <w:tab w:val="left" w:pos="284"/>
              </w:tabs>
              <w:ind w:left="0" w:firstLine="0"/>
              <w:contextualSpacing/>
            </w:pPr>
            <w:r w:rsidRPr="00A9385D">
              <w:t>išimti iš gnybtų tikrinami visapusiškai</w:t>
            </w:r>
          </w:p>
        </w:tc>
      </w:tr>
      <w:tr w:rsidR="003A4220" w:rsidRPr="00A9385D" w14:paraId="0DEAAC42" w14:textId="77777777" w:rsidTr="00DE3511">
        <w:trPr>
          <w:trHeight w:val="133"/>
        </w:trPr>
        <w:tc>
          <w:tcPr>
            <w:tcW w:w="9634" w:type="dxa"/>
            <w:gridSpan w:val="4"/>
            <w:vAlign w:val="center"/>
          </w:tcPr>
          <w:p w14:paraId="0B74764A" w14:textId="77777777" w:rsidR="003A4220" w:rsidRPr="00A9385D" w:rsidRDefault="003A4220" w:rsidP="00276A18">
            <w:pPr>
              <w:pStyle w:val="ListParagraph"/>
              <w:widowControl w:val="0"/>
              <w:numPr>
                <w:ilvl w:val="1"/>
                <w:numId w:val="10"/>
              </w:numPr>
              <w:tabs>
                <w:tab w:val="left" w:pos="284"/>
              </w:tabs>
              <w:ind w:left="0" w:firstLine="0"/>
              <w:contextualSpacing/>
              <w:jc w:val="center"/>
              <w:rPr>
                <w:b/>
              </w:rPr>
            </w:pPr>
            <w:r w:rsidRPr="00A9385D">
              <w:rPr>
                <w:b/>
              </w:rPr>
              <w:t xml:space="preserve"> Neeilinės apžiūros</w:t>
            </w:r>
          </w:p>
        </w:tc>
      </w:tr>
      <w:tr w:rsidR="003A4220" w:rsidRPr="00A9385D" w14:paraId="7BD79176" w14:textId="77777777" w:rsidTr="0063654E">
        <w:trPr>
          <w:trHeight w:val="543"/>
        </w:trPr>
        <w:tc>
          <w:tcPr>
            <w:tcW w:w="846" w:type="dxa"/>
            <w:vAlign w:val="center"/>
          </w:tcPr>
          <w:p w14:paraId="7EDF1C5E" w14:textId="77777777" w:rsidR="003A4220" w:rsidRPr="00A9385D" w:rsidRDefault="003A4220" w:rsidP="00F8790A">
            <w:pPr>
              <w:widowControl w:val="0"/>
              <w:tabs>
                <w:tab w:val="left" w:pos="284"/>
              </w:tabs>
              <w:ind w:left="0" w:firstLine="0"/>
              <w:contextualSpacing/>
              <w:jc w:val="center"/>
            </w:pPr>
            <w:r w:rsidRPr="00A9385D">
              <w:t>1.2.1.</w:t>
            </w:r>
          </w:p>
        </w:tc>
        <w:tc>
          <w:tcPr>
            <w:tcW w:w="2693" w:type="dxa"/>
          </w:tcPr>
          <w:p w14:paraId="50502B6C" w14:textId="77777777" w:rsidR="003A4220" w:rsidRPr="00A9385D" w:rsidRDefault="003A4220" w:rsidP="00F8790A">
            <w:pPr>
              <w:widowControl w:val="0"/>
              <w:tabs>
                <w:tab w:val="left" w:pos="284"/>
              </w:tabs>
              <w:ind w:left="0" w:firstLine="0"/>
              <w:contextualSpacing/>
            </w:pPr>
            <w:r w:rsidRPr="00A9385D">
              <w:t>Apžiūros po stichinių reiškinių arba kitų sąlygų, kurių metu buvo pažeistos OL</w:t>
            </w:r>
          </w:p>
        </w:tc>
        <w:tc>
          <w:tcPr>
            <w:tcW w:w="2693" w:type="dxa"/>
          </w:tcPr>
          <w:p w14:paraId="2E9EB004" w14:textId="77777777" w:rsidR="003A4220" w:rsidRPr="00A9385D" w:rsidRDefault="003A4220" w:rsidP="00F8790A">
            <w:pPr>
              <w:widowControl w:val="0"/>
              <w:tabs>
                <w:tab w:val="left" w:pos="284"/>
              </w:tabs>
              <w:ind w:left="0" w:firstLine="0"/>
              <w:contextualSpacing/>
            </w:pPr>
            <w:r w:rsidRPr="00A9385D">
              <w:t xml:space="preserve">Po stichinių </w:t>
            </w:r>
          </w:p>
          <w:p w14:paraId="18D364DE" w14:textId="77777777" w:rsidR="003A4220" w:rsidRPr="00A9385D" w:rsidRDefault="003A4220" w:rsidP="00F8790A">
            <w:pPr>
              <w:widowControl w:val="0"/>
              <w:tabs>
                <w:tab w:val="left" w:pos="284"/>
              </w:tabs>
              <w:ind w:left="0" w:firstLine="0"/>
              <w:contextualSpacing/>
            </w:pPr>
            <w:r w:rsidRPr="00A9385D">
              <w:t>reiškinių arba kitų sąlygų, sukėlusių OL gedimus</w:t>
            </w:r>
          </w:p>
        </w:tc>
        <w:tc>
          <w:tcPr>
            <w:tcW w:w="3402" w:type="dxa"/>
          </w:tcPr>
          <w:p w14:paraId="00D16335" w14:textId="77777777" w:rsidR="003A4220" w:rsidRPr="00A9385D" w:rsidRDefault="003A4220" w:rsidP="00F8790A">
            <w:pPr>
              <w:widowControl w:val="0"/>
              <w:tabs>
                <w:tab w:val="left" w:pos="284"/>
              </w:tabs>
              <w:ind w:left="0" w:firstLine="0"/>
              <w:contextualSpacing/>
            </w:pPr>
          </w:p>
        </w:tc>
      </w:tr>
      <w:tr w:rsidR="003A4220" w:rsidRPr="00A9385D" w14:paraId="6EE9365F" w14:textId="77777777" w:rsidTr="0063654E">
        <w:trPr>
          <w:trHeight w:val="259"/>
        </w:trPr>
        <w:tc>
          <w:tcPr>
            <w:tcW w:w="846" w:type="dxa"/>
            <w:tcBorders>
              <w:bottom w:val="nil"/>
            </w:tcBorders>
            <w:vAlign w:val="center"/>
          </w:tcPr>
          <w:p w14:paraId="17F45854" w14:textId="77777777" w:rsidR="003A4220" w:rsidRPr="00A9385D" w:rsidRDefault="003A4220" w:rsidP="00F8790A">
            <w:pPr>
              <w:widowControl w:val="0"/>
              <w:tabs>
                <w:tab w:val="left" w:pos="284"/>
              </w:tabs>
              <w:ind w:left="0" w:firstLine="0"/>
              <w:contextualSpacing/>
              <w:jc w:val="center"/>
            </w:pPr>
            <w:r w:rsidRPr="00A9385D">
              <w:t>1.2.2.</w:t>
            </w:r>
          </w:p>
        </w:tc>
        <w:tc>
          <w:tcPr>
            <w:tcW w:w="2693" w:type="dxa"/>
            <w:tcBorders>
              <w:bottom w:val="nil"/>
            </w:tcBorders>
          </w:tcPr>
          <w:p w14:paraId="13ED424B" w14:textId="77777777" w:rsidR="003A4220" w:rsidRPr="00A9385D" w:rsidRDefault="003A4220" w:rsidP="00F8790A">
            <w:pPr>
              <w:widowControl w:val="0"/>
              <w:tabs>
                <w:tab w:val="left" w:pos="284"/>
              </w:tabs>
              <w:ind w:left="0" w:firstLine="0"/>
              <w:contextualSpacing/>
            </w:pPr>
            <w:r w:rsidRPr="00A9385D">
              <w:t>Relinei apsaugai atjungus OL</w:t>
            </w:r>
          </w:p>
        </w:tc>
        <w:tc>
          <w:tcPr>
            <w:tcW w:w="2693" w:type="dxa"/>
            <w:tcBorders>
              <w:bottom w:val="nil"/>
            </w:tcBorders>
          </w:tcPr>
          <w:p w14:paraId="1014FE6E" w14:textId="77777777" w:rsidR="003A4220" w:rsidRPr="00A9385D" w:rsidRDefault="003A4220" w:rsidP="00F8790A">
            <w:pPr>
              <w:widowControl w:val="0"/>
              <w:tabs>
                <w:tab w:val="left" w:pos="284"/>
              </w:tabs>
              <w:ind w:left="0" w:firstLine="0"/>
              <w:contextualSpacing/>
            </w:pPr>
            <w:r w:rsidRPr="00A9385D">
              <w:t>Po automatinio OL atjungimo</w:t>
            </w:r>
          </w:p>
        </w:tc>
        <w:tc>
          <w:tcPr>
            <w:tcW w:w="3402" w:type="dxa"/>
            <w:tcBorders>
              <w:bottom w:val="nil"/>
            </w:tcBorders>
          </w:tcPr>
          <w:p w14:paraId="10718ADF" w14:textId="77777777" w:rsidR="003A4220" w:rsidRPr="00A9385D" w:rsidRDefault="003A4220" w:rsidP="00F8790A">
            <w:pPr>
              <w:widowControl w:val="0"/>
              <w:tabs>
                <w:tab w:val="left" w:pos="284"/>
              </w:tabs>
              <w:ind w:left="0" w:firstLine="0"/>
              <w:contextualSpacing/>
            </w:pPr>
          </w:p>
        </w:tc>
      </w:tr>
      <w:tr w:rsidR="003A4220" w:rsidRPr="00A9385D" w14:paraId="6655C907" w14:textId="77777777" w:rsidTr="0063654E">
        <w:trPr>
          <w:trHeight w:val="401"/>
        </w:trPr>
        <w:tc>
          <w:tcPr>
            <w:tcW w:w="846" w:type="dxa"/>
            <w:vAlign w:val="center"/>
          </w:tcPr>
          <w:p w14:paraId="03D7BE8C" w14:textId="77777777" w:rsidR="003A4220" w:rsidRPr="00A9385D" w:rsidRDefault="003A4220" w:rsidP="00F8790A">
            <w:pPr>
              <w:widowControl w:val="0"/>
              <w:tabs>
                <w:tab w:val="left" w:pos="284"/>
              </w:tabs>
              <w:ind w:left="0" w:firstLine="0"/>
              <w:contextualSpacing/>
              <w:jc w:val="center"/>
            </w:pPr>
            <w:r w:rsidRPr="00A9385D">
              <w:t>1.2.3.</w:t>
            </w:r>
          </w:p>
        </w:tc>
        <w:tc>
          <w:tcPr>
            <w:tcW w:w="2693" w:type="dxa"/>
          </w:tcPr>
          <w:p w14:paraId="06B5A0DC" w14:textId="77777777" w:rsidR="003A4220" w:rsidRPr="00A9385D" w:rsidRDefault="003A4220" w:rsidP="00F8790A">
            <w:pPr>
              <w:widowControl w:val="0"/>
              <w:tabs>
                <w:tab w:val="left" w:pos="284"/>
              </w:tabs>
              <w:ind w:left="0" w:firstLine="0"/>
              <w:contextualSpacing/>
            </w:pPr>
            <w:r w:rsidRPr="00A9385D">
              <w:t>Po sėkmingo automatinio pakartotinio OL įjungimo</w:t>
            </w:r>
          </w:p>
        </w:tc>
        <w:tc>
          <w:tcPr>
            <w:tcW w:w="2693" w:type="dxa"/>
          </w:tcPr>
          <w:p w14:paraId="7B4916D2" w14:textId="60D40451" w:rsidR="003A4220" w:rsidRPr="00A9385D" w:rsidRDefault="003A4220" w:rsidP="00F8790A">
            <w:pPr>
              <w:widowControl w:val="0"/>
              <w:tabs>
                <w:tab w:val="left" w:pos="284"/>
              </w:tabs>
              <w:ind w:left="0" w:firstLine="0"/>
              <w:contextualSpacing/>
            </w:pPr>
            <w:r w:rsidRPr="00A9385D">
              <w:t xml:space="preserve">Per </w:t>
            </w:r>
            <w:r w:rsidR="00834C43" w:rsidRPr="00A9385D">
              <w:t>5</w:t>
            </w:r>
            <w:r w:rsidR="000D594A" w:rsidRPr="00A9385D">
              <w:t xml:space="preserve"> darbo dienas po įvykio </w:t>
            </w:r>
          </w:p>
        </w:tc>
        <w:tc>
          <w:tcPr>
            <w:tcW w:w="3402" w:type="dxa"/>
          </w:tcPr>
          <w:p w14:paraId="3DFD7C90" w14:textId="77777777" w:rsidR="003A4220" w:rsidRPr="00A9385D" w:rsidRDefault="003A4220" w:rsidP="00F8790A">
            <w:pPr>
              <w:widowControl w:val="0"/>
              <w:tabs>
                <w:tab w:val="left" w:pos="284"/>
              </w:tabs>
              <w:ind w:left="0" w:firstLine="0"/>
              <w:contextualSpacing/>
            </w:pPr>
            <w:r w:rsidRPr="00A9385D">
              <w:t>Įvertinus prietaisų</w:t>
            </w:r>
          </w:p>
          <w:p w14:paraId="40A07282" w14:textId="77777777" w:rsidR="003A4220" w:rsidRPr="00A9385D" w:rsidRDefault="003A4220" w:rsidP="00F8790A">
            <w:pPr>
              <w:widowControl w:val="0"/>
              <w:tabs>
                <w:tab w:val="left" w:pos="284"/>
              </w:tabs>
              <w:ind w:left="0" w:firstLine="0"/>
              <w:contextualSpacing/>
            </w:pPr>
            <w:r w:rsidRPr="00A9385D">
              <w:t>rodmenis (nustatant gedimo vietą)</w:t>
            </w:r>
          </w:p>
        </w:tc>
      </w:tr>
      <w:tr w:rsidR="003A4220" w:rsidRPr="00A9385D" w14:paraId="2A0B2328" w14:textId="77777777" w:rsidTr="00DE3511">
        <w:trPr>
          <w:trHeight w:val="196"/>
        </w:trPr>
        <w:tc>
          <w:tcPr>
            <w:tcW w:w="9634" w:type="dxa"/>
            <w:gridSpan w:val="4"/>
            <w:vAlign w:val="center"/>
          </w:tcPr>
          <w:p w14:paraId="30F109A1" w14:textId="77777777" w:rsidR="003A4220" w:rsidRPr="00A9385D" w:rsidRDefault="003A4220" w:rsidP="00F8790A">
            <w:pPr>
              <w:widowControl w:val="0"/>
              <w:tabs>
                <w:tab w:val="left" w:pos="284"/>
              </w:tabs>
              <w:ind w:left="0" w:firstLine="0"/>
              <w:contextualSpacing/>
              <w:jc w:val="center"/>
            </w:pPr>
            <w:r w:rsidRPr="00A9385D">
              <w:rPr>
                <w:b/>
              </w:rPr>
              <w:t>2. Tikrinimai ir matavimai</w:t>
            </w:r>
          </w:p>
        </w:tc>
      </w:tr>
      <w:tr w:rsidR="003A4220" w:rsidRPr="00A9385D" w14:paraId="7A8A3D5F" w14:textId="77777777" w:rsidTr="0063654E">
        <w:trPr>
          <w:trHeight w:val="278"/>
        </w:trPr>
        <w:tc>
          <w:tcPr>
            <w:tcW w:w="846" w:type="dxa"/>
          </w:tcPr>
          <w:p w14:paraId="08507BD1" w14:textId="77777777" w:rsidR="003A4220" w:rsidRPr="00A9385D" w:rsidRDefault="003A4220" w:rsidP="00F8790A">
            <w:pPr>
              <w:widowControl w:val="0"/>
              <w:tabs>
                <w:tab w:val="left" w:pos="284"/>
              </w:tabs>
              <w:ind w:left="0" w:firstLine="0"/>
              <w:contextualSpacing/>
              <w:jc w:val="center"/>
            </w:pPr>
            <w:r w:rsidRPr="00A9385D">
              <w:t>2.1.</w:t>
            </w:r>
          </w:p>
        </w:tc>
        <w:tc>
          <w:tcPr>
            <w:tcW w:w="2693" w:type="dxa"/>
          </w:tcPr>
          <w:p w14:paraId="12AAC2F1" w14:textId="77777777" w:rsidR="003A4220" w:rsidRPr="00A9385D" w:rsidRDefault="003A4220" w:rsidP="00F8790A">
            <w:pPr>
              <w:widowControl w:val="0"/>
              <w:tabs>
                <w:tab w:val="left" w:pos="284"/>
              </w:tabs>
              <w:ind w:left="0" w:firstLine="0"/>
              <w:contextualSpacing/>
            </w:pPr>
            <w:r w:rsidRPr="00A9385D">
              <w:t>Priešgaisrinis trasų būklės tikrinimas tose vietose, kur galimi gaisrai</w:t>
            </w:r>
          </w:p>
        </w:tc>
        <w:tc>
          <w:tcPr>
            <w:tcW w:w="2693" w:type="dxa"/>
          </w:tcPr>
          <w:p w14:paraId="3C054C00" w14:textId="77777777" w:rsidR="003A4220" w:rsidRPr="00A9385D" w:rsidRDefault="003A4220" w:rsidP="00F8790A">
            <w:pPr>
              <w:widowControl w:val="0"/>
              <w:tabs>
                <w:tab w:val="left" w:pos="-28"/>
              </w:tabs>
              <w:ind w:left="0" w:firstLine="0"/>
              <w:contextualSpacing/>
            </w:pPr>
            <w:r w:rsidRPr="00A9385D">
              <w:t xml:space="preserve">Atliekant OL </w:t>
            </w:r>
          </w:p>
          <w:p w14:paraId="32417B89" w14:textId="77777777" w:rsidR="003A4220" w:rsidRPr="00A9385D" w:rsidRDefault="003A4220" w:rsidP="00F8790A">
            <w:pPr>
              <w:widowControl w:val="0"/>
              <w:tabs>
                <w:tab w:val="left" w:pos="-28"/>
              </w:tabs>
              <w:ind w:left="0" w:firstLine="0"/>
              <w:contextualSpacing/>
            </w:pPr>
            <w:r w:rsidRPr="00A9385D">
              <w:t>apžiūras</w:t>
            </w:r>
          </w:p>
        </w:tc>
        <w:tc>
          <w:tcPr>
            <w:tcW w:w="3402" w:type="dxa"/>
          </w:tcPr>
          <w:p w14:paraId="152D00F4" w14:textId="77777777" w:rsidR="003A4220" w:rsidRPr="00A9385D" w:rsidRDefault="003A4220" w:rsidP="00F8790A">
            <w:pPr>
              <w:widowControl w:val="0"/>
              <w:tabs>
                <w:tab w:val="left" w:pos="284"/>
              </w:tabs>
              <w:ind w:left="0" w:firstLine="0"/>
              <w:contextualSpacing/>
            </w:pPr>
          </w:p>
        </w:tc>
      </w:tr>
      <w:tr w:rsidR="003A4220" w:rsidRPr="00A9385D" w14:paraId="683E217C" w14:textId="77777777" w:rsidTr="0063654E">
        <w:trPr>
          <w:trHeight w:val="417"/>
        </w:trPr>
        <w:tc>
          <w:tcPr>
            <w:tcW w:w="846" w:type="dxa"/>
          </w:tcPr>
          <w:p w14:paraId="24615036" w14:textId="77777777" w:rsidR="003A4220" w:rsidRPr="00A9385D" w:rsidRDefault="003A4220" w:rsidP="00F8790A">
            <w:pPr>
              <w:widowControl w:val="0"/>
              <w:tabs>
                <w:tab w:val="left" w:pos="284"/>
              </w:tabs>
              <w:ind w:left="0" w:firstLine="0"/>
              <w:contextualSpacing/>
              <w:jc w:val="center"/>
            </w:pPr>
            <w:r w:rsidRPr="00A9385D">
              <w:t>2.2.</w:t>
            </w:r>
          </w:p>
        </w:tc>
        <w:tc>
          <w:tcPr>
            <w:tcW w:w="2693" w:type="dxa"/>
          </w:tcPr>
          <w:p w14:paraId="444EF445" w14:textId="77777777" w:rsidR="003A4220" w:rsidRPr="00A9385D" w:rsidRDefault="003A4220" w:rsidP="00F8790A">
            <w:pPr>
              <w:widowControl w:val="0"/>
              <w:tabs>
                <w:tab w:val="left" w:pos="284"/>
              </w:tabs>
              <w:ind w:left="0" w:firstLine="0"/>
              <w:contextualSpacing/>
            </w:pPr>
            <w:r w:rsidRPr="00A9385D">
              <w:t>Atstumų nuo laidų iki</w:t>
            </w:r>
          </w:p>
          <w:p w14:paraId="23FDCDF0" w14:textId="77777777" w:rsidR="003A4220" w:rsidRPr="00A9385D" w:rsidRDefault="003A4220" w:rsidP="00F8790A">
            <w:pPr>
              <w:widowControl w:val="0"/>
              <w:tabs>
                <w:tab w:val="left" w:pos="284"/>
              </w:tabs>
              <w:ind w:left="0" w:firstLine="0"/>
              <w:contextualSpacing/>
            </w:pPr>
            <w:r w:rsidRPr="00A9385D">
              <w:t xml:space="preserve">žemės, atžalų ir įvairių </w:t>
            </w:r>
          </w:p>
          <w:p w14:paraId="5AD245FB" w14:textId="77777777" w:rsidR="003A4220" w:rsidRPr="00A9385D" w:rsidRDefault="003A4220" w:rsidP="00F8790A">
            <w:pPr>
              <w:widowControl w:val="0"/>
              <w:tabs>
                <w:tab w:val="left" w:pos="284"/>
              </w:tabs>
              <w:ind w:left="0" w:firstLine="0"/>
              <w:contextualSpacing/>
            </w:pPr>
            <w:r w:rsidRPr="00A9385D">
              <w:t>objektų ir kertamų statinių tikrinimas</w:t>
            </w:r>
          </w:p>
        </w:tc>
        <w:tc>
          <w:tcPr>
            <w:tcW w:w="2693" w:type="dxa"/>
          </w:tcPr>
          <w:p w14:paraId="4FD38733" w14:textId="77777777" w:rsidR="003A4220" w:rsidRPr="00A9385D" w:rsidRDefault="003A4220" w:rsidP="00F8790A">
            <w:pPr>
              <w:widowControl w:val="0"/>
              <w:tabs>
                <w:tab w:val="left" w:pos="284"/>
              </w:tabs>
              <w:ind w:left="0" w:firstLine="0"/>
              <w:contextualSpacing/>
            </w:pPr>
            <w:r w:rsidRPr="00A9385D">
              <w:t xml:space="preserve">Atliekant OL </w:t>
            </w:r>
          </w:p>
          <w:p w14:paraId="00F68147" w14:textId="77777777" w:rsidR="003A4220" w:rsidRPr="00A9385D" w:rsidRDefault="003A4220" w:rsidP="00F8790A">
            <w:pPr>
              <w:widowControl w:val="0"/>
              <w:tabs>
                <w:tab w:val="left" w:pos="284"/>
              </w:tabs>
              <w:ind w:left="0" w:firstLine="0"/>
              <w:contextualSpacing/>
            </w:pPr>
            <w:r w:rsidRPr="00A9385D">
              <w:t>apžiūras</w:t>
            </w:r>
          </w:p>
        </w:tc>
        <w:tc>
          <w:tcPr>
            <w:tcW w:w="3402" w:type="dxa"/>
          </w:tcPr>
          <w:p w14:paraId="7F7FDCD8" w14:textId="77777777" w:rsidR="00FF34A1" w:rsidRPr="00A9385D" w:rsidRDefault="003A4220" w:rsidP="00F8790A">
            <w:pPr>
              <w:widowControl w:val="0"/>
              <w:tabs>
                <w:tab w:val="left" w:pos="284"/>
              </w:tabs>
              <w:ind w:left="0" w:firstLine="0"/>
              <w:contextualSpacing/>
            </w:pPr>
            <w:r w:rsidRPr="00A9385D">
              <w:t xml:space="preserve">Vizualiai </w:t>
            </w:r>
          </w:p>
          <w:p w14:paraId="0BCA3ACA" w14:textId="6F6CD2C3" w:rsidR="003A4220" w:rsidRPr="00A9385D" w:rsidRDefault="003A4220" w:rsidP="00F8790A">
            <w:pPr>
              <w:widowControl w:val="0"/>
              <w:tabs>
                <w:tab w:val="left" w:pos="284"/>
              </w:tabs>
              <w:ind w:left="0" w:firstLine="0"/>
              <w:contextualSpacing/>
            </w:pPr>
            <w:r w:rsidRPr="00A9385D">
              <w:t xml:space="preserve"> </w:t>
            </w:r>
          </w:p>
        </w:tc>
      </w:tr>
      <w:tr w:rsidR="00FF34A1" w:rsidRPr="00A9385D" w14:paraId="641F87FC" w14:textId="77777777" w:rsidTr="0063654E">
        <w:trPr>
          <w:trHeight w:val="278"/>
        </w:trPr>
        <w:tc>
          <w:tcPr>
            <w:tcW w:w="846" w:type="dxa"/>
          </w:tcPr>
          <w:p w14:paraId="6E3E6F89" w14:textId="20D17551" w:rsidR="00FF34A1" w:rsidRPr="00A9385D" w:rsidRDefault="00FF34A1" w:rsidP="00F8790A">
            <w:pPr>
              <w:widowControl w:val="0"/>
              <w:tabs>
                <w:tab w:val="left" w:pos="284"/>
              </w:tabs>
              <w:ind w:left="0" w:firstLine="0"/>
              <w:contextualSpacing/>
              <w:jc w:val="center"/>
            </w:pPr>
            <w:r w:rsidRPr="00A9385D">
              <w:t>2.2.1</w:t>
            </w:r>
          </w:p>
        </w:tc>
        <w:tc>
          <w:tcPr>
            <w:tcW w:w="2693" w:type="dxa"/>
          </w:tcPr>
          <w:p w14:paraId="4088079F" w14:textId="77777777" w:rsidR="00FF34A1" w:rsidRPr="00A9385D" w:rsidRDefault="00FF34A1" w:rsidP="00F8790A">
            <w:pPr>
              <w:widowControl w:val="0"/>
              <w:tabs>
                <w:tab w:val="left" w:pos="284"/>
              </w:tabs>
              <w:ind w:left="0" w:firstLine="0"/>
              <w:contextualSpacing/>
            </w:pPr>
            <w:r w:rsidRPr="00A9385D">
              <w:t>Atstumų nuo laidų iki</w:t>
            </w:r>
          </w:p>
          <w:p w14:paraId="3D9931DC" w14:textId="77777777" w:rsidR="00FF34A1" w:rsidRPr="00A9385D" w:rsidRDefault="00FF34A1" w:rsidP="00F8790A">
            <w:pPr>
              <w:widowControl w:val="0"/>
              <w:tabs>
                <w:tab w:val="left" w:pos="284"/>
              </w:tabs>
              <w:ind w:left="0" w:firstLine="0"/>
              <w:contextualSpacing/>
            </w:pPr>
            <w:r w:rsidRPr="00A9385D">
              <w:t xml:space="preserve">žemės, atžalų ir įvairių </w:t>
            </w:r>
          </w:p>
          <w:p w14:paraId="6C49BECC" w14:textId="391A8942" w:rsidR="00FF34A1" w:rsidRPr="00A9385D" w:rsidRDefault="00FF34A1" w:rsidP="00F8790A">
            <w:pPr>
              <w:widowControl w:val="0"/>
              <w:tabs>
                <w:tab w:val="left" w:pos="284"/>
              </w:tabs>
              <w:ind w:left="0" w:firstLine="0"/>
              <w:contextualSpacing/>
            </w:pPr>
            <w:r w:rsidRPr="00A9385D">
              <w:t>objektų ir kertamų statinių tikrinimas</w:t>
            </w:r>
          </w:p>
        </w:tc>
        <w:tc>
          <w:tcPr>
            <w:tcW w:w="2693" w:type="dxa"/>
          </w:tcPr>
          <w:p w14:paraId="2E5DF593" w14:textId="77777777" w:rsidR="00FF34A1" w:rsidRPr="00A9385D" w:rsidRDefault="00FF34A1" w:rsidP="00F8790A">
            <w:pPr>
              <w:widowControl w:val="0"/>
              <w:tabs>
                <w:tab w:val="left" w:pos="284"/>
              </w:tabs>
              <w:ind w:left="0" w:firstLine="0"/>
              <w:contextualSpacing/>
            </w:pPr>
            <w:r w:rsidRPr="00A9385D">
              <w:t xml:space="preserve">Atliekant OL </w:t>
            </w:r>
          </w:p>
          <w:p w14:paraId="642984D4" w14:textId="1736025D" w:rsidR="00FF34A1" w:rsidRPr="00A9385D" w:rsidRDefault="00FF34A1" w:rsidP="00F8790A">
            <w:pPr>
              <w:widowControl w:val="0"/>
              <w:tabs>
                <w:tab w:val="left" w:pos="284"/>
              </w:tabs>
              <w:ind w:left="0" w:firstLine="0"/>
              <w:contextualSpacing/>
            </w:pPr>
            <w:r w:rsidRPr="00A9385D">
              <w:t>apžiūras naudojant matavimo prietaisus</w:t>
            </w:r>
          </w:p>
        </w:tc>
        <w:tc>
          <w:tcPr>
            <w:tcW w:w="3402" w:type="dxa"/>
          </w:tcPr>
          <w:p w14:paraId="27D9A870" w14:textId="34AC3D8A" w:rsidR="00FF34A1" w:rsidRPr="00A9385D" w:rsidRDefault="00FF34A1" w:rsidP="00F8790A">
            <w:pPr>
              <w:widowControl w:val="0"/>
              <w:tabs>
                <w:tab w:val="left" w:pos="284"/>
              </w:tabs>
              <w:ind w:left="0" w:firstLine="0"/>
              <w:contextualSpacing/>
            </w:pPr>
            <w:r w:rsidRPr="00A9385D">
              <w:t>Ne rečiau kaip kartą per 12 m.</w:t>
            </w:r>
          </w:p>
        </w:tc>
      </w:tr>
      <w:tr w:rsidR="003A4220" w:rsidRPr="00A9385D" w14:paraId="3DC2A2B9" w14:textId="77777777" w:rsidTr="0063654E">
        <w:trPr>
          <w:trHeight w:val="278"/>
        </w:trPr>
        <w:tc>
          <w:tcPr>
            <w:tcW w:w="846" w:type="dxa"/>
          </w:tcPr>
          <w:p w14:paraId="3297900A" w14:textId="77777777" w:rsidR="003A4220" w:rsidRPr="00A9385D" w:rsidRDefault="003A4220" w:rsidP="00F8790A">
            <w:pPr>
              <w:widowControl w:val="0"/>
              <w:tabs>
                <w:tab w:val="left" w:pos="284"/>
              </w:tabs>
              <w:ind w:left="0" w:firstLine="0"/>
              <w:contextualSpacing/>
              <w:jc w:val="center"/>
            </w:pPr>
            <w:r w:rsidRPr="00A9385D">
              <w:t>2.3.</w:t>
            </w:r>
          </w:p>
        </w:tc>
        <w:tc>
          <w:tcPr>
            <w:tcW w:w="2693" w:type="dxa"/>
          </w:tcPr>
          <w:p w14:paraId="7B7DA6B2" w14:textId="77777777" w:rsidR="003A4220" w:rsidRPr="00A9385D" w:rsidRDefault="003A4220" w:rsidP="00F8790A">
            <w:pPr>
              <w:widowControl w:val="0"/>
              <w:tabs>
                <w:tab w:val="left" w:pos="284"/>
              </w:tabs>
              <w:ind w:left="0" w:firstLine="0"/>
              <w:contextualSpacing/>
            </w:pPr>
            <w:r w:rsidRPr="00A9385D">
              <w:t>Atramų padėties tikrinimas</w:t>
            </w:r>
          </w:p>
        </w:tc>
        <w:tc>
          <w:tcPr>
            <w:tcW w:w="2693" w:type="dxa"/>
          </w:tcPr>
          <w:p w14:paraId="1E70FD6B" w14:textId="77777777" w:rsidR="003A4220" w:rsidRPr="00A9385D" w:rsidRDefault="003A4220" w:rsidP="00F8790A">
            <w:pPr>
              <w:widowControl w:val="0"/>
              <w:tabs>
                <w:tab w:val="left" w:pos="284"/>
              </w:tabs>
              <w:ind w:left="0" w:firstLine="0"/>
              <w:contextualSpacing/>
            </w:pPr>
            <w:r w:rsidRPr="00A9385D">
              <w:t xml:space="preserve">Atliekant OL </w:t>
            </w:r>
          </w:p>
          <w:p w14:paraId="6FB6A3FF" w14:textId="77777777" w:rsidR="003A4220" w:rsidRPr="00A9385D" w:rsidRDefault="003A4220" w:rsidP="00F8790A">
            <w:pPr>
              <w:widowControl w:val="0"/>
              <w:tabs>
                <w:tab w:val="left" w:pos="284"/>
              </w:tabs>
              <w:ind w:left="0" w:firstLine="0"/>
              <w:contextualSpacing/>
            </w:pPr>
            <w:r w:rsidRPr="00A9385D">
              <w:t>apžiūras</w:t>
            </w:r>
          </w:p>
        </w:tc>
        <w:tc>
          <w:tcPr>
            <w:tcW w:w="3402" w:type="dxa"/>
          </w:tcPr>
          <w:p w14:paraId="4CBE5B55" w14:textId="77777777" w:rsidR="003A4220" w:rsidRPr="00A9385D" w:rsidRDefault="003A4220" w:rsidP="00F8790A">
            <w:pPr>
              <w:widowControl w:val="0"/>
              <w:tabs>
                <w:tab w:val="left" w:pos="284"/>
              </w:tabs>
              <w:ind w:left="0" w:firstLine="0"/>
              <w:contextualSpacing/>
            </w:pPr>
          </w:p>
        </w:tc>
      </w:tr>
      <w:tr w:rsidR="003A4220" w:rsidRPr="00A9385D" w14:paraId="5B21013D" w14:textId="77777777" w:rsidTr="0063654E">
        <w:trPr>
          <w:trHeight w:val="272"/>
        </w:trPr>
        <w:tc>
          <w:tcPr>
            <w:tcW w:w="846" w:type="dxa"/>
          </w:tcPr>
          <w:p w14:paraId="6EE95AB0" w14:textId="77777777" w:rsidR="003A4220" w:rsidRPr="00A9385D" w:rsidRDefault="003A4220" w:rsidP="00F8790A">
            <w:pPr>
              <w:widowControl w:val="0"/>
              <w:tabs>
                <w:tab w:val="left" w:pos="284"/>
              </w:tabs>
              <w:ind w:left="0" w:firstLine="0"/>
              <w:contextualSpacing/>
              <w:jc w:val="center"/>
            </w:pPr>
            <w:r w:rsidRPr="00A9385D">
              <w:t>2.4.</w:t>
            </w:r>
          </w:p>
        </w:tc>
        <w:tc>
          <w:tcPr>
            <w:tcW w:w="2693" w:type="dxa"/>
          </w:tcPr>
          <w:p w14:paraId="0948F6B8" w14:textId="77777777" w:rsidR="003A4220" w:rsidRPr="00A9385D" w:rsidRDefault="003A4220" w:rsidP="00F8790A">
            <w:pPr>
              <w:widowControl w:val="0"/>
              <w:tabs>
                <w:tab w:val="left" w:pos="284"/>
              </w:tabs>
              <w:ind w:left="0" w:firstLine="0"/>
              <w:contextualSpacing/>
            </w:pPr>
            <w:r w:rsidRPr="00A9385D">
              <w:t>Atramų varžtinių sujungimų ir inkarinių varžtų veržlių tikrinimas</w:t>
            </w:r>
          </w:p>
        </w:tc>
        <w:tc>
          <w:tcPr>
            <w:tcW w:w="2693" w:type="dxa"/>
          </w:tcPr>
          <w:p w14:paraId="4F2DB028" w14:textId="77777777" w:rsidR="003A4220" w:rsidRPr="00A9385D" w:rsidRDefault="003A4220" w:rsidP="00F8790A">
            <w:pPr>
              <w:widowControl w:val="0"/>
              <w:tabs>
                <w:tab w:val="left" w:pos="284"/>
              </w:tabs>
              <w:ind w:left="0" w:firstLine="0"/>
              <w:contextualSpacing/>
            </w:pPr>
            <w:r w:rsidRPr="00A9385D">
              <w:t xml:space="preserve">Atliekant OL </w:t>
            </w:r>
          </w:p>
          <w:p w14:paraId="26CBDB07" w14:textId="77777777" w:rsidR="003A4220" w:rsidRPr="00A9385D" w:rsidRDefault="003A4220" w:rsidP="00F8790A">
            <w:pPr>
              <w:widowControl w:val="0"/>
              <w:tabs>
                <w:tab w:val="left" w:pos="284"/>
              </w:tabs>
              <w:ind w:left="0" w:firstLine="0"/>
              <w:contextualSpacing/>
            </w:pPr>
            <w:r w:rsidRPr="00A9385D">
              <w:t>apžiūras</w:t>
            </w:r>
          </w:p>
        </w:tc>
        <w:tc>
          <w:tcPr>
            <w:tcW w:w="3402" w:type="dxa"/>
          </w:tcPr>
          <w:p w14:paraId="759E75FA" w14:textId="77777777" w:rsidR="003A4220" w:rsidRPr="00A9385D" w:rsidRDefault="003A4220" w:rsidP="00F8790A">
            <w:pPr>
              <w:widowControl w:val="0"/>
              <w:tabs>
                <w:tab w:val="left" w:pos="284"/>
              </w:tabs>
              <w:ind w:left="0" w:firstLine="0"/>
              <w:contextualSpacing/>
            </w:pPr>
            <w:r w:rsidRPr="00A9385D">
              <w:t xml:space="preserve">Vizualiai tikrinama ar yra visos veržlės ir konstrukcijos </w:t>
            </w:r>
          </w:p>
        </w:tc>
      </w:tr>
      <w:tr w:rsidR="003A4220" w:rsidRPr="00A9385D" w14:paraId="3272F9A5" w14:textId="77777777" w:rsidTr="0063654E">
        <w:trPr>
          <w:trHeight w:val="423"/>
        </w:trPr>
        <w:tc>
          <w:tcPr>
            <w:tcW w:w="846" w:type="dxa"/>
          </w:tcPr>
          <w:p w14:paraId="1C396019" w14:textId="77777777" w:rsidR="003A4220" w:rsidRPr="00A9385D" w:rsidRDefault="003A4220" w:rsidP="00F8790A">
            <w:pPr>
              <w:widowControl w:val="0"/>
              <w:tabs>
                <w:tab w:val="left" w:pos="284"/>
              </w:tabs>
              <w:ind w:left="0" w:firstLine="0"/>
              <w:contextualSpacing/>
              <w:jc w:val="center"/>
            </w:pPr>
            <w:r w:rsidRPr="00A9385D">
              <w:t>2.5.</w:t>
            </w:r>
          </w:p>
        </w:tc>
        <w:tc>
          <w:tcPr>
            <w:tcW w:w="2693" w:type="dxa"/>
          </w:tcPr>
          <w:p w14:paraId="602857E0" w14:textId="77777777" w:rsidR="003A4220" w:rsidRPr="00A9385D" w:rsidRDefault="003A4220" w:rsidP="00F8790A">
            <w:pPr>
              <w:widowControl w:val="0"/>
              <w:tabs>
                <w:tab w:val="left" w:pos="284"/>
              </w:tabs>
              <w:ind w:left="0" w:firstLine="0"/>
              <w:contextualSpacing/>
            </w:pPr>
            <w:r w:rsidRPr="00A9385D">
              <w:t xml:space="preserve">Pasirinktinis atramų ir atotampų pamatų  </w:t>
            </w:r>
          </w:p>
          <w:p w14:paraId="06C02071" w14:textId="77777777" w:rsidR="003A4220" w:rsidRPr="00A9385D" w:rsidRDefault="003A4220" w:rsidP="00F8790A">
            <w:pPr>
              <w:widowControl w:val="0"/>
              <w:tabs>
                <w:tab w:val="left" w:pos="284"/>
              </w:tabs>
              <w:ind w:left="0" w:firstLine="0"/>
              <w:contextualSpacing/>
            </w:pPr>
            <w:r w:rsidRPr="00A9385D">
              <w:t>būklės tikrinimas atkasant gruntą</w:t>
            </w:r>
          </w:p>
        </w:tc>
        <w:tc>
          <w:tcPr>
            <w:tcW w:w="2693" w:type="dxa"/>
          </w:tcPr>
          <w:p w14:paraId="13A95064" w14:textId="713EABE8" w:rsidR="003A4220" w:rsidRPr="00A9385D" w:rsidRDefault="003A4220" w:rsidP="00F8790A">
            <w:pPr>
              <w:widowControl w:val="0"/>
              <w:tabs>
                <w:tab w:val="left" w:pos="284"/>
              </w:tabs>
              <w:ind w:left="0" w:firstLine="0"/>
              <w:contextualSpacing/>
            </w:pPr>
            <w:r w:rsidRPr="00A9385D">
              <w:t>Pasirinktinai 2% atram</w:t>
            </w:r>
            <w:r w:rsidR="005D0FE9" w:rsidRPr="00A9385D">
              <w:t>ų ne</w:t>
            </w:r>
            <w:r w:rsidRPr="00A9385D">
              <w:t xml:space="preserve"> rečiau kaip 1 kartą per 6 metus</w:t>
            </w:r>
          </w:p>
        </w:tc>
        <w:tc>
          <w:tcPr>
            <w:tcW w:w="3402" w:type="dxa"/>
          </w:tcPr>
          <w:p w14:paraId="617DCECA" w14:textId="77777777" w:rsidR="003A4220" w:rsidRPr="00A9385D" w:rsidRDefault="003A4220" w:rsidP="00F8790A">
            <w:pPr>
              <w:widowControl w:val="0"/>
              <w:tabs>
                <w:tab w:val="left" w:pos="284"/>
              </w:tabs>
              <w:ind w:left="0" w:firstLine="0"/>
              <w:contextualSpacing/>
            </w:pPr>
          </w:p>
        </w:tc>
      </w:tr>
      <w:tr w:rsidR="003A4220" w:rsidRPr="00A9385D" w14:paraId="532E4241" w14:textId="77777777" w:rsidTr="0063654E">
        <w:trPr>
          <w:trHeight w:val="278"/>
        </w:trPr>
        <w:tc>
          <w:tcPr>
            <w:tcW w:w="846" w:type="dxa"/>
          </w:tcPr>
          <w:p w14:paraId="7FDFF5BF" w14:textId="77777777" w:rsidR="003A4220" w:rsidRPr="00A9385D" w:rsidRDefault="003A4220" w:rsidP="00F8790A">
            <w:pPr>
              <w:widowControl w:val="0"/>
              <w:tabs>
                <w:tab w:val="left" w:pos="284"/>
              </w:tabs>
              <w:ind w:left="0" w:firstLine="0"/>
              <w:contextualSpacing/>
              <w:jc w:val="center"/>
            </w:pPr>
            <w:r w:rsidRPr="00A9385D">
              <w:t>2.6.</w:t>
            </w:r>
          </w:p>
        </w:tc>
        <w:tc>
          <w:tcPr>
            <w:tcW w:w="2693" w:type="dxa"/>
          </w:tcPr>
          <w:p w14:paraId="4DE3932D" w14:textId="77777777" w:rsidR="003A4220" w:rsidRPr="00A9385D" w:rsidRDefault="003A4220" w:rsidP="00F8790A">
            <w:pPr>
              <w:widowControl w:val="0"/>
              <w:tabs>
                <w:tab w:val="left" w:pos="284"/>
              </w:tabs>
              <w:ind w:left="0" w:firstLine="0"/>
              <w:contextualSpacing/>
            </w:pPr>
            <w:r w:rsidRPr="00A9385D">
              <w:t>Gelžbetoninių atramų būklės tikrinimas</w:t>
            </w:r>
          </w:p>
        </w:tc>
        <w:tc>
          <w:tcPr>
            <w:tcW w:w="2693" w:type="dxa"/>
          </w:tcPr>
          <w:p w14:paraId="2E9209AE" w14:textId="77777777" w:rsidR="003A4220" w:rsidRPr="00A9385D" w:rsidRDefault="003A4220" w:rsidP="00F8790A">
            <w:pPr>
              <w:widowControl w:val="0"/>
              <w:tabs>
                <w:tab w:val="left" w:pos="284"/>
              </w:tabs>
              <w:ind w:left="0" w:firstLine="0"/>
              <w:contextualSpacing/>
            </w:pPr>
            <w:r w:rsidRPr="00A9385D">
              <w:t>Ne rečiau kaip 1 kartą per 6 metus</w:t>
            </w:r>
          </w:p>
        </w:tc>
        <w:tc>
          <w:tcPr>
            <w:tcW w:w="3402" w:type="dxa"/>
          </w:tcPr>
          <w:p w14:paraId="338A1401" w14:textId="77777777" w:rsidR="003A4220" w:rsidRPr="00A9385D" w:rsidRDefault="003A4220" w:rsidP="00F8790A">
            <w:pPr>
              <w:widowControl w:val="0"/>
              <w:tabs>
                <w:tab w:val="left" w:pos="284"/>
              </w:tabs>
              <w:ind w:left="0" w:firstLine="0"/>
              <w:contextualSpacing/>
            </w:pPr>
          </w:p>
        </w:tc>
      </w:tr>
      <w:tr w:rsidR="003A4220" w:rsidRPr="00A9385D" w14:paraId="0E3C8932" w14:textId="77777777" w:rsidTr="0063654E">
        <w:trPr>
          <w:trHeight w:val="278"/>
        </w:trPr>
        <w:tc>
          <w:tcPr>
            <w:tcW w:w="846" w:type="dxa"/>
          </w:tcPr>
          <w:p w14:paraId="30B093ED" w14:textId="77777777" w:rsidR="003A4220" w:rsidRPr="00A9385D" w:rsidRDefault="003A4220" w:rsidP="00F8790A">
            <w:pPr>
              <w:widowControl w:val="0"/>
              <w:tabs>
                <w:tab w:val="left" w:pos="284"/>
              </w:tabs>
              <w:ind w:left="0" w:firstLine="0"/>
              <w:contextualSpacing/>
              <w:jc w:val="center"/>
            </w:pPr>
            <w:r w:rsidRPr="00A9385D">
              <w:t>2.7.</w:t>
            </w:r>
          </w:p>
        </w:tc>
        <w:tc>
          <w:tcPr>
            <w:tcW w:w="2693" w:type="dxa"/>
          </w:tcPr>
          <w:p w14:paraId="0127BC8D" w14:textId="235437CC" w:rsidR="003A4220" w:rsidRPr="00A9385D" w:rsidRDefault="003A4220" w:rsidP="00F8790A">
            <w:pPr>
              <w:widowControl w:val="0"/>
              <w:tabs>
                <w:tab w:val="left" w:pos="284"/>
              </w:tabs>
              <w:ind w:left="0" w:firstLine="0"/>
              <w:contextualSpacing/>
            </w:pPr>
            <w:r w:rsidRPr="00A9385D">
              <w:t>Metalinių atramų  elementų antikorozinės dangos tikrinimas</w:t>
            </w:r>
          </w:p>
        </w:tc>
        <w:tc>
          <w:tcPr>
            <w:tcW w:w="2693" w:type="dxa"/>
          </w:tcPr>
          <w:p w14:paraId="6C790B57" w14:textId="77777777" w:rsidR="003A4220" w:rsidRPr="00A9385D" w:rsidRDefault="003A4220" w:rsidP="00F8790A">
            <w:pPr>
              <w:widowControl w:val="0"/>
              <w:tabs>
                <w:tab w:val="left" w:pos="284"/>
              </w:tabs>
              <w:ind w:left="0" w:firstLine="0"/>
              <w:contextualSpacing/>
            </w:pPr>
            <w:r w:rsidRPr="00A9385D">
              <w:t>Ne rečiau kaip 1 kartą per 6 metus</w:t>
            </w:r>
          </w:p>
        </w:tc>
        <w:tc>
          <w:tcPr>
            <w:tcW w:w="3402" w:type="dxa"/>
          </w:tcPr>
          <w:p w14:paraId="7AB5098E" w14:textId="77777777" w:rsidR="003A4220" w:rsidRPr="00A9385D" w:rsidRDefault="003A4220" w:rsidP="00F8790A">
            <w:pPr>
              <w:widowControl w:val="0"/>
              <w:tabs>
                <w:tab w:val="left" w:pos="284"/>
              </w:tabs>
              <w:ind w:left="0" w:firstLine="0"/>
              <w:contextualSpacing/>
            </w:pPr>
            <w:r w:rsidRPr="00A9385D">
              <w:t>Kartu su viršutine OL apžiūra(viršutinė apžiūra atliekama 30 proc. atramų,</w:t>
            </w:r>
          </w:p>
        </w:tc>
      </w:tr>
      <w:tr w:rsidR="003A4220" w:rsidRPr="00A9385D" w14:paraId="5B7E63F8" w14:textId="77777777" w:rsidTr="0063654E">
        <w:trPr>
          <w:trHeight w:val="278"/>
        </w:trPr>
        <w:tc>
          <w:tcPr>
            <w:tcW w:w="846" w:type="dxa"/>
          </w:tcPr>
          <w:p w14:paraId="4367F956" w14:textId="77777777" w:rsidR="003A4220" w:rsidRPr="00A9385D" w:rsidRDefault="003A4220" w:rsidP="00F8790A">
            <w:pPr>
              <w:widowControl w:val="0"/>
              <w:tabs>
                <w:tab w:val="left" w:pos="284"/>
              </w:tabs>
              <w:ind w:left="0" w:firstLine="0"/>
              <w:contextualSpacing/>
              <w:jc w:val="center"/>
            </w:pPr>
            <w:r w:rsidRPr="00A9385D">
              <w:t>2.8.</w:t>
            </w:r>
          </w:p>
        </w:tc>
        <w:tc>
          <w:tcPr>
            <w:tcW w:w="2693" w:type="dxa"/>
          </w:tcPr>
          <w:p w14:paraId="06D53E99" w14:textId="77777777" w:rsidR="003A4220" w:rsidRPr="00A9385D" w:rsidRDefault="003A4220" w:rsidP="00F8790A">
            <w:pPr>
              <w:pStyle w:val="Header"/>
              <w:widowControl w:val="0"/>
              <w:tabs>
                <w:tab w:val="left" w:pos="284"/>
              </w:tabs>
              <w:ind w:left="0" w:firstLine="0"/>
              <w:contextualSpacing/>
            </w:pPr>
            <w:r w:rsidRPr="00A9385D">
              <w:t xml:space="preserve">Atotampų įtempimo </w:t>
            </w:r>
          </w:p>
          <w:p w14:paraId="3DCF2BB4" w14:textId="77777777" w:rsidR="003A4220" w:rsidRPr="00A9385D" w:rsidRDefault="003A4220" w:rsidP="00F8790A">
            <w:pPr>
              <w:pStyle w:val="Header"/>
              <w:widowControl w:val="0"/>
              <w:tabs>
                <w:tab w:val="left" w:pos="284"/>
              </w:tabs>
              <w:ind w:left="0" w:firstLine="0"/>
              <w:contextualSpacing/>
            </w:pPr>
            <w:r w:rsidRPr="00A9385D">
              <w:t>tikrinimas</w:t>
            </w:r>
          </w:p>
        </w:tc>
        <w:tc>
          <w:tcPr>
            <w:tcW w:w="2693" w:type="dxa"/>
          </w:tcPr>
          <w:p w14:paraId="4FCC741A" w14:textId="77777777" w:rsidR="003A4220" w:rsidRPr="00A9385D" w:rsidRDefault="003A4220" w:rsidP="00F8790A">
            <w:pPr>
              <w:widowControl w:val="0"/>
              <w:tabs>
                <w:tab w:val="left" w:pos="284"/>
              </w:tabs>
              <w:ind w:left="0" w:firstLine="0"/>
              <w:contextualSpacing/>
            </w:pPr>
            <w:r w:rsidRPr="00A9385D">
              <w:t xml:space="preserve">Atliekant OL </w:t>
            </w:r>
          </w:p>
          <w:p w14:paraId="718EEFDF" w14:textId="77777777" w:rsidR="003A4220" w:rsidRPr="00A9385D" w:rsidRDefault="003A4220" w:rsidP="00F8790A">
            <w:pPr>
              <w:widowControl w:val="0"/>
              <w:tabs>
                <w:tab w:val="left" w:pos="284"/>
              </w:tabs>
              <w:ind w:left="0" w:firstLine="0"/>
              <w:contextualSpacing/>
            </w:pPr>
            <w:r w:rsidRPr="00A9385D">
              <w:t xml:space="preserve">apžiūras </w:t>
            </w:r>
          </w:p>
        </w:tc>
        <w:tc>
          <w:tcPr>
            <w:tcW w:w="3402" w:type="dxa"/>
          </w:tcPr>
          <w:p w14:paraId="13952378" w14:textId="77777777" w:rsidR="003A4220" w:rsidRPr="00A9385D" w:rsidRDefault="003A4220" w:rsidP="00F8790A">
            <w:pPr>
              <w:widowControl w:val="0"/>
              <w:tabs>
                <w:tab w:val="left" w:pos="284"/>
              </w:tabs>
              <w:ind w:left="0" w:firstLine="0"/>
              <w:contextualSpacing/>
            </w:pPr>
            <w:r w:rsidRPr="00A9385D">
              <w:t>Vizualiai (kas 6 metus tikrinant svyravimo metodu)</w:t>
            </w:r>
          </w:p>
        </w:tc>
      </w:tr>
      <w:tr w:rsidR="003A4220" w:rsidRPr="00A9385D" w14:paraId="10569D5F" w14:textId="77777777" w:rsidTr="0063654E">
        <w:trPr>
          <w:cantSplit/>
          <w:trHeight w:val="1191"/>
        </w:trPr>
        <w:tc>
          <w:tcPr>
            <w:tcW w:w="846" w:type="dxa"/>
            <w:tcBorders>
              <w:bottom w:val="single" w:sz="4" w:space="0" w:color="auto"/>
            </w:tcBorders>
          </w:tcPr>
          <w:p w14:paraId="1ACE15D6" w14:textId="77777777" w:rsidR="003A4220" w:rsidRPr="00A9385D" w:rsidRDefault="003A4220" w:rsidP="00F8790A">
            <w:pPr>
              <w:widowControl w:val="0"/>
              <w:tabs>
                <w:tab w:val="left" w:pos="284"/>
              </w:tabs>
              <w:ind w:left="0" w:firstLine="0"/>
              <w:contextualSpacing/>
              <w:jc w:val="center"/>
            </w:pPr>
            <w:r w:rsidRPr="00A9385D">
              <w:t>2.9.</w:t>
            </w:r>
          </w:p>
        </w:tc>
        <w:tc>
          <w:tcPr>
            <w:tcW w:w="2693" w:type="dxa"/>
            <w:tcBorders>
              <w:bottom w:val="single" w:sz="4" w:space="0" w:color="auto"/>
            </w:tcBorders>
          </w:tcPr>
          <w:p w14:paraId="6F286611" w14:textId="77777777" w:rsidR="003A4220" w:rsidRPr="00A9385D" w:rsidRDefault="003A4220" w:rsidP="00F8790A">
            <w:pPr>
              <w:widowControl w:val="0"/>
              <w:tabs>
                <w:tab w:val="left" w:pos="284"/>
              </w:tabs>
              <w:ind w:left="0" w:firstLine="0"/>
              <w:contextualSpacing/>
            </w:pPr>
            <w:r w:rsidRPr="00A9385D">
              <w:t>Laidų, trosų būklės ir kontaktinių sujungimų tikrinimas</w:t>
            </w:r>
          </w:p>
        </w:tc>
        <w:tc>
          <w:tcPr>
            <w:tcW w:w="2693" w:type="dxa"/>
            <w:tcBorders>
              <w:bottom w:val="single" w:sz="4" w:space="0" w:color="auto"/>
            </w:tcBorders>
          </w:tcPr>
          <w:p w14:paraId="7BE08445" w14:textId="77777777" w:rsidR="003A4220" w:rsidRPr="00A9385D" w:rsidRDefault="003A4220" w:rsidP="00F8790A">
            <w:pPr>
              <w:widowControl w:val="0"/>
              <w:tabs>
                <w:tab w:val="left" w:pos="284"/>
              </w:tabs>
              <w:ind w:left="0" w:firstLine="0"/>
              <w:contextualSpacing/>
            </w:pPr>
            <w:r w:rsidRPr="00A9385D">
              <w:t>OL viršutinių apžiūrų metu, sumontavus naujus sujungimus</w:t>
            </w:r>
          </w:p>
        </w:tc>
        <w:tc>
          <w:tcPr>
            <w:tcW w:w="3402" w:type="dxa"/>
            <w:tcBorders>
              <w:bottom w:val="single" w:sz="4" w:space="0" w:color="auto"/>
            </w:tcBorders>
          </w:tcPr>
          <w:p w14:paraId="6F3F530F" w14:textId="77777777" w:rsidR="003A4220" w:rsidRPr="00A9385D" w:rsidRDefault="003A4220" w:rsidP="00F8790A">
            <w:pPr>
              <w:widowControl w:val="0"/>
              <w:tabs>
                <w:tab w:val="left" w:pos="-28"/>
              </w:tabs>
              <w:ind w:left="0" w:firstLine="0"/>
              <w:contextualSpacing/>
            </w:pPr>
            <w:r w:rsidRPr="00A9385D">
              <w:t xml:space="preserve">Atlikus naujus </w:t>
            </w:r>
          </w:p>
          <w:p w14:paraId="6B625A5C" w14:textId="77777777" w:rsidR="003A4220" w:rsidRPr="00A9385D" w:rsidRDefault="003A4220" w:rsidP="00F8790A">
            <w:pPr>
              <w:widowControl w:val="0"/>
              <w:tabs>
                <w:tab w:val="left" w:pos="-28"/>
              </w:tabs>
              <w:ind w:left="0" w:firstLine="0"/>
              <w:contextualSpacing/>
            </w:pPr>
            <w:r w:rsidRPr="00A9385D">
              <w:t xml:space="preserve">kontaktinius sujungimus, papildomai tikrinama, ar atitinka jų geometriniai matmenys. Varžtinių </w:t>
            </w:r>
          </w:p>
          <w:p w14:paraId="37317BA0" w14:textId="77777777" w:rsidR="003A4220" w:rsidRPr="00A9385D" w:rsidRDefault="003A4220" w:rsidP="00F8790A">
            <w:pPr>
              <w:widowControl w:val="0"/>
              <w:tabs>
                <w:tab w:val="left" w:pos="-28"/>
              </w:tabs>
              <w:ind w:left="0" w:firstLine="0"/>
              <w:contextualSpacing/>
            </w:pPr>
            <w:r w:rsidRPr="00A9385D">
              <w:t xml:space="preserve">sujungimų, kurių būklė pagal </w:t>
            </w:r>
            <w:r w:rsidRPr="00A9385D">
              <w:lastRenderedPageBreak/>
              <w:t xml:space="preserve">matavimus yra </w:t>
            </w:r>
          </w:p>
          <w:p w14:paraId="00607AE0" w14:textId="7ACB570A" w:rsidR="003A4220" w:rsidRPr="00A9385D" w:rsidRDefault="003A4220" w:rsidP="00F8790A">
            <w:pPr>
              <w:widowControl w:val="0"/>
              <w:tabs>
                <w:tab w:val="left" w:pos="-28"/>
              </w:tabs>
              <w:ind w:left="0" w:firstLine="0"/>
              <w:contextualSpacing/>
            </w:pPr>
            <w:r w:rsidRPr="00A9385D">
              <w:t>nepatenkinama, reikia pakeisti naujais.</w:t>
            </w:r>
          </w:p>
        </w:tc>
      </w:tr>
      <w:tr w:rsidR="003A4220" w:rsidRPr="00A9385D" w14:paraId="05351F1E" w14:textId="77777777" w:rsidTr="0063654E">
        <w:trPr>
          <w:trHeight w:val="290"/>
        </w:trPr>
        <w:tc>
          <w:tcPr>
            <w:tcW w:w="846" w:type="dxa"/>
          </w:tcPr>
          <w:p w14:paraId="65E00F9E" w14:textId="77777777" w:rsidR="003A4220" w:rsidRPr="00A9385D" w:rsidRDefault="003A4220" w:rsidP="00F8790A">
            <w:pPr>
              <w:widowControl w:val="0"/>
              <w:tabs>
                <w:tab w:val="left" w:pos="284"/>
              </w:tabs>
              <w:ind w:left="0" w:firstLine="0"/>
              <w:contextualSpacing/>
              <w:jc w:val="center"/>
            </w:pPr>
            <w:r w:rsidRPr="00A9385D">
              <w:lastRenderedPageBreak/>
              <w:t>2.10.</w:t>
            </w:r>
          </w:p>
        </w:tc>
        <w:tc>
          <w:tcPr>
            <w:tcW w:w="2693" w:type="dxa"/>
          </w:tcPr>
          <w:p w14:paraId="5FC3FAE4" w14:textId="77777777" w:rsidR="003A4220" w:rsidRPr="00A9385D" w:rsidRDefault="003A4220" w:rsidP="00F8790A">
            <w:pPr>
              <w:widowControl w:val="0"/>
              <w:tabs>
                <w:tab w:val="left" w:pos="284"/>
              </w:tabs>
              <w:ind w:left="0" w:firstLine="0"/>
              <w:contextualSpacing/>
            </w:pPr>
            <w:r w:rsidRPr="00A9385D">
              <w:t>Kontaktinių varžtinių laidų sujungimų būklės tikrinimas</w:t>
            </w:r>
          </w:p>
        </w:tc>
        <w:tc>
          <w:tcPr>
            <w:tcW w:w="2693" w:type="dxa"/>
          </w:tcPr>
          <w:p w14:paraId="7C7CEEB7" w14:textId="77777777" w:rsidR="003A4220" w:rsidRPr="00A9385D" w:rsidRDefault="003A4220" w:rsidP="00F8790A">
            <w:pPr>
              <w:widowControl w:val="0"/>
              <w:tabs>
                <w:tab w:val="left" w:pos="284"/>
              </w:tabs>
              <w:ind w:left="0" w:firstLine="0"/>
              <w:contextualSpacing/>
            </w:pPr>
            <w:r w:rsidRPr="00A9385D">
              <w:t>1 kartą per 6 metus</w:t>
            </w:r>
          </w:p>
        </w:tc>
        <w:tc>
          <w:tcPr>
            <w:tcW w:w="3402" w:type="dxa"/>
          </w:tcPr>
          <w:p w14:paraId="5FDEE647" w14:textId="77777777" w:rsidR="003A4220" w:rsidRPr="00A9385D" w:rsidRDefault="003A4220" w:rsidP="00F8790A">
            <w:pPr>
              <w:widowControl w:val="0"/>
              <w:tabs>
                <w:tab w:val="left" w:pos="284"/>
              </w:tabs>
              <w:ind w:left="0" w:firstLine="0"/>
              <w:contextualSpacing/>
            </w:pPr>
          </w:p>
        </w:tc>
      </w:tr>
      <w:tr w:rsidR="003A4220" w:rsidRPr="00A9385D" w14:paraId="69547A7B" w14:textId="77777777" w:rsidTr="0063654E">
        <w:trPr>
          <w:trHeight w:val="145"/>
        </w:trPr>
        <w:tc>
          <w:tcPr>
            <w:tcW w:w="846" w:type="dxa"/>
          </w:tcPr>
          <w:p w14:paraId="61F775E6" w14:textId="77777777" w:rsidR="003A4220" w:rsidRPr="00A9385D" w:rsidRDefault="003A4220" w:rsidP="00F8790A">
            <w:pPr>
              <w:widowControl w:val="0"/>
              <w:tabs>
                <w:tab w:val="left" w:pos="284"/>
              </w:tabs>
              <w:ind w:left="0" w:firstLine="0"/>
              <w:contextualSpacing/>
              <w:jc w:val="center"/>
            </w:pPr>
            <w:r w:rsidRPr="00A9385D">
              <w:t>2.11.</w:t>
            </w:r>
          </w:p>
        </w:tc>
        <w:tc>
          <w:tcPr>
            <w:tcW w:w="8788" w:type="dxa"/>
            <w:gridSpan w:val="3"/>
          </w:tcPr>
          <w:p w14:paraId="6D72D4A4" w14:textId="77777777" w:rsidR="003A4220" w:rsidRPr="00A9385D" w:rsidRDefault="003A4220" w:rsidP="00F8790A">
            <w:pPr>
              <w:widowControl w:val="0"/>
              <w:tabs>
                <w:tab w:val="left" w:pos="284"/>
              </w:tabs>
              <w:ind w:left="0" w:firstLine="0"/>
              <w:contextualSpacing/>
            </w:pPr>
            <w:r w:rsidRPr="00A9385D">
              <w:t>Izoliatorių tikrinimas</w:t>
            </w:r>
          </w:p>
        </w:tc>
      </w:tr>
      <w:tr w:rsidR="003A4220" w:rsidRPr="00A9385D" w14:paraId="6E9EDE62" w14:textId="77777777" w:rsidTr="0063654E">
        <w:trPr>
          <w:trHeight w:val="284"/>
        </w:trPr>
        <w:tc>
          <w:tcPr>
            <w:tcW w:w="846" w:type="dxa"/>
          </w:tcPr>
          <w:p w14:paraId="68EBB7E4" w14:textId="77777777" w:rsidR="003A4220" w:rsidRPr="00A9385D" w:rsidRDefault="003A4220" w:rsidP="00F8790A">
            <w:pPr>
              <w:widowControl w:val="0"/>
              <w:tabs>
                <w:tab w:val="left" w:pos="284"/>
              </w:tabs>
              <w:ind w:left="0" w:firstLine="0"/>
              <w:contextualSpacing/>
              <w:jc w:val="center"/>
            </w:pPr>
            <w:r w:rsidRPr="00A9385D">
              <w:t>2.11.1.</w:t>
            </w:r>
          </w:p>
        </w:tc>
        <w:tc>
          <w:tcPr>
            <w:tcW w:w="2693" w:type="dxa"/>
          </w:tcPr>
          <w:p w14:paraId="35FAA5A8" w14:textId="77777777" w:rsidR="003A4220" w:rsidRPr="00A9385D" w:rsidRDefault="003A4220" w:rsidP="00F8790A">
            <w:pPr>
              <w:widowControl w:val="0"/>
              <w:tabs>
                <w:tab w:val="left" w:pos="284"/>
              </w:tabs>
              <w:ind w:left="0" w:firstLine="0"/>
              <w:contextualSpacing/>
            </w:pPr>
            <w:r w:rsidRPr="00A9385D">
              <w:t>Porcelianinių ir stiklinių izoliatorių tikrinimas</w:t>
            </w:r>
          </w:p>
        </w:tc>
        <w:tc>
          <w:tcPr>
            <w:tcW w:w="2693" w:type="dxa"/>
          </w:tcPr>
          <w:p w14:paraId="6BB1F339" w14:textId="77777777" w:rsidR="003A4220" w:rsidRPr="00A9385D" w:rsidRDefault="003A4220" w:rsidP="00F8790A">
            <w:pPr>
              <w:widowControl w:val="0"/>
              <w:tabs>
                <w:tab w:val="left" w:pos="284"/>
              </w:tabs>
              <w:ind w:left="0" w:firstLine="0"/>
              <w:contextualSpacing/>
            </w:pPr>
            <w:r w:rsidRPr="00A9385D">
              <w:t>OL apžiūrų metu</w:t>
            </w:r>
          </w:p>
        </w:tc>
        <w:tc>
          <w:tcPr>
            <w:tcW w:w="3402" w:type="dxa"/>
          </w:tcPr>
          <w:p w14:paraId="24CCBFB4" w14:textId="77777777" w:rsidR="003A4220" w:rsidRPr="00A9385D" w:rsidRDefault="003A4220" w:rsidP="00F8790A">
            <w:pPr>
              <w:widowControl w:val="0"/>
              <w:tabs>
                <w:tab w:val="left" w:pos="284"/>
              </w:tabs>
              <w:ind w:left="0" w:firstLine="0"/>
              <w:contextualSpacing/>
            </w:pPr>
            <w:r w:rsidRPr="00A9385D">
              <w:t xml:space="preserve">Tikrinimas atliekamas </w:t>
            </w:r>
          </w:p>
          <w:p w14:paraId="5DE328BE" w14:textId="77777777" w:rsidR="003A4220" w:rsidRPr="00A9385D" w:rsidRDefault="003A4220" w:rsidP="00F8790A">
            <w:pPr>
              <w:widowControl w:val="0"/>
              <w:tabs>
                <w:tab w:val="left" w:pos="284"/>
              </w:tabs>
              <w:ind w:left="0" w:firstLine="0"/>
              <w:contextualSpacing/>
            </w:pPr>
            <w:r w:rsidRPr="00A9385D">
              <w:t>vizualiai</w:t>
            </w:r>
          </w:p>
        </w:tc>
      </w:tr>
      <w:tr w:rsidR="003A4220" w:rsidRPr="00A9385D" w14:paraId="7570C350" w14:textId="77777777" w:rsidTr="0063654E">
        <w:trPr>
          <w:trHeight w:val="145"/>
        </w:trPr>
        <w:tc>
          <w:tcPr>
            <w:tcW w:w="846" w:type="dxa"/>
          </w:tcPr>
          <w:p w14:paraId="5FC63BE1" w14:textId="77777777" w:rsidR="003A4220" w:rsidRPr="00A9385D" w:rsidRDefault="003A4220" w:rsidP="00F8790A">
            <w:pPr>
              <w:widowControl w:val="0"/>
              <w:tabs>
                <w:tab w:val="left" w:pos="284"/>
              </w:tabs>
              <w:ind w:left="0" w:firstLine="0"/>
              <w:contextualSpacing/>
              <w:jc w:val="center"/>
            </w:pPr>
            <w:r w:rsidRPr="00A9385D">
              <w:t>2.12.</w:t>
            </w:r>
          </w:p>
        </w:tc>
        <w:tc>
          <w:tcPr>
            <w:tcW w:w="8788" w:type="dxa"/>
            <w:gridSpan w:val="3"/>
          </w:tcPr>
          <w:p w14:paraId="52F3FE54" w14:textId="77777777" w:rsidR="003A4220" w:rsidRPr="00A9385D" w:rsidRDefault="003A4220" w:rsidP="00F8790A">
            <w:pPr>
              <w:widowControl w:val="0"/>
              <w:tabs>
                <w:tab w:val="left" w:pos="284"/>
              </w:tabs>
              <w:ind w:left="0" w:firstLine="0"/>
              <w:contextualSpacing/>
            </w:pPr>
            <w:r w:rsidRPr="00A9385D">
              <w:t>Atramų įžeminimo įrenginių matavimai ir tikrinimai</w:t>
            </w:r>
          </w:p>
        </w:tc>
      </w:tr>
      <w:tr w:rsidR="003A4220" w:rsidRPr="00A9385D" w14:paraId="5D539A90" w14:textId="77777777" w:rsidTr="0063654E">
        <w:trPr>
          <w:trHeight w:val="340"/>
        </w:trPr>
        <w:tc>
          <w:tcPr>
            <w:tcW w:w="846" w:type="dxa"/>
            <w:vAlign w:val="center"/>
          </w:tcPr>
          <w:p w14:paraId="0201DC5C" w14:textId="77777777" w:rsidR="003A4220" w:rsidRPr="00A9385D" w:rsidRDefault="003A4220" w:rsidP="00F8790A">
            <w:pPr>
              <w:widowControl w:val="0"/>
              <w:tabs>
                <w:tab w:val="left" w:pos="284"/>
              </w:tabs>
              <w:ind w:left="0" w:firstLine="0"/>
              <w:contextualSpacing/>
              <w:jc w:val="center"/>
            </w:pPr>
            <w:r w:rsidRPr="00A9385D">
              <w:t>2.12.1.</w:t>
            </w:r>
          </w:p>
        </w:tc>
        <w:tc>
          <w:tcPr>
            <w:tcW w:w="2693" w:type="dxa"/>
            <w:vAlign w:val="center"/>
          </w:tcPr>
          <w:p w14:paraId="1C6F787C" w14:textId="77777777" w:rsidR="003A4220" w:rsidRPr="00A9385D" w:rsidRDefault="003A4220" w:rsidP="00F8790A">
            <w:pPr>
              <w:widowControl w:val="0"/>
              <w:tabs>
                <w:tab w:val="left" w:pos="284"/>
              </w:tabs>
              <w:ind w:left="0" w:firstLine="0"/>
              <w:contextualSpacing/>
              <w:jc w:val="center"/>
            </w:pPr>
            <w:r w:rsidRPr="00A9385D">
              <w:t>Įžeminimo įrenginių tikrinimas (vizualiai)</w:t>
            </w:r>
          </w:p>
        </w:tc>
        <w:tc>
          <w:tcPr>
            <w:tcW w:w="2693" w:type="dxa"/>
          </w:tcPr>
          <w:p w14:paraId="7B6DF653" w14:textId="77777777" w:rsidR="003A4220" w:rsidRPr="00A9385D" w:rsidRDefault="003A4220" w:rsidP="00F8790A">
            <w:pPr>
              <w:widowControl w:val="0"/>
              <w:tabs>
                <w:tab w:val="left" w:pos="284"/>
              </w:tabs>
              <w:ind w:left="0" w:firstLine="0"/>
              <w:contextualSpacing/>
            </w:pPr>
            <w:r w:rsidRPr="00A9385D">
              <w:t>OL apžiūrų metu ne rečiau kaip vieną kartą per metus</w:t>
            </w:r>
          </w:p>
        </w:tc>
        <w:tc>
          <w:tcPr>
            <w:tcW w:w="3402" w:type="dxa"/>
          </w:tcPr>
          <w:p w14:paraId="448FD7B9" w14:textId="77777777" w:rsidR="003A4220" w:rsidRPr="00A9385D" w:rsidRDefault="003A4220" w:rsidP="00F8790A">
            <w:pPr>
              <w:widowControl w:val="0"/>
              <w:tabs>
                <w:tab w:val="left" w:pos="284"/>
              </w:tabs>
              <w:ind w:left="0" w:firstLine="0"/>
              <w:contextualSpacing/>
            </w:pPr>
          </w:p>
        </w:tc>
      </w:tr>
      <w:tr w:rsidR="003A4220" w:rsidRPr="00A9385D" w14:paraId="4161F0AF" w14:textId="77777777" w:rsidTr="0063654E">
        <w:trPr>
          <w:trHeight w:val="1065"/>
        </w:trPr>
        <w:tc>
          <w:tcPr>
            <w:tcW w:w="846" w:type="dxa"/>
            <w:vAlign w:val="center"/>
          </w:tcPr>
          <w:p w14:paraId="7B7784B8" w14:textId="7433BB06" w:rsidR="003A4220" w:rsidRPr="00A9385D" w:rsidRDefault="003A4220" w:rsidP="004F04B5">
            <w:pPr>
              <w:widowControl w:val="0"/>
              <w:tabs>
                <w:tab w:val="left" w:pos="284"/>
              </w:tabs>
              <w:ind w:left="0" w:firstLine="0"/>
              <w:contextualSpacing/>
              <w:jc w:val="center"/>
            </w:pPr>
            <w:r w:rsidRPr="00A9385D">
              <w:t>2.12.2.</w:t>
            </w:r>
          </w:p>
        </w:tc>
        <w:tc>
          <w:tcPr>
            <w:tcW w:w="2693" w:type="dxa"/>
            <w:vAlign w:val="center"/>
          </w:tcPr>
          <w:p w14:paraId="332B8D31" w14:textId="77777777" w:rsidR="003A4220" w:rsidRPr="00A9385D" w:rsidRDefault="003A4220" w:rsidP="00F8790A">
            <w:pPr>
              <w:widowControl w:val="0"/>
              <w:tabs>
                <w:tab w:val="left" w:pos="284"/>
              </w:tabs>
              <w:ind w:left="0" w:firstLine="0"/>
              <w:contextualSpacing/>
            </w:pPr>
            <w:r w:rsidRPr="00A9385D">
              <w:t>Įžemintuvų varžos matavimas</w:t>
            </w:r>
          </w:p>
        </w:tc>
        <w:tc>
          <w:tcPr>
            <w:tcW w:w="2693" w:type="dxa"/>
          </w:tcPr>
          <w:p w14:paraId="28D45E81" w14:textId="77777777" w:rsidR="003A4220" w:rsidRPr="00A9385D" w:rsidRDefault="003A4220" w:rsidP="00F8790A">
            <w:pPr>
              <w:widowControl w:val="0"/>
              <w:tabs>
                <w:tab w:val="left" w:pos="284"/>
              </w:tabs>
              <w:ind w:left="0" w:firstLine="0"/>
              <w:contextualSpacing/>
            </w:pPr>
            <w:r w:rsidRPr="00A9385D">
              <w:t xml:space="preserve">- sumontavus, rekonstravus ir suremontavus įžemintuvus; </w:t>
            </w:r>
          </w:p>
          <w:p w14:paraId="763A3C33" w14:textId="77777777" w:rsidR="003A4220" w:rsidRPr="00A9385D" w:rsidRDefault="003A4220" w:rsidP="00F8790A">
            <w:pPr>
              <w:widowControl w:val="0"/>
              <w:tabs>
                <w:tab w:val="left" w:pos="284"/>
              </w:tabs>
              <w:ind w:left="0" w:firstLine="0"/>
              <w:contextualSpacing/>
            </w:pPr>
            <w:r w:rsidRPr="00A9385D">
              <w:t xml:space="preserve">- pastebėjus elektros išlydžių žymes arba elektros lanko suardytus izoliatorius atramoje; </w:t>
            </w:r>
          </w:p>
          <w:p w14:paraId="3324595A" w14:textId="77777777" w:rsidR="003A4220" w:rsidRPr="00A9385D" w:rsidRDefault="003A4220" w:rsidP="00F8790A">
            <w:pPr>
              <w:widowControl w:val="0"/>
              <w:tabs>
                <w:tab w:val="left" w:pos="284"/>
              </w:tabs>
              <w:ind w:left="0" w:firstLine="0"/>
              <w:contextualSpacing/>
            </w:pPr>
            <w:r w:rsidRPr="00A9385D">
              <w:t>- pasirinktinai 2% gelžbetoninių ir metalinių atramų – ne rečiau kaip kas 12 metų</w:t>
            </w:r>
          </w:p>
        </w:tc>
        <w:tc>
          <w:tcPr>
            <w:tcW w:w="3402" w:type="dxa"/>
          </w:tcPr>
          <w:p w14:paraId="1484B008" w14:textId="77777777" w:rsidR="003A4220" w:rsidRPr="00A9385D" w:rsidRDefault="003A4220" w:rsidP="00F8790A">
            <w:pPr>
              <w:widowControl w:val="0"/>
              <w:tabs>
                <w:tab w:val="left" w:pos="284"/>
              </w:tabs>
              <w:ind w:left="0" w:firstLine="0"/>
              <w:contextualSpacing/>
            </w:pPr>
          </w:p>
        </w:tc>
      </w:tr>
      <w:tr w:rsidR="003A4220" w:rsidRPr="00A9385D" w14:paraId="1B3401C4" w14:textId="77777777" w:rsidTr="0063654E">
        <w:trPr>
          <w:trHeight w:val="581"/>
        </w:trPr>
        <w:tc>
          <w:tcPr>
            <w:tcW w:w="846" w:type="dxa"/>
          </w:tcPr>
          <w:p w14:paraId="655B31E1" w14:textId="77777777" w:rsidR="003A4220" w:rsidRPr="00A9385D" w:rsidRDefault="003A4220" w:rsidP="00F8790A">
            <w:pPr>
              <w:widowControl w:val="0"/>
              <w:tabs>
                <w:tab w:val="left" w:pos="284"/>
              </w:tabs>
              <w:ind w:left="0" w:firstLine="0"/>
              <w:contextualSpacing/>
              <w:jc w:val="center"/>
            </w:pPr>
            <w:r w:rsidRPr="00A9385D">
              <w:t>2.12.3.</w:t>
            </w:r>
          </w:p>
        </w:tc>
        <w:tc>
          <w:tcPr>
            <w:tcW w:w="2693" w:type="dxa"/>
          </w:tcPr>
          <w:p w14:paraId="76956970" w14:textId="683086F2" w:rsidR="003A4220" w:rsidRPr="00A9385D" w:rsidRDefault="003A4220" w:rsidP="00F8790A">
            <w:pPr>
              <w:widowControl w:val="0"/>
              <w:tabs>
                <w:tab w:val="left" w:pos="284"/>
              </w:tabs>
              <w:ind w:left="0" w:firstLine="0"/>
              <w:contextualSpacing/>
            </w:pPr>
            <w:r w:rsidRPr="00A9385D">
              <w:t xml:space="preserve">Įžemintuvų varžų matavimas visose OL einančiose per gyvenamąsias vietoves, kuriose chemiškai pavojingas gruntas </w:t>
            </w:r>
            <w:r w:rsidR="00447983" w:rsidRPr="00A9385D">
              <w:t>a</w:t>
            </w:r>
            <w:r w:rsidRPr="00A9385D">
              <w:t>r didelė jo savitoji varža</w:t>
            </w:r>
          </w:p>
        </w:tc>
        <w:tc>
          <w:tcPr>
            <w:tcW w:w="2693" w:type="dxa"/>
            <w:vAlign w:val="center"/>
          </w:tcPr>
          <w:p w14:paraId="5CFAF2AF" w14:textId="77777777" w:rsidR="003A4220" w:rsidRPr="00A9385D" w:rsidRDefault="003A4220" w:rsidP="00F8790A">
            <w:pPr>
              <w:widowControl w:val="0"/>
              <w:tabs>
                <w:tab w:val="left" w:pos="284"/>
              </w:tabs>
              <w:ind w:left="0" w:firstLine="0"/>
              <w:contextualSpacing/>
            </w:pPr>
            <w:r w:rsidRPr="00A9385D">
              <w:t>Ne rečiau kaip kas 12 metų</w:t>
            </w:r>
          </w:p>
        </w:tc>
        <w:tc>
          <w:tcPr>
            <w:tcW w:w="3402" w:type="dxa"/>
          </w:tcPr>
          <w:p w14:paraId="223D0D4D" w14:textId="77777777" w:rsidR="003A4220" w:rsidRPr="00A9385D" w:rsidRDefault="003A4220" w:rsidP="00F8790A">
            <w:pPr>
              <w:widowControl w:val="0"/>
              <w:tabs>
                <w:tab w:val="left" w:pos="284"/>
              </w:tabs>
              <w:ind w:left="0" w:firstLine="0"/>
              <w:contextualSpacing/>
            </w:pPr>
          </w:p>
        </w:tc>
      </w:tr>
      <w:tr w:rsidR="003A4220" w:rsidRPr="00A9385D" w14:paraId="1EEF087F" w14:textId="77777777" w:rsidTr="0063654E">
        <w:trPr>
          <w:trHeight w:val="423"/>
        </w:trPr>
        <w:tc>
          <w:tcPr>
            <w:tcW w:w="846" w:type="dxa"/>
          </w:tcPr>
          <w:p w14:paraId="353477EC" w14:textId="77777777" w:rsidR="003A4220" w:rsidRPr="00A9385D" w:rsidRDefault="003A4220" w:rsidP="00F8790A">
            <w:pPr>
              <w:widowControl w:val="0"/>
              <w:tabs>
                <w:tab w:val="left" w:pos="284"/>
              </w:tabs>
              <w:ind w:left="0" w:firstLine="0"/>
              <w:contextualSpacing/>
              <w:jc w:val="center"/>
            </w:pPr>
            <w:r w:rsidRPr="00A9385D">
              <w:t>2.12.4.</w:t>
            </w:r>
          </w:p>
        </w:tc>
        <w:tc>
          <w:tcPr>
            <w:tcW w:w="2693" w:type="dxa"/>
          </w:tcPr>
          <w:p w14:paraId="38E969A8" w14:textId="77777777" w:rsidR="003A4220" w:rsidRPr="00A9385D" w:rsidRDefault="003A4220" w:rsidP="00F8790A">
            <w:pPr>
              <w:widowControl w:val="0"/>
              <w:tabs>
                <w:tab w:val="left" w:pos="284"/>
              </w:tabs>
              <w:ind w:left="0" w:firstLine="0"/>
              <w:contextualSpacing/>
            </w:pPr>
            <w:r w:rsidRPr="00A9385D">
              <w:t>Atramų įžemintuvų tikrinimas atkasant gruntą</w:t>
            </w:r>
          </w:p>
        </w:tc>
        <w:tc>
          <w:tcPr>
            <w:tcW w:w="2693" w:type="dxa"/>
          </w:tcPr>
          <w:p w14:paraId="6D873276" w14:textId="77777777" w:rsidR="003A4220" w:rsidRPr="00A9385D" w:rsidRDefault="003A4220" w:rsidP="00F8790A">
            <w:pPr>
              <w:widowControl w:val="0"/>
              <w:tabs>
                <w:tab w:val="left" w:pos="284"/>
              </w:tabs>
              <w:ind w:left="0" w:firstLine="0"/>
              <w:contextualSpacing/>
            </w:pPr>
            <w:r w:rsidRPr="00A9385D">
              <w:t>Pasirinktinai 2% atramų, bet ne rečiau kaip kas 12 metų</w:t>
            </w:r>
          </w:p>
        </w:tc>
        <w:tc>
          <w:tcPr>
            <w:tcW w:w="3402" w:type="dxa"/>
          </w:tcPr>
          <w:p w14:paraId="76A7D04D" w14:textId="77777777" w:rsidR="003A4220" w:rsidRPr="00A9385D" w:rsidRDefault="003A4220" w:rsidP="00F8790A">
            <w:pPr>
              <w:widowControl w:val="0"/>
              <w:tabs>
                <w:tab w:val="left" w:pos="284"/>
              </w:tabs>
              <w:ind w:left="0" w:firstLine="0"/>
              <w:contextualSpacing/>
            </w:pPr>
            <w:r w:rsidRPr="00A9385D">
              <w:t>OL atramų įžemintuvai, kur intensyvi korozija, gali būti tikrinami dažniau</w:t>
            </w:r>
          </w:p>
        </w:tc>
      </w:tr>
      <w:tr w:rsidR="003A4220" w:rsidRPr="00A9385D" w14:paraId="658F94E1" w14:textId="77777777" w:rsidTr="00DE3511">
        <w:trPr>
          <w:trHeight w:val="132"/>
        </w:trPr>
        <w:tc>
          <w:tcPr>
            <w:tcW w:w="9634" w:type="dxa"/>
            <w:gridSpan w:val="4"/>
            <w:vAlign w:val="center"/>
          </w:tcPr>
          <w:p w14:paraId="5325A09D" w14:textId="77777777" w:rsidR="003A4220" w:rsidRPr="00A9385D" w:rsidRDefault="003A4220" w:rsidP="00F8790A">
            <w:pPr>
              <w:widowControl w:val="0"/>
              <w:tabs>
                <w:tab w:val="left" w:pos="284"/>
              </w:tabs>
              <w:ind w:left="0" w:firstLine="0"/>
              <w:contextualSpacing/>
              <w:jc w:val="center"/>
              <w:rPr>
                <w:b/>
              </w:rPr>
            </w:pPr>
            <w:r w:rsidRPr="00A9385D">
              <w:rPr>
                <w:b/>
              </w:rPr>
              <w:t>3. Kiti darbai</w:t>
            </w:r>
          </w:p>
        </w:tc>
      </w:tr>
      <w:tr w:rsidR="003A4220" w:rsidRPr="00A9385D" w14:paraId="0291075D" w14:textId="77777777" w:rsidTr="0063654E">
        <w:trPr>
          <w:trHeight w:val="71"/>
        </w:trPr>
        <w:tc>
          <w:tcPr>
            <w:tcW w:w="846" w:type="dxa"/>
          </w:tcPr>
          <w:p w14:paraId="504F6084" w14:textId="77777777" w:rsidR="003A4220" w:rsidRPr="00A9385D" w:rsidRDefault="003A4220" w:rsidP="00F8790A">
            <w:pPr>
              <w:widowControl w:val="0"/>
              <w:tabs>
                <w:tab w:val="left" w:pos="284"/>
              </w:tabs>
              <w:ind w:left="0" w:firstLine="0"/>
              <w:contextualSpacing/>
              <w:jc w:val="center"/>
            </w:pPr>
            <w:r w:rsidRPr="00A9385D">
              <w:t>3.1.</w:t>
            </w:r>
          </w:p>
        </w:tc>
        <w:tc>
          <w:tcPr>
            <w:tcW w:w="2693" w:type="dxa"/>
          </w:tcPr>
          <w:p w14:paraId="10368D8F" w14:textId="77777777" w:rsidR="003A4220" w:rsidRPr="00A9385D" w:rsidRDefault="003A4220" w:rsidP="00F8790A">
            <w:pPr>
              <w:widowControl w:val="0"/>
              <w:tabs>
                <w:tab w:val="left" w:pos="284"/>
              </w:tabs>
              <w:ind w:left="0" w:firstLine="0"/>
              <w:contextualSpacing/>
            </w:pPr>
            <w:r w:rsidRPr="00A9385D">
              <w:t>Medžių kirtimas, kai jie gresia nugriūti ant laidų arba atramų; šakų genėjimas</w:t>
            </w:r>
          </w:p>
        </w:tc>
        <w:tc>
          <w:tcPr>
            <w:tcW w:w="2693" w:type="dxa"/>
          </w:tcPr>
          <w:p w14:paraId="17E1661E" w14:textId="77777777" w:rsidR="003A4220" w:rsidRPr="00A9385D" w:rsidRDefault="003A4220" w:rsidP="00F8790A">
            <w:pPr>
              <w:widowControl w:val="0"/>
              <w:tabs>
                <w:tab w:val="left" w:pos="284"/>
              </w:tabs>
              <w:ind w:left="0" w:firstLine="0"/>
              <w:contextualSpacing/>
            </w:pPr>
            <w:r w:rsidRPr="00A9385D">
              <w:t xml:space="preserve">Nustačius OL </w:t>
            </w:r>
          </w:p>
          <w:p w14:paraId="3D174518" w14:textId="77777777" w:rsidR="003A4220" w:rsidRPr="00A9385D" w:rsidRDefault="003A4220" w:rsidP="00F8790A">
            <w:pPr>
              <w:widowControl w:val="0"/>
              <w:tabs>
                <w:tab w:val="left" w:pos="284"/>
              </w:tabs>
              <w:ind w:left="0" w:firstLine="0"/>
              <w:contextualSpacing/>
            </w:pPr>
            <w:r w:rsidRPr="00A9385D">
              <w:t>apžiūros metu</w:t>
            </w:r>
          </w:p>
        </w:tc>
        <w:tc>
          <w:tcPr>
            <w:tcW w:w="3402" w:type="dxa"/>
          </w:tcPr>
          <w:p w14:paraId="40C28C66" w14:textId="77777777" w:rsidR="003A4220" w:rsidRPr="00A9385D" w:rsidRDefault="003A4220" w:rsidP="00F8790A">
            <w:pPr>
              <w:widowControl w:val="0"/>
              <w:tabs>
                <w:tab w:val="left" w:pos="284"/>
              </w:tabs>
              <w:ind w:left="0" w:firstLine="0"/>
              <w:contextualSpacing/>
            </w:pPr>
          </w:p>
        </w:tc>
      </w:tr>
      <w:tr w:rsidR="003A4220" w:rsidRPr="00A9385D" w14:paraId="6CBEDC2E" w14:textId="77777777" w:rsidTr="0063654E">
        <w:trPr>
          <w:trHeight w:val="71"/>
        </w:trPr>
        <w:tc>
          <w:tcPr>
            <w:tcW w:w="846" w:type="dxa"/>
          </w:tcPr>
          <w:p w14:paraId="10D43A41" w14:textId="77777777" w:rsidR="003A4220" w:rsidRPr="00A9385D" w:rsidRDefault="003A4220" w:rsidP="00F8790A">
            <w:pPr>
              <w:widowControl w:val="0"/>
              <w:tabs>
                <w:tab w:val="left" w:pos="284"/>
              </w:tabs>
              <w:ind w:left="0" w:firstLine="0"/>
              <w:contextualSpacing/>
              <w:jc w:val="center"/>
            </w:pPr>
            <w:r w:rsidRPr="00A9385D">
              <w:t>3.2.</w:t>
            </w:r>
          </w:p>
        </w:tc>
        <w:tc>
          <w:tcPr>
            <w:tcW w:w="2693" w:type="dxa"/>
          </w:tcPr>
          <w:p w14:paraId="38CB7D53" w14:textId="77777777" w:rsidR="003A4220" w:rsidRPr="00A9385D" w:rsidRDefault="003A4220" w:rsidP="00F8790A">
            <w:pPr>
              <w:widowControl w:val="0"/>
              <w:tabs>
                <w:tab w:val="left" w:pos="284"/>
              </w:tabs>
              <w:ind w:left="0" w:firstLine="0"/>
              <w:contextualSpacing/>
            </w:pPr>
            <w:r w:rsidRPr="00A9385D">
              <w:t>Ženklų, plakatų tvirtinimas ant atskirų atramų</w:t>
            </w:r>
          </w:p>
        </w:tc>
        <w:tc>
          <w:tcPr>
            <w:tcW w:w="2693" w:type="dxa"/>
          </w:tcPr>
          <w:p w14:paraId="71939BFC" w14:textId="77777777" w:rsidR="003A4220" w:rsidRPr="00A9385D" w:rsidRDefault="003A4220" w:rsidP="00F8790A">
            <w:pPr>
              <w:widowControl w:val="0"/>
              <w:tabs>
                <w:tab w:val="left" w:pos="284"/>
              </w:tabs>
              <w:ind w:left="0" w:firstLine="0"/>
              <w:contextualSpacing/>
            </w:pPr>
            <w:r w:rsidRPr="00A9385D">
              <w:t xml:space="preserve">Nustačius OL </w:t>
            </w:r>
          </w:p>
          <w:p w14:paraId="46D413A6" w14:textId="77777777" w:rsidR="003A4220" w:rsidRPr="00A9385D" w:rsidRDefault="003A4220" w:rsidP="00F8790A">
            <w:pPr>
              <w:widowControl w:val="0"/>
              <w:tabs>
                <w:tab w:val="left" w:pos="284"/>
              </w:tabs>
              <w:ind w:left="0" w:firstLine="0"/>
              <w:contextualSpacing/>
            </w:pPr>
            <w:r w:rsidRPr="00A9385D">
              <w:t>apžiūros metu</w:t>
            </w:r>
          </w:p>
        </w:tc>
        <w:tc>
          <w:tcPr>
            <w:tcW w:w="3402" w:type="dxa"/>
          </w:tcPr>
          <w:p w14:paraId="51029FF2" w14:textId="77777777" w:rsidR="003A4220" w:rsidRPr="00A9385D" w:rsidRDefault="003A4220" w:rsidP="00F8790A">
            <w:pPr>
              <w:widowControl w:val="0"/>
              <w:tabs>
                <w:tab w:val="left" w:pos="284"/>
              </w:tabs>
              <w:ind w:left="0" w:firstLine="0"/>
              <w:contextualSpacing/>
            </w:pPr>
          </w:p>
        </w:tc>
      </w:tr>
      <w:tr w:rsidR="003A4220" w:rsidRPr="00A9385D" w14:paraId="2754293F" w14:textId="77777777" w:rsidTr="0063654E">
        <w:trPr>
          <w:trHeight w:val="564"/>
        </w:trPr>
        <w:tc>
          <w:tcPr>
            <w:tcW w:w="846" w:type="dxa"/>
          </w:tcPr>
          <w:p w14:paraId="7111C5AC" w14:textId="77777777" w:rsidR="003A4220" w:rsidRPr="00A9385D" w:rsidRDefault="003A4220" w:rsidP="00F8790A">
            <w:pPr>
              <w:widowControl w:val="0"/>
              <w:tabs>
                <w:tab w:val="left" w:pos="284"/>
              </w:tabs>
              <w:ind w:left="0" w:firstLine="0"/>
              <w:contextualSpacing/>
              <w:jc w:val="center"/>
            </w:pPr>
            <w:r w:rsidRPr="00A9385D">
              <w:t>3.3.</w:t>
            </w:r>
          </w:p>
        </w:tc>
        <w:tc>
          <w:tcPr>
            <w:tcW w:w="2693" w:type="dxa"/>
          </w:tcPr>
          <w:p w14:paraId="51D94627" w14:textId="77777777" w:rsidR="003A4220" w:rsidRPr="00A9385D" w:rsidRDefault="003A4220" w:rsidP="00F8790A">
            <w:pPr>
              <w:widowControl w:val="0"/>
              <w:tabs>
                <w:tab w:val="left" w:pos="284"/>
              </w:tabs>
              <w:ind w:left="0" w:firstLine="0"/>
              <w:contextualSpacing/>
            </w:pPr>
            <w:r w:rsidRPr="00A9385D">
              <w:t>Atskirų OL elementų, kurie tarpremontiniu periodu neatitiko normatyvinių charakteristikų, keitimas, pavienių atramų tiesinimas, varžtinių sujungimų suveržimas</w:t>
            </w:r>
          </w:p>
          <w:p w14:paraId="17652AF3" w14:textId="77777777" w:rsidR="003A4220" w:rsidRPr="00A9385D" w:rsidRDefault="003A4220" w:rsidP="00F8790A">
            <w:pPr>
              <w:widowControl w:val="0"/>
              <w:tabs>
                <w:tab w:val="left" w:pos="284"/>
              </w:tabs>
              <w:ind w:left="0" w:firstLine="0"/>
              <w:contextualSpacing/>
            </w:pPr>
          </w:p>
        </w:tc>
        <w:tc>
          <w:tcPr>
            <w:tcW w:w="2693" w:type="dxa"/>
          </w:tcPr>
          <w:p w14:paraId="1F2D6B85" w14:textId="77777777" w:rsidR="003A4220" w:rsidRPr="00A9385D" w:rsidRDefault="003A4220" w:rsidP="00F8790A">
            <w:pPr>
              <w:widowControl w:val="0"/>
              <w:tabs>
                <w:tab w:val="left" w:pos="284"/>
              </w:tabs>
              <w:ind w:left="0" w:firstLine="0"/>
              <w:contextualSpacing/>
            </w:pPr>
            <w:r w:rsidRPr="00A9385D">
              <w:t>Per metus</w:t>
            </w:r>
          </w:p>
        </w:tc>
        <w:tc>
          <w:tcPr>
            <w:tcW w:w="3402" w:type="dxa"/>
          </w:tcPr>
          <w:p w14:paraId="2C828C7C" w14:textId="77777777" w:rsidR="003A4220" w:rsidRPr="00A9385D" w:rsidRDefault="003A4220" w:rsidP="00F8790A">
            <w:pPr>
              <w:widowControl w:val="0"/>
              <w:tabs>
                <w:tab w:val="left" w:pos="284"/>
              </w:tabs>
              <w:ind w:left="0" w:firstLine="0"/>
              <w:contextualSpacing/>
            </w:pPr>
          </w:p>
        </w:tc>
      </w:tr>
      <w:tr w:rsidR="003A4220" w:rsidRPr="00A9385D" w14:paraId="177CB8BF" w14:textId="77777777" w:rsidTr="0063654E">
        <w:trPr>
          <w:trHeight w:val="71"/>
        </w:trPr>
        <w:tc>
          <w:tcPr>
            <w:tcW w:w="846" w:type="dxa"/>
          </w:tcPr>
          <w:p w14:paraId="4BBF2F88" w14:textId="55995FD7" w:rsidR="003A4220" w:rsidRPr="00A9385D" w:rsidRDefault="003A4220" w:rsidP="00F8790A">
            <w:pPr>
              <w:widowControl w:val="0"/>
              <w:tabs>
                <w:tab w:val="left" w:pos="284"/>
              </w:tabs>
              <w:ind w:left="0" w:firstLine="0"/>
              <w:contextualSpacing/>
              <w:jc w:val="center"/>
            </w:pPr>
            <w:r w:rsidRPr="00A9385D">
              <w:t>3.</w:t>
            </w:r>
            <w:r w:rsidR="005D0FE9" w:rsidRPr="00A9385D">
              <w:t>4</w:t>
            </w:r>
            <w:r w:rsidRPr="00A9385D">
              <w:t>.</w:t>
            </w:r>
          </w:p>
        </w:tc>
        <w:tc>
          <w:tcPr>
            <w:tcW w:w="8788" w:type="dxa"/>
            <w:gridSpan w:val="3"/>
          </w:tcPr>
          <w:p w14:paraId="008F60AF" w14:textId="77777777" w:rsidR="003A4220" w:rsidRPr="00A9385D" w:rsidRDefault="003A4220" w:rsidP="00F8790A">
            <w:pPr>
              <w:widowControl w:val="0"/>
              <w:tabs>
                <w:tab w:val="left" w:pos="284"/>
              </w:tabs>
              <w:ind w:left="0" w:firstLine="0"/>
              <w:contextualSpacing/>
            </w:pPr>
            <w:r w:rsidRPr="00A9385D">
              <w:t>Tikrinimas termovizoriumi</w:t>
            </w:r>
          </w:p>
        </w:tc>
      </w:tr>
      <w:tr w:rsidR="003A4220" w:rsidRPr="00A9385D" w14:paraId="0456E967" w14:textId="77777777" w:rsidTr="0063654E">
        <w:trPr>
          <w:trHeight w:val="71"/>
        </w:trPr>
        <w:tc>
          <w:tcPr>
            <w:tcW w:w="846" w:type="dxa"/>
          </w:tcPr>
          <w:p w14:paraId="26C84072" w14:textId="77777777" w:rsidR="003A4220" w:rsidRPr="00A9385D" w:rsidRDefault="003A4220" w:rsidP="00F8790A">
            <w:pPr>
              <w:widowControl w:val="0"/>
              <w:tabs>
                <w:tab w:val="left" w:pos="284"/>
              </w:tabs>
              <w:ind w:left="0" w:firstLine="0"/>
              <w:contextualSpacing/>
              <w:jc w:val="center"/>
            </w:pPr>
            <w:r w:rsidRPr="00A9385D">
              <w:t>3.7.1.</w:t>
            </w:r>
          </w:p>
        </w:tc>
        <w:tc>
          <w:tcPr>
            <w:tcW w:w="2693" w:type="dxa"/>
          </w:tcPr>
          <w:p w14:paraId="6B5D1836" w14:textId="3CDE6D77" w:rsidR="003A4220" w:rsidRPr="00A9385D" w:rsidRDefault="003A4220" w:rsidP="00F8790A">
            <w:pPr>
              <w:widowControl w:val="0"/>
              <w:tabs>
                <w:tab w:val="left" w:pos="284"/>
              </w:tabs>
              <w:ind w:left="0" w:firstLine="0"/>
              <w:contextualSpacing/>
            </w:pPr>
            <w:r w:rsidRPr="00A9385D">
              <w:t>Naujai pastatytų 110-400 kV OL kontaktinės jungtys</w:t>
            </w:r>
          </w:p>
        </w:tc>
        <w:tc>
          <w:tcPr>
            <w:tcW w:w="2693" w:type="dxa"/>
          </w:tcPr>
          <w:p w14:paraId="6D76BA0D" w14:textId="54494EDF" w:rsidR="003A4220" w:rsidRPr="00A9385D" w:rsidRDefault="003A4220" w:rsidP="00F8790A">
            <w:pPr>
              <w:widowControl w:val="0"/>
              <w:tabs>
                <w:tab w:val="left" w:pos="284"/>
              </w:tabs>
              <w:ind w:left="0" w:firstLine="0"/>
              <w:contextualSpacing/>
            </w:pPr>
            <w:r w:rsidRPr="00A9385D">
              <w:t xml:space="preserve">Per </w:t>
            </w:r>
            <w:r w:rsidR="00FF34A1" w:rsidRPr="00A9385D">
              <w:t>6</w:t>
            </w:r>
            <w:r w:rsidRPr="00A9385D">
              <w:t xml:space="preserve"> mėn. nuo eksploatavimo pradžios</w:t>
            </w:r>
          </w:p>
        </w:tc>
        <w:tc>
          <w:tcPr>
            <w:tcW w:w="3402" w:type="dxa"/>
          </w:tcPr>
          <w:p w14:paraId="7ECC72A4" w14:textId="77777777" w:rsidR="003A4220" w:rsidRPr="00A9385D" w:rsidRDefault="003A4220" w:rsidP="00F8790A">
            <w:pPr>
              <w:widowControl w:val="0"/>
              <w:tabs>
                <w:tab w:val="left" w:pos="284"/>
              </w:tabs>
              <w:ind w:left="0" w:firstLine="0"/>
              <w:contextualSpacing/>
            </w:pPr>
          </w:p>
        </w:tc>
      </w:tr>
      <w:tr w:rsidR="003A4220" w:rsidRPr="00A9385D" w14:paraId="1C068FFA" w14:textId="77777777" w:rsidTr="0063654E">
        <w:trPr>
          <w:trHeight w:val="71"/>
        </w:trPr>
        <w:tc>
          <w:tcPr>
            <w:tcW w:w="846" w:type="dxa"/>
          </w:tcPr>
          <w:p w14:paraId="7DC35B79" w14:textId="3EA886B1" w:rsidR="003A4220" w:rsidRPr="00A9385D" w:rsidRDefault="003A4220" w:rsidP="00F8790A">
            <w:pPr>
              <w:widowControl w:val="0"/>
              <w:tabs>
                <w:tab w:val="left" w:pos="284"/>
              </w:tabs>
              <w:ind w:left="0" w:firstLine="0"/>
              <w:contextualSpacing/>
              <w:jc w:val="center"/>
            </w:pPr>
            <w:r w:rsidRPr="00A9385D">
              <w:t>3.7.</w:t>
            </w:r>
            <w:r w:rsidR="00FF34A1" w:rsidRPr="00A9385D">
              <w:t>2</w:t>
            </w:r>
            <w:r w:rsidRPr="00A9385D">
              <w:t>.</w:t>
            </w:r>
          </w:p>
        </w:tc>
        <w:tc>
          <w:tcPr>
            <w:tcW w:w="2693" w:type="dxa"/>
          </w:tcPr>
          <w:p w14:paraId="4A9929F7" w14:textId="77777777" w:rsidR="003A4220" w:rsidRPr="00A9385D" w:rsidRDefault="003A4220" w:rsidP="00F8790A">
            <w:pPr>
              <w:widowControl w:val="0"/>
              <w:tabs>
                <w:tab w:val="left" w:pos="284"/>
              </w:tabs>
              <w:ind w:left="0" w:firstLine="0"/>
              <w:contextualSpacing/>
            </w:pPr>
            <w:r w:rsidRPr="00A9385D">
              <w:t xml:space="preserve">110-400 kV OL laidų tvirtinimo vietos gnybtuose, laidų sujungimai atlikti varžtiniais gnybtais </w:t>
            </w:r>
          </w:p>
        </w:tc>
        <w:tc>
          <w:tcPr>
            <w:tcW w:w="2693" w:type="dxa"/>
          </w:tcPr>
          <w:p w14:paraId="70EBD00E" w14:textId="2AA79AFE" w:rsidR="003A4220" w:rsidRPr="00A9385D" w:rsidRDefault="003A4220" w:rsidP="00F8790A">
            <w:pPr>
              <w:widowControl w:val="0"/>
              <w:tabs>
                <w:tab w:val="left" w:pos="284"/>
              </w:tabs>
              <w:ind w:left="0" w:firstLine="0"/>
              <w:contextualSpacing/>
            </w:pPr>
            <w:r w:rsidRPr="00A9385D">
              <w:t>Ne rečiau kaip 1 kartą per 6 metus</w:t>
            </w:r>
          </w:p>
        </w:tc>
        <w:tc>
          <w:tcPr>
            <w:tcW w:w="3402" w:type="dxa"/>
          </w:tcPr>
          <w:p w14:paraId="2199956F" w14:textId="77777777" w:rsidR="003A4220" w:rsidRPr="00A9385D" w:rsidRDefault="003A4220" w:rsidP="00F8790A">
            <w:pPr>
              <w:widowControl w:val="0"/>
              <w:tabs>
                <w:tab w:val="left" w:pos="284"/>
              </w:tabs>
              <w:ind w:left="0" w:firstLine="0"/>
              <w:contextualSpacing/>
            </w:pPr>
          </w:p>
        </w:tc>
      </w:tr>
    </w:tbl>
    <w:p w14:paraId="42CE3CB1" w14:textId="77777777" w:rsidR="003A4220" w:rsidRPr="00A9385D" w:rsidRDefault="003A4220" w:rsidP="001B3F23">
      <w:pPr>
        <w:contextualSpacing/>
        <w:jc w:val="center"/>
        <w:rPr>
          <w:b/>
        </w:rPr>
      </w:pPr>
    </w:p>
    <w:p w14:paraId="2E77BE4B" w14:textId="77777777" w:rsidR="00DE3511" w:rsidRPr="00A9385D" w:rsidRDefault="00DE3511" w:rsidP="001B3F23">
      <w:pPr>
        <w:contextualSpacing/>
        <w:jc w:val="center"/>
        <w:rPr>
          <w:b/>
        </w:rPr>
      </w:pPr>
    </w:p>
    <w:p w14:paraId="275756C6" w14:textId="77777777" w:rsidR="00DE3511" w:rsidRPr="00A9385D" w:rsidRDefault="00DE3511" w:rsidP="001B3F23">
      <w:pPr>
        <w:contextualSpacing/>
        <w:jc w:val="center"/>
        <w:rPr>
          <w:b/>
        </w:rPr>
      </w:pPr>
    </w:p>
    <w:p w14:paraId="5120719A" w14:textId="77777777" w:rsidR="00DE3511" w:rsidRPr="00A9385D" w:rsidRDefault="00DE3511" w:rsidP="001B3F23">
      <w:pPr>
        <w:contextualSpacing/>
        <w:jc w:val="center"/>
        <w:rPr>
          <w:b/>
        </w:rPr>
      </w:pPr>
    </w:p>
    <w:p w14:paraId="4009D12D" w14:textId="77777777" w:rsidR="00DE3511" w:rsidRPr="00A9385D" w:rsidRDefault="00DE3511" w:rsidP="001B3F23">
      <w:pPr>
        <w:contextualSpacing/>
        <w:jc w:val="center"/>
        <w:rPr>
          <w:b/>
        </w:rPr>
      </w:pPr>
    </w:p>
    <w:p w14:paraId="65342562" w14:textId="7F9AC6FE" w:rsidR="003A4220" w:rsidRPr="00A9385D" w:rsidRDefault="003A4220" w:rsidP="001B3F23">
      <w:pPr>
        <w:contextualSpacing/>
        <w:rPr>
          <w:b/>
        </w:rPr>
      </w:pPr>
    </w:p>
    <w:p w14:paraId="6FD0FB2D" w14:textId="77777777" w:rsidR="004F04B5" w:rsidRPr="00A9385D" w:rsidRDefault="004F04B5" w:rsidP="001B3F23">
      <w:pPr>
        <w:contextualSpacing/>
        <w:rPr>
          <w:b/>
        </w:rPr>
      </w:pPr>
    </w:p>
    <w:p w14:paraId="1C8B0F6C" w14:textId="32598283" w:rsidR="00655C99" w:rsidRPr="00A9385D" w:rsidRDefault="00655C99">
      <w:pPr>
        <w:rPr>
          <w:snapToGrid w:val="0"/>
        </w:rPr>
      </w:pPr>
      <w:r w:rsidRPr="00A9385D">
        <w:rPr>
          <w:snapToGrid w:val="0"/>
        </w:rPr>
        <w:br w:type="page"/>
      </w:r>
    </w:p>
    <w:p w14:paraId="1DDB6E84" w14:textId="77777777" w:rsidR="003A4220" w:rsidRPr="00A9385D" w:rsidRDefault="003A4220" w:rsidP="001B3F23">
      <w:pPr>
        <w:contextualSpacing/>
        <w:jc w:val="center"/>
        <w:rPr>
          <w:snapToGrid w:val="0"/>
        </w:rPr>
      </w:pPr>
      <w:bookmarkStart w:id="1577" w:name="_Ref406507009"/>
      <w:bookmarkStart w:id="1578" w:name="_Ref408994767"/>
      <w:r w:rsidRPr="00A9385D">
        <w:rPr>
          <w:snapToGrid w:val="0"/>
        </w:rPr>
        <w:lastRenderedPageBreak/>
        <w:t>Žemės plotai po OL atramomis</w:t>
      </w:r>
    </w:p>
    <w:p w14:paraId="062B6DFC" w14:textId="6C42BBE9" w:rsidR="003A4220" w:rsidRPr="00A9385D" w:rsidRDefault="003A4220" w:rsidP="004F25FA">
      <w:pPr>
        <w:pStyle w:val="ListParagraph"/>
        <w:numPr>
          <w:ilvl w:val="0"/>
          <w:numId w:val="43"/>
        </w:numPr>
        <w:ind w:left="142" w:firstLine="284"/>
        <w:contextualSpacing/>
        <w:jc w:val="right"/>
        <w:rPr>
          <w:snapToGrid w:val="0"/>
        </w:rPr>
      </w:pPr>
      <w:bookmarkStart w:id="1579" w:name="_Ref410221935"/>
      <w:r w:rsidRPr="00A9385D">
        <w:rPr>
          <w:snapToGrid w:val="0"/>
        </w:rPr>
        <w:t>lentelė</w:t>
      </w:r>
      <w:bookmarkEnd w:id="1577"/>
      <w:r w:rsidRPr="00A9385D">
        <w:rPr>
          <w:snapToGrid w:val="0"/>
        </w:rPr>
        <w:t xml:space="preserve"> </w:t>
      </w:r>
      <w:bookmarkEnd w:id="1578"/>
      <w:bookmarkEnd w:id="1579"/>
    </w:p>
    <w:p w14:paraId="572FBBE0" w14:textId="77777777" w:rsidR="005D0FE9" w:rsidRPr="00A9385D" w:rsidRDefault="005D0FE9" w:rsidP="001B3F23">
      <w:pPr>
        <w:pStyle w:val="ListParagraph"/>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A9385D" w14:paraId="7F44BA37" w14:textId="77777777" w:rsidTr="002D4D9C">
        <w:trPr>
          <w:jc w:val="center"/>
        </w:trPr>
        <w:tc>
          <w:tcPr>
            <w:tcW w:w="856" w:type="dxa"/>
            <w:vAlign w:val="center"/>
          </w:tcPr>
          <w:p w14:paraId="3719CB45" w14:textId="0C2FFEA4" w:rsidR="003A4220" w:rsidRPr="00A9385D" w:rsidRDefault="003A4220" w:rsidP="00F8790A">
            <w:pPr>
              <w:spacing w:before="0"/>
              <w:ind w:left="0" w:firstLine="0"/>
              <w:contextualSpacing/>
              <w:jc w:val="center"/>
              <w:rPr>
                <w:snapToGrid w:val="0"/>
              </w:rPr>
            </w:pPr>
            <w:r w:rsidRPr="00A9385D">
              <w:rPr>
                <w:snapToGrid w:val="0"/>
              </w:rPr>
              <w:t>Eil. Nr.</w:t>
            </w:r>
          </w:p>
        </w:tc>
        <w:tc>
          <w:tcPr>
            <w:tcW w:w="5920" w:type="dxa"/>
            <w:vAlign w:val="center"/>
          </w:tcPr>
          <w:p w14:paraId="7397F96B" w14:textId="77777777" w:rsidR="003A4220" w:rsidRPr="00A9385D" w:rsidRDefault="003A4220" w:rsidP="00F8790A">
            <w:pPr>
              <w:spacing w:before="0"/>
              <w:ind w:left="0" w:firstLine="0"/>
              <w:contextualSpacing/>
              <w:jc w:val="center"/>
              <w:rPr>
                <w:snapToGrid w:val="0"/>
              </w:rPr>
            </w:pPr>
            <w:r w:rsidRPr="00A9385D">
              <w:rPr>
                <w:snapToGrid w:val="0"/>
              </w:rPr>
              <w:t>OL atramų pavadinimai</w:t>
            </w:r>
          </w:p>
        </w:tc>
        <w:tc>
          <w:tcPr>
            <w:tcW w:w="1985" w:type="dxa"/>
            <w:vAlign w:val="center"/>
          </w:tcPr>
          <w:p w14:paraId="28487888" w14:textId="77777777" w:rsidR="003A4220" w:rsidRPr="00A9385D" w:rsidRDefault="003A4220" w:rsidP="00F8790A">
            <w:pPr>
              <w:spacing w:before="0"/>
              <w:ind w:left="0" w:firstLine="0"/>
              <w:contextualSpacing/>
              <w:jc w:val="center"/>
              <w:rPr>
                <w:snapToGrid w:val="0"/>
                <w:vertAlign w:val="superscript"/>
              </w:rPr>
            </w:pPr>
            <w:r w:rsidRPr="00A9385D">
              <w:rPr>
                <w:snapToGrid w:val="0"/>
              </w:rPr>
              <w:t>Plotas, m</w:t>
            </w:r>
            <w:r w:rsidRPr="00A9385D">
              <w:rPr>
                <w:snapToGrid w:val="0"/>
                <w:vertAlign w:val="superscript"/>
              </w:rPr>
              <w:t>2</w:t>
            </w:r>
          </w:p>
        </w:tc>
      </w:tr>
      <w:tr w:rsidR="003A4220" w:rsidRPr="00A9385D" w14:paraId="020A20E4" w14:textId="77777777" w:rsidTr="002D4D9C">
        <w:trPr>
          <w:trHeight w:val="162"/>
          <w:jc w:val="center"/>
        </w:trPr>
        <w:tc>
          <w:tcPr>
            <w:tcW w:w="856" w:type="dxa"/>
            <w:tcBorders>
              <w:bottom w:val="nil"/>
            </w:tcBorders>
          </w:tcPr>
          <w:p w14:paraId="0AA8D4C2" w14:textId="77777777" w:rsidR="003A4220" w:rsidRPr="00A9385D" w:rsidRDefault="003A4220" w:rsidP="00F8790A">
            <w:pPr>
              <w:spacing w:before="0"/>
              <w:ind w:left="0" w:firstLine="0"/>
              <w:contextualSpacing/>
              <w:jc w:val="center"/>
              <w:rPr>
                <w:snapToGrid w:val="0"/>
              </w:rPr>
            </w:pPr>
            <w:r w:rsidRPr="00A9385D">
              <w:rPr>
                <w:snapToGrid w:val="0"/>
              </w:rPr>
              <w:t>1.</w:t>
            </w:r>
          </w:p>
        </w:tc>
        <w:tc>
          <w:tcPr>
            <w:tcW w:w="5920" w:type="dxa"/>
            <w:tcBorders>
              <w:bottom w:val="nil"/>
            </w:tcBorders>
          </w:tcPr>
          <w:p w14:paraId="09F6C4DC" w14:textId="77777777" w:rsidR="003A4220" w:rsidRPr="00A9385D" w:rsidRDefault="003A4220" w:rsidP="00F8790A">
            <w:pPr>
              <w:spacing w:before="0"/>
              <w:ind w:left="0" w:firstLine="0"/>
              <w:contextualSpacing/>
              <w:jc w:val="both"/>
              <w:rPr>
                <w:snapToGrid w:val="0"/>
              </w:rPr>
            </w:pPr>
            <w:r w:rsidRPr="00A9385D">
              <w:rPr>
                <w:snapToGrid w:val="0"/>
              </w:rPr>
              <w:t>110 kV gelžbetoninė tarpinė atrama</w:t>
            </w:r>
          </w:p>
        </w:tc>
        <w:tc>
          <w:tcPr>
            <w:tcW w:w="1985" w:type="dxa"/>
            <w:tcBorders>
              <w:bottom w:val="nil"/>
            </w:tcBorders>
          </w:tcPr>
          <w:p w14:paraId="5AEAF01B" w14:textId="77777777" w:rsidR="003A4220" w:rsidRPr="00A9385D" w:rsidRDefault="003A4220" w:rsidP="00F8790A">
            <w:pPr>
              <w:spacing w:before="0"/>
              <w:ind w:left="0" w:firstLine="0"/>
              <w:contextualSpacing/>
              <w:jc w:val="center"/>
              <w:rPr>
                <w:snapToGrid w:val="0"/>
              </w:rPr>
            </w:pPr>
            <w:r w:rsidRPr="00A9385D">
              <w:rPr>
                <w:snapToGrid w:val="0"/>
              </w:rPr>
              <w:t>4</w:t>
            </w:r>
          </w:p>
        </w:tc>
      </w:tr>
      <w:tr w:rsidR="003A4220" w:rsidRPr="00A9385D" w14:paraId="56B66EDE" w14:textId="77777777" w:rsidTr="002D4D9C">
        <w:trPr>
          <w:jc w:val="center"/>
        </w:trPr>
        <w:tc>
          <w:tcPr>
            <w:tcW w:w="856" w:type="dxa"/>
            <w:tcBorders>
              <w:bottom w:val="single" w:sz="4" w:space="0" w:color="808080" w:themeColor="text1" w:themeTint="7F"/>
            </w:tcBorders>
          </w:tcPr>
          <w:p w14:paraId="599C7F94" w14:textId="77777777" w:rsidR="003A4220" w:rsidRPr="00A9385D" w:rsidRDefault="003A4220" w:rsidP="00F8790A">
            <w:pPr>
              <w:spacing w:before="0"/>
              <w:ind w:left="0" w:firstLine="0"/>
              <w:contextualSpacing/>
              <w:jc w:val="center"/>
              <w:rPr>
                <w:snapToGrid w:val="0"/>
              </w:rPr>
            </w:pPr>
            <w:r w:rsidRPr="00A9385D">
              <w:rPr>
                <w:snapToGrid w:val="0"/>
              </w:rPr>
              <w:t>2.</w:t>
            </w:r>
          </w:p>
        </w:tc>
        <w:tc>
          <w:tcPr>
            <w:tcW w:w="5920" w:type="dxa"/>
            <w:tcBorders>
              <w:bottom w:val="single" w:sz="4" w:space="0" w:color="808080" w:themeColor="text1" w:themeTint="7F"/>
            </w:tcBorders>
          </w:tcPr>
          <w:p w14:paraId="63D725CF" w14:textId="77777777" w:rsidR="003A4220" w:rsidRPr="00A9385D" w:rsidRDefault="003A4220" w:rsidP="00F8790A">
            <w:pPr>
              <w:spacing w:before="0"/>
              <w:ind w:left="0" w:firstLine="0"/>
              <w:contextualSpacing/>
              <w:jc w:val="both"/>
              <w:rPr>
                <w:snapToGrid w:val="0"/>
              </w:rPr>
            </w:pPr>
            <w:r w:rsidRPr="00A9385D">
              <w:rPr>
                <w:snapToGrid w:val="0"/>
              </w:rPr>
              <w:t>110 kV metalinė tarpinė dvigrandė atrama</w:t>
            </w:r>
          </w:p>
        </w:tc>
        <w:tc>
          <w:tcPr>
            <w:tcW w:w="1985" w:type="dxa"/>
            <w:tcBorders>
              <w:bottom w:val="single" w:sz="4" w:space="0" w:color="808080" w:themeColor="text1" w:themeTint="7F"/>
            </w:tcBorders>
          </w:tcPr>
          <w:p w14:paraId="4FD26D42" w14:textId="77777777" w:rsidR="003A4220" w:rsidRPr="00A9385D" w:rsidRDefault="003A4220" w:rsidP="00F8790A">
            <w:pPr>
              <w:spacing w:before="0"/>
              <w:ind w:left="0" w:firstLine="0"/>
              <w:contextualSpacing/>
              <w:jc w:val="center"/>
              <w:rPr>
                <w:snapToGrid w:val="0"/>
              </w:rPr>
            </w:pPr>
            <w:r w:rsidRPr="00A9385D">
              <w:rPr>
                <w:snapToGrid w:val="0"/>
              </w:rPr>
              <w:t>50</w:t>
            </w:r>
          </w:p>
        </w:tc>
      </w:tr>
      <w:tr w:rsidR="003A4220" w:rsidRPr="00A9385D" w14:paraId="726D53C6" w14:textId="77777777" w:rsidTr="002D4D9C">
        <w:trPr>
          <w:jc w:val="center"/>
        </w:trPr>
        <w:tc>
          <w:tcPr>
            <w:tcW w:w="856" w:type="dxa"/>
          </w:tcPr>
          <w:p w14:paraId="2FC81816" w14:textId="77777777" w:rsidR="003A4220" w:rsidRPr="00A9385D" w:rsidRDefault="003A4220" w:rsidP="00F8790A">
            <w:pPr>
              <w:spacing w:before="0"/>
              <w:ind w:left="0" w:firstLine="0"/>
              <w:contextualSpacing/>
              <w:jc w:val="center"/>
              <w:rPr>
                <w:snapToGrid w:val="0"/>
              </w:rPr>
            </w:pPr>
            <w:r w:rsidRPr="00A9385D">
              <w:rPr>
                <w:snapToGrid w:val="0"/>
              </w:rPr>
              <w:t>3.</w:t>
            </w:r>
          </w:p>
        </w:tc>
        <w:tc>
          <w:tcPr>
            <w:tcW w:w="5920" w:type="dxa"/>
          </w:tcPr>
          <w:p w14:paraId="2A50CAE0" w14:textId="77777777" w:rsidR="003A4220" w:rsidRPr="00A9385D" w:rsidRDefault="003A4220" w:rsidP="00F8790A">
            <w:pPr>
              <w:spacing w:before="0"/>
              <w:ind w:left="0" w:firstLine="0"/>
              <w:contextualSpacing/>
              <w:jc w:val="both"/>
              <w:rPr>
                <w:snapToGrid w:val="0"/>
              </w:rPr>
            </w:pPr>
            <w:r w:rsidRPr="00A9385D">
              <w:rPr>
                <w:snapToGrid w:val="0"/>
              </w:rPr>
              <w:t>110 kV gelžbetoninė inkarinė atrama su atotampomis</w:t>
            </w:r>
          </w:p>
        </w:tc>
        <w:tc>
          <w:tcPr>
            <w:tcW w:w="1985" w:type="dxa"/>
            <w:tcBorders>
              <w:bottom w:val="single" w:sz="4" w:space="0" w:color="auto"/>
            </w:tcBorders>
          </w:tcPr>
          <w:p w14:paraId="7883C6C4" w14:textId="77777777" w:rsidR="003A4220" w:rsidRPr="00A9385D" w:rsidRDefault="003A4220" w:rsidP="00F8790A">
            <w:pPr>
              <w:spacing w:before="0"/>
              <w:ind w:left="0" w:firstLine="0"/>
              <w:contextualSpacing/>
              <w:jc w:val="center"/>
              <w:rPr>
                <w:snapToGrid w:val="0"/>
              </w:rPr>
            </w:pPr>
            <w:r w:rsidRPr="00A9385D">
              <w:rPr>
                <w:snapToGrid w:val="0"/>
              </w:rPr>
              <w:t>210</w:t>
            </w:r>
          </w:p>
        </w:tc>
      </w:tr>
      <w:tr w:rsidR="003A4220" w:rsidRPr="00A9385D" w14:paraId="486344DC" w14:textId="77777777" w:rsidTr="002D4D9C">
        <w:trPr>
          <w:jc w:val="center"/>
        </w:trPr>
        <w:tc>
          <w:tcPr>
            <w:tcW w:w="856" w:type="dxa"/>
            <w:vMerge w:val="restart"/>
          </w:tcPr>
          <w:p w14:paraId="6733B575" w14:textId="77777777" w:rsidR="003A4220" w:rsidRPr="00A9385D" w:rsidRDefault="003A4220" w:rsidP="00F8790A">
            <w:pPr>
              <w:spacing w:before="0"/>
              <w:ind w:left="0" w:firstLine="0"/>
              <w:contextualSpacing/>
              <w:jc w:val="center"/>
              <w:rPr>
                <w:snapToGrid w:val="0"/>
              </w:rPr>
            </w:pPr>
            <w:r w:rsidRPr="00A9385D">
              <w:rPr>
                <w:snapToGrid w:val="0"/>
              </w:rPr>
              <w:t>4.</w:t>
            </w:r>
          </w:p>
        </w:tc>
        <w:tc>
          <w:tcPr>
            <w:tcW w:w="5920" w:type="dxa"/>
            <w:tcBorders>
              <w:right w:val="nil"/>
            </w:tcBorders>
          </w:tcPr>
          <w:p w14:paraId="45C54450" w14:textId="77777777" w:rsidR="003A4220" w:rsidRPr="00A9385D" w:rsidRDefault="003A4220" w:rsidP="00F8790A">
            <w:pPr>
              <w:spacing w:before="0"/>
              <w:ind w:left="0" w:firstLine="0"/>
              <w:contextualSpacing/>
              <w:jc w:val="both"/>
              <w:rPr>
                <w:snapToGrid w:val="0"/>
              </w:rPr>
            </w:pPr>
            <w:r w:rsidRPr="00A9385D">
              <w:rPr>
                <w:snapToGrid w:val="0"/>
              </w:rPr>
              <w:t>110 kV metalinė inkarinė atrama:</w:t>
            </w:r>
          </w:p>
        </w:tc>
        <w:tc>
          <w:tcPr>
            <w:tcW w:w="1985" w:type="dxa"/>
            <w:tcBorders>
              <w:left w:val="nil"/>
            </w:tcBorders>
          </w:tcPr>
          <w:p w14:paraId="3BDA7FBD" w14:textId="77777777" w:rsidR="003A4220" w:rsidRPr="00A9385D" w:rsidRDefault="003A4220" w:rsidP="00F8790A">
            <w:pPr>
              <w:spacing w:before="0"/>
              <w:ind w:left="0" w:firstLine="0"/>
              <w:contextualSpacing/>
              <w:jc w:val="center"/>
              <w:rPr>
                <w:snapToGrid w:val="0"/>
              </w:rPr>
            </w:pPr>
          </w:p>
        </w:tc>
      </w:tr>
      <w:tr w:rsidR="003A4220" w:rsidRPr="00A9385D" w14:paraId="312D3FCD" w14:textId="77777777" w:rsidTr="004E5000">
        <w:trPr>
          <w:jc w:val="center"/>
        </w:trPr>
        <w:tc>
          <w:tcPr>
            <w:tcW w:w="856" w:type="dxa"/>
            <w:vMerge/>
          </w:tcPr>
          <w:p w14:paraId="2355858A" w14:textId="77777777" w:rsidR="003A4220" w:rsidRPr="00A9385D" w:rsidRDefault="003A4220" w:rsidP="00F8790A">
            <w:pPr>
              <w:spacing w:before="0"/>
              <w:ind w:left="0" w:firstLine="0"/>
              <w:contextualSpacing/>
              <w:jc w:val="center"/>
              <w:rPr>
                <w:snapToGrid w:val="0"/>
              </w:rPr>
            </w:pPr>
          </w:p>
        </w:tc>
        <w:tc>
          <w:tcPr>
            <w:tcW w:w="5920" w:type="dxa"/>
          </w:tcPr>
          <w:p w14:paraId="22F0BBE7"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08654C50" w14:textId="77777777" w:rsidR="003A4220" w:rsidRPr="00A9385D" w:rsidRDefault="003A4220" w:rsidP="00F8790A">
            <w:pPr>
              <w:spacing w:before="0"/>
              <w:ind w:left="0" w:firstLine="0"/>
              <w:contextualSpacing/>
              <w:jc w:val="center"/>
              <w:rPr>
                <w:snapToGrid w:val="0"/>
              </w:rPr>
            </w:pPr>
            <w:r w:rsidRPr="00A9385D">
              <w:rPr>
                <w:snapToGrid w:val="0"/>
              </w:rPr>
              <w:t>90</w:t>
            </w:r>
          </w:p>
        </w:tc>
      </w:tr>
      <w:tr w:rsidR="003A4220" w:rsidRPr="00A9385D" w14:paraId="5F8C4CC8" w14:textId="77777777" w:rsidTr="004E5000">
        <w:trPr>
          <w:jc w:val="center"/>
        </w:trPr>
        <w:tc>
          <w:tcPr>
            <w:tcW w:w="856" w:type="dxa"/>
            <w:vMerge/>
          </w:tcPr>
          <w:p w14:paraId="2FF571CB" w14:textId="77777777" w:rsidR="003A4220" w:rsidRPr="00A9385D" w:rsidRDefault="003A4220" w:rsidP="00F8790A">
            <w:pPr>
              <w:spacing w:before="0"/>
              <w:ind w:left="0" w:firstLine="0"/>
              <w:contextualSpacing/>
              <w:jc w:val="center"/>
              <w:rPr>
                <w:snapToGrid w:val="0"/>
              </w:rPr>
            </w:pPr>
          </w:p>
        </w:tc>
        <w:tc>
          <w:tcPr>
            <w:tcW w:w="5920" w:type="dxa"/>
          </w:tcPr>
          <w:p w14:paraId="761B35CF"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Borders>
              <w:bottom w:val="single" w:sz="4" w:space="0" w:color="auto"/>
            </w:tcBorders>
          </w:tcPr>
          <w:p w14:paraId="0CEC47D4" w14:textId="77777777" w:rsidR="003A4220" w:rsidRPr="00A9385D" w:rsidRDefault="003A4220" w:rsidP="00F8790A">
            <w:pPr>
              <w:spacing w:before="0"/>
              <w:ind w:left="0" w:firstLine="0"/>
              <w:contextualSpacing/>
              <w:jc w:val="center"/>
              <w:rPr>
                <w:snapToGrid w:val="0"/>
              </w:rPr>
            </w:pPr>
            <w:r w:rsidRPr="00A9385D">
              <w:rPr>
                <w:snapToGrid w:val="0"/>
              </w:rPr>
              <w:t>280</w:t>
            </w:r>
          </w:p>
        </w:tc>
      </w:tr>
      <w:tr w:rsidR="003A4220" w:rsidRPr="00A9385D" w14:paraId="45A76C52" w14:textId="77777777" w:rsidTr="004E5000">
        <w:trPr>
          <w:jc w:val="center"/>
        </w:trPr>
        <w:tc>
          <w:tcPr>
            <w:tcW w:w="856" w:type="dxa"/>
            <w:vMerge w:val="restart"/>
          </w:tcPr>
          <w:p w14:paraId="246A7A69" w14:textId="77777777" w:rsidR="003A4220" w:rsidRPr="00A9385D" w:rsidRDefault="003A4220" w:rsidP="00F8790A">
            <w:pPr>
              <w:spacing w:before="0"/>
              <w:ind w:left="0" w:firstLine="0"/>
              <w:contextualSpacing/>
              <w:jc w:val="center"/>
              <w:rPr>
                <w:snapToGrid w:val="0"/>
              </w:rPr>
            </w:pPr>
            <w:r w:rsidRPr="00A9385D">
              <w:rPr>
                <w:snapToGrid w:val="0"/>
              </w:rPr>
              <w:t>5.</w:t>
            </w:r>
          </w:p>
        </w:tc>
        <w:tc>
          <w:tcPr>
            <w:tcW w:w="5920" w:type="dxa"/>
            <w:tcBorders>
              <w:right w:val="nil"/>
            </w:tcBorders>
          </w:tcPr>
          <w:p w14:paraId="23E6DB3F" w14:textId="77777777" w:rsidR="003A4220" w:rsidRPr="00A9385D" w:rsidRDefault="003A4220" w:rsidP="00F8790A">
            <w:pPr>
              <w:spacing w:before="0"/>
              <w:ind w:left="0" w:firstLine="0"/>
              <w:contextualSpacing/>
              <w:jc w:val="both"/>
              <w:rPr>
                <w:snapToGrid w:val="0"/>
              </w:rPr>
            </w:pPr>
            <w:r w:rsidRPr="00A9385D">
              <w:rPr>
                <w:snapToGrid w:val="0"/>
              </w:rPr>
              <w:t>110 kV metalinė inkarinė dvigrandė atrama:</w:t>
            </w:r>
          </w:p>
        </w:tc>
        <w:tc>
          <w:tcPr>
            <w:tcW w:w="1985" w:type="dxa"/>
            <w:tcBorders>
              <w:left w:val="nil"/>
            </w:tcBorders>
          </w:tcPr>
          <w:p w14:paraId="6A75D634" w14:textId="77777777" w:rsidR="003A4220" w:rsidRPr="00A9385D" w:rsidRDefault="003A4220" w:rsidP="00F8790A">
            <w:pPr>
              <w:spacing w:before="0"/>
              <w:ind w:left="0" w:firstLine="0"/>
              <w:contextualSpacing/>
              <w:jc w:val="center"/>
              <w:rPr>
                <w:snapToGrid w:val="0"/>
              </w:rPr>
            </w:pPr>
          </w:p>
        </w:tc>
      </w:tr>
      <w:tr w:rsidR="003A4220" w:rsidRPr="00A9385D" w14:paraId="6400D598" w14:textId="77777777" w:rsidTr="004E5000">
        <w:trPr>
          <w:jc w:val="center"/>
        </w:trPr>
        <w:tc>
          <w:tcPr>
            <w:tcW w:w="856" w:type="dxa"/>
            <w:vMerge/>
          </w:tcPr>
          <w:p w14:paraId="42F3610D" w14:textId="77777777" w:rsidR="003A4220" w:rsidRPr="00A9385D" w:rsidRDefault="003A4220" w:rsidP="00F8790A">
            <w:pPr>
              <w:spacing w:before="0"/>
              <w:ind w:left="0" w:firstLine="0"/>
              <w:contextualSpacing/>
              <w:jc w:val="center"/>
              <w:rPr>
                <w:snapToGrid w:val="0"/>
              </w:rPr>
            </w:pPr>
          </w:p>
        </w:tc>
        <w:tc>
          <w:tcPr>
            <w:tcW w:w="5920" w:type="dxa"/>
          </w:tcPr>
          <w:p w14:paraId="0DDF12B5"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41DD5B35" w14:textId="77777777" w:rsidR="003A4220" w:rsidRPr="00A9385D" w:rsidRDefault="003A4220" w:rsidP="00F8790A">
            <w:pPr>
              <w:spacing w:before="0"/>
              <w:ind w:left="0" w:firstLine="0"/>
              <w:contextualSpacing/>
              <w:jc w:val="center"/>
              <w:rPr>
                <w:snapToGrid w:val="0"/>
              </w:rPr>
            </w:pPr>
            <w:r w:rsidRPr="00A9385D">
              <w:rPr>
                <w:snapToGrid w:val="0"/>
              </w:rPr>
              <w:t>130</w:t>
            </w:r>
          </w:p>
        </w:tc>
      </w:tr>
      <w:tr w:rsidR="003A4220" w:rsidRPr="00A9385D" w14:paraId="1E138A27" w14:textId="77777777" w:rsidTr="004E5000">
        <w:trPr>
          <w:jc w:val="center"/>
        </w:trPr>
        <w:tc>
          <w:tcPr>
            <w:tcW w:w="856" w:type="dxa"/>
            <w:vMerge/>
          </w:tcPr>
          <w:p w14:paraId="0F0F2427" w14:textId="77777777" w:rsidR="003A4220" w:rsidRPr="00A9385D" w:rsidRDefault="003A4220" w:rsidP="00F8790A">
            <w:pPr>
              <w:spacing w:before="0"/>
              <w:ind w:left="0" w:firstLine="0"/>
              <w:contextualSpacing/>
              <w:jc w:val="center"/>
              <w:rPr>
                <w:snapToGrid w:val="0"/>
              </w:rPr>
            </w:pPr>
          </w:p>
        </w:tc>
        <w:tc>
          <w:tcPr>
            <w:tcW w:w="5920" w:type="dxa"/>
          </w:tcPr>
          <w:p w14:paraId="52EAB047"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Pr>
          <w:p w14:paraId="107971E8" w14:textId="77777777" w:rsidR="003A4220" w:rsidRPr="00A9385D" w:rsidRDefault="003A4220" w:rsidP="00F8790A">
            <w:pPr>
              <w:spacing w:before="0"/>
              <w:ind w:left="0" w:firstLine="0"/>
              <w:contextualSpacing/>
              <w:jc w:val="center"/>
              <w:rPr>
                <w:snapToGrid w:val="0"/>
              </w:rPr>
            </w:pPr>
            <w:r w:rsidRPr="00A9385D">
              <w:rPr>
                <w:snapToGrid w:val="0"/>
              </w:rPr>
              <w:t>300</w:t>
            </w:r>
          </w:p>
        </w:tc>
      </w:tr>
      <w:tr w:rsidR="003A4220" w:rsidRPr="00A9385D" w14:paraId="0F2D3186" w14:textId="77777777" w:rsidTr="002D4D9C">
        <w:trPr>
          <w:jc w:val="center"/>
        </w:trPr>
        <w:tc>
          <w:tcPr>
            <w:tcW w:w="856" w:type="dxa"/>
          </w:tcPr>
          <w:p w14:paraId="6EA7CED6" w14:textId="77777777" w:rsidR="003A4220" w:rsidRPr="00A9385D" w:rsidRDefault="003A4220" w:rsidP="00F8790A">
            <w:pPr>
              <w:spacing w:before="0"/>
              <w:ind w:left="0" w:firstLine="0"/>
              <w:contextualSpacing/>
              <w:jc w:val="center"/>
              <w:rPr>
                <w:snapToGrid w:val="0"/>
              </w:rPr>
            </w:pPr>
            <w:r w:rsidRPr="00A9385D">
              <w:rPr>
                <w:snapToGrid w:val="0"/>
              </w:rPr>
              <w:t>6.</w:t>
            </w:r>
          </w:p>
        </w:tc>
        <w:tc>
          <w:tcPr>
            <w:tcW w:w="5920" w:type="dxa"/>
          </w:tcPr>
          <w:p w14:paraId="36B6CB53" w14:textId="77777777" w:rsidR="003A4220" w:rsidRPr="00A9385D" w:rsidRDefault="003A4220" w:rsidP="00F8790A">
            <w:pPr>
              <w:spacing w:before="0"/>
              <w:ind w:left="0" w:firstLine="0"/>
              <w:contextualSpacing/>
              <w:jc w:val="both"/>
              <w:rPr>
                <w:snapToGrid w:val="0"/>
              </w:rPr>
            </w:pPr>
            <w:r w:rsidRPr="00A9385D">
              <w:rPr>
                <w:snapToGrid w:val="0"/>
              </w:rPr>
              <w:t>330 kV gelžbetoninė tarpinė atrama su atotampomis</w:t>
            </w:r>
          </w:p>
        </w:tc>
        <w:tc>
          <w:tcPr>
            <w:tcW w:w="1985" w:type="dxa"/>
            <w:tcBorders>
              <w:bottom w:val="single" w:sz="4" w:space="0" w:color="auto"/>
            </w:tcBorders>
          </w:tcPr>
          <w:p w14:paraId="1DA2F211" w14:textId="77777777" w:rsidR="003A4220" w:rsidRPr="00A9385D" w:rsidRDefault="003A4220" w:rsidP="00F8790A">
            <w:pPr>
              <w:spacing w:before="0"/>
              <w:ind w:left="0" w:firstLine="0"/>
              <w:contextualSpacing/>
              <w:jc w:val="center"/>
              <w:rPr>
                <w:snapToGrid w:val="0"/>
              </w:rPr>
            </w:pPr>
            <w:r w:rsidRPr="00A9385D">
              <w:rPr>
                <w:snapToGrid w:val="0"/>
              </w:rPr>
              <w:t>260</w:t>
            </w:r>
          </w:p>
        </w:tc>
      </w:tr>
      <w:tr w:rsidR="003A4220" w:rsidRPr="00A9385D" w14:paraId="184DD6C9" w14:textId="77777777" w:rsidTr="002D4D9C">
        <w:trPr>
          <w:jc w:val="center"/>
        </w:trPr>
        <w:tc>
          <w:tcPr>
            <w:tcW w:w="856" w:type="dxa"/>
            <w:vMerge w:val="restart"/>
          </w:tcPr>
          <w:p w14:paraId="53D18FC2" w14:textId="77777777" w:rsidR="003A4220" w:rsidRPr="00A9385D" w:rsidRDefault="003A4220" w:rsidP="00F8790A">
            <w:pPr>
              <w:spacing w:before="0"/>
              <w:ind w:left="0" w:firstLine="0"/>
              <w:contextualSpacing/>
              <w:jc w:val="center"/>
              <w:rPr>
                <w:snapToGrid w:val="0"/>
              </w:rPr>
            </w:pPr>
            <w:r w:rsidRPr="00A9385D">
              <w:rPr>
                <w:snapToGrid w:val="0"/>
              </w:rPr>
              <w:t>7.</w:t>
            </w:r>
          </w:p>
        </w:tc>
        <w:tc>
          <w:tcPr>
            <w:tcW w:w="5920" w:type="dxa"/>
            <w:tcBorders>
              <w:right w:val="nil"/>
            </w:tcBorders>
          </w:tcPr>
          <w:p w14:paraId="2984FA84" w14:textId="77777777" w:rsidR="003A4220" w:rsidRPr="00A9385D" w:rsidRDefault="003A4220" w:rsidP="00F8790A">
            <w:pPr>
              <w:spacing w:before="0"/>
              <w:ind w:left="0" w:firstLine="0"/>
              <w:contextualSpacing/>
              <w:jc w:val="both"/>
              <w:rPr>
                <w:snapToGrid w:val="0"/>
              </w:rPr>
            </w:pPr>
            <w:r w:rsidRPr="00A9385D">
              <w:rPr>
                <w:snapToGrid w:val="0"/>
              </w:rPr>
              <w:t>330 kV gelžbetoninė tarpinė dviejų stiebų atrama:</w:t>
            </w:r>
          </w:p>
        </w:tc>
        <w:tc>
          <w:tcPr>
            <w:tcW w:w="1985" w:type="dxa"/>
            <w:tcBorders>
              <w:left w:val="nil"/>
            </w:tcBorders>
          </w:tcPr>
          <w:p w14:paraId="6D8B6926" w14:textId="77777777" w:rsidR="003A4220" w:rsidRPr="00A9385D" w:rsidRDefault="003A4220" w:rsidP="00F8790A">
            <w:pPr>
              <w:spacing w:before="0"/>
              <w:ind w:left="0" w:firstLine="0"/>
              <w:contextualSpacing/>
              <w:jc w:val="center"/>
              <w:rPr>
                <w:snapToGrid w:val="0"/>
              </w:rPr>
            </w:pPr>
          </w:p>
        </w:tc>
      </w:tr>
      <w:tr w:rsidR="003A4220" w:rsidRPr="00A9385D" w14:paraId="46C5DEF7" w14:textId="77777777" w:rsidTr="004E5000">
        <w:trPr>
          <w:jc w:val="center"/>
        </w:trPr>
        <w:tc>
          <w:tcPr>
            <w:tcW w:w="856" w:type="dxa"/>
            <w:vMerge/>
          </w:tcPr>
          <w:p w14:paraId="7D3599C8" w14:textId="77777777" w:rsidR="003A4220" w:rsidRPr="00A9385D" w:rsidRDefault="003A4220" w:rsidP="00F8790A">
            <w:pPr>
              <w:spacing w:before="0"/>
              <w:ind w:left="0" w:firstLine="0"/>
              <w:contextualSpacing/>
              <w:jc w:val="center"/>
              <w:rPr>
                <w:snapToGrid w:val="0"/>
              </w:rPr>
            </w:pPr>
          </w:p>
        </w:tc>
        <w:tc>
          <w:tcPr>
            <w:tcW w:w="5920" w:type="dxa"/>
          </w:tcPr>
          <w:p w14:paraId="0C5999C7"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646D0E2E" w14:textId="77777777" w:rsidR="003A4220" w:rsidRPr="00A9385D" w:rsidRDefault="003A4220" w:rsidP="00F8790A">
            <w:pPr>
              <w:spacing w:before="0"/>
              <w:ind w:left="0" w:firstLine="0"/>
              <w:contextualSpacing/>
              <w:jc w:val="center"/>
              <w:rPr>
                <w:snapToGrid w:val="0"/>
              </w:rPr>
            </w:pPr>
            <w:r w:rsidRPr="00A9385D">
              <w:rPr>
                <w:snapToGrid w:val="0"/>
              </w:rPr>
              <w:t>60</w:t>
            </w:r>
          </w:p>
        </w:tc>
      </w:tr>
      <w:tr w:rsidR="003A4220" w:rsidRPr="00A9385D" w14:paraId="29D0811A" w14:textId="77777777" w:rsidTr="004E5000">
        <w:trPr>
          <w:jc w:val="center"/>
        </w:trPr>
        <w:tc>
          <w:tcPr>
            <w:tcW w:w="856" w:type="dxa"/>
            <w:vMerge/>
          </w:tcPr>
          <w:p w14:paraId="300784EB" w14:textId="77777777" w:rsidR="003A4220" w:rsidRPr="00A9385D" w:rsidRDefault="003A4220" w:rsidP="00F8790A">
            <w:pPr>
              <w:spacing w:before="0"/>
              <w:ind w:left="0" w:firstLine="0"/>
              <w:contextualSpacing/>
              <w:jc w:val="center"/>
              <w:rPr>
                <w:snapToGrid w:val="0"/>
              </w:rPr>
            </w:pPr>
          </w:p>
        </w:tc>
        <w:tc>
          <w:tcPr>
            <w:tcW w:w="5920" w:type="dxa"/>
          </w:tcPr>
          <w:p w14:paraId="2B830762"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Pr>
          <w:p w14:paraId="5CBF168A" w14:textId="77777777" w:rsidR="003A4220" w:rsidRPr="00A9385D" w:rsidRDefault="003A4220" w:rsidP="00F8790A">
            <w:pPr>
              <w:spacing w:before="0"/>
              <w:ind w:left="0" w:firstLine="0"/>
              <w:contextualSpacing/>
              <w:jc w:val="center"/>
              <w:rPr>
                <w:snapToGrid w:val="0"/>
              </w:rPr>
            </w:pPr>
            <w:r w:rsidRPr="00A9385D">
              <w:rPr>
                <w:snapToGrid w:val="0"/>
              </w:rPr>
              <w:t>187</w:t>
            </w:r>
          </w:p>
        </w:tc>
      </w:tr>
      <w:tr w:rsidR="003A4220" w:rsidRPr="00A9385D" w14:paraId="0E422F14" w14:textId="77777777" w:rsidTr="002D4D9C">
        <w:trPr>
          <w:jc w:val="center"/>
        </w:trPr>
        <w:tc>
          <w:tcPr>
            <w:tcW w:w="856" w:type="dxa"/>
          </w:tcPr>
          <w:p w14:paraId="3EF59B89" w14:textId="77777777" w:rsidR="003A4220" w:rsidRPr="00A9385D" w:rsidRDefault="003A4220" w:rsidP="00F8790A">
            <w:pPr>
              <w:spacing w:before="0"/>
              <w:ind w:left="0" w:firstLine="0"/>
              <w:contextualSpacing/>
              <w:jc w:val="center"/>
              <w:rPr>
                <w:snapToGrid w:val="0"/>
              </w:rPr>
            </w:pPr>
            <w:r w:rsidRPr="00A9385D">
              <w:rPr>
                <w:snapToGrid w:val="0"/>
              </w:rPr>
              <w:t>8.</w:t>
            </w:r>
          </w:p>
        </w:tc>
        <w:tc>
          <w:tcPr>
            <w:tcW w:w="5920" w:type="dxa"/>
          </w:tcPr>
          <w:p w14:paraId="6F5CAF7B" w14:textId="77777777" w:rsidR="003A4220" w:rsidRPr="00A9385D" w:rsidRDefault="003A4220" w:rsidP="00F8790A">
            <w:pPr>
              <w:spacing w:before="0"/>
              <w:ind w:left="0" w:firstLine="0"/>
              <w:contextualSpacing/>
              <w:jc w:val="both"/>
              <w:rPr>
                <w:snapToGrid w:val="0"/>
              </w:rPr>
            </w:pPr>
            <w:r w:rsidRPr="00A9385D">
              <w:rPr>
                <w:snapToGrid w:val="0"/>
              </w:rPr>
              <w:t>330 kV metalinė tarpinė dviejų stiebų atrama</w:t>
            </w:r>
          </w:p>
        </w:tc>
        <w:tc>
          <w:tcPr>
            <w:tcW w:w="1985" w:type="dxa"/>
            <w:tcBorders>
              <w:bottom w:val="single" w:sz="4" w:space="0" w:color="auto"/>
            </w:tcBorders>
          </w:tcPr>
          <w:p w14:paraId="51C50448" w14:textId="77777777" w:rsidR="003A4220" w:rsidRPr="00A9385D" w:rsidRDefault="003A4220" w:rsidP="00F8790A">
            <w:pPr>
              <w:spacing w:before="0"/>
              <w:ind w:left="0" w:firstLine="0"/>
              <w:contextualSpacing/>
              <w:jc w:val="center"/>
              <w:rPr>
                <w:snapToGrid w:val="0"/>
              </w:rPr>
            </w:pPr>
            <w:r w:rsidRPr="00A9385D">
              <w:rPr>
                <w:snapToGrid w:val="0"/>
              </w:rPr>
              <w:t>187</w:t>
            </w:r>
          </w:p>
        </w:tc>
      </w:tr>
      <w:tr w:rsidR="003A4220" w:rsidRPr="00A9385D" w14:paraId="3CD49C88" w14:textId="77777777" w:rsidTr="002D4D9C">
        <w:trPr>
          <w:jc w:val="center"/>
        </w:trPr>
        <w:tc>
          <w:tcPr>
            <w:tcW w:w="856" w:type="dxa"/>
            <w:vMerge w:val="restart"/>
          </w:tcPr>
          <w:p w14:paraId="1C14BB7B" w14:textId="77777777" w:rsidR="003A4220" w:rsidRPr="00A9385D" w:rsidRDefault="003A4220" w:rsidP="00F8790A">
            <w:pPr>
              <w:spacing w:before="0"/>
              <w:ind w:left="0" w:firstLine="0"/>
              <w:contextualSpacing/>
              <w:jc w:val="center"/>
              <w:rPr>
                <w:snapToGrid w:val="0"/>
              </w:rPr>
            </w:pPr>
            <w:r w:rsidRPr="00A9385D">
              <w:rPr>
                <w:snapToGrid w:val="0"/>
              </w:rPr>
              <w:t>9.</w:t>
            </w:r>
          </w:p>
        </w:tc>
        <w:tc>
          <w:tcPr>
            <w:tcW w:w="5920" w:type="dxa"/>
            <w:tcBorders>
              <w:right w:val="nil"/>
            </w:tcBorders>
          </w:tcPr>
          <w:p w14:paraId="62690D69" w14:textId="77777777" w:rsidR="003A4220" w:rsidRPr="00A9385D" w:rsidRDefault="003A4220" w:rsidP="00F8790A">
            <w:pPr>
              <w:spacing w:before="0"/>
              <w:ind w:left="0" w:firstLine="0"/>
              <w:contextualSpacing/>
              <w:jc w:val="both"/>
              <w:rPr>
                <w:snapToGrid w:val="0"/>
              </w:rPr>
            </w:pPr>
            <w:r w:rsidRPr="00A9385D">
              <w:rPr>
                <w:snapToGrid w:val="0"/>
              </w:rPr>
              <w:t>330 kV metalinė tarpinė dvigrandė atrama:</w:t>
            </w:r>
          </w:p>
        </w:tc>
        <w:tc>
          <w:tcPr>
            <w:tcW w:w="1985" w:type="dxa"/>
            <w:tcBorders>
              <w:left w:val="nil"/>
            </w:tcBorders>
          </w:tcPr>
          <w:p w14:paraId="73346A08" w14:textId="77777777" w:rsidR="003A4220" w:rsidRPr="00A9385D" w:rsidRDefault="003A4220" w:rsidP="00F8790A">
            <w:pPr>
              <w:spacing w:before="0"/>
              <w:ind w:left="0" w:firstLine="0"/>
              <w:contextualSpacing/>
              <w:jc w:val="center"/>
              <w:rPr>
                <w:snapToGrid w:val="0"/>
              </w:rPr>
            </w:pPr>
          </w:p>
        </w:tc>
      </w:tr>
      <w:tr w:rsidR="003A4220" w:rsidRPr="00A9385D" w14:paraId="3592CDBB" w14:textId="77777777" w:rsidTr="004E5000">
        <w:trPr>
          <w:jc w:val="center"/>
        </w:trPr>
        <w:tc>
          <w:tcPr>
            <w:tcW w:w="856" w:type="dxa"/>
            <w:vMerge/>
          </w:tcPr>
          <w:p w14:paraId="4385EF56" w14:textId="77777777" w:rsidR="003A4220" w:rsidRPr="00A9385D" w:rsidRDefault="003A4220" w:rsidP="00F8790A">
            <w:pPr>
              <w:spacing w:before="0"/>
              <w:ind w:left="0" w:firstLine="0"/>
              <w:contextualSpacing/>
              <w:jc w:val="center"/>
              <w:rPr>
                <w:snapToGrid w:val="0"/>
              </w:rPr>
            </w:pPr>
          </w:p>
        </w:tc>
        <w:tc>
          <w:tcPr>
            <w:tcW w:w="5920" w:type="dxa"/>
          </w:tcPr>
          <w:p w14:paraId="043B9F98"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7E664C87" w14:textId="77777777" w:rsidR="003A4220" w:rsidRPr="00A9385D" w:rsidRDefault="003A4220" w:rsidP="00F8790A">
            <w:pPr>
              <w:spacing w:before="0"/>
              <w:ind w:left="0" w:firstLine="0"/>
              <w:contextualSpacing/>
              <w:jc w:val="center"/>
              <w:rPr>
                <w:snapToGrid w:val="0"/>
              </w:rPr>
            </w:pPr>
            <w:r w:rsidRPr="00A9385D">
              <w:rPr>
                <w:snapToGrid w:val="0"/>
              </w:rPr>
              <w:t>50</w:t>
            </w:r>
          </w:p>
        </w:tc>
      </w:tr>
      <w:tr w:rsidR="003A4220" w:rsidRPr="00A9385D" w14:paraId="17658A59" w14:textId="77777777" w:rsidTr="004E5000">
        <w:trPr>
          <w:jc w:val="center"/>
        </w:trPr>
        <w:tc>
          <w:tcPr>
            <w:tcW w:w="856" w:type="dxa"/>
            <w:vMerge/>
          </w:tcPr>
          <w:p w14:paraId="5BEB4DFB" w14:textId="77777777" w:rsidR="003A4220" w:rsidRPr="00A9385D" w:rsidRDefault="003A4220" w:rsidP="00F8790A">
            <w:pPr>
              <w:spacing w:before="0"/>
              <w:ind w:left="0" w:firstLine="0"/>
              <w:contextualSpacing/>
              <w:jc w:val="center"/>
              <w:rPr>
                <w:snapToGrid w:val="0"/>
              </w:rPr>
            </w:pPr>
          </w:p>
        </w:tc>
        <w:tc>
          <w:tcPr>
            <w:tcW w:w="5920" w:type="dxa"/>
          </w:tcPr>
          <w:p w14:paraId="6D1B8839"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Borders>
              <w:bottom w:val="single" w:sz="4" w:space="0" w:color="auto"/>
            </w:tcBorders>
          </w:tcPr>
          <w:p w14:paraId="5445DE14" w14:textId="77777777" w:rsidR="003A4220" w:rsidRPr="00A9385D" w:rsidRDefault="003A4220" w:rsidP="00F8790A">
            <w:pPr>
              <w:spacing w:before="0"/>
              <w:ind w:left="0" w:firstLine="0"/>
              <w:contextualSpacing/>
              <w:jc w:val="center"/>
              <w:rPr>
                <w:snapToGrid w:val="0"/>
              </w:rPr>
            </w:pPr>
            <w:r w:rsidRPr="00A9385D">
              <w:rPr>
                <w:snapToGrid w:val="0"/>
              </w:rPr>
              <w:t>100</w:t>
            </w:r>
          </w:p>
        </w:tc>
      </w:tr>
      <w:tr w:rsidR="003A4220" w:rsidRPr="00A9385D" w14:paraId="6B732216" w14:textId="77777777" w:rsidTr="004E5000">
        <w:trPr>
          <w:jc w:val="center"/>
        </w:trPr>
        <w:tc>
          <w:tcPr>
            <w:tcW w:w="856" w:type="dxa"/>
            <w:vMerge w:val="restart"/>
          </w:tcPr>
          <w:p w14:paraId="2D792D15" w14:textId="77777777" w:rsidR="003A4220" w:rsidRPr="00A9385D" w:rsidRDefault="003A4220" w:rsidP="00F8790A">
            <w:pPr>
              <w:spacing w:before="0"/>
              <w:ind w:left="0" w:firstLine="0"/>
              <w:contextualSpacing/>
              <w:jc w:val="center"/>
              <w:rPr>
                <w:snapToGrid w:val="0"/>
              </w:rPr>
            </w:pPr>
            <w:r w:rsidRPr="00A9385D">
              <w:rPr>
                <w:snapToGrid w:val="0"/>
              </w:rPr>
              <w:t>10.</w:t>
            </w:r>
          </w:p>
        </w:tc>
        <w:tc>
          <w:tcPr>
            <w:tcW w:w="5920" w:type="dxa"/>
            <w:tcBorders>
              <w:right w:val="nil"/>
            </w:tcBorders>
          </w:tcPr>
          <w:p w14:paraId="1CC353AD" w14:textId="77777777" w:rsidR="003A4220" w:rsidRPr="00A9385D" w:rsidRDefault="003A4220" w:rsidP="00F8790A">
            <w:pPr>
              <w:spacing w:before="0"/>
              <w:ind w:left="0" w:firstLine="0"/>
              <w:contextualSpacing/>
              <w:jc w:val="both"/>
              <w:rPr>
                <w:snapToGrid w:val="0"/>
              </w:rPr>
            </w:pPr>
            <w:r w:rsidRPr="00A9385D">
              <w:rPr>
                <w:snapToGrid w:val="0"/>
              </w:rPr>
              <w:t>330 kV metalinė inkarinė atrama:</w:t>
            </w:r>
          </w:p>
        </w:tc>
        <w:tc>
          <w:tcPr>
            <w:tcW w:w="1985" w:type="dxa"/>
            <w:tcBorders>
              <w:left w:val="nil"/>
            </w:tcBorders>
          </w:tcPr>
          <w:p w14:paraId="0C6DCD8C" w14:textId="77777777" w:rsidR="003A4220" w:rsidRPr="00A9385D" w:rsidRDefault="003A4220" w:rsidP="00F8790A">
            <w:pPr>
              <w:spacing w:before="0"/>
              <w:ind w:left="0" w:firstLine="0"/>
              <w:contextualSpacing/>
              <w:jc w:val="center"/>
              <w:rPr>
                <w:snapToGrid w:val="0"/>
              </w:rPr>
            </w:pPr>
          </w:p>
        </w:tc>
      </w:tr>
      <w:tr w:rsidR="003A4220" w:rsidRPr="00A9385D" w14:paraId="03F02215" w14:textId="77777777" w:rsidTr="004E5000">
        <w:trPr>
          <w:jc w:val="center"/>
        </w:trPr>
        <w:tc>
          <w:tcPr>
            <w:tcW w:w="856" w:type="dxa"/>
            <w:vMerge/>
          </w:tcPr>
          <w:p w14:paraId="3AEFA8F8" w14:textId="77777777" w:rsidR="003A4220" w:rsidRPr="00A9385D" w:rsidRDefault="003A4220" w:rsidP="00F8790A">
            <w:pPr>
              <w:spacing w:before="0"/>
              <w:ind w:left="0" w:firstLine="0"/>
              <w:contextualSpacing/>
              <w:jc w:val="center"/>
              <w:rPr>
                <w:snapToGrid w:val="0"/>
              </w:rPr>
            </w:pPr>
          </w:p>
        </w:tc>
        <w:tc>
          <w:tcPr>
            <w:tcW w:w="5920" w:type="dxa"/>
          </w:tcPr>
          <w:p w14:paraId="1731F90E"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732C4215" w14:textId="77777777" w:rsidR="003A4220" w:rsidRPr="00A9385D" w:rsidRDefault="003A4220" w:rsidP="00F8790A">
            <w:pPr>
              <w:spacing w:before="0"/>
              <w:ind w:left="0" w:firstLine="0"/>
              <w:contextualSpacing/>
              <w:jc w:val="center"/>
              <w:rPr>
                <w:snapToGrid w:val="0"/>
              </w:rPr>
            </w:pPr>
            <w:r w:rsidRPr="00A9385D">
              <w:rPr>
                <w:snapToGrid w:val="0"/>
              </w:rPr>
              <w:t>174</w:t>
            </w:r>
          </w:p>
        </w:tc>
      </w:tr>
      <w:tr w:rsidR="003A4220" w:rsidRPr="00A9385D" w14:paraId="1B728BDE" w14:textId="77777777" w:rsidTr="004E5000">
        <w:trPr>
          <w:jc w:val="center"/>
        </w:trPr>
        <w:tc>
          <w:tcPr>
            <w:tcW w:w="856" w:type="dxa"/>
            <w:vMerge/>
          </w:tcPr>
          <w:p w14:paraId="2E583C3F" w14:textId="77777777" w:rsidR="003A4220" w:rsidRPr="00A9385D" w:rsidRDefault="003A4220" w:rsidP="00F8790A">
            <w:pPr>
              <w:spacing w:before="0"/>
              <w:ind w:left="0" w:firstLine="0"/>
              <w:contextualSpacing/>
              <w:jc w:val="center"/>
              <w:rPr>
                <w:snapToGrid w:val="0"/>
              </w:rPr>
            </w:pPr>
          </w:p>
        </w:tc>
        <w:tc>
          <w:tcPr>
            <w:tcW w:w="5920" w:type="dxa"/>
          </w:tcPr>
          <w:p w14:paraId="0A0C14B5"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Borders>
              <w:bottom w:val="single" w:sz="4" w:space="0" w:color="auto"/>
            </w:tcBorders>
          </w:tcPr>
          <w:p w14:paraId="0C8312BD" w14:textId="77777777" w:rsidR="003A4220" w:rsidRPr="00A9385D" w:rsidRDefault="003A4220" w:rsidP="00F8790A">
            <w:pPr>
              <w:spacing w:before="0"/>
              <w:ind w:left="0" w:firstLine="0"/>
              <w:contextualSpacing/>
              <w:jc w:val="center"/>
              <w:rPr>
                <w:snapToGrid w:val="0"/>
              </w:rPr>
            </w:pPr>
            <w:r w:rsidRPr="00A9385D">
              <w:rPr>
                <w:snapToGrid w:val="0"/>
              </w:rPr>
              <w:t>400</w:t>
            </w:r>
          </w:p>
        </w:tc>
      </w:tr>
      <w:tr w:rsidR="003A4220" w:rsidRPr="00A9385D" w14:paraId="04EA1C3E" w14:textId="77777777" w:rsidTr="004E5000">
        <w:trPr>
          <w:jc w:val="center"/>
        </w:trPr>
        <w:tc>
          <w:tcPr>
            <w:tcW w:w="856" w:type="dxa"/>
            <w:vMerge w:val="restart"/>
          </w:tcPr>
          <w:p w14:paraId="146C87C3" w14:textId="77777777" w:rsidR="003A4220" w:rsidRPr="00A9385D" w:rsidRDefault="003A4220" w:rsidP="00F8790A">
            <w:pPr>
              <w:spacing w:before="0"/>
              <w:ind w:left="0" w:firstLine="0"/>
              <w:contextualSpacing/>
              <w:jc w:val="center"/>
              <w:rPr>
                <w:snapToGrid w:val="0"/>
              </w:rPr>
            </w:pPr>
            <w:r w:rsidRPr="00A9385D">
              <w:rPr>
                <w:snapToGrid w:val="0"/>
              </w:rPr>
              <w:t>11.</w:t>
            </w:r>
          </w:p>
        </w:tc>
        <w:tc>
          <w:tcPr>
            <w:tcW w:w="5920" w:type="dxa"/>
            <w:tcBorders>
              <w:right w:val="nil"/>
            </w:tcBorders>
          </w:tcPr>
          <w:p w14:paraId="22A0FB97" w14:textId="77777777" w:rsidR="003A4220" w:rsidRPr="00A9385D" w:rsidRDefault="003A4220" w:rsidP="00F8790A">
            <w:pPr>
              <w:spacing w:before="0"/>
              <w:ind w:left="0" w:firstLine="0"/>
              <w:contextualSpacing/>
              <w:jc w:val="both"/>
              <w:rPr>
                <w:snapToGrid w:val="0"/>
              </w:rPr>
            </w:pPr>
            <w:r w:rsidRPr="00A9385D">
              <w:rPr>
                <w:snapToGrid w:val="0"/>
              </w:rPr>
              <w:t>330 kV metalinė inkarinė dvigrandė atrama:</w:t>
            </w:r>
          </w:p>
        </w:tc>
        <w:tc>
          <w:tcPr>
            <w:tcW w:w="1985" w:type="dxa"/>
            <w:tcBorders>
              <w:left w:val="nil"/>
            </w:tcBorders>
          </w:tcPr>
          <w:p w14:paraId="14E088BB" w14:textId="77777777" w:rsidR="003A4220" w:rsidRPr="00A9385D" w:rsidRDefault="003A4220" w:rsidP="00F8790A">
            <w:pPr>
              <w:spacing w:before="0"/>
              <w:ind w:left="0" w:firstLine="0"/>
              <w:contextualSpacing/>
              <w:jc w:val="center"/>
              <w:rPr>
                <w:snapToGrid w:val="0"/>
              </w:rPr>
            </w:pPr>
          </w:p>
        </w:tc>
      </w:tr>
      <w:tr w:rsidR="003A4220" w:rsidRPr="00A9385D" w14:paraId="4730C7F6" w14:textId="77777777" w:rsidTr="004E5000">
        <w:trPr>
          <w:trHeight w:val="70"/>
          <w:jc w:val="center"/>
        </w:trPr>
        <w:tc>
          <w:tcPr>
            <w:tcW w:w="856" w:type="dxa"/>
            <w:vMerge/>
          </w:tcPr>
          <w:p w14:paraId="244A33BE" w14:textId="77777777" w:rsidR="003A4220" w:rsidRPr="00A9385D" w:rsidRDefault="003A4220" w:rsidP="00F8790A">
            <w:pPr>
              <w:spacing w:before="0"/>
              <w:ind w:left="0" w:firstLine="0"/>
              <w:contextualSpacing/>
              <w:jc w:val="center"/>
              <w:rPr>
                <w:snapToGrid w:val="0"/>
              </w:rPr>
            </w:pPr>
          </w:p>
        </w:tc>
        <w:tc>
          <w:tcPr>
            <w:tcW w:w="5920" w:type="dxa"/>
          </w:tcPr>
          <w:p w14:paraId="4DAFC2DC" w14:textId="77777777" w:rsidR="003A4220" w:rsidRPr="00A9385D" w:rsidRDefault="003A4220" w:rsidP="00F8790A">
            <w:pPr>
              <w:spacing w:before="0"/>
              <w:ind w:left="0" w:firstLine="0"/>
              <w:contextualSpacing/>
              <w:jc w:val="both"/>
              <w:rPr>
                <w:snapToGrid w:val="0"/>
              </w:rPr>
            </w:pPr>
            <w:r w:rsidRPr="00A9385D">
              <w:rPr>
                <w:snapToGrid w:val="0"/>
              </w:rPr>
              <w:t>– be pylimo</w:t>
            </w:r>
          </w:p>
        </w:tc>
        <w:tc>
          <w:tcPr>
            <w:tcW w:w="1985" w:type="dxa"/>
          </w:tcPr>
          <w:p w14:paraId="6AD34CA8" w14:textId="77777777" w:rsidR="003A4220" w:rsidRPr="00A9385D" w:rsidRDefault="003A4220" w:rsidP="00F8790A">
            <w:pPr>
              <w:spacing w:before="0"/>
              <w:ind w:left="0" w:firstLine="0"/>
              <w:contextualSpacing/>
              <w:jc w:val="center"/>
              <w:rPr>
                <w:snapToGrid w:val="0"/>
              </w:rPr>
            </w:pPr>
            <w:r w:rsidRPr="00A9385D">
              <w:rPr>
                <w:snapToGrid w:val="0"/>
              </w:rPr>
              <w:t>144</w:t>
            </w:r>
          </w:p>
        </w:tc>
      </w:tr>
      <w:tr w:rsidR="003A4220" w:rsidRPr="00A9385D" w14:paraId="5B8A0FD0" w14:textId="77777777" w:rsidTr="004E5000">
        <w:trPr>
          <w:trHeight w:val="157"/>
          <w:jc w:val="center"/>
        </w:trPr>
        <w:tc>
          <w:tcPr>
            <w:tcW w:w="856" w:type="dxa"/>
            <w:vMerge/>
          </w:tcPr>
          <w:p w14:paraId="3573F6D1" w14:textId="77777777" w:rsidR="003A4220" w:rsidRPr="00A9385D" w:rsidRDefault="003A4220" w:rsidP="00F8790A">
            <w:pPr>
              <w:spacing w:before="0"/>
              <w:ind w:left="0" w:firstLine="0"/>
              <w:contextualSpacing/>
              <w:jc w:val="center"/>
              <w:rPr>
                <w:snapToGrid w:val="0"/>
              </w:rPr>
            </w:pPr>
          </w:p>
        </w:tc>
        <w:tc>
          <w:tcPr>
            <w:tcW w:w="5920" w:type="dxa"/>
          </w:tcPr>
          <w:p w14:paraId="3CD09095" w14:textId="77777777" w:rsidR="003A4220" w:rsidRPr="00A9385D" w:rsidRDefault="003A4220" w:rsidP="00F8790A">
            <w:pPr>
              <w:spacing w:before="0"/>
              <w:ind w:left="0" w:firstLine="0"/>
              <w:contextualSpacing/>
              <w:jc w:val="both"/>
              <w:rPr>
                <w:snapToGrid w:val="0"/>
              </w:rPr>
            </w:pPr>
            <w:r w:rsidRPr="00A9385D">
              <w:rPr>
                <w:snapToGrid w:val="0"/>
              </w:rPr>
              <w:t>– su pylimu</w:t>
            </w:r>
          </w:p>
        </w:tc>
        <w:tc>
          <w:tcPr>
            <w:tcW w:w="1985" w:type="dxa"/>
          </w:tcPr>
          <w:p w14:paraId="28478A1C" w14:textId="77777777" w:rsidR="003A4220" w:rsidRPr="00A9385D" w:rsidRDefault="003A4220" w:rsidP="00F8790A">
            <w:pPr>
              <w:spacing w:before="0"/>
              <w:ind w:left="0" w:firstLine="0"/>
              <w:contextualSpacing/>
              <w:jc w:val="center"/>
              <w:rPr>
                <w:snapToGrid w:val="0"/>
              </w:rPr>
            </w:pPr>
            <w:r w:rsidRPr="00A9385D">
              <w:rPr>
                <w:snapToGrid w:val="0"/>
              </w:rPr>
              <w:t>440</w:t>
            </w:r>
          </w:p>
        </w:tc>
      </w:tr>
    </w:tbl>
    <w:p w14:paraId="5A8D8EE1" w14:textId="16165250" w:rsidR="005D0FE9" w:rsidRPr="00A9385D" w:rsidRDefault="005D0FE9" w:rsidP="001B3F23">
      <w:pPr>
        <w:contextualSpacing/>
        <w:jc w:val="both"/>
      </w:pPr>
    </w:p>
    <w:p w14:paraId="71608673" w14:textId="77777777" w:rsidR="005D0FE9" w:rsidRPr="00A9385D" w:rsidRDefault="005D0FE9" w:rsidP="001B3F23">
      <w:pPr>
        <w:contextualSpacing/>
      </w:pPr>
      <w:r w:rsidRPr="00A9385D">
        <w:br w:type="page"/>
      </w:r>
    </w:p>
    <w:p w14:paraId="03AF324C" w14:textId="77777777" w:rsidR="003A4220" w:rsidRPr="00A9385D" w:rsidRDefault="003A4220" w:rsidP="001B3F23">
      <w:pPr>
        <w:contextualSpacing/>
        <w:jc w:val="center"/>
      </w:pPr>
      <w:r w:rsidRPr="00A9385D">
        <w:lastRenderedPageBreak/>
        <w:t>Surenkamų pamatų ir polių leistini matmenų nukrypimai</w:t>
      </w:r>
    </w:p>
    <w:p w14:paraId="732937F1" w14:textId="6CA1F815" w:rsidR="003A4220" w:rsidRPr="00A9385D" w:rsidRDefault="003A4220" w:rsidP="004F25FA">
      <w:pPr>
        <w:pStyle w:val="ListParagraph"/>
        <w:numPr>
          <w:ilvl w:val="0"/>
          <w:numId w:val="43"/>
        </w:numPr>
        <w:ind w:left="142" w:firstLine="284"/>
        <w:contextualSpacing/>
        <w:jc w:val="right"/>
        <w:rPr>
          <w:snapToGrid w:val="0"/>
        </w:rPr>
      </w:pPr>
      <w:r w:rsidRPr="00A9385D">
        <w:rPr>
          <w:snapToGrid w:val="0"/>
        </w:rPr>
        <w:t xml:space="preserve"> </w:t>
      </w:r>
      <w:bookmarkStart w:id="1580" w:name="_Ref406507504"/>
      <w:bookmarkStart w:id="1581" w:name="_Ref408990064"/>
      <w:r w:rsidRPr="00A9385D">
        <w:rPr>
          <w:snapToGrid w:val="0"/>
        </w:rPr>
        <w:t>Lentelė</w:t>
      </w:r>
      <w:bookmarkEnd w:id="1580"/>
      <w:r w:rsidRPr="00A9385D">
        <w:rPr>
          <w:snapToGrid w:val="0"/>
        </w:rPr>
        <w:t xml:space="preserve"> </w:t>
      </w:r>
    </w:p>
    <w:p w14:paraId="0F540A72" w14:textId="29674A83" w:rsidR="003A4220" w:rsidRPr="00A9385D" w:rsidRDefault="003A4220" w:rsidP="001B3F23">
      <w:pPr>
        <w:pStyle w:val="ListParagraph"/>
        <w:ind w:left="142"/>
        <w:contextualSpacing/>
        <w:jc w:val="right"/>
        <w:rPr>
          <w:snapToGrid w:val="0"/>
          <w:color w:val="FFFFFF" w:themeColor="background1"/>
        </w:rPr>
      </w:pPr>
      <w:r w:rsidRPr="00A9385D">
        <w:fldChar w:fldCharType="begin"/>
      </w:r>
      <w:r w:rsidRPr="00A9385D">
        <w:rPr>
          <w:snapToGrid w:val="0"/>
          <w:color w:val="FFFFFF" w:themeColor="background1"/>
        </w:rPr>
        <w:instrText xml:space="preserve"> REF _Ref406507548 \n \h  \* MERGEFORMAT </w:instrText>
      </w:r>
      <w:r w:rsidRPr="00A9385D">
        <w:rPr>
          <w:snapToGrid w:val="0"/>
          <w:color w:val="FFFFFF" w:themeColor="background1"/>
        </w:rPr>
        <w:fldChar w:fldCharType="separate"/>
      </w:r>
      <w:r w:rsidR="00BD0DDF">
        <w:rPr>
          <w:snapToGrid w:val="0"/>
          <w:color w:val="FFFFFF" w:themeColor="background1"/>
        </w:rPr>
        <w:t>719</w:t>
      </w:r>
      <w:r w:rsidRPr="00A9385D">
        <w:fldChar w:fldCharType="end"/>
      </w:r>
      <w:bookmarkEnd w:id="1581"/>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6042E5" w:rsidRPr="00A9385D" w14:paraId="534BA8A4" w14:textId="77777777" w:rsidTr="00953852">
        <w:trPr>
          <w:cantSplit/>
          <w:trHeight w:val="270"/>
        </w:trPr>
        <w:tc>
          <w:tcPr>
            <w:tcW w:w="4544" w:type="dxa"/>
            <w:vMerge w:val="restart"/>
          </w:tcPr>
          <w:p w14:paraId="26216E7D" w14:textId="77777777" w:rsidR="003A4220" w:rsidRPr="00A9385D" w:rsidRDefault="003A4220" w:rsidP="00F8790A">
            <w:pPr>
              <w:ind w:left="0" w:firstLine="0"/>
              <w:contextualSpacing/>
              <w:jc w:val="center"/>
              <w:rPr>
                <w:snapToGrid w:val="0"/>
              </w:rPr>
            </w:pPr>
            <w:r w:rsidRPr="00A9385D">
              <w:rPr>
                <w:snapToGrid w:val="0"/>
              </w:rPr>
              <w:t>Pavadinimas</w:t>
            </w:r>
          </w:p>
        </w:tc>
        <w:tc>
          <w:tcPr>
            <w:tcW w:w="5452" w:type="dxa"/>
            <w:gridSpan w:val="2"/>
          </w:tcPr>
          <w:p w14:paraId="6B98784A" w14:textId="77777777" w:rsidR="003A4220" w:rsidRPr="00A9385D" w:rsidRDefault="003A4220" w:rsidP="00F8790A">
            <w:pPr>
              <w:ind w:left="0" w:firstLine="0"/>
              <w:contextualSpacing/>
              <w:jc w:val="center"/>
              <w:rPr>
                <w:snapToGrid w:val="0"/>
              </w:rPr>
            </w:pPr>
            <w:r w:rsidRPr="00A9385D">
              <w:rPr>
                <w:snapToGrid w:val="0"/>
              </w:rPr>
              <w:t>Leistini nukrypimai, mm</w:t>
            </w:r>
          </w:p>
        </w:tc>
      </w:tr>
      <w:tr w:rsidR="006042E5" w:rsidRPr="00A9385D" w14:paraId="5B941020" w14:textId="77777777" w:rsidTr="00953852">
        <w:trPr>
          <w:cantSplit/>
          <w:trHeight w:val="144"/>
        </w:trPr>
        <w:tc>
          <w:tcPr>
            <w:tcW w:w="4544" w:type="dxa"/>
            <w:vMerge/>
          </w:tcPr>
          <w:p w14:paraId="18917BDD" w14:textId="77777777" w:rsidR="003A4220" w:rsidRPr="00A9385D" w:rsidRDefault="003A4220" w:rsidP="00F8790A">
            <w:pPr>
              <w:ind w:left="0" w:firstLine="0"/>
              <w:contextualSpacing/>
              <w:jc w:val="center"/>
              <w:rPr>
                <w:snapToGrid w:val="0"/>
              </w:rPr>
            </w:pPr>
          </w:p>
        </w:tc>
        <w:tc>
          <w:tcPr>
            <w:tcW w:w="2596" w:type="dxa"/>
          </w:tcPr>
          <w:p w14:paraId="2049906C" w14:textId="77777777" w:rsidR="003A4220" w:rsidRPr="00A9385D" w:rsidRDefault="003A4220" w:rsidP="00F8790A">
            <w:pPr>
              <w:ind w:left="0" w:firstLine="0"/>
              <w:contextualSpacing/>
              <w:jc w:val="center"/>
              <w:rPr>
                <w:snapToGrid w:val="0"/>
              </w:rPr>
            </w:pPr>
            <w:r w:rsidRPr="00A9385D">
              <w:rPr>
                <w:snapToGrid w:val="0"/>
              </w:rPr>
              <w:t>Laisvai stovinčios atramos</w:t>
            </w:r>
          </w:p>
        </w:tc>
        <w:tc>
          <w:tcPr>
            <w:tcW w:w="2856" w:type="dxa"/>
          </w:tcPr>
          <w:p w14:paraId="41364F7C" w14:textId="77777777" w:rsidR="003A4220" w:rsidRPr="00A9385D" w:rsidRDefault="003A4220" w:rsidP="00F8790A">
            <w:pPr>
              <w:ind w:left="0" w:firstLine="0"/>
              <w:contextualSpacing/>
              <w:jc w:val="center"/>
              <w:rPr>
                <w:snapToGrid w:val="0"/>
              </w:rPr>
            </w:pPr>
            <w:r w:rsidRPr="00A9385D">
              <w:rPr>
                <w:snapToGrid w:val="0"/>
              </w:rPr>
              <w:t>Atramos su atotampomis</w:t>
            </w:r>
          </w:p>
        </w:tc>
      </w:tr>
      <w:tr w:rsidR="00CD4DEC" w:rsidRPr="00A9385D" w14:paraId="50DEEB92" w14:textId="77777777" w:rsidTr="00953852">
        <w:trPr>
          <w:trHeight w:val="281"/>
        </w:trPr>
        <w:tc>
          <w:tcPr>
            <w:tcW w:w="4544" w:type="dxa"/>
          </w:tcPr>
          <w:p w14:paraId="5A3B91C9" w14:textId="77777777" w:rsidR="003A4220" w:rsidRPr="00A9385D" w:rsidRDefault="003A4220" w:rsidP="00F8790A">
            <w:pPr>
              <w:ind w:left="0" w:firstLine="0"/>
              <w:contextualSpacing/>
              <w:rPr>
                <w:snapToGrid w:val="0"/>
              </w:rPr>
            </w:pPr>
            <w:r w:rsidRPr="00A9385D">
              <w:rPr>
                <w:snapToGrid w:val="0"/>
              </w:rPr>
              <w:t>Atstumas tarp pakojų ašių</w:t>
            </w:r>
          </w:p>
        </w:tc>
        <w:tc>
          <w:tcPr>
            <w:tcW w:w="2596" w:type="dxa"/>
            <w:vAlign w:val="center"/>
          </w:tcPr>
          <w:p w14:paraId="3A54B705" w14:textId="77777777" w:rsidR="003A4220" w:rsidRPr="00A9385D" w:rsidRDefault="003A4220" w:rsidP="00F8790A">
            <w:pPr>
              <w:ind w:left="0" w:firstLine="0"/>
              <w:contextualSpacing/>
              <w:jc w:val="center"/>
              <w:rPr>
                <w:snapToGrid w:val="0"/>
              </w:rPr>
            </w:pPr>
            <w:r w:rsidRPr="00A9385D">
              <w:rPr>
                <w:rFonts w:ascii="Symbol" w:eastAsia="Symbol" w:hAnsi="Symbol" w:cs="Symbol"/>
                <w:snapToGrid w:val="0"/>
              </w:rPr>
              <w:t>±</w:t>
            </w:r>
            <w:r w:rsidRPr="00A9385D">
              <w:rPr>
                <w:snapToGrid w:val="0"/>
              </w:rPr>
              <w:t>20</w:t>
            </w:r>
          </w:p>
        </w:tc>
        <w:tc>
          <w:tcPr>
            <w:tcW w:w="2856" w:type="dxa"/>
            <w:vAlign w:val="center"/>
          </w:tcPr>
          <w:p w14:paraId="5EFDFCFA" w14:textId="77777777" w:rsidR="003A4220" w:rsidRPr="00A9385D" w:rsidRDefault="003A4220" w:rsidP="00F8790A">
            <w:pPr>
              <w:ind w:left="0" w:firstLine="0"/>
              <w:contextualSpacing/>
              <w:jc w:val="center"/>
              <w:rPr>
                <w:snapToGrid w:val="0"/>
              </w:rPr>
            </w:pPr>
            <w:r w:rsidRPr="00A9385D">
              <w:rPr>
                <w:rFonts w:ascii="Symbol" w:eastAsia="Symbol" w:hAnsi="Symbol" w:cs="Symbol"/>
                <w:snapToGrid w:val="0"/>
              </w:rPr>
              <w:t>±</w:t>
            </w:r>
            <w:r w:rsidRPr="00A9385D">
              <w:rPr>
                <w:snapToGrid w:val="0"/>
              </w:rPr>
              <w:t>50</w:t>
            </w:r>
          </w:p>
        </w:tc>
      </w:tr>
      <w:tr w:rsidR="00CD4DEC" w:rsidRPr="00A9385D" w14:paraId="39B5DE1A" w14:textId="77777777" w:rsidTr="00953852">
        <w:trPr>
          <w:trHeight w:val="304"/>
        </w:trPr>
        <w:tc>
          <w:tcPr>
            <w:tcW w:w="4544" w:type="dxa"/>
          </w:tcPr>
          <w:p w14:paraId="13001755" w14:textId="77777777" w:rsidR="003A4220" w:rsidRPr="00A9385D" w:rsidRDefault="003A4220" w:rsidP="00F8790A">
            <w:pPr>
              <w:ind w:left="0" w:firstLine="0"/>
              <w:contextualSpacing/>
              <w:rPr>
                <w:snapToGrid w:val="0"/>
              </w:rPr>
            </w:pPr>
            <w:r w:rsidRPr="00A9385D">
              <w:rPr>
                <w:snapToGrid w:val="0"/>
              </w:rPr>
              <w:t>Pakojų viršaus vertikalių taškų skirtumas*</w:t>
            </w:r>
          </w:p>
        </w:tc>
        <w:tc>
          <w:tcPr>
            <w:tcW w:w="2596" w:type="dxa"/>
            <w:vAlign w:val="center"/>
          </w:tcPr>
          <w:p w14:paraId="058BE2D0" w14:textId="77777777" w:rsidR="003A4220" w:rsidRPr="00A9385D" w:rsidRDefault="003A4220" w:rsidP="00F8790A">
            <w:pPr>
              <w:ind w:left="0" w:firstLine="0"/>
              <w:contextualSpacing/>
              <w:jc w:val="center"/>
              <w:rPr>
                <w:snapToGrid w:val="0"/>
              </w:rPr>
            </w:pPr>
            <w:r w:rsidRPr="00A9385D">
              <w:rPr>
                <w:snapToGrid w:val="0"/>
              </w:rPr>
              <w:t>20</w:t>
            </w:r>
          </w:p>
        </w:tc>
        <w:tc>
          <w:tcPr>
            <w:tcW w:w="2856" w:type="dxa"/>
            <w:vAlign w:val="center"/>
          </w:tcPr>
          <w:p w14:paraId="6288EB40" w14:textId="77777777" w:rsidR="003A4220" w:rsidRPr="00A9385D" w:rsidRDefault="003A4220" w:rsidP="00F8790A">
            <w:pPr>
              <w:ind w:left="0" w:firstLine="0"/>
              <w:contextualSpacing/>
              <w:jc w:val="center"/>
              <w:rPr>
                <w:snapToGrid w:val="0"/>
              </w:rPr>
            </w:pPr>
            <w:r w:rsidRPr="00A9385D">
              <w:rPr>
                <w:snapToGrid w:val="0"/>
              </w:rPr>
              <w:t>20</w:t>
            </w:r>
          </w:p>
        </w:tc>
      </w:tr>
      <w:tr w:rsidR="00CD4DEC" w:rsidRPr="00A9385D" w14:paraId="7259C479" w14:textId="77777777" w:rsidTr="00953852">
        <w:trPr>
          <w:trHeight w:val="281"/>
        </w:trPr>
        <w:tc>
          <w:tcPr>
            <w:tcW w:w="4544" w:type="dxa"/>
          </w:tcPr>
          <w:p w14:paraId="11165BD9" w14:textId="77777777" w:rsidR="003A4220" w:rsidRPr="00A9385D" w:rsidRDefault="003A4220" w:rsidP="00F8790A">
            <w:pPr>
              <w:ind w:left="0" w:firstLine="0"/>
              <w:contextualSpacing/>
              <w:rPr>
                <w:snapToGrid w:val="0"/>
              </w:rPr>
            </w:pPr>
            <w:r w:rsidRPr="00A9385D">
              <w:rPr>
                <w:snapToGrid w:val="0"/>
              </w:rPr>
              <w:t>Pakojų centro pasislinkimas</w:t>
            </w:r>
          </w:p>
        </w:tc>
        <w:tc>
          <w:tcPr>
            <w:tcW w:w="2596" w:type="dxa"/>
            <w:vAlign w:val="center"/>
          </w:tcPr>
          <w:p w14:paraId="21CE437D" w14:textId="77777777" w:rsidR="003A4220" w:rsidRPr="00A9385D" w:rsidRDefault="003A4220" w:rsidP="00F8790A">
            <w:pPr>
              <w:ind w:left="0" w:firstLine="0"/>
              <w:contextualSpacing/>
              <w:jc w:val="center"/>
              <w:rPr>
                <w:snapToGrid w:val="0"/>
              </w:rPr>
            </w:pPr>
            <w:r w:rsidRPr="00A9385D">
              <w:rPr>
                <w:snapToGrid w:val="0"/>
              </w:rPr>
              <w:t>–</w:t>
            </w:r>
          </w:p>
        </w:tc>
        <w:tc>
          <w:tcPr>
            <w:tcW w:w="2856" w:type="dxa"/>
            <w:vAlign w:val="center"/>
          </w:tcPr>
          <w:p w14:paraId="00FFD9F9" w14:textId="77777777" w:rsidR="003A4220" w:rsidRPr="00A9385D" w:rsidRDefault="003A4220" w:rsidP="00F8790A">
            <w:pPr>
              <w:ind w:left="0" w:firstLine="0"/>
              <w:contextualSpacing/>
              <w:jc w:val="center"/>
              <w:rPr>
                <w:snapToGrid w:val="0"/>
              </w:rPr>
            </w:pPr>
            <w:r w:rsidRPr="00A9385D">
              <w:rPr>
                <w:snapToGrid w:val="0"/>
              </w:rPr>
              <w:t>50</w:t>
            </w:r>
          </w:p>
        </w:tc>
      </w:tr>
    </w:tbl>
    <w:p w14:paraId="78D35DCD" w14:textId="77777777" w:rsidR="003A4220" w:rsidRPr="00A9385D" w:rsidRDefault="003A4220" w:rsidP="001B3F23">
      <w:pPr>
        <w:contextualSpacing/>
        <w:jc w:val="both"/>
        <w:rPr>
          <w:snapToGrid w:val="0"/>
        </w:rPr>
      </w:pPr>
    </w:p>
    <w:p w14:paraId="5FC272FD" w14:textId="77777777" w:rsidR="003A4220" w:rsidRPr="00A9385D" w:rsidRDefault="003A4220" w:rsidP="001B3F23">
      <w:pPr>
        <w:contextualSpacing/>
        <w:jc w:val="both"/>
        <w:rPr>
          <w:snapToGrid w:val="0"/>
        </w:rPr>
      </w:pPr>
      <w:r w:rsidRPr="00A9385D">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A9385D" w:rsidRDefault="003A4220" w:rsidP="001B3F23">
      <w:pPr>
        <w:contextualSpacing/>
      </w:pPr>
      <w:r w:rsidRPr="00A9385D">
        <w:br w:type="page"/>
      </w:r>
    </w:p>
    <w:p w14:paraId="5275E401" w14:textId="62440526" w:rsidR="003A4220" w:rsidRPr="00A9385D" w:rsidRDefault="003A4220" w:rsidP="004C3E87">
      <w:pPr>
        <w:shd w:val="clear" w:color="auto" w:fill="FFFFFF" w:themeFill="background1"/>
        <w:contextualSpacing/>
        <w:jc w:val="center"/>
      </w:pPr>
      <w:r w:rsidRPr="00A9385D">
        <w:lastRenderedPageBreak/>
        <w:t>Leistini OL atram</w:t>
      </w:r>
      <w:r w:rsidR="00BF6939" w:rsidRPr="00A9385D">
        <w:t>ų</w:t>
      </w:r>
      <w:r w:rsidRPr="00A9385D">
        <w:t xml:space="preserve"> ir jų dalių nukrypimai</w:t>
      </w:r>
    </w:p>
    <w:p w14:paraId="0FB8EE21" w14:textId="20B66689" w:rsidR="003A4220" w:rsidRPr="00A9385D" w:rsidRDefault="003A4220" w:rsidP="004F25FA">
      <w:pPr>
        <w:pStyle w:val="ListParagraph"/>
        <w:numPr>
          <w:ilvl w:val="0"/>
          <w:numId w:val="43"/>
        </w:numPr>
        <w:ind w:left="142" w:firstLine="284"/>
        <w:contextualSpacing/>
        <w:jc w:val="right"/>
        <w:rPr>
          <w:snapToGrid w:val="0"/>
        </w:rPr>
      </w:pPr>
      <w:bookmarkStart w:id="1582" w:name="_Ref406507955"/>
      <w:bookmarkStart w:id="1583" w:name="_Ref406508152"/>
      <w:r w:rsidRPr="00A9385D">
        <w:t>Lentelė</w:t>
      </w:r>
      <w:bookmarkEnd w:id="1582"/>
    </w:p>
    <w:p w14:paraId="449433D1" w14:textId="55E8607B" w:rsidR="003A4220" w:rsidRPr="00A9385D" w:rsidRDefault="003A4220" w:rsidP="001B3F23">
      <w:pPr>
        <w:pStyle w:val="ListParagraph"/>
        <w:ind w:left="142"/>
        <w:contextualSpacing/>
        <w:jc w:val="right"/>
        <w:rPr>
          <w:snapToGrid w:val="0"/>
          <w:color w:val="FFFFFF" w:themeColor="background1"/>
        </w:rPr>
      </w:pPr>
      <w:r w:rsidRPr="00A9385D">
        <w:fldChar w:fldCharType="begin"/>
      </w:r>
      <w:r w:rsidRPr="00A9385D">
        <w:rPr>
          <w:color w:val="FFFFFF" w:themeColor="background1"/>
        </w:rPr>
        <w:instrText xml:space="preserve"> REF _Ref406507998 \n \h  \* MERGEFORMAT </w:instrText>
      </w:r>
      <w:r w:rsidRPr="00A9385D">
        <w:rPr>
          <w:color w:val="FFFFFF" w:themeColor="background1"/>
        </w:rPr>
        <w:fldChar w:fldCharType="separate"/>
      </w:r>
      <w:r w:rsidR="00BD0DDF">
        <w:rPr>
          <w:color w:val="FFFFFF" w:themeColor="background1"/>
        </w:rPr>
        <w:t>724</w:t>
      </w:r>
      <w:r w:rsidRPr="00A9385D">
        <w:fldChar w:fldCharType="end"/>
      </w:r>
      <w:bookmarkEnd w:id="1583"/>
      <w:r w:rsidRPr="00A9385D">
        <w:fldChar w:fldCharType="begin"/>
      </w:r>
      <w:r w:rsidRPr="00A9385D">
        <w:rPr>
          <w:color w:val="FFFFFF" w:themeColor="background1"/>
        </w:rPr>
        <w:instrText xml:space="preserve"> REF _Ref408996308 \r \h  \* MERGEFORMAT </w:instrText>
      </w:r>
      <w:r w:rsidRPr="00A9385D">
        <w:rPr>
          <w:color w:val="FFFFFF" w:themeColor="background1"/>
        </w:rPr>
        <w:fldChar w:fldCharType="separate"/>
      </w:r>
      <w:r w:rsidR="00BD0DDF">
        <w:rPr>
          <w:color w:val="FFFFFF" w:themeColor="background1"/>
        </w:rPr>
        <w:t>730</w:t>
      </w:r>
      <w:r w:rsidRPr="00A9385D">
        <w:fldChar w:fldCharType="end"/>
      </w:r>
    </w:p>
    <w:p w14:paraId="0494ABE0" w14:textId="77777777" w:rsidR="003A4220" w:rsidRPr="00A9385D"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A9385D"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A9385D" w:rsidRDefault="003A4220" w:rsidP="00F8790A">
            <w:pPr>
              <w:shd w:val="clear" w:color="auto" w:fill="FFFFFF" w:themeFill="background1"/>
              <w:spacing w:before="0"/>
              <w:ind w:left="0" w:firstLine="0"/>
              <w:contextualSpacing/>
              <w:jc w:val="center"/>
            </w:pPr>
            <w:r w:rsidRPr="00A9385D">
              <w:rPr>
                <w:spacing w:val="-5"/>
              </w:rPr>
              <w:t>Ei</w:t>
            </w:r>
            <w:r w:rsidR="005630B1" w:rsidRPr="00A9385D">
              <w:rPr>
                <w:spacing w:val="-5"/>
              </w:rPr>
              <w:t>l</w:t>
            </w:r>
            <w:r w:rsidRPr="00A9385D">
              <w:t xml:space="preserve">. </w:t>
            </w:r>
            <w:r w:rsidRPr="00A9385D">
              <w:rPr>
                <w:spacing w:val="-4"/>
              </w:rPr>
              <w:t>Nr.</w:t>
            </w:r>
          </w:p>
        </w:tc>
        <w:tc>
          <w:tcPr>
            <w:tcW w:w="3353" w:type="dxa"/>
            <w:shd w:val="clear" w:color="auto" w:fill="FFFFFF" w:themeFill="background1"/>
            <w:vAlign w:val="center"/>
          </w:tcPr>
          <w:p w14:paraId="497D8ED3" w14:textId="77777777" w:rsidR="003A4220" w:rsidRPr="00A9385D" w:rsidRDefault="003A4220" w:rsidP="00F8790A">
            <w:pPr>
              <w:shd w:val="clear" w:color="auto" w:fill="FFFFFF" w:themeFill="background1"/>
              <w:spacing w:before="0"/>
              <w:ind w:left="0" w:firstLine="0"/>
              <w:contextualSpacing/>
              <w:jc w:val="center"/>
            </w:pPr>
            <w:r w:rsidRPr="00A9385D">
              <w:rPr>
                <w:spacing w:val="-4"/>
              </w:rPr>
              <w:t>Pavadinimas</w:t>
            </w:r>
          </w:p>
        </w:tc>
        <w:tc>
          <w:tcPr>
            <w:tcW w:w="3301" w:type="dxa"/>
            <w:gridSpan w:val="2"/>
            <w:shd w:val="clear" w:color="auto" w:fill="FFFFFF" w:themeFill="background1"/>
            <w:vAlign w:val="center"/>
          </w:tcPr>
          <w:p w14:paraId="70DD06C5" w14:textId="77777777" w:rsidR="003A4220" w:rsidRPr="00A9385D" w:rsidRDefault="003A4220" w:rsidP="00F8790A">
            <w:pPr>
              <w:shd w:val="clear" w:color="auto" w:fill="FFFFFF" w:themeFill="background1"/>
              <w:spacing w:before="0"/>
              <w:ind w:left="0" w:firstLine="0"/>
              <w:contextualSpacing/>
              <w:jc w:val="center"/>
            </w:pPr>
            <w:r w:rsidRPr="00A9385D">
              <w:rPr>
                <w:spacing w:val="-2"/>
              </w:rPr>
              <w:t>Atramos ribinės nukrypimo reikšmės</w:t>
            </w:r>
          </w:p>
        </w:tc>
      </w:tr>
      <w:tr w:rsidR="003A4220" w:rsidRPr="00A9385D"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A9385D"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A9385D"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A9385D" w:rsidRDefault="003A4220" w:rsidP="00F8790A">
            <w:pPr>
              <w:shd w:val="clear" w:color="auto" w:fill="FFFFFF" w:themeFill="background1"/>
              <w:spacing w:before="0"/>
              <w:ind w:left="0" w:firstLine="0"/>
              <w:contextualSpacing/>
              <w:jc w:val="center"/>
            </w:pPr>
            <w:r w:rsidRPr="00A9385D">
              <w:rPr>
                <w:spacing w:val="-2"/>
              </w:rPr>
              <w:t>metalinės</w:t>
            </w:r>
          </w:p>
        </w:tc>
        <w:tc>
          <w:tcPr>
            <w:tcW w:w="1985" w:type="dxa"/>
            <w:shd w:val="clear" w:color="auto" w:fill="FFFFFF" w:themeFill="background1"/>
            <w:vAlign w:val="center"/>
          </w:tcPr>
          <w:p w14:paraId="55A2EF91" w14:textId="77777777" w:rsidR="003A4220" w:rsidRPr="00A9385D" w:rsidRDefault="003A4220" w:rsidP="00F8790A">
            <w:pPr>
              <w:shd w:val="clear" w:color="auto" w:fill="FFFFFF" w:themeFill="background1"/>
              <w:spacing w:before="0"/>
              <w:ind w:left="0" w:firstLine="0"/>
              <w:contextualSpacing/>
              <w:jc w:val="center"/>
            </w:pPr>
            <w:r w:rsidRPr="00A9385D">
              <w:rPr>
                <w:spacing w:val="-2"/>
              </w:rPr>
              <w:t>gelžbetoninės</w:t>
            </w:r>
          </w:p>
        </w:tc>
      </w:tr>
      <w:tr w:rsidR="003A4220" w:rsidRPr="00A9385D" w14:paraId="7030B7A8" w14:textId="77777777" w:rsidTr="00F8790A">
        <w:trPr>
          <w:trHeight w:hRule="exact" w:val="1008"/>
          <w:jc w:val="center"/>
        </w:trPr>
        <w:tc>
          <w:tcPr>
            <w:tcW w:w="568" w:type="dxa"/>
            <w:shd w:val="clear" w:color="auto" w:fill="FFFFFF" w:themeFill="background1"/>
          </w:tcPr>
          <w:p w14:paraId="7433A027" w14:textId="19ED9F9D" w:rsidR="003A4220" w:rsidRPr="00A9385D" w:rsidRDefault="005630B1" w:rsidP="00F8790A">
            <w:pPr>
              <w:shd w:val="clear" w:color="auto" w:fill="FFFFFF" w:themeFill="background1"/>
              <w:spacing w:before="0"/>
              <w:ind w:left="0" w:firstLine="0"/>
              <w:contextualSpacing/>
              <w:jc w:val="center"/>
            </w:pPr>
            <w:r w:rsidRPr="00A9385D">
              <w:t>1</w:t>
            </w:r>
            <w:r w:rsidR="003A4220" w:rsidRPr="00A9385D">
              <w:t>.</w:t>
            </w:r>
          </w:p>
        </w:tc>
        <w:tc>
          <w:tcPr>
            <w:tcW w:w="3353" w:type="dxa"/>
            <w:shd w:val="clear" w:color="auto" w:fill="FFFFFF" w:themeFill="background1"/>
          </w:tcPr>
          <w:p w14:paraId="7B93ECAE" w14:textId="77777777" w:rsidR="003A4220" w:rsidRPr="00A9385D" w:rsidRDefault="003A4220" w:rsidP="00F8790A">
            <w:pPr>
              <w:shd w:val="clear" w:color="auto" w:fill="FFFFFF" w:themeFill="background1"/>
              <w:spacing w:before="0"/>
              <w:ind w:left="0" w:firstLine="0"/>
              <w:contextualSpacing/>
            </w:pPr>
            <w:r w:rsidRPr="00A9385D">
              <w:rPr>
                <w:spacing w:val="-2"/>
              </w:rPr>
              <w:t xml:space="preserve">Atramos nukrypimo nuo </w:t>
            </w:r>
            <w:r w:rsidRPr="00A9385D">
              <w:rPr>
                <w:spacing w:val="-3"/>
              </w:rPr>
              <w:t xml:space="preserve">vertikalios ašies išilgai ir skersai </w:t>
            </w:r>
            <w:r w:rsidRPr="00A9385D">
              <w:rPr>
                <w:spacing w:val="-2"/>
              </w:rPr>
              <w:t>OL, viršutinio stiebo galo santykis su jo aukščiu</w:t>
            </w:r>
          </w:p>
        </w:tc>
        <w:tc>
          <w:tcPr>
            <w:tcW w:w="1316" w:type="dxa"/>
            <w:shd w:val="clear" w:color="auto" w:fill="FFFFFF" w:themeFill="background1"/>
          </w:tcPr>
          <w:p w14:paraId="74EBBA6E" w14:textId="77777777" w:rsidR="003A4220" w:rsidRPr="00A9385D" w:rsidRDefault="003A4220" w:rsidP="00F8790A">
            <w:pPr>
              <w:shd w:val="clear" w:color="auto" w:fill="FFFFFF" w:themeFill="background1"/>
              <w:spacing w:before="0"/>
              <w:ind w:left="0" w:firstLine="0"/>
              <w:contextualSpacing/>
              <w:jc w:val="center"/>
            </w:pPr>
            <w:r w:rsidRPr="00A9385D">
              <w:rPr>
                <w:spacing w:val="2"/>
              </w:rPr>
              <w:t>1 :200</w:t>
            </w:r>
          </w:p>
        </w:tc>
        <w:tc>
          <w:tcPr>
            <w:tcW w:w="1985" w:type="dxa"/>
            <w:shd w:val="clear" w:color="auto" w:fill="FFFFFF" w:themeFill="background1"/>
          </w:tcPr>
          <w:p w14:paraId="125C0B78" w14:textId="77777777" w:rsidR="003A4220" w:rsidRPr="00A9385D" w:rsidRDefault="003A4220" w:rsidP="00F8790A">
            <w:pPr>
              <w:shd w:val="clear" w:color="auto" w:fill="FFFFFF" w:themeFill="background1"/>
              <w:spacing w:before="0"/>
              <w:ind w:left="0" w:firstLine="0"/>
              <w:contextualSpacing/>
            </w:pPr>
            <w:r w:rsidRPr="00A9385D">
              <w:rPr>
                <w:spacing w:val="7"/>
              </w:rPr>
              <w:t>1:100-portali</w:t>
            </w:r>
            <w:r w:rsidRPr="00A9385D">
              <w:rPr>
                <w:spacing w:val="7"/>
              </w:rPr>
              <w:softHyphen/>
            </w:r>
            <w:r w:rsidRPr="00A9385D">
              <w:rPr>
                <w:spacing w:val="-2"/>
              </w:rPr>
              <w:t xml:space="preserve">nėms atramoms </w:t>
            </w:r>
            <w:r w:rsidRPr="00A9385D">
              <w:rPr>
                <w:spacing w:val="6"/>
              </w:rPr>
              <w:t>1:150-vienstie</w:t>
            </w:r>
            <w:r w:rsidRPr="00A9385D">
              <w:rPr>
                <w:spacing w:val="6"/>
              </w:rPr>
              <w:softHyphen/>
            </w:r>
            <w:r w:rsidRPr="00A9385D">
              <w:rPr>
                <w:spacing w:val="-3"/>
              </w:rPr>
              <w:t>bėms atramoms</w:t>
            </w:r>
          </w:p>
        </w:tc>
      </w:tr>
      <w:tr w:rsidR="003A4220" w:rsidRPr="00A9385D" w14:paraId="06228BA7" w14:textId="77777777" w:rsidTr="00F8790A">
        <w:trPr>
          <w:trHeight w:hRule="exact" w:val="259"/>
          <w:jc w:val="center"/>
        </w:trPr>
        <w:tc>
          <w:tcPr>
            <w:tcW w:w="568" w:type="dxa"/>
            <w:shd w:val="clear" w:color="auto" w:fill="FFFFFF" w:themeFill="background1"/>
          </w:tcPr>
          <w:p w14:paraId="1802A9A9" w14:textId="77777777" w:rsidR="003A4220" w:rsidRPr="00A9385D" w:rsidRDefault="003A4220" w:rsidP="00F8790A">
            <w:pPr>
              <w:shd w:val="clear" w:color="auto" w:fill="FFFFFF" w:themeFill="background1"/>
              <w:spacing w:before="0"/>
              <w:ind w:left="0" w:firstLine="0"/>
              <w:contextualSpacing/>
              <w:jc w:val="center"/>
            </w:pPr>
            <w:r w:rsidRPr="00A9385D">
              <w:t>2.</w:t>
            </w:r>
          </w:p>
        </w:tc>
        <w:tc>
          <w:tcPr>
            <w:tcW w:w="6654" w:type="dxa"/>
            <w:gridSpan w:val="3"/>
            <w:shd w:val="clear" w:color="auto" w:fill="FFFFFF" w:themeFill="background1"/>
          </w:tcPr>
          <w:p w14:paraId="3933752A" w14:textId="77777777" w:rsidR="003A4220" w:rsidRPr="00A9385D" w:rsidRDefault="003A4220" w:rsidP="00F8790A">
            <w:pPr>
              <w:shd w:val="clear" w:color="auto" w:fill="FFFFFF" w:themeFill="background1"/>
              <w:spacing w:before="0"/>
              <w:ind w:left="0" w:firstLine="0"/>
              <w:contextualSpacing/>
            </w:pPr>
            <w:r w:rsidRPr="00A9385D">
              <w:rPr>
                <w:spacing w:val="-3"/>
              </w:rPr>
              <w:t>Atramos poslinkis statmenai OL:</w:t>
            </w:r>
          </w:p>
        </w:tc>
      </w:tr>
      <w:tr w:rsidR="003A4220" w:rsidRPr="00A9385D" w14:paraId="1748FEDB" w14:textId="77777777" w:rsidTr="00F8790A">
        <w:trPr>
          <w:trHeight w:hRule="exact" w:val="250"/>
          <w:jc w:val="center"/>
        </w:trPr>
        <w:tc>
          <w:tcPr>
            <w:tcW w:w="568" w:type="dxa"/>
            <w:shd w:val="clear" w:color="auto" w:fill="FFFFFF" w:themeFill="background1"/>
          </w:tcPr>
          <w:p w14:paraId="76542C67" w14:textId="77777777" w:rsidR="003A4220" w:rsidRPr="00A9385D" w:rsidRDefault="003A4220" w:rsidP="00F8790A">
            <w:pPr>
              <w:spacing w:before="0"/>
              <w:ind w:left="0" w:firstLine="0"/>
              <w:contextualSpacing/>
            </w:pPr>
          </w:p>
          <w:p w14:paraId="1638681A" w14:textId="77777777" w:rsidR="003A4220" w:rsidRPr="00A9385D"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A9385D" w:rsidRDefault="003A4220" w:rsidP="00F8790A">
            <w:pPr>
              <w:shd w:val="clear" w:color="auto" w:fill="FFFFFF" w:themeFill="background1"/>
              <w:spacing w:before="0"/>
              <w:ind w:left="0" w:firstLine="0"/>
              <w:contextualSpacing/>
            </w:pPr>
            <w:r w:rsidRPr="00A9385D">
              <w:t xml:space="preserve">- </w:t>
            </w:r>
            <w:r w:rsidRPr="00A9385D">
              <w:rPr>
                <w:spacing w:val="-2"/>
              </w:rPr>
              <w:t>vienstiebėms atramoms esant tarpatramio ilgiui, m;</w:t>
            </w:r>
          </w:p>
        </w:tc>
      </w:tr>
      <w:tr w:rsidR="003A4220" w:rsidRPr="00A9385D" w14:paraId="33980F2C" w14:textId="77777777" w:rsidTr="00F8790A">
        <w:trPr>
          <w:trHeight w:hRule="exact" w:val="1046"/>
          <w:jc w:val="center"/>
        </w:trPr>
        <w:tc>
          <w:tcPr>
            <w:tcW w:w="568" w:type="dxa"/>
            <w:shd w:val="clear" w:color="auto" w:fill="FFFFFF" w:themeFill="background1"/>
          </w:tcPr>
          <w:p w14:paraId="6665D42C" w14:textId="77777777" w:rsidR="003A4220" w:rsidRPr="00A9385D" w:rsidRDefault="003A4220" w:rsidP="00F8790A">
            <w:pPr>
              <w:spacing w:before="0"/>
              <w:ind w:left="0" w:firstLine="0"/>
              <w:contextualSpacing/>
            </w:pPr>
          </w:p>
          <w:p w14:paraId="6B899A29" w14:textId="77777777" w:rsidR="003A4220" w:rsidRPr="00A9385D" w:rsidRDefault="003A4220" w:rsidP="00F8790A">
            <w:pPr>
              <w:spacing w:before="0"/>
              <w:ind w:left="0" w:firstLine="0"/>
              <w:contextualSpacing/>
            </w:pPr>
          </w:p>
        </w:tc>
        <w:tc>
          <w:tcPr>
            <w:tcW w:w="3353" w:type="dxa"/>
            <w:shd w:val="clear" w:color="auto" w:fill="FFFFFF" w:themeFill="background1"/>
          </w:tcPr>
          <w:p w14:paraId="18EC129B" w14:textId="77777777" w:rsidR="003A4220" w:rsidRPr="00A9385D" w:rsidRDefault="003A4220" w:rsidP="00F8790A">
            <w:pPr>
              <w:shd w:val="clear" w:color="auto" w:fill="FFFFFF" w:themeFill="background1"/>
              <w:spacing w:before="0"/>
              <w:ind w:left="0" w:firstLine="0"/>
              <w:contextualSpacing/>
            </w:pPr>
            <w:r w:rsidRPr="00A9385D">
              <w:rPr>
                <w:spacing w:val="-4"/>
              </w:rPr>
              <w:t xml:space="preserve">iki 200 </w:t>
            </w:r>
            <w:r w:rsidRPr="00A9385D">
              <w:rPr>
                <w:spacing w:val="-3"/>
              </w:rPr>
              <w:t xml:space="preserve">daugiau kaip 200 </w:t>
            </w:r>
            <w:r w:rsidRPr="00A9385D">
              <w:rPr>
                <w:spacing w:val="-2"/>
              </w:rPr>
              <w:t xml:space="preserve">nuo 200 iki 300 </w:t>
            </w:r>
            <w:r w:rsidRPr="00A9385D">
              <w:rPr>
                <w:spacing w:val="-3"/>
              </w:rPr>
              <w:t>daugiau kaip 300</w:t>
            </w:r>
          </w:p>
        </w:tc>
        <w:tc>
          <w:tcPr>
            <w:tcW w:w="1316" w:type="dxa"/>
            <w:shd w:val="clear" w:color="auto" w:fill="FFFFFF" w:themeFill="background1"/>
          </w:tcPr>
          <w:p w14:paraId="33927397" w14:textId="77777777" w:rsidR="003A4220" w:rsidRPr="00A9385D" w:rsidRDefault="003A4220" w:rsidP="00F8790A">
            <w:pPr>
              <w:shd w:val="clear" w:color="auto" w:fill="FFFFFF" w:themeFill="background1"/>
              <w:spacing w:before="0"/>
              <w:ind w:left="0" w:firstLine="0"/>
              <w:contextualSpacing/>
              <w:jc w:val="center"/>
            </w:pPr>
            <w:r w:rsidRPr="00A9385D">
              <w:rPr>
                <w:spacing w:val="-8"/>
              </w:rPr>
              <w:t>100 mm</w:t>
            </w:r>
          </w:p>
          <w:p w14:paraId="146932F0" w14:textId="77777777" w:rsidR="003A4220" w:rsidRPr="00A9385D" w:rsidRDefault="003A4220" w:rsidP="00F8790A">
            <w:pPr>
              <w:shd w:val="clear" w:color="auto" w:fill="FFFFFF" w:themeFill="background1"/>
              <w:spacing w:before="0"/>
              <w:ind w:left="0" w:firstLine="0"/>
              <w:contextualSpacing/>
              <w:jc w:val="center"/>
            </w:pPr>
            <w:r w:rsidRPr="00A9385D">
              <w:rPr>
                <w:spacing w:val="-4"/>
              </w:rPr>
              <w:t xml:space="preserve">200 mm </w:t>
            </w:r>
            <w:r w:rsidRPr="00A9385D">
              <w:rPr>
                <w:spacing w:val="-6"/>
              </w:rPr>
              <w:t>300 mm</w:t>
            </w:r>
          </w:p>
        </w:tc>
        <w:tc>
          <w:tcPr>
            <w:tcW w:w="1985" w:type="dxa"/>
            <w:shd w:val="clear" w:color="auto" w:fill="FFFFFF" w:themeFill="background1"/>
          </w:tcPr>
          <w:p w14:paraId="22D3D4D1" w14:textId="77777777" w:rsidR="003A4220" w:rsidRPr="00A9385D" w:rsidRDefault="003A4220" w:rsidP="00F8790A">
            <w:pPr>
              <w:shd w:val="clear" w:color="auto" w:fill="FFFFFF" w:themeFill="background1"/>
              <w:spacing w:before="0"/>
              <w:ind w:left="0" w:firstLine="0"/>
              <w:contextualSpacing/>
            </w:pPr>
            <w:r w:rsidRPr="00A9385D">
              <w:rPr>
                <w:spacing w:val="-8"/>
              </w:rPr>
              <w:t xml:space="preserve">100 mm </w:t>
            </w:r>
            <w:r w:rsidRPr="00A9385D">
              <w:rPr>
                <w:spacing w:val="-6"/>
              </w:rPr>
              <w:t>200 mm</w:t>
            </w:r>
          </w:p>
        </w:tc>
      </w:tr>
      <w:tr w:rsidR="003A4220" w:rsidRPr="00A9385D" w14:paraId="7202F3F0" w14:textId="77777777" w:rsidTr="00F8790A">
        <w:trPr>
          <w:trHeight w:hRule="exact" w:val="509"/>
          <w:jc w:val="center"/>
        </w:trPr>
        <w:tc>
          <w:tcPr>
            <w:tcW w:w="568" w:type="dxa"/>
            <w:shd w:val="clear" w:color="auto" w:fill="FFFFFF" w:themeFill="background1"/>
          </w:tcPr>
          <w:p w14:paraId="6B8ADC21" w14:textId="77777777" w:rsidR="003A4220" w:rsidRPr="00A9385D" w:rsidRDefault="003A4220" w:rsidP="00F8790A">
            <w:pPr>
              <w:spacing w:before="0"/>
              <w:ind w:left="0" w:firstLine="0"/>
              <w:contextualSpacing/>
            </w:pPr>
          </w:p>
          <w:p w14:paraId="492BD353" w14:textId="77777777" w:rsidR="003A4220" w:rsidRPr="00A9385D"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A9385D" w:rsidRDefault="003A4220" w:rsidP="00F8790A">
            <w:pPr>
              <w:shd w:val="clear" w:color="auto" w:fill="FFFFFF" w:themeFill="background1"/>
              <w:spacing w:before="0"/>
              <w:ind w:left="0" w:firstLine="0"/>
              <w:contextualSpacing/>
            </w:pPr>
            <w:r w:rsidRPr="00A9385D">
              <w:rPr>
                <w:spacing w:val="-4"/>
              </w:rPr>
              <w:t xml:space="preserve">— portalinėms metalinėms atramoms su atotampomis esant </w:t>
            </w:r>
            <w:r w:rsidRPr="00A9385D">
              <w:rPr>
                <w:spacing w:val="-2"/>
              </w:rPr>
              <w:t>tarpatramio ilgiui, m:</w:t>
            </w:r>
          </w:p>
        </w:tc>
      </w:tr>
      <w:tr w:rsidR="003A4220" w:rsidRPr="00A9385D" w14:paraId="779231F8" w14:textId="77777777" w:rsidTr="00F8790A">
        <w:trPr>
          <w:trHeight w:hRule="exact" w:val="509"/>
          <w:jc w:val="center"/>
        </w:trPr>
        <w:tc>
          <w:tcPr>
            <w:tcW w:w="568" w:type="dxa"/>
            <w:shd w:val="clear" w:color="auto" w:fill="FFFFFF" w:themeFill="background1"/>
          </w:tcPr>
          <w:p w14:paraId="765540EF" w14:textId="77777777" w:rsidR="003A4220" w:rsidRPr="00A9385D" w:rsidRDefault="003A4220" w:rsidP="00F8790A">
            <w:pPr>
              <w:spacing w:before="0"/>
              <w:ind w:left="0" w:firstLine="0"/>
              <w:contextualSpacing/>
            </w:pPr>
          </w:p>
          <w:p w14:paraId="3FA90FAE" w14:textId="77777777" w:rsidR="003A4220" w:rsidRPr="00A9385D" w:rsidRDefault="003A4220" w:rsidP="00F8790A">
            <w:pPr>
              <w:spacing w:before="0"/>
              <w:ind w:left="0" w:firstLine="0"/>
              <w:contextualSpacing/>
            </w:pPr>
          </w:p>
        </w:tc>
        <w:tc>
          <w:tcPr>
            <w:tcW w:w="3353" w:type="dxa"/>
            <w:shd w:val="clear" w:color="auto" w:fill="FFFFFF" w:themeFill="background1"/>
          </w:tcPr>
          <w:p w14:paraId="53CB4D9E" w14:textId="77777777" w:rsidR="003A4220" w:rsidRPr="00A9385D" w:rsidRDefault="003A4220" w:rsidP="00F8790A">
            <w:pPr>
              <w:shd w:val="clear" w:color="auto" w:fill="FFFFFF" w:themeFill="background1"/>
              <w:spacing w:before="0"/>
              <w:ind w:left="0" w:firstLine="0"/>
              <w:contextualSpacing/>
            </w:pPr>
            <w:r w:rsidRPr="00A9385D">
              <w:rPr>
                <w:spacing w:val="-4"/>
              </w:rPr>
              <w:t xml:space="preserve">iki 250 </w:t>
            </w:r>
            <w:r w:rsidRPr="00A9385D">
              <w:rPr>
                <w:spacing w:val="-3"/>
              </w:rPr>
              <w:t>daugiau kaip 250</w:t>
            </w:r>
          </w:p>
        </w:tc>
        <w:tc>
          <w:tcPr>
            <w:tcW w:w="1316" w:type="dxa"/>
            <w:shd w:val="clear" w:color="auto" w:fill="FFFFFF" w:themeFill="background1"/>
          </w:tcPr>
          <w:p w14:paraId="396D8436" w14:textId="77777777" w:rsidR="003A4220" w:rsidRPr="00A9385D" w:rsidRDefault="003A4220" w:rsidP="00F8790A">
            <w:pPr>
              <w:shd w:val="clear" w:color="auto" w:fill="FFFFFF" w:themeFill="background1"/>
              <w:spacing w:before="0"/>
              <w:ind w:left="0" w:firstLine="0"/>
              <w:contextualSpacing/>
              <w:jc w:val="center"/>
            </w:pPr>
            <w:r w:rsidRPr="00A9385D">
              <w:rPr>
                <w:spacing w:val="-4"/>
              </w:rPr>
              <w:t>200 mm 300 mm</w:t>
            </w:r>
          </w:p>
        </w:tc>
        <w:tc>
          <w:tcPr>
            <w:tcW w:w="1985" w:type="dxa"/>
            <w:shd w:val="clear" w:color="auto" w:fill="FFFFFF" w:themeFill="background1"/>
          </w:tcPr>
          <w:p w14:paraId="3975CEFA" w14:textId="77777777" w:rsidR="003A4220" w:rsidRPr="00A9385D" w:rsidRDefault="003A4220" w:rsidP="00F8790A">
            <w:pPr>
              <w:shd w:val="clear" w:color="auto" w:fill="FFFFFF" w:themeFill="background1"/>
              <w:spacing w:before="0"/>
              <w:ind w:left="0" w:firstLine="0"/>
              <w:contextualSpacing/>
            </w:pPr>
            <w:r w:rsidRPr="00A9385D">
              <w:t>—</w:t>
            </w:r>
          </w:p>
        </w:tc>
      </w:tr>
      <w:tr w:rsidR="003A4220" w:rsidRPr="00A9385D" w14:paraId="7A2D4D70" w14:textId="77777777" w:rsidTr="00F8790A">
        <w:trPr>
          <w:trHeight w:hRule="exact" w:val="499"/>
          <w:jc w:val="center"/>
        </w:trPr>
        <w:tc>
          <w:tcPr>
            <w:tcW w:w="568" w:type="dxa"/>
            <w:shd w:val="clear" w:color="auto" w:fill="FFFFFF" w:themeFill="background1"/>
          </w:tcPr>
          <w:p w14:paraId="3E93FF8A" w14:textId="77777777" w:rsidR="003A4220" w:rsidRPr="00A9385D" w:rsidRDefault="003A4220" w:rsidP="00F8790A">
            <w:pPr>
              <w:spacing w:before="0"/>
              <w:ind w:left="0" w:firstLine="0"/>
              <w:contextualSpacing/>
            </w:pPr>
          </w:p>
          <w:p w14:paraId="4EBF2221" w14:textId="77777777" w:rsidR="003A4220" w:rsidRPr="00A9385D" w:rsidRDefault="003A4220" w:rsidP="00F8790A">
            <w:pPr>
              <w:spacing w:before="0"/>
              <w:ind w:left="0" w:firstLine="0"/>
              <w:contextualSpacing/>
            </w:pPr>
          </w:p>
        </w:tc>
        <w:tc>
          <w:tcPr>
            <w:tcW w:w="3353" w:type="dxa"/>
            <w:shd w:val="clear" w:color="auto" w:fill="FFFFFF" w:themeFill="background1"/>
          </w:tcPr>
          <w:p w14:paraId="158D3364" w14:textId="77777777" w:rsidR="003A4220" w:rsidRPr="00A9385D" w:rsidRDefault="003A4220" w:rsidP="00F8790A">
            <w:pPr>
              <w:shd w:val="clear" w:color="auto" w:fill="FFFFFF" w:themeFill="background1"/>
              <w:spacing w:before="0"/>
              <w:ind w:left="0" w:firstLine="0"/>
              <w:contextualSpacing/>
            </w:pPr>
            <w:r w:rsidRPr="00A9385D">
              <w:rPr>
                <w:spacing w:val="-1"/>
              </w:rPr>
              <w:t xml:space="preserve">- portalinėms gelžbetoninėms </w:t>
            </w:r>
            <w:r w:rsidRPr="00A9385D">
              <w:rPr>
                <w:spacing w:val="-3"/>
              </w:rPr>
              <w:t>atramoms</w:t>
            </w:r>
          </w:p>
        </w:tc>
        <w:tc>
          <w:tcPr>
            <w:tcW w:w="1316" w:type="dxa"/>
            <w:shd w:val="clear" w:color="auto" w:fill="FFFFFF" w:themeFill="background1"/>
          </w:tcPr>
          <w:p w14:paraId="64F95047" w14:textId="77777777" w:rsidR="003A4220" w:rsidRPr="00A9385D" w:rsidRDefault="003A4220" w:rsidP="00F8790A">
            <w:pPr>
              <w:shd w:val="clear" w:color="auto" w:fill="FFFFFF" w:themeFill="background1"/>
              <w:spacing w:before="0"/>
              <w:ind w:left="0" w:firstLine="0"/>
              <w:contextualSpacing/>
              <w:jc w:val="center"/>
            </w:pPr>
            <w:r w:rsidRPr="00A9385D">
              <w:t>-</w:t>
            </w:r>
          </w:p>
        </w:tc>
        <w:tc>
          <w:tcPr>
            <w:tcW w:w="1985" w:type="dxa"/>
            <w:shd w:val="clear" w:color="auto" w:fill="FFFFFF" w:themeFill="background1"/>
          </w:tcPr>
          <w:p w14:paraId="4B89A289" w14:textId="77777777" w:rsidR="003A4220" w:rsidRPr="00A9385D" w:rsidRDefault="003A4220" w:rsidP="00F8790A">
            <w:pPr>
              <w:shd w:val="clear" w:color="auto" w:fill="FFFFFF" w:themeFill="background1"/>
              <w:spacing w:before="0"/>
              <w:ind w:left="0" w:firstLine="0"/>
              <w:contextualSpacing/>
            </w:pPr>
            <w:r w:rsidRPr="00A9385D">
              <w:rPr>
                <w:spacing w:val="-6"/>
              </w:rPr>
              <w:t>200 mm</w:t>
            </w:r>
          </w:p>
        </w:tc>
      </w:tr>
      <w:tr w:rsidR="003A4220" w:rsidRPr="00A9385D" w14:paraId="201CE829" w14:textId="77777777" w:rsidTr="00F8790A">
        <w:trPr>
          <w:trHeight w:hRule="exact" w:val="749"/>
          <w:jc w:val="center"/>
        </w:trPr>
        <w:tc>
          <w:tcPr>
            <w:tcW w:w="568" w:type="dxa"/>
            <w:shd w:val="clear" w:color="auto" w:fill="FFFFFF" w:themeFill="background1"/>
          </w:tcPr>
          <w:p w14:paraId="3700C291" w14:textId="77777777" w:rsidR="003A4220" w:rsidRPr="00A9385D" w:rsidRDefault="003A4220" w:rsidP="00F8790A">
            <w:pPr>
              <w:shd w:val="clear" w:color="auto" w:fill="FFFFFF" w:themeFill="background1"/>
              <w:spacing w:before="0"/>
              <w:ind w:left="0" w:firstLine="0"/>
              <w:contextualSpacing/>
              <w:jc w:val="center"/>
            </w:pPr>
            <w:r w:rsidRPr="00A9385D">
              <w:t>3.</w:t>
            </w:r>
          </w:p>
        </w:tc>
        <w:tc>
          <w:tcPr>
            <w:tcW w:w="3353" w:type="dxa"/>
            <w:shd w:val="clear" w:color="auto" w:fill="FFFFFF" w:themeFill="background1"/>
          </w:tcPr>
          <w:p w14:paraId="3334F856" w14:textId="77777777" w:rsidR="003A4220" w:rsidRPr="00A9385D" w:rsidRDefault="003A4220" w:rsidP="00F8790A">
            <w:pPr>
              <w:shd w:val="clear" w:color="auto" w:fill="FFFFFF" w:themeFill="background1"/>
              <w:spacing w:before="0"/>
              <w:ind w:left="0" w:firstLine="0"/>
              <w:contextualSpacing/>
            </w:pPr>
            <w:r w:rsidRPr="00A9385D">
              <w:rPr>
                <w:spacing w:val="-5"/>
              </w:rPr>
              <w:t>Traversos galo nukrypimas pagal horizontalią ašį (traversos ilgis L)</w:t>
            </w:r>
          </w:p>
        </w:tc>
        <w:tc>
          <w:tcPr>
            <w:tcW w:w="1316" w:type="dxa"/>
            <w:shd w:val="clear" w:color="auto" w:fill="FFFFFF" w:themeFill="background1"/>
          </w:tcPr>
          <w:p w14:paraId="1227D5E9" w14:textId="77777777" w:rsidR="003A4220" w:rsidRPr="00A9385D" w:rsidRDefault="003A4220" w:rsidP="00F8790A">
            <w:pPr>
              <w:shd w:val="clear" w:color="auto" w:fill="FFFFFF" w:themeFill="background1"/>
              <w:spacing w:before="0"/>
              <w:ind w:left="0" w:firstLine="0"/>
              <w:contextualSpacing/>
              <w:jc w:val="center"/>
            </w:pPr>
            <w:r w:rsidRPr="00A9385D">
              <w:t>-</w:t>
            </w:r>
          </w:p>
        </w:tc>
        <w:tc>
          <w:tcPr>
            <w:tcW w:w="1985" w:type="dxa"/>
            <w:shd w:val="clear" w:color="auto" w:fill="FFFFFF" w:themeFill="background1"/>
          </w:tcPr>
          <w:p w14:paraId="1D45F6E1" w14:textId="77777777" w:rsidR="003A4220" w:rsidRPr="00A9385D" w:rsidRDefault="003A4220" w:rsidP="00F8790A">
            <w:pPr>
              <w:shd w:val="clear" w:color="auto" w:fill="FFFFFF" w:themeFill="background1"/>
              <w:spacing w:before="0"/>
              <w:ind w:left="0" w:firstLine="0"/>
              <w:contextualSpacing/>
            </w:pPr>
            <w:r w:rsidRPr="00A9385D">
              <w:rPr>
                <w:spacing w:val="17"/>
              </w:rPr>
              <w:t>l:100L-</w:t>
            </w:r>
            <w:r w:rsidRPr="00A9385D">
              <w:rPr>
                <w:spacing w:val="-9"/>
              </w:rPr>
              <w:t xml:space="preserve">vienstiebėms </w:t>
            </w:r>
            <w:r w:rsidRPr="00A9385D">
              <w:rPr>
                <w:spacing w:val="-8"/>
              </w:rPr>
              <w:t>atramoms</w:t>
            </w:r>
          </w:p>
        </w:tc>
      </w:tr>
      <w:tr w:rsidR="003A4220" w:rsidRPr="00A9385D" w14:paraId="43229148" w14:textId="77777777" w:rsidTr="00F8790A">
        <w:trPr>
          <w:trHeight w:hRule="exact" w:val="998"/>
          <w:jc w:val="center"/>
        </w:trPr>
        <w:tc>
          <w:tcPr>
            <w:tcW w:w="568" w:type="dxa"/>
            <w:shd w:val="clear" w:color="auto" w:fill="FFFFFF" w:themeFill="background1"/>
          </w:tcPr>
          <w:p w14:paraId="10033F3E" w14:textId="77777777" w:rsidR="003A4220" w:rsidRPr="00A9385D" w:rsidRDefault="003A4220" w:rsidP="00F8790A">
            <w:pPr>
              <w:shd w:val="clear" w:color="auto" w:fill="FFFFFF" w:themeFill="background1"/>
              <w:spacing w:before="0"/>
              <w:ind w:left="0" w:firstLine="0"/>
              <w:contextualSpacing/>
              <w:jc w:val="center"/>
            </w:pPr>
            <w:r w:rsidRPr="00A9385D">
              <w:t>4.</w:t>
            </w:r>
          </w:p>
        </w:tc>
        <w:tc>
          <w:tcPr>
            <w:tcW w:w="3353" w:type="dxa"/>
            <w:shd w:val="clear" w:color="auto" w:fill="FFFFFF" w:themeFill="background1"/>
          </w:tcPr>
          <w:p w14:paraId="679DF8E6" w14:textId="150F1B2E" w:rsidR="003A4220" w:rsidRPr="00A9385D" w:rsidRDefault="003A4220" w:rsidP="00F8790A">
            <w:pPr>
              <w:shd w:val="clear" w:color="auto" w:fill="FFFFFF" w:themeFill="background1"/>
              <w:spacing w:before="0"/>
              <w:ind w:left="0" w:firstLine="0"/>
              <w:contextualSpacing/>
            </w:pPr>
            <w:r w:rsidRPr="00A9385D">
              <w:rPr>
                <w:spacing w:val="-4"/>
              </w:rPr>
              <w:t xml:space="preserve">Tarpinės atramos traversos galo </w:t>
            </w:r>
            <w:r w:rsidRPr="00A9385D">
              <w:rPr>
                <w:spacing w:val="-5"/>
              </w:rPr>
              <w:t xml:space="preserve">nukrypimas išilgai OL; kampinei </w:t>
            </w:r>
            <w:r w:rsidRPr="00A9385D">
              <w:rPr>
                <w:spacing w:val="-3"/>
              </w:rPr>
              <w:t>atramai - posū</w:t>
            </w:r>
            <w:r w:rsidR="0037623F" w:rsidRPr="00A9385D">
              <w:rPr>
                <w:spacing w:val="-3"/>
              </w:rPr>
              <w:t>ki</w:t>
            </w:r>
            <w:r w:rsidRPr="00A9385D">
              <w:rPr>
                <w:spacing w:val="-3"/>
              </w:rPr>
              <w:t xml:space="preserve">o kampo </w:t>
            </w:r>
            <w:r w:rsidRPr="00A9385D">
              <w:rPr>
                <w:spacing w:val="-5"/>
              </w:rPr>
              <w:t>pusiaukampinė (traversos ilgis L)</w:t>
            </w:r>
          </w:p>
        </w:tc>
        <w:tc>
          <w:tcPr>
            <w:tcW w:w="1316" w:type="dxa"/>
            <w:shd w:val="clear" w:color="auto" w:fill="FFFFFF" w:themeFill="background1"/>
          </w:tcPr>
          <w:p w14:paraId="3262856B" w14:textId="77777777" w:rsidR="003A4220" w:rsidRPr="00A9385D" w:rsidRDefault="003A4220" w:rsidP="00F8790A">
            <w:pPr>
              <w:shd w:val="clear" w:color="auto" w:fill="FFFFFF" w:themeFill="background1"/>
              <w:spacing w:before="0"/>
              <w:ind w:left="0" w:firstLine="0"/>
              <w:contextualSpacing/>
              <w:jc w:val="center"/>
            </w:pPr>
            <w:r w:rsidRPr="00A9385D">
              <w:rPr>
                <w:spacing w:val="-9"/>
              </w:rPr>
              <w:t>100 mm</w:t>
            </w:r>
          </w:p>
        </w:tc>
        <w:tc>
          <w:tcPr>
            <w:tcW w:w="1985" w:type="dxa"/>
            <w:shd w:val="clear" w:color="auto" w:fill="FFFFFF" w:themeFill="background1"/>
          </w:tcPr>
          <w:p w14:paraId="08A52900" w14:textId="77777777" w:rsidR="003A4220" w:rsidRPr="00A9385D" w:rsidRDefault="003A4220" w:rsidP="00F8790A">
            <w:pPr>
              <w:shd w:val="clear" w:color="auto" w:fill="FFFFFF" w:themeFill="background1"/>
              <w:spacing w:before="0"/>
              <w:ind w:left="0" w:firstLine="0"/>
              <w:contextualSpacing/>
            </w:pPr>
            <w:r w:rsidRPr="00A9385D">
              <w:rPr>
                <w:spacing w:val="28"/>
              </w:rPr>
              <w:t>l:I00L-</w:t>
            </w:r>
            <w:r w:rsidRPr="00A9385D">
              <w:rPr>
                <w:spacing w:val="-3"/>
              </w:rPr>
              <w:t>vienstiebėms atramoms</w:t>
            </w:r>
          </w:p>
        </w:tc>
      </w:tr>
      <w:tr w:rsidR="003A4220" w:rsidRPr="00A9385D" w14:paraId="62EF9EEE" w14:textId="77777777" w:rsidTr="00F8790A">
        <w:trPr>
          <w:trHeight w:hRule="exact" w:val="509"/>
          <w:jc w:val="center"/>
        </w:trPr>
        <w:tc>
          <w:tcPr>
            <w:tcW w:w="568" w:type="dxa"/>
            <w:shd w:val="clear" w:color="auto" w:fill="FFFFFF" w:themeFill="background1"/>
          </w:tcPr>
          <w:p w14:paraId="202C5E69" w14:textId="77777777" w:rsidR="003A4220" w:rsidRPr="00A9385D" w:rsidRDefault="003A4220" w:rsidP="00F8790A">
            <w:pPr>
              <w:shd w:val="clear" w:color="auto" w:fill="FFFFFF" w:themeFill="background1"/>
              <w:spacing w:before="0"/>
              <w:ind w:left="0" w:firstLine="0"/>
              <w:contextualSpacing/>
              <w:jc w:val="center"/>
            </w:pPr>
            <w:r w:rsidRPr="00A9385D">
              <w:t>5.</w:t>
            </w:r>
          </w:p>
        </w:tc>
        <w:tc>
          <w:tcPr>
            <w:tcW w:w="3353" w:type="dxa"/>
            <w:shd w:val="clear" w:color="auto" w:fill="FFFFFF" w:themeFill="background1"/>
          </w:tcPr>
          <w:p w14:paraId="612EA128" w14:textId="77777777" w:rsidR="003A4220" w:rsidRPr="00A9385D" w:rsidRDefault="003A4220" w:rsidP="00F8790A">
            <w:pPr>
              <w:shd w:val="clear" w:color="auto" w:fill="FFFFFF" w:themeFill="background1"/>
              <w:spacing w:before="0"/>
              <w:ind w:left="0" w:firstLine="0"/>
              <w:contextualSpacing/>
            </w:pPr>
            <w:r w:rsidRPr="00A9385D">
              <w:rPr>
                <w:spacing w:val="-3"/>
              </w:rPr>
              <w:t>Portalinės atramos atstumų tarp stiebų nukrypimas nuo projekto</w:t>
            </w:r>
          </w:p>
        </w:tc>
        <w:tc>
          <w:tcPr>
            <w:tcW w:w="1316" w:type="dxa"/>
            <w:shd w:val="clear" w:color="auto" w:fill="FFFFFF" w:themeFill="background1"/>
          </w:tcPr>
          <w:p w14:paraId="54E97284" w14:textId="77777777" w:rsidR="003A4220" w:rsidRPr="00A9385D"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A9385D" w:rsidRDefault="003A4220" w:rsidP="00F8790A">
            <w:pPr>
              <w:shd w:val="clear" w:color="auto" w:fill="FFFFFF" w:themeFill="background1"/>
              <w:spacing w:before="0"/>
              <w:ind w:left="0" w:firstLine="0"/>
              <w:contextualSpacing/>
            </w:pPr>
            <w:r w:rsidRPr="00A9385D">
              <w:rPr>
                <w:spacing w:val="-10"/>
              </w:rPr>
              <w:t>100 mm</w:t>
            </w:r>
          </w:p>
        </w:tc>
      </w:tr>
      <w:tr w:rsidR="003A4220" w:rsidRPr="00A9385D" w14:paraId="20DC8A9C" w14:textId="77777777" w:rsidTr="00F8790A">
        <w:trPr>
          <w:trHeight w:hRule="exact" w:val="490"/>
          <w:jc w:val="center"/>
        </w:trPr>
        <w:tc>
          <w:tcPr>
            <w:tcW w:w="568" w:type="dxa"/>
            <w:shd w:val="clear" w:color="auto" w:fill="FFFFFF" w:themeFill="background1"/>
          </w:tcPr>
          <w:p w14:paraId="1DB0FD56" w14:textId="77777777" w:rsidR="003A4220" w:rsidRPr="00A9385D" w:rsidRDefault="003A4220" w:rsidP="00F8790A">
            <w:pPr>
              <w:spacing w:before="0"/>
              <w:ind w:left="0" w:firstLine="0"/>
              <w:contextualSpacing/>
            </w:pPr>
          </w:p>
          <w:p w14:paraId="29F37CCC" w14:textId="77777777" w:rsidR="003A4220" w:rsidRPr="00A9385D"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A9385D" w:rsidRDefault="003A4220" w:rsidP="00F8790A">
            <w:pPr>
              <w:shd w:val="clear" w:color="auto" w:fill="FFFFFF" w:themeFill="background1"/>
              <w:spacing w:before="0"/>
              <w:ind w:left="0" w:firstLine="0"/>
              <w:contextualSpacing/>
            </w:pPr>
            <w:r w:rsidRPr="00A9385D">
              <w:rPr>
                <w:spacing w:val="-1"/>
              </w:rPr>
              <w:t>- portalinės atramos su atotampomis traversos ašies nukrypimas nuo horizontalės (traversos ilgis L)</w:t>
            </w:r>
          </w:p>
        </w:tc>
      </w:tr>
      <w:tr w:rsidR="003A4220" w:rsidRPr="00A9385D" w14:paraId="7C6E4B49" w14:textId="77777777" w:rsidTr="00F8790A">
        <w:trPr>
          <w:trHeight w:hRule="exact" w:val="538"/>
          <w:jc w:val="center"/>
        </w:trPr>
        <w:tc>
          <w:tcPr>
            <w:tcW w:w="568" w:type="dxa"/>
            <w:shd w:val="clear" w:color="auto" w:fill="FFFFFF" w:themeFill="background1"/>
          </w:tcPr>
          <w:p w14:paraId="47BE4270" w14:textId="77777777" w:rsidR="003A4220" w:rsidRPr="00A9385D" w:rsidRDefault="003A4220" w:rsidP="00F8790A">
            <w:pPr>
              <w:spacing w:before="0"/>
              <w:ind w:left="0" w:firstLine="0"/>
              <w:contextualSpacing/>
            </w:pPr>
          </w:p>
          <w:p w14:paraId="69078C44" w14:textId="77777777" w:rsidR="003A4220" w:rsidRPr="00A9385D" w:rsidRDefault="003A4220" w:rsidP="00F8790A">
            <w:pPr>
              <w:spacing w:before="0"/>
              <w:ind w:left="0" w:firstLine="0"/>
              <w:contextualSpacing/>
            </w:pPr>
          </w:p>
        </w:tc>
        <w:tc>
          <w:tcPr>
            <w:tcW w:w="3353" w:type="dxa"/>
            <w:shd w:val="clear" w:color="auto" w:fill="FFFFFF" w:themeFill="background1"/>
          </w:tcPr>
          <w:p w14:paraId="619CF4C7" w14:textId="77777777" w:rsidR="003A4220" w:rsidRPr="00A9385D" w:rsidRDefault="003A4220" w:rsidP="00F8790A">
            <w:pPr>
              <w:shd w:val="clear" w:color="auto" w:fill="FFFFFF" w:themeFill="background1"/>
              <w:spacing w:before="0"/>
              <w:ind w:left="0" w:firstLine="0"/>
              <w:contextualSpacing/>
            </w:pPr>
            <w:r w:rsidRPr="00A9385D">
              <w:rPr>
                <w:spacing w:val="-5"/>
              </w:rPr>
              <w:t xml:space="preserve">iki 15 m </w:t>
            </w:r>
            <w:r w:rsidRPr="00A9385D">
              <w:rPr>
                <w:spacing w:val="-3"/>
              </w:rPr>
              <w:t>daugiau kaip 15 m</w:t>
            </w:r>
          </w:p>
        </w:tc>
        <w:tc>
          <w:tcPr>
            <w:tcW w:w="1316" w:type="dxa"/>
            <w:shd w:val="clear" w:color="auto" w:fill="FFFFFF" w:themeFill="background1"/>
          </w:tcPr>
          <w:p w14:paraId="5D675B98" w14:textId="77777777" w:rsidR="003A4220" w:rsidRPr="00A9385D" w:rsidRDefault="003A4220" w:rsidP="00F8790A">
            <w:pPr>
              <w:shd w:val="clear" w:color="auto" w:fill="FFFFFF" w:themeFill="background1"/>
              <w:spacing w:before="0"/>
              <w:ind w:left="0" w:firstLine="0"/>
              <w:contextualSpacing/>
              <w:jc w:val="center"/>
            </w:pPr>
            <w:r w:rsidRPr="00A9385D">
              <w:rPr>
                <w:spacing w:val="-6"/>
              </w:rPr>
              <w:t>1:150 L 1:250 L</w:t>
            </w:r>
          </w:p>
        </w:tc>
        <w:tc>
          <w:tcPr>
            <w:tcW w:w="1985" w:type="dxa"/>
            <w:shd w:val="clear" w:color="auto" w:fill="FFFFFF" w:themeFill="background1"/>
          </w:tcPr>
          <w:p w14:paraId="6131C63C" w14:textId="77777777" w:rsidR="003A4220" w:rsidRPr="00A9385D" w:rsidRDefault="003A4220" w:rsidP="00F8790A">
            <w:pPr>
              <w:shd w:val="clear" w:color="auto" w:fill="FFFFFF" w:themeFill="background1"/>
              <w:spacing w:before="0"/>
              <w:ind w:left="0" w:firstLine="0"/>
              <w:contextualSpacing/>
            </w:pPr>
            <w:r w:rsidRPr="00A9385D">
              <w:rPr>
                <w:spacing w:val="-8"/>
              </w:rPr>
              <w:t>1:150 L</w:t>
            </w:r>
          </w:p>
          <w:p w14:paraId="4D8EDAD7" w14:textId="77777777" w:rsidR="003A4220" w:rsidRPr="00A9385D" w:rsidRDefault="003A4220" w:rsidP="00F8790A">
            <w:pPr>
              <w:shd w:val="clear" w:color="auto" w:fill="FFFFFF" w:themeFill="background1"/>
              <w:spacing w:before="0"/>
              <w:ind w:left="0" w:firstLine="0"/>
              <w:contextualSpacing/>
            </w:pPr>
            <w:r w:rsidRPr="00A9385D">
              <w:rPr>
                <w:spacing w:val="-7"/>
              </w:rPr>
              <w:t>1:250 L</w:t>
            </w:r>
          </w:p>
        </w:tc>
      </w:tr>
    </w:tbl>
    <w:p w14:paraId="2E4B1FEA" w14:textId="77777777" w:rsidR="003A4220" w:rsidRPr="00A9385D" w:rsidRDefault="003A4220" w:rsidP="001B3F23">
      <w:pPr>
        <w:contextualSpacing/>
        <w:jc w:val="both"/>
        <w:rPr>
          <w:snapToGrid w:val="0"/>
        </w:rPr>
      </w:pPr>
    </w:p>
    <w:p w14:paraId="1314192B" w14:textId="77777777" w:rsidR="003A4220" w:rsidRPr="00A9385D" w:rsidRDefault="003A4220" w:rsidP="004C3E87">
      <w:pPr>
        <w:shd w:val="clear" w:color="auto" w:fill="FFFFFF" w:themeFill="background1"/>
        <w:contextualSpacing/>
      </w:pPr>
      <w:r w:rsidRPr="00A9385D">
        <w:rPr>
          <w:noProof/>
          <w:lang w:eastAsia="lt-LT"/>
        </w:rPr>
        <mc:AlternateContent>
          <mc:Choice Requires="wps">
            <w:drawing>
              <wp:anchor distT="0" distB="0" distL="114300" distR="114300" simplePos="0" relativeHeight="251011072"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D8EE89" id="Straight Connector 4" o:spid="_x0000_s1026" style="position:absolute;z-index:25101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50.25pt,437.3pt" to="750.25pt,4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" o:allowincell="f" strokeweight=".25pt">
                <w10:wrap anchorx="margin"/>
              </v:line>
            </w:pict>
          </mc:Fallback>
        </mc:AlternateContent>
      </w:r>
      <w:r w:rsidRPr="00A9385D">
        <w:rPr>
          <w:spacing w:val="2"/>
        </w:rPr>
        <w:t xml:space="preserve">Leistini metalinių atramų ir gelžbetoninių atramų </w:t>
      </w:r>
      <w:r w:rsidRPr="00A9385D">
        <w:rPr>
          <w:spacing w:val="1"/>
        </w:rPr>
        <w:t>metalinių elementų įlinkiai</w:t>
      </w:r>
    </w:p>
    <w:p w14:paraId="05165334" w14:textId="63B7F222" w:rsidR="003A4220" w:rsidRPr="00A9385D" w:rsidRDefault="003A4220" w:rsidP="004F25FA">
      <w:pPr>
        <w:pStyle w:val="ListParagraph"/>
        <w:numPr>
          <w:ilvl w:val="0"/>
          <w:numId w:val="43"/>
        </w:numPr>
        <w:ind w:left="142" w:firstLine="284"/>
        <w:contextualSpacing/>
        <w:jc w:val="right"/>
        <w:rPr>
          <w:snapToGrid w:val="0"/>
        </w:rPr>
      </w:pPr>
      <w:bookmarkStart w:id="1584" w:name="_Ref408996138"/>
      <w:bookmarkStart w:id="1585" w:name="_Ref406508167"/>
      <w:r w:rsidRPr="00A9385D">
        <w:rPr>
          <w:spacing w:val="-8"/>
        </w:rPr>
        <w:t xml:space="preserve">lentelė </w:t>
      </w:r>
      <w:bookmarkEnd w:id="1584"/>
    </w:p>
    <w:p w14:paraId="4482976E" w14:textId="3C872E18" w:rsidR="003A4220" w:rsidRPr="00A9385D" w:rsidRDefault="003A4220" w:rsidP="001B3F23">
      <w:pPr>
        <w:pStyle w:val="ListParagraph"/>
        <w:ind w:left="142"/>
        <w:contextualSpacing/>
        <w:jc w:val="right"/>
        <w:rPr>
          <w:snapToGrid w:val="0"/>
          <w:color w:val="FFFFFF" w:themeColor="background1"/>
        </w:rPr>
      </w:pPr>
      <w:r w:rsidRPr="00A9385D">
        <w:fldChar w:fldCharType="begin"/>
      </w:r>
      <w:r w:rsidRPr="00A9385D">
        <w:rPr>
          <w:color w:val="FFFFFF" w:themeColor="background1"/>
          <w:spacing w:val="-8"/>
        </w:rPr>
        <w:instrText xml:space="preserve"> REF _Ref406508114 \n \h  \* MERGEFORMAT </w:instrText>
      </w:r>
      <w:r w:rsidRPr="00A9385D">
        <w:rPr>
          <w:color w:val="FFFFFF" w:themeColor="background1"/>
          <w:spacing w:val="-8"/>
        </w:rPr>
        <w:fldChar w:fldCharType="separate"/>
      </w:r>
      <w:r w:rsidR="00BD0DDF">
        <w:rPr>
          <w:color w:val="FFFFFF" w:themeColor="background1"/>
          <w:spacing w:val="-8"/>
        </w:rPr>
        <w:t>725</w:t>
      </w:r>
      <w:r w:rsidRPr="00A9385D">
        <w:fldChar w:fldCharType="end"/>
      </w:r>
      <w:bookmarkEnd w:id="1585"/>
    </w:p>
    <w:p w14:paraId="60F830E0" w14:textId="77777777" w:rsidR="003A4220" w:rsidRPr="00A9385D"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A9385D"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A9385D" w:rsidRDefault="003A4220" w:rsidP="00F8790A">
            <w:pPr>
              <w:shd w:val="clear" w:color="auto" w:fill="FFFFFF" w:themeFill="background1"/>
              <w:spacing w:before="0"/>
              <w:ind w:left="0" w:firstLine="0"/>
              <w:contextualSpacing/>
              <w:jc w:val="center"/>
            </w:pPr>
            <w:r w:rsidRPr="00A9385D">
              <w:rPr>
                <w:spacing w:val="-9"/>
              </w:rPr>
              <w:t xml:space="preserve">Eil. </w:t>
            </w:r>
            <w:r w:rsidRPr="00A9385D">
              <w:rPr>
                <w:spacing w:val="-2"/>
              </w:rPr>
              <w:t>Nr.</w:t>
            </w:r>
          </w:p>
        </w:tc>
        <w:tc>
          <w:tcPr>
            <w:tcW w:w="3389" w:type="dxa"/>
            <w:shd w:val="clear" w:color="auto" w:fill="FFFFFF" w:themeFill="background1"/>
            <w:vAlign w:val="center"/>
          </w:tcPr>
          <w:p w14:paraId="0CF3A0BA" w14:textId="77777777" w:rsidR="003A4220" w:rsidRPr="00A9385D" w:rsidRDefault="003A4220" w:rsidP="00F8790A">
            <w:pPr>
              <w:shd w:val="clear" w:color="auto" w:fill="FFFFFF" w:themeFill="background1"/>
              <w:spacing w:before="0"/>
              <w:ind w:left="0" w:firstLine="0"/>
              <w:contextualSpacing/>
              <w:jc w:val="center"/>
            </w:pPr>
            <w:r w:rsidRPr="00A9385D">
              <w:rPr>
                <w:spacing w:val="-2"/>
              </w:rPr>
              <w:t>Pavadinimas</w:t>
            </w:r>
          </w:p>
        </w:tc>
        <w:tc>
          <w:tcPr>
            <w:tcW w:w="2706" w:type="dxa"/>
            <w:shd w:val="clear" w:color="auto" w:fill="FFFFFF" w:themeFill="background1"/>
            <w:vAlign w:val="center"/>
          </w:tcPr>
          <w:p w14:paraId="7969A7CE" w14:textId="77777777" w:rsidR="003A4220" w:rsidRPr="00A9385D" w:rsidRDefault="003A4220" w:rsidP="00F8790A">
            <w:pPr>
              <w:shd w:val="clear" w:color="auto" w:fill="FFFFFF" w:themeFill="background1"/>
              <w:spacing w:before="0"/>
              <w:ind w:left="0" w:firstLine="0"/>
              <w:contextualSpacing/>
              <w:jc w:val="center"/>
            </w:pPr>
            <w:r w:rsidRPr="00A9385D">
              <w:rPr>
                <w:spacing w:val="-3"/>
              </w:rPr>
              <w:t xml:space="preserve">Leistinos ribinės </w:t>
            </w:r>
            <w:r w:rsidRPr="00A9385D">
              <w:rPr>
                <w:spacing w:val="-2"/>
              </w:rPr>
              <w:t>reikšmės</w:t>
            </w:r>
          </w:p>
        </w:tc>
      </w:tr>
      <w:tr w:rsidR="003A4220" w:rsidRPr="00A9385D"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A9385D" w:rsidRDefault="003A4220" w:rsidP="00F8790A">
            <w:pPr>
              <w:shd w:val="clear" w:color="auto" w:fill="FFFFFF" w:themeFill="background1"/>
              <w:spacing w:before="0"/>
              <w:ind w:left="0" w:firstLine="0"/>
              <w:contextualSpacing/>
              <w:jc w:val="center"/>
            </w:pPr>
            <w:r w:rsidRPr="00A9385D">
              <w:t>1</w:t>
            </w:r>
            <w:r w:rsidR="00F8790A" w:rsidRPr="00A9385D">
              <w:t>.</w:t>
            </w:r>
          </w:p>
        </w:tc>
        <w:tc>
          <w:tcPr>
            <w:tcW w:w="3389" w:type="dxa"/>
            <w:shd w:val="clear" w:color="auto" w:fill="FFFFFF" w:themeFill="background1"/>
          </w:tcPr>
          <w:p w14:paraId="7D4C1C6B" w14:textId="77777777" w:rsidR="003A4220" w:rsidRPr="00A9385D" w:rsidRDefault="003A4220" w:rsidP="00F8790A">
            <w:pPr>
              <w:shd w:val="clear" w:color="auto" w:fill="FFFFFF" w:themeFill="background1"/>
              <w:spacing w:before="0"/>
              <w:ind w:left="0" w:firstLine="0"/>
              <w:contextualSpacing/>
            </w:pPr>
            <w:r w:rsidRPr="00A9385D">
              <w:rPr>
                <w:spacing w:val="-1"/>
              </w:rPr>
              <w:t xml:space="preserve">Metalinių ir gelžbetoninių atramų </w:t>
            </w:r>
            <w:r w:rsidRPr="00A9385D">
              <w:t>traversų įlinkis</w:t>
            </w:r>
          </w:p>
        </w:tc>
        <w:tc>
          <w:tcPr>
            <w:tcW w:w="2706" w:type="dxa"/>
            <w:shd w:val="clear" w:color="auto" w:fill="FFFFFF" w:themeFill="background1"/>
          </w:tcPr>
          <w:p w14:paraId="6BEB1E25" w14:textId="77777777" w:rsidR="003A4220" w:rsidRPr="00A9385D" w:rsidRDefault="003A4220" w:rsidP="00F8790A">
            <w:pPr>
              <w:shd w:val="clear" w:color="auto" w:fill="FFFFFF" w:themeFill="background1"/>
              <w:spacing w:before="0"/>
              <w:ind w:left="0" w:firstLine="0"/>
              <w:contextualSpacing/>
              <w:jc w:val="center"/>
            </w:pPr>
            <w:r w:rsidRPr="00A9385D">
              <w:rPr>
                <w:spacing w:val="-3"/>
              </w:rPr>
              <w:t>1 : 200 traversos ilgiui</w:t>
            </w:r>
          </w:p>
        </w:tc>
      </w:tr>
      <w:tr w:rsidR="003A4220" w:rsidRPr="00A9385D"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A9385D" w:rsidRDefault="003A4220" w:rsidP="00F8790A">
            <w:pPr>
              <w:shd w:val="clear" w:color="auto" w:fill="FFFFFF" w:themeFill="background1"/>
              <w:spacing w:before="0"/>
              <w:ind w:left="0" w:firstLine="0"/>
              <w:contextualSpacing/>
              <w:jc w:val="center"/>
            </w:pPr>
            <w:r w:rsidRPr="00A9385D">
              <w:t>2.</w:t>
            </w:r>
          </w:p>
        </w:tc>
        <w:tc>
          <w:tcPr>
            <w:tcW w:w="3389" w:type="dxa"/>
            <w:shd w:val="clear" w:color="auto" w:fill="FFFFFF" w:themeFill="background1"/>
          </w:tcPr>
          <w:p w14:paraId="52F688AF" w14:textId="77777777" w:rsidR="003A4220" w:rsidRPr="00A9385D" w:rsidRDefault="003A4220" w:rsidP="00F8790A">
            <w:pPr>
              <w:shd w:val="clear" w:color="auto" w:fill="FFFFFF" w:themeFill="background1"/>
              <w:spacing w:before="0"/>
              <w:ind w:left="0" w:firstLine="0"/>
              <w:contextualSpacing/>
            </w:pPr>
            <w:r w:rsidRPr="00A9385D">
              <w:rPr>
                <w:spacing w:val="-1"/>
              </w:rPr>
              <w:t xml:space="preserve">Metalinių atramų pagrindinio stiebo </w:t>
            </w:r>
            <w:r w:rsidRPr="00A9385D">
              <w:t>kampuočio įlinkis</w:t>
            </w:r>
          </w:p>
        </w:tc>
        <w:tc>
          <w:tcPr>
            <w:tcW w:w="2706" w:type="dxa"/>
            <w:shd w:val="clear" w:color="auto" w:fill="FFFFFF" w:themeFill="background1"/>
          </w:tcPr>
          <w:p w14:paraId="56E69364" w14:textId="77777777" w:rsidR="003A4220" w:rsidRPr="00A9385D" w:rsidRDefault="003A4220" w:rsidP="00F8790A">
            <w:pPr>
              <w:shd w:val="clear" w:color="auto" w:fill="FFFFFF" w:themeFill="background1"/>
              <w:spacing w:before="0"/>
              <w:ind w:left="0" w:firstLine="0"/>
              <w:contextualSpacing/>
            </w:pPr>
            <w:r w:rsidRPr="00A9385D">
              <w:rPr>
                <w:spacing w:val="-3"/>
              </w:rPr>
              <w:t>1 : 700 stiebo ilgiui, bet ne daugiau 20 mm</w:t>
            </w:r>
          </w:p>
        </w:tc>
      </w:tr>
      <w:tr w:rsidR="003A4220" w:rsidRPr="00A9385D"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A9385D" w:rsidRDefault="003A4220" w:rsidP="00F8790A">
            <w:pPr>
              <w:shd w:val="clear" w:color="auto" w:fill="FFFFFF" w:themeFill="background1"/>
              <w:spacing w:before="0"/>
              <w:ind w:left="0" w:firstLine="0"/>
              <w:contextualSpacing/>
              <w:jc w:val="center"/>
            </w:pPr>
            <w:r w:rsidRPr="00A9385D">
              <w:t>3.</w:t>
            </w:r>
          </w:p>
        </w:tc>
        <w:tc>
          <w:tcPr>
            <w:tcW w:w="3389" w:type="dxa"/>
            <w:shd w:val="clear" w:color="auto" w:fill="FFFFFF" w:themeFill="background1"/>
          </w:tcPr>
          <w:p w14:paraId="68DAB58E" w14:textId="77777777" w:rsidR="003A4220" w:rsidRPr="00A9385D" w:rsidRDefault="003A4220" w:rsidP="00F8790A">
            <w:pPr>
              <w:shd w:val="clear" w:color="auto" w:fill="FFFFFF" w:themeFill="background1"/>
              <w:spacing w:before="0"/>
              <w:ind w:left="0" w:firstLine="0"/>
              <w:contextualSpacing/>
            </w:pPr>
            <w:r w:rsidRPr="00A9385D">
              <w:rPr>
                <w:spacing w:val="-1"/>
              </w:rPr>
              <w:t xml:space="preserve">Metalinių atramų gardelių elementų </w:t>
            </w:r>
            <w:r w:rsidRPr="00A9385D">
              <w:t>(kampuočių) įlinkis</w:t>
            </w:r>
          </w:p>
        </w:tc>
        <w:tc>
          <w:tcPr>
            <w:tcW w:w="2706" w:type="dxa"/>
            <w:shd w:val="clear" w:color="auto" w:fill="FFFFFF" w:themeFill="background1"/>
          </w:tcPr>
          <w:p w14:paraId="2973EC51" w14:textId="77777777" w:rsidR="003A4220" w:rsidRPr="00A9385D" w:rsidRDefault="003A4220" w:rsidP="00F8790A">
            <w:pPr>
              <w:shd w:val="clear" w:color="auto" w:fill="FFFFFF" w:themeFill="background1"/>
              <w:spacing w:before="0"/>
              <w:ind w:left="0" w:firstLine="0"/>
              <w:contextualSpacing/>
              <w:jc w:val="center"/>
            </w:pPr>
            <w:r w:rsidRPr="00A9385D">
              <w:rPr>
                <w:spacing w:val="-3"/>
              </w:rPr>
              <w:t>1 : 750 elemento ilgiui</w:t>
            </w:r>
          </w:p>
        </w:tc>
      </w:tr>
    </w:tbl>
    <w:p w14:paraId="5C9D6706" w14:textId="77777777" w:rsidR="003A4220" w:rsidRPr="00A9385D" w:rsidRDefault="003A4220" w:rsidP="001B3F23">
      <w:pPr>
        <w:contextualSpacing/>
        <w:jc w:val="both"/>
        <w:rPr>
          <w:snapToGrid w:val="0"/>
        </w:rPr>
      </w:pPr>
    </w:p>
    <w:p w14:paraId="1D862A7F" w14:textId="77777777" w:rsidR="003A4220" w:rsidRPr="00A9385D" w:rsidRDefault="003A4220" w:rsidP="001B3F23">
      <w:pPr>
        <w:contextualSpacing/>
      </w:pPr>
    </w:p>
    <w:p w14:paraId="3F191165" w14:textId="77777777" w:rsidR="003A4220" w:rsidRPr="00A9385D" w:rsidRDefault="003A4220" w:rsidP="001B3F23">
      <w:pPr>
        <w:contextualSpacing/>
      </w:pPr>
    </w:p>
    <w:p w14:paraId="3FBD1F91" w14:textId="77777777" w:rsidR="003A4220" w:rsidRPr="00A9385D" w:rsidRDefault="003A4220" w:rsidP="001B3F23">
      <w:pPr>
        <w:contextualSpacing/>
        <w:sectPr w:rsidR="003A4220" w:rsidRPr="00A9385D" w:rsidSect="00BC0935">
          <w:footerReference w:type="default" r:id="rId63"/>
          <w:pgSz w:w="11907" w:h="16840" w:code="9"/>
          <w:pgMar w:top="1247" w:right="567" w:bottom="851" w:left="1701" w:header="567" w:footer="567" w:gutter="0"/>
          <w:cols w:space="1296"/>
          <w:docGrid w:linePitch="360"/>
        </w:sectPr>
      </w:pPr>
      <w:r w:rsidRPr="00A9385D">
        <w:br w:type="page"/>
      </w:r>
    </w:p>
    <w:p w14:paraId="5570C947" w14:textId="1EA10B3C" w:rsidR="003A4220" w:rsidRPr="00A9385D" w:rsidRDefault="5D56A38B" w:rsidP="007D4D67">
      <w:pPr>
        <w:pStyle w:val="ListParagraph"/>
        <w:numPr>
          <w:ilvl w:val="0"/>
          <w:numId w:val="183"/>
        </w:numPr>
        <w:contextualSpacing/>
        <w:jc w:val="right"/>
      </w:pPr>
      <w:bookmarkStart w:id="1586" w:name="_Ref408834524"/>
      <w:r w:rsidRPr="00A9385D">
        <w:lastRenderedPageBreak/>
        <w:t>priedas</w:t>
      </w:r>
      <w:bookmarkEnd w:id="1586"/>
    </w:p>
    <w:p w14:paraId="62E68D32" w14:textId="02263440" w:rsidR="003A4220" w:rsidRPr="00A9385D" w:rsidRDefault="003A4220" w:rsidP="001B3F23">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_Ref408835885 \r \h  \* MERGEFORMAT </w:instrText>
      </w:r>
      <w:r w:rsidRPr="00A9385D">
        <w:rPr>
          <w:color w:val="FFFFFF" w:themeColor="background1"/>
        </w:rPr>
        <w:fldChar w:fldCharType="separate"/>
      </w:r>
      <w:r w:rsidR="00BD0DDF">
        <w:rPr>
          <w:color w:val="FFFFFF" w:themeColor="background1"/>
        </w:rPr>
        <w:t>666</w:t>
      </w:r>
      <w:r w:rsidRPr="00A9385D">
        <w:fldChar w:fldCharType="end"/>
      </w:r>
      <w:r w:rsidRPr="00A9385D">
        <w:rPr>
          <w:color w:val="FFFFFF" w:themeColor="background1"/>
        </w:rPr>
        <w:t xml:space="preserve"> </w:t>
      </w:r>
    </w:p>
    <w:p w14:paraId="08E90AA8" w14:textId="7BB937CC" w:rsidR="003A4220" w:rsidRPr="00A9385D" w:rsidRDefault="003A4220" w:rsidP="001B3F23">
      <w:pPr>
        <w:contextualSpacing/>
      </w:pPr>
      <w:r w:rsidRPr="00A9385D">
        <w:t>Infrastruktūros priežiūros centro                  Regionas</w:t>
      </w:r>
    </w:p>
    <w:p w14:paraId="6F4A855A" w14:textId="27F64DDB" w:rsidR="003A4220" w:rsidRPr="00A9385D" w:rsidRDefault="003A4220" w:rsidP="001B3F23">
      <w:pPr>
        <w:pStyle w:val="Heading2"/>
        <w:spacing w:before="120" w:after="0"/>
        <w:contextualSpacing/>
      </w:pPr>
      <w:bookmarkStart w:id="1587" w:name="_Toc498354064"/>
      <w:bookmarkStart w:id="1588" w:name="_Toc185585125"/>
      <w:r w:rsidRPr="00A9385D">
        <w:t>ATRAMOS VIRŠUTINĖS APŽIŪROS ATLIKIMO AKTAS</w:t>
      </w:r>
      <w:bookmarkEnd w:id="1587"/>
      <w:bookmarkEnd w:id="1588"/>
    </w:p>
    <w:p w14:paraId="18EAC1FD" w14:textId="77777777" w:rsidR="003A4220" w:rsidRPr="00A9385D" w:rsidRDefault="003A4220" w:rsidP="001B3F23">
      <w:pPr>
        <w:contextualSpacing/>
      </w:pPr>
      <w:r w:rsidRPr="00A9385D">
        <w:t>20    m. ...................mėn. ......d.</w:t>
      </w:r>
    </w:p>
    <w:p w14:paraId="0120B6CB" w14:textId="77777777" w:rsidR="003A4220" w:rsidRPr="00A9385D" w:rsidRDefault="003A4220" w:rsidP="001B3F23">
      <w:pPr>
        <w:contextualSpacing/>
      </w:pPr>
      <w:r w:rsidRPr="00A9385D">
        <w:rPr>
          <w:b/>
        </w:rPr>
        <w:t xml:space="preserve">OL pavadinimas, atramos tipas ir Nr. </w:t>
      </w:r>
      <w:r w:rsidRPr="00A9385D">
        <w:t>............................................................................................................................</w:t>
      </w:r>
    </w:p>
    <w:tbl>
      <w:tblPr>
        <w:tblStyle w:val="TableGrid"/>
        <w:tblW w:w="0" w:type="auto"/>
        <w:tblLook w:val="04A0" w:firstRow="1" w:lastRow="0" w:firstColumn="1" w:lastColumn="0" w:noHBand="0" w:noVBand="1"/>
      </w:tblPr>
      <w:tblGrid>
        <w:gridCol w:w="3883"/>
        <w:gridCol w:w="934"/>
        <w:gridCol w:w="2697"/>
        <w:gridCol w:w="2115"/>
      </w:tblGrid>
      <w:tr w:rsidR="003A4220" w:rsidRPr="00A9385D" w14:paraId="18BBF46C" w14:textId="77777777" w:rsidTr="00955C08">
        <w:tc>
          <w:tcPr>
            <w:tcW w:w="5842" w:type="dxa"/>
            <w:vAlign w:val="center"/>
          </w:tcPr>
          <w:p w14:paraId="5F113FD8" w14:textId="77777777" w:rsidR="003A4220" w:rsidRPr="00A9385D" w:rsidRDefault="003A4220" w:rsidP="00F8790A">
            <w:pPr>
              <w:spacing w:before="0"/>
              <w:ind w:left="0" w:firstLine="0"/>
              <w:contextualSpacing/>
              <w:jc w:val="center"/>
              <w:rPr>
                <w:rFonts w:ascii="Trebuchet MS" w:hAnsi="Trebuchet MS"/>
                <w:b/>
              </w:rPr>
            </w:pPr>
            <w:r w:rsidRPr="00A9385D">
              <w:rPr>
                <w:rFonts w:ascii="Trebuchet MS" w:hAnsi="Trebuchet MS"/>
                <w:b/>
              </w:rPr>
              <w:t>Tikrinamas mazgas</w:t>
            </w:r>
          </w:p>
        </w:tc>
        <w:tc>
          <w:tcPr>
            <w:tcW w:w="1098" w:type="dxa"/>
            <w:tcBorders>
              <w:right w:val="single" w:sz="4" w:space="0" w:color="auto"/>
            </w:tcBorders>
            <w:vAlign w:val="center"/>
          </w:tcPr>
          <w:p w14:paraId="33CB20DB" w14:textId="77777777" w:rsidR="003A4220" w:rsidRPr="00A9385D" w:rsidRDefault="003A4220" w:rsidP="00F8790A">
            <w:pPr>
              <w:spacing w:before="0"/>
              <w:ind w:left="0" w:firstLine="0"/>
              <w:contextualSpacing/>
              <w:jc w:val="center"/>
              <w:rPr>
                <w:rFonts w:ascii="Trebuchet MS" w:hAnsi="Trebuchet MS"/>
                <w:b/>
              </w:rPr>
            </w:pPr>
            <w:r w:rsidRPr="00A9385D">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A9385D" w:rsidRDefault="003A4220" w:rsidP="00F8790A">
            <w:pPr>
              <w:spacing w:before="0"/>
              <w:ind w:left="0" w:firstLine="0"/>
              <w:contextualSpacing/>
              <w:jc w:val="center"/>
              <w:rPr>
                <w:rFonts w:ascii="Trebuchet MS" w:hAnsi="Trebuchet MS"/>
                <w:b/>
              </w:rPr>
            </w:pPr>
            <w:r w:rsidRPr="00A9385D">
              <w:rPr>
                <w:rFonts w:ascii="Trebuchet MS" w:hAnsi="Trebuchet MS"/>
                <w:b/>
              </w:rPr>
              <w:t>Pastebėti trūkumai</w:t>
            </w:r>
          </w:p>
        </w:tc>
        <w:tc>
          <w:tcPr>
            <w:tcW w:w="3021" w:type="dxa"/>
            <w:tcBorders>
              <w:left w:val="single" w:sz="4" w:space="0" w:color="auto"/>
            </w:tcBorders>
            <w:vAlign w:val="center"/>
          </w:tcPr>
          <w:p w14:paraId="4079B906" w14:textId="77777777" w:rsidR="003A4220" w:rsidRPr="00A9385D" w:rsidRDefault="003A4220" w:rsidP="00F8790A">
            <w:pPr>
              <w:spacing w:before="0"/>
              <w:ind w:left="0" w:firstLine="0"/>
              <w:contextualSpacing/>
              <w:jc w:val="center"/>
              <w:rPr>
                <w:rFonts w:ascii="Trebuchet MS" w:hAnsi="Trebuchet MS"/>
                <w:b/>
              </w:rPr>
            </w:pPr>
            <w:r w:rsidRPr="00A9385D">
              <w:rPr>
                <w:rFonts w:ascii="Trebuchet MS" w:hAnsi="Trebuchet MS"/>
                <w:b/>
              </w:rPr>
              <w:t>Pastabos</w:t>
            </w:r>
          </w:p>
        </w:tc>
      </w:tr>
      <w:tr w:rsidR="003A4220" w:rsidRPr="00A9385D" w14:paraId="44CAA925" w14:textId="77777777" w:rsidTr="00955C08">
        <w:tc>
          <w:tcPr>
            <w:tcW w:w="5842" w:type="dxa"/>
          </w:tcPr>
          <w:p w14:paraId="7D9C9385"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Metalų konstrukcijų korozijos nustatymas</w:t>
            </w:r>
          </w:p>
        </w:tc>
        <w:tc>
          <w:tcPr>
            <w:tcW w:w="1098" w:type="dxa"/>
            <w:tcBorders>
              <w:right w:val="single" w:sz="4" w:space="0" w:color="auto"/>
            </w:tcBorders>
          </w:tcPr>
          <w:p w14:paraId="7AD44FAC"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A9385D" w:rsidRDefault="003A4220" w:rsidP="00F8790A">
            <w:pPr>
              <w:spacing w:before="0"/>
              <w:ind w:left="0" w:firstLine="0"/>
              <w:contextualSpacing/>
              <w:rPr>
                <w:rFonts w:ascii="Trebuchet MS" w:hAnsi="Trebuchet MS"/>
              </w:rPr>
            </w:pPr>
          </w:p>
        </w:tc>
      </w:tr>
      <w:tr w:rsidR="003A4220" w:rsidRPr="00A9385D" w14:paraId="05D02DEB" w14:textId="77777777" w:rsidTr="00955C08">
        <w:tc>
          <w:tcPr>
            <w:tcW w:w="5842" w:type="dxa"/>
          </w:tcPr>
          <w:p w14:paraId="2DC7BE98"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pakabos tvirtinimas</w:t>
            </w:r>
          </w:p>
        </w:tc>
        <w:tc>
          <w:tcPr>
            <w:tcW w:w="1098" w:type="dxa"/>
            <w:tcBorders>
              <w:right w:val="single" w:sz="4" w:space="0" w:color="auto"/>
            </w:tcBorders>
          </w:tcPr>
          <w:p w14:paraId="62E79200"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A9385D" w:rsidRDefault="003A4220" w:rsidP="00F8790A">
            <w:pPr>
              <w:spacing w:before="0"/>
              <w:ind w:left="0" w:firstLine="0"/>
              <w:contextualSpacing/>
              <w:rPr>
                <w:rFonts w:ascii="Trebuchet MS" w:hAnsi="Trebuchet MS"/>
              </w:rPr>
            </w:pPr>
          </w:p>
        </w:tc>
      </w:tr>
      <w:tr w:rsidR="003A4220" w:rsidRPr="00A9385D" w14:paraId="3DEE3FAB" w14:textId="77777777" w:rsidTr="00955C08">
        <w:tc>
          <w:tcPr>
            <w:tcW w:w="5842" w:type="dxa"/>
          </w:tcPr>
          <w:p w14:paraId="1E7E5442"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pakabos tvirtinimas</w:t>
            </w:r>
          </w:p>
        </w:tc>
        <w:tc>
          <w:tcPr>
            <w:tcW w:w="1098" w:type="dxa"/>
            <w:tcBorders>
              <w:right w:val="single" w:sz="4" w:space="0" w:color="auto"/>
            </w:tcBorders>
          </w:tcPr>
          <w:p w14:paraId="6F73312E"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A9385D" w:rsidRDefault="003A4220" w:rsidP="00F8790A">
            <w:pPr>
              <w:spacing w:before="0"/>
              <w:ind w:left="0" w:firstLine="0"/>
              <w:contextualSpacing/>
              <w:rPr>
                <w:rFonts w:ascii="Trebuchet MS" w:hAnsi="Trebuchet MS"/>
              </w:rPr>
            </w:pPr>
          </w:p>
        </w:tc>
      </w:tr>
      <w:tr w:rsidR="003A4220" w:rsidRPr="00A9385D" w14:paraId="3EF7BC44" w14:textId="77777777" w:rsidTr="00955C08">
        <w:tc>
          <w:tcPr>
            <w:tcW w:w="5842" w:type="dxa"/>
          </w:tcPr>
          <w:p w14:paraId="780D5D8E"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palaikantis gnybtas</w:t>
            </w:r>
          </w:p>
        </w:tc>
        <w:tc>
          <w:tcPr>
            <w:tcW w:w="1098" w:type="dxa"/>
            <w:tcBorders>
              <w:right w:val="single" w:sz="4" w:space="0" w:color="auto"/>
            </w:tcBorders>
          </w:tcPr>
          <w:p w14:paraId="33CB1A01"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A9385D" w:rsidRDefault="003A4220" w:rsidP="00F8790A">
            <w:pPr>
              <w:spacing w:before="0"/>
              <w:ind w:left="0" w:firstLine="0"/>
              <w:contextualSpacing/>
              <w:rPr>
                <w:rFonts w:ascii="Trebuchet MS" w:hAnsi="Trebuchet MS"/>
              </w:rPr>
            </w:pPr>
          </w:p>
        </w:tc>
      </w:tr>
      <w:tr w:rsidR="003A4220" w:rsidRPr="00A9385D" w14:paraId="6DEC462E" w14:textId="77777777" w:rsidTr="00955C08">
        <w:tc>
          <w:tcPr>
            <w:tcW w:w="5842" w:type="dxa"/>
          </w:tcPr>
          <w:p w14:paraId="40FE6467"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palaikantis gnybtas</w:t>
            </w:r>
          </w:p>
        </w:tc>
        <w:tc>
          <w:tcPr>
            <w:tcW w:w="1098" w:type="dxa"/>
            <w:tcBorders>
              <w:right w:val="single" w:sz="4" w:space="0" w:color="auto"/>
            </w:tcBorders>
          </w:tcPr>
          <w:p w14:paraId="7A5EAC3D"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A9385D" w:rsidRDefault="003A4220" w:rsidP="00F8790A">
            <w:pPr>
              <w:spacing w:before="0"/>
              <w:ind w:left="0" w:firstLine="0"/>
              <w:contextualSpacing/>
              <w:rPr>
                <w:rFonts w:ascii="Trebuchet MS" w:hAnsi="Trebuchet MS"/>
              </w:rPr>
            </w:pPr>
          </w:p>
        </w:tc>
      </w:tr>
      <w:tr w:rsidR="003A4220" w:rsidRPr="00A9385D" w14:paraId="6436B315" w14:textId="77777777" w:rsidTr="00955C08">
        <w:tc>
          <w:tcPr>
            <w:tcW w:w="5842" w:type="dxa"/>
          </w:tcPr>
          <w:p w14:paraId="1C4D552A"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Vielokaiščių tikrinimas</w:t>
            </w:r>
          </w:p>
        </w:tc>
        <w:tc>
          <w:tcPr>
            <w:tcW w:w="1098" w:type="dxa"/>
            <w:tcBorders>
              <w:right w:val="single" w:sz="4" w:space="0" w:color="auto"/>
            </w:tcBorders>
          </w:tcPr>
          <w:p w14:paraId="5DC8E8E0"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A9385D" w:rsidRDefault="003A4220" w:rsidP="00F8790A">
            <w:pPr>
              <w:spacing w:before="0"/>
              <w:ind w:left="0" w:firstLine="0"/>
              <w:contextualSpacing/>
              <w:rPr>
                <w:rFonts w:ascii="Trebuchet MS" w:hAnsi="Trebuchet MS"/>
              </w:rPr>
            </w:pPr>
          </w:p>
        </w:tc>
      </w:tr>
      <w:tr w:rsidR="003A4220" w:rsidRPr="00A9385D" w14:paraId="5DD19723" w14:textId="77777777" w:rsidTr="00955C08">
        <w:tc>
          <w:tcPr>
            <w:tcW w:w="5842" w:type="dxa"/>
          </w:tcPr>
          <w:p w14:paraId="21811E26"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Izoliatorių užraktai</w:t>
            </w:r>
          </w:p>
        </w:tc>
        <w:tc>
          <w:tcPr>
            <w:tcW w:w="1098" w:type="dxa"/>
            <w:tcBorders>
              <w:right w:val="single" w:sz="4" w:space="0" w:color="auto"/>
            </w:tcBorders>
          </w:tcPr>
          <w:p w14:paraId="716E5265"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A9385D" w:rsidRDefault="003A4220" w:rsidP="00F8790A">
            <w:pPr>
              <w:spacing w:before="0"/>
              <w:ind w:left="0" w:firstLine="0"/>
              <w:contextualSpacing/>
              <w:rPr>
                <w:rFonts w:ascii="Trebuchet MS" w:hAnsi="Trebuchet MS"/>
              </w:rPr>
            </w:pPr>
          </w:p>
        </w:tc>
      </w:tr>
      <w:tr w:rsidR="003A4220" w:rsidRPr="00A9385D" w14:paraId="3D82E3A7" w14:textId="77777777" w:rsidTr="00955C08">
        <w:tc>
          <w:tcPr>
            <w:tcW w:w="5842" w:type="dxa"/>
          </w:tcPr>
          <w:p w14:paraId="4CA0126D"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A9385D" w:rsidRDefault="003A4220" w:rsidP="00F8790A">
            <w:pPr>
              <w:spacing w:before="0"/>
              <w:ind w:left="0" w:firstLine="0"/>
              <w:contextualSpacing/>
              <w:rPr>
                <w:rFonts w:ascii="Trebuchet MS" w:hAnsi="Trebuchet MS"/>
              </w:rPr>
            </w:pPr>
          </w:p>
        </w:tc>
      </w:tr>
      <w:tr w:rsidR="003A4220" w:rsidRPr="00A9385D" w14:paraId="7EC793E7" w14:textId="77777777" w:rsidTr="00955C08">
        <w:tc>
          <w:tcPr>
            <w:tcW w:w="5842" w:type="dxa"/>
          </w:tcPr>
          <w:p w14:paraId="616464EB"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A9385D" w:rsidRDefault="003A4220" w:rsidP="00F8790A">
            <w:pPr>
              <w:spacing w:before="0"/>
              <w:ind w:left="0" w:firstLine="0"/>
              <w:contextualSpacing/>
              <w:rPr>
                <w:rFonts w:ascii="Trebuchet MS" w:hAnsi="Trebuchet MS"/>
              </w:rPr>
            </w:pPr>
          </w:p>
        </w:tc>
      </w:tr>
      <w:tr w:rsidR="003A4220" w:rsidRPr="00A9385D" w14:paraId="4EF62FCC" w14:textId="77777777" w:rsidTr="00955C08">
        <w:tc>
          <w:tcPr>
            <w:tcW w:w="5842" w:type="dxa"/>
          </w:tcPr>
          <w:p w14:paraId="4981F011"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A9385D" w:rsidRDefault="003A4220" w:rsidP="00F8790A">
            <w:pPr>
              <w:spacing w:before="0"/>
              <w:ind w:left="0" w:firstLine="0"/>
              <w:contextualSpacing/>
              <w:rPr>
                <w:rFonts w:ascii="Trebuchet MS" w:hAnsi="Trebuchet MS"/>
              </w:rPr>
            </w:pPr>
          </w:p>
        </w:tc>
      </w:tr>
      <w:tr w:rsidR="003A4220" w:rsidRPr="00A9385D" w14:paraId="5916D9B9" w14:textId="77777777" w:rsidTr="00955C08">
        <w:tc>
          <w:tcPr>
            <w:tcW w:w="5842" w:type="dxa"/>
          </w:tcPr>
          <w:p w14:paraId="5594949A"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A9385D" w:rsidRDefault="003A4220" w:rsidP="00F8790A">
            <w:pPr>
              <w:spacing w:before="0"/>
              <w:ind w:left="0" w:firstLine="0"/>
              <w:contextualSpacing/>
              <w:rPr>
                <w:rFonts w:ascii="Trebuchet MS" w:hAnsi="Trebuchet MS"/>
              </w:rPr>
            </w:pPr>
          </w:p>
        </w:tc>
      </w:tr>
      <w:tr w:rsidR="003A4220" w:rsidRPr="00A9385D" w14:paraId="63D36EB8" w14:textId="77777777" w:rsidTr="00955C08">
        <w:tc>
          <w:tcPr>
            <w:tcW w:w="5842" w:type="dxa"/>
          </w:tcPr>
          <w:p w14:paraId="5CAB77EE"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A9385D" w:rsidRDefault="003A4220" w:rsidP="00F8790A">
            <w:pPr>
              <w:spacing w:before="0"/>
              <w:ind w:left="0" w:firstLine="0"/>
              <w:contextualSpacing/>
              <w:rPr>
                <w:rFonts w:ascii="Trebuchet MS" w:hAnsi="Trebuchet MS"/>
              </w:rPr>
            </w:pPr>
          </w:p>
        </w:tc>
      </w:tr>
      <w:tr w:rsidR="003A4220" w:rsidRPr="00A9385D" w14:paraId="13209766" w14:textId="77777777" w:rsidTr="00955C08">
        <w:tc>
          <w:tcPr>
            <w:tcW w:w="5842" w:type="dxa"/>
          </w:tcPr>
          <w:p w14:paraId="414B8048"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A9385D" w:rsidRDefault="003A4220" w:rsidP="00F8790A">
            <w:pPr>
              <w:spacing w:before="0"/>
              <w:ind w:left="0" w:firstLine="0"/>
              <w:contextualSpacing/>
              <w:rPr>
                <w:rFonts w:ascii="Trebuchet MS" w:hAnsi="Trebuchet MS"/>
              </w:rPr>
            </w:pPr>
          </w:p>
        </w:tc>
      </w:tr>
      <w:tr w:rsidR="003A4220" w:rsidRPr="00A9385D" w14:paraId="26D52ED2" w14:textId="77777777" w:rsidTr="00955C08">
        <w:tc>
          <w:tcPr>
            <w:tcW w:w="5842" w:type="dxa"/>
          </w:tcPr>
          <w:p w14:paraId="645CF0EE"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A9385D" w:rsidRDefault="003A4220" w:rsidP="00F8790A">
            <w:pPr>
              <w:spacing w:before="0"/>
              <w:ind w:left="0" w:firstLine="0"/>
              <w:contextualSpacing/>
              <w:rPr>
                <w:rFonts w:ascii="Trebuchet MS" w:hAnsi="Trebuchet MS"/>
              </w:rPr>
            </w:pPr>
          </w:p>
        </w:tc>
      </w:tr>
      <w:tr w:rsidR="003A4220" w:rsidRPr="00A9385D" w14:paraId="7C54173E" w14:textId="77777777" w:rsidTr="00955C08">
        <w:tc>
          <w:tcPr>
            <w:tcW w:w="5842" w:type="dxa"/>
          </w:tcPr>
          <w:p w14:paraId="5B71F731"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A9385D" w:rsidRDefault="003A4220" w:rsidP="00F8790A">
            <w:pPr>
              <w:spacing w:before="0"/>
              <w:ind w:left="0" w:firstLine="0"/>
              <w:contextualSpacing/>
              <w:rPr>
                <w:rFonts w:ascii="Trebuchet MS" w:hAnsi="Trebuchet MS"/>
              </w:rPr>
            </w:pPr>
          </w:p>
        </w:tc>
      </w:tr>
      <w:tr w:rsidR="003A4220" w:rsidRPr="00A9385D" w14:paraId="2CC06159" w14:textId="77777777" w:rsidTr="00955C08">
        <w:tc>
          <w:tcPr>
            <w:tcW w:w="5842" w:type="dxa"/>
          </w:tcPr>
          <w:p w14:paraId="410CA6B3"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A9385D" w:rsidRDefault="003A4220" w:rsidP="00F8790A">
            <w:pPr>
              <w:spacing w:before="0"/>
              <w:ind w:left="0" w:firstLine="0"/>
              <w:contextualSpacing/>
              <w:rPr>
                <w:rFonts w:ascii="Trebuchet MS" w:hAnsi="Trebuchet MS"/>
              </w:rPr>
            </w:pPr>
          </w:p>
        </w:tc>
      </w:tr>
      <w:tr w:rsidR="003A4220" w:rsidRPr="00A9385D" w14:paraId="76E5E674" w14:textId="77777777" w:rsidTr="00955C08">
        <w:tc>
          <w:tcPr>
            <w:tcW w:w="5842" w:type="dxa"/>
          </w:tcPr>
          <w:p w14:paraId="6B635FFB" w14:textId="77777777" w:rsidR="003A4220" w:rsidRPr="00A9385D" w:rsidRDefault="003A4220" w:rsidP="00F8790A">
            <w:pPr>
              <w:spacing w:before="0"/>
              <w:ind w:left="0" w:firstLine="0"/>
              <w:contextualSpacing/>
              <w:rPr>
                <w:rFonts w:ascii="Trebuchet MS" w:hAnsi="Trebuchet MS"/>
              </w:rPr>
            </w:pPr>
            <w:r w:rsidRPr="00A9385D">
              <w:rPr>
                <w:rFonts w:ascii="Trebuchet MS" w:hAnsi="Trebuchet MS"/>
              </w:rPr>
              <w:t>Atramos viršutinės dalies (nuo apatinės traversos iki viršūnės) gelžbetonis</w:t>
            </w:r>
          </w:p>
        </w:tc>
        <w:tc>
          <w:tcPr>
            <w:tcW w:w="1098" w:type="dxa"/>
            <w:tcBorders>
              <w:right w:val="single" w:sz="4" w:space="0" w:color="auto"/>
            </w:tcBorders>
          </w:tcPr>
          <w:p w14:paraId="5E66196B"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A9385D" w:rsidRDefault="003A4220" w:rsidP="00F8790A">
            <w:pPr>
              <w:spacing w:before="0"/>
              <w:ind w:left="0" w:firstLine="0"/>
              <w:contextualSpacing/>
              <w:rPr>
                <w:rFonts w:ascii="Trebuchet MS" w:hAnsi="Trebuchet MS"/>
              </w:rPr>
            </w:pPr>
          </w:p>
        </w:tc>
      </w:tr>
      <w:tr w:rsidR="003A4220" w:rsidRPr="00A9385D" w14:paraId="61A9F35F" w14:textId="77777777" w:rsidTr="00955C08">
        <w:tc>
          <w:tcPr>
            <w:tcW w:w="5842" w:type="dxa"/>
          </w:tcPr>
          <w:p w14:paraId="6CC6F79C" w14:textId="1206B795" w:rsidR="003A4220" w:rsidRPr="00A9385D" w:rsidRDefault="00655C99" w:rsidP="00F8790A">
            <w:pPr>
              <w:spacing w:before="0"/>
              <w:ind w:left="0" w:firstLine="0"/>
              <w:contextualSpacing/>
              <w:rPr>
                <w:rFonts w:ascii="Trebuchet MS" w:hAnsi="Trebuchet MS"/>
              </w:rPr>
            </w:pPr>
            <w:r w:rsidRPr="00A9385D">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A9385D" w:rsidRDefault="003A4220" w:rsidP="00F8790A">
            <w:pPr>
              <w:spacing w:before="0"/>
              <w:ind w:left="0" w:firstLine="0"/>
              <w:contextualSpacing/>
              <w:rPr>
                <w:rFonts w:ascii="Trebuchet MS" w:hAnsi="Trebuchet MS"/>
              </w:rPr>
            </w:pPr>
          </w:p>
        </w:tc>
      </w:tr>
      <w:tr w:rsidR="003A4220" w:rsidRPr="00A9385D" w14:paraId="09E29C80" w14:textId="77777777" w:rsidTr="00955C08">
        <w:tc>
          <w:tcPr>
            <w:tcW w:w="5842" w:type="dxa"/>
          </w:tcPr>
          <w:p w14:paraId="4FEA8057" w14:textId="77777777" w:rsidR="003A4220" w:rsidRPr="00A9385D"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A9385D"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A9385D"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A9385D" w:rsidRDefault="003A4220" w:rsidP="00F8790A">
            <w:pPr>
              <w:spacing w:before="0"/>
              <w:ind w:left="0" w:firstLine="0"/>
              <w:contextualSpacing/>
              <w:rPr>
                <w:rFonts w:ascii="Trebuchet MS" w:hAnsi="Trebuchet MS"/>
              </w:rPr>
            </w:pPr>
          </w:p>
        </w:tc>
      </w:tr>
    </w:tbl>
    <w:p w14:paraId="559A86A2" w14:textId="77777777" w:rsidR="003A4220" w:rsidRPr="00A9385D" w:rsidRDefault="003A4220" w:rsidP="001B3F23">
      <w:pPr>
        <w:contextualSpacing/>
        <w:rPr>
          <w:b/>
        </w:rPr>
      </w:pPr>
      <w:r w:rsidRPr="00A9385D">
        <w:rPr>
          <w:b/>
        </w:rPr>
        <w:t>*Būklės vertinimas gera, patenkinama, bloga.</w:t>
      </w:r>
    </w:p>
    <w:p w14:paraId="242BCE2B" w14:textId="77777777" w:rsidR="003A4220" w:rsidRPr="00A9385D" w:rsidRDefault="003A4220" w:rsidP="001B3F23">
      <w:pPr>
        <w:contextualSpacing/>
      </w:pPr>
    </w:p>
    <w:p w14:paraId="3F910EE1" w14:textId="4538E0F9" w:rsidR="003A4220" w:rsidRPr="00A9385D" w:rsidRDefault="003A4220" w:rsidP="001B3F23">
      <w:pPr>
        <w:contextualSpacing/>
      </w:pPr>
      <w:r w:rsidRPr="00A9385D">
        <w:t>Apžiūra atlikta 20</w:t>
      </w:r>
      <w:r w:rsidR="005630B1" w:rsidRPr="00A9385D">
        <w:t>2</w:t>
      </w:r>
      <w:r w:rsidRPr="00A9385D">
        <w:t xml:space="preserve">  m. ...............mėn. ....d.  ........................................................ ........................................................</w:t>
      </w:r>
    </w:p>
    <w:p w14:paraId="3AF49D9D" w14:textId="0B181D02" w:rsidR="003A4220" w:rsidRPr="00A9385D" w:rsidRDefault="003A4220" w:rsidP="00337119">
      <w:pPr>
        <w:ind w:firstLine="0"/>
        <w:contextualSpacing/>
      </w:pPr>
      <w:r w:rsidRPr="00A9385D">
        <w:t xml:space="preserve">         (Pareigos, vardas ir pavardė)  (Parašas)                       (Pareigos, vardas ir pavardė)  (Parašas)</w:t>
      </w:r>
    </w:p>
    <w:p w14:paraId="554F5BA3" w14:textId="77777777" w:rsidR="003A4220" w:rsidRPr="00A9385D" w:rsidRDefault="003A4220" w:rsidP="001B3F23">
      <w:pPr>
        <w:contextualSpacing/>
      </w:pPr>
    </w:p>
    <w:p w14:paraId="607B609E" w14:textId="77777777" w:rsidR="003A4220" w:rsidRPr="00A9385D" w:rsidRDefault="003A4220" w:rsidP="001B3F23">
      <w:pPr>
        <w:contextualSpacing/>
        <w:sectPr w:rsidR="003A4220" w:rsidRPr="00A9385D" w:rsidSect="00BC0935">
          <w:footerReference w:type="default" r:id="rId64"/>
          <w:pgSz w:w="11907" w:h="16840" w:code="9"/>
          <w:pgMar w:top="1247" w:right="567" w:bottom="851" w:left="1701" w:header="567" w:footer="567" w:gutter="0"/>
          <w:cols w:space="1296"/>
          <w:docGrid w:linePitch="360"/>
        </w:sectPr>
      </w:pPr>
    </w:p>
    <w:p w14:paraId="78367685" w14:textId="08D9062F" w:rsidR="003A4220" w:rsidRPr="00A9385D" w:rsidRDefault="5D56A38B" w:rsidP="007A601B">
      <w:pPr>
        <w:pStyle w:val="ListParagraph"/>
        <w:numPr>
          <w:ilvl w:val="0"/>
          <w:numId w:val="183"/>
        </w:numPr>
        <w:tabs>
          <w:tab w:val="left" w:pos="7938"/>
          <w:tab w:val="left" w:pos="8647"/>
        </w:tabs>
        <w:ind w:right="992" w:hanging="1211"/>
        <w:contextualSpacing/>
        <w:jc w:val="right"/>
      </w:pPr>
      <w:bookmarkStart w:id="1589" w:name="_Ref294090586"/>
      <w:bookmarkStart w:id="1590" w:name="_Ref294087717"/>
      <w:r w:rsidRPr="00A9385D">
        <w:lastRenderedPageBreak/>
        <w:t>priedas</w:t>
      </w:r>
      <w:bookmarkEnd w:id="1589"/>
    </w:p>
    <w:p w14:paraId="40E78160" w14:textId="0E04FB35" w:rsidR="00C96FEB" w:rsidRPr="00C96FEB" w:rsidRDefault="00C96FEB" w:rsidP="00C96FEB">
      <w:pPr>
        <w:ind w:left="0" w:firstLine="0"/>
        <w:contextualSpacing/>
        <w:rPr>
          <w:color w:val="FFFFFF" w:themeColor="background1"/>
        </w:rPr>
      </w:pPr>
      <w:bookmarkStart w:id="1591" w:name="_Toc498354065"/>
    </w:p>
    <w:p w14:paraId="7A63069C" w14:textId="77777777" w:rsidR="003A4220" w:rsidRPr="00A9385D" w:rsidRDefault="003A4220" w:rsidP="001B3F23">
      <w:pPr>
        <w:pStyle w:val="Heading2"/>
        <w:spacing w:before="120" w:after="0"/>
        <w:contextualSpacing/>
      </w:pPr>
      <w:bookmarkStart w:id="1592" w:name="_Toc185585126"/>
      <w:r w:rsidRPr="00A9385D">
        <w:t>SKAIČIUOJAMASIS OL PROSKYNOS PLOTIS</w:t>
      </w:r>
      <w:bookmarkEnd w:id="1591"/>
      <w:bookmarkEnd w:id="1592"/>
    </w:p>
    <w:p w14:paraId="440190E6" w14:textId="77777777" w:rsidR="003A4220" w:rsidRPr="00A9385D" w:rsidRDefault="003A4220" w:rsidP="001B3F23">
      <w:pPr>
        <w:contextualSpacing/>
        <w:jc w:val="right"/>
      </w:pPr>
    </w:p>
    <w:p w14:paraId="0B2095B5" w14:textId="77777777" w:rsidR="003A4220" w:rsidRPr="00A9385D" w:rsidRDefault="003A4220" w:rsidP="001B3F23">
      <w:pPr>
        <w:contextualSpacing/>
        <w:jc w:val="center"/>
      </w:pPr>
    </w:p>
    <w:p w14:paraId="7C1C0589" w14:textId="77777777" w:rsidR="003A4220" w:rsidRPr="00A9385D" w:rsidRDefault="003A4220" w:rsidP="001B3F23">
      <w:pPr>
        <w:contextualSpacing/>
        <w:jc w:val="center"/>
      </w:pPr>
      <w:r w:rsidRPr="00A9385D">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55pt;height:294.1pt" o:ole="">
            <v:imagedata r:id="rId65" o:title=""/>
          </v:shape>
          <o:OLEObject Type="Embed" ProgID="Word.Picture.8" ShapeID="_x0000_i1025" DrawAspect="Content" ObjectID="_1800358996" r:id="rId66"/>
        </w:object>
      </w:r>
    </w:p>
    <w:p w14:paraId="5A0D4F3B" w14:textId="77777777" w:rsidR="003A4220" w:rsidRPr="00A9385D" w:rsidRDefault="003A4220" w:rsidP="001B3F23">
      <w:pPr>
        <w:tabs>
          <w:tab w:val="left" w:pos="1276"/>
        </w:tabs>
        <w:contextualSpacing/>
        <w:jc w:val="both"/>
      </w:pPr>
    </w:p>
    <w:p w14:paraId="4BA56B04" w14:textId="77777777" w:rsidR="003A4220" w:rsidRPr="00A9385D" w:rsidRDefault="003A4220" w:rsidP="001B3F23">
      <w:pPr>
        <w:tabs>
          <w:tab w:val="left" w:pos="1560"/>
        </w:tabs>
        <w:contextualSpacing/>
        <w:jc w:val="both"/>
      </w:pPr>
      <w:r w:rsidRPr="00A9385D">
        <w:t>a</w:t>
      </w:r>
      <w:r w:rsidRPr="00A9385D">
        <w:tab/>
        <w:t>–</w:t>
      </w:r>
      <w:r w:rsidRPr="00A9385D">
        <w:tab/>
        <w:t>atstumas tarp kraštinių laidų, m;</w:t>
      </w:r>
    </w:p>
    <w:p w14:paraId="24075777" w14:textId="77777777" w:rsidR="003A4220" w:rsidRPr="00A9385D" w:rsidRDefault="003A4220" w:rsidP="001B3F23">
      <w:pPr>
        <w:tabs>
          <w:tab w:val="left" w:pos="1560"/>
        </w:tabs>
        <w:contextualSpacing/>
        <w:jc w:val="both"/>
      </w:pPr>
      <w:r w:rsidRPr="00A9385D">
        <w:t>b,b1</w:t>
      </w:r>
      <w:r w:rsidRPr="00A9385D">
        <w:tab/>
        <w:t>–</w:t>
      </w:r>
      <w:r w:rsidRPr="00A9385D">
        <w:tab/>
        <w:t>atstumas nuo kraštinių laidų, kai jie labiausiai atlenkti iki medžių vainiko, m;</w:t>
      </w:r>
    </w:p>
    <w:p w14:paraId="48B32FFF" w14:textId="77777777" w:rsidR="003A4220" w:rsidRPr="00A9385D" w:rsidRDefault="003A4220" w:rsidP="001B3F23">
      <w:pPr>
        <w:tabs>
          <w:tab w:val="left" w:pos="1560"/>
        </w:tabs>
        <w:contextualSpacing/>
        <w:jc w:val="both"/>
      </w:pPr>
      <w:r w:rsidRPr="00A9385D">
        <w:t>c,c1</w:t>
      </w:r>
      <w:r w:rsidRPr="00A9385D">
        <w:tab/>
        <w:t>–</w:t>
      </w:r>
      <w:r w:rsidRPr="00A9385D">
        <w:tab/>
        <w:t>atstumas nuo vainiko iki medžio kamieno, m;</w:t>
      </w:r>
    </w:p>
    <w:p w14:paraId="1D451338" w14:textId="77777777" w:rsidR="003A4220" w:rsidRPr="00A9385D" w:rsidRDefault="003A4220" w:rsidP="001B3F23">
      <w:pPr>
        <w:tabs>
          <w:tab w:val="left" w:pos="1560"/>
        </w:tabs>
        <w:contextualSpacing/>
        <w:jc w:val="both"/>
      </w:pPr>
      <w:r w:rsidRPr="00A9385D">
        <w:t>f</w:t>
      </w:r>
      <w:r w:rsidRPr="00A9385D">
        <w:tab/>
        <w:t>–</w:t>
      </w:r>
      <w:r w:rsidRPr="00A9385D">
        <w:tab/>
        <w:t>didžiausias laidų įlinkis, m;</w:t>
      </w:r>
    </w:p>
    <w:p w14:paraId="7DFF0D0D" w14:textId="77777777" w:rsidR="003A4220" w:rsidRPr="00A9385D" w:rsidRDefault="003A4220" w:rsidP="001B3F23">
      <w:pPr>
        <w:tabs>
          <w:tab w:val="left" w:pos="1560"/>
        </w:tabs>
        <w:contextualSpacing/>
        <w:jc w:val="both"/>
      </w:pPr>
      <w:r w:rsidRPr="00A9385D">
        <w:t>fx0,8      –    skaičiuojamas atstumas labiausiai atlenkto laido, m;</w:t>
      </w:r>
    </w:p>
    <w:p w14:paraId="3CA4B764" w14:textId="77777777" w:rsidR="003A4220" w:rsidRPr="00A9385D" w:rsidRDefault="003A4220" w:rsidP="001B3F23">
      <w:pPr>
        <w:tabs>
          <w:tab w:val="left" w:pos="1560"/>
        </w:tabs>
        <w:contextualSpacing/>
        <w:jc w:val="both"/>
      </w:pPr>
      <w:r w:rsidRPr="00A9385D">
        <w:t>L</w:t>
      </w:r>
      <w:r w:rsidRPr="00A9385D">
        <w:tab/>
        <w:t>–</w:t>
      </w:r>
      <w:r w:rsidRPr="00A9385D">
        <w:tab/>
        <w:t>proskynos plotis, m.</w:t>
      </w:r>
    </w:p>
    <w:p w14:paraId="161C40FC" w14:textId="77777777" w:rsidR="003A4220" w:rsidRPr="00A9385D" w:rsidRDefault="003A4220" w:rsidP="001B3F23">
      <w:pPr>
        <w:tabs>
          <w:tab w:val="left" w:pos="1276"/>
        </w:tabs>
        <w:contextualSpacing/>
        <w:jc w:val="both"/>
      </w:pPr>
    </w:p>
    <w:p w14:paraId="54F5CC3A" w14:textId="7083D748" w:rsidR="003A4220" w:rsidRPr="00A9385D" w:rsidRDefault="003A4220" w:rsidP="001B3F23">
      <w:pPr>
        <w:tabs>
          <w:tab w:val="left" w:pos="1276"/>
        </w:tabs>
        <w:contextualSpacing/>
        <w:jc w:val="both"/>
      </w:pPr>
      <w:r w:rsidRPr="00A9385D">
        <w:t xml:space="preserve">Proskynos plotis </w:t>
      </w:r>
      <w:r w:rsidR="00BF6590" w:rsidRPr="00A9385D">
        <w:t>aps</w:t>
      </w:r>
      <w:r w:rsidRPr="00A9385D">
        <w:t>kaičiuojamas pagal formulę:</w:t>
      </w:r>
    </w:p>
    <w:p w14:paraId="74A8AE40" w14:textId="77777777" w:rsidR="003A4220" w:rsidRPr="00A9385D" w:rsidRDefault="003A4220" w:rsidP="001B3F23">
      <w:pPr>
        <w:tabs>
          <w:tab w:val="left" w:pos="1276"/>
        </w:tabs>
        <w:contextualSpacing/>
        <w:jc w:val="both"/>
      </w:pPr>
    </w:p>
    <w:p w14:paraId="0631BDA5" w14:textId="77777777" w:rsidR="003A4220" w:rsidRPr="00A9385D" w:rsidRDefault="003A4220" w:rsidP="001B3F23">
      <w:pPr>
        <w:tabs>
          <w:tab w:val="left" w:pos="1276"/>
        </w:tabs>
        <w:contextualSpacing/>
        <w:jc w:val="both"/>
      </w:pPr>
      <w:r w:rsidRPr="00A9385D">
        <w:t>L = a+(fx0,8)x2+b+b1+c+c1</w:t>
      </w:r>
    </w:p>
    <w:p w14:paraId="3D45281A" w14:textId="77777777" w:rsidR="003A4220" w:rsidRPr="00A9385D" w:rsidRDefault="003A4220" w:rsidP="001B3F23">
      <w:pPr>
        <w:tabs>
          <w:tab w:val="left" w:pos="567"/>
        </w:tabs>
        <w:contextualSpacing/>
        <w:jc w:val="both"/>
      </w:pPr>
    </w:p>
    <w:p w14:paraId="21203A06" w14:textId="77777777" w:rsidR="003A4220" w:rsidRPr="00A9385D" w:rsidRDefault="003A4220" w:rsidP="001B3F23">
      <w:pPr>
        <w:contextualSpacing/>
        <w:rPr>
          <w:bCs/>
        </w:rPr>
      </w:pPr>
      <w:r w:rsidRPr="00A9385D">
        <w:t>Pastaba.</w:t>
      </w:r>
      <w:r w:rsidRPr="00A9385D">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A9385D">
        <w:rPr>
          <w:bCs/>
        </w:rPr>
        <w:t xml:space="preserve"> 110–400 kV OL proskynų plotis želdiniuose turi būti ne mažesnis kaip skaičiuojamasis, kai medžių aukštis didesnis kaip 4 m</w:t>
      </w:r>
    </w:p>
    <w:p w14:paraId="6C5EC414" w14:textId="77777777" w:rsidR="003A4220" w:rsidRPr="00A9385D" w:rsidRDefault="003A4220" w:rsidP="001B3F23">
      <w:pPr>
        <w:pStyle w:val="BodyText2"/>
        <w:contextualSpacing/>
        <w:rPr>
          <w:snapToGrid w:val="0"/>
          <w:sz w:val="20"/>
        </w:rPr>
      </w:pPr>
    </w:p>
    <w:p w14:paraId="0A95338C" w14:textId="77777777" w:rsidR="003A4220" w:rsidRPr="00A9385D" w:rsidRDefault="003A4220" w:rsidP="001B3F23">
      <w:pPr>
        <w:contextualSpacing/>
      </w:pPr>
    </w:p>
    <w:p w14:paraId="18E73424" w14:textId="77777777" w:rsidR="003A4220" w:rsidRPr="00A9385D" w:rsidRDefault="003A4220" w:rsidP="001B3F23">
      <w:pPr>
        <w:contextualSpacing/>
        <w:jc w:val="right"/>
      </w:pPr>
    </w:p>
    <w:p w14:paraId="78C7F7FB" w14:textId="77777777" w:rsidR="003A4220" w:rsidRPr="00A9385D" w:rsidRDefault="003A4220" w:rsidP="001B3F23">
      <w:pPr>
        <w:contextualSpacing/>
        <w:jc w:val="right"/>
      </w:pPr>
    </w:p>
    <w:p w14:paraId="2A814D26" w14:textId="77777777" w:rsidR="003A4220" w:rsidRPr="00A9385D" w:rsidRDefault="003A4220" w:rsidP="001B3F23">
      <w:pPr>
        <w:contextualSpacing/>
        <w:jc w:val="right"/>
      </w:pPr>
    </w:p>
    <w:p w14:paraId="3D79731C" w14:textId="77777777" w:rsidR="003A4220" w:rsidRPr="00A9385D" w:rsidRDefault="003A4220" w:rsidP="001B3F23">
      <w:pPr>
        <w:contextualSpacing/>
      </w:pPr>
      <w:r w:rsidRPr="00A9385D">
        <w:br w:type="page"/>
      </w:r>
    </w:p>
    <w:p w14:paraId="7741DDDF" w14:textId="10903011" w:rsidR="003A4220" w:rsidRPr="00A9385D" w:rsidRDefault="5D56A38B" w:rsidP="007A601B">
      <w:pPr>
        <w:pStyle w:val="ListParagraph"/>
        <w:numPr>
          <w:ilvl w:val="0"/>
          <w:numId w:val="183"/>
        </w:numPr>
        <w:ind w:left="8364" w:right="567" w:hanging="284"/>
        <w:contextualSpacing/>
        <w:jc w:val="right"/>
      </w:pPr>
      <w:bookmarkStart w:id="1593" w:name="_Ref294090612"/>
      <w:r w:rsidRPr="00A9385D">
        <w:lastRenderedPageBreak/>
        <w:t>priedas</w:t>
      </w:r>
      <w:bookmarkEnd w:id="1590"/>
      <w:bookmarkEnd w:id="1593"/>
    </w:p>
    <w:p w14:paraId="2F649AE3" w14:textId="63B72FCF" w:rsidR="00D462A4" w:rsidRPr="00A9385D" w:rsidRDefault="00D462A4" w:rsidP="008C5895">
      <w:pPr>
        <w:pStyle w:val="Heading2"/>
        <w:spacing w:before="120" w:after="0"/>
        <w:contextualSpacing/>
        <w:rPr>
          <w:color w:val="FFFFFF" w:themeColor="background1"/>
        </w:rPr>
      </w:pPr>
      <w:bookmarkStart w:id="1594" w:name="_Toc498354066"/>
      <w:bookmarkStart w:id="1595" w:name="_Toc185585127"/>
      <w:r w:rsidRPr="00A9385D">
        <w:t>ORO LINIJOS PASAS</w:t>
      </w:r>
      <w:bookmarkEnd w:id="1594"/>
      <w:bookmarkEnd w:id="1595"/>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A9385D"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A9385D" w:rsidRDefault="003A4220" w:rsidP="00337119">
            <w:pPr>
              <w:spacing w:before="0"/>
              <w:ind w:left="0" w:firstLine="0"/>
              <w:contextualSpacing/>
            </w:pPr>
            <w:r w:rsidRPr="00A9385D">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A9385D" w:rsidRDefault="003A4220" w:rsidP="00337119">
            <w:pPr>
              <w:spacing w:before="0"/>
              <w:ind w:left="0" w:firstLine="0"/>
              <w:contextualSpacing/>
            </w:pPr>
            <w:r w:rsidRPr="00A9385D">
              <w:t>LITGRID AB</w:t>
            </w:r>
          </w:p>
        </w:tc>
      </w:tr>
      <w:tr w:rsidR="003A4220" w:rsidRPr="00A9385D"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A9385D"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A9385D" w:rsidRDefault="003A4220" w:rsidP="00337119">
            <w:pPr>
              <w:pStyle w:val="Heading9"/>
              <w:spacing w:before="0"/>
              <w:ind w:left="0" w:firstLine="0"/>
              <w:contextualSpacing/>
              <w:rPr>
                <w:i w:val="0"/>
                <w:iCs w:val="0"/>
                <w:lang w:val="lt-LT"/>
              </w:rPr>
            </w:pPr>
            <w:r w:rsidRPr="00A9385D">
              <w:rPr>
                <w:i w:val="0"/>
                <w:iCs w:val="0"/>
                <w:lang w:val="lt-LT"/>
              </w:rPr>
              <w:t>Infrastruktūros priežiūros centro_____________ Regionas</w:t>
            </w:r>
          </w:p>
        </w:tc>
      </w:tr>
      <w:tr w:rsidR="003A4220" w:rsidRPr="00A9385D"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A9385D" w:rsidRDefault="003A4220" w:rsidP="00337119">
            <w:pPr>
              <w:spacing w:before="0"/>
              <w:ind w:left="0" w:firstLine="0"/>
              <w:contextualSpacing/>
              <w:jc w:val="center"/>
              <w:rPr>
                <w:b/>
                <w:bCs/>
              </w:rPr>
            </w:pPr>
          </w:p>
          <w:p w14:paraId="177BA300" w14:textId="71E37C60" w:rsidR="003A4220" w:rsidRPr="00A9385D" w:rsidRDefault="005D0FE9" w:rsidP="00337119">
            <w:pPr>
              <w:spacing w:before="0"/>
              <w:ind w:left="0" w:firstLine="0"/>
              <w:contextualSpacing/>
              <w:jc w:val="center"/>
              <w:rPr>
                <w:b/>
                <w:bCs/>
              </w:rPr>
            </w:pPr>
            <w:r w:rsidRPr="00A9385D">
              <w:rPr>
                <w:b/>
                <w:bCs/>
              </w:rPr>
              <w:t>_____ kV</w:t>
            </w:r>
            <w:r w:rsidR="003A4220" w:rsidRPr="00A9385D">
              <w:rPr>
                <w:b/>
                <w:bCs/>
              </w:rPr>
              <w:t xml:space="preserve"> oro linija</w:t>
            </w:r>
          </w:p>
          <w:p w14:paraId="7D28FFC1" w14:textId="77777777" w:rsidR="003A4220" w:rsidRPr="00A9385D" w:rsidRDefault="003A4220" w:rsidP="00337119">
            <w:pPr>
              <w:spacing w:before="0"/>
              <w:ind w:left="0" w:firstLine="0"/>
              <w:contextualSpacing/>
              <w:jc w:val="center"/>
              <w:rPr>
                <w:b/>
                <w:bCs/>
              </w:rPr>
            </w:pPr>
            <w:r w:rsidRPr="00A9385D">
              <w:rPr>
                <w:b/>
                <w:bCs/>
              </w:rPr>
              <w:t>___________________________________</w:t>
            </w:r>
          </w:p>
          <w:p w14:paraId="28E87744" w14:textId="77777777" w:rsidR="003A4220" w:rsidRPr="00A9385D" w:rsidRDefault="003A4220" w:rsidP="00337119">
            <w:pPr>
              <w:spacing w:before="0"/>
              <w:ind w:left="0" w:firstLine="0"/>
              <w:contextualSpacing/>
              <w:jc w:val="center"/>
            </w:pPr>
            <w:r w:rsidRPr="00A9385D">
              <w:t>(linijos pavadinimas)</w:t>
            </w:r>
          </w:p>
        </w:tc>
      </w:tr>
      <w:tr w:rsidR="003A4220" w:rsidRPr="00A9385D"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A9385D" w:rsidRDefault="003A4220" w:rsidP="00337119">
            <w:pPr>
              <w:spacing w:before="0"/>
              <w:ind w:left="0" w:firstLine="0"/>
              <w:contextualSpacing/>
            </w:pPr>
            <w:r w:rsidRPr="00A9385D">
              <w:t> </w:t>
            </w:r>
          </w:p>
          <w:p w14:paraId="784E9306" w14:textId="77777777" w:rsidR="003A4220" w:rsidRPr="00A9385D" w:rsidRDefault="003A4220" w:rsidP="00337119">
            <w:pPr>
              <w:spacing w:before="0"/>
              <w:ind w:left="0" w:firstLine="0"/>
              <w:contextualSpacing/>
              <w:jc w:val="center"/>
            </w:pPr>
            <w:r w:rsidRPr="00A9385D">
              <w:t>P A S A S</w:t>
            </w:r>
          </w:p>
          <w:p w14:paraId="796B3986" w14:textId="77777777" w:rsidR="003A4220" w:rsidRPr="00A9385D" w:rsidRDefault="003A4220" w:rsidP="00337119">
            <w:pPr>
              <w:spacing w:before="0"/>
              <w:ind w:left="0" w:firstLine="0"/>
              <w:contextualSpacing/>
            </w:pPr>
            <w:r w:rsidRPr="00A9385D">
              <w:t> </w:t>
            </w:r>
          </w:p>
        </w:tc>
      </w:tr>
      <w:tr w:rsidR="003A4220" w:rsidRPr="00A9385D"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A9385D" w:rsidRDefault="003A4220" w:rsidP="00337119">
            <w:pPr>
              <w:spacing w:before="0"/>
              <w:ind w:left="0" w:firstLine="0"/>
              <w:contextualSpacing/>
            </w:pPr>
            <w:r w:rsidRPr="00A9385D">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A9385D" w:rsidRDefault="003A4220" w:rsidP="00337119">
            <w:pPr>
              <w:spacing w:before="0"/>
              <w:ind w:left="0" w:firstLine="0"/>
              <w:contextualSpacing/>
            </w:pPr>
          </w:p>
        </w:tc>
      </w:tr>
      <w:tr w:rsidR="003A4220" w:rsidRPr="00A9385D"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A9385D" w:rsidRDefault="003A4220" w:rsidP="00337119">
            <w:pPr>
              <w:spacing w:before="0"/>
              <w:ind w:left="0" w:firstLine="0"/>
              <w:contextualSpacing/>
            </w:pPr>
            <w:r w:rsidRPr="00A9385D">
              <w:t xml:space="preserve">     Pastatymo metai   ___________    </w:t>
            </w:r>
            <w:r w:rsidRPr="00A9385D">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A9385D" w:rsidRDefault="003A4220" w:rsidP="00337119">
            <w:pPr>
              <w:spacing w:before="0"/>
              <w:ind w:left="0" w:firstLine="0"/>
              <w:contextualSpacing/>
            </w:pPr>
            <w:r w:rsidRPr="00A9385D">
              <w:t xml:space="preserve"> Eksploatacijos pradžia   ___________  </w:t>
            </w:r>
            <w:r w:rsidRPr="00A9385D">
              <w:rPr>
                <w:u w:val="single"/>
              </w:rPr>
              <w:t xml:space="preserve">            </w:t>
            </w:r>
          </w:p>
        </w:tc>
      </w:tr>
      <w:tr w:rsidR="003A4220" w:rsidRPr="00A9385D"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A9385D" w:rsidRDefault="003A4220" w:rsidP="00337119">
            <w:pPr>
              <w:spacing w:before="0"/>
              <w:ind w:left="0" w:firstLine="0"/>
              <w:contextualSpacing/>
            </w:pPr>
            <w:r w:rsidRPr="00A9385D">
              <w:t xml:space="preserve">     Projektavimo organizacijos pavadinimas   </w:t>
            </w:r>
            <w:r w:rsidRPr="00A9385D">
              <w:rPr>
                <w:u w:val="single"/>
              </w:rPr>
              <w:t xml:space="preserve">                                                                                                    </w:t>
            </w:r>
          </w:p>
        </w:tc>
      </w:tr>
      <w:tr w:rsidR="003A4220" w:rsidRPr="00A9385D"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A9385D" w:rsidRDefault="003A4220" w:rsidP="00337119">
            <w:pPr>
              <w:spacing w:before="0"/>
              <w:ind w:left="0" w:firstLine="0"/>
              <w:contextualSpacing/>
            </w:pPr>
            <w:r w:rsidRPr="00A9385D">
              <w:t xml:space="preserve">     Statybos-montavimo organizacijos pavadinimas  ______________________________________</w:t>
            </w:r>
          </w:p>
        </w:tc>
      </w:tr>
      <w:tr w:rsidR="003A4220" w:rsidRPr="00A9385D"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A9385D" w:rsidRDefault="003A4220" w:rsidP="00337119">
            <w:pPr>
              <w:spacing w:before="0"/>
              <w:ind w:left="0" w:firstLine="0"/>
              <w:contextualSpacing/>
            </w:pPr>
            <w:r w:rsidRPr="00A9385D">
              <w:t> </w:t>
            </w:r>
          </w:p>
        </w:tc>
      </w:tr>
      <w:tr w:rsidR="003A4220" w:rsidRPr="00A9385D"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A9385D"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A9385D">
              <w:rPr>
                <w:sz w:val="20"/>
                <w:szCs w:val="20"/>
                <w:lang w:val="lt-LT"/>
              </w:rPr>
              <w:t>I. PRINCIPINĖ SCHEMA</w:t>
            </w:r>
          </w:p>
        </w:tc>
      </w:tr>
      <w:tr w:rsidR="003A4220" w:rsidRPr="00A9385D"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A9385D" w:rsidRDefault="003A4220" w:rsidP="00337119">
            <w:pPr>
              <w:spacing w:before="0"/>
              <w:ind w:left="0" w:firstLine="0"/>
              <w:contextualSpacing/>
            </w:pPr>
            <w:r w:rsidRPr="00A9385D">
              <w:t> </w:t>
            </w:r>
          </w:p>
          <w:p w14:paraId="46A70879" w14:textId="77777777" w:rsidR="003A4220" w:rsidRPr="00A9385D" w:rsidRDefault="003A4220" w:rsidP="00337119">
            <w:pPr>
              <w:spacing w:before="0"/>
              <w:ind w:left="0" w:firstLine="0"/>
              <w:contextualSpacing/>
            </w:pPr>
            <w:r w:rsidRPr="00A9385D">
              <w:t>  </w:t>
            </w:r>
          </w:p>
          <w:p w14:paraId="10FCF795" w14:textId="77777777" w:rsidR="003A4220" w:rsidRPr="00A9385D" w:rsidRDefault="003A4220" w:rsidP="00337119">
            <w:pPr>
              <w:spacing w:before="0"/>
              <w:ind w:left="0" w:firstLine="0"/>
              <w:contextualSpacing/>
            </w:pPr>
          </w:p>
          <w:p w14:paraId="53B2B8A3" w14:textId="77777777" w:rsidR="003A4220" w:rsidRPr="00A9385D" w:rsidRDefault="003A4220" w:rsidP="00337119">
            <w:pPr>
              <w:spacing w:before="0"/>
              <w:ind w:left="0" w:firstLine="0"/>
              <w:contextualSpacing/>
            </w:pPr>
          </w:p>
          <w:p w14:paraId="18E1A83E" w14:textId="77777777" w:rsidR="003A4220" w:rsidRPr="00A9385D" w:rsidRDefault="003A4220" w:rsidP="00337119">
            <w:pPr>
              <w:spacing w:before="0"/>
              <w:ind w:left="0" w:firstLine="0"/>
              <w:contextualSpacing/>
            </w:pPr>
          </w:p>
        </w:tc>
      </w:tr>
      <w:tr w:rsidR="003A4220" w:rsidRPr="00A9385D"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A9385D"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A9385D">
              <w:rPr>
                <w:sz w:val="20"/>
                <w:szCs w:val="20"/>
                <w:lang w:val="lt-LT"/>
              </w:rPr>
              <w:t>II. PAGRINDINIAI DUOMENYS</w:t>
            </w:r>
          </w:p>
        </w:tc>
      </w:tr>
      <w:tr w:rsidR="003A4220" w:rsidRPr="00A9385D"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A9385D" w:rsidRDefault="003A4220" w:rsidP="00337119">
            <w:pPr>
              <w:spacing w:before="0"/>
              <w:ind w:left="0" w:firstLine="0"/>
              <w:contextualSpacing/>
              <w:jc w:val="center"/>
            </w:pPr>
            <w:r w:rsidRPr="00A9385D">
              <w:t>1.</w:t>
            </w:r>
          </w:p>
        </w:tc>
        <w:tc>
          <w:tcPr>
            <w:tcW w:w="3741" w:type="dxa"/>
            <w:tcBorders>
              <w:top w:val="single" w:sz="4" w:space="0" w:color="auto"/>
              <w:left w:val="nil"/>
              <w:bottom w:val="nil"/>
            </w:tcBorders>
            <w:vAlign w:val="bottom"/>
          </w:tcPr>
          <w:p w14:paraId="2B116A0A" w14:textId="77777777" w:rsidR="003A4220" w:rsidRPr="00A9385D" w:rsidRDefault="003A4220" w:rsidP="00337119">
            <w:pPr>
              <w:spacing w:before="0"/>
              <w:ind w:left="0" w:firstLine="0"/>
              <w:contextualSpacing/>
            </w:pPr>
            <w:r w:rsidRPr="00A9385D">
              <w:t xml:space="preserve"> Linijos ilgis   _____________________   </w:t>
            </w:r>
            <w:r w:rsidRPr="00A9385D">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A9385D" w:rsidRDefault="003A4220" w:rsidP="00337119">
            <w:pPr>
              <w:spacing w:before="0"/>
              <w:ind w:left="0" w:firstLine="0"/>
              <w:contextualSpacing/>
              <w:jc w:val="center"/>
            </w:pPr>
            <w:r w:rsidRPr="00A9385D">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A9385D" w:rsidRDefault="003A4220" w:rsidP="00337119">
            <w:pPr>
              <w:spacing w:before="0"/>
              <w:ind w:left="0" w:firstLine="0"/>
              <w:contextualSpacing/>
              <w:jc w:val="center"/>
            </w:pPr>
            <w:r w:rsidRPr="00A9385D">
              <w:t>9.</w:t>
            </w:r>
          </w:p>
        </w:tc>
        <w:tc>
          <w:tcPr>
            <w:tcW w:w="4379" w:type="dxa"/>
            <w:gridSpan w:val="2"/>
            <w:tcBorders>
              <w:top w:val="nil"/>
              <w:left w:val="nil"/>
              <w:bottom w:val="nil"/>
              <w:right w:val="single" w:sz="12" w:space="0" w:color="auto"/>
            </w:tcBorders>
            <w:vAlign w:val="bottom"/>
          </w:tcPr>
          <w:p w14:paraId="38D02855" w14:textId="77777777" w:rsidR="003A4220" w:rsidRPr="00A9385D" w:rsidRDefault="003A4220" w:rsidP="00337119">
            <w:pPr>
              <w:spacing w:before="0"/>
              <w:ind w:left="0" w:firstLine="0"/>
              <w:contextualSpacing/>
            </w:pPr>
            <w:r w:rsidRPr="00A9385D">
              <w:t xml:space="preserve"> Linijos atšakos:</w:t>
            </w:r>
          </w:p>
        </w:tc>
      </w:tr>
      <w:tr w:rsidR="003A4220" w:rsidRPr="00A9385D"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A9385D" w:rsidRDefault="003A4220" w:rsidP="00337119">
            <w:pPr>
              <w:spacing w:before="0"/>
              <w:ind w:left="0" w:firstLine="0"/>
              <w:contextualSpacing/>
              <w:jc w:val="center"/>
            </w:pPr>
            <w:r w:rsidRPr="00A9385D">
              <w:t>2.</w:t>
            </w:r>
          </w:p>
        </w:tc>
        <w:tc>
          <w:tcPr>
            <w:tcW w:w="3741" w:type="dxa"/>
            <w:tcBorders>
              <w:top w:val="nil"/>
              <w:left w:val="nil"/>
              <w:bottom w:val="nil"/>
            </w:tcBorders>
            <w:vAlign w:val="bottom"/>
          </w:tcPr>
          <w:p w14:paraId="459E4CA4" w14:textId="77777777" w:rsidR="003A4220" w:rsidRPr="00A9385D" w:rsidRDefault="003A4220" w:rsidP="00337119">
            <w:pPr>
              <w:spacing w:before="0"/>
              <w:ind w:left="0" w:firstLine="0"/>
              <w:contextualSpacing/>
            </w:pPr>
            <w:r w:rsidRPr="00A9385D">
              <w:t xml:space="preserve"> Atramų skaičius           _____________ </w:t>
            </w:r>
            <w:r w:rsidRPr="00A9385D">
              <w:rPr>
                <w:u w:val="single"/>
              </w:rPr>
              <w:t xml:space="preserve">         </w:t>
            </w:r>
          </w:p>
        </w:tc>
        <w:tc>
          <w:tcPr>
            <w:tcW w:w="458" w:type="dxa"/>
            <w:tcBorders>
              <w:top w:val="nil"/>
              <w:bottom w:val="nil"/>
              <w:right w:val="single" w:sz="4" w:space="0" w:color="auto"/>
            </w:tcBorders>
            <w:vAlign w:val="bottom"/>
          </w:tcPr>
          <w:p w14:paraId="64EF0DE9" w14:textId="77777777" w:rsidR="003A4220" w:rsidRPr="00A9385D" w:rsidRDefault="003A4220" w:rsidP="00337119">
            <w:pPr>
              <w:spacing w:before="0"/>
              <w:ind w:left="0" w:firstLine="0"/>
              <w:contextualSpacing/>
              <w:jc w:val="center"/>
            </w:pPr>
            <w:r w:rsidRPr="00A9385D">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A9385D" w:rsidRDefault="003A4220" w:rsidP="00337119">
            <w:pPr>
              <w:spacing w:before="0"/>
              <w:ind w:left="0" w:firstLine="0"/>
              <w:contextualSpacing/>
            </w:pPr>
            <w:r w:rsidRPr="00A9385D">
              <w:t xml:space="preserve">a) skaičius   __________________________ </w:t>
            </w:r>
          </w:p>
        </w:tc>
      </w:tr>
      <w:tr w:rsidR="003A4220" w:rsidRPr="00A9385D"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A9385D"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A9385D" w:rsidRDefault="003A4220" w:rsidP="00337119">
            <w:pPr>
              <w:spacing w:before="0"/>
              <w:ind w:left="0" w:firstLine="0"/>
              <w:contextualSpacing/>
            </w:pPr>
            <w:r w:rsidRPr="00A9385D">
              <w:t xml:space="preserve">  tame tarpe:</w:t>
            </w:r>
          </w:p>
        </w:tc>
        <w:tc>
          <w:tcPr>
            <w:tcW w:w="458" w:type="dxa"/>
            <w:tcBorders>
              <w:top w:val="nil"/>
              <w:bottom w:val="nil"/>
              <w:right w:val="single" w:sz="4" w:space="0" w:color="auto"/>
            </w:tcBorders>
            <w:vAlign w:val="bottom"/>
          </w:tcPr>
          <w:p w14:paraId="4045ECF6" w14:textId="77777777" w:rsidR="003A4220" w:rsidRPr="00A9385D"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A9385D" w:rsidRDefault="003A4220" w:rsidP="00337119">
            <w:pPr>
              <w:spacing w:before="0"/>
              <w:ind w:left="0" w:firstLine="0"/>
              <w:contextualSpacing/>
            </w:pPr>
            <w:r w:rsidRPr="00A9385D">
              <w:t xml:space="preserve">b) nuo atramų. Nr. Nr.   _________________  </w:t>
            </w:r>
          </w:p>
        </w:tc>
      </w:tr>
      <w:tr w:rsidR="003A4220" w:rsidRPr="00A9385D"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A9385D"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A9385D" w:rsidRDefault="003A4220" w:rsidP="00337119">
            <w:pPr>
              <w:spacing w:before="0"/>
              <w:ind w:left="0" w:firstLine="0"/>
              <w:contextualSpacing/>
            </w:pPr>
            <w:r w:rsidRPr="00A9385D">
              <w:t xml:space="preserve">a) tarpinių                    ____________ </w:t>
            </w:r>
            <w:r w:rsidRPr="00A9385D">
              <w:rPr>
                <w:u w:val="single"/>
              </w:rPr>
              <w:t xml:space="preserve"> </w:t>
            </w:r>
          </w:p>
        </w:tc>
        <w:tc>
          <w:tcPr>
            <w:tcW w:w="458" w:type="dxa"/>
            <w:tcBorders>
              <w:top w:val="nil"/>
              <w:bottom w:val="nil"/>
              <w:right w:val="single" w:sz="4" w:space="0" w:color="auto"/>
            </w:tcBorders>
            <w:vAlign w:val="bottom"/>
          </w:tcPr>
          <w:p w14:paraId="6470A8A2" w14:textId="77777777" w:rsidR="003A4220" w:rsidRPr="00A9385D" w:rsidRDefault="003A4220" w:rsidP="00337119">
            <w:pPr>
              <w:spacing w:before="0"/>
              <w:ind w:left="0" w:firstLine="0"/>
              <w:contextualSpacing/>
              <w:jc w:val="center"/>
            </w:pPr>
            <w:r w:rsidRPr="00A9385D">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A9385D"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A9385D" w:rsidRDefault="003A4220" w:rsidP="00337119">
            <w:pPr>
              <w:spacing w:before="0"/>
              <w:ind w:left="0" w:firstLine="0"/>
              <w:contextualSpacing/>
            </w:pPr>
            <w:r w:rsidRPr="00A9385D">
              <w:t xml:space="preserve">  c) atramų kiekis kiekvienoje atšakoje  __</w:t>
            </w:r>
            <w:r w:rsidRPr="00A9385D">
              <w:rPr>
                <w:u w:val="single"/>
              </w:rPr>
              <w:t xml:space="preserve">    </w:t>
            </w:r>
          </w:p>
        </w:tc>
        <w:tc>
          <w:tcPr>
            <w:tcW w:w="460" w:type="dxa"/>
            <w:tcBorders>
              <w:bottom w:val="nil"/>
              <w:right w:val="single" w:sz="12" w:space="0" w:color="auto"/>
            </w:tcBorders>
            <w:vAlign w:val="bottom"/>
          </w:tcPr>
          <w:p w14:paraId="55750D66" w14:textId="77777777" w:rsidR="003A4220" w:rsidRPr="00A9385D" w:rsidRDefault="003A4220" w:rsidP="00337119">
            <w:pPr>
              <w:spacing w:before="0"/>
              <w:ind w:left="0" w:firstLine="0"/>
              <w:contextualSpacing/>
            </w:pPr>
          </w:p>
        </w:tc>
      </w:tr>
      <w:tr w:rsidR="003A4220" w:rsidRPr="00A9385D"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A9385D"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A9385D" w:rsidRDefault="003A4220" w:rsidP="00337119">
            <w:pPr>
              <w:spacing w:before="0"/>
              <w:ind w:left="0" w:firstLine="0"/>
              <w:contextualSpacing/>
            </w:pPr>
            <w:r w:rsidRPr="00A9385D">
              <w:t xml:space="preserve">b) tarpinių-kampinių   ____________   </w:t>
            </w:r>
            <w:r w:rsidRPr="00A9385D">
              <w:rPr>
                <w:u w:val="single"/>
              </w:rPr>
              <w:t xml:space="preserve">                                     </w:t>
            </w:r>
          </w:p>
        </w:tc>
        <w:tc>
          <w:tcPr>
            <w:tcW w:w="458" w:type="dxa"/>
            <w:tcBorders>
              <w:top w:val="nil"/>
              <w:bottom w:val="nil"/>
              <w:right w:val="single" w:sz="4" w:space="0" w:color="auto"/>
            </w:tcBorders>
            <w:vAlign w:val="bottom"/>
          </w:tcPr>
          <w:p w14:paraId="29062488" w14:textId="77777777" w:rsidR="003A4220" w:rsidRPr="00A9385D"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A9385D"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A9385D" w:rsidRDefault="003A4220" w:rsidP="00337119">
            <w:pPr>
              <w:spacing w:before="0"/>
              <w:ind w:left="0" w:firstLine="0"/>
              <w:contextualSpacing/>
            </w:pPr>
            <w:r w:rsidRPr="00A9385D">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A9385D" w:rsidRDefault="003A4220" w:rsidP="00337119">
            <w:pPr>
              <w:spacing w:before="0"/>
              <w:ind w:left="0" w:firstLine="0"/>
              <w:contextualSpacing/>
              <w:jc w:val="center"/>
            </w:pPr>
            <w:r w:rsidRPr="00A9385D">
              <w:t>vnt.</w:t>
            </w:r>
          </w:p>
        </w:tc>
      </w:tr>
      <w:tr w:rsidR="003A4220" w:rsidRPr="00A9385D"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A9385D"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A9385D" w:rsidRDefault="003A4220" w:rsidP="00337119">
            <w:pPr>
              <w:spacing w:before="0"/>
              <w:ind w:left="0" w:firstLine="0"/>
              <w:contextualSpacing/>
            </w:pPr>
            <w:r w:rsidRPr="00A9385D">
              <w:t xml:space="preserve">c) inkarinių                 _____________ </w:t>
            </w:r>
            <w:r w:rsidRPr="00A9385D">
              <w:rPr>
                <w:u w:val="single"/>
              </w:rPr>
              <w:t xml:space="preserve">          </w:t>
            </w:r>
          </w:p>
        </w:tc>
        <w:tc>
          <w:tcPr>
            <w:tcW w:w="458" w:type="dxa"/>
            <w:tcBorders>
              <w:top w:val="nil"/>
              <w:bottom w:val="nil"/>
              <w:right w:val="single" w:sz="4" w:space="0" w:color="auto"/>
            </w:tcBorders>
            <w:vAlign w:val="bottom"/>
          </w:tcPr>
          <w:p w14:paraId="66BD2F46" w14:textId="77777777" w:rsidR="003A4220" w:rsidRPr="00A9385D" w:rsidRDefault="003A4220" w:rsidP="00337119">
            <w:pPr>
              <w:spacing w:before="0"/>
              <w:ind w:left="0" w:firstLine="0"/>
              <w:contextualSpacing/>
              <w:jc w:val="center"/>
            </w:pPr>
            <w:r w:rsidRPr="00A9385D">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A9385D"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A9385D" w:rsidRDefault="003A4220" w:rsidP="00337119">
            <w:pPr>
              <w:spacing w:before="0"/>
              <w:ind w:left="0" w:firstLine="0"/>
              <w:contextualSpacing/>
            </w:pPr>
            <w:r w:rsidRPr="00A9385D">
              <w:t>d) kiekvienos atšakos ilgis  ___________</w:t>
            </w:r>
            <w:r w:rsidRPr="00A9385D">
              <w:rPr>
                <w:u w:val="single"/>
              </w:rPr>
              <w:t xml:space="preserve">                                  </w:t>
            </w:r>
          </w:p>
        </w:tc>
        <w:tc>
          <w:tcPr>
            <w:tcW w:w="460" w:type="dxa"/>
            <w:tcBorders>
              <w:top w:val="nil"/>
              <w:bottom w:val="nil"/>
              <w:right w:val="single" w:sz="12" w:space="0" w:color="auto"/>
            </w:tcBorders>
            <w:vAlign w:val="bottom"/>
          </w:tcPr>
          <w:p w14:paraId="76C2FAD2" w14:textId="77777777" w:rsidR="003A4220" w:rsidRPr="00A9385D" w:rsidRDefault="003A4220" w:rsidP="00337119">
            <w:pPr>
              <w:spacing w:before="0"/>
              <w:ind w:left="0" w:firstLine="0"/>
              <w:contextualSpacing/>
            </w:pPr>
          </w:p>
        </w:tc>
      </w:tr>
      <w:tr w:rsidR="003A4220" w:rsidRPr="00A9385D"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A9385D"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A9385D" w:rsidRDefault="003A4220" w:rsidP="00337119">
            <w:pPr>
              <w:spacing w:before="0"/>
              <w:ind w:left="0" w:firstLine="0"/>
              <w:contextualSpacing/>
            </w:pPr>
            <w:r w:rsidRPr="00A9385D">
              <w:t xml:space="preserve">d) inkarinių-kampinių  ____________ </w:t>
            </w:r>
            <w:r w:rsidRPr="00A9385D">
              <w:rPr>
                <w:u w:val="single"/>
              </w:rPr>
              <w:t xml:space="preserve">                 </w:t>
            </w:r>
          </w:p>
        </w:tc>
        <w:tc>
          <w:tcPr>
            <w:tcW w:w="458" w:type="dxa"/>
            <w:tcBorders>
              <w:top w:val="nil"/>
              <w:bottom w:val="nil"/>
              <w:right w:val="single" w:sz="4" w:space="0" w:color="auto"/>
            </w:tcBorders>
            <w:vAlign w:val="bottom"/>
          </w:tcPr>
          <w:p w14:paraId="0B3479ED" w14:textId="77777777" w:rsidR="003A4220" w:rsidRPr="00A9385D" w:rsidRDefault="003A4220" w:rsidP="00337119">
            <w:pPr>
              <w:spacing w:before="0"/>
              <w:ind w:left="0" w:firstLine="0"/>
              <w:contextualSpacing/>
              <w:jc w:val="center"/>
            </w:pPr>
            <w:r w:rsidRPr="00A9385D">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A9385D"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A9385D" w:rsidRDefault="003A4220" w:rsidP="00337119">
            <w:pPr>
              <w:spacing w:before="0"/>
              <w:ind w:left="0" w:firstLine="0"/>
              <w:contextualSpacing/>
            </w:pPr>
            <w:r w:rsidRPr="00A9385D">
              <w:t xml:space="preserve"> __________________________________</w:t>
            </w:r>
          </w:p>
        </w:tc>
        <w:tc>
          <w:tcPr>
            <w:tcW w:w="460" w:type="dxa"/>
            <w:tcBorders>
              <w:top w:val="nil"/>
              <w:right w:val="single" w:sz="12" w:space="0" w:color="auto"/>
            </w:tcBorders>
            <w:vAlign w:val="bottom"/>
          </w:tcPr>
          <w:p w14:paraId="01074564" w14:textId="77777777" w:rsidR="003A4220" w:rsidRPr="00A9385D" w:rsidRDefault="003A4220" w:rsidP="00337119">
            <w:pPr>
              <w:spacing w:before="0"/>
              <w:ind w:left="0" w:firstLine="0"/>
              <w:contextualSpacing/>
              <w:jc w:val="center"/>
            </w:pPr>
            <w:r w:rsidRPr="00A9385D">
              <w:t>km</w:t>
            </w:r>
          </w:p>
        </w:tc>
      </w:tr>
      <w:tr w:rsidR="003A4220" w:rsidRPr="00A9385D"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A9385D"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A9385D" w:rsidRDefault="003A4220" w:rsidP="00337119">
            <w:pPr>
              <w:spacing w:before="0"/>
              <w:ind w:left="0" w:firstLine="0"/>
              <w:contextualSpacing/>
            </w:pPr>
            <w:r w:rsidRPr="00A9385D">
              <w:t xml:space="preserve"> Transpozicinių atramų Nr. ___________ </w:t>
            </w:r>
            <w:r w:rsidRPr="00A9385D">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A9385D" w:rsidRDefault="003A4220" w:rsidP="00337119">
            <w:pPr>
              <w:spacing w:before="0"/>
              <w:ind w:left="0" w:firstLine="0"/>
              <w:contextualSpacing/>
              <w:jc w:val="center"/>
            </w:pPr>
            <w:r w:rsidRPr="00A9385D">
              <w:t>10.</w:t>
            </w:r>
          </w:p>
        </w:tc>
        <w:tc>
          <w:tcPr>
            <w:tcW w:w="4379" w:type="dxa"/>
            <w:gridSpan w:val="2"/>
            <w:tcBorders>
              <w:top w:val="nil"/>
              <w:left w:val="nil"/>
              <w:bottom w:val="nil"/>
              <w:right w:val="single" w:sz="12" w:space="0" w:color="auto"/>
            </w:tcBorders>
            <w:vAlign w:val="bottom"/>
          </w:tcPr>
          <w:p w14:paraId="035C8A48" w14:textId="77777777" w:rsidR="003A4220" w:rsidRPr="00A9385D" w:rsidRDefault="003A4220" w:rsidP="00337119">
            <w:pPr>
              <w:spacing w:before="0"/>
              <w:ind w:left="0" w:firstLine="0"/>
              <w:contextualSpacing/>
            </w:pPr>
            <w:r w:rsidRPr="00A9385D">
              <w:t>Klimatinių sąlygų rajonas pagal:</w:t>
            </w:r>
          </w:p>
        </w:tc>
      </w:tr>
      <w:tr w:rsidR="003A4220" w:rsidRPr="00A9385D"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A9385D"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A9385D" w:rsidRDefault="003A4220" w:rsidP="00337119">
            <w:pPr>
              <w:spacing w:before="0"/>
              <w:ind w:left="0" w:firstLine="0"/>
              <w:contextualSpacing/>
            </w:pPr>
            <w:r w:rsidRPr="00A9385D">
              <w:t xml:space="preserve"> Specialių atramų Nr.   ______________</w:t>
            </w:r>
            <w:r w:rsidRPr="00A9385D">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A9385D" w:rsidRDefault="003A4220" w:rsidP="00337119">
            <w:pPr>
              <w:spacing w:before="0"/>
              <w:ind w:left="0" w:firstLine="0"/>
              <w:contextualSpacing/>
            </w:pPr>
            <w:r w:rsidRPr="00A9385D">
              <w:t xml:space="preserve"> a) </w:t>
            </w:r>
            <w:r w:rsidR="0037623F" w:rsidRPr="00A9385D">
              <w:t>apledėjimą</w:t>
            </w:r>
            <w:r w:rsidRPr="00A9385D">
              <w:t xml:space="preserve">   ________________________</w:t>
            </w:r>
            <w:r w:rsidRPr="00A9385D">
              <w:rPr>
                <w:u w:val="single"/>
              </w:rPr>
              <w:t xml:space="preserve">                                                 </w:t>
            </w:r>
          </w:p>
        </w:tc>
      </w:tr>
      <w:tr w:rsidR="003A4220" w:rsidRPr="00A9385D"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A9385D" w:rsidRDefault="003A4220" w:rsidP="00337119">
            <w:pPr>
              <w:spacing w:before="0"/>
              <w:ind w:left="0" w:firstLine="0"/>
              <w:contextualSpacing/>
              <w:jc w:val="center"/>
            </w:pPr>
            <w:r w:rsidRPr="00A9385D">
              <w:t>3.</w:t>
            </w:r>
          </w:p>
        </w:tc>
        <w:tc>
          <w:tcPr>
            <w:tcW w:w="4199" w:type="dxa"/>
            <w:gridSpan w:val="2"/>
            <w:tcBorders>
              <w:top w:val="nil"/>
              <w:left w:val="nil"/>
              <w:bottom w:val="nil"/>
              <w:right w:val="single" w:sz="4" w:space="0" w:color="auto"/>
            </w:tcBorders>
            <w:vAlign w:val="bottom"/>
          </w:tcPr>
          <w:p w14:paraId="33C2F6C7" w14:textId="77777777" w:rsidR="003A4220" w:rsidRPr="00A9385D" w:rsidRDefault="003A4220" w:rsidP="00337119">
            <w:pPr>
              <w:spacing w:before="0"/>
              <w:ind w:left="0" w:firstLine="0"/>
              <w:contextualSpacing/>
            </w:pPr>
            <w:r w:rsidRPr="00A9385D">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A9385D" w:rsidRDefault="003A4220" w:rsidP="00337119">
            <w:pPr>
              <w:spacing w:before="0"/>
              <w:ind w:left="0" w:firstLine="0"/>
              <w:contextualSpacing/>
            </w:pPr>
            <w:r w:rsidRPr="00A9385D">
              <w:t>b) vėjo spaudimą   _____________________</w:t>
            </w:r>
            <w:r w:rsidRPr="00A9385D">
              <w:rPr>
                <w:u w:val="single"/>
              </w:rPr>
              <w:t xml:space="preserve">         </w:t>
            </w:r>
          </w:p>
        </w:tc>
      </w:tr>
      <w:tr w:rsidR="003A4220" w:rsidRPr="00A9385D"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A9385D"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A9385D" w:rsidRDefault="003A4220" w:rsidP="00337119">
            <w:pPr>
              <w:spacing w:before="0"/>
              <w:ind w:left="0" w:firstLine="0"/>
              <w:contextualSpacing/>
            </w:pPr>
            <w:r w:rsidRPr="00A9385D">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A9385D" w:rsidRDefault="003A4220" w:rsidP="00337119">
            <w:pPr>
              <w:spacing w:before="0"/>
              <w:ind w:left="0" w:firstLine="0"/>
              <w:contextualSpacing/>
              <w:jc w:val="center"/>
            </w:pPr>
            <w:r w:rsidRPr="00A9385D">
              <w:t>11.</w:t>
            </w:r>
          </w:p>
        </w:tc>
        <w:tc>
          <w:tcPr>
            <w:tcW w:w="4379" w:type="dxa"/>
            <w:gridSpan w:val="2"/>
            <w:tcBorders>
              <w:top w:val="nil"/>
              <w:left w:val="nil"/>
              <w:bottom w:val="nil"/>
              <w:right w:val="single" w:sz="12" w:space="0" w:color="auto"/>
            </w:tcBorders>
            <w:vAlign w:val="bottom"/>
          </w:tcPr>
          <w:p w14:paraId="7D603243" w14:textId="77777777" w:rsidR="003A4220" w:rsidRPr="00A9385D" w:rsidRDefault="003A4220" w:rsidP="00337119">
            <w:pPr>
              <w:spacing w:before="0"/>
              <w:ind w:left="0" w:firstLine="0"/>
              <w:contextualSpacing/>
            </w:pPr>
            <w:r w:rsidRPr="00A9385D">
              <w:t xml:space="preserve">Fazės, ant kurių pakabinti AD ryšio įrenginiai </w:t>
            </w:r>
          </w:p>
        </w:tc>
      </w:tr>
      <w:tr w:rsidR="003A4220" w:rsidRPr="00A9385D"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A9385D" w:rsidRDefault="003A4220" w:rsidP="00337119">
            <w:pPr>
              <w:spacing w:before="0"/>
              <w:ind w:left="0" w:firstLine="0"/>
              <w:contextualSpacing/>
              <w:jc w:val="center"/>
            </w:pPr>
            <w:r w:rsidRPr="00A9385D">
              <w:t>4.</w:t>
            </w:r>
          </w:p>
        </w:tc>
        <w:tc>
          <w:tcPr>
            <w:tcW w:w="4199" w:type="dxa"/>
            <w:gridSpan w:val="2"/>
            <w:tcBorders>
              <w:top w:val="nil"/>
              <w:left w:val="nil"/>
              <w:bottom w:val="nil"/>
              <w:right w:val="single" w:sz="4" w:space="0" w:color="auto"/>
            </w:tcBorders>
            <w:vAlign w:val="bottom"/>
          </w:tcPr>
          <w:p w14:paraId="02B7C469" w14:textId="77777777" w:rsidR="003A4220" w:rsidRPr="00A9385D" w:rsidRDefault="003A4220" w:rsidP="00337119">
            <w:pPr>
              <w:spacing w:before="0"/>
              <w:ind w:left="0" w:firstLine="0"/>
              <w:contextualSpacing/>
            </w:pPr>
            <w:r w:rsidRPr="00A9385D">
              <w:t xml:space="preserve"> Laidų skaičius fazėje   ________________</w:t>
            </w:r>
            <w:r w:rsidRPr="00A9385D">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A9385D" w:rsidRDefault="003A4220" w:rsidP="00337119">
            <w:pPr>
              <w:spacing w:before="0"/>
              <w:ind w:left="0" w:firstLine="0"/>
              <w:contextualSpacing/>
            </w:pPr>
            <w:r w:rsidRPr="00A9385D">
              <w:t xml:space="preserve"> ______________________________________</w:t>
            </w:r>
          </w:p>
        </w:tc>
      </w:tr>
      <w:tr w:rsidR="003A4220" w:rsidRPr="00A9385D"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A9385D" w:rsidRDefault="003A4220" w:rsidP="00337119">
            <w:pPr>
              <w:spacing w:before="0"/>
              <w:ind w:left="0" w:firstLine="0"/>
              <w:contextualSpacing/>
              <w:jc w:val="center"/>
            </w:pPr>
            <w:r w:rsidRPr="00A9385D">
              <w:t>5.</w:t>
            </w:r>
          </w:p>
        </w:tc>
        <w:tc>
          <w:tcPr>
            <w:tcW w:w="4199" w:type="dxa"/>
            <w:gridSpan w:val="2"/>
            <w:tcBorders>
              <w:top w:val="nil"/>
              <w:left w:val="nil"/>
              <w:bottom w:val="nil"/>
              <w:right w:val="single" w:sz="4" w:space="0" w:color="auto"/>
            </w:tcBorders>
            <w:vAlign w:val="bottom"/>
          </w:tcPr>
          <w:p w14:paraId="772AE924" w14:textId="77777777" w:rsidR="003A4220" w:rsidRPr="00A9385D" w:rsidRDefault="003A4220" w:rsidP="00337119">
            <w:pPr>
              <w:spacing w:before="0"/>
              <w:ind w:left="0" w:firstLine="0"/>
              <w:contextualSpacing/>
            </w:pPr>
            <w:r w:rsidRPr="00A9385D">
              <w:t xml:space="preserve"> Laido markė   _______________________ </w:t>
            </w:r>
            <w:r w:rsidRPr="00A9385D">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A9385D" w:rsidRDefault="003A4220" w:rsidP="00337119">
            <w:pPr>
              <w:spacing w:before="0"/>
              <w:ind w:left="0" w:firstLine="0"/>
              <w:contextualSpacing/>
              <w:jc w:val="center"/>
            </w:pPr>
            <w:r w:rsidRPr="00A9385D">
              <w:t>12.</w:t>
            </w:r>
          </w:p>
        </w:tc>
        <w:tc>
          <w:tcPr>
            <w:tcW w:w="4379" w:type="dxa"/>
            <w:gridSpan w:val="2"/>
            <w:tcBorders>
              <w:top w:val="nil"/>
              <w:left w:val="nil"/>
              <w:bottom w:val="nil"/>
              <w:right w:val="single" w:sz="12" w:space="0" w:color="auto"/>
            </w:tcBorders>
            <w:vAlign w:val="bottom"/>
          </w:tcPr>
          <w:p w14:paraId="3F49B70C" w14:textId="77777777" w:rsidR="003A4220" w:rsidRPr="00A9385D" w:rsidRDefault="003A4220" w:rsidP="00337119">
            <w:pPr>
              <w:spacing w:before="0"/>
              <w:ind w:left="0" w:firstLine="0"/>
              <w:contextualSpacing/>
            </w:pPr>
            <w:r w:rsidRPr="00A9385D">
              <w:t xml:space="preserve">Dvigrandžių atramų, kurios buvo skaitomos  </w:t>
            </w:r>
          </w:p>
        </w:tc>
      </w:tr>
      <w:tr w:rsidR="003A4220" w:rsidRPr="00A9385D"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A9385D" w:rsidRDefault="003A4220" w:rsidP="00337119">
            <w:pPr>
              <w:spacing w:before="0"/>
              <w:ind w:left="0" w:firstLine="0"/>
              <w:contextualSpacing/>
              <w:jc w:val="center"/>
            </w:pPr>
            <w:r w:rsidRPr="00A9385D">
              <w:t>6.</w:t>
            </w:r>
          </w:p>
        </w:tc>
        <w:tc>
          <w:tcPr>
            <w:tcW w:w="3741" w:type="dxa"/>
            <w:tcBorders>
              <w:top w:val="nil"/>
              <w:left w:val="nil"/>
              <w:bottom w:val="nil"/>
            </w:tcBorders>
            <w:vAlign w:val="bottom"/>
          </w:tcPr>
          <w:p w14:paraId="556A9E86" w14:textId="77777777" w:rsidR="003A4220" w:rsidRPr="00A9385D" w:rsidRDefault="003A4220" w:rsidP="00337119">
            <w:pPr>
              <w:spacing w:before="0"/>
              <w:ind w:left="0" w:firstLine="0"/>
              <w:contextualSpacing/>
            </w:pPr>
            <w:r w:rsidRPr="00A9385D">
              <w:t xml:space="preserve"> Atstumas tarp laidų fazėje  _________  </w:t>
            </w:r>
            <w:r w:rsidRPr="00A9385D">
              <w:rPr>
                <w:u w:val="single"/>
              </w:rPr>
              <w:t xml:space="preserve">                               </w:t>
            </w:r>
          </w:p>
        </w:tc>
        <w:tc>
          <w:tcPr>
            <w:tcW w:w="458" w:type="dxa"/>
            <w:tcBorders>
              <w:top w:val="nil"/>
              <w:bottom w:val="nil"/>
              <w:right w:val="single" w:sz="4" w:space="0" w:color="auto"/>
            </w:tcBorders>
            <w:vAlign w:val="bottom"/>
          </w:tcPr>
          <w:p w14:paraId="765062E7" w14:textId="77777777" w:rsidR="003A4220" w:rsidRPr="00A9385D" w:rsidRDefault="003A4220" w:rsidP="00337119">
            <w:pPr>
              <w:spacing w:before="0"/>
              <w:ind w:left="0" w:firstLine="0"/>
              <w:contextualSpacing/>
              <w:jc w:val="center"/>
            </w:pPr>
            <w:r w:rsidRPr="00A9385D">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A9385D"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A9385D" w:rsidRDefault="003A4220" w:rsidP="00337119">
            <w:pPr>
              <w:spacing w:before="0"/>
              <w:ind w:left="0" w:firstLine="0"/>
              <w:contextualSpacing/>
            </w:pPr>
            <w:r w:rsidRPr="00A9385D">
              <w:t xml:space="preserve">pagrindinėmis kitos grandinės pase, Nr. Nr.  </w:t>
            </w:r>
          </w:p>
        </w:tc>
      </w:tr>
      <w:tr w:rsidR="003A4220" w:rsidRPr="00A9385D"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A9385D" w:rsidRDefault="003A4220" w:rsidP="00337119">
            <w:pPr>
              <w:spacing w:before="0"/>
              <w:ind w:left="0" w:firstLine="0"/>
              <w:contextualSpacing/>
              <w:jc w:val="center"/>
            </w:pPr>
            <w:r w:rsidRPr="00A9385D">
              <w:t>7.</w:t>
            </w:r>
          </w:p>
        </w:tc>
        <w:tc>
          <w:tcPr>
            <w:tcW w:w="3741" w:type="dxa"/>
            <w:tcBorders>
              <w:top w:val="nil"/>
              <w:left w:val="nil"/>
              <w:bottom w:val="nil"/>
            </w:tcBorders>
            <w:vAlign w:val="bottom"/>
          </w:tcPr>
          <w:p w14:paraId="6E7CAE93" w14:textId="77777777" w:rsidR="003A4220" w:rsidRPr="00A9385D" w:rsidRDefault="003A4220" w:rsidP="00337119">
            <w:pPr>
              <w:spacing w:before="0"/>
              <w:ind w:left="0" w:firstLine="0"/>
              <w:contextualSpacing/>
            </w:pPr>
            <w:r w:rsidRPr="00A9385D">
              <w:t xml:space="preserve"> Atstumas tarp distancinių spyrių  ____</w:t>
            </w:r>
            <w:r w:rsidRPr="00A9385D">
              <w:rPr>
                <w:u w:val="single"/>
              </w:rPr>
              <w:t xml:space="preserve">            </w:t>
            </w:r>
          </w:p>
        </w:tc>
        <w:tc>
          <w:tcPr>
            <w:tcW w:w="458" w:type="dxa"/>
            <w:tcBorders>
              <w:top w:val="nil"/>
              <w:bottom w:val="nil"/>
              <w:right w:val="single" w:sz="4" w:space="0" w:color="auto"/>
            </w:tcBorders>
            <w:vAlign w:val="bottom"/>
          </w:tcPr>
          <w:p w14:paraId="404225A1" w14:textId="77777777" w:rsidR="003A4220" w:rsidRPr="00A9385D" w:rsidRDefault="003A4220" w:rsidP="00337119">
            <w:pPr>
              <w:spacing w:before="0"/>
              <w:ind w:left="0" w:firstLine="0"/>
              <w:contextualSpacing/>
              <w:jc w:val="center"/>
            </w:pPr>
            <w:r w:rsidRPr="00A9385D">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A9385D"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A9385D" w:rsidRDefault="003A4220" w:rsidP="00337119">
            <w:pPr>
              <w:spacing w:before="0"/>
              <w:ind w:left="0" w:firstLine="0"/>
              <w:contextualSpacing/>
            </w:pPr>
            <w:r w:rsidRPr="00A9385D">
              <w:t xml:space="preserve">______________________________________ </w:t>
            </w:r>
          </w:p>
        </w:tc>
      </w:tr>
      <w:tr w:rsidR="003A4220" w:rsidRPr="00A9385D"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A9385D" w:rsidRDefault="003A4220" w:rsidP="00337119">
            <w:pPr>
              <w:spacing w:before="0"/>
              <w:ind w:left="0" w:firstLine="0"/>
              <w:contextualSpacing/>
              <w:jc w:val="center"/>
            </w:pPr>
            <w:r w:rsidRPr="00A9385D">
              <w:t>8.</w:t>
            </w:r>
          </w:p>
        </w:tc>
        <w:tc>
          <w:tcPr>
            <w:tcW w:w="4199" w:type="dxa"/>
            <w:gridSpan w:val="2"/>
            <w:tcBorders>
              <w:top w:val="nil"/>
              <w:left w:val="nil"/>
              <w:bottom w:val="nil"/>
              <w:right w:val="single" w:sz="4" w:space="0" w:color="auto"/>
            </w:tcBorders>
            <w:vAlign w:val="bottom"/>
          </w:tcPr>
          <w:p w14:paraId="411406CF" w14:textId="77777777" w:rsidR="003A4220" w:rsidRPr="00A9385D" w:rsidRDefault="003A4220" w:rsidP="00337119">
            <w:pPr>
              <w:spacing w:before="0"/>
              <w:ind w:left="0" w:firstLine="0"/>
              <w:contextualSpacing/>
            </w:pPr>
            <w:r w:rsidRPr="00A9385D">
              <w:t xml:space="preserve"> Troso markė   _______________________ </w:t>
            </w:r>
            <w:r w:rsidRPr="00A9385D">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A9385D"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A9385D" w:rsidRDefault="003A4220" w:rsidP="00337119">
            <w:pPr>
              <w:spacing w:before="0"/>
              <w:ind w:left="0" w:firstLine="0"/>
              <w:contextualSpacing/>
            </w:pPr>
            <w:r w:rsidRPr="00A9385D">
              <w:t>______________________________________</w:t>
            </w:r>
          </w:p>
        </w:tc>
      </w:tr>
      <w:tr w:rsidR="003A4220" w:rsidRPr="00A9385D"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A9385D"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A9385D" w:rsidRDefault="003A4220" w:rsidP="00337119">
            <w:pPr>
              <w:spacing w:before="0"/>
              <w:ind w:left="0" w:firstLine="0"/>
              <w:contextualSpacing/>
            </w:pPr>
            <w:r w:rsidRPr="00A9385D">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A9385D"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A9385D" w:rsidRDefault="003A4220" w:rsidP="00337119">
            <w:pPr>
              <w:spacing w:before="0"/>
              <w:ind w:left="0" w:firstLine="0"/>
              <w:contextualSpacing/>
            </w:pPr>
            <w:r w:rsidRPr="00A9385D">
              <w:t>Pastabos:</w:t>
            </w:r>
          </w:p>
          <w:p w14:paraId="2F41E10A" w14:textId="77777777" w:rsidR="003A4220" w:rsidRPr="00A9385D" w:rsidRDefault="003A4220" w:rsidP="00337119">
            <w:pPr>
              <w:spacing w:before="0"/>
              <w:ind w:left="0" w:firstLine="0"/>
              <w:contextualSpacing/>
            </w:pPr>
          </w:p>
        </w:tc>
      </w:tr>
      <w:tr w:rsidR="003A4220" w:rsidRPr="00A9385D"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A9385D"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A9385D" w:rsidRDefault="003A4220" w:rsidP="00337119">
            <w:pPr>
              <w:spacing w:before="0"/>
              <w:ind w:left="0" w:firstLine="0"/>
              <w:contextualSpacing/>
            </w:pPr>
            <w:r w:rsidRPr="00A9385D">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A9385D"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A9385D" w:rsidRDefault="003A4220" w:rsidP="00337119">
            <w:pPr>
              <w:spacing w:before="0"/>
              <w:ind w:left="0" w:firstLine="0"/>
              <w:contextualSpacing/>
            </w:pPr>
          </w:p>
        </w:tc>
      </w:tr>
      <w:tr w:rsidR="003A4220" w:rsidRPr="00A9385D"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A9385D"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A9385D"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A9385D"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A9385D" w:rsidRDefault="003A4220" w:rsidP="00337119">
            <w:pPr>
              <w:spacing w:before="0"/>
              <w:ind w:left="0" w:firstLine="0"/>
              <w:contextualSpacing/>
            </w:pPr>
          </w:p>
        </w:tc>
      </w:tr>
      <w:tr w:rsidR="003A4220" w:rsidRPr="00A9385D"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A9385D" w:rsidRDefault="003A4220" w:rsidP="00337119">
            <w:pPr>
              <w:spacing w:before="0"/>
              <w:ind w:left="0" w:firstLine="0"/>
              <w:contextualSpacing/>
            </w:pPr>
          </w:p>
          <w:p w14:paraId="431519B0" w14:textId="77777777" w:rsidR="003A4220" w:rsidRPr="00A9385D" w:rsidRDefault="003A4220" w:rsidP="00337119">
            <w:pPr>
              <w:spacing w:before="0"/>
              <w:ind w:left="0" w:firstLine="0"/>
              <w:contextualSpacing/>
            </w:pPr>
          </w:p>
          <w:p w14:paraId="1B873E5F" w14:textId="77777777" w:rsidR="003A4220" w:rsidRPr="00A9385D" w:rsidRDefault="003A4220" w:rsidP="00337119">
            <w:pPr>
              <w:spacing w:before="0"/>
              <w:ind w:left="0" w:firstLine="0"/>
              <w:contextualSpacing/>
            </w:pPr>
          </w:p>
          <w:p w14:paraId="2B76BC11" w14:textId="77777777" w:rsidR="003A4220" w:rsidRPr="00A9385D" w:rsidRDefault="003A4220" w:rsidP="00337119">
            <w:pPr>
              <w:spacing w:before="0"/>
              <w:ind w:left="0" w:firstLine="0"/>
              <w:contextualSpacing/>
            </w:pPr>
          </w:p>
          <w:p w14:paraId="0519A116" w14:textId="77777777" w:rsidR="003A4220" w:rsidRPr="00A9385D" w:rsidRDefault="003A4220" w:rsidP="00337119">
            <w:pPr>
              <w:spacing w:before="0"/>
              <w:ind w:left="0" w:firstLine="0"/>
              <w:contextualSpacing/>
            </w:pPr>
          </w:p>
          <w:p w14:paraId="4345725A" w14:textId="77777777" w:rsidR="003A4220" w:rsidRPr="00A9385D" w:rsidRDefault="003A4220" w:rsidP="00337119">
            <w:pPr>
              <w:spacing w:before="0"/>
              <w:ind w:left="0" w:firstLine="0"/>
              <w:contextualSpacing/>
            </w:pPr>
          </w:p>
          <w:p w14:paraId="5A40CAB9" w14:textId="77777777" w:rsidR="003A4220" w:rsidRPr="00A9385D"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A9385D"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A9385D"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A9385D" w:rsidRDefault="003A4220" w:rsidP="00337119">
            <w:pPr>
              <w:spacing w:before="0"/>
              <w:ind w:left="0" w:firstLine="0"/>
              <w:contextualSpacing/>
            </w:pPr>
          </w:p>
        </w:tc>
      </w:tr>
    </w:tbl>
    <w:p w14:paraId="7FA44953" w14:textId="77777777" w:rsidR="00E52E32" w:rsidRPr="00A9385D"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A9385D"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A9385D" w:rsidRDefault="003A4220" w:rsidP="00337119">
            <w:pPr>
              <w:pStyle w:val="xl24"/>
              <w:spacing w:before="0" w:beforeAutospacing="0" w:after="0" w:afterAutospacing="0"/>
              <w:ind w:left="0" w:firstLine="0"/>
              <w:contextualSpacing/>
              <w:jc w:val="center"/>
              <w:rPr>
                <w:b/>
                <w:bCs/>
                <w:lang w:val="lt-LT"/>
              </w:rPr>
            </w:pPr>
            <w:r w:rsidRPr="00A9385D">
              <w:rPr>
                <w:b/>
                <w:bCs/>
                <w:lang w:val="lt-LT"/>
              </w:rPr>
              <w:lastRenderedPageBreak/>
              <w:t>III. LINIJOS ELEMENTŲ CHARAKTERISTIKA</w:t>
            </w:r>
          </w:p>
        </w:tc>
        <w:tc>
          <w:tcPr>
            <w:tcW w:w="506" w:type="dxa"/>
            <w:vMerge w:val="restart"/>
            <w:tcBorders>
              <w:top w:val="single" w:sz="12" w:space="0" w:color="auto"/>
              <w:left w:val="nil"/>
            </w:tcBorders>
            <w:textDirection w:val="btLr"/>
          </w:tcPr>
          <w:p w14:paraId="73BC702B"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Atramų Nr. Nr.</w:t>
            </w:r>
          </w:p>
        </w:tc>
        <w:tc>
          <w:tcPr>
            <w:tcW w:w="331" w:type="dxa"/>
            <w:tcBorders>
              <w:top w:val="single" w:sz="12" w:space="0" w:color="auto"/>
            </w:tcBorders>
            <w:textDirection w:val="btLr"/>
            <w:vAlign w:val="center"/>
          </w:tcPr>
          <w:p w14:paraId="621C480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A9385D"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A9385D" w:rsidRDefault="003A4220" w:rsidP="00337119">
            <w:pPr>
              <w:spacing w:before="0"/>
              <w:ind w:left="0" w:firstLine="0"/>
              <w:contextualSpacing/>
              <w:jc w:val="center"/>
            </w:pPr>
            <w:r w:rsidRPr="00A9385D">
              <w:t>Atramų</w:t>
            </w:r>
          </w:p>
          <w:p w14:paraId="1A82FF98"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kiekis</w:t>
            </w:r>
          </w:p>
        </w:tc>
        <w:tc>
          <w:tcPr>
            <w:tcW w:w="331" w:type="dxa"/>
            <w:textDirection w:val="btLr"/>
            <w:vAlign w:val="center"/>
          </w:tcPr>
          <w:p w14:paraId="2E94248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Atotampos</w:t>
            </w:r>
          </w:p>
        </w:tc>
        <w:tc>
          <w:tcPr>
            <w:tcW w:w="375" w:type="dxa"/>
            <w:textDirection w:val="btLr"/>
            <w:vAlign w:val="center"/>
          </w:tcPr>
          <w:p w14:paraId="4A87A892"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Kiekis</w:t>
            </w:r>
          </w:p>
        </w:tc>
        <w:tc>
          <w:tcPr>
            <w:tcW w:w="331" w:type="dxa"/>
            <w:textDirection w:val="btLr"/>
            <w:vAlign w:val="center"/>
          </w:tcPr>
          <w:p w14:paraId="515AD0F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Markė</w:t>
            </w:r>
          </w:p>
        </w:tc>
        <w:tc>
          <w:tcPr>
            <w:tcW w:w="331" w:type="dxa"/>
            <w:textDirection w:val="btLr"/>
            <w:vAlign w:val="center"/>
          </w:tcPr>
          <w:p w14:paraId="0F1E439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Traversos</w:t>
            </w:r>
          </w:p>
        </w:tc>
        <w:tc>
          <w:tcPr>
            <w:tcW w:w="375" w:type="dxa"/>
            <w:textDirection w:val="btLr"/>
            <w:vAlign w:val="center"/>
          </w:tcPr>
          <w:p w14:paraId="2BAAFECB"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Gamykla</w:t>
            </w:r>
          </w:p>
        </w:tc>
        <w:tc>
          <w:tcPr>
            <w:tcW w:w="331" w:type="dxa"/>
            <w:textDirection w:val="btLr"/>
            <w:vAlign w:val="center"/>
          </w:tcPr>
          <w:p w14:paraId="59FD8E9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Tipas</w:t>
            </w:r>
          </w:p>
        </w:tc>
        <w:tc>
          <w:tcPr>
            <w:tcW w:w="331" w:type="dxa"/>
            <w:textDirection w:val="btLr"/>
            <w:vAlign w:val="center"/>
          </w:tcPr>
          <w:p w14:paraId="1EDDAD5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Stiebai</w:t>
            </w:r>
          </w:p>
        </w:tc>
        <w:tc>
          <w:tcPr>
            <w:tcW w:w="375" w:type="dxa"/>
            <w:textDirection w:val="btLr"/>
            <w:vAlign w:val="center"/>
          </w:tcPr>
          <w:p w14:paraId="0F85F9D3"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Gamykla</w:t>
            </w:r>
          </w:p>
        </w:tc>
        <w:tc>
          <w:tcPr>
            <w:tcW w:w="331" w:type="dxa"/>
            <w:textDirection w:val="btLr"/>
            <w:vAlign w:val="center"/>
          </w:tcPr>
          <w:p w14:paraId="21CDDFC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A9385D"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Tipas</w:t>
            </w:r>
          </w:p>
        </w:tc>
        <w:tc>
          <w:tcPr>
            <w:tcW w:w="331" w:type="dxa"/>
            <w:textDirection w:val="btLr"/>
            <w:vAlign w:val="center"/>
          </w:tcPr>
          <w:p w14:paraId="1AAD944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A9385D"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A9385D" w:rsidRDefault="003A4220" w:rsidP="00337119">
            <w:pPr>
              <w:spacing w:before="0"/>
              <w:ind w:left="0" w:firstLine="0"/>
              <w:contextualSpacing/>
              <w:jc w:val="center"/>
            </w:pPr>
            <w:r w:rsidRPr="00A9385D">
              <w:t>Atramų</w:t>
            </w:r>
          </w:p>
          <w:p w14:paraId="6ADC2C9C"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šifras</w:t>
            </w:r>
          </w:p>
        </w:tc>
        <w:tc>
          <w:tcPr>
            <w:tcW w:w="331" w:type="dxa"/>
            <w:textDirection w:val="btLr"/>
            <w:vAlign w:val="center"/>
          </w:tcPr>
          <w:p w14:paraId="1BA85E6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A9385D"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A9385D" w:rsidRDefault="003A4220" w:rsidP="00337119">
            <w:pPr>
              <w:spacing w:before="0"/>
              <w:ind w:left="0" w:firstLine="0"/>
              <w:contextualSpacing/>
            </w:pPr>
            <w:r w:rsidRPr="00A9385D">
              <w:t>Atramų</w:t>
            </w:r>
          </w:p>
          <w:p w14:paraId="26F73F22"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tipas</w:t>
            </w:r>
          </w:p>
        </w:tc>
        <w:tc>
          <w:tcPr>
            <w:tcW w:w="331" w:type="dxa"/>
            <w:textDirection w:val="btLr"/>
            <w:vAlign w:val="center"/>
          </w:tcPr>
          <w:p w14:paraId="763DCFB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A9385D"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A9385D"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A9385D" w:rsidRDefault="003A4220" w:rsidP="00337119">
            <w:pPr>
              <w:spacing w:before="0"/>
              <w:ind w:left="0" w:firstLine="0"/>
              <w:contextualSpacing/>
              <w:jc w:val="center"/>
            </w:pPr>
            <w:r w:rsidRPr="00A9385D">
              <w:t>Atramų</w:t>
            </w:r>
          </w:p>
          <w:p w14:paraId="673A5CF5"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pavadinimas</w:t>
            </w:r>
          </w:p>
        </w:tc>
        <w:tc>
          <w:tcPr>
            <w:tcW w:w="331" w:type="dxa"/>
            <w:tcBorders>
              <w:bottom w:val="single" w:sz="12" w:space="0" w:color="auto"/>
            </w:tcBorders>
            <w:textDirection w:val="btLr"/>
            <w:vAlign w:val="center"/>
          </w:tcPr>
          <w:p w14:paraId="450D126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A9385D"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A9385D" w:rsidRDefault="003A4220" w:rsidP="001B3F23">
      <w:pPr>
        <w:contextualSpacing/>
      </w:pPr>
    </w:p>
    <w:p w14:paraId="7EE92D1F" w14:textId="67F6478C" w:rsidR="008216C9" w:rsidRPr="00A9385D" w:rsidRDefault="008216C9" w:rsidP="001B3F23">
      <w:pPr>
        <w:contextualSpacing/>
      </w:pPr>
      <w:r w:rsidRPr="00A9385D">
        <w:br w:type="page"/>
      </w:r>
    </w:p>
    <w:p w14:paraId="5274FE2A" w14:textId="77777777" w:rsidR="003A4220" w:rsidRPr="00A9385D" w:rsidRDefault="5D56A38B" w:rsidP="004F25FA">
      <w:pPr>
        <w:pStyle w:val="ListParagraph"/>
        <w:numPr>
          <w:ilvl w:val="1"/>
          <w:numId w:val="70"/>
        </w:numPr>
        <w:ind w:left="142" w:right="1275" w:firstLine="284"/>
        <w:contextualSpacing/>
        <w:jc w:val="right"/>
      </w:pPr>
      <w:r w:rsidRPr="00A9385D">
        <w:lastRenderedPageBreak/>
        <w:t>priedo tęsinys</w:t>
      </w:r>
    </w:p>
    <w:p w14:paraId="6D476D7E" w14:textId="77777777" w:rsidR="003A4220" w:rsidRPr="00A9385D"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A9385D"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A9385D" w:rsidRDefault="003A4220" w:rsidP="009C7E56">
            <w:pPr>
              <w:pStyle w:val="xl53"/>
              <w:pBdr>
                <w:left w:val="none" w:sz="0" w:space="0" w:color="auto"/>
              </w:pBdr>
              <w:spacing w:before="0" w:beforeAutospacing="0" w:after="0" w:afterAutospacing="0"/>
              <w:contextualSpacing/>
              <w:rPr>
                <w:sz w:val="20"/>
                <w:szCs w:val="20"/>
                <w:lang w:val="lt-LT"/>
              </w:rPr>
            </w:pPr>
            <w:r w:rsidRPr="00A9385D">
              <w:rPr>
                <w:sz w:val="20"/>
                <w:szCs w:val="20"/>
                <w:lang w:val="lt-LT"/>
              </w:rPr>
              <w:t>2. Metalinės atramos</w:t>
            </w:r>
          </w:p>
        </w:tc>
      </w:tr>
      <w:tr w:rsidR="003A4220" w:rsidRPr="00A9385D"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A9385D" w:rsidRDefault="003A4220" w:rsidP="009C7E56">
            <w:pPr>
              <w:contextualSpacing/>
              <w:rPr>
                <w:vanish/>
              </w:rPr>
            </w:pPr>
            <w:r w:rsidRPr="00A9385D">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A9385D" w:rsidRDefault="003A4220" w:rsidP="009C7E56">
            <w:pPr>
              <w:contextualSpacing/>
              <w:rPr>
                <w:vanish/>
              </w:rPr>
            </w:pPr>
            <w:r w:rsidRPr="00A9385D">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A9385D" w:rsidRDefault="003A4220" w:rsidP="009C7E56">
            <w:pPr>
              <w:contextualSpacing/>
              <w:rPr>
                <w:vanish/>
              </w:rPr>
            </w:pPr>
            <w:r w:rsidRPr="00A9385D">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A9385D" w:rsidRDefault="003A4220" w:rsidP="009C7E56">
            <w:pPr>
              <w:contextualSpacing/>
              <w:rPr>
                <w:vanish/>
              </w:rPr>
            </w:pPr>
            <w:r w:rsidRPr="00A9385D">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A9385D" w:rsidRDefault="003A4220" w:rsidP="009C7E56">
            <w:pPr>
              <w:contextualSpacing/>
              <w:rPr>
                <w:vanish/>
              </w:rPr>
            </w:pPr>
            <w:r w:rsidRPr="00A9385D">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A9385D" w:rsidRDefault="003A4220" w:rsidP="009C7E56">
            <w:pPr>
              <w:contextualSpacing/>
              <w:rPr>
                <w:vanish/>
              </w:rPr>
            </w:pPr>
            <w:r w:rsidRPr="00A9385D">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A9385D" w:rsidRDefault="003A4220" w:rsidP="009C7E56">
            <w:pPr>
              <w:contextualSpacing/>
              <w:rPr>
                <w:vanish/>
              </w:rPr>
            </w:pPr>
            <w:r w:rsidRPr="00A9385D">
              <w:rPr>
                <w:vanish/>
              </w:rPr>
              <w:t> </w:t>
            </w:r>
          </w:p>
        </w:tc>
      </w:tr>
      <w:tr w:rsidR="003A4220" w:rsidRPr="00A9385D"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A9385D" w:rsidRDefault="005D0FE9" w:rsidP="009C7E56">
            <w:pPr>
              <w:contextualSpacing/>
              <w:jc w:val="center"/>
            </w:pPr>
            <w:r w:rsidRPr="00A9385D">
              <w:t xml:space="preserve">Atramų </w:t>
            </w:r>
            <w:r w:rsidR="003A4220" w:rsidRPr="00A9385D">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A9385D" w:rsidRDefault="003A4220" w:rsidP="009C7E56">
            <w:pPr>
              <w:contextualSpacing/>
              <w:jc w:val="center"/>
            </w:pPr>
            <w:r w:rsidRPr="00A9385D">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A9385D" w:rsidRDefault="003A4220" w:rsidP="009C7E56">
            <w:pPr>
              <w:contextualSpacing/>
              <w:jc w:val="center"/>
            </w:pPr>
            <w:r w:rsidRPr="00A9385D">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A9385D" w:rsidRDefault="003A4220" w:rsidP="009C7E56">
            <w:pPr>
              <w:contextualSpacing/>
              <w:jc w:val="center"/>
            </w:pPr>
            <w:r w:rsidRPr="00A9385D">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A9385D" w:rsidRDefault="003A4220" w:rsidP="009C7E56">
            <w:pPr>
              <w:contextualSpacing/>
              <w:jc w:val="center"/>
            </w:pPr>
            <w:r w:rsidRPr="00A9385D">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A9385D" w:rsidRDefault="003A4220" w:rsidP="009C7E56">
            <w:pPr>
              <w:contextualSpacing/>
              <w:jc w:val="center"/>
            </w:pPr>
            <w:r w:rsidRPr="00A9385D">
              <w:t>Atramų Nr. Nr.</w:t>
            </w:r>
          </w:p>
        </w:tc>
      </w:tr>
      <w:tr w:rsidR="003A4220" w:rsidRPr="00A9385D"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A9385D" w:rsidRDefault="003A4220" w:rsidP="009C7E56">
            <w:pPr>
              <w:contextualSpacing/>
            </w:pPr>
            <w:r w:rsidRPr="00A9385D">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A9385D" w:rsidRDefault="003A4220" w:rsidP="009C7E56">
            <w:pPr>
              <w:contextualSpacing/>
              <w:jc w:val="center"/>
            </w:pPr>
            <w:r w:rsidRPr="00A9385D">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A9385D" w:rsidRDefault="003A4220" w:rsidP="009C7E56">
            <w:pPr>
              <w:pStyle w:val="xl24"/>
              <w:spacing w:before="0" w:beforeAutospacing="0" w:after="0" w:afterAutospacing="0"/>
              <w:contextualSpacing/>
              <w:rPr>
                <w:lang w:val="lt-LT"/>
              </w:rPr>
            </w:pPr>
            <w:r w:rsidRPr="00A9385D">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A9385D" w:rsidRDefault="003A4220" w:rsidP="009C7E56">
            <w:pPr>
              <w:contextualSpacing/>
            </w:pPr>
            <w:r w:rsidRPr="00A9385D">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A9385D" w:rsidRDefault="003A4220" w:rsidP="009C7E56">
            <w:pPr>
              <w:contextualSpacing/>
            </w:pPr>
            <w:r w:rsidRPr="00A9385D">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A9385D" w:rsidRDefault="003A4220" w:rsidP="009C7E56">
            <w:pPr>
              <w:contextualSpacing/>
            </w:pPr>
            <w:r w:rsidRPr="00A9385D">
              <w:t> </w:t>
            </w:r>
          </w:p>
        </w:tc>
      </w:tr>
      <w:tr w:rsidR="003A4220" w:rsidRPr="00A9385D"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A9385D" w:rsidRDefault="003A4220" w:rsidP="009C7E56">
            <w:pPr>
              <w:contextualSpacing/>
            </w:pPr>
            <w:r w:rsidRPr="00A9385D">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A9385D" w:rsidRDefault="003A4220" w:rsidP="009C7E56">
            <w:pPr>
              <w:contextualSpacing/>
              <w:jc w:val="center"/>
            </w:pPr>
            <w:r w:rsidRPr="00A9385D">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A9385D" w:rsidRDefault="003A4220" w:rsidP="009C7E56">
            <w:pPr>
              <w:contextualSpacing/>
              <w:jc w:val="center"/>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A9385D" w:rsidRDefault="003A4220" w:rsidP="009C7E56">
            <w:pPr>
              <w:contextualSpacing/>
              <w:jc w:val="center"/>
            </w:pPr>
            <w:r w:rsidRPr="00A9385D">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A9385D" w:rsidRDefault="003A4220" w:rsidP="009C7E56">
            <w:pPr>
              <w:contextualSpacing/>
              <w:jc w:val="center"/>
            </w:pPr>
            <w:r w:rsidRPr="00A9385D">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A9385D" w:rsidRDefault="003A4220" w:rsidP="009C7E56">
            <w:pPr>
              <w:contextualSpacing/>
            </w:pPr>
            <w:r w:rsidRPr="00A9385D">
              <w:t>  </w:t>
            </w:r>
          </w:p>
        </w:tc>
      </w:tr>
      <w:tr w:rsidR="003A4220" w:rsidRPr="00A9385D"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A9385D" w:rsidRDefault="003A4220" w:rsidP="009C7E56">
            <w:pPr>
              <w:contextualSpacing/>
            </w:pPr>
            <w:r w:rsidRPr="00A9385D">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A9385D" w:rsidRDefault="003A4220" w:rsidP="009C7E56">
            <w:pPr>
              <w:contextualSpacing/>
              <w:jc w:val="center"/>
            </w:pPr>
            <w:r w:rsidRPr="00A9385D">
              <w:t> </w:t>
            </w:r>
          </w:p>
        </w:tc>
      </w:tr>
      <w:tr w:rsidR="003A4220" w:rsidRPr="00A9385D"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A9385D" w:rsidRDefault="003A4220" w:rsidP="009C7E56">
            <w:pPr>
              <w:contextualSpacing/>
            </w:pPr>
            <w:r w:rsidRPr="00A9385D">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A9385D" w:rsidRDefault="003A4220" w:rsidP="009C7E56">
            <w:pPr>
              <w:contextualSpacing/>
              <w:jc w:val="center"/>
            </w:pPr>
            <w:r w:rsidRPr="00A9385D">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A9385D" w:rsidRDefault="003A4220" w:rsidP="009C7E56">
            <w:pPr>
              <w:contextualSpacing/>
              <w:jc w:val="center"/>
            </w:pPr>
            <w:r w:rsidRPr="00A9385D">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A9385D" w:rsidRDefault="003A4220" w:rsidP="009C7E56">
            <w:pPr>
              <w:contextualSpacing/>
              <w:jc w:val="center"/>
            </w:pPr>
            <w:r w:rsidRPr="00A9385D">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A9385D" w:rsidRDefault="003A4220" w:rsidP="009C7E56">
            <w:pPr>
              <w:contextualSpacing/>
              <w:jc w:val="center"/>
            </w:pPr>
            <w:r w:rsidRPr="00A9385D">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A9385D" w:rsidRDefault="003A4220" w:rsidP="009C7E56">
            <w:pPr>
              <w:contextualSpacing/>
              <w:jc w:val="center"/>
            </w:pPr>
            <w:r w:rsidRPr="00A9385D">
              <w:t>  </w:t>
            </w:r>
          </w:p>
        </w:tc>
      </w:tr>
      <w:tr w:rsidR="003A4220" w:rsidRPr="00A9385D"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A9385D"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A9385D" w:rsidRDefault="003A4220" w:rsidP="009C7E56">
            <w:pPr>
              <w:contextualSpacing/>
              <w:jc w:val="center"/>
            </w:pPr>
          </w:p>
        </w:tc>
      </w:tr>
      <w:tr w:rsidR="003A4220" w:rsidRPr="00A9385D"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A9385D"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A9385D" w:rsidRDefault="003A4220" w:rsidP="009C7E56">
            <w:pPr>
              <w:contextualSpacing/>
              <w:jc w:val="center"/>
            </w:pPr>
          </w:p>
        </w:tc>
      </w:tr>
      <w:tr w:rsidR="003A4220" w:rsidRPr="00A9385D"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A9385D"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A9385D" w:rsidRDefault="003A4220" w:rsidP="009C7E56">
            <w:pPr>
              <w:contextualSpacing/>
              <w:jc w:val="center"/>
            </w:pPr>
          </w:p>
        </w:tc>
      </w:tr>
      <w:tr w:rsidR="003A4220" w:rsidRPr="00A9385D"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A9385D"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A9385D" w:rsidRDefault="003A4220" w:rsidP="009C7E56">
            <w:pPr>
              <w:contextualSpacing/>
              <w:jc w:val="center"/>
            </w:pPr>
          </w:p>
        </w:tc>
      </w:tr>
      <w:tr w:rsidR="003A4220" w:rsidRPr="00A9385D"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A9385D"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A9385D"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A9385D"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A9385D"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A9385D"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A9385D" w:rsidRDefault="003A4220" w:rsidP="009C7E56">
            <w:pPr>
              <w:contextualSpacing/>
              <w:jc w:val="center"/>
            </w:pPr>
          </w:p>
        </w:tc>
      </w:tr>
      <w:tr w:rsidR="003A4220" w:rsidRPr="00A9385D"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A9385D"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A9385D"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A9385D"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A9385D"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A9385D"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A9385D" w:rsidRDefault="003A4220" w:rsidP="009C7E56">
            <w:pPr>
              <w:contextualSpacing/>
            </w:pPr>
          </w:p>
        </w:tc>
      </w:tr>
      <w:tr w:rsidR="003A4220" w:rsidRPr="00A9385D"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A9385D"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A9385D"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A9385D"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A9385D"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A9385D"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A9385D" w:rsidRDefault="003A4220" w:rsidP="009C7E56">
            <w:pPr>
              <w:contextualSpacing/>
            </w:pPr>
          </w:p>
        </w:tc>
      </w:tr>
      <w:tr w:rsidR="003A4220" w:rsidRPr="00A9385D"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A9385D" w:rsidRDefault="003A4220" w:rsidP="009C7E56">
            <w:pPr>
              <w:contextualSpacing/>
            </w:pPr>
            <w:r w:rsidRPr="00A9385D">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A9385D" w:rsidRDefault="003A4220" w:rsidP="009C7E56">
            <w:pPr>
              <w:contextualSpacing/>
              <w:jc w:val="center"/>
            </w:pPr>
            <w:r w:rsidRPr="00A9385D">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A9385D" w:rsidRDefault="003A4220" w:rsidP="009C7E56">
            <w:pPr>
              <w:contextualSpacing/>
            </w:pPr>
            <w:r w:rsidRPr="00A9385D">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A9385D" w:rsidRDefault="003A4220" w:rsidP="009C7E56">
            <w:pPr>
              <w:contextualSpacing/>
            </w:pPr>
            <w:r w:rsidRPr="00A9385D">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A9385D" w:rsidRDefault="003A4220" w:rsidP="009C7E56">
            <w:pPr>
              <w:contextualSpacing/>
              <w:jc w:val="center"/>
            </w:pPr>
            <w:r w:rsidRPr="00A9385D">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A9385D" w:rsidRDefault="003A4220" w:rsidP="009C7E56">
            <w:pPr>
              <w:contextualSpacing/>
            </w:pPr>
            <w:r w:rsidRPr="00A9385D">
              <w:t> </w:t>
            </w:r>
          </w:p>
        </w:tc>
      </w:tr>
      <w:tr w:rsidR="003A4220" w:rsidRPr="00A9385D"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A9385D" w:rsidRDefault="003A4220" w:rsidP="009C7E56">
            <w:pPr>
              <w:contextualSpacing/>
            </w:pPr>
            <w:r w:rsidRPr="00A9385D">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A9385D" w:rsidRDefault="003A4220" w:rsidP="009C7E56">
            <w:pPr>
              <w:contextualSpacing/>
              <w:jc w:val="center"/>
            </w:pPr>
            <w:r w:rsidRPr="00A9385D">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A9385D" w:rsidRDefault="003A4220" w:rsidP="009C7E56">
            <w:pPr>
              <w:contextualSpacing/>
              <w:jc w:val="center"/>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A9385D" w:rsidRDefault="003A4220" w:rsidP="009C7E56">
            <w:pPr>
              <w:contextualSpacing/>
              <w:jc w:val="center"/>
            </w:pPr>
            <w:r w:rsidRPr="00A9385D">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A9385D" w:rsidRDefault="003A4220" w:rsidP="009C7E56">
            <w:pPr>
              <w:contextualSpacing/>
              <w:jc w:val="center"/>
            </w:pPr>
            <w:r w:rsidRPr="00A9385D">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A9385D" w:rsidRDefault="003A4220" w:rsidP="009C7E56">
            <w:pPr>
              <w:contextualSpacing/>
              <w:jc w:val="center"/>
            </w:pPr>
            <w:r w:rsidRPr="00A9385D">
              <w:t>  </w:t>
            </w:r>
          </w:p>
        </w:tc>
      </w:tr>
      <w:tr w:rsidR="003A4220" w:rsidRPr="00A9385D"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A9385D" w:rsidRDefault="003A4220" w:rsidP="009C7E56">
            <w:pPr>
              <w:contextualSpacing/>
            </w:pPr>
            <w:r w:rsidRPr="00A9385D">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A9385D" w:rsidRDefault="003A4220" w:rsidP="009C7E56">
            <w:pPr>
              <w:contextualSpacing/>
            </w:pPr>
            <w:r w:rsidRPr="00A9385D">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A9385D" w:rsidRDefault="003A4220" w:rsidP="009C7E56">
            <w:pPr>
              <w:contextualSpacing/>
              <w:jc w:val="center"/>
            </w:pPr>
            <w:r w:rsidRPr="00A9385D">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A9385D" w:rsidRDefault="003A4220" w:rsidP="009C7E56">
            <w:pPr>
              <w:contextualSpacing/>
              <w:jc w:val="center"/>
            </w:pPr>
            <w:r w:rsidRPr="00A9385D">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A9385D" w:rsidRDefault="003A4220" w:rsidP="009C7E56">
            <w:pPr>
              <w:contextualSpacing/>
              <w:jc w:val="center"/>
            </w:pPr>
            <w:r w:rsidRPr="00A9385D">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A9385D" w:rsidRDefault="003A4220" w:rsidP="009C7E56">
            <w:pPr>
              <w:contextualSpacing/>
            </w:pPr>
            <w:r w:rsidRPr="00A9385D">
              <w:t> </w:t>
            </w:r>
          </w:p>
        </w:tc>
      </w:tr>
      <w:tr w:rsidR="003A4220" w:rsidRPr="00A9385D"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A9385D" w:rsidRDefault="003A4220" w:rsidP="009C7E56">
            <w:pPr>
              <w:contextualSpacing/>
            </w:pPr>
            <w:r w:rsidRPr="00A9385D">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A9385D" w:rsidRDefault="003A4220" w:rsidP="009C7E56">
            <w:pPr>
              <w:contextualSpacing/>
            </w:pPr>
            <w:r w:rsidRPr="00A9385D">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A9385D" w:rsidRDefault="003A4220" w:rsidP="009C7E56">
            <w:pPr>
              <w:contextualSpacing/>
              <w:jc w:val="center"/>
            </w:pPr>
            <w:r w:rsidRPr="00A9385D">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A9385D" w:rsidRDefault="003A4220" w:rsidP="009C7E56">
            <w:pPr>
              <w:contextualSpacing/>
              <w:jc w:val="center"/>
            </w:pPr>
            <w:r w:rsidRPr="00A9385D">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A9385D" w:rsidRDefault="003A4220" w:rsidP="009C7E56">
            <w:pPr>
              <w:contextualSpacing/>
              <w:jc w:val="center"/>
            </w:pPr>
            <w:r w:rsidRPr="00A9385D">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A9385D" w:rsidRDefault="003A4220" w:rsidP="009C7E56">
            <w:pPr>
              <w:contextualSpacing/>
              <w:jc w:val="center"/>
            </w:pPr>
            <w:r w:rsidRPr="00A9385D">
              <w:t>  </w:t>
            </w:r>
          </w:p>
        </w:tc>
      </w:tr>
      <w:tr w:rsidR="003A4220" w:rsidRPr="00A9385D"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A9385D" w:rsidRDefault="003A4220" w:rsidP="009C7E56">
            <w:pPr>
              <w:contextualSpacing/>
            </w:pPr>
            <w:r w:rsidRPr="00A9385D">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A9385D" w:rsidRDefault="003A4220" w:rsidP="009C7E56">
            <w:pPr>
              <w:contextualSpacing/>
            </w:pPr>
            <w:r w:rsidRPr="00A9385D">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A9385D" w:rsidRDefault="003A4220" w:rsidP="009C7E56">
            <w:pPr>
              <w:contextualSpacing/>
              <w:jc w:val="center"/>
            </w:pPr>
            <w:r w:rsidRPr="00A9385D">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A9385D" w:rsidRDefault="003A4220" w:rsidP="009C7E56">
            <w:pPr>
              <w:contextualSpacing/>
              <w:jc w:val="center"/>
            </w:pPr>
            <w:r w:rsidRPr="00A9385D">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A9385D" w:rsidRDefault="003A4220" w:rsidP="009C7E56">
            <w:pPr>
              <w:contextualSpacing/>
              <w:jc w:val="center"/>
            </w:pPr>
            <w:r w:rsidRPr="00A9385D">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A9385D" w:rsidRDefault="003A4220" w:rsidP="009C7E56">
            <w:pPr>
              <w:contextualSpacing/>
              <w:jc w:val="center"/>
            </w:pPr>
            <w:r w:rsidRPr="00A9385D">
              <w:t> </w:t>
            </w:r>
          </w:p>
        </w:tc>
      </w:tr>
      <w:tr w:rsidR="003A4220" w:rsidRPr="00A9385D"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A9385D" w:rsidRDefault="003A4220" w:rsidP="009C7E56">
            <w:pPr>
              <w:contextualSpacing/>
            </w:pPr>
            <w:r w:rsidRPr="00A9385D">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A9385D" w:rsidRDefault="003A4220" w:rsidP="009C7E56">
            <w:pPr>
              <w:contextualSpacing/>
            </w:pPr>
            <w:r w:rsidRPr="00A9385D">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A9385D" w:rsidRDefault="003A4220" w:rsidP="009C7E56">
            <w:pPr>
              <w:contextualSpacing/>
              <w:jc w:val="center"/>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A9385D" w:rsidRDefault="003A4220" w:rsidP="009C7E56">
            <w:pPr>
              <w:contextualSpacing/>
              <w:jc w:val="center"/>
            </w:pPr>
            <w:r w:rsidRPr="00A9385D">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A9385D" w:rsidRDefault="003A4220" w:rsidP="009C7E56">
            <w:pPr>
              <w:contextualSpacing/>
              <w:jc w:val="center"/>
            </w:pPr>
            <w:r w:rsidRPr="00A9385D">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A9385D" w:rsidRDefault="003A4220" w:rsidP="009C7E56">
            <w:pPr>
              <w:contextualSpacing/>
              <w:jc w:val="center"/>
            </w:pPr>
            <w:r w:rsidRPr="00A9385D">
              <w:t>  </w:t>
            </w:r>
          </w:p>
        </w:tc>
      </w:tr>
      <w:tr w:rsidR="003A4220" w:rsidRPr="00A9385D"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A9385D" w:rsidRDefault="003A4220" w:rsidP="009C7E56">
            <w:pPr>
              <w:contextualSpacing/>
            </w:pPr>
            <w:r w:rsidRPr="00A9385D">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A9385D" w:rsidRDefault="003A4220" w:rsidP="009C7E56">
            <w:pPr>
              <w:contextualSpacing/>
            </w:pPr>
            <w:r w:rsidRPr="00A9385D">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A9385D" w:rsidRDefault="003A4220" w:rsidP="009C7E56">
            <w:pPr>
              <w:contextualSpacing/>
              <w:jc w:val="center"/>
            </w:pPr>
            <w:r w:rsidRPr="00A9385D">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A9385D" w:rsidRDefault="003A4220" w:rsidP="009C7E56">
            <w:pPr>
              <w:contextualSpacing/>
              <w:jc w:val="center"/>
            </w:pPr>
            <w:r w:rsidRPr="00A9385D">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A9385D" w:rsidRDefault="003A4220" w:rsidP="009C7E56">
            <w:pPr>
              <w:contextualSpacing/>
              <w:jc w:val="center"/>
            </w:pPr>
            <w:r w:rsidRPr="00A9385D">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A9385D" w:rsidRDefault="003A4220" w:rsidP="009C7E56">
            <w:pPr>
              <w:contextualSpacing/>
              <w:jc w:val="center"/>
            </w:pPr>
            <w:r w:rsidRPr="00A9385D">
              <w:t> </w:t>
            </w:r>
          </w:p>
        </w:tc>
      </w:tr>
      <w:tr w:rsidR="003A4220" w:rsidRPr="00A9385D"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A9385D" w:rsidRDefault="003A4220" w:rsidP="009C7E56">
            <w:pPr>
              <w:contextualSpacing/>
            </w:pPr>
            <w:r w:rsidRPr="00A9385D">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A9385D" w:rsidRDefault="003A4220" w:rsidP="009C7E56">
            <w:pPr>
              <w:contextualSpacing/>
            </w:pPr>
            <w:r w:rsidRPr="00A9385D">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A9385D" w:rsidRDefault="003A4220" w:rsidP="009C7E56">
            <w:pPr>
              <w:contextualSpacing/>
              <w:jc w:val="center"/>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A9385D" w:rsidRDefault="003A4220" w:rsidP="009C7E56">
            <w:pPr>
              <w:contextualSpacing/>
              <w:jc w:val="center"/>
            </w:pPr>
            <w:r w:rsidRPr="00A9385D">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A9385D" w:rsidRDefault="003A4220" w:rsidP="009C7E56">
            <w:pPr>
              <w:contextualSpacing/>
              <w:jc w:val="center"/>
            </w:pPr>
            <w:r w:rsidRPr="00A9385D">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A9385D" w:rsidRDefault="003A4220" w:rsidP="009C7E56">
            <w:pPr>
              <w:contextualSpacing/>
              <w:jc w:val="center"/>
            </w:pPr>
            <w:r w:rsidRPr="00A9385D">
              <w:t>  </w:t>
            </w:r>
          </w:p>
        </w:tc>
      </w:tr>
      <w:tr w:rsidR="003A4220" w:rsidRPr="00A9385D"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A9385D" w:rsidRDefault="003A4220" w:rsidP="009C7E56">
            <w:pPr>
              <w:contextualSpacing/>
            </w:pPr>
            <w:r w:rsidRPr="00A9385D">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A9385D" w:rsidRDefault="003A4220" w:rsidP="009C7E56">
            <w:pPr>
              <w:contextualSpacing/>
            </w:pPr>
            <w:r w:rsidRPr="00A9385D">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A9385D" w:rsidRDefault="003A4220" w:rsidP="009C7E56">
            <w:pPr>
              <w:contextualSpacing/>
              <w:jc w:val="center"/>
            </w:pPr>
            <w:r w:rsidRPr="00A9385D">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A9385D" w:rsidRDefault="003A4220" w:rsidP="009C7E56">
            <w:pPr>
              <w:contextualSpacing/>
              <w:jc w:val="center"/>
            </w:pPr>
            <w:r w:rsidRPr="00A9385D">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A9385D" w:rsidRDefault="003A4220" w:rsidP="009C7E56">
            <w:pPr>
              <w:contextualSpacing/>
              <w:jc w:val="center"/>
            </w:pPr>
            <w:r w:rsidRPr="00A9385D">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A9385D" w:rsidRDefault="003A4220" w:rsidP="009C7E56">
            <w:pPr>
              <w:contextualSpacing/>
              <w:jc w:val="center"/>
            </w:pPr>
            <w:r w:rsidRPr="00A9385D">
              <w:t> </w:t>
            </w:r>
          </w:p>
        </w:tc>
      </w:tr>
      <w:tr w:rsidR="003A4220" w:rsidRPr="00A9385D"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A9385D" w:rsidRDefault="003A4220" w:rsidP="009C7E56">
            <w:pPr>
              <w:contextualSpacing/>
              <w:jc w:val="center"/>
            </w:pPr>
            <w:r w:rsidRPr="00A9385D">
              <w:rPr>
                <w:b/>
                <w:bCs/>
              </w:rPr>
              <w:t>3. Pamatai</w:t>
            </w:r>
          </w:p>
        </w:tc>
      </w:tr>
      <w:tr w:rsidR="003A4220" w:rsidRPr="00A9385D"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A9385D" w:rsidRDefault="003A4220" w:rsidP="009C7E56">
            <w:pPr>
              <w:contextualSpacing/>
              <w:jc w:val="center"/>
            </w:pPr>
            <w:r w:rsidRPr="00A9385D">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A9385D" w:rsidRDefault="003A4220" w:rsidP="009C7E56">
            <w:pPr>
              <w:contextualSpacing/>
              <w:jc w:val="center"/>
            </w:pPr>
            <w:r w:rsidRPr="00A9385D">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A9385D" w:rsidRDefault="003A4220" w:rsidP="009C7E56">
            <w:pPr>
              <w:contextualSpacing/>
              <w:jc w:val="center"/>
            </w:pPr>
            <w:r w:rsidRPr="00A9385D">
              <w:t>Atramų Nr.</w:t>
            </w:r>
          </w:p>
        </w:tc>
      </w:tr>
      <w:tr w:rsidR="003A4220" w:rsidRPr="00A9385D"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A9385D" w:rsidRDefault="003A4220" w:rsidP="009C7E56">
            <w:pPr>
              <w:contextualSpacing/>
            </w:pPr>
            <w:r w:rsidRPr="00A9385D">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A9385D" w:rsidRDefault="003A4220" w:rsidP="009C7E56">
            <w:pPr>
              <w:contextualSpacing/>
              <w:jc w:val="center"/>
            </w:pPr>
            <w:r w:rsidRPr="00A9385D">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A9385D" w:rsidRDefault="003A4220" w:rsidP="009C7E56">
            <w:pPr>
              <w:contextualSpacing/>
              <w:jc w:val="center"/>
            </w:pPr>
            <w:r w:rsidRPr="00A9385D">
              <w:t> </w:t>
            </w:r>
          </w:p>
        </w:tc>
      </w:tr>
      <w:tr w:rsidR="003A4220" w:rsidRPr="00A9385D"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A9385D" w:rsidRDefault="003A4220" w:rsidP="009C7E56">
            <w:pPr>
              <w:contextualSpacing/>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A9385D" w:rsidRDefault="003A4220" w:rsidP="009C7E56">
            <w:pPr>
              <w:contextualSpacing/>
              <w:jc w:val="center"/>
            </w:pPr>
          </w:p>
        </w:tc>
      </w:tr>
      <w:tr w:rsidR="003A4220" w:rsidRPr="00A9385D"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A9385D" w:rsidRDefault="003A4220" w:rsidP="009C7E56">
            <w:pPr>
              <w:contextualSpacing/>
            </w:pPr>
            <w:r w:rsidRPr="00A9385D">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A9385D"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A9385D" w:rsidRDefault="003A4220" w:rsidP="009C7E56">
            <w:pPr>
              <w:contextualSpacing/>
              <w:jc w:val="center"/>
            </w:pPr>
          </w:p>
        </w:tc>
      </w:tr>
      <w:tr w:rsidR="003A4220" w:rsidRPr="00A9385D"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A9385D" w:rsidRDefault="003A4220" w:rsidP="009C7E56">
            <w:pPr>
              <w:contextualSpacing/>
            </w:pPr>
            <w:r w:rsidRPr="00A9385D">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A9385D" w:rsidRDefault="003A4220" w:rsidP="009C7E56">
            <w:pPr>
              <w:contextualSpacing/>
              <w:jc w:val="center"/>
            </w:pPr>
            <w:r w:rsidRPr="00A9385D">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A9385D" w:rsidRDefault="003A4220" w:rsidP="009C7E56">
            <w:pPr>
              <w:contextualSpacing/>
              <w:jc w:val="center"/>
            </w:pPr>
            <w:r w:rsidRPr="00A9385D">
              <w:t>  </w:t>
            </w:r>
          </w:p>
        </w:tc>
      </w:tr>
      <w:tr w:rsidR="003A4220" w:rsidRPr="00A9385D"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A9385D" w:rsidRDefault="003A4220" w:rsidP="009C7E56">
            <w:pPr>
              <w:contextualSpacing/>
              <w:jc w:val="center"/>
            </w:pPr>
          </w:p>
        </w:tc>
      </w:tr>
      <w:tr w:rsidR="003A4220" w:rsidRPr="00A9385D"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A9385D" w:rsidRDefault="003A4220" w:rsidP="009C7E56">
            <w:pPr>
              <w:contextualSpacing/>
              <w:jc w:val="center"/>
            </w:pPr>
          </w:p>
        </w:tc>
      </w:tr>
      <w:tr w:rsidR="003A4220" w:rsidRPr="00A9385D"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A9385D" w:rsidRDefault="003A4220" w:rsidP="009C7E56">
            <w:pPr>
              <w:contextualSpacing/>
            </w:pPr>
            <w:r w:rsidRPr="00A9385D">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A9385D" w:rsidRDefault="003A4220" w:rsidP="009C7E56">
            <w:pPr>
              <w:contextualSpacing/>
              <w:jc w:val="center"/>
            </w:pPr>
            <w:r w:rsidRPr="00A9385D">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A9385D" w:rsidRDefault="003A4220" w:rsidP="009C7E56">
            <w:pPr>
              <w:contextualSpacing/>
            </w:pPr>
          </w:p>
        </w:tc>
      </w:tr>
      <w:tr w:rsidR="003A4220" w:rsidRPr="00A9385D"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A9385D"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A9385D"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A9385D" w:rsidRDefault="003A4220" w:rsidP="009C7E56">
            <w:pPr>
              <w:contextualSpacing/>
            </w:pPr>
          </w:p>
        </w:tc>
      </w:tr>
      <w:tr w:rsidR="003A4220" w:rsidRPr="00A9385D"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A9385D" w:rsidRDefault="003A4220" w:rsidP="009C7E56">
            <w:pPr>
              <w:contextualSpacing/>
            </w:pPr>
          </w:p>
        </w:tc>
      </w:tr>
      <w:tr w:rsidR="003A4220" w:rsidRPr="00A9385D"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A9385D" w:rsidRDefault="003A4220" w:rsidP="009C7E56">
            <w:pPr>
              <w:contextualSpacing/>
            </w:pPr>
          </w:p>
        </w:tc>
      </w:tr>
      <w:tr w:rsidR="003A4220" w:rsidRPr="00A9385D"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A9385D" w:rsidRDefault="003A4220" w:rsidP="009C7E56">
            <w:pPr>
              <w:contextualSpacing/>
            </w:pPr>
          </w:p>
        </w:tc>
      </w:tr>
      <w:tr w:rsidR="003A4220" w:rsidRPr="00A9385D"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A9385D" w:rsidRDefault="003A4220" w:rsidP="009C7E56">
            <w:pPr>
              <w:contextualSpacing/>
            </w:pPr>
          </w:p>
        </w:tc>
      </w:tr>
      <w:tr w:rsidR="003A4220" w:rsidRPr="00A9385D"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A9385D"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A9385D"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A9385D" w:rsidRDefault="003A4220" w:rsidP="009C7E56">
            <w:pPr>
              <w:contextualSpacing/>
            </w:pPr>
          </w:p>
        </w:tc>
      </w:tr>
      <w:tr w:rsidR="003A4220" w:rsidRPr="00A9385D"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A9385D" w:rsidRDefault="003A4220" w:rsidP="009C7E56">
            <w:pPr>
              <w:contextualSpacing/>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A9385D" w:rsidRDefault="003A4220" w:rsidP="009C7E56">
            <w:pPr>
              <w:contextualSpacing/>
              <w:jc w:val="center"/>
            </w:pPr>
            <w:r w:rsidRPr="00A9385D">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A9385D" w:rsidRDefault="003A4220" w:rsidP="009C7E56">
            <w:pPr>
              <w:contextualSpacing/>
            </w:pPr>
            <w:r w:rsidRPr="00A9385D">
              <w:t> </w:t>
            </w:r>
          </w:p>
        </w:tc>
      </w:tr>
      <w:tr w:rsidR="003A4220" w:rsidRPr="00A9385D"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A9385D" w:rsidRDefault="003A4220" w:rsidP="009C7E56">
            <w:pPr>
              <w:contextualSpacing/>
            </w:pPr>
            <w:r w:rsidRPr="00A9385D">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A9385D" w:rsidRDefault="003A4220" w:rsidP="009C7E56">
            <w:pPr>
              <w:contextualSpacing/>
              <w:jc w:val="center"/>
            </w:pPr>
            <w:r w:rsidRPr="00A9385D">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A9385D" w:rsidRDefault="003A4220" w:rsidP="009C7E56">
            <w:pPr>
              <w:contextualSpacing/>
            </w:pPr>
            <w:r w:rsidRPr="00A9385D">
              <w:t> </w:t>
            </w:r>
          </w:p>
        </w:tc>
      </w:tr>
      <w:tr w:rsidR="003A4220" w:rsidRPr="00A9385D"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A9385D" w:rsidRDefault="003A4220" w:rsidP="009C7E56">
            <w:pPr>
              <w:contextualSpacing/>
            </w:pPr>
            <w:r w:rsidRPr="00A9385D">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A9385D" w:rsidRDefault="003A4220" w:rsidP="009C7E56">
            <w:pPr>
              <w:contextualSpacing/>
            </w:pPr>
            <w:r w:rsidRPr="00A9385D">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A9385D" w:rsidRDefault="003A4220" w:rsidP="009C7E56">
            <w:pPr>
              <w:contextualSpacing/>
            </w:pPr>
            <w:r w:rsidRPr="00A9385D">
              <w:t> </w:t>
            </w:r>
          </w:p>
        </w:tc>
      </w:tr>
      <w:tr w:rsidR="003A4220" w:rsidRPr="00A9385D"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A9385D" w:rsidRDefault="003A4220" w:rsidP="009C7E56">
            <w:pPr>
              <w:contextualSpacing/>
            </w:pPr>
            <w:r w:rsidRPr="00A9385D">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A9385D" w:rsidRDefault="003A4220" w:rsidP="009C7E56">
            <w:pPr>
              <w:contextualSpacing/>
            </w:pPr>
            <w:r w:rsidRPr="00A9385D">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A9385D" w:rsidRDefault="003A4220" w:rsidP="009C7E56">
            <w:pPr>
              <w:contextualSpacing/>
            </w:pPr>
            <w:r w:rsidRPr="00A9385D">
              <w:t> </w:t>
            </w:r>
          </w:p>
        </w:tc>
      </w:tr>
    </w:tbl>
    <w:p w14:paraId="70FAD3D6" w14:textId="77777777" w:rsidR="003A4220" w:rsidRPr="00A9385D" w:rsidRDefault="003A4220" w:rsidP="001B3F23">
      <w:pPr>
        <w:contextualSpacing/>
      </w:pPr>
    </w:p>
    <w:p w14:paraId="02681643" w14:textId="773845C2" w:rsidR="008216C9" w:rsidRPr="00A9385D" w:rsidRDefault="008216C9" w:rsidP="001B3F23">
      <w:pPr>
        <w:contextualSpacing/>
      </w:pPr>
      <w:r w:rsidRPr="00A9385D">
        <w:br w:type="page"/>
      </w:r>
    </w:p>
    <w:p w14:paraId="6E2ACA15" w14:textId="77777777" w:rsidR="003A4220" w:rsidRPr="00A9385D" w:rsidRDefault="5D56A38B" w:rsidP="004F25FA">
      <w:pPr>
        <w:pStyle w:val="ListParagraph"/>
        <w:numPr>
          <w:ilvl w:val="1"/>
          <w:numId w:val="70"/>
        </w:numPr>
        <w:ind w:left="142" w:right="567" w:firstLine="284"/>
        <w:contextualSpacing/>
        <w:jc w:val="right"/>
      </w:pPr>
      <w:r w:rsidRPr="00A9385D">
        <w:lastRenderedPageBreak/>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A9385D"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A9385D" w:rsidRDefault="003A4220" w:rsidP="00337119">
            <w:pPr>
              <w:spacing w:before="0"/>
              <w:ind w:left="0" w:firstLine="0"/>
              <w:contextualSpacing/>
              <w:jc w:val="center"/>
              <w:rPr>
                <w:b/>
                <w:bCs/>
              </w:rPr>
            </w:pPr>
            <w:r w:rsidRPr="00A9385D">
              <w:rPr>
                <w:b/>
                <w:bCs/>
              </w:rPr>
              <w:t>4. Armatūra</w:t>
            </w:r>
          </w:p>
        </w:tc>
      </w:tr>
      <w:tr w:rsidR="003A4220" w:rsidRPr="00A9385D"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A9385D" w:rsidRDefault="003A4220" w:rsidP="00337119">
            <w:pPr>
              <w:spacing w:before="0"/>
              <w:ind w:left="0" w:firstLine="0"/>
              <w:contextualSpacing/>
              <w:rPr>
                <w:vanish/>
              </w:rPr>
            </w:pPr>
            <w:r w:rsidRPr="00A9385D">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A9385D"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A9385D"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A9385D"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A9385D"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A9385D"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A9385D"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A9385D" w:rsidRDefault="003A4220" w:rsidP="00337119">
            <w:pPr>
              <w:spacing w:before="0"/>
              <w:ind w:left="0" w:firstLine="0"/>
              <w:contextualSpacing/>
              <w:rPr>
                <w:vanish/>
              </w:rPr>
            </w:pPr>
            <w:r w:rsidRPr="00A9385D">
              <w:rPr>
                <w:vanish/>
              </w:rPr>
              <w:t> </w:t>
            </w:r>
          </w:p>
        </w:tc>
      </w:tr>
      <w:tr w:rsidR="003A4220" w:rsidRPr="00A9385D"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A9385D" w:rsidRDefault="003A4220" w:rsidP="00337119">
            <w:pPr>
              <w:spacing w:before="0"/>
              <w:ind w:left="0" w:firstLine="0"/>
              <w:contextualSpacing/>
              <w:jc w:val="center"/>
            </w:pPr>
            <w:r w:rsidRPr="00A9385D">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A9385D" w:rsidRDefault="003A4220" w:rsidP="00337119">
            <w:pPr>
              <w:spacing w:before="0"/>
              <w:ind w:left="0" w:firstLine="0"/>
              <w:contextualSpacing/>
              <w:jc w:val="center"/>
            </w:pPr>
            <w:r w:rsidRPr="00A9385D">
              <w:t>2. Tempiamosios  girliandos</w:t>
            </w:r>
          </w:p>
        </w:tc>
      </w:tr>
      <w:tr w:rsidR="003A4220" w:rsidRPr="00A9385D"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A9385D" w:rsidRDefault="003A4220" w:rsidP="00337119">
            <w:pPr>
              <w:spacing w:before="0"/>
              <w:ind w:left="0" w:firstLine="0"/>
              <w:contextualSpacing/>
              <w:jc w:val="center"/>
            </w:pPr>
            <w:r w:rsidRPr="00A9385D">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A9385D" w:rsidRDefault="003A4220" w:rsidP="00337119">
            <w:pPr>
              <w:spacing w:before="0"/>
              <w:ind w:left="0" w:firstLine="0"/>
              <w:contextualSpacing/>
              <w:jc w:val="center"/>
            </w:pPr>
            <w:r w:rsidRPr="00A9385D">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A9385D" w:rsidRDefault="003A4220" w:rsidP="00337119">
            <w:pPr>
              <w:spacing w:before="0"/>
              <w:ind w:left="0" w:firstLine="0"/>
              <w:contextualSpacing/>
              <w:jc w:val="center"/>
            </w:pPr>
            <w:r w:rsidRPr="00A9385D">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A9385D" w:rsidRDefault="003A4220" w:rsidP="00337119">
            <w:pPr>
              <w:spacing w:before="0"/>
              <w:ind w:left="0" w:firstLine="0"/>
              <w:contextualSpacing/>
              <w:jc w:val="center"/>
            </w:pPr>
            <w:r w:rsidRPr="00A9385D">
              <w:t>T r o s u i</w:t>
            </w:r>
          </w:p>
        </w:tc>
      </w:tr>
      <w:tr w:rsidR="003A4220" w:rsidRPr="00A9385D"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A9385D" w:rsidRDefault="003A4220" w:rsidP="00337119">
            <w:pPr>
              <w:spacing w:before="0"/>
              <w:ind w:left="0" w:firstLine="0"/>
              <w:contextualSpacing/>
              <w:jc w:val="center"/>
            </w:pPr>
            <w:r w:rsidRPr="00A9385D">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A9385D" w:rsidRDefault="003A4220" w:rsidP="00337119">
            <w:pPr>
              <w:spacing w:before="0"/>
              <w:ind w:left="0" w:firstLine="0"/>
              <w:contextualSpacing/>
              <w:jc w:val="center"/>
            </w:pPr>
            <w:r w:rsidRPr="00A9385D">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A9385D" w:rsidRDefault="003A4220" w:rsidP="00337119">
            <w:pPr>
              <w:spacing w:before="0"/>
              <w:ind w:left="0" w:firstLine="0"/>
              <w:contextualSpacing/>
              <w:jc w:val="center"/>
            </w:pPr>
            <w:r w:rsidRPr="00A9385D">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A9385D" w:rsidRDefault="003A4220" w:rsidP="00337119">
            <w:pPr>
              <w:spacing w:before="0"/>
              <w:ind w:left="0" w:firstLine="0"/>
              <w:contextualSpacing/>
              <w:jc w:val="center"/>
            </w:pPr>
            <w:r w:rsidRPr="00A9385D">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A9385D" w:rsidRDefault="003A4220" w:rsidP="00337119">
            <w:pPr>
              <w:spacing w:before="0"/>
              <w:ind w:left="0" w:firstLine="0"/>
              <w:contextualSpacing/>
              <w:jc w:val="center"/>
            </w:pPr>
            <w:r w:rsidRPr="00A9385D">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A9385D" w:rsidRDefault="003A4220" w:rsidP="00337119">
            <w:pPr>
              <w:spacing w:before="0"/>
              <w:ind w:left="0" w:firstLine="0"/>
              <w:contextualSpacing/>
              <w:jc w:val="center"/>
            </w:pPr>
            <w:r w:rsidRPr="00A9385D">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A9385D" w:rsidRDefault="003A4220" w:rsidP="00337119">
            <w:pPr>
              <w:spacing w:before="0"/>
              <w:ind w:left="0" w:firstLine="0"/>
              <w:contextualSpacing/>
              <w:jc w:val="center"/>
            </w:pPr>
            <w:r w:rsidRPr="00A9385D">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A9385D" w:rsidRDefault="003A4220" w:rsidP="00337119">
            <w:pPr>
              <w:spacing w:before="0"/>
              <w:ind w:left="0" w:firstLine="0"/>
              <w:contextualSpacing/>
              <w:jc w:val="center"/>
            </w:pPr>
            <w:r w:rsidRPr="00A9385D">
              <w:t>Kiekis</w:t>
            </w:r>
          </w:p>
        </w:tc>
      </w:tr>
      <w:tr w:rsidR="003A4220" w:rsidRPr="00A9385D"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A9385D" w:rsidRDefault="003A4220" w:rsidP="00337119">
            <w:pPr>
              <w:spacing w:before="0"/>
              <w:ind w:left="0" w:firstLine="0"/>
              <w:contextualSpacing/>
              <w:jc w:val="center"/>
            </w:pPr>
            <w:r w:rsidRPr="00A9385D">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A9385D" w:rsidRDefault="003A4220" w:rsidP="00337119">
            <w:pPr>
              <w:spacing w:before="0"/>
              <w:ind w:left="0" w:firstLine="0"/>
              <w:contextualSpacing/>
              <w:jc w:val="center"/>
            </w:pPr>
            <w:r w:rsidRPr="00A9385D">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A9385D"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A9385D" w:rsidRDefault="003A4220" w:rsidP="00337119">
            <w:pPr>
              <w:spacing w:before="0"/>
              <w:ind w:left="0" w:firstLine="0"/>
              <w:contextualSpacing/>
              <w:jc w:val="center"/>
            </w:pPr>
            <w:r w:rsidRPr="00A9385D">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A9385D" w:rsidRDefault="003A4220" w:rsidP="00337119">
            <w:pPr>
              <w:spacing w:before="0"/>
              <w:ind w:left="0" w:firstLine="0"/>
              <w:contextualSpacing/>
              <w:jc w:val="center"/>
            </w:pPr>
            <w:r w:rsidRPr="00A9385D">
              <w:t> </w:t>
            </w:r>
          </w:p>
        </w:tc>
      </w:tr>
      <w:tr w:rsidR="003A4220" w:rsidRPr="00A9385D"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A9385D" w:rsidRDefault="003A4220" w:rsidP="00337119">
            <w:pPr>
              <w:spacing w:before="0"/>
              <w:ind w:left="0" w:firstLine="0"/>
              <w:contextualSpacing/>
              <w:jc w:val="center"/>
            </w:pPr>
            <w:r w:rsidRPr="00A9385D">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A9385D" w:rsidRDefault="003A4220" w:rsidP="00337119">
            <w:pPr>
              <w:spacing w:before="0"/>
              <w:ind w:left="0" w:firstLine="0"/>
              <w:contextualSpacing/>
              <w:jc w:val="center"/>
            </w:pPr>
            <w:r w:rsidRPr="00A9385D">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A9385D" w:rsidRDefault="003A4220" w:rsidP="00337119">
            <w:pPr>
              <w:spacing w:before="0"/>
              <w:ind w:left="0" w:firstLine="0"/>
              <w:contextualSpacing/>
              <w:jc w:val="center"/>
            </w:pPr>
            <w:r w:rsidRPr="00A9385D">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A9385D" w:rsidRDefault="003A4220" w:rsidP="00337119">
            <w:pPr>
              <w:spacing w:before="0"/>
              <w:ind w:left="0" w:firstLine="0"/>
              <w:contextualSpacing/>
              <w:jc w:val="center"/>
            </w:pPr>
            <w:r w:rsidRPr="00A9385D">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A9385D" w:rsidRDefault="003A4220" w:rsidP="00337119">
            <w:pPr>
              <w:spacing w:before="0"/>
              <w:ind w:left="0" w:firstLine="0"/>
              <w:contextualSpacing/>
              <w:jc w:val="center"/>
            </w:pPr>
            <w:r w:rsidRPr="00A9385D">
              <w:t> </w:t>
            </w:r>
          </w:p>
        </w:tc>
      </w:tr>
      <w:tr w:rsidR="003A4220" w:rsidRPr="00A9385D"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A9385D" w:rsidRDefault="003A4220" w:rsidP="00337119">
            <w:pPr>
              <w:spacing w:before="0"/>
              <w:ind w:left="0" w:firstLine="0"/>
              <w:contextualSpacing/>
              <w:jc w:val="center"/>
            </w:pPr>
            <w:r w:rsidRPr="00A9385D">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A9385D" w:rsidRDefault="003A4220" w:rsidP="00337119">
            <w:pPr>
              <w:spacing w:before="0"/>
              <w:ind w:left="0" w:firstLine="0"/>
              <w:contextualSpacing/>
              <w:jc w:val="center"/>
            </w:pPr>
            <w:r w:rsidRPr="00A9385D">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A9385D" w:rsidRDefault="003A4220" w:rsidP="00337119">
            <w:pPr>
              <w:spacing w:before="0"/>
              <w:ind w:left="0" w:firstLine="0"/>
              <w:contextualSpacing/>
              <w:jc w:val="center"/>
            </w:pPr>
            <w:r w:rsidRPr="00A9385D">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A9385D" w:rsidRDefault="003A4220" w:rsidP="00337119">
            <w:pPr>
              <w:spacing w:before="0"/>
              <w:ind w:left="0" w:firstLine="0"/>
              <w:contextualSpacing/>
              <w:jc w:val="center"/>
            </w:pPr>
            <w:r w:rsidRPr="00A9385D">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A9385D" w:rsidRDefault="003A4220" w:rsidP="00337119">
            <w:pPr>
              <w:spacing w:before="0"/>
              <w:ind w:left="0" w:firstLine="0"/>
              <w:contextualSpacing/>
              <w:jc w:val="center"/>
            </w:pPr>
            <w:r w:rsidRPr="00A9385D">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A9385D" w:rsidRDefault="003A4220" w:rsidP="00337119">
            <w:pPr>
              <w:spacing w:before="0"/>
              <w:ind w:left="0" w:firstLine="0"/>
              <w:contextualSpacing/>
              <w:jc w:val="center"/>
            </w:pPr>
            <w:r w:rsidRPr="00A9385D">
              <w:t> </w:t>
            </w:r>
          </w:p>
        </w:tc>
      </w:tr>
      <w:tr w:rsidR="003A4220" w:rsidRPr="00A9385D"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A9385D"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A9385D"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A9385D"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A9385D"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A9385D"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A9385D" w:rsidRDefault="003A4220" w:rsidP="00337119">
            <w:pPr>
              <w:spacing w:before="0"/>
              <w:ind w:left="0" w:firstLine="0"/>
              <w:contextualSpacing/>
              <w:jc w:val="center"/>
            </w:pPr>
          </w:p>
        </w:tc>
      </w:tr>
      <w:tr w:rsidR="003A4220" w:rsidRPr="00A9385D"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A9385D" w:rsidRDefault="003A4220" w:rsidP="00337119">
            <w:pPr>
              <w:spacing w:before="0"/>
              <w:ind w:left="0" w:firstLine="0"/>
              <w:contextualSpacing/>
              <w:jc w:val="center"/>
            </w:pPr>
            <w:r w:rsidRPr="00A9385D">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A9385D" w:rsidRDefault="003A4220" w:rsidP="00337119">
            <w:pPr>
              <w:spacing w:before="0"/>
              <w:ind w:left="0" w:firstLine="0"/>
              <w:contextualSpacing/>
              <w:jc w:val="center"/>
            </w:pPr>
            <w:r w:rsidRPr="00A9385D">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A9385D" w:rsidRDefault="003A4220" w:rsidP="00337119">
            <w:pPr>
              <w:spacing w:before="0"/>
              <w:ind w:left="0" w:firstLine="0"/>
              <w:contextualSpacing/>
              <w:jc w:val="center"/>
            </w:pPr>
            <w:r w:rsidRPr="00A9385D">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A9385D" w:rsidRDefault="003A4220" w:rsidP="00337119">
            <w:pPr>
              <w:spacing w:before="0"/>
              <w:ind w:left="0" w:firstLine="0"/>
              <w:contextualSpacing/>
              <w:jc w:val="center"/>
            </w:pPr>
            <w:r w:rsidRPr="00A9385D">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A9385D" w:rsidRDefault="003A4220" w:rsidP="00337119">
            <w:pPr>
              <w:spacing w:before="0"/>
              <w:ind w:left="0" w:firstLine="0"/>
              <w:contextualSpacing/>
              <w:jc w:val="center"/>
            </w:pPr>
            <w:r w:rsidRPr="00A9385D">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A9385D" w:rsidRDefault="003A4220" w:rsidP="00337119">
            <w:pPr>
              <w:spacing w:before="0"/>
              <w:ind w:left="0" w:firstLine="0"/>
              <w:contextualSpacing/>
              <w:jc w:val="center"/>
            </w:pPr>
            <w:r w:rsidRPr="00A9385D">
              <w:t> </w:t>
            </w:r>
          </w:p>
        </w:tc>
      </w:tr>
      <w:tr w:rsidR="003A4220" w:rsidRPr="00A9385D"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A9385D" w:rsidRDefault="003A4220" w:rsidP="00337119">
            <w:pPr>
              <w:spacing w:before="0"/>
              <w:ind w:left="0" w:firstLine="0"/>
              <w:contextualSpacing/>
              <w:jc w:val="center"/>
            </w:pPr>
            <w:r w:rsidRPr="00A9385D">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A9385D" w:rsidRDefault="003A4220" w:rsidP="00337119">
            <w:pPr>
              <w:spacing w:before="0"/>
              <w:ind w:left="0" w:firstLine="0"/>
              <w:contextualSpacing/>
              <w:jc w:val="center"/>
            </w:pPr>
            <w:r w:rsidRPr="00A9385D">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A9385D" w:rsidRDefault="003A4220" w:rsidP="00337119">
            <w:pPr>
              <w:spacing w:before="0"/>
              <w:ind w:left="0" w:firstLine="0"/>
              <w:contextualSpacing/>
              <w:jc w:val="center"/>
            </w:pPr>
            <w:r w:rsidRPr="00A9385D">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A9385D" w:rsidRDefault="003A4220" w:rsidP="00337119">
            <w:pPr>
              <w:spacing w:before="0"/>
              <w:ind w:left="0" w:firstLine="0"/>
              <w:contextualSpacing/>
              <w:jc w:val="center"/>
            </w:pPr>
            <w:r w:rsidRPr="00A9385D">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A9385D" w:rsidRDefault="003A4220" w:rsidP="00337119">
            <w:pPr>
              <w:spacing w:before="0"/>
              <w:ind w:left="0" w:firstLine="0"/>
              <w:contextualSpacing/>
              <w:jc w:val="center"/>
            </w:pPr>
            <w:r w:rsidRPr="00A9385D">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A9385D" w:rsidRDefault="003A4220" w:rsidP="00337119">
            <w:pPr>
              <w:spacing w:before="0"/>
              <w:ind w:left="0" w:firstLine="0"/>
              <w:contextualSpacing/>
              <w:jc w:val="center"/>
            </w:pPr>
            <w:r w:rsidRPr="00A9385D">
              <w:t> </w:t>
            </w:r>
          </w:p>
        </w:tc>
      </w:tr>
      <w:tr w:rsidR="003A4220" w:rsidRPr="00A9385D"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A9385D" w:rsidRDefault="003A4220" w:rsidP="00337119">
            <w:pPr>
              <w:spacing w:before="0"/>
              <w:ind w:left="0" w:firstLine="0"/>
              <w:contextualSpacing/>
              <w:jc w:val="center"/>
            </w:pPr>
            <w:r w:rsidRPr="00A9385D">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A9385D" w:rsidRDefault="003A4220" w:rsidP="00337119">
            <w:pPr>
              <w:spacing w:before="0"/>
              <w:ind w:left="0" w:firstLine="0"/>
              <w:contextualSpacing/>
              <w:jc w:val="center"/>
            </w:pPr>
            <w:r w:rsidRPr="00A9385D">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A9385D"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A9385D" w:rsidRDefault="003A4220" w:rsidP="00337119">
            <w:pPr>
              <w:spacing w:before="0"/>
              <w:ind w:left="0" w:firstLine="0"/>
              <w:contextualSpacing/>
              <w:jc w:val="center"/>
            </w:pPr>
            <w:r w:rsidRPr="00A9385D">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A9385D" w:rsidRDefault="003A4220" w:rsidP="00337119">
            <w:pPr>
              <w:spacing w:before="0"/>
              <w:ind w:left="0" w:firstLine="0"/>
              <w:contextualSpacing/>
              <w:jc w:val="center"/>
            </w:pPr>
            <w:r w:rsidRPr="00A9385D">
              <w:t> </w:t>
            </w:r>
          </w:p>
        </w:tc>
      </w:tr>
      <w:tr w:rsidR="003A4220" w:rsidRPr="00A9385D"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A9385D" w:rsidRDefault="003A4220" w:rsidP="00337119">
            <w:pPr>
              <w:spacing w:before="0"/>
              <w:ind w:left="0" w:firstLine="0"/>
              <w:contextualSpacing/>
              <w:jc w:val="center"/>
            </w:pPr>
            <w:r w:rsidRPr="00A9385D">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A9385D" w:rsidRDefault="003A4220" w:rsidP="00337119">
            <w:pPr>
              <w:spacing w:before="0"/>
              <w:ind w:left="0" w:firstLine="0"/>
              <w:contextualSpacing/>
              <w:jc w:val="center"/>
            </w:pPr>
            <w:r w:rsidRPr="00A9385D">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A9385D" w:rsidRDefault="003A4220" w:rsidP="00337119">
            <w:pPr>
              <w:spacing w:before="0"/>
              <w:ind w:left="0" w:firstLine="0"/>
              <w:contextualSpacing/>
              <w:jc w:val="center"/>
            </w:pPr>
            <w:r w:rsidRPr="00A9385D">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A9385D" w:rsidRDefault="003A4220" w:rsidP="00337119">
            <w:pPr>
              <w:spacing w:before="0"/>
              <w:ind w:left="0" w:firstLine="0"/>
              <w:contextualSpacing/>
              <w:jc w:val="center"/>
            </w:pPr>
            <w:r w:rsidRPr="00A9385D">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A9385D" w:rsidRDefault="003A4220" w:rsidP="00337119">
            <w:pPr>
              <w:spacing w:before="0"/>
              <w:ind w:left="0" w:firstLine="0"/>
              <w:contextualSpacing/>
              <w:jc w:val="center"/>
            </w:pPr>
            <w:r w:rsidRPr="00A9385D">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A9385D" w:rsidRDefault="003A4220" w:rsidP="00337119">
            <w:pPr>
              <w:spacing w:before="0"/>
              <w:ind w:left="0" w:firstLine="0"/>
              <w:contextualSpacing/>
              <w:jc w:val="center"/>
            </w:pPr>
            <w:r w:rsidRPr="00A9385D">
              <w:t> </w:t>
            </w:r>
          </w:p>
        </w:tc>
      </w:tr>
      <w:tr w:rsidR="003A4220" w:rsidRPr="00A9385D"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A9385D" w:rsidRDefault="003A4220" w:rsidP="00337119">
            <w:pPr>
              <w:spacing w:before="0"/>
              <w:ind w:left="0" w:firstLine="0"/>
              <w:contextualSpacing/>
              <w:jc w:val="center"/>
            </w:pPr>
            <w:r w:rsidRPr="00A9385D">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A9385D" w:rsidRDefault="003A4220" w:rsidP="00337119">
            <w:pPr>
              <w:spacing w:before="0"/>
              <w:ind w:left="0" w:firstLine="0"/>
              <w:contextualSpacing/>
              <w:jc w:val="center"/>
            </w:pPr>
            <w:r w:rsidRPr="00A9385D">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A9385D"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A9385D" w:rsidRDefault="003A4220" w:rsidP="00337119">
            <w:pPr>
              <w:spacing w:before="0"/>
              <w:ind w:left="0" w:firstLine="0"/>
              <w:contextualSpacing/>
              <w:jc w:val="center"/>
            </w:pPr>
            <w:r w:rsidRPr="00A9385D">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A9385D" w:rsidRDefault="003A4220" w:rsidP="00337119">
            <w:pPr>
              <w:spacing w:before="0"/>
              <w:ind w:left="0" w:firstLine="0"/>
              <w:contextualSpacing/>
              <w:jc w:val="center"/>
            </w:pPr>
            <w:r w:rsidRPr="00A9385D">
              <w:t> </w:t>
            </w:r>
          </w:p>
        </w:tc>
      </w:tr>
      <w:tr w:rsidR="003A4220" w:rsidRPr="00A9385D"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A9385D" w:rsidRDefault="003A4220" w:rsidP="00337119">
            <w:pPr>
              <w:spacing w:before="0"/>
              <w:ind w:left="0" w:firstLine="0"/>
              <w:contextualSpacing/>
              <w:jc w:val="center"/>
            </w:pPr>
            <w:r w:rsidRPr="00A9385D">
              <w:t>Sujungiamieji gnybtai</w:t>
            </w:r>
          </w:p>
        </w:tc>
      </w:tr>
      <w:tr w:rsidR="003A4220" w:rsidRPr="00A9385D"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A9385D" w:rsidRDefault="003A4220" w:rsidP="00337119">
            <w:pPr>
              <w:spacing w:before="0"/>
              <w:ind w:left="0" w:firstLine="0"/>
              <w:contextualSpacing/>
              <w:jc w:val="center"/>
            </w:pPr>
            <w:r w:rsidRPr="00A9385D">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A9385D" w:rsidRDefault="003A4220" w:rsidP="00337119">
            <w:pPr>
              <w:spacing w:before="0"/>
              <w:ind w:left="0" w:firstLine="0"/>
              <w:contextualSpacing/>
              <w:jc w:val="center"/>
            </w:pPr>
            <w:r w:rsidRPr="00A9385D">
              <w:t>T r o s u i</w:t>
            </w:r>
          </w:p>
        </w:tc>
      </w:tr>
      <w:tr w:rsidR="003A4220" w:rsidRPr="00A9385D"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A9385D" w:rsidRDefault="003A4220" w:rsidP="00337119">
            <w:pPr>
              <w:spacing w:before="0"/>
              <w:ind w:left="0" w:firstLine="0"/>
              <w:contextualSpacing/>
              <w:jc w:val="center"/>
            </w:pPr>
            <w:r w:rsidRPr="00A9385D">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A9385D" w:rsidRDefault="003A4220" w:rsidP="00337119">
            <w:pPr>
              <w:spacing w:before="0"/>
              <w:ind w:left="0" w:firstLine="0"/>
              <w:contextualSpacing/>
              <w:jc w:val="center"/>
            </w:pPr>
            <w:r w:rsidRPr="00A9385D">
              <w:t>Tarpstiebiuose</w:t>
            </w:r>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A9385D" w:rsidRDefault="003A4220" w:rsidP="00337119">
            <w:pPr>
              <w:spacing w:before="0"/>
              <w:ind w:left="0" w:firstLine="0"/>
              <w:contextualSpacing/>
              <w:jc w:val="center"/>
            </w:pPr>
            <w:r w:rsidRPr="00A9385D">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A9385D" w:rsidRDefault="003A4220" w:rsidP="00337119">
            <w:pPr>
              <w:spacing w:before="0"/>
              <w:ind w:left="0" w:firstLine="0"/>
              <w:contextualSpacing/>
              <w:jc w:val="center"/>
            </w:pPr>
            <w:r w:rsidRPr="00A9385D">
              <w:t>Tarpstiebiuose</w:t>
            </w:r>
          </w:p>
        </w:tc>
      </w:tr>
      <w:tr w:rsidR="003A4220" w:rsidRPr="00A9385D"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A9385D" w:rsidRDefault="003A4220" w:rsidP="00337119">
            <w:pPr>
              <w:spacing w:before="0"/>
              <w:ind w:left="0" w:firstLine="0"/>
              <w:contextualSpacing/>
              <w:jc w:val="center"/>
            </w:pPr>
            <w:r w:rsidRPr="00A9385D">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A9385D" w:rsidRDefault="003A4220" w:rsidP="00337119">
            <w:pPr>
              <w:spacing w:before="0"/>
              <w:ind w:left="0" w:firstLine="0"/>
              <w:contextualSpacing/>
              <w:jc w:val="center"/>
            </w:pPr>
            <w:r w:rsidRPr="00A9385D">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A9385D" w:rsidRDefault="003A4220" w:rsidP="00337119">
            <w:pPr>
              <w:spacing w:before="0"/>
              <w:ind w:left="0" w:firstLine="0"/>
              <w:contextualSpacing/>
              <w:jc w:val="center"/>
            </w:pPr>
            <w:r w:rsidRPr="00A9385D">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A9385D" w:rsidRDefault="003A4220" w:rsidP="00337119">
            <w:pPr>
              <w:spacing w:before="0"/>
              <w:ind w:left="0" w:firstLine="0"/>
              <w:contextualSpacing/>
              <w:jc w:val="center"/>
            </w:pPr>
            <w:r w:rsidRPr="00A9385D">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A9385D" w:rsidRDefault="003A4220" w:rsidP="00337119">
            <w:pPr>
              <w:spacing w:before="0"/>
              <w:ind w:left="0" w:firstLine="0"/>
              <w:contextualSpacing/>
              <w:jc w:val="center"/>
            </w:pPr>
            <w:r w:rsidRPr="00A9385D">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A9385D" w:rsidRDefault="003A4220" w:rsidP="00337119">
            <w:pPr>
              <w:spacing w:before="0"/>
              <w:ind w:left="0" w:firstLine="0"/>
              <w:contextualSpacing/>
              <w:jc w:val="center"/>
            </w:pPr>
            <w:r w:rsidRPr="00A9385D">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A9385D" w:rsidRDefault="003A4220" w:rsidP="00337119">
            <w:pPr>
              <w:spacing w:before="0"/>
              <w:ind w:left="0" w:firstLine="0"/>
              <w:contextualSpacing/>
              <w:jc w:val="center"/>
            </w:pPr>
            <w:r w:rsidRPr="00A9385D">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A9385D" w:rsidRDefault="003A4220" w:rsidP="00337119">
            <w:pPr>
              <w:spacing w:before="0"/>
              <w:ind w:left="0" w:firstLine="0"/>
              <w:contextualSpacing/>
              <w:jc w:val="center"/>
            </w:pPr>
            <w:r w:rsidRPr="00A9385D">
              <w:t>Kiekis</w:t>
            </w:r>
          </w:p>
        </w:tc>
      </w:tr>
      <w:tr w:rsidR="003A4220" w:rsidRPr="00A9385D"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A9385D"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A9385D"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A9385D"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A9385D"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A9385D"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A9385D"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A9385D" w:rsidRDefault="003A4220" w:rsidP="00337119">
            <w:pPr>
              <w:spacing w:before="0"/>
              <w:ind w:left="0" w:firstLine="0"/>
              <w:contextualSpacing/>
              <w:jc w:val="center"/>
            </w:pPr>
          </w:p>
        </w:tc>
      </w:tr>
      <w:tr w:rsidR="003A4220" w:rsidRPr="00A9385D"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A9385D"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A9385D"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A9385D"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A9385D"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A9385D"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A9385D"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A9385D"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A9385D" w:rsidRDefault="003A4220" w:rsidP="00337119">
            <w:pPr>
              <w:spacing w:before="0"/>
              <w:ind w:left="0" w:firstLine="0"/>
              <w:contextualSpacing/>
              <w:jc w:val="center"/>
            </w:pPr>
          </w:p>
        </w:tc>
      </w:tr>
      <w:tr w:rsidR="003A4220" w:rsidRPr="00A9385D"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A9385D"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A9385D"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A9385D"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A9385D"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A9385D"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A9385D"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A9385D"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A9385D" w:rsidRDefault="003A4220" w:rsidP="00337119">
            <w:pPr>
              <w:spacing w:before="0"/>
              <w:ind w:left="0" w:firstLine="0"/>
              <w:contextualSpacing/>
              <w:jc w:val="center"/>
            </w:pPr>
          </w:p>
        </w:tc>
      </w:tr>
      <w:tr w:rsidR="003A4220" w:rsidRPr="00A9385D"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A9385D" w:rsidRDefault="003A4220" w:rsidP="00337119">
            <w:pPr>
              <w:spacing w:before="0"/>
              <w:ind w:left="0" w:firstLine="0"/>
              <w:contextualSpacing/>
              <w:jc w:val="center"/>
            </w:pPr>
            <w:r w:rsidRPr="00A9385D">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A9385D" w:rsidRDefault="003A4220" w:rsidP="00337119">
            <w:pPr>
              <w:spacing w:before="0"/>
              <w:ind w:left="0" w:firstLine="0"/>
              <w:contextualSpacing/>
              <w:jc w:val="center"/>
            </w:pPr>
            <w:r w:rsidRPr="00A9385D">
              <w:t>Atramų, ribojančių vibracijos slopintuvų</w:t>
            </w:r>
          </w:p>
          <w:p w14:paraId="06A2DA6D" w14:textId="77777777" w:rsidR="003A4220" w:rsidRPr="00A9385D" w:rsidRDefault="003A4220" w:rsidP="00337119">
            <w:pPr>
              <w:spacing w:before="0"/>
              <w:ind w:left="0" w:firstLine="0"/>
              <w:contextualSpacing/>
              <w:jc w:val="center"/>
            </w:pPr>
            <w:r w:rsidRPr="00A9385D">
              <w:t>įrengimo ruožą, Nr. Nr.</w:t>
            </w:r>
          </w:p>
        </w:tc>
      </w:tr>
      <w:tr w:rsidR="003A4220" w:rsidRPr="00A9385D"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A9385D" w:rsidRDefault="003A4220" w:rsidP="00337119">
            <w:pPr>
              <w:spacing w:before="0"/>
              <w:ind w:left="0" w:firstLine="0"/>
              <w:contextualSpacing/>
              <w:jc w:val="center"/>
            </w:pPr>
            <w:r w:rsidRPr="00A9385D">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A9385D" w:rsidRDefault="003A4220" w:rsidP="00337119">
            <w:pPr>
              <w:spacing w:before="0"/>
              <w:ind w:left="0" w:firstLine="0"/>
              <w:contextualSpacing/>
              <w:jc w:val="center"/>
            </w:pPr>
            <w:r w:rsidRPr="00A9385D">
              <w:t>T r o s u i</w:t>
            </w:r>
          </w:p>
        </w:tc>
        <w:tc>
          <w:tcPr>
            <w:tcW w:w="5108" w:type="dxa"/>
            <w:gridSpan w:val="4"/>
            <w:vMerge/>
            <w:noWrap/>
            <w:tcMar>
              <w:top w:w="15" w:type="dxa"/>
              <w:left w:w="15" w:type="dxa"/>
              <w:bottom w:w="0" w:type="dxa"/>
              <w:right w:w="15" w:type="dxa"/>
            </w:tcMar>
            <w:vAlign w:val="bottom"/>
          </w:tcPr>
          <w:p w14:paraId="23611349" w14:textId="77777777" w:rsidR="003A4220" w:rsidRPr="00A9385D" w:rsidRDefault="003A4220" w:rsidP="00337119">
            <w:pPr>
              <w:spacing w:before="0"/>
              <w:ind w:left="0" w:firstLine="0"/>
              <w:contextualSpacing/>
            </w:pPr>
          </w:p>
        </w:tc>
      </w:tr>
      <w:tr w:rsidR="009A5913" w:rsidRPr="00A9385D"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A9385D" w:rsidRDefault="003A4220" w:rsidP="00337119">
            <w:pPr>
              <w:spacing w:before="0"/>
              <w:ind w:left="0" w:firstLine="0"/>
              <w:contextualSpacing/>
              <w:jc w:val="center"/>
            </w:pPr>
            <w:r w:rsidRPr="00A9385D">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A9385D" w:rsidRDefault="003A4220" w:rsidP="00337119">
            <w:pPr>
              <w:spacing w:before="0"/>
              <w:ind w:left="0" w:firstLine="0"/>
              <w:contextualSpacing/>
              <w:jc w:val="center"/>
            </w:pPr>
            <w:r w:rsidRPr="00A9385D">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A9385D" w:rsidRDefault="003A4220" w:rsidP="00337119">
            <w:pPr>
              <w:spacing w:before="0"/>
              <w:ind w:left="0" w:firstLine="0"/>
              <w:contextualSpacing/>
              <w:jc w:val="center"/>
            </w:pPr>
            <w:r w:rsidRPr="00A9385D">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A9385D" w:rsidRDefault="003A4220" w:rsidP="00337119">
            <w:pPr>
              <w:spacing w:before="0"/>
              <w:ind w:left="0" w:firstLine="0"/>
              <w:contextualSpacing/>
              <w:jc w:val="center"/>
            </w:pPr>
            <w:r w:rsidRPr="00A9385D">
              <w:t>Kiekis</w:t>
            </w:r>
          </w:p>
        </w:tc>
        <w:tc>
          <w:tcPr>
            <w:tcW w:w="5108" w:type="dxa"/>
            <w:gridSpan w:val="4"/>
            <w:vMerge/>
            <w:noWrap/>
            <w:tcMar>
              <w:top w:w="15" w:type="dxa"/>
              <w:left w:w="15" w:type="dxa"/>
              <w:bottom w:w="0" w:type="dxa"/>
              <w:right w:w="15" w:type="dxa"/>
            </w:tcMar>
            <w:vAlign w:val="bottom"/>
          </w:tcPr>
          <w:p w14:paraId="11AD3473" w14:textId="77777777" w:rsidR="003A4220" w:rsidRPr="00A9385D" w:rsidRDefault="003A4220" w:rsidP="00337119">
            <w:pPr>
              <w:spacing w:before="0"/>
              <w:ind w:left="0" w:firstLine="0"/>
              <w:contextualSpacing/>
            </w:pPr>
          </w:p>
        </w:tc>
      </w:tr>
      <w:tr w:rsidR="00971558" w:rsidRPr="00A9385D"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A9385D"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A9385D"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A9385D"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A9385D"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A9385D" w:rsidRDefault="003A4220" w:rsidP="00337119">
            <w:pPr>
              <w:spacing w:before="0"/>
              <w:ind w:left="0" w:firstLine="0"/>
              <w:contextualSpacing/>
            </w:pPr>
            <w:r w:rsidRPr="00A9385D">
              <w:t> </w:t>
            </w:r>
          </w:p>
        </w:tc>
      </w:tr>
      <w:tr w:rsidR="003A4220" w:rsidRPr="00A9385D"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A9385D"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A9385D"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A9385D"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A9385D"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A9385D" w:rsidRDefault="003A4220" w:rsidP="00337119">
            <w:pPr>
              <w:spacing w:before="0"/>
              <w:ind w:left="0" w:firstLine="0"/>
              <w:contextualSpacing/>
            </w:pPr>
            <w:r w:rsidRPr="00A9385D">
              <w:t> </w:t>
            </w:r>
          </w:p>
        </w:tc>
      </w:tr>
      <w:tr w:rsidR="003A4220" w:rsidRPr="00A9385D"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A9385D" w:rsidRDefault="003A4220" w:rsidP="00337119">
            <w:pPr>
              <w:spacing w:before="0"/>
              <w:ind w:left="0" w:firstLine="0"/>
              <w:contextualSpacing/>
              <w:jc w:val="center"/>
            </w:pPr>
            <w:r w:rsidRPr="00A9385D">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A9385D" w:rsidRDefault="003A4220" w:rsidP="00337119">
            <w:pPr>
              <w:spacing w:before="0"/>
              <w:ind w:left="0" w:firstLine="0"/>
              <w:contextualSpacing/>
              <w:jc w:val="center"/>
            </w:pPr>
            <w:r w:rsidRPr="00A9385D">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A9385D"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A9385D" w:rsidRDefault="003A4220" w:rsidP="00337119">
            <w:pPr>
              <w:spacing w:before="0"/>
              <w:ind w:left="0" w:firstLine="0"/>
              <w:contextualSpacing/>
              <w:jc w:val="center"/>
            </w:pPr>
            <w:r w:rsidRPr="00A9385D">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A9385D" w:rsidRDefault="003A4220" w:rsidP="00337119">
            <w:pPr>
              <w:spacing w:before="0"/>
              <w:ind w:left="0" w:firstLine="0"/>
              <w:contextualSpacing/>
            </w:pPr>
          </w:p>
        </w:tc>
      </w:tr>
      <w:tr w:rsidR="003A4220" w:rsidRPr="00A9385D"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A9385D" w:rsidRDefault="003A4220" w:rsidP="00337119">
            <w:pPr>
              <w:spacing w:before="0"/>
              <w:ind w:left="0" w:firstLine="0"/>
              <w:contextualSpacing/>
              <w:jc w:val="center"/>
            </w:pPr>
            <w:r w:rsidRPr="00A9385D">
              <w:t>Kita armatūra</w:t>
            </w:r>
          </w:p>
        </w:tc>
      </w:tr>
      <w:tr w:rsidR="003A4220" w:rsidRPr="00A9385D"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A9385D" w:rsidRDefault="003A4220" w:rsidP="00337119">
            <w:pPr>
              <w:spacing w:before="0"/>
              <w:ind w:left="0" w:firstLine="0"/>
              <w:contextualSpacing/>
              <w:jc w:val="center"/>
            </w:pPr>
            <w:r w:rsidRPr="00A9385D">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A9385D" w:rsidRDefault="003A4220" w:rsidP="00337119">
            <w:pPr>
              <w:spacing w:before="0"/>
              <w:ind w:left="0" w:firstLine="0"/>
              <w:contextualSpacing/>
              <w:jc w:val="center"/>
            </w:pPr>
            <w:r w:rsidRPr="00A9385D">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A9385D" w:rsidRDefault="003A4220" w:rsidP="00337119">
            <w:pPr>
              <w:spacing w:before="0"/>
              <w:ind w:left="0" w:firstLine="0"/>
              <w:contextualSpacing/>
              <w:jc w:val="center"/>
            </w:pPr>
            <w:r w:rsidRPr="00A9385D">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A9385D" w:rsidRDefault="003A4220" w:rsidP="00337119">
            <w:pPr>
              <w:spacing w:before="0"/>
              <w:ind w:left="0" w:firstLine="0"/>
              <w:contextualSpacing/>
              <w:jc w:val="center"/>
            </w:pPr>
            <w:r w:rsidRPr="00A9385D">
              <w:t>Sukabinamoji speciali</w:t>
            </w:r>
          </w:p>
          <w:p w14:paraId="4CEEC997" w14:textId="194BD900" w:rsidR="003A4220" w:rsidRPr="00A9385D" w:rsidRDefault="003A4220" w:rsidP="00337119">
            <w:pPr>
              <w:spacing w:before="0"/>
              <w:ind w:left="0" w:firstLine="0"/>
              <w:contextualSpacing/>
              <w:jc w:val="center"/>
            </w:pPr>
            <w:r w:rsidRPr="00A9385D">
              <w:t>(montažin.</w:t>
            </w:r>
            <w:r w:rsidR="0037623F" w:rsidRPr="00A9385D">
              <w:t xml:space="preserve"> </w:t>
            </w:r>
            <w:r w:rsidRPr="00A9385D">
              <w:t>apkabos ir pan.)</w:t>
            </w:r>
          </w:p>
        </w:tc>
      </w:tr>
      <w:tr w:rsidR="003A4220" w:rsidRPr="00A9385D"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A9385D" w:rsidRDefault="003A4220" w:rsidP="00337119">
            <w:pPr>
              <w:spacing w:before="0"/>
              <w:ind w:left="0" w:firstLine="0"/>
              <w:contextualSpacing/>
              <w:jc w:val="center"/>
            </w:pPr>
            <w:r w:rsidRPr="00A9385D">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A9385D" w:rsidRDefault="003A4220" w:rsidP="00337119">
            <w:pPr>
              <w:spacing w:before="0"/>
              <w:ind w:left="0" w:firstLine="0"/>
              <w:contextualSpacing/>
              <w:jc w:val="center"/>
            </w:pPr>
            <w:r w:rsidRPr="00A9385D">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A9385D" w:rsidRDefault="003A4220" w:rsidP="00337119">
            <w:pPr>
              <w:spacing w:before="0"/>
              <w:ind w:left="0" w:firstLine="0"/>
              <w:contextualSpacing/>
              <w:jc w:val="center"/>
            </w:pPr>
            <w:r w:rsidRPr="00A9385D">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A9385D" w:rsidRDefault="003A4220" w:rsidP="00337119">
            <w:pPr>
              <w:spacing w:before="0"/>
              <w:ind w:left="0" w:firstLine="0"/>
              <w:contextualSpacing/>
              <w:jc w:val="center"/>
            </w:pPr>
            <w:r w:rsidRPr="00A9385D">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A9385D" w:rsidRDefault="003A4220" w:rsidP="00337119">
            <w:pPr>
              <w:spacing w:before="0"/>
              <w:ind w:left="0" w:firstLine="0"/>
              <w:contextualSpacing/>
              <w:jc w:val="center"/>
            </w:pPr>
            <w:r w:rsidRPr="00A9385D">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A9385D" w:rsidRDefault="003A4220" w:rsidP="00337119">
            <w:pPr>
              <w:spacing w:before="0"/>
              <w:ind w:left="0" w:firstLine="0"/>
              <w:contextualSpacing/>
              <w:jc w:val="center"/>
            </w:pPr>
            <w:r w:rsidRPr="00A9385D">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A9385D" w:rsidRDefault="003A4220" w:rsidP="00337119">
            <w:pPr>
              <w:spacing w:before="0"/>
              <w:ind w:left="0" w:firstLine="0"/>
              <w:contextualSpacing/>
              <w:jc w:val="center"/>
            </w:pPr>
            <w:r w:rsidRPr="00A9385D">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A9385D" w:rsidRDefault="003A4220" w:rsidP="00337119">
            <w:pPr>
              <w:spacing w:before="0"/>
              <w:ind w:left="0" w:firstLine="0"/>
              <w:contextualSpacing/>
              <w:jc w:val="center"/>
            </w:pPr>
            <w:r w:rsidRPr="00A9385D">
              <w:t>Kiekis</w:t>
            </w:r>
          </w:p>
        </w:tc>
      </w:tr>
      <w:tr w:rsidR="003A4220" w:rsidRPr="00A9385D"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A9385D" w:rsidRDefault="003A4220" w:rsidP="00337119">
            <w:pPr>
              <w:spacing w:before="0"/>
              <w:ind w:left="0" w:firstLine="0"/>
              <w:contextualSpacing/>
              <w:jc w:val="center"/>
            </w:pPr>
            <w:r w:rsidRPr="00A9385D">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A9385D" w:rsidRDefault="003A4220" w:rsidP="00337119">
            <w:pPr>
              <w:spacing w:before="0"/>
              <w:ind w:left="0" w:firstLine="0"/>
              <w:contextualSpacing/>
              <w:jc w:val="center"/>
            </w:pPr>
            <w:r w:rsidRPr="00A9385D">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A9385D" w:rsidRDefault="003A4220" w:rsidP="00337119">
            <w:pPr>
              <w:spacing w:before="0"/>
              <w:ind w:left="0" w:firstLine="0"/>
              <w:contextualSpacing/>
              <w:jc w:val="center"/>
            </w:pPr>
            <w:r w:rsidRPr="00A9385D">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A9385D" w:rsidRDefault="003A4220" w:rsidP="00337119">
            <w:pPr>
              <w:spacing w:before="0"/>
              <w:ind w:left="0" w:firstLine="0"/>
              <w:contextualSpacing/>
              <w:jc w:val="center"/>
            </w:pPr>
            <w:r w:rsidRPr="00A9385D">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A9385D" w:rsidRDefault="003A4220" w:rsidP="00337119">
            <w:pPr>
              <w:spacing w:before="0"/>
              <w:ind w:left="0" w:firstLine="0"/>
              <w:contextualSpacing/>
              <w:jc w:val="center"/>
            </w:pPr>
            <w:r w:rsidRPr="00A9385D">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A9385D" w:rsidRDefault="003A4220" w:rsidP="00337119">
            <w:pPr>
              <w:spacing w:before="0"/>
              <w:ind w:left="0" w:firstLine="0"/>
              <w:contextualSpacing/>
              <w:jc w:val="center"/>
            </w:pPr>
            <w:r w:rsidRPr="00A9385D">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A9385D" w:rsidRDefault="003A4220" w:rsidP="00337119">
            <w:pPr>
              <w:spacing w:before="0"/>
              <w:ind w:left="0" w:firstLine="0"/>
              <w:contextualSpacing/>
              <w:jc w:val="center"/>
            </w:pPr>
            <w:r w:rsidRPr="00A9385D">
              <w:t> </w:t>
            </w:r>
          </w:p>
        </w:tc>
      </w:tr>
      <w:tr w:rsidR="003A4220" w:rsidRPr="00A9385D"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A9385D" w:rsidRDefault="003A4220" w:rsidP="00337119">
            <w:pPr>
              <w:spacing w:before="0"/>
              <w:ind w:left="0" w:firstLine="0"/>
              <w:contextualSpacing/>
              <w:jc w:val="center"/>
            </w:pPr>
            <w:r w:rsidRPr="00A9385D">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A9385D" w:rsidRDefault="003A4220" w:rsidP="00337119">
            <w:pPr>
              <w:spacing w:before="0"/>
              <w:ind w:left="0" w:firstLine="0"/>
              <w:contextualSpacing/>
              <w:jc w:val="center"/>
            </w:pPr>
            <w:r w:rsidRPr="00A9385D">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A9385D"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A9385D" w:rsidRDefault="003A4220" w:rsidP="00337119">
            <w:pPr>
              <w:spacing w:before="0"/>
              <w:ind w:left="0" w:firstLine="0"/>
              <w:contextualSpacing/>
              <w:jc w:val="center"/>
            </w:pPr>
            <w:r w:rsidRPr="00A9385D">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A9385D" w:rsidRDefault="003A4220" w:rsidP="00337119">
            <w:pPr>
              <w:spacing w:before="0"/>
              <w:ind w:left="0" w:firstLine="0"/>
              <w:contextualSpacing/>
              <w:jc w:val="center"/>
            </w:pPr>
            <w:r w:rsidRPr="00A9385D">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A9385D" w:rsidRDefault="003A4220" w:rsidP="00337119">
            <w:pPr>
              <w:spacing w:before="0"/>
              <w:ind w:left="0" w:firstLine="0"/>
              <w:contextualSpacing/>
              <w:jc w:val="center"/>
            </w:pPr>
            <w:r w:rsidRPr="00A9385D">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A9385D"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A9385D" w:rsidRDefault="003A4220" w:rsidP="00337119">
            <w:pPr>
              <w:spacing w:before="0"/>
              <w:ind w:left="0" w:firstLine="0"/>
              <w:contextualSpacing/>
              <w:jc w:val="center"/>
            </w:pPr>
            <w:r w:rsidRPr="00A9385D">
              <w:t> </w:t>
            </w:r>
          </w:p>
        </w:tc>
      </w:tr>
      <w:tr w:rsidR="003A4220" w:rsidRPr="00A9385D"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A9385D" w:rsidRDefault="003A4220" w:rsidP="00337119">
            <w:pPr>
              <w:spacing w:before="0"/>
              <w:ind w:left="0" w:firstLine="0"/>
              <w:contextualSpacing/>
              <w:jc w:val="center"/>
            </w:pPr>
            <w:r w:rsidRPr="00A9385D">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A9385D" w:rsidRDefault="003A4220" w:rsidP="00337119">
            <w:pPr>
              <w:spacing w:before="0"/>
              <w:ind w:left="0" w:firstLine="0"/>
              <w:contextualSpacing/>
              <w:jc w:val="center"/>
            </w:pPr>
            <w:r w:rsidRPr="00A9385D">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A9385D" w:rsidRDefault="003A4220" w:rsidP="00337119">
            <w:pPr>
              <w:spacing w:before="0"/>
              <w:ind w:left="0" w:firstLine="0"/>
              <w:contextualSpacing/>
              <w:jc w:val="center"/>
            </w:pPr>
            <w:r w:rsidRPr="00A9385D">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A9385D" w:rsidRDefault="003A4220" w:rsidP="00337119">
            <w:pPr>
              <w:spacing w:before="0"/>
              <w:ind w:left="0" w:firstLine="0"/>
              <w:contextualSpacing/>
              <w:jc w:val="center"/>
            </w:pPr>
            <w:r w:rsidRPr="00A9385D">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A9385D" w:rsidRDefault="003A4220" w:rsidP="00337119">
            <w:pPr>
              <w:spacing w:before="0"/>
              <w:ind w:left="0" w:firstLine="0"/>
              <w:contextualSpacing/>
              <w:jc w:val="center"/>
            </w:pPr>
            <w:r w:rsidRPr="00A9385D">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A9385D" w:rsidRDefault="003A4220" w:rsidP="00337119">
            <w:pPr>
              <w:spacing w:before="0"/>
              <w:ind w:left="0" w:firstLine="0"/>
              <w:contextualSpacing/>
              <w:jc w:val="center"/>
            </w:pPr>
            <w:r w:rsidRPr="00A9385D">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A9385D" w:rsidRDefault="003A4220" w:rsidP="00337119">
            <w:pPr>
              <w:spacing w:before="0"/>
              <w:ind w:left="0" w:firstLine="0"/>
              <w:contextualSpacing/>
              <w:jc w:val="center"/>
            </w:pPr>
            <w:r w:rsidRPr="00A9385D">
              <w:t> </w:t>
            </w:r>
          </w:p>
        </w:tc>
      </w:tr>
      <w:tr w:rsidR="003A4220" w:rsidRPr="00A9385D"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A9385D" w:rsidRDefault="003A4220" w:rsidP="00337119">
            <w:pPr>
              <w:spacing w:before="0"/>
              <w:ind w:left="0" w:firstLine="0"/>
              <w:contextualSpacing/>
              <w:jc w:val="center"/>
            </w:pPr>
            <w:r w:rsidRPr="00A9385D">
              <w:rPr>
                <w:b/>
                <w:bCs/>
              </w:rPr>
              <w:t>5. Apsauga nuo antįtampių ir įžeminimas</w:t>
            </w:r>
          </w:p>
        </w:tc>
      </w:tr>
      <w:tr w:rsidR="003A4220" w:rsidRPr="00A9385D"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A9385D" w:rsidRDefault="003A4220" w:rsidP="00337119">
            <w:pPr>
              <w:spacing w:before="0"/>
              <w:ind w:left="0" w:firstLine="0"/>
              <w:contextualSpacing/>
              <w:jc w:val="center"/>
            </w:pPr>
            <w:r w:rsidRPr="00A9385D">
              <w:t>1.</w:t>
            </w:r>
          </w:p>
        </w:tc>
        <w:tc>
          <w:tcPr>
            <w:tcW w:w="9617" w:type="dxa"/>
            <w:gridSpan w:val="8"/>
            <w:tcBorders>
              <w:top w:val="nil"/>
              <w:left w:val="nil"/>
              <w:bottom w:val="nil"/>
              <w:right w:val="single" w:sz="12" w:space="0" w:color="auto"/>
            </w:tcBorders>
            <w:vAlign w:val="bottom"/>
          </w:tcPr>
          <w:p w14:paraId="6E2856CD" w14:textId="77777777" w:rsidR="003A4220" w:rsidRPr="00A9385D" w:rsidRDefault="003A4220" w:rsidP="00337119">
            <w:pPr>
              <w:spacing w:before="0"/>
              <w:ind w:left="0" w:firstLine="0"/>
              <w:contextualSpacing/>
            </w:pPr>
            <w:r w:rsidRPr="00A9385D">
              <w:t xml:space="preserve">Troso pakabinimo ruožai   </w:t>
            </w:r>
            <w:r w:rsidRPr="00A9385D">
              <w:rPr>
                <w:u w:val="single"/>
              </w:rPr>
              <w:t xml:space="preserve">   _________________________________________________________</w:t>
            </w:r>
          </w:p>
        </w:tc>
      </w:tr>
      <w:tr w:rsidR="003A4220" w:rsidRPr="00A9385D"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A9385D" w:rsidRDefault="003A4220" w:rsidP="00337119">
            <w:pPr>
              <w:spacing w:before="0"/>
              <w:ind w:left="0" w:firstLine="0"/>
              <w:contextualSpacing/>
              <w:jc w:val="center"/>
            </w:pPr>
            <w:r w:rsidRPr="00A9385D">
              <w:t>2.</w:t>
            </w:r>
          </w:p>
        </w:tc>
        <w:tc>
          <w:tcPr>
            <w:tcW w:w="9617" w:type="dxa"/>
            <w:gridSpan w:val="8"/>
            <w:tcBorders>
              <w:top w:val="nil"/>
              <w:left w:val="nil"/>
              <w:bottom w:val="nil"/>
              <w:right w:val="single" w:sz="12" w:space="0" w:color="auto"/>
            </w:tcBorders>
            <w:vAlign w:val="bottom"/>
          </w:tcPr>
          <w:p w14:paraId="1F67D6B6" w14:textId="77777777" w:rsidR="003A4220" w:rsidRPr="00A9385D" w:rsidRDefault="003A4220" w:rsidP="00337119">
            <w:pPr>
              <w:spacing w:before="0"/>
              <w:ind w:left="0" w:firstLine="0"/>
              <w:contextualSpacing/>
            </w:pPr>
            <w:r w:rsidRPr="00A9385D">
              <w:t>Troso apsauginis kampas   __________________________________________________________</w:t>
            </w:r>
          </w:p>
        </w:tc>
      </w:tr>
      <w:tr w:rsidR="003A4220" w:rsidRPr="00A9385D"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A9385D" w:rsidRDefault="003A4220" w:rsidP="00337119">
            <w:pPr>
              <w:spacing w:before="0"/>
              <w:ind w:left="0" w:firstLine="0"/>
              <w:contextualSpacing/>
              <w:jc w:val="center"/>
            </w:pPr>
            <w:r w:rsidRPr="00A9385D">
              <w:t>3.</w:t>
            </w:r>
          </w:p>
        </w:tc>
        <w:tc>
          <w:tcPr>
            <w:tcW w:w="9617" w:type="dxa"/>
            <w:gridSpan w:val="8"/>
            <w:tcBorders>
              <w:top w:val="nil"/>
              <w:left w:val="nil"/>
              <w:bottom w:val="nil"/>
              <w:right w:val="single" w:sz="12" w:space="0" w:color="auto"/>
            </w:tcBorders>
            <w:vAlign w:val="bottom"/>
          </w:tcPr>
          <w:p w14:paraId="3B0F5D40" w14:textId="77777777" w:rsidR="003A4220" w:rsidRPr="00A9385D" w:rsidRDefault="003A4220" w:rsidP="00337119">
            <w:pPr>
              <w:spacing w:before="0"/>
              <w:ind w:left="0" w:firstLine="0"/>
              <w:contextualSpacing/>
            </w:pPr>
            <w:r w:rsidRPr="00A9385D">
              <w:t>Bendras troso ilgis             ___________________________________________________________</w:t>
            </w:r>
          </w:p>
        </w:tc>
      </w:tr>
      <w:tr w:rsidR="003A4220" w:rsidRPr="00A9385D"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A9385D" w:rsidRDefault="003A4220" w:rsidP="00337119">
            <w:pPr>
              <w:spacing w:before="0"/>
              <w:ind w:left="0" w:firstLine="0"/>
              <w:contextualSpacing/>
              <w:jc w:val="center"/>
            </w:pPr>
            <w:r w:rsidRPr="00A9385D">
              <w:t>4.</w:t>
            </w:r>
          </w:p>
        </w:tc>
        <w:tc>
          <w:tcPr>
            <w:tcW w:w="9617" w:type="dxa"/>
            <w:gridSpan w:val="8"/>
            <w:tcBorders>
              <w:top w:val="nil"/>
              <w:left w:val="nil"/>
              <w:bottom w:val="nil"/>
              <w:right w:val="single" w:sz="12" w:space="0" w:color="auto"/>
            </w:tcBorders>
            <w:vAlign w:val="bottom"/>
          </w:tcPr>
          <w:p w14:paraId="4E2E410A" w14:textId="77777777" w:rsidR="003A4220" w:rsidRPr="00A9385D" w:rsidRDefault="003A4220" w:rsidP="00337119">
            <w:pPr>
              <w:spacing w:before="0"/>
              <w:ind w:left="0" w:firstLine="0"/>
              <w:contextualSpacing/>
            </w:pPr>
            <w:r w:rsidRPr="00A9385D">
              <w:t>Troso tvirtinimo būdas      __________________________________________________________</w:t>
            </w:r>
          </w:p>
        </w:tc>
      </w:tr>
      <w:tr w:rsidR="003A4220" w:rsidRPr="00A9385D"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A9385D" w:rsidRDefault="003A4220" w:rsidP="00337119">
            <w:pPr>
              <w:spacing w:before="0"/>
              <w:ind w:left="0" w:firstLine="0"/>
              <w:contextualSpacing/>
              <w:jc w:val="center"/>
            </w:pPr>
            <w:r w:rsidRPr="00A9385D">
              <w:t>5.</w:t>
            </w:r>
          </w:p>
        </w:tc>
        <w:tc>
          <w:tcPr>
            <w:tcW w:w="9617" w:type="dxa"/>
            <w:gridSpan w:val="8"/>
            <w:tcBorders>
              <w:top w:val="nil"/>
              <w:left w:val="nil"/>
              <w:bottom w:val="nil"/>
              <w:right w:val="single" w:sz="12" w:space="0" w:color="auto"/>
            </w:tcBorders>
            <w:vAlign w:val="bottom"/>
          </w:tcPr>
          <w:p w14:paraId="4FEAA361" w14:textId="77777777" w:rsidR="003A4220" w:rsidRPr="00A9385D" w:rsidRDefault="003A4220" w:rsidP="00337119">
            <w:pPr>
              <w:spacing w:before="0"/>
              <w:ind w:left="0" w:firstLine="0"/>
              <w:contextualSpacing/>
            </w:pPr>
            <w:r w:rsidRPr="00A9385D">
              <w:t>Apsaugos nuo antįtampių ir kitų priemonių charakteristikos:    _____________________________</w:t>
            </w:r>
          </w:p>
        </w:tc>
      </w:tr>
      <w:tr w:rsidR="003A4220" w:rsidRPr="00A9385D"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A9385D"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A9385D" w:rsidRDefault="003A4220" w:rsidP="00337119">
            <w:pPr>
              <w:spacing w:before="0"/>
              <w:ind w:left="0" w:firstLine="0"/>
              <w:contextualSpacing/>
            </w:pPr>
            <w:r w:rsidRPr="00A9385D">
              <w:t>______________________________________________________________________________</w:t>
            </w:r>
          </w:p>
        </w:tc>
      </w:tr>
      <w:tr w:rsidR="003A4220" w:rsidRPr="00A9385D"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A9385D"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A9385D" w:rsidRDefault="003A4220" w:rsidP="00337119">
            <w:pPr>
              <w:spacing w:before="0"/>
              <w:ind w:left="0" w:firstLine="0"/>
              <w:contextualSpacing/>
              <w:jc w:val="center"/>
            </w:pPr>
            <w:r w:rsidRPr="00A9385D">
              <w:t>_____________________________________________________________________________</w:t>
            </w:r>
          </w:p>
        </w:tc>
      </w:tr>
      <w:tr w:rsidR="003A4220" w:rsidRPr="00A9385D"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A9385D"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A9385D" w:rsidRDefault="003A4220" w:rsidP="00337119">
            <w:pPr>
              <w:spacing w:before="0"/>
              <w:ind w:left="0" w:firstLine="0"/>
              <w:contextualSpacing/>
              <w:jc w:val="center"/>
            </w:pPr>
          </w:p>
        </w:tc>
      </w:tr>
    </w:tbl>
    <w:p w14:paraId="61615EC6" w14:textId="2676F48F" w:rsidR="008216C9" w:rsidRPr="00A9385D" w:rsidRDefault="008216C9" w:rsidP="001B3F23">
      <w:pPr>
        <w:pStyle w:val="xl24"/>
        <w:spacing w:before="120" w:beforeAutospacing="0" w:after="0" w:afterAutospacing="0"/>
        <w:contextualSpacing/>
        <w:rPr>
          <w:lang w:val="lt-LT"/>
        </w:rPr>
      </w:pPr>
    </w:p>
    <w:p w14:paraId="3C90E3B2" w14:textId="77777777" w:rsidR="008216C9" w:rsidRPr="00A9385D" w:rsidRDefault="008216C9" w:rsidP="001B3F23">
      <w:pPr>
        <w:contextualSpacing/>
      </w:pPr>
      <w:r w:rsidRPr="00A9385D">
        <w:br w:type="page"/>
      </w:r>
    </w:p>
    <w:p w14:paraId="5C3DD096" w14:textId="77777777" w:rsidR="003A4220" w:rsidRPr="00A9385D" w:rsidRDefault="5D56A38B" w:rsidP="004F25FA">
      <w:pPr>
        <w:pStyle w:val="xl24"/>
        <w:numPr>
          <w:ilvl w:val="1"/>
          <w:numId w:val="70"/>
        </w:numPr>
        <w:spacing w:before="120" w:beforeAutospacing="0" w:after="0" w:afterAutospacing="0"/>
        <w:ind w:left="142" w:right="992" w:firstLine="284"/>
        <w:contextualSpacing/>
        <w:jc w:val="right"/>
        <w:rPr>
          <w:lang w:val="lt-LT"/>
        </w:rPr>
      </w:pPr>
      <w:r w:rsidRPr="00A9385D">
        <w:rPr>
          <w:lang w:val="lt-LT"/>
        </w:rPr>
        <w:lastRenderedPageBreak/>
        <w:t>priedo tęsinys</w:t>
      </w:r>
    </w:p>
    <w:p w14:paraId="4A7801C7" w14:textId="77777777" w:rsidR="003A4220" w:rsidRPr="00A9385D"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A9385D"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A9385D" w:rsidRDefault="003A4220" w:rsidP="00337119">
            <w:pPr>
              <w:spacing w:before="0"/>
              <w:ind w:left="0" w:firstLine="0"/>
              <w:contextualSpacing/>
              <w:jc w:val="center"/>
              <w:rPr>
                <w:b/>
                <w:bCs/>
              </w:rPr>
            </w:pPr>
            <w:r w:rsidRPr="00A9385D">
              <w:rPr>
                <w:b/>
                <w:bCs/>
              </w:rPr>
              <w:t>6. Izoliatoriai</w:t>
            </w:r>
          </w:p>
        </w:tc>
      </w:tr>
      <w:tr w:rsidR="003A4220" w:rsidRPr="00A9385D"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A9385D" w:rsidRDefault="003A4220" w:rsidP="00337119">
            <w:pPr>
              <w:spacing w:before="0"/>
              <w:ind w:left="0" w:firstLine="0"/>
              <w:contextualSpacing/>
              <w:rPr>
                <w:vanish/>
              </w:rPr>
            </w:pPr>
            <w:r w:rsidRPr="00A9385D">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A9385D"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A9385D"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A9385D"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A9385D"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A9385D"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A9385D"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A9385D" w:rsidRDefault="003A4220" w:rsidP="00337119">
            <w:pPr>
              <w:spacing w:before="0"/>
              <w:ind w:left="0" w:firstLine="0"/>
              <w:contextualSpacing/>
              <w:rPr>
                <w:vanish/>
              </w:rPr>
            </w:pPr>
            <w:r w:rsidRPr="00A9385D">
              <w:rPr>
                <w:vanish/>
              </w:rPr>
              <w:t> </w:t>
            </w:r>
          </w:p>
        </w:tc>
      </w:tr>
      <w:tr w:rsidR="003A4220" w:rsidRPr="00A9385D"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A9385D" w:rsidRDefault="003A4220" w:rsidP="00337119">
            <w:pPr>
              <w:spacing w:before="0"/>
              <w:ind w:left="0" w:firstLine="0"/>
              <w:contextualSpacing/>
              <w:jc w:val="center"/>
            </w:pPr>
            <w:r w:rsidRPr="00A9385D">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A9385D" w:rsidRDefault="003A4220" w:rsidP="00337119">
            <w:pPr>
              <w:spacing w:before="0"/>
              <w:ind w:left="0" w:firstLine="0"/>
              <w:contextualSpacing/>
              <w:jc w:val="center"/>
            </w:pPr>
            <w:r w:rsidRPr="00A9385D">
              <w:t>2. Tempiamos  girliandos</w:t>
            </w:r>
          </w:p>
        </w:tc>
      </w:tr>
      <w:tr w:rsidR="003A4220" w:rsidRPr="00A9385D"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A9385D" w:rsidRDefault="003A4220" w:rsidP="00337119">
            <w:pPr>
              <w:spacing w:before="0"/>
              <w:ind w:left="0" w:firstLine="0"/>
              <w:contextualSpacing/>
              <w:jc w:val="center"/>
            </w:pPr>
            <w:r w:rsidRPr="00A9385D">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A9385D" w:rsidRDefault="003A4220" w:rsidP="00337119">
            <w:pPr>
              <w:spacing w:before="0"/>
              <w:ind w:left="0" w:firstLine="0"/>
              <w:contextualSpacing/>
              <w:jc w:val="center"/>
            </w:pPr>
            <w:r w:rsidRPr="00A9385D">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A9385D" w:rsidRDefault="003A4220" w:rsidP="00337119">
            <w:pPr>
              <w:spacing w:before="0"/>
              <w:ind w:left="0" w:firstLine="0"/>
              <w:contextualSpacing/>
              <w:jc w:val="center"/>
            </w:pPr>
            <w:r w:rsidRPr="00A9385D">
              <w:t>Kiekis</w:t>
            </w:r>
          </w:p>
          <w:p w14:paraId="52C5FC93" w14:textId="77777777" w:rsidR="003A4220" w:rsidRPr="00A9385D" w:rsidRDefault="003A4220" w:rsidP="00337119">
            <w:pPr>
              <w:spacing w:before="0"/>
              <w:ind w:left="0" w:firstLine="0"/>
              <w:contextualSpacing/>
              <w:jc w:val="center"/>
            </w:pPr>
            <w:r w:rsidRPr="00A9385D">
              <w:t>vienoje</w:t>
            </w:r>
          </w:p>
          <w:p w14:paraId="107786F2" w14:textId="77777777" w:rsidR="003A4220" w:rsidRPr="00A9385D" w:rsidRDefault="003A4220" w:rsidP="00337119">
            <w:pPr>
              <w:spacing w:before="0"/>
              <w:ind w:left="0" w:firstLine="0"/>
              <w:contextualSpacing/>
              <w:jc w:val="center"/>
            </w:pPr>
            <w:r w:rsidRPr="00A9385D">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A9385D" w:rsidRDefault="003A4220" w:rsidP="00337119">
            <w:pPr>
              <w:spacing w:before="0"/>
              <w:ind w:left="0" w:firstLine="0"/>
              <w:contextualSpacing/>
              <w:jc w:val="center"/>
            </w:pPr>
            <w:r w:rsidRPr="00A9385D">
              <w:t>Visoje</w:t>
            </w:r>
          </w:p>
          <w:p w14:paraId="66D9F90D" w14:textId="77777777" w:rsidR="003A4220" w:rsidRPr="00A9385D" w:rsidRDefault="003A4220" w:rsidP="00337119">
            <w:pPr>
              <w:spacing w:before="0"/>
              <w:ind w:left="0" w:firstLine="0"/>
              <w:contextualSpacing/>
              <w:jc w:val="center"/>
            </w:pPr>
            <w:r w:rsidRPr="00A9385D">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A9385D" w:rsidRDefault="003A4220" w:rsidP="00337119">
            <w:pPr>
              <w:spacing w:before="0"/>
              <w:ind w:left="0" w:firstLine="0"/>
              <w:contextualSpacing/>
              <w:jc w:val="center"/>
            </w:pPr>
            <w:r w:rsidRPr="00A9385D">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A9385D" w:rsidRDefault="003A4220" w:rsidP="00337119">
            <w:pPr>
              <w:spacing w:before="0"/>
              <w:ind w:left="0" w:firstLine="0"/>
              <w:contextualSpacing/>
              <w:jc w:val="center"/>
            </w:pPr>
            <w:r w:rsidRPr="00A9385D">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A9385D" w:rsidRDefault="003A4220" w:rsidP="00337119">
            <w:pPr>
              <w:spacing w:before="0"/>
              <w:ind w:left="0" w:firstLine="0"/>
              <w:contextualSpacing/>
              <w:jc w:val="center"/>
            </w:pPr>
            <w:r w:rsidRPr="00A9385D">
              <w:t>Kiekis</w:t>
            </w:r>
          </w:p>
          <w:p w14:paraId="62428847" w14:textId="77777777" w:rsidR="003A4220" w:rsidRPr="00A9385D" w:rsidRDefault="003A4220" w:rsidP="00337119">
            <w:pPr>
              <w:spacing w:before="0"/>
              <w:ind w:left="0" w:firstLine="0"/>
              <w:contextualSpacing/>
              <w:jc w:val="center"/>
            </w:pPr>
            <w:r w:rsidRPr="00A9385D">
              <w:t>vienoje</w:t>
            </w:r>
          </w:p>
          <w:p w14:paraId="2D72F61E" w14:textId="77777777" w:rsidR="003A4220" w:rsidRPr="00A9385D" w:rsidRDefault="003A4220" w:rsidP="00337119">
            <w:pPr>
              <w:spacing w:before="0"/>
              <w:ind w:left="0" w:firstLine="0"/>
              <w:contextualSpacing/>
              <w:jc w:val="center"/>
            </w:pPr>
            <w:r w:rsidRPr="00A9385D">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A9385D" w:rsidRDefault="003A4220" w:rsidP="00337119">
            <w:pPr>
              <w:spacing w:before="0"/>
              <w:ind w:left="0" w:firstLine="0"/>
              <w:contextualSpacing/>
              <w:jc w:val="center"/>
            </w:pPr>
            <w:r w:rsidRPr="00A9385D">
              <w:t>Visoje</w:t>
            </w:r>
          </w:p>
          <w:p w14:paraId="1AF47305" w14:textId="77777777" w:rsidR="003A4220" w:rsidRPr="00A9385D" w:rsidRDefault="003A4220" w:rsidP="00337119">
            <w:pPr>
              <w:spacing w:before="0"/>
              <w:ind w:left="0" w:firstLine="0"/>
              <w:contextualSpacing/>
              <w:jc w:val="center"/>
            </w:pPr>
            <w:r w:rsidRPr="00A9385D">
              <w:t>linijoje</w:t>
            </w:r>
          </w:p>
        </w:tc>
      </w:tr>
      <w:tr w:rsidR="003A4220" w:rsidRPr="00A9385D"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A9385D"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A9385D"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A9385D"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A9385D"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A9385D"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A9385D" w:rsidRDefault="003A4220" w:rsidP="00337119">
            <w:pPr>
              <w:spacing w:before="0"/>
              <w:ind w:left="0" w:firstLine="0"/>
              <w:contextualSpacing/>
              <w:jc w:val="center"/>
            </w:pPr>
          </w:p>
        </w:tc>
      </w:tr>
      <w:tr w:rsidR="003A4220" w:rsidRPr="00A9385D"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A9385D"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A9385D"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A9385D"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A9385D"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A9385D"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A9385D" w:rsidRDefault="003A4220" w:rsidP="00337119">
            <w:pPr>
              <w:spacing w:before="0"/>
              <w:ind w:left="0" w:firstLine="0"/>
              <w:contextualSpacing/>
              <w:jc w:val="center"/>
            </w:pPr>
          </w:p>
        </w:tc>
      </w:tr>
      <w:tr w:rsidR="003A4220" w:rsidRPr="00A9385D"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A9385D"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A9385D"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A9385D"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A9385D"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A9385D"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A9385D" w:rsidRDefault="003A4220" w:rsidP="00337119">
            <w:pPr>
              <w:spacing w:before="0"/>
              <w:ind w:left="0" w:firstLine="0"/>
              <w:contextualSpacing/>
              <w:jc w:val="center"/>
            </w:pPr>
          </w:p>
        </w:tc>
      </w:tr>
      <w:tr w:rsidR="003A4220" w:rsidRPr="00A9385D"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A9385D" w:rsidRDefault="003A4220" w:rsidP="00337119">
            <w:pPr>
              <w:spacing w:before="0"/>
              <w:ind w:left="0" w:firstLine="0"/>
              <w:contextualSpacing/>
              <w:jc w:val="center"/>
            </w:pPr>
            <w:r w:rsidRPr="00A9385D">
              <w:t> </w:t>
            </w:r>
          </w:p>
        </w:tc>
      </w:tr>
      <w:tr w:rsidR="003A4220" w:rsidRPr="00A9385D"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A9385D" w:rsidRDefault="003A4220" w:rsidP="00337119">
            <w:pPr>
              <w:spacing w:before="0"/>
              <w:ind w:left="0" w:firstLine="0"/>
              <w:contextualSpacing/>
              <w:jc w:val="center"/>
            </w:pPr>
            <w:r w:rsidRPr="00A9385D">
              <w:t> </w:t>
            </w:r>
          </w:p>
        </w:tc>
      </w:tr>
      <w:tr w:rsidR="003A4220" w:rsidRPr="00A9385D"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A9385D" w:rsidRDefault="003A4220" w:rsidP="00337119">
            <w:pPr>
              <w:spacing w:before="0"/>
              <w:ind w:left="0" w:firstLine="0"/>
              <w:contextualSpacing/>
              <w:jc w:val="right"/>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A9385D" w:rsidRDefault="003A4220" w:rsidP="00337119">
            <w:pPr>
              <w:spacing w:before="0"/>
              <w:ind w:left="0" w:firstLine="0"/>
              <w:contextualSpacing/>
              <w:jc w:val="center"/>
            </w:pPr>
            <w:r w:rsidRPr="00A9385D">
              <w:t> </w:t>
            </w:r>
          </w:p>
        </w:tc>
      </w:tr>
      <w:tr w:rsidR="003A4220" w:rsidRPr="00A9385D"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A9385D" w:rsidRDefault="003A4220" w:rsidP="00337119">
            <w:pPr>
              <w:spacing w:before="0"/>
              <w:ind w:left="0" w:firstLine="0"/>
              <w:contextualSpacing/>
              <w:jc w:val="center"/>
            </w:pPr>
            <w:r w:rsidRPr="00A9385D">
              <w:t> </w:t>
            </w:r>
          </w:p>
        </w:tc>
      </w:tr>
      <w:tr w:rsidR="003A4220" w:rsidRPr="00A9385D"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A9385D" w:rsidRDefault="003A4220" w:rsidP="00337119">
            <w:pPr>
              <w:spacing w:before="0"/>
              <w:ind w:left="0" w:firstLine="0"/>
              <w:contextualSpacing/>
              <w:jc w:val="right"/>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A9385D" w:rsidRDefault="003A4220" w:rsidP="00337119">
            <w:pPr>
              <w:spacing w:before="0"/>
              <w:ind w:left="0" w:firstLine="0"/>
              <w:contextualSpacing/>
              <w:jc w:val="center"/>
            </w:pPr>
            <w:r w:rsidRPr="00A9385D">
              <w:t> </w:t>
            </w:r>
          </w:p>
        </w:tc>
      </w:tr>
      <w:tr w:rsidR="003A4220" w:rsidRPr="00A9385D"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A9385D" w:rsidRDefault="003A4220" w:rsidP="00337119">
            <w:pPr>
              <w:spacing w:before="0"/>
              <w:ind w:left="0" w:firstLine="0"/>
              <w:contextualSpacing/>
              <w:jc w:val="center"/>
            </w:pPr>
            <w:r w:rsidRPr="00A9385D">
              <w:t> </w:t>
            </w:r>
          </w:p>
        </w:tc>
      </w:tr>
      <w:tr w:rsidR="003A4220" w:rsidRPr="00A9385D"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A9385D" w:rsidRDefault="003A4220" w:rsidP="00337119">
            <w:pPr>
              <w:spacing w:before="0"/>
              <w:ind w:left="0" w:firstLine="0"/>
              <w:contextualSpacing/>
              <w:jc w:val="center"/>
            </w:pPr>
            <w:r w:rsidRPr="00A9385D">
              <w:t> </w:t>
            </w:r>
          </w:p>
        </w:tc>
      </w:tr>
      <w:tr w:rsidR="003A4220" w:rsidRPr="00A9385D"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A9385D" w:rsidRDefault="003A4220" w:rsidP="00337119">
            <w:pPr>
              <w:spacing w:before="0"/>
              <w:ind w:left="0" w:firstLine="0"/>
              <w:contextualSpacing/>
              <w:jc w:val="center"/>
            </w:pPr>
            <w:r w:rsidRPr="00A9385D">
              <w:t> </w:t>
            </w:r>
          </w:p>
        </w:tc>
      </w:tr>
      <w:tr w:rsidR="003A4220" w:rsidRPr="00A9385D"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A9385D" w:rsidRDefault="003A4220" w:rsidP="00337119">
            <w:pPr>
              <w:spacing w:before="0"/>
              <w:ind w:left="0" w:firstLine="0"/>
              <w:contextualSpacing/>
              <w:jc w:val="center"/>
            </w:pPr>
            <w:r w:rsidRPr="00A9385D">
              <w:t> </w:t>
            </w:r>
          </w:p>
        </w:tc>
      </w:tr>
      <w:tr w:rsidR="003A4220" w:rsidRPr="00A9385D"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A9385D"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A9385D"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A9385D" w:rsidRDefault="003A4220" w:rsidP="00337119">
            <w:pPr>
              <w:spacing w:before="0"/>
              <w:ind w:left="0" w:firstLine="0"/>
              <w:contextualSpacing/>
              <w:jc w:val="center"/>
            </w:pPr>
            <w:r w:rsidRPr="00A9385D">
              <w:t> </w:t>
            </w:r>
          </w:p>
        </w:tc>
      </w:tr>
      <w:tr w:rsidR="003A4220" w:rsidRPr="00A9385D"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A9385D" w:rsidRDefault="003A4220" w:rsidP="00337119">
            <w:pPr>
              <w:spacing w:before="0"/>
              <w:ind w:left="0" w:firstLine="0"/>
              <w:contextualSpacing/>
              <w:jc w:val="center"/>
            </w:pPr>
            <w:r w:rsidRPr="00A9385D">
              <w:t> </w:t>
            </w:r>
          </w:p>
        </w:tc>
      </w:tr>
      <w:tr w:rsidR="003A4220" w:rsidRPr="00A9385D"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A9385D" w:rsidRDefault="003A4220" w:rsidP="00337119">
            <w:pPr>
              <w:spacing w:before="0"/>
              <w:ind w:left="0" w:firstLine="0"/>
              <w:contextualSpacing/>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A9385D" w:rsidRDefault="003A4220" w:rsidP="00337119">
            <w:pPr>
              <w:spacing w:before="0"/>
              <w:ind w:left="0" w:firstLine="0"/>
              <w:contextualSpacing/>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A9385D" w:rsidRDefault="003A4220" w:rsidP="00337119">
            <w:pPr>
              <w:spacing w:before="0"/>
              <w:ind w:left="0" w:firstLine="0"/>
              <w:contextualSpacing/>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A9385D" w:rsidRDefault="003A4220" w:rsidP="00337119">
            <w:pPr>
              <w:spacing w:before="0"/>
              <w:ind w:left="0" w:firstLine="0"/>
              <w:contextualSpacing/>
              <w:rPr>
                <w:b/>
                <w:bCs/>
              </w:rPr>
            </w:pPr>
            <w:r w:rsidRPr="00A9385D">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A9385D" w:rsidRDefault="003A4220" w:rsidP="00337119">
            <w:pPr>
              <w:spacing w:before="0"/>
              <w:ind w:left="0" w:firstLine="0"/>
              <w:contextualSpacing/>
              <w:jc w:val="center"/>
            </w:pPr>
            <w:r w:rsidRPr="00A9385D">
              <w:t> </w:t>
            </w:r>
          </w:p>
        </w:tc>
      </w:tr>
      <w:tr w:rsidR="003A4220" w:rsidRPr="00A9385D"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A9385D" w:rsidRDefault="003A4220" w:rsidP="00337119">
            <w:pPr>
              <w:spacing w:before="0"/>
              <w:ind w:left="0" w:firstLine="0"/>
              <w:contextualSpacing/>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A9385D" w:rsidRDefault="003A4220" w:rsidP="00337119">
            <w:pPr>
              <w:spacing w:before="0"/>
              <w:ind w:left="0" w:firstLine="0"/>
              <w:contextualSpacing/>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A9385D" w:rsidRDefault="003A4220" w:rsidP="00337119">
            <w:pPr>
              <w:spacing w:before="0"/>
              <w:ind w:left="0" w:firstLine="0"/>
              <w:contextualSpacing/>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A9385D" w:rsidRDefault="003A4220" w:rsidP="00337119">
            <w:pPr>
              <w:spacing w:before="0"/>
              <w:ind w:left="0" w:firstLine="0"/>
              <w:contextualSpacing/>
              <w:jc w:val="center"/>
            </w:pPr>
            <w:r w:rsidRPr="00A9385D">
              <w:t> </w:t>
            </w:r>
          </w:p>
        </w:tc>
      </w:tr>
      <w:tr w:rsidR="003A4220" w:rsidRPr="00A9385D"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A9385D" w:rsidRDefault="003A4220" w:rsidP="00337119">
            <w:pPr>
              <w:spacing w:before="0"/>
              <w:ind w:left="0" w:firstLine="0"/>
              <w:contextualSpacing/>
              <w:jc w:val="center"/>
            </w:pPr>
            <w:r w:rsidRPr="00A9385D">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A9385D" w:rsidRDefault="003A4220" w:rsidP="00337119">
            <w:pPr>
              <w:spacing w:before="0"/>
              <w:ind w:left="0" w:firstLine="0"/>
              <w:contextualSpacing/>
              <w:jc w:val="center"/>
            </w:pPr>
            <w:r w:rsidRPr="00A9385D">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A9385D" w:rsidRDefault="003A4220" w:rsidP="00337119">
            <w:pPr>
              <w:spacing w:before="0"/>
              <w:ind w:left="0" w:firstLine="0"/>
              <w:contextualSpacing/>
              <w:jc w:val="center"/>
            </w:pPr>
            <w:r w:rsidRPr="00A9385D">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A9385D" w:rsidRDefault="003A4220" w:rsidP="00337119">
            <w:pPr>
              <w:spacing w:before="0"/>
              <w:ind w:left="0" w:firstLine="0"/>
              <w:contextualSpacing/>
              <w:jc w:val="center"/>
            </w:pPr>
            <w:r w:rsidRPr="00A9385D">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A9385D" w:rsidRDefault="003A4220" w:rsidP="00337119">
            <w:pPr>
              <w:spacing w:before="0"/>
              <w:ind w:left="0" w:firstLine="0"/>
              <w:contextualSpacing/>
              <w:jc w:val="center"/>
            </w:pPr>
            <w:r w:rsidRPr="00A9385D">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A9385D" w:rsidRDefault="003A4220" w:rsidP="00337119">
            <w:pPr>
              <w:spacing w:before="0"/>
              <w:ind w:left="0" w:firstLine="0"/>
              <w:contextualSpacing/>
              <w:jc w:val="center"/>
            </w:pPr>
            <w:r w:rsidRPr="00A9385D">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A9385D" w:rsidRDefault="003A4220" w:rsidP="00337119">
            <w:pPr>
              <w:spacing w:before="0"/>
              <w:ind w:left="0" w:firstLine="0"/>
              <w:contextualSpacing/>
              <w:jc w:val="center"/>
            </w:pPr>
            <w:r w:rsidRPr="00A9385D">
              <w:t> </w:t>
            </w:r>
          </w:p>
        </w:tc>
      </w:tr>
      <w:tr w:rsidR="003A4220" w:rsidRPr="00A9385D"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A9385D" w:rsidRDefault="005D0FE9" w:rsidP="00337119">
            <w:pPr>
              <w:spacing w:before="0"/>
              <w:ind w:left="0" w:firstLine="0"/>
              <w:contextualSpacing/>
            </w:pPr>
            <w:r w:rsidRPr="00A9385D">
              <w:t xml:space="preserve"> Girliandų skaičius</w:t>
            </w:r>
            <w:r w:rsidR="003A4220" w:rsidRPr="00A9385D">
              <w:t xml:space="preserve"> fazėje   </w:t>
            </w:r>
            <w:r w:rsidR="003A4220" w:rsidRPr="00A9385D">
              <w:rPr>
                <w:u w:val="single"/>
              </w:rPr>
              <w:t xml:space="preserve">                                                                                                         </w:t>
            </w:r>
            <w:r w:rsidRPr="00A9385D">
              <w:t>_______</w:t>
            </w:r>
          </w:p>
        </w:tc>
      </w:tr>
      <w:tr w:rsidR="003A4220" w:rsidRPr="00A9385D"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A9385D" w:rsidRDefault="003A4220" w:rsidP="00337119">
            <w:pPr>
              <w:spacing w:before="0"/>
              <w:ind w:left="0" w:firstLine="0"/>
              <w:contextualSpacing/>
              <w:jc w:val="center"/>
            </w:pPr>
            <w:r w:rsidRPr="00A9385D">
              <w:t>___________________________________________________________________________________ </w:t>
            </w:r>
          </w:p>
        </w:tc>
      </w:tr>
      <w:tr w:rsidR="003A4220" w:rsidRPr="00A9385D"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A9385D" w:rsidRDefault="003A4220" w:rsidP="00337119">
            <w:pPr>
              <w:spacing w:before="0"/>
              <w:ind w:left="0" w:firstLine="0"/>
              <w:contextualSpacing/>
              <w:jc w:val="center"/>
            </w:pPr>
            <w:r w:rsidRPr="00A9385D">
              <w:t>___________________________________________________________________________________ </w:t>
            </w:r>
          </w:p>
        </w:tc>
      </w:tr>
      <w:tr w:rsidR="003A4220" w:rsidRPr="00A9385D"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A9385D" w:rsidRDefault="003A4220" w:rsidP="00337119">
            <w:pPr>
              <w:pStyle w:val="Heading4"/>
              <w:spacing w:before="0" w:after="0"/>
              <w:ind w:left="0" w:firstLine="0"/>
              <w:contextualSpacing/>
              <w:rPr>
                <w:sz w:val="20"/>
                <w:szCs w:val="20"/>
              </w:rPr>
            </w:pPr>
          </w:p>
        </w:tc>
      </w:tr>
      <w:tr w:rsidR="003A4220" w:rsidRPr="00A9385D"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A9385D" w:rsidRDefault="003A4220" w:rsidP="00337119">
            <w:pPr>
              <w:spacing w:before="0"/>
              <w:ind w:left="0" w:firstLine="0"/>
              <w:contextualSpacing/>
              <w:jc w:val="center"/>
            </w:pPr>
            <w:r w:rsidRPr="00A9385D">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A9385D" w:rsidRDefault="003A4220" w:rsidP="00337119">
            <w:pPr>
              <w:spacing w:before="0"/>
              <w:ind w:left="0" w:firstLine="0"/>
              <w:contextualSpacing/>
              <w:jc w:val="center"/>
            </w:pPr>
            <w:r w:rsidRPr="00A9385D">
              <w:t>Tarpatramių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A9385D" w:rsidRDefault="003A4220" w:rsidP="00337119">
            <w:pPr>
              <w:spacing w:before="0"/>
              <w:ind w:left="0" w:firstLine="0"/>
              <w:contextualSpacing/>
              <w:jc w:val="center"/>
            </w:pPr>
            <w:r w:rsidRPr="00A9385D">
              <w:t>Ruožo ilgis, km</w:t>
            </w:r>
          </w:p>
        </w:tc>
      </w:tr>
      <w:tr w:rsidR="003A4220" w:rsidRPr="00A9385D"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A9385D" w:rsidRDefault="003A4220" w:rsidP="00337119">
            <w:pPr>
              <w:spacing w:before="0"/>
              <w:ind w:left="0" w:firstLine="0"/>
              <w:contextualSpacing/>
            </w:pPr>
          </w:p>
        </w:tc>
      </w:tr>
      <w:tr w:rsidR="003A4220" w:rsidRPr="00A9385D"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A9385D" w:rsidRDefault="003A4220" w:rsidP="00337119">
            <w:pPr>
              <w:spacing w:before="0"/>
              <w:ind w:left="0" w:firstLine="0"/>
              <w:contextualSpacing/>
            </w:pPr>
          </w:p>
        </w:tc>
      </w:tr>
      <w:tr w:rsidR="003A4220" w:rsidRPr="00A9385D"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A9385D" w:rsidRDefault="003A4220" w:rsidP="00337119">
            <w:pPr>
              <w:spacing w:before="0"/>
              <w:ind w:left="0" w:firstLine="0"/>
              <w:contextualSpacing/>
            </w:pPr>
          </w:p>
        </w:tc>
      </w:tr>
      <w:tr w:rsidR="003A4220" w:rsidRPr="00A9385D"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A9385D" w:rsidRDefault="003A4220" w:rsidP="00337119">
            <w:pPr>
              <w:spacing w:before="0"/>
              <w:ind w:left="0" w:firstLine="0"/>
              <w:contextualSpacing/>
            </w:pPr>
          </w:p>
        </w:tc>
      </w:tr>
      <w:tr w:rsidR="003A4220" w:rsidRPr="00A9385D"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A9385D" w:rsidRDefault="003A4220" w:rsidP="00337119">
            <w:pPr>
              <w:spacing w:before="0"/>
              <w:ind w:left="0" w:firstLine="0"/>
              <w:contextualSpacing/>
            </w:pPr>
          </w:p>
        </w:tc>
      </w:tr>
      <w:tr w:rsidR="003A4220" w:rsidRPr="00A9385D"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A9385D" w:rsidRDefault="003A4220" w:rsidP="00337119">
            <w:pPr>
              <w:spacing w:before="0"/>
              <w:ind w:left="0" w:firstLine="0"/>
              <w:contextualSpacing/>
            </w:pPr>
          </w:p>
        </w:tc>
      </w:tr>
      <w:tr w:rsidR="003A4220" w:rsidRPr="00A9385D"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A9385D" w:rsidRDefault="003A4220" w:rsidP="00337119">
            <w:pPr>
              <w:spacing w:before="0"/>
              <w:ind w:left="0" w:firstLine="0"/>
              <w:contextualSpacing/>
            </w:pPr>
            <w:r w:rsidRPr="00A9385D">
              <w:t> </w:t>
            </w:r>
          </w:p>
        </w:tc>
      </w:tr>
      <w:tr w:rsidR="003A4220" w:rsidRPr="00A9385D"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A9385D" w:rsidRDefault="003A4220" w:rsidP="00337119">
            <w:pPr>
              <w:spacing w:before="0"/>
              <w:ind w:left="0" w:firstLine="0"/>
              <w:contextualSpacing/>
              <w:jc w:val="center"/>
            </w:pPr>
            <w:r w:rsidRPr="00A9385D">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A9385D"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A9385D" w:rsidRDefault="003A4220" w:rsidP="00337119">
            <w:pPr>
              <w:spacing w:before="0"/>
              <w:ind w:left="0" w:firstLine="0"/>
              <w:contextualSpacing/>
            </w:pPr>
            <w:r w:rsidRPr="00A9385D">
              <w:t> </w:t>
            </w:r>
          </w:p>
        </w:tc>
      </w:tr>
      <w:tr w:rsidR="003A4220" w:rsidRPr="00A9385D"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A9385D"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A9385D" w:rsidRDefault="003A4220" w:rsidP="00337119">
            <w:pPr>
              <w:spacing w:before="0"/>
              <w:ind w:left="0" w:firstLine="0"/>
              <w:contextualSpacing/>
            </w:pPr>
            <w:r w:rsidRPr="00A9385D">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A9385D" w:rsidRDefault="003A4220" w:rsidP="00337119">
            <w:pPr>
              <w:spacing w:before="0"/>
              <w:ind w:left="0" w:firstLine="0"/>
              <w:contextualSpacing/>
            </w:pPr>
            <w:r w:rsidRPr="00A9385D">
              <w:t> </w:t>
            </w:r>
          </w:p>
        </w:tc>
      </w:tr>
    </w:tbl>
    <w:p w14:paraId="3436764B" w14:textId="297620AB" w:rsidR="00D462A4" w:rsidRPr="00A9385D" w:rsidRDefault="00D462A4" w:rsidP="001B3F23">
      <w:pPr>
        <w:contextualSpacing/>
        <w:jc w:val="right"/>
      </w:pPr>
    </w:p>
    <w:p w14:paraId="33D00701" w14:textId="77777777" w:rsidR="00D462A4" w:rsidRPr="00A9385D" w:rsidRDefault="00D462A4" w:rsidP="001B3F23">
      <w:pPr>
        <w:contextualSpacing/>
      </w:pPr>
      <w:r w:rsidRPr="00A9385D">
        <w:br w:type="page"/>
      </w:r>
    </w:p>
    <w:p w14:paraId="0613065B" w14:textId="77777777" w:rsidR="003A4220" w:rsidRPr="00A9385D" w:rsidRDefault="5D56A38B" w:rsidP="004F25FA">
      <w:pPr>
        <w:pStyle w:val="ListParagraph"/>
        <w:numPr>
          <w:ilvl w:val="1"/>
          <w:numId w:val="70"/>
        </w:numPr>
        <w:ind w:left="142" w:right="567" w:firstLine="284"/>
        <w:contextualSpacing/>
        <w:jc w:val="right"/>
      </w:pPr>
      <w:r w:rsidRPr="00A9385D">
        <w:lastRenderedPageBreak/>
        <w:t>priedo tęsinys</w:t>
      </w:r>
    </w:p>
    <w:p w14:paraId="22E79552" w14:textId="77777777" w:rsidR="003A4220" w:rsidRPr="00A9385D"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A9385D" w14:paraId="374868F3" w14:textId="77777777" w:rsidTr="00955C08">
        <w:trPr>
          <w:cantSplit/>
          <w:trHeight w:val="362"/>
        </w:trPr>
        <w:tc>
          <w:tcPr>
            <w:tcW w:w="9606" w:type="dxa"/>
            <w:gridSpan w:val="4"/>
            <w:vAlign w:val="center"/>
          </w:tcPr>
          <w:p w14:paraId="29583079" w14:textId="77777777" w:rsidR="003A4220" w:rsidRPr="00A9385D" w:rsidRDefault="003A4220" w:rsidP="00337119">
            <w:pPr>
              <w:pStyle w:val="xl24"/>
              <w:spacing w:before="0" w:beforeAutospacing="0" w:after="0" w:afterAutospacing="0"/>
              <w:ind w:left="0" w:firstLine="0"/>
              <w:contextualSpacing/>
              <w:jc w:val="center"/>
              <w:rPr>
                <w:b/>
                <w:bCs/>
                <w:lang w:val="lt-LT"/>
              </w:rPr>
            </w:pPr>
            <w:r w:rsidRPr="00A9385D">
              <w:rPr>
                <w:b/>
                <w:bCs/>
                <w:lang w:val="lt-LT"/>
              </w:rPr>
              <w:t>7. Persikirtimai ir perėjimai</w:t>
            </w:r>
          </w:p>
        </w:tc>
      </w:tr>
      <w:tr w:rsidR="003A4220" w:rsidRPr="00A9385D" w14:paraId="69764C17" w14:textId="77777777" w:rsidTr="00955C08">
        <w:tc>
          <w:tcPr>
            <w:tcW w:w="3652" w:type="dxa"/>
            <w:gridSpan w:val="2"/>
            <w:vAlign w:val="center"/>
          </w:tcPr>
          <w:p w14:paraId="6FEF07B1"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Persikirtimai arba perėjimai</w:t>
            </w:r>
          </w:p>
        </w:tc>
        <w:tc>
          <w:tcPr>
            <w:tcW w:w="1985" w:type="dxa"/>
            <w:vAlign w:val="center"/>
          </w:tcPr>
          <w:p w14:paraId="40071433"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Kiekis</w:t>
            </w:r>
          </w:p>
        </w:tc>
        <w:tc>
          <w:tcPr>
            <w:tcW w:w="3969" w:type="dxa"/>
            <w:vAlign w:val="center"/>
          </w:tcPr>
          <w:p w14:paraId="6A9ECEF4"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Atramų Nr. persikirtimų ir perėjimų tarpatramiuose</w:t>
            </w:r>
          </w:p>
        </w:tc>
      </w:tr>
      <w:tr w:rsidR="003A4220" w:rsidRPr="00A9385D"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1.</w:t>
            </w:r>
          </w:p>
        </w:tc>
        <w:tc>
          <w:tcPr>
            <w:tcW w:w="3253" w:type="dxa"/>
            <w:tcBorders>
              <w:left w:val="nil"/>
            </w:tcBorders>
          </w:tcPr>
          <w:p w14:paraId="38AF1980"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Persikirtimai su EL</w:t>
            </w:r>
          </w:p>
        </w:tc>
        <w:tc>
          <w:tcPr>
            <w:tcW w:w="1985" w:type="dxa"/>
          </w:tcPr>
          <w:p w14:paraId="3072256F"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a) 330 kV</w:t>
            </w:r>
          </w:p>
        </w:tc>
        <w:tc>
          <w:tcPr>
            <w:tcW w:w="1985" w:type="dxa"/>
          </w:tcPr>
          <w:p w14:paraId="17D33C72"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b) 110 kV</w:t>
            </w:r>
          </w:p>
        </w:tc>
        <w:tc>
          <w:tcPr>
            <w:tcW w:w="1985" w:type="dxa"/>
          </w:tcPr>
          <w:p w14:paraId="5A3D4F40"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c) 35 kV</w:t>
            </w:r>
          </w:p>
        </w:tc>
        <w:tc>
          <w:tcPr>
            <w:tcW w:w="1985" w:type="dxa"/>
          </w:tcPr>
          <w:p w14:paraId="2B48C3DA"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d) 10 kV</w:t>
            </w:r>
          </w:p>
        </w:tc>
        <w:tc>
          <w:tcPr>
            <w:tcW w:w="1985" w:type="dxa"/>
          </w:tcPr>
          <w:p w14:paraId="1C148F75"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e) 0,4 kV</w:t>
            </w:r>
          </w:p>
        </w:tc>
        <w:tc>
          <w:tcPr>
            <w:tcW w:w="1985" w:type="dxa"/>
          </w:tcPr>
          <w:p w14:paraId="43A7CD65"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2.</w:t>
            </w:r>
          </w:p>
        </w:tc>
        <w:tc>
          <w:tcPr>
            <w:tcW w:w="3253" w:type="dxa"/>
            <w:tcBorders>
              <w:left w:val="nil"/>
            </w:tcBorders>
          </w:tcPr>
          <w:p w14:paraId="47E5B075"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Persikirtimai su ryšio linijomis</w:t>
            </w:r>
          </w:p>
        </w:tc>
        <w:tc>
          <w:tcPr>
            <w:tcW w:w="1985" w:type="dxa"/>
          </w:tcPr>
          <w:p w14:paraId="51AF4E39"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3.</w:t>
            </w:r>
          </w:p>
        </w:tc>
        <w:tc>
          <w:tcPr>
            <w:tcW w:w="3253" w:type="dxa"/>
            <w:tcBorders>
              <w:left w:val="nil"/>
            </w:tcBorders>
          </w:tcPr>
          <w:p w14:paraId="2F423A15"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Perėjimai per geležinkelius</w:t>
            </w:r>
          </w:p>
        </w:tc>
        <w:tc>
          <w:tcPr>
            <w:tcW w:w="1985" w:type="dxa"/>
          </w:tcPr>
          <w:p w14:paraId="1ABAFE4A"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4.</w:t>
            </w:r>
          </w:p>
        </w:tc>
        <w:tc>
          <w:tcPr>
            <w:tcW w:w="3253" w:type="dxa"/>
            <w:tcBorders>
              <w:left w:val="nil"/>
            </w:tcBorders>
          </w:tcPr>
          <w:p w14:paraId="72770C74"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Perėjimai per upes, ežerus ir pan.</w:t>
            </w:r>
          </w:p>
        </w:tc>
        <w:tc>
          <w:tcPr>
            <w:tcW w:w="1985" w:type="dxa"/>
          </w:tcPr>
          <w:p w14:paraId="5C25ABAF"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5.</w:t>
            </w:r>
          </w:p>
        </w:tc>
        <w:tc>
          <w:tcPr>
            <w:tcW w:w="3253" w:type="dxa"/>
            <w:tcBorders>
              <w:left w:val="nil"/>
            </w:tcBorders>
          </w:tcPr>
          <w:p w14:paraId="6D486EDC"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Perėjimai per kelius</w:t>
            </w:r>
          </w:p>
        </w:tc>
        <w:tc>
          <w:tcPr>
            <w:tcW w:w="1985" w:type="dxa"/>
          </w:tcPr>
          <w:p w14:paraId="0ED1EB6E"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A9385D"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A9385D"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6.</w:t>
            </w:r>
          </w:p>
        </w:tc>
        <w:tc>
          <w:tcPr>
            <w:tcW w:w="3253" w:type="dxa"/>
            <w:tcBorders>
              <w:left w:val="nil"/>
            </w:tcBorders>
          </w:tcPr>
          <w:p w14:paraId="7CD57B0F"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Kiti</w:t>
            </w:r>
          </w:p>
        </w:tc>
        <w:tc>
          <w:tcPr>
            <w:tcW w:w="1985" w:type="dxa"/>
          </w:tcPr>
          <w:p w14:paraId="24DEE31D" w14:textId="77777777" w:rsidR="003A4220" w:rsidRPr="00A9385D"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A9385D" w:rsidRDefault="003A4220" w:rsidP="00337119">
            <w:pPr>
              <w:pStyle w:val="xl24"/>
              <w:spacing w:before="0" w:beforeAutospacing="0" w:after="0" w:afterAutospacing="0"/>
              <w:ind w:left="0" w:firstLine="0"/>
              <w:contextualSpacing/>
              <w:rPr>
                <w:lang w:val="lt-LT"/>
              </w:rPr>
            </w:pPr>
          </w:p>
        </w:tc>
      </w:tr>
    </w:tbl>
    <w:p w14:paraId="24050932" w14:textId="30206AE1" w:rsidR="008216C9" w:rsidRPr="00A9385D" w:rsidRDefault="008216C9" w:rsidP="001B3F23">
      <w:pPr>
        <w:pStyle w:val="xl24"/>
        <w:spacing w:before="120" w:beforeAutospacing="0" w:after="0" w:afterAutospacing="0"/>
        <w:contextualSpacing/>
        <w:rPr>
          <w:lang w:val="lt-LT"/>
        </w:rPr>
      </w:pPr>
    </w:p>
    <w:p w14:paraId="66B0FC0C" w14:textId="77777777" w:rsidR="008216C9" w:rsidRPr="00A9385D" w:rsidRDefault="008216C9" w:rsidP="001B3F23">
      <w:pPr>
        <w:contextualSpacing/>
      </w:pPr>
      <w:r w:rsidRPr="00A9385D">
        <w:br w:type="page"/>
      </w:r>
    </w:p>
    <w:p w14:paraId="2A5400FB" w14:textId="77777777" w:rsidR="003A4220" w:rsidRPr="00A9385D" w:rsidRDefault="5D56A38B" w:rsidP="004F25FA">
      <w:pPr>
        <w:pStyle w:val="xl24"/>
        <w:numPr>
          <w:ilvl w:val="1"/>
          <w:numId w:val="70"/>
        </w:numPr>
        <w:spacing w:before="120" w:beforeAutospacing="0" w:after="0" w:afterAutospacing="0"/>
        <w:ind w:left="142" w:right="567" w:firstLine="284"/>
        <w:contextualSpacing/>
        <w:jc w:val="right"/>
        <w:rPr>
          <w:lang w:val="lt-LT"/>
        </w:rPr>
      </w:pPr>
      <w:r w:rsidRPr="00A9385D">
        <w:rPr>
          <w:lang w:val="lt-LT"/>
        </w:rPr>
        <w:lastRenderedPageBreak/>
        <w:t>priedo tęsinys</w:t>
      </w:r>
    </w:p>
    <w:p w14:paraId="73B664BD" w14:textId="77777777" w:rsidR="003A4220" w:rsidRPr="00A9385D"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A9385D"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A9385D" w:rsidRDefault="005D0FE9" w:rsidP="00337119">
            <w:pPr>
              <w:pStyle w:val="xl24"/>
              <w:spacing w:before="0" w:beforeAutospacing="0" w:after="0" w:afterAutospacing="0"/>
              <w:ind w:left="0" w:firstLine="0"/>
              <w:contextualSpacing/>
              <w:rPr>
                <w:lang w:val="lt-LT"/>
              </w:rPr>
            </w:pPr>
            <w:r w:rsidRPr="00A9385D">
              <w:rPr>
                <w:lang w:val="lt-LT"/>
              </w:rPr>
              <w:t>Paso sudarymo data</w:t>
            </w:r>
            <w:r w:rsidR="003A4220" w:rsidRPr="00A9385D">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A9385D" w:rsidRDefault="003A4220" w:rsidP="00337119">
            <w:pPr>
              <w:pStyle w:val="xl24"/>
              <w:spacing w:before="0" w:beforeAutospacing="0" w:after="0" w:afterAutospacing="0"/>
              <w:ind w:left="0" w:firstLine="0"/>
              <w:contextualSpacing/>
              <w:rPr>
                <w:lang w:val="lt-LT"/>
              </w:rPr>
            </w:pPr>
          </w:p>
          <w:p w14:paraId="1DAD8D67"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Sudarė             ________   ________________</w:t>
            </w:r>
          </w:p>
          <w:p w14:paraId="26166FFA"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 xml:space="preserve">                                     (parašas)                 (v.pavardė)</w:t>
            </w:r>
          </w:p>
        </w:tc>
      </w:tr>
      <w:tr w:rsidR="003A4220" w:rsidRPr="00A9385D"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A9385D"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A9385D" w:rsidRDefault="003A4220" w:rsidP="00337119">
            <w:pPr>
              <w:pStyle w:val="xl24"/>
              <w:spacing w:before="0" w:beforeAutospacing="0" w:after="0" w:afterAutospacing="0"/>
              <w:ind w:left="0" w:firstLine="0"/>
              <w:contextualSpacing/>
              <w:rPr>
                <w:lang w:val="lt-LT"/>
              </w:rPr>
            </w:pPr>
          </w:p>
          <w:p w14:paraId="0F0FEE8D"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Inžinierius  _______   _________________</w:t>
            </w:r>
          </w:p>
          <w:p w14:paraId="713F3F02" w14:textId="77777777" w:rsidR="003A4220" w:rsidRPr="00A9385D" w:rsidRDefault="003A4220" w:rsidP="00337119">
            <w:pPr>
              <w:pStyle w:val="xl24"/>
              <w:spacing w:before="0" w:beforeAutospacing="0" w:after="0" w:afterAutospacing="0"/>
              <w:ind w:left="0" w:firstLine="0"/>
              <w:contextualSpacing/>
              <w:rPr>
                <w:lang w:val="lt-LT"/>
              </w:rPr>
            </w:pPr>
            <w:r w:rsidRPr="00A9385D">
              <w:rPr>
                <w:lang w:val="lt-LT"/>
              </w:rPr>
              <w:t xml:space="preserve">                                     (parašas)                  (v.pavardė)</w:t>
            </w:r>
          </w:p>
        </w:tc>
      </w:tr>
      <w:tr w:rsidR="003A4220" w:rsidRPr="00A9385D" w14:paraId="71D36934" w14:textId="77777777" w:rsidTr="00955C08">
        <w:trPr>
          <w:cantSplit/>
          <w:trHeight w:val="364"/>
        </w:trPr>
        <w:tc>
          <w:tcPr>
            <w:tcW w:w="9653" w:type="dxa"/>
            <w:gridSpan w:val="4"/>
            <w:vAlign w:val="center"/>
          </w:tcPr>
          <w:p w14:paraId="0250D3A1" w14:textId="77777777" w:rsidR="003A4220" w:rsidRPr="00A9385D" w:rsidRDefault="003A4220" w:rsidP="00337119">
            <w:pPr>
              <w:pStyle w:val="xl24"/>
              <w:spacing w:before="0" w:beforeAutospacing="0" w:after="0" w:afterAutospacing="0"/>
              <w:ind w:left="0" w:firstLine="0"/>
              <w:contextualSpacing/>
              <w:jc w:val="center"/>
              <w:rPr>
                <w:b/>
                <w:bCs/>
                <w:lang w:val="lt-LT"/>
              </w:rPr>
            </w:pPr>
            <w:r w:rsidRPr="00A9385D">
              <w:rPr>
                <w:b/>
                <w:bCs/>
                <w:lang w:val="lt-LT"/>
              </w:rPr>
              <w:t>IV. PASO PAKEITIMAI</w:t>
            </w:r>
          </w:p>
        </w:tc>
      </w:tr>
      <w:tr w:rsidR="003A4220" w:rsidRPr="00A9385D" w14:paraId="425EAD55" w14:textId="77777777" w:rsidTr="00955C08">
        <w:trPr>
          <w:cantSplit/>
          <w:trHeight w:val="273"/>
        </w:trPr>
        <w:tc>
          <w:tcPr>
            <w:tcW w:w="2279" w:type="dxa"/>
            <w:vAlign w:val="center"/>
          </w:tcPr>
          <w:p w14:paraId="5677E60E" w14:textId="0A76D660" w:rsidR="003A4220" w:rsidRPr="00A9385D"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A9385D"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A9385D" w:rsidRDefault="003A4220" w:rsidP="00337119">
            <w:pPr>
              <w:pStyle w:val="xl24"/>
              <w:spacing w:before="0" w:beforeAutospacing="0" w:after="0" w:afterAutospacing="0"/>
              <w:ind w:left="0" w:firstLine="0"/>
              <w:contextualSpacing/>
              <w:jc w:val="center"/>
              <w:rPr>
                <w:lang w:val="lt-LT"/>
              </w:rPr>
            </w:pPr>
          </w:p>
        </w:tc>
      </w:tr>
      <w:tr w:rsidR="003A4220" w:rsidRPr="00A9385D" w14:paraId="288C3319" w14:textId="77777777" w:rsidTr="00955C08">
        <w:trPr>
          <w:cantSplit/>
          <w:trHeight w:val="57"/>
        </w:trPr>
        <w:tc>
          <w:tcPr>
            <w:tcW w:w="2279" w:type="dxa"/>
          </w:tcPr>
          <w:p w14:paraId="452C6D18"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DEA7B31" w14:textId="77777777" w:rsidTr="00955C08">
        <w:trPr>
          <w:cantSplit/>
          <w:trHeight w:val="57"/>
        </w:trPr>
        <w:tc>
          <w:tcPr>
            <w:tcW w:w="2279" w:type="dxa"/>
          </w:tcPr>
          <w:p w14:paraId="25911A01"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FDB42FD" w14:textId="77777777" w:rsidTr="00955C08">
        <w:trPr>
          <w:cantSplit/>
          <w:trHeight w:val="57"/>
        </w:trPr>
        <w:tc>
          <w:tcPr>
            <w:tcW w:w="2279" w:type="dxa"/>
          </w:tcPr>
          <w:p w14:paraId="3784DC38"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31A5B56" w14:textId="77777777" w:rsidTr="00955C08">
        <w:trPr>
          <w:cantSplit/>
          <w:trHeight w:val="57"/>
        </w:trPr>
        <w:tc>
          <w:tcPr>
            <w:tcW w:w="2279" w:type="dxa"/>
          </w:tcPr>
          <w:p w14:paraId="29A5CDA3"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31231DB" w14:textId="77777777" w:rsidTr="00955C08">
        <w:trPr>
          <w:cantSplit/>
          <w:trHeight w:val="57"/>
        </w:trPr>
        <w:tc>
          <w:tcPr>
            <w:tcW w:w="2279" w:type="dxa"/>
          </w:tcPr>
          <w:p w14:paraId="652ED2AC"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CA4D75C" w14:textId="77777777" w:rsidTr="00955C08">
        <w:trPr>
          <w:cantSplit/>
          <w:trHeight w:val="57"/>
        </w:trPr>
        <w:tc>
          <w:tcPr>
            <w:tcW w:w="2279" w:type="dxa"/>
          </w:tcPr>
          <w:p w14:paraId="5C0F6750"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C6C450C" w14:textId="77777777" w:rsidTr="00955C08">
        <w:trPr>
          <w:cantSplit/>
          <w:trHeight w:val="57"/>
        </w:trPr>
        <w:tc>
          <w:tcPr>
            <w:tcW w:w="2279" w:type="dxa"/>
          </w:tcPr>
          <w:p w14:paraId="6AE6D3D7"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91C25FA" w14:textId="77777777" w:rsidTr="00955C08">
        <w:trPr>
          <w:cantSplit/>
          <w:trHeight w:val="57"/>
        </w:trPr>
        <w:tc>
          <w:tcPr>
            <w:tcW w:w="2279" w:type="dxa"/>
          </w:tcPr>
          <w:p w14:paraId="40A1B699"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ABF8A34" w14:textId="77777777" w:rsidTr="00955C08">
        <w:trPr>
          <w:cantSplit/>
          <w:trHeight w:val="57"/>
        </w:trPr>
        <w:tc>
          <w:tcPr>
            <w:tcW w:w="2279" w:type="dxa"/>
          </w:tcPr>
          <w:p w14:paraId="07E9A963"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6CFC612" w14:textId="77777777" w:rsidTr="00955C08">
        <w:trPr>
          <w:cantSplit/>
          <w:trHeight w:val="57"/>
        </w:trPr>
        <w:tc>
          <w:tcPr>
            <w:tcW w:w="2279" w:type="dxa"/>
          </w:tcPr>
          <w:p w14:paraId="2125D51E"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1B3A123" w14:textId="77777777" w:rsidTr="00955C08">
        <w:trPr>
          <w:cantSplit/>
          <w:trHeight w:val="57"/>
        </w:trPr>
        <w:tc>
          <w:tcPr>
            <w:tcW w:w="2279" w:type="dxa"/>
          </w:tcPr>
          <w:p w14:paraId="1BEEA16B"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BF76381" w14:textId="77777777" w:rsidTr="00955C08">
        <w:trPr>
          <w:cantSplit/>
          <w:trHeight w:val="57"/>
        </w:trPr>
        <w:tc>
          <w:tcPr>
            <w:tcW w:w="2279" w:type="dxa"/>
          </w:tcPr>
          <w:p w14:paraId="73398E35"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3A0900B" w14:textId="77777777" w:rsidTr="00955C08">
        <w:trPr>
          <w:cantSplit/>
          <w:trHeight w:val="57"/>
        </w:trPr>
        <w:tc>
          <w:tcPr>
            <w:tcW w:w="2279" w:type="dxa"/>
          </w:tcPr>
          <w:p w14:paraId="1CB12E8C"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6548619" w14:textId="77777777" w:rsidTr="00955C08">
        <w:trPr>
          <w:cantSplit/>
          <w:trHeight w:val="57"/>
        </w:trPr>
        <w:tc>
          <w:tcPr>
            <w:tcW w:w="2279" w:type="dxa"/>
          </w:tcPr>
          <w:p w14:paraId="51C2C831"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5CF5DCD" w14:textId="77777777" w:rsidTr="00955C08">
        <w:trPr>
          <w:cantSplit/>
          <w:trHeight w:val="57"/>
        </w:trPr>
        <w:tc>
          <w:tcPr>
            <w:tcW w:w="2279" w:type="dxa"/>
          </w:tcPr>
          <w:p w14:paraId="13A946C6"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DDCE2CF" w14:textId="77777777" w:rsidTr="00955C08">
        <w:trPr>
          <w:cantSplit/>
          <w:trHeight w:val="57"/>
        </w:trPr>
        <w:tc>
          <w:tcPr>
            <w:tcW w:w="2279" w:type="dxa"/>
          </w:tcPr>
          <w:p w14:paraId="2F4E7AA2"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C3874FA" w14:textId="77777777" w:rsidTr="00955C08">
        <w:trPr>
          <w:cantSplit/>
          <w:trHeight w:val="57"/>
        </w:trPr>
        <w:tc>
          <w:tcPr>
            <w:tcW w:w="2279" w:type="dxa"/>
          </w:tcPr>
          <w:p w14:paraId="2DF60374"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4076952" w14:textId="77777777" w:rsidTr="00955C08">
        <w:trPr>
          <w:cantSplit/>
          <w:trHeight w:val="57"/>
        </w:trPr>
        <w:tc>
          <w:tcPr>
            <w:tcW w:w="2279" w:type="dxa"/>
          </w:tcPr>
          <w:p w14:paraId="4CEC9627"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D613714" w14:textId="77777777" w:rsidTr="00955C08">
        <w:trPr>
          <w:cantSplit/>
          <w:trHeight w:val="57"/>
        </w:trPr>
        <w:tc>
          <w:tcPr>
            <w:tcW w:w="2279" w:type="dxa"/>
          </w:tcPr>
          <w:p w14:paraId="6B603A04"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4355C84" w14:textId="77777777" w:rsidTr="00955C08">
        <w:trPr>
          <w:cantSplit/>
          <w:trHeight w:val="57"/>
        </w:trPr>
        <w:tc>
          <w:tcPr>
            <w:tcW w:w="2279" w:type="dxa"/>
          </w:tcPr>
          <w:p w14:paraId="658ABE13"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247513B" w14:textId="77777777" w:rsidTr="00955C08">
        <w:trPr>
          <w:cantSplit/>
          <w:trHeight w:val="57"/>
        </w:trPr>
        <w:tc>
          <w:tcPr>
            <w:tcW w:w="2279" w:type="dxa"/>
          </w:tcPr>
          <w:p w14:paraId="5E2AFF41"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358E8F9" w14:textId="77777777" w:rsidTr="00955C08">
        <w:trPr>
          <w:cantSplit/>
          <w:trHeight w:val="57"/>
        </w:trPr>
        <w:tc>
          <w:tcPr>
            <w:tcW w:w="2279" w:type="dxa"/>
          </w:tcPr>
          <w:p w14:paraId="750408D7"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48C0F92" w14:textId="77777777" w:rsidTr="00955C08">
        <w:trPr>
          <w:cantSplit/>
          <w:trHeight w:val="57"/>
        </w:trPr>
        <w:tc>
          <w:tcPr>
            <w:tcW w:w="2279" w:type="dxa"/>
          </w:tcPr>
          <w:p w14:paraId="64EE9450"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206D63E" w14:textId="77777777" w:rsidTr="00955C08">
        <w:trPr>
          <w:cantSplit/>
          <w:trHeight w:val="57"/>
        </w:trPr>
        <w:tc>
          <w:tcPr>
            <w:tcW w:w="2279" w:type="dxa"/>
          </w:tcPr>
          <w:p w14:paraId="3C3E5298" w14:textId="77777777" w:rsidR="003A4220" w:rsidRPr="00A9385D"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A9385D"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A9385D" w:rsidRDefault="003A4220" w:rsidP="00337119">
            <w:pPr>
              <w:pStyle w:val="xl24"/>
              <w:spacing w:before="0" w:beforeAutospacing="0" w:after="0" w:afterAutospacing="0"/>
              <w:ind w:left="0" w:firstLine="0"/>
              <w:contextualSpacing/>
              <w:rPr>
                <w:lang w:val="lt-LT"/>
              </w:rPr>
            </w:pPr>
          </w:p>
        </w:tc>
      </w:tr>
    </w:tbl>
    <w:p w14:paraId="4B55D566" w14:textId="6526A96F" w:rsidR="008216C9" w:rsidRPr="00A9385D" w:rsidRDefault="008216C9" w:rsidP="001B3F23">
      <w:pPr>
        <w:pStyle w:val="xl24"/>
        <w:spacing w:before="120" w:beforeAutospacing="0" w:after="0" w:afterAutospacing="0"/>
        <w:contextualSpacing/>
        <w:rPr>
          <w:lang w:val="lt-LT"/>
        </w:rPr>
      </w:pPr>
    </w:p>
    <w:p w14:paraId="173EE1C5" w14:textId="77777777" w:rsidR="008216C9" w:rsidRPr="00A9385D" w:rsidRDefault="008216C9" w:rsidP="001B3F23">
      <w:pPr>
        <w:contextualSpacing/>
      </w:pPr>
      <w:r w:rsidRPr="00A9385D">
        <w:br w:type="page"/>
      </w:r>
    </w:p>
    <w:p w14:paraId="2D4043EC" w14:textId="77777777" w:rsidR="003A4220" w:rsidRPr="00A9385D" w:rsidRDefault="5D56A38B" w:rsidP="004F25FA">
      <w:pPr>
        <w:pStyle w:val="xl24"/>
        <w:numPr>
          <w:ilvl w:val="1"/>
          <w:numId w:val="70"/>
        </w:numPr>
        <w:spacing w:before="120" w:beforeAutospacing="0" w:after="0" w:afterAutospacing="0"/>
        <w:ind w:left="142" w:firstLine="284"/>
        <w:contextualSpacing/>
        <w:jc w:val="right"/>
        <w:rPr>
          <w:lang w:val="lt-LT"/>
        </w:rPr>
      </w:pPr>
      <w:r w:rsidRPr="00A9385D">
        <w:rPr>
          <w:lang w:val="lt-LT"/>
        </w:rPr>
        <w:lastRenderedPageBreak/>
        <w:t>priedo tęsinys</w:t>
      </w:r>
    </w:p>
    <w:p w14:paraId="157A6DE8" w14:textId="77777777" w:rsidR="003A4220" w:rsidRPr="00A9385D"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A9385D"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A9385D" w:rsidRDefault="003A4220" w:rsidP="00337119">
            <w:pPr>
              <w:pStyle w:val="xl24"/>
              <w:spacing w:before="0" w:beforeAutospacing="0" w:after="0" w:afterAutospacing="0"/>
              <w:ind w:left="0" w:firstLine="0"/>
              <w:contextualSpacing/>
              <w:jc w:val="center"/>
              <w:rPr>
                <w:b/>
                <w:bCs/>
                <w:lang w:val="lt-LT"/>
              </w:rPr>
            </w:pPr>
            <w:r w:rsidRPr="00A9385D">
              <w:rPr>
                <w:b/>
                <w:bCs/>
                <w:lang w:val="lt-LT"/>
              </w:rPr>
              <w:t>V. EKSPLOATACINIAI DUOMENYS</w:t>
            </w:r>
          </w:p>
        </w:tc>
      </w:tr>
      <w:tr w:rsidR="003A4220" w:rsidRPr="00A9385D" w14:paraId="6FAA2141" w14:textId="77777777" w:rsidTr="00955C08">
        <w:trPr>
          <w:trHeight w:val="335"/>
        </w:trPr>
        <w:tc>
          <w:tcPr>
            <w:tcW w:w="1876" w:type="dxa"/>
            <w:vAlign w:val="center"/>
          </w:tcPr>
          <w:p w14:paraId="4A254411"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Užrašymo data</w:t>
            </w:r>
          </w:p>
        </w:tc>
        <w:tc>
          <w:tcPr>
            <w:tcW w:w="6112" w:type="dxa"/>
            <w:vAlign w:val="center"/>
          </w:tcPr>
          <w:p w14:paraId="12B10CD5"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Turinys</w:t>
            </w:r>
          </w:p>
        </w:tc>
        <w:tc>
          <w:tcPr>
            <w:tcW w:w="1338" w:type="dxa"/>
            <w:vAlign w:val="center"/>
          </w:tcPr>
          <w:p w14:paraId="2D45F3E3" w14:textId="77777777" w:rsidR="003A4220" w:rsidRPr="00A9385D" w:rsidRDefault="003A4220" w:rsidP="00337119">
            <w:pPr>
              <w:pStyle w:val="xl24"/>
              <w:spacing w:before="0" w:beforeAutospacing="0" w:after="0" w:afterAutospacing="0"/>
              <w:ind w:left="0" w:firstLine="0"/>
              <w:contextualSpacing/>
              <w:jc w:val="center"/>
              <w:rPr>
                <w:lang w:val="lt-LT"/>
              </w:rPr>
            </w:pPr>
            <w:r w:rsidRPr="00A9385D">
              <w:rPr>
                <w:lang w:val="lt-LT"/>
              </w:rPr>
              <w:t>Parašas</w:t>
            </w:r>
          </w:p>
        </w:tc>
      </w:tr>
      <w:tr w:rsidR="003A4220" w:rsidRPr="00A9385D" w14:paraId="7A149752" w14:textId="77777777" w:rsidTr="00955C08">
        <w:trPr>
          <w:trHeight w:val="68"/>
        </w:trPr>
        <w:tc>
          <w:tcPr>
            <w:tcW w:w="1876" w:type="dxa"/>
          </w:tcPr>
          <w:p w14:paraId="6CCAB9FD"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4B85533" w14:textId="77777777" w:rsidTr="00955C08">
        <w:trPr>
          <w:trHeight w:val="68"/>
        </w:trPr>
        <w:tc>
          <w:tcPr>
            <w:tcW w:w="1876" w:type="dxa"/>
          </w:tcPr>
          <w:p w14:paraId="02FE132A"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897DAFA" w14:textId="77777777" w:rsidTr="00955C08">
        <w:trPr>
          <w:trHeight w:val="68"/>
        </w:trPr>
        <w:tc>
          <w:tcPr>
            <w:tcW w:w="1876" w:type="dxa"/>
          </w:tcPr>
          <w:p w14:paraId="1EA942BF"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DDEF97D" w14:textId="77777777" w:rsidTr="00955C08">
        <w:trPr>
          <w:trHeight w:val="68"/>
        </w:trPr>
        <w:tc>
          <w:tcPr>
            <w:tcW w:w="1876" w:type="dxa"/>
          </w:tcPr>
          <w:p w14:paraId="54B89D7C"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AD0DEBE" w14:textId="77777777" w:rsidTr="00955C08">
        <w:trPr>
          <w:trHeight w:val="68"/>
        </w:trPr>
        <w:tc>
          <w:tcPr>
            <w:tcW w:w="1876" w:type="dxa"/>
          </w:tcPr>
          <w:p w14:paraId="4E1627C5"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508E86E" w14:textId="77777777" w:rsidTr="00955C08">
        <w:trPr>
          <w:trHeight w:val="68"/>
        </w:trPr>
        <w:tc>
          <w:tcPr>
            <w:tcW w:w="1876" w:type="dxa"/>
          </w:tcPr>
          <w:p w14:paraId="59FDE455"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08126F1" w14:textId="77777777" w:rsidTr="00955C08">
        <w:trPr>
          <w:trHeight w:val="68"/>
        </w:trPr>
        <w:tc>
          <w:tcPr>
            <w:tcW w:w="1876" w:type="dxa"/>
          </w:tcPr>
          <w:p w14:paraId="71C9C2F6"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B1F0F8C" w14:textId="77777777" w:rsidTr="00955C08">
        <w:trPr>
          <w:trHeight w:val="68"/>
        </w:trPr>
        <w:tc>
          <w:tcPr>
            <w:tcW w:w="1876" w:type="dxa"/>
          </w:tcPr>
          <w:p w14:paraId="45BF9F54"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37A15AD" w14:textId="77777777" w:rsidTr="00955C08">
        <w:trPr>
          <w:trHeight w:val="68"/>
        </w:trPr>
        <w:tc>
          <w:tcPr>
            <w:tcW w:w="1876" w:type="dxa"/>
          </w:tcPr>
          <w:p w14:paraId="51A451E3"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363E960" w14:textId="77777777" w:rsidTr="00955C08">
        <w:trPr>
          <w:trHeight w:val="68"/>
        </w:trPr>
        <w:tc>
          <w:tcPr>
            <w:tcW w:w="1876" w:type="dxa"/>
          </w:tcPr>
          <w:p w14:paraId="7D9E4704"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4C08022F" w14:textId="77777777" w:rsidTr="00955C08">
        <w:trPr>
          <w:trHeight w:val="68"/>
        </w:trPr>
        <w:tc>
          <w:tcPr>
            <w:tcW w:w="1876" w:type="dxa"/>
          </w:tcPr>
          <w:p w14:paraId="4AFCCC49"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952FA7C" w14:textId="77777777" w:rsidTr="00955C08">
        <w:trPr>
          <w:trHeight w:val="68"/>
        </w:trPr>
        <w:tc>
          <w:tcPr>
            <w:tcW w:w="1876" w:type="dxa"/>
          </w:tcPr>
          <w:p w14:paraId="6A489A91"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F03166D" w14:textId="77777777" w:rsidTr="00955C08">
        <w:trPr>
          <w:trHeight w:val="68"/>
        </w:trPr>
        <w:tc>
          <w:tcPr>
            <w:tcW w:w="1876" w:type="dxa"/>
          </w:tcPr>
          <w:p w14:paraId="5F604634"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B415659" w14:textId="77777777" w:rsidTr="00955C08">
        <w:trPr>
          <w:trHeight w:val="68"/>
        </w:trPr>
        <w:tc>
          <w:tcPr>
            <w:tcW w:w="1876" w:type="dxa"/>
          </w:tcPr>
          <w:p w14:paraId="64805838"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3E5FB33" w14:textId="77777777" w:rsidTr="00955C08">
        <w:trPr>
          <w:trHeight w:val="68"/>
        </w:trPr>
        <w:tc>
          <w:tcPr>
            <w:tcW w:w="1876" w:type="dxa"/>
          </w:tcPr>
          <w:p w14:paraId="749A774F"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8843011" w14:textId="77777777" w:rsidTr="00955C08">
        <w:trPr>
          <w:trHeight w:val="68"/>
        </w:trPr>
        <w:tc>
          <w:tcPr>
            <w:tcW w:w="1876" w:type="dxa"/>
          </w:tcPr>
          <w:p w14:paraId="18E297A4"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F3E3D1C" w14:textId="77777777" w:rsidTr="00955C08">
        <w:trPr>
          <w:trHeight w:val="68"/>
        </w:trPr>
        <w:tc>
          <w:tcPr>
            <w:tcW w:w="1876" w:type="dxa"/>
          </w:tcPr>
          <w:p w14:paraId="4234DFAF"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8DE99A2" w14:textId="77777777" w:rsidTr="00955C08">
        <w:trPr>
          <w:trHeight w:val="68"/>
        </w:trPr>
        <w:tc>
          <w:tcPr>
            <w:tcW w:w="1876" w:type="dxa"/>
          </w:tcPr>
          <w:p w14:paraId="61BB2516"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D7427E8" w14:textId="77777777" w:rsidTr="00955C08">
        <w:trPr>
          <w:trHeight w:val="68"/>
        </w:trPr>
        <w:tc>
          <w:tcPr>
            <w:tcW w:w="1876" w:type="dxa"/>
          </w:tcPr>
          <w:p w14:paraId="6EB8D04A"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E122C6C" w14:textId="77777777" w:rsidTr="00955C08">
        <w:trPr>
          <w:trHeight w:val="68"/>
        </w:trPr>
        <w:tc>
          <w:tcPr>
            <w:tcW w:w="1876" w:type="dxa"/>
          </w:tcPr>
          <w:p w14:paraId="1C2BED17"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B913957" w14:textId="77777777" w:rsidTr="00955C08">
        <w:trPr>
          <w:trHeight w:val="68"/>
        </w:trPr>
        <w:tc>
          <w:tcPr>
            <w:tcW w:w="1876" w:type="dxa"/>
          </w:tcPr>
          <w:p w14:paraId="4A3F1B54"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72A95A5" w14:textId="77777777" w:rsidTr="00955C08">
        <w:trPr>
          <w:trHeight w:val="68"/>
        </w:trPr>
        <w:tc>
          <w:tcPr>
            <w:tcW w:w="1876" w:type="dxa"/>
          </w:tcPr>
          <w:p w14:paraId="3D51B48B"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797435E" w14:textId="77777777" w:rsidTr="00955C08">
        <w:trPr>
          <w:trHeight w:val="68"/>
        </w:trPr>
        <w:tc>
          <w:tcPr>
            <w:tcW w:w="1876" w:type="dxa"/>
          </w:tcPr>
          <w:p w14:paraId="37BBD48D"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22AE15E" w14:textId="77777777" w:rsidTr="00955C08">
        <w:trPr>
          <w:trHeight w:val="68"/>
        </w:trPr>
        <w:tc>
          <w:tcPr>
            <w:tcW w:w="1876" w:type="dxa"/>
          </w:tcPr>
          <w:p w14:paraId="610062A2"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9F653CA" w14:textId="77777777" w:rsidTr="00955C08">
        <w:trPr>
          <w:trHeight w:val="68"/>
        </w:trPr>
        <w:tc>
          <w:tcPr>
            <w:tcW w:w="1876" w:type="dxa"/>
          </w:tcPr>
          <w:p w14:paraId="12147D69"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AA282FE" w14:textId="77777777" w:rsidTr="00955C08">
        <w:trPr>
          <w:trHeight w:val="68"/>
        </w:trPr>
        <w:tc>
          <w:tcPr>
            <w:tcW w:w="1876" w:type="dxa"/>
          </w:tcPr>
          <w:p w14:paraId="19F91CF0"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A1DA6A8" w14:textId="77777777" w:rsidTr="00955C08">
        <w:trPr>
          <w:trHeight w:val="68"/>
        </w:trPr>
        <w:tc>
          <w:tcPr>
            <w:tcW w:w="1876" w:type="dxa"/>
          </w:tcPr>
          <w:p w14:paraId="178805FE"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20228BB3" w14:textId="77777777" w:rsidTr="00955C08">
        <w:trPr>
          <w:trHeight w:val="68"/>
        </w:trPr>
        <w:tc>
          <w:tcPr>
            <w:tcW w:w="1876" w:type="dxa"/>
          </w:tcPr>
          <w:p w14:paraId="7E8F4309"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54D03100" w14:textId="77777777" w:rsidTr="00955C08">
        <w:trPr>
          <w:trHeight w:val="68"/>
        </w:trPr>
        <w:tc>
          <w:tcPr>
            <w:tcW w:w="1876" w:type="dxa"/>
          </w:tcPr>
          <w:p w14:paraId="685617EF"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F419B11" w14:textId="77777777" w:rsidTr="00955C08">
        <w:trPr>
          <w:trHeight w:val="68"/>
        </w:trPr>
        <w:tc>
          <w:tcPr>
            <w:tcW w:w="1876" w:type="dxa"/>
          </w:tcPr>
          <w:p w14:paraId="51F4A8C9"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7ADC2FEE" w14:textId="77777777" w:rsidTr="00955C08">
        <w:trPr>
          <w:trHeight w:val="68"/>
        </w:trPr>
        <w:tc>
          <w:tcPr>
            <w:tcW w:w="1876" w:type="dxa"/>
          </w:tcPr>
          <w:p w14:paraId="12E6E4D2"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C7491CB" w14:textId="77777777" w:rsidTr="00955C08">
        <w:trPr>
          <w:trHeight w:val="68"/>
        </w:trPr>
        <w:tc>
          <w:tcPr>
            <w:tcW w:w="1876" w:type="dxa"/>
          </w:tcPr>
          <w:p w14:paraId="6C27C0A8"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9A83A57" w14:textId="77777777" w:rsidTr="00955C08">
        <w:trPr>
          <w:trHeight w:val="68"/>
        </w:trPr>
        <w:tc>
          <w:tcPr>
            <w:tcW w:w="1876" w:type="dxa"/>
          </w:tcPr>
          <w:p w14:paraId="5F09ED57"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02541519" w14:textId="77777777" w:rsidTr="00955C08">
        <w:trPr>
          <w:trHeight w:val="68"/>
        </w:trPr>
        <w:tc>
          <w:tcPr>
            <w:tcW w:w="1876" w:type="dxa"/>
          </w:tcPr>
          <w:p w14:paraId="15D2D155"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6F86E178" w14:textId="77777777" w:rsidTr="00955C08">
        <w:trPr>
          <w:trHeight w:val="68"/>
        </w:trPr>
        <w:tc>
          <w:tcPr>
            <w:tcW w:w="1876" w:type="dxa"/>
          </w:tcPr>
          <w:p w14:paraId="6EBA0F0F"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3B9B84E" w14:textId="77777777" w:rsidTr="00955C08">
        <w:trPr>
          <w:trHeight w:val="68"/>
        </w:trPr>
        <w:tc>
          <w:tcPr>
            <w:tcW w:w="1876" w:type="dxa"/>
          </w:tcPr>
          <w:p w14:paraId="24849B80"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E357D7C" w14:textId="77777777" w:rsidTr="00955C08">
        <w:trPr>
          <w:trHeight w:val="68"/>
        </w:trPr>
        <w:tc>
          <w:tcPr>
            <w:tcW w:w="1876" w:type="dxa"/>
          </w:tcPr>
          <w:p w14:paraId="56E0500B"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15F37E14" w14:textId="77777777" w:rsidTr="00955C08">
        <w:trPr>
          <w:trHeight w:val="68"/>
        </w:trPr>
        <w:tc>
          <w:tcPr>
            <w:tcW w:w="1876" w:type="dxa"/>
          </w:tcPr>
          <w:p w14:paraId="251BD903"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A9385D" w:rsidRDefault="003A4220" w:rsidP="00337119">
            <w:pPr>
              <w:pStyle w:val="xl24"/>
              <w:spacing w:before="0" w:beforeAutospacing="0" w:after="0" w:afterAutospacing="0"/>
              <w:ind w:left="0" w:firstLine="0"/>
              <w:contextualSpacing/>
              <w:rPr>
                <w:lang w:val="lt-LT"/>
              </w:rPr>
            </w:pPr>
          </w:p>
        </w:tc>
      </w:tr>
      <w:tr w:rsidR="003A4220" w:rsidRPr="00A9385D" w14:paraId="328F6214" w14:textId="77777777" w:rsidTr="00955C08">
        <w:trPr>
          <w:trHeight w:val="68"/>
        </w:trPr>
        <w:tc>
          <w:tcPr>
            <w:tcW w:w="1876" w:type="dxa"/>
          </w:tcPr>
          <w:p w14:paraId="393882A2" w14:textId="77777777" w:rsidR="003A4220" w:rsidRPr="00A9385D"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A9385D"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A9385D" w:rsidRDefault="003A4220" w:rsidP="00337119">
            <w:pPr>
              <w:pStyle w:val="xl24"/>
              <w:spacing w:before="0" w:beforeAutospacing="0" w:after="0" w:afterAutospacing="0"/>
              <w:ind w:left="0" w:firstLine="0"/>
              <w:contextualSpacing/>
              <w:rPr>
                <w:lang w:val="lt-LT"/>
              </w:rPr>
            </w:pPr>
          </w:p>
        </w:tc>
      </w:tr>
    </w:tbl>
    <w:p w14:paraId="41B26086" w14:textId="77777777" w:rsidR="003A4220" w:rsidRPr="00A9385D" w:rsidRDefault="003A4220" w:rsidP="001B3F23">
      <w:pPr>
        <w:contextualSpacing/>
        <w:jc w:val="right"/>
      </w:pPr>
    </w:p>
    <w:p w14:paraId="79E9E0EA" w14:textId="4D15E131" w:rsidR="003A4220" w:rsidRPr="007A601B" w:rsidRDefault="003A4220" w:rsidP="007A601B">
      <w:pPr>
        <w:contextualSpacing/>
      </w:pPr>
      <w:r w:rsidRPr="00A9385D">
        <w:br w:type="page"/>
      </w:r>
    </w:p>
    <w:p w14:paraId="3E283B1D" w14:textId="572DE419" w:rsidR="003A4220" w:rsidRPr="00A9385D" w:rsidRDefault="5D56A38B" w:rsidP="002B02B5">
      <w:pPr>
        <w:pStyle w:val="xl24"/>
        <w:numPr>
          <w:ilvl w:val="0"/>
          <w:numId w:val="183"/>
        </w:numPr>
        <w:tabs>
          <w:tab w:val="left" w:pos="7088"/>
          <w:tab w:val="left" w:pos="7655"/>
          <w:tab w:val="left" w:pos="8364"/>
          <w:tab w:val="left" w:pos="8647"/>
        </w:tabs>
        <w:spacing w:before="120" w:beforeAutospacing="0" w:after="0" w:afterAutospacing="0"/>
        <w:ind w:right="992" w:hanging="2061"/>
        <w:contextualSpacing/>
        <w:rPr>
          <w:lang w:val="lt-LT"/>
        </w:rPr>
      </w:pPr>
      <w:bookmarkStart w:id="1596" w:name="_Ref294089823"/>
      <w:r w:rsidRPr="00A9385D">
        <w:rPr>
          <w:lang w:val="lt-LT"/>
        </w:rPr>
        <w:lastRenderedPageBreak/>
        <w:t>priedas</w:t>
      </w:r>
      <w:bookmarkEnd w:id="1596"/>
    </w:p>
    <w:p w14:paraId="28709550" w14:textId="6EDD470E" w:rsidR="003A4220" w:rsidRPr="00A9385D" w:rsidRDefault="003A4220" w:rsidP="007B4A1D">
      <w:pPr>
        <w:pStyle w:val="xl24"/>
        <w:spacing w:before="120" w:beforeAutospacing="0" w:after="0" w:afterAutospacing="0"/>
        <w:ind w:left="0" w:firstLine="0"/>
        <w:contextualSpacing/>
        <w:rPr>
          <w:color w:val="FFFFFF" w:themeColor="background1"/>
          <w:lang w:val="lt-LT"/>
        </w:rPr>
      </w:pPr>
      <w:r w:rsidRPr="00A9385D">
        <w:rPr>
          <w:lang w:val="lt-LT"/>
        </w:rPr>
        <w:fldChar w:fldCharType="begin"/>
      </w:r>
      <w:r w:rsidRPr="00A9385D">
        <w:rPr>
          <w:color w:val="FFFFFF" w:themeColor="background1"/>
          <w:lang w:val="lt-LT"/>
        </w:rPr>
        <w:instrText xml:space="preserve"> REF _Ref294089856 \r \h  \* MERGEFORMAT </w:instrText>
      </w:r>
      <w:r w:rsidRPr="00A9385D">
        <w:rPr>
          <w:lang w:val="lt-LT"/>
        </w:rPr>
      </w:r>
      <w:r w:rsidRPr="00A9385D">
        <w:rPr>
          <w:color w:val="FFFFFF" w:themeColor="background1"/>
          <w:lang w:val="lt-LT"/>
        </w:rPr>
        <w:fldChar w:fldCharType="separate"/>
      </w:r>
      <w:r w:rsidR="00BD0DDF">
        <w:rPr>
          <w:color w:val="FFFFFF" w:themeColor="background1"/>
          <w:lang w:val="lt-LT"/>
        </w:rPr>
        <w:t>764</w:t>
      </w:r>
      <w:r w:rsidRPr="00A9385D">
        <w:rPr>
          <w:lang w:val="lt-LT"/>
        </w:rPr>
        <w:fldChar w:fldCharType="end"/>
      </w:r>
    </w:p>
    <w:p w14:paraId="021CE65F" w14:textId="75C79776" w:rsidR="003A4220" w:rsidRPr="00A9385D" w:rsidRDefault="003A4220" w:rsidP="00B809FB">
      <w:pPr>
        <w:pStyle w:val="Heading2"/>
        <w:spacing w:before="120" w:after="0"/>
        <w:ind w:right="283"/>
        <w:contextualSpacing/>
      </w:pPr>
      <w:bookmarkStart w:id="1597" w:name="_Toc498354067"/>
      <w:bookmarkStart w:id="1598" w:name="_Toc185585128"/>
      <w:r w:rsidRPr="00A9385D">
        <w:t>ORO LINIJOS TRIJŲ LAIDŲ SCHEMA</w:t>
      </w:r>
      <w:bookmarkEnd w:id="1597"/>
      <w:bookmarkEnd w:id="1598"/>
    </w:p>
    <w:p w14:paraId="29BE88DB" w14:textId="06E693B4" w:rsidR="003A4220" w:rsidRPr="00A9385D" w:rsidRDefault="003A4220" w:rsidP="001B3F23">
      <w:pPr>
        <w:contextualSpacing/>
      </w:pPr>
      <w:r w:rsidRPr="00A9385D">
        <w:t xml:space="preserve">                    </w:t>
      </w:r>
      <w:r w:rsidR="00254317" w:rsidRPr="00A9385D">
        <w:object w:dxaOrig="4198" w:dyaOrig="9002" w14:anchorId="6E7E761A">
          <v:shape id="_x0000_i1026" type="#_x0000_t75" style="width:273.05pt;height:558.25pt" o:ole="">
            <v:imagedata r:id="rId67" o:title=""/>
          </v:shape>
          <o:OLEObject Type="Embed" ProgID="Visio.Drawing.11" ShapeID="_x0000_i1026" DrawAspect="Content" ObjectID="_1800358997" r:id="rId68"/>
        </w:object>
      </w:r>
      <w:r w:rsidRPr="00A9385D">
        <w:br w:type="page"/>
      </w:r>
    </w:p>
    <w:p w14:paraId="7F23BABD" w14:textId="77777777" w:rsidR="006023EC" w:rsidRDefault="006023EC" w:rsidP="007D4D67">
      <w:pPr>
        <w:pStyle w:val="ListParagraph"/>
        <w:numPr>
          <w:ilvl w:val="0"/>
          <w:numId w:val="183"/>
        </w:numPr>
        <w:ind w:right="1134"/>
        <w:contextualSpacing/>
        <w:jc w:val="right"/>
        <w:sectPr w:rsidR="006023EC" w:rsidSect="006023EC">
          <w:footerReference w:type="default" r:id="rId69"/>
          <w:pgSz w:w="11907" w:h="16840" w:code="9"/>
          <w:pgMar w:top="1247" w:right="567" w:bottom="851" w:left="1701" w:header="567" w:footer="567" w:gutter="0"/>
          <w:cols w:space="1296"/>
        </w:sectPr>
      </w:pPr>
      <w:bookmarkStart w:id="1599" w:name="_Ref294091586"/>
    </w:p>
    <w:p w14:paraId="0D94F1D6" w14:textId="4EFE39BB" w:rsidR="003A4220" w:rsidRPr="00F74D7E" w:rsidRDefault="5D56A38B" w:rsidP="00780ED2">
      <w:pPr>
        <w:pStyle w:val="ListParagraph"/>
        <w:numPr>
          <w:ilvl w:val="0"/>
          <w:numId w:val="183"/>
        </w:numPr>
        <w:tabs>
          <w:tab w:val="left" w:pos="8364"/>
        </w:tabs>
        <w:ind w:right="1134" w:hanging="786"/>
        <w:contextualSpacing/>
        <w:jc w:val="right"/>
      </w:pPr>
      <w:bookmarkStart w:id="1600" w:name="_Ref185588761"/>
      <w:r w:rsidRPr="00F74D7E">
        <w:lastRenderedPageBreak/>
        <w:t>priedas</w:t>
      </w:r>
      <w:bookmarkEnd w:id="1599"/>
      <w:bookmarkEnd w:id="1600"/>
    </w:p>
    <w:p w14:paraId="257B28CC" w14:textId="77777777" w:rsidR="005A12FB" w:rsidRDefault="005A12FB" w:rsidP="001B3F23">
      <w:pPr>
        <w:pStyle w:val="ListParagraph"/>
        <w:ind w:left="142"/>
        <w:contextualSpacing/>
        <w:jc w:val="right"/>
      </w:pPr>
    </w:p>
    <w:p w14:paraId="260E52AB" w14:textId="5713863F" w:rsidR="003A4220" w:rsidRPr="002A1568" w:rsidRDefault="003A4220" w:rsidP="002A1568">
      <w:pPr>
        <w:ind w:left="0" w:firstLine="0"/>
        <w:contextualSpacing/>
        <w:rPr>
          <w:color w:val="FFFFFF" w:themeColor="background1"/>
        </w:rPr>
      </w:pPr>
      <w:r w:rsidRPr="00A9385D">
        <w:fldChar w:fldCharType="begin"/>
      </w:r>
      <w:r w:rsidRPr="002A1568">
        <w:rPr>
          <w:color w:val="FFFFFF" w:themeColor="background1"/>
        </w:rPr>
        <w:instrText xml:space="preserve"> REF _Ref294091226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720038AB" w14:textId="40D5C2AC" w:rsidR="00CE3540" w:rsidRPr="00A9385D" w:rsidRDefault="00D462A4" w:rsidP="00683C30">
      <w:pPr>
        <w:pStyle w:val="Heading2"/>
        <w:spacing w:before="120" w:after="0"/>
        <w:contextualSpacing/>
      </w:pPr>
      <w:bookmarkStart w:id="1601" w:name="_Toc185585129"/>
      <w:r w:rsidRPr="00A9385D">
        <w:t>S</w:t>
      </w:r>
      <w:r w:rsidR="002339BA" w:rsidRPr="00A9385D">
        <w:t>UTARTINIA</w:t>
      </w:r>
      <w:r w:rsidR="0047256F" w:rsidRPr="00A9385D">
        <w:t>I ŽENKLAI</w:t>
      </w:r>
      <w:r w:rsidRPr="00A9385D">
        <w:t xml:space="preserve">  OL </w:t>
      </w:r>
      <w:r w:rsidR="00356C79" w:rsidRPr="00A9385D">
        <w:t>TRASOS PLANE</w:t>
      </w:r>
      <w:bookmarkStart w:id="1602" w:name="_Toc498354068"/>
      <w:bookmarkEnd w:id="1601"/>
      <w:r w:rsidR="00356C79" w:rsidRPr="00A9385D">
        <w:t xml:space="preserve"> </w:t>
      </w:r>
      <w:bookmarkEnd w:id="1602"/>
    </w:p>
    <w:p w14:paraId="639A270F" w14:textId="77777777" w:rsidR="00683C30" w:rsidRPr="00A9385D" w:rsidRDefault="00683C30" w:rsidP="00683C30"/>
    <w:p w14:paraId="0C1EF54A" w14:textId="45165727" w:rsidR="504C29F8" w:rsidRPr="00A9385D" w:rsidRDefault="00513D27" w:rsidP="009D3211">
      <w:pPr>
        <w:jc w:val="center"/>
      </w:pPr>
      <w:r w:rsidRPr="00A9385D">
        <w:rPr>
          <w:noProof/>
        </w:rPr>
        <w:drawing>
          <wp:inline distT="0" distB="0" distL="0" distR="0" wp14:anchorId="33812514" wp14:editId="25E70CB3">
            <wp:extent cx="3742364" cy="5857580"/>
            <wp:effectExtent l="0" t="0" r="0" b="0"/>
            <wp:docPr id="669695479" name="Picture 669695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752046" cy="5872734"/>
                    </a:xfrm>
                    <a:prstGeom prst="rect">
                      <a:avLst/>
                    </a:prstGeom>
                    <a:noFill/>
                    <a:ln>
                      <a:noFill/>
                    </a:ln>
                  </pic:spPr>
                </pic:pic>
              </a:graphicData>
            </a:graphic>
          </wp:inline>
        </w:drawing>
      </w:r>
    </w:p>
    <w:p w14:paraId="569576E3" w14:textId="786F5A38" w:rsidR="00CA586A" w:rsidRPr="00A9385D" w:rsidRDefault="00CA586A" w:rsidP="00683C30">
      <w:pPr>
        <w:ind w:left="0" w:firstLine="0"/>
      </w:pPr>
    </w:p>
    <w:p w14:paraId="2FEC7D7F" w14:textId="13CFEAC1" w:rsidR="00683C30" w:rsidRPr="00A9385D" w:rsidRDefault="00513D27" w:rsidP="00724BDF">
      <w:pPr>
        <w:ind w:right="567"/>
      </w:pPr>
      <w:r w:rsidRPr="00A9385D">
        <w:br w:type="page"/>
      </w:r>
    </w:p>
    <w:p w14:paraId="3CA277E9" w14:textId="45853D1C" w:rsidR="003A4220" w:rsidRPr="00F74D7E" w:rsidRDefault="5D56A38B" w:rsidP="00780ED2">
      <w:pPr>
        <w:pStyle w:val="ListParagraph"/>
        <w:numPr>
          <w:ilvl w:val="0"/>
          <w:numId w:val="183"/>
        </w:numPr>
        <w:tabs>
          <w:tab w:val="left" w:pos="8364"/>
          <w:tab w:val="left" w:pos="8647"/>
        </w:tabs>
        <w:ind w:right="992" w:hanging="786"/>
        <w:contextualSpacing/>
        <w:jc w:val="right"/>
      </w:pPr>
      <w:bookmarkStart w:id="1603" w:name="_Ref294091521"/>
      <w:r w:rsidRPr="00F74D7E">
        <w:lastRenderedPageBreak/>
        <w:t>priedas</w:t>
      </w:r>
      <w:bookmarkEnd w:id="1603"/>
    </w:p>
    <w:p w14:paraId="3FDF02A2" w14:textId="3B993A0D" w:rsidR="003A4220" w:rsidRPr="00A9385D"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A9385D"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A9385D" w:rsidRDefault="003A4220" w:rsidP="001B3F23">
            <w:pPr>
              <w:contextualSpacing/>
              <w:rPr>
                <w:bCs/>
              </w:rPr>
            </w:pPr>
            <w:r w:rsidRPr="00A9385D">
              <w:t>Infrastruktūros priežiūros centro           Regionas</w:t>
            </w:r>
          </w:p>
        </w:tc>
      </w:tr>
      <w:tr w:rsidR="003A4220" w:rsidRPr="00A9385D"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A9385D" w:rsidRDefault="003A4220" w:rsidP="001B3F23">
            <w:pPr>
              <w:pStyle w:val="Heading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A9385D" w:rsidRDefault="003A4220" w:rsidP="001B3F23">
            <w:pPr>
              <w:pStyle w:val="Heading9"/>
              <w:contextualSpacing/>
              <w:rPr>
                <w:lang w:val="lt-LT"/>
              </w:rPr>
            </w:pPr>
          </w:p>
        </w:tc>
      </w:tr>
    </w:tbl>
    <w:p w14:paraId="550241D7" w14:textId="77777777" w:rsidR="003A4220" w:rsidRPr="00A9385D" w:rsidRDefault="003A4220" w:rsidP="001B3F23">
      <w:pPr>
        <w:contextualSpacing/>
      </w:pPr>
    </w:p>
    <w:p w14:paraId="52A4C559" w14:textId="3A2111CA" w:rsidR="003A4220" w:rsidRPr="00A9385D" w:rsidRDefault="003A4220" w:rsidP="001B3F23">
      <w:pPr>
        <w:pStyle w:val="Heading2"/>
        <w:spacing w:before="120" w:after="0"/>
        <w:contextualSpacing/>
      </w:pPr>
      <w:bookmarkStart w:id="1604" w:name="_Toc498354069"/>
      <w:bookmarkStart w:id="1605" w:name="_Toc185585130"/>
      <w:r w:rsidRPr="00A9385D">
        <w:t>ATRAMŲ ŽINIARAŠTIS</w:t>
      </w:r>
      <w:bookmarkEnd w:id="1604"/>
      <w:bookmarkEnd w:id="1605"/>
    </w:p>
    <w:p w14:paraId="1633C4EC" w14:textId="77777777" w:rsidR="003A4220" w:rsidRPr="00A9385D" w:rsidRDefault="003A4220" w:rsidP="001B3F23">
      <w:pPr>
        <w:contextualSpacing/>
        <w:jc w:val="center"/>
        <w:rPr>
          <w:b/>
          <w:bCs/>
        </w:rPr>
      </w:pPr>
    </w:p>
    <w:p w14:paraId="5B164030" w14:textId="77777777" w:rsidR="003A4220" w:rsidRPr="00A9385D" w:rsidRDefault="003A4220" w:rsidP="001B3F23">
      <w:pPr>
        <w:contextualSpacing/>
        <w:jc w:val="center"/>
        <w:rPr>
          <w:b/>
          <w:bCs/>
        </w:rPr>
      </w:pPr>
      <w:r w:rsidRPr="00A9385D">
        <w:rPr>
          <w:b/>
          <w:bCs/>
        </w:rPr>
        <w:t>________ kV OL ________________________</w:t>
      </w:r>
    </w:p>
    <w:p w14:paraId="7FA962F3" w14:textId="77777777" w:rsidR="003A4220" w:rsidRPr="00A9385D"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A9385D"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A9385D" w:rsidRDefault="003A4220" w:rsidP="00927106">
            <w:pPr>
              <w:spacing w:before="0"/>
              <w:ind w:left="0" w:firstLine="0"/>
              <w:contextualSpacing/>
            </w:pPr>
            <w:r w:rsidRPr="00A9385D">
              <w:t>Eil. Nr.</w:t>
            </w:r>
          </w:p>
        </w:tc>
        <w:tc>
          <w:tcPr>
            <w:tcW w:w="831" w:type="dxa"/>
            <w:tcBorders>
              <w:top w:val="single" w:sz="12" w:space="0" w:color="auto"/>
            </w:tcBorders>
            <w:vAlign w:val="center"/>
          </w:tcPr>
          <w:p w14:paraId="3A37C838" w14:textId="0DD09DAF" w:rsidR="003A4220" w:rsidRPr="00A9385D" w:rsidRDefault="003A4220" w:rsidP="00927106">
            <w:pPr>
              <w:spacing w:before="0"/>
              <w:ind w:left="0" w:firstLine="0"/>
              <w:contextualSpacing/>
            </w:pPr>
            <w:r w:rsidRPr="00A9385D">
              <w:t>Atramos Nr.</w:t>
            </w:r>
          </w:p>
        </w:tc>
        <w:tc>
          <w:tcPr>
            <w:tcW w:w="1294" w:type="dxa"/>
            <w:tcBorders>
              <w:top w:val="single" w:sz="12" w:space="0" w:color="auto"/>
            </w:tcBorders>
            <w:vAlign w:val="center"/>
          </w:tcPr>
          <w:p w14:paraId="0908EBCE" w14:textId="77777777" w:rsidR="003A4220" w:rsidRPr="00A9385D" w:rsidRDefault="003A4220" w:rsidP="00927106">
            <w:pPr>
              <w:spacing w:before="0"/>
              <w:ind w:left="0" w:firstLine="0"/>
              <w:contextualSpacing/>
            </w:pPr>
            <w:r w:rsidRPr="00A9385D">
              <w:t>Atramos tipas</w:t>
            </w:r>
          </w:p>
        </w:tc>
        <w:tc>
          <w:tcPr>
            <w:tcW w:w="1732" w:type="dxa"/>
            <w:tcBorders>
              <w:top w:val="single" w:sz="12" w:space="0" w:color="auto"/>
            </w:tcBorders>
            <w:vAlign w:val="center"/>
          </w:tcPr>
          <w:p w14:paraId="364B010C" w14:textId="77777777" w:rsidR="003A4220" w:rsidRPr="00A9385D" w:rsidRDefault="003A4220" w:rsidP="00927106">
            <w:pPr>
              <w:spacing w:before="0"/>
              <w:ind w:left="0" w:firstLine="0"/>
              <w:contextualSpacing/>
            </w:pPr>
            <w:r w:rsidRPr="00A9385D">
              <w:t>Atramos pavadinimas</w:t>
            </w:r>
          </w:p>
        </w:tc>
        <w:tc>
          <w:tcPr>
            <w:tcW w:w="1432" w:type="dxa"/>
            <w:tcBorders>
              <w:top w:val="single" w:sz="12" w:space="0" w:color="auto"/>
            </w:tcBorders>
            <w:vAlign w:val="center"/>
          </w:tcPr>
          <w:p w14:paraId="76740093" w14:textId="77777777" w:rsidR="003A4220" w:rsidRPr="00A9385D" w:rsidRDefault="003A4220" w:rsidP="00927106">
            <w:pPr>
              <w:spacing w:before="0"/>
              <w:ind w:left="0" w:firstLine="0"/>
              <w:contextualSpacing/>
            </w:pPr>
            <w:r w:rsidRPr="00A9385D">
              <w:t>Tarpatramio ilgis iki sek. atr., m</w:t>
            </w:r>
          </w:p>
        </w:tc>
        <w:tc>
          <w:tcPr>
            <w:tcW w:w="1201" w:type="dxa"/>
            <w:tcBorders>
              <w:top w:val="single" w:sz="12" w:space="0" w:color="auto"/>
            </w:tcBorders>
            <w:vAlign w:val="center"/>
          </w:tcPr>
          <w:p w14:paraId="5B46F1B9" w14:textId="77777777" w:rsidR="003A4220" w:rsidRPr="00A9385D" w:rsidRDefault="003A4220" w:rsidP="00927106">
            <w:pPr>
              <w:spacing w:before="0"/>
              <w:ind w:left="0" w:firstLine="0"/>
              <w:contextualSpacing/>
            </w:pPr>
            <w:r w:rsidRPr="00A9385D">
              <w:t>Izoliatorių tipas</w:t>
            </w:r>
          </w:p>
        </w:tc>
        <w:tc>
          <w:tcPr>
            <w:tcW w:w="1016" w:type="dxa"/>
            <w:tcBorders>
              <w:top w:val="single" w:sz="12" w:space="0" w:color="auto"/>
            </w:tcBorders>
            <w:vAlign w:val="center"/>
          </w:tcPr>
          <w:p w14:paraId="4BB43CD1" w14:textId="77777777" w:rsidR="003A4220" w:rsidRPr="00A9385D" w:rsidRDefault="003A4220" w:rsidP="00927106">
            <w:pPr>
              <w:spacing w:before="0"/>
              <w:ind w:left="0" w:firstLine="0"/>
              <w:contextualSpacing/>
            </w:pPr>
            <w:r w:rsidRPr="00A9385D">
              <w:t>Izolia-torių skaičius</w:t>
            </w:r>
          </w:p>
        </w:tc>
        <w:tc>
          <w:tcPr>
            <w:tcW w:w="1086" w:type="dxa"/>
            <w:tcBorders>
              <w:top w:val="single" w:sz="12" w:space="0" w:color="auto"/>
              <w:right w:val="single" w:sz="12" w:space="0" w:color="auto"/>
            </w:tcBorders>
            <w:vAlign w:val="center"/>
          </w:tcPr>
          <w:p w14:paraId="5C8E0C5E" w14:textId="77777777" w:rsidR="003A4220" w:rsidRPr="00A9385D" w:rsidRDefault="003A4220" w:rsidP="00927106">
            <w:pPr>
              <w:spacing w:before="0"/>
              <w:ind w:left="0" w:firstLine="0"/>
              <w:contextualSpacing/>
            </w:pPr>
            <w:r w:rsidRPr="00A9385D">
              <w:t>Pastabos (papild. atr. Nr.)</w:t>
            </w:r>
          </w:p>
        </w:tc>
      </w:tr>
      <w:tr w:rsidR="003A4220" w:rsidRPr="00A9385D" w14:paraId="1B03703B" w14:textId="77777777" w:rsidTr="00955C08">
        <w:trPr>
          <w:trHeight w:val="43"/>
        </w:trPr>
        <w:tc>
          <w:tcPr>
            <w:tcW w:w="609" w:type="dxa"/>
            <w:tcBorders>
              <w:left w:val="single" w:sz="12" w:space="0" w:color="auto"/>
            </w:tcBorders>
          </w:tcPr>
          <w:p w14:paraId="761789B2" w14:textId="77777777" w:rsidR="003A4220" w:rsidRPr="00A9385D" w:rsidRDefault="003A4220" w:rsidP="00927106">
            <w:pPr>
              <w:spacing w:before="0"/>
              <w:ind w:left="0" w:firstLine="0"/>
              <w:contextualSpacing/>
              <w:jc w:val="center"/>
              <w:rPr>
                <w:b/>
                <w:bCs/>
              </w:rPr>
            </w:pPr>
            <w:r w:rsidRPr="00A9385D">
              <w:rPr>
                <w:b/>
                <w:bCs/>
              </w:rPr>
              <w:t>1</w:t>
            </w:r>
          </w:p>
        </w:tc>
        <w:tc>
          <w:tcPr>
            <w:tcW w:w="831" w:type="dxa"/>
            <w:tcBorders>
              <w:bottom w:val="single" w:sz="4" w:space="0" w:color="auto"/>
            </w:tcBorders>
          </w:tcPr>
          <w:p w14:paraId="000A5A31" w14:textId="77777777" w:rsidR="003A4220" w:rsidRPr="00A9385D" w:rsidRDefault="003A4220" w:rsidP="00927106">
            <w:pPr>
              <w:spacing w:before="0"/>
              <w:ind w:left="0" w:firstLine="0"/>
              <w:contextualSpacing/>
              <w:jc w:val="center"/>
              <w:rPr>
                <w:b/>
                <w:bCs/>
              </w:rPr>
            </w:pPr>
            <w:r w:rsidRPr="00A9385D">
              <w:rPr>
                <w:b/>
                <w:bCs/>
              </w:rPr>
              <w:t>2</w:t>
            </w:r>
          </w:p>
        </w:tc>
        <w:tc>
          <w:tcPr>
            <w:tcW w:w="1294" w:type="dxa"/>
            <w:tcBorders>
              <w:bottom w:val="single" w:sz="4" w:space="0" w:color="auto"/>
            </w:tcBorders>
          </w:tcPr>
          <w:p w14:paraId="2832CC44" w14:textId="77777777" w:rsidR="003A4220" w:rsidRPr="00A9385D" w:rsidRDefault="003A4220" w:rsidP="00927106">
            <w:pPr>
              <w:spacing w:before="0"/>
              <w:ind w:left="0" w:firstLine="0"/>
              <w:contextualSpacing/>
              <w:jc w:val="center"/>
              <w:rPr>
                <w:b/>
                <w:bCs/>
              </w:rPr>
            </w:pPr>
            <w:r w:rsidRPr="00A9385D">
              <w:rPr>
                <w:b/>
                <w:bCs/>
              </w:rPr>
              <w:t>3</w:t>
            </w:r>
          </w:p>
        </w:tc>
        <w:tc>
          <w:tcPr>
            <w:tcW w:w="1732" w:type="dxa"/>
            <w:tcBorders>
              <w:bottom w:val="single" w:sz="4" w:space="0" w:color="auto"/>
            </w:tcBorders>
          </w:tcPr>
          <w:p w14:paraId="3FD3049A" w14:textId="77777777" w:rsidR="003A4220" w:rsidRPr="00A9385D" w:rsidRDefault="003A4220" w:rsidP="00927106">
            <w:pPr>
              <w:spacing w:before="0"/>
              <w:ind w:left="0" w:firstLine="0"/>
              <w:contextualSpacing/>
              <w:jc w:val="center"/>
              <w:rPr>
                <w:b/>
                <w:bCs/>
              </w:rPr>
            </w:pPr>
            <w:r w:rsidRPr="00A9385D">
              <w:rPr>
                <w:b/>
                <w:bCs/>
              </w:rPr>
              <w:t>4</w:t>
            </w:r>
          </w:p>
        </w:tc>
        <w:tc>
          <w:tcPr>
            <w:tcW w:w="1432" w:type="dxa"/>
          </w:tcPr>
          <w:p w14:paraId="1D645C64" w14:textId="77777777" w:rsidR="003A4220" w:rsidRPr="00A9385D" w:rsidRDefault="003A4220" w:rsidP="00927106">
            <w:pPr>
              <w:spacing w:before="0"/>
              <w:ind w:left="0" w:firstLine="0"/>
              <w:contextualSpacing/>
              <w:jc w:val="center"/>
              <w:rPr>
                <w:b/>
                <w:bCs/>
              </w:rPr>
            </w:pPr>
            <w:r w:rsidRPr="00A9385D">
              <w:rPr>
                <w:b/>
                <w:bCs/>
              </w:rPr>
              <w:t>5</w:t>
            </w:r>
          </w:p>
        </w:tc>
        <w:tc>
          <w:tcPr>
            <w:tcW w:w="1201" w:type="dxa"/>
          </w:tcPr>
          <w:p w14:paraId="2E393701" w14:textId="77777777" w:rsidR="003A4220" w:rsidRPr="00A9385D" w:rsidRDefault="003A4220" w:rsidP="00927106">
            <w:pPr>
              <w:spacing w:before="0"/>
              <w:ind w:left="0" w:firstLine="0"/>
              <w:contextualSpacing/>
              <w:jc w:val="center"/>
              <w:rPr>
                <w:b/>
                <w:bCs/>
              </w:rPr>
            </w:pPr>
            <w:r w:rsidRPr="00A9385D">
              <w:rPr>
                <w:b/>
                <w:bCs/>
              </w:rPr>
              <w:t>6</w:t>
            </w:r>
          </w:p>
        </w:tc>
        <w:tc>
          <w:tcPr>
            <w:tcW w:w="1016" w:type="dxa"/>
          </w:tcPr>
          <w:p w14:paraId="63FFF090" w14:textId="77777777" w:rsidR="003A4220" w:rsidRPr="00A9385D" w:rsidRDefault="003A4220" w:rsidP="00927106">
            <w:pPr>
              <w:spacing w:before="0"/>
              <w:ind w:left="0" w:firstLine="0"/>
              <w:contextualSpacing/>
              <w:jc w:val="center"/>
              <w:rPr>
                <w:b/>
                <w:bCs/>
              </w:rPr>
            </w:pPr>
            <w:r w:rsidRPr="00A9385D">
              <w:rPr>
                <w:b/>
                <w:bCs/>
              </w:rPr>
              <w:t>7</w:t>
            </w:r>
          </w:p>
        </w:tc>
        <w:tc>
          <w:tcPr>
            <w:tcW w:w="1086" w:type="dxa"/>
            <w:tcBorders>
              <w:right w:val="single" w:sz="12" w:space="0" w:color="auto"/>
            </w:tcBorders>
          </w:tcPr>
          <w:p w14:paraId="6CBC9DED" w14:textId="77777777" w:rsidR="003A4220" w:rsidRPr="00A9385D" w:rsidRDefault="003A4220" w:rsidP="00927106">
            <w:pPr>
              <w:spacing w:before="0"/>
              <w:ind w:left="0" w:firstLine="0"/>
              <w:contextualSpacing/>
              <w:jc w:val="center"/>
              <w:rPr>
                <w:b/>
                <w:bCs/>
              </w:rPr>
            </w:pPr>
            <w:r w:rsidRPr="00A9385D">
              <w:rPr>
                <w:b/>
                <w:bCs/>
              </w:rPr>
              <w:t>8</w:t>
            </w:r>
          </w:p>
        </w:tc>
      </w:tr>
      <w:tr w:rsidR="003A4220" w:rsidRPr="00A9385D"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A9385D" w:rsidRDefault="003A4220" w:rsidP="00927106">
            <w:pPr>
              <w:spacing w:before="0"/>
              <w:ind w:left="0" w:firstLine="0"/>
              <w:contextualSpacing/>
            </w:pPr>
            <w:r w:rsidRPr="00A9385D">
              <w:t>____ kV ____________ TP portalas:</w:t>
            </w:r>
          </w:p>
          <w:p w14:paraId="75ADB99F" w14:textId="77777777" w:rsidR="003A4220" w:rsidRPr="00A9385D" w:rsidRDefault="003A4220" w:rsidP="00927106">
            <w:pPr>
              <w:spacing w:before="0"/>
              <w:ind w:left="0" w:firstLine="0"/>
              <w:contextualSpacing/>
            </w:pPr>
            <w:r w:rsidRPr="00A9385D">
              <w:t>(OL _______________ atšakinė atr. Nr. ___ )</w:t>
            </w:r>
          </w:p>
        </w:tc>
        <w:tc>
          <w:tcPr>
            <w:tcW w:w="1432" w:type="dxa"/>
            <w:tcBorders>
              <w:bottom w:val="single" w:sz="4" w:space="0" w:color="auto"/>
            </w:tcBorders>
          </w:tcPr>
          <w:p w14:paraId="24B70179" w14:textId="77777777" w:rsidR="003A4220" w:rsidRPr="00A9385D"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A9385D" w:rsidRDefault="003A4220" w:rsidP="00927106">
            <w:pPr>
              <w:spacing w:before="0"/>
              <w:ind w:left="0" w:firstLine="0"/>
              <w:contextualSpacing/>
              <w:jc w:val="center"/>
            </w:pPr>
          </w:p>
        </w:tc>
        <w:tc>
          <w:tcPr>
            <w:tcW w:w="1016" w:type="dxa"/>
            <w:tcBorders>
              <w:bottom w:val="nil"/>
            </w:tcBorders>
          </w:tcPr>
          <w:p w14:paraId="3AF3749D" w14:textId="77777777" w:rsidR="003A4220" w:rsidRPr="00A9385D"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A9385D" w:rsidRDefault="003A4220" w:rsidP="00927106">
            <w:pPr>
              <w:spacing w:before="0"/>
              <w:ind w:left="0" w:firstLine="0"/>
              <w:contextualSpacing/>
              <w:jc w:val="center"/>
            </w:pPr>
          </w:p>
        </w:tc>
      </w:tr>
      <w:tr w:rsidR="003A4220" w:rsidRPr="00A9385D" w14:paraId="1AAEAA50" w14:textId="77777777" w:rsidTr="00955C08">
        <w:trPr>
          <w:cantSplit/>
          <w:trHeight w:val="98"/>
        </w:trPr>
        <w:tc>
          <w:tcPr>
            <w:tcW w:w="609" w:type="dxa"/>
            <w:tcBorders>
              <w:left w:val="single" w:sz="12" w:space="0" w:color="auto"/>
            </w:tcBorders>
          </w:tcPr>
          <w:p w14:paraId="52F55A66" w14:textId="77777777" w:rsidR="003A4220" w:rsidRPr="00A9385D" w:rsidRDefault="003A4220" w:rsidP="00927106">
            <w:pPr>
              <w:spacing w:before="0"/>
              <w:ind w:left="0" w:firstLine="0"/>
              <w:contextualSpacing/>
              <w:jc w:val="center"/>
            </w:pPr>
            <w:r w:rsidRPr="00A9385D">
              <w:t>1</w:t>
            </w:r>
          </w:p>
        </w:tc>
        <w:tc>
          <w:tcPr>
            <w:tcW w:w="831" w:type="dxa"/>
            <w:vAlign w:val="center"/>
          </w:tcPr>
          <w:p w14:paraId="2999CBE7" w14:textId="77777777" w:rsidR="003A4220" w:rsidRPr="00A9385D" w:rsidRDefault="003A4220" w:rsidP="00927106">
            <w:pPr>
              <w:spacing w:before="0"/>
              <w:ind w:left="0" w:firstLine="0"/>
              <w:contextualSpacing/>
            </w:pPr>
          </w:p>
        </w:tc>
        <w:tc>
          <w:tcPr>
            <w:tcW w:w="1294" w:type="dxa"/>
            <w:vAlign w:val="center"/>
          </w:tcPr>
          <w:p w14:paraId="0C303663" w14:textId="77777777" w:rsidR="003A4220" w:rsidRPr="00A9385D" w:rsidRDefault="003A4220" w:rsidP="00927106">
            <w:pPr>
              <w:spacing w:before="0"/>
              <w:ind w:left="0" w:firstLine="0"/>
              <w:contextualSpacing/>
            </w:pPr>
          </w:p>
        </w:tc>
        <w:tc>
          <w:tcPr>
            <w:tcW w:w="1732" w:type="dxa"/>
            <w:vAlign w:val="center"/>
          </w:tcPr>
          <w:p w14:paraId="30A322CC" w14:textId="77777777" w:rsidR="003A4220" w:rsidRPr="00A9385D" w:rsidRDefault="003A4220" w:rsidP="00927106">
            <w:pPr>
              <w:spacing w:before="0"/>
              <w:ind w:left="0" w:firstLine="0"/>
              <w:contextualSpacing/>
            </w:pPr>
          </w:p>
        </w:tc>
        <w:tc>
          <w:tcPr>
            <w:tcW w:w="1432" w:type="dxa"/>
          </w:tcPr>
          <w:p w14:paraId="7D7AB3BD" w14:textId="77777777" w:rsidR="003A4220" w:rsidRPr="00A9385D" w:rsidRDefault="003A4220" w:rsidP="00927106">
            <w:pPr>
              <w:spacing w:before="0"/>
              <w:ind w:left="0" w:firstLine="0"/>
              <w:contextualSpacing/>
              <w:jc w:val="center"/>
            </w:pPr>
          </w:p>
        </w:tc>
        <w:tc>
          <w:tcPr>
            <w:tcW w:w="1201" w:type="dxa"/>
          </w:tcPr>
          <w:p w14:paraId="674E4C60" w14:textId="77777777" w:rsidR="003A4220" w:rsidRPr="00A9385D" w:rsidRDefault="003A4220" w:rsidP="00927106">
            <w:pPr>
              <w:spacing w:before="0"/>
              <w:ind w:left="0" w:firstLine="0"/>
              <w:contextualSpacing/>
              <w:jc w:val="center"/>
            </w:pPr>
          </w:p>
        </w:tc>
        <w:tc>
          <w:tcPr>
            <w:tcW w:w="1016" w:type="dxa"/>
          </w:tcPr>
          <w:p w14:paraId="41D4DC50"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A9385D" w:rsidRDefault="003A4220" w:rsidP="00927106">
            <w:pPr>
              <w:spacing w:before="0"/>
              <w:ind w:left="0" w:firstLine="0"/>
              <w:contextualSpacing/>
              <w:jc w:val="center"/>
            </w:pPr>
          </w:p>
        </w:tc>
      </w:tr>
      <w:tr w:rsidR="003A4220" w:rsidRPr="00A9385D" w14:paraId="0B354159" w14:textId="77777777" w:rsidTr="00955C08">
        <w:trPr>
          <w:trHeight w:val="100"/>
        </w:trPr>
        <w:tc>
          <w:tcPr>
            <w:tcW w:w="609" w:type="dxa"/>
            <w:tcBorders>
              <w:left w:val="single" w:sz="12" w:space="0" w:color="auto"/>
            </w:tcBorders>
          </w:tcPr>
          <w:p w14:paraId="39C878E8" w14:textId="77777777" w:rsidR="003A4220" w:rsidRPr="00A9385D" w:rsidRDefault="003A4220" w:rsidP="00927106">
            <w:pPr>
              <w:spacing w:before="0"/>
              <w:ind w:left="0" w:firstLine="0"/>
              <w:contextualSpacing/>
              <w:jc w:val="center"/>
            </w:pPr>
            <w:r w:rsidRPr="00A9385D">
              <w:t>2</w:t>
            </w:r>
          </w:p>
        </w:tc>
        <w:tc>
          <w:tcPr>
            <w:tcW w:w="831" w:type="dxa"/>
          </w:tcPr>
          <w:p w14:paraId="5AD33ED0" w14:textId="77777777" w:rsidR="003A4220" w:rsidRPr="00A9385D" w:rsidRDefault="003A4220" w:rsidP="00927106">
            <w:pPr>
              <w:spacing w:before="0"/>
              <w:ind w:left="0" w:firstLine="0"/>
              <w:contextualSpacing/>
              <w:jc w:val="center"/>
            </w:pPr>
          </w:p>
        </w:tc>
        <w:tc>
          <w:tcPr>
            <w:tcW w:w="1294" w:type="dxa"/>
          </w:tcPr>
          <w:p w14:paraId="751D85EE" w14:textId="77777777" w:rsidR="003A4220" w:rsidRPr="00A9385D" w:rsidRDefault="003A4220" w:rsidP="00927106">
            <w:pPr>
              <w:spacing w:before="0"/>
              <w:ind w:left="0" w:firstLine="0"/>
              <w:contextualSpacing/>
              <w:jc w:val="center"/>
            </w:pPr>
          </w:p>
        </w:tc>
        <w:tc>
          <w:tcPr>
            <w:tcW w:w="1732" w:type="dxa"/>
          </w:tcPr>
          <w:p w14:paraId="08A7E989" w14:textId="77777777" w:rsidR="003A4220" w:rsidRPr="00A9385D" w:rsidRDefault="003A4220" w:rsidP="00927106">
            <w:pPr>
              <w:spacing w:before="0"/>
              <w:ind w:left="0" w:firstLine="0"/>
              <w:contextualSpacing/>
              <w:jc w:val="center"/>
            </w:pPr>
          </w:p>
        </w:tc>
        <w:tc>
          <w:tcPr>
            <w:tcW w:w="1432" w:type="dxa"/>
          </w:tcPr>
          <w:p w14:paraId="2CB6D9CE" w14:textId="77777777" w:rsidR="003A4220" w:rsidRPr="00A9385D" w:rsidRDefault="003A4220" w:rsidP="00927106">
            <w:pPr>
              <w:spacing w:before="0"/>
              <w:ind w:left="0" w:firstLine="0"/>
              <w:contextualSpacing/>
              <w:jc w:val="center"/>
            </w:pPr>
          </w:p>
        </w:tc>
        <w:tc>
          <w:tcPr>
            <w:tcW w:w="1201" w:type="dxa"/>
          </w:tcPr>
          <w:p w14:paraId="7DCE6DAD" w14:textId="77777777" w:rsidR="003A4220" w:rsidRPr="00A9385D" w:rsidRDefault="003A4220" w:rsidP="00927106">
            <w:pPr>
              <w:spacing w:before="0"/>
              <w:ind w:left="0" w:firstLine="0"/>
              <w:contextualSpacing/>
              <w:jc w:val="center"/>
            </w:pPr>
          </w:p>
        </w:tc>
        <w:tc>
          <w:tcPr>
            <w:tcW w:w="1016" w:type="dxa"/>
          </w:tcPr>
          <w:p w14:paraId="73528EBD"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A9385D" w:rsidRDefault="003A4220" w:rsidP="00927106">
            <w:pPr>
              <w:spacing w:before="0"/>
              <w:ind w:left="0" w:firstLine="0"/>
              <w:contextualSpacing/>
              <w:jc w:val="center"/>
            </w:pPr>
          </w:p>
        </w:tc>
      </w:tr>
      <w:tr w:rsidR="003A4220" w:rsidRPr="00A9385D" w14:paraId="6B1A2FE2" w14:textId="77777777" w:rsidTr="00955C08">
        <w:trPr>
          <w:trHeight w:val="100"/>
        </w:trPr>
        <w:tc>
          <w:tcPr>
            <w:tcW w:w="609" w:type="dxa"/>
            <w:tcBorders>
              <w:left w:val="single" w:sz="12" w:space="0" w:color="auto"/>
            </w:tcBorders>
          </w:tcPr>
          <w:p w14:paraId="1518A324" w14:textId="77777777" w:rsidR="003A4220" w:rsidRPr="00A9385D" w:rsidRDefault="003A4220" w:rsidP="00927106">
            <w:pPr>
              <w:spacing w:before="0"/>
              <w:ind w:left="0" w:firstLine="0"/>
              <w:contextualSpacing/>
              <w:jc w:val="center"/>
            </w:pPr>
            <w:r w:rsidRPr="00A9385D">
              <w:t>3</w:t>
            </w:r>
          </w:p>
        </w:tc>
        <w:tc>
          <w:tcPr>
            <w:tcW w:w="831" w:type="dxa"/>
          </w:tcPr>
          <w:p w14:paraId="6D374B35" w14:textId="77777777" w:rsidR="003A4220" w:rsidRPr="00A9385D" w:rsidRDefault="003A4220" w:rsidP="00927106">
            <w:pPr>
              <w:spacing w:before="0"/>
              <w:ind w:left="0" w:firstLine="0"/>
              <w:contextualSpacing/>
              <w:jc w:val="center"/>
            </w:pPr>
          </w:p>
        </w:tc>
        <w:tc>
          <w:tcPr>
            <w:tcW w:w="1294" w:type="dxa"/>
          </w:tcPr>
          <w:p w14:paraId="7D4D13C1" w14:textId="77777777" w:rsidR="003A4220" w:rsidRPr="00A9385D" w:rsidRDefault="003A4220" w:rsidP="00927106">
            <w:pPr>
              <w:spacing w:before="0"/>
              <w:ind w:left="0" w:firstLine="0"/>
              <w:contextualSpacing/>
              <w:jc w:val="center"/>
            </w:pPr>
          </w:p>
        </w:tc>
        <w:tc>
          <w:tcPr>
            <w:tcW w:w="1732" w:type="dxa"/>
          </w:tcPr>
          <w:p w14:paraId="10FBDBB6" w14:textId="77777777" w:rsidR="003A4220" w:rsidRPr="00A9385D" w:rsidRDefault="003A4220" w:rsidP="00927106">
            <w:pPr>
              <w:spacing w:before="0"/>
              <w:ind w:left="0" w:firstLine="0"/>
              <w:contextualSpacing/>
              <w:jc w:val="center"/>
            </w:pPr>
          </w:p>
        </w:tc>
        <w:tc>
          <w:tcPr>
            <w:tcW w:w="1432" w:type="dxa"/>
          </w:tcPr>
          <w:p w14:paraId="29288DB1" w14:textId="77777777" w:rsidR="003A4220" w:rsidRPr="00A9385D" w:rsidRDefault="003A4220" w:rsidP="00927106">
            <w:pPr>
              <w:spacing w:before="0"/>
              <w:ind w:left="0" w:firstLine="0"/>
              <w:contextualSpacing/>
              <w:jc w:val="center"/>
            </w:pPr>
          </w:p>
        </w:tc>
        <w:tc>
          <w:tcPr>
            <w:tcW w:w="1201" w:type="dxa"/>
          </w:tcPr>
          <w:p w14:paraId="13D07819" w14:textId="77777777" w:rsidR="003A4220" w:rsidRPr="00A9385D" w:rsidRDefault="003A4220" w:rsidP="00927106">
            <w:pPr>
              <w:spacing w:before="0"/>
              <w:ind w:left="0" w:firstLine="0"/>
              <w:contextualSpacing/>
              <w:jc w:val="center"/>
            </w:pPr>
          </w:p>
        </w:tc>
        <w:tc>
          <w:tcPr>
            <w:tcW w:w="1016" w:type="dxa"/>
          </w:tcPr>
          <w:p w14:paraId="3F9C24C8"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A9385D" w:rsidRDefault="003A4220" w:rsidP="00927106">
            <w:pPr>
              <w:spacing w:before="0"/>
              <w:ind w:left="0" w:firstLine="0"/>
              <w:contextualSpacing/>
              <w:jc w:val="center"/>
            </w:pPr>
          </w:p>
        </w:tc>
      </w:tr>
      <w:tr w:rsidR="003A4220" w:rsidRPr="00A9385D" w14:paraId="63A7CDA6" w14:textId="77777777" w:rsidTr="00955C08">
        <w:trPr>
          <w:trHeight w:val="100"/>
        </w:trPr>
        <w:tc>
          <w:tcPr>
            <w:tcW w:w="609" w:type="dxa"/>
            <w:tcBorders>
              <w:left w:val="single" w:sz="12" w:space="0" w:color="auto"/>
            </w:tcBorders>
          </w:tcPr>
          <w:p w14:paraId="66ABCF5C" w14:textId="77777777" w:rsidR="003A4220" w:rsidRPr="00A9385D" w:rsidRDefault="003A4220" w:rsidP="00927106">
            <w:pPr>
              <w:spacing w:before="0"/>
              <w:ind w:left="0" w:firstLine="0"/>
              <w:contextualSpacing/>
              <w:jc w:val="center"/>
            </w:pPr>
            <w:r w:rsidRPr="00A9385D">
              <w:t>4</w:t>
            </w:r>
          </w:p>
        </w:tc>
        <w:tc>
          <w:tcPr>
            <w:tcW w:w="831" w:type="dxa"/>
          </w:tcPr>
          <w:p w14:paraId="683EE9BD" w14:textId="77777777" w:rsidR="003A4220" w:rsidRPr="00A9385D" w:rsidRDefault="003A4220" w:rsidP="00927106">
            <w:pPr>
              <w:spacing w:before="0"/>
              <w:ind w:left="0" w:firstLine="0"/>
              <w:contextualSpacing/>
              <w:jc w:val="center"/>
            </w:pPr>
          </w:p>
        </w:tc>
        <w:tc>
          <w:tcPr>
            <w:tcW w:w="1294" w:type="dxa"/>
          </w:tcPr>
          <w:p w14:paraId="5099F863" w14:textId="77777777" w:rsidR="003A4220" w:rsidRPr="00A9385D" w:rsidRDefault="003A4220" w:rsidP="00927106">
            <w:pPr>
              <w:spacing w:before="0"/>
              <w:ind w:left="0" w:firstLine="0"/>
              <w:contextualSpacing/>
              <w:jc w:val="center"/>
            </w:pPr>
          </w:p>
        </w:tc>
        <w:tc>
          <w:tcPr>
            <w:tcW w:w="1732" w:type="dxa"/>
          </w:tcPr>
          <w:p w14:paraId="3DDACA0D" w14:textId="77777777" w:rsidR="003A4220" w:rsidRPr="00A9385D" w:rsidRDefault="003A4220" w:rsidP="00927106">
            <w:pPr>
              <w:spacing w:before="0"/>
              <w:ind w:left="0" w:firstLine="0"/>
              <w:contextualSpacing/>
              <w:jc w:val="center"/>
            </w:pPr>
          </w:p>
        </w:tc>
        <w:tc>
          <w:tcPr>
            <w:tcW w:w="1432" w:type="dxa"/>
          </w:tcPr>
          <w:p w14:paraId="0D8637A2" w14:textId="77777777" w:rsidR="003A4220" w:rsidRPr="00A9385D" w:rsidRDefault="003A4220" w:rsidP="00927106">
            <w:pPr>
              <w:spacing w:before="0"/>
              <w:ind w:left="0" w:firstLine="0"/>
              <w:contextualSpacing/>
              <w:jc w:val="center"/>
            </w:pPr>
          </w:p>
        </w:tc>
        <w:tc>
          <w:tcPr>
            <w:tcW w:w="1201" w:type="dxa"/>
          </w:tcPr>
          <w:p w14:paraId="7110EC55" w14:textId="77777777" w:rsidR="003A4220" w:rsidRPr="00A9385D" w:rsidRDefault="003A4220" w:rsidP="00927106">
            <w:pPr>
              <w:spacing w:before="0"/>
              <w:ind w:left="0" w:firstLine="0"/>
              <w:contextualSpacing/>
              <w:jc w:val="center"/>
            </w:pPr>
          </w:p>
        </w:tc>
        <w:tc>
          <w:tcPr>
            <w:tcW w:w="1016" w:type="dxa"/>
          </w:tcPr>
          <w:p w14:paraId="314778B5"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A9385D" w:rsidRDefault="003A4220" w:rsidP="00927106">
            <w:pPr>
              <w:spacing w:before="0"/>
              <w:ind w:left="0" w:firstLine="0"/>
              <w:contextualSpacing/>
              <w:jc w:val="center"/>
            </w:pPr>
          </w:p>
        </w:tc>
      </w:tr>
      <w:tr w:rsidR="003A4220" w:rsidRPr="00A9385D" w14:paraId="01EA4DB0" w14:textId="77777777" w:rsidTr="00955C08">
        <w:trPr>
          <w:trHeight w:val="100"/>
        </w:trPr>
        <w:tc>
          <w:tcPr>
            <w:tcW w:w="609" w:type="dxa"/>
            <w:tcBorders>
              <w:left w:val="single" w:sz="12" w:space="0" w:color="auto"/>
            </w:tcBorders>
          </w:tcPr>
          <w:p w14:paraId="378943C7" w14:textId="77777777" w:rsidR="003A4220" w:rsidRPr="00A9385D" w:rsidRDefault="003A4220" w:rsidP="00927106">
            <w:pPr>
              <w:spacing w:before="0"/>
              <w:ind w:left="0" w:firstLine="0"/>
              <w:contextualSpacing/>
              <w:jc w:val="center"/>
            </w:pPr>
            <w:r w:rsidRPr="00A9385D">
              <w:t>5</w:t>
            </w:r>
          </w:p>
        </w:tc>
        <w:tc>
          <w:tcPr>
            <w:tcW w:w="831" w:type="dxa"/>
          </w:tcPr>
          <w:p w14:paraId="27FA0768" w14:textId="77777777" w:rsidR="003A4220" w:rsidRPr="00A9385D" w:rsidRDefault="003A4220" w:rsidP="00927106">
            <w:pPr>
              <w:spacing w:before="0"/>
              <w:ind w:left="0" w:firstLine="0"/>
              <w:contextualSpacing/>
              <w:jc w:val="center"/>
            </w:pPr>
          </w:p>
        </w:tc>
        <w:tc>
          <w:tcPr>
            <w:tcW w:w="1294" w:type="dxa"/>
          </w:tcPr>
          <w:p w14:paraId="3DFAD9A7" w14:textId="77777777" w:rsidR="003A4220" w:rsidRPr="00A9385D" w:rsidRDefault="003A4220" w:rsidP="00927106">
            <w:pPr>
              <w:spacing w:before="0"/>
              <w:ind w:left="0" w:firstLine="0"/>
              <w:contextualSpacing/>
              <w:jc w:val="center"/>
            </w:pPr>
          </w:p>
        </w:tc>
        <w:tc>
          <w:tcPr>
            <w:tcW w:w="1732" w:type="dxa"/>
          </w:tcPr>
          <w:p w14:paraId="5B7CB056" w14:textId="77777777" w:rsidR="003A4220" w:rsidRPr="00A9385D" w:rsidRDefault="003A4220" w:rsidP="00927106">
            <w:pPr>
              <w:spacing w:before="0"/>
              <w:ind w:left="0" w:firstLine="0"/>
              <w:contextualSpacing/>
              <w:jc w:val="center"/>
            </w:pPr>
          </w:p>
        </w:tc>
        <w:tc>
          <w:tcPr>
            <w:tcW w:w="1432" w:type="dxa"/>
          </w:tcPr>
          <w:p w14:paraId="5985B6D2" w14:textId="77777777" w:rsidR="003A4220" w:rsidRPr="00A9385D" w:rsidRDefault="003A4220" w:rsidP="00927106">
            <w:pPr>
              <w:spacing w:before="0"/>
              <w:ind w:left="0" w:firstLine="0"/>
              <w:contextualSpacing/>
              <w:jc w:val="center"/>
            </w:pPr>
          </w:p>
        </w:tc>
        <w:tc>
          <w:tcPr>
            <w:tcW w:w="1201" w:type="dxa"/>
          </w:tcPr>
          <w:p w14:paraId="79C37F7C" w14:textId="77777777" w:rsidR="003A4220" w:rsidRPr="00A9385D" w:rsidRDefault="003A4220" w:rsidP="00927106">
            <w:pPr>
              <w:spacing w:before="0"/>
              <w:ind w:left="0" w:firstLine="0"/>
              <w:contextualSpacing/>
              <w:jc w:val="center"/>
            </w:pPr>
          </w:p>
        </w:tc>
        <w:tc>
          <w:tcPr>
            <w:tcW w:w="1016" w:type="dxa"/>
          </w:tcPr>
          <w:p w14:paraId="5BFEB926"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A9385D" w:rsidRDefault="003A4220" w:rsidP="00927106">
            <w:pPr>
              <w:spacing w:before="0"/>
              <w:ind w:left="0" w:firstLine="0"/>
              <w:contextualSpacing/>
              <w:jc w:val="center"/>
            </w:pPr>
          </w:p>
        </w:tc>
      </w:tr>
      <w:tr w:rsidR="003A4220" w:rsidRPr="00A9385D" w14:paraId="060DA435" w14:textId="77777777" w:rsidTr="00955C08">
        <w:trPr>
          <w:trHeight w:val="100"/>
        </w:trPr>
        <w:tc>
          <w:tcPr>
            <w:tcW w:w="609" w:type="dxa"/>
            <w:tcBorders>
              <w:left w:val="single" w:sz="12" w:space="0" w:color="auto"/>
            </w:tcBorders>
          </w:tcPr>
          <w:p w14:paraId="14B3012D" w14:textId="77777777" w:rsidR="003A4220" w:rsidRPr="00A9385D" w:rsidRDefault="003A4220" w:rsidP="00927106">
            <w:pPr>
              <w:spacing w:before="0"/>
              <w:ind w:left="0" w:firstLine="0"/>
              <w:contextualSpacing/>
              <w:jc w:val="center"/>
            </w:pPr>
            <w:r w:rsidRPr="00A9385D">
              <w:t>6</w:t>
            </w:r>
          </w:p>
        </w:tc>
        <w:tc>
          <w:tcPr>
            <w:tcW w:w="831" w:type="dxa"/>
          </w:tcPr>
          <w:p w14:paraId="3240E395" w14:textId="77777777" w:rsidR="003A4220" w:rsidRPr="00A9385D" w:rsidRDefault="003A4220" w:rsidP="00927106">
            <w:pPr>
              <w:spacing w:before="0"/>
              <w:ind w:left="0" w:firstLine="0"/>
              <w:contextualSpacing/>
              <w:jc w:val="center"/>
            </w:pPr>
          </w:p>
        </w:tc>
        <w:tc>
          <w:tcPr>
            <w:tcW w:w="1294" w:type="dxa"/>
          </w:tcPr>
          <w:p w14:paraId="7E679980" w14:textId="77777777" w:rsidR="003A4220" w:rsidRPr="00A9385D" w:rsidRDefault="003A4220" w:rsidP="00927106">
            <w:pPr>
              <w:spacing w:before="0"/>
              <w:ind w:left="0" w:firstLine="0"/>
              <w:contextualSpacing/>
              <w:jc w:val="center"/>
            </w:pPr>
          </w:p>
        </w:tc>
        <w:tc>
          <w:tcPr>
            <w:tcW w:w="1732" w:type="dxa"/>
          </w:tcPr>
          <w:p w14:paraId="6778C38D" w14:textId="77777777" w:rsidR="003A4220" w:rsidRPr="00A9385D" w:rsidRDefault="003A4220" w:rsidP="00927106">
            <w:pPr>
              <w:spacing w:before="0"/>
              <w:ind w:left="0" w:firstLine="0"/>
              <w:contextualSpacing/>
              <w:jc w:val="center"/>
            </w:pPr>
          </w:p>
        </w:tc>
        <w:tc>
          <w:tcPr>
            <w:tcW w:w="1432" w:type="dxa"/>
          </w:tcPr>
          <w:p w14:paraId="1EF2E266" w14:textId="77777777" w:rsidR="003A4220" w:rsidRPr="00A9385D" w:rsidRDefault="003A4220" w:rsidP="00927106">
            <w:pPr>
              <w:spacing w:before="0"/>
              <w:ind w:left="0" w:firstLine="0"/>
              <w:contextualSpacing/>
              <w:jc w:val="center"/>
            </w:pPr>
          </w:p>
        </w:tc>
        <w:tc>
          <w:tcPr>
            <w:tcW w:w="1201" w:type="dxa"/>
          </w:tcPr>
          <w:p w14:paraId="66E4254A" w14:textId="77777777" w:rsidR="003A4220" w:rsidRPr="00A9385D" w:rsidRDefault="003A4220" w:rsidP="00927106">
            <w:pPr>
              <w:spacing w:before="0"/>
              <w:ind w:left="0" w:firstLine="0"/>
              <w:contextualSpacing/>
              <w:jc w:val="center"/>
            </w:pPr>
          </w:p>
        </w:tc>
        <w:tc>
          <w:tcPr>
            <w:tcW w:w="1016" w:type="dxa"/>
          </w:tcPr>
          <w:p w14:paraId="5977779A"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A9385D" w:rsidRDefault="003A4220" w:rsidP="00927106">
            <w:pPr>
              <w:spacing w:before="0"/>
              <w:ind w:left="0" w:firstLine="0"/>
              <w:contextualSpacing/>
              <w:jc w:val="center"/>
            </w:pPr>
          </w:p>
        </w:tc>
      </w:tr>
      <w:tr w:rsidR="003A4220" w:rsidRPr="00A9385D" w14:paraId="693CDEBB" w14:textId="77777777" w:rsidTr="00955C08">
        <w:trPr>
          <w:trHeight w:val="100"/>
        </w:trPr>
        <w:tc>
          <w:tcPr>
            <w:tcW w:w="609" w:type="dxa"/>
            <w:tcBorders>
              <w:left w:val="single" w:sz="12" w:space="0" w:color="auto"/>
            </w:tcBorders>
          </w:tcPr>
          <w:p w14:paraId="5461276C" w14:textId="77777777" w:rsidR="003A4220" w:rsidRPr="00A9385D" w:rsidRDefault="003A4220" w:rsidP="00927106">
            <w:pPr>
              <w:spacing w:before="0"/>
              <w:ind w:left="0" w:firstLine="0"/>
              <w:contextualSpacing/>
              <w:jc w:val="center"/>
            </w:pPr>
            <w:r w:rsidRPr="00A9385D">
              <w:t>7</w:t>
            </w:r>
          </w:p>
        </w:tc>
        <w:tc>
          <w:tcPr>
            <w:tcW w:w="831" w:type="dxa"/>
          </w:tcPr>
          <w:p w14:paraId="2E322D7B" w14:textId="77777777" w:rsidR="003A4220" w:rsidRPr="00A9385D" w:rsidRDefault="003A4220" w:rsidP="00927106">
            <w:pPr>
              <w:spacing w:before="0"/>
              <w:ind w:left="0" w:firstLine="0"/>
              <w:contextualSpacing/>
              <w:jc w:val="center"/>
            </w:pPr>
          </w:p>
        </w:tc>
        <w:tc>
          <w:tcPr>
            <w:tcW w:w="1294" w:type="dxa"/>
          </w:tcPr>
          <w:p w14:paraId="560799F4" w14:textId="77777777" w:rsidR="003A4220" w:rsidRPr="00A9385D" w:rsidRDefault="003A4220" w:rsidP="00927106">
            <w:pPr>
              <w:spacing w:before="0"/>
              <w:ind w:left="0" w:firstLine="0"/>
              <w:contextualSpacing/>
              <w:jc w:val="center"/>
            </w:pPr>
          </w:p>
        </w:tc>
        <w:tc>
          <w:tcPr>
            <w:tcW w:w="1732" w:type="dxa"/>
          </w:tcPr>
          <w:p w14:paraId="7CAA1069" w14:textId="77777777" w:rsidR="003A4220" w:rsidRPr="00A9385D" w:rsidRDefault="003A4220" w:rsidP="00927106">
            <w:pPr>
              <w:spacing w:before="0"/>
              <w:ind w:left="0" w:firstLine="0"/>
              <w:contextualSpacing/>
              <w:jc w:val="center"/>
            </w:pPr>
          </w:p>
        </w:tc>
        <w:tc>
          <w:tcPr>
            <w:tcW w:w="1432" w:type="dxa"/>
          </w:tcPr>
          <w:p w14:paraId="23448621" w14:textId="77777777" w:rsidR="003A4220" w:rsidRPr="00A9385D" w:rsidRDefault="003A4220" w:rsidP="00927106">
            <w:pPr>
              <w:spacing w:before="0"/>
              <w:ind w:left="0" w:firstLine="0"/>
              <w:contextualSpacing/>
              <w:jc w:val="center"/>
            </w:pPr>
          </w:p>
        </w:tc>
        <w:tc>
          <w:tcPr>
            <w:tcW w:w="1201" w:type="dxa"/>
          </w:tcPr>
          <w:p w14:paraId="16DA6EBE" w14:textId="77777777" w:rsidR="003A4220" w:rsidRPr="00A9385D" w:rsidRDefault="003A4220" w:rsidP="00927106">
            <w:pPr>
              <w:spacing w:before="0"/>
              <w:ind w:left="0" w:firstLine="0"/>
              <w:contextualSpacing/>
              <w:jc w:val="center"/>
            </w:pPr>
          </w:p>
        </w:tc>
        <w:tc>
          <w:tcPr>
            <w:tcW w:w="1016" w:type="dxa"/>
          </w:tcPr>
          <w:p w14:paraId="54D71ED4"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A9385D" w:rsidRDefault="003A4220" w:rsidP="00927106">
            <w:pPr>
              <w:spacing w:before="0"/>
              <w:ind w:left="0" w:firstLine="0"/>
              <w:contextualSpacing/>
              <w:jc w:val="center"/>
            </w:pPr>
          </w:p>
        </w:tc>
      </w:tr>
      <w:tr w:rsidR="003A4220" w:rsidRPr="00A9385D" w14:paraId="7E917F4D" w14:textId="77777777" w:rsidTr="00955C08">
        <w:trPr>
          <w:trHeight w:val="100"/>
        </w:trPr>
        <w:tc>
          <w:tcPr>
            <w:tcW w:w="609" w:type="dxa"/>
            <w:tcBorders>
              <w:left w:val="single" w:sz="12" w:space="0" w:color="auto"/>
            </w:tcBorders>
          </w:tcPr>
          <w:p w14:paraId="5F398E2A" w14:textId="77777777" w:rsidR="003A4220" w:rsidRPr="00A9385D" w:rsidRDefault="003A4220" w:rsidP="00927106">
            <w:pPr>
              <w:spacing w:before="0"/>
              <w:ind w:left="0" w:firstLine="0"/>
              <w:contextualSpacing/>
              <w:jc w:val="center"/>
            </w:pPr>
            <w:r w:rsidRPr="00A9385D">
              <w:t>8</w:t>
            </w:r>
          </w:p>
        </w:tc>
        <w:tc>
          <w:tcPr>
            <w:tcW w:w="831" w:type="dxa"/>
          </w:tcPr>
          <w:p w14:paraId="3E0FC01E" w14:textId="77777777" w:rsidR="003A4220" w:rsidRPr="00A9385D" w:rsidRDefault="003A4220" w:rsidP="00927106">
            <w:pPr>
              <w:spacing w:before="0"/>
              <w:ind w:left="0" w:firstLine="0"/>
              <w:contextualSpacing/>
              <w:jc w:val="center"/>
            </w:pPr>
          </w:p>
        </w:tc>
        <w:tc>
          <w:tcPr>
            <w:tcW w:w="1294" w:type="dxa"/>
          </w:tcPr>
          <w:p w14:paraId="7D4A1716" w14:textId="77777777" w:rsidR="003A4220" w:rsidRPr="00A9385D" w:rsidRDefault="003A4220" w:rsidP="00927106">
            <w:pPr>
              <w:spacing w:before="0"/>
              <w:ind w:left="0" w:firstLine="0"/>
              <w:contextualSpacing/>
              <w:jc w:val="center"/>
            </w:pPr>
          </w:p>
        </w:tc>
        <w:tc>
          <w:tcPr>
            <w:tcW w:w="1732" w:type="dxa"/>
          </w:tcPr>
          <w:p w14:paraId="1E649F2E" w14:textId="77777777" w:rsidR="003A4220" w:rsidRPr="00A9385D" w:rsidRDefault="003A4220" w:rsidP="00927106">
            <w:pPr>
              <w:spacing w:before="0"/>
              <w:ind w:left="0" w:firstLine="0"/>
              <w:contextualSpacing/>
              <w:jc w:val="center"/>
            </w:pPr>
          </w:p>
        </w:tc>
        <w:tc>
          <w:tcPr>
            <w:tcW w:w="1432" w:type="dxa"/>
          </w:tcPr>
          <w:p w14:paraId="153B68AD" w14:textId="77777777" w:rsidR="003A4220" w:rsidRPr="00A9385D" w:rsidRDefault="003A4220" w:rsidP="00927106">
            <w:pPr>
              <w:spacing w:before="0"/>
              <w:ind w:left="0" w:firstLine="0"/>
              <w:contextualSpacing/>
              <w:jc w:val="center"/>
            </w:pPr>
          </w:p>
        </w:tc>
        <w:tc>
          <w:tcPr>
            <w:tcW w:w="1201" w:type="dxa"/>
          </w:tcPr>
          <w:p w14:paraId="232B7AD5" w14:textId="77777777" w:rsidR="003A4220" w:rsidRPr="00A9385D" w:rsidRDefault="003A4220" w:rsidP="00927106">
            <w:pPr>
              <w:spacing w:before="0"/>
              <w:ind w:left="0" w:firstLine="0"/>
              <w:contextualSpacing/>
              <w:jc w:val="center"/>
            </w:pPr>
          </w:p>
        </w:tc>
        <w:tc>
          <w:tcPr>
            <w:tcW w:w="1016" w:type="dxa"/>
          </w:tcPr>
          <w:p w14:paraId="561409E1"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A9385D" w:rsidRDefault="003A4220" w:rsidP="00927106">
            <w:pPr>
              <w:spacing w:before="0"/>
              <w:ind w:left="0" w:firstLine="0"/>
              <w:contextualSpacing/>
              <w:jc w:val="center"/>
            </w:pPr>
          </w:p>
        </w:tc>
      </w:tr>
      <w:tr w:rsidR="003A4220" w:rsidRPr="00A9385D" w14:paraId="2C4BDD0F" w14:textId="77777777" w:rsidTr="00955C08">
        <w:trPr>
          <w:trHeight w:val="100"/>
        </w:trPr>
        <w:tc>
          <w:tcPr>
            <w:tcW w:w="609" w:type="dxa"/>
            <w:tcBorders>
              <w:left w:val="single" w:sz="12" w:space="0" w:color="auto"/>
            </w:tcBorders>
          </w:tcPr>
          <w:p w14:paraId="2ECDAB9A" w14:textId="77777777" w:rsidR="003A4220" w:rsidRPr="00A9385D" w:rsidRDefault="003A4220" w:rsidP="00927106">
            <w:pPr>
              <w:spacing w:before="0"/>
              <w:ind w:left="0" w:firstLine="0"/>
              <w:contextualSpacing/>
              <w:jc w:val="center"/>
            </w:pPr>
            <w:r w:rsidRPr="00A9385D">
              <w:t>9</w:t>
            </w:r>
          </w:p>
        </w:tc>
        <w:tc>
          <w:tcPr>
            <w:tcW w:w="831" w:type="dxa"/>
          </w:tcPr>
          <w:p w14:paraId="233D0BE3" w14:textId="77777777" w:rsidR="003A4220" w:rsidRPr="00A9385D" w:rsidRDefault="003A4220" w:rsidP="00927106">
            <w:pPr>
              <w:spacing w:before="0"/>
              <w:ind w:left="0" w:firstLine="0"/>
              <w:contextualSpacing/>
              <w:jc w:val="center"/>
            </w:pPr>
          </w:p>
        </w:tc>
        <w:tc>
          <w:tcPr>
            <w:tcW w:w="1294" w:type="dxa"/>
          </w:tcPr>
          <w:p w14:paraId="77FDCE3D" w14:textId="77777777" w:rsidR="003A4220" w:rsidRPr="00A9385D" w:rsidRDefault="003A4220" w:rsidP="00927106">
            <w:pPr>
              <w:spacing w:before="0"/>
              <w:ind w:left="0" w:firstLine="0"/>
              <w:contextualSpacing/>
              <w:jc w:val="center"/>
            </w:pPr>
          </w:p>
        </w:tc>
        <w:tc>
          <w:tcPr>
            <w:tcW w:w="1732" w:type="dxa"/>
          </w:tcPr>
          <w:p w14:paraId="5EDE0500" w14:textId="77777777" w:rsidR="003A4220" w:rsidRPr="00A9385D" w:rsidRDefault="003A4220" w:rsidP="00927106">
            <w:pPr>
              <w:spacing w:before="0"/>
              <w:ind w:left="0" w:firstLine="0"/>
              <w:contextualSpacing/>
              <w:jc w:val="center"/>
            </w:pPr>
          </w:p>
        </w:tc>
        <w:tc>
          <w:tcPr>
            <w:tcW w:w="1432" w:type="dxa"/>
          </w:tcPr>
          <w:p w14:paraId="0672C12C" w14:textId="77777777" w:rsidR="003A4220" w:rsidRPr="00A9385D" w:rsidRDefault="003A4220" w:rsidP="00927106">
            <w:pPr>
              <w:spacing w:before="0"/>
              <w:ind w:left="0" w:firstLine="0"/>
              <w:contextualSpacing/>
              <w:jc w:val="center"/>
            </w:pPr>
          </w:p>
        </w:tc>
        <w:tc>
          <w:tcPr>
            <w:tcW w:w="1201" w:type="dxa"/>
          </w:tcPr>
          <w:p w14:paraId="7B69653C" w14:textId="77777777" w:rsidR="003A4220" w:rsidRPr="00A9385D" w:rsidRDefault="003A4220" w:rsidP="00927106">
            <w:pPr>
              <w:spacing w:before="0"/>
              <w:ind w:left="0" w:firstLine="0"/>
              <w:contextualSpacing/>
              <w:jc w:val="center"/>
            </w:pPr>
          </w:p>
        </w:tc>
        <w:tc>
          <w:tcPr>
            <w:tcW w:w="1016" w:type="dxa"/>
          </w:tcPr>
          <w:p w14:paraId="155DAE1A"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A9385D" w:rsidRDefault="003A4220" w:rsidP="00927106">
            <w:pPr>
              <w:spacing w:before="0"/>
              <w:ind w:left="0" w:firstLine="0"/>
              <w:contextualSpacing/>
              <w:jc w:val="center"/>
            </w:pPr>
          </w:p>
        </w:tc>
      </w:tr>
      <w:tr w:rsidR="003A4220" w:rsidRPr="00A9385D" w14:paraId="29E2A7B3" w14:textId="77777777" w:rsidTr="00955C08">
        <w:trPr>
          <w:trHeight w:val="100"/>
        </w:trPr>
        <w:tc>
          <w:tcPr>
            <w:tcW w:w="609" w:type="dxa"/>
            <w:tcBorders>
              <w:left w:val="single" w:sz="12" w:space="0" w:color="auto"/>
            </w:tcBorders>
          </w:tcPr>
          <w:p w14:paraId="756C4E0E" w14:textId="77777777" w:rsidR="003A4220" w:rsidRPr="00A9385D" w:rsidRDefault="003A4220" w:rsidP="00927106">
            <w:pPr>
              <w:spacing w:before="0"/>
              <w:ind w:left="0" w:firstLine="0"/>
              <w:contextualSpacing/>
              <w:jc w:val="center"/>
            </w:pPr>
            <w:r w:rsidRPr="00A9385D">
              <w:t>10</w:t>
            </w:r>
          </w:p>
        </w:tc>
        <w:tc>
          <w:tcPr>
            <w:tcW w:w="831" w:type="dxa"/>
          </w:tcPr>
          <w:p w14:paraId="56FB6579" w14:textId="77777777" w:rsidR="003A4220" w:rsidRPr="00A9385D" w:rsidRDefault="003A4220" w:rsidP="00927106">
            <w:pPr>
              <w:spacing w:before="0"/>
              <w:ind w:left="0" w:firstLine="0"/>
              <w:contextualSpacing/>
              <w:jc w:val="center"/>
            </w:pPr>
          </w:p>
        </w:tc>
        <w:tc>
          <w:tcPr>
            <w:tcW w:w="1294" w:type="dxa"/>
          </w:tcPr>
          <w:p w14:paraId="0570AC80" w14:textId="77777777" w:rsidR="003A4220" w:rsidRPr="00A9385D" w:rsidRDefault="003A4220" w:rsidP="00927106">
            <w:pPr>
              <w:spacing w:before="0"/>
              <w:ind w:left="0" w:firstLine="0"/>
              <w:contextualSpacing/>
              <w:jc w:val="center"/>
            </w:pPr>
          </w:p>
        </w:tc>
        <w:tc>
          <w:tcPr>
            <w:tcW w:w="1732" w:type="dxa"/>
          </w:tcPr>
          <w:p w14:paraId="4E96604C" w14:textId="77777777" w:rsidR="003A4220" w:rsidRPr="00A9385D" w:rsidRDefault="003A4220" w:rsidP="00927106">
            <w:pPr>
              <w:spacing w:before="0"/>
              <w:ind w:left="0" w:firstLine="0"/>
              <w:contextualSpacing/>
              <w:jc w:val="center"/>
            </w:pPr>
          </w:p>
        </w:tc>
        <w:tc>
          <w:tcPr>
            <w:tcW w:w="1432" w:type="dxa"/>
          </w:tcPr>
          <w:p w14:paraId="79F92D7B" w14:textId="77777777" w:rsidR="003A4220" w:rsidRPr="00A9385D" w:rsidRDefault="003A4220" w:rsidP="00927106">
            <w:pPr>
              <w:spacing w:before="0"/>
              <w:ind w:left="0" w:firstLine="0"/>
              <w:contextualSpacing/>
              <w:jc w:val="center"/>
            </w:pPr>
          </w:p>
        </w:tc>
        <w:tc>
          <w:tcPr>
            <w:tcW w:w="1201" w:type="dxa"/>
          </w:tcPr>
          <w:p w14:paraId="6752BAC5" w14:textId="77777777" w:rsidR="003A4220" w:rsidRPr="00A9385D" w:rsidRDefault="003A4220" w:rsidP="00927106">
            <w:pPr>
              <w:spacing w:before="0"/>
              <w:ind w:left="0" w:firstLine="0"/>
              <w:contextualSpacing/>
              <w:jc w:val="center"/>
            </w:pPr>
          </w:p>
        </w:tc>
        <w:tc>
          <w:tcPr>
            <w:tcW w:w="1016" w:type="dxa"/>
          </w:tcPr>
          <w:p w14:paraId="6BD417C4"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A9385D" w:rsidRDefault="003A4220" w:rsidP="00927106">
            <w:pPr>
              <w:spacing w:before="0"/>
              <w:ind w:left="0" w:firstLine="0"/>
              <w:contextualSpacing/>
              <w:jc w:val="center"/>
            </w:pPr>
          </w:p>
        </w:tc>
      </w:tr>
      <w:tr w:rsidR="003A4220" w:rsidRPr="00A9385D" w14:paraId="592FEAED" w14:textId="77777777" w:rsidTr="00955C08">
        <w:trPr>
          <w:trHeight w:val="100"/>
        </w:trPr>
        <w:tc>
          <w:tcPr>
            <w:tcW w:w="609" w:type="dxa"/>
            <w:tcBorders>
              <w:left w:val="single" w:sz="12" w:space="0" w:color="auto"/>
            </w:tcBorders>
          </w:tcPr>
          <w:p w14:paraId="77485A30" w14:textId="77777777" w:rsidR="003A4220" w:rsidRPr="00A9385D" w:rsidRDefault="003A4220" w:rsidP="00927106">
            <w:pPr>
              <w:spacing w:before="0"/>
              <w:ind w:left="0" w:firstLine="0"/>
              <w:contextualSpacing/>
              <w:jc w:val="center"/>
            </w:pPr>
            <w:r w:rsidRPr="00A9385D">
              <w:t>11</w:t>
            </w:r>
          </w:p>
        </w:tc>
        <w:tc>
          <w:tcPr>
            <w:tcW w:w="831" w:type="dxa"/>
          </w:tcPr>
          <w:p w14:paraId="2DB8CD50" w14:textId="77777777" w:rsidR="003A4220" w:rsidRPr="00A9385D" w:rsidRDefault="003A4220" w:rsidP="00927106">
            <w:pPr>
              <w:spacing w:before="0"/>
              <w:ind w:left="0" w:firstLine="0"/>
              <w:contextualSpacing/>
              <w:jc w:val="center"/>
            </w:pPr>
          </w:p>
        </w:tc>
        <w:tc>
          <w:tcPr>
            <w:tcW w:w="1294" w:type="dxa"/>
          </w:tcPr>
          <w:p w14:paraId="25A942DE" w14:textId="77777777" w:rsidR="003A4220" w:rsidRPr="00A9385D" w:rsidRDefault="003A4220" w:rsidP="00927106">
            <w:pPr>
              <w:spacing w:before="0"/>
              <w:ind w:left="0" w:firstLine="0"/>
              <w:contextualSpacing/>
              <w:jc w:val="center"/>
            </w:pPr>
          </w:p>
        </w:tc>
        <w:tc>
          <w:tcPr>
            <w:tcW w:w="1732" w:type="dxa"/>
          </w:tcPr>
          <w:p w14:paraId="6976F917" w14:textId="77777777" w:rsidR="003A4220" w:rsidRPr="00A9385D" w:rsidRDefault="003A4220" w:rsidP="00927106">
            <w:pPr>
              <w:spacing w:before="0"/>
              <w:ind w:left="0" w:firstLine="0"/>
              <w:contextualSpacing/>
              <w:jc w:val="center"/>
            </w:pPr>
          </w:p>
        </w:tc>
        <w:tc>
          <w:tcPr>
            <w:tcW w:w="1432" w:type="dxa"/>
          </w:tcPr>
          <w:p w14:paraId="143EDB46" w14:textId="77777777" w:rsidR="003A4220" w:rsidRPr="00A9385D" w:rsidRDefault="003A4220" w:rsidP="00927106">
            <w:pPr>
              <w:spacing w:before="0"/>
              <w:ind w:left="0" w:firstLine="0"/>
              <w:contextualSpacing/>
              <w:jc w:val="center"/>
            </w:pPr>
          </w:p>
        </w:tc>
        <w:tc>
          <w:tcPr>
            <w:tcW w:w="1201" w:type="dxa"/>
          </w:tcPr>
          <w:p w14:paraId="4A6EBFD5" w14:textId="77777777" w:rsidR="003A4220" w:rsidRPr="00A9385D" w:rsidRDefault="003A4220" w:rsidP="00927106">
            <w:pPr>
              <w:spacing w:before="0"/>
              <w:ind w:left="0" w:firstLine="0"/>
              <w:contextualSpacing/>
              <w:jc w:val="center"/>
            </w:pPr>
          </w:p>
        </w:tc>
        <w:tc>
          <w:tcPr>
            <w:tcW w:w="1016" w:type="dxa"/>
          </w:tcPr>
          <w:p w14:paraId="15C21916"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A9385D" w:rsidRDefault="003A4220" w:rsidP="00927106">
            <w:pPr>
              <w:spacing w:before="0"/>
              <w:ind w:left="0" w:firstLine="0"/>
              <w:contextualSpacing/>
              <w:jc w:val="center"/>
            </w:pPr>
          </w:p>
        </w:tc>
      </w:tr>
      <w:tr w:rsidR="003A4220" w:rsidRPr="00A9385D" w14:paraId="71BD0180" w14:textId="77777777" w:rsidTr="00955C08">
        <w:trPr>
          <w:trHeight w:val="100"/>
        </w:trPr>
        <w:tc>
          <w:tcPr>
            <w:tcW w:w="609" w:type="dxa"/>
            <w:tcBorders>
              <w:left w:val="single" w:sz="12" w:space="0" w:color="auto"/>
            </w:tcBorders>
          </w:tcPr>
          <w:p w14:paraId="1E547BBD" w14:textId="77777777" w:rsidR="003A4220" w:rsidRPr="00A9385D" w:rsidRDefault="003A4220" w:rsidP="00927106">
            <w:pPr>
              <w:spacing w:before="0"/>
              <w:ind w:left="0" w:firstLine="0"/>
              <w:contextualSpacing/>
              <w:jc w:val="center"/>
            </w:pPr>
            <w:r w:rsidRPr="00A9385D">
              <w:t>12</w:t>
            </w:r>
          </w:p>
        </w:tc>
        <w:tc>
          <w:tcPr>
            <w:tcW w:w="831" w:type="dxa"/>
          </w:tcPr>
          <w:p w14:paraId="2A1BBBE2" w14:textId="77777777" w:rsidR="003A4220" w:rsidRPr="00A9385D" w:rsidRDefault="003A4220" w:rsidP="00927106">
            <w:pPr>
              <w:spacing w:before="0"/>
              <w:ind w:left="0" w:firstLine="0"/>
              <w:contextualSpacing/>
              <w:jc w:val="center"/>
            </w:pPr>
          </w:p>
        </w:tc>
        <w:tc>
          <w:tcPr>
            <w:tcW w:w="1294" w:type="dxa"/>
          </w:tcPr>
          <w:p w14:paraId="050385C0" w14:textId="77777777" w:rsidR="003A4220" w:rsidRPr="00A9385D" w:rsidRDefault="003A4220" w:rsidP="00927106">
            <w:pPr>
              <w:spacing w:before="0"/>
              <w:ind w:left="0" w:firstLine="0"/>
              <w:contextualSpacing/>
              <w:jc w:val="center"/>
            </w:pPr>
          </w:p>
        </w:tc>
        <w:tc>
          <w:tcPr>
            <w:tcW w:w="1732" w:type="dxa"/>
          </w:tcPr>
          <w:p w14:paraId="732ED683" w14:textId="77777777" w:rsidR="003A4220" w:rsidRPr="00A9385D" w:rsidRDefault="003A4220" w:rsidP="00927106">
            <w:pPr>
              <w:spacing w:before="0"/>
              <w:ind w:left="0" w:firstLine="0"/>
              <w:contextualSpacing/>
              <w:jc w:val="center"/>
            </w:pPr>
          </w:p>
        </w:tc>
        <w:tc>
          <w:tcPr>
            <w:tcW w:w="1432" w:type="dxa"/>
          </w:tcPr>
          <w:p w14:paraId="66E84F88" w14:textId="77777777" w:rsidR="003A4220" w:rsidRPr="00A9385D" w:rsidRDefault="003A4220" w:rsidP="00927106">
            <w:pPr>
              <w:spacing w:before="0"/>
              <w:ind w:left="0" w:firstLine="0"/>
              <w:contextualSpacing/>
              <w:jc w:val="center"/>
            </w:pPr>
          </w:p>
        </w:tc>
        <w:tc>
          <w:tcPr>
            <w:tcW w:w="1201" w:type="dxa"/>
          </w:tcPr>
          <w:p w14:paraId="793FFCA1" w14:textId="77777777" w:rsidR="003A4220" w:rsidRPr="00A9385D" w:rsidRDefault="003A4220" w:rsidP="00927106">
            <w:pPr>
              <w:spacing w:before="0"/>
              <w:ind w:left="0" w:firstLine="0"/>
              <w:contextualSpacing/>
              <w:jc w:val="center"/>
            </w:pPr>
          </w:p>
        </w:tc>
        <w:tc>
          <w:tcPr>
            <w:tcW w:w="1016" w:type="dxa"/>
          </w:tcPr>
          <w:p w14:paraId="26CB9FBB"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A9385D" w:rsidRDefault="003A4220" w:rsidP="00927106">
            <w:pPr>
              <w:spacing w:before="0"/>
              <w:ind w:left="0" w:firstLine="0"/>
              <w:contextualSpacing/>
              <w:jc w:val="center"/>
            </w:pPr>
          </w:p>
        </w:tc>
      </w:tr>
      <w:tr w:rsidR="003A4220" w:rsidRPr="00A9385D" w14:paraId="1A8C92BC" w14:textId="77777777" w:rsidTr="00955C08">
        <w:trPr>
          <w:trHeight w:val="100"/>
        </w:trPr>
        <w:tc>
          <w:tcPr>
            <w:tcW w:w="609" w:type="dxa"/>
            <w:tcBorders>
              <w:left w:val="single" w:sz="12" w:space="0" w:color="auto"/>
            </w:tcBorders>
          </w:tcPr>
          <w:p w14:paraId="7AEF83E8" w14:textId="77777777" w:rsidR="003A4220" w:rsidRPr="00A9385D" w:rsidRDefault="003A4220" w:rsidP="00927106">
            <w:pPr>
              <w:spacing w:before="0"/>
              <w:ind w:left="0" w:firstLine="0"/>
              <w:contextualSpacing/>
              <w:jc w:val="center"/>
            </w:pPr>
            <w:r w:rsidRPr="00A9385D">
              <w:t>13</w:t>
            </w:r>
          </w:p>
        </w:tc>
        <w:tc>
          <w:tcPr>
            <w:tcW w:w="831" w:type="dxa"/>
          </w:tcPr>
          <w:p w14:paraId="51A45796" w14:textId="77777777" w:rsidR="003A4220" w:rsidRPr="00A9385D" w:rsidRDefault="003A4220" w:rsidP="00927106">
            <w:pPr>
              <w:spacing w:before="0"/>
              <w:ind w:left="0" w:firstLine="0"/>
              <w:contextualSpacing/>
              <w:jc w:val="center"/>
            </w:pPr>
          </w:p>
        </w:tc>
        <w:tc>
          <w:tcPr>
            <w:tcW w:w="1294" w:type="dxa"/>
          </w:tcPr>
          <w:p w14:paraId="28C0FC85" w14:textId="77777777" w:rsidR="003A4220" w:rsidRPr="00A9385D" w:rsidRDefault="003A4220" w:rsidP="00927106">
            <w:pPr>
              <w:spacing w:before="0"/>
              <w:ind w:left="0" w:firstLine="0"/>
              <w:contextualSpacing/>
              <w:jc w:val="center"/>
            </w:pPr>
          </w:p>
        </w:tc>
        <w:tc>
          <w:tcPr>
            <w:tcW w:w="1732" w:type="dxa"/>
          </w:tcPr>
          <w:p w14:paraId="0EA44ACB" w14:textId="77777777" w:rsidR="003A4220" w:rsidRPr="00A9385D" w:rsidRDefault="003A4220" w:rsidP="00927106">
            <w:pPr>
              <w:spacing w:before="0"/>
              <w:ind w:left="0" w:firstLine="0"/>
              <w:contextualSpacing/>
              <w:jc w:val="center"/>
            </w:pPr>
          </w:p>
        </w:tc>
        <w:tc>
          <w:tcPr>
            <w:tcW w:w="1432" w:type="dxa"/>
          </w:tcPr>
          <w:p w14:paraId="4FD6045E" w14:textId="77777777" w:rsidR="003A4220" w:rsidRPr="00A9385D" w:rsidRDefault="003A4220" w:rsidP="00927106">
            <w:pPr>
              <w:spacing w:before="0"/>
              <w:ind w:left="0" w:firstLine="0"/>
              <w:contextualSpacing/>
              <w:jc w:val="center"/>
            </w:pPr>
          </w:p>
        </w:tc>
        <w:tc>
          <w:tcPr>
            <w:tcW w:w="1201" w:type="dxa"/>
          </w:tcPr>
          <w:p w14:paraId="607273F2" w14:textId="77777777" w:rsidR="003A4220" w:rsidRPr="00A9385D" w:rsidRDefault="003A4220" w:rsidP="00927106">
            <w:pPr>
              <w:spacing w:before="0"/>
              <w:ind w:left="0" w:firstLine="0"/>
              <w:contextualSpacing/>
              <w:jc w:val="center"/>
            </w:pPr>
          </w:p>
        </w:tc>
        <w:tc>
          <w:tcPr>
            <w:tcW w:w="1016" w:type="dxa"/>
          </w:tcPr>
          <w:p w14:paraId="21D6F70A"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A9385D" w:rsidRDefault="003A4220" w:rsidP="00927106">
            <w:pPr>
              <w:spacing w:before="0"/>
              <w:ind w:left="0" w:firstLine="0"/>
              <w:contextualSpacing/>
              <w:jc w:val="center"/>
            </w:pPr>
          </w:p>
        </w:tc>
      </w:tr>
      <w:tr w:rsidR="003A4220" w:rsidRPr="00A9385D" w14:paraId="66397F07" w14:textId="77777777" w:rsidTr="00955C08">
        <w:trPr>
          <w:trHeight w:val="100"/>
        </w:trPr>
        <w:tc>
          <w:tcPr>
            <w:tcW w:w="609" w:type="dxa"/>
            <w:tcBorders>
              <w:left w:val="single" w:sz="12" w:space="0" w:color="auto"/>
            </w:tcBorders>
          </w:tcPr>
          <w:p w14:paraId="1DE5ECD9" w14:textId="77777777" w:rsidR="003A4220" w:rsidRPr="00A9385D" w:rsidRDefault="003A4220" w:rsidP="00927106">
            <w:pPr>
              <w:spacing w:before="0"/>
              <w:ind w:left="0" w:firstLine="0"/>
              <w:contextualSpacing/>
              <w:jc w:val="center"/>
            </w:pPr>
            <w:r w:rsidRPr="00A9385D">
              <w:t>14</w:t>
            </w:r>
          </w:p>
        </w:tc>
        <w:tc>
          <w:tcPr>
            <w:tcW w:w="831" w:type="dxa"/>
          </w:tcPr>
          <w:p w14:paraId="18BBFD4D" w14:textId="77777777" w:rsidR="003A4220" w:rsidRPr="00A9385D" w:rsidRDefault="003A4220" w:rsidP="00927106">
            <w:pPr>
              <w:spacing w:before="0"/>
              <w:ind w:left="0" w:firstLine="0"/>
              <w:contextualSpacing/>
              <w:jc w:val="center"/>
            </w:pPr>
          </w:p>
        </w:tc>
        <w:tc>
          <w:tcPr>
            <w:tcW w:w="1294" w:type="dxa"/>
          </w:tcPr>
          <w:p w14:paraId="7EF13CD9" w14:textId="77777777" w:rsidR="003A4220" w:rsidRPr="00A9385D" w:rsidRDefault="003A4220" w:rsidP="00927106">
            <w:pPr>
              <w:spacing w:before="0"/>
              <w:ind w:left="0" w:firstLine="0"/>
              <w:contextualSpacing/>
              <w:jc w:val="center"/>
            </w:pPr>
          </w:p>
        </w:tc>
        <w:tc>
          <w:tcPr>
            <w:tcW w:w="1732" w:type="dxa"/>
          </w:tcPr>
          <w:p w14:paraId="07B854C9" w14:textId="77777777" w:rsidR="003A4220" w:rsidRPr="00A9385D" w:rsidRDefault="003A4220" w:rsidP="00927106">
            <w:pPr>
              <w:spacing w:before="0"/>
              <w:ind w:left="0" w:firstLine="0"/>
              <w:contextualSpacing/>
              <w:jc w:val="center"/>
            </w:pPr>
          </w:p>
        </w:tc>
        <w:tc>
          <w:tcPr>
            <w:tcW w:w="1432" w:type="dxa"/>
          </w:tcPr>
          <w:p w14:paraId="4599518D" w14:textId="77777777" w:rsidR="003A4220" w:rsidRPr="00A9385D" w:rsidRDefault="003A4220" w:rsidP="00927106">
            <w:pPr>
              <w:spacing w:before="0"/>
              <w:ind w:left="0" w:firstLine="0"/>
              <w:contextualSpacing/>
              <w:jc w:val="center"/>
            </w:pPr>
          </w:p>
        </w:tc>
        <w:tc>
          <w:tcPr>
            <w:tcW w:w="1201" w:type="dxa"/>
          </w:tcPr>
          <w:p w14:paraId="25DA6059" w14:textId="77777777" w:rsidR="003A4220" w:rsidRPr="00A9385D" w:rsidRDefault="003A4220" w:rsidP="00927106">
            <w:pPr>
              <w:spacing w:before="0"/>
              <w:ind w:left="0" w:firstLine="0"/>
              <w:contextualSpacing/>
              <w:jc w:val="center"/>
            </w:pPr>
          </w:p>
        </w:tc>
        <w:tc>
          <w:tcPr>
            <w:tcW w:w="1016" w:type="dxa"/>
          </w:tcPr>
          <w:p w14:paraId="45AEECCE"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A9385D" w:rsidRDefault="003A4220" w:rsidP="00927106">
            <w:pPr>
              <w:spacing w:before="0"/>
              <w:ind w:left="0" w:firstLine="0"/>
              <w:contextualSpacing/>
              <w:jc w:val="center"/>
            </w:pPr>
          </w:p>
        </w:tc>
      </w:tr>
      <w:tr w:rsidR="003A4220" w:rsidRPr="00A9385D" w14:paraId="3DD945C6" w14:textId="77777777" w:rsidTr="00955C08">
        <w:trPr>
          <w:trHeight w:val="100"/>
        </w:trPr>
        <w:tc>
          <w:tcPr>
            <w:tcW w:w="609" w:type="dxa"/>
            <w:tcBorders>
              <w:left w:val="single" w:sz="12" w:space="0" w:color="auto"/>
            </w:tcBorders>
          </w:tcPr>
          <w:p w14:paraId="46CB0CC1" w14:textId="77777777" w:rsidR="003A4220" w:rsidRPr="00A9385D" w:rsidRDefault="003A4220" w:rsidP="00927106">
            <w:pPr>
              <w:spacing w:before="0"/>
              <w:ind w:left="0" w:firstLine="0"/>
              <w:contextualSpacing/>
              <w:jc w:val="center"/>
            </w:pPr>
            <w:r w:rsidRPr="00A9385D">
              <w:t>15</w:t>
            </w:r>
          </w:p>
        </w:tc>
        <w:tc>
          <w:tcPr>
            <w:tcW w:w="831" w:type="dxa"/>
          </w:tcPr>
          <w:p w14:paraId="76B52073" w14:textId="77777777" w:rsidR="003A4220" w:rsidRPr="00A9385D" w:rsidRDefault="003A4220" w:rsidP="00927106">
            <w:pPr>
              <w:spacing w:before="0"/>
              <w:ind w:left="0" w:firstLine="0"/>
              <w:contextualSpacing/>
              <w:jc w:val="center"/>
            </w:pPr>
          </w:p>
        </w:tc>
        <w:tc>
          <w:tcPr>
            <w:tcW w:w="1294" w:type="dxa"/>
          </w:tcPr>
          <w:p w14:paraId="1DAAE1E7" w14:textId="77777777" w:rsidR="003A4220" w:rsidRPr="00A9385D" w:rsidRDefault="003A4220" w:rsidP="00927106">
            <w:pPr>
              <w:spacing w:before="0"/>
              <w:ind w:left="0" w:firstLine="0"/>
              <w:contextualSpacing/>
              <w:jc w:val="center"/>
            </w:pPr>
          </w:p>
        </w:tc>
        <w:tc>
          <w:tcPr>
            <w:tcW w:w="1732" w:type="dxa"/>
          </w:tcPr>
          <w:p w14:paraId="3FA913CA" w14:textId="77777777" w:rsidR="003A4220" w:rsidRPr="00A9385D" w:rsidRDefault="003A4220" w:rsidP="00927106">
            <w:pPr>
              <w:spacing w:before="0"/>
              <w:ind w:left="0" w:firstLine="0"/>
              <w:contextualSpacing/>
              <w:jc w:val="center"/>
            </w:pPr>
          </w:p>
        </w:tc>
        <w:tc>
          <w:tcPr>
            <w:tcW w:w="1432" w:type="dxa"/>
          </w:tcPr>
          <w:p w14:paraId="5469010D" w14:textId="77777777" w:rsidR="003A4220" w:rsidRPr="00A9385D" w:rsidRDefault="003A4220" w:rsidP="00927106">
            <w:pPr>
              <w:spacing w:before="0"/>
              <w:ind w:left="0" w:firstLine="0"/>
              <w:contextualSpacing/>
              <w:jc w:val="center"/>
            </w:pPr>
          </w:p>
        </w:tc>
        <w:tc>
          <w:tcPr>
            <w:tcW w:w="1201" w:type="dxa"/>
          </w:tcPr>
          <w:p w14:paraId="5B5A334D" w14:textId="77777777" w:rsidR="003A4220" w:rsidRPr="00A9385D" w:rsidRDefault="003A4220" w:rsidP="00927106">
            <w:pPr>
              <w:spacing w:before="0"/>
              <w:ind w:left="0" w:firstLine="0"/>
              <w:contextualSpacing/>
              <w:jc w:val="center"/>
            </w:pPr>
          </w:p>
        </w:tc>
        <w:tc>
          <w:tcPr>
            <w:tcW w:w="1016" w:type="dxa"/>
          </w:tcPr>
          <w:p w14:paraId="2E6EFA2C"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A9385D" w:rsidRDefault="003A4220" w:rsidP="00927106">
            <w:pPr>
              <w:spacing w:before="0"/>
              <w:ind w:left="0" w:firstLine="0"/>
              <w:contextualSpacing/>
              <w:jc w:val="center"/>
            </w:pPr>
          </w:p>
        </w:tc>
      </w:tr>
      <w:tr w:rsidR="003A4220" w:rsidRPr="00A9385D" w14:paraId="350A5D0D" w14:textId="77777777" w:rsidTr="00955C08">
        <w:trPr>
          <w:trHeight w:val="100"/>
        </w:trPr>
        <w:tc>
          <w:tcPr>
            <w:tcW w:w="609" w:type="dxa"/>
            <w:tcBorders>
              <w:left w:val="single" w:sz="12" w:space="0" w:color="auto"/>
            </w:tcBorders>
          </w:tcPr>
          <w:p w14:paraId="53568B61" w14:textId="77777777" w:rsidR="003A4220" w:rsidRPr="00A9385D" w:rsidRDefault="003A4220" w:rsidP="00927106">
            <w:pPr>
              <w:spacing w:before="0"/>
              <w:ind w:left="0" w:firstLine="0"/>
              <w:contextualSpacing/>
              <w:jc w:val="center"/>
            </w:pPr>
            <w:r w:rsidRPr="00A9385D">
              <w:t>16</w:t>
            </w:r>
          </w:p>
        </w:tc>
        <w:tc>
          <w:tcPr>
            <w:tcW w:w="831" w:type="dxa"/>
          </w:tcPr>
          <w:p w14:paraId="3A2DE8E5" w14:textId="77777777" w:rsidR="003A4220" w:rsidRPr="00A9385D" w:rsidRDefault="003A4220" w:rsidP="00927106">
            <w:pPr>
              <w:spacing w:before="0"/>
              <w:ind w:left="0" w:firstLine="0"/>
              <w:contextualSpacing/>
              <w:jc w:val="center"/>
            </w:pPr>
          </w:p>
        </w:tc>
        <w:tc>
          <w:tcPr>
            <w:tcW w:w="1294" w:type="dxa"/>
          </w:tcPr>
          <w:p w14:paraId="0E4C7F2C" w14:textId="77777777" w:rsidR="003A4220" w:rsidRPr="00A9385D" w:rsidRDefault="003A4220" w:rsidP="00927106">
            <w:pPr>
              <w:spacing w:before="0"/>
              <w:ind w:left="0" w:firstLine="0"/>
              <w:contextualSpacing/>
              <w:jc w:val="center"/>
            </w:pPr>
          </w:p>
        </w:tc>
        <w:tc>
          <w:tcPr>
            <w:tcW w:w="1732" w:type="dxa"/>
          </w:tcPr>
          <w:p w14:paraId="27B776A1" w14:textId="77777777" w:rsidR="003A4220" w:rsidRPr="00A9385D" w:rsidRDefault="003A4220" w:rsidP="00927106">
            <w:pPr>
              <w:spacing w:before="0"/>
              <w:ind w:left="0" w:firstLine="0"/>
              <w:contextualSpacing/>
              <w:jc w:val="center"/>
            </w:pPr>
          </w:p>
        </w:tc>
        <w:tc>
          <w:tcPr>
            <w:tcW w:w="1432" w:type="dxa"/>
          </w:tcPr>
          <w:p w14:paraId="444EC871" w14:textId="77777777" w:rsidR="003A4220" w:rsidRPr="00A9385D" w:rsidRDefault="003A4220" w:rsidP="00927106">
            <w:pPr>
              <w:spacing w:before="0"/>
              <w:ind w:left="0" w:firstLine="0"/>
              <w:contextualSpacing/>
              <w:jc w:val="center"/>
            </w:pPr>
          </w:p>
        </w:tc>
        <w:tc>
          <w:tcPr>
            <w:tcW w:w="1201" w:type="dxa"/>
          </w:tcPr>
          <w:p w14:paraId="1D6C7B9B" w14:textId="77777777" w:rsidR="003A4220" w:rsidRPr="00A9385D" w:rsidRDefault="003A4220" w:rsidP="00927106">
            <w:pPr>
              <w:spacing w:before="0"/>
              <w:ind w:left="0" w:firstLine="0"/>
              <w:contextualSpacing/>
              <w:jc w:val="center"/>
            </w:pPr>
          </w:p>
        </w:tc>
        <w:tc>
          <w:tcPr>
            <w:tcW w:w="1016" w:type="dxa"/>
          </w:tcPr>
          <w:p w14:paraId="65CEBA01"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A9385D" w:rsidRDefault="003A4220" w:rsidP="00927106">
            <w:pPr>
              <w:spacing w:before="0"/>
              <w:ind w:left="0" w:firstLine="0"/>
              <w:contextualSpacing/>
              <w:jc w:val="center"/>
            </w:pPr>
          </w:p>
        </w:tc>
      </w:tr>
      <w:tr w:rsidR="003A4220" w:rsidRPr="00A9385D" w14:paraId="357B3923" w14:textId="77777777" w:rsidTr="00955C08">
        <w:trPr>
          <w:trHeight w:val="100"/>
        </w:trPr>
        <w:tc>
          <w:tcPr>
            <w:tcW w:w="609" w:type="dxa"/>
            <w:tcBorders>
              <w:left w:val="single" w:sz="12" w:space="0" w:color="auto"/>
            </w:tcBorders>
          </w:tcPr>
          <w:p w14:paraId="69A0829A" w14:textId="77777777" w:rsidR="003A4220" w:rsidRPr="00A9385D" w:rsidRDefault="003A4220" w:rsidP="00927106">
            <w:pPr>
              <w:spacing w:before="0"/>
              <w:ind w:left="0" w:firstLine="0"/>
              <w:contextualSpacing/>
              <w:jc w:val="center"/>
            </w:pPr>
            <w:r w:rsidRPr="00A9385D">
              <w:t>17</w:t>
            </w:r>
          </w:p>
        </w:tc>
        <w:tc>
          <w:tcPr>
            <w:tcW w:w="831" w:type="dxa"/>
          </w:tcPr>
          <w:p w14:paraId="4DBF47B4" w14:textId="77777777" w:rsidR="003A4220" w:rsidRPr="00A9385D" w:rsidRDefault="003A4220" w:rsidP="00927106">
            <w:pPr>
              <w:spacing w:before="0"/>
              <w:ind w:left="0" w:firstLine="0"/>
              <w:contextualSpacing/>
              <w:jc w:val="center"/>
            </w:pPr>
          </w:p>
        </w:tc>
        <w:tc>
          <w:tcPr>
            <w:tcW w:w="1294" w:type="dxa"/>
          </w:tcPr>
          <w:p w14:paraId="3E2EA499" w14:textId="77777777" w:rsidR="003A4220" w:rsidRPr="00A9385D" w:rsidRDefault="003A4220" w:rsidP="00927106">
            <w:pPr>
              <w:spacing w:before="0"/>
              <w:ind w:left="0" w:firstLine="0"/>
              <w:contextualSpacing/>
              <w:jc w:val="center"/>
            </w:pPr>
          </w:p>
        </w:tc>
        <w:tc>
          <w:tcPr>
            <w:tcW w:w="1732" w:type="dxa"/>
          </w:tcPr>
          <w:p w14:paraId="1E6D641D" w14:textId="77777777" w:rsidR="003A4220" w:rsidRPr="00A9385D" w:rsidRDefault="003A4220" w:rsidP="00927106">
            <w:pPr>
              <w:spacing w:before="0"/>
              <w:ind w:left="0" w:firstLine="0"/>
              <w:contextualSpacing/>
              <w:jc w:val="center"/>
            </w:pPr>
          </w:p>
        </w:tc>
        <w:tc>
          <w:tcPr>
            <w:tcW w:w="1432" w:type="dxa"/>
          </w:tcPr>
          <w:p w14:paraId="65A680E7" w14:textId="77777777" w:rsidR="003A4220" w:rsidRPr="00A9385D" w:rsidRDefault="003A4220" w:rsidP="00927106">
            <w:pPr>
              <w:spacing w:before="0"/>
              <w:ind w:left="0" w:firstLine="0"/>
              <w:contextualSpacing/>
              <w:jc w:val="center"/>
            </w:pPr>
          </w:p>
        </w:tc>
        <w:tc>
          <w:tcPr>
            <w:tcW w:w="1201" w:type="dxa"/>
          </w:tcPr>
          <w:p w14:paraId="3FAC0BFD" w14:textId="77777777" w:rsidR="003A4220" w:rsidRPr="00A9385D" w:rsidRDefault="003A4220" w:rsidP="00927106">
            <w:pPr>
              <w:spacing w:before="0"/>
              <w:ind w:left="0" w:firstLine="0"/>
              <w:contextualSpacing/>
              <w:jc w:val="center"/>
            </w:pPr>
          </w:p>
        </w:tc>
        <w:tc>
          <w:tcPr>
            <w:tcW w:w="1016" w:type="dxa"/>
          </w:tcPr>
          <w:p w14:paraId="4654BC3B"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A9385D" w:rsidRDefault="003A4220" w:rsidP="00927106">
            <w:pPr>
              <w:spacing w:before="0"/>
              <w:ind w:left="0" w:firstLine="0"/>
              <w:contextualSpacing/>
              <w:jc w:val="center"/>
            </w:pPr>
          </w:p>
        </w:tc>
      </w:tr>
      <w:tr w:rsidR="003A4220" w:rsidRPr="00A9385D" w14:paraId="0236D681" w14:textId="77777777" w:rsidTr="00955C08">
        <w:trPr>
          <w:trHeight w:val="100"/>
        </w:trPr>
        <w:tc>
          <w:tcPr>
            <w:tcW w:w="609" w:type="dxa"/>
            <w:tcBorders>
              <w:left w:val="single" w:sz="12" w:space="0" w:color="auto"/>
            </w:tcBorders>
          </w:tcPr>
          <w:p w14:paraId="534BC7B5" w14:textId="77777777" w:rsidR="003A4220" w:rsidRPr="00A9385D" w:rsidRDefault="003A4220" w:rsidP="00927106">
            <w:pPr>
              <w:spacing w:before="0"/>
              <w:ind w:left="0" w:firstLine="0"/>
              <w:contextualSpacing/>
              <w:jc w:val="center"/>
            </w:pPr>
            <w:r w:rsidRPr="00A9385D">
              <w:t>18</w:t>
            </w:r>
          </w:p>
        </w:tc>
        <w:tc>
          <w:tcPr>
            <w:tcW w:w="831" w:type="dxa"/>
          </w:tcPr>
          <w:p w14:paraId="1D395C59" w14:textId="77777777" w:rsidR="003A4220" w:rsidRPr="00A9385D" w:rsidRDefault="003A4220" w:rsidP="00927106">
            <w:pPr>
              <w:spacing w:before="0"/>
              <w:ind w:left="0" w:firstLine="0"/>
              <w:contextualSpacing/>
              <w:jc w:val="center"/>
            </w:pPr>
          </w:p>
        </w:tc>
        <w:tc>
          <w:tcPr>
            <w:tcW w:w="1294" w:type="dxa"/>
          </w:tcPr>
          <w:p w14:paraId="3C9883E5" w14:textId="77777777" w:rsidR="003A4220" w:rsidRPr="00A9385D" w:rsidRDefault="003A4220" w:rsidP="00927106">
            <w:pPr>
              <w:spacing w:before="0"/>
              <w:ind w:left="0" w:firstLine="0"/>
              <w:contextualSpacing/>
              <w:jc w:val="center"/>
            </w:pPr>
          </w:p>
        </w:tc>
        <w:tc>
          <w:tcPr>
            <w:tcW w:w="1732" w:type="dxa"/>
          </w:tcPr>
          <w:p w14:paraId="4208BF8F" w14:textId="77777777" w:rsidR="003A4220" w:rsidRPr="00A9385D" w:rsidRDefault="003A4220" w:rsidP="00927106">
            <w:pPr>
              <w:spacing w:before="0"/>
              <w:ind w:left="0" w:firstLine="0"/>
              <w:contextualSpacing/>
              <w:jc w:val="center"/>
            </w:pPr>
          </w:p>
        </w:tc>
        <w:tc>
          <w:tcPr>
            <w:tcW w:w="1432" w:type="dxa"/>
          </w:tcPr>
          <w:p w14:paraId="64A9A2D8" w14:textId="77777777" w:rsidR="003A4220" w:rsidRPr="00A9385D" w:rsidRDefault="003A4220" w:rsidP="00927106">
            <w:pPr>
              <w:spacing w:before="0"/>
              <w:ind w:left="0" w:firstLine="0"/>
              <w:contextualSpacing/>
              <w:jc w:val="center"/>
            </w:pPr>
          </w:p>
        </w:tc>
        <w:tc>
          <w:tcPr>
            <w:tcW w:w="1201" w:type="dxa"/>
          </w:tcPr>
          <w:p w14:paraId="5AD926C3" w14:textId="77777777" w:rsidR="003A4220" w:rsidRPr="00A9385D" w:rsidRDefault="003A4220" w:rsidP="00927106">
            <w:pPr>
              <w:spacing w:before="0"/>
              <w:ind w:left="0" w:firstLine="0"/>
              <w:contextualSpacing/>
              <w:jc w:val="center"/>
            </w:pPr>
          </w:p>
        </w:tc>
        <w:tc>
          <w:tcPr>
            <w:tcW w:w="1016" w:type="dxa"/>
          </w:tcPr>
          <w:p w14:paraId="57B0EF10"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A9385D" w:rsidRDefault="003A4220" w:rsidP="00927106">
            <w:pPr>
              <w:spacing w:before="0"/>
              <w:ind w:left="0" w:firstLine="0"/>
              <w:contextualSpacing/>
              <w:jc w:val="center"/>
            </w:pPr>
          </w:p>
        </w:tc>
      </w:tr>
      <w:tr w:rsidR="003A4220" w:rsidRPr="00A9385D" w14:paraId="1C862820" w14:textId="77777777" w:rsidTr="00955C08">
        <w:trPr>
          <w:trHeight w:val="100"/>
        </w:trPr>
        <w:tc>
          <w:tcPr>
            <w:tcW w:w="609" w:type="dxa"/>
            <w:tcBorders>
              <w:left w:val="single" w:sz="12" w:space="0" w:color="auto"/>
            </w:tcBorders>
          </w:tcPr>
          <w:p w14:paraId="0CCFB5EF" w14:textId="77777777" w:rsidR="003A4220" w:rsidRPr="00A9385D" w:rsidRDefault="003A4220" w:rsidP="00927106">
            <w:pPr>
              <w:spacing w:before="0"/>
              <w:ind w:left="0" w:firstLine="0"/>
              <w:contextualSpacing/>
              <w:jc w:val="center"/>
            </w:pPr>
            <w:r w:rsidRPr="00A9385D">
              <w:t>19</w:t>
            </w:r>
          </w:p>
        </w:tc>
        <w:tc>
          <w:tcPr>
            <w:tcW w:w="831" w:type="dxa"/>
          </w:tcPr>
          <w:p w14:paraId="1783459B" w14:textId="77777777" w:rsidR="003A4220" w:rsidRPr="00A9385D" w:rsidRDefault="003A4220" w:rsidP="00927106">
            <w:pPr>
              <w:spacing w:before="0"/>
              <w:ind w:left="0" w:firstLine="0"/>
              <w:contextualSpacing/>
              <w:jc w:val="center"/>
            </w:pPr>
          </w:p>
        </w:tc>
        <w:tc>
          <w:tcPr>
            <w:tcW w:w="1294" w:type="dxa"/>
          </w:tcPr>
          <w:p w14:paraId="2212031F" w14:textId="77777777" w:rsidR="003A4220" w:rsidRPr="00A9385D" w:rsidRDefault="003A4220" w:rsidP="00927106">
            <w:pPr>
              <w:spacing w:before="0"/>
              <w:ind w:left="0" w:firstLine="0"/>
              <w:contextualSpacing/>
              <w:jc w:val="center"/>
            </w:pPr>
          </w:p>
        </w:tc>
        <w:tc>
          <w:tcPr>
            <w:tcW w:w="1732" w:type="dxa"/>
          </w:tcPr>
          <w:p w14:paraId="280E9338" w14:textId="77777777" w:rsidR="003A4220" w:rsidRPr="00A9385D" w:rsidRDefault="003A4220" w:rsidP="00927106">
            <w:pPr>
              <w:spacing w:before="0"/>
              <w:ind w:left="0" w:firstLine="0"/>
              <w:contextualSpacing/>
              <w:jc w:val="center"/>
            </w:pPr>
          </w:p>
        </w:tc>
        <w:tc>
          <w:tcPr>
            <w:tcW w:w="1432" w:type="dxa"/>
          </w:tcPr>
          <w:p w14:paraId="52328A18" w14:textId="77777777" w:rsidR="003A4220" w:rsidRPr="00A9385D" w:rsidRDefault="003A4220" w:rsidP="00927106">
            <w:pPr>
              <w:spacing w:before="0"/>
              <w:ind w:left="0" w:firstLine="0"/>
              <w:contextualSpacing/>
              <w:jc w:val="center"/>
            </w:pPr>
          </w:p>
        </w:tc>
        <w:tc>
          <w:tcPr>
            <w:tcW w:w="1201" w:type="dxa"/>
          </w:tcPr>
          <w:p w14:paraId="77E8AC7F" w14:textId="77777777" w:rsidR="003A4220" w:rsidRPr="00A9385D" w:rsidRDefault="003A4220" w:rsidP="00927106">
            <w:pPr>
              <w:spacing w:before="0"/>
              <w:ind w:left="0" w:firstLine="0"/>
              <w:contextualSpacing/>
              <w:jc w:val="center"/>
            </w:pPr>
          </w:p>
        </w:tc>
        <w:tc>
          <w:tcPr>
            <w:tcW w:w="1016" w:type="dxa"/>
          </w:tcPr>
          <w:p w14:paraId="342E6A57"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A9385D" w:rsidRDefault="003A4220" w:rsidP="00927106">
            <w:pPr>
              <w:spacing w:before="0"/>
              <w:ind w:left="0" w:firstLine="0"/>
              <w:contextualSpacing/>
              <w:jc w:val="center"/>
            </w:pPr>
          </w:p>
        </w:tc>
      </w:tr>
      <w:tr w:rsidR="003A4220" w:rsidRPr="00A9385D" w14:paraId="14A4CB6E" w14:textId="77777777" w:rsidTr="00955C08">
        <w:trPr>
          <w:trHeight w:val="100"/>
        </w:trPr>
        <w:tc>
          <w:tcPr>
            <w:tcW w:w="609" w:type="dxa"/>
            <w:tcBorders>
              <w:left w:val="single" w:sz="12" w:space="0" w:color="auto"/>
            </w:tcBorders>
          </w:tcPr>
          <w:p w14:paraId="61BE1316" w14:textId="77777777" w:rsidR="003A4220" w:rsidRPr="00A9385D" w:rsidRDefault="003A4220" w:rsidP="00927106">
            <w:pPr>
              <w:spacing w:before="0"/>
              <w:ind w:left="0" w:firstLine="0"/>
              <w:contextualSpacing/>
              <w:jc w:val="center"/>
            </w:pPr>
            <w:r w:rsidRPr="00A9385D">
              <w:t>20</w:t>
            </w:r>
          </w:p>
        </w:tc>
        <w:tc>
          <w:tcPr>
            <w:tcW w:w="831" w:type="dxa"/>
          </w:tcPr>
          <w:p w14:paraId="53EF2D6D" w14:textId="77777777" w:rsidR="003A4220" w:rsidRPr="00A9385D" w:rsidRDefault="003A4220" w:rsidP="00927106">
            <w:pPr>
              <w:spacing w:before="0"/>
              <w:ind w:left="0" w:firstLine="0"/>
              <w:contextualSpacing/>
              <w:jc w:val="center"/>
            </w:pPr>
          </w:p>
        </w:tc>
        <w:tc>
          <w:tcPr>
            <w:tcW w:w="1294" w:type="dxa"/>
          </w:tcPr>
          <w:p w14:paraId="19AE80CC" w14:textId="77777777" w:rsidR="003A4220" w:rsidRPr="00A9385D" w:rsidRDefault="003A4220" w:rsidP="00927106">
            <w:pPr>
              <w:spacing w:before="0"/>
              <w:ind w:left="0" w:firstLine="0"/>
              <w:contextualSpacing/>
              <w:jc w:val="center"/>
            </w:pPr>
          </w:p>
        </w:tc>
        <w:tc>
          <w:tcPr>
            <w:tcW w:w="1732" w:type="dxa"/>
          </w:tcPr>
          <w:p w14:paraId="568FCF8D" w14:textId="77777777" w:rsidR="003A4220" w:rsidRPr="00A9385D" w:rsidRDefault="003A4220" w:rsidP="00927106">
            <w:pPr>
              <w:spacing w:before="0"/>
              <w:ind w:left="0" w:firstLine="0"/>
              <w:contextualSpacing/>
              <w:jc w:val="center"/>
            </w:pPr>
          </w:p>
        </w:tc>
        <w:tc>
          <w:tcPr>
            <w:tcW w:w="1432" w:type="dxa"/>
          </w:tcPr>
          <w:p w14:paraId="661A2BF6" w14:textId="77777777" w:rsidR="003A4220" w:rsidRPr="00A9385D" w:rsidRDefault="003A4220" w:rsidP="00927106">
            <w:pPr>
              <w:spacing w:before="0"/>
              <w:ind w:left="0" w:firstLine="0"/>
              <w:contextualSpacing/>
              <w:jc w:val="center"/>
            </w:pPr>
          </w:p>
        </w:tc>
        <w:tc>
          <w:tcPr>
            <w:tcW w:w="1201" w:type="dxa"/>
          </w:tcPr>
          <w:p w14:paraId="1515711C" w14:textId="77777777" w:rsidR="003A4220" w:rsidRPr="00A9385D" w:rsidRDefault="003A4220" w:rsidP="00927106">
            <w:pPr>
              <w:spacing w:before="0"/>
              <w:ind w:left="0" w:firstLine="0"/>
              <w:contextualSpacing/>
              <w:jc w:val="center"/>
            </w:pPr>
          </w:p>
        </w:tc>
        <w:tc>
          <w:tcPr>
            <w:tcW w:w="1016" w:type="dxa"/>
          </w:tcPr>
          <w:p w14:paraId="72A0F27F"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A9385D" w:rsidRDefault="003A4220" w:rsidP="00927106">
            <w:pPr>
              <w:spacing w:before="0"/>
              <w:ind w:left="0" w:firstLine="0"/>
              <w:contextualSpacing/>
              <w:jc w:val="center"/>
            </w:pPr>
          </w:p>
        </w:tc>
      </w:tr>
      <w:tr w:rsidR="003A4220" w:rsidRPr="00A9385D" w14:paraId="1546B4B6" w14:textId="77777777" w:rsidTr="00955C08">
        <w:trPr>
          <w:trHeight w:val="100"/>
        </w:trPr>
        <w:tc>
          <w:tcPr>
            <w:tcW w:w="609" w:type="dxa"/>
            <w:tcBorders>
              <w:left w:val="single" w:sz="12" w:space="0" w:color="auto"/>
            </w:tcBorders>
          </w:tcPr>
          <w:p w14:paraId="111D0871" w14:textId="77777777" w:rsidR="003A4220" w:rsidRPr="00A9385D" w:rsidRDefault="003A4220" w:rsidP="00927106">
            <w:pPr>
              <w:spacing w:before="0"/>
              <w:ind w:left="0" w:firstLine="0"/>
              <w:contextualSpacing/>
              <w:jc w:val="center"/>
            </w:pPr>
            <w:r w:rsidRPr="00A9385D">
              <w:t>21</w:t>
            </w:r>
          </w:p>
        </w:tc>
        <w:tc>
          <w:tcPr>
            <w:tcW w:w="831" w:type="dxa"/>
          </w:tcPr>
          <w:p w14:paraId="21D9837C" w14:textId="77777777" w:rsidR="003A4220" w:rsidRPr="00A9385D" w:rsidRDefault="003A4220" w:rsidP="00927106">
            <w:pPr>
              <w:spacing w:before="0"/>
              <w:ind w:left="0" w:firstLine="0"/>
              <w:contextualSpacing/>
              <w:jc w:val="center"/>
            </w:pPr>
          </w:p>
        </w:tc>
        <w:tc>
          <w:tcPr>
            <w:tcW w:w="1294" w:type="dxa"/>
          </w:tcPr>
          <w:p w14:paraId="3095FADF" w14:textId="77777777" w:rsidR="003A4220" w:rsidRPr="00A9385D" w:rsidRDefault="003A4220" w:rsidP="00927106">
            <w:pPr>
              <w:spacing w:before="0"/>
              <w:ind w:left="0" w:firstLine="0"/>
              <w:contextualSpacing/>
              <w:jc w:val="center"/>
            </w:pPr>
          </w:p>
        </w:tc>
        <w:tc>
          <w:tcPr>
            <w:tcW w:w="1732" w:type="dxa"/>
          </w:tcPr>
          <w:p w14:paraId="04C61A27" w14:textId="77777777" w:rsidR="003A4220" w:rsidRPr="00A9385D" w:rsidRDefault="003A4220" w:rsidP="00927106">
            <w:pPr>
              <w:spacing w:before="0"/>
              <w:ind w:left="0" w:firstLine="0"/>
              <w:contextualSpacing/>
              <w:jc w:val="center"/>
            </w:pPr>
          </w:p>
        </w:tc>
        <w:tc>
          <w:tcPr>
            <w:tcW w:w="1432" w:type="dxa"/>
          </w:tcPr>
          <w:p w14:paraId="3EE5F52D" w14:textId="77777777" w:rsidR="003A4220" w:rsidRPr="00A9385D" w:rsidRDefault="003A4220" w:rsidP="00927106">
            <w:pPr>
              <w:spacing w:before="0"/>
              <w:ind w:left="0" w:firstLine="0"/>
              <w:contextualSpacing/>
              <w:jc w:val="center"/>
            </w:pPr>
          </w:p>
        </w:tc>
        <w:tc>
          <w:tcPr>
            <w:tcW w:w="1201" w:type="dxa"/>
          </w:tcPr>
          <w:p w14:paraId="16FBA33B" w14:textId="77777777" w:rsidR="003A4220" w:rsidRPr="00A9385D" w:rsidRDefault="003A4220" w:rsidP="00927106">
            <w:pPr>
              <w:spacing w:before="0"/>
              <w:ind w:left="0" w:firstLine="0"/>
              <w:contextualSpacing/>
              <w:jc w:val="center"/>
            </w:pPr>
          </w:p>
        </w:tc>
        <w:tc>
          <w:tcPr>
            <w:tcW w:w="1016" w:type="dxa"/>
          </w:tcPr>
          <w:p w14:paraId="4EB1C6C7"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A9385D" w:rsidRDefault="003A4220" w:rsidP="00927106">
            <w:pPr>
              <w:spacing w:before="0"/>
              <w:ind w:left="0" w:firstLine="0"/>
              <w:contextualSpacing/>
              <w:jc w:val="center"/>
            </w:pPr>
          </w:p>
        </w:tc>
      </w:tr>
      <w:tr w:rsidR="003A4220" w:rsidRPr="00A9385D" w14:paraId="244834BF" w14:textId="77777777" w:rsidTr="00955C08">
        <w:trPr>
          <w:trHeight w:val="100"/>
        </w:trPr>
        <w:tc>
          <w:tcPr>
            <w:tcW w:w="609" w:type="dxa"/>
            <w:tcBorders>
              <w:left w:val="single" w:sz="12" w:space="0" w:color="auto"/>
            </w:tcBorders>
          </w:tcPr>
          <w:p w14:paraId="548F6A54" w14:textId="77777777" w:rsidR="003A4220" w:rsidRPr="00A9385D" w:rsidRDefault="003A4220" w:rsidP="00927106">
            <w:pPr>
              <w:spacing w:before="0"/>
              <w:ind w:left="0" w:firstLine="0"/>
              <w:contextualSpacing/>
              <w:jc w:val="center"/>
            </w:pPr>
            <w:r w:rsidRPr="00A9385D">
              <w:t>22</w:t>
            </w:r>
          </w:p>
        </w:tc>
        <w:tc>
          <w:tcPr>
            <w:tcW w:w="831" w:type="dxa"/>
          </w:tcPr>
          <w:p w14:paraId="1CEF0BE8" w14:textId="77777777" w:rsidR="003A4220" w:rsidRPr="00A9385D" w:rsidRDefault="003A4220" w:rsidP="00927106">
            <w:pPr>
              <w:spacing w:before="0"/>
              <w:ind w:left="0" w:firstLine="0"/>
              <w:contextualSpacing/>
              <w:jc w:val="center"/>
            </w:pPr>
          </w:p>
        </w:tc>
        <w:tc>
          <w:tcPr>
            <w:tcW w:w="1294" w:type="dxa"/>
          </w:tcPr>
          <w:p w14:paraId="19A892A2" w14:textId="77777777" w:rsidR="003A4220" w:rsidRPr="00A9385D" w:rsidRDefault="003A4220" w:rsidP="00927106">
            <w:pPr>
              <w:spacing w:before="0"/>
              <w:ind w:left="0" w:firstLine="0"/>
              <w:contextualSpacing/>
              <w:jc w:val="center"/>
            </w:pPr>
          </w:p>
        </w:tc>
        <w:tc>
          <w:tcPr>
            <w:tcW w:w="1732" w:type="dxa"/>
          </w:tcPr>
          <w:p w14:paraId="730E1209" w14:textId="77777777" w:rsidR="003A4220" w:rsidRPr="00A9385D" w:rsidRDefault="003A4220" w:rsidP="00927106">
            <w:pPr>
              <w:spacing w:before="0"/>
              <w:ind w:left="0" w:firstLine="0"/>
              <w:contextualSpacing/>
              <w:jc w:val="center"/>
            </w:pPr>
          </w:p>
        </w:tc>
        <w:tc>
          <w:tcPr>
            <w:tcW w:w="1432" w:type="dxa"/>
          </w:tcPr>
          <w:p w14:paraId="7DD6E484" w14:textId="77777777" w:rsidR="003A4220" w:rsidRPr="00A9385D" w:rsidRDefault="003A4220" w:rsidP="00927106">
            <w:pPr>
              <w:spacing w:before="0"/>
              <w:ind w:left="0" w:firstLine="0"/>
              <w:contextualSpacing/>
              <w:jc w:val="center"/>
            </w:pPr>
          </w:p>
        </w:tc>
        <w:tc>
          <w:tcPr>
            <w:tcW w:w="1201" w:type="dxa"/>
          </w:tcPr>
          <w:p w14:paraId="3809A8E5" w14:textId="77777777" w:rsidR="003A4220" w:rsidRPr="00A9385D" w:rsidRDefault="003A4220" w:rsidP="00927106">
            <w:pPr>
              <w:spacing w:before="0"/>
              <w:ind w:left="0" w:firstLine="0"/>
              <w:contextualSpacing/>
              <w:jc w:val="center"/>
            </w:pPr>
          </w:p>
        </w:tc>
        <w:tc>
          <w:tcPr>
            <w:tcW w:w="1016" w:type="dxa"/>
          </w:tcPr>
          <w:p w14:paraId="65A1264A"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A9385D" w:rsidRDefault="003A4220" w:rsidP="00927106">
            <w:pPr>
              <w:spacing w:before="0"/>
              <w:ind w:left="0" w:firstLine="0"/>
              <w:contextualSpacing/>
              <w:jc w:val="center"/>
            </w:pPr>
          </w:p>
        </w:tc>
      </w:tr>
      <w:tr w:rsidR="003A4220" w:rsidRPr="00A9385D" w14:paraId="0071CDB8" w14:textId="77777777" w:rsidTr="00955C08">
        <w:trPr>
          <w:trHeight w:val="100"/>
        </w:trPr>
        <w:tc>
          <w:tcPr>
            <w:tcW w:w="609" w:type="dxa"/>
            <w:tcBorders>
              <w:left w:val="single" w:sz="12" w:space="0" w:color="auto"/>
            </w:tcBorders>
          </w:tcPr>
          <w:p w14:paraId="011C385D" w14:textId="77777777" w:rsidR="003A4220" w:rsidRPr="00A9385D" w:rsidRDefault="003A4220" w:rsidP="00927106">
            <w:pPr>
              <w:spacing w:before="0"/>
              <w:ind w:left="0" w:firstLine="0"/>
              <w:contextualSpacing/>
              <w:jc w:val="center"/>
            </w:pPr>
            <w:r w:rsidRPr="00A9385D">
              <w:t>23</w:t>
            </w:r>
          </w:p>
        </w:tc>
        <w:tc>
          <w:tcPr>
            <w:tcW w:w="831" w:type="dxa"/>
          </w:tcPr>
          <w:p w14:paraId="32AB0B5F" w14:textId="77777777" w:rsidR="003A4220" w:rsidRPr="00A9385D" w:rsidRDefault="003A4220" w:rsidP="00927106">
            <w:pPr>
              <w:spacing w:before="0"/>
              <w:ind w:left="0" w:firstLine="0"/>
              <w:contextualSpacing/>
              <w:jc w:val="center"/>
            </w:pPr>
          </w:p>
        </w:tc>
        <w:tc>
          <w:tcPr>
            <w:tcW w:w="1294" w:type="dxa"/>
          </w:tcPr>
          <w:p w14:paraId="66E00F35" w14:textId="77777777" w:rsidR="003A4220" w:rsidRPr="00A9385D" w:rsidRDefault="003A4220" w:rsidP="00927106">
            <w:pPr>
              <w:spacing w:before="0"/>
              <w:ind w:left="0" w:firstLine="0"/>
              <w:contextualSpacing/>
              <w:jc w:val="center"/>
            </w:pPr>
          </w:p>
        </w:tc>
        <w:tc>
          <w:tcPr>
            <w:tcW w:w="1732" w:type="dxa"/>
          </w:tcPr>
          <w:p w14:paraId="3CB44579" w14:textId="77777777" w:rsidR="003A4220" w:rsidRPr="00A9385D" w:rsidRDefault="003A4220" w:rsidP="00927106">
            <w:pPr>
              <w:spacing w:before="0"/>
              <w:ind w:left="0" w:firstLine="0"/>
              <w:contextualSpacing/>
              <w:jc w:val="center"/>
            </w:pPr>
          </w:p>
        </w:tc>
        <w:tc>
          <w:tcPr>
            <w:tcW w:w="1432" w:type="dxa"/>
          </w:tcPr>
          <w:p w14:paraId="6ADA139D" w14:textId="77777777" w:rsidR="003A4220" w:rsidRPr="00A9385D" w:rsidRDefault="003A4220" w:rsidP="00927106">
            <w:pPr>
              <w:spacing w:before="0"/>
              <w:ind w:left="0" w:firstLine="0"/>
              <w:contextualSpacing/>
              <w:jc w:val="center"/>
            </w:pPr>
          </w:p>
        </w:tc>
        <w:tc>
          <w:tcPr>
            <w:tcW w:w="1201" w:type="dxa"/>
          </w:tcPr>
          <w:p w14:paraId="4B2F5403" w14:textId="77777777" w:rsidR="003A4220" w:rsidRPr="00A9385D" w:rsidRDefault="003A4220" w:rsidP="00927106">
            <w:pPr>
              <w:spacing w:before="0"/>
              <w:ind w:left="0" w:firstLine="0"/>
              <w:contextualSpacing/>
              <w:jc w:val="center"/>
            </w:pPr>
          </w:p>
        </w:tc>
        <w:tc>
          <w:tcPr>
            <w:tcW w:w="1016" w:type="dxa"/>
          </w:tcPr>
          <w:p w14:paraId="71B6D92B"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A9385D" w:rsidRDefault="003A4220" w:rsidP="00927106">
            <w:pPr>
              <w:spacing w:before="0"/>
              <w:ind w:left="0" w:firstLine="0"/>
              <w:contextualSpacing/>
              <w:jc w:val="center"/>
            </w:pPr>
          </w:p>
        </w:tc>
      </w:tr>
      <w:tr w:rsidR="003A4220" w:rsidRPr="00A9385D" w14:paraId="4A0A05A4" w14:textId="77777777" w:rsidTr="00955C08">
        <w:trPr>
          <w:trHeight w:val="100"/>
        </w:trPr>
        <w:tc>
          <w:tcPr>
            <w:tcW w:w="609" w:type="dxa"/>
            <w:tcBorders>
              <w:left w:val="single" w:sz="12" w:space="0" w:color="auto"/>
            </w:tcBorders>
          </w:tcPr>
          <w:p w14:paraId="28EDB68E" w14:textId="77777777" w:rsidR="003A4220" w:rsidRPr="00A9385D" w:rsidRDefault="003A4220" w:rsidP="00927106">
            <w:pPr>
              <w:spacing w:before="0"/>
              <w:ind w:left="0" w:firstLine="0"/>
              <w:contextualSpacing/>
              <w:jc w:val="center"/>
            </w:pPr>
            <w:r w:rsidRPr="00A9385D">
              <w:t>24</w:t>
            </w:r>
          </w:p>
        </w:tc>
        <w:tc>
          <w:tcPr>
            <w:tcW w:w="831" w:type="dxa"/>
          </w:tcPr>
          <w:p w14:paraId="42812D98" w14:textId="77777777" w:rsidR="003A4220" w:rsidRPr="00A9385D" w:rsidRDefault="003A4220" w:rsidP="00927106">
            <w:pPr>
              <w:spacing w:before="0"/>
              <w:ind w:left="0" w:firstLine="0"/>
              <w:contextualSpacing/>
              <w:jc w:val="center"/>
            </w:pPr>
          </w:p>
        </w:tc>
        <w:tc>
          <w:tcPr>
            <w:tcW w:w="1294" w:type="dxa"/>
          </w:tcPr>
          <w:p w14:paraId="70BEF48C" w14:textId="77777777" w:rsidR="003A4220" w:rsidRPr="00A9385D" w:rsidRDefault="003A4220" w:rsidP="00927106">
            <w:pPr>
              <w:spacing w:before="0"/>
              <w:ind w:left="0" w:firstLine="0"/>
              <w:contextualSpacing/>
              <w:jc w:val="center"/>
            </w:pPr>
          </w:p>
        </w:tc>
        <w:tc>
          <w:tcPr>
            <w:tcW w:w="1732" w:type="dxa"/>
          </w:tcPr>
          <w:p w14:paraId="68B89C96" w14:textId="77777777" w:rsidR="003A4220" w:rsidRPr="00A9385D" w:rsidRDefault="003A4220" w:rsidP="00927106">
            <w:pPr>
              <w:spacing w:before="0"/>
              <w:ind w:left="0" w:firstLine="0"/>
              <w:contextualSpacing/>
              <w:jc w:val="center"/>
            </w:pPr>
          </w:p>
        </w:tc>
        <w:tc>
          <w:tcPr>
            <w:tcW w:w="1432" w:type="dxa"/>
          </w:tcPr>
          <w:p w14:paraId="0D5C1EE8" w14:textId="77777777" w:rsidR="003A4220" w:rsidRPr="00A9385D" w:rsidRDefault="003A4220" w:rsidP="00927106">
            <w:pPr>
              <w:spacing w:before="0"/>
              <w:ind w:left="0" w:firstLine="0"/>
              <w:contextualSpacing/>
              <w:jc w:val="center"/>
            </w:pPr>
          </w:p>
        </w:tc>
        <w:tc>
          <w:tcPr>
            <w:tcW w:w="1201" w:type="dxa"/>
          </w:tcPr>
          <w:p w14:paraId="221A59CA" w14:textId="77777777" w:rsidR="003A4220" w:rsidRPr="00A9385D" w:rsidRDefault="003A4220" w:rsidP="00927106">
            <w:pPr>
              <w:spacing w:before="0"/>
              <w:ind w:left="0" w:firstLine="0"/>
              <w:contextualSpacing/>
              <w:jc w:val="center"/>
            </w:pPr>
          </w:p>
        </w:tc>
        <w:tc>
          <w:tcPr>
            <w:tcW w:w="1016" w:type="dxa"/>
          </w:tcPr>
          <w:p w14:paraId="67F35400"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A9385D" w:rsidRDefault="003A4220" w:rsidP="00927106">
            <w:pPr>
              <w:spacing w:before="0"/>
              <w:ind w:left="0" w:firstLine="0"/>
              <w:contextualSpacing/>
              <w:jc w:val="center"/>
            </w:pPr>
          </w:p>
        </w:tc>
      </w:tr>
      <w:tr w:rsidR="003A4220" w:rsidRPr="00A9385D" w14:paraId="78059A44" w14:textId="77777777" w:rsidTr="00955C08">
        <w:trPr>
          <w:trHeight w:val="100"/>
        </w:trPr>
        <w:tc>
          <w:tcPr>
            <w:tcW w:w="609" w:type="dxa"/>
            <w:tcBorders>
              <w:left w:val="single" w:sz="12" w:space="0" w:color="auto"/>
            </w:tcBorders>
          </w:tcPr>
          <w:p w14:paraId="7D875198" w14:textId="77777777" w:rsidR="003A4220" w:rsidRPr="00A9385D" w:rsidRDefault="003A4220" w:rsidP="00927106">
            <w:pPr>
              <w:spacing w:before="0"/>
              <w:ind w:left="0" w:firstLine="0"/>
              <w:contextualSpacing/>
              <w:jc w:val="center"/>
            </w:pPr>
            <w:r w:rsidRPr="00A9385D">
              <w:t>25</w:t>
            </w:r>
          </w:p>
        </w:tc>
        <w:tc>
          <w:tcPr>
            <w:tcW w:w="831" w:type="dxa"/>
          </w:tcPr>
          <w:p w14:paraId="4B523F6F" w14:textId="77777777" w:rsidR="003A4220" w:rsidRPr="00A9385D" w:rsidRDefault="003A4220" w:rsidP="00927106">
            <w:pPr>
              <w:spacing w:before="0"/>
              <w:ind w:left="0" w:firstLine="0"/>
              <w:contextualSpacing/>
              <w:jc w:val="center"/>
            </w:pPr>
          </w:p>
        </w:tc>
        <w:tc>
          <w:tcPr>
            <w:tcW w:w="1294" w:type="dxa"/>
          </w:tcPr>
          <w:p w14:paraId="2D58720C" w14:textId="77777777" w:rsidR="003A4220" w:rsidRPr="00A9385D" w:rsidRDefault="003A4220" w:rsidP="00927106">
            <w:pPr>
              <w:spacing w:before="0"/>
              <w:ind w:left="0" w:firstLine="0"/>
              <w:contextualSpacing/>
              <w:jc w:val="center"/>
            </w:pPr>
          </w:p>
        </w:tc>
        <w:tc>
          <w:tcPr>
            <w:tcW w:w="1732" w:type="dxa"/>
          </w:tcPr>
          <w:p w14:paraId="351BFF57" w14:textId="77777777" w:rsidR="003A4220" w:rsidRPr="00A9385D" w:rsidRDefault="003A4220" w:rsidP="00927106">
            <w:pPr>
              <w:spacing w:before="0"/>
              <w:ind w:left="0" w:firstLine="0"/>
              <w:contextualSpacing/>
              <w:jc w:val="center"/>
            </w:pPr>
          </w:p>
        </w:tc>
        <w:tc>
          <w:tcPr>
            <w:tcW w:w="1432" w:type="dxa"/>
          </w:tcPr>
          <w:p w14:paraId="0E1F834D" w14:textId="77777777" w:rsidR="003A4220" w:rsidRPr="00A9385D" w:rsidRDefault="003A4220" w:rsidP="00927106">
            <w:pPr>
              <w:spacing w:before="0"/>
              <w:ind w:left="0" w:firstLine="0"/>
              <w:contextualSpacing/>
              <w:jc w:val="center"/>
            </w:pPr>
          </w:p>
        </w:tc>
        <w:tc>
          <w:tcPr>
            <w:tcW w:w="1201" w:type="dxa"/>
          </w:tcPr>
          <w:p w14:paraId="69FCDA84" w14:textId="77777777" w:rsidR="003A4220" w:rsidRPr="00A9385D" w:rsidRDefault="003A4220" w:rsidP="00927106">
            <w:pPr>
              <w:spacing w:before="0"/>
              <w:ind w:left="0" w:firstLine="0"/>
              <w:contextualSpacing/>
              <w:jc w:val="center"/>
            </w:pPr>
          </w:p>
        </w:tc>
        <w:tc>
          <w:tcPr>
            <w:tcW w:w="1016" w:type="dxa"/>
          </w:tcPr>
          <w:p w14:paraId="2457E6FA"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A9385D" w:rsidRDefault="003A4220" w:rsidP="00927106">
            <w:pPr>
              <w:spacing w:before="0"/>
              <w:ind w:left="0" w:firstLine="0"/>
              <w:contextualSpacing/>
              <w:jc w:val="center"/>
            </w:pPr>
          </w:p>
        </w:tc>
      </w:tr>
      <w:tr w:rsidR="003A4220" w:rsidRPr="00A9385D" w14:paraId="4A64E1A7" w14:textId="77777777" w:rsidTr="00955C08">
        <w:trPr>
          <w:trHeight w:val="100"/>
        </w:trPr>
        <w:tc>
          <w:tcPr>
            <w:tcW w:w="609" w:type="dxa"/>
            <w:tcBorders>
              <w:left w:val="single" w:sz="12" w:space="0" w:color="auto"/>
            </w:tcBorders>
          </w:tcPr>
          <w:p w14:paraId="09FC2A7A" w14:textId="77777777" w:rsidR="003A4220" w:rsidRPr="00A9385D" w:rsidRDefault="003A4220" w:rsidP="00927106">
            <w:pPr>
              <w:spacing w:before="0"/>
              <w:ind w:left="0" w:firstLine="0"/>
              <w:contextualSpacing/>
              <w:jc w:val="center"/>
            </w:pPr>
            <w:r w:rsidRPr="00A9385D">
              <w:t>26</w:t>
            </w:r>
          </w:p>
        </w:tc>
        <w:tc>
          <w:tcPr>
            <w:tcW w:w="831" w:type="dxa"/>
          </w:tcPr>
          <w:p w14:paraId="29F642E5" w14:textId="77777777" w:rsidR="003A4220" w:rsidRPr="00A9385D" w:rsidRDefault="003A4220" w:rsidP="00927106">
            <w:pPr>
              <w:spacing w:before="0"/>
              <w:ind w:left="0" w:firstLine="0"/>
              <w:contextualSpacing/>
              <w:jc w:val="center"/>
            </w:pPr>
          </w:p>
        </w:tc>
        <w:tc>
          <w:tcPr>
            <w:tcW w:w="1294" w:type="dxa"/>
          </w:tcPr>
          <w:p w14:paraId="677103FC" w14:textId="77777777" w:rsidR="003A4220" w:rsidRPr="00A9385D" w:rsidRDefault="003A4220" w:rsidP="00927106">
            <w:pPr>
              <w:spacing w:before="0"/>
              <w:ind w:left="0" w:firstLine="0"/>
              <w:contextualSpacing/>
              <w:jc w:val="center"/>
            </w:pPr>
          </w:p>
        </w:tc>
        <w:tc>
          <w:tcPr>
            <w:tcW w:w="1732" w:type="dxa"/>
          </w:tcPr>
          <w:p w14:paraId="75B2CE9C" w14:textId="77777777" w:rsidR="003A4220" w:rsidRPr="00A9385D" w:rsidRDefault="003A4220" w:rsidP="00927106">
            <w:pPr>
              <w:spacing w:before="0"/>
              <w:ind w:left="0" w:firstLine="0"/>
              <w:contextualSpacing/>
              <w:jc w:val="center"/>
            </w:pPr>
          </w:p>
        </w:tc>
        <w:tc>
          <w:tcPr>
            <w:tcW w:w="1432" w:type="dxa"/>
          </w:tcPr>
          <w:p w14:paraId="67AD1E5F" w14:textId="77777777" w:rsidR="003A4220" w:rsidRPr="00A9385D" w:rsidRDefault="003A4220" w:rsidP="00927106">
            <w:pPr>
              <w:spacing w:before="0"/>
              <w:ind w:left="0" w:firstLine="0"/>
              <w:contextualSpacing/>
              <w:jc w:val="center"/>
            </w:pPr>
          </w:p>
        </w:tc>
        <w:tc>
          <w:tcPr>
            <w:tcW w:w="1201" w:type="dxa"/>
          </w:tcPr>
          <w:p w14:paraId="77730B55" w14:textId="77777777" w:rsidR="003A4220" w:rsidRPr="00A9385D" w:rsidRDefault="003A4220" w:rsidP="00927106">
            <w:pPr>
              <w:spacing w:before="0"/>
              <w:ind w:left="0" w:firstLine="0"/>
              <w:contextualSpacing/>
              <w:jc w:val="center"/>
            </w:pPr>
          </w:p>
        </w:tc>
        <w:tc>
          <w:tcPr>
            <w:tcW w:w="1016" w:type="dxa"/>
          </w:tcPr>
          <w:p w14:paraId="1386C081" w14:textId="77777777" w:rsidR="003A4220" w:rsidRPr="00A9385D"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A9385D" w:rsidRDefault="003A4220" w:rsidP="00927106">
            <w:pPr>
              <w:spacing w:before="0"/>
              <w:ind w:left="0" w:firstLine="0"/>
              <w:contextualSpacing/>
              <w:jc w:val="center"/>
            </w:pPr>
          </w:p>
        </w:tc>
      </w:tr>
      <w:tr w:rsidR="003A4220" w:rsidRPr="00A9385D"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A9385D" w:rsidRDefault="003A4220" w:rsidP="00927106">
            <w:pPr>
              <w:spacing w:before="0"/>
              <w:ind w:left="0" w:firstLine="0"/>
              <w:contextualSpacing/>
            </w:pPr>
            <w:r w:rsidRPr="00A9385D">
              <w:t>____ kV ____________ TP portalas:</w:t>
            </w:r>
          </w:p>
        </w:tc>
        <w:tc>
          <w:tcPr>
            <w:tcW w:w="1432" w:type="dxa"/>
            <w:tcBorders>
              <w:right w:val="single" w:sz="12" w:space="0" w:color="auto"/>
            </w:tcBorders>
          </w:tcPr>
          <w:p w14:paraId="59CA9204" w14:textId="77777777" w:rsidR="003A4220" w:rsidRPr="00A9385D"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A9385D" w:rsidRDefault="003A4220" w:rsidP="00927106">
            <w:pPr>
              <w:spacing w:before="0"/>
              <w:ind w:left="0" w:firstLine="0"/>
              <w:contextualSpacing/>
              <w:jc w:val="center"/>
            </w:pPr>
          </w:p>
        </w:tc>
      </w:tr>
      <w:tr w:rsidR="003A4220" w:rsidRPr="00A9385D"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A9385D" w:rsidRDefault="003A4220" w:rsidP="00927106">
            <w:pPr>
              <w:spacing w:before="0"/>
              <w:ind w:left="0" w:firstLine="0"/>
              <w:contextualSpacing/>
              <w:jc w:val="right"/>
            </w:pPr>
            <w:r w:rsidRPr="00A9385D">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A9385D" w:rsidRDefault="003A4220" w:rsidP="00927106">
            <w:pPr>
              <w:spacing w:before="0"/>
              <w:ind w:left="0" w:firstLine="0"/>
              <w:contextualSpacing/>
              <w:jc w:val="center"/>
            </w:pPr>
          </w:p>
        </w:tc>
      </w:tr>
    </w:tbl>
    <w:p w14:paraId="31B9E4A8" w14:textId="77777777" w:rsidR="003A4220" w:rsidRPr="00A9385D" w:rsidRDefault="003A4220" w:rsidP="001B3F23">
      <w:pPr>
        <w:contextualSpacing/>
      </w:pPr>
      <w:r w:rsidRPr="00A9385D">
        <w:br w:type="page"/>
      </w:r>
    </w:p>
    <w:p w14:paraId="4385C165" w14:textId="45C42D20" w:rsidR="003A4220" w:rsidRPr="00A9385D" w:rsidRDefault="5D56A38B" w:rsidP="002B02B5">
      <w:pPr>
        <w:pStyle w:val="ListParagraph"/>
        <w:numPr>
          <w:ilvl w:val="0"/>
          <w:numId w:val="183"/>
        </w:numPr>
        <w:tabs>
          <w:tab w:val="left" w:pos="9072"/>
        </w:tabs>
        <w:ind w:left="8222" w:right="708" w:hanging="425"/>
        <w:contextualSpacing/>
        <w:jc w:val="right"/>
      </w:pPr>
      <w:bookmarkStart w:id="1606" w:name="_Ref294091544"/>
      <w:r w:rsidRPr="00A9385D">
        <w:lastRenderedPageBreak/>
        <w:t>priedas</w:t>
      </w:r>
      <w:bookmarkEnd w:id="1606"/>
    </w:p>
    <w:p w14:paraId="7D591AA7" w14:textId="522DFE35" w:rsidR="003A4220" w:rsidRPr="00A9385D" w:rsidRDefault="003A4220" w:rsidP="001B3F23">
      <w:pPr>
        <w:pStyle w:val="ListParagraph"/>
        <w:ind w:left="142"/>
        <w:contextualSpacing/>
        <w:jc w:val="right"/>
        <w:rPr>
          <w:color w:val="FFFFFF" w:themeColor="background1"/>
        </w:rPr>
      </w:pPr>
    </w:p>
    <w:p w14:paraId="5E606623" w14:textId="77777777" w:rsidR="003A4220" w:rsidRPr="00A9385D"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A9385D"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A9385D" w:rsidRDefault="003A4220" w:rsidP="001B3F23">
            <w:pPr>
              <w:contextualSpacing/>
              <w:rPr>
                <w:bCs/>
              </w:rPr>
            </w:pPr>
            <w:r w:rsidRPr="00A9385D">
              <w:t>Infrastruktūros priežiūros centro            regionas</w:t>
            </w:r>
          </w:p>
        </w:tc>
      </w:tr>
      <w:tr w:rsidR="003A4220" w:rsidRPr="00A9385D"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A9385D"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A9385D" w:rsidRDefault="003A4220" w:rsidP="001B3F23">
            <w:pPr>
              <w:contextualSpacing/>
            </w:pPr>
          </w:p>
        </w:tc>
      </w:tr>
    </w:tbl>
    <w:p w14:paraId="1987D318" w14:textId="5B35D0A5" w:rsidR="003A4220" w:rsidRPr="00A9385D" w:rsidRDefault="003A4220" w:rsidP="001B3F23">
      <w:pPr>
        <w:pStyle w:val="Heading2"/>
        <w:spacing w:before="120" w:after="0"/>
        <w:contextualSpacing/>
      </w:pPr>
      <w:bookmarkStart w:id="1607" w:name="_Toc498354070"/>
      <w:bookmarkStart w:id="1608" w:name="_Toc185585131"/>
      <w:r w:rsidRPr="00A9385D">
        <w:t>LAIDŲ SUJUNGIMO GNYBTŲ ŽINIARAŠTIS</w:t>
      </w:r>
      <w:bookmarkEnd w:id="1607"/>
      <w:bookmarkEnd w:id="1608"/>
    </w:p>
    <w:p w14:paraId="0AB9F6F2" w14:textId="77777777" w:rsidR="003A4220" w:rsidRPr="00A9385D" w:rsidRDefault="003A4220" w:rsidP="001B3F23">
      <w:pPr>
        <w:contextualSpacing/>
        <w:jc w:val="center"/>
        <w:rPr>
          <w:b/>
          <w:bCs/>
        </w:rPr>
      </w:pPr>
    </w:p>
    <w:p w14:paraId="1B43505F" w14:textId="77777777" w:rsidR="003A4220" w:rsidRPr="00A9385D" w:rsidRDefault="003A4220" w:rsidP="001B3F23">
      <w:pPr>
        <w:contextualSpacing/>
        <w:jc w:val="center"/>
        <w:rPr>
          <w:b/>
          <w:bCs/>
        </w:rPr>
      </w:pPr>
      <w:r w:rsidRPr="00A9385D">
        <w:rPr>
          <w:b/>
          <w:bCs/>
        </w:rPr>
        <w:t>________ kV OL ________________________</w:t>
      </w:r>
    </w:p>
    <w:p w14:paraId="006F17AB" w14:textId="77777777" w:rsidR="003A4220" w:rsidRPr="00A9385D"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A9385D"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A9385D" w:rsidRDefault="003A4220" w:rsidP="00927106">
            <w:pPr>
              <w:spacing w:before="0"/>
              <w:ind w:left="0" w:firstLine="0"/>
              <w:contextualSpacing/>
              <w:jc w:val="center"/>
            </w:pPr>
            <w:r w:rsidRPr="00A9385D">
              <w:t>Atramos ar tarpatramio Nr.Nr.</w:t>
            </w:r>
          </w:p>
        </w:tc>
        <w:tc>
          <w:tcPr>
            <w:tcW w:w="1282" w:type="dxa"/>
            <w:vMerge w:val="restart"/>
            <w:tcBorders>
              <w:top w:val="single" w:sz="12" w:space="0" w:color="auto"/>
            </w:tcBorders>
            <w:vAlign w:val="center"/>
          </w:tcPr>
          <w:p w14:paraId="2DA708F8" w14:textId="77777777" w:rsidR="003A4220" w:rsidRPr="00A9385D" w:rsidRDefault="003A4220" w:rsidP="00927106">
            <w:pPr>
              <w:spacing w:before="0"/>
              <w:ind w:left="0" w:firstLine="0"/>
              <w:contextualSpacing/>
              <w:jc w:val="center"/>
            </w:pPr>
            <w:r w:rsidRPr="00A9385D">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A9385D" w:rsidRDefault="003A4220" w:rsidP="00927106">
            <w:pPr>
              <w:spacing w:before="0"/>
              <w:ind w:left="0" w:firstLine="0"/>
              <w:contextualSpacing/>
              <w:jc w:val="center"/>
            </w:pPr>
            <w:r w:rsidRPr="00A9385D">
              <w:t>Fazės</w:t>
            </w:r>
          </w:p>
        </w:tc>
        <w:tc>
          <w:tcPr>
            <w:tcW w:w="1385" w:type="dxa"/>
            <w:vMerge w:val="restart"/>
            <w:tcBorders>
              <w:top w:val="single" w:sz="12" w:space="0" w:color="auto"/>
              <w:left w:val="single" w:sz="12" w:space="0" w:color="auto"/>
            </w:tcBorders>
            <w:vAlign w:val="center"/>
          </w:tcPr>
          <w:p w14:paraId="0A53BC11" w14:textId="77777777" w:rsidR="003A4220" w:rsidRPr="00A9385D" w:rsidRDefault="003A4220" w:rsidP="00927106">
            <w:pPr>
              <w:spacing w:before="0"/>
              <w:ind w:left="0" w:firstLine="0"/>
              <w:contextualSpacing/>
              <w:jc w:val="center"/>
            </w:pPr>
            <w:r w:rsidRPr="00A9385D">
              <w:t>Atramos ar tarpatramio Nr.Nr.</w:t>
            </w:r>
          </w:p>
        </w:tc>
        <w:tc>
          <w:tcPr>
            <w:tcW w:w="1342" w:type="dxa"/>
            <w:vMerge w:val="restart"/>
            <w:tcBorders>
              <w:top w:val="single" w:sz="12" w:space="0" w:color="auto"/>
            </w:tcBorders>
            <w:vAlign w:val="center"/>
          </w:tcPr>
          <w:p w14:paraId="49629DEF" w14:textId="77777777" w:rsidR="003A4220" w:rsidRPr="00A9385D" w:rsidRDefault="003A4220" w:rsidP="00927106">
            <w:pPr>
              <w:spacing w:before="0"/>
              <w:ind w:left="0" w:firstLine="0"/>
              <w:contextualSpacing/>
              <w:jc w:val="center"/>
            </w:pPr>
            <w:r w:rsidRPr="00A9385D">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A9385D" w:rsidRDefault="003A4220" w:rsidP="00927106">
            <w:pPr>
              <w:spacing w:before="0"/>
              <w:ind w:left="0" w:firstLine="0"/>
              <w:contextualSpacing/>
              <w:jc w:val="center"/>
            </w:pPr>
            <w:r w:rsidRPr="00A9385D">
              <w:t>Fazės</w:t>
            </w:r>
          </w:p>
        </w:tc>
      </w:tr>
      <w:tr w:rsidR="003A4220" w:rsidRPr="00A9385D"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A9385D" w:rsidRDefault="003A4220" w:rsidP="00927106">
            <w:pPr>
              <w:spacing w:before="0"/>
              <w:ind w:left="0" w:firstLine="0"/>
              <w:contextualSpacing/>
              <w:jc w:val="center"/>
            </w:pPr>
          </w:p>
        </w:tc>
        <w:tc>
          <w:tcPr>
            <w:tcW w:w="1282" w:type="dxa"/>
            <w:vMerge/>
            <w:vAlign w:val="center"/>
          </w:tcPr>
          <w:p w14:paraId="71A5C912" w14:textId="77777777" w:rsidR="003A4220" w:rsidRPr="00A9385D" w:rsidRDefault="003A4220" w:rsidP="00927106">
            <w:pPr>
              <w:spacing w:before="0"/>
              <w:ind w:left="0" w:firstLine="0"/>
              <w:contextualSpacing/>
              <w:jc w:val="center"/>
            </w:pPr>
          </w:p>
        </w:tc>
        <w:tc>
          <w:tcPr>
            <w:tcW w:w="709" w:type="dxa"/>
            <w:textDirection w:val="btLr"/>
            <w:vAlign w:val="center"/>
          </w:tcPr>
          <w:p w14:paraId="001FA7C9" w14:textId="77777777" w:rsidR="003A4220" w:rsidRPr="00A9385D" w:rsidRDefault="003A4220" w:rsidP="00927106">
            <w:pPr>
              <w:spacing w:before="0"/>
              <w:ind w:left="0" w:firstLine="0"/>
              <w:contextualSpacing/>
              <w:jc w:val="center"/>
            </w:pPr>
            <w:r w:rsidRPr="00A9385D">
              <w:t>dešinė (apatinė)</w:t>
            </w:r>
          </w:p>
        </w:tc>
        <w:tc>
          <w:tcPr>
            <w:tcW w:w="600" w:type="dxa"/>
            <w:textDirection w:val="btLr"/>
            <w:vAlign w:val="center"/>
          </w:tcPr>
          <w:p w14:paraId="59748164" w14:textId="77777777" w:rsidR="003A4220" w:rsidRPr="00A9385D" w:rsidRDefault="003A4220" w:rsidP="00927106">
            <w:pPr>
              <w:spacing w:before="0"/>
              <w:ind w:left="0" w:firstLine="0"/>
              <w:contextualSpacing/>
              <w:jc w:val="center"/>
            </w:pPr>
            <w:r w:rsidRPr="00A9385D">
              <w:t>vidurinė</w:t>
            </w:r>
          </w:p>
        </w:tc>
        <w:tc>
          <w:tcPr>
            <w:tcW w:w="710" w:type="dxa"/>
            <w:tcBorders>
              <w:right w:val="single" w:sz="12" w:space="0" w:color="auto"/>
            </w:tcBorders>
            <w:textDirection w:val="btLr"/>
            <w:vAlign w:val="center"/>
          </w:tcPr>
          <w:p w14:paraId="6594BC15" w14:textId="77777777" w:rsidR="003A4220" w:rsidRPr="00A9385D" w:rsidRDefault="003A4220" w:rsidP="00927106">
            <w:pPr>
              <w:spacing w:before="0"/>
              <w:ind w:left="0" w:firstLine="0"/>
              <w:contextualSpacing/>
              <w:jc w:val="center"/>
            </w:pPr>
            <w:r w:rsidRPr="00A9385D">
              <w:t>kairė (viršutinė)</w:t>
            </w:r>
          </w:p>
        </w:tc>
        <w:tc>
          <w:tcPr>
            <w:tcW w:w="1385" w:type="dxa"/>
            <w:vMerge/>
            <w:tcBorders>
              <w:left w:val="single" w:sz="12" w:space="0" w:color="auto"/>
            </w:tcBorders>
            <w:vAlign w:val="center"/>
          </w:tcPr>
          <w:p w14:paraId="1600694B" w14:textId="77777777" w:rsidR="003A4220" w:rsidRPr="00A9385D" w:rsidRDefault="003A4220" w:rsidP="00927106">
            <w:pPr>
              <w:spacing w:before="0"/>
              <w:ind w:left="0" w:firstLine="0"/>
              <w:contextualSpacing/>
              <w:jc w:val="center"/>
            </w:pPr>
          </w:p>
        </w:tc>
        <w:tc>
          <w:tcPr>
            <w:tcW w:w="1342" w:type="dxa"/>
            <w:vMerge/>
            <w:vAlign w:val="center"/>
          </w:tcPr>
          <w:p w14:paraId="28D418CC" w14:textId="77777777" w:rsidR="003A4220" w:rsidRPr="00A9385D" w:rsidRDefault="003A4220" w:rsidP="00927106">
            <w:pPr>
              <w:spacing w:before="0"/>
              <w:ind w:left="0" w:firstLine="0"/>
              <w:contextualSpacing/>
              <w:jc w:val="center"/>
            </w:pPr>
          </w:p>
        </w:tc>
        <w:tc>
          <w:tcPr>
            <w:tcW w:w="709" w:type="dxa"/>
            <w:textDirection w:val="btLr"/>
            <w:vAlign w:val="center"/>
          </w:tcPr>
          <w:p w14:paraId="6BC80693" w14:textId="77777777" w:rsidR="003A4220" w:rsidRPr="00A9385D" w:rsidRDefault="003A4220" w:rsidP="00927106">
            <w:pPr>
              <w:spacing w:before="0"/>
              <w:ind w:left="0" w:firstLine="0"/>
              <w:contextualSpacing/>
              <w:jc w:val="center"/>
            </w:pPr>
            <w:r w:rsidRPr="00A9385D">
              <w:t>dešinė (apatinė)</w:t>
            </w:r>
          </w:p>
        </w:tc>
        <w:tc>
          <w:tcPr>
            <w:tcW w:w="553" w:type="dxa"/>
            <w:textDirection w:val="btLr"/>
            <w:vAlign w:val="center"/>
          </w:tcPr>
          <w:p w14:paraId="73B125A4" w14:textId="77777777" w:rsidR="003A4220" w:rsidRPr="00A9385D" w:rsidRDefault="003A4220" w:rsidP="00927106">
            <w:pPr>
              <w:spacing w:before="0"/>
              <w:ind w:left="0" w:firstLine="0"/>
              <w:contextualSpacing/>
              <w:jc w:val="center"/>
            </w:pPr>
            <w:r w:rsidRPr="00A9385D">
              <w:t>vidurinė</w:t>
            </w:r>
          </w:p>
        </w:tc>
        <w:tc>
          <w:tcPr>
            <w:tcW w:w="710" w:type="dxa"/>
            <w:tcBorders>
              <w:right w:val="single" w:sz="12" w:space="0" w:color="auto"/>
            </w:tcBorders>
            <w:textDirection w:val="btLr"/>
            <w:vAlign w:val="center"/>
          </w:tcPr>
          <w:p w14:paraId="6DFE08AD" w14:textId="77777777" w:rsidR="003A4220" w:rsidRPr="00A9385D" w:rsidRDefault="003A4220" w:rsidP="00927106">
            <w:pPr>
              <w:spacing w:before="0"/>
              <w:ind w:left="0" w:firstLine="0"/>
              <w:contextualSpacing/>
              <w:jc w:val="center"/>
            </w:pPr>
            <w:r w:rsidRPr="00A9385D">
              <w:t>kairė (viršutinė)</w:t>
            </w:r>
          </w:p>
        </w:tc>
      </w:tr>
      <w:tr w:rsidR="003A4220" w:rsidRPr="00A9385D" w14:paraId="414C489B" w14:textId="77777777" w:rsidTr="00955C08">
        <w:trPr>
          <w:trHeight w:val="101"/>
        </w:trPr>
        <w:tc>
          <w:tcPr>
            <w:tcW w:w="1312" w:type="dxa"/>
            <w:tcBorders>
              <w:left w:val="single" w:sz="12" w:space="0" w:color="auto"/>
            </w:tcBorders>
          </w:tcPr>
          <w:p w14:paraId="1B56582B" w14:textId="77777777" w:rsidR="003A4220" w:rsidRPr="00A9385D" w:rsidRDefault="003A4220" w:rsidP="00927106">
            <w:pPr>
              <w:spacing w:before="0"/>
              <w:ind w:left="0" w:firstLine="0"/>
              <w:contextualSpacing/>
              <w:jc w:val="center"/>
            </w:pPr>
          </w:p>
        </w:tc>
        <w:tc>
          <w:tcPr>
            <w:tcW w:w="1282" w:type="dxa"/>
          </w:tcPr>
          <w:p w14:paraId="5A8127CF" w14:textId="77777777" w:rsidR="003A4220" w:rsidRPr="00A9385D" w:rsidRDefault="003A4220" w:rsidP="00927106">
            <w:pPr>
              <w:spacing w:before="0"/>
              <w:ind w:left="0" w:firstLine="0"/>
              <w:contextualSpacing/>
              <w:jc w:val="center"/>
            </w:pPr>
          </w:p>
        </w:tc>
        <w:tc>
          <w:tcPr>
            <w:tcW w:w="709" w:type="dxa"/>
          </w:tcPr>
          <w:p w14:paraId="27E12743" w14:textId="77777777" w:rsidR="003A4220" w:rsidRPr="00A9385D" w:rsidRDefault="003A4220" w:rsidP="00927106">
            <w:pPr>
              <w:spacing w:before="0"/>
              <w:ind w:left="0" w:firstLine="0"/>
              <w:contextualSpacing/>
              <w:jc w:val="center"/>
            </w:pPr>
          </w:p>
        </w:tc>
        <w:tc>
          <w:tcPr>
            <w:tcW w:w="600" w:type="dxa"/>
          </w:tcPr>
          <w:p w14:paraId="03AC00D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A9385D" w:rsidRDefault="003A4220" w:rsidP="00927106">
            <w:pPr>
              <w:spacing w:before="0"/>
              <w:ind w:left="0" w:firstLine="0"/>
              <w:contextualSpacing/>
              <w:jc w:val="center"/>
            </w:pPr>
          </w:p>
        </w:tc>
        <w:tc>
          <w:tcPr>
            <w:tcW w:w="1342" w:type="dxa"/>
          </w:tcPr>
          <w:p w14:paraId="095FA0EC" w14:textId="77777777" w:rsidR="003A4220" w:rsidRPr="00A9385D" w:rsidRDefault="003A4220" w:rsidP="00927106">
            <w:pPr>
              <w:spacing w:before="0"/>
              <w:ind w:left="0" w:firstLine="0"/>
              <w:contextualSpacing/>
              <w:jc w:val="center"/>
            </w:pPr>
          </w:p>
        </w:tc>
        <w:tc>
          <w:tcPr>
            <w:tcW w:w="709" w:type="dxa"/>
          </w:tcPr>
          <w:p w14:paraId="34AD4584" w14:textId="77777777" w:rsidR="003A4220" w:rsidRPr="00A9385D" w:rsidRDefault="003A4220" w:rsidP="00927106">
            <w:pPr>
              <w:spacing w:before="0"/>
              <w:ind w:left="0" w:firstLine="0"/>
              <w:contextualSpacing/>
              <w:jc w:val="center"/>
            </w:pPr>
          </w:p>
        </w:tc>
        <w:tc>
          <w:tcPr>
            <w:tcW w:w="553" w:type="dxa"/>
          </w:tcPr>
          <w:p w14:paraId="7650B33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A9385D" w:rsidRDefault="003A4220" w:rsidP="00927106">
            <w:pPr>
              <w:spacing w:before="0"/>
              <w:ind w:left="0" w:firstLine="0"/>
              <w:contextualSpacing/>
              <w:jc w:val="center"/>
            </w:pPr>
          </w:p>
        </w:tc>
      </w:tr>
      <w:tr w:rsidR="003A4220" w:rsidRPr="00A9385D" w14:paraId="1A0052F6" w14:textId="77777777" w:rsidTr="00955C08">
        <w:trPr>
          <w:trHeight w:val="101"/>
        </w:trPr>
        <w:tc>
          <w:tcPr>
            <w:tcW w:w="1312" w:type="dxa"/>
            <w:tcBorders>
              <w:left w:val="single" w:sz="12" w:space="0" w:color="auto"/>
            </w:tcBorders>
          </w:tcPr>
          <w:p w14:paraId="268A32C9" w14:textId="77777777" w:rsidR="003A4220" w:rsidRPr="00A9385D" w:rsidRDefault="003A4220" w:rsidP="00927106">
            <w:pPr>
              <w:spacing w:before="0"/>
              <w:ind w:left="0" w:firstLine="0"/>
              <w:contextualSpacing/>
              <w:jc w:val="center"/>
            </w:pPr>
          </w:p>
        </w:tc>
        <w:tc>
          <w:tcPr>
            <w:tcW w:w="1282" w:type="dxa"/>
          </w:tcPr>
          <w:p w14:paraId="1ECAFFA5" w14:textId="77777777" w:rsidR="003A4220" w:rsidRPr="00A9385D" w:rsidRDefault="003A4220" w:rsidP="00927106">
            <w:pPr>
              <w:spacing w:before="0"/>
              <w:ind w:left="0" w:firstLine="0"/>
              <w:contextualSpacing/>
              <w:jc w:val="center"/>
            </w:pPr>
          </w:p>
        </w:tc>
        <w:tc>
          <w:tcPr>
            <w:tcW w:w="709" w:type="dxa"/>
          </w:tcPr>
          <w:p w14:paraId="6CBE2060" w14:textId="77777777" w:rsidR="003A4220" w:rsidRPr="00A9385D" w:rsidRDefault="003A4220" w:rsidP="00927106">
            <w:pPr>
              <w:spacing w:before="0"/>
              <w:ind w:left="0" w:firstLine="0"/>
              <w:contextualSpacing/>
              <w:jc w:val="center"/>
            </w:pPr>
          </w:p>
        </w:tc>
        <w:tc>
          <w:tcPr>
            <w:tcW w:w="600" w:type="dxa"/>
          </w:tcPr>
          <w:p w14:paraId="54ECEEF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A9385D" w:rsidRDefault="003A4220" w:rsidP="00927106">
            <w:pPr>
              <w:spacing w:before="0"/>
              <w:ind w:left="0" w:firstLine="0"/>
              <w:contextualSpacing/>
              <w:jc w:val="center"/>
            </w:pPr>
          </w:p>
        </w:tc>
        <w:tc>
          <w:tcPr>
            <w:tcW w:w="1342" w:type="dxa"/>
          </w:tcPr>
          <w:p w14:paraId="1D145E8B" w14:textId="77777777" w:rsidR="003A4220" w:rsidRPr="00A9385D" w:rsidRDefault="003A4220" w:rsidP="00927106">
            <w:pPr>
              <w:spacing w:before="0"/>
              <w:ind w:left="0" w:firstLine="0"/>
              <w:contextualSpacing/>
              <w:jc w:val="center"/>
            </w:pPr>
          </w:p>
        </w:tc>
        <w:tc>
          <w:tcPr>
            <w:tcW w:w="709" w:type="dxa"/>
          </w:tcPr>
          <w:p w14:paraId="317BB757" w14:textId="77777777" w:rsidR="003A4220" w:rsidRPr="00A9385D" w:rsidRDefault="003A4220" w:rsidP="00927106">
            <w:pPr>
              <w:spacing w:before="0"/>
              <w:ind w:left="0" w:firstLine="0"/>
              <w:contextualSpacing/>
              <w:jc w:val="center"/>
            </w:pPr>
          </w:p>
        </w:tc>
        <w:tc>
          <w:tcPr>
            <w:tcW w:w="553" w:type="dxa"/>
          </w:tcPr>
          <w:p w14:paraId="72354AF6"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A9385D" w:rsidRDefault="003A4220" w:rsidP="00927106">
            <w:pPr>
              <w:spacing w:before="0"/>
              <w:ind w:left="0" w:firstLine="0"/>
              <w:contextualSpacing/>
              <w:jc w:val="center"/>
            </w:pPr>
          </w:p>
        </w:tc>
      </w:tr>
      <w:tr w:rsidR="003A4220" w:rsidRPr="00A9385D" w14:paraId="1B2EA56E" w14:textId="77777777" w:rsidTr="00955C08">
        <w:trPr>
          <w:trHeight w:val="101"/>
        </w:trPr>
        <w:tc>
          <w:tcPr>
            <w:tcW w:w="1312" w:type="dxa"/>
            <w:tcBorders>
              <w:left w:val="single" w:sz="12" w:space="0" w:color="auto"/>
            </w:tcBorders>
          </w:tcPr>
          <w:p w14:paraId="197B6EDA" w14:textId="77777777" w:rsidR="003A4220" w:rsidRPr="00A9385D" w:rsidRDefault="003A4220" w:rsidP="00927106">
            <w:pPr>
              <w:spacing w:before="0"/>
              <w:ind w:left="0" w:firstLine="0"/>
              <w:contextualSpacing/>
              <w:jc w:val="center"/>
            </w:pPr>
          </w:p>
        </w:tc>
        <w:tc>
          <w:tcPr>
            <w:tcW w:w="1282" w:type="dxa"/>
          </w:tcPr>
          <w:p w14:paraId="2F586B1D" w14:textId="77777777" w:rsidR="003A4220" w:rsidRPr="00A9385D" w:rsidRDefault="003A4220" w:rsidP="00927106">
            <w:pPr>
              <w:spacing w:before="0"/>
              <w:ind w:left="0" w:firstLine="0"/>
              <w:contextualSpacing/>
              <w:jc w:val="center"/>
            </w:pPr>
          </w:p>
        </w:tc>
        <w:tc>
          <w:tcPr>
            <w:tcW w:w="709" w:type="dxa"/>
          </w:tcPr>
          <w:p w14:paraId="6E12056C" w14:textId="77777777" w:rsidR="003A4220" w:rsidRPr="00A9385D" w:rsidRDefault="003A4220" w:rsidP="00927106">
            <w:pPr>
              <w:spacing w:before="0"/>
              <w:ind w:left="0" w:firstLine="0"/>
              <w:contextualSpacing/>
              <w:jc w:val="center"/>
            </w:pPr>
          </w:p>
        </w:tc>
        <w:tc>
          <w:tcPr>
            <w:tcW w:w="600" w:type="dxa"/>
          </w:tcPr>
          <w:p w14:paraId="4466E62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A9385D" w:rsidRDefault="003A4220" w:rsidP="00927106">
            <w:pPr>
              <w:spacing w:before="0"/>
              <w:ind w:left="0" w:firstLine="0"/>
              <w:contextualSpacing/>
              <w:jc w:val="center"/>
            </w:pPr>
          </w:p>
        </w:tc>
        <w:tc>
          <w:tcPr>
            <w:tcW w:w="1342" w:type="dxa"/>
          </w:tcPr>
          <w:p w14:paraId="22458D8E" w14:textId="77777777" w:rsidR="003A4220" w:rsidRPr="00A9385D" w:rsidRDefault="003A4220" w:rsidP="00927106">
            <w:pPr>
              <w:spacing w:before="0"/>
              <w:ind w:left="0" w:firstLine="0"/>
              <w:contextualSpacing/>
              <w:jc w:val="center"/>
            </w:pPr>
          </w:p>
        </w:tc>
        <w:tc>
          <w:tcPr>
            <w:tcW w:w="709" w:type="dxa"/>
          </w:tcPr>
          <w:p w14:paraId="6154539B" w14:textId="77777777" w:rsidR="003A4220" w:rsidRPr="00A9385D" w:rsidRDefault="003A4220" w:rsidP="00927106">
            <w:pPr>
              <w:spacing w:before="0"/>
              <w:ind w:left="0" w:firstLine="0"/>
              <w:contextualSpacing/>
              <w:jc w:val="center"/>
            </w:pPr>
          </w:p>
        </w:tc>
        <w:tc>
          <w:tcPr>
            <w:tcW w:w="553" w:type="dxa"/>
          </w:tcPr>
          <w:p w14:paraId="7B184509"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A9385D" w:rsidRDefault="003A4220" w:rsidP="00927106">
            <w:pPr>
              <w:spacing w:before="0"/>
              <w:ind w:left="0" w:firstLine="0"/>
              <w:contextualSpacing/>
              <w:jc w:val="center"/>
            </w:pPr>
          </w:p>
        </w:tc>
      </w:tr>
      <w:tr w:rsidR="003A4220" w:rsidRPr="00A9385D" w14:paraId="7650C0C8" w14:textId="77777777" w:rsidTr="00955C08">
        <w:trPr>
          <w:trHeight w:val="101"/>
        </w:trPr>
        <w:tc>
          <w:tcPr>
            <w:tcW w:w="1312" w:type="dxa"/>
            <w:tcBorders>
              <w:left w:val="single" w:sz="12" w:space="0" w:color="auto"/>
            </w:tcBorders>
          </w:tcPr>
          <w:p w14:paraId="678D2DEC" w14:textId="77777777" w:rsidR="003A4220" w:rsidRPr="00A9385D" w:rsidRDefault="003A4220" w:rsidP="00927106">
            <w:pPr>
              <w:spacing w:before="0"/>
              <w:ind w:left="0" w:firstLine="0"/>
              <w:contextualSpacing/>
              <w:jc w:val="center"/>
            </w:pPr>
          </w:p>
        </w:tc>
        <w:tc>
          <w:tcPr>
            <w:tcW w:w="1282" w:type="dxa"/>
          </w:tcPr>
          <w:p w14:paraId="2E27A315" w14:textId="77777777" w:rsidR="003A4220" w:rsidRPr="00A9385D" w:rsidRDefault="003A4220" w:rsidP="00927106">
            <w:pPr>
              <w:spacing w:before="0"/>
              <w:ind w:left="0" w:firstLine="0"/>
              <w:contextualSpacing/>
              <w:jc w:val="center"/>
            </w:pPr>
          </w:p>
        </w:tc>
        <w:tc>
          <w:tcPr>
            <w:tcW w:w="709" w:type="dxa"/>
          </w:tcPr>
          <w:p w14:paraId="41A82922" w14:textId="77777777" w:rsidR="003A4220" w:rsidRPr="00A9385D" w:rsidRDefault="003A4220" w:rsidP="00927106">
            <w:pPr>
              <w:spacing w:before="0"/>
              <w:ind w:left="0" w:firstLine="0"/>
              <w:contextualSpacing/>
              <w:jc w:val="center"/>
            </w:pPr>
          </w:p>
        </w:tc>
        <w:tc>
          <w:tcPr>
            <w:tcW w:w="600" w:type="dxa"/>
          </w:tcPr>
          <w:p w14:paraId="6B3EC249"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A9385D" w:rsidRDefault="003A4220" w:rsidP="00927106">
            <w:pPr>
              <w:spacing w:before="0"/>
              <w:ind w:left="0" w:firstLine="0"/>
              <w:contextualSpacing/>
              <w:jc w:val="center"/>
            </w:pPr>
          </w:p>
        </w:tc>
        <w:tc>
          <w:tcPr>
            <w:tcW w:w="1342" w:type="dxa"/>
          </w:tcPr>
          <w:p w14:paraId="17C02EDC" w14:textId="77777777" w:rsidR="003A4220" w:rsidRPr="00A9385D" w:rsidRDefault="003A4220" w:rsidP="00927106">
            <w:pPr>
              <w:spacing w:before="0"/>
              <w:ind w:left="0" w:firstLine="0"/>
              <w:contextualSpacing/>
              <w:jc w:val="center"/>
            </w:pPr>
          </w:p>
        </w:tc>
        <w:tc>
          <w:tcPr>
            <w:tcW w:w="709" w:type="dxa"/>
          </w:tcPr>
          <w:p w14:paraId="42D266A5" w14:textId="77777777" w:rsidR="003A4220" w:rsidRPr="00A9385D" w:rsidRDefault="003A4220" w:rsidP="00927106">
            <w:pPr>
              <w:spacing w:before="0"/>
              <w:ind w:left="0" w:firstLine="0"/>
              <w:contextualSpacing/>
              <w:jc w:val="center"/>
            </w:pPr>
          </w:p>
        </w:tc>
        <w:tc>
          <w:tcPr>
            <w:tcW w:w="553" w:type="dxa"/>
          </w:tcPr>
          <w:p w14:paraId="1CB88EA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A9385D" w:rsidRDefault="003A4220" w:rsidP="00927106">
            <w:pPr>
              <w:spacing w:before="0"/>
              <w:ind w:left="0" w:firstLine="0"/>
              <w:contextualSpacing/>
              <w:jc w:val="center"/>
            </w:pPr>
          </w:p>
        </w:tc>
      </w:tr>
      <w:tr w:rsidR="003A4220" w:rsidRPr="00A9385D" w14:paraId="0B8D4A4A" w14:textId="77777777" w:rsidTr="00955C08">
        <w:trPr>
          <w:trHeight w:val="101"/>
        </w:trPr>
        <w:tc>
          <w:tcPr>
            <w:tcW w:w="1312" w:type="dxa"/>
            <w:tcBorders>
              <w:left w:val="single" w:sz="12" w:space="0" w:color="auto"/>
            </w:tcBorders>
          </w:tcPr>
          <w:p w14:paraId="1300C0F4" w14:textId="77777777" w:rsidR="003A4220" w:rsidRPr="00A9385D" w:rsidRDefault="003A4220" w:rsidP="00927106">
            <w:pPr>
              <w:spacing w:before="0"/>
              <w:ind w:left="0" w:firstLine="0"/>
              <w:contextualSpacing/>
              <w:jc w:val="center"/>
            </w:pPr>
          </w:p>
        </w:tc>
        <w:tc>
          <w:tcPr>
            <w:tcW w:w="1282" w:type="dxa"/>
          </w:tcPr>
          <w:p w14:paraId="1EF713B4" w14:textId="77777777" w:rsidR="003A4220" w:rsidRPr="00A9385D" w:rsidRDefault="003A4220" w:rsidP="00927106">
            <w:pPr>
              <w:spacing w:before="0"/>
              <w:ind w:left="0" w:firstLine="0"/>
              <w:contextualSpacing/>
              <w:jc w:val="center"/>
            </w:pPr>
          </w:p>
        </w:tc>
        <w:tc>
          <w:tcPr>
            <w:tcW w:w="709" w:type="dxa"/>
          </w:tcPr>
          <w:p w14:paraId="07BBA9AD" w14:textId="77777777" w:rsidR="003A4220" w:rsidRPr="00A9385D" w:rsidRDefault="003A4220" w:rsidP="00927106">
            <w:pPr>
              <w:spacing w:before="0"/>
              <w:ind w:left="0" w:firstLine="0"/>
              <w:contextualSpacing/>
              <w:jc w:val="center"/>
            </w:pPr>
          </w:p>
        </w:tc>
        <w:tc>
          <w:tcPr>
            <w:tcW w:w="600" w:type="dxa"/>
          </w:tcPr>
          <w:p w14:paraId="4568F7B0"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A9385D" w:rsidRDefault="003A4220" w:rsidP="00927106">
            <w:pPr>
              <w:spacing w:before="0"/>
              <w:ind w:left="0" w:firstLine="0"/>
              <w:contextualSpacing/>
              <w:jc w:val="center"/>
            </w:pPr>
          </w:p>
        </w:tc>
        <w:tc>
          <w:tcPr>
            <w:tcW w:w="1342" w:type="dxa"/>
          </w:tcPr>
          <w:p w14:paraId="2C8B2952" w14:textId="77777777" w:rsidR="003A4220" w:rsidRPr="00A9385D" w:rsidRDefault="003A4220" w:rsidP="00927106">
            <w:pPr>
              <w:spacing w:before="0"/>
              <w:ind w:left="0" w:firstLine="0"/>
              <w:contextualSpacing/>
              <w:jc w:val="center"/>
            </w:pPr>
          </w:p>
        </w:tc>
        <w:tc>
          <w:tcPr>
            <w:tcW w:w="709" w:type="dxa"/>
          </w:tcPr>
          <w:p w14:paraId="71BCEF4D" w14:textId="77777777" w:rsidR="003A4220" w:rsidRPr="00A9385D" w:rsidRDefault="003A4220" w:rsidP="00927106">
            <w:pPr>
              <w:spacing w:before="0"/>
              <w:ind w:left="0" w:firstLine="0"/>
              <w:contextualSpacing/>
              <w:jc w:val="center"/>
            </w:pPr>
          </w:p>
        </w:tc>
        <w:tc>
          <w:tcPr>
            <w:tcW w:w="553" w:type="dxa"/>
          </w:tcPr>
          <w:p w14:paraId="783545D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A9385D" w:rsidRDefault="003A4220" w:rsidP="00927106">
            <w:pPr>
              <w:spacing w:before="0"/>
              <w:ind w:left="0" w:firstLine="0"/>
              <w:contextualSpacing/>
              <w:jc w:val="center"/>
            </w:pPr>
          </w:p>
        </w:tc>
      </w:tr>
      <w:tr w:rsidR="003A4220" w:rsidRPr="00A9385D" w14:paraId="59252712" w14:textId="77777777" w:rsidTr="00955C08">
        <w:trPr>
          <w:trHeight w:val="101"/>
        </w:trPr>
        <w:tc>
          <w:tcPr>
            <w:tcW w:w="1312" w:type="dxa"/>
            <w:tcBorders>
              <w:left w:val="single" w:sz="12" w:space="0" w:color="auto"/>
            </w:tcBorders>
          </w:tcPr>
          <w:p w14:paraId="4667A64A" w14:textId="77777777" w:rsidR="003A4220" w:rsidRPr="00A9385D" w:rsidRDefault="003A4220" w:rsidP="00927106">
            <w:pPr>
              <w:spacing w:before="0"/>
              <w:ind w:left="0" w:firstLine="0"/>
              <w:contextualSpacing/>
              <w:jc w:val="center"/>
            </w:pPr>
          </w:p>
        </w:tc>
        <w:tc>
          <w:tcPr>
            <w:tcW w:w="1282" w:type="dxa"/>
          </w:tcPr>
          <w:p w14:paraId="11634193" w14:textId="77777777" w:rsidR="003A4220" w:rsidRPr="00A9385D" w:rsidRDefault="003A4220" w:rsidP="00927106">
            <w:pPr>
              <w:spacing w:before="0"/>
              <w:ind w:left="0" w:firstLine="0"/>
              <w:contextualSpacing/>
              <w:jc w:val="center"/>
            </w:pPr>
          </w:p>
        </w:tc>
        <w:tc>
          <w:tcPr>
            <w:tcW w:w="709" w:type="dxa"/>
          </w:tcPr>
          <w:p w14:paraId="27D74BF7" w14:textId="77777777" w:rsidR="003A4220" w:rsidRPr="00A9385D" w:rsidRDefault="003A4220" w:rsidP="00927106">
            <w:pPr>
              <w:spacing w:before="0"/>
              <w:ind w:left="0" w:firstLine="0"/>
              <w:contextualSpacing/>
              <w:jc w:val="center"/>
            </w:pPr>
          </w:p>
        </w:tc>
        <w:tc>
          <w:tcPr>
            <w:tcW w:w="600" w:type="dxa"/>
          </w:tcPr>
          <w:p w14:paraId="098A18FA"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A9385D" w:rsidRDefault="003A4220" w:rsidP="00927106">
            <w:pPr>
              <w:spacing w:before="0"/>
              <w:ind w:left="0" w:firstLine="0"/>
              <w:contextualSpacing/>
              <w:jc w:val="center"/>
            </w:pPr>
          </w:p>
        </w:tc>
        <w:tc>
          <w:tcPr>
            <w:tcW w:w="1342" w:type="dxa"/>
          </w:tcPr>
          <w:p w14:paraId="3238D0B8" w14:textId="77777777" w:rsidR="003A4220" w:rsidRPr="00A9385D" w:rsidRDefault="003A4220" w:rsidP="00927106">
            <w:pPr>
              <w:spacing w:before="0"/>
              <w:ind w:left="0" w:firstLine="0"/>
              <w:contextualSpacing/>
              <w:jc w:val="center"/>
            </w:pPr>
          </w:p>
        </w:tc>
        <w:tc>
          <w:tcPr>
            <w:tcW w:w="709" w:type="dxa"/>
          </w:tcPr>
          <w:p w14:paraId="48ABFE2E" w14:textId="77777777" w:rsidR="003A4220" w:rsidRPr="00A9385D" w:rsidRDefault="003A4220" w:rsidP="00927106">
            <w:pPr>
              <w:spacing w:before="0"/>
              <w:ind w:left="0" w:firstLine="0"/>
              <w:contextualSpacing/>
              <w:jc w:val="center"/>
            </w:pPr>
          </w:p>
        </w:tc>
        <w:tc>
          <w:tcPr>
            <w:tcW w:w="553" w:type="dxa"/>
          </w:tcPr>
          <w:p w14:paraId="094314AA"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A9385D" w:rsidRDefault="003A4220" w:rsidP="00927106">
            <w:pPr>
              <w:spacing w:before="0"/>
              <w:ind w:left="0" w:firstLine="0"/>
              <w:contextualSpacing/>
              <w:jc w:val="center"/>
            </w:pPr>
          </w:p>
        </w:tc>
      </w:tr>
      <w:tr w:rsidR="003A4220" w:rsidRPr="00A9385D" w14:paraId="2EE3C85D" w14:textId="77777777" w:rsidTr="00955C08">
        <w:trPr>
          <w:trHeight w:val="101"/>
        </w:trPr>
        <w:tc>
          <w:tcPr>
            <w:tcW w:w="1312" w:type="dxa"/>
            <w:tcBorders>
              <w:left w:val="single" w:sz="12" w:space="0" w:color="auto"/>
            </w:tcBorders>
          </w:tcPr>
          <w:p w14:paraId="0158D5F4" w14:textId="77777777" w:rsidR="003A4220" w:rsidRPr="00A9385D" w:rsidRDefault="003A4220" w:rsidP="00927106">
            <w:pPr>
              <w:spacing w:before="0"/>
              <w:ind w:left="0" w:firstLine="0"/>
              <w:contextualSpacing/>
              <w:jc w:val="center"/>
            </w:pPr>
          </w:p>
        </w:tc>
        <w:tc>
          <w:tcPr>
            <w:tcW w:w="1282" w:type="dxa"/>
          </w:tcPr>
          <w:p w14:paraId="4814A125" w14:textId="77777777" w:rsidR="003A4220" w:rsidRPr="00A9385D" w:rsidRDefault="003A4220" w:rsidP="00927106">
            <w:pPr>
              <w:spacing w:before="0"/>
              <w:ind w:left="0" w:firstLine="0"/>
              <w:contextualSpacing/>
              <w:jc w:val="center"/>
            </w:pPr>
          </w:p>
        </w:tc>
        <w:tc>
          <w:tcPr>
            <w:tcW w:w="709" w:type="dxa"/>
          </w:tcPr>
          <w:p w14:paraId="5A76E86D" w14:textId="77777777" w:rsidR="003A4220" w:rsidRPr="00A9385D" w:rsidRDefault="003A4220" w:rsidP="00927106">
            <w:pPr>
              <w:spacing w:before="0"/>
              <w:ind w:left="0" w:firstLine="0"/>
              <w:contextualSpacing/>
              <w:jc w:val="center"/>
            </w:pPr>
          </w:p>
        </w:tc>
        <w:tc>
          <w:tcPr>
            <w:tcW w:w="600" w:type="dxa"/>
          </w:tcPr>
          <w:p w14:paraId="1EBF76B1"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A9385D" w:rsidRDefault="003A4220" w:rsidP="00927106">
            <w:pPr>
              <w:spacing w:before="0"/>
              <w:ind w:left="0" w:firstLine="0"/>
              <w:contextualSpacing/>
              <w:jc w:val="center"/>
            </w:pPr>
          </w:p>
        </w:tc>
        <w:tc>
          <w:tcPr>
            <w:tcW w:w="1342" w:type="dxa"/>
          </w:tcPr>
          <w:p w14:paraId="158EEEC3" w14:textId="77777777" w:rsidR="003A4220" w:rsidRPr="00A9385D" w:rsidRDefault="003A4220" w:rsidP="00927106">
            <w:pPr>
              <w:spacing w:before="0"/>
              <w:ind w:left="0" w:firstLine="0"/>
              <w:contextualSpacing/>
              <w:jc w:val="center"/>
            </w:pPr>
          </w:p>
        </w:tc>
        <w:tc>
          <w:tcPr>
            <w:tcW w:w="709" w:type="dxa"/>
          </w:tcPr>
          <w:p w14:paraId="276A7772" w14:textId="77777777" w:rsidR="003A4220" w:rsidRPr="00A9385D" w:rsidRDefault="003A4220" w:rsidP="00927106">
            <w:pPr>
              <w:spacing w:before="0"/>
              <w:ind w:left="0" w:firstLine="0"/>
              <w:contextualSpacing/>
              <w:jc w:val="center"/>
            </w:pPr>
          </w:p>
        </w:tc>
        <w:tc>
          <w:tcPr>
            <w:tcW w:w="553" w:type="dxa"/>
          </w:tcPr>
          <w:p w14:paraId="3A752AA1"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A9385D" w:rsidRDefault="003A4220" w:rsidP="00927106">
            <w:pPr>
              <w:spacing w:before="0"/>
              <w:ind w:left="0" w:firstLine="0"/>
              <w:contextualSpacing/>
              <w:jc w:val="center"/>
            </w:pPr>
          </w:p>
        </w:tc>
      </w:tr>
      <w:tr w:rsidR="003A4220" w:rsidRPr="00A9385D" w14:paraId="75C06671" w14:textId="77777777" w:rsidTr="00955C08">
        <w:trPr>
          <w:trHeight w:val="101"/>
        </w:trPr>
        <w:tc>
          <w:tcPr>
            <w:tcW w:w="1312" w:type="dxa"/>
            <w:tcBorders>
              <w:left w:val="single" w:sz="12" w:space="0" w:color="auto"/>
            </w:tcBorders>
          </w:tcPr>
          <w:p w14:paraId="738A67E1" w14:textId="77777777" w:rsidR="003A4220" w:rsidRPr="00A9385D" w:rsidRDefault="003A4220" w:rsidP="00927106">
            <w:pPr>
              <w:spacing w:before="0"/>
              <w:ind w:left="0" w:firstLine="0"/>
              <w:contextualSpacing/>
              <w:jc w:val="center"/>
            </w:pPr>
          </w:p>
        </w:tc>
        <w:tc>
          <w:tcPr>
            <w:tcW w:w="1282" w:type="dxa"/>
          </w:tcPr>
          <w:p w14:paraId="1FC0299D" w14:textId="77777777" w:rsidR="003A4220" w:rsidRPr="00A9385D" w:rsidRDefault="003A4220" w:rsidP="00927106">
            <w:pPr>
              <w:spacing w:before="0"/>
              <w:ind w:left="0" w:firstLine="0"/>
              <w:contextualSpacing/>
              <w:jc w:val="center"/>
            </w:pPr>
          </w:p>
        </w:tc>
        <w:tc>
          <w:tcPr>
            <w:tcW w:w="709" w:type="dxa"/>
          </w:tcPr>
          <w:p w14:paraId="2A091DB7" w14:textId="77777777" w:rsidR="003A4220" w:rsidRPr="00A9385D" w:rsidRDefault="003A4220" w:rsidP="00927106">
            <w:pPr>
              <w:spacing w:before="0"/>
              <w:ind w:left="0" w:firstLine="0"/>
              <w:contextualSpacing/>
              <w:jc w:val="center"/>
            </w:pPr>
          </w:p>
        </w:tc>
        <w:tc>
          <w:tcPr>
            <w:tcW w:w="600" w:type="dxa"/>
          </w:tcPr>
          <w:p w14:paraId="3AC5B95E"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A9385D" w:rsidRDefault="003A4220" w:rsidP="00927106">
            <w:pPr>
              <w:spacing w:before="0"/>
              <w:ind w:left="0" w:firstLine="0"/>
              <w:contextualSpacing/>
              <w:jc w:val="center"/>
            </w:pPr>
          </w:p>
        </w:tc>
        <w:tc>
          <w:tcPr>
            <w:tcW w:w="1342" w:type="dxa"/>
          </w:tcPr>
          <w:p w14:paraId="78408CCA" w14:textId="77777777" w:rsidR="003A4220" w:rsidRPr="00A9385D" w:rsidRDefault="003A4220" w:rsidP="00927106">
            <w:pPr>
              <w:spacing w:before="0"/>
              <w:ind w:left="0" w:firstLine="0"/>
              <w:contextualSpacing/>
              <w:jc w:val="center"/>
            </w:pPr>
          </w:p>
        </w:tc>
        <w:tc>
          <w:tcPr>
            <w:tcW w:w="709" w:type="dxa"/>
          </w:tcPr>
          <w:p w14:paraId="5F660F87" w14:textId="77777777" w:rsidR="003A4220" w:rsidRPr="00A9385D" w:rsidRDefault="003A4220" w:rsidP="00927106">
            <w:pPr>
              <w:spacing w:before="0"/>
              <w:ind w:left="0" w:firstLine="0"/>
              <w:contextualSpacing/>
              <w:jc w:val="center"/>
            </w:pPr>
          </w:p>
        </w:tc>
        <w:tc>
          <w:tcPr>
            <w:tcW w:w="553" w:type="dxa"/>
          </w:tcPr>
          <w:p w14:paraId="696E887B"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A9385D" w:rsidRDefault="003A4220" w:rsidP="00927106">
            <w:pPr>
              <w:spacing w:before="0"/>
              <w:ind w:left="0" w:firstLine="0"/>
              <w:contextualSpacing/>
              <w:jc w:val="center"/>
            </w:pPr>
          </w:p>
        </w:tc>
      </w:tr>
      <w:tr w:rsidR="003A4220" w:rsidRPr="00A9385D" w14:paraId="64F97482" w14:textId="77777777" w:rsidTr="00955C08">
        <w:trPr>
          <w:trHeight w:val="101"/>
        </w:trPr>
        <w:tc>
          <w:tcPr>
            <w:tcW w:w="1312" w:type="dxa"/>
            <w:tcBorders>
              <w:left w:val="single" w:sz="12" w:space="0" w:color="auto"/>
            </w:tcBorders>
          </w:tcPr>
          <w:p w14:paraId="7126F4A2" w14:textId="77777777" w:rsidR="003A4220" w:rsidRPr="00A9385D" w:rsidRDefault="003A4220" w:rsidP="00927106">
            <w:pPr>
              <w:spacing w:before="0"/>
              <w:ind w:left="0" w:firstLine="0"/>
              <w:contextualSpacing/>
              <w:jc w:val="center"/>
            </w:pPr>
          </w:p>
        </w:tc>
        <w:tc>
          <w:tcPr>
            <w:tcW w:w="1282" w:type="dxa"/>
          </w:tcPr>
          <w:p w14:paraId="7E83E727" w14:textId="77777777" w:rsidR="003A4220" w:rsidRPr="00A9385D" w:rsidRDefault="003A4220" w:rsidP="00927106">
            <w:pPr>
              <w:spacing w:before="0"/>
              <w:ind w:left="0" w:firstLine="0"/>
              <w:contextualSpacing/>
              <w:jc w:val="center"/>
            </w:pPr>
          </w:p>
        </w:tc>
        <w:tc>
          <w:tcPr>
            <w:tcW w:w="709" w:type="dxa"/>
          </w:tcPr>
          <w:p w14:paraId="2547D08F" w14:textId="77777777" w:rsidR="003A4220" w:rsidRPr="00A9385D" w:rsidRDefault="003A4220" w:rsidP="00927106">
            <w:pPr>
              <w:spacing w:before="0"/>
              <w:ind w:left="0" w:firstLine="0"/>
              <w:contextualSpacing/>
              <w:jc w:val="center"/>
            </w:pPr>
          </w:p>
        </w:tc>
        <w:tc>
          <w:tcPr>
            <w:tcW w:w="600" w:type="dxa"/>
          </w:tcPr>
          <w:p w14:paraId="4F18CE7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A9385D" w:rsidRDefault="003A4220" w:rsidP="00927106">
            <w:pPr>
              <w:spacing w:before="0"/>
              <w:ind w:left="0" w:firstLine="0"/>
              <w:contextualSpacing/>
              <w:jc w:val="center"/>
            </w:pPr>
          </w:p>
        </w:tc>
        <w:tc>
          <w:tcPr>
            <w:tcW w:w="1342" w:type="dxa"/>
          </w:tcPr>
          <w:p w14:paraId="04C66968" w14:textId="77777777" w:rsidR="003A4220" w:rsidRPr="00A9385D" w:rsidRDefault="003A4220" w:rsidP="00927106">
            <w:pPr>
              <w:spacing w:before="0"/>
              <w:ind w:left="0" w:firstLine="0"/>
              <w:contextualSpacing/>
              <w:jc w:val="center"/>
            </w:pPr>
          </w:p>
        </w:tc>
        <w:tc>
          <w:tcPr>
            <w:tcW w:w="709" w:type="dxa"/>
          </w:tcPr>
          <w:p w14:paraId="4AC66EDB" w14:textId="77777777" w:rsidR="003A4220" w:rsidRPr="00A9385D" w:rsidRDefault="003A4220" w:rsidP="00927106">
            <w:pPr>
              <w:spacing w:before="0"/>
              <w:ind w:left="0" w:firstLine="0"/>
              <w:contextualSpacing/>
              <w:jc w:val="center"/>
            </w:pPr>
          </w:p>
        </w:tc>
        <w:tc>
          <w:tcPr>
            <w:tcW w:w="553" w:type="dxa"/>
          </w:tcPr>
          <w:p w14:paraId="3997AA9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A9385D" w:rsidRDefault="003A4220" w:rsidP="00927106">
            <w:pPr>
              <w:spacing w:before="0"/>
              <w:ind w:left="0" w:firstLine="0"/>
              <w:contextualSpacing/>
              <w:jc w:val="center"/>
            </w:pPr>
          </w:p>
        </w:tc>
      </w:tr>
      <w:tr w:rsidR="003A4220" w:rsidRPr="00A9385D" w14:paraId="00AF9352" w14:textId="77777777" w:rsidTr="00955C08">
        <w:trPr>
          <w:trHeight w:val="101"/>
        </w:trPr>
        <w:tc>
          <w:tcPr>
            <w:tcW w:w="1312" w:type="dxa"/>
            <w:tcBorders>
              <w:left w:val="single" w:sz="12" w:space="0" w:color="auto"/>
            </w:tcBorders>
          </w:tcPr>
          <w:p w14:paraId="50F79B88" w14:textId="77777777" w:rsidR="003A4220" w:rsidRPr="00A9385D" w:rsidRDefault="003A4220" w:rsidP="00927106">
            <w:pPr>
              <w:spacing w:before="0"/>
              <w:ind w:left="0" w:firstLine="0"/>
              <w:contextualSpacing/>
              <w:jc w:val="center"/>
            </w:pPr>
          </w:p>
        </w:tc>
        <w:tc>
          <w:tcPr>
            <w:tcW w:w="1282" w:type="dxa"/>
          </w:tcPr>
          <w:p w14:paraId="4616975C" w14:textId="77777777" w:rsidR="003A4220" w:rsidRPr="00A9385D" w:rsidRDefault="003A4220" w:rsidP="00927106">
            <w:pPr>
              <w:spacing w:before="0"/>
              <w:ind w:left="0" w:firstLine="0"/>
              <w:contextualSpacing/>
              <w:jc w:val="center"/>
            </w:pPr>
          </w:p>
        </w:tc>
        <w:tc>
          <w:tcPr>
            <w:tcW w:w="709" w:type="dxa"/>
          </w:tcPr>
          <w:p w14:paraId="6BB96DED" w14:textId="77777777" w:rsidR="003A4220" w:rsidRPr="00A9385D" w:rsidRDefault="003A4220" w:rsidP="00927106">
            <w:pPr>
              <w:spacing w:before="0"/>
              <w:ind w:left="0" w:firstLine="0"/>
              <w:contextualSpacing/>
              <w:jc w:val="center"/>
            </w:pPr>
          </w:p>
        </w:tc>
        <w:tc>
          <w:tcPr>
            <w:tcW w:w="600" w:type="dxa"/>
          </w:tcPr>
          <w:p w14:paraId="43BAFE34"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A9385D" w:rsidRDefault="003A4220" w:rsidP="00927106">
            <w:pPr>
              <w:spacing w:before="0"/>
              <w:ind w:left="0" w:firstLine="0"/>
              <w:contextualSpacing/>
              <w:jc w:val="center"/>
            </w:pPr>
          </w:p>
        </w:tc>
        <w:tc>
          <w:tcPr>
            <w:tcW w:w="1342" w:type="dxa"/>
          </w:tcPr>
          <w:p w14:paraId="4179F21B" w14:textId="77777777" w:rsidR="003A4220" w:rsidRPr="00A9385D" w:rsidRDefault="003A4220" w:rsidP="00927106">
            <w:pPr>
              <w:spacing w:before="0"/>
              <w:ind w:left="0" w:firstLine="0"/>
              <w:contextualSpacing/>
              <w:jc w:val="center"/>
            </w:pPr>
          </w:p>
        </w:tc>
        <w:tc>
          <w:tcPr>
            <w:tcW w:w="709" w:type="dxa"/>
          </w:tcPr>
          <w:p w14:paraId="7E49D32A" w14:textId="77777777" w:rsidR="003A4220" w:rsidRPr="00A9385D" w:rsidRDefault="003A4220" w:rsidP="00927106">
            <w:pPr>
              <w:spacing w:before="0"/>
              <w:ind w:left="0" w:firstLine="0"/>
              <w:contextualSpacing/>
              <w:jc w:val="center"/>
            </w:pPr>
          </w:p>
        </w:tc>
        <w:tc>
          <w:tcPr>
            <w:tcW w:w="553" w:type="dxa"/>
          </w:tcPr>
          <w:p w14:paraId="7136FEE5"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A9385D" w:rsidRDefault="003A4220" w:rsidP="00927106">
            <w:pPr>
              <w:spacing w:before="0"/>
              <w:ind w:left="0" w:firstLine="0"/>
              <w:contextualSpacing/>
              <w:jc w:val="center"/>
            </w:pPr>
          </w:p>
        </w:tc>
      </w:tr>
      <w:tr w:rsidR="003A4220" w:rsidRPr="00A9385D" w14:paraId="03CD8D7A" w14:textId="77777777" w:rsidTr="00955C08">
        <w:trPr>
          <w:trHeight w:val="101"/>
        </w:trPr>
        <w:tc>
          <w:tcPr>
            <w:tcW w:w="1312" w:type="dxa"/>
            <w:tcBorders>
              <w:left w:val="single" w:sz="12" w:space="0" w:color="auto"/>
            </w:tcBorders>
          </w:tcPr>
          <w:p w14:paraId="6AB37353" w14:textId="77777777" w:rsidR="003A4220" w:rsidRPr="00A9385D" w:rsidRDefault="003A4220" w:rsidP="00927106">
            <w:pPr>
              <w:spacing w:before="0"/>
              <w:ind w:left="0" w:firstLine="0"/>
              <w:contextualSpacing/>
              <w:jc w:val="center"/>
            </w:pPr>
          </w:p>
        </w:tc>
        <w:tc>
          <w:tcPr>
            <w:tcW w:w="1282" w:type="dxa"/>
          </w:tcPr>
          <w:p w14:paraId="015C1C63" w14:textId="77777777" w:rsidR="003A4220" w:rsidRPr="00A9385D" w:rsidRDefault="003A4220" w:rsidP="00927106">
            <w:pPr>
              <w:spacing w:before="0"/>
              <w:ind w:left="0" w:firstLine="0"/>
              <w:contextualSpacing/>
              <w:jc w:val="center"/>
            </w:pPr>
          </w:p>
        </w:tc>
        <w:tc>
          <w:tcPr>
            <w:tcW w:w="709" w:type="dxa"/>
          </w:tcPr>
          <w:p w14:paraId="45B9A9C0" w14:textId="77777777" w:rsidR="003A4220" w:rsidRPr="00A9385D" w:rsidRDefault="003A4220" w:rsidP="00927106">
            <w:pPr>
              <w:spacing w:before="0"/>
              <w:ind w:left="0" w:firstLine="0"/>
              <w:contextualSpacing/>
              <w:jc w:val="center"/>
            </w:pPr>
          </w:p>
        </w:tc>
        <w:tc>
          <w:tcPr>
            <w:tcW w:w="600" w:type="dxa"/>
          </w:tcPr>
          <w:p w14:paraId="7EB215E5"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A9385D" w:rsidRDefault="003A4220" w:rsidP="00927106">
            <w:pPr>
              <w:spacing w:before="0"/>
              <w:ind w:left="0" w:firstLine="0"/>
              <w:contextualSpacing/>
              <w:jc w:val="center"/>
            </w:pPr>
          </w:p>
        </w:tc>
        <w:tc>
          <w:tcPr>
            <w:tcW w:w="1342" w:type="dxa"/>
          </w:tcPr>
          <w:p w14:paraId="21A9B267" w14:textId="77777777" w:rsidR="003A4220" w:rsidRPr="00A9385D" w:rsidRDefault="003A4220" w:rsidP="00927106">
            <w:pPr>
              <w:spacing w:before="0"/>
              <w:ind w:left="0" w:firstLine="0"/>
              <w:contextualSpacing/>
              <w:jc w:val="center"/>
            </w:pPr>
          </w:p>
        </w:tc>
        <w:tc>
          <w:tcPr>
            <w:tcW w:w="709" w:type="dxa"/>
          </w:tcPr>
          <w:p w14:paraId="062DE806" w14:textId="77777777" w:rsidR="003A4220" w:rsidRPr="00A9385D" w:rsidRDefault="003A4220" w:rsidP="00927106">
            <w:pPr>
              <w:spacing w:before="0"/>
              <w:ind w:left="0" w:firstLine="0"/>
              <w:contextualSpacing/>
              <w:jc w:val="center"/>
            </w:pPr>
          </w:p>
        </w:tc>
        <w:tc>
          <w:tcPr>
            <w:tcW w:w="553" w:type="dxa"/>
          </w:tcPr>
          <w:p w14:paraId="2A2AD00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A9385D" w:rsidRDefault="003A4220" w:rsidP="00927106">
            <w:pPr>
              <w:spacing w:before="0"/>
              <w:ind w:left="0" w:firstLine="0"/>
              <w:contextualSpacing/>
              <w:jc w:val="center"/>
            </w:pPr>
          </w:p>
        </w:tc>
      </w:tr>
      <w:tr w:rsidR="003A4220" w:rsidRPr="00A9385D" w14:paraId="4FA7AD6E" w14:textId="77777777" w:rsidTr="00955C08">
        <w:trPr>
          <w:trHeight w:val="101"/>
        </w:trPr>
        <w:tc>
          <w:tcPr>
            <w:tcW w:w="1312" w:type="dxa"/>
            <w:tcBorders>
              <w:left w:val="single" w:sz="12" w:space="0" w:color="auto"/>
            </w:tcBorders>
          </w:tcPr>
          <w:p w14:paraId="7FB9443A" w14:textId="77777777" w:rsidR="003A4220" w:rsidRPr="00A9385D" w:rsidRDefault="003A4220" w:rsidP="00927106">
            <w:pPr>
              <w:spacing w:before="0"/>
              <w:ind w:left="0" w:firstLine="0"/>
              <w:contextualSpacing/>
              <w:jc w:val="center"/>
            </w:pPr>
          </w:p>
        </w:tc>
        <w:tc>
          <w:tcPr>
            <w:tcW w:w="1282" w:type="dxa"/>
          </w:tcPr>
          <w:p w14:paraId="017B6D25" w14:textId="77777777" w:rsidR="003A4220" w:rsidRPr="00A9385D" w:rsidRDefault="003A4220" w:rsidP="00927106">
            <w:pPr>
              <w:spacing w:before="0"/>
              <w:ind w:left="0" w:firstLine="0"/>
              <w:contextualSpacing/>
              <w:jc w:val="center"/>
            </w:pPr>
          </w:p>
        </w:tc>
        <w:tc>
          <w:tcPr>
            <w:tcW w:w="709" w:type="dxa"/>
          </w:tcPr>
          <w:p w14:paraId="7716D285" w14:textId="77777777" w:rsidR="003A4220" w:rsidRPr="00A9385D" w:rsidRDefault="003A4220" w:rsidP="00927106">
            <w:pPr>
              <w:spacing w:before="0"/>
              <w:ind w:left="0" w:firstLine="0"/>
              <w:contextualSpacing/>
              <w:jc w:val="center"/>
            </w:pPr>
          </w:p>
        </w:tc>
        <w:tc>
          <w:tcPr>
            <w:tcW w:w="600" w:type="dxa"/>
          </w:tcPr>
          <w:p w14:paraId="41972D5B"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A9385D" w:rsidRDefault="003A4220" w:rsidP="00927106">
            <w:pPr>
              <w:spacing w:before="0"/>
              <w:ind w:left="0" w:firstLine="0"/>
              <w:contextualSpacing/>
              <w:jc w:val="center"/>
            </w:pPr>
          </w:p>
        </w:tc>
        <w:tc>
          <w:tcPr>
            <w:tcW w:w="1342" w:type="dxa"/>
          </w:tcPr>
          <w:p w14:paraId="7ED94325" w14:textId="77777777" w:rsidR="003A4220" w:rsidRPr="00A9385D" w:rsidRDefault="003A4220" w:rsidP="00927106">
            <w:pPr>
              <w:spacing w:before="0"/>
              <w:ind w:left="0" w:firstLine="0"/>
              <w:contextualSpacing/>
              <w:jc w:val="center"/>
            </w:pPr>
          </w:p>
        </w:tc>
        <w:tc>
          <w:tcPr>
            <w:tcW w:w="709" w:type="dxa"/>
          </w:tcPr>
          <w:p w14:paraId="6FF1DB86" w14:textId="77777777" w:rsidR="003A4220" w:rsidRPr="00A9385D" w:rsidRDefault="003A4220" w:rsidP="00927106">
            <w:pPr>
              <w:spacing w:before="0"/>
              <w:ind w:left="0" w:firstLine="0"/>
              <w:contextualSpacing/>
              <w:jc w:val="center"/>
            </w:pPr>
          </w:p>
        </w:tc>
        <w:tc>
          <w:tcPr>
            <w:tcW w:w="553" w:type="dxa"/>
          </w:tcPr>
          <w:p w14:paraId="2C7F91E7"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A9385D" w:rsidRDefault="003A4220" w:rsidP="00927106">
            <w:pPr>
              <w:spacing w:before="0"/>
              <w:ind w:left="0" w:firstLine="0"/>
              <w:contextualSpacing/>
              <w:jc w:val="center"/>
            </w:pPr>
          </w:p>
        </w:tc>
      </w:tr>
      <w:tr w:rsidR="003A4220" w:rsidRPr="00A9385D" w14:paraId="3CEAB679" w14:textId="77777777" w:rsidTr="00955C08">
        <w:trPr>
          <w:trHeight w:val="101"/>
        </w:trPr>
        <w:tc>
          <w:tcPr>
            <w:tcW w:w="1312" w:type="dxa"/>
            <w:tcBorders>
              <w:left w:val="single" w:sz="12" w:space="0" w:color="auto"/>
            </w:tcBorders>
          </w:tcPr>
          <w:p w14:paraId="6EB5383D" w14:textId="77777777" w:rsidR="003A4220" w:rsidRPr="00A9385D" w:rsidRDefault="003A4220" w:rsidP="00927106">
            <w:pPr>
              <w:spacing w:before="0"/>
              <w:ind w:left="0" w:firstLine="0"/>
              <w:contextualSpacing/>
              <w:jc w:val="center"/>
            </w:pPr>
          </w:p>
        </w:tc>
        <w:tc>
          <w:tcPr>
            <w:tcW w:w="1282" w:type="dxa"/>
          </w:tcPr>
          <w:p w14:paraId="393B6FDA" w14:textId="77777777" w:rsidR="003A4220" w:rsidRPr="00A9385D" w:rsidRDefault="003A4220" w:rsidP="00927106">
            <w:pPr>
              <w:spacing w:before="0"/>
              <w:ind w:left="0" w:firstLine="0"/>
              <w:contextualSpacing/>
              <w:jc w:val="center"/>
            </w:pPr>
          </w:p>
        </w:tc>
        <w:tc>
          <w:tcPr>
            <w:tcW w:w="709" w:type="dxa"/>
          </w:tcPr>
          <w:p w14:paraId="383EC30E" w14:textId="77777777" w:rsidR="003A4220" w:rsidRPr="00A9385D" w:rsidRDefault="003A4220" w:rsidP="00927106">
            <w:pPr>
              <w:spacing w:before="0"/>
              <w:ind w:left="0" w:firstLine="0"/>
              <w:contextualSpacing/>
              <w:jc w:val="center"/>
            </w:pPr>
          </w:p>
        </w:tc>
        <w:tc>
          <w:tcPr>
            <w:tcW w:w="600" w:type="dxa"/>
          </w:tcPr>
          <w:p w14:paraId="5ACDC727"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A9385D" w:rsidRDefault="003A4220" w:rsidP="00927106">
            <w:pPr>
              <w:spacing w:before="0"/>
              <w:ind w:left="0" w:firstLine="0"/>
              <w:contextualSpacing/>
              <w:jc w:val="center"/>
            </w:pPr>
          </w:p>
        </w:tc>
        <w:tc>
          <w:tcPr>
            <w:tcW w:w="1342" w:type="dxa"/>
          </w:tcPr>
          <w:p w14:paraId="7242BDB9" w14:textId="77777777" w:rsidR="003A4220" w:rsidRPr="00A9385D" w:rsidRDefault="003A4220" w:rsidP="00927106">
            <w:pPr>
              <w:spacing w:before="0"/>
              <w:ind w:left="0" w:firstLine="0"/>
              <w:contextualSpacing/>
              <w:jc w:val="center"/>
            </w:pPr>
          </w:p>
        </w:tc>
        <w:tc>
          <w:tcPr>
            <w:tcW w:w="709" w:type="dxa"/>
          </w:tcPr>
          <w:p w14:paraId="0575638A" w14:textId="77777777" w:rsidR="003A4220" w:rsidRPr="00A9385D" w:rsidRDefault="003A4220" w:rsidP="00927106">
            <w:pPr>
              <w:spacing w:before="0"/>
              <w:ind w:left="0" w:firstLine="0"/>
              <w:contextualSpacing/>
              <w:jc w:val="center"/>
            </w:pPr>
          </w:p>
        </w:tc>
        <w:tc>
          <w:tcPr>
            <w:tcW w:w="553" w:type="dxa"/>
          </w:tcPr>
          <w:p w14:paraId="03784608"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A9385D" w:rsidRDefault="003A4220" w:rsidP="00927106">
            <w:pPr>
              <w:spacing w:before="0"/>
              <w:ind w:left="0" w:firstLine="0"/>
              <w:contextualSpacing/>
              <w:jc w:val="center"/>
            </w:pPr>
          </w:p>
        </w:tc>
      </w:tr>
      <w:tr w:rsidR="003A4220" w:rsidRPr="00A9385D" w14:paraId="01F0E33A" w14:textId="77777777" w:rsidTr="00955C08">
        <w:trPr>
          <w:trHeight w:val="101"/>
        </w:trPr>
        <w:tc>
          <w:tcPr>
            <w:tcW w:w="1312" w:type="dxa"/>
            <w:tcBorders>
              <w:left w:val="single" w:sz="12" w:space="0" w:color="auto"/>
            </w:tcBorders>
          </w:tcPr>
          <w:p w14:paraId="1367245D" w14:textId="77777777" w:rsidR="003A4220" w:rsidRPr="00A9385D" w:rsidRDefault="003A4220" w:rsidP="00927106">
            <w:pPr>
              <w:spacing w:before="0"/>
              <w:ind w:left="0" w:firstLine="0"/>
              <w:contextualSpacing/>
              <w:jc w:val="center"/>
            </w:pPr>
          </w:p>
        </w:tc>
        <w:tc>
          <w:tcPr>
            <w:tcW w:w="1282" w:type="dxa"/>
          </w:tcPr>
          <w:p w14:paraId="76EAC68B" w14:textId="77777777" w:rsidR="003A4220" w:rsidRPr="00A9385D" w:rsidRDefault="003A4220" w:rsidP="00927106">
            <w:pPr>
              <w:spacing w:before="0"/>
              <w:ind w:left="0" w:firstLine="0"/>
              <w:contextualSpacing/>
              <w:jc w:val="center"/>
            </w:pPr>
          </w:p>
        </w:tc>
        <w:tc>
          <w:tcPr>
            <w:tcW w:w="709" w:type="dxa"/>
          </w:tcPr>
          <w:p w14:paraId="27CFBCA2" w14:textId="77777777" w:rsidR="003A4220" w:rsidRPr="00A9385D" w:rsidRDefault="003A4220" w:rsidP="00927106">
            <w:pPr>
              <w:spacing w:before="0"/>
              <w:ind w:left="0" w:firstLine="0"/>
              <w:contextualSpacing/>
              <w:jc w:val="center"/>
            </w:pPr>
          </w:p>
        </w:tc>
        <w:tc>
          <w:tcPr>
            <w:tcW w:w="600" w:type="dxa"/>
          </w:tcPr>
          <w:p w14:paraId="67844953"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A9385D" w:rsidRDefault="003A4220" w:rsidP="00927106">
            <w:pPr>
              <w:spacing w:before="0"/>
              <w:ind w:left="0" w:firstLine="0"/>
              <w:contextualSpacing/>
              <w:jc w:val="center"/>
            </w:pPr>
          </w:p>
        </w:tc>
        <w:tc>
          <w:tcPr>
            <w:tcW w:w="1342" w:type="dxa"/>
          </w:tcPr>
          <w:p w14:paraId="1DDCC35B" w14:textId="77777777" w:rsidR="003A4220" w:rsidRPr="00A9385D" w:rsidRDefault="003A4220" w:rsidP="00927106">
            <w:pPr>
              <w:spacing w:before="0"/>
              <w:ind w:left="0" w:firstLine="0"/>
              <w:contextualSpacing/>
              <w:jc w:val="center"/>
            </w:pPr>
          </w:p>
        </w:tc>
        <w:tc>
          <w:tcPr>
            <w:tcW w:w="709" w:type="dxa"/>
          </w:tcPr>
          <w:p w14:paraId="393F2C09" w14:textId="77777777" w:rsidR="003A4220" w:rsidRPr="00A9385D" w:rsidRDefault="003A4220" w:rsidP="00927106">
            <w:pPr>
              <w:spacing w:before="0"/>
              <w:ind w:left="0" w:firstLine="0"/>
              <w:contextualSpacing/>
              <w:jc w:val="center"/>
            </w:pPr>
          </w:p>
        </w:tc>
        <w:tc>
          <w:tcPr>
            <w:tcW w:w="553" w:type="dxa"/>
          </w:tcPr>
          <w:p w14:paraId="47893507"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A9385D" w:rsidRDefault="003A4220" w:rsidP="00927106">
            <w:pPr>
              <w:spacing w:before="0"/>
              <w:ind w:left="0" w:firstLine="0"/>
              <w:contextualSpacing/>
              <w:jc w:val="center"/>
            </w:pPr>
          </w:p>
        </w:tc>
      </w:tr>
      <w:tr w:rsidR="003A4220" w:rsidRPr="00A9385D" w14:paraId="71733308" w14:textId="77777777" w:rsidTr="00955C08">
        <w:trPr>
          <w:trHeight w:val="101"/>
        </w:trPr>
        <w:tc>
          <w:tcPr>
            <w:tcW w:w="1312" w:type="dxa"/>
            <w:tcBorders>
              <w:left w:val="single" w:sz="12" w:space="0" w:color="auto"/>
            </w:tcBorders>
          </w:tcPr>
          <w:p w14:paraId="1149C72B" w14:textId="77777777" w:rsidR="003A4220" w:rsidRPr="00A9385D" w:rsidRDefault="003A4220" w:rsidP="00927106">
            <w:pPr>
              <w:spacing w:before="0"/>
              <w:ind w:left="0" w:firstLine="0"/>
              <w:contextualSpacing/>
              <w:jc w:val="center"/>
            </w:pPr>
          </w:p>
        </w:tc>
        <w:tc>
          <w:tcPr>
            <w:tcW w:w="1282" w:type="dxa"/>
          </w:tcPr>
          <w:p w14:paraId="566A7EB6" w14:textId="77777777" w:rsidR="003A4220" w:rsidRPr="00A9385D" w:rsidRDefault="003A4220" w:rsidP="00927106">
            <w:pPr>
              <w:spacing w:before="0"/>
              <w:ind w:left="0" w:firstLine="0"/>
              <w:contextualSpacing/>
              <w:jc w:val="center"/>
            </w:pPr>
          </w:p>
        </w:tc>
        <w:tc>
          <w:tcPr>
            <w:tcW w:w="709" w:type="dxa"/>
          </w:tcPr>
          <w:p w14:paraId="4E8BDE8A" w14:textId="77777777" w:rsidR="003A4220" w:rsidRPr="00A9385D" w:rsidRDefault="003A4220" w:rsidP="00927106">
            <w:pPr>
              <w:spacing w:before="0"/>
              <w:ind w:left="0" w:firstLine="0"/>
              <w:contextualSpacing/>
              <w:jc w:val="center"/>
            </w:pPr>
          </w:p>
        </w:tc>
        <w:tc>
          <w:tcPr>
            <w:tcW w:w="600" w:type="dxa"/>
          </w:tcPr>
          <w:p w14:paraId="66E5267A"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A9385D" w:rsidRDefault="003A4220" w:rsidP="00927106">
            <w:pPr>
              <w:spacing w:before="0"/>
              <w:ind w:left="0" w:firstLine="0"/>
              <w:contextualSpacing/>
              <w:jc w:val="center"/>
            </w:pPr>
          </w:p>
        </w:tc>
        <w:tc>
          <w:tcPr>
            <w:tcW w:w="1342" w:type="dxa"/>
          </w:tcPr>
          <w:p w14:paraId="2AFD5531" w14:textId="77777777" w:rsidR="003A4220" w:rsidRPr="00A9385D" w:rsidRDefault="003A4220" w:rsidP="00927106">
            <w:pPr>
              <w:spacing w:before="0"/>
              <w:ind w:left="0" w:firstLine="0"/>
              <w:contextualSpacing/>
              <w:jc w:val="center"/>
            </w:pPr>
          </w:p>
        </w:tc>
        <w:tc>
          <w:tcPr>
            <w:tcW w:w="709" w:type="dxa"/>
          </w:tcPr>
          <w:p w14:paraId="53B9F2F2" w14:textId="77777777" w:rsidR="003A4220" w:rsidRPr="00A9385D" w:rsidRDefault="003A4220" w:rsidP="00927106">
            <w:pPr>
              <w:spacing w:before="0"/>
              <w:ind w:left="0" w:firstLine="0"/>
              <w:contextualSpacing/>
              <w:jc w:val="center"/>
            </w:pPr>
          </w:p>
        </w:tc>
        <w:tc>
          <w:tcPr>
            <w:tcW w:w="553" w:type="dxa"/>
          </w:tcPr>
          <w:p w14:paraId="1FAA05F5"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A9385D" w:rsidRDefault="003A4220" w:rsidP="00927106">
            <w:pPr>
              <w:spacing w:before="0"/>
              <w:ind w:left="0" w:firstLine="0"/>
              <w:contextualSpacing/>
              <w:jc w:val="center"/>
            </w:pPr>
          </w:p>
        </w:tc>
      </w:tr>
      <w:tr w:rsidR="003A4220" w:rsidRPr="00A9385D" w14:paraId="7E105D4C" w14:textId="77777777" w:rsidTr="00955C08">
        <w:trPr>
          <w:trHeight w:val="101"/>
        </w:trPr>
        <w:tc>
          <w:tcPr>
            <w:tcW w:w="1312" w:type="dxa"/>
            <w:tcBorders>
              <w:left w:val="single" w:sz="12" w:space="0" w:color="auto"/>
            </w:tcBorders>
          </w:tcPr>
          <w:p w14:paraId="6B79A580" w14:textId="77777777" w:rsidR="003A4220" w:rsidRPr="00A9385D" w:rsidRDefault="003A4220" w:rsidP="00927106">
            <w:pPr>
              <w:spacing w:before="0"/>
              <w:ind w:left="0" w:firstLine="0"/>
              <w:contextualSpacing/>
              <w:jc w:val="center"/>
            </w:pPr>
          </w:p>
        </w:tc>
        <w:tc>
          <w:tcPr>
            <w:tcW w:w="1282" w:type="dxa"/>
          </w:tcPr>
          <w:p w14:paraId="34CF1969" w14:textId="77777777" w:rsidR="003A4220" w:rsidRPr="00A9385D" w:rsidRDefault="003A4220" w:rsidP="00927106">
            <w:pPr>
              <w:spacing w:before="0"/>
              <w:ind w:left="0" w:firstLine="0"/>
              <w:contextualSpacing/>
              <w:jc w:val="center"/>
            </w:pPr>
          </w:p>
        </w:tc>
        <w:tc>
          <w:tcPr>
            <w:tcW w:w="709" w:type="dxa"/>
          </w:tcPr>
          <w:p w14:paraId="080E9901" w14:textId="77777777" w:rsidR="003A4220" w:rsidRPr="00A9385D" w:rsidRDefault="003A4220" w:rsidP="00927106">
            <w:pPr>
              <w:spacing w:before="0"/>
              <w:ind w:left="0" w:firstLine="0"/>
              <w:contextualSpacing/>
              <w:jc w:val="center"/>
            </w:pPr>
          </w:p>
        </w:tc>
        <w:tc>
          <w:tcPr>
            <w:tcW w:w="600" w:type="dxa"/>
          </w:tcPr>
          <w:p w14:paraId="33107642"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A9385D" w:rsidRDefault="003A4220" w:rsidP="00927106">
            <w:pPr>
              <w:spacing w:before="0"/>
              <w:ind w:left="0" w:firstLine="0"/>
              <w:contextualSpacing/>
              <w:jc w:val="center"/>
            </w:pPr>
          </w:p>
        </w:tc>
        <w:tc>
          <w:tcPr>
            <w:tcW w:w="1342" w:type="dxa"/>
          </w:tcPr>
          <w:p w14:paraId="61CF61DF" w14:textId="77777777" w:rsidR="003A4220" w:rsidRPr="00A9385D" w:rsidRDefault="003A4220" w:rsidP="00927106">
            <w:pPr>
              <w:spacing w:before="0"/>
              <w:ind w:left="0" w:firstLine="0"/>
              <w:contextualSpacing/>
              <w:jc w:val="center"/>
            </w:pPr>
          </w:p>
        </w:tc>
        <w:tc>
          <w:tcPr>
            <w:tcW w:w="709" w:type="dxa"/>
          </w:tcPr>
          <w:p w14:paraId="6BEA96C1" w14:textId="77777777" w:rsidR="003A4220" w:rsidRPr="00A9385D" w:rsidRDefault="003A4220" w:rsidP="00927106">
            <w:pPr>
              <w:spacing w:before="0"/>
              <w:ind w:left="0" w:firstLine="0"/>
              <w:contextualSpacing/>
              <w:jc w:val="center"/>
            </w:pPr>
          </w:p>
        </w:tc>
        <w:tc>
          <w:tcPr>
            <w:tcW w:w="553" w:type="dxa"/>
          </w:tcPr>
          <w:p w14:paraId="21A655CA"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A9385D" w:rsidRDefault="003A4220" w:rsidP="00927106">
            <w:pPr>
              <w:spacing w:before="0"/>
              <w:ind w:left="0" w:firstLine="0"/>
              <w:contextualSpacing/>
              <w:jc w:val="center"/>
            </w:pPr>
          </w:p>
        </w:tc>
      </w:tr>
      <w:tr w:rsidR="003A4220" w:rsidRPr="00A9385D" w14:paraId="0E5F9C5C" w14:textId="77777777" w:rsidTr="00955C08">
        <w:trPr>
          <w:trHeight w:val="101"/>
        </w:trPr>
        <w:tc>
          <w:tcPr>
            <w:tcW w:w="1312" w:type="dxa"/>
            <w:tcBorders>
              <w:left w:val="single" w:sz="12" w:space="0" w:color="auto"/>
            </w:tcBorders>
          </w:tcPr>
          <w:p w14:paraId="54D82984" w14:textId="77777777" w:rsidR="003A4220" w:rsidRPr="00A9385D" w:rsidRDefault="003A4220" w:rsidP="00927106">
            <w:pPr>
              <w:spacing w:before="0"/>
              <w:ind w:left="0" w:firstLine="0"/>
              <w:contextualSpacing/>
              <w:jc w:val="center"/>
            </w:pPr>
          </w:p>
        </w:tc>
        <w:tc>
          <w:tcPr>
            <w:tcW w:w="1282" w:type="dxa"/>
          </w:tcPr>
          <w:p w14:paraId="03BD7F01" w14:textId="77777777" w:rsidR="003A4220" w:rsidRPr="00A9385D" w:rsidRDefault="003A4220" w:rsidP="00927106">
            <w:pPr>
              <w:spacing w:before="0"/>
              <w:ind w:left="0" w:firstLine="0"/>
              <w:contextualSpacing/>
              <w:jc w:val="center"/>
            </w:pPr>
          </w:p>
        </w:tc>
        <w:tc>
          <w:tcPr>
            <w:tcW w:w="709" w:type="dxa"/>
          </w:tcPr>
          <w:p w14:paraId="17BDF8DF" w14:textId="77777777" w:rsidR="003A4220" w:rsidRPr="00A9385D" w:rsidRDefault="003A4220" w:rsidP="00927106">
            <w:pPr>
              <w:spacing w:before="0"/>
              <w:ind w:left="0" w:firstLine="0"/>
              <w:contextualSpacing/>
              <w:jc w:val="center"/>
            </w:pPr>
          </w:p>
        </w:tc>
        <w:tc>
          <w:tcPr>
            <w:tcW w:w="600" w:type="dxa"/>
          </w:tcPr>
          <w:p w14:paraId="6E013CA1"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A9385D" w:rsidRDefault="003A4220" w:rsidP="00927106">
            <w:pPr>
              <w:spacing w:before="0"/>
              <w:ind w:left="0" w:firstLine="0"/>
              <w:contextualSpacing/>
              <w:jc w:val="center"/>
            </w:pPr>
          </w:p>
        </w:tc>
        <w:tc>
          <w:tcPr>
            <w:tcW w:w="1342" w:type="dxa"/>
          </w:tcPr>
          <w:p w14:paraId="423DA4AB" w14:textId="77777777" w:rsidR="003A4220" w:rsidRPr="00A9385D" w:rsidRDefault="003A4220" w:rsidP="00927106">
            <w:pPr>
              <w:spacing w:before="0"/>
              <w:ind w:left="0" w:firstLine="0"/>
              <w:contextualSpacing/>
              <w:jc w:val="center"/>
            </w:pPr>
          </w:p>
        </w:tc>
        <w:tc>
          <w:tcPr>
            <w:tcW w:w="709" w:type="dxa"/>
          </w:tcPr>
          <w:p w14:paraId="51E31201" w14:textId="77777777" w:rsidR="003A4220" w:rsidRPr="00A9385D" w:rsidRDefault="003A4220" w:rsidP="00927106">
            <w:pPr>
              <w:spacing w:before="0"/>
              <w:ind w:left="0" w:firstLine="0"/>
              <w:contextualSpacing/>
              <w:jc w:val="center"/>
            </w:pPr>
          </w:p>
        </w:tc>
        <w:tc>
          <w:tcPr>
            <w:tcW w:w="553" w:type="dxa"/>
          </w:tcPr>
          <w:p w14:paraId="0F36A10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A9385D" w:rsidRDefault="003A4220" w:rsidP="00927106">
            <w:pPr>
              <w:spacing w:before="0"/>
              <w:ind w:left="0" w:firstLine="0"/>
              <w:contextualSpacing/>
              <w:jc w:val="center"/>
            </w:pPr>
          </w:p>
        </w:tc>
      </w:tr>
      <w:tr w:rsidR="003A4220" w:rsidRPr="00A9385D" w14:paraId="70F8AC26" w14:textId="77777777" w:rsidTr="00955C08">
        <w:trPr>
          <w:trHeight w:val="101"/>
        </w:trPr>
        <w:tc>
          <w:tcPr>
            <w:tcW w:w="1312" w:type="dxa"/>
            <w:tcBorders>
              <w:left w:val="single" w:sz="12" w:space="0" w:color="auto"/>
            </w:tcBorders>
          </w:tcPr>
          <w:p w14:paraId="04FE1C77" w14:textId="77777777" w:rsidR="003A4220" w:rsidRPr="00A9385D" w:rsidRDefault="003A4220" w:rsidP="00927106">
            <w:pPr>
              <w:spacing w:before="0"/>
              <w:ind w:left="0" w:firstLine="0"/>
              <w:contextualSpacing/>
              <w:jc w:val="center"/>
            </w:pPr>
          </w:p>
        </w:tc>
        <w:tc>
          <w:tcPr>
            <w:tcW w:w="1282" w:type="dxa"/>
          </w:tcPr>
          <w:p w14:paraId="2396A6B2" w14:textId="77777777" w:rsidR="003A4220" w:rsidRPr="00A9385D" w:rsidRDefault="003A4220" w:rsidP="00927106">
            <w:pPr>
              <w:spacing w:before="0"/>
              <w:ind w:left="0" w:firstLine="0"/>
              <w:contextualSpacing/>
              <w:jc w:val="center"/>
            </w:pPr>
          </w:p>
        </w:tc>
        <w:tc>
          <w:tcPr>
            <w:tcW w:w="709" w:type="dxa"/>
          </w:tcPr>
          <w:p w14:paraId="6585CD9C" w14:textId="77777777" w:rsidR="003A4220" w:rsidRPr="00A9385D" w:rsidRDefault="003A4220" w:rsidP="00927106">
            <w:pPr>
              <w:spacing w:before="0"/>
              <w:ind w:left="0" w:firstLine="0"/>
              <w:contextualSpacing/>
              <w:jc w:val="center"/>
            </w:pPr>
          </w:p>
        </w:tc>
        <w:tc>
          <w:tcPr>
            <w:tcW w:w="600" w:type="dxa"/>
          </w:tcPr>
          <w:p w14:paraId="592DB66F"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A9385D" w:rsidRDefault="003A4220" w:rsidP="00927106">
            <w:pPr>
              <w:spacing w:before="0"/>
              <w:ind w:left="0" w:firstLine="0"/>
              <w:contextualSpacing/>
              <w:jc w:val="center"/>
            </w:pPr>
          </w:p>
        </w:tc>
        <w:tc>
          <w:tcPr>
            <w:tcW w:w="1342" w:type="dxa"/>
          </w:tcPr>
          <w:p w14:paraId="61E94D11" w14:textId="77777777" w:rsidR="003A4220" w:rsidRPr="00A9385D" w:rsidRDefault="003A4220" w:rsidP="00927106">
            <w:pPr>
              <w:spacing w:before="0"/>
              <w:ind w:left="0" w:firstLine="0"/>
              <w:contextualSpacing/>
              <w:jc w:val="center"/>
            </w:pPr>
          </w:p>
        </w:tc>
        <w:tc>
          <w:tcPr>
            <w:tcW w:w="709" w:type="dxa"/>
          </w:tcPr>
          <w:p w14:paraId="4E3E610A" w14:textId="77777777" w:rsidR="003A4220" w:rsidRPr="00A9385D" w:rsidRDefault="003A4220" w:rsidP="00927106">
            <w:pPr>
              <w:spacing w:before="0"/>
              <w:ind w:left="0" w:firstLine="0"/>
              <w:contextualSpacing/>
              <w:jc w:val="center"/>
            </w:pPr>
          </w:p>
        </w:tc>
        <w:tc>
          <w:tcPr>
            <w:tcW w:w="553" w:type="dxa"/>
          </w:tcPr>
          <w:p w14:paraId="4A1D8AA2"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A9385D" w:rsidRDefault="003A4220" w:rsidP="00927106">
            <w:pPr>
              <w:spacing w:before="0"/>
              <w:ind w:left="0" w:firstLine="0"/>
              <w:contextualSpacing/>
              <w:jc w:val="center"/>
            </w:pPr>
          </w:p>
        </w:tc>
      </w:tr>
      <w:tr w:rsidR="003A4220" w:rsidRPr="00A9385D" w14:paraId="1299803E" w14:textId="77777777" w:rsidTr="00955C08">
        <w:trPr>
          <w:trHeight w:val="101"/>
        </w:trPr>
        <w:tc>
          <w:tcPr>
            <w:tcW w:w="1312" w:type="dxa"/>
            <w:tcBorders>
              <w:left w:val="single" w:sz="12" w:space="0" w:color="auto"/>
            </w:tcBorders>
          </w:tcPr>
          <w:p w14:paraId="0EF133EE" w14:textId="77777777" w:rsidR="003A4220" w:rsidRPr="00A9385D" w:rsidRDefault="003A4220" w:rsidP="00927106">
            <w:pPr>
              <w:spacing w:before="0"/>
              <w:ind w:left="0" w:firstLine="0"/>
              <w:contextualSpacing/>
              <w:jc w:val="center"/>
            </w:pPr>
          </w:p>
        </w:tc>
        <w:tc>
          <w:tcPr>
            <w:tcW w:w="1282" w:type="dxa"/>
          </w:tcPr>
          <w:p w14:paraId="5661EA55" w14:textId="77777777" w:rsidR="003A4220" w:rsidRPr="00A9385D" w:rsidRDefault="003A4220" w:rsidP="00927106">
            <w:pPr>
              <w:spacing w:before="0"/>
              <w:ind w:left="0" w:firstLine="0"/>
              <w:contextualSpacing/>
              <w:jc w:val="center"/>
            </w:pPr>
          </w:p>
        </w:tc>
        <w:tc>
          <w:tcPr>
            <w:tcW w:w="709" w:type="dxa"/>
          </w:tcPr>
          <w:p w14:paraId="0567938D" w14:textId="77777777" w:rsidR="003A4220" w:rsidRPr="00A9385D" w:rsidRDefault="003A4220" w:rsidP="00927106">
            <w:pPr>
              <w:spacing w:before="0"/>
              <w:ind w:left="0" w:firstLine="0"/>
              <w:contextualSpacing/>
              <w:jc w:val="center"/>
            </w:pPr>
          </w:p>
        </w:tc>
        <w:tc>
          <w:tcPr>
            <w:tcW w:w="600" w:type="dxa"/>
          </w:tcPr>
          <w:p w14:paraId="71944570"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A9385D" w:rsidRDefault="003A4220" w:rsidP="00927106">
            <w:pPr>
              <w:spacing w:before="0"/>
              <w:ind w:left="0" w:firstLine="0"/>
              <w:contextualSpacing/>
              <w:jc w:val="center"/>
            </w:pPr>
          </w:p>
        </w:tc>
        <w:tc>
          <w:tcPr>
            <w:tcW w:w="1342" w:type="dxa"/>
          </w:tcPr>
          <w:p w14:paraId="21FFF875" w14:textId="77777777" w:rsidR="003A4220" w:rsidRPr="00A9385D" w:rsidRDefault="003A4220" w:rsidP="00927106">
            <w:pPr>
              <w:spacing w:before="0"/>
              <w:ind w:left="0" w:firstLine="0"/>
              <w:contextualSpacing/>
              <w:jc w:val="center"/>
            </w:pPr>
          </w:p>
        </w:tc>
        <w:tc>
          <w:tcPr>
            <w:tcW w:w="709" w:type="dxa"/>
          </w:tcPr>
          <w:p w14:paraId="73EB6EF3" w14:textId="77777777" w:rsidR="003A4220" w:rsidRPr="00A9385D" w:rsidRDefault="003A4220" w:rsidP="00927106">
            <w:pPr>
              <w:spacing w:before="0"/>
              <w:ind w:left="0" w:firstLine="0"/>
              <w:contextualSpacing/>
              <w:jc w:val="center"/>
            </w:pPr>
          </w:p>
        </w:tc>
        <w:tc>
          <w:tcPr>
            <w:tcW w:w="553" w:type="dxa"/>
          </w:tcPr>
          <w:p w14:paraId="2A0C674D"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A9385D" w:rsidRDefault="003A4220" w:rsidP="00927106">
            <w:pPr>
              <w:spacing w:before="0"/>
              <w:ind w:left="0" w:firstLine="0"/>
              <w:contextualSpacing/>
              <w:jc w:val="center"/>
            </w:pPr>
          </w:p>
        </w:tc>
      </w:tr>
      <w:tr w:rsidR="003A4220" w:rsidRPr="00A9385D" w14:paraId="6886F351" w14:textId="77777777" w:rsidTr="00955C08">
        <w:trPr>
          <w:trHeight w:val="101"/>
        </w:trPr>
        <w:tc>
          <w:tcPr>
            <w:tcW w:w="1312" w:type="dxa"/>
            <w:tcBorders>
              <w:left w:val="single" w:sz="12" w:space="0" w:color="auto"/>
            </w:tcBorders>
          </w:tcPr>
          <w:p w14:paraId="25D98C3D" w14:textId="77777777" w:rsidR="003A4220" w:rsidRPr="00A9385D" w:rsidRDefault="003A4220" w:rsidP="00927106">
            <w:pPr>
              <w:spacing w:before="0"/>
              <w:ind w:left="0" w:firstLine="0"/>
              <w:contextualSpacing/>
              <w:jc w:val="center"/>
            </w:pPr>
          </w:p>
        </w:tc>
        <w:tc>
          <w:tcPr>
            <w:tcW w:w="1282" w:type="dxa"/>
          </w:tcPr>
          <w:p w14:paraId="25E5BF1A" w14:textId="77777777" w:rsidR="003A4220" w:rsidRPr="00A9385D" w:rsidRDefault="003A4220" w:rsidP="00927106">
            <w:pPr>
              <w:spacing w:before="0"/>
              <w:ind w:left="0" w:firstLine="0"/>
              <w:contextualSpacing/>
              <w:jc w:val="center"/>
            </w:pPr>
          </w:p>
        </w:tc>
        <w:tc>
          <w:tcPr>
            <w:tcW w:w="709" w:type="dxa"/>
          </w:tcPr>
          <w:p w14:paraId="79E11219" w14:textId="77777777" w:rsidR="003A4220" w:rsidRPr="00A9385D" w:rsidRDefault="003A4220" w:rsidP="00927106">
            <w:pPr>
              <w:spacing w:before="0"/>
              <w:ind w:left="0" w:firstLine="0"/>
              <w:contextualSpacing/>
              <w:jc w:val="center"/>
            </w:pPr>
          </w:p>
        </w:tc>
        <w:tc>
          <w:tcPr>
            <w:tcW w:w="600" w:type="dxa"/>
          </w:tcPr>
          <w:p w14:paraId="4A803820"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A9385D" w:rsidRDefault="003A4220" w:rsidP="00927106">
            <w:pPr>
              <w:spacing w:before="0"/>
              <w:ind w:left="0" w:firstLine="0"/>
              <w:contextualSpacing/>
              <w:jc w:val="center"/>
            </w:pPr>
          </w:p>
        </w:tc>
        <w:tc>
          <w:tcPr>
            <w:tcW w:w="1342" w:type="dxa"/>
          </w:tcPr>
          <w:p w14:paraId="4063C760" w14:textId="77777777" w:rsidR="003A4220" w:rsidRPr="00A9385D" w:rsidRDefault="003A4220" w:rsidP="00927106">
            <w:pPr>
              <w:spacing w:before="0"/>
              <w:ind w:left="0" w:firstLine="0"/>
              <w:contextualSpacing/>
              <w:jc w:val="center"/>
            </w:pPr>
          </w:p>
        </w:tc>
        <w:tc>
          <w:tcPr>
            <w:tcW w:w="709" w:type="dxa"/>
          </w:tcPr>
          <w:p w14:paraId="4EE47B34" w14:textId="77777777" w:rsidR="003A4220" w:rsidRPr="00A9385D" w:rsidRDefault="003A4220" w:rsidP="00927106">
            <w:pPr>
              <w:spacing w:before="0"/>
              <w:ind w:left="0" w:firstLine="0"/>
              <w:contextualSpacing/>
              <w:jc w:val="center"/>
            </w:pPr>
          </w:p>
        </w:tc>
        <w:tc>
          <w:tcPr>
            <w:tcW w:w="553" w:type="dxa"/>
          </w:tcPr>
          <w:p w14:paraId="2E574D23"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A9385D" w:rsidRDefault="003A4220" w:rsidP="00927106">
            <w:pPr>
              <w:spacing w:before="0"/>
              <w:ind w:left="0" w:firstLine="0"/>
              <w:contextualSpacing/>
              <w:jc w:val="center"/>
            </w:pPr>
          </w:p>
        </w:tc>
      </w:tr>
      <w:tr w:rsidR="003A4220" w:rsidRPr="00A9385D" w14:paraId="0610FE5E" w14:textId="77777777" w:rsidTr="00955C08">
        <w:trPr>
          <w:trHeight w:val="101"/>
        </w:trPr>
        <w:tc>
          <w:tcPr>
            <w:tcW w:w="1312" w:type="dxa"/>
            <w:tcBorders>
              <w:left w:val="single" w:sz="12" w:space="0" w:color="auto"/>
            </w:tcBorders>
          </w:tcPr>
          <w:p w14:paraId="1C316469" w14:textId="77777777" w:rsidR="003A4220" w:rsidRPr="00A9385D" w:rsidRDefault="003A4220" w:rsidP="00927106">
            <w:pPr>
              <w:spacing w:before="0"/>
              <w:ind w:left="0" w:firstLine="0"/>
              <w:contextualSpacing/>
              <w:jc w:val="center"/>
            </w:pPr>
          </w:p>
        </w:tc>
        <w:tc>
          <w:tcPr>
            <w:tcW w:w="1282" w:type="dxa"/>
          </w:tcPr>
          <w:p w14:paraId="2DE5DEE5" w14:textId="77777777" w:rsidR="003A4220" w:rsidRPr="00A9385D" w:rsidRDefault="003A4220" w:rsidP="00927106">
            <w:pPr>
              <w:spacing w:before="0"/>
              <w:ind w:left="0" w:firstLine="0"/>
              <w:contextualSpacing/>
              <w:jc w:val="center"/>
            </w:pPr>
          </w:p>
        </w:tc>
        <w:tc>
          <w:tcPr>
            <w:tcW w:w="709" w:type="dxa"/>
          </w:tcPr>
          <w:p w14:paraId="66A4CD5B" w14:textId="77777777" w:rsidR="003A4220" w:rsidRPr="00A9385D" w:rsidRDefault="003A4220" w:rsidP="00927106">
            <w:pPr>
              <w:spacing w:before="0"/>
              <w:ind w:left="0" w:firstLine="0"/>
              <w:contextualSpacing/>
              <w:jc w:val="center"/>
            </w:pPr>
          </w:p>
        </w:tc>
        <w:tc>
          <w:tcPr>
            <w:tcW w:w="600" w:type="dxa"/>
          </w:tcPr>
          <w:p w14:paraId="5B6717EA"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A9385D" w:rsidRDefault="003A4220" w:rsidP="00927106">
            <w:pPr>
              <w:spacing w:before="0"/>
              <w:ind w:left="0" w:firstLine="0"/>
              <w:contextualSpacing/>
              <w:jc w:val="center"/>
            </w:pPr>
          </w:p>
        </w:tc>
        <w:tc>
          <w:tcPr>
            <w:tcW w:w="1342" w:type="dxa"/>
          </w:tcPr>
          <w:p w14:paraId="5D33F526" w14:textId="77777777" w:rsidR="003A4220" w:rsidRPr="00A9385D" w:rsidRDefault="003A4220" w:rsidP="00927106">
            <w:pPr>
              <w:spacing w:before="0"/>
              <w:ind w:left="0" w:firstLine="0"/>
              <w:contextualSpacing/>
              <w:jc w:val="center"/>
            </w:pPr>
          </w:p>
        </w:tc>
        <w:tc>
          <w:tcPr>
            <w:tcW w:w="709" w:type="dxa"/>
          </w:tcPr>
          <w:p w14:paraId="2D508AFF" w14:textId="77777777" w:rsidR="003A4220" w:rsidRPr="00A9385D" w:rsidRDefault="003A4220" w:rsidP="00927106">
            <w:pPr>
              <w:spacing w:before="0"/>
              <w:ind w:left="0" w:firstLine="0"/>
              <w:contextualSpacing/>
              <w:jc w:val="center"/>
            </w:pPr>
          </w:p>
        </w:tc>
        <w:tc>
          <w:tcPr>
            <w:tcW w:w="553" w:type="dxa"/>
          </w:tcPr>
          <w:p w14:paraId="05F12A76"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A9385D" w:rsidRDefault="003A4220" w:rsidP="00927106">
            <w:pPr>
              <w:spacing w:before="0"/>
              <w:ind w:left="0" w:firstLine="0"/>
              <w:contextualSpacing/>
              <w:jc w:val="center"/>
            </w:pPr>
          </w:p>
        </w:tc>
      </w:tr>
      <w:tr w:rsidR="003A4220" w:rsidRPr="00A9385D" w14:paraId="494A8426" w14:textId="77777777" w:rsidTr="00955C08">
        <w:trPr>
          <w:trHeight w:val="101"/>
        </w:trPr>
        <w:tc>
          <w:tcPr>
            <w:tcW w:w="1312" w:type="dxa"/>
            <w:tcBorders>
              <w:left w:val="single" w:sz="12" w:space="0" w:color="auto"/>
            </w:tcBorders>
          </w:tcPr>
          <w:p w14:paraId="54FB0249" w14:textId="77777777" w:rsidR="003A4220" w:rsidRPr="00A9385D" w:rsidRDefault="003A4220" w:rsidP="00927106">
            <w:pPr>
              <w:spacing w:before="0"/>
              <w:ind w:left="0" w:firstLine="0"/>
              <w:contextualSpacing/>
              <w:jc w:val="center"/>
            </w:pPr>
          </w:p>
        </w:tc>
        <w:tc>
          <w:tcPr>
            <w:tcW w:w="1282" w:type="dxa"/>
          </w:tcPr>
          <w:p w14:paraId="3C9395D1" w14:textId="77777777" w:rsidR="003A4220" w:rsidRPr="00A9385D" w:rsidRDefault="003A4220" w:rsidP="00927106">
            <w:pPr>
              <w:spacing w:before="0"/>
              <w:ind w:left="0" w:firstLine="0"/>
              <w:contextualSpacing/>
              <w:jc w:val="center"/>
            </w:pPr>
          </w:p>
        </w:tc>
        <w:tc>
          <w:tcPr>
            <w:tcW w:w="709" w:type="dxa"/>
          </w:tcPr>
          <w:p w14:paraId="04E750F7" w14:textId="77777777" w:rsidR="003A4220" w:rsidRPr="00A9385D" w:rsidRDefault="003A4220" w:rsidP="00927106">
            <w:pPr>
              <w:spacing w:before="0"/>
              <w:ind w:left="0" w:firstLine="0"/>
              <w:contextualSpacing/>
              <w:jc w:val="center"/>
            </w:pPr>
          </w:p>
        </w:tc>
        <w:tc>
          <w:tcPr>
            <w:tcW w:w="600" w:type="dxa"/>
          </w:tcPr>
          <w:p w14:paraId="3919C5A2"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A9385D" w:rsidRDefault="003A4220" w:rsidP="00927106">
            <w:pPr>
              <w:spacing w:before="0"/>
              <w:ind w:left="0" w:firstLine="0"/>
              <w:contextualSpacing/>
              <w:jc w:val="center"/>
            </w:pPr>
          </w:p>
        </w:tc>
        <w:tc>
          <w:tcPr>
            <w:tcW w:w="1342" w:type="dxa"/>
          </w:tcPr>
          <w:p w14:paraId="7EBBF360" w14:textId="77777777" w:rsidR="003A4220" w:rsidRPr="00A9385D" w:rsidRDefault="003A4220" w:rsidP="00927106">
            <w:pPr>
              <w:spacing w:before="0"/>
              <w:ind w:left="0" w:firstLine="0"/>
              <w:contextualSpacing/>
              <w:jc w:val="center"/>
            </w:pPr>
          </w:p>
        </w:tc>
        <w:tc>
          <w:tcPr>
            <w:tcW w:w="709" w:type="dxa"/>
          </w:tcPr>
          <w:p w14:paraId="0B749939" w14:textId="77777777" w:rsidR="003A4220" w:rsidRPr="00A9385D" w:rsidRDefault="003A4220" w:rsidP="00927106">
            <w:pPr>
              <w:spacing w:before="0"/>
              <w:ind w:left="0" w:firstLine="0"/>
              <w:contextualSpacing/>
              <w:jc w:val="center"/>
            </w:pPr>
          </w:p>
        </w:tc>
        <w:tc>
          <w:tcPr>
            <w:tcW w:w="553" w:type="dxa"/>
          </w:tcPr>
          <w:p w14:paraId="1326D030"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A9385D" w:rsidRDefault="003A4220" w:rsidP="00927106">
            <w:pPr>
              <w:spacing w:before="0"/>
              <w:ind w:left="0" w:firstLine="0"/>
              <w:contextualSpacing/>
              <w:jc w:val="center"/>
            </w:pPr>
          </w:p>
        </w:tc>
      </w:tr>
      <w:tr w:rsidR="003A4220" w:rsidRPr="00A9385D" w14:paraId="3892DA7A" w14:textId="77777777" w:rsidTr="00955C08">
        <w:trPr>
          <w:trHeight w:val="101"/>
        </w:trPr>
        <w:tc>
          <w:tcPr>
            <w:tcW w:w="1312" w:type="dxa"/>
            <w:tcBorders>
              <w:left w:val="single" w:sz="12" w:space="0" w:color="auto"/>
            </w:tcBorders>
          </w:tcPr>
          <w:p w14:paraId="4ABC8B68" w14:textId="77777777" w:rsidR="003A4220" w:rsidRPr="00A9385D" w:rsidRDefault="003A4220" w:rsidP="00927106">
            <w:pPr>
              <w:spacing w:before="0"/>
              <w:ind w:left="0" w:firstLine="0"/>
              <w:contextualSpacing/>
              <w:jc w:val="center"/>
            </w:pPr>
          </w:p>
        </w:tc>
        <w:tc>
          <w:tcPr>
            <w:tcW w:w="1282" w:type="dxa"/>
          </w:tcPr>
          <w:p w14:paraId="3E3CFA4F" w14:textId="77777777" w:rsidR="003A4220" w:rsidRPr="00A9385D" w:rsidRDefault="003A4220" w:rsidP="00927106">
            <w:pPr>
              <w:spacing w:before="0"/>
              <w:ind w:left="0" w:firstLine="0"/>
              <w:contextualSpacing/>
              <w:jc w:val="center"/>
            </w:pPr>
          </w:p>
        </w:tc>
        <w:tc>
          <w:tcPr>
            <w:tcW w:w="709" w:type="dxa"/>
          </w:tcPr>
          <w:p w14:paraId="445B8742" w14:textId="77777777" w:rsidR="003A4220" w:rsidRPr="00A9385D" w:rsidRDefault="003A4220" w:rsidP="00927106">
            <w:pPr>
              <w:spacing w:before="0"/>
              <w:ind w:left="0" w:firstLine="0"/>
              <w:contextualSpacing/>
              <w:jc w:val="center"/>
            </w:pPr>
          </w:p>
        </w:tc>
        <w:tc>
          <w:tcPr>
            <w:tcW w:w="600" w:type="dxa"/>
          </w:tcPr>
          <w:p w14:paraId="0660D1A9"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A9385D"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A9385D" w:rsidRDefault="003A4220" w:rsidP="00927106">
            <w:pPr>
              <w:spacing w:before="0"/>
              <w:ind w:left="0" w:firstLine="0"/>
              <w:contextualSpacing/>
              <w:jc w:val="center"/>
            </w:pPr>
          </w:p>
        </w:tc>
        <w:tc>
          <w:tcPr>
            <w:tcW w:w="1342" w:type="dxa"/>
          </w:tcPr>
          <w:p w14:paraId="6864679B" w14:textId="77777777" w:rsidR="003A4220" w:rsidRPr="00A9385D" w:rsidRDefault="003A4220" w:rsidP="00927106">
            <w:pPr>
              <w:spacing w:before="0"/>
              <w:ind w:left="0" w:firstLine="0"/>
              <w:contextualSpacing/>
              <w:jc w:val="center"/>
            </w:pPr>
          </w:p>
        </w:tc>
        <w:tc>
          <w:tcPr>
            <w:tcW w:w="709" w:type="dxa"/>
          </w:tcPr>
          <w:p w14:paraId="6EE79DDE" w14:textId="77777777" w:rsidR="003A4220" w:rsidRPr="00A9385D" w:rsidRDefault="003A4220" w:rsidP="00927106">
            <w:pPr>
              <w:spacing w:before="0"/>
              <w:ind w:left="0" w:firstLine="0"/>
              <w:contextualSpacing/>
              <w:jc w:val="center"/>
            </w:pPr>
          </w:p>
        </w:tc>
        <w:tc>
          <w:tcPr>
            <w:tcW w:w="553" w:type="dxa"/>
          </w:tcPr>
          <w:p w14:paraId="46A03174" w14:textId="77777777" w:rsidR="003A4220" w:rsidRPr="00A9385D"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A9385D" w:rsidRDefault="003A4220" w:rsidP="00927106">
            <w:pPr>
              <w:spacing w:before="0"/>
              <w:ind w:left="0" w:firstLine="0"/>
              <w:contextualSpacing/>
              <w:jc w:val="center"/>
            </w:pPr>
          </w:p>
        </w:tc>
      </w:tr>
      <w:tr w:rsidR="003A4220" w:rsidRPr="00A9385D"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A9385D"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A9385D"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A9385D"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A9385D"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A9385D"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A9385D"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A9385D"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A9385D"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A9385D"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A9385D" w:rsidRDefault="003A4220" w:rsidP="00927106">
            <w:pPr>
              <w:spacing w:before="0"/>
              <w:ind w:left="0" w:firstLine="0"/>
              <w:contextualSpacing/>
              <w:jc w:val="center"/>
            </w:pPr>
          </w:p>
        </w:tc>
      </w:tr>
    </w:tbl>
    <w:p w14:paraId="068F2D04" w14:textId="77777777" w:rsidR="003A4220" w:rsidRPr="00A9385D" w:rsidRDefault="003A4220" w:rsidP="001B3F23">
      <w:pPr>
        <w:contextualSpacing/>
      </w:pPr>
    </w:p>
    <w:p w14:paraId="3DBE9E10" w14:textId="7B5E1B13" w:rsidR="003A4220" w:rsidRPr="00A9385D" w:rsidRDefault="003A4220" w:rsidP="0061508B">
      <w:pPr>
        <w:ind w:firstLine="0"/>
        <w:contextualSpacing/>
      </w:pPr>
      <w:r w:rsidRPr="00A9385D">
        <w:t xml:space="preserve">      </w:t>
      </w:r>
      <w:r w:rsidR="0061508B" w:rsidRPr="00A9385D">
        <w:t xml:space="preserve">                               </w:t>
      </w:r>
      <w:r w:rsidRPr="00A9385D">
        <w:t xml:space="preserve">  Sudare:       ___________      ___________________ </w:t>
      </w:r>
    </w:p>
    <w:p w14:paraId="54C29AB6" w14:textId="77777777" w:rsidR="003A4220" w:rsidRPr="00A9385D" w:rsidRDefault="003A4220" w:rsidP="001B3F23">
      <w:pPr>
        <w:contextualSpacing/>
      </w:pPr>
      <w:r w:rsidRPr="00A9385D">
        <w:t xml:space="preserve">                                                         (parašas)                   (v. pavardė)</w:t>
      </w:r>
    </w:p>
    <w:p w14:paraId="48B61C39" w14:textId="77777777" w:rsidR="003A4220" w:rsidRPr="00A9385D" w:rsidRDefault="003A4220" w:rsidP="001B3F23">
      <w:pPr>
        <w:contextualSpacing/>
      </w:pPr>
      <w:r w:rsidRPr="00A9385D">
        <w:tab/>
      </w:r>
      <w:r w:rsidRPr="00A9385D">
        <w:tab/>
      </w:r>
      <w:r w:rsidRPr="00A9385D">
        <w:br w:type="page"/>
      </w:r>
    </w:p>
    <w:p w14:paraId="0A843243" w14:textId="52EC2D65" w:rsidR="003A4220" w:rsidRPr="00A9385D" w:rsidRDefault="003A4220" w:rsidP="001B3F23">
      <w:pPr>
        <w:pStyle w:val="ListParagraph"/>
        <w:ind w:left="142"/>
        <w:contextualSpacing/>
        <w:jc w:val="right"/>
        <w:rPr>
          <w:color w:val="FFFFFF" w:themeColor="background1"/>
        </w:rPr>
      </w:pPr>
    </w:p>
    <w:p w14:paraId="032F152A" w14:textId="317245DE" w:rsidR="003A4220" w:rsidRPr="00A9385D" w:rsidRDefault="5D56A38B" w:rsidP="00754E0C">
      <w:pPr>
        <w:numPr>
          <w:ilvl w:val="0"/>
          <w:numId w:val="183"/>
        </w:numPr>
        <w:ind w:left="8222" w:right="708" w:hanging="284"/>
        <w:contextualSpacing/>
        <w:jc w:val="right"/>
      </w:pPr>
      <w:bookmarkStart w:id="1609" w:name="_Ref294091579"/>
      <w:r w:rsidRPr="00A9385D">
        <w:t>priedas</w:t>
      </w:r>
      <w:bookmarkEnd w:id="1609"/>
    </w:p>
    <w:p w14:paraId="0C41E297" w14:textId="0B4D9514" w:rsidR="008D2C47" w:rsidRPr="00A9385D" w:rsidRDefault="006F438D" w:rsidP="08D8F0D6">
      <w:pPr>
        <w:rPr>
          <w:color w:val="FFFFFF" w:themeColor="background1"/>
        </w:rPr>
      </w:pPr>
      <w:r w:rsidRPr="00A9385D">
        <w:rPr>
          <w:noProof/>
        </w:rPr>
        <mc:AlternateContent>
          <mc:Choice Requires="wps">
            <w:drawing>
              <wp:inline distT="0" distB="0" distL="114300" distR="114300" wp14:anchorId="6C94092E" wp14:editId="0631140A">
                <wp:extent cx="1678305" cy="669290"/>
                <wp:effectExtent l="1270" t="0" r="0" b="0"/>
                <wp:docPr id="166296282" name="Text Box 166296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xt Box 166296282"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A9385D" w14:paraId="324C9BEF" w14:textId="77777777" w:rsidTr="00AC67B0">
        <w:trPr>
          <w:cantSplit/>
          <w:trHeight w:val="300"/>
        </w:trPr>
        <w:tc>
          <w:tcPr>
            <w:tcW w:w="4928" w:type="dxa"/>
            <w:vMerge w:val="restart"/>
            <w:shd w:val="clear" w:color="auto" w:fill="auto"/>
          </w:tcPr>
          <w:p w14:paraId="0CD015CE" w14:textId="77777777" w:rsidR="009B56CF" w:rsidRPr="00A9385D" w:rsidRDefault="009B56CF" w:rsidP="00AC67B0"/>
          <w:p w14:paraId="25E14166" w14:textId="2326667D" w:rsidR="009B56CF" w:rsidRPr="00A9385D" w:rsidRDefault="009B56CF" w:rsidP="00AC67B0">
            <w:pPr>
              <w:pStyle w:val="Heading1"/>
            </w:pPr>
          </w:p>
          <w:p w14:paraId="4D96BD6C" w14:textId="77777777" w:rsidR="009B56CF" w:rsidRPr="00A9385D" w:rsidRDefault="009B56CF" w:rsidP="00AC67B0"/>
          <w:p w14:paraId="2AEDAA22" w14:textId="77777777" w:rsidR="009B56CF" w:rsidRPr="00A9385D" w:rsidRDefault="009B56CF" w:rsidP="00AC67B0">
            <w:pPr>
              <w:jc w:val="center"/>
              <w:rPr>
                <w:b/>
                <w:sz w:val="24"/>
                <w:szCs w:val="24"/>
              </w:rPr>
            </w:pPr>
            <w:r w:rsidRPr="00A9385D">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A9385D" w:rsidRDefault="009B56CF" w:rsidP="00AC67B0">
            <w:pPr>
              <w:jc w:val="center"/>
              <w:rPr>
                <w:b/>
                <w:sz w:val="8"/>
                <w:szCs w:val="8"/>
              </w:rPr>
            </w:pPr>
          </w:p>
          <w:p w14:paraId="18F28C62" w14:textId="77777777" w:rsidR="009B56CF" w:rsidRPr="00A9385D" w:rsidRDefault="009B56CF" w:rsidP="00AC67B0">
            <w:pPr>
              <w:jc w:val="center"/>
              <w:rPr>
                <w:b/>
                <w:sz w:val="16"/>
                <w:szCs w:val="16"/>
              </w:rPr>
            </w:pPr>
          </w:p>
          <w:p w14:paraId="2C00588E" w14:textId="77777777" w:rsidR="009B56CF" w:rsidRPr="00A9385D" w:rsidRDefault="009B56CF" w:rsidP="00AC67B0">
            <w:pPr>
              <w:jc w:val="center"/>
              <w:rPr>
                <w:b/>
              </w:rPr>
            </w:pPr>
            <w:r w:rsidRPr="00A9385D">
              <w:rPr>
                <w:b/>
              </w:rPr>
              <w:t>PATIKRINIMO PROTOKOLAS:</w:t>
            </w:r>
          </w:p>
          <w:p w14:paraId="245207F8" w14:textId="77777777" w:rsidR="009B56CF" w:rsidRPr="00A9385D" w:rsidRDefault="009B56CF" w:rsidP="00AC67B0">
            <w:pPr>
              <w:jc w:val="center"/>
              <w:rPr>
                <w:b/>
                <w:lang w:val="pl-PL"/>
              </w:rPr>
            </w:pPr>
            <w:r w:rsidRPr="00A9385D">
              <w:rPr>
                <w:b/>
              </w:rPr>
              <w:t xml:space="preserve"> Nr. .....</w:t>
            </w:r>
          </w:p>
          <w:p w14:paraId="7A087A66" w14:textId="77777777" w:rsidR="009B56CF" w:rsidRPr="00A9385D" w:rsidRDefault="009B56CF" w:rsidP="00AC67B0">
            <w:pPr>
              <w:jc w:val="center"/>
              <w:rPr>
                <w:b/>
                <w:sz w:val="8"/>
                <w:szCs w:val="8"/>
              </w:rPr>
            </w:pPr>
            <w:r w:rsidRPr="00A9385D">
              <w:rPr>
                <w:b/>
                <w:sz w:val="8"/>
                <w:szCs w:val="8"/>
              </w:rPr>
              <w:t xml:space="preserve"> </w:t>
            </w:r>
          </w:p>
        </w:tc>
      </w:tr>
      <w:tr w:rsidR="009B56CF" w:rsidRPr="00A9385D" w14:paraId="783E2FE6" w14:textId="77777777" w:rsidTr="00AC67B0">
        <w:trPr>
          <w:cantSplit/>
          <w:trHeight w:val="398"/>
        </w:trPr>
        <w:tc>
          <w:tcPr>
            <w:tcW w:w="4928" w:type="dxa"/>
            <w:vMerge/>
            <w:shd w:val="clear" w:color="auto" w:fill="auto"/>
          </w:tcPr>
          <w:p w14:paraId="4006E37C" w14:textId="77777777" w:rsidR="009B56CF" w:rsidRPr="00A9385D" w:rsidRDefault="009B56CF" w:rsidP="00AC67B0">
            <w:pPr>
              <w:pStyle w:val="Heading1"/>
            </w:pPr>
          </w:p>
        </w:tc>
        <w:tc>
          <w:tcPr>
            <w:tcW w:w="2560" w:type="dxa"/>
            <w:shd w:val="clear" w:color="auto" w:fill="auto"/>
            <w:vAlign w:val="center"/>
          </w:tcPr>
          <w:p w14:paraId="6351E6B5" w14:textId="77777777" w:rsidR="009B56CF" w:rsidRPr="00A9385D" w:rsidRDefault="009B56CF" w:rsidP="00AC67B0">
            <w:pPr>
              <w:jc w:val="right"/>
            </w:pPr>
            <w:r w:rsidRPr="00A9385D">
              <w:t>Patikrinimo data:</w:t>
            </w:r>
          </w:p>
        </w:tc>
        <w:tc>
          <w:tcPr>
            <w:tcW w:w="2340" w:type="dxa"/>
            <w:vAlign w:val="center"/>
          </w:tcPr>
          <w:p w14:paraId="580CA5B7" w14:textId="77777777" w:rsidR="009B56CF" w:rsidRPr="00A9385D" w:rsidRDefault="009B56CF" w:rsidP="00AC67B0">
            <w:pPr>
              <w:rPr>
                <w:lang w:val="en-US"/>
              </w:rPr>
            </w:pPr>
            <w:r w:rsidRPr="00A9385D">
              <w:rPr>
                <w:lang w:val="en-US"/>
              </w:rPr>
              <w:t>…….</w:t>
            </w:r>
          </w:p>
        </w:tc>
      </w:tr>
    </w:tbl>
    <w:p w14:paraId="70C004C8" w14:textId="77777777" w:rsidR="008D2C47" w:rsidRPr="00A9385D"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A9385D" w14:paraId="712FD2F9" w14:textId="77777777" w:rsidTr="00AC67B0">
        <w:trPr>
          <w:trHeight w:val="440"/>
        </w:trPr>
        <w:tc>
          <w:tcPr>
            <w:tcW w:w="2298" w:type="dxa"/>
            <w:vAlign w:val="center"/>
          </w:tcPr>
          <w:p w14:paraId="742EFE77" w14:textId="77777777" w:rsidR="003763C1" w:rsidRPr="00A9385D" w:rsidRDefault="003763C1" w:rsidP="00AC67B0">
            <w:pPr>
              <w:ind w:left="0" w:firstLine="0"/>
            </w:pPr>
            <w:r w:rsidRPr="00A9385D">
              <w:t>Patikrinimo pavadinimas:</w:t>
            </w:r>
          </w:p>
        </w:tc>
        <w:tc>
          <w:tcPr>
            <w:tcW w:w="7530" w:type="dxa"/>
            <w:vAlign w:val="center"/>
          </w:tcPr>
          <w:p w14:paraId="49E4FFA2" w14:textId="77777777" w:rsidR="003763C1" w:rsidRPr="00A9385D" w:rsidRDefault="003763C1" w:rsidP="00513D27">
            <w:pPr>
              <w:pStyle w:val="Heading2"/>
              <w:rPr>
                <w:rStyle w:val="Antrat1Diagrama1"/>
                <w:rFonts w:eastAsiaTheme="majorEastAsia"/>
                <w:b w:val="0"/>
                <w:bCs w:val="0"/>
                <w:sz w:val="28"/>
              </w:rPr>
            </w:pPr>
            <w:bookmarkStart w:id="1610" w:name="_Toc185585132"/>
            <w:r w:rsidRPr="00A9385D">
              <w:t>OL ATRAMŲ ĮŽEMINIMO KONTŪRŲ IR PEREINAMŲJŲ VARŽŲ PATIKRINIMAS</w:t>
            </w:r>
            <w:bookmarkEnd w:id="1610"/>
          </w:p>
        </w:tc>
      </w:tr>
    </w:tbl>
    <w:p w14:paraId="07E3C2C4" w14:textId="77777777" w:rsidR="004652B9" w:rsidRPr="00A9385D" w:rsidRDefault="004652B9" w:rsidP="004652B9">
      <w:pPr>
        <w:ind w:left="0" w:firstLine="0"/>
      </w:pPr>
      <w:r w:rsidRPr="00A9385D">
        <w:t>Naudoti matavimo (diagnostikos) prietaisai (pavadinimas/markė, gam. nr., baigtinė metrologinio patikrinimo galiojimo data):</w:t>
      </w:r>
    </w:p>
    <w:p w14:paraId="47B395AC" w14:textId="77777777" w:rsidR="004652B9" w:rsidRPr="00A9385D" w:rsidRDefault="004652B9" w:rsidP="004652B9">
      <w:pPr>
        <w:pStyle w:val="ListParagraph"/>
        <w:tabs>
          <w:tab w:val="center" w:pos="4819"/>
        </w:tabs>
        <w:ind w:left="1134" w:firstLine="426"/>
        <w:contextualSpacing/>
        <w:jc w:val="both"/>
        <w:rPr>
          <w:rStyle w:val="Antrat1Diagrama1"/>
          <w:b w:val="0"/>
        </w:rPr>
      </w:pPr>
      <w:r w:rsidRPr="00A9385D">
        <w:rPr>
          <w:rStyle w:val="Antrat1Diagrama1"/>
        </w:rPr>
        <w:t>.................., .................., ..................</w:t>
      </w:r>
    </w:p>
    <w:p w14:paraId="4F81B15D" w14:textId="77777777" w:rsidR="004652B9" w:rsidRPr="00A9385D" w:rsidRDefault="004652B9" w:rsidP="004652B9">
      <w:pPr>
        <w:pStyle w:val="ListParagraph"/>
        <w:tabs>
          <w:tab w:val="center" w:pos="4819"/>
        </w:tabs>
        <w:spacing w:after="120"/>
        <w:ind w:left="1134" w:firstLine="426"/>
        <w:jc w:val="both"/>
        <w:rPr>
          <w:rStyle w:val="Antrat1Diagrama1"/>
          <w:b w:val="0"/>
        </w:rPr>
      </w:pPr>
      <w:r w:rsidRPr="00A9385D">
        <w:rPr>
          <w:rStyle w:val="Antrat1Diagrama1"/>
        </w:rPr>
        <w:t>.................., .................., ..................</w:t>
      </w:r>
    </w:p>
    <w:tbl>
      <w:tblPr>
        <w:tblStyle w:val="TableGrid"/>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A9385D" w14:paraId="7CE91FB6" w14:textId="77777777" w:rsidTr="00AC67B0">
        <w:trPr>
          <w:trHeight w:val="305"/>
        </w:trPr>
        <w:tc>
          <w:tcPr>
            <w:tcW w:w="3681" w:type="dxa"/>
            <w:vAlign w:val="center"/>
          </w:tcPr>
          <w:p w14:paraId="336CFE3A" w14:textId="77777777" w:rsidR="00741535" w:rsidRPr="00A9385D" w:rsidRDefault="00741535" w:rsidP="00AC67B0">
            <w:pPr>
              <w:ind w:left="18" w:firstLine="0"/>
            </w:pPr>
            <w:r w:rsidRPr="00A9385D">
              <w:t>OL pavadinimas</w:t>
            </w:r>
          </w:p>
        </w:tc>
        <w:tc>
          <w:tcPr>
            <w:tcW w:w="3737" w:type="dxa"/>
            <w:vAlign w:val="center"/>
          </w:tcPr>
          <w:p w14:paraId="7761C5AB" w14:textId="77777777" w:rsidR="00741535" w:rsidRPr="00A9385D" w:rsidRDefault="00741535" w:rsidP="00AC67B0">
            <w:pPr>
              <w:ind w:left="18" w:firstLine="0"/>
            </w:pPr>
          </w:p>
        </w:tc>
      </w:tr>
      <w:tr w:rsidR="00741535" w:rsidRPr="00A9385D" w14:paraId="79A24A70" w14:textId="77777777" w:rsidTr="00AC67B0">
        <w:trPr>
          <w:trHeight w:val="305"/>
        </w:trPr>
        <w:tc>
          <w:tcPr>
            <w:tcW w:w="3681" w:type="dxa"/>
            <w:vAlign w:val="center"/>
          </w:tcPr>
          <w:p w14:paraId="16728D38" w14:textId="77777777" w:rsidR="00741535" w:rsidRPr="00A9385D" w:rsidRDefault="00741535" w:rsidP="00AC67B0">
            <w:pPr>
              <w:ind w:left="18" w:firstLine="0"/>
            </w:pPr>
            <w:r w:rsidRPr="00A9385D">
              <w:t xml:space="preserve">Aplinkos temperatūra ir drėgmė </w:t>
            </w:r>
          </w:p>
        </w:tc>
        <w:tc>
          <w:tcPr>
            <w:tcW w:w="3737" w:type="dxa"/>
            <w:vAlign w:val="center"/>
          </w:tcPr>
          <w:p w14:paraId="43A059D0" w14:textId="77777777" w:rsidR="00741535" w:rsidRPr="00A9385D" w:rsidRDefault="00741535" w:rsidP="00AC67B0">
            <w:pPr>
              <w:ind w:left="18" w:firstLine="0"/>
            </w:pPr>
            <w:r w:rsidRPr="00A9385D">
              <w:t>.....</w:t>
            </w:r>
            <w:r w:rsidRPr="00A9385D">
              <w:rPr>
                <w:vertAlign w:val="superscript"/>
              </w:rPr>
              <w:t>o</w:t>
            </w:r>
            <w:r w:rsidRPr="00A9385D">
              <w:t>C, ......%</w:t>
            </w:r>
          </w:p>
        </w:tc>
      </w:tr>
      <w:tr w:rsidR="00741535" w:rsidRPr="00A9385D" w14:paraId="25629C4C" w14:textId="77777777" w:rsidTr="00AC67B0">
        <w:trPr>
          <w:trHeight w:val="305"/>
        </w:trPr>
        <w:tc>
          <w:tcPr>
            <w:tcW w:w="3681" w:type="dxa"/>
            <w:vAlign w:val="center"/>
          </w:tcPr>
          <w:p w14:paraId="620EAEA2" w14:textId="77777777" w:rsidR="00741535" w:rsidRPr="00A9385D" w:rsidRDefault="00741535" w:rsidP="00AC67B0">
            <w:pPr>
              <w:ind w:left="18" w:firstLine="0"/>
            </w:pPr>
            <w:r w:rsidRPr="00A9385D">
              <w:t>Patikrinimo priežastis</w:t>
            </w:r>
          </w:p>
        </w:tc>
        <w:tc>
          <w:tcPr>
            <w:tcW w:w="3737" w:type="dxa"/>
            <w:vAlign w:val="center"/>
          </w:tcPr>
          <w:p w14:paraId="684E781B" w14:textId="77777777" w:rsidR="00741535" w:rsidRPr="00A9385D" w:rsidRDefault="00741535" w:rsidP="00AC67B0">
            <w:pPr>
              <w:ind w:left="18" w:firstLine="0"/>
            </w:pPr>
          </w:p>
        </w:tc>
      </w:tr>
    </w:tbl>
    <w:p w14:paraId="32D0AE5A" w14:textId="21D079C7" w:rsidR="006D5422" w:rsidRPr="00A9385D"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CD4DEC" w:rsidRPr="00A9385D"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A9385D" w:rsidRDefault="001F03BD" w:rsidP="00AC67B0">
            <w:pPr>
              <w:spacing w:before="0"/>
              <w:ind w:left="0" w:firstLine="0"/>
              <w:jc w:val="center"/>
              <w:rPr>
                <w:sz w:val="16"/>
                <w:szCs w:val="16"/>
              </w:rPr>
            </w:pPr>
            <w:r w:rsidRPr="00A9385D">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A9385D" w:rsidRDefault="001F03BD" w:rsidP="00AC67B0">
            <w:pPr>
              <w:spacing w:before="0"/>
              <w:ind w:left="0" w:firstLine="0"/>
              <w:jc w:val="center"/>
              <w:rPr>
                <w:sz w:val="16"/>
                <w:szCs w:val="16"/>
              </w:rPr>
            </w:pPr>
            <w:r w:rsidRPr="00A9385D">
              <w:rPr>
                <w:sz w:val="16"/>
                <w:szCs w:val="16"/>
              </w:rPr>
              <w:t>Nustatyta įžeminimo kontūro varžos reikšmė,</w:t>
            </w:r>
          </w:p>
          <w:p w14:paraId="516C01E6" w14:textId="77777777" w:rsidR="001F03BD" w:rsidRPr="00A9385D" w:rsidRDefault="001F03BD" w:rsidP="00AC67B0">
            <w:pPr>
              <w:spacing w:before="0"/>
              <w:ind w:left="0" w:firstLine="0"/>
              <w:jc w:val="center"/>
              <w:rPr>
                <w:sz w:val="16"/>
                <w:szCs w:val="16"/>
              </w:rPr>
            </w:pPr>
            <w:r w:rsidRPr="00A9385D">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A9385D" w:rsidRDefault="001F03BD" w:rsidP="00AC67B0">
            <w:pPr>
              <w:spacing w:before="0"/>
              <w:ind w:left="0" w:firstLine="0"/>
              <w:jc w:val="center"/>
              <w:rPr>
                <w:sz w:val="16"/>
                <w:szCs w:val="16"/>
              </w:rPr>
            </w:pPr>
            <w:r w:rsidRPr="00A9385D">
              <w:rPr>
                <w:sz w:val="16"/>
                <w:szCs w:val="16"/>
              </w:rPr>
              <w:t>Įžeminimo kontūro varžos didžiausia leistina reikšmė,</w:t>
            </w:r>
          </w:p>
          <w:p w14:paraId="6B2F869C" w14:textId="77777777" w:rsidR="001F03BD" w:rsidRPr="00A9385D" w:rsidRDefault="001F03BD" w:rsidP="00AC67B0">
            <w:pPr>
              <w:spacing w:before="0"/>
              <w:ind w:left="0" w:firstLine="0"/>
              <w:jc w:val="center"/>
              <w:rPr>
                <w:sz w:val="16"/>
                <w:szCs w:val="16"/>
              </w:rPr>
            </w:pPr>
            <w:r w:rsidRPr="00A9385D">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A9385D" w:rsidRDefault="001F03BD" w:rsidP="00AC67B0">
            <w:pPr>
              <w:spacing w:before="0"/>
              <w:ind w:left="0" w:firstLine="0"/>
              <w:jc w:val="center"/>
              <w:rPr>
                <w:sz w:val="16"/>
                <w:szCs w:val="16"/>
              </w:rPr>
            </w:pPr>
            <w:r w:rsidRPr="00A9385D">
              <w:rPr>
                <w:sz w:val="16"/>
                <w:szCs w:val="16"/>
              </w:rPr>
              <w:t>Grunto savitoji varža*,</w:t>
            </w:r>
          </w:p>
          <w:p w14:paraId="1528A19B" w14:textId="77777777" w:rsidR="001F03BD" w:rsidRPr="00A9385D" w:rsidRDefault="001F03BD" w:rsidP="00AC67B0">
            <w:pPr>
              <w:spacing w:before="0"/>
              <w:ind w:left="0" w:firstLine="0"/>
              <w:jc w:val="center"/>
              <w:rPr>
                <w:sz w:val="16"/>
                <w:szCs w:val="16"/>
              </w:rPr>
            </w:pPr>
            <w:r w:rsidRPr="00A9385D">
              <w:rPr>
                <w:rFonts w:ascii="Symbol" w:eastAsia="Symbol" w:hAnsi="Symbol" w:cs="Symbol"/>
                <w:sz w:val="16"/>
                <w:szCs w:val="16"/>
              </w:rPr>
              <w:t>W</w:t>
            </w:r>
            <w:r w:rsidRPr="00A9385D">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A9385D" w:rsidRDefault="001F03BD" w:rsidP="00AC67B0">
            <w:pPr>
              <w:spacing w:before="0"/>
              <w:ind w:left="0" w:firstLine="0"/>
              <w:jc w:val="center"/>
              <w:rPr>
                <w:sz w:val="16"/>
                <w:szCs w:val="16"/>
              </w:rPr>
            </w:pPr>
            <w:r w:rsidRPr="00A9385D">
              <w:rPr>
                <w:sz w:val="16"/>
                <w:szCs w:val="16"/>
              </w:rPr>
              <w:t>Nustatyta varžtinio sujungimo pereinamosios varžos reikšmė,</w:t>
            </w:r>
          </w:p>
          <w:p w14:paraId="0914FC95" w14:textId="77777777" w:rsidR="001F03BD" w:rsidRPr="00A9385D" w:rsidRDefault="001F03BD" w:rsidP="00AC67B0">
            <w:pPr>
              <w:spacing w:before="0"/>
              <w:ind w:left="0" w:firstLine="0"/>
              <w:jc w:val="center"/>
              <w:rPr>
                <w:sz w:val="16"/>
                <w:szCs w:val="16"/>
              </w:rPr>
            </w:pPr>
            <w:r w:rsidRPr="00A9385D">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A9385D" w:rsidRDefault="001F03BD" w:rsidP="00AC67B0">
            <w:pPr>
              <w:spacing w:before="0"/>
              <w:ind w:left="0" w:firstLine="0"/>
              <w:jc w:val="center"/>
              <w:rPr>
                <w:sz w:val="16"/>
                <w:szCs w:val="16"/>
              </w:rPr>
            </w:pPr>
            <w:r w:rsidRPr="00A9385D">
              <w:rPr>
                <w:sz w:val="16"/>
                <w:szCs w:val="16"/>
              </w:rPr>
              <w:t>Varžtinio sujungimo didžiausia leistina reikšmė,</w:t>
            </w:r>
          </w:p>
          <w:p w14:paraId="4B3CEC33" w14:textId="77777777" w:rsidR="001F03BD" w:rsidRPr="00A9385D" w:rsidRDefault="001F03BD" w:rsidP="00AC67B0">
            <w:pPr>
              <w:spacing w:before="0"/>
              <w:ind w:left="0" w:firstLine="0"/>
              <w:jc w:val="center"/>
              <w:rPr>
                <w:sz w:val="16"/>
                <w:szCs w:val="16"/>
              </w:rPr>
            </w:pPr>
            <w:r w:rsidRPr="00A9385D">
              <w:rPr>
                <w:rFonts w:ascii="Symbol" w:eastAsia="Symbol" w:hAnsi="Symbol" w:cs="Symbol"/>
                <w:sz w:val="16"/>
                <w:szCs w:val="16"/>
              </w:rPr>
              <w:t>W</w:t>
            </w:r>
          </w:p>
        </w:tc>
      </w:tr>
      <w:tr w:rsidR="00F52313" w:rsidRPr="00A9385D"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A9385D"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A9385D"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A9385D"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A9385D"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A9385D"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A9385D" w:rsidRDefault="001F03BD" w:rsidP="00AC67B0">
            <w:pPr>
              <w:spacing w:before="0"/>
              <w:ind w:left="0" w:firstLine="0"/>
              <w:contextualSpacing/>
              <w:jc w:val="center"/>
              <w:rPr>
                <w:b/>
                <w:bCs/>
              </w:rPr>
            </w:pPr>
          </w:p>
        </w:tc>
      </w:tr>
      <w:tr w:rsidR="00CD4DEC" w:rsidRPr="00A9385D" w14:paraId="01BFC04E" w14:textId="77777777" w:rsidTr="00AC67B0">
        <w:trPr>
          <w:cantSplit/>
          <w:trHeight w:val="96"/>
        </w:trPr>
        <w:tc>
          <w:tcPr>
            <w:tcW w:w="1276" w:type="dxa"/>
            <w:tcBorders>
              <w:left w:val="single" w:sz="12" w:space="0" w:color="auto"/>
            </w:tcBorders>
            <w:vAlign w:val="center"/>
          </w:tcPr>
          <w:p w14:paraId="78823A91" w14:textId="77777777" w:rsidR="001F03BD" w:rsidRPr="00A9385D" w:rsidRDefault="001F03BD" w:rsidP="00AC67B0">
            <w:pPr>
              <w:spacing w:before="0"/>
              <w:ind w:left="0" w:firstLine="0"/>
              <w:contextualSpacing/>
            </w:pPr>
          </w:p>
        </w:tc>
        <w:tc>
          <w:tcPr>
            <w:tcW w:w="1672" w:type="dxa"/>
            <w:vAlign w:val="center"/>
          </w:tcPr>
          <w:p w14:paraId="370DCD2E" w14:textId="77777777" w:rsidR="001F03BD" w:rsidRPr="00A9385D" w:rsidRDefault="001F03BD" w:rsidP="00AC67B0">
            <w:pPr>
              <w:spacing w:before="0"/>
              <w:ind w:left="0" w:firstLine="0"/>
              <w:contextualSpacing/>
            </w:pPr>
          </w:p>
        </w:tc>
        <w:tc>
          <w:tcPr>
            <w:tcW w:w="1673" w:type="dxa"/>
          </w:tcPr>
          <w:p w14:paraId="278524F8" w14:textId="77777777" w:rsidR="001F03BD" w:rsidRPr="00A9385D"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A9385D"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A9385D"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A9385D" w:rsidRDefault="001F03BD" w:rsidP="00AC67B0">
            <w:pPr>
              <w:spacing w:before="0"/>
              <w:ind w:left="0" w:firstLine="0"/>
              <w:contextualSpacing/>
            </w:pPr>
          </w:p>
        </w:tc>
      </w:tr>
      <w:tr w:rsidR="00874A40" w:rsidRPr="00A9385D" w14:paraId="0FACE134" w14:textId="77777777" w:rsidTr="00AC67B0">
        <w:trPr>
          <w:cantSplit/>
          <w:trHeight w:val="96"/>
        </w:trPr>
        <w:tc>
          <w:tcPr>
            <w:tcW w:w="1276" w:type="dxa"/>
            <w:tcBorders>
              <w:left w:val="single" w:sz="12" w:space="0" w:color="auto"/>
            </w:tcBorders>
          </w:tcPr>
          <w:p w14:paraId="34411DBE" w14:textId="77777777" w:rsidR="001F03BD" w:rsidRPr="00A9385D" w:rsidRDefault="001F03BD" w:rsidP="00AC67B0">
            <w:pPr>
              <w:spacing w:before="0"/>
              <w:ind w:left="0" w:firstLine="0"/>
              <w:contextualSpacing/>
              <w:jc w:val="center"/>
            </w:pPr>
          </w:p>
        </w:tc>
        <w:tc>
          <w:tcPr>
            <w:tcW w:w="1672" w:type="dxa"/>
          </w:tcPr>
          <w:p w14:paraId="411EDEB6" w14:textId="77777777" w:rsidR="001F03BD" w:rsidRPr="00A9385D" w:rsidRDefault="001F03BD" w:rsidP="00AC67B0">
            <w:pPr>
              <w:spacing w:before="0"/>
              <w:ind w:left="0" w:firstLine="0"/>
              <w:contextualSpacing/>
              <w:jc w:val="center"/>
            </w:pPr>
          </w:p>
        </w:tc>
        <w:tc>
          <w:tcPr>
            <w:tcW w:w="1673" w:type="dxa"/>
          </w:tcPr>
          <w:p w14:paraId="5852D10B"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A9385D" w:rsidRDefault="001F03BD" w:rsidP="00AC67B0">
            <w:pPr>
              <w:spacing w:before="0"/>
              <w:ind w:left="0" w:firstLine="0"/>
              <w:contextualSpacing/>
              <w:jc w:val="center"/>
            </w:pPr>
          </w:p>
        </w:tc>
      </w:tr>
      <w:tr w:rsidR="00874A40" w:rsidRPr="00A9385D" w14:paraId="53D3E640" w14:textId="77777777" w:rsidTr="00AC67B0">
        <w:trPr>
          <w:cantSplit/>
          <w:trHeight w:val="96"/>
        </w:trPr>
        <w:tc>
          <w:tcPr>
            <w:tcW w:w="1276" w:type="dxa"/>
            <w:tcBorders>
              <w:left w:val="single" w:sz="12" w:space="0" w:color="auto"/>
            </w:tcBorders>
          </w:tcPr>
          <w:p w14:paraId="76483CDD" w14:textId="77777777" w:rsidR="001F03BD" w:rsidRPr="00A9385D" w:rsidRDefault="001F03BD" w:rsidP="00AC67B0">
            <w:pPr>
              <w:spacing w:before="0"/>
              <w:ind w:left="0" w:firstLine="0"/>
              <w:contextualSpacing/>
              <w:jc w:val="center"/>
            </w:pPr>
          </w:p>
        </w:tc>
        <w:tc>
          <w:tcPr>
            <w:tcW w:w="1672" w:type="dxa"/>
          </w:tcPr>
          <w:p w14:paraId="4C53D43C" w14:textId="77777777" w:rsidR="001F03BD" w:rsidRPr="00A9385D" w:rsidRDefault="001F03BD" w:rsidP="00AC67B0">
            <w:pPr>
              <w:spacing w:before="0"/>
              <w:ind w:left="0" w:firstLine="0"/>
              <w:contextualSpacing/>
              <w:jc w:val="center"/>
            </w:pPr>
          </w:p>
        </w:tc>
        <w:tc>
          <w:tcPr>
            <w:tcW w:w="1673" w:type="dxa"/>
          </w:tcPr>
          <w:p w14:paraId="4701D5A4"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A9385D" w:rsidRDefault="001F03BD" w:rsidP="00AC67B0">
            <w:pPr>
              <w:spacing w:before="0"/>
              <w:ind w:left="0" w:firstLine="0"/>
              <w:contextualSpacing/>
              <w:jc w:val="center"/>
            </w:pPr>
          </w:p>
        </w:tc>
      </w:tr>
      <w:tr w:rsidR="00874A40" w:rsidRPr="00A9385D" w14:paraId="60EF3FC7" w14:textId="77777777" w:rsidTr="00AC67B0">
        <w:trPr>
          <w:cantSplit/>
          <w:trHeight w:val="96"/>
        </w:trPr>
        <w:tc>
          <w:tcPr>
            <w:tcW w:w="1276" w:type="dxa"/>
            <w:tcBorders>
              <w:left w:val="single" w:sz="12" w:space="0" w:color="auto"/>
            </w:tcBorders>
          </w:tcPr>
          <w:p w14:paraId="03351665" w14:textId="77777777" w:rsidR="001F03BD" w:rsidRPr="00A9385D" w:rsidRDefault="001F03BD" w:rsidP="00AC67B0">
            <w:pPr>
              <w:spacing w:before="0"/>
              <w:ind w:left="0" w:firstLine="0"/>
              <w:contextualSpacing/>
              <w:jc w:val="center"/>
            </w:pPr>
          </w:p>
        </w:tc>
        <w:tc>
          <w:tcPr>
            <w:tcW w:w="1672" w:type="dxa"/>
          </w:tcPr>
          <w:p w14:paraId="26A8DECF" w14:textId="77777777" w:rsidR="001F03BD" w:rsidRPr="00A9385D" w:rsidRDefault="001F03BD" w:rsidP="00AC67B0">
            <w:pPr>
              <w:spacing w:before="0"/>
              <w:ind w:left="0" w:firstLine="0"/>
              <w:contextualSpacing/>
              <w:jc w:val="center"/>
            </w:pPr>
          </w:p>
        </w:tc>
        <w:tc>
          <w:tcPr>
            <w:tcW w:w="1673" w:type="dxa"/>
          </w:tcPr>
          <w:p w14:paraId="377874EF"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A9385D" w:rsidRDefault="001F03BD" w:rsidP="00AC67B0">
            <w:pPr>
              <w:spacing w:before="0"/>
              <w:ind w:left="0" w:firstLine="0"/>
              <w:contextualSpacing/>
              <w:jc w:val="center"/>
            </w:pPr>
          </w:p>
        </w:tc>
      </w:tr>
      <w:tr w:rsidR="00874A40" w:rsidRPr="00A9385D" w14:paraId="6EE7DD77" w14:textId="77777777" w:rsidTr="00AC67B0">
        <w:trPr>
          <w:cantSplit/>
          <w:trHeight w:val="96"/>
        </w:trPr>
        <w:tc>
          <w:tcPr>
            <w:tcW w:w="1276" w:type="dxa"/>
            <w:tcBorders>
              <w:left w:val="single" w:sz="12" w:space="0" w:color="auto"/>
            </w:tcBorders>
          </w:tcPr>
          <w:p w14:paraId="556E8CA9" w14:textId="77777777" w:rsidR="001F03BD" w:rsidRPr="00A9385D" w:rsidRDefault="001F03BD" w:rsidP="00AC67B0">
            <w:pPr>
              <w:spacing w:before="0"/>
              <w:ind w:left="0" w:firstLine="0"/>
              <w:contextualSpacing/>
              <w:jc w:val="center"/>
            </w:pPr>
          </w:p>
        </w:tc>
        <w:tc>
          <w:tcPr>
            <w:tcW w:w="1672" w:type="dxa"/>
          </w:tcPr>
          <w:p w14:paraId="0D17014B" w14:textId="77777777" w:rsidR="001F03BD" w:rsidRPr="00A9385D" w:rsidRDefault="001F03BD" w:rsidP="00AC67B0">
            <w:pPr>
              <w:spacing w:before="0"/>
              <w:ind w:left="0" w:firstLine="0"/>
              <w:contextualSpacing/>
              <w:jc w:val="center"/>
            </w:pPr>
          </w:p>
        </w:tc>
        <w:tc>
          <w:tcPr>
            <w:tcW w:w="1673" w:type="dxa"/>
          </w:tcPr>
          <w:p w14:paraId="4699622D"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A9385D" w:rsidRDefault="001F03BD" w:rsidP="00AC67B0">
            <w:pPr>
              <w:spacing w:before="0"/>
              <w:ind w:left="0" w:firstLine="0"/>
              <w:contextualSpacing/>
              <w:jc w:val="center"/>
            </w:pPr>
          </w:p>
        </w:tc>
      </w:tr>
      <w:tr w:rsidR="00874A40" w:rsidRPr="00A9385D" w14:paraId="7F22DE7F" w14:textId="77777777" w:rsidTr="00AC67B0">
        <w:trPr>
          <w:cantSplit/>
          <w:trHeight w:val="96"/>
        </w:trPr>
        <w:tc>
          <w:tcPr>
            <w:tcW w:w="1276" w:type="dxa"/>
            <w:tcBorders>
              <w:left w:val="single" w:sz="12" w:space="0" w:color="auto"/>
            </w:tcBorders>
          </w:tcPr>
          <w:p w14:paraId="50281EBB" w14:textId="77777777" w:rsidR="001F03BD" w:rsidRPr="00A9385D" w:rsidRDefault="001F03BD" w:rsidP="00AC67B0">
            <w:pPr>
              <w:spacing w:before="0"/>
              <w:ind w:left="0" w:firstLine="0"/>
              <w:contextualSpacing/>
              <w:jc w:val="center"/>
            </w:pPr>
          </w:p>
        </w:tc>
        <w:tc>
          <w:tcPr>
            <w:tcW w:w="1672" w:type="dxa"/>
          </w:tcPr>
          <w:p w14:paraId="2E2FD98E" w14:textId="77777777" w:rsidR="001F03BD" w:rsidRPr="00A9385D" w:rsidRDefault="001F03BD" w:rsidP="00AC67B0">
            <w:pPr>
              <w:spacing w:before="0"/>
              <w:ind w:left="0" w:firstLine="0"/>
              <w:contextualSpacing/>
              <w:jc w:val="center"/>
            </w:pPr>
          </w:p>
        </w:tc>
        <w:tc>
          <w:tcPr>
            <w:tcW w:w="1673" w:type="dxa"/>
          </w:tcPr>
          <w:p w14:paraId="7CB9EC75"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A9385D" w:rsidRDefault="001F03BD" w:rsidP="00AC67B0">
            <w:pPr>
              <w:spacing w:before="0"/>
              <w:ind w:left="0" w:firstLine="0"/>
              <w:contextualSpacing/>
              <w:jc w:val="center"/>
            </w:pPr>
          </w:p>
        </w:tc>
      </w:tr>
      <w:tr w:rsidR="00874A40" w:rsidRPr="00A9385D" w14:paraId="52C23658" w14:textId="77777777" w:rsidTr="00AC67B0">
        <w:trPr>
          <w:cantSplit/>
          <w:trHeight w:val="96"/>
        </w:trPr>
        <w:tc>
          <w:tcPr>
            <w:tcW w:w="1276" w:type="dxa"/>
            <w:tcBorders>
              <w:left w:val="single" w:sz="12" w:space="0" w:color="auto"/>
            </w:tcBorders>
          </w:tcPr>
          <w:p w14:paraId="77BEB18F" w14:textId="77777777" w:rsidR="001F03BD" w:rsidRPr="00A9385D" w:rsidRDefault="001F03BD" w:rsidP="00AC67B0">
            <w:pPr>
              <w:spacing w:before="0"/>
              <w:ind w:left="0" w:firstLine="0"/>
              <w:contextualSpacing/>
              <w:jc w:val="center"/>
            </w:pPr>
          </w:p>
        </w:tc>
        <w:tc>
          <w:tcPr>
            <w:tcW w:w="1672" w:type="dxa"/>
          </w:tcPr>
          <w:p w14:paraId="69AEABDD" w14:textId="77777777" w:rsidR="001F03BD" w:rsidRPr="00A9385D" w:rsidRDefault="001F03BD" w:rsidP="00AC67B0">
            <w:pPr>
              <w:spacing w:before="0"/>
              <w:ind w:left="0" w:firstLine="0"/>
              <w:contextualSpacing/>
              <w:jc w:val="center"/>
            </w:pPr>
          </w:p>
        </w:tc>
        <w:tc>
          <w:tcPr>
            <w:tcW w:w="1673" w:type="dxa"/>
          </w:tcPr>
          <w:p w14:paraId="6D04334B"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A9385D" w:rsidRDefault="001F03BD" w:rsidP="00AC67B0">
            <w:pPr>
              <w:spacing w:before="0"/>
              <w:ind w:left="0" w:firstLine="0"/>
              <w:contextualSpacing/>
              <w:jc w:val="center"/>
            </w:pPr>
          </w:p>
        </w:tc>
      </w:tr>
      <w:tr w:rsidR="00874A40" w:rsidRPr="00A9385D" w14:paraId="58A9BADD" w14:textId="77777777" w:rsidTr="00AC67B0">
        <w:trPr>
          <w:cantSplit/>
          <w:trHeight w:val="96"/>
        </w:trPr>
        <w:tc>
          <w:tcPr>
            <w:tcW w:w="1276" w:type="dxa"/>
            <w:tcBorders>
              <w:left w:val="single" w:sz="12" w:space="0" w:color="auto"/>
            </w:tcBorders>
          </w:tcPr>
          <w:p w14:paraId="7FABC2DA" w14:textId="77777777" w:rsidR="001F03BD" w:rsidRPr="00A9385D" w:rsidRDefault="001F03BD" w:rsidP="00AC67B0">
            <w:pPr>
              <w:spacing w:before="0"/>
              <w:ind w:left="0" w:firstLine="0"/>
              <w:contextualSpacing/>
              <w:jc w:val="center"/>
            </w:pPr>
          </w:p>
        </w:tc>
        <w:tc>
          <w:tcPr>
            <w:tcW w:w="1672" w:type="dxa"/>
          </w:tcPr>
          <w:p w14:paraId="7B5F332E" w14:textId="77777777" w:rsidR="001F03BD" w:rsidRPr="00A9385D" w:rsidRDefault="001F03BD" w:rsidP="00AC67B0">
            <w:pPr>
              <w:spacing w:before="0"/>
              <w:ind w:left="0" w:firstLine="0"/>
              <w:contextualSpacing/>
              <w:jc w:val="center"/>
            </w:pPr>
          </w:p>
        </w:tc>
        <w:tc>
          <w:tcPr>
            <w:tcW w:w="1673" w:type="dxa"/>
          </w:tcPr>
          <w:p w14:paraId="0E3B7402" w14:textId="77777777" w:rsidR="001F03BD" w:rsidRPr="00A9385D"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A9385D"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A9385D"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A9385D" w:rsidRDefault="001F03BD" w:rsidP="00AC67B0">
            <w:pPr>
              <w:spacing w:before="0"/>
              <w:ind w:left="0" w:firstLine="0"/>
              <w:contextualSpacing/>
              <w:jc w:val="center"/>
            </w:pPr>
          </w:p>
        </w:tc>
      </w:tr>
      <w:tr w:rsidR="00F52313" w:rsidRPr="00A9385D"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A9385D"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A9385D"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A9385D"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A9385D"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A9385D"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A9385D" w:rsidRDefault="001F03BD" w:rsidP="00AC67B0">
            <w:pPr>
              <w:spacing w:before="0"/>
              <w:ind w:left="0" w:firstLine="0"/>
              <w:contextualSpacing/>
              <w:jc w:val="center"/>
            </w:pPr>
          </w:p>
        </w:tc>
      </w:tr>
    </w:tbl>
    <w:p w14:paraId="75A79FB5" w14:textId="77777777" w:rsidR="007A69F3" w:rsidRPr="00A9385D" w:rsidRDefault="007A69F3" w:rsidP="00BD707C">
      <w:pPr>
        <w:ind w:left="0" w:right="284" w:firstLine="0"/>
        <w:contextualSpacing/>
        <w:jc w:val="both"/>
        <w:rPr>
          <w:snapToGrid w:val="0"/>
          <w:sz w:val="16"/>
          <w:szCs w:val="16"/>
        </w:rPr>
      </w:pPr>
      <w:r w:rsidRPr="00A9385D">
        <w:t xml:space="preserve">* - </w:t>
      </w:r>
      <w:r w:rsidRPr="00A9385D">
        <w:rPr>
          <w:snapToGrid w:val="0"/>
          <w:sz w:val="16"/>
          <w:szCs w:val="16"/>
        </w:rPr>
        <w:t>nustačius, kad atramos įžeminimo įrenginių varžos dydis neviršija 15 Ω, grunto savitoji varža ρ gali būti nematuojama, pažymint tai patikrinimo protokole ženklu "—". Nustačius, kad atramos įžeminimo įrenginių varžos dydis yra didesnis nei 15 Ω, privalomai turi būti išmatuota grunto savitoji varža ρ, įrašant matavimo rezultatą.</w:t>
      </w:r>
    </w:p>
    <w:p w14:paraId="3D98B43C" w14:textId="77777777" w:rsidR="00E82EA5" w:rsidRPr="00A9385D"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rsidRPr="00A9385D" w14:paraId="332D5CDF" w14:textId="77777777" w:rsidTr="00AC67B0">
        <w:trPr>
          <w:trHeight w:val="560"/>
        </w:trPr>
        <w:tc>
          <w:tcPr>
            <w:tcW w:w="846" w:type="dxa"/>
            <w:shd w:val="clear" w:color="auto" w:fill="E0E0E0"/>
          </w:tcPr>
          <w:p w14:paraId="49D8DF27" w14:textId="77777777" w:rsidR="00E82EA5" w:rsidRPr="00A9385D" w:rsidRDefault="00E82EA5" w:rsidP="00AC67B0">
            <w:pPr>
              <w:ind w:left="27" w:firstLine="0"/>
              <w:rPr>
                <w:rFonts w:ascii="Calibri" w:hAnsi="Calibri" w:cs="Calibri"/>
              </w:rPr>
            </w:pPr>
            <w:r w:rsidRPr="00A9385D">
              <w:rPr>
                <w:rFonts w:ascii="Calibri" w:hAnsi="Calibri" w:cs="Calibri"/>
                <w:b/>
              </w:rPr>
              <w:t>Išvada:</w:t>
            </w:r>
          </w:p>
        </w:tc>
        <w:tc>
          <w:tcPr>
            <w:tcW w:w="8788" w:type="dxa"/>
          </w:tcPr>
          <w:p w14:paraId="1FF5C904" w14:textId="77777777" w:rsidR="00E82EA5" w:rsidRPr="00A9385D" w:rsidRDefault="00E82EA5" w:rsidP="00AC67B0">
            <w:pPr>
              <w:pStyle w:val="BodyText"/>
              <w:jc w:val="both"/>
              <w:rPr>
                <w:rFonts w:ascii="Calibri" w:hAnsi="Calibri" w:cs="Calibri"/>
              </w:rPr>
            </w:pPr>
            <w:r w:rsidRPr="00A9385D">
              <w:rPr>
                <w:rFonts w:ascii="Calibri" w:hAnsi="Calibri" w:cs="Calibri"/>
              </w:rPr>
              <w:t xml:space="preserve">  </w:t>
            </w:r>
          </w:p>
        </w:tc>
      </w:tr>
    </w:tbl>
    <w:p w14:paraId="14393BF9" w14:textId="77777777" w:rsidR="008E4560" w:rsidRPr="00A9385D"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A9385D" w14:paraId="30ECF990" w14:textId="77777777" w:rsidTr="00AC67B0">
        <w:trPr>
          <w:trHeight w:val="1108"/>
        </w:trPr>
        <w:tc>
          <w:tcPr>
            <w:tcW w:w="3000" w:type="dxa"/>
            <w:vAlign w:val="center"/>
          </w:tcPr>
          <w:p w14:paraId="5E6F4C59" w14:textId="77777777" w:rsidR="004859D3" w:rsidRPr="00A9385D" w:rsidRDefault="004859D3" w:rsidP="00AC67B0">
            <w:pPr>
              <w:pStyle w:val="Header"/>
              <w:jc w:val="center"/>
              <w:rPr>
                <w:sz w:val="24"/>
                <w:szCs w:val="24"/>
              </w:rPr>
            </w:pPr>
            <w:r w:rsidRPr="00A9385D">
              <w:rPr>
                <w:sz w:val="24"/>
                <w:szCs w:val="24"/>
              </w:rPr>
              <w:t>Matavimą atliko:</w:t>
            </w:r>
          </w:p>
        </w:tc>
        <w:tc>
          <w:tcPr>
            <w:tcW w:w="3265" w:type="dxa"/>
            <w:vAlign w:val="center"/>
          </w:tcPr>
          <w:p w14:paraId="6ED0D6E2" w14:textId="77777777" w:rsidR="004859D3" w:rsidRPr="00A9385D" w:rsidRDefault="004859D3" w:rsidP="00AC67B0">
            <w:pPr>
              <w:jc w:val="center"/>
            </w:pPr>
            <w:r w:rsidRPr="00A9385D">
              <w:t>_________________________</w:t>
            </w:r>
          </w:p>
          <w:p w14:paraId="5CD09329" w14:textId="77777777" w:rsidR="004859D3" w:rsidRPr="00A9385D" w:rsidRDefault="004859D3" w:rsidP="00AC67B0">
            <w:pPr>
              <w:jc w:val="center"/>
              <w:rPr>
                <w:sz w:val="16"/>
                <w:szCs w:val="16"/>
              </w:rPr>
            </w:pPr>
            <w:r w:rsidRPr="00A9385D">
              <w:rPr>
                <w:sz w:val="16"/>
                <w:szCs w:val="16"/>
              </w:rPr>
              <w:t>(Parašas)</w:t>
            </w:r>
          </w:p>
        </w:tc>
        <w:tc>
          <w:tcPr>
            <w:tcW w:w="3265" w:type="dxa"/>
            <w:vAlign w:val="center"/>
          </w:tcPr>
          <w:p w14:paraId="48AA7DDC" w14:textId="77777777" w:rsidR="004859D3" w:rsidRPr="00A9385D" w:rsidRDefault="004859D3" w:rsidP="00AC67B0">
            <w:pPr>
              <w:jc w:val="center"/>
            </w:pPr>
            <w:r w:rsidRPr="00A9385D">
              <w:t>_________________________</w:t>
            </w:r>
          </w:p>
          <w:p w14:paraId="4FAB4553" w14:textId="77777777" w:rsidR="004859D3" w:rsidRPr="00A9385D" w:rsidRDefault="004859D3" w:rsidP="00AC67B0">
            <w:pPr>
              <w:jc w:val="center"/>
              <w:rPr>
                <w:sz w:val="24"/>
                <w:szCs w:val="24"/>
              </w:rPr>
            </w:pPr>
            <w:r w:rsidRPr="00A9385D">
              <w:rPr>
                <w:sz w:val="16"/>
                <w:szCs w:val="16"/>
              </w:rPr>
              <w:t>(Pareigos, vardas, pavardė)</w:t>
            </w:r>
          </w:p>
          <w:p w14:paraId="788F6A46" w14:textId="77777777" w:rsidR="004859D3" w:rsidRPr="00A9385D" w:rsidRDefault="004859D3" w:rsidP="00AC67B0">
            <w:pPr>
              <w:jc w:val="center"/>
              <w:rPr>
                <w:sz w:val="16"/>
                <w:szCs w:val="16"/>
              </w:rPr>
            </w:pPr>
          </w:p>
        </w:tc>
      </w:tr>
    </w:tbl>
    <w:p w14:paraId="5FEF6B04" w14:textId="03D427FF" w:rsidR="00E76377" w:rsidRPr="00A9385D" w:rsidRDefault="00BD0A63" w:rsidP="00780ED2">
      <w:pPr>
        <w:pStyle w:val="ListParagraph"/>
        <w:numPr>
          <w:ilvl w:val="0"/>
          <w:numId w:val="183"/>
        </w:numPr>
        <w:ind w:left="8222" w:right="709" w:hanging="284"/>
        <w:contextualSpacing/>
        <w:jc w:val="right"/>
      </w:pPr>
      <w:r w:rsidRPr="00A9385D">
        <w:rPr>
          <w:color w:val="FFFFFF" w:themeColor="background1"/>
        </w:rPr>
        <w:br w:type="page"/>
      </w:r>
      <w:bookmarkStart w:id="1611" w:name="_Ref294091604"/>
      <w:r w:rsidR="5D56A38B" w:rsidRPr="00A9385D">
        <w:lastRenderedPageBreak/>
        <w:t>priedas</w:t>
      </w:r>
      <w:bookmarkEnd w:id="1611"/>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CD4DEC" w:rsidRPr="00A9385D"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A9385D"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A9385D" w:rsidRDefault="003A4220" w:rsidP="00927106">
            <w:pPr>
              <w:spacing w:before="0"/>
              <w:ind w:left="0" w:firstLine="0"/>
              <w:contextualSpacing/>
              <w:jc w:val="right"/>
            </w:pPr>
            <w:r w:rsidRPr="00A9385D">
              <w:rPr>
                <w:bCs/>
              </w:rPr>
              <w:t>Infrastruktūros priežiūros centro</w:t>
            </w:r>
            <w:r w:rsidRPr="00A9385D">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A9385D" w:rsidRDefault="005D0FE9" w:rsidP="00927106">
            <w:pPr>
              <w:pStyle w:val="Heading2"/>
              <w:spacing w:before="0" w:after="0"/>
              <w:ind w:left="0" w:firstLine="0"/>
              <w:contextualSpacing/>
              <w:rPr>
                <w:b/>
              </w:rPr>
            </w:pPr>
            <w:bookmarkStart w:id="1612" w:name="_Toc498354072"/>
            <w:bookmarkStart w:id="1613" w:name="_Toc57843090"/>
            <w:bookmarkStart w:id="1614" w:name="_Toc185585133"/>
            <w:r w:rsidRPr="00A9385D">
              <w:t xml:space="preserve">SANKIRTŲ ATSTUMŲ MATAVIMO </w:t>
            </w:r>
            <w:r w:rsidR="003A4220" w:rsidRPr="00A9385D">
              <w:t>ŽINIARAŠTIS</w:t>
            </w:r>
            <w:bookmarkEnd w:id="1612"/>
            <w:bookmarkEnd w:id="1613"/>
            <w:bookmarkEnd w:id="1614"/>
          </w:p>
          <w:p w14:paraId="5FCADEF8" w14:textId="77777777" w:rsidR="003A4220" w:rsidRPr="00A9385D" w:rsidRDefault="003A4220" w:rsidP="00927106">
            <w:pPr>
              <w:spacing w:before="0"/>
              <w:ind w:left="0" w:firstLine="0"/>
              <w:contextualSpacing/>
              <w:jc w:val="center"/>
            </w:pPr>
            <w:r w:rsidRPr="00A9385D">
              <w:rPr>
                <w:b/>
                <w:bCs/>
              </w:rPr>
              <w:t>________ kV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Pasta-bos</w:t>
            </w:r>
          </w:p>
        </w:tc>
        <w:tc>
          <w:tcPr>
            <w:tcW w:w="421" w:type="dxa"/>
            <w:tcBorders>
              <w:top w:val="single" w:sz="4" w:space="0" w:color="auto"/>
            </w:tcBorders>
            <w:textDirection w:val="btLr"/>
            <w:vAlign w:val="center"/>
          </w:tcPr>
          <w:p w14:paraId="0A51C117"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15</w:t>
            </w:r>
          </w:p>
        </w:tc>
        <w:tc>
          <w:tcPr>
            <w:tcW w:w="430" w:type="dxa"/>
            <w:tcBorders>
              <w:top w:val="single" w:sz="4" w:space="0" w:color="auto"/>
            </w:tcBorders>
            <w:textDirection w:val="btLr"/>
            <w:vAlign w:val="center"/>
          </w:tcPr>
          <w:p w14:paraId="7D69460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A9385D"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A9385D"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A9385D" w:rsidRDefault="003A4220" w:rsidP="00927106">
            <w:pPr>
              <w:pStyle w:val="Heading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parašas</w:t>
            </w:r>
          </w:p>
        </w:tc>
        <w:tc>
          <w:tcPr>
            <w:tcW w:w="421" w:type="dxa"/>
            <w:tcBorders>
              <w:top w:val="single" w:sz="4" w:space="0" w:color="auto"/>
            </w:tcBorders>
            <w:textDirection w:val="btLr"/>
            <w:vAlign w:val="center"/>
          </w:tcPr>
          <w:p w14:paraId="46F2E36B"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14</w:t>
            </w:r>
          </w:p>
        </w:tc>
        <w:tc>
          <w:tcPr>
            <w:tcW w:w="430" w:type="dxa"/>
            <w:tcBorders>
              <w:top w:val="single" w:sz="4" w:space="0" w:color="auto"/>
            </w:tcBorders>
            <w:textDirection w:val="btLr"/>
            <w:vAlign w:val="center"/>
          </w:tcPr>
          <w:p w14:paraId="6F0B66F8"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A9385D"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A9385D"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A9385D" w:rsidRDefault="003A4220" w:rsidP="00927106">
            <w:pPr>
              <w:pStyle w:val="Heading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v. pavardė</w:t>
            </w:r>
          </w:p>
        </w:tc>
        <w:tc>
          <w:tcPr>
            <w:tcW w:w="421" w:type="dxa"/>
            <w:tcBorders>
              <w:top w:val="single" w:sz="4" w:space="0" w:color="auto"/>
            </w:tcBorders>
            <w:textDirection w:val="btLr"/>
            <w:vAlign w:val="center"/>
          </w:tcPr>
          <w:p w14:paraId="051B25E3"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13</w:t>
            </w:r>
          </w:p>
        </w:tc>
        <w:tc>
          <w:tcPr>
            <w:tcW w:w="430" w:type="dxa"/>
            <w:tcBorders>
              <w:top w:val="single" w:sz="4" w:space="0" w:color="auto"/>
            </w:tcBorders>
            <w:textDirection w:val="btLr"/>
            <w:vAlign w:val="center"/>
          </w:tcPr>
          <w:p w14:paraId="7D892AA9"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657B43FD" w14:textId="77777777" w:rsidTr="00955C08">
        <w:trPr>
          <w:cantSplit/>
          <w:trHeight w:val="710"/>
        </w:trPr>
        <w:tc>
          <w:tcPr>
            <w:tcW w:w="421" w:type="dxa"/>
            <w:vMerge/>
            <w:tcBorders>
              <w:left w:val="nil"/>
              <w:bottom w:val="nil"/>
              <w:right w:val="nil"/>
            </w:tcBorders>
          </w:tcPr>
          <w:p w14:paraId="3457EBE0"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A9385D"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Data</w:t>
            </w:r>
          </w:p>
        </w:tc>
        <w:tc>
          <w:tcPr>
            <w:tcW w:w="421" w:type="dxa"/>
            <w:textDirection w:val="btLr"/>
            <w:vAlign w:val="center"/>
          </w:tcPr>
          <w:p w14:paraId="701CE5C9"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12</w:t>
            </w:r>
          </w:p>
        </w:tc>
        <w:tc>
          <w:tcPr>
            <w:tcW w:w="430" w:type="dxa"/>
            <w:textDirection w:val="btLr"/>
            <w:vAlign w:val="center"/>
          </w:tcPr>
          <w:p w14:paraId="1FA8508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1792122A" w14:textId="77777777" w:rsidTr="00955C08">
        <w:trPr>
          <w:cantSplit/>
          <w:trHeight w:val="493"/>
        </w:trPr>
        <w:tc>
          <w:tcPr>
            <w:tcW w:w="421" w:type="dxa"/>
            <w:vMerge/>
            <w:tcBorders>
              <w:left w:val="nil"/>
              <w:bottom w:val="nil"/>
              <w:right w:val="nil"/>
            </w:tcBorders>
          </w:tcPr>
          <w:p w14:paraId="44EC1E1F"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A9385D"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t</w:t>
            </w:r>
            <w:r w:rsidRPr="00A9385D">
              <w:rPr>
                <w:vertAlign w:val="superscript"/>
                <w:lang w:val="lt-LT"/>
              </w:rPr>
              <w:t>0</w:t>
            </w:r>
          </w:p>
        </w:tc>
        <w:tc>
          <w:tcPr>
            <w:tcW w:w="421" w:type="dxa"/>
            <w:textDirection w:val="btLr"/>
            <w:vAlign w:val="center"/>
          </w:tcPr>
          <w:p w14:paraId="461F410D"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11</w:t>
            </w:r>
          </w:p>
        </w:tc>
        <w:tc>
          <w:tcPr>
            <w:tcW w:w="430" w:type="dxa"/>
            <w:textDirection w:val="btLr"/>
            <w:vAlign w:val="center"/>
          </w:tcPr>
          <w:p w14:paraId="380F7B8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45113805" w14:textId="77777777" w:rsidTr="00955C08">
        <w:trPr>
          <w:cantSplit/>
          <w:trHeight w:val="1051"/>
        </w:trPr>
        <w:tc>
          <w:tcPr>
            <w:tcW w:w="421" w:type="dxa"/>
            <w:vMerge/>
            <w:tcBorders>
              <w:left w:val="nil"/>
              <w:bottom w:val="nil"/>
              <w:right w:val="nil"/>
            </w:tcBorders>
          </w:tcPr>
          <w:p w14:paraId="59CF983E"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A9385D"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Perskaič. atstumas</w:t>
            </w:r>
          </w:p>
          <w:p w14:paraId="6454B9A3"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 xml:space="preserve"> prie leist. t</w:t>
            </w:r>
            <w:r w:rsidRPr="00A9385D">
              <w:rPr>
                <w:vertAlign w:val="superscript"/>
                <w:lang w:val="lt-LT"/>
              </w:rPr>
              <w:t>0</w:t>
            </w:r>
          </w:p>
        </w:tc>
        <w:tc>
          <w:tcPr>
            <w:tcW w:w="421" w:type="dxa"/>
            <w:tcBorders>
              <w:bottom w:val="single" w:sz="4" w:space="0" w:color="auto"/>
            </w:tcBorders>
            <w:textDirection w:val="btLr"/>
            <w:vAlign w:val="center"/>
          </w:tcPr>
          <w:p w14:paraId="2162948F"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10</w:t>
            </w:r>
          </w:p>
        </w:tc>
        <w:tc>
          <w:tcPr>
            <w:tcW w:w="430" w:type="dxa"/>
            <w:tcBorders>
              <w:bottom w:val="single" w:sz="4" w:space="0" w:color="auto"/>
            </w:tcBorders>
            <w:textDirection w:val="btLr"/>
            <w:vAlign w:val="center"/>
          </w:tcPr>
          <w:p w14:paraId="5DE9EC7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76961997" w14:textId="77777777" w:rsidTr="00955C08">
        <w:trPr>
          <w:cantSplit/>
          <w:trHeight w:val="972"/>
        </w:trPr>
        <w:tc>
          <w:tcPr>
            <w:tcW w:w="421" w:type="dxa"/>
            <w:vMerge/>
            <w:tcBorders>
              <w:left w:val="nil"/>
              <w:bottom w:val="nil"/>
              <w:right w:val="nil"/>
            </w:tcBorders>
          </w:tcPr>
          <w:p w14:paraId="409EEE5C"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A9385D"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A9385D" w:rsidRDefault="003A4220" w:rsidP="00927106">
            <w:pPr>
              <w:spacing w:before="0"/>
              <w:ind w:left="0" w:firstLine="0"/>
              <w:contextualSpacing/>
              <w:jc w:val="center"/>
            </w:pPr>
            <w:r w:rsidRPr="00A9385D">
              <w:t>Išma-</w:t>
            </w:r>
          </w:p>
          <w:p w14:paraId="7AAD2C9D" w14:textId="77777777" w:rsidR="003A4220" w:rsidRPr="00A9385D" w:rsidRDefault="003A4220" w:rsidP="00927106">
            <w:pPr>
              <w:spacing w:before="0"/>
              <w:ind w:left="0" w:firstLine="0"/>
              <w:contextualSpacing/>
              <w:jc w:val="center"/>
            </w:pPr>
            <w:r w:rsidRPr="00A9385D">
              <w:t>tuotas atstumas</w:t>
            </w:r>
          </w:p>
        </w:tc>
        <w:tc>
          <w:tcPr>
            <w:tcW w:w="421" w:type="dxa"/>
            <w:tcBorders>
              <w:bottom w:val="single" w:sz="4" w:space="0" w:color="auto"/>
            </w:tcBorders>
            <w:textDirection w:val="btLr"/>
            <w:vAlign w:val="center"/>
          </w:tcPr>
          <w:p w14:paraId="60958DA7"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9</w:t>
            </w:r>
          </w:p>
        </w:tc>
        <w:tc>
          <w:tcPr>
            <w:tcW w:w="430" w:type="dxa"/>
            <w:tcBorders>
              <w:bottom w:val="single" w:sz="4" w:space="0" w:color="auto"/>
            </w:tcBorders>
            <w:textDirection w:val="btLr"/>
            <w:vAlign w:val="center"/>
          </w:tcPr>
          <w:p w14:paraId="64681B01"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396F484E" w14:textId="77777777" w:rsidTr="00955C08">
        <w:trPr>
          <w:cantSplit/>
          <w:trHeight w:val="861"/>
        </w:trPr>
        <w:tc>
          <w:tcPr>
            <w:tcW w:w="421" w:type="dxa"/>
            <w:vMerge/>
            <w:tcBorders>
              <w:left w:val="nil"/>
              <w:bottom w:val="nil"/>
              <w:right w:val="nil"/>
            </w:tcBorders>
          </w:tcPr>
          <w:p w14:paraId="7760A220"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A9385D"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Laido markė</w:t>
            </w:r>
          </w:p>
        </w:tc>
        <w:tc>
          <w:tcPr>
            <w:tcW w:w="421" w:type="dxa"/>
            <w:tcBorders>
              <w:bottom w:val="single" w:sz="4" w:space="0" w:color="auto"/>
            </w:tcBorders>
            <w:textDirection w:val="btLr"/>
            <w:vAlign w:val="center"/>
          </w:tcPr>
          <w:p w14:paraId="3F5BEBE3"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8</w:t>
            </w:r>
          </w:p>
        </w:tc>
        <w:tc>
          <w:tcPr>
            <w:tcW w:w="430" w:type="dxa"/>
            <w:tcBorders>
              <w:bottom w:val="single" w:sz="4" w:space="0" w:color="auto"/>
            </w:tcBorders>
            <w:textDirection w:val="btLr"/>
            <w:vAlign w:val="center"/>
          </w:tcPr>
          <w:p w14:paraId="44753E5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0F279180" w14:textId="77777777" w:rsidTr="00955C08">
        <w:trPr>
          <w:cantSplit/>
          <w:trHeight w:val="1033"/>
        </w:trPr>
        <w:tc>
          <w:tcPr>
            <w:tcW w:w="421" w:type="dxa"/>
            <w:vMerge/>
            <w:tcBorders>
              <w:left w:val="nil"/>
              <w:bottom w:val="nil"/>
              <w:right w:val="nil"/>
            </w:tcBorders>
          </w:tcPr>
          <w:p w14:paraId="7D35B817"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A9385D"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Sankirtos vieta</w:t>
            </w:r>
          </w:p>
        </w:tc>
        <w:tc>
          <w:tcPr>
            <w:tcW w:w="1005" w:type="dxa"/>
            <w:textDirection w:val="btLr"/>
            <w:vAlign w:val="center"/>
          </w:tcPr>
          <w:p w14:paraId="01E3C07B"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atstumas</w:t>
            </w:r>
          </w:p>
        </w:tc>
        <w:tc>
          <w:tcPr>
            <w:tcW w:w="421" w:type="dxa"/>
            <w:textDirection w:val="btLr"/>
            <w:vAlign w:val="center"/>
          </w:tcPr>
          <w:p w14:paraId="195BEA7B"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7</w:t>
            </w:r>
          </w:p>
        </w:tc>
        <w:tc>
          <w:tcPr>
            <w:tcW w:w="430" w:type="dxa"/>
            <w:textDirection w:val="btLr"/>
            <w:vAlign w:val="center"/>
          </w:tcPr>
          <w:p w14:paraId="763F223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CD4DEC" w:rsidRPr="00A9385D" w14:paraId="21AED425" w14:textId="77777777" w:rsidTr="00955C08">
        <w:trPr>
          <w:cantSplit/>
          <w:trHeight w:val="961"/>
        </w:trPr>
        <w:tc>
          <w:tcPr>
            <w:tcW w:w="421" w:type="dxa"/>
            <w:vMerge/>
            <w:tcBorders>
              <w:left w:val="nil"/>
              <w:bottom w:val="nil"/>
              <w:right w:val="nil"/>
            </w:tcBorders>
          </w:tcPr>
          <w:p w14:paraId="7C0588E7"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A9385D"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Atr. Nr.</w:t>
            </w:r>
          </w:p>
        </w:tc>
        <w:tc>
          <w:tcPr>
            <w:tcW w:w="421" w:type="dxa"/>
            <w:textDirection w:val="btLr"/>
            <w:vAlign w:val="center"/>
          </w:tcPr>
          <w:p w14:paraId="74A758FD"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6</w:t>
            </w:r>
          </w:p>
        </w:tc>
        <w:tc>
          <w:tcPr>
            <w:tcW w:w="430" w:type="dxa"/>
            <w:textDirection w:val="btLr"/>
            <w:vAlign w:val="center"/>
          </w:tcPr>
          <w:p w14:paraId="530DE39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5215D0D6" w14:textId="77777777" w:rsidTr="00955C08">
        <w:trPr>
          <w:cantSplit/>
          <w:trHeight w:val="787"/>
        </w:trPr>
        <w:tc>
          <w:tcPr>
            <w:tcW w:w="421" w:type="dxa"/>
            <w:vMerge/>
            <w:tcBorders>
              <w:left w:val="nil"/>
              <w:bottom w:val="nil"/>
              <w:right w:val="nil"/>
            </w:tcBorders>
          </w:tcPr>
          <w:p w14:paraId="4B0D5054"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A9385D"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Tarpatramis</w:t>
            </w:r>
          </w:p>
        </w:tc>
        <w:tc>
          <w:tcPr>
            <w:tcW w:w="1005" w:type="dxa"/>
            <w:tcBorders>
              <w:left w:val="single" w:sz="4" w:space="0" w:color="auto"/>
            </w:tcBorders>
            <w:textDirection w:val="btLr"/>
            <w:vAlign w:val="center"/>
          </w:tcPr>
          <w:p w14:paraId="396B149B"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ilgis</w:t>
            </w:r>
          </w:p>
        </w:tc>
        <w:tc>
          <w:tcPr>
            <w:tcW w:w="421" w:type="dxa"/>
            <w:textDirection w:val="btLr"/>
            <w:vAlign w:val="center"/>
          </w:tcPr>
          <w:p w14:paraId="5C0244D1"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5</w:t>
            </w:r>
          </w:p>
        </w:tc>
        <w:tc>
          <w:tcPr>
            <w:tcW w:w="430" w:type="dxa"/>
            <w:textDirection w:val="btLr"/>
            <w:vAlign w:val="center"/>
          </w:tcPr>
          <w:p w14:paraId="5E16DCD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70091A16" w14:textId="77777777" w:rsidTr="00955C08">
        <w:trPr>
          <w:cantSplit/>
          <w:trHeight w:val="983"/>
        </w:trPr>
        <w:tc>
          <w:tcPr>
            <w:tcW w:w="421" w:type="dxa"/>
            <w:vMerge/>
            <w:tcBorders>
              <w:left w:val="nil"/>
              <w:bottom w:val="nil"/>
              <w:right w:val="nil"/>
            </w:tcBorders>
          </w:tcPr>
          <w:p w14:paraId="29F98EFD"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A9385D"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Atr. Nr.</w:t>
            </w:r>
          </w:p>
        </w:tc>
        <w:tc>
          <w:tcPr>
            <w:tcW w:w="421" w:type="dxa"/>
            <w:textDirection w:val="btLr"/>
            <w:vAlign w:val="center"/>
          </w:tcPr>
          <w:p w14:paraId="03D07AB8"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4</w:t>
            </w:r>
          </w:p>
        </w:tc>
        <w:tc>
          <w:tcPr>
            <w:tcW w:w="430" w:type="dxa"/>
            <w:textDirection w:val="btLr"/>
            <w:vAlign w:val="center"/>
          </w:tcPr>
          <w:p w14:paraId="700091C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3EBEBA8D" w14:textId="77777777" w:rsidTr="00955C08">
        <w:trPr>
          <w:cantSplit/>
          <w:trHeight w:val="1021"/>
        </w:trPr>
        <w:tc>
          <w:tcPr>
            <w:tcW w:w="421" w:type="dxa"/>
            <w:vMerge/>
            <w:tcBorders>
              <w:left w:val="nil"/>
              <w:bottom w:val="nil"/>
              <w:right w:val="nil"/>
            </w:tcBorders>
          </w:tcPr>
          <w:p w14:paraId="283AC10C"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Kerta-masis objektas</w:t>
            </w:r>
          </w:p>
        </w:tc>
        <w:tc>
          <w:tcPr>
            <w:tcW w:w="421" w:type="dxa"/>
            <w:tcBorders>
              <w:bottom w:val="single" w:sz="4" w:space="0" w:color="auto"/>
            </w:tcBorders>
            <w:textDirection w:val="btLr"/>
            <w:vAlign w:val="center"/>
          </w:tcPr>
          <w:p w14:paraId="1A799989"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3</w:t>
            </w:r>
          </w:p>
        </w:tc>
        <w:tc>
          <w:tcPr>
            <w:tcW w:w="430" w:type="dxa"/>
            <w:tcBorders>
              <w:bottom w:val="single" w:sz="4" w:space="0" w:color="auto"/>
            </w:tcBorders>
            <w:textDirection w:val="btLr"/>
            <w:vAlign w:val="center"/>
          </w:tcPr>
          <w:p w14:paraId="4603C9C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3A4E1EA2" w14:textId="77777777" w:rsidTr="00955C08">
        <w:trPr>
          <w:cantSplit/>
          <w:trHeight w:val="847"/>
        </w:trPr>
        <w:tc>
          <w:tcPr>
            <w:tcW w:w="421" w:type="dxa"/>
            <w:vMerge/>
            <w:tcBorders>
              <w:left w:val="nil"/>
              <w:bottom w:val="nil"/>
              <w:right w:val="nil"/>
            </w:tcBorders>
          </w:tcPr>
          <w:p w14:paraId="36079B26"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San-kir-tos Nr.</w:t>
            </w:r>
          </w:p>
        </w:tc>
        <w:tc>
          <w:tcPr>
            <w:tcW w:w="421" w:type="dxa"/>
            <w:tcBorders>
              <w:bottom w:val="single" w:sz="4" w:space="0" w:color="auto"/>
            </w:tcBorders>
            <w:textDirection w:val="btLr"/>
            <w:vAlign w:val="center"/>
          </w:tcPr>
          <w:p w14:paraId="4E5E1222" w14:textId="77777777" w:rsidR="003A4220" w:rsidRPr="00A9385D" w:rsidRDefault="003A4220" w:rsidP="00927106">
            <w:pPr>
              <w:spacing w:before="0"/>
              <w:ind w:left="0" w:firstLine="0"/>
              <w:contextualSpacing/>
              <w:jc w:val="center"/>
              <w:rPr>
                <w:b/>
                <w:bCs/>
              </w:rPr>
            </w:pPr>
            <w:r w:rsidRPr="00A9385D">
              <w:rPr>
                <w:b/>
                <w:bCs/>
              </w:rPr>
              <w:t>2</w:t>
            </w:r>
          </w:p>
        </w:tc>
        <w:tc>
          <w:tcPr>
            <w:tcW w:w="430" w:type="dxa"/>
            <w:tcBorders>
              <w:bottom w:val="single" w:sz="4" w:space="0" w:color="auto"/>
            </w:tcBorders>
            <w:textDirection w:val="btLr"/>
            <w:vAlign w:val="center"/>
          </w:tcPr>
          <w:p w14:paraId="09EA6F3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A9385D" w:rsidRDefault="003A4220" w:rsidP="00927106">
            <w:pPr>
              <w:pStyle w:val="xl24"/>
              <w:spacing w:before="0" w:beforeAutospacing="0" w:after="0" w:afterAutospacing="0"/>
              <w:ind w:left="0" w:firstLine="0"/>
              <w:contextualSpacing/>
              <w:jc w:val="center"/>
              <w:rPr>
                <w:lang w:val="lt-LT"/>
              </w:rPr>
            </w:pPr>
          </w:p>
        </w:tc>
      </w:tr>
      <w:tr w:rsidR="00874A40" w:rsidRPr="00A9385D" w14:paraId="4A056C2C" w14:textId="77777777" w:rsidTr="00955C08">
        <w:trPr>
          <w:cantSplit/>
          <w:trHeight w:val="593"/>
        </w:trPr>
        <w:tc>
          <w:tcPr>
            <w:tcW w:w="421" w:type="dxa"/>
            <w:vMerge/>
            <w:tcBorders>
              <w:left w:val="nil"/>
              <w:bottom w:val="nil"/>
              <w:right w:val="nil"/>
            </w:tcBorders>
          </w:tcPr>
          <w:p w14:paraId="61FA074A" w14:textId="77777777" w:rsidR="003A4220" w:rsidRPr="00A9385D"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A9385D"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A9385D"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A9385D" w:rsidRDefault="003A4220" w:rsidP="00927106">
            <w:pPr>
              <w:pStyle w:val="xl24"/>
              <w:spacing w:before="0" w:beforeAutospacing="0" w:after="0" w:afterAutospacing="0"/>
              <w:ind w:left="0" w:firstLine="0"/>
              <w:contextualSpacing/>
              <w:jc w:val="center"/>
              <w:rPr>
                <w:lang w:val="lt-LT"/>
              </w:rPr>
            </w:pPr>
            <w:r w:rsidRPr="00A9385D">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A9385D" w:rsidRDefault="003A4220" w:rsidP="00927106">
            <w:pPr>
              <w:pStyle w:val="xl24"/>
              <w:spacing w:before="0" w:beforeAutospacing="0" w:after="0" w:afterAutospacing="0"/>
              <w:ind w:left="0" w:firstLine="0"/>
              <w:contextualSpacing/>
              <w:jc w:val="center"/>
              <w:rPr>
                <w:b/>
                <w:bCs/>
                <w:lang w:val="lt-LT"/>
              </w:rPr>
            </w:pPr>
            <w:r w:rsidRPr="00A9385D">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A9385D"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A9385D"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Pr="00A9385D" w:rsidRDefault="00BD707C" w:rsidP="002A22D4">
      <w:pPr>
        <w:ind w:left="0" w:firstLine="0"/>
        <w:contextualSpacing/>
      </w:pPr>
    </w:p>
    <w:p w14:paraId="6BF2B087" w14:textId="77777777" w:rsidR="00BD707C" w:rsidRPr="00A9385D" w:rsidRDefault="00BD707C">
      <w:r w:rsidRPr="00A9385D">
        <w:br w:type="page"/>
      </w:r>
    </w:p>
    <w:p w14:paraId="14498F8D" w14:textId="77777777" w:rsidR="003A4220" w:rsidRPr="00A9385D" w:rsidRDefault="003A4220" w:rsidP="002A22D4">
      <w:pPr>
        <w:ind w:left="0" w:firstLine="0"/>
        <w:contextualSpacing/>
      </w:pPr>
    </w:p>
    <w:p w14:paraId="66EA1B7E" w14:textId="6DC9B12D" w:rsidR="00A638F8" w:rsidRPr="00A9385D" w:rsidRDefault="03F3F8EE" w:rsidP="007D4D67">
      <w:pPr>
        <w:pStyle w:val="ListParagraph"/>
        <w:numPr>
          <w:ilvl w:val="0"/>
          <w:numId w:val="183"/>
        </w:numPr>
        <w:tabs>
          <w:tab w:val="left" w:pos="4331"/>
        </w:tabs>
        <w:spacing w:after="160" w:line="259" w:lineRule="auto"/>
        <w:ind w:right="141"/>
        <w:jc w:val="right"/>
      </w:pPr>
      <w:bookmarkStart w:id="1615" w:name="_Ref24548252"/>
      <w:r w:rsidRPr="00A9385D">
        <w:t>priedas</w:t>
      </w:r>
      <w:bookmarkEnd w:id="1615"/>
    </w:p>
    <w:tbl>
      <w:tblPr>
        <w:tblW w:w="9828" w:type="dxa"/>
        <w:tblLayout w:type="fixed"/>
        <w:tblLook w:val="0000" w:firstRow="0" w:lastRow="0" w:firstColumn="0" w:lastColumn="0" w:noHBand="0" w:noVBand="0"/>
      </w:tblPr>
      <w:tblGrid>
        <w:gridCol w:w="4928"/>
        <w:gridCol w:w="2560"/>
        <w:gridCol w:w="2340"/>
      </w:tblGrid>
      <w:tr w:rsidR="00A638F8" w:rsidRPr="00A9385D" w14:paraId="7FB45842" w14:textId="77777777" w:rsidTr="00553702">
        <w:trPr>
          <w:cantSplit/>
          <w:trHeight w:val="300"/>
        </w:trPr>
        <w:tc>
          <w:tcPr>
            <w:tcW w:w="4928" w:type="dxa"/>
            <w:vMerge w:val="restart"/>
            <w:shd w:val="clear" w:color="auto" w:fill="auto"/>
          </w:tcPr>
          <w:p w14:paraId="3E2DB027" w14:textId="77777777" w:rsidR="00A638F8" w:rsidRPr="00A9385D" w:rsidRDefault="00A638F8">
            <w:pPr>
              <w:jc w:val="center"/>
              <w:rPr>
                <w:b/>
                <w:bCs/>
                <w:sz w:val="24"/>
                <w:szCs w:val="24"/>
              </w:rPr>
            </w:pPr>
            <w:r w:rsidRPr="00A9385D">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A9385D" w:rsidRDefault="00A638F8" w:rsidP="0094798D">
            <w:pPr>
              <w:jc w:val="center"/>
              <w:rPr>
                <w:b/>
                <w:sz w:val="8"/>
                <w:szCs w:val="8"/>
              </w:rPr>
            </w:pPr>
          </w:p>
          <w:p w14:paraId="12DC865E" w14:textId="77777777" w:rsidR="00A638F8" w:rsidRPr="00A9385D" w:rsidRDefault="00A638F8">
            <w:pPr>
              <w:jc w:val="center"/>
              <w:rPr>
                <w:b/>
                <w:bCs/>
              </w:rPr>
            </w:pPr>
            <w:r w:rsidRPr="00A9385D">
              <w:rPr>
                <w:b/>
                <w:bCs/>
              </w:rPr>
              <w:t xml:space="preserve">ELEKTROS ĮRENGINIO DIAGNOSTINIO PATIKRINIMO </w:t>
            </w:r>
          </w:p>
          <w:p w14:paraId="311B8E67" w14:textId="77777777" w:rsidR="00A638F8" w:rsidRPr="00A9385D" w:rsidRDefault="00A638F8">
            <w:pPr>
              <w:jc w:val="center"/>
              <w:rPr>
                <w:b/>
                <w:bCs/>
              </w:rPr>
            </w:pPr>
            <w:smartTag w:uri="schemas-tilde-lt/tildestengine" w:element="templates">
              <w:smartTagPr>
                <w:attr w:name="baseform" w:val="protokol|as"/>
                <w:attr w:name="id" w:val="-1"/>
                <w:attr w:name="text" w:val="PROTOKOLAS"/>
              </w:smartTagPr>
              <w:r w:rsidRPr="00A9385D">
                <w:rPr>
                  <w:b/>
                  <w:bCs/>
                </w:rPr>
                <w:t>PROTOKOLAS</w:t>
              </w:r>
            </w:smartTag>
            <w:r w:rsidRPr="00A9385D">
              <w:rPr>
                <w:b/>
                <w:bCs/>
              </w:rPr>
              <w:t xml:space="preserve"> Nr. .....</w:t>
            </w:r>
          </w:p>
          <w:p w14:paraId="0932DF7C" w14:textId="77777777" w:rsidR="00A638F8" w:rsidRPr="00A9385D" w:rsidRDefault="00A638F8" w:rsidP="0094798D">
            <w:pPr>
              <w:jc w:val="center"/>
              <w:rPr>
                <w:b/>
                <w:sz w:val="8"/>
                <w:szCs w:val="8"/>
              </w:rPr>
            </w:pPr>
            <w:r w:rsidRPr="00A9385D">
              <w:rPr>
                <w:b/>
                <w:sz w:val="8"/>
                <w:szCs w:val="8"/>
              </w:rPr>
              <w:t xml:space="preserve"> </w:t>
            </w:r>
          </w:p>
        </w:tc>
      </w:tr>
      <w:tr w:rsidR="00A638F8" w:rsidRPr="00A9385D" w14:paraId="1777E5D4" w14:textId="77777777" w:rsidTr="00553702">
        <w:trPr>
          <w:cantSplit/>
          <w:trHeight w:val="398"/>
        </w:trPr>
        <w:tc>
          <w:tcPr>
            <w:tcW w:w="4928" w:type="dxa"/>
            <w:vMerge/>
            <w:shd w:val="clear" w:color="auto" w:fill="auto"/>
          </w:tcPr>
          <w:p w14:paraId="44AACF5E" w14:textId="77777777" w:rsidR="00A638F8" w:rsidRPr="00A9385D" w:rsidRDefault="00A638F8" w:rsidP="0094798D">
            <w:pPr>
              <w:pStyle w:val="Heading1"/>
            </w:pPr>
          </w:p>
        </w:tc>
        <w:tc>
          <w:tcPr>
            <w:tcW w:w="2560" w:type="dxa"/>
            <w:shd w:val="clear" w:color="auto" w:fill="auto"/>
            <w:vAlign w:val="center"/>
          </w:tcPr>
          <w:p w14:paraId="67E2187F" w14:textId="77777777" w:rsidR="00A638F8" w:rsidRPr="00A9385D" w:rsidRDefault="00A638F8" w:rsidP="5815D29B">
            <w:pPr>
              <w:jc w:val="right"/>
            </w:pPr>
            <w:r w:rsidRPr="00A9385D">
              <w:t>Patikrinimo data:</w:t>
            </w:r>
          </w:p>
        </w:tc>
        <w:tc>
          <w:tcPr>
            <w:tcW w:w="2340" w:type="dxa"/>
            <w:vAlign w:val="center"/>
          </w:tcPr>
          <w:p w14:paraId="67D2A7AF" w14:textId="77777777" w:rsidR="00A638F8" w:rsidRPr="00A9385D" w:rsidRDefault="00A638F8" w:rsidP="0094798D">
            <w:r w:rsidRPr="00A9385D">
              <w:t>…….</w:t>
            </w:r>
          </w:p>
        </w:tc>
      </w:tr>
    </w:tbl>
    <w:p w14:paraId="6DB8B627" w14:textId="77777777" w:rsidR="00A638F8" w:rsidRPr="00A9385D"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A9385D" w14:paraId="0770CD34" w14:textId="77777777" w:rsidTr="00553702">
        <w:trPr>
          <w:trHeight w:val="440"/>
        </w:trPr>
        <w:tc>
          <w:tcPr>
            <w:tcW w:w="2298" w:type="dxa"/>
            <w:vAlign w:val="center"/>
          </w:tcPr>
          <w:p w14:paraId="6230E296" w14:textId="766DADF5" w:rsidR="00A638F8" w:rsidRPr="00A9385D" w:rsidRDefault="00A638F8" w:rsidP="00A76810">
            <w:bookmarkStart w:id="1616" w:name="_Toc57843091"/>
            <w:r w:rsidRPr="00A9385D">
              <w:t>Patikrinimo pavadinimas:</w:t>
            </w:r>
            <w:bookmarkEnd w:id="1616"/>
          </w:p>
        </w:tc>
        <w:tc>
          <w:tcPr>
            <w:tcW w:w="7530" w:type="dxa"/>
            <w:vAlign w:val="center"/>
          </w:tcPr>
          <w:p w14:paraId="08718E67" w14:textId="6E7655A7" w:rsidR="00A638F8" w:rsidRPr="00A9385D" w:rsidRDefault="00A638F8" w:rsidP="00BA11DB">
            <w:pPr>
              <w:pStyle w:val="Heading2"/>
              <w:rPr>
                <w:rStyle w:val="Antrat1Diagrama1"/>
                <w:sz w:val="22"/>
                <w:szCs w:val="22"/>
              </w:rPr>
            </w:pPr>
            <w:bookmarkStart w:id="1617" w:name="_Toc185585134"/>
            <w:r w:rsidRPr="00A9385D">
              <w:t>ORO LINIJOS KONTAKTINIŲ JUNGČIŲ TERMOVIZINIS PATIKRINIMAS</w:t>
            </w:r>
            <w:bookmarkEnd w:id="1617"/>
          </w:p>
        </w:tc>
      </w:tr>
    </w:tbl>
    <w:p w14:paraId="0D7CF7D2" w14:textId="77777777" w:rsidR="00A638F8" w:rsidRPr="00A9385D" w:rsidRDefault="00A638F8" w:rsidP="00A638F8">
      <w:pPr>
        <w:tabs>
          <w:tab w:val="center" w:pos="4819"/>
        </w:tabs>
      </w:pPr>
    </w:p>
    <w:p w14:paraId="0E3BE20C" w14:textId="77777777" w:rsidR="00A638F8" w:rsidRPr="00A9385D" w:rsidRDefault="00A638F8" w:rsidP="00A638F8">
      <w:r w:rsidRPr="00A9385D">
        <w:t>Naudoti matavimo (diagnostikos) prietaisai (pavadinimas, gam. nr., metrologinio patikrinimo data):</w:t>
      </w:r>
    </w:p>
    <w:p w14:paraId="2A5BA706" w14:textId="77777777" w:rsidR="00A638F8" w:rsidRPr="00A9385D" w:rsidRDefault="00A638F8" w:rsidP="00A638F8">
      <w:pPr>
        <w:pStyle w:val="ListParagraph"/>
        <w:tabs>
          <w:tab w:val="center" w:pos="4819"/>
        </w:tabs>
        <w:ind w:left="720"/>
        <w:contextualSpacing/>
        <w:jc w:val="both"/>
        <w:rPr>
          <w:rStyle w:val="Antrat1Diagrama1"/>
          <w:rFonts w:asciiTheme="minorHAnsi" w:hAnsiTheme="minorHAnsi"/>
          <w:b w:val="0"/>
        </w:rPr>
      </w:pPr>
      <w:r w:rsidRPr="00A9385D">
        <w:rPr>
          <w:rStyle w:val="Antrat1Diagrama1"/>
          <w:rFonts w:asciiTheme="minorHAnsi" w:hAnsiTheme="minorHAnsi"/>
        </w:rPr>
        <w:t>.................., .................., ..................</w:t>
      </w:r>
    </w:p>
    <w:p w14:paraId="192361A8" w14:textId="77777777" w:rsidR="00A638F8" w:rsidRPr="00A9385D" w:rsidRDefault="00A638F8" w:rsidP="00A638F8">
      <w:pPr>
        <w:pStyle w:val="ListParagraph"/>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A9385D"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A9385D" w:rsidRDefault="00A638F8" w:rsidP="00927106">
            <w:pPr>
              <w:spacing w:before="0"/>
              <w:ind w:left="0" w:firstLine="0"/>
            </w:pPr>
            <w:r w:rsidRPr="00A9385D">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A9385D"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A9385D" w:rsidRDefault="00A638F8" w:rsidP="00927106">
            <w:pPr>
              <w:spacing w:before="0"/>
              <w:ind w:left="0" w:firstLine="0"/>
            </w:pPr>
            <w:r w:rsidRPr="00A9385D">
              <w:t>Patikrinimo sąlygos</w:t>
            </w:r>
          </w:p>
        </w:tc>
      </w:tr>
      <w:tr w:rsidR="00A638F8" w:rsidRPr="00A9385D"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A9385D" w:rsidRDefault="00A638F8" w:rsidP="00927106">
            <w:pPr>
              <w:spacing w:before="0"/>
              <w:ind w:left="0" w:firstLine="0"/>
            </w:pPr>
            <w:r w:rsidRPr="00A9385D">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A9385D" w:rsidRDefault="00A638F8" w:rsidP="00927106">
            <w:pPr>
              <w:spacing w:before="0"/>
              <w:ind w:left="0" w:firstLine="0"/>
            </w:pPr>
            <w:r w:rsidRPr="00A9385D">
              <w:t xml:space="preserve">LITGRID AB IPC </w:t>
            </w:r>
            <w:r w:rsidR="00D132B3" w:rsidRPr="00A9385D">
              <w:t xml:space="preserve">________ </w:t>
            </w:r>
            <w:r w:rsidRPr="00A9385D">
              <w:t>reg.</w:t>
            </w:r>
          </w:p>
        </w:tc>
        <w:tc>
          <w:tcPr>
            <w:tcW w:w="240" w:type="dxa"/>
            <w:tcBorders>
              <w:top w:val="nil"/>
              <w:left w:val="single" w:sz="4" w:space="0" w:color="auto"/>
              <w:bottom w:val="nil"/>
              <w:right w:val="single" w:sz="4" w:space="0" w:color="auto"/>
            </w:tcBorders>
          </w:tcPr>
          <w:p w14:paraId="00B7106F" w14:textId="77777777" w:rsidR="00A638F8" w:rsidRPr="00A9385D"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A9385D" w:rsidRDefault="00A638F8" w:rsidP="00927106">
            <w:pPr>
              <w:spacing w:before="0"/>
              <w:ind w:left="0" w:firstLine="0"/>
            </w:pPr>
            <w:r w:rsidRPr="00A9385D">
              <w:t xml:space="preserve">Aplinkos temperatūra, </w:t>
            </w:r>
            <w:r w:rsidRPr="00A9385D">
              <w:rPr>
                <w:rFonts w:cs="Arial"/>
              </w:rPr>
              <w:t>º</w:t>
            </w:r>
            <w:r w:rsidRPr="00A9385D">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A9385D" w:rsidRDefault="00A638F8" w:rsidP="00927106">
            <w:pPr>
              <w:spacing w:before="0"/>
              <w:ind w:left="0" w:firstLine="0"/>
            </w:pPr>
          </w:p>
        </w:tc>
      </w:tr>
      <w:tr w:rsidR="009A5913" w:rsidRPr="00A9385D"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A9385D" w:rsidRDefault="00A638F8" w:rsidP="00927106">
            <w:pPr>
              <w:spacing w:before="0"/>
              <w:ind w:left="0" w:firstLine="0"/>
            </w:pPr>
            <w:r w:rsidRPr="00A9385D">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A9385D" w:rsidRDefault="00A638F8" w:rsidP="00927106">
            <w:pPr>
              <w:spacing w:before="0"/>
              <w:ind w:left="0" w:firstLine="0"/>
            </w:pPr>
            <w:r w:rsidRPr="00A9385D">
              <w:t xml:space="preserve">110-330 kV OL ..... </w:t>
            </w:r>
          </w:p>
        </w:tc>
        <w:tc>
          <w:tcPr>
            <w:tcW w:w="240" w:type="dxa"/>
            <w:tcBorders>
              <w:top w:val="nil"/>
              <w:left w:val="single" w:sz="4" w:space="0" w:color="auto"/>
              <w:bottom w:val="nil"/>
              <w:right w:val="single" w:sz="4" w:space="0" w:color="auto"/>
            </w:tcBorders>
          </w:tcPr>
          <w:p w14:paraId="340D20CA" w14:textId="77777777" w:rsidR="00A638F8" w:rsidRPr="00A9385D"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A9385D" w:rsidRDefault="00A638F8" w:rsidP="00927106">
            <w:pPr>
              <w:spacing w:before="0"/>
              <w:ind w:left="0" w:firstLine="0"/>
            </w:pPr>
            <w:r w:rsidRPr="00A9385D">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A9385D" w:rsidRDefault="00A638F8" w:rsidP="00927106">
            <w:pPr>
              <w:spacing w:before="0"/>
              <w:ind w:left="0" w:firstLine="0"/>
            </w:pPr>
          </w:p>
        </w:tc>
      </w:tr>
      <w:tr w:rsidR="009A5913" w:rsidRPr="00A9385D" w14:paraId="15D8E269" w14:textId="77777777" w:rsidTr="007716B6">
        <w:trPr>
          <w:trHeight w:val="285"/>
        </w:trPr>
        <w:tc>
          <w:tcPr>
            <w:tcW w:w="2410" w:type="dxa"/>
            <w:vMerge/>
            <w:vAlign w:val="center"/>
          </w:tcPr>
          <w:p w14:paraId="4113407D" w14:textId="77777777" w:rsidR="00A638F8" w:rsidRPr="00A9385D"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A9385D"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A9385D"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A9385D" w:rsidRDefault="00A638F8" w:rsidP="00927106">
            <w:pPr>
              <w:spacing w:before="0"/>
              <w:ind w:left="0" w:firstLine="0"/>
            </w:pPr>
            <w:r w:rsidRPr="00A9385D">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A9385D" w:rsidRDefault="00A638F8" w:rsidP="00927106">
            <w:pPr>
              <w:spacing w:before="0"/>
              <w:ind w:left="0" w:firstLine="0"/>
            </w:pPr>
          </w:p>
        </w:tc>
      </w:tr>
    </w:tbl>
    <w:p w14:paraId="3C728A4C" w14:textId="77777777" w:rsidR="00A638F8" w:rsidRPr="00A9385D"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A9385D"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A9385D" w:rsidRDefault="00A638F8" w:rsidP="00927106">
            <w:pPr>
              <w:pStyle w:val="Header"/>
              <w:spacing w:before="0"/>
              <w:ind w:left="0" w:firstLine="0"/>
              <w:jc w:val="center"/>
            </w:pPr>
            <w:r w:rsidRPr="00A9385D">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A9385D" w:rsidRDefault="00A638F8" w:rsidP="00927106">
            <w:pPr>
              <w:pStyle w:val="Header"/>
              <w:spacing w:before="0"/>
              <w:ind w:left="0" w:firstLine="0"/>
              <w:jc w:val="center"/>
            </w:pPr>
            <w:r w:rsidRPr="00A9385D">
              <w:rPr>
                <w:bCs/>
              </w:rPr>
              <w:t>Tarpatramis/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A9385D" w:rsidRDefault="00A638F8" w:rsidP="00927106">
            <w:pPr>
              <w:pStyle w:val="Header"/>
              <w:spacing w:before="0"/>
              <w:ind w:left="0" w:firstLine="0"/>
              <w:jc w:val="center"/>
            </w:pPr>
            <w:r w:rsidRPr="00A9385D">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A9385D" w:rsidRDefault="00A638F8" w:rsidP="00927106">
            <w:pPr>
              <w:pStyle w:val="Header"/>
              <w:spacing w:before="0"/>
              <w:ind w:left="0" w:firstLine="0"/>
              <w:jc w:val="center"/>
            </w:pPr>
            <w:r w:rsidRPr="00A9385D">
              <w:t xml:space="preserve">Temperatūrų skirtumas, </w:t>
            </w:r>
            <w:r w:rsidRPr="00A9385D">
              <w:rPr>
                <w:rFonts w:cs="Arial"/>
              </w:rPr>
              <w:t>º</w:t>
            </w:r>
            <w:r w:rsidRPr="00A9385D">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A9385D" w:rsidRDefault="00A638F8" w:rsidP="00927106">
            <w:pPr>
              <w:pStyle w:val="Header"/>
              <w:spacing w:before="0"/>
              <w:ind w:left="0" w:firstLine="0"/>
              <w:jc w:val="center"/>
            </w:pPr>
            <w:r w:rsidRPr="00A9385D">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A9385D" w:rsidRDefault="00A638F8" w:rsidP="00927106">
            <w:pPr>
              <w:pStyle w:val="Header"/>
              <w:spacing w:before="0"/>
              <w:ind w:left="0" w:firstLine="0"/>
              <w:jc w:val="center"/>
            </w:pPr>
            <w:r w:rsidRPr="00A9385D">
              <w:rPr>
                <w:rFonts w:cstheme="minorBidi"/>
              </w:rPr>
              <w:t>Nustatyti defektai</w:t>
            </w:r>
          </w:p>
        </w:tc>
      </w:tr>
      <w:tr w:rsidR="00A638F8" w:rsidRPr="00A9385D"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A9385D" w:rsidRDefault="00A638F8" w:rsidP="004F25FA">
            <w:pPr>
              <w:pStyle w:val="Header"/>
              <w:numPr>
                <w:ilvl w:val="0"/>
                <w:numId w:val="65"/>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A9385D" w:rsidRDefault="00A638F8" w:rsidP="00927106">
            <w:pPr>
              <w:pStyle w:val="Header"/>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A9385D" w:rsidRDefault="00A638F8" w:rsidP="00927106">
            <w:pPr>
              <w:pStyle w:val="Header"/>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A9385D" w:rsidRDefault="00A638F8" w:rsidP="00927106">
            <w:pPr>
              <w:pStyle w:val="Header"/>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A9385D" w:rsidRDefault="00A638F8" w:rsidP="00927106">
            <w:pPr>
              <w:pStyle w:val="Header"/>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A9385D" w:rsidRDefault="00A638F8" w:rsidP="00927106">
            <w:pPr>
              <w:pStyle w:val="Header"/>
              <w:spacing w:before="0"/>
              <w:ind w:left="0" w:firstLine="0"/>
              <w:jc w:val="center"/>
            </w:pPr>
          </w:p>
        </w:tc>
      </w:tr>
      <w:tr w:rsidR="00A638F8" w:rsidRPr="00A9385D"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A9385D" w:rsidRDefault="00A638F8" w:rsidP="004F25FA">
            <w:pPr>
              <w:pStyle w:val="Header"/>
              <w:numPr>
                <w:ilvl w:val="0"/>
                <w:numId w:val="65"/>
              </w:numPr>
              <w:spacing w:before="0"/>
              <w:ind w:left="0" w:firstLine="0"/>
              <w:jc w:val="center"/>
            </w:pPr>
          </w:p>
        </w:tc>
        <w:tc>
          <w:tcPr>
            <w:tcW w:w="1497" w:type="dxa"/>
            <w:shd w:val="clear" w:color="auto" w:fill="FFFFFF" w:themeFill="background1"/>
            <w:vAlign w:val="center"/>
          </w:tcPr>
          <w:p w14:paraId="073C1018" w14:textId="77777777" w:rsidR="00A638F8" w:rsidRPr="00A9385D" w:rsidRDefault="00A638F8" w:rsidP="00927106">
            <w:pPr>
              <w:pStyle w:val="Header"/>
              <w:spacing w:before="0"/>
              <w:ind w:left="0" w:firstLine="0"/>
            </w:pPr>
          </w:p>
        </w:tc>
        <w:tc>
          <w:tcPr>
            <w:tcW w:w="2897" w:type="dxa"/>
            <w:shd w:val="clear" w:color="auto" w:fill="FFFFFF" w:themeFill="background1"/>
            <w:vAlign w:val="center"/>
          </w:tcPr>
          <w:p w14:paraId="2642148E" w14:textId="77777777" w:rsidR="00A638F8" w:rsidRPr="00A9385D" w:rsidRDefault="00A638F8" w:rsidP="00927106">
            <w:pPr>
              <w:pStyle w:val="Header"/>
              <w:spacing w:before="0"/>
              <w:ind w:left="0" w:firstLine="0"/>
            </w:pPr>
          </w:p>
        </w:tc>
        <w:tc>
          <w:tcPr>
            <w:tcW w:w="1417" w:type="dxa"/>
            <w:shd w:val="clear" w:color="auto" w:fill="FFFFFF" w:themeFill="background1"/>
            <w:vAlign w:val="center"/>
          </w:tcPr>
          <w:p w14:paraId="501B4907" w14:textId="77777777" w:rsidR="00A638F8" w:rsidRPr="00A9385D" w:rsidRDefault="00A638F8" w:rsidP="00927106">
            <w:pPr>
              <w:pStyle w:val="Header"/>
              <w:spacing w:before="0"/>
              <w:ind w:left="0" w:firstLine="0"/>
              <w:jc w:val="center"/>
            </w:pPr>
          </w:p>
        </w:tc>
        <w:tc>
          <w:tcPr>
            <w:tcW w:w="992" w:type="dxa"/>
            <w:shd w:val="clear" w:color="auto" w:fill="FFFFFF" w:themeFill="background1"/>
            <w:vAlign w:val="center"/>
          </w:tcPr>
          <w:p w14:paraId="41CD6949" w14:textId="77777777" w:rsidR="00A638F8" w:rsidRPr="00A9385D"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A9385D" w:rsidRDefault="00A638F8" w:rsidP="00927106">
            <w:pPr>
              <w:pStyle w:val="Header"/>
              <w:spacing w:before="0"/>
              <w:ind w:left="0" w:firstLine="0"/>
              <w:jc w:val="center"/>
            </w:pPr>
          </w:p>
        </w:tc>
      </w:tr>
      <w:tr w:rsidR="00A638F8" w:rsidRPr="00A9385D"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A9385D" w:rsidRDefault="00A638F8" w:rsidP="004F25FA">
            <w:pPr>
              <w:pStyle w:val="Header"/>
              <w:numPr>
                <w:ilvl w:val="0"/>
                <w:numId w:val="65"/>
              </w:numPr>
              <w:spacing w:before="0"/>
              <w:ind w:left="0" w:firstLine="0"/>
              <w:jc w:val="center"/>
            </w:pPr>
          </w:p>
        </w:tc>
        <w:tc>
          <w:tcPr>
            <w:tcW w:w="1497" w:type="dxa"/>
            <w:shd w:val="clear" w:color="auto" w:fill="FFFFFF" w:themeFill="background1"/>
            <w:vAlign w:val="center"/>
          </w:tcPr>
          <w:p w14:paraId="12E5E7C3" w14:textId="77777777" w:rsidR="00A638F8" w:rsidRPr="00A9385D" w:rsidRDefault="00A638F8" w:rsidP="00927106">
            <w:pPr>
              <w:pStyle w:val="Header"/>
              <w:spacing w:before="0"/>
              <w:ind w:left="0" w:firstLine="0"/>
            </w:pPr>
          </w:p>
        </w:tc>
        <w:tc>
          <w:tcPr>
            <w:tcW w:w="2897" w:type="dxa"/>
            <w:shd w:val="clear" w:color="auto" w:fill="FFFFFF" w:themeFill="background1"/>
            <w:vAlign w:val="center"/>
          </w:tcPr>
          <w:p w14:paraId="18F8EC86" w14:textId="77777777" w:rsidR="00A638F8" w:rsidRPr="00A9385D" w:rsidRDefault="00A638F8" w:rsidP="00927106">
            <w:pPr>
              <w:pStyle w:val="Header"/>
              <w:spacing w:before="0"/>
              <w:ind w:left="0" w:firstLine="0"/>
            </w:pPr>
          </w:p>
        </w:tc>
        <w:tc>
          <w:tcPr>
            <w:tcW w:w="1417" w:type="dxa"/>
            <w:shd w:val="clear" w:color="auto" w:fill="FFFFFF" w:themeFill="background1"/>
            <w:vAlign w:val="center"/>
          </w:tcPr>
          <w:p w14:paraId="20968B80" w14:textId="77777777" w:rsidR="00A638F8" w:rsidRPr="00A9385D" w:rsidRDefault="00A638F8" w:rsidP="00927106">
            <w:pPr>
              <w:pStyle w:val="Header"/>
              <w:spacing w:before="0"/>
              <w:ind w:left="0" w:firstLine="0"/>
              <w:jc w:val="center"/>
            </w:pPr>
          </w:p>
        </w:tc>
        <w:tc>
          <w:tcPr>
            <w:tcW w:w="992" w:type="dxa"/>
            <w:shd w:val="clear" w:color="auto" w:fill="FFFFFF" w:themeFill="background1"/>
            <w:vAlign w:val="center"/>
          </w:tcPr>
          <w:p w14:paraId="4A727787" w14:textId="77777777" w:rsidR="00A638F8" w:rsidRPr="00A9385D"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A9385D" w:rsidRDefault="00A638F8" w:rsidP="00927106">
            <w:pPr>
              <w:pStyle w:val="Header"/>
              <w:spacing w:before="0"/>
              <w:ind w:left="0" w:firstLine="0"/>
              <w:jc w:val="center"/>
            </w:pPr>
          </w:p>
        </w:tc>
      </w:tr>
      <w:tr w:rsidR="00A638F8" w:rsidRPr="00A9385D"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A9385D" w:rsidRDefault="00A638F8" w:rsidP="004F25FA">
            <w:pPr>
              <w:pStyle w:val="Header"/>
              <w:numPr>
                <w:ilvl w:val="0"/>
                <w:numId w:val="65"/>
              </w:numPr>
              <w:spacing w:before="0"/>
              <w:ind w:left="0" w:firstLine="0"/>
              <w:jc w:val="center"/>
            </w:pPr>
          </w:p>
        </w:tc>
        <w:tc>
          <w:tcPr>
            <w:tcW w:w="1497" w:type="dxa"/>
            <w:shd w:val="clear" w:color="auto" w:fill="FFFFFF" w:themeFill="background1"/>
            <w:vAlign w:val="center"/>
          </w:tcPr>
          <w:p w14:paraId="44174ADE" w14:textId="77777777" w:rsidR="00A638F8" w:rsidRPr="00A9385D" w:rsidRDefault="00A638F8" w:rsidP="00927106">
            <w:pPr>
              <w:pStyle w:val="Header"/>
              <w:spacing w:before="0"/>
              <w:ind w:left="0" w:firstLine="0"/>
            </w:pPr>
          </w:p>
        </w:tc>
        <w:tc>
          <w:tcPr>
            <w:tcW w:w="2897" w:type="dxa"/>
            <w:shd w:val="clear" w:color="auto" w:fill="FFFFFF" w:themeFill="background1"/>
            <w:vAlign w:val="center"/>
          </w:tcPr>
          <w:p w14:paraId="4C9FFF4A" w14:textId="77777777" w:rsidR="00A638F8" w:rsidRPr="00A9385D" w:rsidRDefault="00A638F8" w:rsidP="00927106">
            <w:pPr>
              <w:pStyle w:val="Header"/>
              <w:spacing w:before="0"/>
              <w:ind w:left="0" w:firstLine="0"/>
            </w:pPr>
          </w:p>
        </w:tc>
        <w:tc>
          <w:tcPr>
            <w:tcW w:w="1417" w:type="dxa"/>
            <w:shd w:val="clear" w:color="auto" w:fill="FFFFFF" w:themeFill="background1"/>
            <w:vAlign w:val="center"/>
          </w:tcPr>
          <w:p w14:paraId="31118F27" w14:textId="77777777" w:rsidR="00A638F8" w:rsidRPr="00A9385D" w:rsidRDefault="00A638F8" w:rsidP="00927106">
            <w:pPr>
              <w:pStyle w:val="Header"/>
              <w:spacing w:before="0"/>
              <w:ind w:left="0" w:firstLine="0"/>
              <w:jc w:val="center"/>
            </w:pPr>
          </w:p>
        </w:tc>
        <w:tc>
          <w:tcPr>
            <w:tcW w:w="992" w:type="dxa"/>
            <w:shd w:val="clear" w:color="auto" w:fill="FFFFFF" w:themeFill="background1"/>
            <w:vAlign w:val="center"/>
          </w:tcPr>
          <w:p w14:paraId="09AD99C5" w14:textId="77777777" w:rsidR="00A638F8" w:rsidRPr="00A9385D"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A9385D" w:rsidRDefault="00A638F8" w:rsidP="00927106">
            <w:pPr>
              <w:pStyle w:val="Header"/>
              <w:spacing w:before="0"/>
              <w:ind w:left="0" w:firstLine="0"/>
              <w:jc w:val="center"/>
            </w:pPr>
          </w:p>
        </w:tc>
      </w:tr>
      <w:tr w:rsidR="00A638F8" w:rsidRPr="00A9385D"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A9385D" w:rsidRDefault="00A638F8" w:rsidP="004F25FA">
            <w:pPr>
              <w:pStyle w:val="Header"/>
              <w:numPr>
                <w:ilvl w:val="0"/>
                <w:numId w:val="65"/>
              </w:numPr>
              <w:spacing w:before="0"/>
              <w:ind w:left="0" w:firstLine="0"/>
              <w:jc w:val="center"/>
            </w:pPr>
          </w:p>
        </w:tc>
        <w:tc>
          <w:tcPr>
            <w:tcW w:w="1497" w:type="dxa"/>
            <w:shd w:val="clear" w:color="auto" w:fill="FFFFFF" w:themeFill="background1"/>
            <w:vAlign w:val="center"/>
          </w:tcPr>
          <w:p w14:paraId="537DA1FB" w14:textId="77777777" w:rsidR="00A638F8" w:rsidRPr="00A9385D" w:rsidRDefault="00A638F8" w:rsidP="00927106">
            <w:pPr>
              <w:pStyle w:val="Header"/>
              <w:spacing w:before="0"/>
              <w:ind w:left="0" w:firstLine="0"/>
            </w:pPr>
          </w:p>
        </w:tc>
        <w:tc>
          <w:tcPr>
            <w:tcW w:w="2897" w:type="dxa"/>
            <w:shd w:val="clear" w:color="auto" w:fill="FFFFFF" w:themeFill="background1"/>
            <w:vAlign w:val="center"/>
          </w:tcPr>
          <w:p w14:paraId="15BBFBE5" w14:textId="77777777" w:rsidR="00A638F8" w:rsidRPr="00A9385D" w:rsidRDefault="00A638F8" w:rsidP="00927106">
            <w:pPr>
              <w:pStyle w:val="Header"/>
              <w:spacing w:before="0"/>
              <w:ind w:left="0" w:firstLine="0"/>
            </w:pPr>
          </w:p>
        </w:tc>
        <w:tc>
          <w:tcPr>
            <w:tcW w:w="1417" w:type="dxa"/>
            <w:shd w:val="clear" w:color="auto" w:fill="FFFFFF" w:themeFill="background1"/>
            <w:vAlign w:val="center"/>
          </w:tcPr>
          <w:p w14:paraId="67BB2E45" w14:textId="77777777" w:rsidR="00A638F8" w:rsidRPr="00A9385D" w:rsidRDefault="00A638F8" w:rsidP="00927106">
            <w:pPr>
              <w:pStyle w:val="Header"/>
              <w:spacing w:before="0"/>
              <w:ind w:left="0" w:firstLine="0"/>
              <w:jc w:val="center"/>
            </w:pPr>
          </w:p>
        </w:tc>
        <w:tc>
          <w:tcPr>
            <w:tcW w:w="992" w:type="dxa"/>
            <w:shd w:val="clear" w:color="auto" w:fill="FFFFFF" w:themeFill="background1"/>
            <w:vAlign w:val="center"/>
          </w:tcPr>
          <w:p w14:paraId="12EB021C" w14:textId="77777777" w:rsidR="00A638F8" w:rsidRPr="00A9385D"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A9385D" w:rsidRDefault="00A638F8" w:rsidP="00927106">
            <w:pPr>
              <w:pStyle w:val="Header"/>
              <w:spacing w:before="0"/>
              <w:ind w:left="0" w:firstLine="0"/>
              <w:jc w:val="center"/>
            </w:pPr>
          </w:p>
        </w:tc>
      </w:tr>
      <w:tr w:rsidR="00A638F8" w:rsidRPr="00A9385D"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A9385D" w:rsidRDefault="00A638F8" w:rsidP="004F25FA">
            <w:pPr>
              <w:pStyle w:val="Header"/>
              <w:numPr>
                <w:ilvl w:val="0"/>
                <w:numId w:val="65"/>
              </w:numPr>
              <w:spacing w:before="0"/>
              <w:ind w:left="0" w:firstLine="0"/>
              <w:jc w:val="center"/>
            </w:pPr>
          </w:p>
        </w:tc>
        <w:tc>
          <w:tcPr>
            <w:tcW w:w="1497" w:type="dxa"/>
            <w:shd w:val="clear" w:color="auto" w:fill="FFFFFF" w:themeFill="background1"/>
            <w:vAlign w:val="center"/>
          </w:tcPr>
          <w:p w14:paraId="0C138D0E" w14:textId="77777777" w:rsidR="00A638F8" w:rsidRPr="00A9385D" w:rsidRDefault="00A638F8" w:rsidP="00927106">
            <w:pPr>
              <w:pStyle w:val="Header"/>
              <w:spacing w:before="0"/>
              <w:ind w:left="0" w:firstLine="0"/>
            </w:pPr>
          </w:p>
        </w:tc>
        <w:tc>
          <w:tcPr>
            <w:tcW w:w="2897" w:type="dxa"/>
            <w:shd w:val="clear" w:color="auto" w:fill="FFFFFF" w:themeFill="background1"/>
            <w:vAlign w:val="center"/>
          </w:tcPr>
          <w:p w14:paraId="6516F8D2" w14:textId="77777777" w:rsidR="00A638F8" w:rsidRPr="00A9385D" w:rsidRDefault="00A638F8" w:rsidP="00927106">
            <w:pPr>
              <w:pStyle w:val="Header"/>
              <w:spacing w:before="0"/>
              <w:ind w:left="0" w:firstLine="0"/>
            </w:pPr>
          </w:p>
        </w:tc>
        <w:tc>
          <w:tcPr>
            <w:tcW w:w="1417" w:type="dxa"/>
            <w:shd w:val="clear" w:color="auto" w:fill="FFFFFF" w:themeFill="background1"/>
            <w:vAlign w:val="center"/>
          </w:tcPr>
          <w:p w14:paraId="3D548CF8" w14:textId="77777777" w:rsidR="00A638F8" w:rsidRPr="00A9385D" w:rsidRDefault="00A638F8" w:rsidP="00927106">
            <w:pPr>
              <w:pStyle w:val="Header"/>
              <w:spacing w:before="0"/>
              <w:ind w:left="0" w:firstLine="0"/>
              <w:jc w:val="center"/>
            </w:pPr>
          </w:p>
        </w:tc>
        <w:tc>
          <w:tcPr>
            <w:tcW w:w="992" w:type="dxa"/>
            <w:shd w:val="clear" w:color="auto" w:fill="FFFFFF" w:themeFill="background1"/>
            <w:vAlign w:val="center"/>
          </w:tcPr>
          <w:p w14:paraId="6FB0E985" w14:textId="77777777" w:rsidR="00A638F8" w:rsidRPr="00A9385D"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A9385D" w:rsidRDefault="00A638F8" w:rsidP="00927106">
            <w:pPr>
              <w:pStyle w:val="Header"/>
              <w:spacing w:before="0"/>
              <w:ind w:left="0" w:firstLine="0"/>
              <w:jc w:val="center"/>
            </w:pPr>
          </w:p>
        </w:tc>
      </w:tr>
      <w:tr w:rsidR="00A638F8" w:rsidRPr="00A9385D"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A9385D" w:rsidRDefault="00A638F8" w:rsidP="004F25FA">
            <w:pPr>
              <w:pStyle w:val="Header"/>
              <w:numPr>
                <w:ilvl w:val="0"/>
                <w:numId w:val="65"/>
              </w:numPr>
              <w:spacing w:before="0"/>
              <w:ind w:left="0" w:firstLine="0"/>
              <w:jc w:val="center"/>
            </w:pPr>
          </w:p>
        </w:tc>
        <w:tc>
          <w:tcPr>
            <w:tcW w:w="1497" w:type="dxa"/>
            <w:shd w:val="clear" w:color="auto" w:fill="FFFFFF" w:themeFill="background1"/>
            <w:vAlign w:val="center"/>
          </w:tcPr>
          <w:p w14:paraId="042FACC8" w14:textId="77777777" w:rsidR="00A638F8" w:rsidRPr="00A9385D" w:rsidRDefault="00A638F8" w:rsidP="00927106">
            <w:pPr>
              <w:pStyle w:val="Header"/>
              <w:spacing w:before="0"/>
              <w:ind w:left="0" w:firstLine="0"/>
            </w:pPr>
          </w:p>
        </w:tc>
        <w:tc>
          <w:tcPr>
            <w:tcW w:w="2897" w:type="dxa"/>
            <w:shd w:val="clear" w:color="auto" w:fill="FFFFFF" w:themeFill="background1"/>
            <w:vAlign w:val="center"/>
          </w:tcPr>
          <w:p w14:paraId="34042775" w14:textId="77777777" w:rsidR="00A638F8" w:rsidRPr="00A9385D" w:rsidRDefault="00A638F8" w:rsidP="00927106">
            <w:pPr>
              <w:pStyle w:val="Header"/>
              <w:spacing w:before="0"/>
              <w:ind w:left="0" w:firstLine="0"/>
            </w:pPr>
          </w:p>
        </w:tc>
        <w:tc>
          <w:tcPr>
            <w:tcW w:w="1417" w:type="dxa"/>
            <w:shd w:val="clear" w:color="auto" w:fill="FFFFFF" w:themeFill="background1"/>
            <w:vAlign w:val="center"/>
          </w:tcPr>
          <w:p w14:paraId="1E6A9331" w14:textId="77777777" w:rsidR="00A638F8" w:rsidRPr="00A9385D" w:rsidRDefault="00A638F8" w:rsidP="00927106">
            <w:pPr>
              <w:pStyle w:val="Header"/>
              <w:spacing w:before="0"/>
              <w:ind w:left="0" w:firstLine="0"/>
              <w:jc w:val="center"/>
            </w:pPr>
          </w:p>
        </w:tc>
        <w:tc>
          <w:tcPr>
            <w:tcW w:w="992" w:type="dxa"/>
            <w:shd w:val="clear" w:color="auto" w:fill="FFFFFF" w:themeFill="background1"/>
            <w:vAlign w:val="center"/>
          </w:tcPr>
          <w:p w14:paraId="799D708D" w14:textId="77777777" w:rsidR="00A638F8" w:rsidRPr="00A9385D"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A9385D" w:rsidRDefault="00A638F8" w:rsidP="00927106">
            <w:pPr>
              <w:pStyle w:val="Header"/>
              <w:spacing w:before="0"/>
              <w:ind w:left="0" w:firstLine="0"/>
              <w:jc w:val="center"/>
            </w:pPr>
          </w:p>
        </w:tc>
      </w:tr>
      <w:tr w:rsidR="00A638F8" w:rsidRPr="00A9385D"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A9385D" w:rsidRDefault="00A638F8" w:rsidP="004F25FA">
            <w:pPr>
              <w:pStyle w:val="Header"/>
              <w:numPr>
                <w:ilvl w:val="0"/>
                <w:numId w:val="65"/>
              </w:numPr>
              <w:spacing w:before="0"/>
              <w:ind w:left="0" w:firstLine="0"/>
              <w:jc w:val="center"/>
            </w:pPr>
          </w:p>
        </w:tc>
        <w:tc>
          <w:tcPr>
            <w:tcW w:w="1497" w:type="dxa"/>
            <w:shd w:val="clear" w:color="auto" w:fill="FFFFFF" w:themeFill="background1"/>
            <w:vAlign w:val="center"/>
          </w:tcPr>
          <w:p w14:paraId="2D0C3C11" w14:textId="77777777" w:rsidR="00A638F8" w:rsidRPr="00A9385D" w:rsidRDefault="00A638F8" w:rsidP="00927106">
            <w:pPr>
              <w:pStyle w:val="Header"/>
              <w:spacing w:before="0"/>
              <w:ind w:left="0" w:firstLine="0"/>
            </w:pPr>
          </w:p>
        </w:tc>
        <w:tc>
          <w:tcPr>
            <w:tcW w:w="2897" w:type="dxa"/>
            <w:shd w:val="clear" w:color="auto" w:fill="FFFFFF" w:themeFill="background1"/>
            <w:vAlign w:val="center"/>
          </w:tcPr>
          <w:p w14:paraId="4969322A" w14:textId="77777777" w:rsidR="00A638F8" w:rsidRPr="00A9385D" w:rsidRDefault="00A638F8" w:rsidP="00927106">
            <w:pPr>
              <w:pStyle w:val="Header"/>
              <w:spacing w:before="0"/>
              <w:ind w:left="0" w:firstLine="0"/>
            </w:pPr>
          </w:p>
        </w:tc>
        <w:tc>
          <w:tcPr>
            <w:tcW w:w="1417" w:type="dxa"/>
            <w:shd w:val="clear" w:color="auto" w:fill="FFFFFF" w:themeFill="background1"/>
            <w:vAlign w:val="center"/>
          </w:tcPr>
          <w:p w14:paraId="63B654DD" w14:textId="77777777" w:rsidR="00A638F8" w:rsidRPr="00A9385D" w:rsidRDefault="00A638F8" w:rsidP="00927106">
            <w:pPr>
              <w:pStyle w:val="Header"/>
              <w:spacing w:before="0"/>
              <w:ind w:left="0" w:firstLine="0"/>
              <w:jc w:val="center"/>
            </w:pPr>
          </w:p>
        </w:tc>
        <w:tc>
          <w:tcPr>
            <w:tcW w:w="992" w:type="dxa"/>
            <w:shd w:val="clear" w:color="auto" w:fill="FFFFFF" w:themeFill="background1"/>
            <w:vAlign w:val="center"/>
          </w:tcPr>
          <w:p w14:paraId="64E299CB" w14:textId="77777777" w:rsidR="00A638F8" w:rsidRPr="00A9385D"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A9385D" w:rsidRDefault="00A638F8" w:rsidP="00927106">
            <w:pPr>
              <w:pStyle w:val="Header"/>
              <w:spacing w:before="0"/>
              <w:ind w:left="0" w:firstLine="0"/>
              <w:jc w:val="center"/>
            </w:pPr>
          </w:p>
        </w:tc>
      </w:tr>
      <w:tr w:rsidR="00A638F8" w:rsidRPr="00A9385D"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A9385D" w:rsidRDefault="00A638F8" w:rsidP="004F25FA">
            <w:pPr>
              <w:pStyle w:val="Header"/>
              <w:numPr>
                <w:ilvl w:val="0"/>
                <w:numId w:val="65"/>
              </w:numPr>
              <w:spacing w:before="0"/>
              <w:ind w:left="0" w:firstLine="0"/>
              <w:jc w:val="center"/>
            </w:pPr>
          </w:p>
        </w:tc>
        <w:tc>
          <w:tcPr>
            <w:tcW w:w="1497" w:type="dxa"/>
            <w:shd w:val="clear" w:color="auto" w:fill="FFFFFF" w:themeFill="background1"/>
            <w:vAlign w:val="center"/>
          </w:tcPr>
          <w:p w14:paraId="71F9AAF1" w14:textId="77777777" w:rsidR="00A638F8" w:rsidRPr="00A9385D" w:rsidRDefault="00A638F8" w:rsidP="00927106">
            <w:pPr>
              <w:pStyle w:val="Header"/>
              <w:spacing w:before="0"/>
              <w:ind w:left="0" w:firstLine="0"/>
            </w:pPr>
          </w:p>
        </w:tc>
        <w:tc>
          <w:tcPr>
            <w:tcW w:w="2897" w:type="dxa"/>
            <w:shd w:val="clear" w:color="auto" w:fill="FFFFFF" w:themeFill="background1"/>
            <w:vAlign w:val="center"/>
          </w:tcPr>
          <w:p w14:paraId="121FDD95" w14:textId="77777777" w:rsidR="00A638F8" w:rsidRPr="00A9385D" w:rsidRDefault="00A638F8" w:rsidP="00927106">
            <w:pPr>
              <w:pStyle w:val="Header"/>
              <w:spacing w:before="0"/>
              <w:ind w:left="0" w:firstLine="0"/>
            </w:pPr>
          </w:p>
        </w:tc>
        <w:tc>
          <w:tcPr>
            <w:tcW w:w="1417" w:type="dxa"/>
            <w:shd w:val="clear" w:color="auto" w:fill="FFFFFF" w:themeFill="background1"/>
            <w:vAlign w:val="center"/>
          </w:tcPr>
          <w:p w14:paraId="6B8464AF" w14:textId="77777777" w:rsidR="00A638F8" w:rsidRPr="00A9385D" w:rsidRDefault="00A638F8" w:rsidP="00927106">
            <w:pPr>
              <w:pStyle w:val="Header"/>
              <w:spacing w:before="0"/>
              <w:ind w:left="0" w:firstLine="0"/>
              <w:jc w:val="center"/>
            </w:pPr>
          </w:p>
        </w:tc>
        <w:tc>
          <w:tcPr>
            <w:tcW w:w="992" w:type="dxa"/>
            <w:shd w:val="clear" w:color="auto" w:fill="FFFFFF" w:themeFill="background1"/>
            <w:vAlign w:val="center"/>
          </w:tcPr>
          <w:p w14:paraId="51177952" w14:textId="77777777" w:rsidR="00A638F8" w:rsidRPr="00A9385D"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A9385D" w:rsidRDefault="00A638F8" w:rsidP="00927106">
            <w:pPr>
              <w:pStyle w:val="Header"/>
              <w:spacing w:before="0"/>
              <w:ind w:left="0" w:firstLine="0"/>
              <w:jc w:val="center"/>
            </w:pPr>
          </w:p>
        </w:tc>
      </w:tr>
      <w:tr w:rsidR="00A638F8" w:rsidRPr="00A9385D"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A9385D" w:rsidRDefault="00A638F8" w:rsidP="004F25FA">
            <w:pPr>
              <w:pStyle w:val="Header"/>
              <w:numPr>
                <w:ilvl w:val="0"/>
                <w:numId w:val="65"/>
              </w:numPr>
              <w:spacing w:before="0"/>
              <w:ind w:left="0" w:firstLine="0"/>
              <w:jc w:val="center"/>
            </w:pPr>
          </w:p>
        </w:tc>
        <w:tc>
          <w:tcPr>
            <w:tcW w:w="1497" w:type="dxa"/>
            <w:shd w:val="clear" w:color="auto" w:fill="FFFFFF" w:themeFill="background1"/>
            <w:vAlign w:val="center"/>
          </w:tcPr>
          <w:p w14:paraId="080D13E9" w14:textId="77777777" w:rsidR="00A638F8" w:rsidRPr="00A9385D" w:rsidRDefault="00A638F8" w:rsidP="00927106">
            <w:pPr>
              <w:pStyle w:val="Header"/>
              <w:spacing w:before="0"/>
              <w:ind w:left="0" w:firstLine="0"/>
            </w:pPr>
          </w:p>
        </w:tc>
        <w:tc>
          <w:tcPr>
            <w:tcW w:w="2897" w:type="dxa"/>
            <w:shd w:val="clear" w:color="auto" w:fill="FFFFFF" w:themeFill="background1"/>
            <w:vAlign w:val="center"/>
          </w:tcPr>
          <w:p w14:paraId="78C18F62" w14:textId="77777777" w:rsidR="00A638F8" w:rsidRPr="00A9385D" w:rsidRDefault="00A638F8" w:rsidP="00927106">
            <w:pPr>
              <w:pStyle w:val="Header"/>
              <w:spacing w:before="0"/>
              <w:ind w:left="0" w:firstLine="0"/>
            </w:pPr>
          </w:p>
        </w:tc>
        <w:tc>
          <w:tcPr>
            <w:tcW w:w="1417" w:type="dxa"/>
            <w:shd w:val="clear" w:color="auto" w:fill="FFFFFF" w:themeFill="background1"/>
            <w:vAlign w:val="center"/>
          </w:tcPr>
          <w:p w14:paraId="34A69638" w14:textId="77777777" w:rsidR="00A638F8" w:rsidRPr="00A9385D" w:rsidRDefault="00A638F8" w:rsidP="00927106">
            <w:pPr>
              <w:pStyle w:val="Header"/>
              <w:spacing w:before="0"/>
              <w:ind w:left="0" w:firstLine="0"/>
              <w:jc w:val="center"/>
            </w:pPr>
          </w:p>
        </w:tc>
        <w:tc>
          <w:tcPr>
            <w:tcW w:w="992" w:type="dxa"/>
            <w:shd w:val="clear" w:color="auto" w:fill="FFFFFF" w:themeFill="background1"/>
            <w:vAlign w:val="center"/>
          </w:tcPr>
          <w:p w14:paraId="75DDA04E" w14:textId="77777777" w:rsidR="00A638F8" w:rsidRPr="00A9385D"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A9385D" w:rsidRDefault="00A638F8" w:rsidP="00927106">
            <w:pPr>
              <w:pStyle w:val="Header"/>
              <w:spacing w:before="0"/>
              <w:ind w:left="0" w:firstLine="0"/>
              <w:jc w:val="center"/>
            </w:pPr>
          </w:p>
        </w:tc>
      </w:tr>
      <w:tr w:rsidR="00A638F8" w:rsidRPr="00A9385D"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A9385D" w:rsidRDefault="00A638F8" w:rsidP="004F25FA">
            <w:pPr>
              <w:pStyle w:val="Header"/>
              <w:numPr>
                <w:ilvl w:val="0"/>
                <w:numId w:val="65"/>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A9385D" w:rsidRDefault="00A638F8" w:rsidP="00927106">
            <w:pPr>
              <w:pStyle w:val="Header"/>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A9385D" w:rsidRDefault="00A638F8" w:rsidP="00927106">
            <w:pPr>
              <w:pStyle w:val="Header"/>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A9385D" w:rsidRDefault="00A638F8" w:rsidP="00927106">
            <w:pPr>
              <w:pStyle w:val="Header"/>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A9385D" w:rsidRDefault="00A638F8" w:rsidP="00927106">
            <w:pPr>
              <w:pStyle w:val="Header"/>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A9385D" w:rsidRDefault="00A638F8" w:rsidP="00927106">
            <w:pPr>
              <w:pStyle w:val="Header"/>
              <w:spacing w:before="0"/>
              <w:ind w:left="0" w:firstLine="0"/>
              <w:jc w:val="center"/>
            </w:pPr>
          </w:p>
        </w:tc>
      </w:tr>
    </w:tbl>
    <w:p w14:paraId="64C33B8A" w14:textId="77777777" w:rsidR="00A638F8" w:rsidRPr="00A9385D" w:rsidRDefault="7C94DE89" w:rsidP="004F25FA">
      <w:pPr>
        <w:pStyle w:val="Header"/>
        <w:numPr>
          <w:ilvl w:val="0"/>
          <w:numId w:val="64"/>
        </w:numPr>
        <w:ind w:left="425" w:hanging="284"/>
        <w:jc w:val="both"/>
        <w:rPr>
          <w:b/>
          <w:color w:val="000000" w:themeColor="text1"/>
          <w:sz w:val="16"/>
          <w:szCs w:val="16"/>
        </w:rPr>
      </w:pPr>
      <w:r w:rsidRPr="00A9385D">
        <w:rPr>
          <w:b/>
          <w:bCs/>
          <w:color w:val="000000" w:themeColor="text1"/>
          <w:sz w:val="16"/>
          <w:szCs w:val="16"/>
        </w:rPr>
        <w:t xml:space="preserve">- : </w:t>
      </w:r>
      <w:r w:rsidRPr="00A9385D">
        <w:rPr>
          <w:color w:val="000000" w:themeColor="text1"/>
          <w:sz w:val="16"/>
          <w:szCs w:val="16"/>
        </w:rPr>
        <w:t>(</w:t>
      </w:r>
      <w:r w:rsidRPr="00A9385D">
        <w:rPr>
          <w:i/>
          <w:iCs/>
          <w:color w:val="000000" w:themeColor="text1"/>
          <w:sz w:val="16"/>
          <w:szCs w:val="16"/>
        </w:rPr>
        <w:t>temperatūrų skirtumas</w:t>
      </w:r>
      <w:r w:rsidRPr="00A9385D">
        <w:rPr>
          <w:color w:val="000000" w:themeColor="text1"/>
          <w:sz w:val="16"/>
          <w:szCs w:val="16"/>
        </w:rPr>
        <w:t xml:space="preserve"> iki 0÷5 </w:t>
      </w:r>
      <w:r w:rsidRPr="00A9385D">
        <w:rPr>
          <w:color w:val="000000" w:themeColor="text1"/>
          <w:sz w:val="16"/>
          <w:szCs w:val="16"/>
          <w:vertAlign w:val="superscript"/>
        </w:rPr>
        <w:t>0</w:t>
      </w:r>
      <w:r w:rsidRPr="00A9385D">
        <w:rPr>
          <w:color w:val="000000" w:themeColor="text1"/>
          <w:sz w:val="16"/>
          <w:szCs w:val="16"/>
        </w:rPr>
        <w:t>C);</w:t>
      </w:r>
    </w:p>
    <w:p w14:paraId="30D00A28" w14:textId="77777777" w:rsidR="00A638F8" w:rsidRPr="00A9385D" w:rsidRDefault="00A638F8" w:rsidP="00A638F8">
      <w:pPr>
        <w:pStyle w:val="Header"/>
        <w:ind w:left="425"/>
        <w:rPr>
          <w:b/>
          <w:color w:val="000000" w:themeColor="text1"/>
          <w:sz w:val="16"/>
          <w:szCs w:val="16"/>
        </w:rPr>
      </w:pPr>
      <w:r w:rsidRPr="00A9385D">
        <w:rPr>
          <w:b/>
          <w:bCs/>
          <w:color w:val="000000" w:themeColor="text1"/>
          <w:sz w:val="16"/>
          <w:szCs w:val="16"/>
        </w:rPr>
        <w:t>1</w:t>
      </w:r>
      <w:r w:rsidRPr="00A9385D">
        <w:rPr>
          <w:color w:val="000000" w:themeColor="text1"/>
          <w:sz w:val="16"/>
          <w:szCs w:val="16"/>
        </w:rPr>
        <w:t xml:space="preserve">: </w:t>
      </w:r>
      <w:r w:rsidRPr="00A9385D">
        <w:rPr>
          <w:i/>
          <w:iCs/>
          <w:color w:val="000000" w:themeColor="text1"/>
          <w:sz w:val="16"/>
          <w:szCs w:val="16"/>
        </w:rPr>
        <w:t xml:space="preserve">Defektą periodiškai stebėti termovizoriumi ir jį pašalinti įrenginio planinio atjungimo metu </w:t>
      </w:r>
      <w:r w:rsidRPr="00A9385D">
        <w:rPr>
          <w:color w:val="000000" w:themeColor="text1"/>
          <w:sz w:val="16"/>
          <w:szCs w:val="16"/>
        </w:rPr>
        <w:t>(</w:t>
      </w:r>
      <w:r w:rsidRPr="00A9385D">
        <w:rPr>
          <w:i/>
          <w:iCs/>
          <w:color w:val="000000" w:themeColor="text1"/>
          <w:sz w:val="16"/>
          <w:szCs w:val="16"/>
        </w:rPr>
        <w:t>temperatūrų skirtumas</w:t>
      </w:r>
      <w:r w:rsidRPr="00A9385D">
        <w:rPr>
          <w:color w:val="000000" w:themeColor="text1"/>
          <w:sz w:val="16"/>
          <w:szCs w:val="16"/>
        </w:rPr>
        <w:t xml:space="preserve"> iki 5÷10 </w:t>
      </w:r>
      <w:r w:rsidRPr="00A9385D">
        <w:rPr>
          <w:color w:val="000000" w:themeColor="text1"/>
          <w:sz w:val="16"/>
          <w:szCs w:val="16"/>
          <w:vertAlign w:val="superscript"/>
        </w:rPr>
        <w:t>0</w:t>
      </w:r>
      <w:r w:rsidRPr="00A9385D">
        <w:rPr>
          <w:color w:val="000000" w:themeColor="text1"/>
          <w:sz w:val="16"/>
          <w:szCs w:val="16"/>
        </w:rPr>
        <w:t>C);</w:t>
      </w:r>
    </w:p>
    <w:p w14:paraId="38225F06" w14:textId="77777777" w:rsidR="00A638F8" w:rsidRPr="00A9385D" w:rsidRDefault="00A638F8" w:rsidP="00A638F8">
      <w:pPr>
        <w:pStyle w:val="Header"/>
        <w:ind w:left="425"/>
        <w:rPr>
          <w:color w:val="000000" w:themeColor="text1"/>
          <w:sz w:val="16"/>
          <w:szCs w:val="16"/>
        </w:rPr>
      </w:pPr>
      <w:r w:rsidRPr="00A9385D">
        <w:rPr>
          <w:b/>
          <w:bCs/>
          <w:color w:val="000000" w:themeColor="text1"/>
          <w:sz w:val="16"/>
          <w:szCs w:val="16"/>
        </w:rPr>
        <w:t>2</w:t>
      </w:r>
      <w:r w:rsidRPr="00A9385D">
        <w:rPr>
          <w:color w:val="000000" w:themeColor="text1"/>
          <w:sz w:val="16"/>
          <w:szCs w:val="16"/>
        </w:rPr>
        <w:t xml:space="preserve">: </w:t>
      </w:r>
      <w:r w:rsidRPr="00A9385D">
        <w:rPr>
          <w:i/>
          <w:iCs/>
          <w:color w:val="000000" w:themeColor="text1"/>
          <w:sz w:val="16"/>
          <w:szCs w:val="16"/>
        </w:rPr>
        <w:t xml:space="preserve">Gedimą pašalinti ne vėliau kaip per 30 dienų nuo nustatymo dienos </w:t>
      </w:r>
      <w:r w:rsidRPr="00A9385D">
        <w:rPr>
          <w:color w:val="000000" w:themeColor="text1"/>
          <w:sz w:val="16"/>
          <w:szCs w:val="16"/>
        </w:rPr>
        <w:t>(</w:t>
      </w:r>
      <w:r w:rsidRPr="00A9385D">
        <w:rPr>
          <w:i/>
          <w:iCs/>
          <w:color w:val="000000" w:themeColor="text1"/>
          <w:sz w:val="16"/>
          <w:szCs w:val="16"/>
        </w:rPr>
        <w:t>temperatūrų skirtumas</w:t>
      </w:r>
      <w:r w:rsidRPr="00A9385D">
        <w:rPr>
          <w:color w:val="000000" w:themeColor="text1"/>
          <w:sz w:val="16"/>
          <w:szCs w:val="16"/>
        </w:rPr>
        <w:t xml:space="preserve"> 10÷30 </w:t>
      </w:r>
      <w:r w:rsidRPr="00A9385D">
        <w:rPr>
          <w:color w:val="000000" w:themeColor="text1"/>
          <w:sz w:val="16"/>
          <w:szCs w:val="16"/>
          <w:vertAlign w:val="superscript"/>
        </w:rPr>
        <w:t>0</w:t>
      </w:r>
      <w:r w:rsidRPr="00A9385D">
        <w:rPr>
          <w:color w:val="000000" w:themeColor="text1"/>
          <w:sz w:val="16"/>
          <w:szCs w:val="16"/>
        </w:rPr>
        <w:t>C);</w:t>
      </w:r>
    </w:p>
    <w:p w14:paraId="19A42F64" w14:textId="77777777" w:rsidR="00A638F8" w:rsidRPr="00A9385D" w:rsidRDefault="00A638F8" w:rsidP="00A638F8">
      <w:pPr>
        <w:pStyle w:val="Header"/>
        <w:ind w:left="425"/>
        <w:rPr>
          <w:rStyle w:val="Antrat1Diagrama1"/>
          <w:color w:val="000000" w:themeColor="text1"/>
          <w:sz w:val="16"/>
          <w:szCs w:val="16"/>
        </w:rPr>
      </w:pPr>
      <w:r w:rsidRPr="00A9385D">
        <w:rPr>
          <w:b/>
          <w:bCs/>
          <w:color w:val="000000" w:themeColor="text1"/>
          <w:sz w:val="16"/>
          <w:szCs w:val="16"/>
        </w:rPr>
        <w:t>3</w:t>
      </w:r>
      <w:r w:rsidRPr="00A9385D">
        <w:rPr>
          <w:color w:val="000000" w:themeColor="text1"/>
          <w:sz w:val="16"/>
          <w:szCs w:val="16"/>
        </w:rPr>
        <w:t xml:space="preserve">: </w:t>
      </w:r>
      <w:r w:rsidRPr="00A9385D">
        <w:rPr>
          <w:i/>
          <w:iCs/>
          <w:color w:val="000000" w:themeColor="text1"/>
          <w:sz w:val="16"/>
          <w:szCs w:val="16"/>
        </w:rPr>
        <w:t xml:space="preserve">Gedimą pašalinti per penkias dienas </w:t>
      </w:r>
      <w:r w:rsidRPr="00A9385D">
        <w:rPr>
          <w:color w:val="000000" w:themeColor="text1"/>
          <w:sz w:val="16"/>
          <w:szCs w:val="16"/>
        </w:rPr>
        <w:t>(</w:t>
      </w:r>
      <w:r w:rsidRPr="00A9385D">
        <w:rPr>
          <w:i/>
          <w:iCs/>
          <w:color w:val="000000" w:themeColor="text1"/>
          <w:sz w:val="16"/>
          <w:szCs w:val="16"/>
        </w:rPr>
        <w:t>temperatūrų skirtumas</w:t>
      </w:r>
      <w:r w:rsidRPr="00A9385D">
        <w:rPr>
          <w:color w:val="000000" w:themeColor="text1"/>
          <w:sz w:val="16"/>
          <w:szCs w:val="16"/>
        </w:rPr>
        <w:t xml:space="preserve"> </w:t>
      </w:r>
      <w:r w:rsidRPr="00A9385D">
        <w:rPr>
          <w:b/>
          <w:bCs/>
          <w:color w:val="000000" w:themeColor="text1"/>
          <w:sz w:val="16"/>
          <w:szCs w:val="16"/>
        </w:rPr>
        <w:t>&gt;</w:t>
      </w:r>
      <w:r w:rsidRPr="00A9385D">
        <w:rPr>
          <w:color w:val="000000" w:themeColor="text1"/>
          <w:sz w:val="16"/>
          <w:szCs w:val="16"/>
        </w:rPr>
        <w:t xml:space="preserve"> 30 </w:t>
      </w:r>
      <w:r w:rsidRPr="00A9385D">
        <w:rPr>
          <w:color w:val="000000" w:themeColor="text1"/>
          <w:sz w:val="16"/>
          <w:szCs w:val="16"/>
          <w:vertAlign w:val="superscript"/>
        </w:rPr>
        <w:t>0</w:t>
      </w:r>
      <w:r w:rsidRPr="00A9385D">
        <w:rPr>
          <w:color w:val="000000" w:themeColor="text1"/>
          <w:sz w:val="16"/>
          <w:szCs w:val="16"/>
        </w:rPr>
        <w:t>C).</w:t>
      </w:r>
    </w:p>
    <w:p w14:paraId="7AF27D71" w14:textId="77777777" w:rsidR="00A638F8" w:rsidRPr="00A9385D"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A9385D" w14:paraId="4934B143" w14:textId="77777777" w:rsidTr="00603F77">
        <w:tc>
          <w:tcPr>
            <w:tcW w:w="3036" w:type="dxa"/>
            <w:vAlign w:val="center"/>
          </w:tcPr>
          <w:p w14:paraId="43C35D93" w14:textId="77777777" w:rsidR="00A638F8" w:rsidRPr="00A9385D" w:rsidRDefault="00A638F8" w:rsidP="00927106">
            <w:pPr>
              <w:pStyle w:val="Header"/>
              <w:spacing w:before="0"/>
              <w:ind w:left="0" w:firstLine="0"/>
              <w:jc w:val="center"/>
              <w:rPr>
                <w:color w:val="000000" w:themeColor="text1"/>
                <w:sz w:val="24"/>
                <w:szCs w:val="24"/>
              </w:rPr>
            </w:pPr>
            <w:r w:rsidRPr="00A9385D">
              <w:rPr>
                <w:color w:val="000000" w:themeColor="text1"/>
                <w:sz w:val="24"/>
                <w:szCs w:val="24"/>
              </w:rPr>
              <w:t>Patikrinimą atliko:</w:t>
            </w:r>
          </w:p>
        </w:tc>
        <w:tc>
          <w:tcPr>
            <w:tcW w:w="3284" w:type="dxa"/>
            <w:vAlign w:val="center"/>
          </w:tcPr>
          <w:p w14:paraId="38E99E41" w14:textId="77777777" w:rsidR="00A638F8" w:rsidRPr="00A9385D" w:rsidRDefault="00A638F8" w:rsidP="00927106">
            <w:pPr>
              <w:spacing w:before="0"/>
              <w:ind w:left="0" w:firstLine="0"/>
              <w:jc w:val="center"/>
              <w:rPr>
                <w:color w:val="000000" w:themeColor="text1"/>
              </w:rPr>
            </w:pPr>
            <w:r w:rsidRPr="00A9385D">
              <w:rPr>
                <w:color w:val="000000" w:themeColor="text1"/>
              </w:rPr>
              <w:t>_________________________</w:t>
            </w:r>
          </w:p>
          <w:p w14:paraId="7568F2E2" w14:textId="77777777" w:rsidR="00A638F8" w:rsidRPr="00A9385D" w:rsidRDefault="00A638F8" w:rsidP="00927106">
            <w:pPr>
              <w:spacing w:before="0"/>
              <w:ind w:left="0" w:firstLine="0"/>
              <w:jc w:val="center"/>
              <w:rPr>
                <w:color w:val="000000" w:themeColor="text1"/>
                <w:sz w:val="16"/>
                <w:szCs w:val="16"/>
              </w:rPr>
            </w:pPr>
            <w:r w:rsidRPr="00A9385D">
              <w:rPr>
                <w:color w:val="000000" w:themeColor="text1"/>
                <w:sz w:val="16"/>
                <w:szCs w:val="16"/>
              </w:rPr>
              <w:t>(Parašas)</w:t>
            </w:r>
          </w:p>
        </w:tc>
        <w:tc>
          <w:tcPr>
            <w:tcW w:w="3210" w:type="dxa"/>
            <w:vAlign w:val="center"/>
          </w:tcPr>
          <w:p w14:paraId="563ACF0C" w14:textId="77777777" w:rsidR="00A638F8" w:rsidRPr="00A9385D" w:rsidRDefault="00A638F8" w:rsidP="00927106">
            <w:pPr>
              <w:spacing w:before="0"/>
              <w:ind w:left="0" w:firstLine="0"/>
              <w:jc w:val="center"/>
              <w:rPr>
                <w:color w:val="000000" w:themeColor="text1"/>
              </w:rPr>
            </w:pPr>
            <w:r w:rsidRPr="00A9385D">
              <w:rPr>
                <w:color w:val="000000" w:themeColor="text1"/>
              </w:rPr>
              <w:t>_________________________</w:t>
            </w:r>
          </w:p>
          <w:p w14:paraId="2925DE72" w14:textId="77777777" w:rsidR="00A638F8" w:rsidRPr="00A9385D" w:rsidRDefault="00A638F8" w:rsidP="00927106">
            <w:pPr>
              <w:spacing w:before="0"/>
              <w:ind w:left="0" w:firstLine="0"/>
              <w:jc w:val="center"/>
              <w:rPr>
                <w:color w:val="000000" w:themeColor="text1"/>
                <w:sz w:val="24"/>
                <w:szCs w:val="24"/>
              </w:rPr>
            </w:pPr>
            <w:r w:rsidRPr="00A9385D">
              <w:rPr>
                <w:color w:val="000000" w:themeColor="text1"/>
                <w:sz w:val="16"/>
                <w:szCs w:val="16"/>
              </w:rPr>
              <w:t>(Pareigos, vardas, pavardė)</w:t>
            </w:r>
          </w:p>
          <w:p w14:paraId="2CD38226" w14:textId="77777777" w:rsidR="00A638F8" w:rsidRPr="00A9385D" w:rsidRDefault="00A638F8" w:rsidP="00927106">
            <w:pPr>
              <w:spacing w:before="0"/>
              <w:ind w:left="0" w:firstLine="0"/>
              <w:jc w:val="center"/>
              <w:rPr>
                <w:color w:val="000000" w:themeColor="text1"/>
                <w:sz w:val="16"/>
                <w:szCs w:val="16"/>
              </w:rPr>
            </w:pPr>
          </w:p>
        </w:tc>
      </w:tr>
      <w:tr w:rsidR="00A638F8" w:rsidRPr="00A9385D" w14:paraId="4DA7202F" w14:textId="77777777" w:rsidTr="00603F77">
        <w:tc>
          <w:tcPr>
            <w:tcW w:w="3036" w:type="dxa"/>
            <w:vAlign w:val="center"/>
          </w:tcPr>
          <w:p w14:paraId="05813FCB" w14:textId="77777777" w:rsidR="00A638F8" w:rsidRPr="00A9385D" w:rsidRDefault="00A638F8" w:rsidP="00927106">
            <w:pPr>
              <w:pStyle w:val="Header"/>
              <w:spacing w:before="0"/>
              <w:ind w:left="0" w:firstLine="0"/>
              <w:jc w:val="center"/>
              <w:rPr>
                <w:sz w:val="24"/>
                <w:szCs w:val="24"/>
              </w:rPr>
            </w:pPr>
            <w:r w:rsidRPr="00A9385D">
              <w:rPr>
                <w:sz w:val="24"/>
                <w:szCs w:val="24"/>
              </w:rPr>
              <w:t>Protokolą patikrino:</w:t>
            </w:r>
          </w:p>
        </w:tc>
        <w:tc>
          <w:tcPr>
            <w:tcW w:w="3284" w:type="dxa"/>
            <w:vAlign w:val="center"/>
          </w:tcPr>
          <w:p w14:paraId="4A790A2A" w14:textId="77777777" w:rsidR="00A638F8" w:rsidRPr="00A9385D" w:rsidRDefault="00A638F8" w:rsidP="00927106">
            <w:pPr>
              <w:spacing w:before="0"/>
              <w:ind w:left="0" w:firstLine="0"/>
              <w:jc w:val="center"/>
            </w:pPr>
            <w:r w:rsidRPr="00A9385D">
              <w:t>____________________________</w:t>
            </w:r>
          </w:p>
          <w:p w14:paraId="2087C8AC" w14:textId="77777777" w:rsidR="00A638F8" w:rsidRPr="00A9385D" w:rsidRDefault="00A638F8" w:rsidP="00927106">
            <w:pPr>
              <w:spacing w:before="0"/>
              <w:ind w:left="0" w:firstLine="0"/>
              <w:jc w:val="center"/>
              <w:rPr>
                <w:sz w:val="16"/>
                <w:szCs w:val="16"/>
              </w:rPr>
            </w:pPr>
            <w:r w:rsidRPr="00A9385D">
              <w:rPr>
                <w:sz w:val="16"/>
                <w:szCs w:val="16"/>
              </w:rPr>
              <w:t>(Parašas)</w:t>
            </w:r>
          </w:p>
        </w:tc>
        <w:tc>
          <w:tcPr>
            <w:tcW w:w="3210" w:type="dxa"/>
            <w:vAlign w:val="center"/>
          </w:tcPr>
          <w:p w14:paraId="142A390B" w14:textId="77777777" w:rsidR="00A638F8" w:rsidRPr="00A9385D" w:rsidRDefault="00A638F8" w:rsidP="00927106">
            <w:pPr>
              <w:spacing w:before="0"/>
              <w:ind w:left="0" w:firstLine="0"/>
              <w:jc w:val="center"/>
              <w:rPr>
                <w:sz w:val="16"/>
                <w:szCs w:val="16"/>
              </w:rPr>
            </w:pPr>
          </w:p>
          <w:p w14:paraId="32DB0435" w14:textId="77777777" w:rsidR="00A638F8" w:rsidRPr="00A9385D" w:rsidRDefault="00A638F8" w:rsidP="00927106">
            <w:pPr>
              <w:spacing w:before="0"/>
              <w:ind w:left="0" w:firstLine="0"/>
              <w:jc w:val="center"/>
            </w:pPr>
            <w:r w:rsidRPr="00A9385D">
              <w:t>________________________</w:t>
            </w:r>
          </w:p>
          <w:p w14:paraId="173D3B59" w14:textId="77777777" w:rsidR="00A638F8" w:rsidRPr="00A9385D" w:rsidRDefault="00A638F8" w:rsidP="00927106">
            <w:pPr>
              <w:spacing w:before="0"/>
              <w:ind w:left="0" w:firstLine="0"/>
              <w:jc w:val="center"/>
              <w:rPr>
                <w:sz w:val="24"/>
                <w:szCs w:val="24"/>
              </w:rPr>
            </w:pPr>
            <w:r w:rsidRPr="00A9385D">
              <w:rPr>
                <w:sz w:val="16"/>
                <w:szCs w:val="16"/>
              </w:rPr>
              <w:t>(Pareigos, vardas, pavardė)</w:t>
            </w:r>
          </w:p>
          <w:p w14:paraId="231A93DC" w14:textId="77777777" w:rsidR="00A638F8" w:rsidRPr="00A9385D" w:rsidRDefault="00A638F8" w:rsidP="00927106">
            <w:pPr>
              <w:spacing w:before="0"/>
              <w:ind w:left="0" w:firstLine="0"/>
              <w:jc w:val="center"/>
              <w:rPr>
                <w:sz w:val="16"/>
                <w:szCs w:val="16"/>
              </w:rPr>
            </w:pPr>
          </w:p>
        </w:tc>
      </w:tr>
    </w:tbl>
    <w:p w14:paraId="71641BED" w14:textId="11851687" w:rsidR="00475FAA" w:rsidRPr="00A9385D" w:rsidRDefault="00475FAA" w:rsidP="003004F6">
      <w:pPr>
        <w:spacing w:after="160" w:line="259" w:lineRule="auto"/>
        <w:ind w:left="0" w:firstLine="0"/>
      </w:pPr>
    </w:p>
    <w:p w14:paraId="2A9ACB6C" w14:textId="48CE1351" w:rsidR="003A4220" w:rsidRPr="00A9385D" w:rsidRDefault="5D56A38B" w:rsidP="00754E0C">
      <w:pPr>
        <w:pStyle w:val="ListParagraph"/>
        <w:numPr>
          <w:ilvl w:val="0"/>
          <w:numId w:val="183"/>
        </w:numPr>
        <w:ind w:left="8505" w:right="425" w:hanging="425"/>
        <w:contextualSpacing/>
        <w:jc w:val="right"/>
        <w:rPr>
          <w:rFonts w:ascii="Arial" w:hAnsi="Arial" w:cs="Arial"/>
        </w:rPr>
      </w:pPr>
      <w:bookmarkStart w:id="1618" w:name="_Ref297561209"/>
      <w:r w:rsidRPr="00A9385D">
        <w:rPr>
          <w:rFonts w:ascii="Arial" w:hAnsi="Arial" w:cs="Arial"/>
        </w:rPr>
        <w:lastRenderedPageBreak/>
        <w:t>priedas</w:t>
      </w:r>
      <w:bookmarkEnd w:id="1618"/>
    </w:p>
    <w:p w14:paraId="6F162F3A" w14:textId="49F0A50A" w:rsidR="003A4220" w:rsidRPr="00A9385D" w:rsidRDefault="003A4220" w:rsidP="001B3F23">
      <w:pPr>
        <w:contextualSpacing/>
        <w:jc w:val="both"/>
        <w:rPr>
          <w:rFonts w:ascii="Arial" w:hAnsi="Arial" w:cs="Arial"/>
          <w:b/>
        </w:rPr>
      </w:pPr>
      <w:r w:rsidRPr="00A9385D">
        <w:rPr>
          <w:rFonts w:ascii="Arial" w:hAnsi="Arial" w:cs="Arial"/>
          <w:b/>
        </w:rPr>
        <w:tab/>
      </w:r>
      <w:r w:rsidR="006E0C87" w:rsidRPr="00A9385D">
        <w:rPr>
          <w:rFonts w:ascii="Arial" w:hAnsi="Arial" w:cs="Arial"/>
          <w:b/>
        </w:rPr>
        <w:tab/>
      </w:r>
      <w:r w:rsidR="006E0C87" w:rsidRPr="00A9385D">
        <w:rPr>
          <w:rFonts w:ascii="Arial" w:hAnsi="Arial" w:cs="Arial"/>
          <w:b/>
        </w:rPr>
        <w:tab/>
      </w:r>
      <w:r w:rsidR="006E0C87" w:rsidRPr="00A9385D">
        <w:rPr>
          <w:rFonts w:ascii="Arial" w:hAnsi="Arial" w:cs="Arial"/>
          <w:b/>
        </w:rPr>
        <w:tab/>
      </w:r>
      <w:r w:rsidRPr="00A9385D">
        <w:rPr>
          <w:rFonts w:ascii="Arial" w:hAnsi="Arial" w:cs="Arial"/>
          <w:b/>
        </w:rPr>
        <w:tab/>
      </w:r>
      <w:r w:rsidRPr="00A9385D">
        <w:rPr>
          <w:rFonts w:ascii="Arial" w:hAnsi="Arial" w:cs="Arial"/>
          <w:b/>
        </w:rPr>
        <w:tab/>
        <w:t xml:space="preserve"> (Paso pavyzdys)</w:t>
      </w:r>
    </w:p>
    <w:p w14:paraId="411EAC12" w14:textId="77777777" w:rsidR="003A4220" w:rsidRPr="00A9385D" w:rsidRDefault="003A4220" w:rsidP="001B3F23">
      <w:pPr>
        <w:contextualSpacing/>
        <w:jc w:val="center"/>
        <w:rPr>
          <w:rFonts w:ascii="Arial" w:hAnsi="Arial" w:cs="Arial"/>
          <w:b/>
        </w:rPr>
      </w:pPr>
      <w:r w:rsidRPr="00A9385D">
        <w:rPr>
          <w:rFonts w:ascii="Arial" w:hAnsi="Arial" w:cs="Arial"/>
          <w:b/>
        </w:rPr>
        <w:t>LITGRID AB</w:t>
      </w:r>
    </w:p>
    <w:p w14:paraId="50BC0CE0" w14:textId="77777777" w:rsidR="003A4220" w:rsidRPr="00A9385D" w:rsidRDefault="003A4220" w:rsidP="001B3F23">
      <w:pPr>
        <w:contextualSpacing/>
        <w:rPr>
          <w:rFonts w:ascii="Arial" w:hAnsi="Arial" w:cs="Arial"/>
          <w:b/>
        </w:rPr>
      </w:pPr>
    </w:p>
    <w:p w14:paraId="5946BB26" w14:textId="1877A3DE" w:rsidR="003A4220" w:rsidRPr="00A9385D" w:rsidRDefault="003A4220" w:rsidP="001B3F23">
      <w:pPr>
        <w:contextualSpacing/>
        <w:rPr>
          <w:rFonts w:ascii="Arial" w:hAnsi="Arial" w:cs="Arial"/>
          <w:b/>
        </w:rPr>
      </w:pPr>
      <w:r w:rsidRPr="00A9385D">
        <w:rPr>
          <w:rFonts w:ascii="Arial" w:hAnsi="Arial" w:cs="Arial"/>
          <w:bCs/>
        </w:rPr>
        <w:t>Infrastruktūros priežiūros centro</w:t>
      </w:r>
      <w:r w:rsidRPr="00A9385D">
        <w:rPr>
          <w:rFonts w:ascii="Arial" w:hAnsi="Arial" w:cs="Arial"/>
          <w:b/>
        </w:rPr>
        <w:t xml:space="preserve"> _____________regionas</w:t>
      </w:r>
    </w:p>
    <w:p w14:paraId="09868F7A" w14:textId="77777777" w:rsidR="003A4220" w:rsidRPr="00A9385D" w:rsidRDefault="003A4220" w:rsidP="001B3F23">
      <w:pPr>
        <w:contextualSpacing/>
        <w:rPr>
          <w:rFonts w:ascii="Arial" w:hAnsi="Arial" w:cs="Arial"/>
          <w:b/>
        </w:rPr>
      </w:pPr>
      <w:r w:rsidRPr="00A9385D">
        <w:rPr>
          <w:rFonts w:ascii="Arial" w:hAnsi="Arial" w:cs="Arial"/>
          <w:b/>
        </w:rPr>
        <w:t xml:space="preserve">                                   (Pavadinimas)</w:t>
      </w:r>
    </w:p>
    <w:p w14:paraId="0A3AF9AA" w14:textId="77777777" w:rsidR="003A4220" w:rsidRPr="00A9385D" w:rsidRDefault="003A4220" w:rsidP="001B3F23">
      <w:pPr>
        <w:contextualSpacing/>
        <w:jc w:val="center"/>
        <w:rPr>
          <w:rFonts w:ascii="Arial" w:hAnsi="Arial" w:cs="Arial"/>
          <w:b/>
        </w:rPr>
      </w:pPr>
    </w:p>
    <w:p w14:paraId="1388A708" w14:textId="53A1DEEE" w:rsidR="003A4220" w:rsidRPr="00A9385D" w:rsidRDefault="003A4220" w:rsidP="00BA11DB">
      <w:pPr>
        <w:pStyle w:val="Heading2"/>
        <w:rPr>
          <w:rFonts w:ascii="Arial" w:hAnsi="Arial"/>
        </w:rPr>
      </w:pPr>
      <w:bookmarkStart w:id="1619" w:name="_Toc498354073"/>
      <w:bookmarkStart w:id="1620" w:name="_Toc185585135"/>
      <w:r w:rsidRPr="00A9385D">
        <w:rPr>
          <w:rFonts w:ascii="Arial" w:hAnsi="Arial"/>
        </w:rPr>
        <w:t>110</w:t>
      </w:r>
      <w:r w:rsidR="008660C7" w:rsidRPr="00A9385D">
        <w:rPr>
          <w:rFonts w:ascii="Arial" w:hAnsi="Arial"/>
        </w:rPr>
        <w:t>-</w:t>
      </w:r>
      <w:r w:rsidR="00B04268" w:rsidRPr="00A9385D">
        <w:rPr>
          <w:rFonts w:ascii="Arial" w:hAnsi="Arial"/>
        </w:rPr>
        <w:t>330</w:t>
      </w:r>
      <w:r w:rsidRPr="00A9385D">
        <w:rPr>
          <w:rFonts w:ascii="Arial" w:hAnsi="Arial"/>
        </w:rPr>
        <w:t xml:space="preserve"> kV ĮTAMPOS KABELI</w:t>
      </w:r>
      <w:r w:rsidR="00AC7E03" w:rsidRPr="00A9385D">
        <w:rPr>
          <w:rFonts w:ascii="Arial" w:hAnsi="Arial"/>
        </w:rPr>
        <w:t>Ų</w:t>
      </w:r>
      <w:r w:rsidRPr="00A9385D">
        <w:rPr>
          <w:rFonts w:ascii="Arial" w:hAnsi="Arial"/>
        </w:rPr>
        <w:t xml:space="preserve"> ________________________ PASAS</w:t>
      </w:r>
      <w:bookmarkEnd w:id="1619"/>
      <w:bookmarkEnd w:id="1620"/>
    </w:p>
    <w:p w14:paraId="7C7CA130" w14:textId="77777777" w:rsidR="003A4220" w:rsidRPr="00A9385D" w:rsidRDefault="003A4220" w:rsidP="001B3F23">
      <w:pPr>
        <w:contextualSpacing/>
        <w:jc w:val="center"/>
        <w:rPr>
          <w:rFonts w:ascii="Arial" w:hAnsi="Arial" w:cs="Arial"/>
          <w:b/>
        </w:rPr>
      </w:pPr>
      <w:r w:rsidRPr="00A9385D">
        <w:rPr>
          <w:rFonts w:ascii="Arial" w:hAnsi="Arial" w:cs="Arial"/>
          <w:b/>
        </w:rPr>
        <w:t xml:space="preserve">                      ___________     (Pavadinimas)</w:t>
      </w:r>
    </w:p>
    <w:p w14:paraId="5440B2FC" w14:textId="77777777" w:rsidR="003A4220" w:rsidRPr="00A9385D" w:rsidRDefault="003A4220" w:rsidP="001B3F23">
      <w:pPr>
        <w:contextualSpacing/>
        <w:rPr>
          <w:rFonts w:ascii="Arial" w:hAnsi="Arial" w:cs="Arial"/>
          <w:b/>
        </w:rPr>
      </w:pPr>
      <w:r w:rsidRPr="00A9385D">
        <w:rPr>
          <w:rFonts w:ascii="Arial" w:hAnsi="Arial" w:cs="Arial"/>
          <w:b/>
        </w:rPr>
        <w:t xml:space="preserve">                  (Paso sudarymo data)</w:t>
      </w:r>
    </w:p>
    <w:p w14:paraId="511F53D3" w14:textId="77777777" w:rsidR="003A4220" w:rsidRPr="00A9385D" w:rsidRDefault="003A4220" w:rsidP="001B3F23">
      <w:pPr>
        <w:contextualSpacing/>
        <w:rPr>
          <w:rFonts w:ascii="Arial" w:hAnsi="Arial" w:cs="Arial"/>
          <w:b/>
        </w:rPr>
      </w:pPr>
      <w:r w:rsidRPr="00A9385D">
        <w:rPr>
          <w:rFonts w:ascii="Arial" w:hAnsi="Arial" w:cs="Arial"/>
          <w:b/>
        </w:rPr>
        <w:t>Kabelių linijos ilgis, km ________</w:t>
      </w:r>
    </w:p>
    <w:p w14:paraId="39DF9D2B" w14:textId="77777777" w:rsidR="003A4220" w:rsidRPr="00A9385D" w:rsidRDefault="003A4220" w:rsidP="001B3F23">
      <w:pPr>
        <w:contextualSpacing/>
        <w:rPr>
          <w:rFonts w:ascii="Arial" w:hAnsi="Arial" w:cs="Arial"/>
          <w:b/>
        </w:rPr>
      </w:pPr>
      <w:r w:rsidRPr="00A9385D">
        <w:rPr>
          <w:rFonts w:ascii="Arial" w:hAnsi="Arial" w:cs="Arial"/>
          <w:b/>
        </w:rPr>
        <w:t>Grandžių skaičius _________</w:t>
      </w:r>
    </w:p>
    <w:p w14:paraId="529D5A74" w14:textId="77777777" w:rsidR="003A4220" w:rsidRPr="00A9385D" w:rsidRDefault="003A4220" w:rsidP="001B3F23">
      <w:pPr>
        <w:contextualSpacing/>
        <w:rPr>
          <w:rFonts w:ascii="Arial" w:hAnsi="Arial" w:cs="Arial"/>
          <w:b/>
        </w:rPr>
      </w:pPr>
      <w:r w:rsidRPr="00A9385D">
        <w:rPr>
          <w:rFonts w:ascii="Arial" w:hAnsi="Arial" w:cs="Arial"/>
          <w:b/>
        </w:rPr>
        <w:t xml:space="preserve">Eksploatacijos pradžia ___________ </w:t>
      </w:r>
    </w:p>
    <w:p w14:paraId="79A3FA31" w14:textId="77777777" w:rsidR="003A4220" w:rsidRPr="00A9385D" w:rsidRDefault="003A4220" w:rsidP="001B3F23">
      <w:pPr>
        <w:contextualSpacing/>
        <w:rPr>
          <w:rFonts w:ascii="Arial" w:hAnsi="Arial" w:cs="Arial"/>
          <w:b/>
        </w:rPr>
      </w:pPr>
      <w:r w:rsidRPr="00A9385D">
        <w:rPr>
          <w:rFonts w:ascii="Arial" w:hAnsi="Arial" w:cs="Arial"/>
          <w:b/>
        </w:rPr>
        <w:tab/>
        <w:t xml:space="preserve">                       (Data)</w:t>
      </w:r>
    </w:p>
    <w:p w14:paraId="22C212C7" w14:textId="77777777" w:rsidR="003A4220" w:rsidRPr="00A9385D" w:rsidRDefault="003A4220" w:rsidP="001B3F23">
      <w:pPr>
        <w:contextualSpacing/>
        <w:rPr>
          <w:rFonts w:ascii="Arial" w:hAnsi="Arial" w:cs="Arial"/>
          <w:b/>
        </w:rPr>
      </w:pPr>
      <w:r w:rsidRPr="00A9385D">
        <w:rPr>
          <w:rFonts w:ascii="Arial" w:hAnsi="Arial" w:cs="Arial"/>
          <w:b/>
        </w:rPr>
        <w:t>Ilgalaikė leistinoji srovė, A ________</w:t>
      </w:r>
    </w:p>
    <w:p w14:paraId="0A572234" w14:textId="77777777" w:rsidR="003A4220" w:rsidRPr="00A9385D" w:rsidRDefault="003A4220" w:rsidP="001B3F23">
      <w:pPr>
        <w:contextualSpacing/>
        <w:rPr>
          <w:rFonts w:ascii="Arial" w:hAnsi="Arial" w:cs="Arial"/>
          <w:b/>
        </w:rPr>
      </w:pPr>
      <w:r w:rsidRPr="00A9385D">
        <w:rPr>
          <w:rFonts w:ascii="Arial" w:hAnsi="Arial" w:cs="Arial"/>
          <w:b/>
        </w:rPr>
        <w:t>Užterštumo lygis ________</w:t>
      </w:r>
    </w:p>
    <w:p w14:paraId="4BC7EA6C" w14:textId="77777777" w:rsidR="003A4220" w:rsidRPr="00A9385D" w:rsidRDefault="003A4220" w:rsidP="001B3F23">
      <w:pPr>
        <w:contextualSpacing/>
        <w:rPr>
          <w:rFonts w:ascii="Arial" w:hAnsi="Arial" w:cs="Arial"/>
          <w:b/>
        </w:rPr>
      </w:pPr>
      <w:r w:rsidRPr="00A9385D">
        <w:rPr>
          <w:rFonts w:ascii="Arial" w:hAnsi="Arial" w:cs="Arial"/>
          <w:b/>
        </w:rPr>
        <w:t>Projektavimo organizacija _______________</w:t>
      </w:r>
    </w:p>
    <w:p w14:paraId="4F7920A7" w14:textId="77777777" w:rsidR="003A4220" w:rsidRPr="00A9385D" w:rsidRDefault="003A4220" w:rsidP="001B3F23">
      <w:pPr>
        <w:contextualSpacing/>
        <w:rPr>
          <w:rFonts w:ascii="Arial" w:hAnsi="Arial" w:cs="Arial"/>
          <w:b/>
        </w:rPr>
      </w:pPr>
      <w:r w:rsidRPr="00A9385D">
        <w:rPr>
          <w:rFonts w:ascii="Arial" w:hAnsi="Arial" w:cs="Arial"/>
          <w:b/>
        </w:rPr>
        <w:tab/>
      </w:r>
      <w:r w:rsidRPr="00A9385D">
        <w:rPr>
          <w:rFonts w:ascii="Arial" w:hAnsi="Arial" w:cs="Arial"/>
          <w:b/>
        </w:rPr>
        <w:tab/>
        <w:t xml:space="preserve">      (Pavadinimas)</w:t>
      </w:r>
    </w:p>
    <w:p w14:paraId="74E68453" w14:textId="77777777" w:rsidR="003A4220" w:rsidRPr="00A9385D" w:rsidRDefault="003A4220" w:rsidP="001B3F23">
      <w:pPr>
        <w:contextualSpacing/>
        <w:rPr>
          <w:rFonts w:ascii="Arial" w:hAnsi="Arial" w:cs="Arial"/>
          <w:b/>
        </w:rPr>
      </w:pPr>
      <w:r w:rsidRPr="00A9385D">
        <w:rPr>
          <w:rFonts w:ascii="Arial" w:hAnsi="Arial" w:cs="Arial"/>
          <w:b/>
        </w:rPr>
        <w:t>Statybos montavimo organizacija ________________</w:t>
      </w:r>
    </w:p>
    <w:p w14:paraId="4A6F664D" w14:textId="77777777" w:rsidR="003A4220" w:rsidRPr="00A9385D" w:rsidRDefault="003A4220" w:rsidP="001B3F23">
      <w:pPr>
        <w:contextualSpacing/>
        <w:rPr>
          <w:rFonts w:ascii="Arial" w:hAnsi="Arial" w:cs="Arial"/>
          <w:b/>
        </w:rPr>
      </w:pPr>
      <w:r w:rsidRPr="00A9385D">
        <w:rPr>
          <w:rFonts w:ascii="Arial" w:hAnsi="Arial" w:cs="Arial"/>
          <w:b/>
        </w:rPr>
        <w:tab/>
      </w:r>
      <w:r w:rsidRPr="00A9385D">
        <w:rPr>
          <w:rFonts w:ascii="Arial" w:hAnsi="Arial" w:cs="Arial"/>
          <w:b/>
        </w:rPr>
        <w:tab/>
        <w:t xml:space="preserve">                   (Pavadinimas)</w:t>
      </w:r>
    </w:p>
    <w:p w14:paraId="2EB48572" w14:textId="77777777" w:rsidR="003A4220" w:rsidRPr="00A9385D" w:rsidRDefault="003A4220" w:rsidP="001B3F23">
      <w:pPr>
        <w:contextualSpacing/>
        <w:jc w:val="center"/>
        <w:rPr>
          <w:rFonts w:ascii="Arial" w:hAnsi="Arial" w:cs="Arial"/>
          <w:b/>
        </w:rPr>
      </w:pPr>
    </w:p>
    <w:p w14:paraId="5E702859" w14:textId="77777777" w:rsidR="003A4220" w:rsidRPr="00A9385D" w:rsidRDefault="003A4220" w:rsidP="001B3F23">
      <w:pPr>
        <w:contextualSpacing/>
        <w:jc w:val="center"/>
        <w:rPr>
          <w:rFonts w:ascii="Arial" w:hAnsi="Arial" w:cs="Arial"/>
          <w:b/>
        </w:rPr>
      </w:pPr>
      <w:r w:rsidRPr="00A9385D">
        <w:rPr>
          <w:rFonts w:ascii="Arial" w:hAnsi="Arial" w:cs="Arial"/>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A9385D"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Skerspjūvis, mm</w:t>
            </w:r>
            <w:r w:rsidRPr="00A9385D">
              <w:rPr>
                <w:rFonts w:ascii="Arial" w:hAnsi="Arial" w:cs="Arial"/>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Tempimo jėga, kN</w:t>
            </w:r>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Montavimo data</w:t>
            </w:r>
          </w:p>
        </w:tc>
      </w:tr>
      <w:tr w:rsidR="003A4220" w:rsidRPr="00A9385D"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A9385D" w:rsidRDefault="003A4220" w:rsidP="00927106">
            <w:pPr>
              <w:spacing w:before="0"/>
              <w:ind w:left="0" w:firstLine="0"/>
              <w:contextualSpacing/>
              <w:rPr>
                <w:rFonts w:ascii="Arial" w:hAnsi="Arial" w:cs="Arial"/>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A9385D" w:rsidRDefault="003A4220" w:rsidP="00927106">
            <w:pPr>
              <w:spacing w:before="0"/>
              <w:ind w:left="0" w:firstLine="0"/>
              <w:contextualSpacing/>
              <w:rPr>
                <w:rFonts w:ascii="Arial" w:hAnsi="Arial" w:cs="Arial"/>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A9385D" w:rsidRDefault="003A4220" w:rsidP="00927106">
            <w:pPr>
              <w:spacing w:before="0"/>
              <w:ind w:left="0" w:firstLine="0"/>
              <w:contextualSpacing/>
              <w:rPr>
                <w:rFonts w:ascii="Arial" w:hAnsi="Arial" w:cs="Arial"/>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A9385D" w:rsidRDefault="003A4220" w:rsidP="00927106">
            <w:pPr>
              <w:spacing w:before="0"/>
              <w:ind w:left="0" w:firstLine="0"/>
              <w:contextualSpacing/>
              <w:rPr>
                <w:rFonts w:ascii="Arial" w:hAnsi="Arial" w:cs="Arial"/>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A9385D" w:rsidRDefault="003A4220" w:rsidP="00927106">
            <w:pPr>
              <w:spacing w:before="0"/>
              <w:ind w:left="0" w:firstLine="0"/>
              <w:contextualSpacing/>
              <w:rPr>
                <w:rFonts w:ascii="Arial" w:hAnsi="Arial" w:cs="Arial"/>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A9385D" w:rsidRDefault="003A4220" w:rsidP="00927106">
            <w:pPr>
              <w:spacing w:before="0"/>
              <w:ind w:left="0" w:firstLine="0"/>
              <w:contextualSpacing/>
              <w:rPr>
                <w:rFonts w:ascii="Arial" w:hAnsi="Arial" w:cs="Arial"/>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A9385D" w:rsidRDefault="003A4220" w:rsidP="00927106">
            <w:pPr>
              <w:spacing w:before="0"/>
              <w:ind w:left="0" w:firstLine="0"/>
              <w:contextualSpacing/>
              <w:rPr>
                <w:rFonts w:ascii="Arial" w:hAnsi="Arial" w:cs="Arial"/>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A9385D" w:rsidRDefault="003A4220" w:rsidP="00927106">
            <w:pPr>
              <w:spacing w:before="0"/>
              <w:ind w:left="0" w:firstLine="0"/>
              <w:contextualSpacing/>
              <w:rPr>
                <w:rFonts w:ascii="Arial" w:hAnsi="Arial" w:cs="Arial"/>
                <w:b/>
              </w:rPr>
            </w:pPr>
          </w:p>
        </w:tc>
      </w:tr>
      <w:tr w:rsidR="003A4220" w:rsidRPr="00A9385D"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A9385D" w:rsidRDefault="003A4220" w:rsidP="00927106">
            <w:pPr>
              <w:spacing w:before="0"/>
              <w:ind w:left="0" w:firstLine="0"/>
              <w:contextualSpacing/>
              <w:rPr>
                <w:rFonts w:ascii="Arial" w:hAnsi="Arial" w:cs="Arial"/>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A9385D" w:rsidRDefault="003A4220" w:rsidP="00927106">
            <w:pPr>
              <w:spacing w:before="0"/>
              <w:ind w:left="0" w:firstLine="0"/>
              <w:contextualSpacing/>
              <w:rPr>
                <w:rFonts w:ascii="Arial" w:hAnsi="Arial" w:cs="Arial"/>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A9385D" w:rsidRDefault="003A4220" w:rsidP="00927106">
            <w:pPr>
              <w:spacing w:before="0"/>
              <w:ind w:left="0" w:firstLine="0"/>
              <w:contextualSpacing/>
              <w:rPr>
                <w:rFonts w:ascii="Arial" w:hAnsi="Arial" w:cs="Arial"/>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A9385D" w:rsidRDefault="003A4220" w:rsidP="00927106">
            <w:pPr>
              <w:spacing w:before="0"/>
              <w:ind w:left="0" w:firstLine="0"/>
              <w:contextualSpacing/>
              <w:rPr>
                <w:rFonts w:ascii="Arial" w:hAnsi="Arial" w:cs="Arial"/>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A9385D" w:rsidRDefault="003A4220" w:rsidP="00927106">
            <w:pPr>
              <w:spacing w:before="0"/>
              <w:ind w:left="0" w:firstLine="0"/>
              <w:contextualSpacing/>
              <w:rPr>
                <w:rFonts w:ascii="Arial" w:hAnsi="Arial" w:cs="Arial"/>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A9385D" w:rsidRDefault="003A4220" w:rsidP="00927106">
            <w:pPr>
              <w:spacing w:before="0"/>
              <w:ind w:left="0" w:firstLine="0"/>
              <w:contextualSpacing/>
              <w:rPr>
                <w:rFonts w:ascii="Arial" w:hAnsi="Arial" w:cs="Arial"/>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A9385D" w:rsidRDefault="003A4220" w:rsidP="00927106">
            <w:pPr>
              <w:spacing w:before="0"/>
              <w:ind w:left="0" w:firstLine="0"/>
              <w:contextualSpacing/>
              <w:rPr>
                <w:rFonts w:ascii="Arial" w:hAnsi="Arial" w:cs="Arial"/>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A9385D" w:rsidRDefault="003A4220" w:rsidP="00927106">
            <w:pPr>
              <w:spacing w:before="0"/>
              <w:ind w:left="0" w:firstLine="0"/>
              <w:contextualSpacing/>
              <w:rPr>
                <w:rFonts w:ascii="Arial" w:hAnsi="Arial" w:cs="Arial"/>
                <w:b/>
              </w:rPr>
            </w:pPr>
          </w:p>
        </w:tc>
      </w:tr>
      <w:tr w:rsidR="003A4220" w:rsidRPr="00A9385D"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A9385D" w:rsidRDefault="003A4220" w:rsidP="00927106">
            <w:pPr>
              <w:spacing w:before="0"/>
              <w:ind w:left="0" w:firstLine="0"/>
              <w:contextualSpacing/>
              <w:rPr>
                <w:rFonts w:ascii="Arial" w:hAnsi="Arial" w:cs="Arial"/>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A9385D" w:rsidRDefault="003A4220" w:rsidP="00927106">
            <w:pPr>
              <w:spacing w:before="0"/>
              <w:ind w:left="0" w:firstLine="0"/>
              <w:contextualSpacing/>
              <w:rPr>
                <w:rFonts w:ascii="Arial" w:hAnsi="Arial" w:cs="Arial"/>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A9385D" w:rsidRDefault="003A4220" w:rsidP="00927106">
            <w:pPr>
              <w:spacing w:before="0"/>
              <w:ind w:left="0" w:firstLine="0"/>
              <w:contextualSpacing/>
              <w:rPr>
                <w:rFonts w:ascii="Arial" w:hAnsi="Arial" w:cs="Arial"/>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A9385D" w:rsidRDefault="003A4220" w:rsidP="00927106">
            <w:pPr>
              <w:spacing w:before="0"/>
              <w:ind w:left="0" w:firstLine="0"/>
              <w:contextualSpacing/>
              <w:rPr>
                <w:rFonts w:ascii="Arial" w:hAnsi="Arial" w:cs="Arial"/>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A9385D" w:rsidRDefault="003A4220" w:rsidP="00927106">
            <w:pPr>
              <w:spacing w:before="0"/>
              <w:ind w:left="0" w:firstLine="0"/>
              <w:contextualSpacing/>
              <w:rPr>
                <w:rFonts w:ascii="Arial" w:hAnsi="Arial" w:cs="Arial"/>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A9385D" w:rsidRDefault="003A4220" w:rsidP="00927106">
            <w:pPr>
              <w:spacing w:before="0"/>
              <w:ind w:left="0" w:firstLine="0"/>
              <w:contextualSpacing/>
              <w:rPr>
                <w:rFonts w:ascii="Arial" w:hAnsi="Arial" w:cs="Arial"/>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A9385D" w:rsidRDefault="003A4220" w:rsidP="00927106">
            <w:pPr>
              <w:spacing w:before="0"/>
              <w:ind w:left="0" w:firstLine="0"/>
              <w:contextualSpacing/>
              <w:rPr>
                <w:rFonts w:ascii="Arial" w:hAnsi="Arial" w:cs="Arial"/>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A9385D" w:rsidRDefault="003A4220" w:rsidP="00927106">
            <w:pPr>
              <w:spacing w:before="0"/>
              <w:ind w:left="0" w:firstLine="0"/>
              <w:contextualSpacing/>
              <w:rPr>
                <w:rFonts w:ascii="Arial" w:hAnsi="Arial" w:cs="Arial"/>
                <w:b/>
              </w:rPr>
            </w:pPr>
          </w:p>
        </w:tc>
      </w:tr>
      <w:tr w:rsidR="003A4220" w:rsidRPr="00A9385D"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A9385D" w:rsidRDefault="003A4220" w:rsidP="00927106">
            <w:pPr>
              <w:spacing w:before="0"/>
              <w:ind w:left="0" w:firstLine="0"/>
              <w:contextualSpacing/>
              <w:rPr>
                <w:rFonts w:ascii="Arial" w:hAnsi="Arial" w:cs="Arial"/>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A9385D" w:rsidRDefault="003A4220" w:rsidP="00927106">
            <w:pPr>
              <w:spacing w:before="0"/>
              <w:ind w:left="0" w:firstLine="0"/>
              <w:contextualSpacing/>
              <w:rPr>
                <w:rFonts w:ascii="Arial" w:hAnsi="Arial" w:cs="Arial"/>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A9385D" w:rsidRDefault="003A4220" w:rsidP="00927106">
            <w:pPr>
              <w:spacing w:before="0"/>
              <w:ind w:left="0" w:firstLine="0"/>
              <w:contextualSpacing/>
              <w:rPr>
                <w:rFonts w:ascii="Arial" w:hAnsi="Arial" w:cs="Arial"/>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A9385D" w:rsidRDefault="003A4220" w:rsidP="00927106">
            <w:pPr>
              <w:spacing w:before="0"/>
              <w:ind w:left="0" w:firstLine="0"/>
              <w:contextualSpacing/>
              <w:rPr>
                <w:rFonts w:ascii="Arial" w:hAnsi="Arial" w:cs="Arial"/>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A9385D" w:rsidRDefault="003A4220" w:rsidP="00927106">
            <w:pPr>
              <w:spacing w:before="0"/>
              <w:ind w:left="0" w:firstLine="0"/>
              <w:contextualSpacing/>
              <w:rPr>
                <w:rFonts w:ascii="Arial" w:hAnsi="Arial" w:cs="Arial"/>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A9385D" w:rsidRDefault="003A4220" w:rsidP="00927106">
            <w:pPr>
              <w:spacing w:before="0"/>
              <w:ind w:left="0" w:firstLine="0"/>
              <w:contextualSpacing/>
              <w:rPr>
                <w:rFonts w:ascii="Arial" w:hAnsi="Arial" w:cs="Arial"/>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A9385D" w:rsidRDefault="003A4220" w:rsidP="00927106">
            <w:pPr>
              <w:spacing w:before="0"/>
              <w:ind w:left="0" w:firstLine="0"/>
              <w:contextualSpacing/>
              <w:rPr>
                <w:rFonts w:ascii="Arial" w:hAnsi="Arial" w:cs="Arial"/>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A9385D" w:rsidRDefault="003A4220" w:rsidP="00927106">
            <w:pPr>
              <w:spacing w:before="0"/>
              <w:ind w:left="0" w:firstLine="0"/>
              <w:contextualSpacing/>
              <w:rPr>
                <w:rFonts w:ascii="Arial" w:hAnsi="Arial" w:cs="Arial"/>
                <w:b/>
              </w:rPr>
            </w:pPr>
          </w:p>
        </w:tc>
      </w:tr>
      <w:tr w:rsidR="003A4220" w:rsidRPr="00A9385D"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A9385D" w:rsidRDefault="003A4220" w:rsidP="00927106">
            <w:pPr>
              <w:spacing w:before="0"/>
              <w:ind w:left="0" w:firstLine="0"/>
              <w:contextualSpacing/>
              <w:rPr>
                <w:rFonts w:ascii="Arial" w:hAnsi="Arial" w:cs="Arial"/>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A9385D" w:rsidRDefault="003A4220" w:rsidP="00927106">
            <w:pPr>
              <w:spacing w:before="0"/>
              <w:ind w:left="0" w:firstLine="0"/>
              <w:contextualSpacing/>
              <w:rPr>
                <w:rFonts w:ascii="Arial" w:hAnsi="Arial" w:cs="Arial"/>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A9385D" w:rsidRDefault="003A4220" w:rsidP="00927106">
            <w:pPr>
              <w:spacing w:before="0"/>
              <w:ind w:left="0" w:firstLine="0"/>
              <w:contextualSpacing/>
              <w:rPr>
                <w:rFonts w:ascii="Arial" w:hAnsi="Arial" w:cs="Arial"/>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A9385D" w:rsidRDefault="003A4220" w:rsidP="00927106">
            <w:pPr>
              <w:spacing w:before="0"/>
              <w:ind w:left="0" w:firstLine="0"/>
              <w:contextualSpacing/>
              <w:rPr>
                <w:rFonts w:ascii="Arial" w:hAnsi="Arial" w:cs="Arial"/>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A9385D" w:rsidRDefault="003A4220" w:rsidP="00927106">
            <w:pPr>
              <w:spacing w:before="0"/>
              <w:ind w:left="0" w:firstLine="0"/>
              <w:contextualSpacing/>
              <w:rPr>
                <w:rFonts w:ascii="Arial" w:hAnsi="Arial" w:cs="Arial"/>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A9385D" w:rsidRDefault="003A4220" w:rsidP="00927106">
            <w:pPr>
              <w:spacing w:before="0"/>
              <w:ind w:left="0" w:firstLine="0"/>
              <w:contextualSpacing/>
              <w:rPr>
                <w:rFonts w:ascii="Arial" w:hAnsi="Arial" w:cs="Arial"/>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A9385D" w:rsidRDefault="003A4220" w:rsidP="00927106">
            <w:pPr>
              <w:spacing w:before="0"/>
              <w:ind w:left="0" w:firstLine="0"/>
              <w:contextualSpacing/>
              <w:rPr>
                <w:rFonts w:ascii="Arial" w:hAnsi="Arial" w:cs="Arial"/>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A9385D" w:rsidRDefault="003A4220" w:rsidP="00927106">
            <w:pPr>
              <w:spacing w:before="0"/>
              <w:ind w:left="0" w:firstLine="0"/>
              <w:contextualSpacing/>
              <w:rPr>
                <w:rFonts w:ascii="Arial" w:hAnsi="Arial" w:cs="Arial"/>
                <w:b/>
              </w:rPr>
            </w:pPr>
          </w:p>
        </w:tc>
      </w:tr>
    </w:tbl>
    <w:p w14:paraId="062AA776" w14:textId="77777777" w:rsidR="003A4220" w:rsidRPr="00A9385D" w:rsidRDefault="003A4220" w:rsidP="001B3F23">
      <w:pPr>
        <w:contextualSpacing/>
        <w:rPr>
          <w:rFonts w:ascii="Arial" w:hAnsi="Arial" w:cs="Arial"/>
          <w:b/>
        </w:rPr>
      </w:pPr>
      <w:r w:rsidRPr="00A9385D">
        <w:rPr>
          <w:rFonts w:ascii="Arial" w:hAnsi="Arial" w:cs="Arial"/>
          <w:b/>
        </w:rPr>
        <w:t>Intarpai</w:t>
      </w:r>
    </w:p>
    <w:p w14:paraId="0BA74D14" w14:textId="77777777" w:rsidR="00BF5B93" w:rsidRPr="00A9385D" w:rsidRDefault="00BF5B93" w:rsidP="00BF5B93">
      <w:pPr>
        <w:contextualSpacing/>
        <w:jc w:val="both"/>
        <w:rPr>
          <w:rFonts w:ascii="Arial" w:eastAsia="Times New Roman" w:hAnsi="Arial" w:cs="Arial"/>
          <w:b/>
          <w:bCs/>
          <w:sz w:val="22"/>
          <w:szCs w:val="22"/>
        </w:rPr>
      </w:pPr>
      <w:r w:rsidRPr="00A9385D">
        <w:rPr>
          <w:rFonts w:ascii="Arial" w:eastAsia="Times New Roman" w:hAnsi="Arial" w:cs="Arial"/>
          <w:b/>
          <w:bCs/>
          <w:sz w:val="22"/>
          <w:szCs w:val="22"/>
        </w:rPr>
        <w:t>Kabelių charakteristikos</w:t>
      </w:r>
    </w:p>
    <w:p w14:paraId="1B76D82F" w14:textId="77777777" w:rsidR="00990E1A" w:rsidRPr="00A9385D" w:rsidRDefault="00990E1A" w:rsidP="00BF5B93">
      <w:pPr>
        <w:contextualSpacing/>
        <w:jc w:val="both"/>
        <w:rPr>
          <w:rFonts w:ascii="Arial" w:eastAsia="Times New Roman" w:hAnsi="Arial" w:cs="Arial"/>
          <w:b/>
          <w:bCs/>
          <w:sz w:val="22"/>
          <w:szCs w:val="22"/>
        </w:rPr>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261"/>
        <w:gridCol w:w="1399"/>
        <w:gridCol w:w="2604"/>
        <w:gridCol w:w="1829"/>
        <w:gridCol w:w="1344"/>
        <w:gridCol w:w="1264"/>
      </w:tblGrid>
      <w:tr w:rsidR="00BF5B93" w:rsidRPr="00A9385D" w14:paraId="40B19B5E" w14:textId="77777777">
        <w:tc>
          <w:tcPr>
            <w:tcW w:w="1261" w:type="dxa"/>
            <w:tcBorders>
              <w:top w:val="single" w:sz="12" w:space="0" w:color="auto"/>
              <w:left w:val="single" w:sz="12" w:space="0" w:color="auto"/>
              <w:bottom w:val="single" w:sz="4" w:space="0" w:color="auto"/>
              <w:right w:val="single" w:sz="4" w:space="0" w:color="auto"/>
            </w:tcBorders>
            <w:hideMark/>
          </w:tcPr>
          <w:p w14:paraId="2C44C1D9"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Laidininko medžiaga, Al/Cu</w:t>
            </w:r>
          </w:p>
        </w:tc>
        <w:tc>
          <w:tcPr>
            <w:tcW w:w="1399" w:type="dxa"/>
            <w:tcBorders>
              <w:top w:val="single" w:sz="12" w:space="0" w:color="auto"/>
              <w:left w:val="single" w:sz="4" w:space="0" w:color="auto"/>
              <w:bottom w:val="single" w:sz="4" w:space="0" w:color="auto"/>
              <w:right w:val="single" w:sz="4" w:space="0" w:color="auto"/>
            </w:tcBorders>
            <w:hideMark/>
          </w:tcPr>
          <w:p w14:paraId="64CD638B"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Laidiniko skersmuo, mm</w:t>
            </w:r>
          </w:p>
        </w:tc>
        <w:tc>
          <w:tcPr>
            <w:tcW w:w="2604" w:type="dxa"/>
            <w:tcBorders>
              <w:top w:val="single" w:sz="12" w:space="0" w:color="auto"/>
              <w:left w:val="single" w:sz="4" w:space="0" w:color="auto"/>
              <w:bottom w:val="single" w:sz="4" w:space="0" w:color="auto"/>
              <w:right w:val="single" w:sz="4" w:space="0" w:color="auto"/>
            </w:tcBorders>
            <w:hideMark/>
          </w:tcPr>
          <w:p w14:paraId="3670B0CD"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Faktinis kabelio skersmuo su XLPE izoliacija, mm</w:t>
            </w:r>
          </w:p>
        </w:tc>
        <w:tc>
          <w:tcPr>
            <w:tcW w:w="1829" w:type="dxa"/>
            <w:tcBorders>
              <w:top w:val="single" w:sz="12" w:space="0" w:color="auto"/>
              <w:left w:val="single" w:sz="4" w:space="0" w:color="auto"/>
              <w:bottom w:val="single" w:sz="4" w:space="0" w:color="auto"/>
              <w:right w:val="single" w:sz="4" w:space="0" w:color="auto"/>
            </w:tcBorders>
            <w:hideMark/>
          </w:tcPr>
          <w:p w14:paraId="1C3B7221"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Ekrano medžiaga, Al/Cu</w:t>
            </w:r>
          </w:p>
        </w:tc>
        <w:tc>
          <w:tcPr>
            <w:tcW w:w="1344" w:type="dxa"/>
            <w:tcBorders>
              <w:top w:val="single" w:sz="12" w:space="0" w:color="auto"/>
              <w:left w:val="single" w:sz="4" w:space="0" w:color="auto"/>
              <w:bottom w:val="single" w:sz="4" w:space="0" w:color="auto"/>
              <w:right w:val="single" w:sz="4" w:space="0" w:color="auto"/>
            </w:tcBorders>
            <w:hideMark/>
          </w:tcPr>
          <w:p w14:paraId="2F9624AC"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Ekrano skerspjūvio plotas, kv.mm</w:t>
            </w:r>
          </w:p>
        </w:tc>
        <w:tc>
          <w:tcPr>
            <w:tcW w:w="1264" w:type="dxa"/>
            <w:tcBorders>
              <w:top w:val="single" w:sz="12" w:space="0" w:color="auto"/>
              <w:left w:val="single" w:sz="4" w:space="0" w:color="auto"/>
              <w:bottom w:val="single" w:sz="4" w:space="0" w:color="auto"/>
              <w:right w:val="single" w:sz="12" w:space="0" w:color="auto"/>
            </w:tcBorders>
            <w:hideMark/>
          </w:tcPr>
          <w:p w14:paraId="2E09954E" w14:textId="77777777" w:rsidR="00BF5B93" w:rsidRPr="00A9385D" w:rsidRDefault="00BF5B93">
            <w:pPr>
              <w:spacing w:before="0"/>
              <w:ind w:left="0" w:firstLine="0"/>
              <w:contextualSpacing/>
              <w:jc w:val="center"/>
              <w:rPr>
                <w:rFonts w:ascii="Arial" w:hAnsi="Arial" w:cs="Arial"/>
                <w:b/>
              </w:rPr>
            </w:pPr>
            <w:r w:rsidRPr="00A9385D">
              <w:rPr>
                <w:rFonts w:ascii="Arial" w:hAnsi="Arial" w:cs="Arial"/>
                <w:b/>
              </w:rPr>
              <w:t>Kabelio skersmuo su ekranu, mm</w:t>
            </w:r>
          </w:p>
        </w:tc>
      </w:tr>
      <w:tr w:rsidR="00BF5B93" w:rsidRPr="00A9385D" w14:paraId="2BFBAE12" w14:textId="77777777">
        <w:tc>
          <w:tcPr>
            <w:tcW w:w="1261" w:type="dxa"/>
            <w:tcBorders>
              <w:top w:val="single" w:sz="4" w:space="0" w:color="auto"/>
              <w:left w:val="single" w:sz="12" w:space="0" w:color="auto"/>
              <w:bottom w:val="single" w:sz="4" w:space="0" w:color="auto"/>
              <w:right w:val="single" w:sz="4" w:space="0" w:color="auto"/>
            </w:tcBorders>
          </w:tcPr>
          <w:p w14:paraId="78A22A4E" w14:textId="77777777" w:rsidR="00BF5B93" w:rsidRPr="00A9385D" w:rsidRDefault="00BF5B93">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003DE548" w14:textId="77777777" w:rsidR="00BF5B93" w:rsidRPr="00A9385D" w:rsidRDefault="00BF5B93">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6191A0D8" w14:textId="77777777" w:rsidR="00BF5B93" w:rsidRPr="00A9385D" w:rsidRDefault="00BF5B93">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2AD46653" w14:textId="77777777" w:rsidR="00BF5B93" w:rsidRPr="00A9385D" w:rsidRDefault="00BF5B93">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31663693" w14:textId="77777777" w:rsidR="00BF5B93" w:rsidRPr="00A9385D" w:rsidRDefault="00BF5B93">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394876A0" w14:textId="77777777" w:rsidR="00BF5B93" w:rsidRPr="00A9385D" w:rsidRDefault="00BF5B93">
            <w:pPr>
              <w:spacing w:before="0"/>
              <w:ind w:left="0" w:firstLine="0"/>
              <w:contextualSpacing/>
              <w:rPr>
                <w:rFonts w:ascii="Arial" w:hAnsi="Arial" w:cs="Arial"/>
                <w:b/>
              </w:rPr>
            </w:pPr>
          </w:p>
        </w:tc>
      </w:tr>
      <w:tr w:rsidR="00BF5B93" w:rsidRPr="00A9385D" w14:paraId="7372B708" w14:textId="77777777">
        <w:tc>
          <w:tcPr>
            <w:tcW w:w="1261" w:type="dxa"/>
            <w:tcBorders>
              <w:top w:val="single" w:sz="4" w:space="0" w:color="auto"/>
              <w:left w:val="single" w:sz="12" w:space="0" w:color="auto"/>
              <w:bottom w:val="single" w:sz="4" w:space="0" w:color="auto"/>
              <w:right w:val="single" w:sz="4" w:space="0" w:color="auto"/>
            </w:tcBorders>
          </w:tcPr>
          <w:p w14:paraId="7151A920" w14:textId="77777777" w:rsidR="00BF5B93" w:rsidRPr="00A9385D" w:rsidRDefault="00BF5B93">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64D2207E" w14:textId="77777777" w:rsidR="00BF5B93" w:rsidRPr="00A9385D" w:rsidRDefault="00BF5B93">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6C3562F4" w14:textId="77777777" w:rsidR="00BF5B93" w:rsidRPr="00A9385D" w:rsidRDefault="00BF5B93">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57221B08" w14:textId="77777777" w:rsidR="00BF5B93" w:rsidRPr="00A9385D" w:rsidRDefault="00BF5B93">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5273ED6D" w14:textId="77777777" w:rsidR="00BF5B93" w:rsidRPr="00A9385D" w:rsidRDefault="00BF5B93">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4468618A" w14:textId="77777777" w:rsidR="00BF5B93" w:rsidRPr="00A9385D" w:rsidRDefault="00BF5B93">
            <w:pPr>
              <w:spacing w:before="0"/>
              <w:ind w:left="0" w:firstLine="0"/>
              <w:contextualSpacing/>
              <w:rPr>
                <w:rFonts w:ascii="Arial" w:hAnsi="Arial" w:cs="Arial"/>
                <w:b/>
              </w:rPr>
            </w:pPr>
          </w:p>
        </w:tc>
      </w:tr>
      <w:tr w:rsidR="00BF5B93" w:rsidRPr="00A9385D" w14:paraId="113F8923" w14:textId="77777777">
        <w:tc>
          <w:tcPr>
            <w:tcW w:w="1261" w:type="dxa"/>
            <w:tcBorders>
              <w:top w:val="single" w:sz="4" w:space="0" w:color="auto"/>
              <w:left w:val="single" w:sz="12" w:space="0" w:color="auto"/>
              <w:bottom w:val="single" w:sz="4" w:space="0" w:color="auto"/>
              <w:right w:val="single" w:sz="4" w:space="0" w:color="auto"/>
            </w:tcBorders>
          </w:tcPr>
          <w:p w14:paraId="12E4AE30" w14:textId="77777777" w:rsidR="00BF5B93" w:rsidRPr="00A9385D" w:rsidRDefault="00BF5B93">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69FB19B6" w14:textId="77777777" w:rsidR="00BF5B93" w:rsidRPr="00A9385D" w:rsidRDefault="00BF5B93">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611656BF" w14:textId="77777777" w:rsidR="00BF5B93" w:rsidRPr="00A9385D" w:rsidRDefault="00BF5B93">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310AD25A" w14:textId="77777777" w:rsidR="00BF5B93" w:rsidRPr="00A9385D" w:rsidRDefault="00BF5B93">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07348EEE" w14:textId="77777777" w:rsidR="00BF5B93" w:rsidRPr="00A9385D" w:rsidRDefault="00BF5B93">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065BF7D6" w14:textId="77777777" w:rsidR="00BF5B93" w:rsidRPr="00A9385D" w:rsidRDefault="00BF5B93">
            <w:pPr>
              <w:spacing w:before="0"/>
              <w:ind w:left="0" w:firstLine="0"/>
              <w:contextualSpacing/>
              <w:rPr>
                <w:rFonts w:ascii="Arial" w:hAnsi="Arial" w:cs="Arial"/>
                <w:b/>
              </w:rPr>
            </w:pPr>
          </w:p>
        </w:tc>
      </w:tr>
      <w:tr w:rsidR="00BF5B93" w:rsidRPr="00A9385D" w14:paraId="55005BD9" w14:textId="77777777">
        <w:tc>
          <w:tcPr>
            <w:tcW w:w="1261" w:type="dxa"/>
            <w:tcBorders>
              <w:top w:val="single" w:sz="4" w:space="0" w:color="auto"/>
              <w:left w:val="single" w:sz="12" w:space="0" w:color="auto"/>
              <w:bottom w:val="single" w:sz="12" w:space="0" w:color="auto"/>
              <w:right w:val="single" w:sz="4" w:space="0" w:color="auto"/>
            </w:tcBorders>
          </w:tcPr>
          <w:p w14:paraId="4D7CC6A0" w14:textId="77777777" w:rsidR="00BF5B93" w:rsidRPr="00A9385D" w:rsidRDefault="00BF5B93">
            <w:pPr>
              <w:spacing w:before="0"/>
              <w:ind w:left="0" w:firstLine="0"/>
              <w:contextualSpacing/>
              <w:rPr>
                <w:rFonts w:ascii="Arial" w:hAnsi="Arial" w:cs="Arial"/>
                <w:b/>
              </w:rPr>
            </w:pPr>
          </w:p>
        </w:tc>
        <w:tc>
          <w:tcPr>
            <w:tcW w:w="1399" w:type="dxa"/>
            <w:tcBorders>
              <w:top w:val="single" w:sz="4" w:space="0" w:color="auto"/>
              <w:left w:val="single" w:sz="4" w:space="0" w:color="auto"/>
              <w:bottom w:val="single" w:sz="12" w:space="0" w:color="auto"/>
              <w:right w:val="single" w:sz="4" w:space="0" w:color="auto"/>
            </w:tcBorders>
          </w:tcPr>
          <w:p w14:paraId="46DCC9D5" w14:textId="77777777" w:rsidR="00BF5B93" w:rsidRPr="00A9385D" w:rsidRDefault="00BF5B93">
            <w:pPr>
              <w:spacing w:before="0"/>
              <w:ind w:left="0" w:firstLine="0"/>
              <w:contextualSpacing/>
              <w:rPr>
                <w:rFonts w:ascii="Arial" w:hAnsi="Arial" w:cs="Arial"/>
                <w:b/>
              </w:rPr>
            </w:pPr>
          </w:p>
        </w:tc>
        <w:tc>
          <w:tcPr>
            <w:tcW w:w="2604" w:type="dxa"/>
            <w:tcBorders>
              <w:top w:val="single" w:sz="4" w:space="0" w:color="auto"/>
              <w:left w:val="single" w:sz="4" w:space="0" w:color="auto"/>
              <w:bottom w:val="single" w:sz="12" w:space="0" w:color="auto"/>
              <w:right w:val="single" w:sz="4" w:space="0" w:color="auto"/>
            </w:tcBorders>
          </w:tcPr>
          <w:p w14:paraId="1F37C4D3" w14:textId="77777777" w:rsidR="00BF5B93" w:rsidRPr="00A9385D" w:rsidRDefault="00BF5B93">
            <w:pPr>
              <w:spacing w:before="0"/>
              <w:ind w:left="0" w:firstLine="0"/>
              <w:contextualSpacing/>
              <w:rPr>
                <w:rFonts w:ascii="Arial" w:hAnsi="Arial" w:cs="Arial"/>
                <w:b/>
              </w:rPr>
            </w:pPr>
          </w:p>
        </w:tc>
        <w:tc>
          <w:tcPr>
            <w:tcW w:w="1829" w:type="dxa"/>
            <w:tcBorders>
              <w:top w:val="single" w:sz="4" w:space="0" w:color="auto"/>
              <w:left w:val="single" w:sz="4" w:space="0" w:color="auto"/>
              <w:bottom w:val="single" w:sz="12" w:space="0" w:color="auto"/>
              <w:right w:val="single" w:sz="4" w:space="0" w:color="auto"/>
            </w:tcBorders>
          </w:tcPr>
          <w:p w14:paraId="3986A154" w14:textId="77777777" w:rsidR="00BF5B93" w:rsidRPr="00A9385D" w:rsidRDefault="00BF5B93">
            <w:pPr>
              <w:spacing w:before="0"/>
              <w:ind w:left="0" w:firstLine="0"/>
              <w:contextualSpacing/>
              <w:rPr>
                <w:rFonts w:ascii="Arial" w:hAnsi="Arial" w:cs="Arial"/>
                <w:b/>
              </w:rPr>
            </w:pPr>
          </w:p>
        </w:tc>
        <w:tc>
          <w:tcPr>
            <w:tcW w:w="1344" w:type="dxa"/>
            <w:tcBorders>
              <w:top w:val="single" w:sz="4" w:space="0" w:color="auto"/>
              <w:left w:val="single" w:sz="4" w:space="0" w:color="auto"/>
              <w:bottom w:val="single" w:sz="12" w:space="0" w:color="auto"/>
              <w:right w:val="single" w:sz="4" w:space="0" w:color="auto"/>
            </w:tcBorders>
          </w:tcPr>
          <w:p w14:paraId="7CE7E2B6" w14:textId="77777777" w:rsidR="00BF5B93" w:rsidRPr="00A9385D" w:rsidRDefault="00BF5B93">
            <w:pPr>
              <w:spacing w:before="0"/>
              <w:ind w:left="0" w:firstLine="0"/>
              <w:contextualSpacing/>
              <w:rPr>
                <w:rFonts w:ascii="Arial" w:hAnsi="Arial" w:cs="Arial"/>
                <w:b/>
              </w:rPr>
            </w:pPr>
          </w:p>
        </w:tc>
        <w:tc>
          <w:tcPr>
            <w:tcW w:w="1264" w:type="dxa"/>
            <w:tcBorders>
              <w:top w:val="single" w:sz="4" w:space="0" w:color="auto"/>
              <w:left w:val="single" w:sz="4" w:space="0" w:color="auto"/>
              <w:bottom w:val="single" w:sz="12" w:space="0" w:color="auto"/>
              <w:right w:val="single" w:sz="12" w:space="0" w:color="auto"/>
            </w:tcBorders>
          </w:tcPr>
          <w:p w14:paraId="66F16018" w14:textId="77777777" w:rsidR="00BF5B93" w:rsidRPr="00A9385D" w:rsidRDefault="00BF5B93">
            <w:pPr>
              <w:spacing w:before="0"/>
              <w:ind w:left="0" w:firstLine="0"/>
              <w:contextualSpacing/>
              <w:rPr>
                <w:rFonts w:ascii="Arial" w:hAnsi="Arial" w:cs="Arial"/>
                <w:b/>
              </w:rPr>
            </w:pPr>
          </w:p>
        </w:tc>
      </w:tr>
    </w:tbl>
    <w:p w14:paraId="4AB45B3A" w14:textId="77777777" w:rsidR="00BF5B93" w:rsidRPr="00A9385D" w:rsidRDefault="00BF5B93" w:rsidP="001B3F23">
      <w:pPr>
        <w:contextualSpacing/>
        <w:rPr>
          <w:rFonts w:ascii="Arial" w:hAnsi="Arial" w:cs="Arial"/>
          <w:b/>
        </w:rPr>
      </w:pPr>
    </w:p>
    <w:p w14:paraId="2D6717C2" w14:textId="52DCEC7C" w:rsidR="003A4220" w:rsidRPr="00A9385D" w:rsidRDefault="003A4220" w:rsidP="001B3F23">
      <w:pPr>
        <w:contextualSpacing/>
        <w:rPr>
          <w:rFonts w:ascii="Arial" w:hAnsi="Arial" w:cs="Arial"/>
          <w:b/>
        </w:rPr>
      </w:pPr>
      <w:r w:rsidRPr="00A9385D">
        <w:rPr>
          <w:rFonts w:ascii="Arial" w:hAnsi="Arial" w:cs="Arial"/>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A9385D"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Montavimo</w:t>
            </w:r>
          </w:p>
          <w:p w14:paraId="38B72B4F"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A9385D" w:rsidRDefault="003A4220" w:rsidP="00927106">
            <w:pPr>
              <w:spacing w:before="0"/>
              <w:ind w:left="0" w:firstLine="0"/>
              <w:contextualSpacing/>
              <w:jc w:val="center"/>
              <w:rPr>
                <w:rFonts w:ascii="Arial" w:hAnsi="Arial" w:cs="Arial"/>
                <w:b/>
              </w:rPr>
            </w:pPr>
            <w:r w:rsidRPr="00A9385D">
              <w:rPr>
                <w:rFonts w:ascii="Arial" w:hAnsi="Arial" w:cs="Arial"/>
                <w:b/>
              </w:rPr>
              <w:t>Montavimo data</w:t>
            </w:r>
          </w:p>
        </w:tc>
      </w:tr>
      <w:tr w:rsidR="003A4220" w:rsidRPr="00A9385D"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A9385D" w:rsidRDefault="003A4220" w:rsidP="00927106">
            <w:pPr>
              <w:spacing w:before="0"/>
              <w:ind w:left="0" w:firstLine="0"/>
              <w:contextualSpacing/>
              <w:rPr>
                <w:rFonts w:ascii="Arial" w:hAnsi="Arial" w:cs="Arial"/>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A9385D" w:rsidRDefault="003A4220" w:rsidP="00927106">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A9385D" w:rsidRDefault="003A4220" w:rsidP="00927106">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A9385D" w:rsidRDefault="003A4220" w:rsidP="00927106">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A9385D" w:rsidRDefault="003A4220" w:rsidP="00927106">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A9385D" w:rsidRDefault="003A4220" w:rsidP="00927106">
            <w:pPr>
              <w:spacing w:before="0"/>
              <w:ind w:left="0" w:firstLine="0"/>
              <w:contextualSpacing/>
              <w:rPr>
                <w:rFonts w:ascii="Arial" w:hAnsi="Arial" w:cs="Arial"/>
                <w:b/>
              </w:rPr>
            </w:pPr>
          </w:p>
        </w:tc>
      </w:tr>
      <w:tr w:rsidR="003A4220" w:rsidRPr="00A9385D"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A9385D" w:rsidRDefault="003A4220" w:rsidP="00927106">
            <w:pPr>
              <w:spacing w:before="0"/>
              <w:ind w:left="0" w:firstLine="0"/>
              <w:contextualSpacing/>
              <w:rPr>
                <w:rFonts w:ascii="Arial" w:hAnsi="Arial" w:cs="Arial"/>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A9385D" w:rsidRDefault="003A4220" w:rsidP="00927106">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A9385D" w:rsidRDefault="003A4220" w:rsidP="00927106">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A9385D" w:rsidRDefault="003A4220" w:rsidP="00927106">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A9385D" w:rsidRDefault="003A4220" w:rsidP="00927106">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A9385D" w:rsidRDefault="003A4220" w:rsidP="00927106">
            <w:pPr>
              <w:spacing w:before="0"/>
              <w:ind w:left="0" w:firstLine="0"/>
              <w:contextualSpacing/>
              <w:rPr>
                <w:rFonts w:ascii="Arial" w:hAnsi="Arial" w:cs="Arial"/>
                <w:b/>
              </w:rPr>
            </w:pPr>
          </w:p>
        </w:tc>
      </w:tr>
      <w:tr w:rsidR="003A4220" w:rsidRPr="00A9385D"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A9385D" w:rsidRDefault="003A4220" w:rsidP="00927106">
            <w:pPr>
              <w:spacing w:before="0"/>
              <w:ind w:left="0" w:firstLine="0"/>
              <w:contextualSpacing/>
              <w:rPr>
                <w:rFonts w:ascii="Arial" w:hAnsi="Arial" w:cs="Arial"/>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A9385D" w:rsidRDefault="003A4220" w:rsidP="00927106">
            <w:pPr>
              <w:spacing w:before="0"/>
              <w:ind w:left="0" w:firstLine="0"/>
              <w:contextualSpacing/>
              <w:rPr>
                <w:rFonts w:ascii="Arial" w:hAnsi="Arial" w:cs="Arial"/>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A9385D" w:rsidRDefault="003A4220" w:rsidP="00927106">
            <w:pPr>
              <w:spacing w:before="0"/>
              <w:ind w:left="0" w:firstLine="0"/>
              <w:contextualSpacing/>
              <w:rPr>
                <w:rFonts w:ascii="Arial" w:hAnsi="Arial" w:cs="Arial"/>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A9385D" w:rsidRDefault="003A4220" w:rsidP="00927106">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A9385D" w:rsidRDefault="003A4220" w:rsidP="00927106">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A9385D" w:rsidRDefault="003A4220" w:rsidP="00927106">
            <w:pPr>
              <w:spacing w:before="0"/>
              <w:ind w:left="0" w:firstLine="0"/>
              <w:contextualSpacing/>
              <w:rPr>
                <w:rFonts w:ascii="Arial" w:hAnsi="Arial" w:cs="Arial"/>
                <w:b/>
              </w:rPr>
            </w:pPr>
          </w:p>
        </w:tc>
      </w:tr>
      <w:tr w:rsidR="003A4220" w:rsidRPr="00A9385D"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A9385D" w:rsidRDefault="003A4220" w:rsidP="00927106">
            <w:pPr>
              <w:spacing w:before="0"/>
              <w:ind w:left="0" w:firstLine="0"/>
              <w:contextualSpacing/>
              <w:rPr>
                <w:rFonts w:ascii="Arial" w:hAnsi="Arial" w:cs="Arial"/>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A9385D" w:rsidRDefault="003A4220" w:rsidP="00927106">
            <w:pPr>
              <w:spacing w:before="0"/>
              <w:ind w:left="0" w:firstLine="0"/>
              <w:contextualSpacing/>
              <w:rPr>
                <w:rFonts w:ascii="Arial" w:hAnsi="Arial" w:cs="Arial"/>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A9385D" w:rsidRDefault="003A4220" w:rsidP="00927106">
            <w:pPr>
              <w:spacing w:before="0"/>
              <w:ind w:left="0" w:firstLine="0"/>
              <w:contextualSpacing/>
              <w:rPr>
                <w:rFonts w:ascii="Arial" w:hAnsi="Arial" w:cs="Arial"/>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A9385D" w:rsidRDefault="003A4220" w:rsidP="00927106">
            <w:pPr>
              <w:spacing w:before="0"/>
              <w:ind w:left="0" w:firstLine="0"/>
              <w:contextualSpacing/>
              <w:rPr>
                <w:rFonts w:ascii="Arial" w:hAnsi="Arial" w:cs="Arial"/>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A9385D" w:rsidRDefault="003A4220" w:rsidP="00927106">
            <w:pPr>
              <w:spacing w:before="0"/>
              <w:ind w:left="0" w:firstLine="0"/>
              <w:contextualSpacing/>
              <w:rPr>
                <w:rFonts w:ascii="Arial" w:hAnsi="Arial" w:cs="Arial"/>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A9385D" w:rsidRDefault="003A4220" w:rsidP="00927106">
            <w:pPr>
              <w:spacing w:before="0"/>
              <w:ind w:left="0" w:firstLine="0"/>
              <w:contextualSpacing/>
              <w:rPr>
                <w:rFonts w:ascii="Arial" w:hAnsi="Arial" w:cs="Arial"/>
                <w:b/>
              </w:rPr>
            </w:pPr>
          </w:p>
        </w:tc>
      </w:tr>
    </w:tbl>
    <w:p w14:paraId="02A12C59" w14:textId="77777777" w:rsidR="00B67890" w:rsidRPr="00A9385D" w:rsidRDefault="00B67890" w:rsidP="001B3F23">
      <w:pPr>
        <w:contextualSpacing/>
        <w:jc w:val="both"/>
        <w:rPr>
          <w:rFonts w:ascii="Arial" w:eastAsia="Times New Roman" w:hAnsi="Arial" w:cs="Arial"/>
          <w:b/>
          <w:bCs/>
          <w:sz w:val="22"/>
          <w:szCs w:val="22"/>
        </w:rPr>
      </w:pPr>
    </w:p>
    <w:p w14:paraId="0E3402E0" w14:textId="77777777" w:rsidR="00570133" w:rsidRPr="00A9385D" w:rsidRDefault="00570133" w:rsidP="001B3F23">
      <w:pPr>
        <w:contextualSpacing/>
        <w:jc w:val="both"/>
        <w:rPr>
          <w:rFonts w:ascii="Arial" w:eastAsia="Times New Roman" w:hAnsi="Arial" w:cs="Arial"/>
          <w:b/>
          <w:bCs/>
          <w:sz w:val="22"/>
          <w:szCs w:val="22"/>
        </w:rPr>
      </w:pPr>
    </w:p>
    <w:p w14:paraId="6E2B993A" w14:textId="77777777" w:rsidR="00570133" w:rsidRPr="00A9385D" w:rsidRDefault="00570133" w:rsidP="001B3F23">
      <w:pPr>
        <w:contextualSpacing/>
        <w:jc w:val="both"/>
        <w:rPr>
          <w:rFonts w:ascii="Arial" w:eastAsia="Times New Roman" w:hAnsi="Arial" w:cs="Arial"/>
          <w:b/>
          <w:bCs/>
          <w:sz w:val="22"/>
          <w:szCs w:val="22"/>
        </w:rPr>
      </w:pPr>
    </w:p>
    <w:p w14:paraId="502ED1A3" w14:textId="77777777" w:rsidR="00570133" w:rsidRPr="00A9385D" w:rsidRDefault="00570133" w:rsidP="001B3F23">
      <w:pPr>
        <w:contextualSpacing/>
        <w:jc w:val="both"/>
        <w:rPr>
          <w:rFonts w:ascii="Arial" w:eastAsia="Times New Roman" w:hAnsi="Arial" w:cs="Arial"/>
          <w:b/>
          <w:bCs/>
          <w:sz w:val="22"/>
          <w:szCs w:val="22"/>
        </w:rPr>
      </w:pPr>
    </w:p>
    <w:p w14:paraId="445A8FDD" w14:textId="77777777" w:rsidR="00570133" w:rsidRPr="00A9385D" w:rsidRDefault="00570133" w:rsidP="001B3F23">
      <w:pPr>
        <w:contextualSpacing/>
        <w:jc w:val="both"/>
        <w:rPr>
          <w:rFonts w:ascii="Arial" w:eastAsia="Times New Roman" w:hAnsi="Arial" w:cs="Arial"/>
          <w:b/>
          <w:bCs/>
          <w:sz w:val="22"/>
          <w:szCs w:val="22"/>
        </w:rPr>
      </w:pPr>
    </w:p>
    <w:p w14:paraId="60D64887" w14:textId="77777777" w:rsidR="00570133" w:rsidRPr="00A9385D" w:rsidRDefault="00570133" w:rsidP="001B3F23">
      <w:pPr>
        <w:contextualSpacing/>
        <w:jc w:val="both"/>
        <w:rPr>
          <w:rFonts w:ascii="Arial" w:eastAsia="Times New Roman" w:hAnsi="Arial" w:cs="Arial"/>
          <w:b/>
          <w:bCs/>
          <w:sz w:val="22"/>
          <w:szCs w:val="22"/>
        </w:rPr>
      </w:pPr>
    </w:p>
    <w:p w14:paraId="073BDC67" w14:textId="20970DE4" w:rsidR="00B67890" w:rsidRPr="00A9385D" w:rsidRDefault="00990E1A" w:rsidP="001B3F23">
      <w:pPr>
        <w:contextualSpacing/>
        <w:jc w:val="both"/>
        <w:rPr>
          <w:rFonts w:ascii="Arial" w:eastAsia="Times New Roman" w:hAnsi="Arial" w:cs="Arial"/>
          <w:b/>
          <w:bCs/>
          <w:sz w:val="22"/>
          <w:szCs w:val="22"/>
        </w:rPr>
      </w:pPr>
      <w:r w:rsidRPr="00A9385D">
        <w:rPr>
          <w:rFonts w:ascii="Arial" w:eastAsia="Times New Roman" w:hAnsi="Arial" w:cs="Arial"/>
          <w:b/>
          <w:bCs/>
          <w:sz w:val="22"/>
          <w:szCs w:val="22"/>
        </w:rPr>
        <w:t>Galinių movų</w:t>
      </w:r>
      <w:r w:rsidR="00570133" w:rsidRPr="00A9385D">
        <w:rPr>
          <w:rFonts w:ascii="Arial" w:eastAsia="Times New Roman" w:hAnsi="Arial" w:cs="Arial"/>
          <w:b/>
          <w:bCs/>
          <w:sz w:val="22"/>
          <w:szCs w:val="22"/>
        </w:rPr>
        <w:t xml:space="preserve"> atraminių izoliatorių</w:t>
      </w:r>
      <w:r w:rsidR="00B67890" w:rsidRPr="00A9385D">
        <w:rPr>
          <w:rFonts w:ascii="Arial" w:eastAsia="Times New Roman" w:hAnsi="Arial" w:cs="Arial"/>
          <w:b/>
          <w:bCs/>
          <w:sz w:val="22"/>
          <w:szCs w:val="22"/>
        </w:rPr>
        <w:t xml:space="preserve"> </w:t>
      </w:r>
      <w:r w:rsidR="004B4FDE" w:rsidRPr="00A9385D">
        <w:rPr>
          <w:rFonts w:ascii="Arial" w:eastAsia="Times New Roman" w:hAnsi="Arial" w:cs="Arial"/>
          <w:b/>
          <w:bCs/>
          <w:sz w:val="22"/>
          <w:szCs w:val="22"/>
        </w:rPr>
        <w:t>technin</w:t>
      </w:r>
      <w:r w:rsidR="003102F4" w:rsidRPr="00A9385D">
        <w:rPr>
          <w:rFonts w:ascii="Arial" w:eastAsia="Times New Roman" w:hAnsi="Arial" w:cs="Arial"/>
          <w:b/>
          <w:bCs/>
          <w:sz w:val="22"/>
          <w:szCs w:val="22"/>
        </w:rPr>
        <w:t xml:space="preserve">ės </w:t>
      </w:r>
      <w:r w:rsidR="00B67890" w:rsidRPr="00A9385D">
        <w:rPr>
          <w:rFonts w:ascii="Arial" w:eastAsia="Times New Roman" w:hAnsi="Arial" w:cs="Arial"/>
          <w:b/>
          <w:bCs/>
          <w:sz w:val="22"/>
          <w:szCs w:val="22"/>
        </w:rPr>
        <w:t>charakteristikos</w:t>
      </w:r>
    </w:p>
    <w:p w14:paraId="1360F885" w14:textId="77777777" w:rsidR="00570133" w:rsidRPr="00A9385D" w:rsidRDefault="00570133" w:rsidP="001B3F23">
      <w:pPr>
        <w:contextualSpacing/>
        <w:jc w:val="both"/>
        <w:rPr>
          <w:rFonts w:ascii="Arial" w:eastAsia="Times New Roman" w:hAnsi="Arial" w:cs="Arial"/>
          <w:b/>
          <w:bCs/>
          <w:sz w:val="22"/>
          <w:szCs w:val="22"/>
        </w:rPr>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261"/>
        <w:gridCol w:w="1399"/>
        <w:gridCol w:w="1861"/>
        <w:gridCol w:w="2572"/>
        <w:gridCol w:w="1344"/>
        <w:gridCol w:w="1264"/>
      </w:tblGrid>
      <w:tr w:rsidR="00B67890" w:rsidRPr="00A9385D" w14:paraId="2851B600" w14:textId="77777777" w:rsidTr="0058169B">
        <w:tc>
          <w:tcPr>
            <w:tcW w:w="1261" w:type="dxa"/>
            <w:tcBorders>
              <w:top w:val="single" w:sz="12" w:space="0" w:color="auto"/>
              <w:left w:val="single" w:sz="12" w:space="0" w:color="auto"/>
              <w:bottom w:val="single" w:sz="4" w:space="0" w:color="auto"/>
              <w:right w:val="single" w:sz="4" w:space="0" w:color="auto"/>
            </w:tcBorders>
            <w:hideMark/>
          </w:tcPr>
          <w:p w14:paraId="5F462184" w14:textId="35D22E2D" w:rsidR="00B67890" w:rsidRPr="00A9385D" w:rsidRDefault="00F61135">
            <w:pPr>
              <w:spacing w:before="0"/>
              <w:ind w:left="0" w:firstLine="0"/>
              <w:contextualSpacing/>
              <w:jc w:val="center"/>
              <w:rPr>
                <w:rFonts w:ascii="Arial" w:hAnsi="Arial" w:cs="Arial"/>
                <w:b/>
              </w:rPr>
            </w:pPr>
            <w:r w:rsidRPr="00A9385D">
              <w:rPr>
                <w:rFonts w:ascii="Arial" w:hAnsi="Arial" w:cs="Arial"/>
                <w:b/>
              </w:rPr>
              <w:t>Serijos/ gaminio numeris</w:t>
            </w:r>
          </w:p>
        </w:tc>
        <w:tc>
          <w:tcPr>
            <w:tcW w:w="1399" w:type="dxa"/>
            <w:tcBorders>
              <w:top w:val="single" w:sz="12" w:space="0" w:color="auto"/>
              <w:left w:val="single" w:sz="4" w:space="0" w:color="auto"/>
              <w:bottom w:val="single" w:sz="4" w:space="0" w:color="auto"/>
              <w:right w:val="single" w:sz="4" w:space="0" w:color="auto"/>
            </w:tcBorders>
            <w:hideMark/>
          </w:tcPr>
          <w:p w14:paraId="2080BBDE" w14:textId="05AD0021" w:rsidR="00B67890" w:rsidRPr="00A9385D" w:rsidRDefault="00D273A0">
            <w:pPr>
              <w:spacing w:before="0"/>
              <w:ind w:left="0" w:firstLine="0"/>
              <w:contextualSpacing/>
              <w:jc w:val="center"/>
              <w:rPr>
                <w:rFonts w:ascii="Arial" w:hAnsi="Arial" w:cs="Arial"/>
                <w:b/>
              </w:rPr>
            </w:pPr>
            <w:r w:rsidRPr="00A9385D">
              <w:rPr>
                <w:rFonts w:ascii="Arial" w:hAnsi="Arial" w:cs="Arial"/>
                <w:b/>
              </w:rPr>
              <w:t>Gamintojas</w:t>
            </w:r>
          </w:p>
        </w:tc>
        <w:tc>
          <w:tcPr>
            <w:tcW w:w="1861" w:type="dxa"/>
            <w:tcBorders>
              <w:top w:val="single" w:sz="12" w:space="0" w:color="auto"/>
              <w:left w:val="single" w:sz="4" w:space="0" w:color="auto"/>
              <w:bottom w:val="single" w:sz="4" w:space="0" w:color="auto"/>
              <w:right w:val="single" w:sz="4" w:space="0" w:color="auto"/>
            </w:tcBorders>
            <w:hideMark/>
          </w:tcPr>
          <w:p w14:paraId="05B3F13E" w14:textId="765C2185" w:rsidR="00B67890" w:rsidRPr="00A9385D" w:rsidRDefault="00B528DF">
            <w:pPr>
              <w:spacing w:before="0"/>
              <w:ind w:left="0" w:firstLine="0"/>
              <w:contextualSpacing/>
              <w:jc w:val="center"/>
              <w:rPr>
                <w:rFonts w:ascii="Arial" w:hAnsi="Arial" w:cs="Arial"/>
                <w:b/>
              </w:rPr>
            </w:pPr>
            <w:r w:rsidRPr="00A9385D">
              <w:rPr>
                <w:rFonts w:ascii="Arial" w:hAnsi="Arial" w:cs="Arial"/>
                <w:b/>
              </w:rPr>
              <w:t>Izoliatoriaus tipas</w:t>
            </w:r>
          </w:p>
        </w:tc>
        <w:tc>
          <w:tcPr>
            <w:tcW w:w="2572" w:type="dxa"/>
            <w:tcBorders>
              <w:top w:val="single" w:sz="12" w:space="0" w:color="auto"/>
              <w:left w:val="single" w:sz="4" w:space="0" w:color="auto"/>
              <w:bottom w:val="single" w:sz="4" w:space="0" w:color="auto"/>
              <w:right w:val="single" w:sz="4" w:space="0" w:color="auto"/>
            </w:tcBorders>
            <w:hideMark/>
          </w:tcPr>
          <w:p w14:paraId="633A96D6" w14:textId="18A001D8" w:rsidR="00B67890" w:rsidRPr="00A9385D" w:rsidRDefault="00D4126A">
            <w:pPr>
              <w:spacing w:before="0"/>
              <w:ind w:left="0" w:firstLine="0"/>
              <w:contextualSpacing/>
              <w:jc w:val="center"/>
              <w:rPr>
                <w:rFonts w:ascii="Arial" w:hAnsi="Arial" w:cs="Arial"/>
                <w:b/>
              </w:rPr>
            </w:pPr>
            <w:r w:rsidRPr="00A9385D">
              <w:rPr>
                <w:rFonts w:ascii="Arial" w:hAnsi="Arial" w:cs="Arial"/>
                <w:b/>
              </w:rPr>
              <w:t>Gabaritiniai matmenys (skersmuo, aukštis) mm</w:t>
            </w:r>
          </w:p>
        </w:tc>
        <w:tc>
          <w:tcPr>
            <w:tcW w:w="1344" w:type="dxa"/>
            <w:tcBorders>
              <w:top w:val="single" w:sz="12" w:space="0" w:color="auto"/>
              <w:left w:val="single" w:sz="4" w:space="0" w:color="auto"/>
              <w:bottom w:val="single" w:sz="4" w:space="0" w:color="auto"/>
              <w:right w:val="single" w:sz="4" w:space="0" w:color="auto"/>
            </w:tcBorders>
            <w:hideMark/>
          </w:tcPr>
          <w:p w14:paraId="0BDD62A4" w14:textId="77777777" w:rsidR="00F61135" w:rsidRPr="00A9385D" w:rsidRDefault="00F61135" w:rsidP="00F61135">
            <w:pPr>
              <w:spacing w:before="0"/>
              <w:ind w:left="0" w:firstLine="0"/>
              <w:contextualSpacing/>
              <w:jc w:val="center"/>
              <w:rPr>
                <w:rFonts w:ascii="Arial" w:hAnsi="Arial" w:cs="Arial"/>
                <w:b/>
              </w:rPr>
            </w:pPr>
            <w:r w:rsidRPr="00A9385D">
              <w:rPr>
                <w:rFonts w:ascii="Arial" w:hAnsi="Arial" w:cs="Arial"/>
                <w:b/>
              </w:rPr>
              <w:t>Montavimo</w:t>
            </w:r>
          </w:p>
          <w:p w14:paraId="3BE00A99" w14:textId="471DE5A0" w:rsidR="00B67890" w:rsidRPr="00A9385D" w:rsidRDefault="00F61135">
            <w:pPr>
              <w:spacing w:before="0"/>
              <w:ind w:left="0" w:firstLine="0"/>
              <w:contextualSpacing/>
              <w:jc w:val="center"/>
              <w:rPr>
                <w:rFonts w:ascii="Arial" w:hAnsi="Arial" w:cs="Arial"/>
                <w:b/>
              </w:rPr>
            </w:pPr>
            <w:r w:rsidRPr="00A9385D">
              <w:rPr>
                <w:rFonts w:ascii="Arial" w:hAnsi="Arial" w:cs="Arial"/>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1D0372A4" w14:textId="014EAD3F" w:rsidR="00B67890" w:rsidRPr="00A9385D" w:rsidRDefault="00F61135">
            <w:pPr>
              <w:spacing w:before="0"/>
              <w:ind w:left="0" w:firstLine="0"/>
              <w:contextualSpacing/>
              <w:jc w:val="center"/>
              <w:rPr>
                <w:rFonts w:ascii="Arial" w:hAnsi="Arial" w:cs="Arial"/>
                <w:b/>
              </w:rPr>
            </w:pPr>
            <w:r w:rsidRPr="00A9385D">
              <w:rPr>
                <w:rFonts w:ascii="Arial" w:hAnsi="Arial" w:cs="Arial"/>
                <w:b/>
              </w:rPr>
              <w:t>Montavimo data</w:t>
            </w:r>
          </w:p>
        </w:tc>
      </w:tr>
      <w:tr w:rsidR="00B67890" w:rsidRPr="00A9385D" w14:paraId="7D519A7A" w14:textId="77777777" w:rsidTr="0058169B">
        <w:tc>
          <w:tcPr>
            <w:tcW w:w="1261" w:type="dxa"/>
            <w:tcBorders>
              <w:top w:val="single" w:sz="4" w:space="0" w:color="auto"/>
              <w:left w:val="single" w:sz="12" w:space="0" w:color="auto"/>
              <w:bottom w:val="single" w:sz="4" w:space="0" w:color="auto"/>
              <w:right w:val="single" w:sz="4" w:space="0" w:color="auto"/>
            </w:tcBorders>
          </w:tcPr>
          <w:p w14:paraId="61BFEF38" w14:textId="77777777" w:rsidR="00B67890" w:rsidRPr="00A9385D" w:rsidRDefault="00B67890">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1B4933A7" w14:textId="77777777" w:rsidR="00B67890" w:rsidRPr="00A9385D" w:rsidRDefault="00B67890">
            <w:pPr>
              <w:spacing w:before="0"/>
              <w:ind w:left="0" w:firstLine="0"/>
              <w:contextualSpacing/>
              <w:rPr>
                <w:rFonts w:ascii="Arial" w:hAnsi="Arial" w:cs="Arial"/>
                <w:b/>
              </w:rPr>
            </w:pPr>
          </w:p>
        </w:tc>
        <w:tc>
          <w:tcPr>
            <w:tcW w:w="1861" w:type="dxa"/>
            <w:tcBorders>
              <w:top w:val="single" w:sz="4" w:space="0" w:color="auto"/>
              <w:left w:val="single" w:sz="4" w:space="0" w:color="auto"/>
              <w:bottom w:val="single" w:sz="4" w:space="0" w:color="auto"/>
              <w:right w:val="single" w:sz="4" w:space="0" w:color="auto"/>
            </w:tcBorders>
          </w:tcPr>
          <w:p w14:paraId="624F4E41" w14:textId="77777777" w:rsidR="00B67890" w:rsidRPr="00A9385D" w:rsidRDefault="00B67890">
            <w:pPr>
              <w:spacing w:before="0"/>
              <w:ind w:left="0" w:firstLine="0"/>
              <w:contextualSpacing/>
              <w:rPr>
                <w:rFonts w:ascii="Arial" w:hAnsi="Arial" w:cs="Arial"/>
                <w:b/>
              </w:rPr>
            </w:pPr>
          </w:p>
        </w:tc>
        <w:tc>
          <w:tcPr>
            <w:tcW w:w="2572" w:type="dxa"/>
            <w:tcBorders>
              <w:top w:val="single" w:sz="4" w:space="0" w:color="auto"/>
              <w:left w:val="single" w:sz="4" w:space="0" w:color="auto"/>
              <w:bottom w:val="single" w:sz="4" w:space="0" w:color="auto"/>
              <w:right w:val="single" w:sz="4" w:space="0" w:color="auto"/>
            </w:tcBorders>
          </w:tcPr>
          <w:p w14:paraId="177A037C" w14:textId="77777777" w:rsidR="00B67890" w:rsidRPr="00A9385D" w:rsidRDefault="00B67890">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3EE466CB" w14:textId="77777777" w:rsidR="00B67890" w:rsidRPr="00A9385D" w:rsidRDefault="00B67890">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5B483CCE" w14:textId="77777777" w:rsidR="00B67890" w:rsidRPr="00A9385D" w:rsidRDefault="00B67890">
            <w:pPr>
              <w:spacing w:before="0"/>
              <w:ind w:left="0" w:firstLine="0"/>
              <w:contextualSpacing/>
              <w:rPr>
                <w:rFonts w:ascii="Arial" w:hAnsi="Arial" w:cs="Arial"/>
                <w:b/>
              </w:rPr>
            </w:pPr>
          </w:p>
        </w:tc>
      </w:tr>
      <w:tr w:rsidR="00B67890" w:rsidRPr="00A9385D" w14:paraId="70494620" w14:textId="77777777" w:rsidTr="0058169B">
        <w:tc>
          <w:tcPr>
            <w:tcW w:w="1261" w:type="dxa"/>
            <w:tcBorders>
              <w:top w:val="single" w:sz="4" w:space="0" w:color="auto"/>
              <w:left w:val="single" w:sz="12" w:space="0" w:color="auto"/>
              <w:bottom w:val="single" w:sz="4" w:space="0" w:color="auto"/>
              <w:right w:val="single" w:sz="4" w:space="0" w:color="auto"/>
            </w:tcBorders>
          </w:tcPr>
          <w:p w14:paraId="3EA02CE3" w14:textId="77777777" w:rsidR="00B67890" w:rsidRPr="00A9385D" w:rsidRDefault="00B67890">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21E6CFF7" w14:textId="77777777" w:rsidR="00B67890" w:rsidRPr="00A9385D" w:rsidRDefault="00B67890">
            <w:pPr>
              <w:spacing w:before="0"/>
              <w:ind w:left="0" w:firstLine="0"/>
              <w:contextualSpacing/>
              <w:rPr>
                <w:rFonts w:ascii="Arial" w:hAnsi="Arial" w:cs="Arial"/>
                <w:b/>
              </w:rPr>
            </w:pPr>
          </w:p>
        </w:tc>
        <w:tc>
          <w:tcPr>
            <w:tcW w:w="1861" w:type="dxa"/>
            <w:tcBorders>
              <w:top w:val="single" w:sz="4" w:space="0" w:color="auto"/>
              <w:left w:val="single" w:sz="4" w:space="0" w:color="auto"/>
              <w:bottom w:val="single" w:sz="4" w:space="0" w:color="auto"/>
              <w:right w:val="single" w:sz="4" w:space="0" w:color="auto"/>
            </w:tcBorders>
          </w:tcPr>
          <w:p w14:paraId="2EC505DB" w14:textId="77777777" w:rsidR="00B67890" w:rsidRPr="00A9385D" w:rsidRDefault="00B67890">
            <w:pPr>
              <w:spacing w:before="0"/>
              <w:ind w:left="0" w:firstLine="0"/>
              <w:contextualSpacing/>
              <w:rPr>
                <w:rFonts w:ascii="Arial" w:hAnsi="Arial" w:cs="Arial"/>
                <w:b/>
              </w:rPr>
            </w:pPr>
          </w:p>
        </w:tc>
        <w:tc>
          <w:tcPr>
            <w:tcW w:w="2572" w:type="dxa"/>
            <w:tcBorders>
              <w:top w:val="single" w:sz="4" w:space="0" w:color="auto"/>
              <w:left w:val="single" w:sz="4" w:space="0" w:color="auto"/>
              <w:bottom w:val="single" w:sz="4" w:space="0" w:color="auto"/>
              <w:right w:val="single" w:sz="4" w:space="0" w:color="auto"/>
            </w:tcBorders>
          </w:tcPr>
          <w:p w14:paraId="577E7534" w14:textId="77777777" w:rsidR="00B67890" w:rsidRPr="00A9385D" w:rsidRDefault="00B67890">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29633325" w14:textId="77777777" w:rsidR="00B67890" w:rsidRPr="00A9385D" w:rsidRDefault="00B67890">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5DADD174" w14:textId="77777777" w:rsidR="00B67890" w:rsidRPr="00A9385D" w:rsidRDefault="00B67890">
            <w:pPr>
              <w:spacing w:before="0"/>
              <w:ind w:left="0" w:firstLine="0"/>
              <w:contextualSpacing/>
              <w:rPr>
                <w:rFonts w:ascii="Arial" w:hAnsi="Arial" w:cs="Arial"/>
                <w:b/>
              </w:rPr>
            </w:pPr>
          </w:p>
        </w:tc>
      </w:tr>
      <w:tr w:rsidR="00B67890" w:rsidRPr="00A9385D" w14:paraId="2B4E04FE" w14:textId="77777777" w:rsidTr="0058169B">
        <w:tc>
          <w:tcPr>
            <w:tcW w:w="1261" w:type="dxa"/>
            <w:tcBorders>
              <w:top w:val="single" w:sz="4" w:space="0" w:color="auto"/>
              <w:left w:val="single" w:sz="12" w:space="0" w:color="auto"/>
              <w:bottom w:val="single" w:sz="4" w:space="0" w:color="auto"/>
              <w:right w:val="single" w:sz="4" w:space="0" w:color="auto"/>
            </w:tcBorders>
          </w:tcPr>
          <w:p w14:paraId="4614248C" w14:textId="77777777" w:rsidR="00B67890" w:rsidRPr="00A9385D" w:rsidRDefault="00B67890">
            <w:pPr>
              <w:spacing w:before="0"/>
              <w:ind w:left="0" w:firstLine="0"/>
              <w:contextualSpacing/>
              <w:rPr>
                <w:rFonts w:ascii="Arial" w:hAnsi="Arial" w:cs="Arial"/>
                <w:b/>
              </w:rPr>
            </w:pPr>
          </w:p>
        </w:tc>
        <w:tc>
          <w:tcPr>
            <w:tcW w:w="1399" w:type="dxa"/>
            <w:tcBorders>
              <w:top w:val="single" w:sz="4" w:space="0" w:color="auto"/>
              <w:left w:val="single" w:sz="4" w:space="0" w:color="auto"/>
              <w:bottom w:val="single" w:sz="4" w:space="0" w:color="auto"/>
              <w:right w:val="single" w:sz="4" w:space="0" w:color="auto"/>
            </w:tcBorders>
          </w:tcPr>
          <w:p w14:paraId="0DCAF07F" w14:textId="77777777" w:rsidR="00B67890" w:rsidRPr="00A9385D" w:rsidRDefault="00B67890">
            <w:pPr>
              <w:spacing w:before="0"/>
              <w:ind w:left="0" w:firstLine="0"/>
              <w:contextualSpacing/>
              <w:rPr>
                <w:rFonts w:ascii="Arial" w:hAnsi="Arial" w:cs="Arial"/>
                <w:b/>
              </w:rPr>
            </w:pPr>
          </w:p>
        </w:tc>
        <w:tc>
          <w:tcPr>
            <w:tcW w:w="1861" w:type="dxa"/>
            <w:tcBorders>
              <w:top w:val="single" w:sz="4" w:space="0" w:color="auto"/>
              <w:left w:val="single" w:sz="4" w:space="0" w:color="auto"/>
              <w:bottom w:val="single" w:sz="4" w:space="0" w:color="auto"/>
              <w:right w:val="single" w:sz="4" w:space="0" w:color="auto"/>
            </w:tcBorders>
          </w:tcPr>
          <w:p w14:paraId="3D78DF40" w14:textId="77777777" w:rsidR="00B67890" w:rsidRPr="00A9385D" w:rsidRDefault="00B67890">
            <w:pPr>
              <w:spacing w:before="0"/>
              <w:ind w:left="0" w:firstLine="0"/>
              <w:contextualSpacing/>
              <w:rPr>
                <w:rFonts w:ascii="Arial" w:hAnsi="Arial" w:cs="Arial"/>
                <w:b/>
              </w:rPr>
            </w:pPr>
          </w:p>
        </w:tc>
        <w:tc>
          <w:tcPr>
            <w:tcW w:w="2572" w:type="dxa"/>
            <w:tcBorders>
              <w:top w:val="single" w:sz="4" w:space="0" w:color="auto"/>
              <w:left w:val="single" w:sz="4" w:space="0" w:color="auto"/>
              <w:bottom w:val="single" w:sz="4" w:space="0" w:color="auto"/>
              <w:right w:val="single" w:sz="4" w:space="0" w:color="auto"/>
            </w:tcBorders>
          </w:tcPr>
          <w:p w14:paraId="61196D0B" w14:textId="77777777" w:rsidR="00B67890" w:rsidRPr="00A9385D" w:rsidRDefault="00B67890">
            <w:pPr>
              <w:spacing w:before="0"/>
              <w:ind w:left="0" w:firstLine="0"/>
              <w:contextualSpacing/>
              <w:rPr>
                <w:rFonts w:ascii="Arial" w:hAnsi="Arial" w:cs="Arial"/>
                <w:b/>
              </w:rPr>
            </w:pPr>
          </w:p>
        </w:tc>
        <w:tc>
          <w:tcPr>
            <w:tcW w:w="1344" w:type="dxa"/>
            <w:tcBorders>
              <w:top w:val="single" w:sz="4" w:space="0" w:color="auto"/>
              <w:left w:val="single" w:sz="4" w:space="0" w:color="auto"/>
              <w:bottom w:val="single" w:sz="4" w:space="0" w:color="auto"/>
              <w:right w:val="single" w:sz="4" w:space="0" w:color="auto"/>
            </w:tcBorders>
          </w:tcPr>
          <w:p w14:paraId="27793430" w14:textId="77777777" w:rsidR="00B67890" w:rsidRPr="00A9385D" w:rsidRDefault="00B67890">
            <w:pPr>
              <w:spacing w:before="0"/>
              <w:ind w:left="0" w:firstLine="0"/>
              <w:contextualSpacing/>
              <w:rPr>
                <w:rFonts w:ascii="Arial" w:hAnsi="Arial" w:cs="Arial"/>
                <w:b/>
              </w:rPr>
            </w:pPr>
          </w:p>
        </w:tc>
        <w:tc>
          <w:tcPr>
            <w:tcW w:w="1264" w:type="dxa"/>
            <w:tcBorders>
              <w:top w:val="single" w:sz="4" w:space="0" w:color="auto"/>
              <w:left w:val="single" w:sz="4" w:space="0" w:color="auto"/>
              <w:bottom w:val="single" w:sz="4" w:space="0" w:color="auto"/>
              <w:right w:val="single" w:sz="12" w:space="0" w:color="auto"/>
            </w:tcBorders>
          </w:tcPr>
          <w:p w14:paraId="6FD3CC35" w14:textId="77777777" w:rsidR="00B67890" w:rsidRPr="00A9385D" w:rsidRDefault="00B67890">
            <w:pPr>
              <w:spacing w:before="0"/>
              <w:ind w:left="0" w:firstLine="0"/>
              <w:contextualSpacing/>
              <w:rPr>
                <w:rFonts w:ascii="Arial" w:hAnsi="Arial" w:cs="Arial"/>
                <w:b/>
              </w:rPr>
            </w:pPr>
          </w:p>
        </w:tc>
      </w:tr>
      <w:tr w:rsidR="00B67890" w:rsidRPr="00A9385D" w14:paraId="567E3DBD" w14:textId="77777777" w:rsidTr="0058169B">
        <w:tc>
          <w:tcPr>
            <w:tcW w:w="1261" w:type="dxa"/>
            <w:tcBorders>
              <w:top w:val="single" w:sz="4" w:space="0" w:color="auto"/>
              <w:left w:val="single" w:sz="12" w:space="0" w:color="auto"/>
              <w:bottom w:val="single" w:sz="12" w:space="0" w:color="auto"/>
              <w:right w:val="single" w:sz="4" w:space="0" w:color="auto"/>
            </w:tcBorders>
          </w:tcPr>
          <w:p w14:paraId="6B2241F0" w14:textId="77777777" w:rsidR="00B67890" w:rsidRPr="00A9385D" w:rsidRDefault="00B67890">
            <w:pPr>
              <w:spacing w:before="0"/>
              <w:ind w:left="0" w:firstLine="0"/>
              <w:contextualSpacing/>
              <w:rPr>
                <w:rFonts w:ascii="Arial" w:hAnsi="Arial" w:cs="Arial"/>
                <w:b/>
              </w:rPr>
            </w:pPr>
          </w:p>
        </w:tc>
        <w:tc>
          <w:tcPr>
            <w:tcW w:w="1399" w:type="dxa"/>
            <w:tcBorders>
              <w:top w:val="single" w:sz="4" w:space="0" w:color="auto"/>
              <w:left w:val="single" w:sz="4" w:space="0" w:color="auto"/>
              <w:bottom w:val="single" w:sz="12" w:space="0" w:color="auto"/>
              <w:right w:val="single" w:sz="4" w:space="0" w:color="auto"/>
            </w:tcBorders>
          </w:tcPr>
          <w:p w14:paraId="1C4880D6" w14:textId="77777777" w:rsidR="00B67890" w:rsidRPr="00A9385D" w:rsidRDefault="00B67890">
            <w:pPr>
              <w:spacing w:before="0"/>
              <w:ind w:left="0" w:firstLine="0"/>
              <w:contextualSpacing/>
              <w:rPr>
                <w:rFonts w:ascii="Arial" w:hAnsi="Arial" w:cs="Arial"/>
                <w:b/>
              </w:rPr>
            </w:pPr>
          </w:p>
        </w:tc>
        <w:tc>
          <w:tcPr>
            <w:tcW w:w="1861" w:type="dxa"/>
            <w:tcBorders>
              <w:top w:val="single" w:sz="4" w:space="0" w:color="auto"/>
              <w:left w:val="single" w:sz="4" w:space="0" w:color="auto"/>
              <w:bottom w:val="single" w:sz="12" w:space="0" w:color="auto"/>
              <w:right w:val="single" w:sz="4" w:space="0" w:color="auto"/>
            </w:tcBorders>
          </w:tcPr>
          <w:p w14:paraId="248353E8" w14:textId="77777777" w:rsidR="00B67890" w:rsidRPr="00A9385D" w:rsidRDefault="00B67890">
            <w:pPr>
              <w:spacing w:before="0"/>
              <w:ind w:left="0" w:firstLine="0"/>
              <w:contextualSpacing/>
              <w:rPr>
                <w:rFonts w:ascii="Arial" w:hAnsi="Arial" w:cs="Arial"/>
                <w:b/>
              </w:rPr>
            </w:pPr>
          </w:p>
        </w:tc>
        <w:tc>
          <w:tcPr>
            <w:tcW w:w="2572" w:type="dxa"/>
            <w:tcBorders>
              <w:top w:val="single" w:sz="4" w:space="0" w:color="auto"/>
              <w:left w:val="single" w:sz="4" w:space="0" w:color="auto"/>
              <w:bottom w:val="single" w:sz="12" w:space="0" w:color="auto"/>
              <w:right w:val="single" w:sz="4" w:space="0" w:color="auto"/>
            </w:tcBorders>
          </w:tcPr>
          <w:p w14:paraId="5D36ADAB" w14:textId="77777777" w:rsidR="00B67890" w:rsidRPr="00A9385D" w:rsidRDefault="00B67890">
            <w:pPr>
              <w:spacing w:before="0"/>
              <w:ind w:left="0" w:firstLine="0"/>
              <w:contextualSpacing/>
              <w:rPr>
                <w:rFonts w:ascii="Arial" w:hAnsi="Arial" w:cs="Arial"/>
                <w:b/>
              </w:rPr>
            </w:pPr>
          </w:p>
        </w:tc>
        <w:tc>
          <w:tcPr>
            <w:tcW w:w="1344" w:type="dxa"/>
            <w:tcBorders>
              <w:top w:val="single" w:sz="4" w:space="0" w:color="auto"/>
              <w:left w:val="single" w:sz="4" w:space="0" w:color="auto"/>
              <w:bottom w:val="single" w:sz="12" w:space="0" w:color="auto"/>
              <w:right w:val="single" w:sz="4" w:space="0" w:color="auto"/>
            </w:tcBorders>
          </w:tcPr>
          <w:p w14:paraId="15B1506A" w14:textId="77777777" w:rsidR="00B67890" w:rsidRPr="00A9385D" w:rsidRDefault="00B67890">
            <w:pPr>
              <w:spacing w:before="0"/>
              <w:ind w:left="0" w:firstLine="0"/>
              <w:contextualSpacing/>
              <w:rPr>
                <w:rFonts w:ascii="Arial" w:hAnsi="Arial" w:cs="Arial"/>
                <w:b/>
              </w:rPr>
            </w:pPr>
          </w:p>
        </w:tc>
        <w:tc>
          <w:tcPr>
            <w:tcW w:w="1264" w:type="dxa"/>
            <w:tcBorders>
              <w:top w:val="single" w:sz="4" w:space="0" w:color="auto"/>
              <w:left w:val="single" w:sz="4" w:space="0" w:color="auto"/>
              <w:bottom w:val="single" w:sz="12" w:space="0" w:color="auto"/>
              <w:right w:val="single" w:sz="12" w:space="0" w:color="auto"/>
            </w:tcBorders>
          </w:tcPr>
          <w:p w14:paraId="4E66BD70" w14:textId="77777777" w:rsidR="00B67890" w:rsidRPr="00A9385D" w:rsidRDefault="00B67890">
            <w:pPr>
              <w:spacing w:before="0"/>
              <w:ind w:left="0" w:firstLine="0"/>
              <w:contextualSpacing/>
              <w:rPr>
                <w:rFonts w:ascii="Arial" w:hAnsi="Arial" w:cs="Arial"/>
                <w:b/>
              </w:rPr>
            </w:pPr>
          </w:p>
        </w:tc>
      </w:tr>
    </w:tbl>
    <w:p w14:paraId="1AB000E6" w14:textId="77777777" w:rsidR="00B67890" w:rsidRPr="00A9385D" w:rsidRDefault="00B67890" w:rsidP="0058169B">
      <w:pPr>
        <w:ind w:left="0" w:firstLine="0"/>
        <w:contextualSpacing/>
        <w:jc w:val="both"/>
        <w:rPr>
          <w:rFonts w:ascii="Arial" w:eastAsia="Times New Roman" w:hAnsi="Arial" w:cs="Arial"/>
          <w:b/>
          <w:bCs/>
          <w:sz w:val="22"/>
          <w:szCs w:val="22"/>
        </w:rPr>
      </w:pPr>
    </w:p>
    <w:p w14:paraId="3DCF80A4" w14:textId="27DC3573" w:rsidR="000B0604" w:rsidRPr="00A9385D" w:rsidRDefault="009A1F18" w:rsidP="001B3F23">
      <w:pPr>
        <w:contextualSpacing/>
        <w:jc w:val="both"/>
        <w:rPr>
          <w:rFonts w:ascii="Arial" w:eastAsia="Times New Roman" w:hAnsi="Arial" w:cs="Arial"/>
          <w:b/>
          <w:bCs/>
          <w:sz w:val="22"/>
          <w:szCs w:val="22"/>
        </w:rPr>
      </w:pPr>
      <w:r w:rsidRPr="00A9385D">
        <w:rPr>
          <w:rFonts w:ascii="Arial" w:eastAsia="Times New Roman" w:hAnsi="Arial" w:cs="Arial"/>
          <w:b/>
          <w:bCs/>
          <w:sz w:val="22"/>
          <w:szCs w:val="22"/>
        </w:rPr>
        <w:t>Kab</w:t>
      </w:r>
      <w:r w:rsidR="003976C9" w:rsidRPr="00A9385D">
        <w:rPr>
          <w:rFonts w:ascii="Arial" w:eastAsia="Times New Roman" w:hAnsi="Arial" w:cs="Arial"/>
          <w:b/>
          <w:bCs/>
          <w:sz w:val="22"/>
          <w:szCs w:val="22"/>
        </w:rPr>
        <w:t xml:space="preserve">elio </w:t>
      </w:r>
      <w:r w:rsidR="00C9135C" w:rsidRPr="00A9385D">
        <w:rPr>
          <w:rFonts w:ascii="Arial" w:eastAsia="Times New Roman" w:hAnsi="Arial" w:cs="Arial"/>
          <w:b/>
          <w:bCs/>
          <w:sz w:val="22"/>
          <w:szCs w:val="22"/>
        </w:rPr>
        <w:t xml:space="preserve">viršįtampių </w:t>
      </w:r>
      <w:r w:rsidR="00C12046" w:rsidRPr="00A9385D">
        <w:rPr>
          <w:rFonts w:ascii="Arial" w:eastAsia="Times New Roman" w:hAnsi="Arial" w:cs="Arial"/>
          <w:b/>
          <w:bCs/>
          <w:sz w:val="22"/>
          <w:szCs w:val="22"/>
        </w:rPr>
        <w:t>ribotuvų charakteristikos</w:t>
      </w:r>
    </w:p>
    <w:p w14:paraId="346AA1CB" w14:textId="77777777" w:rsidR="00145D40" w:rsidRPr="00A9385D" w:rsidRDefault="00145D40" w:rsidP="001B3F23">
      <w:pPr>
        <w:contextualSpacing/>
        <w:jc w:val="both"/>
        <w:rPr>
          <w:rFonts w:ascii="Arial" w:eastAsia="Times New Roman" w:hAnsi="Arial" w:cs="Arial"/>
          <w:b/>
          <w:bCs/>
          <w:sz w:val="22"/>
          <w:szCs w:val="22"/>
        </w:rPr>
      </w:pPr>
    </w:p>
    <w:tbl>
      <w:tblPr>
        <w:tblW w:w="9380" w:type="dxa"/>
        <w:tblLook w:val="04A0" w:firstRow="1" w:lastRow="0" w:firstColumn="1" w:lastColumn="0" w:noHBand="0" w:noVBand="1"/>
      </w:tblPr>
      <w:tblGrid>
        <w:gridCol w:w="767"/>
        <w:gridCol w:w="4000"/>
        <w:gridCol w:w="1560"/>
        <w:gridCol w:w="1560"/>
        <w:gridCol w:w="1560"/>
      </w:tblGrid>
      <w:tr w:rsidR="00826AC5" w:rsidRPr="00A9385D" w14:paraId="3AF83AA1" w14:textId="77777777" w:rsidTr="00826AC5">
        <w:trPr>
          <w:trHeight w:val="600"/>
        </w:trPr>
        <w:tc>
          <w:tcPr>
            <w:tcW w:w="7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25E64E"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Oper. Pav:</w:t>
            </w:r>
          </w:p>
        </w:tc>
        <w:tc>
          <w:tcPr>
            <w:tcW w:w="4000" w:type="dxa"/>
            <w:tcBorders>
              <w:top w:val="single" w:sz="4" w:space="0" w:color="auto"/>
              <w:left w:val="nil"/>
              <w:bottom w:val="single" w:sz="4" w:space="0" w:color="auto"/>
              <w:right w:val="single" w:sz="4" w:space="0" w:color="auto"/>
            </w:tcBorders>
            <w:shd w:val="clear" w:color="auto" w:fill="auto"/>
            <w:noWrap/>
            <w:hideMark/>
          </w:tcPr>
          <w:p w14:paraId="590115C7" w14:textId="61C0CE9C" w:rsidR="00826AC5" w:rsidRPr="00A9385D" w:rsidRDefault="00B132F7" w:rsidP="004B478B">
            <w:pPr>
              <w:spacing w:before="0"/>
              <w:ind w:left="0" w:firstLine="0"/>
              <w:rPr>
                <w:rFonts w:ascii="Arial" w:eastAsia="Times New Roman" w:hAnsi="Arial" w:cs="Arial"/>
                <w:color w:val="000000"/>
                <w:sz w:val="22"/>
                <w:szCs w:val="22"/>
                <w:lang w:eastAsia="lt-LT"/>
              </w:rPr>
            </w:pPr>
            <w:r w:rsidRPr="00A9385D">
              <w:rPr>
                <w:rFonts w:ascii="Arial" w:eastAsia="Times New Roman" w:hAnsi="Arial" w:cs="Arial"/>
                <w:b/>
                <w:bCs/>
                <w:color w:val="000000"/>
                <w:sz w:val="22"/>
                <w:szCs w:val="22"/>
                <w:lang w:eastAsia="lt-LT"/>
              </w:rPr>
              <w:t xml:space="preserve">Pavyzdys: </w:t>
            </w:r>
            <w:r w:rsidR="00C144CD" w:rsidRPr="00A9385D">
              <w:rPr>
                <w:rFonts w:ascii="Arial" w:eastAsia="Times New Roman" w:hAnsi="Arial" w:cs="Arial"/>
                <w:color w:val="000000"/>
                <w:sz w:val="22"/>
                <w:szCs w:val="22"/>
                <w:lang w:eastAsia="lt-LT"/>
              </w:rPr>
              <w:t>RIB-Danė 2</w:t>
            </w:r>
          </w:p>
        </w:tc>
        <w:tc>
          <w:tcPr>
            <w:tcW w:w="1560" w:type="dxa"/>
            <w:tcBorders>
              <w:top w:val="single" w:sz="4" w:space="0" w:color="auto"/>
              <w:left w:val="nil"/>
              <w:bottom w:val="single" w:sz="4" w:space="0" w:color="auto"/>
              <w:right w:val="single" w:sz="4" w:space="0" w:color="auto"/>
            </w:tcBorders>
            <w:shd w:val="clear" w:color="auto" w:fill="auto"/>
            <w:noWrap/>
            <w:hideMark/>
          </w:tcPr>
          <w:p w14:paraId="19AD4C29" w14:textId="03A2D667" w:rsidR="00826AC5" w:rsidRPr="00A9385D" w:rsidRDefault="00337C64"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 xml:space="preserve">Fazė, </w:t>
            </w:r>
            <w:r w:rsidR="00826AC5" w:rsidRPr="00A9385D">
              <w:rPr>
                <w:rFonts w:ascii="Arial" w:eastAsia="Times New Roman" w:hAnsi="Arial" w:cs="Arial"/>
                <w:color w:val="000000"/>
                <w:sz w:val="22"/>
                <w:szCs w:val="22"/>
                <w:lang w:eastAsia="lt-LT"/>
              </w:rPr>
              <w:t>A</w:t>
            </w:r>
          </w:p>
        </w:tc>
        <w:tc>
          <w:tcPr>
            <w:tcW w:w="1560" w:type="dxa"/>
            <w:tcBorders>
              <w:top w:val="single" w:sz="4" w:space="0" w:color="auto"/>
              <w:left w:val="nil"/>
              <w:bottom w:val="single" w:sz="4" w:space="0" w:color="auto"/>
              <w:right w:val="single" w:sz="4" w:space="0" w:color="auto"/>
            </w:tcBorders>
            <w:shd w:val="clear" w:color="auto" w:fill="auto"/>
            <w:noWrap/>
            <w:hideMark/>
          </w:tcPr>
          <w:p w14:paraId="284F84B5" w14:textId="5579C78C" w:rsidR="00826AC5" w:rsidRPr="00A9385D" w:rsidRDefault="00337C64"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 xml:space="preserve">Fazė, </w:t>
            </w:r>
            <w:r w:rsidR="00826AC5" w:rsidRPr="00A9385D">
              <w:rPr>
                <w:rFonts w:ascii="Arial" w:eastAsia="Times New Roman" w:hAnsi="Arial" w:cs="Arial"/>
                <w:color w:val="000000"/>
                <w:sz w:val="22"/>
                <w:szCs w:val="22"/>
                <w:lang w:eastAsia="lt-LT"/>
              </w:rPr>
              <w:t>B</w:t>
            </w:r>
          </w:p>
        </w:tc>
        <w:tc>
          <w:tcPr>
            <w:tcW w:w="1560" w:type="dxa"/>
            <w:tcBorders>
              <w:top w:val="single" w:sz="4" w:space="0" w:color="auto"/>
              <w:left w:val="nil"/>
              <w:bottom w:val="single" w:sz="4" w:space="0" w:color="auto"/>
              <w:right w:val="single" w:sz="4" w:space="0" w:color="auto"/>
            </w:tcBorders>
            <w:shd w:val="clear" w:color="auto" w:fill="auto"/>
            <w:noWrap/>
            <w:hideMark/>
          </w:tcPr>
          <w:p w14:paraId="0DA2D5FE" w14:textId="7A818322" w:rsidR="00826AC5" w:rsidRPr="00A9385D" w:rsidRDefault="00337C64"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 xml:space="preserve">Fazė, </w:t>
            </w:r>
            <w:r w:rsidR="00826AC5" w:rsidRPr="00A9385D">
              <w:rPr>
                <w:rFonts w:ascii="Arial" w:eastAsia="Times New Roman" w:hAnsi="Arial" w:cs="Arial"/>
                <w:color w:val="000000"/>
                <w:sz w:val="22"/>
                <w:szCs w:val="22"/>
                <w:lang w:eastAsia="lt-LT"/>
              </w:rPr>
              <w:t>C</w:t>
            </w:r>
          </w:p>
        </w:tc>
      </w:tr>
      <w:tr w:rsidR="00826AC5" w:rsidRPr="00A9385D" w14:paraId="0755CC1A" w14:textId="77777777" w:rsidTr="00826AC5">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5FEE05A8"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Eil Nr.</w:t>
            </w:r>
          </w:p>
        </w:tc>
        <w:tc>
          <w:tcPr>
            <w:tcW w:w="4000" w:type="dxa"/>
            <w:tcBorders>
              <w:top w:val="nil"/>
              <w:left w:val="nil"/>
              <w:bottom w:val="single" w:sz="4" w:space="0" w:color="auto"/>
              <w:right w:val="single" w:sz="4" w:space="0" w:color="auto"/>
            </w:tcBorders>
            <w:shd w:val="clear" w:color="auto" w:fill="auto"/>
            <w:noWrap/>
            <w:vAlign w:val="center"/>
            <w:hideMark/>
          </w:tcPr>
          <w:p w14:paraId="495BEFB2"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Aprašymas</w:t>
            </w:r>
          </w:p>
        </w:tc>
        <w:tc>
          <w:tcPr>
            <w:tcW w:w="1560" w:type="dxa"/>
            <w:tcBorders>
              <w:top w:val="nil"/>
              <w:left w:val="nil"/>
              <w:bottom w:val="single" w:sz="4" w:space="0" w:color="auto"/>
              <w:right w:val="single" w:sz="4" w:space="0" w:color="auto"/>
            </w:tcBorders>
            <w:shd w:val="clear" w:color="auto" w:fill="auto"/>
            <w:noWrap/>
            <w:vAlign w:val="center"/>
            <w:hideMark/>
          </w:tcPr>
          <w:p w14:paraId="67076E8E"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Reikšmė</w:t>
            </w:r>
          </w:p>
        </w:tc>
        <w:tc>
          <w:tcPr>
            <w:tcW w:w="1560" w:type="dxa"/>
            <w:tcBorders>
              <w:top w:val="nil"/>
              <w:left w:val="nil"/>
              <w:bottom w:val="single" w:sz="4" w:space="0" w:color="auto"/>
              <w:right w:val="single" w:sz="4" w:space="0" w:color="auto"/>
            </w:tcBorders>
            <w:shd w:val="clear" w:color="auto" w:fill="auto"/>
            <w:noWrap/>
            <w:vAlign w:val="center"/>
            <w:hideMark/>
          </w:tcPr>
          <w:p w14:paraId="23293732"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Reikšmė</w:t>
            </w:r>
          </w:p>
        </w:tc>
        <w:tc>
          <w:tcPr>
            <w:tcW w:w="1560" w:type="dxa"/>
            <w:tcBorders>
              <w:top w:val="nil"/>
              <w:left w:val="nil"/>
              <w:bottom w:val="single" w:sz="4" w:space="0" w:color="auto"/>
              <w:right w:val="single" w:sz="4" w:space="0" w:color="auto"/>
            </w:tcBorders>
            <w:shd w:val="clear" w:color="auto" w:fill="auto"/>
            <w:noWrap/>
            <w:vAlign w:val="center"/>
            <w:hideMark/>
          </w:tcPr>
          <w:p w14:paraId="7F374B6F" w14:textId="77777777" w:rsidR="00826AC5" w:rsidRPr="00A9385D" w:rsidRDefault="00826AC5" w:rsidP="00826AC5">
            <w:pPr>
              <w:spacing w:before="0"/>
              <w:ind w:left="0" w:firstLine="0"/>
              <w:jc w:val="center"/>
              <w:rPr>
                <w:rFonts w:ascii="Arial" w:eastAsia="Times New Roman" w:hAnsi="Arial" w:cs="Arial"/>
                <w:color w:val="000000"/>
                <w:sz w:val="22"/>
                <w:szCs w:val="22"/>
                <w:lang w:eastAsia="lt-LT"/>
              </w:rPr>
            </w:pPr>
            <w:r w:rsidRPr="00A9385D">
              <w:rPr>
                <w:rFonts w:ascii="Arial" w:eastAsia="Times New Roman" w:hAnsi="Arial" w:cs="Arial"/>
                <w:color w:val="000000"/>
                <w:sz w:val="22"/>
                <w:szCs w:val="22"/>
                <w:lang w:eastAsia="lt-LT"/>
              </w:rPr>
              <w:t>Reikšmė</w:t>
            </w:r>
          </w:p>
        </w:tc>
      </w:tr>
      <w:tr w:rsidR="00826AC5" w:rsidRPr="00A9385D" w14:paraId="5006D36A"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0183AEC8"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1</w:t>
            </w:r>
          </w:p>
        </w:tc>
        <w:tc>
          <w:tcPr>
            <w:tcW w:w="4000" w:type="dxa"/>
            <w:tcBorders>
              <w:top w:val="nil"/>
              <w:left w:val="nil"/>
              <w:bottom w:val="single" w:sz="4" w:space="0" w:color="auto"/>
              <w:right w:val="single" w:sz="4" w:space="0" w:color="auto"/>
            </w:tcBorders>
            <w:shd w:val="clear" w:color="auto" w:fill="auto"/>
            <w:noWrap/>
            <w:vAlign w:val="bottom"/>
            <w:hideMark/>
          </w:tcPr>
          <w:p w14:paraId="33D4DE03"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Standartas</w:t>
            </w:r>
          </w:p>
        </w:tc>
        <w:tc>
          <w:tcPr>
            <w:tcW w:w="1560" w:type="dxa"/>
            <w:tcBorders>
              <w:top w:val="nil"/>
              <w:left w:val="nil"/>
              <w:bottom w:val="single" w:sz="4" w:space="0" w:color="auto"/>
              <w:right w:val="single" w:sz="4" w:space="0" w:color="auto"/>
            </w:tcBorders>
            <w:shd w:val="clear" w:color="auto" w:fill="auto"/>
            <w:noWrap/>
            <w:vAlign w:val="bottom"/>
          </w:tcPr>
          <w:p w14:paraId="0855EB24" w14:textId="7E5F445A"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32A7F15" w14:textId="08F371BE"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705A3742" w14:textId="0A480BA5"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41CCE160"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30E96DD7"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2</w:t>
            </w:r>
          </w:p>
        </w:tc>
        <w:tc>
          <w:tcPr>
            <w:tcW w:w="4000" w:type="dxa"/>
            <w:tcBorders>
              <w:top w:val="nil"/>
              <w:left w:val="nil"/>
              <w:bottom w:val="single" w:sz="4" w:space="0" w:color="auto"/>
              <w:right w:val="single" w:sz="4" w:space="0" w:color="auto"/>
            </w:tcBorders>
            <w:shd w:val="clear" w:color="auto" w:fill="auto"/>
            <w:noWrap/>
            <w:vAlign w:val="bottom"/>
            <w:hideMark/>
          </w:tcPr>
          <w:p w14:paraId="06278CE7"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Gamintojas</w:t>
            </w:r>
          </w:p>
        </w:tc>
        <w:tc>
          <w:tcPr>
            <w:tcW w:w="1560" w:type="dxa"/>
            <w:tcBorders>
              <w:top w:val="nil"/>
              <w:left w:val="nil"/>
              <w:bottom w:val="single" w:sz="4" w:space="0" w:color="auto"/>
              <w:right w:val="single" w:sz="4" w:space="0" w:color="auto"/>
            </w:tcBorders>
            <w:shd w:val="clear" w:color="auto" w:fill="auto"/>
            <w:noWrap/>
            <w:vAlign w:val="bottom"/>
          </w:tcPr>
          <w:p w14:paraId="36552B72" w14:textId="25459A76"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7C7090B9" w14:textId="2AA55F4B"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056D0105" w14:textId="27CE2670"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1ECEC2FE"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6BEF016E"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3</w:t>
            </w:r>
          </w:p>
        </w:tc>
        <w:tc>
          <w:tcPr>
            <w:tcW w:w="4000" w:type="dxa"/>
            <w:tcBorders>
              <w:top w:val="nil"/>
              <w:left w:val="nil"/>
              <w:bottom w:val="single" w:sz="4" w:space="0" w:color="auto"/>
              <w:right w:val="single" w:sz="4" w:space="0" w:color="auto"/>
            </w:tcBorders>
            <w:shd w:val="clear" w:color="auto" w:fill="auto"/>
            <w:noWrap/>
            <w:vAlign w:val="bottom"/>
            <w:hideMark/>
          </w:tcPr>
          <w:p w14:paraId="4B16C5D5"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Pagaminimo šalis</w:t>
            </w:r>
          </w:p>
        </w:tc>
        <w:tc>
          <w:tcPr>
            <w:tcW w:w="1560" w:type="dxa"/>
            <w:tcBorders>
              <w:top w:val="nil"/>
              <w:left w:val="nil"/>
              <w:bottom w:val="single" w:sz="4" w:space="0" w:color="auto"/>
              <w:right w:val="single" w:sz="4" w:space="0" w:color="auto"/>
            </w:tcBorders>
            <w:shd w:val="clear" w:color="auto" w:fill="auto"/>
            <w:noWrap/>
            <w:vAlign w:val="bottom"/>
          </w:tcPr>
          <w:p w14:paraId="43B0535F" w14:textId="0989FF32"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5E7B38EE" w14:textId="0806D79B"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3843DF00" w14:textId="7A436F04"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723153F4"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7D1B4264"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4</w:t>
            </w:r>
          </w:p>
        </w:tc>
        <w:tc>
          <w:tcPr>
            <w:tcW w:w="4000" w:type="dxa"/>
            <w:tcBorders>
              <w:top w:val="nil"/>
              <w:left w:val="nil"/>
              <w:bottom w:val="single" w:sz="4" w:space="0" w:color="auto"/>
              <w:right w:val="single" w:sz="4" w:space="0" w:color="auto"/>
            </w:tcBorders>
            <w:shd w:val="clear" w:color="auto" w:fill="auto"/>
            <w:noWrap/>
            <w:vAlign w:val="bottom"/>
            <w:hideMark/>
          </w:tcPr>
          <w:p w14:paraId="19CEF868"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Viršįtampio ribotuvo tipas</w:t>
            </w:r>
          </w:p>
        </w:tc>
        <w:tc>
          <w:tcPr>
            <w:tcW w:w="1560" w:type="dxa"/>
            <w:tcBorders>
              <w:top w:val="nil"/>
              <w:left w:val="nil"/>
              <w:bottom w:val="single" w:sz="4" w:space="0" w:color="auto"/>
              <w:right w:val="single" w:sz="4" w:space="0" w:color="auto"/>
            </w:tcBorders>
            <w:shd w:val="clear" w:color="auto" w:fill="auto"/>
            <w:noWrap/>
            <w:vAlign w:val="bottom"/>
          </w:tcPr>
          <w:p w14:paraId="341C6DD9" w14:textId="603F5592"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41AEDCEC" w14:textId="1373E5B0"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C5E2153" w14:textId="0E0FE940"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59EE0924"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696E9992"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5</w:t>
            </w:r>
          </w:p>
        </w:tc>
        <w:tc>
          <w:tcPr>
            <w:tcW w:w="4000" w:type="dxa"/>
            <w:tcBorders>
              <w:top w:val="nil"/>
              <w:left w:val="nil"/>
              <w:bottom w:val="single" w:sz="4" w:space="0" w:color="auto"/>
              <w:right w:val="single" w:sz="4" w:space="0" w:color="auto"/>
            </w:tcBorders>
            <w:shd w:val="clear" w:color="auto" w:fill="auto"/>
            <w:noWrap/>
            <w:vAlign w:val="bottom"/>
            <w:hideMark/>
          </w:tcPr>
          <w:p w14:paraId="53065F76"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Gamyklinis Nr.</w:t>
            </w:r>
          </w:p>
        </w:tc>
        <w:tc>
          <w:tcPr>
            <w:tcW w:w="1560" w:type="dxa"/>
            <w:tcBorders>
              <w:top w:val="nil"/>
              <w:left w:val="nil"/>
              <w:bottom w:val="single" w:sz="4" w:space="0" w:color="auto"/>
              <w:right w:val="single" w:sz="4" w:space="0" w:color="auto"/>
            </w:tcBorders>
            <w:shd w:val="clear" w:color="auto" w:fill="auto"/>
            <w:noWrap/>
            <w:vAlign w:val="bottom"/>
          </w:tcPr>
          <w:p w14:paraId="36892183" w14:textId="737E2040"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45D76ACB" w14:textId="490B3FB5"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7428BD2B" w14:textId="78C2AA90"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4EC340C5"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1BE180EC"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6</w:t>
            </w:r>
          </w:p>
        </w:tc>
        <w:tc>
          <w:tcPr>
            <w:tcW w:w="4000" w:type="dxa"/>
            <w:tcBorders>
              <w:top w:val="nil"/>
              <w:left w:val="nil"/>
              <w:bottom w:val="single" w:sz="4" w:space="0" w:color="auto"/>
              <w:right w:val="single" w:sz="4" w:space="0" w:color="auto"/>
            </w:tcBorders>
            <w:shd w:val="clear" w:color="auto" w:fill="auto"/>
            <w:noWrap/>
            <w:vAlign w:val="bottom"/>
            <w:hideMark/>
          </w:tcPr>
          <w:p w14:paraId="351BA538"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Pagaminimo metai</w:t>
            </w:r>
          </w:p>
        </w:tc>
        <w:tc>
          <w:tcPr>
            <w:tcW w:w="1560" w:type="dxa"/>
            <w:tcBorders>
              <w:top w:val="nil"/>
              <w:left w:val="nil"/>
              <w:bottom w:val="single" w:sz="4" w:space="0" w:color="auto"/>
              <w:right w:val="single" w:sz="4" w:space="0" w:color="auto"/>
            </w:tcBorders>
            <w:shd w:val="clear" w:color="auto" w:fill="auto"/>
            <w:noWrap/>
            <w:vAlign w:val="bottom"/>
          </w:tcPr>
          <w:p w14:paraId="009E13C3" w14:textId="1CD71A1E"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4B68DF14" w14:textId="783ED0A4"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1142E7CC" w14:textId="48A8367A"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1584948C"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3398A03B"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7</w:t>
            </w:r>
          </w:p>
        </w:tc>
        <w:tc>
          <w:tcPr>
            <w:tcW w:w="4000" w:type="dxa"/>
            <w:tcBorders>
              <w:top w:val="nil"/>
              <w:left w:val="nil"/>
              <w:bottom w:val="single" w:sz="4" w:space="0" w:color="auto"/>
              <w:right w:val="single" w:sz="4" w:space="0" w:color="auto"/>
            </w:tcBorders>
            <w:shd w:val="clear" w:color="auto" w:fill="auto"/>
            <w:noWrap/>
            <w:vAlign w:val="bottom"/>
            <w:hideMark/>
          </w:tcPr>
          <w:p w14:paraId="0147C909"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Aplinkos oro temperatūra, ±Cel</w:t>
            </w:r>
          </w:p>
        </w:tc>
        <w:tc>
          <w:tcPr>
            <w:tcW w:w="1560" w:type="dxa"/>
            <w:tcBorders>
              <w:top w:val="nil"/>
              <w:left w:val="nil"/>
              <w:bottom w:val="single" w:sz="4" w:space="0" w:color="auto"/>
              <w:right w:val="single" w:sz="4" w:space="0" w:color="auto"/>
            </w:tcBorders>
            <w:shd w:val="clear" w:color="auto" w:fill="auto"/>
            <w:noWrap/>
            <w:vAlign w:val="bottom"/>
          </w:tcPr>
          <w:p w14:paraId="39F80A54" w14:textId="0B459823"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7BB10ADC" w14:textId="58ECB0C0"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51FA9720" w14:textId="0311B22A"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59B06D43"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1A43843F"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8</w:t>
            </w:r>
          </w:p>
        </w:tc>
        <w:tc>
          <w:tcPr>
            <w:tcW w:w="4000" w:type="dxa"/>
            <w:tcBorders>
              <w:top w:val="nil"/>
              <w:left w:val="nil"/>
              <w:bottom w:val="single" w:sz="4" w:space="0" w:color="auto"/>
              <w:right w:val="single" w:sz="4" w:space="0" w:color="auto"/>
            </w:tcBorders>
            <w:shd w:val="clear" w:color="auto" w:fill="auto"/>
            <w:noWrap/>
            <w:vAlign w:val="bottom"/>
            <w:hideMark/>
          </w:tcPr>
          <w:p w14:paraId="2B352002"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Vardinė įtampa (Ur) kV</w:t>
            </w:r>
          </w:p>
        </w:tc>
        <w:tc>
          <w:tcPr>
            <w:tcW w:w="1560" w:type="dxa"/>
            <w:tcBorders>
              <w:top w:val="nil"/>
              <w:left w:val="nil"/>
              <w:bottom w:val="single" w:sz="4" w:space="0" w:color="auto"/>
              <w:right w:val="single" w:sz="4" w:space="0" w:color="auto"/>
            </w:tcBorders>
            <w:shd w:val="clear" w:color="auto" w:fill="auto"/>
            <w:noWrap/>
            <w:vAlign w:val="bottom"/>
          </w:tcPr>
          <w:p w14:paraId="3019AC44" w14:textId="0A98B51A"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3F287BD" w14:textId="3DEB6544"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A4E5219" w14:textId="07EA2DCA"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0C38069C"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605C778F"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9</w:t>
            </w:r>
          </w:p>
        </w:tc>
        <w:tc>
          <w:tcPr>
            <w:tcW w:w="4000" w:type="dxa"/>
            <w:tcBorders>
              <w:top w:val="nil"/>
              <w:left w:val="nil"/>
              <w:bottom w:val="single" w:sz="4" w:space="0" w:color="auto"/>
              <w:right w:val="single" w:sz="4" w:space="0" w:color="auto"/>
            </w:tcBorders>
            <w:shd w:val="clear" w:color="auto" w:fill="auto"/>
            <w:noWrap/>
            <w:vAlign w:val="bottom"/>
            <w:hideMark/>
          </w:tcPr>
          <w:p w14:paraId="56638915"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Ilgalaikė darbinė įtampa (Uc), kV</w:t>
            </w:r>
          </w:p>
        </w:tc>
        <w:tc>
          <w:tcPr>
            <w:tcW w:w="1560" w:type="dxa"/>
            <w:tcBorders>
              <w:top w:val="nil"/>
              <w:left w:val="nil"/>
              <w:bottom w:val="single" w:sz="4" w:space="0" w:color="auto"/>
              <w:right w:val="single" w:sz="4" w:space="0" w:color="auto"/>
            </w:tcBorders>
            <w:shd w:val="clear" w:color="auto" w:fill="auto"/>
            <w:noWrap/>
            <w:vAlign w:val="bottom"/>
          </w:tcPr>
          <w:p w14:paraId="438EC631" w14:textId="599B8BE0"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57561E4A" w14:textId="0242D96B"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1DD4EA95" w14:textId="1F68604B"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2B62E235"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5C625627"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10</w:t>
            </w:r>
          </w:p>
        </w:tc>
        <w:tc>
          <w:tcPr>
            <w:tcW w:w="4000" w:type="dxa"/>
            <w:tcBorders>
              <w:top w:val="nil"/>
              <w:left w:val="nil"/>
              <w:bottom w:val="single" w:sz="4" w:space="0" w:color="auto"/>
              <w:right w:val="single" w:sz="4" w:space="0" w:color="auto"/>
            </w:tcBorders>
            <w:shd w:val="clear" w:color="auto" w:fill="auto"/>
            <w:noWrap/>
            <w:vAlign w:val="bottom"/>
            <w:hideMark/>
          </w:tcPr>
          <w:p w14:paraId="438FFAF2"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Vardinis dažnis (fr), Hz</w:t>
            </w:r>
          </w:p>
        </w:tc>
        <w:tc>
          <w:tcPr>
            <w:tcW w:w="1560" w:type="dxa"/>
            <w:tcBorders>
              <w:top w:val="nil"/>
              <w:left w:val="nil"/>
              <w:bottom w:val="single" w:sz="4" w:space="0" w:color="auto"/>
              <w:right w:val="single" w:sz="4" w:space="0" w:color="auto"/>
            </w:tcBorders>
            <w:shd w:val="clear" w:color="auto" w:fill="auto"/>
            <w:noWrap/>
            <w:vAlign w:val="bottom"/>
          </w:tcPr>
          <w:p w14:paraId="059AFB85" w14:textId="2ACF33D6"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25AFDC7C" w14:textId="479B45BD"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6AA393E" w14:textId="3F51FE73"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7DFA447F"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0B8CC733"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11</w:t>
            </w:r>
          </w:p>
        </w:tc>
        <w:tc>
          <w:tcPr>
            <w:tcW w:w="4000" w:type="dxa"/>
            <w:tcBorders>
              <w:top w:val="nil"/>
              <w:left w:val="nil"/>
              <w:bottom w:val="single" w:sz="4" w:space="0" w:color="auto"/>
              <w:right w:val="single" w:sz="4" w:space="0" w:color="auto"/>
            </w:tcBorders>
            <w:shd w:val="clear" w:color="auto" w:fill="auto"/>
            <w:noWrap/>
            <w:vAlign w:val="bottom"/>
            <w:hideMark/>
          </w:tcPr>
          <w:p w14:paraId="32C2AEFE"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Linijos iškrovos klasė (LDC)</w:t>
            </w:r>
          </w:p>
        </w:tc>
        <w:tc>
          <w:tcPr>
            <w:tcW w:w="1560" w:type="dxa"/>
            <w:tcBorders>
              <w:top w:val="nil"/>
              <w:left w:val="nil"/>
              <w:bottom w:val="single" w:sz="4" w:space="0" w:color="auto"/>
              <w:right w:val="single" w:sz="4" w:space="0" w:color="auto"/>
            </w:tcBorders>
            <w:shd w:val="clear" w:color="auto" w:fill="auto"/>
            <w:noWrap/>
            <w:vAlign w:val="bottom"/>
          </w:tcPr>
          <w:p w14:paraId="71C01A57" w14:textId="1B5104F2"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71BF742A" w14:textId="43F7FA7A"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58D85323" w14:textId="6A0459DA"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3506274F"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0522B3BA"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12</w:t>
            </w:r>
          </w:p>
        </w:tc>
        <w:tc>
          <w:tcPr>
            <w:tcW w:w="4000" w:type="dxa"/>
            <w:tcBorders>
              <w:top w:val="nil"/>
              <w:left w:val="nil"/>
              <w:bottom w:val="single" w:sz="4" w:space="0" w:color="auto"/>
              <w:right w:val="single" w:sz="4" w:space="0" w:color="auto"/>
            </w:tcBorders>
            <w:shd w:val="clear" w:color="auto" w:fill="auto"/>
            <w:noWrap/>
            <w:vAlign w:val="bottom"/>
            <w:hideMark/>
          </w:tcPr>
          <w:p w14:paraId="1F559627"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Nominali iškrovos srovė (In), kA</w:t>
            </w:r>
          </w:p>
        </w:tc>
        <w:tc>
          <w:tcPr>
            <w:tcW w:w="1560" w:type="dxa"/>
            <w:tcBorders>
              <w:top w:val="nil"/>
              <w:left w:val="nil"/>
              <w:bottom w:val="single" w:sz="4" w:space="0" w:color="auto"/>
              <w:right w:val="single" w:sz="4" w:space="0" w:color="auto"/>
            </w:tcBorders>
            <w:shd w:val="clear" w:color="auto" w:fill="auto"/>
            <w:noWrap/>
            <w:vAlign w:val="bottom"/>
          </w:tcPr>
          <w:p w14:paraId="316E16C2" w14:textId="2A1335D2"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76BD9FB" w14:textId="01DA2D94"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2F96534B" w14:textId="0E377D9A" w:rsidR="00826AC5" w:rsidRPr="00A9385D" w:rsidRDefault="00826AC5" w:rsidP="00826AC5">
            <w:pPr>
              <w:spacing w:before="0"/>
              <w:ind w:left="0" w:firstLine="0"/>
              <w:rPr>
                <w:rFonts w:ascii="Arial" w:eastAsia="Times New Roman" w:hAnsi="Arial" w:cs="Arial"/>
                <w:color w:val="000000"/>
                <w:lang w:eastAsia="lt-LT"/>
              </w:rPr>
            </w:pPr>
          </w:p>
        </w:tc>
      </w:tr>
      <w:tr w:rsidR="00826AC5" w:rsidRPr="00A9385D" w14:paraId="0CAAC998" w14:textId="77777777" w:rsidTr="004B478B">
        <w:trPr>
          <w:trHeight w:val="276"/>
        </w:trPr>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481ECAFB" w14:textId="77777777" w:rsidR="00826AC5" w:rsidRPr="00A9385D" w:rsidRDefault="00826AC5" w:rsidP="00826AC5">
            <w:pPr>
              <w:spacing w:before="0"/>
              <w:ind w:left="0" w:firstLine="0"/>
              <w:jc w:val="center"/>
              <w:rPr>
                <w:rFonts w:ascii="Arial" w:eastAsia="Times New Roman" w:hAnsi="Arial" w:cs="Arial"/>
                <w:color w:val="000000"/>
                <w:lang w:eastAsia="lt-LT"/>
              </w:rPr>
            </w:pPr>
            <w:r w:rsidRPr="00A9385D">
              <w:rPr>
                <w:rFonts w:ascii="Arial" w:eastAsia="Times New Roman" w:hAnsi="Arial" w:cs="Arial"/>
                <w:color w:val="000000"/>
                <w:lang w:eastAsia="lt-LT"/>
              </w:rPr>
              <w:t>13</w:t>
            </w:r>
          </w:p>
        </w:tc>
        <w:tc>
          <w:tcPr>
            <w:tcW w:w="4000" w:type="dxa"/>
            <w:tcBorders>
              <w:top w:val="nil"/>
              <w:left w:val="nil"/>
              <w:bottom w:val="single" w:sz="4" w:space="0" w:color="auto"/>
              <w:right w:val="single" w:sz="4" w:space="0" w:color="auto"/>
            </w:tcBorders>
            <w:shd w:val="clear" w:color="auto" w:fill="auto"/>
            <w:noWrap/>
            <w:vAlign w:val="bottom"/>
            <w:hideMark/>
          </w:tcPr>
          <w:p w14:paraId="605DCB62" w14:textId="77777777" w:rsidR="00826AC5" w:rsidRPr="00A9385D" w:rsidRDefault="00826AC5" w:rsidP="00826AC5">
            <w:pPr>
              <w:spacing w:before="0"/>
              <w:ind w:left="0" w:firstLine="0"/>
              <w:rPr>
                <w:rFonts w:ascii="Arial" w:eastAsia="Times New Roman" w:hAnsi="Arial" w:cs="Arial"/>
                <w:color w:val="000000"/>
                <w:lang w:eastAsia="lt-LT"/>
              </w:rPr>
            </w:pPr>
            <w:r w:rsidRPr="00A9385D">
              <w:rPr>
                <w:rFonts w:ascii="Arial" w:eastAsia="Times New Roman" w:hAnsi="Arial" w:cs="Arial"/>
                <w:color w:val="000000"/>
                <w:lang w:eastAsia="lt-LT"/>
              </w:rPr>
              <w:t>Vardinė trumpojo jungimo srovė (Is), kA</w:t>
            </w:r>
          </w:p>
        </w:tc>
        <w:tc>
          <w:tcPr>
            <w:tcW w:w="1560" w:type="dxa"/>
            <w:tcBorders>
              <w:top w:val="nil"/>
              <w:left w:val="nil"/>
              <w:bottom w:val="single" w:sz="4" w:space="0" w:color="auto"/>
              <w:right w:val="single" w:sz="4" w:space="0" w:color="auto"/>
            </w:tcBorders>
            <w:shd w:val="clear" w:color="auto" w:fill="auto"/>
            <w:noWrap/>
            <w:vAlign w:val="bottom"/>
          </w:tcPr>
          <w:p w14:paraId="09506464" w14:textId="5803CB25"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6C28187B" w14:textId="50F4BD02" w:rsidR="00826AC5" w:rsidRPr="00A9385D" w:rsidRDefault="00826AC5" w:rsidP="00826AC5">
            <w:pPr>
              <w:spacing w:before="0"/>
              <w:ind w:left="0" w:firstLine="0"/>
              <w:rPr>
                <w:rFonts w:ascii="Arial" w:eastAsia="Times New Roman" w:hAnsi="Arial" w:cs="Arial"/>
                <w:color w:val="000000"/>
                <w:lang w:eastAsia="lt-LT"/>
              </w:rPr>
            </w:pPr>
          </w:p>
        </w:tc>
        <w:tc>
          <w:tcPr>
            <w:tcW w:w="1560" w:type="dxa"/>
            <w:tcBorders>
              <w:top w:val="nil"/>
              <w:left w:val="nil"/>
              <w:bottom w:val="single" w:sz="4" w:space="0" w:color="auto"/>
              <w:right w:val="single" w:sz="4" w:space="0" w:color="auto"/>
            </w:tcBorders>
            <w:shd w:val="clear" w:color="auto" w:fill="auto"/>
            <w:noWrap/>
            <w:vAlign w:val="bottom"/>
          </w:tcPr>
          <w:p w14:paraId="594023D0" w14:textId="3E0495D4" w:rsidR="00826AC5" w:rsidRPr="00A9385D" w:rsidRDefault="00826AC5" w:rsidP="00826AC5">
            <w:pPr>
              <w:spacing w:before="0"/>
              <w:ind w:left="0" w:firstLine="0"/>
              <w:rPr>
                <w:rFonts w:ascii="Arial" w:eastAsia="Times New Roman" w:hAnsi="Arial" w:cs="Arial"/>
                <w:color w:val="000000"/>
                <w:lang w:eastAsia="lt-LT"/>
              </w:rPr>
            </w:pPr>
          </w:p>
        </w:tc>
      </w:tr>
    </w:tbl>
    <w:p w14:paraId="409F4469" w14:textId="77777777" w:rsidR="00B67890" w:rsidRPr="00A9385D" w:rsidRDefault="00B67890" w:rsidP="001B3F23">
      <w:pPr>
        <w:contextualSpacing/>
        <w:jc w:val="both"/>
        <w:rPr>
          <w:rFonts w:ascii="Arial" w:eastAsia="Times New Roman" w:hAnsi="Arial" w:cs="Arial"/>
          <w:b/>
          <w:bCs/>
          <w:sz w:val="22"/>
          <w:szCs w:val="22"/>
        </w:rPr>
      </w:pPr>
    </w:p>
    <w:p w14:paraId="3C209996" w14:textId="16D1C72A" w:rsidR="003A4220" w:rsidRPr="00A9385D" w:rsidRDefault="5A29F560" w:rsidP="001B3F23">
      <w:pPr>
        <w:contextualSpacing/>
        <w:jc w:val="both"/>
        <w:rPr>
          <w:rFonts w:ascii="Arial" w:hAnsi="Arial" w:cs="Arial"/>
        </w:rPr>
      </w:pPr>
      <w:r w:rsidRPr="00A9385D">
        <w:rPr>
          <w:rFonts w:ascii="Arial" w:eastAsia="Times New Roman" w:hAnsi="Arial" w:cs="Arial"/>
          <w:b/>
          <w:bCs/>
          <w:sz w:val="22"/>
          <w:szCs w:val="22"/>
        </w:rPr>
        <w:t>Transpozicinės dėžės</w:t>
      </w:r>
    </w:p>
    <w:tbl>
      <w:tblPr>
        <w:tblStyle w:val="TableGrid"/>
        <w:tblW w:w="9561" w:type="dxa"/>
        <w:tblLayout w:type="fixed"/>
        <w:tblLook w:val="06A0" w:firstRow="1" w:lastRow="0" w:firstColumn="1" w:lastColumn="0" w:noHBand="1" w:noVBand="1"/>
      </w:tblPr>
      <w:tblGrid>
        <w:gridCol w:w="458"/>
        <w:gridCol w:w="617"/>
        <w:gridCol w:w="1388"/>
        <w:gridCol w:w="1698"/>
        <w:gridCol w:w="925"/>
        <w:gridCol w:w="1234"/>
        <w:gridCol w:w="1080"/>
        <w:gridCol w:w="1081"/>
        <w:gridCol w:w="1080"/>
      </w:tblGrid>
      <w:tr w:rsidR="5A29F560" w:rsidRPr="00A9385D" w14:paraId="2132DE90" w14:textId="77777777" w:rsidTr="00B769EF">
        <w:trPr>
          <w:trHeight w:val="1038"/>
        </w:trPr>
        <w:tc>
          <w:tcPr>
            <w:tcW w:w="458" w:type="dxa"/>
          </w:tcPr>
          <w:p w14:paraId="4FA02EC1" w14:textId="2A3512A7" w:rsidR="5A29F560" w:rsidRPr="00A9385D" w:rsidRDefault="5A29F560" w:rsidP="00927106">
            <w:pPr>
              <w:spacing w:before="0"/>
              <w:ind w:left="0" w:firstLine="0"/>
              <w:jc w:val="center"/>
              <w:rPr>
                <w:rFonts w:ascii="Arial" w:hAnsi="Arial" w:cs="Arial"/>
                <w:sz w:val="18"/>
                <w:szCs w:val="18"/>
              </w:rPr>
            </w:pPr>
            <w:r w:rsidRPr="00A9385D">
              <w:rPr>
                <w:rFonts w:ascii="Arial" w:hAnsi="Arial" w:cs="Arial"/>
                <w:b/>
                <w:bCs/>
                <w:sz w:val="18"/>
                <w:szCs w:val="18"/>
              </w:rPr>
              <w:t>El. Nr.</w:t>
            </w:r>
          </w:p>
        </w:tc>
        <w:tc>
          <w:tcPr>
            <w:tcW w:w="617" w:type="dxa"/>
          </w:tcPr>
          <w:p w14:paraId="7BDCA574" w14:textId="36B4F6FA" w:rsidR="5A29F560" w:rsidRPr="00A9385D" w:rsidRDefault="5A29F560" w:rsidP="00927106">
            <w:pPr>
              <w:spacing w:before="0"/>
              <w:ind w:left="0" w:firstLine="0"/>
              <w:jc w:val="center"/>
              <w:rPr>
                <w:rFonts w:ascii="Arial" w:hAnsi="Arial" w:cs="Arial"/>
                <w:sz w:val="18"/>
                <w:szCs w:val="18"/>
              </w:rPr>
            </w:pPr>
            <w:r w:rsidRPr="00A9385D">
              <w:rPr>
                <w:rFonts w:ascii="Arial" w:hAnsi="Arial" w:cs="Arial"/>
                <w:b/>
                <w:bCs/>
                <w:sz w:val="18"/>
                <w:szCs w:val="18"/>
              </w:rPr>
              <w:t>Movos Nr.</w:t>
            </w:r>
          </w:p>
        </w:tc>
        <w:tc>
          <w:tcPr>
            <w:tcW w:w="1388" w:type="dxa"/>
          </w:tcPr>
          <w:p w14:paraId="0FC4D4CE" w14:textId="7C43FC87" w:rsidR="5A29F560" w:rsidRPr="00A9385D" w:rsidRDefault="5A29F560" w:rsidP="00927106">
            <w:pPr>
              <w:spacing w:before="0"/>
              <w:ind w:left="0" w:firstLine="0"/>
              <w:jc w:val="center"/>
              <w:rPr>
                <w:rFonts w:ascii="Arial" w:hAnsi="Arial" w:cs="Arial"/>
                <w:sz w:val="18"/>
                <w:szCs w:val="18"/>
              </w:rPr>
            </w:pPr>
            <w:r w:rsidRPr="00A9385D">
              <w:rPr>
                <w:rFonts w:ascii="Arial" w:hAnsi="Arial" w:cs="Arial"/>
                <w:b/>
                <w:bCs/>
                <w:sz w:val="18"/>
                <w:szCs w:val="18"/>
              </w:rPr>
              <w:t xml:space="preserve">Viršįtampių </w:t>
            </w:r>
            <w:r w:rsidR="005F4CEC" w:rsidRPr="00A9385D">
              <w:rPr>
                <w:rFonts w:ascii="Arial" w:hAnsi="Arial" w:cs="Arial"/>
                <w:b/>
                <w:bCs/>
                <w:sz w:val="18"/>
                <w:szCs w:val="18"/>
              </w:rPr>
              <w:t>ribotuvo tipas</w:t>
            </w:r>
          </w:p>
        </w:tc>
        <w:tc>
          <w:tcPr>
            <w:tcW w:w="1698" w:type="dxa"/>
          </w:tcPr>
          <w:p w14:paraId="6C8B0C3C" w14:textId="573BB869" w:rsidR="5A29F560" w:rsidRPr="00A9385D" w:rsidRDefault="005F4CEC" w:rsidP="00927106">
            <w:pPr>
              <w:spacing w:before="0"/>
              <w:ind w:left="0" w:firstLine="0"/>
              <w:jc w:val="center"/>
              <w:rPr>
                <w:rFonts w:ascii="Arial" w:hAnsi="Arial" w:cs="Arial"/>
                <w:sz w:val="18"/>
                <w:szCs w:val="18"/>
              </w:rPr>
            </w:pPr>
            <w:r w:rsidRPr="00A9385D">
              <w:rPr>
                <w:rFonts w:ascii="Arial" w:hAnsi="Arial" w:cs="Arial"/>
                <w:b/>
                <w:bCs/>
                <w:sz w:val="18"/>
                <w:szCs w:val="18"/>
              </w:rPr>
              <w:t>Viršįtampių ribotuvų kiekis</w:t>
            </w:r>
          </w:p>
        </w:tc>
        <w:tc>
          <w:tcPr>
            <w:tcW w:w="925" w:type="dxa"/>
          </w:tcPr>
          <w:p w14:paraId="25049603" w14:textId="69A9835C" w:rsidR="00BE4E8C" w:rsidRPr="00A9385D" w:rsidRDefault="005F4CEC" w:rsidP="00BE4E8C">
            <w:pPr>
              <w:spacing w:before="0"/>
              <w:ind w:left="0" w:firstLine="0"/>
              <w:jc w:val="center"/>
              <w:rPr>
                <w:rFonts w:ascii="Arial" w:hAnsi="Arial" w:cs="Arial"/>
                <w:b/>
                <w:sz w:val="18"/>
                <w:szCs w:val="18"/>
              </w:rPr>
            </w:pPr>
            <w:r w:rsidRPr="00A9385D">
              <w:rPr>
                <w:rFonts w:ascii="Arial" w:hAnsi="Arial" w:cs="Arial"/>
                <w:b/>
                <w:bCs/>
                <w:sz w:val="18"/>
                <w:szCs w:val="18"/>
              </w:rPr>
              <w:t>Gamintojas</w:t>
            </w:r>
          </w:p>
        </w:tc>
        <w:tc>
          <w:tcPr>
            <w:tcW w:w="1234" w:type="dxa"/>
          </w:tcPr>
          <w:p w14:paraId="7477A503" w14:textId="362E998B" w:rsidR="00BE4E8C" w:rsidRPr="00A9385D" w:rsidRDefault="005F4CEC" w:rsidP="00BE4E8C">
            <w:pPr>
              <w:spacing w:before="0"/>
              <w:ind w:left="0" w:firstLine="0"/>
              <w:jc w:val="center"/>
              <w:rPr>
                <w:rFonts w:ascii="Arial" w:hAnsi="Arial" w:cs="Arial"/>
                <w:b/>
                <w:sz w:val="18"/>
                <w:szCs w:val="18"/>
              </w:rPr>
            </w:pPr>
            <w:r w:rsidRPr="00A9385D">
              <w:rPr>
                <w:rFonts w:ascii="Arial" w:hAnsi="Arial" w:cs="Arial"/>
                <w:b/>
                <w:bCs/>
                <w:sz w:val="18"/>
                <w:szCs w:val="18"/>
              </w:rPr>
              <w:t>Vardinė įtampa (Ur) kV</w:t>
            </w:r>
          </w:p>
        </w:tc>
        <w:tc>
          <w:tcPr>
            <w:tcW w:w="1080" w:type="dxa"/>
          </w:tcPr>
          <w:p w14:paraId="08B29D2D" w14:textId="58FA4012" w:rsidR="005F4CEC" w:rsidRPr="00A9385D" w:rsidRDefault="005F4CEC" w:rsidP="00BE4E8C">
            <w:pPr>
              <w:spacing w:before="0"/>
              <w:ind w:left="0" w:firstLine="0"/>
              <w:jc w:val="center"/>
              <w:rPr>
                <w:rFonts w:ascii="Arial" w:hAnsi="Arial" w:cs="Arial"/>
                <w:b/>
                <w:sz w:val="18"/>
                <w:szCs w:val="18"/>
              </w:rPr>
            </w:pPr>
            <w:r w:rsidRPr="00A9385D">
              <w:rPr>
                <w:rFonts w:ascii="Arial" w:hAnsi="Arial" w:cs="Arial"/>
                <w:b/>
                <w:bCs/>
                <w:sz w:val="18"/>
                <w:szCs w:val="18"/>
              </w:rPr>
              <w:t>Padėtis žemės atžvilgiu</w:t>
            </w:r>
          </w:p>
        </w:tc>
        <w:tc>
          <w:tcPr>
            <w:tcW w:w="1081" w:type="dxa"/>
          </w:tcPr>
          <w:p w14:paraId="2C938386" w14:textId="16637B08" w:rsidR="005F4CEC" w:rsidRPr="00A9385D" w:rsidRDefault="005F4CEC" w:rsidP="00BE4E8C">
            <w:pPr>
              <w:spacing w:before="0"/>
              <w:ind w:left="0" w:firstLine="0"/>
              <w:jc w:val="center"/>
              <w:rPr>
                <w:rFonts w:ascii="Arial" w:hAnsi="Arial" w:cs="Arial"/>
                <w:b/>
                <w:sz w:val="18"/>
                <w:szCs w:val="18"/>
              </w:rPr>
            </w:pPr>
            <w:r w:rsidRPr="00A9385D">
              <w:rPr>
                <w:rFonts w:ascii="Arial" w:hAnsi="Arial" w:cs="Arial"/>
                <w:b/>
                <w:bCs/>
                <w:sz w:val="18"/>
                <w:szCs w:val="18"/>
              </w:rPr>
              <w:t>Ilgalaikė darbinė įtampa (Uc), kV</w:t>
            </w:r>
          </w:p>
        </w:tc>
        <w:tc>
          <w:tcPr>
            <w:tcW w:w="1080" w:type="dxa"/>
          </w:tcPr>
          <w:p w14:paraId="752F7A07" w14:textId="63757843" w:rsidR="5A29F560" w:rsidRPr="00A9385D" w:rsidRDefault="5A29F560" w:rsidP="00927106">
            <w:pPr>
              <w:spacing w:before="0"/>
              <w:ind w:left="0" w:firstLine="0"/>
              <w:jc w:val="center"/>
              <w:rPr>
                <w:rFonts w:ascii="Arial" w:hAnsi="Arial" w:cs="Arial"/>
                <w:sz w:val="18"/>
                <w:szCs w:val="18"/>
              </w:rPr>
            </w:pPr>
            <w:r w:rsidRPr="00A9385D">
              <w:rPr>
                <w:rFonts w:ascii="Arial" w:hAnsi="Arial" w:cs="Arial"/>
                <w:b/>
                <w:bCs/>
                <w:sz w:val="18"/>
                <w:szCs w:val="18"/>
              </w:rPr>
              <w:t>Koordinatės</w:t>
            </w:r>
            <w:r w:rsidR="00BE4E8C" w:rsidRPr="00A9385D">
              <w:rPr>
                <w:rFonts w:ascii="Arial" w:hAnsi="Arial" w:cs="Arial"/>
                <w:b/>
                <w:bCs/>
                <w:sz w:val="18"/>
                <w:szCs w:val="18"/>
              </w:rPr>
              <w:t>, WGS 84</w:t>
            </w:r>
          </w:p>
        </w:tc>
      </w:tr>
      <w:tr w:rsidR="5A29F560" w:rsidRPr="00A9385D" w14:paraId="6AF9C424" w14:textId="77777777" w:rsidTr="00B769EF">
        <w:trPr>
          <w:trHeight w:val="250"/>
        </w:trPr>
        <w:tc>
          <w:tcPr>
            <w:tcW w:w="458" w:type="dxa"/>
          </w:tcPr>
          <w:p w14:paraId="7AB798C9" w14:textId="26551F24" w:rsidR="5A29F560" w:rsidRPr="00A9385D" w:rsidRDefault="005F4CEC"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617" w:type="dxa"/>
          </w:tcPr>
          <w:p w14:paraId="771BB04E" w14:textId="7FCDB2ED"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1388" w:type="dxa"/>
          </w:tcPr>
          <w:p w14:paraId="29321FAD" w14:textId="5306C32F"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1698" w:type="dxa"/>
          </w:tcPr>
          <w:p w14:paraId="72671CAB" w14:textId="67E43616"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925" w:type="dxa"/>
          </w:tcPr>
          <w:p w14:paraId="7F7B5940" w14:textId="77777777" w:rsidR="00BE4E8C" w:rsidRPr="00A9385D" w:rsidRDefault="00BE4E8C" w:rsidP="00BE4E8C">
            <w:pPr>
              <w:spacing w:before="0"/>
              <w:ind w:left="0" w:firstLine="0"/>
              <w:jc w:val="both"/>
              <w:rPr>
                <w:rFonts w:ascii="Arial" w:hAnsi="Arial" w:cs="Arial"/>
                <w:sz w:val="18"/>
                <w:szCs w:val="18"/>
              </w:rPr>
            </w:pPr>
          </w:p>
        </w:tc>
        <w:tc>
          <w:tcPr>
            <w:tcW w:w="1234" w:type="dxa"/>
          </w:tcPr>
          <w:p w14:paraId="41888C10" w14:textId="4DE5AF1A" w:rsidR="00BE4E8C" w:rsidRPr="00A9385D" w:rsidRDefault="00BE4E8C" w:rsidP="00BE4E8C">
            <w:pPr>
              <w:spacing w:before="0"/>
              <w:ind w:left="0" w:firstLine="0"/>
              <w:jc w:val="both"/>
              <w:rPr>
                <w:rFonts w:ascii="Arial" w:hAnsi="Arial" w:cs="Arial"/>
                <w:sz w:val="18"/>
                <w:szCs w:val="18"/>
              </w:rPr>
            </w:pPr>
          </w:p>
        </w:tc>
        <w:tc>
          <w:tcPr>
            <w:tcW w:w="1080" w:type="dxa"/>
          </w:tcPr>
          <w:p w14:paraId="2D7586B3" w14:textId="77777777" w:rsidR="005F4CEC" w:rsidRPr="00A9385D" w:rsidRDefault="005F4CEC" w:rsidP="00BE4E8C">
            <w:pPr>
              <w:spacing w:before="0"/>
              <w:ind w:left="0" w:firstLine="0"/>
              <w:jc w:val="both"/>
              <w:rPr>
                <w:rFonts w:ascii="Arial" w:hAnsi="Arial" w:cs="Arial"/>
                <w:sz w:val="18"/>
                <w:szCs w:val="18"/>
              </w:rPr>
            </w:pPr>
          </w:p>
        </w:tc>
        <w:tc>
          <w:tcPr>
            <w:tcW w:w="1081" w:type="dxa"/>
          </w:tcPr>
          <w:p w14:paraId="5205A490" w14:textId="77777777" w:rsidR="005F4CEC" w:rsidRPr="00A9385D" w:rsidRDefault="005F4CEC" w:rsidP="00BE4E8C">
            <w:pPr>
              <w:spacing w:before="0"/>
              <w:ind w:left="0" w:firstLine="0"/>
              <w:jc w:val="both"/>
              <w:rPr>
                <w:rFonts w:ascii="Arial" w:hAnsi="Arial" w:cs="Arial"/>
                <w:sz w:val="18"/>
                <w:szCs w:val="18"/>
              </w:rPr>
            </w:pPr>
          </w:p>
        </w:tc>
        <w:tc>
          <w:tcPr>
            <w:tcW w:w="1080" w:type="dxa"/>
          </w:tcPr>
          <w:p w14:paraId="3036B941" w14:textId="33334C5F"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r>
      <w:tr w:rsidR="5A29F560" w:rsidRPr="00A9385D" w14:paraId="109A6DDB" w14:textId="77777777" w:rsidTr="00B769EF">
        <w:trPr>
          <w:trHeight w:val="262"/>
        </w:trPr>
        <w:tc>
          <w:tcPr>
            <w:tcW w:w="458" w:type="dxa"/>
          </w:tcPr>
          <w:p w14:paraId="603BA4CF" w14:textId="57FBDBD2" w:rsidR="5A29F560" w:rsidRPr="00A9385D" w:rsidRDefault="005F4CEC"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617" w:type="dxa"/>
          </w:tcPr>
          <w:p w14:paraId="1C582C5A" w14:textId="7FF448A5"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1388" w:type="dxa"/>
          </w:tcPr>
          <w:p w14:paraId="0237885E" w14:textId="02E0EF6A"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1698" w:type="dxa"/>
          </w:tcPr>
          <w:p w14:paraId="12BD8FA4" w14:textId="3D0F7EC4"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c>
          <w:tcPr>
            <w:tcW w:w="925" w:type="dxa"/>
          </w:tcPr>
          <w:p w14:paraId="6E728280" w14:textId="77777777" w:rsidR="00BE4E8C" w:rsidRPr="00A9385D" w:rsidRDefault="00BE4E8C" w:rsidP="00BE4E8C">
            <w:pPr>
              <w:spacing w:before="0"/>
              <w:ind w:left="0" w:firstLine="0"/>
              <w:jc w:val="both"/>
              <w:rPr>
                <w:rFonts w:ascii="Arial" w:hAnsi="Arial" w:cs="Arial"/>
                <w:sz w:val="18"/>
                <w:szCs w:val="18"/>
              </w:rPr>
            </w:pPr>
          </w:p>
        </w:tc>
        <w:tc>
          <w:tcPr>
            <w:tcW w:w="1234" w:type="dxa"/>
          </w:tcPr>
          <w:p w14:paraId="73955553" w14:textId="1CC5E1C2" w:rsidR="00BE4E8C" w:rsidRPr="00A9385D" w:rsidRDefault="00BE4E8C" w:rsidP="00BE4E8C">
            <w:pPr>
              <w:spacing w:before="0"/>
              <w:ind w:left="0" w:firstLine="0"/>
              <w:jc w:val="both"/>
              <w:rPr>
                <w:rFonts w:ascii="Arial" w:hAnsi="Arial" w:cs="Arial"/>
                <w:sz w:val="18"/>
                <w:szCs w:val="18"/>
              </w:rPr>
            </w:pPr>
          </w:p>
        </w:tc>
        <w:tc>
          <w:tcPr>
            <w:tcW w:w="1080" w:type="dxa"/>
          </w:tcPr>
          <w:p w14:paraId="4CE098CB" w14:textId="77777777" w:rsidR="005F4CEC" w:rsidRPr="00A9385D" w:rsidRDefault="005F4CEC" w:rsidP="00BE4E8C">
            <w:pPr>
              <w:spacing w:before="0"/>
              <w:ind w:left="0" w:firstLine="0"/>
              <w:jc w:val="both"/>
              <w:rPr>
                <w:rFonts w:ascii="Arial" w:hAnsi="Arial" w:cs="Arial"/>
                <w:sz w:val="18"/>
                <w:szCs w:val="18"/>
              </w:rPr>
            </w:pPr>
          </w:p>
        </w:tc>
        <w:tc>
          <w:tcPr>
            <w:tcW w:w="1081" w:type="dxa"/>
          </w:tcPr>
          <w:p w14:paraId="06625449" w14:textId="77777777" w:rsidR="005F4CEC" w:rsidRPr="00A9385D" w:rsidRDefault="005F4CEC" w:rsidP="00BE4E8C">
            <w:pPr>
              <w:spacing w:before="0"/>
              <w:ind w:left="0" w:firstLine="0"/>
              <w:jc w:val="both"/>
              <w:rPr>
                <w:rFonts w:ascii="Arial" w:hAnsi="Arial" w:cs="Arial"/>
                <w:sz w:val="18"/>
                <w:szCs w:val="18"/>
              </w:rPr>
            </w:pPr>
          </w:p>
        </w:tc>
        <w:tc>
          <w:tcPr>
            <w:tcW w:w="1080" w:type="dxa"/>
          </w:tcPr>
          <w:p w14:paraId="7FDFC91D" w14:textId="3CF4620D" w:rsidR="5A29F560" w:rsidRPr="00A9385D" w:rsidRDefault="5A29F560" w:rsidP="00927106">
            <w:pPr>
              <w:spacing w:before="0"/>
              <w:ind w:left="0" w:firstLine="0"/>
              <w:jc w:val="both"/>
              <w:rPr>
                <w:rFonts w:ascii="Arial" w:hAnsi="Arial" w:cs="Arial"/>
                <w:sz w:val="18"/>
                <w:szCs w:val="18"/>
              </w:rPr>
            </w:pPr>
            <w:r w:rsidRPr="00A9385D">
              <w:rPr>
                <w:rFonts w:ascii="Arial" w:hAnsi="Arial" w:cs="Arial"/>
                <w:sz w:val="18"/>
                <w:szCs w:val="18"/>
              </w:rPr>
              <w:t xml:space="preserve"> </w:t>
            </w:r>
          </w:p>
        </w:tc>
      </w:tr>
    </w:tbl>
    <w:p w14:paraId="6DECAF04" w14:textId="77777777" w:rsidR="003A4220" w:rsidRPr="00A9385D" w:rsidRDefault="003A4220" w:rsidP="00DA7F00">
      <w:pPr>
        <w:rPr>
          <w:rFonts w:ascii="Arial" w:hAnsi="Arial" w:cs="Arial"/>
        </w:rPr>
      </w:pPr>
      <w:r w:rsidRPr="00A9385D">
        <w:rPr>
          <w:rFonts w:ascii="Arial" w:hAnsi="Arial" w:cs="Arial"/>
        </w:rPr>
        <w:t xml:space="preserve">Sudarė: (Pareigos)                                     (Parašas)                                    (Vardas ir pavardė) </w:t>
      </w:r>
    </w:p>
    <w:p w14:paraId="2C030B8A" w14:textId="77777777" w:rsidR="003A4220" w:rsidRPr="00A9385D" w:rsidRDefault="003A4220" w:rsidP="001B3F23">
      <w:pPr>
        <w:contextualSpacing/>
        <w:jc w:val="both"/>
        <w:rPr>
          <w:rFonts w:ascii="Arial" w:hAnsi="Arial" w:cs="Arial"/>
        </w:rPr>
      </w:pPr>
    </w:p>
    <w:p w14:paraId="0BDE73F2" w14:textId="77777777" w:rsidR="003A4220" w:rsidRPr="00A9385D" w:rsidRDefault="003A4220" w:rsidP="001B3F23">
      <w:pPr>
        <w:contextualSpacing/>
        <w:jc w:val="both"/>
        <w:rPr>
          <w:rFonts w:ascii="Arial" w:hAnsi="Arial" w:cs="Arial"/>
        </w:rPr>
      </w:pPr>
      <w:r w:rsidRPr="00A9385D">
        <w:rPr>
          <w:rFonts w:ascii="Arial" w:hAnsi="Arial" w:cs="Arial"/>
        </w:rPr>
        <w:t xml:space="preserve">Tikrino: (Pareigos)                                     (Parašas)                                    (Vardas ir pavardė) </w:t>
      </w:r>
    </w:p>
    <w:p w14:paraId="7012B0FA" w14:textId="77777777" w:rsidR="003A4220" w:rsidRPr="00A9385D" w:rsidRDefault="003A4220" w:rsidP="001B3F23">
      <w:pPr>
        <w:pStyle w:val="xl24"/>
        <w:spacing w:before="120" w:beforeAutospacing="0" w:after="0" w:afterAutospacing="0"/>
        <w:contextualSpacing/>
        <w:rPr>
          <w:rFonts w:ascii="Arial" w:hAnsi="Arial" w:cs="Arial"/>
          <w:lang w:val="lt-LT"/>
        </w:rPr>
      </w:pPr>
    </w:p>
    <w:p w14:paraId="124B2F9C" w14:textId="77777777" w:rsidR="003A4220" w:rsidRPr="00A9385D" w:rsidRDefault="003A4220" w:rsidP="001B3F23">
      <w:pPr>
        <w:pStyle w:val="xl24"/>
        <w:spacing w:before="120" w:beforeAutospacing="0" w:after="0" w:afterAutospacing="0"/>
        <w:contextualSpacing/>
        <w:rPr>
          <w:rFonts w:ascii="Arial" w:hAnsi="Arial" w:cs="Arial"/>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A9385D" w14:paraId="44F16B2C" w14:textId="77777777" w:rsidTr="00C166B7">
        <w:trPr>
          <w:cantSplit/>
          <w:trHeight w:val="433"/>
          <w:tblHeader/>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b/>
                <w:bCs/>
                <w:lang w:val="lt-LT"/>
              </w:rPr>
            </w:pPr>
            <w:r w:rsidRPr="00A9385D">
              <w:rPr>
                <w:rFonts w:ascii="Arial" w:hAnsi="Arial" w:cs="Arial"/>
                <w:b/>
                <w:bCs/>
                <w:lang w:val="lt-LT"/>
              </w:rPr>
              <w:t>PASO PAKEITIMAI</w:t>
            </w:r>
          </w:p>
        </w:tc>
      </w:tr>
      <w:tr w:rsidR="003A4220" w:rsidRPr="00A9385D" w14:paraId="53FA5483" w14:textId="77777777" w:rsidTr="00C166B7">
        <w:trPr>
          <w:cantSplit/>
          <w:trHeight w:val="325"/>
          <w:tblHeader/>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Parašas</w:t>
            </w:r>
          </w:p>
        </w:tc>
      </w:tr>
      <w:tr w:rsidR="003A4220" w:rsidRPr="00A9385D"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r>
      <w:tr w:rsidR="003A4220" w:rsidRPr="00A9385D"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A9385D" w:rsidRDefault="003A4220" w:rsidP="00927106">
            <w:pPr>
              <w:pStyle w:val="xl24"/>
              <w:spacing w:before="0" w:beforeAutospacing="0" w:after="0" w:afterAutospacing="0"/>
              <w:ind w:left="0" w:firstLine="0"/>
              <w:contextualSpacing/>
              <w:rPr>
                <w:rFonts w:ascii="Arial" w:hAnsi="Arial" w:cs="Arial"/>
                <w:lang w:val="lt-LT"/>
              </w:rPr>
            </w:pPr>
          </w:p>
        </w:tc>
      </w:tr>
      <w:tr w:rsidR="003A4220" w:rsidRPr="00A9385D"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b/>
                <w:bCs/>
                <w:lang w:val="lt-LT"/>
              </w:rPr>
              <w:t xml:space="preserve"> EKSPLOATACINIAI DUOMENYS</w:t>
            </w:r>
          </w:p>
        </w:tc>
      </w:tr>
      <w:tr w:rsidR="003A4220" w:rsidRPr="00A9385D"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076471E" w:rsidR="003A4220" w:rsidRPr="00A9385D" w:rsidRDefault="009354C2"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Techni</w:t>
            </w:r>
            <w:r w:rsidR="007B6B78" w:rsidRPr="00A9385D">
              <w:rPr>
                <w:rFonts w:ascii="Arial" w:hAnsi="Arial" w:cs="Arial"/>
                <w:lang w:val="lt-LT"/>
              </w:rPr>
              <w:t>nė priežiūra, remont</w:t>
            </w:r>
            <w:r w:rsidR="0065223A" w:rsidRPr="00A9385D">
              <w:rPr>
                <w:rFonts w:ascii="Arial" w:hAnsi="Arial" w:cs="Arial"/>
                <w:lang w:val="lt-LT"/>
              </w:rPr>
              <w:t>as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r w:rsidRPr="00A9385D">
              <w:rPr>
                <w:rFonts w:ascii="Arial" w:hAnsi="Arial" w:cs="Arial"/>
                <w:lang w:val="lt-LT"/>
              </w:rPr>
              <w:t>Parašas</w:t>
            </w:r>
          </w:p>
        </w:tc>
      </w:tr>
      <w:tr w:rsidR="003A4220" w:rsidRPr="00A9385D"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r>
      <w:tr w:rsidR="003A4220" w:rsidRPr="00A9385D"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r>
      <w:tr w:rsidR="003A4220" w:rsidRPr="00A9385D"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A9385D" w:rsidRDefault="003A4220" w:rsidP="00927106">
            <w:pPr>
              <w:pStyle w:val="xl24"/>
              <w:spacing w:before="0" w:beforeAutospacing="0" w:after="0" w:afterAutospacing="0"/>
              <w:ind w:left="0" w:firstLine="0"/>
              <w:contextualSpacing/>
              <w:jc w:val="center"/>
              <w:rPr>
                <w:rFonts w:ascii="Arial" w:hAnsi="Arial" w:cs="Arial"/>
                <w:lang w:val="lt-LT"/>
              </w:rPr>
            </w:pPr>
          </w:p>
        </w:tc>
      </w:tr>
    </w:tbl>
    <w:p w14:paraId="34EF8834" w14:textId="1921A558" w:rsidR="00A31C17" w:rsidRDefault="003A4220" w:rsidP="001B3F23">
      <w:pPr>
        <w:contextualSpacing/>
      </w:pPr>
      <w:r w:rsidRPr="00A9385D">
        <w:t xml:space="preserve">        </w:t>
      </w:r>
    </w:p>
    <w:p w14:paraId="3AD0F078" w14:textId="77777777" w:rsidR="00A31C17" w:rsidRDefault="00A31C17">
      <w:r>
        <w:br w:type="page"/>
      </w:r>
    </w:p>
    <w:p w14:paraId="5135D462" w14:textId="77777777" w:rsidR="003A4220" w:rsidRPr="00A9385D" w:rsidRDefault="003A4220" w:rsidP="001B3F23">
      <w:pPr>
        <w:contextualSpacing/>
      </w:pPr>
    </w:p>
    <w:p w14:paraId="6448F6A0" w14:textId="70B59370" w:rsidR="003A4220" w:rsidRPr="00A9385D" w:rsidRDefault="5D56A38B" w:rsidP="00754E0C">
      <w:pPr>
        <w:pStyle w:val="ListParagraph"/>
        <w:numPr>
          <w:ilvl w:val="0"/>
          <w:numId w:val="183"/>
        </w:numPr>
        <w:ind w:left="8505" w:right="425" w:hanging="425"/>
        <w:contextualSpacing/>
        <w:jc w:val="right"/>
      </w:pPr>
      <w:bookmarkStart w:id="1621" w:name="_Ref297561219"/>
      <w:r w:rsidRPr="00A9385D">
        <w:t>priedas</w:t>
      </w:r>
      <w:bookmarkEnd w:id="1621"/>
    </w:p>
    <w:p w14:paraId="5E2A39C1" w14:textId="038E2899" w:rsidR="003A4220" w:rsidRPr="00A9385D" w:rsidRDefault="003A4220" w:rsidP="001B3F23">
      <w:pPr>
        <w:contextualSpacing/>
        <w:jc w:val="right"/>
        <w:rPr>
          <w:color w:val="FFFFFF" w:themeColor="background1"/>
        </w:rPr>
      </w:pPr>
      <w:r w:rsidRPr="00A9385D">
        <w:fldChar w:fldCharType="begin"/>
      </w:r>
      <w:r w:rsidRPr="00A9385D">
        <w:rPr>
          <w:color w:val="FFFFFF" w:themeColor="background1"/>
        </w:rPr>
        <w:instrText xml:space="preserve"> REF _Ref409006099 \r \h  \* MERGEFORMAT </w:instrText>
      </w:r>
      <w:r w:rsidRPr="00A9385D">
        <w:rPr>
          <w:color w:val="FFFFFF" w:themeColor="background1"/>
        </w:rPr>
        <w:fldChar w:fldCharType="separate"/>
      </w:r>
      <w:r w:rsidR="00BD0DDF">
        <w:rPr>
          <w:color w:val="FFFFFF" w:themeColor="background1"/>
        </w:rPr>
        <w:t>829</w:t>
      </w:r>
      <w:r w:rsidRPr="00A9385D">
        <w:fldChar w:fldCharType="end"/>
      </w:r>
    </w:p>
    <w:p w14:paraId="14F694F5" w14:textId="77777777" w:rsidR="003A4220" w:rsidRPr="00A9385D" w:rsidRDefault="003A4220" w:rsidP="001B3F23">
      <w:pPr>
        <w:contextualSpacing/>
        <w:jc w:val="center"/>
        <w:rPr>
          <w:b/>
        </w:rPr>
      </w:pPr>
      <w:r w:rsidRPr="00A9385D">
        <w:rPr>
          <w:b/>
        </w:rPr>
        <w:t>(Lapelio pavyzdys)</w:t>
      </w:r>
    </w:p>
    <w:p w14:paraId="52BD2770" w14:textId="77777777" w:rsidR="003A4220" w:rsidRPr="00A9385D" w:rsidRDefault="003A4220" w:rsidP="001B3F23">
      <w:pPr>
        <w:contextualSpacing/>
        <w:jc w:val="center"/>
        <w:rPr>
          <w:b/>
        </w:rPr>
      </w:pPr>
      <w:r w:rsidRPr="00A9385D">
        <w:rPr>
          <w:b/>
        </w:rPr>
        <w:t>LITGRID AB</w:t>
      </w:r>
    </w:p>
    <w:p w14:paraId="3D9EC283" w14:textId="77777777" w:rsidR="003A4220" w:rsidRPr="00A9385D" w:rsidRDefault="003A4220" w:rsidP="001B3F23">
      <w:pPr>
        <w:contextualSpacing/>
      </w:pPr>
    </w:p>
    <w:p w14:paraId="0E98F8BB" w14:textId="54AEBA15" w:rsidR="003A4220" w:rsidRPr="00A9385D" w:rsidRDefault="003A4220" w:rsidP="001B3F23">
      <w:pPr>
        <w:contextualSpacing/>
      </w:pPr>
      <w:r w:rsidRPr="00A9385D">
        <w:rPr>
          <w:bCs/>
        </w:rPr>
        <w:t>Infrastruktūros priežiūros centro</w:t>
      </w:r>
      <w:r w:rsidRPr="00A9385D">
        <w:t>_____________ regionas</w:t>
      </w:r>
    </w:p>
    <w:p w14:paraId="1D8AC8F2" w14:textId="353A6124" w:rsidR="003A4220" w:rsidRPr="00A9385D" w:rsidRDefault="003A4220" w:rsidP="001B3F23">
      <w:pPr>
        <w:contextualSpacing/>
        <w:rPr>
          <w:iCs/>
        </w:rPr>
      </w:pPr>
      <w:r w:rsidRPr="00A9385D">
        <w:t xml:space="preserve">                </w:t>
      </w:r>
      <w:r w:rsidR="005C082F" w:rsidRPr="00A9385D">
        <w:t xml:space="preserve">                            </w:t>
      </w:r>
      <w:r w:rsidRPr="00A9385D">
        <w:t xml:space="preserve">      </w:t>
      </w:r>
      <w:r w:rsidRPr="00A9385D">
        <w:rPr>
          <w:iCs/>
        </w:rPr>
        <w:t>(Pavadinimas)</w:t>
      </w:r>
    </w:p>
    <w:p w14:paraId="704BA96D" w14:textId="77777777" w:rsidR="003A4220" w:rsidRPr="00A9385D" w:rsidRDefault="003A4220" w:rsidP="001B3F23">
      <w:pPr>
        <w:contextualSpacing/>
        <w:jc w:val="center"/>
        <w:rPr>
          <w:b/>
          <w:bCs/>
        </w:rPr>
      </w:pPr>
    </w:p>
    <w:p w14:paraId="31E366EF" w14:textId="1697D82C" w:rsidR="003A4220" w:rsidRPr="00A9385D" w:rsidRDefault="003A4220" w:rsidP="001B3F23">
      <w:pPr>
        <w:pStyle w:val="Heading2"/>
        <w:spacing w:before="120" w:after="0"/>
        <w:contextualSpacing/>
      </w:pPr>
      <w:bookmarkStart w:id="1622" w:name="_Toc498354074"/>
      <w:bookmarkStart w:id="1623" w:name="_Toc185585136"/>
      <w:r w:rsidRPr="00A9385D">
        <w:t>110</w:t>
      </w:r>
      <w:r w:rsidR="009E6749" w:rsidRPr="00A9385D">
        <w:t>-</w:t>
      </w:r>
      <w:r w:rsidR="00B04268" w:rsidRPr="00A9385D">
        <w:t>330</w:t>
      </w:r>
      <w:r w:rsidRPr="00A9385D">
        <w:t xml:space="preserve"> kV ĮTAMPOS </w:t>
      </w:r>
      <w:r w:rsidR="009E6749" w:rsidRPr="00A9385D">
        <w:t>KABELIŲ</w:t>
      </w:r>
      <w:r w:rsidRPr="00A9385D">
        <w:t xml:space="preserve"> LINIJOS</w:t>
      </w:r>
      <w:r w:rsidRPr="00A9385D">
        <w:rPr>
          <w:b/>
        </w:rPr>
        <w:t xml:space="preserve"> </w:t>
      </w:r>
      <w:r w:rsidR="00B04268" w:rsidRPr="00A9385D">
        <w:rPr>
          <w:b/>
        </w:rPr>
        <w:br/>
      </w:r>
      <w:r w:rsidRPr="00A9385D">
        <w:t>___________________________________</w:t>
      </w:r>
      <w:r w:rsidR="00B04268" w:rsidRPr="00A9385D">
        <w:br/>
      </w:r>
      <w:r w:rsidRPr="00A9385D">
        <w:t>(Pavadinimas)</w:t>
      </w:r>
      <w:r w:rsidR="00B04268" w:rsidRPr="00A9385D">
        <w:rPr>
          <w:b/>
        </w:rPr>
        <w:br/>
      </w:r>
      <w:r w:rsidRPr="00A9385D">
        <w:t>TRASOS IR ĮRENGINIŲ APŽIŪRŲ EKSPLOATACINIS LAPELIS</w:t>
      </w:r>
      <w:bookmarkEnd w:id="1622"/>
      <w:bookmarkEnd w:id="1623"/>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A9385D"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A9385D" w:rsidRDefault="003A4220" w:rsidP="00927106">
            <w:pPr>
              <w:spacing w:before="0"/>
              <w:ind w:left="0" w:firstLine="0"/>
              <w:contextualSpacing/>
              <w:jc w:val="center"/>
              <w:rPr>
                <w:b/>
                <w:bCs/>
              </w:rPr>
            </w:pPr>
            <w:r w:rsidRPr="00A9385D">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A9385D" w:rsidRDefault="003A4220" w:rsidP="00927106">
            <w:pPr>
              <w:spacing w:before="0"/>
              <w:ind w:left="0" w:firstLine="0"/>
              <w:contextualSpacing/>
              <w:jc w:val="center"/>
              <w:rPr>
                <w:b/>
                <w:bCs/>
              </w:rPr>
            </w:pPr>
            <w:r w:rsidRPr="00A9385D">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A9385D" w:rsidRDefault="003A4220" w:rsidP="00927106">
            <w:pPr>
              <w:spacing w:before="0"/>
              <w:ind w:left="0" w:firstLine="0"/>
              <w:contextualSpacing/>
              <w:jc w:val="center"/>
              <w:rPr>
                <w:b/>
                <w:bCs/>
              </w:rPr>
            </w:pPr>
            <w:r w:rsidRPr="00A9385D">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A9385D" w:rsidRDefault="003A4220" w:rsidP="00927106">
            <w:pPr>
              <w:spacing w:before="0"/>
              <w:ind w:left="0" w:firstLine="0"/>
              <w:contextualSpacing/>
              <w:jc w:val="center"/>
              <w:rPr>
                <w:b/>
                <w:bCs/>
              </w:rPr>
            </w:pPr>
            <w:r w:rsidRPr="00A9385D">
              <w:rPr>
                <w:b/>
                <w:bCs/>
              </w:rPr>
              <w:t>Parašas</w:t>
            </w:r>
          </w:p>
        </w:tc>
      </w:tr>
      <w:tr w:rsidR="003A4220" w:rsidRPr="00A9385D"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A9385D"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A9385D"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A9385D"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A9385D" w:rsidRDefault="003A4220" w:rsidP="00927106">
            <w:pPr>
              <w:spacing w:before="0"/>
              <w:ind w:left="0" w:firstLine="0"/>
              <w:contextualSpacing/>
              <w:rPr>
                <w:b/>
                <w:bCs/>
              </w:rPr>
            </w:pPr>
          </w:p>
        </w:tc>
      </w:tr>
      <w:tr w:rsidR="003A4220" w:rsidRPr="00A9385D"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A9385D"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A9385D"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A9385D"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A9385D" w:rsidRDefault="003A4220" w:rsidP="00927106">
            <w:pPr>
              <w:spacing w:before="0"/>
              <w:ind w:left="0" w:firstLine="0"/>
              <w:contextualSpacing/>
              <w:jc w:val="center"/>
              <w:rPr>
                <w:b/>
                <w:bCs/>
              </w:rPr>
            </w:pPr>
          </w:p>
        </w:tc>
      </w:tr>
      <w:tr w:rsidR="003A4220" w:rsidRPr="00A9385D"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A9385D"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A9385D"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A9385D" w:rsidRDefault="003A4220" w:rsidP="00927106">
            <w:pPr>
              <w:spacing w:before="0"/>
              <w:ind w:left="0" w:firstLine="0"/>
              <w:contextualSpacing/>
              <w:jc w:val="center"/>
            </w:pPr>
          </w:p>
        </w:tc>
      </w:tr>
      <w:tr w:rsidR="003A4220" w:rsidRPr="00A9385D"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A9385D" w:rsidRDefault="003A4220" w:rsidP="00927106">
            <w:pPr>
              <w:spacing w:before="0"/>
              <w:ind w:left="0" w:firstLine="0"/>
              <w:contextualSpacing/>
              <w:jc w:val="center"/>
            </w:pPr>
          </w:p>
        </w:tc>
      </w:tr>
      <w:tr w:rsidR="003A4220" w:rsidRPr="00A9385D"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A9385D" w:rsidRDefault="003A4220" w:rsidP="00927106">
            <w:pPr>
              <w:spacing w:before="0"/>
              <w:ind w:left="0" w:firstLine="0"/>
              <w:contextualSpacing/>
              <w:jc w:val="center"/>
            </w:pPr>
          </w:p>
        </w:tc>
      </w:tr>
      <w:tr w:rsidR="003A4220" w:rsidRPr="00A9385D"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A9385D" w:rsidRDefault="003A4220" w:rsidP="00927106">
            <w:pPr>
              <w:spacing w:before="0"/>
              <w:ind w:left="0" w:firstLine="0"/>
              <w:contextualSpacing/>
              <w:jc w:val="center"/>
            </w:pPr>
          </w:p>
        </w:tc>
      </w:tr>
      <w:tr w:rsidR="003A4220" w:rsidRPr="00A9385D"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A9385D" w:rsidRDefault="003A4220" w:rsidP="00927106">
            <w:pPr>
              <w:spacing w:before="0"/>
              <w:ind w:left="0" w:firstLine="0"/>
              <w:contextualSpacing/>
              <w:jc w:val="center"/>
            </w:pPr>
          </w:p>
        </w:tc>
      </w:tr>
      <w:tr w:rsidR="003A4220" w:rsidRPr="00A9385D"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A9385D" w:rsidRDefault="003A4220" w:rsidP="00927106">
            <w:pPr>
              <w:spacing w:before="0"/>
              <w:ind w:left="0" w:firstLine="0"/>
              <w:contextualSpacing/>
              <w:jc w:val="center"/>
            </w:pPr>
          </w:p>
        </w:tc>
      </w:tr>
      <w:tr w:rsidR="003A4220" w:rsidRPr="00A9385D"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A9385D" w:rsidRDefault="003A4220" w:rsidP="00927106">
            <w:pPr>
              <w:spacing w:before="0"/>
              <w:ind w:left="0" w:firstLine="0"/>
              <w:contextualSpacing/>
              <w:jc w:val="center"/>
            </w:pPr>
          </w:p>
        </w:tc>
      </w:tr>
      <w:tr w:rsidR="003A4220" w:rsidRPr="00A9385D"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A9385D" w:rsidRDefault="003A4220" w:rsidP="00927106">
            <w:pPr>
              <w:spacing w:before="0"/>
              <w:ind w:left="0" w:firstLine="0"/>
              <w:contextualSpacing/>
              <w:jc w:val="center"/>
            </w:pPr>
          </w:p>
        </w:tc>
      </w:tr>
      <w:tr w:rsidR="003A4220" w:rsidRPr="00A9385D"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A9385D" w:rsidRDefault="003A4220" w:rsidP="00927106">
            <w:pPr>
              <w:spacing w:before="0"/>
              <w:ind w:left="0" w:firstLine="0"/>
              <w:contextualSpacing/>
              <w:jc w:val="center"/>
            </w:pPr>
          </w:p>
        </w:tc>
      </w:tr>
      <w:tr w:rsidR="003A4220" w:rsidRPr="00A9385D"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A9385D" w:rsidRDefault="003A4220" w:rsidP="00927106">
            <w:pPr>
              <w:spacing w:before="0"/>
              <w:ind w:left="0" w:firstLine="0"/>
              <w:contextualSpacing/>
              <w:jc w:val="center"/>
            </w:pPr>
          </w:p>
        </w:tc>
      </w:tr>
      <w:tr w:rsidR="003A4220" w:rsidRPr="00A9385D"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A9385D" w:rsidRDefault="003A4220" w:rsidP="00927106">
            <w:pPr>
              <w:spacing w:before="0"/>
              <w:ind w:left="0" w:firstLine="0"/>
              <w:contextualSpacing/>
              <w:jc w:val="center"/>
            </w:pPr>
          </w:p>
        </w:tc>
      </w:tr>
      <w:tr w:rsidR="003A4220" w:rsidRPr="00A9385D"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A9385D" w:rsidRDefault="003A4220" w:rsidP="00927106">
            <w:pPr>
              <w:spacing w:before="0"/>
              <w:ind w:left="0" w:firstLine="0"/>
              <w:contextualSpacing/>
              <w:jc w:val="center"/>
            </w:pPr>
          </w:p>
        </w:tc>
      </w:tr>
      <w:tr w:rsidR="003A4220" w:rsidRPr="00A9385D"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A9385D" w:rsidRDefault="003A4220" w:rsidP="00927106">
            <w:pPr>
              <w:spacing w:before="0"/>
              <w:ind w:left="0" w:firstLine="0"/>
              <w:contextualSpacing/>
              <w:jc w:val="center"/>
            </w:pPr>
          </w:p>
        </w:tc>
      </w:tr>
      <w:tr w:rsidR="003A4220" w:rsidRPr="00A9385D"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A9385D" w:rsidRDefault="003A4220" w:rsidP="00927106">
            <w:pPr>
              <w:spacing w:before="0"/>
              <w:ind w:left="0" w:firstLine="0"/>
              <w:contextualSpacing/>
              <w:jc w:val="center"/>
            </w:pPr>
          </w:p>
        </w:tc>
      </w:tr>
      <w:tr w:rsidR="003A4220" w:rsidRPr="00A9385D"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A9385D" w:rsidRDefault="003A4220" w:rsidP="00927106">
            <w:pPr>
              <w:spacing w:before="0"/>
              <w:ind w:left="0" w:firstLine="0"/>
              <w:contextualSpacing/>
              <w:jc w:val="center"/>
            </w:pPr>
          </w:p>
        </w:tc>
      </w:tr>
      <w:tr w:rsidR="003A4220" w:rsidRPr="00A9385D"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A9385D" w:rsidRDefault="003A4220" w:rsidP="00927106">
            <w:pPr>
              <w:spacing w:before="0"/>
              <w:ind w:left="0" w:firstLine="0"/>
              <w:contextualSpacing/>
              <w:jc w:val="center"/>
            </w:pPr>
          </w:p>
        </w:tc>
      </w:tr>
      <w:tr w:rsidR="003A4220" w:rsidRPr="00A9385D"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A9385D" w:rsidRDefault="003A4220" w:rsidP="00927106">
            <w:pPr>
              <w:spacing w:before="0"/>
              <w:ind w:left="0" w:firstLine="0"/>
              <w:contextualSpacing/>
              <w:jc w:val="center"/>
            </w:pPr>
          </w:p>
        </w:tc>
      </w:tr>
      <w:tr w:rsidR="003A4220" w:rsidRPr="00A9385D"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A9385D" w:rsidRDefault="003A4220" w:rsidP="00927106">
            <w:pPr>
              <w:spacing w:before="0"/>
              <w:ind w:left="0" w:firstLine="0"/>
              <w:contextualSpacing/>
              <w:jc w:val="center"/>
            </w:pPr>
          </w:p>
        </w:tc>
      </w:tr>
      <w:tr w:rsidR="003A4220" w:rsidRPr="00A9385D"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A9385D" w:rsidRDefault="003A4220" w:rsidP="00927106">
            <w:pPr>
              <w:spacing w:before="0"/>
              <w:ind w:left="0" w:firstLine="0"/>
              <w:contextualSpacing/>
              <w:jc w:val="center"/>
            </w:pPr>
          </w:p>
        </w:tc>
      </w:tr>
      <w:tr w:rsidR="003A4220" w:rsidRPr="00A9385D"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A9385D" w:rsidRDefault="003A4220" w:rsidP="00927106">
            <w:pPr>
              <w:spacing w:before="0"/>
              <w:ind w:left="0" w:firstLine="0"/>
              <w:contextualSpacing/>
              <w:jc w:val="center"/>
            </w:pPr>
          </w:p>
        </w:tc>
      </w:tr>
      <w:tr w:rsidR="003A4220" w:rsidRPr="00A9385D"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A9385D" w:rsidRDefault="003A4220" w:rsidP="00927106">
            <w:pPr>
              <w:spacing w:before="0"/>
              <w:ind w:left="0" w:firstLine="0"/>
              <w:contextualSpacing/>
              <w:jc w:val="center"/>
            </w:pPr>
          </w:p>
        </w:tc>
      </w:tr>
      <w:tr w:rsidR="003A4220" w:rsidRPr="00A9385D"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A9385D" w:rsidRDefault="003A4220" w:rsidP="00927106">
            <w:pPr>
              <w:spacing w:before="0"/>
              <w:ind w:left="0" w:firstLine="0"/>
              <w:contextualSpacing/>
              <w:jc w:val="center"/>
            </w:pPr>
          </w:p>
        </w:tc>
      </w:tr>
      <w:tr w:rsidR="003A4220" w:rsidRPr="00A9385D"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A9385D" w:rsidRDefault="003A4220" w:rsidP="00927106">
            <w:pPr>
              <w:spacing w:before="0"/>
              <w:ind w:left="0" w:firstLine="0"/>
              <w:contextualSpacing/>
              <w:jc w:val="center"/>
            </w:pPr>
          </w:p>
        </w:tc>
      </w:tr>
      <w:tr w:rsidR="003A4220" w:rsidRPr="00A9385D"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A9385D" w:rsidRDefault="003A4220" w:rsidP="00927106">
            <w:pPr>
              <w:spacing w:before="0"/>
              <w:ind w:left="0" w:firstLine="0"/>
              <w:contextualSpacing/>
              <w:jc w:val="center"/>
            </w:pPr>
          </w:p>
        </w:tc>
      </w:tr>
      <w:tr w:rsidR="003A4220" w:rsidRPr="00A9385D"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A9385D" w:rsidRDefault="003A4220" w:rsidP="00927106">
            <w:pPr>
              <w:spacing w:before="0"/>
              <w:ind w:left="0" w:firstLine="0"/>
              <w:contextualSpacing/>
              <w:jc w:val="center"/>
            </w:pPr>
          </w:p>
        </w:tc>
      </w:tr>
      <w:tr w:rsidR="003A4220" w:rsidRPr="00A9385D"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A9385D" w:rsidRDefault="003A4220" w:rsidP="00927106">
            <w:pPr>
              <w:spacing w:before="0"/>
              <w:ind w:left="0" w:firstLine="0"/>
              <w:contextualSpacing/>
              <w:jc w:val="center"/>
            </w:pPr>
          </w:p>
        </w:tc>
      </w:tr>
      <w:tr w:rsidR="003A4220" w:rsidRPr="00A9385D"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A9385D" w:rsidRDefault="003A4220" w:rsidP="00927106">
            <w:pPr>
              <w:spacing w:before="0"/>
              <w:ind w:left="0" w:firstLine="0"/>
              <w:contextualSpacing/>
              <w:jc w:val="center"/>
            </w:pPr>
          </w:p>
        </w:tc>
      </w:tr>
      <w:tr w:rsidR="003A4220" w:rsidRPr="00A9385D"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A9385D" w:rsidRDefault="003A4220" w:rsidP="00927106">
            <w:pPr>
              <w:spacing w:before="0"/>
              <w:ind w:left="0" w:firstLine="0"/>
              <w:contextualSpacing/>
              <w:jc w:val="center"/>
            </w:pPr>
          </w:p>
        </w:tc>
      </w:tr>
      <w:tr w:rsidR="003A4220" w:rsidRPr="00A9385D"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A9385D"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A9385D"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A9385D"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A9385D" w:rsidRDefault="003A4220" w:rsidP="00927106">
            <w:pPr>
              <w:spacing w:before="0"/>
              <w:ind w:left="0" w:firstLine="0"/>
              <w:contextualSpacing/>
              <w:jc w:val="center"/>
            </w:pPr>
          </w:p>
        </w:tc>
      </w:tr>
    </w:tbl>
    <w:p w14:paraId="7478BD93" w14:textId="77777777" w:rsidR="003A4220" w:rsidRPr="00A9385D" w:rsidRDefault="003A4220" w:rsidP="001B3F23">
      <w:pPr>
        <w:contextualSpacing/>
      </w:pPr>
    </w:p>
    <w:p w14:paraId="570DA49D" w14:textId="77777777" w:rsidR="003A4220" w:rsidRPr="00A9385D" w:rsidRDefault="003A4220" w:rsidP="001B3F23">
      <w:pPr>
        <w:contextualSpacing/>
      </w:pPr>
    </w:p>
    <w:p w14:paraId="417110BF" w14:textId="77777777" w:rsidR="003A4220" w:rsidRPr="00A9385D" w:rsidRDefault="003A4220" w:rsidP="001B3F23">
      <w:pPr>
        <w:contextualSpacing/>
        <w:sectPr w:rsidR="003A4220" w:rsidRPr="00A9385D" w:rsidSect="00780ED2">
          <w:pgSz w:w="11907" w:h="16840" w:code="9"/>
          <w:pgMar w:top="1247" w:right="0" w:bottom="851" w:left="1701" w:header="567" w:footer="567" w:gutter="0"/>
          <w:cols w:space="1296"/>
        </w:sectPr>
      </w:pPr>
    </w:p>
    <w:p w14:paraId="299C56F0" w14:textId="7728BFDC" w:rsidR="003A4220" w:rsidRPr="00A9385D" w:rsidRDefault="5D56A38B" w:rsidP="007D4D67">
      <w:pPr>
        <w:pStyle w:val="ListParagraph"/>
        <w:numPr>
          <w:ilvl w:val="0"/>
          <w:numId w:val="183"/>
        </w:numPr>
        <w:contextualSpacing/>
        <w:jc w:val="right"/>
      </w:pPr>
      <w:bookmarkStart w:id="1624" w:name="_Ref297615109"/>
      <w:r w:rsidRPr="00A9385D">
        <w:lastRenderedPageBreak/>
        <w:t>priedas</w:t>
      </w:r>
      <w:bookmarkEnd w:id="1624"/>
    </w:p>
    <w:p w14:paraId="6DC01013" w14:textId="59A3F83F" w:rsidR="003A4220" w:rsidRPr="00A9385D"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A9385D">
        <w:rPr>
          <w:lang w:val="lt-LT"/>
        </w:rPr>
        <w:fldChar w:fldCharType="begin"/>
      </w:r>
      <w:r w:rsidRPr="00A9385D">
        <w:rPr>
          <w:color w:val="FFFFFF" w:themeColor="background1"/>
          <w:lang w:val="lt-LT"/>
        </w:rPr>
        <w:instrText xml:space="preserve"> REF _Ref297629101 \n \h  \* MERGEFORMAT </w:instrText>
      </w:r>
      <w:r w:rsidRPr="00A9385D">
        <w:rPr>
          <w:lang w:val="lt-LT"/>
        </w:rPr>
      </w:r>
      <w:r w:rsidRPr="00A9385D">
        <w:rPr>
          <w:color w:val="FFFFFF" w:themeColor="background1"/>
          <w:lang w:val="lt-LT"/>
        </w:rPr>
        <w:fldChar w:fldCharType="separate"/>
      </w:r>
      <w:r w:rsidR="00BD0DDF" w:rsidRPr="00BD0DDF">
        <w:rPr>
          <w:b/>
          <w:bCs/>
          <w:color w:val="FFFFFF" w:themeColor="background1"/>
          <w:lang w:val="lt-LT"/>
        </w:rPr>
        <w:t>834</w:t>
      </w:r>
      <w:r w:rsidRPr="00A9385D">
        <w:rPr>
          <w:lang w:val="lt-LT"/>
        </w:rPr>
        <w:fldChar w:fldCharType="end"/>
      </w:r>
    </w:p>
    <w:p w14:paraId="7C358F67" w14:textId="15F5F701" w:rsidR="003A4220" w:rsidRPr="00A9385D" w:rsidRDefault="00C3654B" w:rsidP="00BA11DB">
      <w:pPr>
        <w:pStyle w:val="Heading2"/>
      </w:pPr>
      <w:bookmarkStart w:id="1625" w:name="_Toc498354075"/>
      <w:bookmarkStart w:id="1626" w:name="_Toc185585137"/>
      <w:r w:rsidRPr="00A9385D">
        <w:t>KABELIŲ LINIJŲ</w:t>
      </w:r>
      <w:r w:rsidR="003A4220" w:rsidRPr="00A9385D">
        <w:t xml:space="preserve">, MOVŲ IR ATRAMŲ SU </w:t>
      </w:r>
      <w:r w:rsidRPr="00A9385D">
        <w:t>KABELIŲ LINIJŲ</w:t>
      </w:r>
      <w:r w:rsidR="003A4220" w:rsidRPr="00A9385D">
        <w:t xml:space="preserve"> JUNGTIMIS GALINĖSE MOVOSE ŽYMENYS</w:t>
      </w:r>
      <w:bookmarkEnd w:id="1625"/>
      <w:bookmarkEnd w:id="1626"/>
    </w:p>
    <w:p w14:paraId="2DCB4ED7" w14:textId="77777777" w:rsidR="003A4220" w:rsidRPr="00A9385D"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A9385D" w:rsidRDefault="16ED4A87" w:rsidP="00447535">
      <w:pPr>
        <w:pStyle w:val="xl36"/>
        <w:spacing w:before="120" w:beforeAutospacing="0" w:after="0" w:afterAutospacing="0"/>
        <w:rPr>
          <w:lang w:val="lt-LT"/>
        </w:rPr>
      </w:pPr>
      <w:r w:rsidRPr="00A9385D">
        <w:rPr>
          <w:noProof/>
        </w:rPr>
        <w:drawing>
          <wp:inline distT="0" distB="0" distL="0" distR="0" wp14:anchorId="0710DF55" wp14:editId="73DBDC8E">
            <wp:extent cx="5848352" cy="5972783"/>
            <wp:effectExtent l="0" t="0" r="0" b="0"/>
            <wp:docPr id="1576975213" name="Picture 1576975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71">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A9385D" w:rsidRDefault="003A4220" w:rsidP="001B3F23">
      <w:pPr>
        <w:contextualSpacing/>
        <w:rPr>
          <w:b/>
        </w:rPr>
        <w:sectPr w:rsidR="003A4220" w:rsidRPr="00A9385D" w:rsidSect="009C6E59">
          <w:footerReference w:type="default" r:id="rId72"/>
          <w:pgSz w:w="11907" w:h="16840" w:code="9"/>
          <w:pgMar w:top="1247" w:right="567" w:bottom="851" w:left="1701" w:header="567" w:footer="567" w:gutter="0"/>
          <w:cols w:space="1296"/>
        </w:sectPr>
      </w:pPr>
    </w:p>
    <w:p w14:paraId="2B2D723E" w14:textId="4116C850" w:rsidR="00655C99" w:rsidRPr="00A9385D" w:rsidRDefault="2B973104" w:rsidP="007D4D67">
      <w:pPr>
        <w:pStyle w:val="ListParagraph"/>
        <w:numPr>
          <w:ilvl w:val="0"/>
          <w:numId w:val="183"/>
        </w:numPr>
        <w:contextualSpacing/>
        <w:jc w:val="right"/>
      </w:pPr>
      <w:bookmarkStart w:id="1627" w:name="_Ref297561122"/>
      <w:r w:rsidRPr="00A9385D">
        <w:lastRenderedPageBreak/>
        <w:t>priedas</w:t>
      </w:r>
      <w:bookmarkEnd w:id="1627"/>
    </w:p>
    <w:p w14:paraId="098470EB" w14:textId="52E5AC4B" w:rsidR="00655C99" w:rsidRPr="00A9385D" w:rsidRDefault="00655C99" w:rsidP="00BA11DB">
      <w:pPr>
        <w:pStyle w:val="Heading2"/>
      </w:pPr>
      <w:bookmarkStart w:id="1628" w:name="_Toc498354076"/>
      <w:bookmarkStart w:id="1629" w:name="_Toc185585138"/>
      <w:r w:rsidRPr="00A9385D">
        <w:t>DVIGRANDĖS KABELIŲ LINIJOS PASTOTĖ-PASTOTĖ PRINCIPINĖ SCHEMA</w:t>
      </w:r>
      <w:bookmarkEnd w:id="1628"/>
      <w:bookmarkEnd w:id="1629"/>
    </w:p>
    <w:p w14:paraId="38ECAA48" w14:textId="77777777" w:rsidR="00655C99" w:rsidRPr="00A9385D"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A9385D" w:rsidRDefault="00655C99" w:rsidP="00655C99">
      <w:pPr>
        <w:contextualSpacing/>
        <w:jc w:val="both"/>
      </w:pPr>
    </w:p>
    <w:p w14:paraId="377C8BBB" w14:textId="77777777" w:rsidR="00655C99" w:rsidRPr="00A9385D" w:rsidRDefault="00655C99" w:rsidP="00655C99">
      <w:pPr>
        <w:contextualSpacing/>
        <w:jc w:val="both"/>
      </w:pPr>
      <w:r w:rsidRPr="00A9385D">
        <w:rPr>
          <w:noProof/>
          <w:lang w:eastAsia="lt-LT"/>
        </w:rPr>
        <mc:AlternateContent>
          <mc:Choice Requires="wps">
            <w:drawing>
              <wp:anchor distT="0" distB="0" distL="114300" distR="114300" simplePos="0" relativeHeight="251141120"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953" o:spid="_x0000_s1027" type="#_x0000_t202" style="position:absolute;left:0;text-align:left;margin-left:558.35pt;margin-top:10.25pt;width:139.05pt;height:47.25pt;z-index:25114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A9385D">
        <w:rPr>
          <w:noProof/>
          <w:lang w:eastAsia="lt-LT"/>
        </w:rPr>
        <mc:AlternateContent>
          <mc:Choice Requires="wps">
            <w:drawing>
              <wp:anchor distT="0" distB="0" distL="114300" distR="114300" simplePos="0" relativeHeight="252099584"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952" o:spid="_x0000_s1028" type="#_x0000_t202" style="position:absolute;left:0;text-align:left;margin-left:57.1pt;margin-top:6.65pt;width:130.05pt;height:48.1pt;z-index:-25121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A9385D" w:rsidRDefault="00655C99" w:rsidP="00655C99">
      <w:pPr>
        <w:contextualSpacing/>
        <w:jc w:val="both"/>
      </w:pPr>
    </w:p>
    <w:p w14:paraId="40D956DF" w14:textId="77777777" w:rsidR="00655C99" w:rsidRPr="00A9385D" w:rsidRDefault="00655C99" w:rsidP="00655C99">
      <w:pPr>
        <w:contextualSpacing/>
        <w:jc w:val="both"/>
      </w:pPr>
    </w:p>
    <w:p w14:paraId="6CE682A0" w14:textId="77777777" w:rsidR="00655C99" w:rsidRPr="00A9385D" w:rsidRDefault="00655C99" w:rsidP="00655C99">
      <w:pPr>
        <w:tabs>
          <w:tab w:val="left" w:pos="2055"/>
        </w:tabs>
        <w:contextualSpacing/>
      </w:pPr>
      <w:r w:rsidRPr="00A9385D">
        <w:t xml:space="preserve"> </w:t>
      </w:r>
    </w:p>
    <w:p w14:paraId="622E1741" w14:textId="77777777" w:rsidR="00655C99" w:rsidRPr="00A9385D" w:rsidRDefault="00655C99" w:rsidP="00655C99">
      <w:pPr>
        <w:pStyle w:val="xl36"/>
        <w:pBdr>
          <w:left w:val="none" w:sz="0" w:space="0" w:color="auto"/>
        </w:pBdr>
        <w:tabs>
          <w:tab w:val="left" w:pos="1395"/>
        </w:tabs>
        <w:spacing w:before="120" w:beforeAutospacing="0" w:after="0" w:afterAutospacing="0"/>
        <w:contextualSpacing/>
        <w:rPr>
          <w:lang w:val="lt-LT"/>
        </w:rPr>
      </w:pPr>
      <w:r w:rsidRPr="00A9385D">
        <w:rPr>
          <w:noProof/>
          <w:lang w:val="lt-LT" w:eastAsia="lt-LT"/>
        </w:rPr>
        <mc:AlternateContent>
          <mc:Choice Requires="wps">
            <w:drawing>
              <wp:anchor distT="0" distB="0" distL="114300" distR="114300" simplePos="0" relativeHeight="252311552"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186" o:spid="_x0000_s1029" type="#_x0000_t202" style="position:absolute;left:0;text-align:left;margin-left:468.65pt;margin-top:8.85pt;width:74.05pt;height:21.95pt;z-index:-25100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A9385D">
        <w:rPr>
          <w:noProof/>
          <w:lang w:val="lt-LT" w:eastAsia="lt-LT"/>
        </w:rPr>
        <mc:AlternateContent>
          <mc:Choice Requires="wps">
            <w:drawing>
              <wp:anchor distT="0" distB="0" distL="114300" distR="114300" simplePos="0" relativeHeight="252182528"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187" o:spid="_x0000_s1030" type="#_x0000_t202" style="position:absolute;left:0;text-align:left;margin-left:232.25pt;margin-top:8.05pt;width:1in;height:21.95pt;z-index:-25113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A9385D">
        <w:rPr>
          <w:noProof/>
          <w:lang w:val="lt-LT" w:eastAsia="lt-LT"/>
        </w:rPr>
        <mc:AlternateContent>
          <mc:Choice Requires="wps">
            <w:drawing>
              <wp:anchor distT="0" distB="0" distL="114300" distR="114300" simplePos="0" relativeHeight="251113472"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183DB" id="Rectangle 949" o:spid="_x0000_s1026" style="position:absolute;margin-left:585pt;margin-top:11.5pt;width:108pt;height:90pt;z-index:25111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"/>
            </w:pict>
          </mc:Fallback>
        </mc:AlternateContent>
      </w:r>
      <w:r w:rsidRPr="00A9385D">
        <w:rPr>
          <w:noProof/>
          <w:lang w:val="lt-LT" w:eastAsia="lt-LT"/>
        </w:rPr>
        <mc:AlternateContent>
          <mc:Choice Requires="wps">
            <w:drawing>
              <wp:anchor distT="0" distB="0" distL="114300" distR="114300" simplePos="0" relativeHeight="251122688"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Isosceles Triangle 9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DBCD67"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948" o:spid="_x0000_s1026" type="#_x0000_t5" style="position:absolute;margin-left:585pt;margin-top:11.5pt;width:108pt;height:90pt;z-index:25112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" fillcolor="black"/>
            </w:pict>
          </mc:Fallback>
        </mc:AlternateContent>
      </w:r>
      <w:r w:rsidRPr="00A9385D">
        <w:rPr>
          <w:noProof/>
          <w:lang w:val="lt-LT" w:eastAsia="lt-LT"/>
        </w:rPr>
        <mc:AlternateContent>
          <mc:Choice Requires="wps">
            <w:drawing>
              <wp:anchor distT="0" distB="0" distL="114300" distR="114300" simplePos="0" relativeHeight="251131904"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Isosceles Triangle 9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1B557D" id="Isosceles Triangle 947" o:spid="_x0000_s1026" type="#_x0000_t5" style="position:absolute;margin-left:571.55pt;margin-top:25.1pt;width:18pt;height:18pt;rotation:27;z-index:25113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"/>
            </w:pict>
          </mc:Fallback>
        </mc:AlternateContent>
      </w:r>
      <w:r w:rsidRPr="00A9385D">
        <w:rPr>
          <w:noProof/>
          <w:lang w:val="lt-LT" w:eastAsia="lt-LT"/>
        </w:rPr>
        <mc:AlternateContent>
          <mc:Choice Requires="wps">
            <w:drawing>
              <wp:anchor distT="0" distB="0" distL="114300" distR="114300" simplePos="0" relativeHeight="251150336"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Straight Connector 9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43F47B" id="Straight Connector 946" o:spid="_x0000_s1026" style="position:absolute;z-index:25115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37.75pt" to="569.4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"/>
            </w:pict>
          </mc:Fallback>
        </mc:AlternateContent>
      </w:r>
      <w:r w:rsidRPr="00A9385D">
        <w:rPr>
          <w:noProof/>
          <w:lang w:val="lt-LT" w:eastAsia="lt-LT"/>
        </w:rPr>
        <mc:AlternateContent>
          <mc:Choice Requires="wps">
            <w:drawing>
              <wp:anchor distT="0" distB="0" distL="114300" distR="114300" simplePos="0" relativeHeight="251159552"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Straight Connector 9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7A8A71" id="Straight Connector 945" o:spid="_x0000_s1026" style="position:absolute;z-index:25115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74.7pt" to="569.75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"/>
            </w:pict>
          </mc:Fallback>
        </mc:AlternateContent>
      </w:r>
      <w:r w:rsidRPr="00A9385D">
        <w:rPr>
          <w:noProof/>
          <w:lang w:val="lt-LT" w:eastAsia="lt-LT"/>
        </w:rPr>
        <mc:AlternateContent>
          <mc:Choice Requires="wps">
            <w:drawing>
              <wp:anchor distT="0" distB="0" distL="114300" distR="114300" simplePos="0" relativeHeight="251168768"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9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0D7EA" id="Rectangle 944" o:spid="_x0000_s1026" style="position:absolute;margin-left:498.05pt;margin-top:30.2pt;width:35.8pt;height:14.45pt;z-index:25116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"/>
            </w:pict>
          </mc:Fallback>
        </mc:AlternateContent>
      </w:r>
      <w:r w:rsidRPr="00A9385D">
        <w:rPr>
          <w:noProof/>
          <w:lang w:val="lt-LT" w:eastAsia="lt-LT"/>
        </w:rPr>
        <mc:AlternateContent>
          <mc:Choice Requires="wps">
            <w:drawing>
              <wp:anchor distT="0" distB="0" distL="114300" distR="114300" simplePos="0" relativeHeight="251177984"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Straight Connector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E0B512" id="Straight Connector 943" o:spid="_x0000_s1026" style="position:absolute;flip:x y;z-index:25117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8.1pt,34.25pt" to="478.2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187200"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Straight Connector 9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C09212" id="Straight Connector 942" o:spid="_x0000_s1026" style="position:absolute;flip:x y;z-index:25118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85pt,34.3pt" to="479.95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196416"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Straight Connector 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FF2AE5" id="Straight Connector 941" o:spid="_x0000_s1026" style="position:absolute;flip:x y;z-index:25119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9.3pt,71.4pt" to="469.4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205632"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Straight Connector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1F95AE" id="Straight Connector 940" o:spid="_x0000_s1026" style="position:absolute;flip:x y;z-index:25120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1.05pt,71.45pt" to="471.1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"/>
            </w:pict>
          </mc:Fallback>
        </mc:AlternateContent>
      </w:r>
      <w:r w:rsidRPr="00A9385D">
        <w:rPr>
          <w:noProof/>
          <w:lang w:val="lt-LT" w:eastAsia="lt-LT"/>
        </w:rPr>
        <mc:AlternateContent>
          <mc:Choice Requires="wps">
            <w:drawing>
              <wp:anchor distT="0" distB="0" distL="114300" distR="114300" simplePos="0" relativeHeight="251214848"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Straight Connector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0F9AAE" id="Straight Connector 939" o:spid="_x0000_s1026" style="position:absolute;flip:x y;z-index:25121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1.35pt,71.55pt" to="541.45pt,7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"/>
            </w:pict>
          </mc:Fallback>
        </mc:AlternateContent>
      </w:r>
      <w:r w:rsidRPr="00A9385D">
        <w:rPr>
          <w:noProof/>
          <w:lang w:val="lt-LT" w:eastAsia="lt-LT"/>
        </w:rPr>
        <mc:AlternateContent>
          <mc:Choice Requires="wps">
            <w:drawing>
              <wp:anchor distT="0" distB="0" distL="114300" distR="114300" simplePos="0" relativeHeight="251224064"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Straight Connector 9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8A3349" id="Straight Connector 938" o:spid="_x0000_s1026" style="position:absolute;flip:x y;z-index:25122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3.1pt,71.6pt" to="543.2pt,7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"/>
            </w:pict>
          </mc:Fallback>
        </mc:AlternateContent>
      </w:r>
      <w:r w:rsidRPr="00A9385D">
        <w:rPr>
          <w:noProof/>
          <w:lang w:val="lt-LT" w:eastAsia="lt-LT"/>
        </w:rPr>
        <mc:AlternateContent>
          <mc:Choice Requires="wps">
            <w:drawing>
              <wp:anchor distT="0" distB="0" distL="114300" distR="114300" simplePos="0" relativeHeight="251233280"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Straight Connector 9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44B275" id="Straight Connector 937" o:spid="_x0000_s1026" style="position:absolute;flip:x y;z-index:25123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2.6pt,34.6pt" to="542.7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"/>
            </w:pict>
          </mc:Fallback>
        </mc:AlternateContent>
      </w:r>
      <w:r w:rsidRPr="00A9385D">
        <w:rPr>
          <w:noProof/>
          <w:lang w:val="lt-LT" w:eastAsia="lt-LT"/>
        </w:rPr>
        <mc:AlternateContent>
          <mc:Choice Requires="wps">
            <w:drawing>
              <wp:anchor distT="0" distB="0" distL="114300" distR="114300" simplePos="0" relativeHeight="251242496"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Straight Connector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C5F41A" id="Straight Connector 936" o:spid="_x0000_s1026" style="position:absolute;flip:x y;z-index:25124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4.35pt,34.65pt" to="544.45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399168"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Isosceles Triangle 9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F4598C" id="Isosceles Triangle 935" o:spid="_x0000_s1026" type="#_x0000_t5" style="position:absolute;margin-left:571.6pt;margin-top:62.25pt;width:18pt;height:18pt;rotation:27;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"/>
            </w:pict>
          </mc:Fallback>
        </mc:AlternateContent>
      </w:r>
      <w:r w:rsidRPr="00A9385D">
        <w:rPr>
          <w:noProof/>
          <w:lang w:val="lt-LT" w:eastAsia="lt-LT"/>
        </w:rPr>
        <mc:AlternateContent>
          <mc:Choice Requires="wps">
            <w:drawing>
              <wp:anchor distT="0" distB="0" distL="114300" distR="114300" simplePos="0" relativeHeight="251408384"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33D2" id="Rectangle 934" o:spid="_x0000_s1026" style="position:absolute;margin-left:488.2pt;margin-top:67.65pt;width:35.8pt;height:14.45pt;z-index:25140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"/>
            </w:pict>
          </mc:Fallback>
        </mc:AlternateContent>
      </w:r>
      <w:r w:rsidRPr="00A9385D">
        <w:rPr>
          <w:noProof/>
          <w:lang w:val="lt-LT" w:eastAsia="lt-LT"/>
        </w:rPr>
        <mc:AlternateContent>
          <mc:Choice Requires="wps">
            <w:drawing>
              <wp:anchor distT="0" distB="0" distL="114300" distR="114300" simplePos="0" relativeHeight="251417600"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Straight Connector 9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753834" id="Straight Connector 933" o:spid="_x0000_s1026" style="position:absolute;flip:x;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65pt,37.8pt" to="412.6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">
                <v:stroke dashstyle="1 1"/>
              </v:line>
            </w:pict>
          </mc:Fallback>
        </mc:AlternateContent>
      </w:r>
      <w:r w:rsidRPr="00A9385D">
        <w:rPr>
          <w:noProof/>
          <w:lang w:val="lt-LT" w:eastAsia="lt-LT"/>
        </w:rPr>
        <mc:AlternateContent>
          <mc:Choice Requires="wps">
            <w:drawing>
              <wp:anchor distT="0" distB="0" distL="114300" distR="114300" simplePos="0" relativeHeight="251436032"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Isosceles Triangle 9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EEC87B" id="Isosceles Triangle 932" o:spid="_x0000_s1026" type="#_x0000_t5" style="position:absolute;margin-left:155.55pt;margin-top:33.55pt;width:18pt;height:18pt;rotation:-153;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"/>
            </w:pict>
          </mc:Fallback>
        </mc:AlternateContent>
      </w:r>
      <w:r w:rsidRPr="00A9385D">
        <w:rPr>
          <w:noProof/>
          <w:lang w:val="lt-LT" w:eastAsia="lt-LT"/>
        </w:rPr>
        <mc:AlternateContent>
          <mc:Choice Requires="wps">
            <w:drawing>
              <wp:anchor distT="0" distB="0" distL="114300" distR="114300" simplePos="0" relativeHeight="251445248"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Straight Connector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9C7813" id="Straight Connector 931" o:spid="_x0000_s1026" style="position:absolute;z-index:25144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37.7pt" to="332.95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"/>
            </w:pict>
          </mc:Fallback>
        </mc:AlternateContent>
      </w:r>
      <w:r w:rsidRPr="00A9385D">
        <w:rPr>
          <w:noProof/>
          <w:lang w:val="lt-LT" w:eastAsia="lt-LT"/>
        </w:rPr>
        <mc:AlternateContent>
          <mc:Choice Requires="wps">
            <w:drawing>
              <wp:anchor distT="0" distB="0" distL="114300" distR="114300" simplePos="0" relativeHeight="251463680"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A868A7" id="Rectangle 930" o:spid="_x0000_s1026" style="position:absolute;margin-left:261.55pt;margin-top:30.15pt;width:35.8pt;height:14.45pt;z-index:25146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"/>
            </w:pict>
          </mc:Fallback>
        </mc:AlternateContent>
      </w:r>
      <w:r w:rsidRPr="00A9385D">
        <w:rPr>
          <w:noProof/>
          <w:lang w:val="lt-LT" w:eastAsia="lt-LT"/>
        </w:rPr>
        <mc:AlternateContent>
          <mc:Choice Requires="wps">
            <w:drawing>
              <wp:anchor distT="0" distB="0" distL="114300" distR="114300" simplePos="0" relativeHeight="251472896"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Straight Connector 9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8EB24A" id="Straight Connector 929" o:spid="_x0000_s1026" style="position:absolute;flip:x y;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6pt,34.2pt" to="241.7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482112"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Straight Connector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1D2494" id="Straight Connector 928" o:spid="_x0000_s1026" style="position:absolute;flip:x y;z-index:25148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35pt,34.25pt" to="243.4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"/>
            </w:pict>
          </mc:Fallback>
        </mc:AlternateContent>
      </w:r>
      <w:r w:rsidRPr="00A9385D">
        <w:rPr>
          <w:noProof/>
          <w:lang w:val="lt-LT" w:eastAsia="lt-LT"/>
        </w:rPr>
        <mc:AlternateContent>
          <mc:Choice Requires="wps">
            <w:drawing>
              <wp:anchor distT="0" distB="0" distL="114300" distR="114300" simplePos="0" relativeHeight="251528192"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Straight Connector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536D71" id="Straight Connector 191" o:spid="_x0000_s1026" style="position:absolute;flip:x y;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pt,34.55pt" to="306.2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537408"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AA7B9D" id="Straight Connector 190" o:spid="_x0000_s1026" style="position:absolute;flip:x y;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85pt,34.6pt" to="307.9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"/>
            </w:pict>
          </mc:Fallback>
        </mc:AlternateContent>
      </w:r>
      <w:r w:rsidRPr="00A9385D">
        <w:rPr>
          <w:noProof/>
          <w:lang w:val="lt-LT" w:eastAsia="lt-LT"/>
        </w:rPr>
        <mc:AlternateContent>
          <mc:Choice Requires="wps">
            <w:drawing>
              <wp:anchor distT="0" distB="0" distL="114300" distR="114300" simplePos="0" relativeHeight="251565056"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908128" id="Rectangle 189" o:spid="_x0000_s1026" style="position:absolute;margin-left:52.3pt;margin-top:17.05pt;width:108pt;height:90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"/>
            </w:pict>
          </mc:Fallback>
        </mc:AlternateContent>
      </w:r>
      <w:r w:rsidRPr="00A9385D">
        <w:rPr>
          <w:noProof/>
          <w:lang w:val="lt-LT" w:eastAsia="lt-LT"/>
        </w:rPr>
        <mc:AlternateContent>
          <mc:Choice Requires="wps">
            <w:drawing>
              <wp:anchor distT="0" distB="0" distL="114300" distR="114300" simplePos="0" relativeHeight="251574272"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Isosceles Tri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5857F8" id="Isosceles Triangle 188" o:spid="_x0000_s1026" type="#_x0000_t5" style="position:absolute;margin-left:52.3pt;margin-top:17.05pt;width:108pt;height:90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" fillcolor="black"/>
            </w:pict>
          </mc:Fallback>
        </mc:AlternateContent>
      </w:r>
    </w:p>
    <w:p w14:paraId="1D3EFE71" w14:textId="77777777" w:rsidR="00655C99" w:rsidRPr="00A9385D" w:rsidRDefault="00655C99" w:rsidP="00655C99">
      <w:pPr>
        <w:pStyle w:val="xl36"/>
        <w:pBdr>
          <w:left w:val="none" w:sz="0" w:space="0" w:color="auto"/>
        </w:pBdr>
        <w:tabs>
          <w:tab w:val="left" w:pos="1395"/>
        </w:tabs>
        <w:spacing w:before="120" w:beforeAutospacing="0" w:after="0" w:afterAutospacing="0"/>
        <w:contextualSpacing/>
        <w:rPr>
          <w:lang w:val="lt-LT"/>
        </w:rPr>
      </w:pPr>
      <w:r w:rsidRPr="00A9385D">
        <w:rPr>
          <w:noProof/>
          <w:lang w:val="lt-LT" w:eastAsia="lt-LT"/>
        </w:rPr>
        <mc:AlternateContent>
          <mc:Choice Requires="wps">
            <w:drawing>
              <wp:anchor distT="0" distB="0" distL="114300" distR="114300" simplePos="0" relativeHeight="252108800"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184" o:spid="_x0000_s1031" type="#_x0000_t202" style="position:absolute;left:0;text-align:left;margin-left:366.1pt;margin-top:2.9pt;width:14.35pt;height:23.9pt;z-index:-25120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" stroked="f">
                <v:textbox>
                  <w:txbxContent>
                    <w:p w14:paraId="5851ACF7" w14:textId="77777777" w:rsidR="00972293" w:rsidRDefault="00972293" w:rsidP="00655C99">
                      <w:pPr>
                        <w:rPr>
                          <w:b/>
                        </w:rPr>
                      </w:pPr>
                      <w:r>
                        <w:rPr>
                          <w:b/>
                        </w:rPr>
                        <w:t>I</w:t>
                      </w:r>
                    </w:p>
                  </w:txbxContent>
                </v:textbox>
              </v:shape>
            </w:pict>
          </mc:Fallback>
        </mc:AlternateContent>
      </w:r>
      <w:r w:rsidRPr="00A9385D">
        <w:rPr>
          <w:noProof/>
          <w:lang w:val="lt-LT" w:eastAsia="lt-LT"/>
        </w:rPr>
        <mc:AlternateContent>
          <mc:Choice Requires="wps">
            <w:drawing>
              <wp:anchor distT="0" distB="0" distL="114300" distR="114300" simplePos="0" relativeHeight="252200960"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183" o:spid="_x0000_s1032" type="#_x0000_t202" style="position:absolute;left:0;text-align:left;margin-left:156.6pt;margin-top:1pt;width:67.95pt;height:21.95pt;z-index:-25111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iv59gEAANA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104256"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9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950" o:spid="_x0000_s1033" type="#_x0000_t202" style="position:absolute;left:0;text-align:left;margin-left:509.8pt;margin-top:.3pt;width:102.55pt;height:26.55pt;z-index:25110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A9385D">
        <w:rPr>
          <w:noProof/>
          <w:lang w:eastAsia="lt-LT"/>
        </w:rPr>
        <mc:AlternateContent>
          <mc:Choice Requires="wps">
            <w:drawing>
              <wp:anchor distT="0" distB="0" distL="114300" distR="114300" simplePos="0" relativeHeight="251095040"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951" o:spid="_x0000_s1034" type="#_x0000_t202" style="position:absolute;left:0;text-align:left;margin-left:515.5pt;margin-top:17.2pt;width:74.9pt;height:26.55pt;z-index:25109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A9385D">
        <w:rPr>
          <w:noProof/>
          <w:lang w:eastAsia="lt-LT"/>
        </w:rPr>
        <mc:AlternateContent>
          <mc:Choice Requires="wps">
            <w:drawing>
              <wp:anchor distT="0" distB="0" distL="114300" distR="114300" simplePos="0" relativeHeight="252164096"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185" o:spid="_x0000_s1035" type="#_x0000_t202" style="position:absolute;left:0;text-align:left;margin-left:452.25pt;margin-top:15.65pt;width:71.65pt;height:21.95pt;z-index:-25115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A9385D" w:rsidRDefault="00655C99" w:rsidP="00655C99">
      <w:pPr>
        <w:tabs>
          <w:tab w:val="left" w:pos="7838"/>
        </w:tabs>
        <w:contextualSpacing/>
      </w:pPr>
      <w:r w:rsidRPr="00A9385D">
        <w:rPr>
          <w:noProof/>
          <w:lang w:eastAsia="lt-LT"/>
        </w:rPr>
        <mc:AlternateContent>
          <mc:Choice Requires="wps">
            <w:drawing>
              <wp:anchor distT="0" distB="0" distL="114300" distR="114300" simplePos="0" relativeHeight="252191744"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382" o:spid="_x0000_s1036" type="#_x0000_t202" style="position:absolute;left:0;text-align:left;margin-left:229.9pt;margin-top:3.05pt;width:74.4pt;height:21.95pt;z-index:-25112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A9385D">
        <w:rPr>
          <w:noProof/>
          <w:lang w:eastAsia="lt-LT"/>
        </w:rPr>
        <mc:AlternateContent>
          <mc:Choice Requires="wps">
            <w:drawing>
              <wp:anchor distT="0" distB="0" distL="114300" distR="114300" simplePos="0" relativeHeight="252210176"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383" o:spid="_x0000_s1037" type="#_x0000_t202" style="position:absolute;left:0;text-align:left;margin-left:154.9pt;margin-top:9.75pt;width:67.95pt;height:21.95pt;z-index:-25110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JSz9QEAANE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A9385D">
        <w:rPr>
          <w:noProof/>
          <w:lang w:eastAsia="lt-LT"/>
        </w:rPr>
        <mc:AlternateContent>
          <mc:Choice Requires="wps">
            <w:drawing>
              <wp:anchor distT="0" distB="0" distL="114300" distR="114300" simplePos="0" relativeHeight="251518976"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Straight Connector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A8D229" id="Straight Connector 378" o:spid="_x0000_s1026" style="position:absolute;flip:x y;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5pt,30.2pt" to="306.25pt,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"/>
            </w:pict>
          </mc:Fallback>
        </mc:AlternateContent>
      </w:r>
      <w:r w:rsidRPr="00A9385D">
        <w:rPr>
          <w:noProof/>
          <w:lang w:eastAsia="lt-LT"/>
        </w:rPr>
        <mc:AlternateContent>
          <mc:Choice Requires="wps">
            <w:drawing>
              <wp:anchor distT="0" distB="0" distL="114300" distR="114300" simplePos="0" relativeHeight="251509760"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Straight Connector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702DE4" id="Straight Connector 377" o:spid="_x0000_s1026" style="position:absolute;flip:x y;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4pt,30.15pt" to="30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"/>
            </w:pict>
          </mc:Fallback>
        </mc:AlternateContent>
      </w:r>
      <w:r w:rsidRPr="00A9385D">
        <w:rPr>
          <w:noProof/>
          <w:lang w:eastAsia="lt-LT"/>
        </w:rPr>
        <mc:AlternateContent>
          <mc:Choice Requires="wps">
            <w:drawing>
              <wp:anchor distT="0" distB="0" distL="114300" distR="114300" simplePos="0" relativeHeight="251500544"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Straight Connector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AD474A" id="Straight Connector 376" o:spid="_x0000_s1026" style="position:absolute;flip:x y;z-index:25150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1pt,30.05pt" to="234.2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"/>
            </w:pict>
          </mc:Fallback>
        </mc:AlternateContent>
      </w:r>
      <w:r w:rsidRPr="00A9385D">
        <w:rPr>
          <w:noProof/>
          <w:lang w:eastAsia="lt-LT"/>
        </w:rPr>
        <mc:AlternateContent>
          <mc:Choice Requires="wps">
            <w:drawing>
              <wp:anchor distT="0" distB="0" distL="114300" distR="114300" simplePos="0" relativeHeight="251491328"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Straight Connector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BC8BA6" id="Straight Connector 375" o:spid="_x0000_s1026" style="position:absolute;flip:x y;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35pt,30pt" to="232.4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"/>
            </w:pict>
          </mc:Fallback>
        </mc:AlternateContent>
      </w:r>
      <w:r w:rsidRPr="00A9385D">
        <w:rPr>
          <w:noProof/>
          <w:lang w:eastAsia="lt-LT"/>
        </w:rPr>
        <mc:AlternateContent>
          <mc:Choice Requires="wps">
            <w:drawing>
              <wp:anchor distT="0" distB="0" distL="114300" distR="114300" simplePos="0" relativeHeight="251454464"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Straight Connector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888EEE" id="Straight Connector 374" o:spid="_x0000_s1026" style="position:absolute;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05pt,33.3pt" to="332.8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"/>
            </w:pict>
          </mc:Fallback>
        </mc:AlternateContent>
      </w:r>
      <w:r w:rsidRPr="00A9385D">
        <w:rPr>
          <w:noProof/>
          <w:lang w:eastAsia="lt-LT"/>
        </w:rPr>
        <mc:AlternateContent>
          <mc:Choice Requires="wps">
            <w:drawing>
              <wp:anchor distT="0" distB="0" distL="114300" distR="114300" simplePos="0" relativeHeight="251555840"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68A3F5" id="Rectangle 373" o:spid="_x0000_s1026" style="position:absolute;margin-left:251.25pt;margin-top:26.25pt;width:35.8pt;height:14.45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"/>
            </w:pict>
          </mc:Fallback>
        </mc:AlternateContent>
      </w:r>
      <w:r w:rsidRPr="00A9385D">
        <w:rPr>
          <w:noProof/>
          <w:lang w:eastAsia="lt-LT"/>
        </w:rPr>
        <mc:AlternateContent>
          <mc:Choice Requires="wps">
            <w:drawing>
              <wp:anchor distT="0" distB="0" distL="114300" distR="114300" simplePos="0" relativeHeight="252173312"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372" o:spid="_x0000_s1038" type="#_x0000_t202" style="position:absolute;left:0;text-align:left;margin-left:363.15pt;margin-top:10.55pt;width:27pt;height:27pt;z-index:-25114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" stroked="f">
                <v:textbox>
                  <w:txbxContent>
                    <w:p w14:paraId="0F57953A" w14:textId="77777777" w:rsidR="00972293" w:rsidRDefault="00972293" w:rsidP="00655C99">
                      <w:pPr>
                        <w:rPr>
                          <w:b/>
                        </w:rPr>
                      </w:pPr>
                      <w:r>
                        <w:rPr>
                          <w:b/>
                        </w:rPr>
                        <w:t>II</w:t>
                      </w:r>
                    </w:p>
                  </w:txbxContent>
                </v:textbox>
              </v:shape>
            </w:pict>
          </mc:Fallback>
        </mc:AlternateContent>
      </w:r>
      <w:r w:rsidRPr="00A9385D">
        <w:tab/>
      </w:r>
    </w:p>
    <w:p w14:paraId="6B20B84E"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546624"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Isosceles Tri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D46297" id="Isosceles Triangle 371" o:spid="_x0000_s1026" type="#_x0000_t5" style="position:absolute;margin-left:155.4pt;margin-top:14.5pt;width:18pt;height:18pt;rotation:-153;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"/>
            </w:pict>
          </mc:Fallback>
        </mc:AlternateContent>
      </w:r>
      <w:r w:rsidRPr="00A9385D">
        <w:rPr>
          <w:noProof/>
          <w:lang w:eastAsia="lt-LT"/>
        </w:rPr>
        <mc:AlternateContent>
          <mc:Choice Requires="wps">
            <w:drawing>
              <wp:anchor distT="0" distB="0" distL="114300" distR="114300" simplePos="0" relativeHeight="251426816"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Straight Connector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5F7AF9" id="Straight Connector 370" o:spid="_x0000_s1026" style="position:absolute;flip:x;z-index:25142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45pt,19.5pt" to="413.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">
                <v:stroke dashstyle="1 1"/>
              </v:line>
            </w:pict>
          </mc:Fallback>
        </mc:AlternateContent>
      </w:r>
    </w:p>
    <w:p w14:paraId="614B8670" w14:textId="77777777" w:rsidR="00655C99" w:rsidRPr="00A9385D" w:rsidRDefault="00655C99" w:rsidP="00655C99">
      <w:pPr>
        <w:contextualSpacing/>
      </w:pPr>
    </w:p>
    <w:p w14:paraId="29716B81" w14:textId="77777777" w:rsidR="00655C99" w:rsidRPr="00A9385D" w:rsidRDefault="00655C99" w:rsidP="00655C99">
      <w:pPr>
        <w:contextualSpacing/>
      </w:pPr>
    </w:p>
    <w:p w14:paraId="7F35EE27" w14:textId="77777777" w:rsidR="00655C99" w:rsidRPr="00A9385D" w:rsidRDefault="00655C99" w:rsidP="00655C99">
      <w:pPr>
        <w:contextualSpacing/>
      </w:pPr>
    </w:p>
    <w:p w14:paraId="52FE5A82" w14:textId="77777777" w:rsidR="00655C99" w:rsidRPr="00A9385D" w:rsidRDefault="00655C99" w:rsidP="00655C99">
      <w:pPr>
        <w:contextualSpacing/>
      </w:pPr>
    </w:p>
    <w:p w14:paraId="02E30F50" w14:textId="77777777" w:rsidR="00655C99" w:rsidRPr="00A9385D" w:rsidRDefault="00655C99" w:rsidP="00655C99">
      <w:pPr>
        <w:contextualSpacing/>
      </w:pPr>
    </w:p>
    <w:p w14:paraId="5BCF1A9F" w14:textId="77777777" w:rsidR="00655C99" w:rsidRPr="00A9385D" w:rsidRDefault="00655C99" w:rsidP="00655C99">
      <w:pPr>
        <w:contextualSpacing/>
        <w:sectPr w:rsidR="00655C99" w:rsidRPr="00A9385D" w:rsidSect="009C6AF1">
          <w:footerReference w:type="default" r:id="rId73"/>
          <w:pgSz w:w="16840" w:h="11907" w:orient="landscape" w:code="9"/>
          <w:pgMar w:top="1701" w:right="1247" w:bottom="567" w:left="851" w:header="567" w:footer="567" w:gutter="0"/>
          <w:cols w:space="1296"/>
        </w:sectPr>
      </w:pPr>
    </w:p>
    <w:p w14:paraId="333D2633" w14:textId="77777777" w:rsidR="00655C99" w:rsidRPr="00A9385D" w:rsidRDefault="2B973104" w:rsidP="007D4D67">
      <w:pPr>
        <w:pStyle w:val="ListParagraph"/>
        <w:numPr>
          <w:ilvl w:val="0"/>
          <w:numId w:val="183"/>
        </w:numPr>
        <w:contextualSpacing/>
        <w:jc w:val="right"/>
      </w:pPr>
      <w:bookmarkStart w:id="1630" w:name="_Ref297615131"/>
      <w:r w:rsidRPr="00A9385D">
        <w:lastRenderedPageBreak/>
        <w:t>priedas</w:t>
      </w:r>
      <w:bookmarkEnd w:id="1630"/>
    </w:p>
    <w:p w14:paraId="4BEF343D" w14:textId="77777777" w:rsidR="00655C99" w:rsidRPr="00A9385D" w:rsidRDefault="00655C99" w:rsidP="00655C99">
      <w:pPr>
        <w:contextualSpacing/>
        <w:jc w:val="right"/>
        <w:rPr>
          <w:color w:val="FFFFFF" w:themeColor="background1"/>
        </w:rPr>
      </w:pPr>
    </w:p>
    <w:p w14:paraId="32B3ED77" w14:textId="6BCDC481" w:rsidR="00655C99" w:rsidRPr="00A9385D" w:rsidRDefault="00655C99" w:rsidP="00BA11DB">
      <w:pPr>
        <w:pStyle w:val="Heading2"/>
      </w:pPr>
      <w:bookmarkStart w:id="1631" w:name="_Toc498354077"/>
      <w:bookmarkStart w:id="1632" w:name="_Toc185585139"/>
      <w:r w:rsidRPr="00A9385D">
        <w:t>DVIGRANDĖS KABELIŲ LINIJOS INTARPO PRINCIPINĖ SCHEMA</w:t>
      </w:r>
      <w:bookmarkEnd w:id="1631"/>
      <w:bookmarkEnd w:id="1632"/>
    </w:p>
    <w:p w14:paraId="3BA9B7E3" w14:textId="77777777" w:rsidR="00655C99" w:rsidRPr="00A9385D" w:rsidRDefault="00655C99" w:rsidP="00655C99">
      <w:pPr>
        <w:contextualSpacing/>
      </w:pPr>
    </w:p>
    <w:p w14:paraId="79004824" w14:textId="77777777" w:rsidR="00655C99" w:rsidRPr="00A9385D" w:rsidRDefault="00655C99" w:rsidP="00655C99">
      <w:pPr>
        <w:contextualSpacing/>
      </w:pPr>
    </w:p>
    <w:p w14:paraId="1ADC94A0" w14:textId="77777777" w:rsidR="00655C99" w:rsidRPr="00A9385D" w:rsidRDefault="00655C99" w:rsidP="00655C99">
      <w:pPr>
        <w:contextualSpacing/>
      </w:pPr>
    </w:p>
    <w:p w14:paraId="1B3E883B" w14:textId="77777777" w:rsidR="00655C99" w:rsidRPr="00A9385D" w:rsidRDefault="00655C99" w:rsidP="00655C99">
      <w:pPr>
        <w:contextualSpacing/>
      </w:pPr>
    </w:p>
    <w:p w14:paraId="48FD0B8F"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343872"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68" o:spid="_x0000_s1039" type="#_x0000_t202" style="position:absolute;left:0;text-align:left;margin-left:575.35pt;margin-top:8.5pt;width:117.5pt;height:42.25pt;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334656"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69" o:spid="_x0000_s1040" type="#_x0000_t202" style="position:absolute;left:0;text-align:left;margin-left:40.95pt;margin-top:6.55pt;width:126.65pt;height:45pt;z-index:25133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A9385D" w:rsidRDefault="00655C99" w:rsidP="00655C99">
      <w:pPr>
        <w:contextualSpacing/>
        <w:jc w:val="both"/>
      </w:pPr>
    </w:p>
    <w:p w14:paraId="400214DD" w14:textId="77777777" w:rsidR="00655C99" w:rsidRPr="00A9385D" w:rsidRDefault="00655C99" w:rsidP="00655C99">
      <w:pPr>
        <w:contextualSpacing/>
        <w:jc w:val="center"/>
      </w:pPr>
      <w:r w:rsidRPr="00A9385D">
        <w:rPr>
          <w:noProof/>
          <w:lang w:eastAsia="lt-LT"/>
        </w:rPr>
        <mc:AlternateContent>
          <mc:Choice Requires="wps">
            <w:drawing>
              <wp:anchor distT="0" distB="0" distL="114300" distR="114300" simplePos="0" relativeHeight="252219392"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157" o:spid="_x0000_s1041" type="#_x0000_t202" style="position:absolute;left:0;text-align:left;margin-left:246.7pt;margin-top:11.6pt;width:73.2pt;height:21.95pt;z-index:-25109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A9385D"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A9385D">
        <w:rPr>
          <w:noProof/>
          <w:lang w:val="lt-LT" w:eastAsia="lt-LT"/>
        </w:rPr>
        <mc:AlternateContent>
          <mc:Choice Requires="wps">
            <w:drawing>
              <wp:anchor distT="0" distB="0" distL="114300" distR="114300" simplePos="0" relativeHeight="251085824"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66" o:spid="_x0000_s1042" type="#_x0000_t202" style="position:absolute;left:0;text-align:left;margin-left:434.95pt;margin-top:5.75pt;width:81.2pt;height:24.1pt;z-index:25108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A9385D">
        <w:rPr>
          <w:lang w:val="lt-LT"/>
        </w:rPr>
        <w:tab/>
      </w:r>
      <w:r w:rsidRPr="00A9385D">
        <w:rPr>
          <w:lang w:val="lt-LT"/>
        </w:rPr>
        <w:tab/>
      </w:r>
      <w:r w:rsidRPr="00A9385D">
        <w:rPr>
          <w:lang w:val="lt-LT"/>
        </w:rPr>
        <w:tab/>
      </w:r>
      <w:r w:rsidRPr="00A9385D">
        <w:rPr>
          <w:noProof/>
          <w:lang w:val="lt-LT" w:eastAsia="lt-LT"/>
        </w:rPr>
        <mc:AlternateContent>
          <mc:Choice Requires="wps">
            <w:drawing>
              <wp:anchor distT="0" distB="0" distL="114300" distR="114300" simplePos="0" relativeHeight="252136448"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367" o:spid="_x0000_s1043" type="#_x0000_t202" style="position:absolute;left:0;text-align:left;margin-left:446.3pt;margin-top:4.6pt;width:30.6pt;height:21.3pt;z-index:-25118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" stroked="f">
                <v:textbox>
                  <w:txbxContent>
                    <w:p w14:paraId="0FD6B18E" w14:textId="77777777" w:rsidR="00972293" w:rsidRDefault="00972293" w:rsidP="00655C99">
                      <w:pPr>
                        <w:rPr>
                          <w:b/>
                        </w:rPr>
                      </w:pPr>
                      <w:r>
                        <w:rPr>
                          <w:b/>
                        </w:rPr>
                        <w:t>16</w:t>
                      </w:r>
                    </w:p>
                  </w:txbxContent>
                </v:textbox>
              </v:shape>
            </w:pict>
          </mc:Fallback>
        </mc:AlternateContent>
      </w:r>
      <w:r w:rsidRPr="00A9385D">
        <w:rPr>
          <w:noProof/>
          <w:lang w:val="lt-LT" w:eastAsia="lt-LT"/>
        </w:rPr>
        <mc:AlternateContent>
          <mc:Choice Requires="wps">
            <w:drawing>
              <wp:anchor distT="0" distB="0" distL="114300" distR="114300" simplePos="0" relativeHeight="251325440"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Isosceles Tri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E5D44" id="Isosceles Triangle 365" o:spid="_x0000_s1026" type="#_x0000_t5" style="position:absolute;margin-left:454.8pt;margin-top:34.65pt;width:19.05pt;height:18.2pt;rotation:117;z-index:25132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"/>
            </w:pict>
          </mc:Fallback>
        </mc:AlternateContent>
      </w:r>
      <w:r w:rsidRPr="00A9385D">
        <w:rPr>
          <w:noProof/>
          <w:lang w:val="lt-LT" w:eastAsia="lt-LT"/>
        </w:rPr>
        <mc:AlternateContent>
          <mc:Choice Requires="wps">
            <w:drawing>
              <wp:anchor distT="0" distB="0" distL="114300" distR="114300" simplePos="0" relativeHeight="251675648"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Isosceles Tri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8E449A" id="Isosceles Triangle 364" o:spid="_x0000_s1026" type="#_x0000_t5" style="position:absolute;margin-left:297.45pt;margin-top:34.35pt;width:19.05pt;height:18.2pt;rotation:117;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"/>
            </w:pict>
          </mc:Fallback>
        </mc:AlternateContent>
      </w:r>
      <w:r w:rsidRPr="00A9385D">
        <w:rPr>
          <w:noProof/>
          <w:lang w:val="lt-LT" w:eastAsia="lt-LT"/>
        </w:rPr>
        <mc:AlternateContent>
          <mc:Choice Requires="wps">
            <w:drawing>
              <wp:anchor distT="0" distB="0" distL="114300" distR="114300" simplePos="0" relativeHeight="251638784"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63BA0" id="Rectangle 363" o:spid="_x0000_s1026" style="position:absolute;margin-left:52.3pt;margin-top:17.05pt;width:108pt;height:90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"/>
            </w:pict>
          </mc:Fallback>
        </mc:AlternateContent>
      </w:r>
      <w:r w:rsidRPr="00A9385D">
        <w:rPr>
          <w:noProof/>
          <w:lang w:val="lt-LT" w:eastAsia="lt-LT"/>
        </w:rPr>
        <mc:AlternateContent>
          <mc:Choice Requires="wps">
            <w:drawing>
              <wp:anchor distT="0" distB="0" distL="114300" distR="114300" simplePos="0" relativeHeight="251648000"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Isosceles Tri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DDCA43" id="Isosceles Triangle 362" o:spid="_x0000_s1026" type="#_x0000_t5" style="position:absolute;margin-left:52.3pt;margin-top:17.05pt;width:108pt;height:90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" fillcolor="black"/>
            </w:pict>
          </mc:Fallback>
        </mc:AlternateContent>
      </w:r>
      <w:r w:rsidRPr="00A9385D">
        <w:rPr>
          <w:noProof/>
          <w:lang w:val="lt-LT" w:eastAsia="lt-LT"/>
        </w:rPr>
        <mc:AlternateContent>
          <mc:Choice Requires="wps">
            <w:drawing>
              <wp:anchor distT="0" distB="0" distL="114300" distR="114300" simplePos="0" relativeHeight="252127232"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361" o:spid="_x0000_s1044" type="#_x0000_t202" style="position:absolute;left:0;text-align:left;margin-left:290.5pt;margin-top:4.3pt;width:29.25pt;height:19.95pt;z-index:-25118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" stroked="f">
                <v:textbox>
                  <w:txbxContent>
                    <w:p w14:paraId="3A664D15" w14:textId="77777777" w:rsidR="00972293" w:rsidRDefault="00972293" w:rsidP="00655C99">
                      <w:pPr>
                        <w:rPr>
                          <w:b/>
                        </w:rPr>
                      </w:pPr>
                      <w:r>
                        <w:rPr>
                          <w:b/>
                        </w:rPr>
                        <w:t>13</w:t>
                      </w:r>
                    </w:p>
                  </w:txbxContent>
                </v:textbox>
              </v:shape>
            </w:pict>
          </mc:Fallback>
        </mc:AlternateContent>
      </w:r>
      <w:r w:rsidRPr="00A9385D">
        <w:rPr>
          <w:noProof/>
          <w:lang w:val="lt-LT" w:eastAsia="lt-LT"/>
        </w:rPr>
        <mc:AlternateContent>
          <mc:Choice Requires="wps">
            <w:drawing>
              <wp:anchor distT="0" distB="0" distL="114300" distR="114300" simplePos="0" relativeHeight="251712512"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Straight Connector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5E981D" id="Straight Connector 360" o:spid="_x0000_s1026" style="position:absolute;flip:x 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pt,26.55pt" to="419.1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"/>
            </w:pict>
          </mc:Fallback>
        </mc:AlternateContent>
      </w:r>
      <w:r w:rsidRPr="00A9385D">
        <w:rPr>
          <w:noProof/>
          <w:lang w:val="lt-LT" w:eastAsia="lt-LT"/>
        </w:rPr>
        <mc:AlternateContent>
          <mc:Choice Requires="wps">
            <w:drawing>
              <wp:anchor distT="0" distB="0" distL="114300" distR="114300" simplePos="0" relativeHeight="251703296"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Straight Connector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B3B03D" id="Straight Connector 359" o:spid="_x0000_s1026" style="position:absolute;flip:x 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7.25pt,26.5pt" to="417.3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694080"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Straight Connector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738A26" id="Straight Connector 358" o:spid="_x0000_s1026" style="position:absolute;flip:x 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pt,26.7pt" to="329.1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1684864"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Straight Connector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155FB9" id="Straight Connector 357" o:spid="_x0000_s1026" style="position:absolute;flip:x 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25pt,26.65pt" to="327.3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"/>
            </w:pict>
          </mc:Fallback>
        </mc:AlternateContent>
      </w:r>
      <w:r w:rsidRPr="00A9385D">
        <w:rPr>
          <w:noProof/>
          <w:lang w:val="lt-LT" w:eastAsia="lt-LT"/>
        </w:rPr>
        <mc:AlternateContent>
          <mc:Choice Requires="wps">
            <w:drawing>
              <wp:anchor distT="0" distB="0" distL="114300" distR="114300" simplePos="0" relativeHeight="252228608"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356" o:spid="_x0000_s1045" type="#_x0000_t202" style="position:absolute;left:0;text-align:left;margin-left:360.3pt;margin-top:9.1pt;width:27.95pt;height:22.6pt;z-index:-25108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" stroked="f">
                <v:textbox>
                  <w:txbxContent>
                    <w:p w14:paraId="01A7F6D3" w14:textId="77777777" w:rsidR="00972293" w:rsidRDefault="00972293" w:rsidP="00655C99">
                      <w:pPr>
                        <w:rPr>
                          <w:b/>
                        </w:rPr>
                      </w:pPr>
                      <w:r>
                        <w:rPr>
                          <w:b/>
                        </w:rPr>
                        <w:t>I</w:t>
                      </w:r>
                    </w:p>
                  </w:txbxContent>
                </v:textbox>
              </v:shape>
            </w:pict>
          </mc:Fallback>
        </mc:AlternateContent>
      </w:r>
      <w:r w:rsidRPr="00A9385D">
        <w:rPr>
          <w:noProof/>
          <w:lang w:val="lt-LT" w:eastAsia="lt-LT"/>
        </w:rPr>
        <mc:AlternateContent>
          <mc:Choice Requires="wps">
            <w:drawing>
              <wp:anchor distT="0" distB="0" distL="114300" distR="114300" simplePos="0" relativeHeight="251740160"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Straight Connector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BCD976" id="Straight Connector 355"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3.15pt,29.75pt" to="459.9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"/>
            </w:pict>
          </mc:Fallback>
        </mc:AlternateContent>
      </w:r>
      <w:r w:rsidRPr="00A9385D">
        <w:rPr>
          <w:noProof/>
          <w:lang w:val="lt-LT" w:eastAsia="lt-LT"/>
        </w:rPr>
        <mc:AlternateContent>
          <mc:Choice Requires="wps">
            <w:drawing>
              <wp:anchor distT="0" distB="0" distL="114300" distR="114300" simplePos="0" relativeHeight="251730944"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Straight Connector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59C3DB" id="Straight Connector 354"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75pt,29.9pt" to="393.7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">
                <v:stroke dashstyle="1 1"/>
              </v:line>
            </w:pict>
          </mc:Fallback>
        </mc:AlternateContent>
      </w:r>
      <w:r w:rsidRPr="00A9385D">
        <w:rPr>
          <w:noProof/>
          <w:lang w:val="lt-LT" w:eastAsia="lt-LT"/>
        </w:rPr>
        <mc:AlternateContent>
          <mc:Choice Requires="wps">
            <w:drawing>
              <wp:anchor distT="0" distB="0" distL="114300" distR="114300" simplePos="0" relativeHeight="251721728"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Straight Connector 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A71404" id="Straight Connector 353"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95pt,29.95pt" to="347.7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"/>
            </w:pict>
          </mc:Fallback>
        </mc:AlternateContent>
      </w:r>
      <w:r w:rsidRPr="00A9385D">
        <w:rPr>
          <w:noProof/>
          <w:lang w:val="lt-LT" w:eastAsia="lt-LT"/>
        </w:rPr>
        <mc:AlternateContent>
          <mc:Choice Requires="wps">
            <w:drawing>
              <wp:anchor distT="0" distB="0" distL="114300" distR="114300" simplePos="0" relativeHeight="251583488"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E4A5B" id="Rectangle 352" o:spid="_x0000_s1026" style="position:absolute;margin-left:585pt;margin-top:11.5pt;width:108pt;height:90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"/>
            </w:pict>
          </mc:Fallback>
        </mc:AlternateContent>
      </w:r>
      <w:r w:rsidRPr="00A9385D">
        <w:rPr>
          <w:noProof/>
          <w:lang w:val="lt-LT" w:eastAsia="lt-LT"/>
        </w:rPr>
        <mc:AlternateContent>
          <mc:Choice Requires="wps">
            <w:drawing>
              <wp:anchor distT="0" distB="0" distL="114300" distR="114300" simplePos="0" relativeHeight="251592704"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Isosceles Tri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58BA1F" id="Isosceles Triangle 158" o:spid="_x0000_s1026" type="#_x0000_t5" style="position:absolute;margin-left:585pt;margin-top:11.5pt;width:108pt;height:90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" fillcolor="black"/>
            </w:pict>
          </mc:Fallback>
        </mc:AlternateContent>
      </w:r>
    </w:p>
    <w:p w14:paraId="00B5EEEF" w14:textId="77777777" w:rsidR="00655C99" w:rsidRPr="00A9385D"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A9385D" w:rsidRDefault="00655C99" w:rsidP="00655C99">
      <w:pPr>
        <w:contextualSpacing/>
      </w:pPr>
    </w:p>
    <w:p w14:paraId="224B3D39" w14:textId="77777777" w:rsidR="00655C99" w:rsidRPr="00A9385D" w:rsidRDefault="00655C99" w:rsidP="00655C99">
      <w:pPr>
        <w:tabs>
          <w:tab w:val="left" w:pos="7838"/>
        </w:tabs>
        <w:contextualSpacing/>
      </w:pPr>
      <w:r w:rsidRPr="00A9385D">
        <w:rPr>
          <w:noProof/>
          <w:lang w:eastAsia="lt-LT"/>
        </w:rPr>
        <mc:AlternateContent>
          <mc:Choice Requires="wps">
            <w:drawing>
              <wp:anchor distT="0" distB="0" distL="114300" distR="114300" simplePos="0" relativeHeight="251251712"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A8E87" id="Rectangle 152" o:spid="_x0000_s1026" style="position:absolute;margin-left:445pt;margin-top:3.55pt;width:32.5pt;height:28.05pt;z-index:25125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" fillcolor="black"/>
            </w:pict>
          </mc:Fallback>
        </mc:AlternateContent>
      </w:r>
      <w:r w:rsidRPr="00A9385D">
        <w:rPr>
          <w:noProof/>
          <w:lang w:eastAsia="lt-LT"/>
        </w:rPr>
        <mc:AlternateContent>
          <mc:Choice Requires="wps">
            <w:drawing>
              <wp:anchor distT="0" distB="0" distL="114300" distR="114300" simplePos="0" relativeHeight="251620352"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Straight Connector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FDBEE4" id="Straight Connector 156" o:spid="_x0000_s1026" style="position:absolute;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6.05pt" to="4in,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"/>
            </w:pict>
          </mc:Fallback>
        </mc:AlternateContent>
      </w:r>
      <w:r w:rsidRPr="00A9385D">
        <w:rPr>
          <w:noProof/>
          <w:lang w:eastAsia="lt-LT"/>
        </w:rPr>
        <mc:AlternateContent>
          <mc:Choice Requires="wps">
            <w:drawing>
              <wp:anchor distT="0" distB="0" distL="114300" distR="114300" simplePos="0" relativeHeight="251657216"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57738" id="Rectangle 155" o:spid="_x0000_s1026" style="position:absolute;margin-left:287.15pt;margin-top:5.35pt;width:32.5pt;height:28.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" fillcolor="black"/>
            </w:pict>
          </mc:Fallback>
        </mc:AlternateContent>
      </w:r>
      <w:r w:rsidRPr="00A9385D">
        <w:rPr>
          <w:noProof/>
          <w:lang w:eastAsia="lt-LT"/>
        </w:rPr>
        <mc:AlternateContent>
          <mc:Choice Requires="wps">
            <w:drawing>
              <wp:anchor distT="0" distB="0" distL="114300" distR="114300" simplePos="0" relativeHeight="251666432"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Isosceles Tri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0AD5A4" id="Isosceles Triangle 154" o:spid="_x0000_s1026" type="#_x0000_t5" style="position:absolute;margin-left:293.7pt;margin-top:28.4pt;width:18pt;height:18pt;rotation:-63;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"/>
            </w:pict>
          </mc:Fallback>
        </mc:AlternateContent>
      </w:r>
      <w:r w:rsidRPr="00A9385D">
        <w:rPr>
          <w:noProof/>
          <w:lang w:eastAsia="lt-LT"/>
        </w:rPr>
        <mc:AlternateContent>
          <mc:Choice Requires="wps">
            <w:drawing>
              <wp:anchor distT="0" distB="0" distL="114300" distR="114300" simplePos="0" relativeHeight="251601920"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Straight Connector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E7B23C" id="Straight Connector 153" o:spid="_x0000_s1026" style="position:absolute;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35pt,5.95pt" to="58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"/>
            </w:pict>
          </mc:Fallback>
        </mc:AlternateContent>
      </w:r>
      <w:r w:rsidRPr="00A9385D">
        <w:tab/>
      </w:r>
    </w:p>
    <w:p w14:paraId="3B787FE9"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2118016"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151" o:spid="_x0000_s1046" type="#_x0000_t202" style="position:absolute;left:0;text-align:left;margin-left:358.7pt;margin-top:12.4pt;width:27.95pt;height:22.6pt;z-index:-25119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stf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" stroked="f">
                <v:textbox>
                  <w:txbxContent>
                    <w:p w14:paraId="23B4A81D" w14:textId="77777777" w:rsidR="00972293" w:rsidRDefault="00972293" w:rsidP="00655C99">
                      <w:pPr>
                        <w:rPr>
                          <w:b/>
                        </w:rPr>
                      </w:pPr>
                      <w:r>
                        <w:rPr>
                          <w:b/>
                        </w:rPr>
                        <w:t>II</w:t>
                      </w:r>
                    </w:p>
                  </w:txbxContent>
                </v:textbox>
              </v:shape>
            </w:pict>
          </mc:Fallback>
        </mc:AlternateContent>
      </w:r>
      <w:r w:rsidRPr="00A9385D">
        <w:rPr>
          <w:noProof/>
          <w:lang w:eastAsia="lt-LT"/>
        </w:rPr>
        <mc:AlternateContent>
          <mc:Choice Requires="wps">
            <w:drawing>
              <wp:anchor distT="0" distB="0" distL="114300" distR="114300" simplePos="0" relativeHeight="251260928"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Isosceles Triangl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0D02BA" id="Isosceles Triangle 149" o:spid="_x0000_s1026" type="#_x0000_t5" style="position:absolute;margin-left:451.05pt;margin-top:15.35pt;width:18pt;height:18pt;rotation:-63;z-index:25126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"/>
            </w:pict>
          </mc:Fallback>
        </mc:AlternateContent>
      </w:r>
      <w:r w:rsidRPr="00A9385D">
        <w:rPr>
          <w:noProof/>
          <w:lang w:eastAsia="lt-LT"/>
        </w:rPr>
        <mc:AlternateContent>
          <mc:Choice Requires="wps">
            <w:drawing>
              <wp:anchor distT="0" distB="0" distL="114300" distR="114300" simplePos="0" relativeHeight="251270144"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Straight Connector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FF65F4" id="Straight Connector 148" o:spid="_x0000_s1026" style="position:absolute;flip:x y;z-index:25127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25pt,33.55pt" to="331.3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"/>
            </w:pict>
          </mc:Fallback>
        </mc:AlternateContent>
      </w:r>
      <w:r w:rsidRPr="00A9385D">
        <w:rPr>
          <w:noProof/>
          <w:lang w:eastAsia="lt-LT"/>
        </w:rPr>
        <mc:AlternateContent>
          <mc:Choice Requires="wps">
            <w:drawing>
              <wp:anchor distT="0" distB="0" distL="114300" distR="114300" simplePos="0" relativeHeight="251279360"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Straight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DDA663" id="Straight Connector 147" o:spid="_x0000_s1026" style="position:absolute;flip:x y;z-index:25127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33.6pt" to="333.1pt,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"/>
            </w:pict>
          </mc:Fallback>
        </mc:AlternateContent>
      </w:r>
      <w:r w:rsidRPr="00A9385D">
        <w:rPr>
          <w:noProof/>
          <w:lang w:eastAsia="lt-LT"/>
        </w:rPr>
        <mc:AlternateContent>
          <mc:Choice Requires="wps">
            <w:drawing>
              <wp:anchor distT="0" distB="0" distL="114300" distR="114300" simplePos="0" relativeHeight="251288576"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Straight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D67866" id="Straight Connector 146" o:spid="_x0000_s1026" style="position:absolute;flip:x y;z-index:25128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1.25pt,33.4pt" to="421.35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"/>
            </w:pict>
          </mc:Fallback>
        </mc:AlternateContent>
      </w:r>
      <w:r w:rsidRPr="00A9385D">
        <w:rPr>
          <w:noProof/>
          <w:lang w:eastAsia="lt-LT"/>
        </w:rPr>
        <mc:AlternateContent>
          <mc:Choice Requires="wps">
            <w:drawing>
              <wp:anchor distT="0" distB="0" distL="114300" distR="114300" simplePos="0" relativeHeight="251297792"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Straight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944ED3" id="Straight Connector 145" o:spid="_x0000_s1026" style="position:absolute;flip:x y;z-index:25129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33.45pt" to="423.1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"/>
            </w:pict>
          </mc:Fallback>
        </mc:AlternateContent>
      </w:r>
      <w:r w:rsidRPr="00A9385D">
        <w:rPr>
          <w:noProof/>
          <w:lang w:eastAsia="lt-LT"/>
        </w:rPr>
        <mc:AlternateContent>
          <mc:Choice Requires="wps">
            <w:drawing>
              <wp:anchor distT="0" distB="0" distL="114300" distR="114300" simplePos="0" relativeHeight="251307008"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Straight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4397B2" id="Straight Connector 144" o:spid="_x0000_s1026" style="position:absolute;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95pt,36.85pt" to="351.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"/>
            </w:pict>
          </mc:Fallback>
        </mc:AlternateContent>
      </w:r>
      <w:r w:rsidRPr="00A9385D">
        <w:rPr>
          <w:noProof/>
          <w:lang w:eastAsia="lt-LT"/>
        </w:rPr>
        <mc:AlternateContent>
          <mc:Choice Requires="wps">
            <w:drawing>
              <wp:anchor distT="0" distB="0" distL="114300" distR="114300" simplePos="0" relativeHeight="251316224"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Straight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6FCF90" id="Straight Connector 143" o:spid="_x0000_s1026" style="position:absolute;z-index:25131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2.75pt,36.8pt" to="397.75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">
                <v:stroke dashstyle="1 1"/>
              </v:line>
            </w:pict>
          </mc:Fallback>
        </mc:AlternateContent>
      </w:r>
      <w:r w:rsidRPr="00A9385D">
        <w:rPr>
          <w:noProof/>
          <w:lang w:eastAsia="lt-LT"/>
        </w:rPr>
        <mc:AlternateContent>
          <mc:Choice Requires="wps">
            <w:drawing>
              <wp:anchor distT="0" distB="0" distL="114300" distR="114300" simplePos="0" relativeHeight="251389952"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Straight Connector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643D9B" id="Straight Connector 142" o:spid="_x0000_s1026" style="position:absolute;z-index:25138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15pt,36.65pt" to="463.9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"/>
            </w:pict>
          </mc:Fallback>
        </mc:AlternateContent>
      </w:r>
      <w:r w:rsidRPr="00A9385D">
        <w:rPr>
          <w:noProof/>
          <w:lang w:eastAsia="lt-LT"/>
        </w:rPr>
        <mc:AlternateContent>
          <mc:Choice Requires="wps">
            <w:drawing>
              <wp:anchor distT="0" distB="0" distL="114300" distR="114300" simplePos="0" relativeHeight="251611136"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Straight Connector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CD0BBB" id="Straight Connector 141" o:spid="_x0000_s1026" style="position:absolute;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7pt,20.1pt" to="58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"/>
            </w:pict>
          </mc:Fallback>
        </mc:AlternateContent>
      </w:r>
      <w:r w:rsidRPr="00A9385D">
        <w:rPr>
          <w:noProof/>
          <w:lang w:eastAsia="lt-LT"/>
        </w:rPr>
        <mc:AlternateContent>
          <mc:Choice Requires="wps">
            <w:drawing>
              <wp:anchor distT="0" distB="0" distL="114300" distR="114300" simplePos="0" relativeHeight="251629568"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Straight Connector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45D3F" id="Straight Connector 140" o:spid="_x0000_s1026" style="position:absolute;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19.95pt" to="297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"/>
            </w:pict>
          </mc:Fallback>
        </mc:AlternateContent>
      </w:r>
    </w:p>
    <w:p w14:paraId="18CFDD12" w14:textId="77777777" w:rsidR="00655C99" w:rsidRPr="00A9385D" w:rsidRDefault="00655C99" w:rsidP="00655C99">
      <w:pPr>
        <w:contextualSpacing/>
      </w:pPr>
    </w:p>
    <w:p w14:paraId="7960C3B1"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076608"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150" o:spid="_x0000_s1047" type="#_x0000_t202" style="position:absolute;left:0;text-align:left;margin-left:440.25pt;margin-top:2.15pt;width:81.1pt;height:27.35pt;z-index:25107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A9385D">
        <w:rPr>
          <w:noProof/>
          <w:lang w:eastAsia="lt-LT"/>
        </w:rPr>
        <mc:AlternateContent>
          <mc:Choice Requires="wps">
            <w:drawing>
              <wp:anchor distT="0" distB="0" distL="114300" distR="114300" simplePos="0" relativeHeight="252237824"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139" o:spid="_x0000_s1048" type="#_x0000_t202" style="position:absolute;left:0;text-align:left;margin-left:251.2pt;margin-top:7.65pt;width:80.1pt;height:21.95pt;z-index:-25107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A9385D" w:rsidRDefault="00655C99" w:rsidP="00655C99">
      <w:pPr>
        <w:contextualSpacing/>
      </w:pPr>
    </w:p>
    <w:p w14:paraId="0FDA14FE" w14:textId="77777777" w:rsidR="00655C99" w:rsidRPr="00A9385D" w:rsidRDefault="00655C99" w:rsidP="00655C99">
      <w:pPr>
        <w:contextualSpacing/>
      </w:pPr>
    </w:p>
    <w:p w14:paraId="3C63FE62" w14:textId="77777777" w:rsidR="00655C99" w:rsidRPr="00A9385D" w:rsidRDefault="00655C99" w:rsidP="00655C99">
      <w:pPr>
        <w:contextualSpacing/>
      </w:pPr>
    </w:p>
    <w:p w14:paraId="6322D296" w14:textId="77777777" w:rsidR="00655C99" w:rsidRPr="00A9385D" w:rsidRDefault="00655C99" w:rsidP="00655C99">
      <w:pPr>
        <w:contextualSpacing/>
      </w:pPr>
    </w:p>
    <w:p w14:paraId="49F5AE4A" w14:textId="77777777" w:rsidR="00655C99" w:rsidRPr="00A9385D" w:rsidRDefault="00655C99" w:rsidP="00655C99">
      <w:pPr>
        <w:contextualSpacing/>
      </w:pPr>
    </w:p>
    <w:p w14:paraId="712C3900" w14:textId="77777777" w:rsidR="00655C99" w:rsidRPr="00A9385D" w:rsidRDefault="00655C99" w:rsidP="00655C99">
      <w:pPr>
        <w:contextualSpacing/>
      </w:pPr>
    </w:p>
    <w:p w14:paraId="4893B953" w14:textId="77777777" w:rsidR="00655C99" w:rsidRPr="00A9385D" w:rsidRDefault="00655C99" w:rsidP="00655C99">
      <w:pPr>
        <w:contextualSpacing/>
      </w:pPr>
    </w:p>
    <w:p w14:paraId="66397699" w14:textId="77777777" w:rsidR="00655C99" w:rsidRPr="00A9385D" w:rsidRDefault="00655C99" w:rsidP="00655C99">
      <w:pPr>
        <w:contextualSpacing/>
      </w:pPr>
    </w:p>
    <w:p w14:paraId="4587B66E" w14:textId="77777777" w:rsidR="00655C99" w:rsidRPr="00A9385D" w:rsidRDefault="00655C99" w:rsidP="00655C99">
      <w:pPr>
        <w:contextualSpacing/>
      </w:pPr>
    </w:p>
    <w:p w14:paraId="026E748E" w14:textId="77777777" w:rsidR="00655C99" w:rsidRPr="00A9385D" w:rsidRDefault="00655C99" w:rsidP="00655C99">
      <w:pPr>
        <w:contextualSpacing/>
        <w:sectPr w:rsidR="00655C99" w:rsidRPr="00A9385D" w:rsidSect="009C6AF1">
          <w:footerReference w:type="default" r:id="rId74"/>
          <w:pgSz w:w="16840" w:h="11907" w:orient="landscape" w:code="9"/>
          <w:pgMar w:top="1701" w:right="1247" w:bottom="567" w:left="851" w:header="567" w:footer="567" w:gutter="0"/>
          <w:cols w:space="1296"/>
        </w:sectPr>
      </w:pPr>
    </w:p>
    <w:p w14:paraId="627A0FD9" w14:textId="77777777" w:rsidR="00655C99" w:rsidRPr="00A9385D" w:rsidRDefault="00655C99" w:rsidP="00655C99">
      <w:pPr>
        <w:contextualSpacing/>
      </w:pPr>
    </w:p>
    <w:p w14:paraId="7FBEF4BC" w14:textId="77777777" w:rsidR="00655C99" w:rsidRPr="00A9385D" w:rsidRDefault="2B973104" w:rsidP="007D4D67">
      <w:pPr>
        <w:pStyle w:val="ListParagraph"/>
        <w:numPr>
          <w:ilvl w:val="0"/>
          <w:numId w:val="183"/>
        </w:numPr>
        <w:contextualSpacing/>
        <w:jc w:val="right"/>
      </w:pPr>
      <w:bookmarkStart w:id="1633" w:name="_Ref297615140"/>
      <w:r w:rsidRPr="00A9385D">
        <w:t>priedas</w:t>
      </w:r>
      <w:bookmarkEnd w:id="1633"/>
    </w:p>
    <w:p w14:paraId="5BBFDFA2" w14:textId="3A15FF9A" w:rsidR="00655C99" w:rsidRPr="00A9385D" w:rsidRDefault="00655C99" w:rsidP="00655C99">
      <w:pPr>
        <w:contextualSpacing/>
        <w:jc w:val="right"/>
        <w:rPr>
          <w:color w:val="FFFFFF" w:themeColor="background1"/>
        </w:rPr>
      </w:pPr>
      <w:r w:rsidRPr="00A9385D">
        <w:fldChar w:fldCharType="begin"/>
      </w:r>
      <w:r w:rsidRPr="00A9385D">
        <w:rPr>
          <w:color w:val="FFFFFF" w:themeColor="background1"/>
        </w:rPr>
        <w:instrText xml:space="preserve"> REF _Ref297629028 \n \h  \* MERGEFORMAT </w:instrText>
      </w:r>
      <w:r w:rsidRPr="00A9385D">
        <w:rPr>
          <w:color w:val="FFFFFF" w:themeColor="background1"/>
        </w:rPr>
        <w:fldChar w:fldCharType="separate"/>
      </w:r>
      <w:r w:rsidR="00BD0DDF" w:rsidRPr="00BD0DDF">
        <w:rPr>
          <w:b/>
          <w:bCs/>
          <w:color w:val="FFFFFF" w:themeColor="background1"/>
        </w:rPr>
        <w:t>831.3</w:t>
      </w:r>
      <w:r w:rsidRPr="00A9385D">
        <w:fldChar w:fldCharType="end"/>
      </w:r>
    </w:p>
    <w:p w14:paraId="6AF3361F" w14:textId="372154DD" w:rsidR="00655C99" w:rsidRPr="00A9385D" w:rsidRDefault="00655C99" w:rsidP="00BA11DB">
      <w:pPr>
        <w:pStyle w:val="Heading2"/>
      </w:pPr>
      <w:bookmarkStart w:id="1634" w:name="_Toc498354078"/>
      <w:bookmarkStart w:id="1635" w:name="_Toc185585140"/>
      <w:r w:rsidRPr="00A9385D">
        <w:t>DVIGRANDĖS KABELIŲ LINIJOS ATŠAKOS PRINCIPINĖ SCHEMA</w:t>
      </w:r>
      <w:bookmarkEnd w:id="1634"/>
      <w:bookmarkEnd w:id="1635"/>
    </w:p>
    <w:p w14:paraId="0F702F29" w14:textId="77777777" w:rsidR="00655C99" w:rsidRPr="00A9385D" w:rsidRDefault="00655C99" w:rsidP="00655C99">
      <w:pPr>
        <w:contextualSpacing/>
        <w:jc w:val="center"/>
        <w:rPr>
          <w:b/>
        </w:rPr>
      </w:pPr>
    </w:p>
    <w:p w14:paraId="5DCE00F3" w14:textId="77777777" w:rsidR="00655C99" w:rsidRPr="00A9385D" w:rsidRDefault="00655C99" w:rsidP="00655C99">
      <w:pPr>
        <w:contextualSpacing/>
        <w:jc w:val="center"/>
        <w:rPr>
          <w:b/>
        </w:rPr>
      </w:pPr>
      <w:r w:rsidRPr="00A9385D">
        <w:rPr>
          <w:noProof/>
          <w:lang w:eastAsia="lt-LT"/>
        </w:rPr>
        <mc:AlternateContent>
          <mc:Choice Requires="wps">
            <w:drawing>
              <wp:anchor distT="0" distB="0" distL="114300" distR="114300" simplePos="0" relativeHeight="251371520"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9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908" o:spid="_x0000_s1049" type="#_x0000_t202" style="position:absolute;left:0;text-align:left;margin-left:72.05pt;margin-top:9.75pt;width:112.3pt;height:40.95pt;z-index:25137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A9385D">
        <w:rPr>
          <w:noProof/>
          <w:lang w:eastAsia="lt-LT"/>
        </w:rPr>
        <mc:AlternateContent>
          <mc:Choice Requires="wps">
            <w:drawing>
              <wp:anchor distT="0" distB="0" distL="114300" distR="114300" simplePos="0" relativeHeight="251353088"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138" o:spid="_x0000_s1050" type="#_x0000_t202" style="position:absolute;left:0;text-align:left;margin-left:582.4pt;margin-top:4.4pt;width:123.55pt;height:44.95pt;z-index:25135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A9385D">
        <w:rPr>
          <w:noProof/>
          <w:lang w:eastAsia="lt-LT"/>
        </w:rPr>
        <mc:AlternateContent>
          <mc:Choice Requires="wps">
            <w:drawing>
              <wp:anchor distT="0" distB="0" distL="114300" distR="114300" simplePos="0" relativeHeight="251758592"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Straight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C2DC72" id="Straight Connector 95" o:spid="_x0000_s1026" style="position:absolute;flip:x y;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6pt,127.25pt" to="294.7pt,1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"/>
            </w:pict>
          </mc:Fallback>
        </mc:AlternateContent>
      </w:r>
      <w:r w:rsidRPr="00A9385D">
        <w:rPr>
          <w:noProof/>
          <w:lang w:eastAsia="lt-LT"/>
        </w:rPr>
        <mc:AlternateContent>
          <mc:Choice Requires="wps">
            <w:drawing>
              <wp:anchor distT="0" distB="0" distL="114300" distR="114300" simplePos="0" relativeHeight="251767808"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Straight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D1AACE" id="Straight Connector 94" o:spid="_x0000_s1026" style="position:absolute;flip:x 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6.35pt,127.3pt" to="296.45pt,1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"/>
            </w:pict>
          </mc:Fallback>
        </mc:AlternateContent>
      </w:r>
      <w:r w:rsidRPr="00A9385D">
        <w:rPr>
          <w:noProof/>
          <w:lang w:eastAsia="lt-LT"/>
        </w:rPr>
        <mc:AlternateContent>
          <mc:Choice Requires="wps">
            <w:drawing>
              <wp:anchor distT="0" distB="0" distL="114300" distR="114300" simplePos="0" relativeHeight="251777024"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F67E4" id="Rectangle 93" o:spid="_x0000_s1026" style="position:absolute;margin-left:594.8pt;margin-top:50.7pt;width:108pt;height:90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"/>
            </w:pict>
          </mc:Fallback>
        </mc:AlternateContent>
      </w:r>
      <w:r w:rsidRPr="00A9385D">
        <w:rPr>
          <w:noProof/>
          <w:lang w:eastAsia="lt-LT"/>
        </w:rPr>
        <mc:AlternateContent>
          <mc:Choice Requires="wps">
            <w:drawing>
              <wp:anchor distT="0" distB="0" distL="114300" distR="114300" simplePos="0" relativeHeight="251786240"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Isosceles Tri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8C7DDF" id="Isosceles Triangle 92" o:spid="_x0000_s1026" type="#_x0000_t5" style="position:absolute;margin-left:594.8pt;margin-top:50.7pt;width:108pt;height:90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" fillcolor="black"/>
            </w:pict>
          </mc:Fallback>
        </mc:AlternateContent>
      </w:r>
      <w:r w:rsidRPr="00A9385D">
        <w:rPr>
          <w:noProof/>
          <w:lang w:eastAsia="lt-LT"/>
        </w:rPr>
        <mc:AlternateContent>
          <mc:Choice Requires="wps">
            <w:drawing>
              <wp:anchor distT="0" distB="0" distL="114300" distR="114300" simplePos="0" relativeHeight="251795456"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977186" id="Straight Connector 91" o:spid="_x0000_s1026" style="position:absolute;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1pt,86.95pt" to="594.8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"/>
            </w:pict>
          </mc:Fallback>
        </mc:AlternateContent>
      </w:r>
      <w:r w:rsidRPr="00A9385D">
        <w:rPr>
          <w:noProof/>
          <w:lang w:eastAsia="lt-LT"/>
        </w:rPr>
        <mc:AlternateContent>
          <mc:Choice Requires="wps">
            <w:drawing>
              <wp:anchor distT="0" distB="0" distL="114300" distR="114300" simplePos="0" relativeHeight="251804672"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B0E8E1" id="Straight Connector 85" o:spid="_x0000_s1026" style="position:absolute;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1pt,114.45pt" to="594.8pt,1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"/>
            </w:pict>
          </mc:Fallback>
        </mc:AlternateContent>
      </w:r>
      <w:r w:rsidRPr="00A9385D">
        <w:rPr>
          <w:noProof/>
          <w:lang w:eastAsia="lt-LT"/>
        </w:rPr>
        <mc:AlternateContent>
          <mc:Choice Requires="wps">
            <w:drawing>
              <wp:anchor distT="0" distB="0" distL="114300" distR="114300" simplePos="0" relativeHeight="251813888"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67FD5B" id="Straight Connector 84" o:spid="_x0000_s1026" style="position:absolute;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86.65pt" to="297.8pt,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"/>
            </w:pict>
          </mc:Fallback>
        </mc:AlternateContent>
      </w:r>
      <w:r w:rsidRPr="00A9385D">
        <w:rPr>
          <w:noProof/>
          <w:lang w:eastAsia="lt-LT"/>
        </w:rPr>
        <mc:AlternateContent>
          <mc:Choice Requires="wps">
            <w:drawing>
              <wp:anchor distT="0" distB="0" distL="114300" distR="114300" simplePos="0" relativeHeight="251823104"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0E4790" id="Straight Connector 83" o:spid="_x0000_s1026" style="position:absolute;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113.9pt" to="306.8pt,1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"/>
            </w:pict>
          </mc:Fallback>
        </mc:AlternateContent>
      </w:r>
      <w:r w:rsidRPr="00A9385D">
        <w:rPr>
          <w:noProof/>
          <w:lang w:eastAsia="lt-LT"/>
        </w:rPr>
        <mc:AlternateContent>
          <mc:Choice Requires="wps">
            <w:drawing>
              <wp:anchor distT="0" distB="0" distL="114300" distR="114300" simplePos="0" relativeHeight="251832320"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A02A3" id="Rectangle 82" o:spid="_x0000_s1026" style="position:absolute;margin-left:62.1pt;margin-top:55.8pt;width:108pt;height:90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"/>
            </w:pict>
          </mc:Fallback>
        </mc:AlternateContent>
      </w:r>
      <w:r w:rsidRPr="00A9385D">
        <w:rPr>
          <w:noProof/>
          <w:lang w:eastAsia="lt-LT"/>
        </w:rPr>
        <mc:AlternateContent>
          <mc:Choice Requires="wps">
            <w:drawing>
              <wp:anchor distT="0" distB="0" distL="114300" distR="114300" simplePos="0" relativeHeight="251841536"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Isosceles Tri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89F1FD" id="Isosceles Triangle 81" o:spid="_x0000_s1026" type="#_x0000_t5" style="position:absolute;margin-left:62.1pt;margin-top:55.8pt;width:108pt;height:90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" fillcolor="black"/>
            </w:pict>
          </mc:Fallback>
        </mc:AlternateContent>
      </w:r>
      <w:r w:rsidRPr="00A9385D">
        <w:rPr>
          <w:noProof/>
          <w:lang w:eastAsia="lt-LT"/>
        </w:rPr>
        <mc:AlternateContent>
          <mc:Choice Requires="wps">
            <w:drawing>
              <wp:anchor distT="0" distB="0" distL="114300" distR="114300" simplePos="0" relativeHeight="251850752"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3B589" id="Rectangle 260" o:spid="_x0000_s1026" style="position:absolute;margin-left:296.95pt;margin-top:85.95pt;width:32.5pt;height:28.0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" fillcolor="black"/>
            </w:pict>
          </mc:Fallback>
        </mc:AlternateContent>
      </w:r>
      <w:r w:rsidRPr="00A9385D">
        <w:rPr>
          <w:noProof/>
          <w:lang w:eastAsia="lt-LT"/>
        </w:rPr>
        <mc:AlternateContent>
          <mc:Choice Requires="wps">
            <w:drawing>
              <wp:anchor distT="0" distB="0" distL="114300" distR="114300" simplePos="0" relativeHeight="251859968"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Isosceles Tri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9F92E" id="Isosceles Triangle 259" o:spid="_x0000_s1026" type="#_x0000_t5" style="position:absolute;margin-left:303.5pt;margin-top:109pt;width:18pt;height:18pt;rotation:-63;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"/>
            </w:pict>
          </mc:Fallback>
        </mc:AlternateContent>
      </w:r>
      <w:r w:rsidRPr="00A9385D">
        <w:rPr>
          <w:noProof/>
          <w:lang w:eastAsia="lt-LT"/>
        </w:rPr>
        <mc:AlternateContent>
          <mc:Choice Requires="wps">
            <w:drawing>
              <wp:anchor distT="0" distB="0" distL="114300" distR="114300" simplePos="0" relativeHeight="251869184"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686B6C" id="Rectangle 258" o:spid="_x0000_s1026" style="position:absolute;margin-left:198.35pt;margin-top:283.75pt;width:108pt;height:90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"/>
            </w:pict>
          </mc:Fallback>
        </mc:AlternateContent>
      </w:r>
      <w:r w:rsidRPr="00A9385D">
        <w:rPr>
          <w:noProof/>
          <w:lang w:eastAsia="lt-LT"/>
        </w:rPr>
        <mc:AlternateContent>
          <mc:Choice Requires="wps">
            <w:drawing>
              <wp:anchor distT="0" distB="0" distL="114300" distR="114300" simplePos="0" relativeHeight="251878400"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Isosceles Tri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CD896" id="Isosceles Triangle 257" o:spid="_x0000_s1026" type="#_x0000_t5" style="position:absolute;margin-left:198.35pt;margin-top:283.75pt;width:108pt;height:90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" fillcolor="black"/>
            </w:pict>
          </mc:Fallback>
        </mc:AlternateContent>
      </w:r>
      <w:r w:rsidRPr="00A9385D">
        <w:rPr>
          <w:noProof/>
          <w:lang w:eastAsia="lt-LT"/>
        </w:rPr>
        <mc:AlternateContent>
          <mc:Choice Requires="wps">
            <w:drawing>
              <wp:anchor distT="0" distB="0" distL="114300" distR="114300" simplePos="0" relativeHeight="251887616"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EDAD34" id="Rectangle 231" o:spid="_x0000_s1026" style="position:absolute;margin-left:594pt;margin-top:180.7pt;width:108pt;height:90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"/>
            </w:pict>
          </mc:Fallback>
        </mc:AlternateContent>
      </w:r>
      <w:r w:rsidRPr="00A9385D">
        <w:rPr>
          <w:noProof/>
          <w:lang w:eastAsia="lt-LT"/>
        </w:rPr>
        <mc:AlternateContent>
          <mc:Choice Requires="wps">
            <w:drawing>
              <wp:anchor distT="0" distB="0" distL="114300" distR="114300" simplePos="0" relativeHeight="251896832"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Straight Connector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88B818" id="Straight Connector 230" o:spid="_x0000_s1026" style="position:absolute;flip:y;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8pt,216.55pt" to="594pt,2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"/>
            </w:pict>
          </mc:Fallback>
        </mc:AlternateContent>
      </w:r>
      <w:r w:rsidRPr="00A9385D">
        <w:rPr>
          <w:noProof/>
          <w:lang w:eastAsia="lt-LT"/>
        </w:rPr>
        <mc:AlternateContent>
          <mc:Choice Requires="wps">
            <w:drawing>
              <wp:anchor distT="0" distB="0" distL="114300" distR="114300" simplePos="0" relativeHeight="251906048"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Straight Connector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C1C269" id="Straight Connector 229" o:spid="_x0000_s1026" style="position:absolute;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43.7pt" to="594pt,2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"/>
            </w:pict>
          </mc:Fallback>
        </mc:AlternateContent>
      </w:r>
      <w:r w:rsidRPr="00A9385D">
        <w:rPr>
          <w:noProof/>
          <w:lang w:eastAsia="lt-LT"/>
        </w:rPr>
        <mc:AlternateContent>
          <mc:Choice Requires="wps">
            <w:drawing>
              <wp:anchor distT="0" distB="0" distL="114300" distR="114300" simplePos="0" relativeHeight="251915264"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BB7F41" id="Rectangle 228" o:spid="_x0000_s1026" style="position:absolute;margin-left:351pt;margin-top:216.7pt;width:32.5pt;height:28.0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" fillcolor="black"/>
            </w:pict>
          </mc:Fallback>
        </mc:AlternateContent>
      </w:r>
      <w:r w:rsidRPr="00A9385D">
        <w:rPr>
          <w:noProof/>
          <w:lang w:eastAsia="lt-LT"/>
        </w:rPr>
        <mc:AlternateContent>
          <mc:Choice Requires="wps">
            <w:drawing>
              <wp:anchor distT="0" distB="0" distL="114300" distR="114300" simplePos="0" relativeHeight="251924480"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Isosceles Tri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629374" id="Isosceles Triangle 227" o:spid="_x0000_s1026" type="#_x0000_t5" style="position:absolute;margin-left:357.55pt;margin-top:239.75pt;width:18pt;height:18pt;rotation:-63;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"/>
            </w:pict>
          </mc:Fallback>
        </mc:AlternateContent>
      </w:r>
      <w:r w:rsidRPr="00A9385D">
        <w:rPr>
          <w:noProof/>
          <w:lang w:eastAsia="lt-LT"/>
        </w:rPr>
        <mc:AlternateContent>
          <mc:Choice Requires="wps">
            <w:drawing>
              <wp:anchor distT="0" distB="0" distL="114300" distR="114300" simplePos="0" relativeHeight="251933696"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Isosceles Tri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859E03" id="Isosceles Triangle 226" o:spid="_x0000_s1026" type="#_x0000_t5" style="position:absolute;margin-left:594pt;margin-top:180.7pt;width:108pt;height:90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" fillcolor="black"/>
            </w:pict>
          </mc:Fallback>
        </mc:AlternateContent>
      </w:r>
      <w:r w:rsidRPr="00A9385D">
        <w:rPr>
          <w:noProof/>
          <w:lang w:eastAsia="lt-LT"/>
        </w:rPr>
        <mc:AlternateContent>
          <mc:Choice Requires="wps">
            <w:drawing>
              <wp:anchor distT="0" distB="0" distL="114300" distR="114300" simplePos="0" relativeHeight="251942912"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C498CB" id="Straight Connector 225" o:spid="_x0000_s1026" style="position:absolute;flip:y;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1pt,143.25pt" to="139.1pt,2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"/>
            </w:pict>
          </mc:Fallback>
        </mc:AlternateContent>
      </w:r>
      <w:r w:rsidRPr="00A9385D">
        <w:rPr>
          <w:noProof/>
          <w:lang w:eastAsia="lt-LT"/>
        </w:rPr>
        <mc:AlternateContent>
          <mc:Choice Requires="wps">
            <w:drawing>
              <wp:anchor distT="0" distB="0" distL="114300" distR="114300" simplePos="0" relativeHeight="251952128"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1FD0C" id="Straight Connector 224" o:spid="_x0000_s1026" style="position:absolute;flip:y;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44.7pt" to="99pt,2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"/>
            </w:pict>
          </mc:Fallback>
        </mc:AlternateContent>
      </w:r>
      <w:r w:rsidRPr="00A9385D">
        <w:rPr>
          <w:noProof/>
          <w:lang w:eastAsia="lt-LT"/>
        </w:rPr>
        <mc:AlternateContent>
          <mc:Choice Requires="wps">
            <w:drawing>
              <wp:anchor distT="0" distB="0" distL="114300" distR="114300" simplePos="0" relativeHeight="251961344"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Straight Connector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4A2D76" id="Straight Connector 927" o:spid="_x0000_s1026" style="position:absolute;flip:x;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5pt,130.35pt" to="315.55pt,1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"/>
            </w:pict>
          </mc:Fallback>
        </mc:AlternateContent>
      </w:r>
      <w:r w:rsidRPr="00A9385D">
        <w:rPr>
          <w:noProof/>
          <w:lang w:eastAsia="lt-LT"/>
        </w:rPr>
        <mc:AlternateContent>
          <mc:Choice Requires="wps">
            <w:drawing>
              <wp:anchor distT="0" distB="0" distL="114300" distR="114300" simplePos="0" relativeHeight="251970560"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Straight Connector 9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FA4354" id="Straight Connector 926" o:spid="_x0000_s1026" style="position:absolute;flip:x;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78.45pt,1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">
                <v:stroke dashstyle="1 1"/>
              </v:line>
            </w:pict>
          </mc:Fallback>
        </mc:AlternateContent>
      </w:r>
      <w:r w:rsidRPr="00A9385D">
        <w:rPr>
          <w:noProof/>
          <w:lang w:eastAsia="lt-LT"/>
        </w:rPr>
        <mc:AlternateContent>
          <mc:Choice Requires="wps">
            <w:drawing>
              <wp:anchor distT="0" distB="0" distL="114300" distR="114300" simplePos="0" relativeHeight="251979776"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Straight Connector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7E08C5" id="Straight Connector 925" o:spid="_x0000_s1026" style="position:absolute;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51.4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">
                <v:stroke dashstyle="1 1"/>
              </v:line>
            </w:pict>
          </mc:Fallback>
        </mc:AlternateContent>
      </w:r>
      <w:r w:rsidRPr="00A9385D">
        <w:rPr>
          <w:noProof/>
          <w:lang w:eastAsia="lt-LT"/>
        </w:rPr>
        <mc:AlternateContent>
          <mc:Choice Requires="wps">
            <w:drawing>
              <wp:anchor distT="0" distB="0" distL="114300" distR="114300" simplePos="0" relativeHeight="251988992"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Isosceles Triangle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1CD729" id="Isosceles Triangle 924" o:spid="_x0000_s1026" type="#_x0000_t5" style="position:absolute;margin-left:245.7pt;margin-top:270.15pt;width:19.05pt;height:18.2pt;rotation:117;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"/>
            </w:pict>
          </mc:Fallback>
        </mc:AlternateContent>
      </w:r>
      <w:r w:rsidRPr="00A9385D">
        <w:rPr>
          <w:noProof/>
          <w:lang w:eastAsia="lt-LT"/>
        </w:rPr>
        <mc:AlternateContent>
          <mc:Choice Requires="wps">
            <w:drawing>
              <wp:anchor distT="0" distB="0" distL="114300" distR="114300" simplePos="0" relativeHeight="251998208"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Straight Connector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7F0A76" id="Straight Connector 923" o:spid="_x0000_s1026" style="position:absolute;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35pt,157.5pt" to="251.35pt,2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"/>
            </w:pict>
          </mc:Fallback>
        </mc:AlternateContent>
      </w:r>
      <w:r w:rsidRPr="00A9385D">
        <w:rPr>
          <w:noProof/>
          <w:lang w:eastAsia="lt-LT"/>
        </w:rPr>
        <mc:AlternateContent>
          <mc:Choice Requires="wps">
            <w:drawing>
              <wp:anchor distT="0" distB="0" distL="114300" distR="114300" simplePos="0" relativeHeight="252007424"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Straight Connector 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6B4841" id="Straight Connector 922" o:spid="_x0000_s1026" style="position:absolute;rotation:90;flip:x y;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2pt,169.1pt" to="251.3pt,1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"/>
            </w:pict>
          </mc:Fallback>
        </mc:AlternateContent>
      </w:r>
      <w:r w:rsidRPr="00A9385D">
        <w:rPr>
          <w:noProof/>
          <w:lang w:eastAsia="lt-LT"/>
        </w:rPr>
        <mc:AlternateContent>
          <mc:Choice Requires="wps">
            <w:drawing>
              <wp:anchor distT="0" distB="0" distL="114300" distR="114300" simplePos="0" relativeHeight="252016640"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Straight Connector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20C06A" id="Straight Connector 921" o:spid="_x0000_s1026" style="position:absolute;rotation:90;flip:x y;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67.05pt" to="251.55pt,1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"/>
            </w:pict>
          </mc:Fallback>
        </mc:AlternateContent>
      </w:r>
      <w:r w:rsidRPr="00A9385D">
        <w:rPr>
          <w:noProof/>
          <w:lang w:eastAsia="lt-LT"/>
        </w:rPr>
        <mc:AlternateContent>
          <mc:Choice Requires="wps">
            <w:drawing>
              <wp:anchor distT="0" distB="0" distL="114300" distR="114300" simplePos="0" relativeHeight="252025856"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Isosceles Triangle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D7CB41" id="Isosceles Triangle 920" o:spid="_x0000_s1026" type="#_x0000_t5" style="position:absolute;margin-left:301.55pt;margin-top:321.55pt;width:18pt;height:18pt;rotation:-153;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"/>
            </w:pict>
          </mc:Fallback>
        </mc:AlternateContent>
      </w:r>
      <w:r w:rsidRPr="00A9385D">
        <w:rPr>
          <w:noProof/>
          <w:lang w:eastAsia="lt-LT"/>
        </w:rPr>
        <mc:AlternateContent>
          <mc:Choice Requires="wps">
            <w:drawing>
              <wp:anchor distT="0" distB="0" distL="114300" distR="114300" simplePos="0" relativeHeight="252035072"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Straight Connector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1229F2" id="Straight Connector 919" o:spid="_x0000_s1026" style="position:absolute;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55pt,326.65pt" to="370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"/>
            </w:pict>
          </mc:Fallback>
        </mc:AlternateContent>
      </w:r>
      <w:r w:rsidRPr="00A9385D">
        <w:rPr>
          <w:noProof/>
          <w:lang w:eastAsia="lt-LT"/>
        </w:rPr>
        <mc:AlternateContent>
          <mc:Choice Requires="wps">
            <w:drawing>
              <wp:anchor distT="0" distB="0" distL="114300" distR="114300" simplePos="0" relativeHeight="252044288"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Straight Connector 9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A408A9" id="Straight Connector 918" o:spid="_x0000_s1026" style="position:absolute;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25pt,261.25pt" to="370.25pt,27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"/>
            </w:pict>
          </mc:Fallback>
        </mc:AlternateContent>
      </w:r>
      <w:r w:rsidRPr="00A9385D">
        <w:rPr>
          <w:noProof/>
          <w:lang w:eastAsia="lt-LT"/>
        </w:rPr>
        <mc:AlternateContent>
          <mc:Choice Requires="wps">
            <w:drawing>
              <wp:anchor distT="0" distB="0" distL="114300" distR="114300" simplePos="0" relativeHeight="252053504"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Straight Connector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258755" id="Straight Connector 917" o:spid="_x0000_s1026" style="position:absolute;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79.7pt" to="370.3pt,3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">
                <v:stroke dashstyle="1 1"/>
              </v:line>
            </w:pict>
          </mc:Fallback>
        </mc:AlternateContent>
      </w:r>
      <w:r w:rsidRPr="00A9385D">
        <w:rPr>
          <w:noProof/>
          <w:lang w:eastAsia="lt-LT"/>
        </w:rPr>
        <mc:AlternateContent>
          <mc:Choice Requires="wps">
            <w:drawing>
              <wp:anchor distT="0" distB="0" distL="114300" distR="114300" simplePos="0" relativeHeight="252062720"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Straight Connector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507723" id="Straight Connector 916" o:spid="_x0000_s1026" style="position:absolute;rotation:90;flip:x y;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05pt,270.05pt" to="370.15pt,27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"/>
            </w:pict>
          </mc:Fallback>
        </mc:AlternateContent>
      </w:r>
      <w:r w:rsidRPr="00A9385D">
        <w:rPr>
          <w:noProof/>
          <w:lang w:eastAsia="lt-LT"/>
        </w:rPr>
        <mc:AlternateContent>
          <mc:Choice Requires="wps">
            <w:drawing>
              <wp:anchor distT="0" distB="0" distL="114300" distR="114300" simplePos="0" relativeHeight="252071936"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Straight Connector 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330886" id="Straight Connector 911" o:spid="_x0000_s1026" style="position:absolute;rotation:90;flip:x y;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68pt" to="370.4pt,27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"/>
            </w:pict>
          </mc:Fallback>
        </mc:AlternateContent>
      </w:r>
      <w:r w:rsidRPr="00A9385D">
        <w:rPr>
          <w:noProof/>
          <w:lang w:eastAsia="lt-LT"/>
        </w:rPr>
        <mc:AlternateContent>
          <mc:Choice Requires="wps">
            <w:drawing>
              <wp:anchor distT="0" distB="0" distL="114300" distR="114300" simplePos="0" relativeHeight="252081152"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Straight Connector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584839" id="Straight Connector 910" o:spid="_x0000_s1026" style="position:absolute;flip:x y;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75pt,323.6pt" to="344.85pt,32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"/>
            </w:pict>
          </mc:Fallback>
        </mc:AlternateContent>
      </w:r>
      <w:r w:rsidRPr="00A9385D">
        <w:rPr>
          <w:noProof/>
          <w:lang w:eastAsia="lt-LT"/>
        </w:rPr>
        <mc:AlternateContent>
          <mc:Choice Requires="wps">
            <w:drawing>
              <wp:anchor distT="0" distB="0" distL="114300" distR="114300" simplePos="0" relativeHeight="252090368"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Straight Connector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88F39C" id="Straight Connector 909" o:spid="_x0000_s1026" style="position:absolute;flip:x y;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6.5pt,323.65pt" to="346.6pt,3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"/>
            </w:pict>
          </mc:Fallback>
        </mc:AlternateContent>
      </w:r>
    </w:p>
    <w:p w14:paraId="430747F0" w14:textId="77777777" w:rsidR="00655C99" w:rsidRPr="00A9385D" w:rsidRDefault="00655C99" w:rsidP="00655C99">
      <w:pPr>
        <w:contextualSpacing/>
        <w:jc w:val="center"/>
        <w:rPr>
          <w:b/>
        </w:rPr>
      </w:pPr>
      <w:r w:rsidRPr="00A9385D">
        <w:rPr>
          <w:noProof/>
          <w:lang w:eastAsia="lt-LT"/>
        </w:rPr>
        <mc:AlternateContent>
          <mc:Choice Requires="wps">
            <w:drawing>
              <wp:anchor distT="0" distB="0" distL="114300" distR="114300" simplePos="0" relativeHeight="252154880"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9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907" o:spid="_x0000_s1051" type="#_x0000_t202" style="position:absolute;left:0;text-align:left;margin-left:297.95pt;margin-top:45.3pt;width:36pt;height:27pt;z-index:-25116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" stroked="f">
                <v:textbox>
                  <w:txbxContent>
                    <w:p w14:paraId="6A104941" w14:textId="77777777" w:rsidR="00972293" w:rsidRDefault="00972293" w:rsidP="00655C99">
                      <w:r>
                        <w:t>13</w:t>
                      </w:r>
                    </w:p>
                  </w:txbxContent>
                </v:textbox>
              </v:shape>
            </w:pict>
          </mc:Fallback>
        </mc:AlternateContent>
      </w:r>
      <w:r w:rsidRPr="00A9385D">
        <w:rPr>
          <w:noProof/>
          <w:lang w:eastAsia="lt-LT"/>
        </w:rPr>
        <mc:AlternateContent>
          <mc:Choice Requires="wps">
            <w:drawing>
              <wp:anchor distT="0" distB="0" distL="114300" distR="114300" simplePos="0" relativeHeight="252145664"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9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902" o:spid="_x0000_s1052" type="#_x0000_t202" style="position:absolute;left:0;text-align:left;margin-left:351.9pt;margin-top:174.9pt;width:36pt;height:27pt;z-index:-25117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" stroked="f">
                <v:textbox>
                  <w:txbxContent>
                    <w:p w14:paraId="0DD7321C" w14:textId="77777777" w:rsidR="00972293" w:rsidRDefault="00972293" w:rsidP="00655C99">
                      <w:r>
                        <w:t>13</w:t>
                      </w:r>
                    </w:p>
                  </w:txbxContent>
                </v:textbox>
              </v:shape>
            </w:pict>
          </mc:Fallback>
        </mc:AlternateContent>
      </w:r>
      <w:r w:rsidRPr="00A9385D">
        <w:rPr>
          <w:noProof/>
          <w:lang w:eastAsia="lt-LT"/>
        </w:rPr>
        <mc:AlternateContent>
          <mc:Choice Requires="wps">
            <w:drawing>
              <wp:anchor distT="0" distB="0" distL="114300" distR="114300" simplePos="0" relativeHeight="252302336"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900" o:spid="_x0000_s1053" type="#_x0000_t202" style="position:absolute;left:0;text-align:left;margin-left:427.4pt;margin-top:181.9pt;width:27.95pt;height:22.6pt;z-index:-25101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ZK0+QEAANEDAAAOAAAAZHJzL2Uyb0RvYy54bWysU8tu2zAQvBfoPxC817JdO04Ey0HqwEWB&#10;9AGk/QCKoiSiFJdd0pbcr++SchwjuQXVgeByydmZ2dX6dugMOyj0GmzBZ5MpZ8pKqLRtCv7r5+7D&#10;N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" stroked="f">
                <v:textbox>
                  <w:txbxContent>
                    <w:p w14:paraId="13AA1A71" w14:textId="77777777" w:rsidR="00972293" w:rsidRDefault="00972293" w:rsidP="00655C99">
                      <w:pPr>
                        <w:rPr>
                          <w:b/>
                        </w:rPr>
                      </w:pPr>
                      <w:r>
                        <w:rPr>
                          <w:b/>
                        </w:rPr>
                        <w:t>II</w:t>
                      </w:r>
                    </w:p>
                  </w:txbxContent>
                </v:textbox>
              </v:shape>
            </w:pict>
          </mc:Fallback>
        </mc:AlternateContent>
      </w:r>
      <w:r w:rsidRPr="00A9385D">
        <w:rPr>
          <w:noProof/>
          <w:lang w:eastAsia="lt-LT"/>
        </w:rPr>
        <mc:AlternateContent>
          <mc:Choice Requires="wps">
            <w:drawing>
              <wp:anchor distT="0" distB="0" distL="114300" distR="114300" simplePos="0" relativeHeight="252293120"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8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899" o:spid="_x0000_s1054" type="#_x0000_t202" style="position:absolute;left:0;text-align:left;margin-left:428.2pt;margin-top:208pt;width:27.95pt;height:22.6pt;z-index:-25102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qVV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" stroked="f">
                <v:textbox>
                  <w:txbxContent>
                    <w:p w14:paraId="7FC5125A" w14:textId="77777777" w:rsidR="00972293" w:rsidRDefault="00972293" w:rsidP="00655C99">
                      <w:pPr>
                        <w:rPr>
                          <w:b/>
                        </w:rPr>
                      </w:pPr>
                      <w:r>
                        <w:rPr>
                          <w:b/>
                        </w:rPr>
                        <w:t>I</w:t>
                      </w:r>
                    </w:p>
                  </w:txbxContent>
                </v:textbox>
              </v:shape>
            </w:pict>
          </mc:Fallback>
        </mc:AlternateContent>
      </w:r>
      <w:r w:rsidRPr="00A9385D">
        <w:rPr>
          <w:noProof/>
          <w:lang w:eastAsia="lt-LT"/>
        </w:rPr>
        <mc:AlternateContent>
          <mc:Choice Requires="wps">
            <w:drawing>
              <wp:anchor distT="0" distB="0" distL="114300" distR="114300" simplePos="0" relativeHeight="252283904"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898" o:spid="_x0000_s1055" type="#_x0000_t202" style="position:absolute;left:0;text-align:left;margin-left:216.55pt;margin-top:52.75pt;width:27.95pt;height:22.6pt;z-index:-25103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FC5+QEAANEDAAAOAAAAZHJzL2Uyb0RvYy54bWysU8tu2zAQvBfoPxC817JdO4kFy0HqwEWB&#10;9AGk/QCKoiSiFJdd0pbcr++SchwjuQXVgeByydmZ2dX6dugMOyj0GmzBZ5MpZ8pKqLRtCv7r5+7D&#10;D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" stroked="f">
                <v:textbox>
                  <w:txbxContent>
                    <w:p w14:paraId="465DF477" w14:textId="77777777" w:rsidR="00972293" w:rsidRDefault="00972293" w:rsidP="00655C99">
                      <w:pPr>
                        <w:rPr>
                          <w:b/>
                        </w:rPr>
                      </w:pPr>
                      <w:r>
                        <w:rPr>
                          <w:b/>
                        </w:rPr>
                        <w:t>I</w:t>
                      </w:r>
                    </w:p>
                  </w:txbxContent>
                </v:textbox>
              </v:shape>
            </w:pict>
          </mc:Fallback>
        </mc:AlternateContent>
      </w:r>
      <w:r w:rsidRPr="00A9385D">
        <w:rPr>
          <w:noProof/>
          <w:lang w:eastAsia="lt-LT"/>
        </w:rPr>
        <mc:AlternateContent>
          <mc:Choice Requires="wps">
            <w:drawing>
              <wp:anchor distT="0" distB="0" distL="114300" distR="114300" simplePos="0" relativeHeight="252274688"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8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897" o:spid="_x0000_s1056" type="#_x0000_t202" style="position:absolute;left:0;text-align:left;margin-left:213.7pt;margin-top:78.7pt;width:27.95pt;height:22.6pt;z-index:-25104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PGJ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" stroked="f">
                <v:textbox>
                  <w:txbxContent>
                    <w:p w14:paraId="1D78571E" w14:textId="77777777" w:rsidR="00972293" w:rsidRDefault="00972293" w:rsidP="00655C99">
                      <w:pPr>
                        <w:rPr>
                          <w:b/>
                        </w:rPr>
                      </w:pPr>
                      <w:r>
                        <w:rPr>
                          <w:b/>
                        </w:rPr>
                        <w:t>II</w:t>
                      </w:r>
                    </w:p>
                  </w:txbxContent>
                </v:textbox>
              </v:shape>
            </w:pict>
          </mc:Fallback>
        </mc:AlternateContent>
      </w:r>
      <w:r w:rsidRPr="00A9385D">
        <w:rPr>
          <w:noProof/>
          <w:lang w:eastAsia="lt-LT"/>
        </w:rPr>
        <mc:AlternateContent>
          <mc:Choice Requires="wps">
            <w:drawing>
              <wp:anchor distT="0" distB="0" distL="114300" distR="114300" simplePos="0" relativeHeight="252256256"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8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896" o:spid="_x0000_s1057" type="#_x0000_t202" style="position:absolute;left:0;text-align:left;margin-left:350.15pt;margin-top:279.85pt;width:27.95pt;height:22.6pt;z-index:-25106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gR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" stroked="f">
                <v:textbox>
                  <w:txbxContent>
                    <w:p w14:paraId="2CB2E43B" w14:textId="77777777" w:rsidR="00972293" w:rsidRDefault="00972293" w:rsidP="00655C99">
                      <w:pPr>
                        <w:rPr>
                          <w:b/>
                        </w:rPr>
                      </w:pPr>
                      <w:r>
                        <w:rPr>
                          <w:b/>
                        </w:rPr>
                        <w:t>I</w:t>
                      </w:r>
                    </w:p>
                  </w:txbxContent>
                </v:textbox>
              </v:shape>
            </w:pict>
          </mc:Fallback>
        </mc:AlternateContent>
      </w:r>
      <w:r w:rsidRPr="00A9385D">
        <w:rPr>
          <w:noProof/>
          <w:lang w:eastAsia="lt-LT"/>
        </w:rPr>
        <mc:AlternateContent>
          <mc:Choice Requires="wps">
            <w:drawing>
              <wp:anchor distT="0" distB="0" distL="114300" distR="114300" simplePos="0" relativeHeight="252247040"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26" o:spid="_x0000_s1058" type="#_x0000_t202" style="position:absolute;left:0;text-align:left;margin-left:252.05pt;margin-top:125.35pt;width:27.95pt;height:22.6pt;z-index:-25106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2q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A9385D" w:rsidRDefault="00655C99" w:rsidP="00655C99">
      <w:pPr>
        <w:contextualSpacing/>
      </w:pPr>
    </w:p>
    <w:p w14:paraId="343C46DA" w14:textId="77777777" w:rsidR="00655C99" w:rsidRPr="00A9385D" w:rsidRDefault="00655C99" w:rsidP="00655C99">
      <w:pPr>
        <w:contextualSpacing/>
      </w:pPr>
    </w:p>
    <w:p w14:paraId="0776FA88" w14:textId="77777777" w:rsidR="00655C99" w:rsidRPr="00A9385D" w:rsidRDefault="00655C99" w:rsidP="00655C99">
      <w:pPr>
        <w:contextualSpacing/>
      </w:pPr>
    </w:p>
    <w:p w14:paraId="7A75E501" w14:textId="77777777" w:rsidR="00655C99" w:rsidRPr="00A9385D" w:rsidRDefault="00655C99" w:rsidP="00655C99">
      <w:pPr>
        <w:contextualSpacing/>
      </w:pPr>
    </w:p>
    <w:p w14:paraId="17DF6102" w14:textId="77777777" w:rsidR="00655C99" w:rsidRPr="00A9385D" w:rsidRDefault="00655C99" w:rsidP="00655C99">
      <w:pPr>
        <w:contextualSpacing/>
      </w:pPr>
    </w:p>
    <w:p w14:paraId="6F995720" w14:textId="77777777" w:rsidR="00655C99" w:rsidRPr="00A9385D" w:rsidRDefault="00655C99" w:rsidP="00655C99">
      <w:pPr>
        <w:contextualSpacing/>
      </w:pPr>
    </w:p>
    <w:p w14:paraId="68B058D0" w14:textId="77777777" w:rsidR="00655C99" w:rsidRPr="00A9385D" w:rsidRDefault="00655C99" w:rsidP="00655C99">
      <w:pPr>
        <w:contextualSpacing/>
      </w:pPr>
    </w:p>
    <w:p w14:paraId="504C1CDF"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2265472"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9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901" o:spid="_x0000_s1059" type="#_x0000_t202" style="position:absolute;left:0;text-align:left;margin-left:295.3pt;margin-top:7pt;width:77.2pt;height:21.95pt;z-index:-25105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A9385D" w:rsidRDefault="00655C99" w:rsidP="00655C99">
      <w:pPr>
        <w:contextualSpacing/>
      </w:pPr>
    </w:p>
    <w:p w14:paraId="79F247D2" w14:textId="77777777" w:rsidR="00655C99" w:rsidRPr="00A9385D" w:rsidRDefault="00655C99" w:rsidP="00655C99">
      <w:pPr>
        <w:contextualSpacing/>
      </w:pPr>
    </w:p>
    <w:p w14:paraId="5EBA3BC6"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362304"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129" o:spid="_x0000_s1060" type="#_x0000_t202" style="position:absolute;left:0;text-align:left;margin-left:590.45pt;margin-top:1.15pt;width:107.95pt;height:40.4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A9385D" w:rsidRDefault="00655C99" w:rsidP="00655C99">
      <w:pPr>
        <w:contextualSpacing/>
      </w:pPr>
    </w:p>
    <w:p w14:paraId="2C94F611" w14:textId="77777777" w:rsidR="00655C99" w:rsidRPr="00A9385D" w:rsidRDefault="00655C99" w:rsidP="00655C99">
      <w:pPr>
        <w:contextualSpacing/>
      </w:pPr>
    </w:p>
    <w:p w14:paraId="69B0B82D" w14:textId="77777777" w:rsidR="00655C99" w:rsidRPr="00A9385D" w:rsidRDefault="00655C99" w:rsidP="00655C99">
      <w:pPr>
        <w:contextualSpacing/>
      </w:pPr>
      <w:r w:rsidRPr="00A9385D">
        <w:rPr>
          <w:noProof/>
          <w:lang w:eastAsia="lt-LT"/>
        </w:rPr>
        <mc:AlternateContent>
          <mc:Choice Requires="wps">
            <w:drawing>
              <wp:anchor distT="0" distB="0" distL="114300" distR="114300" simplePos="0" relativeHeight="251058176"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136" o:spid="_x0000_s1061" type="#_x0000_t202" style="position:absolute;left:0;text-align:left;margin-left:229.8pt;margin-top:83.15pt;width:77.55pt;height:26.55pt;z-index:25105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A9385D">
        <w:rPr>
          <w:noProof/>
          <w:lang w:eastAsia="lt-LT"/>
        </w:rPr>
        <mc:AlternateContent>
          <mc:Choice Requires="wps">
            <w:drawing>
              <wp:anchor distT="0" distB="0" distL="114300" distR="114300" simplePos="0" relativeHeight="251380736"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137" o:spid="_x0000_s1062" type="#_x0000_t202" style="position:absolute;left:0;text-align:left;margin-left:206.85pt;margin-top:204.75pt;width:99.3pt;height:40.3pt;z-index:25138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A9385D">
        <w:rPr>
          <w:noProof/>
          <w:lang w:eastAsia="lt-LT"/>
        </w:rPr>
        <mc:AlternateContent>
          <mc:Choice Requires="wps">
            <w:drawing>
              <wp:anchor distT="0" distB="0" distL="114300" distR="114300" simplePos="0" relativeHeight="251067392"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135" o:spid="_x0000_s1063" type="#_x0000_t202" style="position:absolute;left:0;text-align:left;margin-left:296.35pt;margin-top:149.35pt;width:82.55pt;height:26.55pt;z-index:25106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A9385D">
        <w:rPr>
          <w:noProof/>
          <w:lang w:eastAsia="lt-LT"/>
        </w:rPr>
        <mc:AlternateContent>
          <mc:Choice Requires="wps">
            <w:drawing>
              <wp:anchor distT="0" distB="0" distL="114300" distR="114300" simplePos="0" relativeHeight="251749376"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128" o:spid="_x0000_s1064" type="#_x0000_t202" style="position:absolute;left:0;text-align:left;margin-left:351.15pt;margin-top:66.45pt;width:73.6pt;height:26.5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A9385D" w:rsidRDefault="00B04268" w:rsidP="001B3F23">
      <w:pPr>
        <w:contextualSpacing/>
        <w:sectPr w:rsidR="00B04268" w:rsidRPr="00A9385D" w:rsidSect="009C6AF1">
          <w:footerReference w:type="default" r:id="rId75"/>
          <w:pgSz w:w="16840" w:h="11907" w:orient="landscape" w:code="9"/>
          <w:pgMar w:top="1701" w:right="1247" w:bottom="567" w:left="851" w:header="567" w:footer="567" w:gutter="0"/>
          <w:cols w:space="1296"/>
        </w:sectPr>
      </w:pPr>
    </w:p>
    <w:p w14:paraId="4F084FCD" w14:textId="2F7AB1BC" w:rsidR="003A4220" w:rsidRPr="00A9385D" w:rsidRDefault="5D56A38B" w:rsidP="007D4D67">
      <w:pPr>
        <w:pStyle w:val="ListParagraph"/>
        <w:numPr>
          <w:ilvl w:val="0"/>
          <w:numId w:val="183"/>
        </w:numPr>
        <w:contextualSpacing/>
        <w:jc w:val="right"/>
      </w:pPr>
      <w:bookmarkStart w:id="1636" w:name="_Ref297561262"/>
      <w:r w:rsidRPr="00A9385D">
        <w:lastRenderedPageBreak/>
        <w:t>priedas</w:t>
      </w:r>
      <w:bookmarkEnd w:id="1636"/>
    </w:p>
    <w:p w14:paraId="0CEA5666" w14:textId="59365515" w:rsidR="003A4220" w:rsidRPr="00A9385D" w:rsidRDefault="003A4220" w:rsidP="001B3F23">
      <w:pPr>
        <w:contextualSpacing/>
        <w:jc w:val="right"/>
        <w:rPr>
          <w:color w:val="FFFFFF" w:themeColor="background1"/>
        </w:rPr>
      </w:pPr>
      <w:r w:rsidRPr="00A9385D">
        <w:fldChar w:fldCharType="begin"/>
      </w:r>
      <w:r w:rsidRPr="00A9385D">
        <w:rPr>
          <w:color w:val="FFFFFF" w:themeColor="background1"/>
        </w:rPr>
        <w:instrText xml:space="preserve"> REF _Ref409010047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15014240" w14:textId="11710D8E" w:rsidR="003A4220" w:rsidRPr="00A9385D" w:rsidRDefault="00C3654B" w:rsidP="00BA11DB">
      <w:pPr>
        <w:pStyle w:val="Heading2"/>
      </w:pPr>
      <w:bookmarkStart w:id="1637" w:name="_Toc498354079"/>
      <w:bookmarkStart w:id="1638" w:name="_Toc185585141"/>
      <w:r w:rsidRPr="00A9385D">
        <w:t>KABELIŲ LINIJŲ</w:t>
      </w:r>
      <w:r w:rsidR="003A4220" w:rsidRPr="00A9385D">
        <w:t xml:space="preserve"> APŽIŪRŲ, BANDYMŲ, MATAVIMŲ IR TIKRINIMŲ PERIODIŠKUMAS</w:t>
      </w:r>
      <w:bookmarkEnd w:id="1637"/>
      <w:bookmarkEnd w:id="1638"/>
    </w:p>
    <w:p w14:paraId="6C5757C1"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A9385D"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Pastabos</w:t>
            </w:r>
          </w:p>
        </w:tc>
      </w:tr>
      <w:tr w:rsidR="003A4220" w:rsidRPr="00A9385D"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4</w:t>
            </w:r>
          </w:p>
        </w:tc>
      </w:tr>
      <w:tr w:rsidR="003A4220" w:rsidRPr="00A9385D"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 KL apžiūros</w:t>
            </w:r>
          </w:p>
        </w:tc>
      </w:tr>
      <w:tr w:rsidR="003A4220" w:rsidRPr="00A9385D"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Pagal patvirtintą grafiką</w:t>
            </w:r>
          </w:p>
        </w:tc>
      </w:tr>
      <w:tr w:rsidR="00E206C1" w:rsidRPr="00A9385D"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A9385D" w:rsidRDefault="00E206C1" w:rsidP="00E206C1">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1.1.1.</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A9385D" w:rsidRDefault="00E206C1" w:rsidP="00E206C1">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Žemo slėgio alyva aušinamų kabelių linijų trasos, kolektoriai, tuneliai, šachtos ir perėjimai po tiltais</w:t>
            </w:r>
            <w:r w:rsidRPr="00A9385D">
              <w:rPr>
                <w:rFonts w:ascii="Trebuchet MS" w:hAnsi="Trebuchet MS"/>
                <w:bCs/>
                <w:caps w:val="0"/>
                <w:sz w:val="20"/>
                <w:lang w:val="lt-LT"/>
              </w:rPr>
              <w:t xml:space="preserve"> </w:t>
            </w:r>
            <w:r w:rsidRPr="00A9385D">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A9385D" w:rsidRDefault="00E206C1" w:rsidP="00E206C1">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A9385D" w:rsidRDefault="00E206C1" w:rsidP="00E206C1">
            <w:pPr>
              <w:pStyle w:val="antraste"/>
              <w:spacing w:before="0"/>
              <w:ind w:left="0" w:firstLine="0"/>
              <w:contextualSpacing/>
              <w:rPr>
                <w:rFonts w:ascii="Trebuchet MS" w:hAnsi="Trebuchet MS"/>
                <w:b w:val="0"/>
                <w:bCs/>
                <w:caps w:val="0"/>
                <w:sz w:val="20"/>
                <w:lang w:val="lt-LT"/>
              </w:rPr>
            </w:pPr>
          </w:p>
        </w:tc>
      </w:tr>
      <w:tr w:rsidR="00E206C1" w:rsidRPr="00A9385D"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A9385D" w:rsidRDefault="00E206C1" w:rsidP="00E206C1">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1.1.2.</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A9385D" w:rsidRDefault="00E206C1" w:rsidP="00E206C1">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A9385D" w:rsidRDefault="00E206C1" w:rsidP="00E206C1">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A9385D" w:rsidRDefault="00E206C1" w:rsidP="00E206C1">
            <w:pPr>
              <w:pStyle w:val="antraste"/>
              <w:spacing w:before="0"/>
              <w:ind w:left="0" w:firstLine="0"/>
              <w:contextualSpacing/>
              <w:rPr>
                <w:rFonts w:ascii="Trebuchet MS" w:hAnsi="Trebuchet MS"/>
                <w:b w:val="0"/>
                <w:bCs/>
                <w:caps w:val="0"/>
                <w:sz w:val="20"/>
                <w:lang w:val="lt-LT"/>
              </w:rPr>
            </w:pPr>
          </w:p>
        </w:tc>
      </w:tr>
      <w:tr w:rsidR="003A4220" w:rsidRPr="00A9385D"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Neeilinės apžiūros</w:t>
            </w:r>
          </w:p>
        </w:tc>
      </w:tr>
      <w:tr w:rsidR="003A4220" w:rsidRPr="00A9385D"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Trasų apžiūros po stichinių reiškinių arba kitų s</w:t>
            </w:r>
            <w:r w:rsidR="0037623F" w:rsidRPr="00A9385D">
              <w:rPr>
                <w:rFonts w:ascii="Trebuchet MS" w:hAnsi="Trebuchet MS"/>
                <w:b w:val="0"/>
                <w:bCs/>
                <w:caps w:val="0"/>
                <w:sz w:val="20"/>
                <w:lang w:val="lt-LT"/>
              </w:rPr>
              <w:t>ą</w:t>
            </w:r>
            <w:r w:rsidRPr="00A9385D">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Po stichinių reiškinių arba kitų </w:t>
            </w:r>
            <w:r w:rsidR="0037623F" w:rsidRPr="00A9385D">
              <w:rPr>
                <w:rFonts w:ascii="Trebuchet MS" w:hAnsi="Trebuchet MS"/>
                <w:b w:val="0"/>
                <w:bCs/>
                <w:caps w:val="0"/>
                <w:sz w:val="20"/>
                <w:lang w:val="lt-LT"/>
              </w:rPr>
              <w:t>sąlygų</w:t>
            </w:r>
            <w:r w:rsidRPr="00A9385D">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r w:rsidR="003A4220" w:rsidRPr="00A9385D"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r w:rsidR="003A4220" w:rsidRPr="00A9385D"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 Bandymai, tikrinimai ir matavimai</w:t>
            </w:r>
          </w:p>
        </w:tc>
      </w:tr>
      <w:tr w:rsidR="003A4220" w:rsidRPr="00A9385D"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r w:rsidR="003A4220" w:rsidRPr="00A9385D"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r w:rsidR="003A4220" w:rsidRPr="00A9385D"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A9385D"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A9385D"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r w:rsidR="003A4220" w:rsidRPr="00A9385D"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KL fazuotės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Neeiliniai nustatymai atliekami po kiekvieno kabelio ir įrenginio remonto</w:t>
            </w:r>
          </w:p>
        </w:tc>
      </w:tr>
      <w:tr w:rsidR="003A4220" w:rsidRPr="00A9385D"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lastRenderedPageBreak/>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Neeiliniai matavimai atliekami po kiekvieno kabelio ir įrenginio remonto</w:t>
            </w:r>
          </w:p>
        </w:tc>
      </w:tr>
      <w:tr w:rsidR="003A4220" w:rsidRPr="00A9385D"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A9385D" w:rsidRDefault="003A4220" w:rsidP="00927106">
            <w:pPr>
              <w:pStyle w:val="antraste"/>
              <w:spacing w:before="0"/>
              <w:ind w:left="0" w:firstLine="0"/>
              <w:contextualSpacing/>
              <w:jc w:val="center"/>
              <w:rPr>
                <w:rFonts w:ascii="Trebuchet MS" w:hAnsi="Trebuchet MS"/>
                <w:b w:val="0"/>
                <w:bCs/>
                <w:caps w:val="0"/>
                <w:sz w:val="20"/>
                <w:lang w:val="lt-LT"/>
              </w:rPr>
            </w:pPr>
            <w:r w:rsidRPr="00A9385D">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r w:rsidRPr="00A9385D">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A9385D"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A9385D"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A9385D" w:rsidRDefault="003A4220" w:rsidP="001B3F23">
      <w:pPr>
        <w:contextualSpacing/>
      </w:pPr>
    </w:p>
    <w:p w14:paraId="4FE95864" w14:textId="77777777" w:rsidR="003A4220" w:rsidRPr="00A9385D" w:rsidRDefault="003A4220" w:rsidP="001B3F23">
      <w:pPr>
        <w:contextualSpacing/>
      </w:pPr>
    </w:p>
    <w:p w14:paraId="45F0C2B4" w14:textId="77777777" w:rsidR="003A4220" w:rsidRPr="00A9385D" w:rsidRDefault="003A4220" w:rsidP="001B3F23">
      <w:pPr>
        <w:contextualSpacing/>
      </w:pPr>
    </w:p>
    <w:p w14:paraId="406A4D15" w14:textId="77777777" w:rsidR="003A4220" w:rsidRPr="00A9385D" w:rsidRDefault="003A4220" w:rsidP="001B3F23">
      <w:pPr>
        <w:contextualSpacing/>
      </w:pPr>
    </w:p>
    <w:p w14:paraId="491BE25D" w14:textId="77777777" w:rsidR="003A4220" w:rsidRPr="00A9385D" w:rsidRDefault="003A4220" w:rsidP="001B3F23">
      <w:pPr>
        <w:contextualSpacing/>
      </w:pPr>
      <w:r w:rsidRPr="00A9385D">
        <w:br w:type="page"/>
      </w:r>
    </w:p>
    <w:p w14:paraId="4DC7EB6B" w14:textId="46E386CB" w:rsidR="003A4220" w:rsidRPr="00A9385D" w:rsidRDefault="5D56A38B" w:rsidP="007D4D67">
      <w:pPr>
        <w:pStyle w:val="ListParagraph"/>
        <w:numPr>
          <w:ilvl w:val="0"/>
          <w:numId w:val="183"/>
        </w:numPr>
        <w:contextualSpacing/>
        <w:jc w:val="right"/>
      </w:pPr>
      <w:bookmarkStart w:id="1639" w:name="_Ref297615156"/>
      <w:r w:rsidRPr="00A9385D">
        <w:lastRenderedPageBreak/>
        <w:t>priedas</w:t>
      </w:r>
      <w:bookmarkEnd w:id="1639"/>
    </w:p>
    <w:p w14:paraId="099F355A" w14:textId="65E40E3A" w:rsidR="003A4220" w:rsidRPr="00A9385D" w:rsidRDefault="003A4220" w:rsidP="001B3F23">
      <w:pPr>
        <w:pStyle w:val="ListParagraph"/>
        <w:ind w:left="142"/>
        <w:contextualSpacing/>
        <w:jc w:val="right"/>
      </w:pPr>
      <w:r w:rsidRPr="00A9385D">
        <w:fldChar w:fldCharType="begin"/>
      </w:r>
      <w:r w:rsidRPr="00A9385D">
        <w:rPr>
          <w:color w:val="FFFFFF" w:themeColor="background1"/>
        </w:rPr>
        <w:instrText xml:space="preserve"> REF _Ref409010874 \r \h  \* MERGEFORMAT </w:instrText>
      </w:r>
      <w:r w:rsidRPr="00A9385D">
        <w:rPr>
          <w:color w:val="FFFFFF" w:themeColor="background1"/>
        </w:rPr>
        <w:fldChar w:fldCharType="separate"/>
      </w:r>
      <w:r w:rsidR="00BD0DDF">
        <w:rPr>
          <w:color w:val="FFFFFF" w:themeColor="background1"/>
        </w:rPr>
        <w:t>800</w:t>
      </w:r>
      <w:r w:rsidRPr="00A9385D">
        <w:fldChar w:fldCharType="end"/>
      </w:r>
    </w:p>
    <w:p w14:paraId="78CA42CF" w14:textId="582446DB" w:rsidR="003A4220" w:rsidRPr="00A9385D" w:rsidRDefault="003A4220" w:rsidP="001B3F23">
      <w:pPr>
        <w:pStyle w:val="Heading2"/>
        <w:spacing w:before="120" w:after="0"/>
        <w:contextualSpacing/>
      </w:pPr>
      <w:bookmarkStart w:id="1640" w:name="_Toc498354080"/>
      <w:bookmarkStart w:id="1641" w:name="_Toc185585142"/>
      <w:r w:rsidRPr="00A9385D">
        <w:t>Leistinos alyvos slėgio kitimo ribos</w:t>
      </w:r>
      <w:bookmarkEnd w:id="1640"/>
      <w:bookmarkEnd w:id="1641"/>
    </w:p>
    <w:p w14:paraId="027202B4" w14:textId="77777777" w:rsidR="003A4220" w:rsidRPr="00A9385D" w:rsidRDefault="003A4220" w:rsidP="004F25FA">
      <w:pPr>
        <w:pStyle w:val="ListParagraph"/>
        <w:numPr>
          <w:ilvl w:val="0"/>
          <w:numId w:val="44"/>
        </w:numPr>
        <w:ind w:left="142" w:firstLine="284"/>
        <w:contextualSpacing/>
        <w:rPr>
          <w:snapToGrid w:val="0"/>
        </w:rPr>
      </w:pPr>
      <w:r w:rsidRPr="00A9385D">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A9385D"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A9385D"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A9385D">
              <w:rPr>
                <w:rFonts w:ascii="Trebuchet MS" w:hAnsi="Trebuchet MS"/>
                <w:sz w:val="20"/>
              </w:rPr>
              <w:t>Slėgio parametrai (kgF/cm</w:t>
            </w:r>
            <w:r w:rsidRPr="00A9385D">
              <w:rPr>
                <w:rFonts w:ascii="Trebuchet MS" w:hAnsi="Trebuchet MS"/>
                <w:sz w:val="20"/>
                <w:vertAlign w:val="superscript"/>
              </w:rPr>
              <w:t>2</w:t>
            </w:r>
            <w:r w:rsidRPr="00A9385D">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Papildymo įrenginys</w:t>
            </w:r>
          </w:p>
        </w:tc>
      </w:tr>
      <w:tr w:rsidR="00AD1938" w:rsidRPr="00A9385D" w14:paraId="039BB64D" w14:textId="77777777" w:rsidTr="008C60CF">
        <w:trPr>
          <w:trHeight w:val="566"/>
          <w:jc w:val="center"/>
        </w:trPr>
        <w:tc>
          <w:tcPr>
            <w:tcW w:w="2144" w:type="dxa"/>
            <w:vMerge/>
            <w:vAlign w:val="center"/>
            <w:hideMark/>
          </w:tcPr>
          <w:p w14:paraId="3C65A8CF" w14:textId="77777777" w:rsidR="003A4220" w:rsidRPr="00A9385D"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A9385D"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A9385D">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A9385D"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A9385D">
              <w:rPr>
                <w:rFonts w:ascii="Trebuchet MS" w:hAnsi="Trebuchet MS"/>
                <w:sz w:val="20"/>
              </w:rPr>
              <w:t>avarinio režimo metu</w:t>
            </w:r>
          </w:p>
        </w:tc>
        <w:tc>
          <w:tcPr>
            <w:tcW w:w="1614" w:type="dxa"/>
            <w:vMerge/>
            <w:vAlign w:val="center"/>
            <w:hideMark/>
          </w:tcPr>
          <w:p w14:paraId="249BAF2A" w14:textId="77777777" w:rsidR="003A4220" w:rsidRPr="00A9385D" w:rsidRDefault="003A4220" w:rsidP="00927106">
            <w:pPr>
              <w:spacing w:before="0"/>
              <w:ind w:left="0" w:firstLine="0"/>
              <w:contextualSpacing/>
            </w:pPr>
          </w:p>
        </w:tc>
      </w:tr>
      <w:tr w:rsidR="003A4220" w:rsidRPr="00A9385D"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A9385D"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0.25-3.0</w:t>
            </w:r>
          </w:p>
        </w:tc>
        <w:tc>
          <w:tcPr>
            <w:tcW w:w="1173" w:type="dxa"/>
            <w:shd w:val="clear" w:color="auto" w:fill="FFFFFF" w:themeFill="background1"/>
            <w:vAlign w:val="center"/>
            <w:hideMark/>
          </w:tcPr>
          <w:p w14:paraId="297ED739" w14:textId="77777777" w:rsidR="003A4220" w:rsidRPr="00A9385D"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0.15-6.0</w:t>
            </w:r>
          </w:p>
        </w:tc>
        <w:tc>
          <w:tcPr>
            <w:tcW w:w="1320" w:type="dxa"/>
            <w:shd w:val="clear" w:color="auto" w:fill="FFFFFF" w:themeFill="background1"/>
            <w:vAlign w:val="center"/>
            <w:hideMark/>
          </w:tcPr>
          <w:p w14:paraId="02137942" w14:textId="77777777" w:rsidR="003A4220" w:rsidRPr="00A9385D"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0.11</w:t>
            </w:r>
          </w:p>
        </w:tc>
        <w:tc>
          <w:tcPr>
            <w:tcW w:w="1614" w:type="dxa"/>
            <w:shd w:val="clear" w:color="auto" w:fill="FFFFFF" w:themeFill="background1"/>
            <w:vAlign w:val="center"/>
            <w:hideMark/>
          </w:tcPr>
          <w:p w14:paraId="401F7A65" w14:textId="2365E7E0"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slėginis bakas</w:t>
            </w:r>
          </w:p>
        </w:tc>
      </w:tr>
      <w:tr w:rsidR="003A4220" w:rsidRPr="00A9385D"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A9385D"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0.25-5.0</w:t>
            </w:r>
          </w:p>
        </w:tc>
        <w:tc>
          <w:tcPr>
            <w:tcW w:w="1173" w:type="dxa"/>
            <w:shd w:val="clear" w:color="auto" w:fill="FFFFFF" w:themeFill="background1"/>
            <w:vAlign w:val="center"/>
            <w:hideMark/>
          </w:tcPr>
          <w:p w14:paraId="551EE1E8" w14:textId="77777777" w:rsidR="003A4220" w:rsidRPr="00A9385D"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0.15-10.0</w:t>
            </w:r>
          </w:p>
        </w:tc>
        <w:tc>
          <w:tcPr>
            <w:tcW w:w="1320" w:type="dxa"/>
            <w:shd w:val="clear" w:color="auto" w:fill="FFFFFF" w:themeFill="background1"/>
            <w:vAlign w:val="center"/>
            <w:hideMark/>
          </w:tcPr>
          <w:p w14:paraId="1CCD5E32" w14:textId="77777777" w:rsidR="003A4220" w:rsidRPr="00A9385D"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0.11</w:t>
            </w:r>
          </w:p>
        </w:tc>
        <w:tc>
          <w:tcPr>
            <w:tcW w:w="1614" w:type="dxa"/>
            <w:shd w:val="clear" w:color="auto" w:fill="FFFFFF" w:themeFill="background1"/>
            <w:vAlign w:val="center"/>
            <w:hideMark/>
          </w:tcPr>
          <w:p w14:paraId="0DA360A2"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A9385D">
              <w:rPr>
                <w:rFonts w:ascii="Trebuchet MS" w:hAnsi="Trebuchet MS"/>
                <w:sz w:val="20"/>
              </w:rPr>
              <w:t>tas pats</w:t>
            </w:r>
          </w:p>
        </w:tc>
      </w:tr>
    </w:tbl>
    <w:p w14:paraId="6B261384" w14:textId="77777777" w:rsidR="003A4220" w:rsidRPr="00A9385D" w:rsidRDefault="003A4220" w:rsidP="001B3F23">
      <w:pPr>
        <w:contextualSpacing/>
        <w:jc w:val="both"/>
        <w:rPr>
          <w:snapToGrid w:val="0"/>
        </w:rPr>
      </w:pPr>
    </w:p>
    <w:p w14:paraId="3CD6CBDE" w14:textId="77777777" w:rsidR="003A4220" w:rsidRPr="00A9385D" w:rsidRDefault="003A4220" w:rsidP="004F25FA">
      <w:pPr>
        <w:pStyle w:val="ListParagraph"/>
        <w:numPr>
          <w:ilvl w:val="0"/>
          <w:numId w:val="44"/>
        </w:numPr>
        <w:ind w:left="142" w:firstLine="284"/>
        <w:contextualSpacing/>
        <w:rPr>
          <w:snapToGrid w:val="0"/>
        </w:rPr>
      </w:pPr>
      <w:bookmarkStart w:id="1642" w:name="_Ref409015330"/>
      <w:r w:rsidRPr="00A9385D">
        <w:t>lentelė</w:t>
      </w:r>
      <w:bookmarkEnd w:id="1642"/>
    </w:p>
    <w:p w14:paraId="55899E02" w14:textId="77777777" w:rsidR="001C2E3A" w:rsidRPr="00A9385D"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A9385D" w:rsidRDefault="001C2E3A" w:rsidP="001B3F23">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A9385D">
        <w:rPr>
          <w:rFonts w:ascii="Trebuchet MS" w:hAnsi="Trebuchet MS"/>
          <w:sz w:val="20"/>
          <w:szCs w:val="20"/>
        </w:rPr>
        <w:t xml:space="preserve">Alyvos MH-3, MH-4 ir izoliacinio skysčio TiMC dielektrinių nuostolių tgδ </w:t>
      </w:r>
      <w:r w:rsidRPr="00A9385D">
        <w:rPr>
          <w:rStyle w:val="Pagrindinistekstas31"/>
          <w:rFonts w:ascii="Trebuchet MS" w:hAnsi="Trebuchet MS"/>
          <w:sz w:val="20"/>
          <w:szCs w:val="20"/>
        </w:rPr>
        <w:t>(esant 90°C) dydžiai % (ne daugiau)</w:t>
      </w:r>
    </w:p>
    <w:p w14:paraId="62AF3A85" w14:textId="77777777" w:rsidR="001C2E3A" w:rsidRPr="00A9385D" w:rsidRDefault="001C2E3A" w:rsidP="001B3F23">
      <w:pPr>
        <w:pStyle w:val="ListParagraph"/>
        <w:ind w:left="142"/>
        <w:contextualSpacing/>
        <w:jc w:val="right"/>
        <w:rPr>
          <w:color w:val="FFFFFF" w:themeColor="background1"/>
        </w:rPr>
      </w:pPr>
    </w:p>
    <w:p w14:paraId="1757E49C" w14:textId="2A949DB9" w:rsidR="003A4220" w:rsidRPr="00A9385D" w:rsidRDefault="003A4220" w:rsidP="001B3F23">
      <w:pPr>
        <w:contextualSpacing/>
        <w:jc w:val="both"/>
        <w:rPr>
          <w:snapToGrid w:val="0"/>
          <w:color w:val="FFFFFF" w:themeColor="background1"/>
        </w:rPr>
      </w:pPr>
      <w:r w:rsidRPr="00A9385D">
        <w:fldChar w:fldCharType="begin"/>
      </w:r>
      <w:r w:rsidRPr="00A9385D">
        <w:rPr>
          <w:snapToGrid w:val="0"/>
          <w:color w:val="FFFFFF" w:themeColor="background1"/>
        </w:rPr>
        <w:instrText xml:space="preserve"> REF _Ref409015407 \r \h </w:instrText>
      </w:r>
      <w:r w:rsidRPr="00A9385D">
        <w:rPr>
          <w:color w:val="FFFFFF" w:themeColor="background1"/>
        </w:rPr>
        <w:instrText xml:space="preserve">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A9385D"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 xml:space="preserve">Kabelių </w:t>
            </w:r>
            <w:r w:rsidR="001C2E3A" w:rsidRPr="00A9385D">
              <w:rPr>
                <w:rFonts w:ascii="Trebuchet MS" w:hAnsi="Trebuchet MS"/>
              </w:rPr>
              <w:t>linijos eksploatacijos</w:t>
            </w:r>
            <w:r w:rsidRPr="00A9385D">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110 kV įtampos kabelių linijos</w:t>
            </w:r>
          </w:p>
        </w:tc>
      </w:tr>
      <w:tr w:rsidR="003A4220" w:rsidRPr="00A9385D"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0.8</w:t>
            </w:r>
          </w:p>
        </w:tc>
      </w:tr>
      <w:tr w:rsidR="003A4220" w:rsidRPr="00A9385D"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A9385D"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 xml:space="preserve">0 - </w:t>
            </w:r>
            <w:r w:rsidR="003A4220" w:rsidRPr="00A9385D">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3.0</w:t>
            </w:r>
          </w:p>
        </w:tc>
      </w:tr>
      <w:tr w:rsidR="003A4220" w:rsidRPr="00A9385D"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5.0</w:t>
            </w:r>
          </w:p>
        </w:tc>
      </w:tr>
      <w:tr w:rsidR="003A4220" w:rsidRPr="00A9385D"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A9385D"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A9385D">
              <w:rPr>
                <w:rFonts w:ascii="Trebuchet MS" w:hAnsi="Trebuchet MS"/>
              </w:rPr>
              <w:t>5.0</w:t>
            </w:r>
          </w:p>
        </w:tc>
      </w:tr>
    </w:tbl>
    <w:p w14:paraId="599A1889" w14:textId="77777777" w:rsidR="003A4220" w:rsidRPr="00A9385D" w:rsidRDefault="003A4220" w:rsidP="001B3F23">
      <w:pPr>
        <w:contextualSpacing/>
      </w:pPr>
    </w:p>
    <w:p w14:paraId="07AC22FA"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A9385D">
        <w:rPr>
          <w:rFonts w:ascii="Trebuchet MS" w:hAnsi="Trebuchet MS"/>
          <w:sz w:val="20"/>
          <w:szCs w:val="20"/>
        </w:rPr>
        <w:t>Tirpių dujų alyvoje privalo būti ne daugiau kaip 1%, o netirpių dujų - ne daugiau kaip 0.1%.</w:t>
      </w:r>
    </w:p>
    <w:p w14:paraId="71C6972D" w14:textId="77777777" w:rsidR="003A4220" w:rsidRPr="00A9385D" w:rsidRDefault="003A4220" w:rsidP="001B3F23">
      <w:pPr>
        <w:contextualSpacing/>
      </w:pPr>
    </w:p>
    <w:p w14:paraId="6AA288B0" w14:textId="77777777" w:rsidR="003A4220" w:rsidRPr="00A9385D" w:rsidRDefault="003A4220" w:rsidP="001B3F23">
      <w:pPr>
        <w:contextualSpacing/>
      </w:pPr>
      <w:r w:rsidRPr="00A9385D">
        <w:br w:type="page"/>
      </w:r>
    </w:p>
    <w:p w14:paraId="5AE3F504" w14:textId="77777777" w:rsidR="0046230D" w:rsidRPr="00A9385D" w:rsidRDefault="41F5C2EE" w:rsidP="007D4D67">
      <w:pPr>
        <w:pStyle w:val="ListParagraph"/>
        <w:numPr>
          <w:ilvl w:val="0"/>
          <w:numId w:val="183"/>
        </w:numPr>
        <w:contextualSpacing/>
        <w:jc w:val="right"/>
      </w:pPr>
      <w:bookmarkStart w:id="1643" w:name="_Ref530406887"/>
      <w:r w:rsidRPr="00A9385D">
        <w:lastRenderedPageBreak/>
        <w:t>priedas</w:t>
      </w:r>
      <w:bookmarkEnd w:id="1643"/>
    </w:p>
    <w:p w14:paraId="391B14B1" w14:textId="26F9497B" w:rsidR="60191022" w:rsidRPr="00A9385D" w:rsidRDefault="60191022" w:rsidP="00214C04"/>
    <w:p w14:paraId="0031E3ED" w14:textId="2568B53D" w:rsidR="003A4220" w:rsidRPr="00A9385D" w:rsidRDefault="003A4220" w:rsidP="001B3F23">
      <w:pPr>
        <w:contextualSpacing/>
        <w:jc w:val="right"/>
        <w:rPr>
          <w:color w:val="FFFFFF" w:themeColor="background1"/>
        </w:rPr>
      </w:pPr>
      <w:r w:rsidRPr="00A9385D">
        <w:fldChar w:fldCharType="begin"/>
      </w:r>
      <w:r w:rsidRPr="00A9385D">
        <w:rPr>
          <w:color w:val="FFFFFF" w:themeColor="background1"/>
        </w:rPr>
        <w:instrText xml:space="preserve"> REF _Ref409016474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r w:rsidRPr="00A9385D">
        <w:fldChar w:fldCharType="begin"/>
      </w:r>
      <w:r w:rsidRPr="00A9385D">
        <w:rPr>
          <w:color w:val="FFFFFF" w:themeColor="background1"/>
        </w:rPr>
        <w:instrText xml:space="preserve"> REF _Ref409016516 \r \h  \* MERGEFORMAT </w:instrText>
      </w:r>
      <w:r w:rsidRPr="00A9385D">
        <w:rPr>
          <w:color w:val="FFFFFF" w:themeColor="background1"/>
        </w:rPr>
        <w:fldChar w:fldCharType="separate"/>
      </w:r>
      <w:r w:rsidR="00BD0DDF">
        <w:rPr>
          <w:b/>
          <w:bCs/>
          <w:color w:val="FFFFFF" w:themeColor="background1"/>
        </w:rPr>
        <w:t>Klaida! Nerastas nuorodos šaltinis.</w:t>
      </w:r>
      <w:r w:rsidRPr="00A9385D">
        <w:fldChar w:fldCharType="end"/>
      </w:r>
    </w:p>
    <w:p w14:paraId="522182CB" w14:textId="06CDCB35" w:rsidR="3C314450" w:rsidRPr="00A9385D" w:rsidRDefault="3C314450" w:rsidP="08B3D399">
      <w:r w:rsidRPr="00A9385D">
        <w:rPr>
          <w:rFonts w:eastAsia="Trebuchet MS" w:cs="Trebuchet MS"/>
        </w:rPr>
        <w:t>LITGRID AB</w:t>
      </w:r>
    </w:p>
    <w:p w14:paraId="37BECFBC" w14:textId="06CDCB35" w:rsidR="3C314450" w:rsidRPr="00A9385D" w:rsidRDefault="3C314450" w:rsidP="08B3D399">
      <w:r w:rsidRPr="00A9385D">
        <w:rPr>
          <w:rFonts w:eastAsia="Trebuchet MS" w:cs="Trebuchet MS"/>
        </w:rPr>
        <w:t>Infrastruktūros priežiūros centro................................regionas</w:t>
      </w:r>
    </w:p>
    <w:p w14:paraId="3171F229" w14:textId="06CDCB35" w:rsidR="3C314450" w:rsidRPr="00A9385D" w:rsidRDefault="3C314450">
      <w:r w:rsidRPr="00A9385D">
        <w:rPr>
          <w:rFonts w:eastAsia="Trebuchet MS" w:cs="Trebuchet MS"/>
        </w:rPr>
        <w:t xml:space="preserve"> </w:t>
      </w:r>
    </w:p>
    <w:p w14:paraId="3A03678A" w14:textId="06CDCB35" w:rsidR="3C314450" w:rsidRPr="00A9385D" w:rsidRDefault="3C314450">
      <w:r w:rsidRPr="00A9385D">
        <w:rPr>
          <w:rFonts w:eastAsia="Trebuchet MS" w:cs="Trebuchet MS"/>
        </w:rPr>
        <w:t xml:space="preserve"> </w:t>
      </w:r>
    </w:p>
    <w:p w14:paraId="3A5FE7F0" w14:textId="06CDCB35" w:rsidR="3C314450" w:rsidRPr="00A9385D" w:rsidRDefault="3C314450" w:rsidP="00BA11DB">
      <w:pPr>
        <w:pStyle w:val="Heading2"/>
      </w:pPr>
      <w:bookmarkStart w:id="1644" w:name="_Toc185585143"/>
      <w:r w:rsidRPr="00A9385D">
        <w:rPr>
          <w:u w:val="single"/>
        </w:rPr>
        <w:t>_____</w:t>
      </w:r>
      <w:r w:rsidRPr="00A9385D">
        <w:t xml:space="preserve"> kV kabelių bandymų protokolas</w:t>
      </w:r>
      <w:bookmarkEnd w:id="1644"/>
    </w:p>
    <w:p w14:paraId="67AC3045" w14:textId="06CDCB35" w:rsidR="3C314450" w:rsidRPr="00A9385D" w:rsidRDefault="3C314450" w:rsidP="08B3D399">
      <w:r w:rsidRPr="00A9385D">
        <w:rPr>
          <w:rFonts w:eastAsia="Trebuchet MS" w:cs="Trebuchet MS"/>
        </w:rPr>
        <w:t>Patikrinimo data _______________</w:t>
      </w:r>
    </w:p>
    <w:p w14:paraId="06E32B0A" w14:textId="06CDCB35" w:rsidR="3C314450" w:rsidRPr="00A9385D" w:rsidRDefault="3C314450" w:rsidP="08B3D399">
      <w:r w:rsidRPr="00A9385D">
        <w:rPr>
          <w:rFonts w:eastAsia="Trebuchet MS" w:cs="Trebuchet MS"/>
        </w:rPr>
        <w:t xml:space="preserve">Protokolas Nr.______________ </w:t>
      </w:r>
    </w:p>
    <w:p w14:paraId="17C75016" w14:textId="06CDCB35" w:rsidR="3C314450" w:rsidRPr="00A9385D" w:rsidRDefault="3C314450" w:rsidP="08B3D399">
      <w:r w:rsidRPr="00A9385D">
        <w:rPr>
          <w:rFonts w:eastAsia="Trebuchet MS" w:cs="Trebuchet MS"/>
        </w:rPr>
        <w:t>Objektas ___________________________________________________________________________</w:t>
      </w:r>
    </w:p>
    <w:p w14:paraId="763D9A0A" w14:textId="06CDCB35" w:rsidR="3C314450" w:rsidRPr="00A9385D" w:rsidRDefault="3C314450" w:rsidP="08B3D399">
      <w:r w:rsidRPr="00A9385D">
        <w:rPr>
          <w:rFonts w:eastAsia="Trebuchet MS" w:cs="Trebuchet MS"/>
        </w:rPr>
        <w:t xml:space="preserve">Aplinkos temperatūra _____ </w:t>
      </w:r>
      <w:r w:rsidRPr="00A9385D">
        <w:rPr>
          <w:rFonts w:eastAsia="Trebuchet MS" w:cs="Trebuchet MS"/>
          <w:vertAlign w:val="superscript"/>
        </w:rPr>
        <w:t>0</w:t>
      </w:r>
      <w:r w:rsidRPr="00A9385D">
        <w:rPr>
          <w:rFonts w:eastAsia="Trebuchet MS" w:cs="Trebuchet MS"/>
        </w:rPr>
        <w:t>C</w:t>
      </w:r>
    </w:p>
    <w:p w14:paraId="67401970" w14:textId="06CDCB35" w:rsidR="3C314450" w:rsidRPr="00A9385D" w:rsidRDefault="3C314450" w:rsidP="08B3D399">
      <w:r w:rsidRPr="00A9385D">
        <w:rPr>
          <w:rFonts w:eastAsia="Trebuchet MS" w:cs="Trebuchet MS"/>
        </w:rPr>
        <w:t>Aplinkos drėgmė _____ %</w:t>
      </w:r>
    </w:p>
    <w:p w14:paraId="17C2AE2E" w14:textId="06CDCB35" w:rsidR="3C314450" w:rsidRPr="00A9385D" w:rsidRDefault="3C314450">
      <w:r w:rsidRPr="00A9385D">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3C314450" w:rsidRPr="00A9385D" w14:paraId="1D6277D7" w14:textId="77777777" w:rsidTr="08B3D399">
        <w:tc>
          <w:tcPr>
            <w:tcW w:w="2410" w:type="dxa"/>
          </w:tcPr>
          <w:p w14:paraId="24C7389D" w14:textId="78BF304D" w:rsidR="3C314450" w:rsidRPr="00A9385D" w:rsidRDefault="3C314450" w:rsidP="00927106">
            <w:pPr>
              <w:spacing w:before="0"/>
              <w:ind w:left="0" w:firstLine="0"/>
              <w:jc w:val="center"/>
            </w:pPr>
            <w:r w:rsidRPr="00A9385D">
              <w:rPr>
                <w:rFonts w:eastAsia="Trebuchet MS" w:cs="Trebuchet MS"/>
              </w:rPr>
              <w:t>Matavimo prietaisas</w:t>
            </w:r>
          </w:p>
        </w:tc>
        <w:tc>
          <w:tcPr>
            <w:tcW w:w="2410" w:type="dxa"/>
          </w:tcPr>
          <w:p w14:paraId="1A4C08CD" w14:textId="6FB2F003" w:rsidR="3C314450" w:rsidRPr="00A9385D" w:rsidRDefault="3C314450" w:rsidP="00927106">
            <w:pPr>
              <w:spacing w:before="0"/>
              <w:ind w:left="0" w:firstLine="0"/>
              <w:jc w:val="center"/>
            </w:pPr>
            <w:r w:rsidRPr="00A9385D">
              <w:rPr>
                <w:rFonts w:eastAsia="Trebuchet MS" w:cs="Trebuchet MS"/>
              </w:rPr>
              <w:t>Markė</w:t>
            </w:r>
          </w:p>
        </w:tc>
        <w:tc>
          <w:tcPr>
            <w:tcW w:w="2410" w:type="dxa"/>
          </w:tcPr>
          <w:p w14:paraId="31F2DA40" w14:textId="41953A84" w:rsidR="3C314450" w:rsidRPr="00A9385D" w:rsidRDefault="3C314450" w:rsidP="00927106">
            <w:pPr>
              <w:spacing w:before="0"/>
              <w:ind w:left="0" w:firstLine="0"/>
              <w:jc w:val="center"/>
            </w:pPr>
            <w:r w:rsidRPr="00A9385D">
              <w:rPr>
                <w:rFonts w:eastAsia="Trebuchet MS" w:cs="Trebuchet MS"/>
              </w:rPr>
              <w:t>Gamyklinis Nr.</w:t>
            </w:r>
          </w:p>
        </w:tc>
        <w:tc>
          <w:tcPr>
            <w:tcW w:w="2410" w:type="dxa"/>
          </w:tcPr>
          <w:p w14:paraId="05C3B266" w14:textId="7F172540" w:rsidR="3C314450" w:rsidRPr="00A9385D" w:rsidRDefault="3C314450" w:rsidP="00927106">
            <w:pPr>
              <w:spacing w:before="0"/>
              <w:ind w:left="0" w:firstLine="0"/>
              <w:jc w:val="center"/>
            </w:pPr>
            <w:r w:rsidRPr="00A9385D">
              <w:rPr>
                <w:rFonts w:eastAsia="Trebuchet MS" w:cs="Trebuchet MS"/>
              </w:rPr>
              <w:t>Prietaiso metrologinės patikros data</w:t>
            </w:r>
          </w:p>
        </w:tc>
      </w:tr>
      <w:tr w:rsidR="3C314450" w:rsidRPr="00A9385D" w14:paraId="759A61D1" w14:textId="77777777" w:rsidTr="08B3D399">
        <w:tc>
          <w:tcPr>
            <w:tcW w:w="2410" w:type="dxa"/>
          </w:tcPr>
          <w:p w14:paraId="429CE8C1" w14:textId="0BEB32D4"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7FC9B780" w14:textId="7EEB9F7A"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4AFF319F" w14:textId="43F32F65"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5DE89BE1" w14:textId="3A4AB80C"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2D5F6B2F" w14:textId="77777777" w:rsidTr="08B3D399">
        <w:tc>
          <w:tcPr>
            <w:tcW w:w="2410" w:type="dxa"/>
          </w:tcPr>
          <w:p w14:paraId="5EF83A3B" w14:textId="17A1F93E"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51B305C6" w14:textId="5216212D"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23850358" w14:textId="02170FA3"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7F138BEF" w14:textId="67B806C3"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58F7BDB1" w14:textId="77777777" w:rsidTr="08B3D399">
        <w:tc>
          <w:tcPr>
            <w:tcW w:w="2410" w:type="dxa"/>
          </w:tcPr>
          <w:p w14:paraId="0452A27D" w14:textId="61F2732D"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4546046F" w14:textId="0687C3C6"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1E65EBE4" w14:textId="1E182BAD"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203D1BF2" w14:textId="73B971AB"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1BAB981E" w14:textId="77777777" w:rsidTr="08B3D399">
        <w:tc>
          <w:tcPr>
            <w:tcW w:w="2410" w:type="dxa"/>
          </w:tcPr>
          <w:p w14:paraId="6C052F91" w14:textId="60397DBA"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7F5B6943" w14:textId="4C4B1531"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50ACC8FA" w14:textId="70F7544E"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36A447D0" w14:textId="23B8B9EF"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273A2528" w14:textId="77777777" w:rsidTr="08B3D399">
        <w:tc>
          <w:tcPr>
            <w:tcW w:w="2410" w:type="dxa"/>
          </w:tcPr>
          <w:p w14:paraId="70762100" w14:textId="0FC9EF7F"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435FFA01" w14:textId="3ADA2C29"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5BC58CB7" w14:textId="17B9D3C9" w:rsidR="3C314450" w:rsidRPr="00A9385D" w:rsidRDefault="3C314450" w:rsidP="00927106">
            <w:pPr>
              <w:spacing w:before="0"/>
              <w:ind w:left="0" w:firstLine="0"/>
            </w:pPr>
            <w:r w:rsidRPr="00A9385D">
              <w:rPr>
                <w:rFonts w:eastAsia="Trebuchet MS" w:cs="Trebuchet MS"/>
              </w:rPr>
              <w:t xml:space="preserve"> </w:t>
            </w:r>
          </w:p>
        </w:tc>
        <w:tc>
          <w:tcPr>
            <w:tcW w:w="2410" w:type="dxa"/>
          </w:tcPr>
          <w:p w14:paraId="7746761A" w14:textId="1E9AD64D" w:rsidR="3C314450" w:rsidRPr="00A9385D" w:rsidRDefault="3C314450" w:rsidP="00927106">
            <w:pPr>
              <w:spacing w:before="0"/>
              <w:ind w:left="0" w:firstLine="0"/>
            </w:pPr>
            <w:r w:rsidRPr="00A9385D">
              <w:rPr>
                <w:rFonts w:eastAsia="Trebuchet MS" w:cs="Trebuchet MS"/>
              </w:rPr>
              <w:t xml:space="preserve"> </w:t>
            </w:r>
          </w:p>
        </w:tc>
      </w:tr>
    </w:tbl>
    <w:p w14:paraId="7FA51B51" w14:textId="06CDCB35" w:rsidR="3C314450" w:rsidRPr="00A9385D" w:rsidRDefault="3C314450">
      <w:r w:rsidRPr="00A9385D">
        <w:rPr>
          <w:rFonts w:eastAsia="Trebuchet MS" w:cs="Trebuchet MS"/>
        </w:rPr>
        <w:t xml:space="preserve"> </w:t>
      </w:r>
    </w:p>
    <w:p w14:paraId="27A39169" w14:textId="06CDCB35" w:rsidR="3C314450" w:rsidRPr="00A9385D" w:rsidRDefault="3C314450" w:rsidP="08B3D399">
      <w:r w:rsidRPr="00A9385D">
        <w:rPr>
          <w:rFonts w:eastAsia="Trebuchet MS" w:cs="Trebuchet MS"/>
        </w:rPr>
        <w:t>Matavimų ir bandymų rezultatai:</w:t>
      </w:r>
    </w:p>
    <w:p w14:paraId="57582A7D" w14:textId="06CDCB35" w:rsidR="3C314450" w:rsidRPr="00A9385D" w:rsidRDefault="3C314450" w:rsidP="00276A18">
      <w:pPr>
        <w:pStyle w:val="ListParagraph"/>
        <w:numPr>
          <w:ilvl w:val="0"/>
          <w:numId w:val="1"/>
        </w:numPr>
      </w:pPr>
      <w:r w:rsidRPr="00A9385D">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3C314450" w:rsidRPr="00A9385D" w14:paraId="51FCD7E0" w14:textId="77777777" w:rsidTr="08B3D399">
        <w:tc>
          <w:tcPr>
            <w:tcW w:w="1928" w:type="dxa"/>
          </w:tcPr>
          <w:p w14:paraId="4C90AD05" w14:textId="7694C1C6" w:rsidR="3C314450" w:rsidRPr="00A9385D" w:rsidRDefault="3C314450" w:rsidP="00927106">
            <w:pPr>
              <w:spacing w:before="0"/>
              <w:ind w:left="0" w:firstLine="0"/>
              <w:jc w:val="center"/>
            </w:pPr>
            <w:r w:rsidRPr="00A9385D">
              <w:rPr>
                <w:rFonts w:eastAsia="Trebuchet MS" w:cs="Trebuchet MS"/>
              </w:rPr>
              <w:t>Fazė</w:t>
            </w:r>
          </w:p>
        </w:tc>
        <w:tc>
          <w:tcPr>
            <w:tcW w:w="1928" w:type="dxa"/>
          </w:tcPr>
          <w:p w14:paraId="70CC4F63" w14:textId="2D145345" w:rsidR="3C314450" w:rsidRPr="00A9385D" w:rsidRDefault="3C314450" w:rsidP="00927106">
            <w:pPr>
              <w:spacing w:before="0"/>
              <w:ind w:left="0" w:firstLine="0"/>
              <w:jc w:val="center"/>
            </w:pPr>
            <w:r w:rsidRPr="00A9385D">
              <w:rPr>
                <w:rFonts w:eastAsia="Trebuchet MS" w:cs="Trebuchet MS"/>
              </w:rPr>
              <w:t>Izoliacijos varža, MΩ</w:t>
            </w:r>
          </w:p>
        </w:tc>
        <w:tc>
          <w:tcPr>
            <w:tcW w:w="1928" w:type="dxa"/>
          </w:tcPr>
          <w:p w14:paraId="23727763" w14:textId="7A468982" w:rsidR="3C314450" w:rsidRPr="00A9385D" w:rsidRDefault="3C314450" w:rsidP="00927106">
            <w:pPr>
              <w:spacing w:before="0"/>
              <w:ind w:left="0" w:firstLine="0"/>
            </w:pPr>
          </w:p>
        </w:tc>
        <w:tc>
          <w:tcPr>
            <w:tcW w:w="1928" w:type="dxa"/>
          </w:tcPr>
          <w:p w14:paraId="1A609813" w14:textId="4A6FC958" w:rsidR="3C314450" w:rsidRPr="00A9385D" w:rsidRDefault="3C314450" w:rsidP="00927106">
            <w:pPr>
              <w:spacing w:before="0"/>
              <w:ind w:left="0" w:firstLine="0"/>
            </w:pPr>
          </w:p>
        </w:tc>
        <w:tc>
          <w:tcPr>
            <w:tcW w:w="1928" w:type="dxa"/>
          </w:tcPr>
          <w:p w14:paraId="2900DA91" w14:textId="6963B5B3" w:rsidR="3C314450" w:rsidRPr="00A9385D" w:rsidRDefault="3C314450" w:rsidP="00927106">
            <w:pPr>
              <w:spacing w:before="0"/>
              <w:ind w:left="0" w:firstLine="0"/>
              <w:jc w:val="center"/>
            </w:pPr>
            <w:r w:rsidRPr="00A9385D">
              <w:rPr>
                <w:rFonts w:eastAsia="Trebuchet MS" w:cs="Trebuchet MS"/>
              </w:rPr>
              <w:t>Pastabos</w:t>
            </w:r>
          </w:p>
        </w:tc>
      </w:tr>
      <w:tr w:rsidR="3C314450" w:rsidRPr="00A9385D" w14:paraId="527A0310" w14:textId="77777777" w:rsidTr="08B3D399">
        <w:tc>
          <w:tcPr>
            <w:tcW w:w="1928" w:type="dxa"/>
          </w:tcPr>
          <w:p w14:paraId="7BECE1F7" w14:textId="164B9F76" w:rsidR="3C314450" w:rsidRPr="00A9385D" w:rsidRDefault="3C314450" w:rsidP="00927106">
            <w:pPr>
              <w:spacing w:before="0"/>
              <w:ind w:left="0" w:firstLine="0"/>
            </w:pPr>
          </w:p>
        </w:tc>
        <w:tc>
          <w:tcPr>
            <w:tcW w:w="1928" w:type="dxa"/>
          </w:tcPr>
          <w:p w14:paraId="101EFE05" w14:textId="21731901" w:rsidR="3C314450" w:rsidRPr="00A9385D" w:rsidRDefault="3C314450" w:rsidP="00927106">
            <w:pPr>
              <w:spacing w:before="0"/>
              <w:ind w:left="0" w:firstLine="0"/>
              <w:jc w:val="center"/>
            </w:pPr>
            <w:r w:rsidRPr="00A9385D">
              <w:rPr>
                <w:rFonts w:eastAsia="Trebuchet MS" w:cs="Trebuchet MS"/>
              </w:rPr>
              <w:t>Išmatuota</w:t>
            </w:r>
          </w:p>
        </w:tc>
        <w:tc>
          <w:tcPr>
            <w:tcW w:w="1928" w:type="dxa"/>
          </w:tcPr>
          <w:p w14:paraId="11D332B2" w14:textId="72A6DCD7" w:rsidR="3C314450" w:rsidRPr="00A9385D" w:rsidRDefault="3C314450" w:rsidP="00927106">
            <w:pPr>
              <w:spacing w:before="0"/>
              <w:ind w:left="0" w:firstLine="0"/>
              <w:jc w:val="center"/>
            </w:pPr>
            <w:r w:rsidRPr="00A9385D">
              <w:rPr>
                <w:rFonts w:eastAsia="Trebuchet MS" w:cs="Trebuchet MS"/>
              </w:rPr>
              <w:t>Išmatuota</w:t>
            </w:r>
          </w:p>
        </w:tc>
        <w:tc>
          <w:tcPr>
            <w:tcW w:w="1928" w:type="dxa"/>
          </w:tcPr>
          <w:p w14:paraId="25042AEE" w14:textId="0E84480E" w:rsidR="3C314450" w:rsidRPr="00A9385D" w:rsidRDefault="3C314450" w:rsidP="00927106">
            <w:pPr>
              <w:spacing w:before="0"/>
              <w:ind w:left="0" w:firstLine="0"/>
              <w:jc w:val="center"/>
            </w:pPr>
            <w:r w:rsidRPr="00A9385D">
              <w:rPr>
                <w:rFonts w:eastAsia="Trebuchet MS" w:cs="Trebuchet MS"/>
              </w:rPr>
              <w:t>Leistina</w:t>
            </w:r>
          </w:p>
        </w:tc>
        <w:tc>
          <w:tcPr>
            <w:tcW w:w="1928" w:type="dxa"/>
          </w:tcPr>
          <w:p w14:paraId="770C1934" w14:textId="633ED75B"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6C541592" w14:textId="77777777" w:rsidTr="08B3D399">
        <w:tc>
          <w:tcPr>
            <w:tcW w:w="1928" w:type="dxa"/>
          </w:tcPr>
          <w:p w14:paraId="06F15C9A" w14:textId="1C42890A" w:rsidR="3C314450" w:rsidRPr="00A9385D" w:rsidRDefault="3C314450" w:rsidP="00927106">
            <w:pPr>
              <w:spacing w:before="0"/>
              <w:ind w:left="0" w:firstLine="0"/>
              <w:jc w:val="center"/>
            </w:pPr>
            <w:r w:rsidRPr="00A9385D">
              <w:rPr>
                <w:rFonts w:eastAsia="Trebuchet MS" w:cs="Trebuchet MS"/>
              </w:rPr>
              <w:t>A</w:t>
            </w:r>
          </w:p>
        </w:tc>
        <w:tc>
          <w:tcPr>
            <w:tcW w:w="1928" w:type="dxa"/>
          </w:tcPr>
          <w:p w14:paraId="3E1A8EA5" w14:textId="64F031C2"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DB5DDC4" w14:textId="56E8234F"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12A0283" w14:textId="6151BB4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CA5067C" w14:textId="3E471E0D"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564A7075" w14:textId="77777777" w:rsidTr="08B3D399">
        <w:tc>
          <w:tcPr>
            <w:tcW w:w="1928" w:type="dxa"/>
          </w:tcPr>
          <w:p w14:paraId="0C49F759" w14:textId="610E10BB" w:rsidR="3C314450" w:rsidRPr="00A9385D" w:rsidRDefault="3C314450" w:rsidP="00927106">
            <w:pPr>
              <w:spacing w:before="0"/>
              <w:ind w:left="0" w:firstLine="0"/>
              <w:jc w:val="center"/>
            </w:pPr>
            <w:r w:rsidRPr="00A9385D">
              <w:rPr>
                <w:rFonts w:eastAsia="Trebuchet MS" w:cs="Trebuchet MS"/>
              </w:rPr>
              <w:t>B</w:t>
            </w:r>
          </w:p>
        </w:tc>
        <w:tc>
          <w:tcPr>
            <w:tcW w:w="1928" w:type="dxa"/>
          </w:tcPr>
          <w:p w14:paraId="63632D2D" w14:textId="4D9D4F4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FC65734" w14:textId="2CFDBD9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174A2D4" w14:textId="60C4597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D3D08AE" w14:textId="2E0A413E"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6476396" w14:textId="77777777" w:rsidTr="08B3D399">
        <w:tc>
          <w:tcPr>
            <w:tcW w:w="1928" w:type="dxa"/>
          </w:tcPr>
          <w:p w14:paraId="3A37E202" w14:textId="61FA4E97" w:rsidR="3C314450" w:rsidRPr="00A9385D" w:rsidRDefault="3C314450" w:rsidP="00927106">
            <w:pPr>
              <w:spacing w:before="0"/>
              <w:ind w:left="0" w:firstLine="0"/>
              <w:jc w:val="center"/>
            </w:pPr>
            <w:r w:rsidRPr="00A9385D">
              <w:rPr>
                <w:rFonts w:eastAsia="Trebuchet MS" w:cs="Trebuchet MS"/>
              </w:rPr>
              <w:t>C</w:t>
            </w:r>
          </w:p>
        </w:tc>
        <w:tc>
          <w:tcPr>
            <w:tcW w:w="1928" w:type="dxa"/>
          </w:tcPr>
          <w:p w14:paraId="7406B46E" w14:textId="0D0BF51A"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25ABBD2" w14:textId="283699C1"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760E87A" w14:textId="2A4C4162"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E3BFA6D" w14:textId="76F0EC79" w:rsidR="3C314450" w:rsidRPr="00A9385D" w:rsidRDefault="3C314450" w:rsidP="00927106">
            <w:pPr>
              <w:spacing w:before="0"/>
              <w:ind w:left="0" w:firstLine="0"/>
              <w:jc w:val="center"/>
            </w:pPr>
            <w:r w:rsidRPr="00A9385D">
              <w:rPr>
                <w:rFonts w:eastAsia="Trebuchet MS" w:cs="Trebuchet MS"/>
              </w:rPr>
              <w:t xml:space="preserve"> </w:t>
            </w:r>
          </w:p>
        </w:tc>
      </w:tr>
    </w:tbl>
    <w:p w14:paraId="285FD3DF" w14:textId="06CDCB35" w:rsidR="3C314450" w:rsidRPr="00A9385D" w:rsidRDefault="3C314450">
      <w:r w:rsidRPr="00A9385D">
        <w:rPr>
          <w:rFonts w:eastAsia="Trebuchet MS" w:cs="Trebuchet MS"/>
        </w:rPr>
        <w:t xml:space="preserve"> </w:t>
      </w:r>
    </w:p>
    <w:p w14:paraId="4EBD2391" w14:textId="06CDCB35" w:rsidR="3C314450" w:rsidRPr="00A9385D" w:rsidRDefault="3C314450" w:rsidP="00276A18">
      <w:pPr>
        <w:pStyle w:val="ListParagraph"/>
        <w:numPr>
          <w:ilvl w:val="0"/>
          <w:numId w:val="1"/>
        </w:numPr>
      </w:pPr>
      <w:r w:rsidRPr="00A9385D">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A9385D" w14:paraId="3E159089" w14:textId="77777777" w:rsidTr="08B3D399">
        <w:tc>
          <w:tcPr>
            <w:tcW w:w="1377" w:type="dxa"/>
          </w:tcPr>
          <w:p w14:paraId="26A24885" w14:textId="55C12960" w:rsidR="3C314450" w:rsidRPr="00A9385D" w:rsidRDefault="3C314450" w:rsidP="00927106">
            <w:pPr>
              <w:spacing w:before="0"/>
              <w:ind w:left="0" w:firstLine="0"/>
            </w:pPr>
            <w:r w:rsidRPr="00A9385D">
              <w:rPr>
                <w:rFonts w:eastAsia="Trebuchet MS" w:cs="Trebuchet MS"/>
              </w:rPr>
              <w:t>Fazė</w:t>
            </w:r>
          </w:p>
        </w:tc>
        <w:tc>
          <w:tcPr>
            <w:tcW w:w="1377" w:type="dxa"/>
          </w:tcPr>
          <w:p w14:paraId="1D4C259B" w14:textId="7E3C51DA" w:rsidR="3C314450" w:rsidRPr="00A9385D" w:rsidRDefault="3C314450" w:rsidP="00927106">
            <w:pPr>
              <w:spacing w:before="0"/>
              <w:ind w:left="0" w:firstLine="0"/>
              <w:jc w:val="center"/>
            </w:pPr>
            <w:r w:rsidRPr="00A9385D">
              <w:rPr>
                <w:rFonts w:eastAsia="Trebuchet MS" w:cs="Trebuchet MS"/>
              </w:rPr>
              <w:t>Kabelių gyslų varža, Ω/km</w:t>
            </w:r>
          </w:p>
        </w:tc>
        <w:tc>
          <w:tcPr>
            <w:tcW w:w="1377" w:type="dxa"/>
          </w:tcPr>
          <w:p w14:paraId="15D94B98" w14:textId="7ACA2AFA" w:rsidR="3C314450" w:rsidRPr="00A9385D" w:rsidRDefault="3C314450" w:rsidP="00927106">
            <w:pPr>
              <w:spacing w:before="0"/>
              <w:ind w:left="0" w:firstLine="0"/>
            </w:pPr>
          </w:p>
        </w:tc>
        <w:tc>
          <w:tcPr>
            <w:tcW w:w="1377" w:type="dxa"/>
          </w:tcPr>
          <w:p w14:paraId="7E481D99" w14:textId="447F7907" w:rsidR="3C314450" w:rsidRPr="00A9385D" w:rsidRDefault="3C314450" w:rsidP="00927106">
            <w:pPr>
              <w:spacing w:before="0"/>
              <w:ind w:left="0" w:firstLine="0"/>
            </w:pPr>
          </w:p>
        </w:tc>
        <w:tc>
          <w:tcPr>
            <w:tcW w:w="1377" w:type="dxa"/>
          </w:tcPr>
          <w:p w14:paraId="15E3C50C" w14:textId="207B52D8" w:rsidR="3C314450" w:rsidRPr="00A9385D" w:rsidRDefault="3C314450" w:rsidP="00927106">
            <w:pPr>
              <w:spacing w:before="0"/>
              <w:ind w:left="0" w:firstLine="0"/>
            </w:pPr>
          </w:p>
        </w:tc>
        <w:tc>
          <w:tcPr>
            <w:tcW w:w="1377" w:type="dxa"/>
          </w:tcPr>
          <w:p w14:paraId="0C7BDF18" w14:textId="0AA7836C" w:rsidR="3C314450" w:rsidRPr="00A9385D" w:rsidRDefault="3C314450" w:rsidP="00927106">
            <w:pPr>
              <w:spacing w:before="0"/>
              <w:ind w:left="0" w:firstLine="0"/>
            </w:pPr>
          </w:p>
        </w:tc>
        <w:tc>
          <w:tcPr>
            <w:tcW w:w="1377" w:type="dxa"/>
          </w:tcPr>
          <w:p w14:paraId="1B0894ED" w14:textId="238DA5F5" w:rsidR="3C314450" w:rsidRPr="00A9385D" w:rsidRDefault="3C314450" w:rsidP="00927106">
            <w:pPr>
              <w:spacing w:before="0"/>
              <w:ind w:left="0" w:firstLine="0"/>
              <w:jc w:val="center"/>
            </w:pPr>
            <w:r w:rsidRPr="00A9385D">
              <w:rPr>
                <w:rFonts w:eastAsia="Trebuchet MS" w:cs="Trebuchet MS"/>
              </w:rPr>
              <w:t>Pastabos</w:t>
            </w:r>
          </w:p>
        </w:tc>
      </w:tr>
      <w:tr w:rsidR="3C314450" w:rsidRPr="00A9385D" w14:paraId="3DFB4220" w14:textId="77777777" w:rsidTr="08B3D399">
        <w:tc>
          <w:tcPr>
            <w:tcW w:w="1377" w:type="dxa"/>
          </w:tcPr>
          <w:p w14:paraId="595BB9E0" w14:textId="47087989" w:rsidR="3C314450" w:rsidRPr="00A9385D" w:rsidRDefault="3C314450" w:rsidP="00927106">
            <w:pPr>
              <w:spacing w:before="0"/>
              <w:ind w:left="0" w:firstLine="0"/>
            </w:pPr>
          </w:p>
        </w:tc>
        <w:tc>
          <w:tcPr>
            <w:tcW w:w="1377" w:type="dxa"/>
          </w:tcPr>
          <w:p w14:paraId="01F3B609" w14:textId="16DA459D" w:rsidR="3C314450" w:rsidRPr="00A9385D" w:rsidRDefault="3C314450" w:rsidP="00927106">
            <w:pPr>
              <w:spacing w:before="0"/>
              <w:ind w:left="0" w:firstLine="0"/>
              <w:jc w:val="center"/>
            </w:pPr>
            <w:r w:rsidRPr="00A9385D">
              <w:rPr>
                <w:rFonts w:eastAsia="Trebuchet MS" w:cs="Trebuchet MS"/>
              </w:rPr>
              <w:t>Išmatuota</w:t>
            </w:r>
          </w:p>
        </w:tc>
        <w:tc>
          <w:tcPr>
            <w:tcW w:w="1377" w:type="dxa"/>
          </w:tcPr>
          <w:p w14:paraId="78F3462C" w14:textId="7C83CE0F" w:rsidR="3C314450" w:rsidRPr="00A9385D" w:rsidRDefault="3C314450" w:rsidP="00927106">
            <w:pPr>
              <w:spacing w:before="0"/>
              <w:ind w:left="0" w:firstLine="0"/>
              <w:jc w:val="center"/>
            </w:pPr>
            <w:r w:rsidRPr="00A9385D">
              <w:rPr>
                <w:rFonts w:eastAsia="Trebuchet MS" w:cs="Trebuchet MS"/>
              </w:rPr>
              <w:t>Be trumpiklių</w:t>
            </w:r>
          </w:p>
        </w:tc>
        <w:tc>
          <w:tcPr>
            <w:tcW w:w="1377" w:type="dxa"/>
          </w:tcPr>
          <w:p w14:paraId="6B9429CC" w14:textId="1C08F3B5" w:rsidR="3C314450" w:rsidRPr="00A9385D" w:rsidRDefault="3C314450" w:rsidP="00927106">
            <w:pPr>
              <w:spacing w:before="0"/>
              <w:ind w:left="0" w:firstLine="0"/>
              <w:jc w:val="center"/>
            </w:pPr>
            <w:r w:rsidRPr="00A9385D">
              <w:rPr>
                <w:rFonts w:eastAsia="Trebuchet MS" w:cs="Trebuchet MS"/>
              </w:rPr>
              <w:t>Paskaičiuota 1 km</w:t>
            </w:r>
          </w:p>
        </w:tc>
        <w:tc>
          <w:tcPr>
            <w:tcW w:w="1377" w:type="dxa"/>
          </w:tcPr>
          <w:p w14:paraId="5F14A69E" w14:textId="0D5A8EB6" w:rsidR="3C314450" w:rsidRPr="00A9385D" w:rsidRDefault="3C314450" w:rsidP="00927106">
            <w:pPr>
              <w:spacing w:before="0"/>
              <w:ind w:left="0" w:firstLine="0"/>
              <w:jc w:val="center"/>
            </w:pPr>
            <w:r w:rsidRPr="00A9385D">
              <w:rPr>
                <w:rFonts w:eastAsia="Trebuchet MS" w:cs="Trebuchet MS"/>
              </w:rPr>
              <w:t>Perskaičiuota prie +20</w:t>
            </w:r>
            <w:r w:rsidRPr="00A9385D">
              <w:rPr>
                <w:rFonts w:eastAsia="Trebuchet MS" w:cs="Trebuchet MS"/>
                <w:vertAlign w:val="superscript"/>
              </w:rPr>
              <w:t>0</w:t>
            </w:r>
            <w:r w:rsidRPr="00A9385D">
              <w:rPr>
                <w:rFonts w:eastAsia="Trebuchet MS" w:cs="Trebuchet MS"/>
              </w:rPr>
              <w:t>C</w:t>
            </w:r>
          </w:p>
        </w:tc>
        <w:tc>
          <w:tcPr>
            <w:tcW w:w="1377" w:type="dxa"/>
          </w:tcPr>
          <w:p w14:paraId="36F73E09" w14:textId="1D2AA5AD" w:rsidR="3C314450" w:rsidRPr="00A9385D" w:rsidRDefault="3C314450" w:rsidP="00927106">
            <w:pPr>
              <w:spacing w:before="0"/>
              <w:ind w:left="0" w:firstLine="0"/>
              <w:jc w:val="center"/>
            </w:pPr>
            <w:r w:rsidRPr="00A9385D">
              <w:rPr>
                <w:rFonts w:eastAsia="Trebuchet MS" w:cs="Trebuchet MS"/>
              </w:rPr>
              <w:t>Leistina</w:t>
            </w:r>
          </w:p>
        </w:tc>
        <w:tc>
          <w:tcPr>
            <w:tcW w:w="1377" w:type="dxa"/>
          </w:tcPr>
          <w:p w14:paraId="0DF5883C" w14:textId="4C3811A0" w:rsidR="3C314450" w:rsidRPr="00A9385D" w:rsidRDefault="3C314450" w:rsidP="00927106">
            <w:pPr>
              <w:spacing w:before="0"/>
              <w:ind w:left="0" w:firstLine="0"/>
            </w:pPr>
          </w:p>
        </w:tc>
      </w:tr>
      <w:tr w:rsidR="3C314450" w:rsidRPr="00A9385D" w14:paraId="71F21426" w14:textId="77777777" w:rsidTr="08B3D399">
        <w:tc>
          <w:tcPr>
            <w:tcW w:w="1377" w:type="dxa"/>
          </w:tcPr>
          <w:p w14:paraId="70C81DBD" w14:textId="64C9B14C" w:rsidR="3C314450" w:rsidRPr="00A9385D" w:rsidRDefault="3C314450" w:rsidP="00927106">
            <w:pPr>
              <w:spacing w:before="0"/>
              <w:ind w:left="0" w:firstLine="0"/>
              <w:jc w:val="center"/>
            </w:pPr>
            <w:r w:rsidRPr="00A9385D">
              <w:rPr>
                <w:rFonts w:eastAsia="Trebuchet MS" w:cs="Trebuchet MS"/>
              </w:rPr>
              <w:t>A-B</w:t>
            </w:r>
          </w:p>
        </w:tc>
        <w:tc>
          <w:tcPr>
            <w:tcW w:w="1377" w:type="dxa"/>
          </w:tcPr>
          <w:p w14:paraId="0289D7E4" w14:textId="076A36D2"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8AB7C9C" w14:textId="3EC49E18"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9546C4D" w14:textId="2DA29968"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29A854D" w14:textId="30BB5428"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4C8BB76" w14:textId="52C98419"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0C009E3" w14:textId="6EF4AFEE"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64B306E0" w14:textId="77777777" w:rsidTr="08B3D399">
        <w:tc>
          <w:tcPr>
            <w:tcW w:w="1377" w:type="dxa"/>
          </w:tcPr>
          <w:p w14:paraId="76221FCE" w14:textId="7D63A6C1" w:rsidR="3C314450" w:rsidRPr="00A9385D" w:rsidRDefault="3C314450" w:rsidP="00927106">
            <w:pPr>
              <w:spacing w:before="0"/>
              <w:ind w:left="0" w:firstLine="0"/>
              <w:jc w:val="center"/>
            </w:pPr>
            <w:r w:rsidRPr="00A9385D">
              <w:rPr>
                <w:rFonts w:eastAsia="Trebuchet MS" w:cs="Trebuchet MS"/>
              </w:rPr>
              <w:t>B-C</w:t>
            </w:r>
          </w:p>
        </w:tc>
        <w:tc>
          <w:tcPr>
            <w:tcW w:w="1377" w:type="dxa"/>
          </w:tcPr>
          <w:p w14:paraId="516439FC" w14:textId="4D49510B"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6FD08DB" w14:textId="37A22FF9"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C38D7BD" w14:textId="5D035906"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61E121A" w14:textId="2887B109"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FED86D6" w14:textId="58148D6E"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B85DCF6" w14:textId="318AE466"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774C6BE4" w14:textId="77777777" w:rsidTr="08B3D399">
        <w:tc>
          <w:tcPr>
            <w:tcW w:w="1377" w:type="dxa"/>
          </w:tcPr>
          <w:p w14:paraId="4D21BF1D" w14:textId="052D1DEC" w:rsidR="3C314450" w:rsidRPr="00A9385D" w:rsidRDefault="3C314450" w:rsidP="00927106">
            <w:pPr>
              <w:spacing w:before="0"/>
              <w:ind w:left="0" w:firstLine="0"/>
              <w:jc w:val="center"/>
            </w:pPr>
            <w:r w:rsidRPr="00A9385D">
              <w:rPr>
                <w:rFonts w:eastAsia="Trebuchet MS" w:cs="Trebuchet MS"/>
              </w:rPr>
              <w:t>A-C</w:t>
            </w:r>
          </w:p>
        </w:tc>
        <w:tc>
          <w:tcPr>
            <w:tcW w:w="1377" w:type="dxa"/>
          </w:tcPr>
          <w:p w14:paraId="1577E486" w14:textId="5FD0F648"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57741DB" w14:textId="44A4D869"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51BC6D48" w14:textId="43C87A82"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56F5A13D" w14:textId="61D604AC"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5796A2D" w14:textId="2358F0F3"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3CB9E52" w14:textId="50C54A4C" w:rsidR="3C314450" w:rsidRPr="00A9385D" w:rsidRDefault="3C314450" w:rsidP="00927106">
            <w:pPr>
              <w:spacing w:before="0"/>
              <w:ind w:left="0" w:firstLine="0"/>
            </w:pPr>
            <w:r w:rsidRPr="00A9385D">
              <w:rPr>
                <w:rFonts w:eastAsia="Trebuchet MS" w:cs="Trebuchet MS"/>
              </w:rPr>
              <w:t xml:space="preserve"> </w:t>
            </w:r>
          </w:p>
        </w:tc>
      </w:tr>
    </w:tbl>
    <w:p w14:paraId="4583A9B6" w14:textId="06CDCB35" w:rsidR="3C314450" w:rsidRPr="00A9385D" w:rsidRDefault="3C314450">
      <w:r w:rsidRPr="00A9385D">
        <w:rPr>
          <w:rFonts w:eastAsia="Trebuchet MS" w:cs="Trebuchet MS"/>
        </w:rPr>
        <w:t xml:space="preserve"> </w:t>
      </w:r>
    </w:p>
    <w:p w14:paraId="39E5001B" w14:textId="06CDCB35" w:rsidR="3C314450" w:rsidRPr="00A9385D" w:rsidRDefault="3C314450" w:rsidP="00276A18">
      <w:pPr>
        <w:pStyle w:val="ListParagraph"/>
        <w:numPr>
          <w:ilvl w:val="0"/>
          <w:numId w:val="1"/>
        </w:numPr>
      </w:pPr>
      <w:r w:rsidRPr="00A9385D">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A9385D" w14:paraId="25B0AAC4" w14:textId="77777777" w:rsidTr="08B3D399">
        <w:tc>
          <w:tcPr>
            <w:tcW w:w="1377" w:type="dxa"/>
          </w:tcPr>
          <w:p w14:paraId="19F41914" w14:textId="2EE13EE4" w:rsidR="3C314450" w:rsidRPr="00A9385D" w:rsidRDefault="3C314450" w:rsidP="00927106">
            <w:pPr>
              <w:spacing w:before="0"/>
              <w:ind w:left="0" w:firstLine="0"/>
              <w:jc w:val="center"/>
            </w:pPr>
            <w:r w:rsidRPr="00A9385D">
              <w:rPr>
                <w:rFonts w:eastAsia="Trebuchet MS" w:cs="Trebuchet MS"/>
              </w:rPr>
              <w:t>Fazė</w:t>
            </w:r>
          </w:p>
        </w:tc>
        <w:tc>
          <w:tcPr>
            <w:tcW w:w="1377" w:type="dxa"/>
          </w:tcPr>
          <w:p w14:paraId="004F1535" w14:textId="27ECECAB" w:rsidR="3C314450" w:rsidRPr="00A9385D" w:rsidRDefault="3C314450" w:rsidP="00927106">
            <w:pPr>
              <w:spacing w:before="0"/>
              <w:ind w:left="0" w:firstLine="0"/>
              <w:jc w:val="center"/>
            </w:pPr>
            <w:r w:rsidRPr="00A9385D">
              <w:rPr>
                <w:rFonts w:eastAsia="Trebuchet MS" w:cs="Trebuchet MS"/>
              </w:rPr>
              <w:t>Talpumas, µF</w:t>
            </w:r>
          </w:p>
        </w:tc>
        <w:tc>
          <w:tcPr>
            <w:tcW w:w="1377" w:type="dxa"/>
          </w:tcPr>
          <w:p w14:paraId="1F2EDBD4" w14:textId="710FCEF7" w:rsidR="3C314450" w:rsidRPr="00A9385D" w:rsidRDefault="3C314450" w:rsidP="00927106">
            <w:pPr>
              <w:spacing w:before="0"/>
              <w:ind w:left="0" w:firstLine="0"/>
            </w:pPr>
          </w:p>
        </w:tc>
        <w:tc>
          <w:tcPr>
            <w:tcW w:w="1377" w:type="dxa"/>
          </w:tcPr>
          <w:p w14:paraId="57CCFDD2" w14:textId="44DD4EED" w:rsidR="3C314450" w:rsidRPr="00A9385D" w:rsidRDefault="3C314450" w:rsidP="00927106">
            <w:pPr>
              <w:spacing w:before="0"/>
              <w:ind w:left="0" w:firstLine="0"/>
            </w:pPr>
          </w:p>
        </w:tc>
        <w:tc>
          <w:tcPr>
            <w:tcW w:w="1377" w:type="dxa"/>
          </w:tcPr>
          <w:p w14:paraId="09C093A4" w14:textId="7A68DF5D" w:rsidR="3C314450" w:rsidRPr="00A9385D" w:rsidRDefault="3C314450" w:rsidP="00927106">
            <w:pPr>
              <w:spacing w:before="0"/>
              <w:ind w:left="0" w:firstLine="0"/>
            </w:pPr>
          </w:p>
        </w:tc>
        <w:tc>
          <w:tcPr>
            <w:tcW w:w="1377" w:type="dxa"/>
          </w:tcPr>
          <w:p w14:paraId="4E4F77F6" w14:textId="3D1F1560" w:rsidR="3C314450" w:rsidRPr="00A9385D" w:rsidRDefault="3C314450" w:rsidP="00927106">
            <w:pPr>
              <w:spacing w:before="0"/>
              <w:ind w:left="0" w:firstLine="0"/>
            </w:pPr>
          </w:p>
        </w:tc>
        <w:tc>
          <w:tcPr>
            <w:tcW w:w="1377" w:type="dxa"/>
          </w:tcPr>
          <w:p w14:paraId="2431385F" w14:textId="295D114D" w:rsidR="3C314450" w:rsidRPr="00A9385D" w:rsidRDefault="3C314450" w:rsidP="00927106">
            <w:pPr>
              <w:spacing w:before="0"/>
              <w:ind w:left="0" w:firstLine="0"/>
              <w:jc w:val="center"/>
            </w:pPr>
            <w:r w:rsidRPr="00A9385D">
              <w:rPr>
                <w:rFonts w:eastAsia="Trebuchet MS" w:cs="Trebuchet MS"/>
              </w:rPr>
              <w:t>Pastabos</w:t>
            </w:r>
          </w:p>
        </w:tc>
      </w:tr>
      <w:tr w:rsidR="3C314450" w:rsidRPr="00A9385D" w14:paraId="1475E1BC" w14:textId="77777777" w:rsidTr="08B3D399">
        <w:tc>
          <w:tcPr>
            <w:tcW w:w="1377" w:type="dxa"/>
          </w:tcPr>
          <w:p w14:paraId="337445FB" w14:textId="4D755F31" w:rsidR="3C314450" w:rsidRPr="00A9385D" w:rsidRDefault="3C314450" w:rsidP="00927106">
            <w:pPr>
              <w:spacing w:before="0"/>
              <w:ind w:left="0" w:firstLine="0"/>
            </w:pPr>
          </w:p>
        </w:tc>
        <w:tc>
          <w:tcPr>
            <w:tcW w:w="1377" w:type="dxa"/>
          </w:tcPr>
          <w:p w14:paraId="36052A52" w14:textId="2429D0BB" w:rsidR="3C314450" w:rsidRPr="00A9385D" w:rsidRDefault="3C314450" w:rsidP="00927106">
            <w:pPr>
              <w:spacing w:before="0"/>
              <w:ind w:left="0" w:firstLine="0"/>
              <w:jc w:val="center"/>
            </w:pPr>
            <w:r w:rsidRPr="00A9385D">
              <w:rPr>
                <w:rFonts w:eastAsia="Trebuchet MS" w:cs="Trebuchet MS"/>
              </w:rPr>
              <w:t>Išmatuota</w:t>
            </w:r>
          </w:p>
        </w:tc>
        <w:tc>
          <w:tcPr>
            <w:tcW w:w="1377" w:type="dxa"/>
          </w:tcPr>
          <w:p w14:paraId="7597322C" w14:textId="4070C27A" w:rsidR="3C314450" w:rsidRPr="00A9385D" w:rsidRDefault="3C314450" w:rsidP="00927106">
            <w:pPr>
              <w:spacing w:before="0"/>
              <w:ind w:left="0" w:firstLine="0"/>
              <w:jc w:val="center"/>
            </w:pPr>
            <w:r w:rsidRPr="00A9385D">
              <w:rPr>
                <w:rFonts w:eastAsia="Trebuchet MS" w:cs="Trebuchet MS"/>
              </w:rPr>
              <w:t>Apskaičiuota 1 km</w:t>
            </w:r>
          </w:p>
        </w:tc>
        <w:tc>
          <w:tcPr>
            <w:tcW w:w="1377" w:type="dxa"/>
          </w:tcPr>
          <w:p w14:paraId="1B5E74FC" w14:textId="4E6DD16F" w:rsidR="3C314450" w:rsidRPr="00A9385D" w:rsidRDefault="3C314450" w:rsidP="00927106">
            <w:pPr>
              <w:spacing w:before="0"/>
              <w:ind w:left="0" w:firstLine="0"/>
              <w:jc w:val="center"/>
            </w:pPr>
            <w:r w:rsidRPr="00A9385D">
              <w:rPr>
                <w:rFonts w:eastAsia="Trebuchet MS" w:cs="Trebuchet MS"/>
              </w:rPr>
              <w:t>Gamintojo 1 km</w:t>
            </w:r>
          </w:p>
        </w:tc>
        <w:tc>
          <w:tcPr>
            <w:tcW w:w="1377" w:type="dxa"/>
          </w:tcPr>
          <w:p w14:paraId="7D4E3AF4" w14:textId="5B803C14" w:rsidR="3C314450" w:rsidRPr="00A9385D" w:rsidRDefault="3C314450" w:rsidP="00927106">
            <w:pPr>
              <w:spacing w:before="0"/>
              <w:ind w:left="0" w:firstLine="0"/>
              <w:jc w:val="center"/>
            </w:pPr>
            <w:r w:rsidRPr="00A9385D">
              <w:rPr>
                <w:rFonts w:eastAsia="Trebuchet MS" w:cs="Trebuchet MS"/>
              </w:rPr>
              <w:t>Skirtumas, %</w:t>
            </w:r>
          </w:p>
        </w:tc>
        <w:tc>
          <w:tcPr>
            <w:tcW w:w="1377" w:type="dxa"/>
          </w:tcPr>
          <w:p w14:paraId="5C2AE429" w14:textId="6E3F8BEE" w:rsidR="3C314450" w:rsidRPr="00A9385D" w:rsidRDefault="3C314450" w:rsidP="00927106">
            <w:pPr>
              <w:spacing w:before="0"/>
              <w:ind w:left="0" w:firstLine="0"/>
              <w:jc w:val="center"/>
            </w:pPr>
            <w:r w:rsidRPr="00A9385D">
              <w:rPr>
                <w:rFonts w:eastAsia="Trebuchet MS" w:cs="Trebuchet MS"/>
              </w:rPr>
              <w:t>Leistina, %</w:t>
            </w:r>
          </w:p>
        </w:tc>
        <w:tc>
          <w:tcPr>
            <w:tcW w:w="1377" w:type="dxa"/>
          </w:tcPr>
          <w:p w14:paraId="6777A811" w14:textId="227E9DA4" w:rsidR="3C314450" w:rsidRPr="00A9385D" w:rsidRDefault="3C314450" w:rsidP="00927106">
            <w:pPr>
              <w:spacing w:before="0"/>
              <w:ind w:left="0" w:firstLine="0"/>
            </w:pPr>
          </w:p>
        </w:tc>
      </w:tr>
      <w:tr w:rsidR="3C314450" w:rsidRPr="00A9385D" w14:paraId="79CC6FFC" w14:textId="77777777" w:rsidTr="08B3D399">
        <w:tc>
          <w:tcPr>
            <w:tcW w:w="1377" w:type="dxa"/>
          </w:tcPr>
          <w:p w14:paraId="18A727C4" w14:textId="7AE965BE" w:rsidR="3C314450" w:rsidRPr="00A9385D" w:rsidRDefault="3C314450" w:rsidP="00927106">
            <w:pPr>
              <w:spacing w:before="0"/>
              <w:ind w:left="0" w:firstLine="0"/>
              <w:jc w:val="center"/>
            </w:pPr>
            <w:r w:rsidRPr="00A9385D">
              <w:rPr>
                <w:rFonts w:eastAsia="Trebuchet MS" w:cs="Trebuchet MS"/>
              </w:rPr>
              <w:t>A</w:t>
            </w:r>
          </w:p>
        </w:tc>
        <w:tc>
          <w:tcPr>
            <w:tcW w:w="1377" w:type="dxa"/>
          </w:tcPr>
          <w:p w14:paraId="3C624D2F" w14:textId="5E620625"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B8DCCD8" w14:textId="3C16FD1A"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46583D14" w14:textId="1D6DD2E3"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8747CA6" w14:textId="0774628F"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5998B8CD" w14:textId="1D30C27E"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28F5DBF" w14:textId="2C667754"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7CC69B2A" w14:textId="77777777" w:rsidTr="08B3D399">
        <w:tc>
          <w:tcPr>
            <w:tcW w:w="1377" w:type="dxa"/>
          </w:tcPr>
          <w:p w14:paraId="59573287" w14:textId="3ED724FA" w:rsidR="3C314450" w:rsidRPr="00A9385D" w:rsidRDefault="3C314450" w:rsidP="00927106">
            <w:pPr>
              <w:spacing w:before="0"/>
              <w:ind w:left="0" w:firstLine="0"/>
              <w:jc w:val="center"/>
            </w:pPr>
            <w:r w:rsidRPr="00A9385D">
              <w:rPr>
                <w:rFonts w:eastAsia="Trebuchet MS" w:cs="Trebuchet MS"/>
              </w:rPr>
              <w:t>B</w:t>
            </w:r>
          </w:p>
        </w:tc>
        <w:tc>
          <w:tcPr>
            <w:tcW w:w="1377" w:type="dxa"/>
          </w:tcPr>
          <w:p w14:paraId="1ABE6A59" w14:textId="39B344EF"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609EEBC1" w14:textId="06E12FC2"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E175A81" w14:textId="51C9E46E"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0E686C0F" w14:textId="726F171A"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71182BC3" w14:textId="3378E403"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336ECF3" w14:textId="7A8E68D4" w:rsidR="3C314450" w:rsidRPr="00A9385D" w:rsidRDefault="3C314450" w:rsidP="00927106">
            <w:pPr>
              <w:spacing w:before="0"/>
              <w:ind w:left="0" w:firstLine="0"/>
            </w:pPr>
            <w:r w:rsidRPr="00A9385D">
              <w:rPr>
                <w:rFonts w:eastAsia="Trebuchet MS" w:cs="Trebuchet MS"/>
              </w:rPr>
              <w:t xml:space="preserve"> </w:t>
            </w:r>
          </w:p>
        </w:tc>
      </w:tr>
      <w:tr w:rsidR="3C314450" w:rsidRPr="00A9385D" w14:paraId="37676FF3" w14:textId="77777777" w:rsidTr="08B3D399">
        <w:tc>
          <w:tcPr>
            <w:tcW w:w="1377" w:type="dxa"/>
          </w:tcPr>
          <w:p w14:paraId="23BA3522" w14:textId="2547111D" w:rsidR="3C314450" w:rsidRPr="00A9385D" w:rsidRDefault="3C314450" w:rsidP="00927106">
            <w:pPr>
              <w:spacing w:before="0"/>
              <w:ind w:left="0" w:firstLine="0"/>
              <w:jc w:val="center"/>
            </w:pPr>
            <w:r w:rsidRPr="00A9385D">
              <w:rPr>
                <w:rFonts w:eastAsia="Trebuchet MS" w:cs="Trebuchet MS"/>
              </w:rPr>
              <w:t>C</w:t>
            </w:r>
          </w:p>
        </w:tc>
        <w:tc>
          <w:tcPr>
            <w:tcW w:w="1377" w:type="dxa"/>
          </w:tcPr>
          <w:p w14:paraId="1E339937" w14:textId="7E9217EE"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3084685D" w14:textId="38162BEA"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2475A7EB" w14:textId="3B345FDE"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CD2DF90" w14:textId="5EB9CFED"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42B8C8D7" w14:textId="4CF5CC45" w:rsidR="3C314450" w:rsidRPr="00A9385D" w:rsidRDefault="3C314450" w:rsidP="00927106">
            <w:pPr>
              <w:spacing w:before="0"/>
              <w:ind w:left="0" w:firstLine="0"/>
            </w:pPr>
            <w:r w:rsidRPr="00A9385D">
              <w:rPr>
                <w:rFonts w:eastAsia="Trebuchet MS" w:cs="Trebuchet MS"/>
              </w:rPr>
              <w:t xml:space="preserve"> </w:t>
            </w:r>
          </w:p>
        </w:tc>
        <w:tc>
          <w:tcPr>
            <w:tcW w:w="1377" w:type="dxa"/>
          </w:tcPr>
          <w:p w14:paraId="12D5351E" w14:textId="0669DFFA" w:rsidR="3C314450" w:rsidRPr="00A9385D" w:rsidRDefault="3C314450" w:rsidP="00927106">
            <w:pPr>
              <w:spacing w:before="0"/>
              <w:ind w:left="0" w:firstLine="0"/>
            </w:pPr>
            <w:r w:rsidRPr="00A9385D">
              <w:rPr>
                <w:rFonts w:eastAsia="Trebuchet MS" w:cs="Trebuchet MS"/>
              </w:rPr>
              <w:t xml:space="preserve"> </w:t>
            </w:r>
          </w:p>
        </w:tc>
      </w:tr>
    </w:tbl>
    <w:p w14:paraId="476BAA03" w14:textId="5B93B3D4" w:rsidR="3C314450" w:rsidRPr="00A9385D" w:rsidRDefault="3C314450" w:rsidP="00927106">
      <w:pPr>
        <w:ind w:left="0" w:firstLine="0"/>
        <w:rPr>
          <w:rFonts w:eastAsia="Trebuchet MS" w:cs="Trebuchet MS"/>
        </w:rPr>
      </w:pPr>
      <w:r w:rsidRPr="00A9385D">
        <w:rPr>
          <w:rFonts w:eastAsia="Trebuchet MS" w:cs="Trebuchet MS"/>
        </w:rPr>
        <w:t xml:space="preserve"> </w:t>
      </w:r>
    </w:p>
    <w:p w14:paraId="4C66BCEF" w14:textId="77777777" w:rsidR="00927106" w:rsidRPr="00A9385D" w:rsidRDefault="00927106" w:rsidP="00927106">
      <w:pPr>
        <w:ind w:left="0" w:firstLine="0"/>
      </w:pPr>
    </w:p>
    <w:p w14:paraId="4F48C8D7" w14:textId="06CDCB35" w:rsidR="3C314450" w:rsidRPr="00A9385D" w:rsidRDefault="3C314450" w:rsidP="00276A18">
      <w:pPr>
        <w:pStyle w:val="ListParagraph"/>
        <w:numPr>
          <w:ilvl w:val="0"/>
          <w:numId w:val="1"/>
        </w:numPr>
        <w:ind w:left="0" w:firstLine="0"/>
      </w:pPr>
      <w:r w:rsidRPr="00A9385D">
        <w:rPr>
          <w:rFonts w:eastAsia="Trebuchet MS" w:cs="Trebuchet MS"/>
        </w:rPr>
        <w:lastRenderedPageBreak/>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A9385D" w14:paraId="5EDA3E0F" w14:textId="77777777" w:rsidTr="08B3D399">
        <w:tc>
          <w:tcPr>
            <w:tcW w:w="1205" w:type="dxa"/>
          </w:tcPr>
          <w:p w14:paraId="4D3403CB" w14:textId="0D3A09DD" w:rsidR="3C314450" w:rsidRPr="00A9385D" w:rsidRDefault="3C314450" w:rsidP="00927106">
            <w:pPr>
              <w:spacing w:before="0"/>
              <w:ind w:left="0" w:firstLine="0"/>
              <w:jc w:val="center"/>
            </w:pPr>
            <w:r w:rsidRPr="00A9385D">
              <w:rPr>
                <w:rFonts w:eastAsia="Trebuchet MS" w:cs="Trebuchet MS"/>
              </w:rPr>
              <w:t>Fazė</w:t>
            </w:r>
          </w:p>
        </w:tc>
        <w:tc>
          <w:tcPr>
            <w:tcW w:w="1205" w:type="dxa"/>
          </w:tcPr>
          <w:p w14:paraId="0828E5D2" w14:textId="0A811A07" w:rsidR="3C314450" w:rsidRPr="00A9385D" w:rsidRDefault="3C314450" w:rsidP="00927106">
            <w:pPr>
              <w:spacing w:before="0"/>
              <w:ind w:left="0" w:firstLine="0"/>
              <w:jc w:val="center"/>
            </w:pPr>
            <w:r w:rsidRPr="00A9385D">
              <w:rPr>
                <w:rFonts w:eastAsia="Trebuchet MS" w:cs="Trebuchet MS"/>
              </w:rPr>
              <w:t>Srovių pasiskirstymas kabeliuose, A</w:t>
            </w:r>
          </w:p>
        </w:tc>
        <w:tc>
          <w:tcPr>
            <w:tcW w:w="1205" w:type="dxa"/>
          </w:tcPr>
          <w:p w14:paraId="72A7ACD6" w14:textId="411CB08F" w:rsidR="3C314450" w:rsidRPr="00A9385D" w:rsidRDefault="3C314450" w:rsidP="00927106">
            <w:pPr>
              <w:spacing w:before="0"/>
              <w:ind w:left="0" w:firstLine="0"/>
            </w:pPr>
          </w:p>
        </w:tc>
        <w:tc>
          <w:tcPr>
            <w:tcW w:w="1205" w:type="dxa"/>
          </w:tcPr>
          <w:p w14:paraId="6E459908" w14:textId="547F1B3A" w:rsidR="3C314450" w:rsidRPr="00A9385D" w:rsidRDefault="3C314450" w:rsidP="00927106">
            <w:pPr>
              <w:spacing w:before="0"/>
              <w:ind w:left="0" w:firstLine="0"/>
            </w:pPr>
          </w:p>
        </w:tc>
        <w:tc>
          <w:tcPr>
            <w:tcW w:w="1205" w:type="dxa"/>
          </w:tcPr>
          <w:p w14:paraId="7F2BE8A4" w14:textId="081C4FDD" w:rsidR="3C314450" w:rsidRPr="00A9385D" w:rsidRDefault="3C314450" w:rsidP="00927106">
            <w:pPr>
              <w:spacing w:before="0"/>
              <w:ind w:left="0" w:firstLine="0"/>
              <w:jc w:val="center"/>
            </w:pPr>
            <w:r w:rsidRPr="00A9385D">
              <w:rPr>
                <w:rFonts w:eastAsia="Trebuchet MS" w:cs="Trebuchet MS"/>
              </w:rPr>
              <w:t>Srovių pasiskirstymas ekranuose, A</w:t>
            </w:r>
          </w:p>
        </w:tc>
        <w:tc>
          <w:tcPr>
            <w:tcW w:w="1205" w:type="dxa"/>
          </w:tcPr>
          <w:p w14:paraId="60514689" w14:textId="32DFED69" w:rsidR="3C314450" w:rsidRPr="00A9385D" w:rsidRDefault="3C314450" w:rsidP="00927106">
            <w:pPr>
              <w:spacing w:before="0"/>
              <w:ind w:left="0" w:firstLine="0"/>
            </w:pPr>
          </w:p>
        </w:tc>
        <w:tc>
          <w:tcPr>
            <w:tcW w:w="1205" w:type="dxa"/>
          </w:tcPr>
          <w:p w14:paraId="5714FF95" w14:textId="59E284EA" w:rsidR="3C314450" w:rsidRPr="00A9385D" w:rsidRDefault="3C314450" w:rsidP="00927106">
            <w:pPr>
              <w:spacing w:before="0"/>
              <w:ind w:left="0" w:firstLine="0"/>
            </w:pPr>
          </w:p>
        </w:tc>
        <w:tc>
          <w:tcPr>
            <w:tcW w:w="1205" w:type="dxa"/>
          </w:tcPr>
          <w:p w14:paraId="1A229BF7" w14:textId="256A4D93" w:rsidR="3C314450" w:rsidRPr="00A9385D" w:rsidRDefault="3C314450" w:rsidP="00927106">
            <w:pPr>
              <w:spacing w:before="0"/>
              <w:ind w:left="0" w:firstLine="0"/>
              <w:jc w:val="center"/>
            </w:pPr>
            <w:r w:rsidRPr="00A9385D">
              <w:rPr>
                <w:rFonts w:eastAsia="Trebuchet MS" w:cs="Trebuchet MS"/>
              </w:rPr>
              <w:t>Pastabos</w:t>
            </w:r>
          </w:p>
        </w:tc>
      </w:tr>
      <w:tr w:rsidR="3C314450" w:rsidRPr="00A9385D" w14:paraId="5EF0943D" w14:textId="77777777" w:rsidTr="08B3D399">
        <w:tc>
          <w:tcPr>
            <w:tcW w:w="1205" w:type="dxa"/>
          </w:tcPr>
          <w:p w14:paraId="60CA6E74" w14:textId="325227D3" w:rsidR="3C314450" w:rsidRPr="00A9385D" w:rsidRDefault="3C314450" w:rsidP="00927106">
            <w:pPr>
              <w:spacing w:before="0"/>
              <w:ind w:left="0" w:firstLine="0"/>
            </w:pPr>
          </w:p>
        </w:tc>
        <w:tc>
          <w:tcPr>
            <w:tcW w:w="1205" w:type="dxa"/>
          </w:tcPr>
          <w:p w14:paraId="069AFA4D" w14:textId="452A50F9" w:rsidR="3C314450" w:rsidRPr="00A9385D" w:rsidRDefault="3C314450" w:rsidP="00927106">
            <w:pPr>
              <w:spacing w:before="0"/>
              <w:ind w:left="0" w:firstLine="0"/>
              <w:jc w:val="center"/>
            </w:pPr>
            <w:r w:rsidRPr="00A9385D">
              <w:rPr>
                <w:rFonts w:eastAsia="Trebuchet MS" w:cs="Trebuchet MS"/>
              </w:rPr>
              <w:t>Išmatuota</w:t>
            </w:r>
          </w:p>
        </w:tc>
        <w:tc>
          <w:tcPr>
            <w:tcW w:w="1205" w:type="dxa"/>
          </w:tcPr>
          <w:p w14:paraId="17E5648C" w14:textId="10637B78" w:rsidR="3C314450" w:rsidRPr="00A9385D" w:rsidRDefault="3C314450" w:rsidP="00927106">
            <w:pPr>
              <w:spacing w:before="0"/>
              <w:ind w:left="0" w:firstLine="0"/>
              <w:jc w:val="center"/>
            </w:pPr>
            <w:r w:rsidRPr="00A9385D">
              <w:rPr>
                <w:rFonts w:eastAsia="Trebuchet MS" w:cs="Trebuchet MS"/>
              </w:rPr>
              <w:t>Skirtumas, %</w:t>
            </w:r>
          </w:p>
        </w:tc>
        <w:tc>
          <w:tcPr>
            <w:tcW w:w="1205" w:type="dxa"/>
          </w:tcPr>
          <w:p w14:paraId="5DA3FD57" w14:textId="2D099D2C" w:rsidR="3C314450" w:rsidRPr="00A9385D" w:rsidRDefault="3C314450" w:rsidP="00927106">
            <w:pPr>
              <w:spacing w:before="0"/>
              <w:ind w:left="0" w:firstLine="0"/>
              <w:jc w:val="center"/>
            </w:pPr>
            <w:r w:rsidRPr="00A9385D">
              <w:rPr>
                <w:rFonts w:eastAsia="Trebuchet MS" w:cs="Trebuchet MS"/>
              </w:rPr>
              <w:t>Leistina, %</w:t>
            </w:r>
          </w:p>
        </w:tc>
        <w:tc>
          <w:tcPr>
            <w:tcW w:w="1205" w:type="dxa"/>
          </w:tcPr>
          <w:p w14:paraId="292EECF0" w14:textId="00D1B8C7" w:rsidR="3C314450" w:rsidRPr="00A9385D" w:rsidRDefault="3C314450" w:rsidP="00927106">
            <w:pPr>
              <w:spacing w:before="0"/>
              <w:ind w:left="0" w:firstLine="0"/>
              <w:jc w:val="center"/>
            </w:pPr>
            <w:r w:rsidRPr="00A9385D">
              <w:rPr>
                <w:rFonts w:eastAsia="Trebuchet MS" w:cs="Trebuchet MS"/>
              </w:rPr>
              <w:t>Išmatuota</w:t>
            </w:r>
          </w:p>
        </w:tc>
        <w:tc>
          <w:tcPr>
            <w:tcW w:w="1205" w:type="dxa"/>
          </w:tcPr>
          <w:p w14:paraId="023D2DD2" w14:textId="5039E744" w:rsidR="3C314450" w:rsidRPr="00A9385D" w:rsidRDefault="3C314450" w:rsidP="00927106">
            <w:pPr>
              <w:spacing w:before="0"/>
              <w:ind w:left="0" w:firstLine="0"/>
              <w:jc w:val="center"/>
            </w:pPr>
            <w:r w:rsidRPr="00A9385D">
              <w:rPr>
                <w:rFonts w:eastAsia="Trebuchet MS" w:cs="Trebuchet MS"/>
              </w:rPr>
              <w:t>Skirtumas, %</w:t>
            </w:r>
          </w:p>
        </w:tc>
        <w:tc>
          <w:tcPr>
            <w:tcW w:w="1205" w:type="dxa"/>
          </w:tcPr>
          <w:p w14:paraId="3AC1D98B" w14:textId="7262390E" w:rsidR="3C314450" w:rsidRPr="00A9385D" w:rsidRDefault="3C314450" w:rsidP="00927106">
            <w:pPr>
              <w:spacing w:before="0"/>
              <w:ind w:left="0" w:firstLine="0"/>
              <w:jc w:val="center"/>
            </w:pPr>
            <w:r w:rsidRPr="00A9385D">
              <w:rPr>
                <w:rFonts w:eastAsia="Trebuchet MS" w:cs="Trebuchet MS"/>
              </w:rPr>
              <w:t>Leistina, %</w:t>
            </w:r>
          </w:p>
        </w:tc>
        <w:tc>
          <w:tcPr>
            <w:tcW w:w="1205" w:type="dxa"/>
          </w:tcPr>
          <w:p w14:paraId="09E15759" w14:textId="5C30EC17" w:rsidR="3C314450" w:rsidRPr="00A9385D" w:rsidRDefault="3C314450" w:rsidP="00927106">
            <w:pPr>
              <w:spacing w:before="0"/>
              <w:ind w:left="0" w:firstLine="0"/>
            </w:pPr>
          </w:p>
        </w:tc>
      </w:tr>
      <w:tr w:rsidR="3C314450" w:rsidRPr="00A9385D" w14:paraId="6D4E921F" w14:textId="77777777" w:rsidTr="08B3D399">
        <w:tc>
          <w:tcPr>
            <w:tcW w:w="1205" w:type="dxa"/>
          </w:tcPr>
          <w:p w14:paraId="73DAFE3E" w14:textId="6ED375B7" w:rsidR="3C314450" w:rsidRPr="00A9385D" w:rsidRDefault="3C314450" w:rsidP="00927106">
            <w:pPr>
              <w:spacing w:before="0"/>
              <w:ind w:left="0" w:firstLine="0"/>
              <w:jc w:val="center"/>
            </w:pPr>
            <w:r w:rsidRPr="00A9385D">
              <w:rPr>
                <w:rFonts w:eastAsia="Trebuchet MS" w:cs="Trebuchet MS"/>
              </w:rPr>
              <w:t>A</w:t>
            </w:r>
          </w:p>
        </w:tc>
        <w:tc>
          <w:tcPr>
            <w:tcW w:w="1205" w:type="dxa"/>
          </w:tcPr>
          <w:p w14:paraId="2933EBEA" w14:textId="0EE03C2A"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69B472C8" w14:textId="7EE8CEC4"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585FDB36" w14:textId="53959CA7"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2DEAF7BA" w14:textId="5681485F"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0B2E9A69" w14:textId="547DB55D"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1C3299AF" w14:textId="5B4DBD02"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14F6561C" w14:textId="56CF7624"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713E1F3" w14:textId="77777777" w:rsidTr="08B3D399">
        <w:tc>
          <w:tcPr>
            <w:tcW w:w="1205" w:type="dxa"/>
          </w:tcPr>
          <w:p w14:paraId="70937C38" w14:textId="7341D447" w:rsidR="3C314450" w:rsidRPr="00A9385D" w:rsidRDefault="3C314450" w:rsidP="00927106">
            <w:pPr>
              <w:spacing w:before="0"/>
              <w:ind w:left="0" w:firstLine="0"/>
              <w:jc w:val="center"/>
            </w:pPr>
            <w:r w:rsidRPr="00A9385D">
              <w:rPr>
                <w:rFonts w:eastAsia="Trebuchet MS" w:cs="Trebuchet MS"/>
              </w:rPr>
              <w:t>B</w:t>
            </w:r>
          </w:p>
        </w:tc>
        <w:tc>
          <w:tcPr>
            <w:tcW w:w="1205" w:type="dxa"/>
          </w:tcPr>
          <w:p w14:paraId="1FD498BF" w14:textId="79D45824"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77505225" w14:textId="7006C499"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3828DC67" w14:textId="4610FC9D"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352E150F" w14:textId="00F4A9EA"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13BADCC0" w14:textId="2495E256"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6C8BBD1D" w14:textId="2C14BAE6"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0F4BFBBA" w14:textId="3784A4E8"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F711B2E" w14:textId="77777777" w:rsidTr="08B3D399">
        <w:tc>
          <w:tcPr>
            <w:tcW w:w="1205" w:type="dxa"/>
          </w:tcPr>
          <w:p w14:paraId="59AC5AFC" w14:textId="2660B18C" w:rsidR="3C314450" w:rsidRPr="00A9385D" w:rsidRDefault="3C314450" w:rsidP="00927106">
            <w:pPr>
              <w:spacing w:before="0"/>
              <w:ind w:left="0" w:firstLine="0"/>
              <w:jc w:val="center"/>
            </w:pPr>
            <w:r w:rsidRPr="00A9385D">
              <w:rPr>
                <w:rFonts w:eastAsia="Trebuchet MS" w:cs="Trebuchet MS"/>
              </w:rPr>
              <w:t>C</w:t>
            </w:r>
          </w:p>
        </w:tc>
        <w:tc>
          <w:tcPr>
            <w:tcW w:w="1205" w:type="dxa"/>
          </w:tcPr>
          <w:p w14:paraId="37689A29" w14:textId="408CD610"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73E9D8F8" w14:textId="04AADB64"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33D9E5AF" w14:textId="544F8B5D"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1B3FDEDA" w14:textId="58AAFFDC"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2D99AA12" w14:textId="1F8D2B08"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3C7F3FC3" w14:textId="5FA3A653" w:rsidR="3C314450" w:rsidRPr="00A9385D" w:rsidRDefault="3C314450" w:rsidP="00927106">
            <w:pPr>
              <w:spacing w:before="0"/>
              <w:ind w:left="0" w:firstLine="0"/>
              <w:jc w:val="center"/>
            </w:pPr>
            <w:r w:rsidRPr="00A9385D">
              <w:rPr>
                <w:rFonts w:eastAsia="Trebuchet MS" w:cs="Trebuchet MS"/>
              </w:rPr>
              <w:t xml:space="preserve"> </w:t>
            </w:r>
          </w:p>
        </w:tc>
        <w:tc>
          <w:tcPr>
            <w:tcW w:w="1205" w:type="dxa"/>
          </w:tcPr>
          <w:p w14:paraId="3ACF7273" w14:textId="04F238D5" w:rsidR="3C314450" w:rsidRPr="00A9385D" w:rsidRDefault="3C314450" w:rsidP="00927106">
            <w:pPr>
              <w:spacing w:before="0"/>
              <w:ind w:left="0" w:firstLine="0"/>
              <w:jc w:val="center"/>
            </w:pPr>
            <w:r w:rsidRPr="00A9385D">
              <w:rPr>
                <w:rFonts w:eastAsia="Trebuchet MS" w:cs="Trebuchet MS"/>
              </w:rPr>
              <w:t xml:space="preserve"> </w:t>
            </w:r>
          </w:p>
        </w:tc>
      </w:tr>
    </w:tbl>
    <w:p w14:paraId="2D2D3966" w14:textId="06CDCB35" w:rsidR="3C314450" w:rsidRPr="00A9385D" w:rsidRDefault="3C314450" w:rsidP="00927106">
      <w:pPr>
        <w:ind w:left="0" w:firstLine="0"/>
      </w:pPr>
      <w:r w:rsidRPr="00A9385D">
        <w:rPr>
          <w:rFonts w:eastAsia="Trebuchet MS" w:cs="Trebuchet MS"/>
        </w:rPr>
        <w:t xml:space="preserve"> </w:t>
      </w:r>
    </w:p>
    <w:p w14:paraId="71993A0B" w14:textId="06CDCB35" w:rsidR="3C314450" w:rsidRPr="00A9385D" w:rsidRDefault="3C314450" w:rsidP="00276A18">
      <w:pPr>
        <w:pStyle w:val="ListParagraph"/>
        <w:numPr>
          <w:ilvl w:val="0"/>
          <w:numId w:val="1"/>
        </w:numPr>
        <w:ind w:left="0" w:firstLine="0"/>
      </w:pPr>
      <w:r w:rsidRPr="00A9385D">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A9385D" w14:paraId="1D60CB74" w14:textId="77777777" w:rsidTr="08B3D399">
        <w:tc>
          <w:tcPr>
            <w:tcW w:w="1377" w:type="dxa"/>
          </w:tcPr>
          <w:p w14:paraId="4BBD9F16" w14:textId="40D54776" w:rsidR="3C314450" w:rsidRPr="00A9385D" w:rsidRDefault="3C314450" w:rsidP="00927106">
            <w:pPr>
              <w:spacing w:before="0"/>
              <w:ind w:left="0" w:firstLine="0"/>
              <w:jc w:val="center"/>
            </w:pPr>
            <w:r w:rsidRPr="00A9385D">
              <w:rPr>
                <w:rFonts w:eastAsia="Trebuchet MS" w:cs="Trebuchet MS"/>
              </w:rPr>
              <w:t>Fazė</w:t>
            </w:r>
          </w:p>
        </w:tc>
        <w:tc>
          <w:tcPr>
            <w:tcW w:w="1377" w:type="dxa"/>
          </w:tcPr>
          <w:p w14:paraId="2D239AC7" w14:textId="6A812BE3" w:rsidR="3C314450" w:rsidRPr="00A9385D" w:rsidRDefault="3C314450" w:rsidP="00927106">
            <w:pPr>
              <w:spacing w:before="0"/>
              <w:ind w:left="0" w:firstLine="0"/>
              <w:jc w:val="center"/>
            </w:pPr>
            <w:r w:rsidRPr="00A9385D">
              <w:rPr>
                <w:rFonts w:eastAsia="Trebuchet MS" w:cs="Trebuchet MS"/>
              </w:rPr>
              <w:t>Izoliacijos varža, MΩ</w:t>
            </w:r>
          </w:p>
        </w:tc>
        <w:tc>
          <w:tcPr>
            <w:tcW w:w="1377" w:type="dxa"/>
          </w:tcPr>
          <w:p w14:paraId="2975070E" w14:textId="6242EB62" w:rsidR="3C314450" w:rsidRPr="00A9385D" w:rsidRDefault="3C314450" w:rsidP="00927106">
            <w:pPr>
              <w:spacing w:before="0"/>
              <w:ind w:left="0" w:firstLine="0"/>
            </w:pPr>
          </w:p>
        </w:tc>
        <w:tc>
          <w:tcPr>
            <w:tcW w:w="1377" w:type="dxa"/>
          </w:tcPr>
          <w:p w14:paraId="6E70005D" w14:textId="3207AB1E" w:rsidR="3C314450" w:rsidRPr="00A9385D" w:rsidRDefault="3C314450" w:rsidP="00927106">
            <w:pPr>
              <w:spacing w:before="0"/>
              <w:ind w:left="0" w:firstLine="0"/>
              <w:jc w:val="center"/>
            </w:pPr>
            <w:r w:rsidRPr="00A9385D">
              <w:rPr>
                <w:rFonts w:eastAsia="Trebuchet MS" w:cs="Trebuchet MS"/>
              </w:rPr>
              <w:t>Bandymo įtampa, kV</w:t>
            </w:r>
          </w:p>
        </w:tc>
        <w:tc>
          <w:tcPr>
            <w:tcW w:w="1377" w:type="dxa"/>
          </w:tcPr>
          <w:p w14:paraId="6531CE8C" w14:textId="1D51BD0A" w:rsidR="3C314450" w:rsidRPr="00A9385D" w:rsidRDefault="3C314450" w:rsidP="00927106">
            <w:pPr>
              <w:spacing w:before="0"/>
              <w:ind w:left="0" w:firstLine="0"/>
              <w:jc w:val="center"/>
            </w:pPr>
            <w:r w:rsidRPr="00A9385D">
              <w:rPr>
                <w:rFonts w:eastAsia="Trebuchet MS" w:cs="Trebuchet MS"/>
              </w:rPr>
              <w:t>Bandymo trukmė, min</w:t>
            </w:r>
          </w:p>
        </w:tc>
        <w:tc>
          <w:tcPr>
            <w:tcW w:w="1377" w:type="dxa"/>
          </w:tcPr>
          <w:p w14:paraId="60BBA0CD" w14:textId="29669803" w:rsidR="3C314450" w:rsidRPr="00A9385D" w:rsidRDefault="3C314450" w:rsidP="00927106">
            <w:pPr>
              <w:spacing w:before="0"/>
              <w:ind w:left="0" w:firstLine="0"/>
              <w:jc w:val="center"/>
            </w:pPr>
            <w:r w:rsidRPr="00A9385D">
              <w:rPr>
                <w:rFonts w:eastAsia="Trebuchet MS" w:cs="Trebuchet MS"/>
              </w:rPr>
              <w:t>Kabelio apvalkalas</w:t>
            </w:r>
          </w:p>
        </w:tc>
        <w:tc>
          <w:tcPr>
            <w:tcW w:w="1377" w:type="dxa"/>
          </w:tcPr>
          <w:p w14:paraId="10F66FAE" w14:textId="2D29B6D5" w:rsidR="3C314450" w:rsidRPr="00A9385D" w:rsidRDefault="3C314450" w:rsidP="00927106">
            <w:pPr>
              <w:spacing w:before="0"/>
              <w:ind w:left="0" w:firstLine="0"/>
            </w:pPr>
          </w:p>
        </w:tc>
      </w:tr>
      <w:tr w:rsidR="3C314450" w:rsidRPr="00A9385D" w14:paraId="324D65BC" w14:textId="77777777" w:rsidTr="08B3D399">
        <w:tc>
          <w:tcPr>
            <w:tcW w:w="1377" w:type="dxa"/>
          </w:tcPr>
          <w:p w14:paraId="60CB5E5B" w14:textId="7CC3EFBA" w:rsidR="3C314450" w:rsidRPr="00A9385D" w:rsidRDefault="3C314450" w:rsidP="00927106">
            <w:pPr>
              <w:spacing w:before="0"/>
              <w:ind w:left="0" w:firstLine="0"/>
            </w:pPr>
          </w:p>
        </w:tc>
        <w:tc>
          <w:tcPr>
            <w:tcW w:w="1377" w:type="dxa"/>
          </w:tcPr>
          <w:p w14:paraId="4DE3B8E6" w14:textId="75FE74C2" w:rsidR="3C314450" w:rsidRPr="00A9385D" w:rsidRDefault="3C314450" w:rsidP="00927106">
            <w:pPr>
              <w:spacing w:before="0"/>
              <w:ind w:left="0" w:firstLine="0"/>
              <w:jc w:val="center"/>
            </w:pPr>
            <w:r w:rsidRPr="00A9385D">
              <w:rPr>
                <w:rFonts w:eastAsia="Trebuchet MS" w:cs="Trebuchet MS"/>
              </w:rPr>
              <w:t>Iki bandymo</w:t>
            </w:r>
          </w:p>
        </w:tc>
        <w:tc>
          <w:tcPr>
            <w:tcW w:w="1377" w:type="dxa"/>
          </w:tcPr>
          <w:p w14:paraId="57518A32" w14:textId="111FDF69" w:rsidR="3C314450" w:rsidRPr="00A9385D" w:rsidRDefault="3C314450" w:rsidP="00927106">
            <w:pPr>
              <w:spacing w:before="0"/>
              <w:ind w:left="0" w:firstLine="0"/>
              <w:jc w:val="center"/>
            </w:pPr>
            <w:r w:rsidRPr="00A9385D">
              <w:rPr>
                <w:rFonts w:eastAsia="Trebuchet MS" w:cs="Trebuchet MS"/>
              </w:rPr>
              <w:t>Po bandymo</w:t>
            </w:r>
          </w:p>
        </w:tc>
        <w:tc>
          <w:tcPr>
            <w:tcW w:w="1377" w:type="dxa"/>
          </w:tcPr>
          <w:p w14:paraId="36DF494E" w14:textId="533BD388" w:rsidR="3C314450" w:rsidRPr="00A9385D" w:rsidRDefault="3C314450" w:rsidP="00927106">
            <w:pPr>
              <w:spacing w:before="0"/>
              <w:ind w:left="0" w:firstLine="0"/>
            </w:pPr>
          </w:p>
        </w:tc>
        <w:tc>
          <w:tcPr>
            <w:tcW w:w="1377" w:type="dxa"/>
          </w:tcPr>
          <w:p w14:paraId="5C19D88F" w14:textId="2099D471" w:rsidR="3C314450" w:rsidRPr="00A9385D" w:rsidRDefault="3C314450" w:rsidP="00927106">
            <w:pPr>
              <w:spacing w:before="0"/>
              <w:ind w:left="0" w:firstLine="0"/>
            </w:pPr>
          </w:p>
        </w:tc>
        <w:tc>
          <w:tcPr>
            <w:tcW w:w="1377" w:type="dxa"/>
          </w:tcPr>
          <w:p w14:paraId="6DE83C41" w14:textId="7A850F52" w:rsidR="3C314450" w:rsidRPr="00A9385D" w:rsidRDefault="3C314450" w:rsidP="00927106">
            <w:pPr>
              <w:spacing w:before="0"/>
              <w:ind w:left="0" w:firstLine="0"/>
              <w:jc w:val="center"/>
            </w:pPr>
            <w:r w:rsidRPr="00A9385D">
              <w:rPr>
                <w:rFonts w:eastAsia="Trebuchet MS" w:cs="Trebuchet MS"/>
              </w:rPr>
              <w:t>Bandymo įtampa, kV</w:t>
            </w:r>
          </w:p>
        </w:tc>
        <w:tc>
          <w:tcPr>
            <w:tcW w:w="1377" w:type="dxa"/>
          </w:tcPr>
          <w:p w14:paraId="1448590B" w14:textId="7E7E6C22" w:rsidR="3C314450" w:rsidRPr="00A9385D" w:rsidRDefault="3C314450" w:rsidP="00927106">
            <w:pPr>
              <w:spacing w:before="0"/>
              <w:ind w:left="0" w:firstLine="0"/>
              <w:jc w:val="center"/>
            </w:pPr>
            <w:r w:rsidRPr="00A9385D">
              <w:rPr>
                <w:rFonts w:eastAsia="Trebuchet MS" w:cs="Trebuchet MS"/>
              </w:rPr>
              <w:t>Izoliacijos varža, MΩ</w:t>
            </w:r>
          </w:p>
        </w:tc>
      </w:tr>
      <w:tr w:rsidR="3C314450" w:rsidRPr="00A9385D" w14:paraId="52354C44" w14:textId="77777777" w:rsidTr="08B3D399">
        <w:tc>
          <w:tcPr>
            <w:tcW w:w="1377" w:type="dxa"/>
          </w:tcPr>
          <w:p w14:paraId="19749ED8" w14:textId="03BD4C97" w:rsidR="3C314450" w:rsidRPr="00A9385D" w:rsidRDefault="3C314450" w:rsidP="00927106">
            <w:pPr>
              <w:spacing w:before="0"/>
              <w:ind w:left="0" w:firstLine="0"/>
              <w:jc w:val="center"/>
            </w:pPr>
            <w:r w:rsidRPr="00A9385D">
              <w:rPr>
                <w:rFonts w:eastAsia="Trebuchet MS" w:cs="Trebuchet MS"/>
              </w:rPr>
              <w:t>A</w:t>
            </w:r>
          </w:p>
        </w:tc>
        <w:tc>
          <w:tcPr>
            <w:tcW w:w="1377" w:type="dxa"/>
          </w:tcPr>
          <w:p w14:paraId="0BAF41EB" w14:textId="5393A466"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015021B0" w14:textId="43A41C9C"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311CDB9E" w14:textId="60E645BF"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191ADFF1" w14:textId="316B89C8"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18B538F4" w14:textId="5D8AFAA0"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358096AC" w14:textId="73A4FFEE"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08FBD72D" w14:textId="77777777" w:rsidTr="08B3D399">
        <w:tc>
          <w:tcPr>
            <w:tcW w:w="1377" w:type="dxa"/>
          </w:tcPr>
          <w:p w14:paraId="6DD7863F" w14:textId="56C435A9" w:rsidR="3C314450" w:rsidRPr="00A9385D" w:rsidRDefault="3C314450" w:rsidP="00927106">
            <w:pPr>
              <w:spacing w:before="0"/>
              <w:ind w:left="0" w:firstLine="0"/>
              <w:jc w:val="center"/>
            </w:pPr>
            <w:r w:rsidRPr="00A9385D">
              <w:rPr>
                <w:rFonts w:eastAsia="Trebuchet MS" w:cs="Trebuchet MS"/>
              </w:rPr>
              <w:t>B</w:t>
            </w:r>
          </w:p>
        </w:tc>
        <w:tc>
          <w:tcPr>
            <w:tcW w:w="1377" w:type="dxa"/>
          </w:tcPr>
          <w:p w14:paraId="730FDCA5" w14:textId="2098AF2C"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2143AD38" w14:textId="3A6DC63D"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591702F7" w14:textId="219EE9FF"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4DC6B786" w14:textId="6DF3488F"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15FE4767" w14:textId="7BF86F71"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7762685E" w14:textId="7BC9221C"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8358E01" w14:textId="77777777" w:rsidTr="08B3D399">
        <w:tc>
          <w:tcPr>
            <w:tcW w:w="1377" w:type="dxa"/>
          </w:tcPr>
          <w:p w14:paraId="1508FA17" w14:textId="5F5DC28C" w:rsidR="3C314450" w:rsidRPr="00A9385D" w:rsidRDefault="3C314450" w:rsidP="00927106">
            <w:pPr>
              <w:spacing w:before="0"/>
              <w:ind w:left="0" w:firstLine="0"/>
              <w:jc w:val="center"/>
            </w:pPr>
            <w:r w:rsidRPr="00A9385D">
              <w:rPr>
                <w:rFonts w:eastAsia="Trebuchet MS" w:cs="Trebuchet MS"/>
              </w:rPr>
              <w:t>C</w:t>
            </w:r>
          </w:p>
        </w:tc>
        <w:tc>
          <w:tcPr>
            <w:tcW w:w="1377" w:type="dxa"/>
          </w:tcPr>
          <w:p w14:paraId="08B96205" w14:textId="53B193A7"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331CB06A" w14:textId="16F91EC9"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3A1972D0" w14:textId="3C830ABB"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72F6006E" w14:textId="5CE28875"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5EAD0F71" w14:textId="263BB1CB" w:rsidR="3C314450" w:rsidRPr="00A9385D" w:rsidRDefault="3C314450" w:rsidP="00927106">
            <w:pPr>
              <w:spacing w:before="0"/>
              <w:ind w:left="0" w:firstLine="0"/>
              <w:jc w:val="center"/>
            </w:pPr>
            <w:r w:rsidRPr="00A9385D">
              <w:rPr>
                <w:rFonts w:eastAsia="Trebuchet MS" w:cs="Trebuchet MS"/>
              </w:rPr>
              <w:t xml:space="preserve"> </w:t>
            </w:r>
          </w:p>
        </w:tc>
        <w:tc>
          <w:tcPr>
            <w:tcW w:w="1377" w:type="dxa"/>
          </w:tcPr>
          <w:p w14:paraId="0757E8FE" w14:textId="2FFAC020" w:rsidR="3C314450" w:rsidRPr="00A9385D" w:rsidRDefault="3C314450" w:rsidP="00927106">
            <w:pPr>
              <w:spacing w:before="0"/>
              <w:ind w:left="0" w:firstLine="0"/>
              <w:jc w:val="center"/>
            </w:pPr>
            <w:r w:rsidRPr="00A9385D">
              <w:rPr>
                <w:rFonts w:eastAsia="Trebuchet MS" w:cs="Trebuchet MS"/>
              </w:rPr>
              <w:t xml:space="preserve"> </w:t>
            </w:r>
          </w:p>
        </w:tc>
      </w:tr>
    </w:tbl>
    <w:p w14:paraId="0CBC9085" w14:textId="06CDCB35" w:rsidR="3C314450" w:rsidRPr="00A9385D" w:rsidRDefault="3C314450" w:rsidP="00927106">
      <w:pPr>
        <w:ind w:left="0" w:firstLine="0"/>
      </w:pPr>
      <w:r w:rsidRPr="00A9385D">
        <w:rPr>
          <w:rFonts w:eastAsia="Trebuchet MS" w:cs="Trebuchet MS"/>
        </w:rPr>
        <w:t xml:space="preserve"> </w:t>
      </w:r>
    </w:p>
    <w:p w14:paraId="2E88F742" w14:textId="06CDCB35" w:rsidR="3C314450" w:rsidRPr="00A9385D" w:rsidRDefault="3C314450" w:rsidP="00276A18">
      <w:pPr>
        <w:pStyle w:val="ListParagraph"/>
        <w:numPr>
          <w:ilvl w:val="0"/>
          <w:numId w:val="1"/>
        </w:numPr>
        <w:ind w:left="0" w:firstLine="0"/>
      </w:pPr>
      <w:r w:rsidRPr="00A9385D">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3C314450" w:rsidRPr="00A9385D" w14:paraId="3701BE5B" w14:textId="77777777" w:rsidTr="00927106">
        <w:tc>
          <w:tcPr>
            <w:tcW w:w="1928" w:type="dxa"/>
          </w:tcPr>
          <w:p w14:paraId="71912C28" w14:textId="4E5C7DD1" w:rsidR="3C314450" w:rsidRPr="00A9385D" w:rsidRDefault="3C314450" w:rsidP="00927106">
            <w:pPr>
              <w:spacing w:before="0"/>
              <w:ind w:left="0" w:firstLine="0"/>
              <w:jc w:val="center"/>
            </w:pPr>
            <w:r w:rsidRPr="00A9385D">
              <w:rPr>
                <w:rFonts w:eastAsia="Trebuchet MS" w:cs="Trebuchet MS"/>
              </w:rPr>
              <w:t>Matuojamos grandinės pavadinimas</w:t>
            </w:r>
          </w:p>
        </w:tc>
        <w:tc>
          <w:tcPr>
            <w:tcW w:w="1928" w:type="dxa"/>
          </w:tcPr>
          <w:p w14:paraId="0B5187B1" w14:textId="5253E05C" w:rsidR="3C314450" w:rsidRPr="00A9385D" w:rsidRDefault="3C314450" w:rsidP="00927106">
            <w:pPr>
              <w:spacing w:before="0"/>
              <w:ind w:left="0" w:firstLine="0"/>
              <w:jc w:val="center"/>
            </w:pPr>
            <w:r w:rsidRPr="00A9385D">
              <w:rPr>
                <w:rFonts w:eastAsia="Trebuchet MS" w:cs="Trebuchet MS"/>
              </w:rPr>
              <w:t>Matavimo taškų sk., vnt.</w:t>
            </w:r>
          </w:p>
        </w:tc>
        <w:tc>
          <w:tcPr>
            <w:tcW w:w="1928" w:type="dxa"/>
          </w:tcPr>
          <w:p w14:paraId="2BA3FA8A" w14:textId="7ADBCD8E" w:rsidR="3C314450" w:rsidRPr="00A9385D" w:rsidRDefault="3C314450" w:rsidP="00927106">
            <w:pPr>
              <w:spacing w:before="0"/>
              <w:ind w:left="0" w:firstLine="0"/>
              <w:jc w:val="center"/>
            </w:pPr>
            <w:r w:rsidRPr="00A9385D">
              <w:rPr>
                <w:rFonts w:eastAsia="Trebuchet MS" w:cs="Trebuchet MS"/>
              </w:rPr>
              <w:t>Išmatuota reikšmė, Ω</w:t>
            </w:r>
          </w:p>
        </w:tc>
        <w:tc>
          <w:tcPr>
            <w:tcW w:w="1928" w:type="dxa"/>
          </w:tcPr>
          <w:p w14:paraId="3B73CDC5" w14:textId="342A4E62" w:rsidR="3C314450" w:rsidRPr="00A9385D" w:rsidRDefault="3C314450" w:rsidP="00927106">
            <w:pPr>
              <w:spacing w:before="0"/>
              <w:ind w:left="0" w:firstLine="0"/>
              <w:jc w:val="center"/>
            </w:pPr>
            <w:r w:rsidRPr="00A9385D">
              <w:rPr>
                <w:rFonts w:eastAsia="Trebuchet MS" w:cs="Trebuchet MS"/>
              </w:rPr>
              <w:t>Leistina reikšmė, Ω</w:t>
            </w:r>
          </w:p>
        </w:tc>
        <w:tc>
          <w:tcPr>
            <w:tcW w:w="1928" w:type="dxa"/>
          </w:tcPr>
          <w:p w14:paraId="19D0CE2C" w14:textId="3C111FC2" w:rsidR="3C314450" w:rsidRPr="00A9385D" w:rsidRDefault="3C314450" w:rsidP="00927106">
            <w:pPr>
              <w:spacing w:before="0"/>
              <w:ind w:left="0" w:firstLine="0"/>
              <w:jc w:val="center"/>
            </w:pPr>
            <w:r w:rsidRPr="00A9385D">
              <w:rPr>
                <w:rFonts w:eastAsia="Trebuchet MS" w:cs="Trebuchet MS"/>
              </w:rPr>
              <w:t>Pastabos</w:t>
            </w:r>
          </w:p>
        </w:tc>
      </w:tr>
      <w:tr w:rsidR="3C314450" w:rsidRPr="00A9385D" w14:paraId="5E371430" w14:textId="77777777" w:rsidTr="00927106">
        <w:tc>
          <w:tcPr>
            <w:tcW w:w="1928" w:type="dxa"/>
          </w:tcPr>
          <w:p w14:paraId="73CD98C9" w14:textId="6E2C27DF"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727398E" w14:textId="257EDC0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831126B" w14:textId="119ECB1F"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7E70445" w14:textId="4687B5C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74F9D66" w14:textId="4EB75308"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5430ACA9" w14:textId="77777777" w:rsidTr="00927106">
        <w:tc>
          <w:tcPr>
            <w:tcW w:w="1928" w:type="dxa"/>
          </w:tcPr>
          <w:p w14:paraId="267D66AF" w14:textId="7AFD12DA"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7AEB558" w14:textId="777E055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DDECAA6" w14:textId="5816DF6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F7E056A" w14:textId="3A990434"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A96FBBA" w14:textId="65FD65FB"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505DA3F" w14:textId="77777777" w:rsidTr="00927106">
        <w:tc>
          <w:tcPr>
            <w:tcW w:w="1928" w:type="dxa"/>
          </w:tcPr>
          <w:p w14:paraId="29779805" w14:textId="07FBA375"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186B3458" w14:textId="7E73200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8521B36" w14:textId="0087909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021776A" w14:textId="04661CF5"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B0D012E" w14:textId="0A9F8517"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BC04A96" w14:textId="77777777" w:rsidTr="00927106">
        <w:tc>
          <w:tcPr>
            <w:tcW w:w="1928" w:type="dxa"/>
          </w:tcPr>
          <w:p w14:paraId="5A59059A" w14:textId="4FA1748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9E1449A" w14:textId="3820035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CC69D81" w14:textId="376DD01F"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8CFF354" w14:textId="486F8A7B"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CDE089E" w14:textId="5D9DF52F"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72DE5FDB" w14:textId="77777777" w:rsidTr="00927106">
        <w:tc>
          <w:tcPr>
            <w:tcW w:w="1928" w:type="dxa"/>
          </w:tcPr>
          <w:p w14:paraId="41E42F4F" w14:textId="5AC10F7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411B98A" w14:textId="4F0355CA"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B1F882E" w14:textId="6DCF585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C55B119" w14:textId="717DBEF5"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141BC25" w14:textId="4BA35AF0"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AE7F347" w14:textId="77777777" w:rsidTr="00927106">
        <w:tc>
          <w:tcPr>
            <w:tcW w:w="1928" w:type="dxa"/>
          </w:tcPr>
          <w:p w14:paraId="6084C478" w14:textId="68AC8CA5"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A17E3AC" w14:textId="4898CAF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223450F" w14:textId="401CACBB"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AABF696" w14:textId="205885D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5460FE7" w14:textId="73A9C5B1"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0002C91" w14:textId="77777777" w:rsidTr="00927106">
        <w:tc>
          <w:tcPr>
            <w:tcW w:w="1928" w:type="dxa"/>
          </w:tcPr>
          <w:p w14:paraId="1AA532EE" w14:textId="286BF4E4"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46E8F0F" w14:textId="3D5409E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AFBC04A" w14:textId="2493E94D"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B9EE97C" w14:textId="5BACA42A"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AAA6C85" w14:textId="5D13453D"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3A76D0F1" w14:textId="77777777" w:rsidTr="00927106">
        <w:tc>
          <w:tcPr>
            <w:tcW w:w="1928" w:type="dxa"/>
          </w:tcPr>
          <w:p w14:paraId="689B255D" w14:textId="4AC42136"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C25A847" w14:textId="229A221A"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64ABAEC" w14:textId="0B0BE61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AD7B8BD" w14:textId="2F0D237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89A7F43" w14:textId="35962C55"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321F630" w14:textId="77777777" w:rsidTr="00927106">
        <w:tc>
          <w:tcPr>
            <w:tcW w:w="1928" w:type="dxa"/>
          </w:tcPr>
          <w:p w14:paraId="2376FB0D" w14:textId="458D9A0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79B0707" w14:textId="1B92989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146DE39" w14:textId="7E8C0774"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4024802" w14:textId="3DD77256"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B31A489" w14:textId="53BDE1F8"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6552BAD9" w14:textId="77777777" w:rsidTr="00927106">
        <w:tc>
          <w:tcPr>
            <w:tcW w:w="1928" w:type="dxa"/>
          </w:tcPr>
          <w:p w14:paraId="44C3EB9F" w14:textId="1A6A6CE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24C7267" w14:textId="2E9DCE7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B628E40" w14:textId="1970C3A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A5B25BC" w14:textId="680210C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3688D65" w14:textId="5ABF144F"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A16A88F" w14:textId="77777777" w:rsidTr="00927106">
        <w:tc>
          <w:tcPr>
            <w:tcW w:w="1928" w:type="dxa"/>
          </w:tcPr>
          <w:p w14:paraId="54F26AC2" w14:textId="6533A95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2F01F21" w14:textId="505BDEB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9F331C9" w14:textId="200A4C9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9076A86" w14:textId="114F74F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58F7180" w14:textId="771DECBF"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2DAB79F2" w14:textId="77777777" w:rsidTr="00927106">
        <w:tc>
          <w:tcPr>
            <w:tcW w:w="1928" w:type="dxa"/>
          </w:tcPr>
          <w:p w14:paraId="7325D9CE" w14:textId="09967C12"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EB9A6AC" w14:textId="087821D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CC36D33" w14:textId="75D9360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488DDF1" w14:textId="1F407C41"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AC4D263" w14:textId="6D407689"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24753922" w14:textId="77777777" w:rsidTr="00927106">
        <w:tc>
          <w:tcPr>
            <w:tcW w:w="1928" w:type="dxa"/>
          </w:tcPr>
          <w:p w14:paraId="3993C789" w14:textId="63AE7874"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AEE111E" w14:textId="20F4178D"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9A726DA" w14:textId="49D1A39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7D744EC" w14:textId="05DA78D7"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9FA96B8" w14:textId="06423BCA"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579037C1" w14:textId="77777777" w:rsidTr="00927106">
        <w:tc>
          <w:tcPr>
            <w:tcW w:w="1928" w:type="dxa"/>
          </w:tcPr>
          <w:p w14:paraId="1064A1E6" w14:textId="4313D3F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FC5C77B" w14:textId="4D14B48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667D1FD" w14:textId="7A631B8B"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6B4D16D" w14:textId="5C82342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0C2EA46" w14:textId="40BEE7A1"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17FE5D3B" w14:textId="77777777" w:rsidTr="00927106">
        <w:tc>
          <w:tcPr>
            <w:tcW w:w="1928" w:type="dxa"/>
          </w:tcPr>
          <w:p w14:paraId="0875F383" w14:textId="7DE2550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2410CF78" w14:textId="3191670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5D8B026" w14:textId="2D4EAD8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0B83C18" w14:textId="35BE6B8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9408EAE" w14:textId="68301D04"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7F0ED70D" w14:textId="77777777" w:rsidTr="00927106">
        <w:tc>
          <w:tcPr>
            <w:tcW w:w="1928" w:type="dxa"/>
          </w:tcPr>
          <w:p w14:paraId="35356758" w14:textId="7894B96B"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219DA13" w14:textId="339C8438"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F6A407C" w14:textId="4E7B02D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F63E53F" w14:textId="4EC6E8FB"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17CD3CBA" w14:textId="790BC2A7"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45918240" w14:textId="77777777" w:rsidTr="00927106">
        <w:tc>
          <w:tcPr>
            <w:tcW w:w="1928" w:type="dxa"/>
          </w:tcPr>
          <w:p w14:paraId="63554447" w14:textId="1A221AA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13AD8D6" w14:textId="57D14B3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3DEDDAF4" w14:textId="61A96EE1"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122F3D52" w14:textId="328B06D5"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7E950DC1" w14:textId="58CD3E3D"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6204AEC7" w14:textId="77777777" w:rsidTr="00927106">
        <w:tc>
          <w:tcPr>
            <w:tcW w:w="1928" w:type="dxa"/>
          </w:tcPr>
          <w:p w14:paraId="2EE9E347" w14:textId="020A1D4E"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17A6DA51" w14:textId="64DF0C26"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11031DD6" w14:textId="3E7BB27C"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AC5C05F" w14:textId="163B34D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5FE63022" w14:textId="062A50FF" w:rsidR="3C314450" w:rsidRPr="00A9385D" w:rsidRDefault="3C314450" w:rsidP="00927106">
            <w:pPr>
              <w:spacing w:before="0"/>
              <w:ind w:left="0" w:firstLine="0"/>
              <w:jc w:val="center"/>
            </w:pPr>
            <w:r w:rsidRPr="00A9385D">
              <w:rPr>
                <w:rFonts w:eastAsia="Trebuchet MS" w:cs="Trebuchet MS"/>
              </w:rPr>
              <w:t xml:space="preserve"> </w:t>
            </w:r>
          </w:p>
        </w:tc>
      </w:tr>
      <w:tr w:rsidR="3C314450" w:rsidRPr="00A9385D" w14:paraId="70876DA3" w14:textId="77777777" w:rsidTr="00927106">
        <w:tc>
          <w:tcPr>
            <w:tcW w:w="1928" w:type="dxa"/>
          </w:tcPr>
          <w:p w14:paraId="586A6231" w14:textId="69334C30"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4FDC973D" w14:textId="3288F903"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6EEDC620" w14:textId="25CC74F1"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B8B2142" w14:textId="7D2B41E9" w:rsidR="3C314450" w:rsidRPr="00A9385D" w:rsidRDefault="3C314450" w:rsidP="00927106">
            <w:pPr>
              <w:spacing w:before="0"/>
              <w:ind w:left="0" w:firstLine="0"/>
              <w:jc w:val="center"/>
            </w:pPr>
            <w:r w:rsidRPr="00A9385D">
              <w:rPr>
                <w:rFonts w:eastAsia="Trebuchet MS" w:cs="Trebuchet MS"/>
              </w:rPr>
              <w:t xml:space="preserve"> </w:t>
            </w:r>
          </w:p>
        </w:tc>
        <w:tc>
          <w:tcPr>
            <w:tcW w:w="1928" w:type="dxa"/>
          </w:tcPr>
          <w:p w14:paraId="0241534C" w14:textId="7899304D" w:rsidR="3C314450" w:rsidRPr="00A9385D" w:rsidRDefault="3C314450" w:rsidP="00927106">
            <w:pPr>
              <w:spacing w:before="0"/>
              <w:ind w:left="0" w:firstLine="0"/>
              <w:jc w:val="center"/>
            </w:pPr>
            <w:r w:rsidRPr="00A9385D">
              <w:rPr>
                <w:rFonts w:eastAsia="Trebuchet MS" w:cs="Trebuchet MS"/>
              </w:rPr>
              <w:t xml:space="preserve"> </w:t>
            </w:r>
          </w:p>
        </w:tc>
      </w:tr>
    </w:tbl>
    <w:p w14:paraId="58D9CC70" w14:textId="06CDCB35" w:rsidR="3C314450" w:rsidRPr="00A9385D" w:rsidRDefault="3C314450" w:rsidP="00927106">
      <w:pPr>
        <w:ind w:left="0" w:firstLine="0"/>
      </w:pPr>
      <w:r w:rsidRPr="00A9385D">
        <w:rPr>
          <w:rFonts w:eastAsia="Trebuchet MS" w:cs="Trebuchet MS"/>
        </w:rPr>
        <w:t xml:space="preserve"> </w:t>
      </w:r>
    </w:p>
    <w:p w14:paraId="14DDB45B" w14:textId="06CDCB35" w:rsidR="3C314450" w:rsidRPr="00A9385D" w:rsidRDefault="3C314450" w:rsidP="00927106">
      <w:pPr>
        <w:ind w:left="0" w:firstLine="0"/>
      </w:pPr>
      <w:r w:rsidRPr="00A9385D">
        <w:rPr>
          <w:rFonts w:eastAsia="Trebuchet MS" w:cs="Trebuchet MS"/>
        </w:rPr>
        <w:t xml:space="preserve"> </w:t>
      </w:r>
    </w:p>
    <w:p w14:paraId="059B939E" w14:textId="06CDCB35" w:rsidR="3C314450" w:rsidRPr="00A9385D" w:rsidRDefault="3C314450" w:rsidP="00927106">
      <w:pPr>
        <w:ind w:left="0" w:firstLine="0"/>
      </w:pPr>
      <w:r w:rsidRPr="00A9385D">
        <w:rPr>
          <w:rFonts w:eastAsia="Trebuchet MS" w:cs="Trebuchet MS"/>
        </w:rPr>
        <w:t xml:space="preserve"> </w:t>
      </w:r>
    </w:p>
    <w:p w14:paraId="4FBA6E31" w14:textId="06CDCB35" w:rsidR="3C314450" w:rsidRPr="00A9385D" w:rsidRDefault="3C314450" w:rsidP="00927106">
      <w:pPr>
        <w:ind w:left="0" w:firstLine="0"/>
      </w:pPr>
      <w:r w:rsidRPr="00A9385D">
        <w:rPr>
          <w:rFonts w:eastAsia="Trebuchet MS" w:cs="Trebuchet MS"/>
        </w:rPr>
        <w:t>Bandymus atliko: _________________________________________                    _____________</w:t>
      </w:r>
    </w:p>
    <w:p w14:paraId="3357261D" w14:textId="06CDCB35" w:rsidR="3C314450" w:rsidRPr="00A9385D" w:rsidRDefault="3C314450" w:rsidP="00927106">
      <w:pPr>
        <w:ind w:left="0" w:firstLine="0"/>
      </w:pPr>
      <w:r w:rsidRPr="00A9385D">
        <w:rPr>
          <w:rFonts w:eastAsia="Trebuchet MS" w:cs="Trebuchet MS"/>
        </w:rPr>
        <w:t xml:space="preserve">                                          </w:t>
      </w:r>
      <w:r w:rsidRPr="00A9385D">
        <w:rPr>
          <w:rFonts w:eastAsia="Trebuchet MS" w:cs="Trebuchet MS"/>
          <w:sz w:val="18"/>
          <w:szCs w:val="18"/>
        </w:rPr>
        <w:t>(Pareigos, vardas, pavardė)                                                (parašas)</w:t>
      </w:r>
    </w:p>
    <w:p w14:paraId="47D4B5DE" w14:textId="06CDCB35" w:rsidR="3C314450" w:rsidRPr="00A9385D" w:rsidRDefault="3C314450" w:rsidP="00927106">
      <w:pPr>
        <w:ind w:left="0" w:firstLine="0"/>
      </w:pPr>
    </w:p>
    <w:p w14:paraId="5FC02707" w14:textId="2981FD13" w:rsidR="14EB1281" w:rsidRPr="00A9385D" w:rsidRDefault="14EB1281" w:rsidP="00927106">
      <w:pPr>
        <w:ind w:left="0" w:firstLine="0"/>
      </w:pPr>
    </w:p>
    <w:p w14:paraId="4AE583CB" w14:textId="59933DDF" w:rsidR="14EB1281" w:rsidRPr="00A9385D" w:rsidRDefault="14EB1281"/>
    <w:p w14:paraId="43E99DF0" w14:textId="1C6AEC67" w:rsidR="00927106" w:rsidRPr="00A9385D" w:rsidRDefault="00927106">
      <w:r w:rsidRPr="00A9385D">
        <w:br w:type="page"/>
      </w:r>
    </w:p>
    <w:p w14:paraId="4CFBDB26" w14:textId="77777777" w:rsidR="14EB1281" w:rsidRPr="00A9385D" w:rsidRDefault="14EB1281"/>
    <w:p w14:paraId="53E9E4C1" w14:textId="03CA4881" w:rsidR="14EB1281" w:rsidRPr="00A9385D" w:rsidRDefault="14EB1281"/>
    <w:p w14:paraId="427B4647" w14:textId="5D87E3FB" w:rsidR="0046230D" w:rsidRPr="00A9385D" w:rsidRDefault="0046230D" w:rsidP="004F25FA">
      <w:pPr>
        <w:pStyle w:val="ListParagraph"/>
        <w:numPr>
          <w:ilvl w:val="3"/>
          <w:numId w:val="67"/>
        </w:numPr>
        <w:contextualSpacing/>
        <w:jc w:val="right"/>
      </w:pPr>
      <w:bookmarkStart w:id="1645" w:name="_Ref530406881"/>
      <w:r w:rsidRPr="00A9385D">
        <w:t>priedas</w:t>
      </w:r>
      <w:bookmarkEnd w:id="1645"/>
    </w:p>
    <w:p w14:paraId="161B05C8" w14:textId="4CC9C024" w:rsidR="14EB1281" w:rsidRPr="00A9385D" w:rsidRDefault="14EB1281"/>
    <w:p w14:paraId="1501B9AA" w14:textId="6C5C3D87" w:rsidR="003A4220" w:rsidRPr="00A9385D" w:rsidRDefault="003A4220" w:rsidP="00BA11DB">
      <w:pPr>
        <w:pStyle w:val="Heading2"/>
      </w:pPr>
      <w:bookmarkStart w:id="1646" w:name="_Toc498354081"/>
      <w:bookmarkStart w:id="1647" w:name="_Toc185585144"/>
      <w:r w:rsidRPr="00A9385D">
        <w:t>BENDRI REIKALAVIMAI ALYVOS PAVYZDŽIAMS IMTI IŠ ALYVA AUŠINAMŲ KABELIŲ LINIJŲ</w:t>
      </w:r>
      <w:bookmarkEnd w:id="1646"/>
      <w:bookmarkEnd w:id="1647"/>
    </w:p>
    <w:p w14:paraId="7E3C7BEF"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Pagrindinė pilnavertiško ir tikro pavyzdžio sąlyga yra indo,</w:t>
      </w:r>
      <w:r w:rsidR="0037623F" w:rsidRPr="00A9385D">
        <w:rPr>
          <w:rFonts w:ascii="Trebuchet MS" w:hAnsi="Trebuchet MS"/>
          <w:sz w:val="20"/>
          <w:szCs w:val="20"/>
        </w:rPr>
        <w:t xml:space="preserve"> </w:t>
      </w:r>
      <w:r w:rsidRPr="00A9385D">
        <w:rPr>
          <w:rFonts w:ascii="Trebuchet MS" w:hAnsi="Trebuchet MS"/>
          <w:sz w:val="20"/>
          <w:szCs w:val="20"/>
        </w:rPr>
        <w:t>į kurį imamas pavyzdys, švara.</w:t>
      </w:r>
    </w:p>
    <w:p w14:paraId="410709B4"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Indas, skirtas pavyzdžiams imti, savo talpa ir švara turi atitikti pavyzdžių paėmimo techninius reikalavimus.</w:t>
      </w:r>
    </w:p>
    <w:p w14:paraId="460C04E6"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Pavyzdžio ėmimo metodai priklauso nuo to, kokiems tikslams jie imami.</w:t>
      </w:r>
    </w:p>
    <w:p w14:paraId="5624C278"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Alyvos pavyzdžių ėmimo metu, būtina laikytis šių techninių reikalavimų:</w:t>
      </w:r>
    </w:p>
    <w:p w14:paraId="5B456A68"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A9385D">
        <w:rPr>
          <w:rFonts w:ascii="Trebuchet MS" w:hAnsi="Trebuchet MS"/>
          <w:b/>
          <w:bCs/>
          <w:sz w:val="20"/>
          <w:szCs w:val="20"/>
        </w:rPr>
        <w:t>Indai alyvos pavyzdžiams imti</w:t>
      </w:r>
    </w:p>
    <w:p w14:paraId="110FF871" w14:textId="44B272CA" w:rsidR="003A4220" w:rsidRPr="00A9385D" w:rsidRDefault="003A4220" w:rsidP="004F25FA">
      <w:pPr>
        <w:pStyle w:val="Pagrindinistekstas1"/>
        <w:numPr>
          <w:ilvl w:val="4"/>
          <w:numId w:val="23"/>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Alyvos pavyzdžiams imti naudojami stikliniai buteliai plačiu kakliuku bei pritrintais stikliniais kamščiais. Butelių talpa 0.5-1 l. Alyvos pavyzdžiams chrom</w:t>
      </w:r>
      <w:r w:rsidR="0037623F" w:rsidRPr="00A9385D">
        <w:rPr>
          <w:rFonts w:ascii="Trebuchet MS" w:hAnsi="Trebuchet MS"/>
          <w:sz w:val="20"/>
          <w:szCs w:val="20"/>
        </w:rPr>
        <w:t>a</w:t>
      </w:r>
      <w:r w:rsidRPr="00A9385D">
        <w:rPr>
          <w:rFonts w:ascii="Trebuchet MS" w:hAnsi="Trebuchet MS"/>
          <w:sz w:val="20"/>
          <w:szCs w:val="20"/>
        </w:rPr>
        <w:t>tografinei analizei imti gali būti naudojami stikliniai švirkštai su trieigiu kraneliu. Švirkšto talpa-20 cm</w:t>
      </w:r>
      <w:r w:rsidRPr="00A9385D">
        <w:rPr>
          <w:rFonts w:ascii="Trebuchet MS" w:hAnsi="Trebuchet MS"/>
          <w:sz w:val="20"/>
          <w:szCs w:val="20"/>
          <w:vertAlign w:val="superscript"/>
        </w:rPr>
        <w:t>3</w:t>
      </w:r>
      <w:r w:rsidRPr="00A9385D">
        <w:rPr>
          <w:rFonts w:ascii="Trebuchet MS" w:hAnsi="Trebuchet MS"/>
          <w:sz w:val="20"/>
          <w:szCs w:val="20"/>
        </w:rPr>
        <w:t>.</w:t>
      </w:r>
    </w:p>
    <w:p w14:paraId="2CBAC6AB" w14:textId="77777777" w:rsidR="003A4220" w:rsidRPr="00A9385D" w:rsidRDefault="003A4220" w:rsidP="004F25FA">
      <w:pPr>
        <w:pStyle w:val="Pagrindinistekstas1"/>
        <w:numPr>
          <w:ilvl w:val="4"/>
          <w:numId w:val="23"/>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Kiekvienas stiklinis butelis ar kitas indas privalo būti paženklintas.</w:t>
      </w:r>
    </w:p>
    <w:p w14:paraId="146449C4" w14:textId="77777777" w:rsidR="003A4220" w:rsidRPr="00A9385D" w:rsidRDefault="003A4220" w:rsidP="004F25FA">
      <w:pPr>
        <w:pStyle w:val="Pagrindinistekstas1"/>
        <w:numPr>
          <w:ilvl w:val="4"/>
          <w:numId w:val="23"/>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A9385D">
        <w:rPr>
          <w:rFonts w:ascii="Trebuchet MS" w:hAnsi="Trebuchet MS"/>
          <w:b/>
          <w:bCs/>
          <w:sz w:val="20"/>
          <w:szCs w:val="20"/>
        </w:rPr>
        <w:t>Stiklinių indų plovimas, džiovinimas, saugojimas ir pervežimas</w:t>
      </w:r>
    </w:p>
    <w:p w14:paraId="3F1C1916" w14:textId="77777777" w:rsidR="003A4220" w:rsidRPr="00A9385D" w:rsidRDefault="003A4220" w:rsidP="004F25FA">
      <w:pPr>
        <w:pStyle w:val="Pagrindinistekstas1"/>
        <w:numPr>
          <w:ilvl w:val="5"/>
          <w:numId w:val="23"/>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A9385D" w:rsidRDefault="003A4220" w:rsidP="004F25FA">
      <w:pPr>
        <w:pStyle w:val="Pagrindinistekstas1"/>
        <w:numPr>
          <w:ilvl w:val="5"/>
          <w:numId w:val="23"/>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A9385D" w:rsidRDefault="003A4220" w:rsidP="004F25FA">
      <w:pPr>
        <w:pStyle w:val="Pagrindinistekstas1"/>
        <w:numPr>
          <w:ilvl w:val="5"/>
          <w:numId w:val="23"/>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A9385D"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4.Baigus plauti, indai 10-15 min. sustatomi dugnais į viršų vandeniui ištekėti.</w:t>
      </w:r>
    </w:p>
    <w:p w14:paraId="073C9107" w14:textId="77777777" w:rsidR="003A4220" w:rsidRPr="00A9385D" w:rsidRDefault="003A4220" w:rsidP="004F25FA">
      <w:pPr>
        <w:pStyle w:val="Pagrindinistekstas1"/>
        <w:numPr>
          <w:ilvl w:val="2"/>
          <w:numId w:val="23"/>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Ištekėjus vandeniui indai sudedami į džiovinimo kamerą, kurioje palaikoma 110-120° C temperatūra.</w:t>
      </w:r>
    </w:p>
    <w:p w14:paraId="39946693" w14:textId="77777777" w:rsidR="003A4220" w:rsidRPr="00A9385D" w:rsidRDefault="003A4220" w:rsidP="004F25FA">
      <w:pPr>
        <w:pStyle w:val="Pagrindinistekstas1"/>
        <w:numPr>
          <w:ilvl w:val="2"/>
          <w:numId w:val="23"/>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Išdžiovinti indai džiovinimo kameroje turi lėtai atvėsti, po to uždaromi kamščiais.</w:t>
      </w:r>
    </w:p>
    <w:p w14:paraId="0D2FF59D" w14:textId="77777777" w:rsidR="003A4220" w:rsidRPr="00A9385D" w:rsidRDefault="003A4220" w:rsidP="004F25FA">
      <w:pPr>
        <w:pStyle w:val="Pagrindinistekstas1"/>
        <w:numPr>
          <w:ilvl w:val="2"/>
          <w:numId w:val="23"/>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Indas atidaromas tik prieš alyvos pavyzdžio ėmimą.</w:t>
      </w:r>
    </w:p>
    <w:p w14:paraId="03EE4435" w14:textId="77777777" w:rsidR="003A4220" w:rsidRPr="00A9385D" w:rsidRDefault="003A4220" w:rsidP="004F25FA">
      <w:pPr>
        <w:pStyle w:val="Pagrindinistekstas1"/>
        <w:numPr>
          <w:ilvl w:val="2"/>
          <w:numId w:val="23"/>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Paruošti indai laikomi specialiose lentynose arba pervežimo dėžėse. Naudoti juos kitiems tikslams draudžiama.</w:t>
      </w:r>
    </w:p>
    <w:p w14:paraId="66BB5342"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Pervežimo dėžėse turi būti Įrengti narveliai kiekvienam indui.</w:t>
      </w:r>
    </w:p>
    <w:p w14:paraId="3B75F90C"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A9385D">
        <w:rPr>
          <w:rFonts w:ascii="Trebuchet MS" w:hAnsi="Trebuchet MS"/>
          <w:b/>
          <w:bCs/>
          <w:sz w:val="20"/>
          <w:szCs w:val="20"/>
        </w:rPr>
        <w:t>Švirkštų paruošimas alyvos pavyzdžiams imti, jų transportavimas ir saugojimas su alyvos pavyzdžiais</w:t>
      </w:r>
    </w:p>
    <w:p w14:paraId="37E014AE" w14:textId="77777777" w:rsidR="003A4220" w:rsidRPr="00A9385D" w:rsidRDefault="003A4220" w:rsidP="004F25FA">
      <w:pPr>
        <w:pStyle w:val="Pagrindinistekstas1"/>
        <w:numPr>
          <w:ilvl w:val="3"/>
          <w:numId w:val="23"/>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Turi būti patikrintas švirkšto hermetiškumas. Jis tikrinamas taip:</w:t>
      </w:r>
    </w:p>
    <w:p w14:paraId="2A863074"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A9385D" w:rsidRDefault="003A4220" w:rsidP="004F25FA">
      <w:pPr>
        <w:pStyle w:val="Pagrindinistekstas1"/>
        <w:numPr>
          <w:ilvl w:val="3"/>
          <w:numId w:val="23"/>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A9385D">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A9385D">
        <w:rPr>
          <w:rStyle w:val="PagrindinistekstasKursyvas2"/>
          <w:rFonts w:ascii="Trebuchet MS" w:hAnsi="Trebuchet MS"/>
          <w:sz w:val="20"/>
          <w:szCs w:val="20"/>
        </w:rPr>
        <w:t xml:space="preserve"> 5%.</w:t>
      </w:r>
    </w:p>
    <w:p w14:paraId="32E759F5"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A9385D">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A9385D" w:rsidRDefault="003A4220" w:rsidP="001B3F23">
      <w:pPr>
        <w:contextualSpacing/>
        <w:jc w:val="both"/>
      </w:pPr>
      <w:r w:rsidRPr="00A9385D">
        <w:t>Alyvos pavyzdžiai, patikrinus švirkštų hermetiškumą pagal 1 punkto reikalavimus, gali būti saugomi 7 paras, o pagal 2 punktą - iki 2-jų savaičių.</w:t>
      </w:r>
    </w:p>
    <w:p w14:paraId="12682791" w14:textId="77777777" w:rsidR="00DB2C11" w:rsidRPr="00A9385D" w:rsidRDefault="00DB2C11" w:rsidP="001B3F23">
      <w:pPr>
        <w:contextualSpacing/>
        <w:jc w:val="both"/>
      </w:pPr>
    </w:p>
    <w:p w14:paraId="43B1CC12" w14:textId="49927F4A" w:rsidR="00DB2C11" w:rsidRPr="00A9385D" w:rsidRDefault="00DB2C11" w:rsidP="001B3F23">
      <w:pPr>
        <w:contextualSpacing/>
        <w:jc w:val="both"/>
        <w:rPr>
          <w:b/>
        </w:rPr>
      </w:pPr>
      <w:r w:rsidRPr="00A9385D">
        <w:rPr>
          <w:b/>
        </w:rPr>
        <w:t>Bandymų eiga</w:t>
      </w:r>
    </w:p>
    <w:p w14:paraId="142A1419" w14:textId="77777777" w:rsidR="00DB2C11" w:rsidRPr="00A9385D" w:rsidRDefault="00DB2C11" w:rsidP="001B3F23">
      <w:pPr>
        <w:contextualSpacing/>
        <w:jc w:val="both"/>
        <w:rPr>
          <w:b/>
        </w:rPr>
      </w:pPr>
    </w:p>
    <w:p w14:paraId="52DD85BF" w14:textId="6B7E638C" w:rsidR="00DB2C11" w:rsidRPr="00A9385D" w:rsidRDefault="00DB2C11" w:rsidP="001B3F23">
      <w:pPr>
        <w:contextualSpacing/>
        <w:jc w:val="both"/>
        <w:rPr>
          <w:snapToGrid w:val="0"/>
        </w:rPr>
      </w:pPr>
      <w:r w:rsidRPr="00A9385D">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A9385D" w:rsidRDefault="00DB2C11" w:rsidP="001B3F23">
      <w:pPr>
        <w:contextualSpacing/>
        <w:jc w:val="both"/>
        <w:rPr>
          <w:snapToGrid w:val="0"/>
        </w:rPr>
      </w:pPr>
      <w:r w:rsidRPr="00A9385D">
        <w:lastRenderedPageBreak/>
        <w:t>Kabelių linijos įmirkimo koeficientui nustatyti papildomas slėginis bakas ir alyvos nuleidimo vamzdelis su čiaupu ir manometru prijungiamas prie bandomos kabelio fazės. Kabeliams su švino ir aliuminio apvalkalais manometrinis slėgis papildomo bako viršutinėje dalyje turi būti 0.5-1.0 kgF/cm</w:t>
      </w:r>
      <w:r w:rsidRPr="00A9385D">
        <w:rPr>
          <w:vertAlign w:val="superscript"/>
        </w:rPr>
        <w:t>2</w:t>
      </w:r>
      <w:r w:rsidRPr="00A9385D">
        <w:t>. Papildomas bakas jungiamas bandomos kabelio fazės aukštesnėje dalyje.</w:t>
      </w:r>
    </w:p>
    <w:p w14:paraId="7A76BF7E" w14:textId="57216FC2" w:rsidR="00DB2C11" w:rsidRPr="00A9385D" w:rsidRDefault="00DB2C11" w:rsidP="001B3F23">
      <w:pPr>
        <w:contextualSpacing/>
        <w:jc w:val="both"/>
        <w:rPr>
          <w:snapToGrid w:val="0"/>
        </w:rPr>
      </w:pPr>
      <w:r w:rsidRPr="00A9385D">
        <w:t xml:space="preserve">Bandomos fazės darbinių slėgiminių bakų čiaupai turi būti uždaryti, o papildomo bako - atidarytas. Kabelių linijos sekcijos bandoma fazė, prie kurios prijungtas papildomas </w:t>
      </w:r>
      <w:r w:rsidR="0037623F" w:rsidRPr="00A9385D">
        <w:t>slėginis</w:t>
      </w:r>
      <w:r w:rsidRPr="00A9385D">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14:paraId="389D46ED" w14:textId="77777777" w:rsidR="00DB2C11" w:rsidRPr="00A9385D"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A9385D">
        <w:rPr>
          <w:rFonts w:ascii="Trebuchet MS" w:hAnsi="Trebuchet MS"/>
        </w:rPr>
        <w:t>Įmirkimo koeficientas (kgF/cm</w:t>
      </w:r>
      <w:r w:rsidRPr="00A9385D">
        <w:rPr>
          <w:rFonts w:ascii="Trebuchet MS" w:hAnsi="Trebuchet MS"/>
          <w:vertAlign w:val="superscript"/>
        </w:rPr>
        <w:t>2</w:t>
      </w:r>
      <w:r w:rsidRPr="00A9385D">
        <w:rPr>
          <w:rFonts w:ascii="Trebuchet MS" w:hAnsi="Trebuchet MS"/>
        </w:rPr>
        <w:t>)</w:t>
      </w:r>
      <w:r w:rsidRPr="00A9385D">
        <w:rPr>
          <w:rFonts w:ascii="Trebuchet MS" w:hAnsi="Trebuchet MS"/>
          <w:vertAlign w:val="superscript"/>
        </w:rPr>
        <w:t>-1</w:t>
      </w:r>
      <w:r w:rsidRPr="00A9385D">
        <w:rPr>
          <w:rFonts w:ascii="Trebuchet MS" w:hAnsi="Trebuchet MS"/>
        </w:rPr>
        <w:t xml:space="preserve"> apskaičiuojamas:</w:t>
      </w:r>
    </w:p>
    <w:p w14:paraId="04B6B935" w14:textId="6EDA62E8" w:rsidR="00DB2C11" w:rsidRPr="00A9385D"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A9385D">
        <w:rPr>
          <w:rFonts w:ascii="Trebuchet MS" w:hAnsi="Trebuchet MS"/>
        </w:rPr>
        <w:t xml:space="preserve"> </w:t>
      </w:r>
    </w:p>
    <w:p w14:paraId="70EBE830" w14:textId="77777777" w:rsidR="00DB2C11" w:rsidRPr="00A9385D"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A9385D">
        <w:rPr>
          <w:rFonts w:ascii="Trebuchet MS" w:hAnsi="Trebuchet MS"/>
        </w:rPr>
        <w:t>kur</w:t>
      </w:r>
    </w:p>
    <w:p w14:paraId="253773A6" w14:textId="77777777" w:rsidR="00DB2C11" w:rsidRPr="00A9385D"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A9385D">
        <w:rPr>
          <w:rFonts w:ascii="Trebuchet MS" w:hAnsi="Trebuchet MS"/>
        </w:rPr>
        <w:t>∆V</w:t>
      </w:r>
      <w:r w:rsidRPr="00A9385D">
        <w:rPr>
          <w:rFonts w:ascii="Trebuchet MS" w:hAnsi="Trebuchet MS"/>
        </w:rPr>
        <w:tab/>
        <w:t xml:space="preserve"> - iš kabelio fazės nupiltas alyvos kiekis, m</w:t>
      </w:r>
      <w:r w:rsidRPr="00A9385D">
        <w:rPr>
          <w:rFonts w:ascii="Trebuchet MS" w:hAnsi="Trebuchet MS"/>
          <w:vertAlign w:val="superscript"/>
        </w:rPr>
        <w:t xml:space="preserve">3 </w:t>
      </w:r>
      <w:r w:rsidRPr="00A9385D">
        <w:rPr>
          <w:rFonts w:ascii="Trebuchet MS" w:hAnsi="Trebuchet MS"/>
        </w:rPr>
        <w:t>V - alyvos kiekis, kabelio fazėje, m</w:t>
      </w:r>
      <w:r w:rsidRPr="00A9385D">
        <w:rPr>
          <w:rFonts w:ascii="Trebuchet MS" w:hAnsi="Trebuchet MS"/>
          <w:vertAlign w:val="superscript"/>
        </w:rPr>
        <w:t>3</w:t>
      </w:r>
    </w:p>
    <w:p w14:paraId="5B5C64AB" w14:textId="77777777" w:rsidR="00DB2C11" w:rsidRPr="00A9385D"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A9385D">
        <w:rPr>
          <w:rFonts w:ascii="Trebuchet MS" w:hAnsi="Trebuchet MS"/>
        </w:rPr>
        <w:t>V</w:t>
      </w:r>
      <w:r w:rsidRPr="00A9385D">
        <w:rPr>
          <w:rFonts w:ascii="Trebuchet MS" w:hAnsi="Trebuchet MS"/>
        </w:rPr>
        <w:tab/>
        <w:t xml:space="preserve"> – alyvos kiekis, kabelio fazėje, m</w:t>
      </w:r>
      <w:r w:rsidRPr="00A9385D">
        <w:rPr>
          <w:rFonts w:ascii="Trebuchet MS" w:hAnsi="Trebuchet MS"/>
          <w:vertAlign w:val="superscript"/>
        </w:rPr>
        <w:t>3</w:t>
      </w:r>
    </w:p>
    <w:p w14:paraId="028EEB43" w14:textId="77777777" w:rsidR="00DB2C11" w:rsidRPr="00A9385D" w:rsidRDefault="00DB2C11" w:rsidP="001B3F23">
      <w:pPr>
        <w:tabs>
          <w:tab w:val="num" w:pos="1134"/>
        </w:tabs>
        <w:contextualSpacing/>
        <w:jc w:val="both"/>
      </w:pPr>
      <w:r w:rsidRPr="00A9385D">
        <w:t>∆P</w:t>
      </w:r>
      <w:r w:rsidRPr="00A9385D">
        <w:tab/>
        <w:t xml:space="preserve"> - kabelio fazėje alyvos slėgių skirtumas prieš alyvos nupylimą ir ją nupylus (kgF/cm</w:t>
      </w:r>
      <w:r w:rsidRPr="00A9385D">
        <w:rPr>
          <w:vertAlign w:val="superscript"/>
        </w:rPr>
        <w:t>2</w:t>
      </w:r>
      <w:r w:rsidRPr="00A9385D">
        <w:t>).</w:t>
      </w:r>
    </w:p>
    <w:p w14:paraId="3FE41579" w14:textId="7BA312B8" w:rsidR="00DB2C11" w:rsidRPr="00A9385D" w:rsidRDefault="00DB2C11" w:rsidP="001B3F23">
      <w:pPr>
        <w:contextualSpacing/>
        <w:jc w:val="both"/>
        <w:rPr>
          <w:snapToGrid w:val="0"/>
        </w:rPr>
      </w:pPr>
      <w:r w:rsidRPr="00A9385D">
        <w:t>Įmirkimo koeficientas po linijų montavimo neturi viršyti 6xl0*</w:t>
      </w:r>
      <w:r w:rsidRPr="00A9385D">
        <w:rPr>
          <w:vertAlign w:val="superscript"/>
        </w:rPr>
        <w:t xml:space="preserve">4 </w:t>
      </w:r>
      <w:r w:rsidRPr="00A9385D">
        <w:t>kgF/cm</w:t>
      </w:r>
      <w:r w:rsidRPr="00A9385D">
        <w:rPr>
          <w:vertAlign w:val="superscript"/>
        </w:rPr>
        <w:t>2</w:t>
      </w:r>
      <w:r w:rsidRPr="00A9385D">
        <w:t xml:space="preserve">. </w:t>
      </w:r>
    </w:p>
    <w:p w14:paraId="60A67699" w14:textId="77777777" w:rsidR="00DB2C11" w:rsidRPr="00A9385D" w:rsidRDefault="00DB2C11" w:rsidP="001B3F23">
      <w:pPr>
        <w:pStyle w:val="ListParagraph"/>
        <w:ind w:left="142"/>
        <w:contextualSpacing/>
        <w:jc w:val="both"/>
        <w:rPr>
          <w:snapToGrid w:val="0"/>
        </w:rPr>
      </w:pPr>
      <w:r w:rsidRPr="00A9385D">
        <w:t>Pablogėjus alyvos kokybės rodikliams (po paskutinio tikrinimo daugiau kaip 30%) alyvos pavyzdžių ėmimo terminai turi būti sutrumpinti atsižvelgiant į vietos sąlygas.</w:t>
      </w:r>
    </w:p>
    <w:p w14:paraId="6D20AFE9" w14:textId="77777777" w:rsidR="00DB2C11" w:rsidRPr="00A9385D" w:rsidRDefault="00DB2C11" w:rsidP="001B3F23">
      <w:pPr>
        <w:contextualSpacing/>
        <w:jc w:val="both"/>
        <w:rPr>
          <w:snapToGrid w:val="0"/>
        </w:rPr>
      </w:pPr>
      <w:r w:rsidRPr="00A9385D">
        <w:t>Po remonto darbų kabelių linijoje pakeitus visą arba dalį alyvos, privalo būti imami alyvos pavyzdžiai. Praėjus 6 mėnesiams po remonto darbų alyvos pavyzdžiai imami pakartotinai.</w:t>
      </w:r>
    </w:p>
    <w:p w14:paraId="1A095FCE" w14:textId="77777777" w:rsidR="00DB2C11" w:rsidRPr="00A9385D" w:rsidRDefault="00DB2C11" w:rsidP="001B3F23">
      <w:pPr>
        <w:contextualSpacing/>
        <w:jc w:val="both"/>
        <w:rPr>
          <w:snapToGrid w:val="0"/>
        </w:rPr>
      </w:pPr>
      <w:r w:rsidRPr="00A9385D">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14:paraId="74AD1383" w14:textId="7B96ADC2" w:rsidR="00DB2C11" w:rsidRPr="00A9385D" w:rsidRDefault="00DB2C11" w:rsidP="001B3F23">
      <w:pPr>
        <w:contextualSpacing/>
        <w:jc w:val="both"/>
        <w:rPr>
          <w:snapToGrid w:val="0"/>
        </w:rPr>
      </w:pPr>
      <w:r w:rsidRPr="00A9385D">
        <w:t xml:space="preserve">Po kabelių linijų remonto darbų atliekami alyvos degazavimo ir įmirkimo darbų bandymai. Jie gali būti vykdomi ir Departamento </w:t>
      </w:r>
      <w:r w:rsidR="0020302D" w:rsidRPr="00A9385D">
        <w:t xml:space="preserve">vadovo </w:t>
      </w:r>
      <w:r w:rsidRPr="00A9385D">
        <w:t>sprendimu.</w:t>
      </w:r>
    </w:p>
    <w:p w14:paraId="2ED272D7" w14:textId="38C95A84" w:rsidR="00DB2C11" w:rsidRPr="00A9385D" w:rsidRDefault="00DB2C11" w:rsidP="001B3F23">
      <w:pPr>
        <w:contextualSpacing/>
        <w:jc w:val="both"/>
        <w:rPr>
          <w:snapToGrid w:val="0"/>
        </w:rPr>
      </w:pPr>
      <w:r w:rsidRPr="00A9385D">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A9385D">
        <w:t xml:space="preserve"> </w:t>
      </w:r>
      <w:r w:rsidRPr="00A9385D">
        <w:t>ir apimčių“ reikalavimus.</w:t>
      </w:r>
    </w:p>
    <w:p w14:paraId="5A8C6B75" w14:textId="719ACB98" w:rsidR="00DB2C11" w:rsidRPr="00A9385D" w:rsidRDefault="00DB2C11" w:rsidP="001B3F23">
      <w:pPr>
        <w:contextualSpacing/>
        <w:jc w:val="both"/>
        <w:rPr>
          <w:snapToGrid w:val="0"/>
        </w:rPr>
      </w:pPr>
      <w:r w:rsidRPr="00A9385D">
        <w:t xml:space="preserve">Alyvos dielektrinių nuostolių tgδ esant +90°C linijos jungimo ir eksploatacijos metu (atsižvelgiant į eksploatavimo laikotarpį) neturi viršyti </w:t>
      </w:r>
      <w:r w:rsidRPr="00A9385D">
        <w:fldChar w:fldCharType="begin"/>
      </w:r>
      <w:r w:rsidRPr="00A9385D">
        <w:instrText xml:space="preserve"> REF _Ref297615156 \r \h  \* MERGEFORMAT </w:instrText>
      </w:r>
      <w:r w:rsidRPr="00A9385D">
        <w:fldChar w:fldCharType="separate"/>
      </w:r>
      <w:r w:rsidR="00BD0DDF">
        <w:t>63</w:t>
      </w:r>
      <w:r w:rsidRPr="00A9385D">
        <w:fldChar w:fldCharType="end"/>
      </w:r>
      <w:r w:rsidRPr="00A9385D">
        <w:t xml:space="preserve"> priedo </w:t>
      </w:r>
      <w:r w:rsidRPr="00A9385D">
        <w:fldChar w:fldCharType="begin"/>
      </w:r>
      <w:r w:rsidRPr="00A9385D">
        <w:instrText xml:space="preserve"> REF _Ref409015330 \r \h  \* MERGEFORMAT </w:instrText>
      </w:r>
      <w:r w:rsidRPr="00A9385D">
        <w:fldChar w:fldCharType="separate"/>
      </w:r>
      <w:r w:rsidR="00BD0DDF">
        <w:t>2</w:t>
      </w:r>
      <w:r w:rsidRPr="00A9385D">
        <w:fldChar w:fldCharType="end"/>
      </w:r>
      <w:r w:rsidRPr="00A9385D">
        <w:t xml:space="preserve"> lentelėje nurodytų dydžių.</w:t>
      </w:r>
    </w:p>
    <w:p w14:paraId="58036109" w14:textId="55E047C8" w:rsidR="00DB2C11" w:rsidRPr="00A9385D" w:rsidRDefault="00DB2C11" w:rsidP="001B3F23">
      <w:pPr>
        <w:contextualSpacing/>
        <w:jc w:val="both"/>
        <w:rPr>
          <w:snapToGrid w:val="0"/>
        </w:rPr>
      </w:pPr>
      <w:r w:rsidRPr="00A9385D">
        <w:t xml:space="preserve">Jei tgδ dydžiai neviršija </w:t>
      </w:r>
      <w:r w:rsidRPr="00A9385D">
        <w:fldChar w:fldCharType="begin"/>
      </w:r>
      <w:r w:rsidRPr="00A9385D">
        <w:instrText xml:space="preserve"> REF _Ref297615156 \r \h  \* MERGEFORMAT </w:instrText>
      </w:r>
      <w:r w:rsidRPr="00A9385D">
        <w:fldChar w:fldCharType="separate"/>
      </w:r>
      <w:r w:rsidR="00BD0DDF">
        <w:t>63</w:t>
      </w:r>
      <w:r w:rsidRPr="00A9385D">
        <w:fldChar w:fldCharType="end"/>
      </w:r>
      <w:r w:rsidRPr="00A9385D">
        <w:t xml:space="preserve"> priedo </w:t>
      </w:r>
      <w:r w:rsidRPr="00A9385D">
        <w:fldChar w:fldCharType="begin"/>
      </w:r>
      <w:r w:rsidRPr="00A9385D">
        <w:instrText xml:space="preserve"> REF _Ref409015330 \r \h  \* MERGEFORMAT </w:instrText>
      </w:r>
      <w:r w:rsidRPr="00A9385D">
        <w:fldChar w:fldCharType="separate"/>
      </w:r>
      <w:r w:rsidR="00BD0DDF">
        <w:t>2</w:t>
      </w:r>
      <w:r w:rsidRPr="00A9385D">
        <w:fldChar w:fldCharType="end"/>
      </w:r>
      <w:r w:rsidRPr="00A9385D">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14:paraId="14AE87F0" w14:textId="07883F08" w:rsidR="00DB2C11" w:rsidRPr="00A9385D" w:rsidRDefault="00DB2C11" w:rsidP="001B3F23">
      <w:pPr>
        <w:contextualSpacing/>
        <w:jc w:val="both"/>
        <w:rPr>
          <w:snapToGrid w:val="0"/>
        </w:rPr>
      </w:pPr>
      <w:r w:rsidRPr="00A9385D">
        <w:t xml:space="preserve">Jei tgδ viršija </w:t>
      </w:r>
      <w:r w:rsidRPr="00A9385D">
        <w:fldChar w:fldCharType="begin"/>
      </w:r>
      <w:r w:rsidRPr="00A9385D">
        <w:instrText xml:space="preserve"> REF _Ref297615156 \r \h  \* MERGEFORMAT </w:instrText>
      </w:r>
      <w:r w:rsidRPr="00A9385D">
        <w:fldChar w:fldCharType="separate"/>
      </w:r>
      <w:r w:rsidR="00BD0DDF">
        <w:t>63</w:t>
      </w:r>
      <w:r w:rsidRPr="00A9385D">
        <w:fldChar w:fldCharType="end"/>
      </w:r>
      <w:r w:rsidRPr="00A9385D">
        <w:t xml:space="preserve"> priedo </w:t>
      </w:r>
      <w:r w:rsidRPr="00A9385D">
        <w:fldChar w:fldCharType="begin"/>
      </w:r>
      <w:r w:rsidRPr="00A9385D">
        <w:instrText xml:space="preserve"> REF _Ref409015330 \r \h  \* MERGEFORMAT </w:instrText>
      </w:r>
      <w:r w:rsidRPr="00A9385D">
        <w:fldChar w:fldCharType="separate"/>
      </w:r>
      <w:r w:rsidR="00BD0DDF">
        <w:t>2</w:t>
      </w:r>
      <w:r w:rsidRPr="00A9385D">
        <w:fldChar w:fldCharType="end"/>
      </w:r>
      <w:r w:rsidRPr="00A9385D">
        <w:t xml:space="preserve"> lentelėje nustatytą dydį, alyva kabelių linijoje</w:t>
      </w:r>
      <w:r w:rsidR="00693D65" w:rsidRPr="00A9385D">
        <w:t xml:space="preserve"> ar jos sekcijoje visa arba jos </w:t>
      </w:r>
      <w:r w:rsidRPr="00A9385D">
        <w:t>dalis turi būti keičiama. Jei tgδ padidėja virš leistinos ribos kokiame nors linijos elemente, pvz.. movoje, tai alyva keičiama tik šioje movoje ir sugriežtinama joje alyvos kokybės kontrolė.</w:t>
      </w:r>
    </w:p>
    <w:p w14:paraId="06A1CAB9" w14:textId="77777777" w:rsidR="00DB2C11" w:rsidRPr="00A9385D" w:rsidRDefault="00DB2C11" w:rsidP="001B3F23">
      <w:pPr>
        <w:contextualSpacing/>
        <w:jc w:val="both"/>
        <w:rPr>
          <w:snapToGrid w:val="0"/>
        </w:rPr>
      </w:pPr>
      <w:r w:rsidRPr="00A9385D">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14:paraId="2EB49291" w14:textId="77777777" w:rsidR="00DB2C11" w:rsidRPr="00A9385D" w:rsidRDefault="00DB2C11" w:rsidP="001B3F23">
      <w:pPr>
        <w:contextualSpacing/>
        <w:jc w:val="both"/>
      </w:pPr>
    </w:p>
    <w:p w14:paraId="64834A86" w14:textId="64D6527A" w:rsidR="00B04268" w:rsidRPr="00A9385D" w:rsidRDefault="00B04268" w:rsidP="001B3F23">
      <w:pPr>
        <w:contextualSpacing/>
      </w:pPr>
      <w:r w:rsidRPr="00A9385D">
        <w:br w:type="page"/>
      </w:r>
    </w:p>
    <w:p w14:paraId="3E2BA9DA" w14:textId="4C074035" w:rsidR="0049350E" w:rsidRPr="00A9385D" w:rsidRDefault="0049350E" w:rsidP="004F25FA">
      <w:pPr>
        <w:pStyle w:val="ListParagraph"/>
        <w:numPr>
          <w:ilvl w:val="3"/>
          <w:numId w:val="67"/>
        </w:numPr>
        <w:contextualSpacing/>
        <w:jc w:val="right"/>
      </w:pPr>
      <w:r w:rsidRPr="00A9385D">
        <w:lastRenderedPageBreak/>
        <w:t>priedas</w:t>
      </w:r>
    </w:p>
    <w:p w14:paraId="2E9FA939" w14:textId="77777777" w:rsidR="0049350E" w:rsidRPr="00A9385D"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A9385D"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1648" w:name="_Toc185585145"/>
      <w:r w:rsidRPr="00A9385D">
        <w:rPr>
          <w:rFonts w:ascii="Trebuchet MS" w:hAnsi="Trebuchet MS"/>
        </w:rPr>
        <w:t xml:space="preserve">Kabelių linijos Įmirkimo tikrinimo </w:t>
      </w:r>
      <w:r w:rsidRPr="00A9385D">
        <w:rPr>
          <w:rStyle w:val="PagrindinistekstasIretinimas3tk1"/>
          <w:rFonts w:ascii="Trebuchet MS" w:hAnsi="Trebuchet MS"/>
        </w:rPr>
        <w:t>protokolas</w:t>
      </w:r>
      <w:bookmarkEnd w:id="1648"/>
    </w:p>
    <w:p w14:paraId="6D04B7BB" w14:textId="4A211AFF" w:rsidR="003A4220" w:rsidRPr="00A9385D"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A9385D">
        <w:rPr>
          <w:rFonts w:ascii="Trebuchet MS" w:hAnsi="Trebuchet MS"/>
        </w:rPr>
        <w:t>20</w:t>
      </w:r>
      <w:r w:rsidR="00BA399B" w:rsidRPr="00A9385D">
        <w:rPr>
          <w:rFonts w:ascii="Trebuchet MS" w:hAnsi="Trebuchet MS"/>
        </w:rPr>
        <w:t>2</w:t>
      </w:r>
      <w:r w:rsidR="003A4220" w:rsidRPr="00A9385D">
        <w:rPr>
          <w:rFonts w:ascii="Trebuchet MS" w:hAnsi="Trebuchet MS"/>
        </w:rPr>
        <w:tab/>
        <w:t>metai</w:t>
      </w:r>
      <w:r w:rsidR="003A4220" w:rsidRPr="00A9385D">
        <w:rPr>
          <w:rFonts w:ascii="Trebuchet MS" w:hAnsi="Trebuchet MS"/>
        </w:rPr>
        <w:tab/>
        <w:t>mėn.</w:t>
      </w:r>
      <w:r w:rsidR="003A4220" w:rsidRPr="00A9385D">
        <w:rPr>
          <w:rFonts w:ascii="Trebuchet MS" w:hAnsi="Trebuchet MS"/>
        </w:rPr>
        <w:tab/>
        <w:t>d. Kabelio sekcijų tarp</w:t>
      </w:r>
      <w:r w:rsidR="003A4220" w:rsidRPr="00A9385D">
        <w:rPr>
          <w:rFonts w:ascii="Trebuchet MS" w:hAnsi="Trebuchet MS"/>
        </w:rPr>
        <w:tab/>
        <w:t>šulinių</w:t>
      </w:r>
    </w:p>
    <w:p w14:paraId="690964BC" w14:textId="77777777" w:rsidR="003A4220" w:rsidRPr="00A9385D"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A9385D">
        <w:rPr>
          <w:rFonts w:ascii="Trebuchet MS" w:hAnsi="Trebuchet MS"/>
        </w:rPr>
        <w:t>sekcijos ilgis</w:t>
      </w:r>
      <w:r w:rsidRPr="00A9385D">
        <w:rPr>
          <w:rFonts w:ascii="Trebuchet MS" w:hAnsi="Trebuchet MS"/>
        </w:rPr>
        <w:tab/>
        <w:t>m. Alyvos kiekis sekcijoje</w:t>
      </w:r>
      <w:r w:rsidRPr="00A9385D">
        <w:rPr>
          <w:rFonts w:ascii="Trebuchet MS" w:hAnsi="Trebuchet MS"/>
        </w:rPr>
        <w:tab/>
        <w:t>m</w:t>
      </w:r>
      <w:r w:rsidRPr="00A9385D">
        <w:rPr>
          <w:rFonts w:ascii="Trebuchet MS" w:hAnsi="Trebuchet MS"/>
          <w:vertAlign w:val="superscript"/>
        </w:rPr>
        <w:t>3</w:t>
      </w:r>
      <w:r w:rsidRPr="00A9385D">
        <w:rPr>
          <w:rFonts w:ascii="Trebuchet MS" w:hAnsi="Trebuchet MS"/>
        </w:rPr>
        <w:t xml:space="preserve">. Oro temperatūra </w:t>
      </w:r>
      <w:r w:rsidRPr="00A9385D">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003A4220" w:rsidRPr="00A9385D" w14:paraId="764F08B7" w14:textId="77777777" w:rsidTr="00CA586A">
        <w:tc>
          <w:tcPr>
            <w:tcW w:w="1642" w:type="dxa"/>
            <w:vAlign w:val="center"/>
          </w:tcPr>
          <w:p w14:paraId="286A7E67"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Fazė</w:t>
            </w:r>
          </w:p>
        </w:tc>
        <w:tc>
          <w:tcPr>
            <w:tcW w:w="1642" w:type="dxa"/>
            <w:vAlign w:val="center"/>
          </w:tcPr>
          <w:p w14:paraId="188003CC"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Sekcija</w:t>
            </w:r>
          </w:p>
        </w:tc>
        <w:tc>
          <w:tcPr>
            <w:tcW w:w="1642" w:type="dxa"/>
            <w:vAlign w:val="center"/>
          </w:tcPr>
          <w:p w14:paraId="021E5C70"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Alyvos išpylimo trukmė min.</w:t>
            </w:r>
          </w:p>
        </w:tc>
        <w:tc>
          <w:tcPr>
            <w:tcW w:w="1642" w:type="dxa"/>
            <w:vAlign w:val="center"/>
          </w:tcPr>
          <w:p w14:paraId="61CCF86C"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Išpiltos alyvos* kiekis m</w:t>
            </w:r>
            <w:r w:rsidRPr="00A9385D">
              <w:rPr>
                <w:rFonts w:ascii="Trebuchet MS" w:hAnsi="Trebuchet MS"/>
                <w:vertAlign w:val="superscript"/>
              </w:rPr>
              <w:t>3</w:t>
            </w:r>
          </w:p>
        </w:tc>
        <w:tc>
          <w:tcPr>
            <w:tcW w:w="1643" w:type="dxa"/>
            <w:vAlign w:val="center"/>
          </w:tcPr>
          <w:p w14:paraId="0F6328DF"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Slėgių skirtumas kgF/cm</w:t>
            </w:r>
            <w:r w:rsidRPr="00A9385D">
              <w:rPr>
                <w:rFonts w:ascii="Trebuchet MS" w:hAnsi="Trebuchet MS"/>
                <w:vertAlign w:val="superscript"/>
              </w:rPr>
              <w:t>2</w:t>
            </w:r>
          </w:p>
        </w:tc>
        <w:tc>
          <w:tcPr>
            <w:tcW w:w="1643" w:type="dxa"/>
            <w:vAlign w:val="center"/>
          </w:tcPr>
          <w:p w14:paraId="6A23B120"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Įmirkimo koeficientas K K)</w:t>
            </w:r>
            <w:r w:rsidRPr="00A9385D">
              <w:rPr>
                <w:rFonts w:ascii="Trebuchet MS" w:hAnsi="Trebuchet MS"/>
                <w:vertAlign w:val="superscript"/>
              </w:rPr>
              <w:t>-4</w:t>
            </w:r>
          </w:p>
        </w:tc>
      </w:tr>
      <w:tr w:rsidR="003A4220" w:rsidRPr="00A9385D" w14:paraId="1352AB3D" w14:textId="77777777" w:rsidTr="00CA586A">
        <w:tc>
          <w:tcPr>
            <w:tcW w:w="1642" w:type="dxa"/>
            <w:vAlign w:val="center"/>
          </w:tcPr>
          <w:p w14:paraId="510E4A7E"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A</w:t>
            </w:r>
          </w:p>
        </w:tc>
        <w:tc>
          <w:tcPr>
            <w:tcW w:w="1642" w:type="dxa"/>
          </w:tcPr>
          <w:p w14:paraId="2C4CA0E9" w14:textId="77777777" w:rsidR="003A4220" w:rsidRPr="00A9385D" w:rsidRDefault="003A4220" w:rsidP="00927106">
            <w:pPr>
              <w:spacing w:before="0"/>
              <w:ind w:left="0" w:firstLine="0"/>
              <w:contextualSpacing/>
              <w:rPr>
                <w:rFonts w:ascii="Trebuchet MS" w:hAnsi="Trebuchet MS"/>
              </w:rPr>
            </w:pPr>
          </w:p>
        </w:tc>
        <w:tc>
          <w:tcPr>
            <w:tcW w:w="1642" w:type="dxa"/>
          </w:tcPr>
          <w:p w14:paraId="12C5DC05" w14:textId="77777777" w:rsidR="003A4220" w:rsidRPr="00A9385D" w:rsidRDefault="003A4220" w:rsidP="00927106">
            <w:pPr>
              <w:spacing w:before="0"/>
              <w:ind w:left="0" w:firstLine="0"/>
              <w:contextualSpacing/>
              <w:rPr>
                <w:rFonts w:ascii="Trebuchet MS" w:hAnsi="Trebuchet MS"/>
              </w:rPr>
            </w:pPr>
          </w:p>
        </w:tc>
        <w:tc>
          <w:tcPr>
            <w:tcW w:w="1642" w:type="dxa"/>
          </w:tcPr>
          <w:p w14:paraId="4B966955" w14:textId="77777777" w:rsidR="003A4220" w:rsidRPr="00A9385D" w:rsidRDefault="003A4220" w:rsidP="00927106">
            <w:pPr>
              <w:spacing w:before="0"/>
              <w:ind w:left="0" w:firstLine="0"/>
              <w:contextualSpacing/>
              <w:rPr>
                <w:rFonts w:ascii="Trebuchet MS" w:hAnsi="Trebuchet MS"/>
              </w:rPr>
            </w:pPr>
          </w:p>
        </w:tc>
        <w:tc>
          <w:tcPr>
            <w:tcW w:w="1643" w:type="dxa"/>
          </w:tcPr>
          <w:p w14:paraId="6453C096" w14:textId="77777777" w:rsidR="003A4220" w:rsidRPr="00A9385D" w:rsidRDefault="003A4220" w:rsidP="00927106">
            <w:pPr>
              <w:spacing w:before="0"/>
              <w:ind w:left="0" w:firstLine="0"/>
              <w:contextualSpacing/>
              <w:rPr>
                <w:rFonts w:ascii="Trebuchet MS" w:hAnsi="Trebuchet MS"/>
              </w:rPr>
            </w:pPr>
          </w:p>
        </w:tc>
        <w:tc>
          <w:tcPr>
            <w:tcW w:w="1643" w:type="dxa"/>
          </w:tcPr>
          <w:p w14:paraId="7C102B1B" w14:textId="77777777" w:rsidR="003A4220" w:rsidRPr="00A9385D" w:rsidRDefault="003A4220" w:rsidP="00927106">
            <w:pPr>
              <w:spacing w:before="0"/>
              <w:ind w:left="0" w:firstLine="0"/>
              <w:contextualSpacing/>
              <w:rPr>
                <w:rFonts w:ascii="Trebuchet MS" w:hAnsi="Trebuchet MS"/>
              </w:rPr>
            </w:pPr>
          </w:p>
        </w:tc>
      </w:tr>
      <w:tr w:rsidR="003A4220" w:rsidRPr="00A9385D" w14:paraId="49A2F8EF" w14:textId="77777777" w:rsidTr="00CA586A">
        <w:tc>
          <w:tcPr>
            <w:tcW w:w="1642" w:type="dxa"/>
            <w:vAlign w:val="center"/>
          </w:tcPr>
          <w:p w14:paraId="65800386"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B</w:t>
            </w:r>
          </w:p>
        </w:tc>
        <w:tc>
          <w:tcPr>
            <w:tcW w:w="1642" w:type="dxa"/>
          </w:tcPr>
          <w:p w14:paraId="7B1406A4" w14:textId="77777777" w:rsidR="003A4220" w:rsidRPr="00A9385D" w:rsidRDefault="003A4220" w:rsidP="00927106">
            <w:pPr>
              <w:spacing w:before="0"/>
              <w:ind w:left="0" w:firstLine="0"/>
              <w:contextualSpacing/>
              <w:rPr>
                <w:rFonts w:ascii="Trebuchet MS" w:hAnsi="Trebuchet MS"/>
              </w:rPr>
            </w:pPr>
          </w:p>
        </w:tc>
        <w:tc>
          <w:tcPr>
            <w:tcW w:w="1642" w:type="dxa"/>
          </w:tcPr>
          <w:p w14:paraId="4A4FAF0C" w14:textId="77777777" w:rsidR="003A4220" w:rsidRPr="00A9385D" w:rsidRDefault="003A4220" w:rsidP="00927106">
            <w:pPr>
              <w:spacing w:before="0"/>
              <w:ind w:left="0" w:firstLine="0"/>
              <w:contextualSpacing/>
              <w:rPr>
                <w:rFonts w:ascii="Trebuchet MS" w:hAnsi="Trebuchet MS"/>
              </w:rPr>
            </w:pPr>
          </w:p>
        </w:tc>
        <w:tc>
          <w:tcPr>
            <w:tcW w:w="1642" w:type="dxa"/>
          </w:tcPr>
          <w:p w14:paraId="6DFB47BB" w14:textId="77777777" w:rsidR="003A4220" w:rsidRPr="00A9385D" w:rsidRDefault="003A4220" w:rsidP="00927106">
            <w:pPr>
              <w:spacing w:before="0"/>
              <w:ind w:left="0" w:firstLine="0"/>
              <w:contextualSpacing/>
              <w:rPr>
                <w:rFonts w:ascii="Trebuchet MS" w:hAnsi="Trebuchet MS"/>
              </w:rPr>
            </w:pPr>
          </w:p>
        </w:tc>
        <w:tc>
          <w:tcPr>
            <w:tcW w:w="1643" w:type="dxa"/>
          </w:tcPr>
          <w:p w14:paraId="5BFBD21C" w14:textId="77777777" w:rsidR="003A4220" w:rsidRPr="00A9385D" w:rsidRDefault="003A4220" w:rsidP="00927106">
            <w:pPr>
              <w:spacing w:before="0"/>
              <w:ind w:left="0" w:firstLine="0"/>
              <w:contextualSpacing/>
              <w:rPr>
                <w:rFonts w:ascii="Trebuchet MS" w:hAnsi="Trebuchet MS"/>
              </w:rPr>
            </w:pPr>
          </w:p>
        </w:tc>
        <w:tc>
          <w:tcPr>
            <w:tcW w:w="1643" w:type="dxa"/>
          </w:tcPr>
          <w:p w14:paraId="66B85BB4" w14:textId="77777777" w:rsidR="003A4220" w:rsidRPr="00A9385D" w:rsidRDefault="003A4220" w:rsidP="00927106">
            <w:pPr>
              <w:spacing w:before="0"/>
              <w:ind w:left="0" w:firstLine="0"/>
              <w:contextualSpacing/>
              <w:rPr>
                <w:rFonts w:ascii="Trebuchet MS" w:hAnsi="Trebuchet MS"/>
              </w:rPr>
            </w:pPr>
          </w:p>
        </w:tc>
      </w:tr>
      <w:tr w:rsidR="003A4220" w:rsidRPr="00A9385D" w14:paraId="102A9CF3" w14:textId="77777777" w:rsidTr="00CA586A">
        <w:tc>
          <w:tcPr>
            <w:tcW w:w="1642" w:type="dxa"/>
            <w:vAlign w:val="center"/>
          </w:tcPr>
          <w:p w14:paraId="0C34BBEC"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C</w:t>
            </w:r>
          </w:p>
        </w:tc>
        <w:tc>
          <w:tcPr>
            <w:tcW w:w="1642" w:type="dxa"/>
          </w:tcPr>
          <w:p w14:paraId="5E1A1111" w14:textId="77777777" w:rsidR="003A4220" w:rsidRPr="00A9385D" w:rsidRDefault="003A4220" w:rsidP="00927106">
            <w:pPr>
              <w:spacing w:before="0"/>
              <w:ind w:left="0" w:firstLine="0"/>
              <w:contextualSpacing/>
              <w:rPr>
                <w:rFonts w:ascii="Trebuchet MS" w:hAnsi="Trebuchet MS"/>
              </w:rPr>
            </w:pPr>
          </w:p>
        </w:tc>
        <w:tc>
          <w:tcPr>
            <w:tcW w:w="1642" w:type="dxa"/>
          </w:tcPr>
          <w:p w14:paraId="290DAC31" w14:textId="77777777" w:rsidR="003A4220" w:rsidRPr="00A9385D" w:rsidRDefault="003A4220" w:rsidP="00927106">
            <w:pPr>
              <w:spacing w:before="0"/>
              <w:ind w:left="0" w:firstLine="0"/>
              <w:contextualSpacing/>
              <w:rPr>
                <w:rFonts w:ascii="Trebuchet MS" w:hAnsi="Trebuchet MS"/>
              </w:rPr>
            </w:pPr>
          </w:p>
        </w:tc>
        <w:tc>
          <w:tcPr>
            <w:tcW w:w="1642" w:type="dxa"/>
          </w:tcPr>
          <w:p w14:paraId="0C93A6AD" w14:textId="77777777" w:rsidR="003A4220" w:rsidRPr="00A9385D" w:rsidRDefault="003A4220" w:rsidP="00927106">
            <w:pPr>
              <w:spacing w:before="0"/>
              <w:ind w:left="0" w:firstLine="0"/>
              <w:contextualSpacing/>
              <w:rPr>
                <w:rFonts w:ascii="Trebuchet MS" w:hAnsi="Trebuchet MS"/>
              </w:rPr>
            </w:pPr>
          </w:p>
        </w:tc>
        <w:tc>
          <w:tcPr>
            <w:tcW w:w="1643" w:type="dxa"/>
          </w:tcPr>
          <w:p w14:paraId="176DEA48" w14:textId="77777777" w:rsidR="003A4220" w:rsidRPr="00A9385D" w:rsidRDefault="003A4220" w:rsidP="00927106">
            <w:pPr>
              <w:spacing w:before="0"/>
              <w:ind w:left="0" w:firstLine="0"/>
              <w:contextualSpacing/>
              <w:rPr>
                <w:rFonts w:ascii="Trebuchet MS" w:hAnsi="Trebuchet MS"/>
              </w:rPr>
            </w:pPr>
          </w:p>
        </w:tc>
        <w:tc>
          <w:tcPr>
            <w:tcW w:w="1643" w:type="dxa"/>
          </w:tcPr>
          <w:p w14:paraId="6EC17ECE" w14:textId="77777777" w:rsidR="003A4220" w:rsidRPr="00A9385D" w:rsidRDefault="003A4220" w:rsidP="00927106">
            <w:pPr>
              <w:spacing w:before="0"/>
              <w:ind w:left="0" w:firstLine="0"/>
              <w:contextualSpacing/>
              <w:rPr>
                <w:rFonts w:ascii="Trebuchet MS" w:hAnsi="Trebuchet MS"/>
              </w:rPr>
            </w:pPr>
          </w:p>
        </w:tc>
      </w:tr>
      <w:tr w:rsidR="003A4220" w:rsidRPr="00A9385D" w14:paraId="478D65E6" w14:textId="77777777" w:rsidTr="00CA586A">
        <w:tc>
          <w:tcPr>
            <w:tcW w:w="1642" w:type="dxa"/>
            <w:vAlign w:val="center"/>
          </w:tcPr>
          <w:p w14:paraId="4DD3D059" w14:textId="77777777" w:rsidR="003A4220" w:rsidRPr="00A9385D"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A9385D">
              <w:rPr>
                <w:rFonts w:ascii="Trebuchet MS" w:hAnsi="Trebuchet MS"/>
              </w:rPr>
              <w:t>A B C</w:t>
            </w:r>
          </w:p>
        </w:tc>
        <w:tc>
          <w:tcPr>
            <w:tcW w:w="1642" w:type="dxa"/>
          </w:tcPr>
          <w:p w14:paraId="51ECB767" w14:textId="77777777" w:rsidR="003A4220" w:rsidRPr="00A9385D" w:rsidRDefault="003A4220" w:rsidP="00927106">
            <w:pPr>
              <w:spacing w:before="0"/>
              <w:ind w:left="0" w:firstLine="0"/>
              <w:contextualSpacing/>
              <w:rPr>
                <w:rFonts w:ascii="Trebuchet MS" w:hAnsi="Trebuchet MS"/>
              </w:rPr>
            </w:pPr>
          </w:p>
        </w:tc>
        <w:tc>
          <w:tcPr>
            <w:tcW w:w="1642" w:type="dxa"/>
          </w:tcPr>
          <w:p w14:paraId="0144D8CB" w14:textId="77777777" w:rsidR="003A4220" w:rsidRPr="00A9385D" w:rsidRDefault="003A4220" w:rsidP="00927106">
            <w:pPr>
              <w:spacing w:before="0"/>
              <w:ind w:left="0" w:firstLine="0"/>
              <w:contextualSpacing/>
              <w:rPr>
                <w:rFonts w:ascii="Trebuchet MS" w:hAnsi="Trebuchet MS"/>
              </w:rPr>
            </w:pPr>
          </w:p>
        </w:tc>
        <w:tc>
          <w:tcPr>
            <w:tcW w:w="1642" w:type="dxa"/>
          </w:tcPr>
          <w:p w14:paraId="493D8636" w14:textId="77777777" w:rsidR="003A4220" w:rsidRPr="00A9385D" w:rsidRDefault="003A4220" w:rsidP="00927106">
            <w:pPr>
              <w:spacing w:before="0"/>
              <w:ind w:left="0" w:firstLine="0"/>
              <w:contextualSpacing/>
              <w:rPr>
                <w:rFonts w:ascii="Trebuchet MS" w:hAnsi="Trebuchet MS"/>
              </w:rPr>
            </w:pPr>
          </w:p>
        </w:tc>
        <w:tc>
          <w:tcPr>
            <w:tcW w:w="1643" w:type="dxa"/>
          </w:tcPr>
          <w:p w14:paraId="5852B4BC" w14:textId="77777777" w:rsidR="003A4220" w:rsidRPr="00A9385D" w:rsidRDefault="003A4220" w:rsidP="00927106">
            <w:pPr>
              <w:spacing w:before="0"/>
              <w:ind w:left="0" w:firstLine="0"/>
              <w:contextualSpacing/>
              <w:rPr>
                <w:rFonts w:ascii="Trebuchet MS" w:hAnsi="Trebuchet MS"/>
              </w:rPr>
            </w:pPr>
          </w:p>
        </w:tc>
        <w:tc>
          <w:tcPr>
            <w:tcW w:w="1643" w:type="dxa"/>
          </w:tcPr>
          <w:p w14:paraId="77EC83E8" w14:textId="77777777" w:rsidR="003A4220" w:rsidRPr="00A9385D" w:rsidRDefault="003A4220" w:rsidP="00927106">
            <w:pPr>
              <w:spacing w:before="0"/>
              <w:ind w:left="0" w:firstLine="0"/>
              <w:contextualSpacing/>
              <w:rPr>
                <w:rFonts w:ascii="Trebuchet MS" w:hAnsi="Trebuchet MS"/>
              </w:rPr>
            </w:pPr>
          </w:p>
        </w:tc>
      </w:tr>
    </w:tbl>
    <w:p w14:paraId="168B03E5" w14:textId="77777777" w:rsidR="003A4220" w:rsidRPr="00A9385D" w:rsidRDefault="003A4220" w:rsidP="001B3F23">
      <w:pPr>
        <w:pStyle w:val="Lentelsuraas0"/>
        <w:shd w:val="clear" w:color="auto" w:fill="auto"/>
        <w:spacing w:line="240" w:lineRule="auto"/>
        <w:ind w:firstLine="284"/>
        <w:contextualSpacing/>
        <w:jc w:val="center"/>
        <w:rPr>
          <w:rFonts w:ascii="Trebuchet MS" w:hAnsi="Trebuchet MS"/>
        </w:rPr>
      </w:pPr>
      <w:r w:rsidRPr="00A9385D">
        <w:rPr>
          <w:rFonts w:ascii="Trebuchet MS" w:hAnsi="Trebuchet MS"/>
        </w:rPr>
        <w:t>* - Alyva išpilama sekcijos viršutinėje dalyje.</w:t>
      </w:r>
    </w:p>
    <w:p w14:paraId="6E212BC6" w14:textId="77777777" w:rsidR="003A4220" w:rsidRPr="00A9385D" w:rsidRDefault="003A4220" w:rsidP="001B3F23">
      <w:pPr>
        <w:contextualSpacing/>
        <w:jc w:val="both"/>
      </w:pPr>
    </w:p>
    <w:p w14:paraId="099944FE" w14:textId="77777777" w:rsidR="003A4220" w:rsidRPr="00A9385D" w:rsidRDefault="003A4220" w:rsidP="001B3F23">
      <w:pPr>
        <w:contextualSpacing/>
        <w:jc w:val="both"/>
      </w:pPr>
      <w:r w:rsidRPr="00A9385D">
        <w:t>Parašas _________________</w:t>
      </w:r>
    </w:p>
    <w:p w14:paraId="57F873B4" w14:textId="77777777" w:rsidR="003A4220" w:rsidRPr="00A9385D" w:rsidRDefault="003A4220" w:rsidP="001B3F23">
      <w:pPr>
        <w:contextualSpacing/>
        <w:jc w:val="both"/>
      </w:pPr>
    </w:p>
    <w:p w14:paraId="717B9967" w14:textId="0062C087" w:rsidR="006667EF" w:rsidRPr="00A9385D" w:rsidRDefault="006667EF">
      <w:pPr>
        <w:spacing w:after="160" w:line="259" w:lineRule="auto"/>
      </w:pPr>
      <w:r w:rsidRPr="00A9385D">
        <w:br w:type="page"/>
      </w:r>
    </w:p>
    <w:p w14:paraId="2EB2CA35" w14:textId="0B2DF0C6" w:rsidR="007E51E3" w:rsidRPr="00A9385D" w:rsidRDefault="007E51E3" w:rsidP="004F25FA">
      <w:pPr>
        <w:pStyle w:val="ListParagraph"/>
        <w:numPr>
          <w:ilvl w:val="3"/>
          <w:numId w:val="67"/>
        </w:numPr>
        <w:contextualSpacing/>
        <w:jc w:val="right"/>
      </w:pPr>
      <w:r w:rsidRPr="00A9385D">
        <w:lastRenderedPageBreak/>
        <w:t>priedas</w:t>
      </w:r>
    </w:p>
    <w:p w14:paraId="2DB8FC88" w14:textId="77777777" w:rsidR="003A4220" w:rsidRPr="00A9385D" w:rsidRDefault="003A4220" w:rsidP="001B3F23">
      <w:pPr>
        <w:contextualSpacing/>
        <w:jc w:val="both"/>
      </w:pPr>
    </w:p>
    <w:p w14:paraId="5C71C464" w14:textId="29403A9F" w:rsidR="003A4220" w:rsidRPr="00A9385D" w:rsidRDefault="003A4220" w:rsidP="000017DD">
      <w:pPr>
        <w:pStyle w:val="Heading2"/>
      </w:pPr>
      <w:bookmarkStart w:id="1649" w:name="_Toc185585146"/>
      <w:r w:rsidRPr="00A9385D">
        <w:t>Alyvos pavyzdžių ėmimo tvarka iš alyva aušinamų, žemo slėgio kabelių linijų elementų</w:t>
      </w:r>
      <w:bookmarkEnd w:id="1649"/>
    </w:p>
    <w:p w14:paraId="13881EB3"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A9385D">
        <w:rPr>
          <w:rFonts w:ascii="Trebuchet MS" w:hAnsi="Trebuchet MS"/>
        </w:rPr>
        <w:t>1. Alyvos pavyzdžių ėmimas iš kabelio jungiamosios movos (6.1 pav.)</w:t>
      </w:r>
    </w:p>
    <w:p w14:paraId="680E81DB" w14:textId="77777777" w:rsidR="003A4220" w:rsidRPr="00A9385D" w:rsidRDefault="003A4220" w:rsidP="001B3F23">
      <w:pPr>
        <w:framePr w:wrap="notBeside" w:vAnchor="text" w:hAnchor="text" w:xAlign="center" w:y="1"/>
        <w:contextualSpacing/>
        <w:jc w:val="center"/>
      </w:pPr>
      <w:r w:rsidRPr="00A9385D">
        <w:rPr>
          <w:noProof/>
          <w:lang w:eastAsia="lt-LT"/>
        </w:rPr>
        <w:drawing>
          <wp:inline distT="0" distB="0" distL="0" distR="0" wp14:anchorId="2EE2CC72" wp14:editId="4DCA027C">
            <wp:extent cx="3255010" cy="2340610"/>
            <wp:effectExtent l="19050" t="0" r="2540"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6"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A9385D" w:rsidRDefault="003A4220" w:rsidP="001B3F23">
      <w:pPr>
        <w:contextualSpacing/>
      </w:pPr>
    </w:p>
    <w:p w14:paraId="6CE5DDFF" w14:textId="1FA24928"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A9385D">
        <w:rPr>
          <w:rFonts w:ascii="Trebuchet MS" w:hAnsi="Trebuchet MS"/>
        </w:rPr>
        <w:t xml:space="preserve">1,7- atvamzdis su akle, 2 - gaubiamoji veržlė, 3 - sujungimo vamzdelis, 4 - sifoninis čiaupas, 5 - manometras, 6 - kilnojamas </w:t>
      </w:r>
      <w:r w:rsidR="0037623F" w:rsidRPr="00A9385D">
        <w:rPr>
          <w:rFonts w:ascii="Trebuchet MS" w:hAnsi="Trebuchet MS"/>
        </w:rPr>
        <w:t>slėginis</w:t>
      </w:r>
      <w:r w:rsidRPr="00A9385D">
        <w:rPr>
          <w:rFonts w:ascii="Trebuchet MS" w:hAnsi="Trebuchet MS"/>
        </w:rPr>
        <w:t xml:space="preserve"> bakas, 8 - stiklinis indas.</w:t>
      </w:r>
    </w:p>
    <w:p w14:paraId="49826BE8" w14:textId="77777777" w:rsidR="003A4220" w:rsidRPr="00A9385D" w:rsidRDefault="003A4220" w:rsidP="004F25FA">
      <w:pPr>
        <w:pStyle w:val="Pagrindinistekstas1"/>
        <w:numPr>
          <w:ilvl w:val="1"/>
          <w:numId w:val="24"/>
        </w:numPr>
        <w:shd w:val="clear" w:color="auto" w:fill="auto"/>
        <w:tabs>
          <w:tab w:val="left" w:pos="654"/>
        </w:tabs>
        <w:spacing w:before="120" w:after="0" w:line="240" w:lineRule="auto"/>
        <w:ind w:left="142" w:firstLine="284"/>
        <w:contextualSpacing/>
        <w:jc w:val="both"/>
        <w:rPr>
          <w:rFonts w:ascii="Trebuchet MS" w:hAnsi="Trebuchet MS"/>
        </w:rPr>
      </w:pPr>
      <w:r w:rsidRPr="00A9385D">
        <w:rPr>
          <w:rFonts w:ascii="Trebuchet MS" w:hAnsi="Trebuchet MS"/>
        </w:rPr>
        <w:t>Iš jungiamosios movos alyvos pavyzdžiai imami kabelių linijai turint įtampų.</w:t>
      </w:r>
    </w:p>
    <w:p w14:paraId="2B728F41" w14:textId="77777777" w:rsidR="003A4220" w:rsidRPr="00A9385D"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A9385D">
        <w:rPr>
          <w:rFonts w:ascii="Trebuchet MS" w:hAnsi="Trebuchet MS"/>
        </w:rPr>
        <w:t>1.2Alyvos pavyzdžiams paimti reikia turėti švininį arba alyvai at</w:t>
      </w:r>
      <w:r w:rsidRPr="00A9385D">
        <w:rPr>
          <w:rFonts w:ascii="Trebuchet MS" w:hAnsi="Trebuchet MS"/>
        </w:rPr>
        <w:softHyphen/>
        <w:t>sparios gumos vamzdelį 3 su gaubiamąja veržle 2 ir kilnojamą slėgiminį, užpildytą alyva baką 6, kuriame palaikomas ne žemesnis kaip 0.7 kgF/cm</w:t>
      </w:r>
      <w:r w:rsidRPr="00A9385D">
        <w:rPr>
          <w:rFonts w:ascii="Trebuchet MS" w:hAnsi="Trebuchet MS"/>
          <w:vertAlign w:val="superscript"/>
        </w:rPr>
        <w:t>2</w:t>
      </w:r>
      <w:r w:rsidRPr="00A9385D">
        <w:rPr>
          <w:rFonts w:ascii="Trebuchet MS" w:hAnsi="Trebuchet MS"/>
        </w:rPr>
        <w:t xml:space="preserve"> manometrinis slėgis.</w:t>
      </w:r>
    </w:p>
    <w:p w14:paraId="64EE80A3" w14:textId="77777777" w:rsidR="003A4220" w:rsidRPr="00A9385D" w:rsidRDefault="003A4220" w:rsidP="004F25FA">
      <w:pPr>
        <w:pStyle w:val="Pagrindinistekstas1"/>
        <w:numPr>
          <w:ilvl w:val="0"/>
          <w:numId w:val="23"/>
        </w:numPr>
        <w:shd w:val="clear" w:color="auto" w:fill="auto"/>
        <w:tabs>
          <w:tab w:val="left" w:pos="650"/>
        </w:tabs>
        <w:spacing w:before="120" w:after="0" w:line="240" w:lineRule="auto"/>
        <w:ind w:left="142" w:firstLine="284"/>
        <w:contextualSpacing/>
        <w:jc w:val="both"/>
        <w:rPr>
          <w:rFonts w:ascii="Trebuchet MS" w:hAnsi="Trebuchet MS"/>
        </w:rPr>
      </w:pPr>
      <w:r w:rsidRPr="00A9385D">
        <w:rPr>
          <w:rFonts w:ascii="Trebuchet MS" w:hAnsi="Trebuchet MS"/>
        </w:rPr>
        <w:t>Atsukti atvamzdį 1 ir įsitikinti, kad movoje palaikomas slėgis (iš atvamzdžio pradeda tekėti alyva).</w:t>
      </w:r>
    </w:p>
    <w:p w14:paraId="2CC9C6C1" w14:textId="77777777" w:rsidR="003A4220" w:rsidRPr="00A9385D" w:rsidRDefault="003A4220" w:rsidP="004F25FA">
      <w:pPr>
        <w:pStyle w:val="Pagrindinistekstas1"/>
        <w:numPr>
          <w:ilvl w:val="0"/>
          <w:numId w:val="23"/>
        </w:numPr>
        <w:shd w:val="clear" w:color="auto" w:fill="auto"/>
        <w:tabs>
          <w:tab w:val="left" w:pos="657"/>
        </w:tabs>
        <w:spacing w:before="120" w:after="0" w:line="240" w:lineRule="auto"/>
        <w:ind w:left="142" w:firstLine="284"/>
        <w:contextualSpacing/>
        <w:jc w:val="both"/>
        <w:rPr>
          <w:rFonts w:ascii="Trebuchet MS" w:hAnsi="Trebuchet MS"/>
        </w:rPr>
      </w:pPr>
      <w:r w:rsidRPr="00A9385D">
        <w:rPr>
          <w:rFonts w:ascii="Trebuchet MS" w:hAnsi="Trebuchet MS"/>
        </w:rPr>
        <w:t>Truputį atsukti kilnojamo slėgiminio bako silfoninį čiaupą 4, iš sujungimo vamzdelio nuimti aklę, nupilti dalį alyvos, kad pasišalintų iš vamzdelio oras ir pakelti jį virš čiaupo 4.</w:t>
      </w:r>
    </w:p>
    <w:p w14:paraId="53DAB646" w14:textId="77777777" w:rsidR="003A4220" w:rsidRPr="00A9385D" w:rsidRDefault="003A4220" w:rsidP="004F25FA">
      <w:pPr>
        <w:pStyle w:val="Pagrindinistekstas1"/>
        <w:numPr>
          <w:ilvl w:val="0"/>
          <w:numId w:val="25"/>
        </w:numPr>
        <w:shd w:val="clear" w:color="auto" w:fill="auto"/>
        <w:tabs>
          <w:tab w:val="left" w:pos="664"/>
        </w:tabs>
        <w:spacing w:before="120" w:after="0" w:line="240" w:lineRule="auto"/>
        <w:ind w:left="142" w:firstLine="284"/>
        <w:contextualSpacing/>
        <w:rPr>
          <w:rFonts w:ascii="Trebuchet MS" w:hAnsi="Trebuchet MS"/>
        </w:rPr>
      </w:pPr>
      <w:r w:rsidRPr="00A9385D">
        <w:rPr>
          <w:rFonts w:ascii="Trebuchet MS" w:hAnsi="Trebuchet MS"/>
        </w:rPr>
        <w:t>Prijungti sujungimo vamzdelį prie jungiamosios movos at vamzdžio 1.</w:t>
      </w:r>
    </w:p>
    <w:p w14:paraId="088F854F" w14:textId="77777777" w:rsidR="003A4220" w:rsidRPr="00A9385D" w:rsidRDefault="003A4220" w:rsidP="004F25FA">
      <w:pPr>
        <w:pStyle w:val="Pagrindinistekstas1"/>
        <w:numPr>
          <w:ilvl w:val="0"/>
          <w:numId w:val="25"/>
        </w:numPr>
        <w:shd w:val="clear" w:color="auto" w:fill="auto"/>
        <w:tabs>
          <w:tab w:val="left" w:pos="624"/>
        </w:tabs>
        <w:spacing w:before="120" w:after="0" w:line="240" w:lineRule="auto"/>
        <w:ind w:left="142" w:firstLine="284"/>
        <w:contextualSpacing/>
        <w:rPr>
          <w:rFonts w:ascii="Trebuchet MS" w:hAnsi="Trebuchet MS"/>
        </w:rPr>
      </w:pPr>
      <w:r w:rsidRPr="00A9385D">
        <w:rPr>
          <w:rFonts w:ascii="Trebuchet MS" w:hAnsi="Trebuchet MS"/>
        </w:rPr>
        <w:t>Truputį atsukti aklę 7, kad alyva pradėtų tekėti maža srovele,</w:t>
      </w:r>
    </w:p>
    <w:p w14:paraId="04F9CE11" w14:textId="77777777" w:rsidR="003A4220" w:rsidRPr="00A9385D" w:rsidRDefault="003A4220" w:rsidP="004F25FA">
      <w:pPr>
        <w:pStyle w:val="Pagrindinistekstas1"/>
        <w:numPr>
          <w:ilvl w:val="0"/>
          <w:numId w:val="25"/>
        </w:numPr>
        <w:shd w:val="clear" w:color="auto" w:fill="auto"/>
        <w:tabs>
          <w:tab w:val="left" w:pos="664"/>
        </w:tabs>
        <w:spacing w:before="120" w:after="0" w:line="240" w:lineRule="auto"/>
        <w:ind w:left="142" w:firstLine="284"/>
        <w:contextualSpacing/>
        <w:rPr>
          <w:rFonts w:ascii="Trebuchet MS" w:hAnsi="Trebuchet MS"/>
        </w:rPr>
      </w:pPr>
      <w:r w:rsidRPr="00A9385D">
        <w:rPr>
          <w:rFonts w:ascii="Trebuchet MS" w:hAnsi="Trebuchet MS"/>
        </w:rPr>
        <w:t>Nupilti apie 0.5 litro alyvos, praplauti šia alyva stiklinį indą, jo kamštį.</w:t>
      </w:r>
    </w:p>
    <w:p w14:paraId="7E6315A6" w14:textId="77777777" w:rsidR="003A4220" w:rsidRPr="00A9385D" w:rsidRDefault="003A4220" w:rsidP="004F25FA">
      <w:pPr>
        <w:pStyle w:val="Pagrindinistekstas1"/>
        <w:numPr>
          <w:ilvl w:val="0"/>
          <w:numId w:val="25"/>
        </w:numPr>
        <w:shd w:val="clear" w:color="auto" w:fill="auto"/>
        <w:tabs>
          <w:tab w:val="left" w:pos="668"/>
        </w:tabs>
        <w:spacing w:before="120" w:after="0" w:line="240" w:lineRule="auto"/>
        <w:ind w:left="142" w:firstLine="284"/>
        <w:contextualSpacing/>
        <w:rPr>
          <w:rFonts w:ascii="Trebuchet MS" w:hAnsi="Trebuchet MS"/>
        </w:rPr>
      </w:pPr>
      <w:r w:rsidRPr="00A9385D">
        <w:rPr>
          <w:rFonts w:ascii="Trebuchet MS" w:hAnsi="Trebuchet MS"/>
        </w:rPr>
        <w:t>Paimti alyvos pavyzdį (apie 1 L) į stiklinį indą ir uždaryti jį kamščiu.</w:t>
      </w:r>
    </w:p>
    <w:p w14:paraId="3A427957" w14:textId="77777777" w:rsidR="003A4220" w:rsidRPr="00A9385D" w:rsidRDefault="003A4220" w:rsidP="004F25FA">
      <w:pPr>
        <w:pStyle w:val="Pagrindinistekstas1"/>
        <w:numPr>
          <w:ilvl w:val="0"/>
          <w:numId w:val="25"/>
        </w:numPr>
        <w:shd w:val="clear" w:color="auto" w:fill="auto"/>
        <w:tabs>
          <w:tab w:val="left" w:pos="620"/>
        </w:tabs>
        <w:spacing w:before="120" w:after="0" w:line="240" w:lineRule="auto"/>
        <w:ind w:left="142" w:firstLine="284"/>
        <w:contextualSpacing/>
        <w:rPr>
          <w:rFonts w:ascii="Trebuchet MS" w:hAnsi="Trebuchet MS"/>
        </w:rPr>
      </w:pPr>
      <w:r w:rsidRPr="00A9385D">
        <w:rPr>
          <w:rFonts w:ascii="Trebuchet MS" w:hAnsi="Trebuchet MS"/>
        </w:rPr>
        <w:t>Užsukti aklę 7.</w:t>
      </w:r>
    </w:p>
    <w:p w14:paraId="2335D826" w14:textId="77777777" w:rsidR="003A4220" w:rsidRPr="00A9385D" w:rsidRDefault="003A4220" w:rsidP="004F25FA">
      <w:pPr>
        <w:pStyle w:val="Pagrindinistekstas60"/>
        <w:numPr>
          <w:ilvl w:val="0"/>
          <w:numId w:val="25"/>
        </w:numPr>
        <w:shd w:val="clear" w:color="auto" w:fill="auto"/>
        <w:tabs>
          <w:tab w:val="left" w:pos="724"/>
        </w:tabs>
        <w:spacing w:after="0" w:line="240" w:lineRule="auto"/>
        <w:ind w:left="142" w:firstLine="284"/>
        <w:contextualSpacing/>
        <w:rPr>
          <w:rFonts w:ascii="Trebuchet MS" w:hAnsi="Trebuchet MS"/>
        </w:rPr>
      </w:pPr>
      <w:r w:rsidRPr="00A9385D">
        <w:rPr>
          <w:rFonts w:ascii="Trebuchet MS" w:hAnsi="Trebuchet MS"/>
        </w:rPr>
        <w:t>Atjungti sujungimo vamzdelį nuo atvamzdžio, užsukti aklę 1.</w:t>
      </w:r>
    </w:p>
    <w:p w14:paraId="63B1DF9A" w14:textId="77777777" w:rsidR="003A4220" w:rsidRPr="00A9385D"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A9385D">
        <w:rPr>
          <w:rFonts w:ascii="Trebuchet MS" w:hAnsi="Trebuchet MS"/>
        </w:rPr>
        <w:t>2. Alyvos pavyzdžių ėmimas iš kabelio užtveriamosios movos (6.2 pav.)</w:t>
      </w:r>
    </w:p>
    <w:p w14:paraId="39DC00D2" w14:textId="77777777" w:rsidR="003A4220" w:rsidRPr="00A9385D" w:rsidRDefault="003A4220" w:rsidP="001B3F23">
      <w:pPr>
        <w:framePr w:wrap="notBeside" w:vAnchor="text" w:hAnchor="text" w:xAlign="center" w:y="1"/>
        <w:contextualSpacing/>
        <w:jc w:val="center"/>
      </w:pPr>
      <w:r w:rsidRPr="00A9385D">
        <w:rPr>
          <w:noProof/>
          <w:lang w:eastAsia="lt-LT"/>
        </w:rPr>
        <w:drawing>
          <wp:inline distT="0" distB="0" distL="0" distR="0" wp14:anchorId="59CE3D6A" wp14:editId="5816FAB3">
            <wp:extent cx="3752850" cy="2231390"/>
            <wp:effectExtent l="19050" t="0" r="0" b="0"/>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7"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A9385D"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A9385D">
        <w:rPr>
          <w:rFonts w:ascii="Trebuchet MS" w:hAnsi="Trebuchet MS"/>
        </w:rPr>
        <w:t>užtveriamosios movos.</w:t>
      </w:r>
    </w:p>
    <w:p w14:paraId="661C844A" w14:textId="77777777" w:rsidR="003A4220" w:rsidRPr="00A9385D" w:rsidRDefault="003A4220" w:rsidP="001B3F23">
      <w:pPr>
        <w:contextualSpacing/>
      </w:pPr>
    </w:p>
    <w:p w14:paraId="6F0C02EA" w14:textId="77777777" w:rsidR="003A4220" w:rsidRPr="00A9385D" w:rsidRDefault="003A4220" w:rsidP="001B3F23">
      <w:pPr>
        <w:pStyle w:val="Pagrindinistekstas1"/>
        <w:shd w:val="clear" w:color="auto" w:fill="auto"/>
        <w:spacing w:before="120" w:after="0" w:line="240" w:lineRule="auto"/>
        <w:ind w:firstLine="284"/>
        <w:contextualSpacing/>
        <w:rPr>
          <w:rFonts w:ascii="Trebuchet MS" w:hAnsi="Trebuchet MS"/>
        </w:rPr>
      </w:pPr>
      <w:r w:rsidRPr="00A9385D">
        <w:rPr>
          <w:rFonts w:ascii="Trebuchet MS" w:hAnsi="Trebuchet MS"/>
        </w:rPr>
        <w:lastRenderedPageBreak/>
        <w:t>1, 9, 21 - kolektoriai, 12,13,14 - atvamzdžiai su akle, 2,10, 15 - eleletrokontaktiniai manometrai,</w:t>
      </w:r>
    </w:p>
    <w:p w14:paraId="3AD8CAC3" w14:textId="77777777" w:rsidR="003A4220" w:rsidRPr="00A9385D" w:rsidRDefault="003A4220" w:rsidP="004F25FA">
      <w:pPr>
        <w:pStyle w:val="Pagrindinistekstas1"/>
        <w:numPr>
          <w:ilvl w:val="1"/>
          <w:numId w:val="25"/>
        </w:numPr>
        <w:shd w:val="clear" w:color="auto" w:fill="auto"/>
        <w:tabs>
          <w:tab w:val="left" w:pos="1076"/>
        </w:tabs>
        <w:spacing w:before="120" w:after="0" w:line="240" w:lineRule="auto"/>
        <w:ind w:left="142" w:firstLine="284"/>
        <w:contextualSpacing/>
        <w:rPr>
          <w:rFonts w:ascii="Trebuchet MS" w:hAnsi="Trebuchet MS"/>
        </w:rPr>
      </w:pPr>
      <w:r w:rsidRPr="00A9385D">
        <w:rPr>
          <w:rFonts w:ascii="Trebuchet MS" w:hAnsi="Trebuchet MS"/>
        </w:rPr>
        <w:t>8, 16,17 - slėgiminiai bakai,</w:t>
      </w:r>
    </w:p>
    <w:p w14:paraId="29E76924" w14:textId="77777777" w:rsidR="003A4220" w:rsidRPr="00A9385D" w:rsidRDefault="003A4220" w:rsidP="004F25FA">
      <w:pPr>
        <w:pStyle w:val="Pagrindinistekstas1"/>
        <w:numPr>
          <w:ilvl w:val="1"/>
          <w:numId w:val="25"/>
        </w:numPr>
        <w:shd w:val="clear" w:color="auto" w:fill="auto"/>
        <w:tabs>
          <w:tab w:val="left" w:pos="1076"/>
        </w:tabs>
        <w:spacing w:before="120" w:after="0" w:line="240" w:lineRule="auto"/>
        <w:ind w:left="142" w:firstLine="284"/>
        <w:contextualSpacing/>
        <w:rPr>
          <w:rFonts w:ascii="Trebuchet MS" w:hAnsi="Trebuchet MS"/>
        </w:rPr>
      </w:pPr>
      <w:r w:rsidRPr="00A9385D">
        <w:rPr>
          <w:rFonts w:ascii="Trebuchet MS" w:hAnsi="Trebuchet MS"/>
        </w:rPr>
        <w:t>6,18, - slėgiminių bakų kranų aklės,</w:t>
      </w:r>
    </w:p>
    <w:p w14:paraId="2DB95CCD" w14:textId="77777777" w:rsidR="003A4220" w:rsidRPr="00A9385D" w:rsidRDefault="003A4220" w:rsidP="004F25FA">
      <w:pPr>
        <w:pStyle w:val="Pagrindinistekstas1"/>
        <w:numPr>
          <w:ilvl w:val="1"/>
          <w:numId w:val="25"/>
        </w:numPr>
        <w:shd w:val="clear" w:color="auto" w:fill="auto"/>
        <w:tabs>
          <w:tab w:val="left" w:pos="1069"/>
        </w:tabs>
        <w:spacing w:before="120" w:after="0" w:line="240" w:lineRule="auto"/>
        <w:ind w:left="142" w:firstLine="284"/>
        <w:contextualSpacing/>
        <w:rPr>
          <w:rFonts w:ascii="Trebuchet MS" w:hAnsi="Trebuchet MS"/>
        </w:rPr>
      </w:pPr>
      <w:r w:rsidRPr="00A9385D">
        <w:rPr>
          <w:rFonts w:ascii="Trebuchet MS" w:hAnsi="Trebuchet MS"/>
        </w:rPr>
        <w:t>7, 19, 20 - siltbniniai čiaupai, 11 - stiklinis indas.</w:t>
      </w:r>
    </w:p>
    <w:p w14:paraId="3B29EC54" w14:textId="77777777" w:rsidR="003A4220" w:rsidRPr="00A9385D" w:rsidRDefault="003A4220" w:rsidP="004F25FA">
      <w:pPr>
        <w:pStyle w:val="Pagrindinistekstas1"/>
        <w:numPr>
          <w:ilvl w:val="0"/>
          <w:numId w:val="26"/>
        </w:numPr>
        <w:shd w:val="clear" w:color="auto" w:fill="auto"/>
        <w:tabs>
          <w:tab w:val="left" w:pos="897"/>
        </w:tabs>
        <w:spacing w:before="120" w:after="0" w:line="240" w:lineRule="auto"/>
        <w:ind w:left="142" w:firstLine="284"/>
        <w:contextualSpacing/>
        <w:rPr>
          <w:rFonts w:ascii="Trebuchet MS" w:hAnsi="Trebuchet MS"/>
        </w:rPr>
      </w:pPr>
      <w:r w:rsidRPr="00A9385D">
        <w:rPr>
          <w:rFonts w:ascii="Trebuchet MS" w:hAnsi="Trebuchet MS"/>
        </w:rPr>
        <w:t>Alyvos pavyzdžiai iš kabelio užtveriamosios movos imami, neišjungus kabelinės linijos,</w:t>
      </w:r>
    </w:p>
    <w:p w14:paraId="525C33C6" w14:textId="77777777" w:rsidR="003A4220" w:rsidRPr="00A9385D" w:rsidRDefault="003A4220" w:rsidP="004F25FA">
      <w:pPr>
        <w:pStyle w:val="Pagrindinistekstas1"/>
        <w:numPr>
          <w:ilvl w:val="0"/>
          <w:numId w:val="26"/>
        </w:numPr>
        <w:shd w:val="clear" w:color="auto" w:fill="auto"/>
        <w:tabs>
          <w:tab w:val="left" w:pos="897"/>
        </w:tabs>
        <w:spacing w:before="120" w:after="0" w:line="240" w:lineRule="auto"/>
        <w:ind w:left="142" w:firstLine="284"/>
        <w:contextualSpacing/>
        <w:rPr>
          <w:rFonts w:ascii="Trebuchet MS" w:hAnsi="Trebuchet MS"/>
        </w:rPr>
      </w:pPr>
      <w:r w:rsidRPr="00A9385D">
        <w:rPr>
          <w:rFonts w:ascii="Trebuchet MS" w:hAnsi="Trebuchet MS"/>
        </w:rPr>
        <w:t>Alyvos pavyzdžiai iš kabelio užtveriamosios movos kraštinės dalies imami šia tvarka:</w:t>
      </w:r>
    </w:p>
    <w:p w14:paraId="363B03EE" w14:textId="77777777" w:rsidR="003A4220" w:rsidRPr="00A9385D" w:rsidRDefault="003A4220" w:rsidP="004F25FA">
      <w:pPr>
        <w:pStyle w:val="Pagrindinistekstas1"/>
        <w:numPr>
          <w:ilvl w:val="0"/>
          <w:numId w:val="27"/>
        </w:numPr>
        <w:shd w:val="clear" w:color="auto" w:fill="auto"/>
        <w:tabs>
          <w:tab w:val="left" w:pos="786"/>
        </w:tabs>
        <w:spacing w:before="120" w:after="0" w:line="240" w:lineRule="auto"/>
        <w:ind w:left="142" w:firstLine="284"/>
        <w:contextualSpacing/>
        <w:rPr>
          <w:rFonts w:ascii="Trebuchet MS" w:hAnsi="Trebuchet MS"/>
        </w:rPr>
      </w:pPr>
      <w:r w:rsidRPr="00A9385D">
        <w:rPr>
          <w:rFonts w:ascii="Trebuchet MS" w:hAnsi="Trebuchet MS"/>
        </w:rPr>
        <w:t>čiaupą 20 užsukti visiškai, o čiaupą 19 palikti kiek atsuktą;</w:t>
      </w:r>
    </w:p>
    <w:p w14:paraId="11128280" w14:textId="77777777" w:rsidR="003A4220" w:rsidRPr="00A9385D" w:rsidRDefault="003A4220" w:rsidP="004F25FA">
      <w:pPr>
        <w:pStyle w:val="Pagrindinistekstas1"/>
        <w:numPr>
          <w:ilvl w:val="2"/>
          <w:numId w:val="28"/>
        </w:numPr>
        <w:shd w:val="clear" w:color="auto" w:fill="auto"/>
        <w:tabs>
          <w:tab w:val="left" w:pos="813"/>
        </w:tabs>
        <w:spacing w:before="120" w:after="0" w:line="240" w:lineRule="auto"/>
        <w:ind w:left="142" w:firstLine="284"/>
        <w:contextualSpacing/>
        <w:jc w:val="both"/>
        <w:rPr>
          <w:rFonts w:ascii="Trebuchet MS" w:hAnsi="Trebuchet MS"/>
        </w:rPr>
      </w:pPr>
      <w:r w:rsidRPr="00A9385D">
        <w:rPr>
          <w:rFonts w:ascii="Trebuchet MS" w:hAnsi="Trebuchet MS"/>
        </w:rPr>
        <w:t>atsukti aklę 14, kad alyva pradėtų tekėti maža srovele;</w:t>
      </w:r>
    </w:p>
    <w:p w14:paraId="0E253574" w14:textId="77777777" w:rsidR="003A4220" w:rsidRPr="00A9385D" w:rsidRDefault="003A4220" w:rsidP="004F25FA">
      <w:pPr>
        <w:pStyle w:val="Pagrindinistekstas1"/>
        <w:numPr>
          <w:ilvl w:val="2"/>
          <w:numId w:val="28"/>
        </w:numPr>
        <w:shd w:val="clear" w:color="auto" w:fill="auto"/>
        <w:tabs>
          <w:tab w:val="left" w:pos="813"/>
        </w:tabs>
        <w:spacing w:before="120" w:after="0" w:line="240" w:lineRule="auto"/>
        <w:ind w:left="142" w:firstLine="284"/>
        <w:contextualSpacing/>
        <w:jc w:val="both"/>
        <w:rPr>
          <w:rFonts w:ascii="Trebuchet MS" w:hAnsi="Trebuchet MS"/>
        </w:rPr>
      </w:pPr>
      <w:r w:rsidRPr="00A9385D">
        <w:rPr>
          <w:rFonts w:ascii="Trebuchet MS" w:hAnsi="Trebuchet MS"/>
        </w:rPr>
        <w:t xml:space="preserve"> įvykdyti šio priedo 1.7 ir 1.8 punktų nurodymus;</w:t>
      </w:r>
    </w:p>
    <w:p w14:paraId="44806B85" w14:textId="77777777" w:rsidR="003A4220" w:rsidRPr="00A9385D" w:rsidRDefault="003A4220" w:rsidP="004F25FA">
      <w:pPr>
        <w:pStyle w:val="Pagrindinistekstas1"/>
        <w:numPr>
          <w:ilvl w:val="2"/>
          <w:numId w:val="28"/>
        </w:numPr>
        <w:shd w:val="clear" w:color="auto" w:fill="auto"/>
        <w:tabs>
          <w:tab w:val="left" w:pos="803"/>
        </w:tabs>
        <w:spacing w:before="120" w:after="0" w:line="240" w:lineRule="auto"/>
        <w:ind w:left="142" w:firstLine="284"/>
        <w:contextualSpacing/>
        <w:jc w:val="both"/>
        <w:rPr>
          <w:rFonts w:ascii="Trebuchet MS" w:hAnsi="Trebuchet MS"/>
        </w:rPr>
      </w:pPr>
      <w:r w:rsidRPr="00A9385D">
        <w:rPr>
          <w:rFonts w:ascii="Trebuchet MS" w:hAnsi="Trebuchet MS"/>
        </w:rPr>
        <w:t>užsukti aklę 14 ir atstatyti normalių alyvos papildymo schemą, iki galo atsukus čiaupus 19 ir 20.</w:t>
      </w:r>
    </w:p>
    <w:p w14:paraId="0DA9B8FE" w14:textId="77777777" w:rsidR="003A4220" w:rsidRPr="00A9385D" w:rsidRDefault="003A4220" w:rsidP="004F25FA">
      <w:pPr>
        <w:pStyle w:val="Pagrindinistekstas1"/>
        <w:numPr>
          <w:ilvl w:val="0"/>
          <w:numId w:val="29"/>
        </w:numPr>
        <w:shd w:val="clear" w:color="auto" w:fill="auto"/>
        <w:tabs>
          <w:tab w:val="left" w:pos="637"/>
        </w:tabs>
        <w:spacing w:before="120" w:after="0" w:line="240" w:lineRule="auto"/>
        <w:ind w:left="142" w:firstLine="284"/>
        <w:contextualSpacing/>
        <w:jc w:val="both"/>
        <w:rPr>
          <w:rFonts w:ascii="Trebuchet MS" w:hAnsi="Trebuchet MS"/>
        </w:rPr>
      </w:pPr>
      <w:r w:rsidRPr="00A9385D">
        <w:rPr>
          <w:rFonts w:ascii="Trebuchet MS" w:hAnsi="Trebuchet MS"/>
        </w:rPr>
        <w:t>Alyvos pavyzdžiai iš kabelio užtveriamosios movos vidurinės dalies imami šia tvarka:</w:t>
      </w:r>
    </w:p>
    <w:p w14:paraId="432A9C6C" w14:textId="77777777" w:rsidR="003A4220" w:rsidRPr="00A9385D" w:rsidRDefault="003A4220" w:rsidP="004F25FA">
      <w:pPr>
        <w:pStyle w:val="Pagrindinistekstas1"/>
        <w:numPr>
          <w:ilvl w:val="0"/>
          <w:numId w:val="30"/>
        </w:numPr>
        <w:shd w:val="clear" w:color="auto" w:fill="auto"/>
        <w:tabs>
          <w:tab w:val="left" w:pos="806"/>
        </w:tabs>
        <w:spacing w:before="120" w:after="0" w:line="240" w:lineRule="auto"/>
        <w:ind w:left="142" w:firstLine="284"/>
        <w:contextualSpacing/>
        <w:jc w:val="both"/>
        <w:rPr>
          <w:rFonts w:ascii="Trebuchet MS" w:hAnsi="Trebuchet MS"/>
        </w:rPr>
      </w:pPr>
      <w:r w:rsidRPr="00A9385D">
        <w:rPr>
          <w:rFonts w:ascii="Trebuchet MS" w:hAnsi="Trebuchet MS"/>
        </w:rPr>
        <w:t>čiaupą 7 užsukti ne iki galo;</w:t>
      </w:r>
    </w:p>
    <w:p w14:paraId="54BFC542" w14:textId="77777777" w:rsidR="003A4220" w:rsidRPr="00A9385D" w:rsidRDefault="003A4220" w:rsidP="004F25FA">
      <w:pPr>
        <w:pStyle w:val="Pagrindinistekstas1"/>
        <w:numPr>
          <w:ilvl w:val="0"/>
          <w:numId w:val="30"/>
        </w:numPr>
        <w:shd w:val="clear" w:color="auto" w:fill="auto"/>
        <w:tabs>
          <w:tab w:val="left" w:pos="806"/>
        </w:tabs>
        <w:spacing w:before="120" w:after="0" w:line="240" w:lineRule="auto"/>
        <w:ind w:left="142" w:firstLine="284"/>
        <w:contextualSpacing/>
        <w:jc w:val="both"/>
        <w:rPr>
          <w:rFonts w:ascii="Trebuchet MS" w:hAnsi="Trebuchet MS"/>
        </w:rPr>
      </w:pPr>
      <w:r w:rsidRPr="00A9385D">
        <w:rPr>
          <w:rFonts w:ascii="Trebuchet MS" w:hAnsi="Trebuchet MS"/>
        </w:rPr>
        <w:t>atsukti aklę 13, kad pradėtų maža srovele tekėti alyva;</w:t>
      </w:r>
    </w:p>
    <w:p w14:paraId="5BFF4FA3" w14:textId="77777777" w:rsidR="003A4220" w:rsidRPr="00A9385D" w:rsidRDefault="003A4220" w:rsidP="004F25FA">
      <w:pPr>
        <w:pStyle w:val="Pagrindinistekstas1"/>
        <w:numPr>
          <w:ilvl w:val="0"/>
          <w:numId w:val="30"/>
        </w:numPr>
        <w:shd w:val="clear" w:color="auto" w:fill="auto"/>
        <w:tabs>
          <w:tab w:val="left" w:pos="813"/>
        </w:tabs>
        <w:spacing w:before="120" w:after="0" w:line="240" w:lineRule="auto"/>
        <w:ind w:left="142" w:firstLine="284"/>
        <w:contextualSpacing/>
        <w:jc w:val="both"/>
        <w:rPr>
          <w:rFonts w:ascii="Trebuchet MS" w:hAnsi="Trebuchet MS"/>
        </w:rPr>
      </w:pPr>
      <w:r w:rsidRPr="00A9385D">
        <w:rPr>
          <w:rFonts w:ascii="Trebuchet MS" w:hAnsi="Trebuchet MS"/>
        </w:rPr>
        <w:t>įvykdyti šio priedo 1.7 ir 1.8 punktų nurodymus;</w:t>
      </w:r>
    </w:p>
    <w:p w14:paraId="6C9F182C" w14:textId="77777777" w:rsidR="003A4220" w:rsidRPr="00A9385D" w:rsidRDefault="003A4220" w:rsidP="004F25FA">
      <w:pPr>
        <w:pStyle w:val="Pagrindinistekstas1"/>
        <w:numPr>
          <w:ilvl w:val="0"/>
          <w:numId w:val="30"/>
        </w:numPr>
        <w:shd w:val="clear" w:color="auto" w:fill="auto"/>
        <w:tabs>
          <w:tab w:val="left" w:pos="803"/>
        </w:tabs>
        <w:spacing w:before="120" w:after="0" w:line="240" w:lineRule="auto"/>
        <w:ind w:left="142" w:firstLine="284"/>
        <w:contextualSpacing/>
        <w:jc w:val="both"/>
        <w:rPr>
          <w:rFonts w:ascii="Trebuchet MS" w:hAnsi="Trebuchet MS"/>
        </w:rPr>
      </w:pPr>
      <w:r w:rsidRPr="00A9385D">
        <w:rPr>
          <w:rFonts w:ascii="Trebuchet MS" w:hAnsi="Trebuchet MS"/>
        </w:rPr>
        <w:t>užsukti aklę 13 ir atstatyti normalią alyvos papildymo schemą, iki galo atsukus čiaupą 7.</w:t>
      </w:r>
    </w:p>
    <w:p w14:paraId="2E6F48C5" w14:textId="77777777" w:rsidR="003A4220" w:rsidRPr="00A9385D" w:rsidRDefault="003A4220" w:rsidP="004F25FA">
      <w:pPr>
        <w:pStyle w:val="Pagrindinistekstas1"/>
        <w:numPr>
          <w:ilvl w:val="0"/>
          <w:numId w:val="29"/>
        </w:numPr>
        <w:shd w:val="clear" w:color="auto" w:fill="auto"/>
        <w:tabs>
          <w:tab w:val="left" w:pos="630"/>
        </w:tabs>
        <w:spacing w:before="120" w:after="0" w:line="240" w:lineRule="auto"/>
        <w:ind w:left="142" w:firstLine="284"/>
        <w:contextualSpacing/>
        <w:jc w:val="both"/>
        <w:rPr>
          <w:rFonts w:ascii="Trebuchet MS" w:hAnsi="Trebuchet MS"/>
        </w:rPr>
      </w:pPr>
      <w:r w:rsidRPr="00A9385D">
        <w:rPr>
          <w:rFonts w:ascii="Trebuchet MS" w:hAnsi="Trebuchet MS"/>
        </w:rPr>
        <w:t>Jei atsukti akles 14 arba 13 nėra galimybės, alyvos pavyzdžius iš užtveriamosios movos atskirų dalių galima paimti šia tvarka:</w:t>
      </w:r>
    </w:p>
    <w:p w14:paraId="7E477FE9" w14:textId="77777777" w:rsidR="003A4220" w:rsidRPr="00A9385D" w:rsidRDefault="003A4220" w:rsidP="004F25FA">
      <w:pPr>
        <w:pStyle w:val="Pagrindinistekstas1"/>
        <w:numPr>
          <w:ilvl w:val="0"/>
          <w:numId w:val="31"/>
        </w:numPr>
        <w:shd w:val="clear" w:color="auto" w:fill="auto"/>
        <w:tabs>
          <w:tab w:val="left" w:pos="813"/>
        </w:tabs>
        <w:spacing w:before="120" w:after="0" w:line="240" w:lineRule="auto"/>
        <w:ind w:left="142" w:firstLine="284"/>
        <w:contextualSpacing/>
        <w:jc w:val="both"/>
        <w:rPr>
          <w:rFonts w:ascii="Trebuchet MS" w:hAnsi="Trebuchet MS"/>
        </w:rPr>
      </w:pPr>
      <w:r w:rsidRPr="00A9385D">
        <w:rPr>
          <w:rFonts w:ascii="Trebuchet MS" w:hAnsi="Trebuchet MS"/>
        </w:rPr>
        <w:t>užsukti čiaupus 19, 20 arba 7;</w:t>
      </w:r>
    </w:p>
    <w:p w14:paraId="1802FF63" w14:textId="77777777" w:rsidR="003A4220" w:rsidRPr="00A9385D" w:rsidRDefault="003A4220" w:rsidP="004F25FA">
      <w:pPr>
        <w:pStyle w:val="Pagrindinistekstas1"/>
        <w:numPr>
          <w:ilvl w:val="0"/>
          <w:numId w:val="31"/>
        </w:numPr>
        <w:shd w:val="clear" w:color="auto" w:fill="auto"/>
        <w:tabs>
          <w:tab w:val="left" w:pos="803"/>
        </w:tabs>
        <w:spacing w:before="120" w:after="0" w:line="240" w:lineRule="auto"/>
        <w:ind w:left="142" w:firstLine="284"/>
        <w:contextualSpacing/>
        <w:jc w:val="both"/>
        <w:rPr>
          <w:rFonts w:ascii="Trebuchet MS" w:hAnsi="Trebuchet MS"/>
        </w:rPr>
      </w:pPr>
      <w:r w:rsidRPr="00A9385D">
        <w:rPr>
          <w:rFonts w:ascii="Trebuchet MS" w:hAnsi="Trebuchet MS"/>
        </w:rPr>
        <w:t>truputį atsukti aklę 18 arba 6, kad alyva pradėtų tekėti maža srovele;</w:t>
      </w:r>
    </w:p>
    <w:p w14:paraId="460C489D" w14:textId="77777777" w:rsidR="003A4220" w:rsidRPr="00A9385D" w:rsidRDefault="003A4220" w:rsidP="004F25FA">
      <w:pPr>
        <w:pStyle w:val="Pagrindinistekstas1"/>
        <w:numPr>
          <w:ilvl w:val="0"/>
          <w:numId w:val="31"/>
        </w:numPr>
        <w:shd w:val="clear" w:color="auto" w:fill="auto"/>
        <w:tabs>
          <w:tab w:val="left" w:pos="809"/>
        </w:tabs>
        <w:spacing w:before="120" w:after="0" w:line="240" w:lineRule="auto"/>
        <w:ind w:left="142" w:firstLine="284"/>
        <w:contextualSpacing/>
        <w:jc w:val="both"/>
        <w:rPr>
          <w:rFonts w:ascii="Trebuchet MS" w:hAnsi="Trebuchet MS"/>
        </w:rPr>
      </w:pPr>
      <w:r w:rsidRPr="00A9385D">
        <w:rPr>
          <w:rFonts w:ascii="Trebuchet MS" w:hAnsi="Trebuchet MS"/>
        </w:rPr>
        <w:t>įvykdyti šio priedo 1.7 ir 1.8 punktų reikalavimus;</w:t>
      </w:r>
    </w:p>
    <w:p w14:paraId="604A8C18" w14:textId="77777777" w:rsidR="003A4220" w:rsidRPr="00A9385D" w:rsidRDefault="003A4220" w:rsidP="004F25FA">
      <w:pPr>
        <w:pStyle w:val="Pagrindinistekstas1"/>
        <w:numPr>
          <w:ilvl w:val="0"/>
          <w:numId w:val="31"/>
        </w:numPr>
        <w:shd w:val="clear" w:color="auto" w:fill="auto"/>
        <w:tabs>
          <w:tab w:val="left" w:pos="803"/>
        </w:tabs>
        <w:spacing w:before="120" w:after="0" w:line="240" w:lineRule="auto"/>
        <w:ind w:left="142" w:firstLine="284"/>
        <w:contextualSpacing/>
        <w:jc w:val="both"/>
        <w:rPr>
          <w:rFonts w:ascii="Trebuchet MS" w:hAnsi="Trebuchet MS"/>
        </w:rPr>
      </w:pPr>
      <w:r w:rsidRPr="00A9385D">
        <w:rPr>
          <w:rFonts w:ascii="Trebuchet MS" w:hAnsi="Trebuchet MS"/>
        </w:rPr>
        <w:t>užsukti akles. 18 arba 6 ir atstatyti normalią alyvos papildymo schemą, iki galo atsukant čiaupus 19, 20 arba 7.</w:t>
      </w:r>
    </w:p>
    <w:p w14:paraId="26ED657D"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A9385D">
        <w:rPr>
          <w:rFonts w:ascii="Trebuchet MS" w:hAnsi="Trebuchet MS"/>
        </w:rPr>
        <w:t>3. Alyvos pavyzdžių ėmimas iš kabelio galinės movos (6.3 pav.)</w:t>
      </w:r>
    </w:p>
    <w:p w14:paraId="7C5B2E0B" w14:textId="77777777" w:rsidR="003A4220" w:rsidRPr="00A9385D" w:rsidRDefault="003A4220" w:rsidP="001B3F23">
      <w:pPr>
        <w:framePr w:wrap="notBeside" w:vAnchor="text" w:hAnchor="text" w:xAlign="center" w:y="1"/>
        <w:contextualSpacing/>
        <w:jc w:val="center"/>
      </w:pPr>
      <w:r w:rsidRPr="00A9385D">
        <w:rPr>
          <w:noProof/>
          <w:lang w:eastAsia="lt-LT"/>
        </w:rPr>
        <w:drawing>
          <wp:inline distT="0" distB="0" distL="0" distR="0" wp14:anchorId="049C9426" wp14:editId="05EC3798">
            <wp:extent cx="3730625" cy="3628390"/>
            <wp:effectExtent l="19050" t="0" r="3175"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8"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A9385D" w:rsidRDefault="003A4220" w:rsidP="001B3F23">
      <w:pPr>
        <w:contextualSpacing/>
      </w:pPr>
    </w:p>
    <w:p w14:paraId="63445A83"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A9385D">
        <w:rPr>
          <w:rFonts w:ascii="Trebuchet MS" w:hAnsi="Trebuchet MS"/>
        </w:rPr>
        <w:t>6.3. pav. alyvos pavyzdžių ėmimas iš kabelio galinės movos ir slėgiminių bakų.</w:t>
      </w:r>
    </w:p>
    <w:p w14:paraId="5051493A"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A9385D">
        <w:rPr>
          <w:rFonts w:ascii="Trebuchet MS" w:hAnsi="Trebuchet MS"/>
        </w:rPr>
        <w:t>1 - stiklinis indas, 2, 4,10 - aklės, 7,11,12 - silfoniniai čiaupai, 5 - izoliuojanti įvorė, 6 - elektrokontaktinis manometras, 8, 9 - slėgiminiai bakai.</w:t>
      </w:r>
    </w:p>
    <w:p w14:paraId="597316A7" w14:textId="77777777" w:rsidR="003A4220" w:rsidRPr="00A9385D" w:rsidRDefault="003A4220" w:rsidP="004F25FA">
      <w:pPr>
        <w:pStyle w:val="Pagrindinistekstas1"/>
        <w:numPr>
          <w:ilvl w:val="1"/>
          <w:numId w:val="32"/>
        </w:numPr>
        <w:shd w:val="clear" w:color="auto" w:fill="auto"/>
        <w:tabs>
          <w:tab w:val="left" w:pos="874"/>
        </w:tabs>
        <w:spacing w:before="120" w:after="0" w:line="240" w:lineRule="auto"/>
        <w:ind w:left="142" w:firstLine="284"/>
        <w:contextualSpacing/>
        <w:jc w:val="both"/>
        <w:rPr>
          <w:rFonts w:ascii="Trebuchet MS" w:hAnsi="Trebuchet MS"/>
        </w:rPr>
      </w:pPr>
      <w:r w:rsidRPr="00A9385D">
        <w:rPr>
          <w:rFonts w:ascii="Trebuchet MS" w:hAnsi="Trebuchet MS"/>
        </w:rPr>
        <w:t>Alyvos pavyzdžiai iš galinės movos imami išjungus kabelių linija.</w:t>
      </w:r>
    </w:p>
    <w:p w14:paraId="2F38E3AE" w14:textId="77777777" w:rsidR="003A4220" w:rsidRPr="00A9385D" w:rsidRDefault="003A4220" w:rsidP="004F25FA">
      <w:pPr>
        <w:pStyle w:val="Pagrindinistekstas1"/>
        <w:numPr>
          <w:ilvl w:val="1"/>
          <w:numId w:val="32"/>
        </w:numPr>
        <w:shd w:val="clear" w:color="auto" w:fill="auto"/>
        <w:tabs>
          <w:tab w:val="left" w:pos="622"/>
        </w:tabs>
        <w:spacing w:before="120" w:after="0" w:line="240" w:lineRule="auto"/>
        <w:ind w:left="142" w:firstLine="284"/>
        <w:contextualSpacing/>
        <w:jc w:val="both"/>
        <w:rPr>
          <w:rFonts w:ascii="Trebuchet MS" w:hAnsi="Trebuchet MS"/>
        </w:rPr>
      </w:pPr>
      <w:r w:rsidRPr="00A9385D">
        <w:rPr>
          <w:rFonts w:ascii="Trebuchet MS" w:hAnsi="Trebuchet MS"/>
        </w:rPr>
        <w:t>Užsukti slėgiminių bakų 8, 9 silfoninius čiaupus 12, 11.</w:t>
      </w:r>
    </w:p>
    <w:p w14:paraId="348349FA" w14:textId="77777777" w:rsidR="003A4220" w:rsidRPr="00A9385D" w:rsidRDefault="003A4220" w:rsidP="004F25FA">
      <w:pPr>
        <w:pStyle w:val="Pagrindinistekstas1"/>
        <w:numPr>
          <w:ilvl w:val="1"/>
          <w:numId w:val="32"/>
        </w:numPr>
        <w:shd w:val="clear" w:color="auto" w:fill="auto"/>
        <w:tabs>
          <w:tab w:val="left" w:pos="614"/>
        </w:tabs>
        <w:spacing w:before="120" w:after="0" w:line="240" w:lineRule="auto"/>
        <w:ind w:left="142" w:firstLine="284"/>
        <w:contextualSpacing/>
        <w:jc w:val="both"/>
        <w:rPr>
          <w:rFonts w:ascii="Trebuchet MS" w:hAnsi="Trebuchet MS"/>
        </w:rPr>
      </w:pPr>
      <w:r w:rsidRPr="00A9385D">
        <w:rPr>
          <w:rFonts w:ascii="Trebuchet MS" w:hAnsi="Trebuchet MS"/>
        </w:rPr>
        <w:lastRenderedPageBreak/>
        <w:t>Atsukti aklę 2, kad alyva pradėtų tekėti maža srovele.</w:t>
      </w:r>
    </w:p>
    <w:p w14:paraId="2BB9C567" w14:textId="77777777" w:rsidR="003A4220" w:rsidRPr="00A9385D" w:rsidRDefault="003A4220" w:rsidP="004F25FA">
      <w:pPr>
        <w:pStyle w:val="Pagrindinistekstas1"/>
        <w:numPr>
          <w:ilvl w:val="1"/>
          <w:numId w:val="32"/>
        </w:numPr>
        <w:shd w:val="clear" w:color="auto" w:fill="auto"/>
        <w:tabs>
          <w:tab w:val="left" w:pos="614"/>
        </w:tabs>
        <w:spacing w:before="120" w:after="0" w:line="240" w:lineRule="auto"/>
        <w:ind w:left="142" w:firstLine="284"/>
        <w:contextualSpacing/>
        <w:jc w:val="both"/>
        <w:rPr>
          <w:rFonts w:ascii="Trebuchet MS" w:hAnsi="Trebuchet MS"/>
        </w:rPr>
      </w:pPr>
      <w:r w:rsidRPr="00A9385D">
        <w:rPr>
          <w:rFonts w:ascii="Trebuchet MS" w:hAnsi="Trebuchet MS"/>
        </w:rPr>
        <w:t>Įvykdyti šio priedo 1.7, 1.8 punktų nurodymus.</w:t>
      </w:r>
    </w:p>
    <w:p w14:paraId="10D6C222" w14:textId="77777777" w:rsidR="003A4220" w:rsidRPr="00A9385D" w:rsidRDefault="003A4220" w:rsidP="004F25FA">
      <w:pPr>
        <w:pStyle w:val="Pagrindinistekstas1"/>
        <w:numPr>
          <w:ilvl w:val="1"/>
          <w:numId w:val="32"/>
        </w:numPr>
        <w:shd w:val="clear" w:color="auto" w:fill="auto"/>
        <w:tabs>
          <w:tab w:val="left" w:pos="874"/>
        </w:tabs>
        <w:spacing w:before="120" w:after="0" w:line="240" w:lineRule="auto"/>
        <w:ind w:left="142" w:firstLine="284"/>
        <w:contextualSpacing/>
        <w:jc w:val="both"/>
        <w:rPr>
          <w:rFonts w:ascii="Trebuchet MS" w:hAnsi="Trebuchet MS"/>
        </w:rPr>
      </w:pPr>
      <w:r w:rsidRPr="00A9385D">
        <w:rPr>
          <w:rFonts w:ascii="Trebuchet MS" w:hAnsi="Trebuchet MS"/>
        </w:rPr>
        <w:t>Užsukti aklę 2 ir atstatyti galinės movos normalią alyvos papildymo schemą, iki galo atsukant čiaupus 12. 11.</w:t>
      </w:r>
    </w:p>
    <w:p w14:paraId="19E2514B" w14:textId="77777777" w:rsidR="003A4220" w:rsidRPr="00A9385D" w:rsidRDefault="003A4220" w:rsidP="004F25FA">
      <w:pPr>
        <w:pStyle w:val="Pagrindinistekstas1"/>
        <w:numPr>
          <w:ilvl w:val="2"/>
          <w:numId w:val="23"/>
        </w:numPr>
        <w:shd w:val="clear" w:color="auto" w:fill="auto"/>
        <w:tabs>
          <w:tab w:val="left" w:pos="456"/>
        </w:tabs>
        <w:spacing w:before="120" w:after="0" w:line="240" w:lineRule="auto"/>
        <w:ind w:left="142" w:firstLine="284"/>
        <w:contextualSpacing/>
        <w:jc w:val="both"/>
        <w:rPr>
          <w:rFonts w:ascii="Trebuchet MS" w:hAnsi="Trebuchet MS"/>
        </w:rPr>
      </w:pPr>
      <w:r w:rsidRPr="00A9385D">
        <w:rPr>
          <w:rFonts w:ascii="Trebuchet MS" w:hAnsi="Trebuchet MS"/>
        </w:rPr>
        <w:t>Alyvos pavyzdžių ėmimas iš slėgiminių bakų (6.3 pav.)</w:t>
      </w:r>
    </w:p>
    <w:p w14:paraId="1A5573E7" w14:textId="77777777" w:rsidR="003A4220" w:rsidRPr="00A9385D" w:rsidRDefault="003A4220" w:rsidP="004F25FA">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A9385D">
        <w:rPr>
          <w:rFonts w:ascii="Trebuchet MS" w:hAnsi="Trebuchet MS"/>
        </w:rPr>
        <w:t>Iš slėgiminių bakų alyvos pavyzdžiai imami, neišjungus kabelinės linijos.</w:t>
      </w:r>
    </w:p>
    <w:p w14:paraId="5B4C2D99" w14:textId="77777777" w:rsidR="003A4220" w:rsidRPr="00A9385D" w:rsidRDefault="003A4220" w:rsidP="004F25FA">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A9385D">
        <w:rPr>
          <w:rFonts w:ascii="Trebuchet MS" w:hAnsi="Trebuchet MS"/>
        </w:rPr>
        <w:t>Užsukti čiaupus 7, 11, 12.</w:t>
      </w:r>
    </w:p>
    <w:p w14:paraId="147E27C4" w14:textId="77777777" w:rsidR="003A4220" w:rsidRPr="00A9385D" w:rsidRDefault="003A4220" w:rsidP="004F25FA">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A9385D">
        <w:rPr>
          <w:rFonts w:ascii="Trebuchet MS" w:hAnsi="Trebuchet MS"/>
        </w:rPr>
        <w:t>Alyvos pavyzdžiui paimti iš slėgiminio bako 9, truputį atsukti čiaupą 11 ir aklę 10, kad alyva pradėtų tekėti maža srovele.</w:t>
      </w:r>
    </w:p>
    <w:p w14:paraId="46C8543B" w14:textId="77777777" w:rsidR="003A4220" w:rsidRPr="00A9385D" w:rsidRDefault="003A4220" w:rsidP="004F25FA">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A9385D">
        <w:rPr>
          <w:rFonts w:ascii="Trebuchet MS" w:hAnsi="Trebuchet MS"/>
        </w:rPr>
        <w:t xml:space="preserve">Įvykdyti šio priedo 1.7, </w:t>
      </w:r>
      <w:r w:rsidRPr="00A9385D">
        <w:rPr>
          <w:rStyle w:val="PagrindinistekstasPusjuodis4"/>
          <w:rFonts w:ascii="Trebuchet MS" w:hAnsi="Trebuchet MS"/>
        </w:rPr>
        <w:t>1.8</w:t>
      </w:r>
      <w:r w:rsidRPr="00A9385D">
        <w:rPr>
          <w:rFonts w:ascii="Trebuchet MS" w:hAnsi="Trebuchet MS"/>
        </w:rPr>
        <w:t xml:space="preserve"> punktų reikalavimus.</w:t>
      </w:r>
    </w:p>
    <w:p w14:paraId="0E5446F6" w14:textId="77777777" w:rsidR="003A4220" w:rsidRPr="00A9385D" w:rsidRDefault="003A4220" w:rsidP="004F25FA">
      <w:pPr>
        <w:pStyle w:val="Pagrindinistekstas1"/>
        <w:numPr>
          <w:ilvl w:val="1"/>
          <w:numId w:val="33"/>
        </w:numPr>
        <w:shd w:val="clear" w:color="auto" w:fill="auto"/>
        <w:tabs>
          <w:tab w:val="left" w:pos="607"/>
        </w:tabs>
        <w:spacing w:before="120" w:after="0" w:line="240" w:lineRule="auto"/>
        <w:ind w:left="142" w:firstLine="284"/>
        <w:contextualSpacing/>
        <w:jc w:val="both"/>
        <w:rPr>
          <w:rFonts w:ascii="Trebuchet MS" w:hAnsi="Trebuchet MS"/>
        </w:rPr>
      </w:pPr>
      <w:r w:rsidRPr="00A9385D">
        <w:rPr>
          <w:rFonts w:ascii="Trebuchet MS" w:hAnsi="Trebuchet MS"/>
        </w:rPr>
        <w:t>Užsukti čiaupą 11 ir aklę 10.</w:t>
      </w:r>
    </w:p>
    <w:p w14:paraId="5232F194" w14:textId="77777777" w:rsidR="003A4220" w:rsidRPr="00A9385D" w:rsidRDefault="003A4220" w:rsidP="004F25FA">
      <w:pPr>
        <w:pStyle w:val="Pagrindinistekstas1"/>
        <w:numPr>
          <w:ilvl w:val="1"/>
          <w:numId w:val="33"/>
        </w:numPr>
        <w:shd w:val="clear" w:color="auto" w:fill="auto"/>
        <w:tabs>
          <w:tab w:val="left" w:pos="881"/>
        </w:tabs>
        <w:spacing w:before="120" w:after="0" w:line="240" w:lineRule="auto"/>
        <w:ind w:left="142" w:firstLine="284"/>
        <w:contextualSpacing/>
        <w:jc w:val="both"/>
        <w:rPr>
          <w:rFonts w:ascii="Trebuchet MS" w:hAnsi="Trebuchet MS"/>
        </w:rPr>
      </w:pPr>
      <w:r w:rsidRPr="00A9385D">
        <w:rPr>
          <w:rFonts w:ascii="Trebuchet MS" w:hAnsi="Trebuchet MS"/>
        </w:rPr>
        <w:t>Alyvos pavyzdžiui paimti iš slėgiminio bako 8, truputį atsukti čiaupą 12, aklę 10 ir išpilti alyvą, esančią sujungimo vamzdelyje tarp bakų.</w:t>
      </w:r>
    </w:p>
    <w:p w14:paraId="076AAD09" w14:textId="77777777" w:rsidR="003A4220" w:rsidRPr="00A9385D" w:rsidRDefault="003A4220" w:rsidP="004F25FA">
      <w:pPr>
        <w:pStyle w:val="Pagrindinistekstas1"/>
        <w:numPr>
          <w:ilvl w:val="1"/>
          <w:numId w:val="33"/>
        </w:numPr>
        <w:shd w:val="clear" w:color="auto" w:fill="auto"/>
        <w:tabs>
          <w:tab w:val="left" w:pos="622"/>
        </w:tabs>
        <w:spacing w:before="120" w:after="0" w:line="240" w:lineRule="auto"/>
        <w:ind w:left="142" w:firstLine="284"/>
        <w:contextualSpacing/>
        <w:jc w:val="both"/>
        <w:rPr>
          <w:rFonts w:ascii="Trebuchet MS" w:hAnsi="Trebuchet MS"/>
        </w:rPr>
      </w:pPr>
      <w:r w:rsidRPr="00A9385D">
        <w:rPr>
          <w:rFonts w:ascii="Trebuchet MS" w:hAnsi="Trebuchet MS"/>
        </w:rPr>
        <w:t>įvykdyti šio priedo 1.7, 1.8 punktų nurodymus.</w:t>
      </w:r>
    </w:p>
    <w:p w14:paraId="227CE5D3" w14:textId="77777777" w:rsidR="003A4220" w:rsidRPr="00A9385D" w:rsidRDefault="003A4220" w:rsidP="004F25FA">
      <w:pPr>
        <w:pStyle w:val="Pagrindinistekstas1"/>
        <w:numPr>
          <w:ilvl w:val="1"/>
          <w:numId w:val="33"/>
        </w:numPr>
        <w:shd w:val="clear" w:color="auto" w:fill="auto"/>
        <w:spacing w:before="120" w:after="0" w:line="240" w:lineRule="auto"/>
        <w:ind w:left="142" w:firstLine="284"/>
        <w:contextualSpacing/>
        <w:jc w:val="both"/>
        <w:rPr>
          <w:rFonts w:ascii="Trebuchet MS" w:hAnsi="Trebuchet MS"/>
        </w:rPr>
      </w:pPr>
      <w:r w:rsidRPr="00A9385D">
        <w:rPr>
          <w:rFonts w:ascii="Trebuchet MS" w:hAnsi="Trebuchet MS"/>
        </w:rPr>
        <w:t>. Užsukti aklę 10 ir atstatyti normalią alyvos papildymo schemą, visiškai atsukant čiaupus 7,11,12.</w:t>
      </w:r>
    </w:p>
    <w:p w14:paraId="2C8981EE" w14:textId="77777777" w:rsidR="003A4220" w:rsidRPr="00A9385D" w:rsidRDefault="003A4220" w:rsidP="004F25FA">
      <w:pPr>
        <w:pStyle w:val="Pagrindinistekstas1"/>
        <w:numPr>
          <w:ilvl w:val="0"/>
          <w:numId w:val="33"/>
        </w:numPr>
        <w:shd w:val="clear" w:color="auto" w:fill="auto"/>
        <w:tabs>
          <w:tab w:val="left" w:pos="708"/>
        </w:tabs>
        <w:spacing w:before="120" w:after="0" w:line="240" w:lineRule="auto"/>
        <w:ind w:left="142" w:firstLine="284"/>
        <w:contextualSpacing/>
        <w:jc w:val="both"/>
        <w:rPr>
          <w:rFonts w:ascii="Trebuchet MS" w:hAnsi="Trebuchet MS"/>
        </w:rPr>
      </w:pPr>
      <w:r w:rsidRPr="00A9385D">
        <w:rPr>
          <w:rFonts w:ascii="Trebuchet MS" w:hAnsi="Trebuchet MS"/>
        </w:rPr>
        <w:t>Alyvos pavyzdžių ėmimas iš kabelių linijos elementų chromotografinei analizei (6.4 pav.)</w:t>
      </w:r>
    </w:p>
    <w:p w14:paraId="324A5CBB" w14:textId="77777777" w:rsidR="003A4220" w:rsidRPr="00A9385D" w:rsidRDefault="003A4220" w:rsidP="004F25FA">
      <w:pPr>
        <w:pStyle w:val="Pagrindinistekstas1"/>
        <w:numPr>
          <w:ilvl w:val="1"/>
          <w:numId w:val="33"/>
        </w:numPr>
        <w:shd w:val="clear" w:color="auto" w:fill="auto"/>
        <w:tabs>
          <w:tab w:val="left" w:pos="888"/>
        </w:tabs>
        <w:spacing w:before="120" w:after="0" w:line="240" w:lineRule="auto"/>
        <w:ind w:left="142" w:firstLine="284"/>
        <w:contextualSpacing/>
        <w:jc w:val="both"/>
        <w:rPr>
          <w:rFonts w:ascii="Trebuchet MS" w:hAnsi="Trebuchet MS"/>
        </w:rPr>
      </w:pPr>
      <w:r w:rsidRPr="00A9385D">
        <w:rPr>
          <w:rFonts w:ascii="Trebuchet MS" w:hAnsi="Trebuchet MS"/>
        </w:rPr>
        <w:t>tirpių dujų komponentus ir jų kiekį alyvoje nustato dujų chro motografinė analizė.</w:t>
      </w:r>
    </w:p>
    <w:p w14:paraId="69D44088" w14:textId="77777777" w:rsidR="003A4220" w:rsidRPr="00A9385D" w:rsidRDefault="003A4220" w:rsidP="004F25FA">
      <w:pPr>
        <w:pStyle w:val="Pagrindinistekstas1"/>
        <w:numPr>
          <w:ilvl w:val="1"/>
          <w:numId w:val="33"/>
        </w:numPr>
        <w:shd w:val="clear" w:color="auto" w:fill="auto"/>
        <w:tabs>
          <w:tab w:val="left" w:pos="881"/>
        </w:tabs>
        <w:spacing w:before="120" w:after="0" w:line="240" w:lineRule="auto"/>
        <w:ind w:left="142" w:firstLine="284"/>
        <w:contextualSpacing/>
        <w:jc w:val="both"/>
        <w:rPr>
          <w:rFonts w:ascii="Trebuchet MS" w:hAnsi="Trebuchet MS"/>
        </w:rPr>
      </w:pPr>
      <w:r w:rsidRPr="00A9385D">
        <w:rPr>
          <w:rFonts w:ascii="Trebuchet MS" w:hAnsi="Trebuchet MS"/>
        </w:rPr>
        <w:t>Alyvos pavyzdžiai chromotografinei analizei iš jungiamųjų, užtveriamųjų, slėgiminių bakų imami neišjungus kabelinės linijos, o iš galinės movos - išjungus ją.</w:t>
      </w:r>
    </w:p>
    <w:p w14:paraId="0EBC9001" w14:textId="77777777" w:rsidR="003A4220" w:rsidRPr="00A9385D" w:rsidRDefault="003A4220" w:rsidP="001B3F23">
      <w:pPr>
        <w:contextualSpacing/>
        <w:jc w:val="both"/>
      </w:pPr>
      <w:r w:rsidRPr="00A9385D">
        <w:t>Alyvos pavyzdžiams dujų chromotografinei analizei imti reikia turėti hermetišką 20 cm</w:t>
      </w:r>
      <w:r w:rsidRPr="00A9385D">
        <w:rPr>
          <w:vertAlign w:val="superscript"/>
        </w:rPr>
        <w:t>3</w:t>
      </w:r>
      <w:r w:rsidRPr="00A9385D">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14:paraId="72ED2DBC" w14:textId="77777777" w:rsidR="003A4220" w:rsidRPr="00A9385D" w:rsidRDefault="003A4220" w:rsidP="001B3F23">
      <w:pPr>
        <w:contextualSpacing/>
        <w:jc w:val="both"/>
      </w:pPr>
      <w:r w:rsidRPr="00A9385D">
        <w:rPr>
          <w:noProof/>
          <w:lang w:eastAsia="lt-LT"/>
        </w:rPr>
        <w:drawing>
          <wp:inline distT="0" distB="0" distL="0" distR="0" wp14:anchorId="521D8820" wp14:editId="51FC1F85">
            <wp:extent cx="4874260" cy="4190365"/>
            <wp:effectExtent l="19050" t="0" r="2540"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9"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A9385D">
        <w:rPr>
          <w:rFonts w:ascii="Trebuchet MS" w:hAnsi="Trebuchet MS"/>
        </w:rPr>
        <w:t>6.4 pav. alyvos pavyzdžių ėmimas iš kabelių linijos elementų dujų ehromotografinei analizei.</w:t>
      </w:r>
    </w:p>
    <w:p w14:paraId="7AA4A425" w14:textId="77777777" w:rsidR="003A4220" w:rsidRPr="00A9385D" w:rsidRDefault="003A4220" w:rsidP="004F25FA">
      <w:pPr>
        <w:pStyle w:val="Pagrindinistekstas1"/>
        <w:numPr>
          <w:ilvl w:val="1"/>
          <w:numId w:val="34"/>
        </w:numPr>
        <w:shd w:val="clear" w:color="auto" w:fill="auto"/>
        <w:tabs>
          <w:tab w:val="left" w:pos="1616"/>
        </w:tabs>
        <w:spacing w:before="120" w:after="0" w:line="240" w:lineRule="auto"/>
        <w:ind w:left="142" w:firstLine="284"/>
        <w:contextualSpacing/>
        <w:rPr>
          <w:rFonts w:ascii="Trebuchet MS" w:hAnsi="Trebuchet MS"/>
        </w:rPr>
      </w:pPr>
      <w:r w:rsidRPr="00A9385D">
        <w:rPr>
          <w:rFonts w:ascii="Trebuchet MS" w:hAnsi="Trebuchet MS"/>
        </w:rPr>
        <w:t>- atvamzdis su akle arba slėgiminio bako</w:t>
      </w:r>
    </w:p>
    <w:p w14:paraId="193A0F16" w14:textId="77777777" w:rsidR="003A4220" w:rsidRPr="00A9385D"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A9385D">
        <w:rPr>
          <w:rFonts w:ascii="Trebuchet MS" w:hAnsi="Trebuchet MS"/>
        </w:rPr>
        <w:t>silfoninis kranas su akle,</w:t>
      </w:r>
    </w:p>
    <w:p w14:paraId="63618B58" w14:textId="77777777" w:rsidR="003A4220" w:rsidRPr="00A9385D" w:rsidRDefault="003A4220" w:rsidP="004F25FA">
      <w:pPr>
        <w:pStyle w:val="Pagrindinistekstas1"/>
        <w:numPr>
          <w:ilvl w:val="1"/>
          <w:numId w:val="34"/>
        </w:numPr>
        <w:shd w:val="clear" w:color="auto" w:fill="auto"/>
        <w:tabs>
          <w:tab w:val="left" w:pos="1619"/>
        </w:tabs>
        <w:spacing w:before="120" w:after="0" w:line="240" w:lineRule="auto"/>
        <w:ind w:left="142" w:firstLine="284"/>
        <w:contextualSpacing/>
        <w:rPr>
          <w:rFonts w:ascii="Trebuchet MS" w:hAnsi="Trebuchet MS"/>
        </w:rPr>
      </w:pPr>
      <w:r w:rsidRPr="00A9385D">
        <w:rPr>
          <w:rFonts w:ascii="Trebuchet MS" w:hAnsi="Trebuchet MS"/>
        </w:rPr>
        <w:t>- guminis vamzdelis su gaubiamąja veržle,</w:t>
      </w:r>
    </w:p>
    <w:p w14:paraId="302B8C55" w14:textId="77777777" w:rsidR="003A4220" w:rsidRPr="00A9385D" w:rsidRDefault="003A4220" w:rsidP="004F25FA">
      <w:pPr>
        <w:pStyle w:val="Pagrindinistekstas1"/>
        <w:numPr>
          <w:ilvl w:val="1"/>
          <w:numId w:val="34"/>
        </w:numPr>
        <w:shd w:val="clear" w:color="auto" w:fill="auto"/>
        <w:tabs>
          <w:tab w:val="left" w:pos="1626"/>
        </w:tabs>
        <w:spacing w:before="120" w:after="0" w:line="240" w:lineRule="auto"/>
        <w:ind w:left="142" w:firstLine="284"/>
        <w:contextualSpacing/>
        <w:rPr>
          <w:rFonts w:ascii="Trebuchet MS" w:hAnsi="Trebuchet MS"/>
        </w:rPr>
      </w:pPr>
      <w:r w:rsidRPr="00A9385D">
        <w:rPr>
          <w:rFonts w:ascii="Trebuchet MS" w:hAnsi="Trebuchet MS"/>
        </w:rPr>
        <w:t>- gnybtas,</w:t>
      </w:r>
    </w:p>
    <w:p w14:paraId="11B358CC" w14:textId="77777777" w:rsidR="003A4220" w:rsidRPr="00A9385D" w:rsidRDefault="003A4220" w:rsidP="004F25FA">
      <w:pPr>
        <w:pStyle w:val="Pagrindinistekstas1"/>
        <w:numPr>
          <w:ilvl w:val="1"/>
          <w:numId w:val="34"/>
        </w:numPr>
        <w:shd w:val="clear" w:color="auto" w:fill="auto"/>
        <w:tabs>
          <w:tab w:val="left" w:pos="1634"/>
        </w:tabs>
        <w:spacing w:before="120" w:after="0" w:line="240" w:lineRule="auto"/>
        <w:ind w:left="142" w:firstLine="284"/>
        <w:contextualSpacing/>
        <w:rPr>
          <w:rFonts w:ascii="Trebuchet MS" w:hAnsi="Trebuchet MS"/>
        </w:rPr>
      </w:pPr>
      <w:r w:rsidRPr="00A9385D">
        <w:rPr>
          <w:rFonts w:ascii="Trebuchet MS" w:hAnsi="Trebuchet MS"/>
        </w:rPr>
        <w:t>- švirkštas.</w:t>
      </w:r>
    </w:p>
    <w:p w14:paraId="28623B44" w14:textId="77777777" w:rsidR="003A4220" w:rsidRPr="00A9385D"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A9385D">
        <w:rPr>
          <w:rFonts w:ascii="Trebuchet MS" w:hAnsi="Trebuchet MS"/>
        </w:rPr>
        <w:t>5.4. Alyvos pavyzdžiai imami šia tvarka:</w:t>
      </w:r>
    </w:p>
    <w:p w14:paraId="5B88592C" w14:textId="77777777" w:rsidR="003A4220" w:rsidRPr="00A9385D" w:rsidRDefault="003A4220" w:rsidP="004F25FA">
      <w:pPr>
        <w:pStyle w:val="Pagrindinistekstas1"/>
        <w:numPr>
          <w:ilvl w:val="2"/>
          <w:numId w:val="35"/>
        </w:numPr>
        <w:shd w:val="clear" w:color="auto" w:fill="auto"/>
        <w:tabs>
          <w:tab w:val="left" w:pos="834"/>
        </w:tabs>
        <w:spacing w:before="120" w:after="0" w:line="240" w:lineRule="auto"/>
        <w:ind w:left="142" w:firstLine="284"/>
        <w:contextualSpacing/>
        <w:jc w:val="both"/>
        <w:rPr>
          <w:rFonts w:ascii="Trebuchet MS" w:hAnsi="Trebuchet MS"/>
        </w:rPr>
      </w:pPr>
      <w:r w:rsidRPr="00A9385D">
        <w:rPr>
          <w:rFonts w:ascii="Trebuchet MS" w:hAnsi="Trebuchet MS"/>
        </w:rPr>
        <w:lastRenderedPageBreak/>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A9385D" w:rsidRDefault="003A4220" w:rsidP="004F25FA">
      <w:pPr>
        <w:pStyle w:val="Pagrindinistekstas1"/>
        <w:numPr>
          <w:ilvl w:val="2"/>
          <w:numId w:val="35"/>
        </w:numPr>
        <w:shd w:val="clear" w:color="auto" w:fill="auto"/>
        <w:tabs>
          <w:tab w:val="left" w:pos="816"/>
        </w:tabs>
        <w:spacing w:before="120" w:after="0" w:line="240" w:lineRule="auto"/>
        <w:ind w:left="142" w:firstLine="284"/>
        <w:contextualSpacing/>
        <w:jc w:val="both"/>
        <w:rPr>
          <w:rFonts w:ascii="Trebuchet MS" w:hAnsi="Trebuchet MS"/>
        </w:rPr>
      </w:pPr>
      <w:r w:rsidRPr="00A9385D">
        <w:rPr>
          <w:rFonts w:ascii="Trebuchet MS" w:hAnsi="Trebuchet MS"/>
        </w:rPr>
        <w:t>prie atvamzdžio arba slėgiminio bako krano prijungti guminį vamzdelį - 2, užsukant gaubiamąja veržle.</w:t>
      </w:r>
    </w:p>
    <w:p w14:paraId="4499E93E" w14:textId="77777777" w:rsidR="003A4220" w:rsidRPr="00A9385D" w:rsidRDefault="003A4220" w:rsidP="004F25FA">
      <w:pPr>
        <w:pStyle w:val="Pagrindinistekstas1"/>
        <w:numPr>
          <w:ilvl w:val="2"/>
          <w:numId w:val="35"/>
        </w:numPr>
        <w:shd w:val="clear" w:color="auto" w:fill="auto"/>
        <w:tabs>
          <w:tab w:val="left" w:pos="826"/>
        </w:tabs>
        <w:spacing w:before="120" w:after="0" w:line="240" w:lineRule="auto"/>
        <w:ind w:left="142" w:firstLine="284"/>
        <w:contextualSpacing/>
        <w:jc w:val="both"/>
        <w:rPr>
          <w:rFonts w:ascii="Trebuchet MS" w:hAnsi="Trebuchet MS"/>
        </w:rPr>
      </w:pPr>
      <w:r w:rsidRPr="00A9385D">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A9385D" w:rsidRDefault="003A4220" w:rsidP="004F25FA">
      <w:pPr>
        <w:pStyle w:val="Pagrindinistekstas1"/>
        <w:numPr>
          <w:ilvl w:val="2"/>
          <w:numId w:val="35"/>
        </w:numPr>
        <w:shd w:val="clear" w:color="auto" w:fill="auto"/>
        <w:tabs>
          <w:tab w:val="left" w:pos="826"/>
        </w:tabs>
        <w:spacing w:before="120" w:after="0" w:line="240" w:lineRule="auto"/>
        <w:ind w:left="142" w:firstLine="284"/>
        <w:contextualSpacing/>
        <w:jc w:val="both"/>
        <w:rPr>
          <w:rFonts w:ascii="Trebuchet MS" w:hAnsi="Trebuchet MS"/>
        </w:rPr>
      </w:pPr>
      <w:r w:rsidRPr="00A9385D">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A9385D" w:rsidRDefault="003A4220" w:rsidP="004F25FA">
      <w:pPr>
        <w:pStyle w:val="Pagrindinistekstas1"/>
        <w:numPr>
          <w:ilvl w:val="2"/>
          <w:numId w:val="35"/>
        </w:numPr>
        <w:shd w:val="clear" w:color="auto" w:fill="auto"/>
        <w:tabs>
          <w:tab w:val="left" w:pos="823"/>
        </w:tabs>
        <w:spacing w:before="120" w:after="0" w:line="240" w:lineRule="auto"/>
        <w:ind w:left="142" w:firstLine="284"/>
        <w:contextualSpacing/>
        <w:jc w:val="both"/>
        <w:rPr>
          <w:rFonts w:ascii="Trebuchet MS" w:hAnsi="Trebuchet MS"/>
        </w:rPr>
      </w:pPr>
      <w:r w:rsidRPr="00A9385D">
        <w:rPr>
          <w:rFonts w:ascii="Trebuchet MS" w:hAnsi="Trebuchet MS"/>
        </w:rPr>
        <w:t>Nuimti guminį vamzdelį ir užsukti atvamzdžio arba slėgiminio bako aklę;</w:t>
      </w:r>
    </w:p>
    <w:p w14:paraId="0EDFA71C" w14:textId="77777777" w:rsidR="003A4220" w:rsidRPr="00A9385D" w:rsidRDefault="003A4220" w:rsidP="004F25FA">
      <w:pPr>
        <w:pStyle w:val="Pagrindinistekstas1"/>
        <w:numPr>
          <w:ilvl w:val="2"/>
          <w:numId w:val="35"/>
        </w:numPr>
        <w:shd w:val="clear" w:color="auto" w:fill="auto"/>
        <w:tabs>
          <w:tab w:val="left" w:pos="819"/>
        </w:tabs>
        <w:spacing w:before="120" w:after="0" w:line="240" w:lineRule="auto"/>
        <w:ind w:left="142" w:firstLine="284"/>
        <w:contextualSpacing/>
        <w:jc w:val="both"/>
        <w:rPr>
          <w:rFonts w:ascii="Trebuchet MS" w:hAnsi="Trebuchet MS"/>
        </w:rPr>
      </w:pPr>
      <w:r w:rsidRPr="00A9385D">
        <w:rPr>
          <w:rFonts w:ascii="Trebuchet MS" w:hAnsi="Trebuchet MS"/>
        </w:rPr>
        <w:t>Atstatyti kabelių linijos elemento normalią alyvos papildymo schemą.</w:t>
      </w:r>
    </w:p>
    <w:p w14:paraId="1EFBB42F" w14:textId="174DBE8D" w:rsidR="003A4220" w:rsidRPr="00A32335" w:rsidRDefault="003A4220" w:rsidP="004F25FA">
      <w:pPr>
        <w:pStyle w:val="Pagrindinistekstas1"/>
        <w:numPr>
          <w:ilvl w:val="1"/>
          <w:numId w:val="35"/>
        </w:numPr>
        <w:shd w:val="clear" w:color="auto" w:fill="auto"/>
        <w:tabs>
          <w:tab w:val="left" w:pos="819"/>
        </w:tabs>
        <w:spacing w:before="120" w:after="0" w:line="240" w:lineRule="auto"/>
        <w:ind w:left="142" w:firstLine="284"/>
        <w:contextualSpacing/>
        <w:jc w:val="both"/>
        <w:rPr>
          <w:rFonts w:ascii="Trebuchet MS" w:hAnsi="Trebuchet MS"/>
        </w:rPr>
        <w:sectPr w:rsidR="003A4220" w:rsidRPr="00A32335" w:rsidSect="009C6E59">
          <w:headerReference w:type="default" r:id="rId80"/>
          <w:footerReference w:type="default" r:id="rId81"/>
          <w:pgSz w:w="11907" w:h="16840" w:code="9"/>
          <w:pgMar w:top="1247" w:right="567" w:bottom="851" w:left="1701" w:header="567" w:footer="567" w:gutter="0"/>
          <w:cols w:space="1296"/>
          <w:docGrid w:linePitch="326"/>
        </w:sectPr>
      </w:pPr>
      <w:r w:rsidRPr="00A9385D">
        <w:rPr>
          <w:rFonts w:ascii="Trebuchet MS" w:hAnsi="Trebuchet MS"/>
        </w:rPr>
        <w:t xml:space="preserve"> Iš kiekvieno kabelių linijos elemento imama po du alyvos pavyzdžius</w:t>
      </w:r>
    </w:p>
    <w:p w14:paraId="0E1FCECF" w14:textId="4CD1656F" w:rsidR="00A32335" w:rsidRPr="00A32335" w:rsidRDefault="00A32335" w:rsidP="00A32335">
      <w:pPr>
        <w:tabs>
          <w:tab w:val="left" w:pos="6086"/>
        </w:tabs>
        <w:ind w:left="0" w:firstLine="0"/>
      </w:pPr>
      <w:bookmarkStart w:id="1650" w:name="_Ref498088736"/>
      <w:bookmarkStart w:id="1651" w:name="_Ref498091409"/>
    </w:p>
    <w:p w14:paraId="39AF884F" w14:textId="77777777" w:rsidR="00A32335" w:rsidRPr="00A32335" w:rsidRDefault="00A32335" w:rsidP="00A32335"/>
    <w:p w14:paraId="247FD011" w14:textId="09AE6250" w:rsidR="00171BB0" w:rsidRPr="00A9385D" w:rsidRDefault="00171BB0" w:rsidP="00846CB1">
      <w:pPr>
        <w:pStyle w:val="ListParagraph"/>
        <w:numPr>
          <w:ilvl w:val="0"/>
          <w:numId w:val="184"/>
        </w:numPr>
        <w:contextualSpacing/>
        <w:jc w:val="right"/>
      </w:pPr>
      <w:bookmarkStart w:id="1652" w:name="_Ref185587299"/>
      <w:r w:rsidRPr="00A9385D">
        <w:t>priedas</w:t>
      </w:r>
      <w:bookmarkEnd w:id="1650"/>
      <w:bookmarkEnd w:id="1652"/>
    </w:p>
    <w:p w14:paraId="565DEAB3" w14:textId="11ED5BD4" w:rsidR="00171BB0" w:rsidRPr="00A9385D" w:rsidRDefault="00171BB0" w:rsidP="00171BB0">
      <w:pPr>
        <w:pStyle w:val="ListParagraph"/>
        <w:ind w:left="142"/>
        <w:contextualSpacing/>
        <w:jc w:val="right"/>
        <w:rPr>
          <w:color w:val="FFFFFF" w:themeColor="background1"/>
        </w:rPr>
      </w:pPr>
      <w:r w:rsidRPr="00A9385D">
        <w:fldChar w:fldCharType="begin"/>
      </w:r>
      <w:r w:rsidRPr="00A9385D">
        <w:rPr>
          <w:color w:val="FFFFFF" w:themeColor="background1"/>
        </w:rPr>
        <w:instrText xml:space="preserve"> REF _Ref295740684 \r \h  \* MERGEFORMAT </w:instrText>
      </w:r>
      <w:r w:rsidRPr="00A9385D">
        <w:rPr>
          <w:color w:val="FFFFFF" w:themeColor="background1"/>
        </w:rPr>
        <w:fldChar w:fldCharType="separate"/>
      </w:r>
      <w:r w:rsidR="00BD0DDF">
        <w:rPr>
          <w:color w:val="FFFFFF" w:themeColor="background1"/>
        </w:rPr>
        <w:t>157</w:t>
      </w:r>
      <w:r w:rsidRPr="00A9385D">
        <w:fldChar w:fldCharType="end"/>
      </w:r>
      <w:r w:rsidRPr="00A9385D">
        <w:fldChar w:fldCharType="begin"/>
      </w:r>
      <w:r w:rsidRPr="00A9385D">
        <w:rPr>
          <w:color w:val="FFFFFF" w:themeColor="background1"/>
        </w:rPr>
        <w:instrText xml:space="preserve"> REF _Ref408910617 \r \h  \* MERGEFORMAT </w:instrText>
      </w:r>
      <w:r w:rsidRPr="00A9385D">
        <w:rPr>
          <w:color w:val="FFFFFF" w:themeColor="background1"/>
        </w:rPr>
        <w:fldChar w:fldCharType="separate"/>
      </w:r>
      <w:r w:rsidR="00BD0DDF">
        <w:rPr>
          <w:color w:val="FFFFFF" w:themeColor="background1"/>
        </w:rPr>
        <w:t>2.5</w:t>
      </w:r>
      <w:r w:rsidRPr="00A9385D">
        <w:fldChar w:fldCharType="end"/>
      </w:r>
    </w:p>
    <w:p w14:paraId="6C01BCA7" w14:textId="77777777" w:rsidR="00171BB0" w:rsidRPr="00A9385D" w:rsidRDefault="00171BB0" w:rsidP="00DA7F00">
      <w:pPr>
        <w:jc w:val="center"/>
      </w:pPr>
      <w:bookmarkStart w:id="1653" w:name="_Toc498354086"/>
      <w:bookmarkStart w:id="1654" w:name="_Toc22543923"/>
      <w:r w:rsidRPr="00A9385D">
        <w:t>(Atliktų darbų akto formos pavyzdys)</w:t>
      </w:r>
      <w:bookmarkEnd w:id="1653"/>
      <w:bookmarkEnd w:id="1654"/>
    </w:p>
    <w:p w14:paraId="19AF3487" w14:textId="77777777" w:rsidR="00171BB0" w:rsidRPr="00A9385D" w:rsidRDefault="00171BB0" w:rsidP="00171BB0">
      <w:pPr>
        <w:contextualSpacing/>
        <w:jc w:val="center"/>
      </w:pPr>
    </w:p>
    <w:p w14:paraId="717EDB35" w14:textId="77777777" w:rsidR="00171BB0" w:rsidRPr="00A9385D" w:rsidRDefault="00171BB0" w:rsidP="00171BB0">
      <w:pPr>
        <w:contextualSpacing/>
        <w:jc w:val="center"/>
        <w:rPr>
          <w:position w:val="-8"/>
        </w:rPr>
      </w:pPr>
      <w:r w:rsidRPr="00A9385D">
        <w:rPr>
          <w:position w:val="-8"/>
        </w:rPr>
        <w:t>.......................................................................</w:t>
      </w:r>
    </w:p>
    <w:p w14:paraId="2AAC7AFD" w14:textId="77777777" w:rsidR="00171BB0" w:rsidRPr="00A9385D" w:rsidRDefault="00171BB0" w:rsidP="00171BB0">
      <w:pPr>
        <w:contextualSpacing/>
        <w:jc w:val="center"/>
        <w:rPr>
          <w:position w:val="20"/>
        </w:rPr>
      </w:pPr>
      <w:r w:rsidRPr="00A9385D">
        <w:rPr>
          <w:position w:val="20"/>
        </w:rPr>
        <w:t>(aptarnaujančios įmonės pavadinimas)</w:t>
      </w:r>
    </w:p>
    <w:p w14:paraId="35F703C4" w14:textId="77777777" w:rsidR="00171BB0" w:rsidRPr="00A9385D" w:rsidRDefault="00171BB0" w:rsidP="00171BB0">
      <w:pPr>
        <w:contextualSpacing/>
        <w:jc w:val="center"/>
        <w:rPr>
          <w:position w:val="-20"/>
        </w:rPr>
      </w:pPr>
      <w:r w:rsidRPr="00A9385D">
        <w:rPr>
          <w:position w:val="-20"/>
        </w:rPr>
        <w:t>.......................................................................</w:t>
      </w:r>
    </w:p>
    <w:p w14:paraId="60585775" w14:textId="77777777" w:rsidR="00171BB0" w:rsidRPr="00A9385D" w:rsidRDefault="00171BB0" w:rsidP="00171BB0">
      <w:pPr>
        <w:contextualSpacing/>
        <w:jc w:val="center"/>
        <w:rPr>
          <w:position w:val="20"/>
        </w:rPr>
      </w:pPr>
      <w:r w:rsidRPr="00A9385D">
        <w:rPr>
          <w:position w:val="20"/>
        </w:rPr>
        <w:t>(srovės keitiklio pavadinimas)</w:t>
      </w:r>
    </w:p>
    <w:p w14:paraId="38201ADE" w14:textId="77777777" w:rsidR="00171BB0" w:rsidRPr="00A9385D" w:rsidRDefault="00171BB0" w:rsidP="00171BB0">
      <w:pPr>
        <w:contextualSpacing/>
      </w:pPr>
    </w:p>
    <w:p w14:paraId="42B377B0" w14:textId="02831239" w:rsidR="00171BB0" w:rsidRPr="00A9385D" w:rsidRDefault="00171BB0" w:rsidP="000017DD">
      <w:pPr>
        <w:pStyle w:val="Heading2"/>
      </w:pPr>
      <w:bookmarkStart w:id="1655" w:name="_Toc185585147"/>
      <w:r w:rsidRPr="00A9385D">
        <w:t xml:space="preserve">VALDYMO SISTEMOS įrenginių ATLIKTŲ DARBŲ </w:t>
      </w:r>
      <w:r w:rsidR="003B5A46" w:rsidRPr="00A9385D">
        <w:t>A</w:t>
      </w:r>
      <w:r w:rsidRPr="00A9385D">
        <w:t>KTO Nr._____</w:t>
      </w:r>
      <w:bookmarkEnd w:id="1655"/>
    </w:p>
    <w:p w14:paraId="7A0367E3" w14:textId="77777777" w:rsidR="00171BB0" w:rsidRPr="00A9385D" w:rsidRDefault="00171BB0" w:rsidP="00171BB0">
      <w:pPr>
        <w:contextualSpacing/>
        <w:jc w:val="center"/>
        <w:rPr>
          <w:b/>
        </w:rPr>
      </w:pPr>
    </w:p>
    <w:p w14:paraId="6FB55E35" w14:textId="77777777" w:rsidR="00171BB0" w:rsidRPr="00A9385D" w:rsidRDefault="00171BB0" w:rsidP="00171BB0">
      <w:pPr>
        <w:contextualSpacing/>
        <w:jc w:val="center"/>
        <w:rPr>
          <w:position w:val="-20"/>
        </w:rPr>
      </w:pPr>
      <w:r w:rsidRPr="00A9385D">
        <w:rPr>
          <w:position w:val="-20"/>
        </w:rPr>
        <w:t>.......................................................................</w:t>
      </w:r>
    </w:p>
    <w:p w14:paraId="1BEC0314" w14:textId="77777777" w:rsidR="00171BB0" w:rsidRPr="00A9385D" w:rsidRDefault="00171BB0" w:rsidP="00171BB0">
      <w:pPr>
        <w:contextualSpacing/>
        <w:jc w:val="center"/>
        <w:rPr>
          <w:position w:val="20"/>
        </w:rPr>
      </w:pPr>
      <w:r w:rsidRPr="00A9385D">
        <w:rPr>
          <w:position w:val="20"/>
        </w:rPr>
        <w:t>(atliktų darbų pavadinimas)</w:t>
      </w:r>
    </w:p>
    <w:p w14:paraId="483ED86D" w14:textId="77777777" w:rsidR="00171BB0" w:rsidRPr="00A9385D" w:rsidRDefault="00171BB0" w:rsidP="00171BB0">
      <w:pPr>
        <w:contextualSpacing/>
        <w:jc w:val="center"/>
        <w:rPr>
          <w:b/>
        </w:rPr>
      </w:pPr>
    </w:p>
    <w:p w14:paraId="2E01B659" w14:textId="77777777" w:rsidR="00171BB0" w:rsidRPr="00A9385D"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A9385D" w14:paraId="31785114" w14:textId="77777777" w:rsidTr="007453E7">
        <w:trPr>
          <w:jc w:val="center"/>
        </w:trPr>
        <w:tc>
          <w:tcPr>
            <w:tcW w:w="709" w:type="dxa"/>
            <w:vAlign w:val="center"/>
          </w:tcPr>
          <w:p w14:paraId="12BD4BA0" w14:textId="77777777" w:rsidR="00171BB0" w:rsidRPr="00A9385D" w:rsidRDefault="00171BB0" w:rsidP="007453E7">
            <w:pPr>
              <w:ind w:left="0" w:firstLine="0"/>
              <w:contextualSpacing/>
              <w:jc w:val="center"/>
            </w:pPr>
            <w:r w:rsidRPr="00A9385D">
              <w:t>Eil. Nr.</w:t>
            </w:r>
          </w:p>
        </w:tc>
        <w:tc>
          <w:tcPr>
            <w:tcW w:w="4651" w:type="dxa"/>
            <w:vAlign w:val="center"/>
          </w:tcPr>
          <w:p w14:paraId="030B040F" w14:textId="77777777" w:rsidR="00171BB0" w:rsidRPr="00A9385D" w:rsidRDefault="00171BB0" w:rsidP="007453E7">
            <w:pPr>
              <w:ind w:left="0" w:firstLine="0"/>
              <w:contextualSpacing/>
              <w:jc w:val="center"/>
            </w:pPr>
            <w:r w:rsidRPr="00A9385D">
              <w:t>Darbo vietos, serverio, programos, spintos ar kt. pavadinimas</w:t>
            </w:r>
          </w:p>
        </w:tc>
        <w:tc>
          <w:tcPr>
            <w:tcW w:w="1723" w:type="dxa"/>
            <w:vAlign w:val="center"/>
          </w:tcPr>
          <w:p w14:paraId="58A75923" w14:textId="77777777" w:rsidR="00171BB0" w:rsidRPr="00A9385D" w:rsidRDefault="00171BB0" w:rsidP="007453E7">
            <w:pPr>
              <w:ind w:left="0" w:firstLine="0"/>
              <w:contextualSpacing/>
              <w:jc w:val="center"/>
            </w:pPr>
            <w:r w:rsidRPr="00A9385D">
              <w:t>Žymos apie darbų atlikimą arba duomenys</w:t>
            </w:r>
          </w:p>
        </w:tc>
        <w:tc>
          <w:tcPr>
            <w:tcW w:w="1843" w:type="dxa"/>
            <w:vAlign w:val="center"/>
          </w:tcPr>
          <w:p w14:paraId="27137B92" w14:textId="77777777" w:rsidR="00171BB0" w:rsidRPr="00A9385D" w:rsidRDefault="00171BB0" w:rsidP="007453E7">
            <w:pPr>
              <w:ind w:left="0" w:firstLine="0"/>
              <w:contextualSpacing/>
              <w:jc w:val="center"/>
            </w:pPr>
            <w:r w:rsidRPr="00A9385D">
              <w:t>Pastabos</w:t>
            </w:r>
          </w:p>
        </w:tc>
      </w:tr>
      <w:tr w:rsidR="00171BB0" w:rsidRPr="00A9385D" w14:paraId="6FD98834" w14:textId="77777777" w:rsidTr="007453E7">
        <w:trPr>
          <w:jc w:val="center"/>
        </w:trPr>
        <w:tc>
          <w:tcPr>
            <w:tcW w:w="709" w:type="dxa"/>
          </w:tcPr>
          <w:p w14:paraId="6FCB3937" w14:textId="77777777" w:rsidR="00171BB0" w:rsidRPr="00A9385D" w:rsidRDefault="00171BB0" w:rsidP="007453E7">
            <w:pPr>
              <w:contextualSpacing/>
              <w:jc w:val="center"/>
            </w:pPr>
          </w:p>
        </w:tc>
        <w:tc>
          <w:tcPr>
            <w:tcW w:w="4651" w:type="dxa"/>
          </w:tcPr>
          <w:p w14:paraId="625EE1B9" w14:textId="77777777" w:rsidR="00171BB0" w:rsidRPr="00A9385D" w:rsidRDefault="00171BB0" w:rsidP="007453E7">
            <w:pPr>
              <w:contextualSpacing/>
              <w:jc w:val="center"/>
            </w:pPr>
          </w:p>
        </w:tc>
        <w:tc>
          <w:tcPr>
            <w:tcW w:w="1723" w:type="dxa"/>
          </w:tcPr>
          <w:p w14:paraId="6D066207" w14:textId="77777777" w:rsidR="00171BB0" w:rsidRPr="00A9385D" w:rsidRDefault="00171BB0" w:rsidP="007453E7">
            <w:pPr>
              <w:contextualSpacing/>
              <w:jc w:val="center"/>
            </w:pPr>
          </w:p>
        </w:tc>
        <w:tc>
          <w:tcPr>
            <w:tcW w:w="1843" w:type="dxa"/>
          </w:tcPr>
          <w:p w14:paraId="28EB8EFF" w14:textId="77777777" w:rsidR="00171BB0" w:rsidRPr="00A9385D" w:rsidRDefault="00171BB0" w:rsidP="007453E7">
            <w:pPr>
              <w:contextualSpacing/>
              <w:jc w:val="center"/>
            </w:pPr>
          </w:p>
        </w:tc>
      </w:tr>
      <w:tr w:rsidR="00171BB0" w:rsidRPr="00A9385D" w14:paraId="263FB628" w14:textId="77777777" w:rsidTr="007453E7">
        <w:trPr>
          <w:jc w:val="center"/>
        </w:trPr>
        <w:tc>
          <w:tcPr>
            <w:tcW w:w="709" w:type="dxa"/>
          </w:tcPr>
          <w:p w14:paraId="074B1C3E" w14:textId="77777777" w:rsidR="00171BB0" w:rsidRPr="00A9385D" w:rsidRDefault="00171BB0" w:rsidP="007453E7">
            <w:pPr>
              <w:contextualSpacing/>
              <w:jc w:val="center"/>
            </w:pPr>
          </w:p>
        </w:tc>
        <w:tc>
          <w:tcPr>
            <w:tcW w:w="4651" w:type="dxa"/>
          </w:tcPr>
          <w:p w14:paraId="678738FC" w14:textId="77777777" w:rsidR="00171BB0" w:rsidRPr="00A9385D" w:rsidRDefault="00171BB0" w:rsidP="007453E7">
            <w:pPr>
              <w:contextualSpacing/>
              <w:jc w:val="center"/>
            </w:pPr>
          </w:p>
        </w:tc>
        <w:tc>
          <w:tcPr>
            <w:tcW w:w="1723" w:type="dxa"/>
          </w:tcPr>
          <w:p w14:paraId="49A1F9CE" w14:textId="77777777" w:rsidR="00171BB0" w:rsidRPr="00A9385D" w:rsidRDefault="00171BB0" w:rsidP="007453E7">
            <w:pPr>
              <w:contextualSpacing/>
              <w:jc w:val="center"/>
            </w:pPr>
          </w:p>
        </w:tc>
        <w:tc>
          <w:tcPr>
            <w:tcW w:w="1843" w:type="dxa"/>
          </w:tcPr>
          <w:p w14:paraId="65F94101" w14:textId="77777777" w:rsidR="00171BB0" w:rsidRPr="00A9385D" w:rsidRDefault="00171BB0" w:rsidP="007453E7">
            <w:pPr>
              <w:contextualSpacing/>
              <w:jc w:val="center"/>
            </w:pPr>
          </w:p>
        </w:tc>
      </w:tr>
      <w:tr w:rsidR="00171BB0" w:rsidRPr="00A9385D" w14:paraId="149C89C6" w14:textId="77777777" w:rsidTr="007453E7">
        <w:trPr>
          <w:jc w:val="center"/>
        </w:trPr>
        <w:tc>
          <w:tcPr>
            <w:tcW w:w="709" w:type="dxa"/>
          </w:tcPr>
          <w:p w14:paraId="753BDA7E" w14:textId="77777777" w:rsidR="00171BB0" w:rsidRPr="00A9385D" w:rsidRDefault="00171BB0" w:rsidP="007453E7">
            <w:pPr>
              <w:contextualSpacing/>
              <w:jc w:val="center"/>
            </w:pPr>
          </w:p>
        </w:tc>
        <w:tc>
          <w:tcPr>
            <w:tcW w:w="4651" w:type="dxa"/>
          </w:tcPr>
          <w:p w14:paraId="143A1C4C" w14:textId="77777777" w:rsidR="00171BB0" w:rsidRPr="00A9385D" w:rsidRDefault="00171BB0" w:rsidP="007453E7">
            <w:pPr>
              <w:contextualSpacing/>
              <w:jc w:val="center"/>
            </w:pPr>
          </w:p>
        </w:tc>
        <w:tc>
          <w:tcPr>
            <w:tcW w:w="1723" w:type="dxa"/>
          </w:tcPr>
          <w:p w14:paraId="145C414A" w14:textId="77777777" w:rsidR="00171BB0" w:rsidRPr="00A9385D" w:rsidRDefault="00171BB0" w:rsidP="007453E7">
            <w:pPr>
              <w:contextualSpacing/>
              <w:jc w:val="center"/>
            </w:pPr>
          </w:p>
        </w:tc>
        <w:tc>
          <w:tcPr>
            <w:tcW w:w="1843" w:type="dxa"/>
          </w:tcPr>
          <w:p w14:paraId="324177C5" w14:textId="77777777" w:rsidR="00171BB0" w:rsidRPr="00A9385D" w:rsidRDefault="00171BB0" w:rsidP="007453E7">
            <w:pPr>
              <w:contextualSpacing/>
              <w:jc w:val="center"/>
            </w:pPr>
          </w:p>
        </w:tc>
      </w:tr>
      <w:tr w:rsidR="00171BB0" w:rsidRPr="00A9385D" w14:paraId="05BD420F" w14:textId="77777777" w:rsidTr="007453E7">
        <w:trPr>
          <w:jc w:val="center"/>
        </w:trPr>
        <w:tc>
          <w:tcPr>
            <w:tcW w:w="709" w:type="dxa"/>
          </w:tcPr>
          <w:p w14:paraId="545E362A" w14:textId="77777777" w:rsidR="00171BB0" w:rsidRPr="00A9385D" w:rsidRDefault="00171BB0" w:rsidP="007453E7">
            <w:pPr>
              <w:contextualSpacing/>
              <w:jc w:val="center"/>
            </w:pPr>
          </w:p>
        </w:tc>
        <w:tc>
          <w:tcPr>
            <w:tcW w:w="4651" w:type="dxa"/>
          </w:tcPr>
          <w:p w14:paraId="3D50BCCE" w14:textId="77777777" w:rsidR="00171BB0" w:rsidRPr="00A9385D" w:rsidRDefault="00171BB0" w:rsidP="007453E7">
            <w:pPr>
              <w:contextualSpacing/>
              <w:jc w:val="center"/>
            </w:pPr>
          </w:p>
        </w:tc>
        <w:tc>
          <w:tcPr>
            <w:tcW w:w="1723" w:type="dxa"/>
          </w:tcPr>
          <w:p w14:paraId="5D67F29E" w14:textId="77777777" w:rsidR="00171BB0" w:rsidRPr="00A9385D" w:rsidRDefault="00171BB0" w:rsidP="007453E7">
            <w:pPr>
              <w:contextualSpacing/>
              <w:jc w:val="center"/>
            </w:pPr>
          </w:p>
        </w:tc>
        <w:tc>
          <w:tcPr>
            <w:tcW w:w="1843" w:type="dxa"/>
          </w:tcPr>
          <w:p w14:paraId="77D371AF" w14:textId="77777777" w:rsidR="00171BB0" w:rsidRPr="00A9385D" w:rsidRDefault="00171BB0" w:rsidP="007453E7">
            <w:pPr>
              <w:contextualSpacing/>
              <w:jc w:val="center"/>
            </w:pPr>
          </w:p>
        </w:tc>
      </w:tr>
      <w:tr w:rsidR="00171BB0" w:rsidRPr="00A9385D" w14:paraId="7EA82820" w14:textId="77777777" w:rsidTr="007453E7">
        <w:trPr>
          <w:jc w:val="center"/>
        </w:trPr>
        <w:tc>
          <w:tcPr>
            <w:tcW w:w="709" w:type="dxa"/>
          </w:tcPr>
          <w:p w14:paraId="489BFA1D" w14:textId="77777777" w:rsidR="00171BB0" w:rsidRPr="00A9385D" w:rsidRDefault="00171BB0" w:rsidP="007453E7">
            <w:pPr>
              <w:contextualSpacing/>
              <w:jc w:val="center"/>
            </w:pPr>
          </w:p>
        </w:tc>
        <w:tc>
          <w:tcPr>
            <w:tcW w:w="4651" w:type="dxa"/>
          </w:tcPr>
          <w:p w14:paraId="22D6FB03" w14:textId="77777777" w:rsidR="00171BB0" w:rsidRPr="00A9385D" w:rsidRDefault="00171BB0" w:rsidP="007453E7">
            <w:pPr>
              <w:contextualSpacing/>
              <w:jc w:val="center"/>
            </w:pPr>
          </w:p>
        </w:tc>
        <w:tc>
          <w:tcPr>
            <w:tcW w:w="1723" w:type="dxa"/>
          </w:tcPr>
          <w:p w14:paraId="2C6858B7" w14:textId="77777777" w:rsidR="00171BB0" w:rsidRPr="00A9385D" w:rsidRDefault="00171BB0" w:rsidP="007453E7">
            <w:pPr>
              <w:contextualSpacing/>
              <w:jc w:val="center"/>
            </w:pPr>
          </w:p>
        </w:tc>
        <w:tc>
          <w:tcPr>
            <w:tcW w:w="1843" w:type="dxa"/>
          </w:tcPr>
          <w:p w14:paraId="3A2027EB" w14:textId="77777777" w:rsidR="00171BB0" w:rsidRPr="00A9385D" w:rsidRDefault="00171BB0" w:rsidP="007453E7">
            <w:pPr>
              <w:contextualSpacing/>
              <w:jc w:val="center"/>
            </w:pPr>
          </w:p>
        </w:tc>
      </w:tr>
      <w:tr w:rsidR="00171BB0" w:rsidRPr="00A9385D" w14:paraId="0991F08E" w14:textId="77777777" w:rsidTr="007453E7">
        <w:trPr>
          <w:jc w:val="center"/>
        </w:trPr>
        <w:tc>
          <w:tcPr>
            <w:tcW w:w="709" w:type="dxa"/>
          </w:tcPr>
          <w:p w14:paraId="141857F4" w14:textId="77777777" w:rsidR="00171BB0" w:rsidRPr="00A9385D" w:rsidRDefault="00171BB0" w:rsidP="007453E7">
            <w:pPr>
              <w:contextualSpacing/>
              <w:jc w:val="center"/>
            </w:pPr>
          </w:p>
        </w:tc>
        <w:tc>
          <w:tcPr>
            <w:tcW w:w="4651" w:type="dxa"/>
          </w:tcPr>
          <w:p w14:paraId="04F2D6BA" w14:textId="77777777" w:rsidR="00171BB0" w:rsidRPr="00A9385D" w:rsidRDefault="00171BB0" w:rsidP="007453E7">
            <w:pPr>
              <w:contextualSpacing/>
              <w:jc w:val="center"/>
            </w:pPr>
          </w:p>
        </w:tc>
        <w:tc>
          <w:tcPr>
            <w:tcW w:w="1723" w:type="dxa"/>
          </w:tcPr>
          <w:p w14:paraId="7324620D" w14:textId="77777777" w:rsidR="00171BB0" w:rsidRPr="00A9385D" w:rsidRDefault="00171BB0" w:rsidP="007453E7">
            <w:pPr>
              <w:contextualSpacing/>
              <w:jc w:val="center"/>
            </w:pPr>
          </w:p>
        </w:tc>
        <w:tc>
          <w:tcPr>
            <w:tcW w:w="1843" w:type="dxa"/>
          </w:tcPr>
          <w:p w14:paraId="55D28DAC" w14:textId="77777777" w:rsidR="00171BB0" w:rsidRPr="00A9385D" w:rsidRDefault="00171BB0" w:rsidP="007453E7">
            <w:pPr>
              <w:contextualSpacing/>
              <w:jc w:val="center"/>
            </w:pPr>
          </w:p>
        </w:tc>
      </w:tr>
      <w:tr w:rsidR="00171BB0" w:rsidRPr="00A9385D" w14:paraId="4A3A1FEA" w14:textId="77777777" w:rsidTr="007453E7">
        <w:trPr>
          <w:jc w:val="center"/>
        </w:trPr>
        <w:tc>
          <w:tcPr>
            <w:tcW w:w="709" w:type="dxa"/>
          </w:tcPr>
          <w:p w14:paraId="3EC62EBC" w14:textId="77777777" w:rsidR="00171BB0" w:rsidRPr="00A9385D" w:rsidRDefault="00171BB0" w:rsidP="007453E7">
            <w:pPr>
              <w:contextualSpacing/>
              <w:jc w:val="center"/>
            </w:pPr>
          </w:p>
        </w:tc>
        <w:tc>
          <w:tcPr>
            <w:tcW w:w="4651" w:type="dxa"/>
          </w:tcPr>
          <w:p w14:paraId="53FBB025" w14:textId="77777777" w:rsidR="00171BB0" w:rsidRPr="00A9385D" w:rsidRDefault="00171BB0" w:rsidP="007453E7">
            <w:pPr>
              <w:contextualSpacing/>
              <w:jc w:val="center"/>
            </w:pPr>
          </w:p>
        </w:tc>
        <w:tc>
          <w:tcPr>
            <w:tcW w:w="1723" w:type="dxa"/>
          </w:tcPr>
          <w:p w14:paraId="79A17113" w14:textId="77777777" w:rsidR="00171BB0" w:rsidRPr="00A9385D" w:rsidRDefault="00171BB0" w:rsidP="007453E7">
            <w:pPr>
              <w:contextualSpacing/>
              <w:jc w:val="center"/>
            </w:pPr>
          </w:p>
        </w:tc>
        <w:tc>
          <w:tcPr>
            <w:tcW w:w="1843" w:type="dxa"/>
          </w:tcPr>
          <w:p w14:paraId="417BECD9" w14:textId="77777777" w:rsidR="00171BB0" w:rsidRPr="00A9385D" w:rsidRDefault="00171BB0" w:rsidP="007453E7">
            <w:pPr>
              <w:contextualSpacing/>
              <w:jc w:val="center"/>
            </w:pPr>
          </w:p>
        </w:tc>
      </w:tr>
      <w:tr w:rsidR="00171BB0" w:rsidRPr="00A9385D" w14:paraId="59A1016E" w14:textId="77777777" w:rsidTr="007453E7">
        <w:trPr>
          <w:jc w:val="center"/>
        </w:trPr>
        <w:tc>
          <w:tcPr>
            <w:tcW w:w="709" w:type="dxa"/>
          </w:tcPr>
          <w:p w14:paraId="32E7411B" w14:textId="77777777" w:rsidR="00171BB0" w:rsidRPr="00A9385D" w:rsidRDefault="00171BB0" w:rsidP="007453E7">
            <w:pPr>
              <w:contextualSpacing/>
              <w:jc w:val="center"/>
            </w:pPr>
          </w:p>
        </w:tc>
        <w:tc>
          <w:tcPr>
            <w:tcW w:w="4651" w:type="dxa"/>
          </w:tcPr>
          <w:p w14:paraId="6CB96E44" w14:textId="77777777" w:rsidR="00171BB0" w:rsidRPr="00A9385D" w:rsidRDefault="00171BB0" w:rsidP="007453E7">
            <w:pPr>
              <w:contextualSpacing/>
              <w:jc w:val="center"/>
            </w:pPr>
          </w:p>
        </w:tc>
        <w:tc>
          <w:tcPr>
            <w:tcW w:w="1723" w:type="dxa"/>
          </w:tcPr>
          <w:p w14:paraId="20C80F28" w14:textId="77777777" w:rsidR="00171BB0" w:rsidRPr="00A9385D" w:rsidRDefault="00171BB0" w:rsidP="007453E7">
            <w:pPr>
              <w:contextualSpacing/>
              <w:jc w:val="center"/>
            </w:pPr>
          </w:p>
        </w:tc>
        <w:tc>
          <w:tcPr>
            <w:tcW w:w="1843" w:type="dxa"/>
          </w:tcPr>
          <w:p w14:paraId="35FA2D1A" w14:textId="77777777" w:rsidR="00171BB0" w:rsidRPr="00A9385D" w:rsidRDefault="00171BB0" w:rsidP="007453E7">
            <w:pPr>
              <w:contextualSpacing/>
              <w:jc w:val="center"/>
            </w:pPr>
          </w:p>
        </w:tc>
      </w:tr>
      <w:tr w:rsidR="00171BB0" w:rsidRPr="00A9385D" w14:paraId="6E1D5645" w14:textId="77777777" w:rsidTr="007453E7">
        <w:trPr>
          <w:jc w:val="center"/>
        </w:trPr>
        <w:tc>
          <w:tcPr>
            <w:tcW w:w="709" w:type="dxa"/>
          </w:tcPr>
          <w:p w14:paraId="10C0C1A4" w14:textId="77777777" w:rsidR="00171BB0" w:rsidRPr="00A9385D" w:rsidRDefault="00171BB0" w:rsidP="007453E7">
            <w:pPr>
              <w:contextualSpacing/>
              <w:jc w:val="center"/>
            </w:pPr>
          </w:p>
        </w:tc>
        <w:tc>
          <w:tcPr>
            <w:tcW w:w="4651" w:type="dxa"/>
          </w:tcPr>
          <w:p w14:paraId="4DD15A8A" w14:textId="77777777" w:rsidR="00171BB0" w:rsidRPr="00A9385D" w:rsidRDefault="00171BB0" w:rsidP="007453E7">
            <w:pPr>
              <w:contextualSpacing/>
              <w:jc w:val="center"/>
            </w:pPr>
          </w:p>
        </w:tc>
        <w:tc>
          <w:tcPr>
            <w:tcW w:w="1723" w:type="dxa"/>
          </w:tcPr>
          <w:p w14:paraId="738B2F2E" w14:textId="77777777" w:rsidR="00171BB0" w:rsidRPr="00A9385D" w:rsidRDefault="00171BB0" w:rsidP="007453E7">
            <w:pPr>
              <w:contextualSpacing/>
              <w:jc w:val="center"/>
            </w:pPr>
          </w:p>
        </w:tc>
        <w:tc>
          <w:tcPr>
            <w:tcW w:w="1843" w:type="dxa"/>
          </w:tcPr>
          <w:p w14:paraId="3D9DE9C1" w14:textId="77777777" w:rsidR="00171BB0" w:rsidRPr="00A9385D" w:rsidRDefault="00171BB0" w:rsidP="007453E7">
            <w:pPr>
              <w:contextualSpacing/>
              <w:jc w:val="center"/>
            </w:pPr>
          </w:p>
        </w:tc>
      </w:tr>
      <w:tr w:rsidR="00171BB0" w:rsidRPr="00A9385D" w14:paraId="759A1103" w14:textId="77777777" w:rsidTr="007453E7">
        <w:trPr>
          <w:jc w:val="center"/>
        </w:trPr>
        <w:tc>
          <w:tcPr>
            <w:tcW w:w="709" w:type="dxa"/>
          </w:tcPr>
          <w:p w14:paraId="76838801" w14:textId="77777777" w:rsidR="00171BB0" w:rsidRPr="00A9385D" w:rsidRDefault="00171BB0" w:rsidP="007453E7">
            <w:pPr>
              <w:contextualSpacing/>
              <w:jc w:val="center"/>
            </w:pPr>
          </w:p>
        </w:tc>
        <w:tc>
          <w:tcPr>
            <w:tcW w:w="4651" w:type="dxa"/>
          </w:tcPr>
          <w:p w14:paraId="2F0580C8" w14:textId="77777777" w:rsidR="00171BB0" w:rsidRPr="00A9385D" w:rsidRDefault="00171BB0" w:rsidP="007453E7">
            <w:pPr>
              <w:contextualSpacing/>
              <w:jc w:val="center"/>
            </w:pPr>
          </w:p>
        </w:tc>
        <w:tc>
          <w:tcPr>
            <w:tcW w:w="1723" w:type="dxa"/>
          </w:tcPr>
          <w:p w14:paraId="012A3A39" w14:textId="77777777" w:rsidR="00171BB0" w:rsidRPr="00A9385D" w:rsidRDefault="00171BB0" w:rsidP="007453E7">
            <w:pPr>
              <w:contextualSpacing/>
              <w:jc w:val="center"/>
            </w:pPr>
          </w:p>
        </w:tc>
        <w:tc>
          <w:tcPr>
            <w:tcW w:w="1843" w:type="dxa"/>
          </w:tcPr>
          <w:p w14:paraId="4C084DB6" w14:textId="77777777" w:rsidR="00171BB0" w:rsidRPr="00A9385D" w:rsidRDefault="00171BB0" w:rsidP="007453E7">
            <w:pPr>
              <w:contextualSpacing/>
              <w:jc w:val="center"/>
            </w:pPr>
          </w:p>
        </w:tc>
      </w:tr>
      <w:tr w:rsidR="00171BB0" w:rsidRPr="00A9385D" w14:paraId="11F44F67" w14:textId="77777777" w:rsidTr="007453E7">
        <w:trPr>
          <w:jc w:val="center"/>
        </w:trPr>
        <w:tc>
          <w:tcPr>
            <w:tcW w:w="709" w:type="dxa"/>
          </w:tcPr>
          <w:p w14:paraId="328B99D9" w14:textId="77777777" w:rsidR="00171BB0" w:rsidRPr="00A9385D" w:rsidRDefault="00171BB0" w:rsidP="007453E7">
            <w:pPr>
              <w:contextualSpacing/>
              <w:jc w:val="center"/>
            </w:pPr>
          </w:p>
        </w:tc>
        <w:tc>
          <w:tcPr>
            <w:tcW w:w="4651" w:type="dxa"/>
          </w:tcPr>
          <w:p w14:paraId="3099FA1E" w14:textId="77777777" w:rsidR="00171BB0" w:rsidRPr="00A9385D" w:rsidRDefault="00171BB0" w:rsidP="007453E7">
            <w:pPr>
              <w:contextualSpacing/>
              <w:jc w:val="center"/>
            </w:pPr>
          </w:p>
        </w:tc>
        <w:tc>
          <w:tcPr>
            <w:tcW w:w="1723" w:type="dxa"/>
          </w:tcPr>
          <w:p w14:paraId="1E1D1409" w14:textId="77777777" w:rsidR="00171BB0" w:rsidRPr="00A9385D" w:rsidRDefault="00171BB0" w:rsidP="007453E7">
            <w:pPr>
              <w:contextualSpacing/>
              <w:jc w:val="center"/>
            </w:pPr>
          </w:p>
        </w:tc>
        <w:tc>
          <w:tcPr>
            <w:tcW w:w="1843" w:type="dxa"/>
          </w:tcPr>
          <w:p w14:paraId="5C966D84" w14:textId="77777777" w:rsidR="00171BB0" w:rsidRPr="00A9385D" w:rsidRDefault="00171BB0" w:rsidP="007453E7">
            <w:pPr>
              <w:contextualSpacing/>
              <w:jc w:val="center"/>
            </w:pPr>
          </w:p>
        </w:tc>
      </w:tr>
      <w:tr w:rsidR="00171BB0" w:rsidRPr="00A9385D" w14:paraId="1E775637" w14:textId="77777777" w:rsidTr="007453E7">
        <w:trPr>
          <w:jc w:val="center"/>
        </w:trPr>
        <w:tc>
          <w:tcPr>
            <w:tcW w:w="709" w:type="dxa"/>
          </w:tcPr>
          <w:p w14:paraId="6496CBDA" w14:textId="77777777" w:rsidR="00171BB0" w:rsidRPr="00A9385D" w:rsidRDefault="00171BB0" w:rsidP="007453E7">
            <w:pPr>
              <w:contextualSpacing/>
              <w:jc w:val="center"/>
            </w:pPr>
          </w:p>
        </w:tc>
        <w:tc>
          <w:tcPr>
            <w:tcW w:w="4651" w:type="dxa"/>
          </w:tcPr>
          <w:p w14:paraId="08175532" w14:textId="77777777" w:rsidR="00171BB0" w:rsidRPr="00A9385D" w:rsidRDefault="00171BB0" w:rsidP="007453E7">
            <w:pPr>
              <w:contextualSpacing/>
              <w:jc w:val="center"/>
            </w:pPr>
          </w:p>
        </w:tc>
        <w:tc>
          <w:tcPr>
            <w:tcW w:w="1723" w:type="dxa"/>
          </w:tcPr>
          <w:p w14:paraId="022C2154" w14:textId="77777777" w:rsidR="00171BB0" w:rsidRPr="00A9385D" w:rsidRDefault="00171BB0" w:rsidP="007453E7">
            <w:pPr>
              <w:contextualSpacing/>
              <w:jc w:val="center"/>
            </w:pPr>
          </w:p>
        </w:tc>
        <w:tc>
          <w:tcPr>
            <w:tcW w:w="1843" w:type="dxa"/>
          </w:tcPr>
          <w:p w14:paraId="720755E6" w14:textId="77777777" w:rsidR="00171BB0" w:rsidRPr="00A9385D" w:rsidRDefault="00171BB0" w:rsidP="007453E7">
            <w:pPr>
              <w:contextualSpacing/>
              <w:jc w:val="center"/>
            </w:pPr>
          </w:p>
        </w:tc>
      </w:tr>
      <w:tr w:rsidR="00171BB0" w:rsidRPr="00A9385D" w14:paraId="2230FC12" w14:textId="77777777" w:rsidTr="007453E7">
        <w:trPr>
          <w:jc w:val="center"/>
        </w:trPr>
        <w:tc>
          <w:tcPr>
            <w:tcW w:w="709" w:type="dxa"/>
          </w:tcPr>
          <w:p w14:paraId="6333378C" w14:textId="77777777" w:rsidR="00171BB0" w:rsidRPr="00A9385D" w:rsidRDefault="00171BB0" w:rsidP="007453E7">
            <w:pPr>
              <w:contextualSpacing/>
              <w:jc w:val="center"/>
            </w:pPr>
          </w:p>
        </w:tc>
        <w:tc>
          <w:tcPr>
            <w:tcW w:w="4651" w:type="dxa"/>
          </w:tcPr>
          <w:p w14:paraId="3EE6DF35" w14:textId="77777777" w:rsidR="00171BB0" w:rsidRPr="00A9385D" w:rsidRDefault="00171BB0" w:rsidP="007453E7">
            <w:pPr>
              <w:contextualSpacing/>
              <w:jc w:val="center"/>
            </w:pPr>
          </w:p>
        </w:tc>
        <w:tc>
          <w:tcPr>
            <w:tcW w:w="1723" w:type="dxa"/>
          </w:tcPr>
          <w:p w14:paraId="3A0DDCEE" w14:textId="77777777" w:rsidR="00171BB0" w:rsidRPr="00A9385D" w:rsidRDefault="00171BB0" w:rsidP="007453E7">
            <w:pPr>
              <w:contextualSpacing/>
              <w:jc w:val="center"/>
            </w:pPr>
          </w:p>
        </w:tc>
        <w:tc>
          <w:tcPr>
            <w:tcW w:w="1843" w:type="dxa"/>
          </w:tcPr>
          <w:p w14:paraId="40E166C9" w14:textId="77777777" w:rsidR="00171BB0" w:rsidRPr="00A9385D" w:rsidRDefault="00171BB0" w:rsidP="007453E7">
            <w:pPr>
              <w:contextualSpacing/>
              <w:jc w:val="center"/>
            </w:pPr>
          </w:p>
        </w:tc>
      </w:tr>
      <w:tr w:rsidR="00171BB0" w:rsidRPr="00A9385D" w14:paraId="51CB3C39" w14:textId="77777777" w:rsidTr="007453E7">
        <w:trPr>
          <w:jc w:val="center"/>
        </w:trPr>
        <w:tc>
          <w:tcPr>
            <w:tcW w:w="709" w:type="dxa"/>
          </w:tcPr>
          <w:p w14:paraId="4C430A37" w14:textId="77777777" w:rsidR="00171BB0" w:rsidRPr="00A9385D" w:rsidRDefault="00171BB0" w:rsidP="007453E7">
            <w:pPr>
              <w:contextualSpacing/>
              <w:jc w:val="center"/>
            </w:pPr>
          </w:p>
        </w:tc>
        <w:tc>
          <w:tcPr>
            <w:tcW w:w="4651" w:type="dxa"/>
          </w:tcPr>
          <w:p w14:paraId="42EBCB5A" w14:textId="77777777" w:rsidR="00171BB0" w:rsidRPr="00A9385D" w:rsidRDefault="00171BB0" w:rsidP="007453E7">
            <w:pPr>
              <w:contextualSpacing/>
              <w:jc w:val="center"/>
            </w:pPr>
          </w:p>
        </w:tc>
        <w:tc>
          <w:tcPr>
            <w:tcW w:w="1723" w:type="dxa"/>
          </w:tcPr>
          <w:p w14:paraId="6AE520B2" w14:textId="77777777" w:rsidR="00171BB0" w:rsidRPr="00A9385D" w:rsidRDefault="00171BB0" w:rsidP="007453E7">
            <w:pPr>
              <w:contextualSpacing/>
              <w:jc w:val="center"/>
            </w:pPr>
          </w:p>
        </w:tc>
        <w:tc>
          <w:tcPr>
            <w:tcW w:w="1843" w:type="dxa"/>
          </w:tcPr>
          <w:p w14:paraId="7324472B" w14:textId="77777777" w:rsidR="00171BB0" w:rsidRPr="00A9385D" w:rsidRDefault="00171BB0" w:rsidP="007453E7">
            <w:pPr>
              <w:contextualSpacing/>
              <w:jc w:val="center"/>
            </w:pPr>
          </w:p>
        </w:tc>
      </w:tr>
      <w:tr w:rsidR="00171BB0" w:rsidRPr="00A9385D" w14:paraId="6193CC3E" w14:textId="77777777" w:rsidTr="007453E7">
        <w:trPr>
          <w:jc w:val="center"/>
        </w:trPr>
        <w:tc>
          <w:tcPr>
            <w:tcW w:w="709" w:type="dxa"/>
          </w:tcPr>
          <w:p w14:paraId="7CD23D6E" w14:textId="77777777" w:rsidR="00171BB0" w:rsidRPr="00A9385D" w:rsidRDefault="00171BB0" w:rsidP="007453E7">
            <w:pPr>
              <w:contextualSpacing/>
              <w:jc w:val="center"/>
            </w:pPr>
          </w:p>
        </w:tc>
        <w:tc>
          <w:tcPr>
            <w:tcW w:w="4651" w:type="dxa"/>
          </w:tcPr>
          <w:p w14:paraId="288BA64A" w14:textId="77777777" w:rsidR="00171BB0" w:rsidRPr="00A9385D" w:rsidRDefault="00171BB0" w:rsidP="007453E7">
            <w:pPr>
              <w:contextualSpacing/>
              <w:jc w:val="center"/>
            </w:pPr>
          </w:p>
        </w:tc>
        <w:tc>
          <w:tcPr>
            <w:tcW w:w="1723" w:type="dxa"/>
          </w:tcPr>
          <w:p w14:paraId="10772C25" w14:textId="77777777" w:rsidR="00171BB0" w:rsidRPr="00A9385D" w:rsidRDefault="00171BB0" w:rsidP="007453E7">
            <w:pPr>
              <w:contextualSpacing/>
              <w:jc w:val="center"/>
            </w:pPr>
          </w:p>
        </w:tc>
        <w:tc>
          <w:tcPr>
            <w:tcW w:w="1843" w:type="dxa"/>
          </w:tcPr>
          <w:p w14:paraId="46E530F4" w14:textId="77777777" w:rsidR="00171BB0" w:rsidRPr="00A9385D" w:rsidRDefault="00171BB0" w:rsidP="007453E7">
            <w:pPr>
              <w:contextualSpacing/>
              <w:jc w:val="center"/>
            </w:pPr>
          </w:p>
        </w:tc>
      </w:tr>
      <w:tr w:rsidR="00171BB0" w:rsidRPr="00A9385D" w14:paraId="34AA4E8B" w14:textId="77777777" w:rsidTr="007453E7">
        <w:trPr>
          <w:jc w:val="center"/>
        </w:trPr>
        <w:tc>
          <w:tcPr>
            <w:tcW w:w="709" w:type="dxa"/>
          </w:tcPr>
          <w:p w14:paraId="7E0F4AED" w14:textId="77777777" w:rsidR="00171BB0" w:rsidRPr="00A9385D" w:rsidRDefault="00171BB0" w:rsidP="007453E7">
            <w:pPr>
              <w:contextualSpacing/>
              <w:jc w:val="center"/>
            </w:pPr>
          </w:p>
        </w:tc>
        <w:tc>
          <w:tcPr>
            <w:tcW w:w="4651" w:type="dxa"/>
          </w:tcPr>
          <w:p w14:paraId="2BBA4F39" w14:textId="77777777" w:rsidR="00171BB0" w:rsidRPr="00A9385D" w:rsidRDefault="00171BB0" w:rsidP="007453E7">
            <w:pPr>
              <w:contextualSpacing/>
              <w:jc w:val="center"/>
            </w:pPr>
          </w:p>
        </w:tc>
        <w:tc>
          <w:tcPr>
            <w:tcW w:w="1723" w:type="dxa"/>
          </w:tcPr>
          <w:p w14:paraId="257E118E" w14:textId="77777777" w:rsidR="00171BB0" w:rsidRPr="00A9385D" w:rsidRDefault="00171BB0" w:rsidP="007453E7">
            <w:pPr>
              <w:contextualSpacing/>
              <w:jc w:val="center"/>
            </w:pPr>
          </w:p>
        </w:tc>
        <w:tc>
          <w:tcPr>
            <w:tcW w:w="1843" w:type="dxa"/>
          </w:tcPr>
          <w:p w14:paraId="707431E0" w14:textId="77777777" w:rsidR="00171BB0" w:rsidRPr="00A9385D" w:rsidRDefault="00171BB0" w:rsidP="007453E7">
            <w:pPr>
              <w:contextualSpacing/>
              <w:jc w:val="center"/>
            </w:pPr>
          </w:p>
        </w:tc>
      </w:tr>
      <w:tr w:rsidR="00171BB0" w:rsidRPr="00A9385D" w14:paraId="1A471D6A" w14:textId="77777777" w:rsidTr="007453E7">
        <w:trPr>
          <w:jc w:val="center"/>
        </w:trPr>
        <w:tc>
          <w:tcPr>
            <w:tcW w:w="709" w:type="dxa"/>
          </w:tcPr>
          <w:p w14:paraId="04940131" w14:textId="77777777" w:rsidR="00171BB0" w:rsidRPr="00A9385D" w:rsidRDefault="00171BB0" w:rsidP="007453E7">
            <w:pPr>
              <w:contextualSpacing/>
              <w:jc w:val="center"/>
            </w:pPr>
          </w:p>
        </w:tc>
        <w:tc>
          <w:tcPr>
            <w:tcW w:w="4651" w:type="dxa"/>
          </w:tcPr>
          <w:p w14:paraId="3CFE6E59" w14:textId="77777777" w:rsidR="00171BB0" w:rsidRPr="00A9385D" w:rsidRDefault="00171BB0" w:rsidP="007453E7">
            <w:pPr>
              <w:contextualSpacing/>
              <w:jc w:val="center"/>
            </w:pPr>
          </w:p>
        </w:tc>
        <w:tc>
          <w:tcPr>
            <w:tcW w:w="1723" w:type="dxa"/>
          </w:tcPr>
          <w:p w14:paraId="07DC12FE" w14:textId="77777777" w:rsidR="00171BB0" w:rsidRPr="00A9385D" w:rsidRDefault="00171BB0" w:rsidP="007453E7">
            <w:pPr>
              <w:contextualSpacing/>
              <w:jc w:val="center"/>
            </w:pPr>
          </w:p>
        </w:tc>
        <w:tc>
          <w:tcPr>
            <w:tcW w:w="1843" w:type="dxa"/>
          </w:tcPr>
          <w:p w14:paraId="20D158C4" w14:textId="77777777" w:rsidR="00171BB0" w:rsidRPr="00A9385D" w:rsidRDefault="00171BB0" w:rsidP="007453E7">
            <w:pPr>
              <w:contextualSpacing/>
              <w:jc w:val="center"/>
            </w:pPr>
          </w:p>
        </w:tc>
      </w:tr>
      <w:tr w:rsidR="00171BB0" w:rsidRPr="00A9385D" w14:paraId="011FB672" w14:textId="77777777" w:rsidTr="007453E7">
        <w:trPr>
          <w:jc w:val="center"/>
        </w:trPr>
        <w:tc>
          <w:tcPr>
            <w:tcW w:w="709" w:type="dxa"/>
          </w:tcPr>
          <w:p w14:paraId="3540268D" w14:textId="77777777" w:rsidR="00171BB0" w:rsidRPr="00A9385D" w:rsidRDefault="00171BB0" w:rsidP="007453E7">
            <w:pPr>
              <w:contextualSpacing/>
              <w:jc w:val="center"/>
            </w:pPr>
          </w:p>
        </w:tc>
        <w:tc>
          <w:tcPr>
            <w:tcW w:w="4651" w:type="dxa"/>
          </w:tcPr>
          <w:p w14:paraId="7913CE27" w14:textId="77777777" w:rsidR="00171BB0" w:rsidRPr="00A9385D" w:rsidRDefault="00171BB0" w:rsidP="007453E7">
            <w:pPr>
              <w:contextualSpacing/>
              <w:jc w:val="center"/>
            </w:pPr>
          </w:p>
        </w:tc>
        <w:tc>
          <w:tcPr>
            <w:tcW w:w="1723" w:type="dxa"/>
          </w:tcPr>
          <w:p w14:paraId="07D8B3B2" w14:textId="77777777" w:rsidR="00171BB0" w:rsidRPr="00A9385D" w:rsidRDefault="00171BB0" w:rsidP="007453E7">
            <w:pPr>
              <w:contextualSpacing/>
              <w:jc w:val="center"/>
            </w:pPr>
          </w:p>
        </w:tc>
        <w:tc>
          <w:tcPr>
            <w:tcW w:w="1843" w:type="dxa"/>
          </w:tcPr>
          <w:p w14:paraId="1F725B27" w14:textId="77777777" w:rsidR="00171BB0" w:rsidRPr="00A9385D" w:rsidRDefault="00171BB0" w:rsidP="007453E7">
            <w:pPr>
              <w:contextualSpacing/>
              <w:jc w:val="center"/>
            </w:pPr>
          </w:p>
        </w:tc>
      </w:tr>
      <w:tr w:rsidR="00171BB0" w:rsidRPr="00A9385D" w14:paraId="729D8B51" w14:textId="77777777" w:rsidTr="007453E7">
        <w:trPr>
          <w:jc w:val="center"/>
        </w:trPr>
        <w:tc>
          <w:tcPr>
            <w:tcW w:w="709" w:type="dxa"/>
          </w:tcPr>
          <w:p w14:paraId="38A6EDA2" w14:textId="77777777" w:rsidR="00171BB0" w:rsidRPr="00A9385D" w:rsidRDefault="00171BB0" w:rsidP="007453E7">
            <w:pPr>
              <w:contextualSpacing/>
              <w:jc w:val="center"/>
            </w:pPr>
          </w:p>
        </w:tc>
        <w:tc>
          <w:tcPr>
            <w:tcW w:w="4651" w:type="dxa"/>
          </w:tcPr>
          <w:p w14:paraId="76F73EDC" w14:textId="77777777" w:rsidR="00171BB0" w:rsidRPr="00A9385D" w:rsidRDefault="00171BB0" w:rsidP="007453E7">
            <w:pPr>
              <w:contextualSpacing/>
              <w:jc w:val="center"/>
            </w:pPr>
          </w:p>
        </w:tc>
        <w:tc>
          <w:tcPr>
            <w:tcW w:w="1723" w:type="dxa"/>
          </w:tcPr>
          <w:p w14:paraId="06336F84" w14:textId="77777777" w:rsidR="00171BB0" w:rsidRPr="00A9385D" w:rsidRDefault="00171BB0" w:rsidP="007453E7">
            <w:pPr>
              <w:contextualSpacing/>
              <w:jc w:val="center"/>
            </w:pPr>
          </w:p>
        </w:tc>
        <w:tc>
          <w:tcPr>
            <w:tcW w:w="1843" w:type="dxa"/>
          </w:tcPr>
          <w:p w14:paraId="7E49DC83" w14:textId="77777777" w:rsidR="00171BB0" w:rsidRPr="00A9385D" w:rsidRDefault="00171BB0" w:rsidP="007453E7">
            <w:pPr>
              <w:contextualSpacing/>
              <w:jc w:val="center"/>
            </w:pPr>
          </w:p>
        </w:tc>
      </w:tr>
      <w:tr w:rsidR="00171BB0" w:rsidRPr="00A9385D" w14:paraId="53B2AD0A" w14:textId="77777777" w:rsidTr="007453E7">
        <w:trPr>
          <w:jc w:val="center"/>
        </w:trPr>
        <w:tc>
          <w:tcPr>
            <w:tcW w:w="709" w:type="dxa"/>
          </w:tcPr>
          <w:p w14:paraId="20F69AD6" w14:textId="77777777" w:rsidR="00171BB0" w:rsidRPr="00A9385D" w:rsidRDefault="00171BB0" w:rsidP="007453E7">
            <w:pPr>
              <w:contextualSpacing/>
              <w:jc w:val="center"/>
            </w:pPr>
          </w:p>
        </w:tc>
        <w:tc>
          <w:tcPr>
            <w:tcW w:w="4651" w:type="dxa"/>
          </w:tcPr>
          <w:p w14:paraId="2F9ED9B0" w14:textId="77777777" w:rsidR="00171BB0" w:rsidRPr="00A9385D" w:rsidRDefault="00171BB0" w:rsidP="007453E7">
            <w:pPr>
              <w:contextualSpacing/>
              <w:jc w:val="center"/>
            </w:pPr>
          </w:p>
        </w:tc>
        <w:tc>
          <w:tcPr>
            <w:tcW w:w="1723" w:type="dxa"/>
          </w:tcPr>
          <w:p w14:paraId="7C11F586" w14:textId="77777777" w:rsidR="00171BB0" w:rsidRPr="00A9385D" w:rsidRDefault="00171BB0" w:rsidP="007453E7">
            <w:pPr>
              <w:contextualSpacing/>
              <w:jc w:val="center"/>
            </w:pPr>
          </w:p>
        </w:tc>
        <w:tc>
          <w:tcPr>
            <w:tcW w:w="1843" w:type="dxa"/>
          </w:tcPr>
          <w:p w14:paraId="5805058C" w14:textId="77777777" w:rsidR="00171BB0" w:rsidRPr="00A9385D" w:rsidRDefault="00171BB0" w:rsidP="007453E7">
            <w:pPr>
              <w:contextualSpacing/>
              <w:jc w:val="center"/>
            </w:pPr>
          </w:p>
        </w:tc>
      </w:tr>
      <w:tr w:rsidR="00171BB0" w:rsidRPr="00A9385D" w14:paraId="374B0CFF" w14:textId="77777777" w:rsidTr="007453E7">
        <w:trPr>
          <w:cantSplit/>
          <w:jc w:val="center"/>
        </w:trPr>
        <w:tc>
          <w:tcPr>
            <w:tcW w:w="5360" w:type="dxa"/>
            <w:gridSpan w:val="2"/>
          </w:tcPr>
          <w:p w14:paraId="08A54907" w14:textId="77777777" w:rsidR="00171BB0" w:rsidRPr="00A9385D" w:rsidRDefault="00171BB0" w:rsidP="007453E7">
            <w:pPr>
              <w:contextualSpacing/>
              <w:jc w:val="right"/>
            </w:pPr>
            <w:r w:rsidRPr="00A9385D">
              <w:t>Data</w:t>
            </w:r>
          </w:p>
        </w:tc>
        <w:tc>
          <w:tcPr>
            <w:tcW w:w="1723" w:type="dxa"/>
          </w:tcPr>
          <w:p w14:paraId="47EF56B4" w14:textId="77777777" w:rsidR="00171BB0" w:rsidRPr="00A9385D" w:rsidRDefault="00171BB0" w:rsidP="007453E7">
            <w:pPr>
              <w:contextualSpacing/>
              <w:jc w:val="center"/>
            </w:pPr>
          </w:p>
        </w:tc>
        <w:tc>
          <w:tcPr>
            <w:tcW w:w="1843" w:type="dxa"/>
          </w:tcPr>
          <w:p w14:paraId="43DE03F8" w14:textId="77777777" w:rsidR="00171BB0" w:rsidRPr="00A9385D" w:rsidRDefault="00171BB0" w:rsidP="007453E7">
            <w:pPr>
              <w:contextualSpacing/>
              <w:jc w:val="center"/>
            </w:pPr>
          </w:p>
        </w:tc>
      </w:tr>
    </w:tbl>
    <w:p w14:paraId="553E6C8D" w14:textId="77777777" w:rsidR="00171BB0" w:rsidRPr="00A9385D" w:rsidRDefault="00171BB0" w:rsidP="00171BB0">
      <w:pPr>
        <w:contextualSpacing/>
      </w:pPr>
    </w:p>
    <w:p w14:paraId="56D735DD" w14:textId="77777777" w:rsidR="00171BB0" w:rsidRPr="00A9385D" w:rsidRDefault="00171BB0" w:rsidP="00A32335">
      <w:pPr>
        <w:ind w:left="709" w:firstLine="0"/>
        <w:contextualSpacing/>
      </w:pPr>
      <w:r w:rsidRPr="00A9385D">
        <w:t>…………………………………………………………………………………………………………………………………………………………………………………………………………………………………………………………………………………………………………………………………………………………………………………………………………………………………………………………………………………………………………………………………………………………………………………………………………………………………………………………………………………………………………………………………………………………………………………………………………………………………………………………………………………………………………………………………………………………………………………………………………………………………………………………………………………………………………………………………………………………………………………………………………………………………………</w:t>
      </w:r>
    </w:p>
    <w:p w14:paraId="193A348E" w14:textId="77777777" w:rsidR="00171BB0" w:rsidRPr="00A9385D" w:rsidRDefault="00171BB0" w:rsidP="00A32335">
      <w:pPr>
        <w:ind w:left="567" w:firstLine="142"/>
        <w:contextualSpacing/>
      </w:pPr>
      <w:r w:rsidRPr="00A9385D">
        <w:t>Atlikus darbus, visi pastebėti trūkumai, gedimai ir defektai registruojami TVIS.</w:t>
      </w:r>
    </w:p>
    <w:p w14:paraId="68FEFA2F" w14:textId="77777777" w:rsidR="00171BB0" w:rsidRPr="00A9385D" w:rsidRDefault="00171BB0" w:rsidP="00171BB0">
      <w:pPr>
        <w:contextualSpacing/>
      </w:pPr>
      <w:r w:rsidRPr="00A9385D">
        <w:br w:type="page"/>
      </w:r>
    </w:p>
    <w:p w14:paraId="05B1A91F" w14:textId="77777777" w:rsidR="00A32335" w:rsidRDefault="00A32335" w:rsidP="00846CB1">
      <w:pPr>
        <w:pStyle w:val="ListParagraph"/>
        <w:numPr>
          <w:ilvl w:val="0"/>
          <w:numId w:val="184"/>
        </w:numPr>
        <w:contextualSpacing/>
        <w:jc w:val="right"/>
        <w:sectPr w:rsidR="00A32335" w:rsidSect="009C6E59">
          <w:pgSz w:w="11907" w:h="16840" w:code="9"/>
          <w:pgMar w:top="1247" w:right="567" w:bottom="851" w:left="1701" w:header="567" w:footer="567" w:gutter="0"/>
          <w:cols w:space="1296"/>
          <w:docGrid w:linePitch="360"/>
        </w:sectPr>
      </w:pPr>
      <w:bookmarkStart w:id="1656" w:name="_Ref182921270"/>
    </w:p>
    <w:p w14:paraId="343FADB7" w14:textId="491F4F8E" w:rsidR="00A32335" w:rsidRDefault="00C03E1E" w:rsidP="00846CB1">
      <w:pPr>
        <w:pStyle w:val="ListParagraph"/>
        <w:numPr>
          <w:ilvl w:val="0"/>
          <w:numId w:val="184"/>
        </w:numPr>
        <w:contextualSpacing/>
        <w:jc w:val="right"/>
      </w:pPr>
      <w:bookmarkStart w:id="1657" w:name="_Ref185589392"/>
      <w:r w:rsidRPr="00A9385D">
        <w:lastRenderedPageBreak/>
        <w:t>priedas</w:t>
      </w:r>
      <w:bookmarkStart w:id="1658" w:name="_Toc498354088"/>
      <w:bookmarkEnd w:id="1651"/>
      <w:bookmarkEnd w:id="1656"/>
      <w:bookmarkEnd w:id="1657"/>
    </w:p>
    <w:p w14:paraId="0B79F6C2" w14:textId="221E2833" w:rsidR="004F145A" w:rsidRPr="00A9385D" w:rsidRDefault="004F145A" w:rsidP="00A32335">
      <w:pPr>
        <w:pStyle w:val="Heading2"/>
        <w:tabs>
          <w:tab w:val="left" w:pos="426"/>
        </w:tabs>
        <w:ind w:left="426"/>
      </w:pPr>
      <w:bookmarkStart w:id="1659" w:name="_Toc185585148"/>
      <w:r w:rsidRPr="00A9385D">
        <w:t>PAVYZDINĖ TRANSFORMATORIŲ PASTOTĖS GAISRINĖS SAUGOS INSTRUKCIJA</w:t>
      </w:r>
      <w:bookmarkEnd w:id="1658"/>
      <w:bookmarkEnd w:id="1659"/>
    </w:p>
    <w:p w14:paraId="4418D805" w14:textId="77777777" w:rsidR="004F145A" w:rsidRPr="00A9385D" w:rsidRDefault="004F145A" w:rsidP="00A32335">
      <w:pPr>
        <w:tabs>
          <w:tab w:val="left" w:pos="426"/>
        </w:tabs>
        <w:contextualSpacing/>
      </w:pPr>
      <w:r w:rsidRPr="00A9385D">
        <w:t>TVIRTINU:</w:t>
      </w:r>
    </w:p>
    <w:p w14:paraId="08240E5D" w14:textId="77777777" w:rsidR="004F145A" w:rsidRPr="00A9385D" w:rsidRDefault="004F145A" w:rsidP="00A32335">
      <w:pPr>
        <w:tabs>
          <w:tab w:val="left" w:pos="426"/>
        </w:tabs>
        <w:ind w:left="426" w:firstLine="0"/>
        <w:contextualSpacing/>
      </w:pPr>
      <w:r w:rsidRPr="00A9385D">
        <w:t>Infrastruktūros priežiūros centro</w:t>
      </w:r>
    </w:p>
    <w:p w14:paraId="6A47B164" w14:textId="77777777" w:rsidR="004F145A" w:rsidRPr="00A9385D" w:rsidRDefault="004F145A" w:rsidP="00A32335">
      <w:pPr>
        <w:tabs>
          <w:tab w:val="left" w:pos="426"/>
        </w:tabs>
        <w:contextualSpacing/>
      </w:pPr>
      <w:r w:rsidRPr="00A9385D">
        <w:t>xxx regiono vadovas</w:t>
      </w:r>
    </w:p>
    <w:p w14:paraId="5B6D3E97" w14:textId="77777777" w:rsidR="004F145A" w:rsidRPr="00A9385D" w:rsidRDefault="004F145A" w:rsidP="00A32335">
      <w:pPr>
        <w:tabs>
          <w:tab w:val="left" w:pos="426"/>
        </w:tabs>
        <w:contextualSpacing/>
      </w:pPr>
      <w:r w:rsidRPr="00A9385D">
        <w:t xml:space="preserve">___________   </w:t>
      </w:r>
    </w:p>
    <w:p w14:paraId="6E3C4C9E" w14:textId="604CA32C" w:rsidR="004F145A" w:rsidRPr="00526106" w:rsidRDefault="004F145A" w:rsidP="00A32335">
      <w:pPr>
        <w:tabs>
          <w:tab w:val="left" w:pos="426"/>
        </w:tabs>
        <w:contextualSpacing/>
      </w:pPr>
      <w:r w:rsidRPr="00A9385D">
        <w:t>20   - __________________</w:t>
      </w:r>
    </w:p>
    <w:p w14:paraId="1A542DA8" w14:textId="77777777" w:rsidR="004F145A" w:rsidRPr="00A9385D" w:rsidRDefault="004F145A" w:rsidP="00A32335">
      <w:pPr>
        <w:tabs>
          <w:tab w:val="left" w:pos="426"/>
        </w:tabs>
        <w:contextualSpacing/>
        <w:jc w:val="center"/>
        <w:rPr>
          <w:rFonts w:cs="Arial"/>
        </w:rPr>
      </w:pPr>
    </w:p>
    <w:p w14:paraId="2A683B02" w14:textId="77777777" w:rsidR="004F145A" w:rsidRPr="00A9385D" w:rsidRDefault="004F145A" w:rsidP="00A32335">
      <w:pPr>
        <w:tabs>
          <w:tab w:val="left" w:pos="426"/>
        </w:tabs>
        <w:contextualSpacing/>
        <w:jc w:val="center"/>
        <w:rPr>
          <w:rFonts w:cs="Arial"/>
        </w:rPr>
      </w:pPr>
      <w:r w:rsidRPr="00A9385D">
        <w:rPr>
          <w:rFonts w:cs="Arial"/>
        </w:rPr>
        <w:t>XXXX TRANSFORMATORIŲ PASTOTĖS GAISRINĖS SAUGOS INSTRUKCIJA</w:t>
      </w:r>
    </w:p>
    <w:p w14:paraId="7BAC7F4F" w14:textId="77777777" w:rsidR="004F145A" w:rsidRPr="00A9385D" w:rsidRDefault="004F145A" w:rsidP="00A32335">
      <w:pPr>
        <w:tabs>
          <w:tab w:val="left" w:pos="426"/>
        </w:tabs>
        <w:contextualSpacing/>
        <w:jc w:val="center"/>
        <w:rPr>
          <w:rFonts w:cs="Arial"/>
        </w:rPr>
      </w:pPr>
    </w:p>
    <w:p w14:paraId="239CF3C2" w14:textId="77777777" w:rsidR="004F145A" w:rsidRPr="00A9385D" w:rsidRDefault="004F145A" w:rsidP="004F25FA">
      <w:pPr>
        <w:pStyle w:val="ListParagraph"/>
        <w:numPr>
          <w:ilvl w:val="0"/>
          <w:numId w:val="48"/>
        </w:numPr>
        <w:tabs>
          <w:tab w:val="left" w:pos="426"/>
        </w:tabs>
        <w:ind w:left="142" w:firstLine="284"/>
        <w:contextualSpacing/>
        <w:rPr>
          <w:rFonts w:cs="Arial"/>
          <w:b/>
        </w:rPr>
      </w:pPr>
      <w:r w:rsidRPr="00A9385D">
        <w:rPr>
          <w:rFonts w:cs="Arial"/>
          <w:b/>
        </w:rPr>
        <w:t>Bendroji dalis</w:t>
      </w:r>
    </w:p>
    <w:p w14:paraId="57402F45" w14:textId="77777777" w:rsidR="004F145A" w:rsidRPr="00A9385D" w:rsidRDefault="004F145A" w:rsidP="00A32335">
      <w:pPr>
        <w:pStyle w:val="ListParagraph"/>
        <w:tabs>
          <w:tab w:val="left" w:pos="426"/>
        </w:tabs>
        <w:ind w:left="426"/>
        <w:contextualSpacing/>
        <w:rPr>
          <w:rFonts w:cs="Arial"/>
          <w:b/>
        </w:rPr>
      </w:pPr>
    </w:p>
    <w:p w14:paraId="54624315" w14:textId="77777777" w:rsidR="004F145A" w:rsidRPr="00A9385D" w:rsidRDefault="004F145A" w:rsidP="004F25FA">
      <w:pPr>
        <w:pStyle w:val="ListParagraph"/>
        <w:numPr>
          <w:ilvl w:val="0"/>
          <w:numId w:val="47"/>
        </w:numPr>
        <w:tabs>
          <w:tab w:val="left" w:pos="426"/>
        </w:tabs>
        <w:ind w:left="142" w:firstLine="284"/>
        <w:contextualSpacing/>
        <w:jc w:val="both"/>
        <w:rPr>
          <w:rFonts w:cs="Calibri"/>
        </w:rPr>
      </w:pPr>
      <w:r w:rsidRPr="00A9385D">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A9385D">
        <w:rPr>
          <w:rFonts w:cs="Calibri"/>
        </w:rPr>
        <w:t xml:space="preserve"> Jie privalo:</w:t>
      </w:r>
    </w:p>
    <w:p w14:paraId="58B44E60"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Calibri"/>
        </w:rPr>
        <w:t>vengti veiksmų galinčių sukelti gaisrą, nedelsiant šalinti pastebėtas priežastis galinčias sukelti gaisrą;</w:t>
      </w:r>
    </w:p>
    <w:p w14:paraId="182F993C"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Calibri"/>
        </w:rPr>
        <w:t>laikytis gaisrinės saugos taisyklių reikalavimų objekte ir darbo vietoje, vykdyti vadovų ir asmenų, atsakingų už gaisrinę saugą, nurodymus;</w:t>
      </w:r>
    </w:p>
    <w:p w14:paraId="75165CE6"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Calibri"/>
        </w:rPr>
        <w:t>darbo metu naudotis tvarkingais darbo įrankiais, prietaisais ir įrenginiais;</w:t>
      </w:r>
    </w:p>
    <w:p w14:paraId="75F6D60B"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Calibri"/>
        </w:rPr>
        <w:t>žinoti laikomų ir gamyboje naudojamų medžiagų ir žaliavų, o taip pat gamybos procese susidarančių ir išsiskiriančių pavojingų medžiagų charakteristikas;</w:t>
      </w:r>
    </w:p>
    <w:p w14:paraId="197E52D1"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Calibri"/>
        </w:rPr>
        <w:t>baigus darbus sutvarkyti darbo vietą, išjungti iš elektros tinklo prietaisus ir įrenginius, išskyrus tuos, kurie privalo veikti nuolat;</w:t>
      </w:r>
    </w:p>
    <w:p w14:paraId="1E3BE848"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Calibri"/>
        </w:rPr>
        <w:t>žinoti darbo vietoje ir objekte esančių gaisro gesinimo priemonių vietas, mokėti jomis naudotis;</w:t>
      </w:r>
    </w:p>
    <w:p w14:paraId="7B4AC926" w14:textId="77777777" w:rsidR="004F145A" w:rsidRPr="00A9385D" w:rsidRDefault="004F145A" w:rsidP="00A32335">
      <w:pPr>
        <w:pStyle w:val="ListParagraph"/>
        <w:tabs>
          <w:tab w:val="left" w:pos="426"/>
        </w:tabs>
        <w:ind w:left="142"/>
        <w:contextualSpacing/>
        <w:jc w:val="both"/>
        <w:rPr>
          <w:rFonts w:cs="Arial"/>
        </w:rPr>
      </w:pPr>
    </w:p>
    <w:p w14:paraId="7F13C371" w14:textId="77777777" w:rsidR="004F145A" w:rsidRPr="00A9385D" w:rsidRDefault="004F145A" w:rsidP="004F25FA">
      <w:pPr>
        <w:pStyle w:val="ListParagraph"/>
        <w:numPr>
          <w:ilvl w:val="0"/>
          <w:numId w:val="48"/>
        </w:numPr>
        <w:tabs>
          <w:tab w:val="left" w:pos="426"/>
        </w:tabs>
        <w:ind w:left="142" w:firstLine="284"/>
        <w:contextualSpacing/>
        <w:jc w:val="both"/>
        <w:rPr>
          <w:rFonts w:cs="Arial"/>
          <w:b/>
        </w:rPr>
      </w:pPr>
      <w:r w:rsidRPr="00A9385D">
        <w:rPr>
          <w:rFonts w:cs="Arial"/>
          <w:b/>
        </w:rPr>
        <w:t>Teritorijos, statinių ir evakuacijos kelių priežiūros reikalavimai</w:t>
      </w:r>
    </w:p>
    <w:p w14:paraId="343DC402" w14:textId="77777777" w:rsidR="004F145A" w:rsidRPr="00A9385D" w:rsidRDefault="004F145A" w:rsidP="004F25FA">
      <w:pPr>
        <w:pStyle w:val="BodyText"/>
        <w:numPr>
          <w:ilvl w:val="0"/>
          <w:numId w:val="47"/>
        </w:numPr>
        <w:tabs>
          <w:tab w:val="left" w:pos="426"/>
        </w:tabs>
        <w:spacing w:after="0"/>
        <w:ind w:left="142" w:firstLine="284"/>
        <w:contextualSpacing/>
        <w:jc w:val="both"/>
        <w:rPr>
          <w:rFonts w:cs="Calibri"/>
        </w:rPr>
      </w:pPr>
      <w:r w:rsidRPr="00A9385D">
        <w:t xml:space="preserve">Privažiavimo keliai ir priėjimai prie statinių, gaisrinio inventoriaus, gaisrinių hidrantų ir vandens telkinių turi būti laisvi. </w:t>
      </w:r>
    </w:p>
    <w:p w14:paraId="4095413D" w14:textId="77777777" w:rsidR="004F145A" w:rsidRPr="00A9385D" w:rsidRDefault="004F145A" w:rsidP="004F25FA">
      <w:pPr>
        <w:pStyle w:val="BodyText"/>
        <w:numPr>
          <w:ilvl w:val="0"/>
          <w:numId w:val="47"/>
        </w:numPr>
        <w:tabs>
          <w:tab w:val="left" w:pos="426"/>
        </w:tabs>
        <w:spacing w:after="0"/>
        <w:ind w:left="142" w:firstLine="284"/>
        <w:contextualSpacing/>
        <w:jc w:val="both"/>
        <w:rPr>
          <w:rFonts w:cs="Calibri"/>
        </w:rPr>
      </w:pPr>
      <w:r w:rsidRPr="00A9385D">
        <w:rPr>
          <w:rFonts w:cs="Calibri"/>
        </w:rPr>
        <w:t>Patalpos bei teritorija turi būti tvarkingos, nuolat valomos, gamybos atliekos ir šiukšlės išgabenamos į specialiai paruoštas vietas.</w:t>
      </w:r>
    </w:p>
    <w:p w14:paraId="38F4AA0F" w14:textId="77777777" w:rsidR="004F145A" w:rsidRPr="00A9385D" w:rsidRDefault="004F145A" w:rsidP="004F25FA">
      <w:pPr>
        <w:pStyle w:val="BodyText"/>
        <w:numPr>
          <w:ilvl w:val="0"/>
          <w:numId w:val="47"/>
        </w:numPr>
        <w:tabs>
          <w:tab w:val="left" w:pos="426"/>
        </w:tabs>
        <w:spacing w:after="0"/>
        <w:ind w:left="142" w:firstLine="284"/>
        <w:contextualSpacing/>
        <w:jc w:val="both"/>
        <w:rPr>
          <w:rFonts w:cs="Calibri"/>
        </w:rPr>
      </w:pPr>
      <w:r w:rsidRPr="00A9385D">
        <w:rPr>
          <w:rFonts w:cs="Arial"/>
          <w:shd w:val="clear" w:color="auto" w:fill="FFFFFF"/>
        </w:rPr>
        <w:t>Evakuacijos keliai ir išėjimai turi būti laisvi, parengti žmonėms evakuoti.</w:t>
      </w:r>
    </w:p>
    <w:p w14:paraId="1D2CE6AE" w14:textId="77777777" w:rsidR="004F145A" w:rsidRPr="00A9385D" w:rsidRDefault="004F145A" w:rsidP="004F25FA">
      <w:pPr>
        <w:pStyle w:val="ListParagraph"/>
        <w:numPr>
          <w:ilvl w:val="0"/>
          <w:numId w:val="47"/>
        </w:numPr>
        <w:shd w:val="clear" w:color="auto" w:fill="FFFFFF" w:themeFill="background1"/>
        <w:tabs>
          <w:tab w:val="left" w:pos="426"/>
        </w:tabs>
        <w:ind w:left="142" w:firstLine="284"/>
        <w:contextualSpacing/>
        <w:jc w:val="both"/>
        <w:rPr>
          <w:rFonts w:cs="Arial"/>
        </w:rPr>
      </w:pPr>
      <w:r w:rsidRPr="00A9385D">
        <w:rPr>
          <w:rFonts w:cs="Arial"/>
          <w:shd w:val="clear" w:color="auto" w:fill="FFFFFF"/>
        </w:rPr>
        <w:t>Rūkyti galima tik tam tikslui skirtose specialiais ženklais pažymėtose vietose, kur yra nedegus indas nuorūkoms.</w:t>
      </w:r>
    </w:p>
    <w:p w14:paraId="5E9A63E5" w14:textId="77777777" w:rsidR="004F145A" w:rsidRPr="00A9385D" w:rsidRDefault="004F145A" w:rsidP="004F25FA">
      <w:pPr>
        <w:pStyle w:val="BodyText2"/>
        <w:numPr>
          <w:ilvl w:val="0"/>
          <w:numId w:val="47"/>
        </w:numPr>
        <w:tabs>
          <w:tab w:val="left" w:pos="426"/>
        </w:tabs>
        <w:ind w:left="142" w:firstLine="284"/>
        <w:contextualSpacing/>
        <w:rPr>
          <w:rFonts w:cs="Calibri"/>
          <w:sz w:val="20"/>
        </w:rPr>
      </w:pPr>
      <w:r w:rsidRPr="00A9385D">
        <w:rPr>
          <w:rFonts w:cs="Calibri"/>
          <w:sz w:val="20"/>
        </w:rPr>
        <w:t xml:space="preserve">Teritorija turi būti tvarkinga, nuolat valoma, šienaujama. Šiukšlės ir nupjauta žolė šalinama į tam tikslui skirtas vietas. </w:t>
      </w:r>
    </w:p>
    <w:p w14:paraId="63F73B5B" w14:textId="77777777" w:rsidR="004F145A" w:rsidRPr="00A9385D" w:rsidRDefault="004F145A" w:rsidP="004F25FA">
      <w:pPr>
        <w:pStyle w:val="BodyText2"/>
        <w:numPr>
          <w:ilvl w:val="0"/>
          <w:numId w:val="47"/>
        </w:numPr>
        <w:tabs>
          <w:tab w:val="left" w:pos="426"/>
        </w:tabs>
        <w:ind w:left="142" w:firstLine="284"/>
        <w:contextualSpacing/>
        <w:rPr>
          <w:rFonts w:cs="Calibri"/>
          <w:sz w:val="20"/>
        </w:rPr>
      </w:pPr>
      <w:r w:rsidRPr="00A9385D">
        <w:rPr>
          <w:rFonts w:cs="Calibri"/>
          <w:sz w:val="20"/>
        </w:rPr>
        <w:t>Teritorijoje draudžiama deginti žolę, šiukšles ir kitas atliekas.</w:t>
      </w:r>
    </w:p>
    <w:p w14:paraId="1EACF2DE" w14:textId="77777777" w:rsidR="004F145A" w:rsidRPr="00A9385D" w:rsidRDefault="004F145A" w:rsidP="00A32335">
      <w:pPr>
        <w:pStyle w:val="BodyText2"/>
        <w:tabs>
          <w:tab w:val="left" w:pos="426"/>
        </w:tabs>
        <w:contextualSpacing/>
        <w:rPr>
          <w:rFonts w:cs="Calibri"/>
          <w:sz w:val="20"/>
        </w:rPr>
      </w:pPr>
    </w:p>
    <w:p w14:paraId="23F10A4B" w14:textId="77777777" w:rsidR="004F145A" w:rsidRPr="00A9385D" w:rsidRDefault="004F145A" w:rsidP="004F25FA">
      <w:pPr>
        <w:pStyle w:val="BodyText2"/>
        <w:numPr>
          <w:ilvl w:val="0"/>
          <w:numId w:val="48"/>
        </w:numPr>
        <w:tabs>
          <w:tab w:val="left" w:pos="426"/>
        </w:tabs>
        <w:ind w:left="142" w:firstLine="284"/>
        <w:contextualSpacing/>
        <w:rPr>
          <w:rFonts w:cs="Calibri"/>
          <w:b/>
          <w:sz w:val="20"/>
        </w:rPr>
      </w:pPr>
      <w:r w:rsidRPr="00A9385D">
        <w:rPr>
          <w:rFonts w:cs="Calibri"/>
          <w:b/>
          <w:sz w:val="20"/>
        </w:rPr>
        <w:t>Sandėliavimas</w:t>
      </w:r>
    </w:p>
    <w:p w14:paraId="269E6C88" w14:textId="77777777" w:rsidR="004F145A" w:rsidRPr="00A9385D" w:rsidRDefault="004F145A" w:rsidP="004F25FA">
      <w:pPr>
        <w:pStyle w:val="ListParagraph"/>
        <w:numPr>
          <w:ilvl w:val="0"/>
          <w:numId w:val="47"/>
        </w:numPr>
        <w:tabs>
          <w:tab w:val="left" w:pos="426"/>
        </w:tabs>
        <w:ind w:left="142" w:firstLine="284"/>
        <w:contextualSpacing/>
        <w:jc w:val="both"/>
        <w:rPr>
          <w:rFonts w:cs="Arial"/>
        </w:rPr>
      </w:pPr>
      <w:r w:rsidRPr="00A9385D">
        <w:rPr>
          <w:rFonts w:cs="Arial"/>
          <w:shd w:val="clear" w:color="auto" w:fill="FFFFFF"/>
        </w:rPr>
        <w:t>Draudžiama degias medžiagas ir tarą sandėliuoti arčiau kaip 2 m iki statinių.</w:t>
      </w:r>
    </w:p>
    <w:p w14:paraId="26B6632B" w14:textId="77777777" w:rsidR="004F145A" w:rsidRPr="00A9385D" w:rsidRDefault="004F145A" w:rsidP="004F25FA">
      <w:pPr>
        <w:pStyle w:val="ListParagraph"/>
        <w:numPr>
          <w:ilvl w:val="0"/>
          <w:numId w:val="47"/>
        </w:numPr>
        <w:tabs>
          <w:tab w:val="left" w:pos="426"/>
        </w:tabs>
        <w:ind w:left="142" w:firstLine="284"/>
        <w:contextualSpacing/>
        <w:jc w:val="both"/>
        <w:rPr>
          <w:rFonts w:cs="Arial"/>
        </w:rPr>
      </w:pPr>
      <w:r w:rsidRPr="00A9385D">
        <w:rPr>
          <w:rFonts w:cs="Arial"/>
          <w:shd w:val="clear" w:color="auto" w:fill="FFFFFF"/>
        </w:rPr>
        <w:t>Sandėlių patalpose sandėliuojami įrenginiai pripildyti alyva turi būti tvarkingi – iš jų neturi bėgti alyva. Šalia šių įrenginių turi būti ne mažiau kaip 100 kg sorbento ir kastuvas.</w:t>
      </w:r>
    </w:p>
    <w:p w14:paraId="3E072038" w14:textId="77777777" w:rsidR="004F145A" w:rsidRPr="00A9385D" w:rsidRDefault="004F145A" w:rsidP="004F25FA">
      <w:pPr>
        <w:pStyle w:val="ListParagraph"/>
        <w:numPr>
          <w:ilvl w:val="0"/>
          <w:numId w:val="47"/>
        </w:numPr>
        <w:tabs>
          <w:tab w:val="left" w:pos="426"/>
        </w:tabs>
        <w:ind w:left="142" w:firstLine="284"/>
        <w:contextualSpacing/>
        <w:jc w:val="both"/>
        <w:rPr>
          <w:rFonts w:cs="Arial"/>
        </w:rPr>
      </w:pPr>
      <w:r w:rsidRPr="00A9385D">
        <w:rPr>
          <w:rFonts w:cs="Arial"/>
        </w:rPr>
        <w:t>Išsiliejusi alyva turi būti nedelsiant išvalyta panaudojant sorbentą.</w:t>
      </w:r>
    </w:p>
    <w:p w14:paraId="326BD5A4" w14:textId="77777777" w:rsidR="004F145A" w:rsidRPr="00A9385D" w:rsidRDefault="004F145A" w:rsidP="004F25FA">
      <w:pPr>
        <w:pStyle w:val="ListParagraph"/>
        <w:numPr>
          <w:ilvl w:val="0"/>
          <w:numId w:val="47"/>
        </w:numPr>
        <w:tabs>
          <w:tab w:val="left" w:pos="426"/>
        </w:tabs>
        <w:ind w:left="142" w:firstLine="284"/>
        <w:contextualSpacing/>
        <w:jc w:val="both"/>
        <w:rPr>
          <w:rFonts w:cs="Arial"/>
        </w:rPr>
      </w:pPr>
      <w:r w:rsidRPr="00A9385D">
        <w:rPr>
          <w:rFonts w:cs="Arial"/>
        </w:rPr>
        <w:t>Surinktą alyvą, panaudotą sorbentą, reikia sudėti į sandarią tarą. Tara turi talpinti ne mažiau kaip 200 l panaudoto sorbento.</w:t>
      </w:r>
    </w:p>
    <w:p w14:paraId="6DEFD17D" w14:textId="77777777" w:rsidR="004F145A" w:rsidRPr="00A9385D" w:rsidRDefault="004F145A" w:rsidP="004F25FA">
      <w:pPr>
        <w:pStyle w:val="ListParagraph"/>
        <w:numPr>
          <w:ilvl w:val="0"/>
          <w:numId w:val="47"/>
        </w:numPr>
        <w:tabs>
          <w:tab w:val="left" w:pos="426"/>
        </w:tabs>
        <w:ind w:left="142" w:firstLine="284"/>
        <w:contextualSpacing/>
        <w:jc w:val="both"/>
        <w:rPr>
          <w:rFonts w:cs="Calibri"/>
        </w:rPr>
      </w:pPr>
      <w:r w:rsidRPr="00A9385D">
        <w:rPr>
          <w:rFonts w:cs="Arial"/>
        </w:rPr>
        <w:t>Sandėlių patalpoje draudžiama:</w:t>
      </w:r>
    </w:p>
    <w:p w14:paraId="24448B3E"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Arial"/>
        </w:rPr>
        <w:t xml:space="preserve"> vykdyti ugnies ir kitus darbus, kurių metu gali išsiskirti liepsna ar kibirkštys. Ugnies darbai turi būti vykdomi specialiai tam tikslui įrengtoje vietoje;</w:t>
      </w:r>
    </w:p>
    <w:p w14:paraId="749E937A"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Arial"/>
        </w:rPr>
        <w:t>ardyti alyva pripildytus įrenginius;</w:t>
      </w:r>
    </w:p>
    <w:p w14:paraId="028C93E1"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Calibri"/>
        </w:rPr>
        <w:t>užkrauti duris, vartus ir priėjimus prie pirminių gaisro gesinimo priemonių;</w:t>
      </w:r>
    </w:p>
    <w:p w14:paraId="6611C938"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Calibri"/>
        </w:rPr>
        <w:t>sandėliuoti medžiagas ir įrenginius arčiau kaip 1m nuo šildymo prietaisų.</w:t>
      </w:r>
    </w:p>
    <w:p w14:paraId="5361692C" w14:textId="77777777" w:rsidR="004F145A" w:rsidRPr="00A9385D" w:rsidRDefault="004F145A" w:rsidP="004F25FA">
      <w:pPr>
        <w:pStyle w:val="ListParagraph"/>
        <w:numPr>
          <w:ilvl w:val="0"/>
          <w:numId w:val="47"/>
        </w:numPr>
        <w:tabs>
          <w:tab w:val="left" w:pos="426"/>
        </w:tabs>
        <w:ind w:left="142" w:firstLine="284"/>
        <w:contextualSpacing/>
        <w:jc w:val="both"/>
        <w:rPr>
          <w:rFonts w:cs="Calibri"/>
        </w:rPr>
      </w:pPr>
      <w:r w:rsidRPr="00A9385D">
        <w:rPr>
          <w:rFonts w:cs="Calibri"/>
        </w:rPr>
        <w:t>Praėjimai tarp stelažų, rietuvių ir tarpai tarp jų, turi būti ne siauresni kaip 0,8 m ir neužkrauti.</w:t>
      </w:r>
    </w:p>
    <w:p w14:paraId="5B0CA92E" w14:textId="77777777" w:rsidR="004F145A" w:rsidRPr="00A9385D" w:rsidRDefault="004F145A" w:rsidP="004F25FA">
      <w:pPr>
        <w:pStyle w:val="ListParagraph"/>
        <w:numPr>
          <w:ilvl w:val="0"/>
          <w:numId w:val="47"/>
        </w:numPr>
        <w:tabs>
          <w:tab w:val="left" w:pos="426"/>
        </w:tabs>
        <w:ind w:left="142" w:firstLine="284"/>
        <w:contextualSpacing/>
        <w:jc w:val="both"/>
        <w:rPr>
          <w:rFonts w:cs="Arial"/>
        </w:rPr>
      </w:pPr>
      <w:r w:rsidRPr="00A9385D">
        <w:rPr>
          <w:rFonts w:cs="Calibri"/>
        </w:rPr>
        <w:t>Atstumas nuo elektros šviestuvų iki sandėliuojamų medžiagų turi būti ne mažesnis kaip 0,5 m.</w:t>
      </w:r>
    </w:p>
    <w:p w14:paraId="0FC32EA5" w14:textId="77777777" w:rsidR="004F145A" w:rsidRPr="00A9385D" w:rsidRDefault="004F145A" w:rsidP="004F25FA">
      <w:pPr>
        <w:pStyle w:val="ListParagraph"/>
        <w:numPr>
          <w:ilvl w:val="0"/>
          <w:numId w:val="47"/>
        </w:numPr>
        <w:tabs>
          <w:tab w:val="left" w:pos="426"/>
        </w:tabs>
        <w:ind w:left="142" w:firstLine="284"/>
        <w:contextualSpacing/>
        <w:jc w:val="both"/>
        <w:rPr>
          <w:rFonts w:cs="Arial"/>
        </w:rPr>
      </w:pPr>
      <w:r w:rsidRPr="00A9385D">
        <w:rPr>
          <w:rFonts w:cs="Calibri"/>
        </w:rPr>
        <w:t>Šviestuvai su kaitrinėmis elektros lempomis turi būti su apsauginiais stikliniais gaubtais.</w:t>
      </w:r>
    </w:p>
    <w:p w14:paraId="4F32C766" w14:textId="77777777" w:rsidR="004F145A" w:rsidRPr="00A9385D" w:rsidRDefault="004F145A" w:rsidP="004F25FA">
      <w:pPr>
        <w:pStyle w:val="BodyText"/>
        <w:numPr>
          <w:ilvl w:val="0"/>
          <w:numId w:val="48"/>
        </w:numPr>
        <w:tabs>
          <w:tab w:val="left" w:pos="426"/>
        </w:tabs>
        <w:spacing w:after="0"/>
        <w:ind w:left="142" w:firstLine="284"/>
        <w:contextualSpacing/>
        <w:jc w:val="both"/>
        <w:rPr>
          <w:rFonts w:cs="Calibri"/>
          <w:b/>
          <w:u w:val="single"/>
        </w:rPr>
      </w:pPr>
      <w:r w:rsidRPr="00A9385D">
        <w:rPr>
          <w:rFonts w:cs="Calibri"/>
          <w:b/>
          <w:bCs/>
        </w:rPr>
        <w:t>Elektros įrenginiai</w:t>
      </w:r>
    </w:p>
    <w:p w14:paraId="6A18735C" w14:textId="77777777" w:rsidR="004F145A" w:rsidRPr="00A9385D" w:rsidRDefault="004F145A" w:rsidP="00A32335">
      <w:pPr>
        <w:pStyle w:val="BodyText"/>
        <w:tabs>
          <w:tab w:val="left" w:pos="426"/>
        </w:tabs>
        <w:spacing w:after="0"/>
        <w:contextualSpacing/>
        <w:rPr>
          <w:rFonts w:cs="Calibri"/>
          <w:u w:val="single"/>
        </w:rPr>
      </w:pPr>
    </w:p>
    <w:p w14:paraId="470E926C" w14:textId="77777777" w:rsidR="004F145A" w:rsidRPr="00A9385D" w:rsidRDefault="004F145A" w:rsidP="004F25FA">
      <w:pPr>
        <w:pStyle w:val="ListParagraph"/>
        <w:numPr>
          <w:ilvl w:val="0"/>
          <w:numId w:val="47"/>
        </w:numPr>
        <w:tabs>
          <w:tab w:val="left" w:pos="426"/>
        </w:tabs>
        <w:ind w:left="142" w:firstLine="284"/>
        <w:contextualSpacing/>
        <w:jc w:val="both"/>
        <w:rPr>
          <w:rFonts w:cs="Calibri"/>
        </w:rPr>
      </w:pPr>
      <w:r w:rsidRPr="00A9385D">
        <w:rPr>
          <w:rFonts w:cs="Calibri"/>
        </w:rPr>
        <w:lastRenderedPageBreak/>
        <w:t xml:space="preserve">Eksploatuojant elektros įrenginius </w:t>
      </w:r>
      <w:r w:rsidRPr="00A9385D">
        <w:rPr>
          <w:rFonts w:cs="Calibri"/>
          <w:bCs/>
        </w:rPr>
        <w:t>draudžiama</w:t>
      </w:r>
      <w:r w:rsidRPr="00A9385D">
        <w:rPr>
          <w:rFonts w:cs="Calibri"/>
        </w:rPr>
        <w:t>:</w:t>
      </w:r>
    </w:p>
    <w:p w14:paraId="151418B2" w14:textId="06D8B616" w:rsidR="004F145A" w:rsidRPr="00A9385D" w:rsidRDefault="004F145A" w:rsidP="004F25FA">
      <w:pPr>
        <w:pStyle w:val="ListParagraph"/>
        <w:numPr>
          <w:ilvl w:val="1"/>
          <w:numId w:val="47"/>
        </w:numPr>
        <w:tabs>
          <w:tab w:val="left" w:pos="709"/>
        </w:tabs>
        <w:ind w:left="142" w:firstLine="709"/>
        <w:contextualSpacing/>
        <w:jc w:val="both"/>
        <w:rPr>
          <w:rFonts w:cs="Calibri"/>
        </w:rPr>
      </w:pPr>
      <w:r w:rsidRPr="00A9385D">
        <w:rPr>
          <w:rFonts w:cs="Calibri"/>
        </w:rPr>
        <w:t>naudotis netvar</w:t>
      </w:r>
      <w:r w:rsidR="001F1730" w:rsidRPr="00A9385D">
        <w:rPr>
          <w:rFonts w:cs="Calibri"/>
        </w:rPr>
        <w:t xml:space="preserve">kingomis rozetėmis, kištukais, </w:t>
      </w:r>
      <w:r w:rsidRPr="00A9385D">
        <w:rPr>
          <w:rFonts w:cs="Calibri"/>
        </w:rPr>
        <w:t>atsišakojimo dėžutėmis, jungikliais bei kita elektros instaliacijos įranga;</w:t>
      </w:r>
    </w:p>
    <w:p w14:paraId="3F0427E0"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Calibri"/>
        </w:rPr>
        <w:t>į vieną buitinio naudojimo elektros šakutės lizdą jungti kelis didelio galingumo prietaisus;</w:t>
      </w:r>
    </w:p>
    <w:p w14:paraId="1D7A9398" w14:textId="77777777" w:rsidR="004F145A" w:rsidRPr="00A9385D" w:rsidRDefault="004F145A" w:rsidP="004F25FA">
      <w:pPr>
        <w:pStyle w:val="ListParagraph"/>
        <w:numPr>
          <w:ilvl w:val="1"/>
          <w:numId w:val="47"/>
        </w:numPr>
        <w:tabs>
          <w:tab w:val="left" w:pos="426"/>
        </w:tabs>
        <w:ind w:left="142" w:firstLine="284"/>
        <w:contextualSpacing/>
        <w:jc w:val="both"/>
        <w:rPr>
          <w:rFonts w:cs="Calibri"/>
        </w:rPr>
      </w:pPr>
      <w:r w:rsidRPr="00A9385D">
        <w:rPr>
          <w:rFonts w:cs="Calibri"/>
        </w:rPr>
        <w:t>elektros laidus, lempas ir šviesos sklaidytuvus uždengti degiomis medžiagomis.</w:t>
      </w:r>
    </w:p>
    <w:p w14:paraId="027CF22F" w14:textId="77777777" w:rsidR="004F145A" w:rsidRPr="00A9385D" w:rsidRDefault="004F145A" w:rsidP="004F25FA">
      <w:pPr>
        <w:pStyle w:val="ListParagraph"/>
        <w:numPr>
          <w:ilvl w:val="0"/>
          <w:numId w:val="47"/>
        </w:numPr>
        <w:tabs>
          <w:tab w:val="left" w:pos="426"/>
        </w:tabs>
        <w:ind w:left="142" w:firstLine="284"/>
        <w:contextualSpacing/>
        <w:jc w:val="both"/>
        <w:rPr>
          <w:rFonts w:cs="Calibri"/>
        </w:rPr>
      </w:pPr>
      <w:r w:rsidRPr="00A9385D">
        <w:rPr>
          <w:rFonts w:cs="Calibri"/>
        </w:rPr>
        <w:t>Prieš įeinant į akumuliatorinę, reikia įjungti priverstinio vėdinimo sistemą.</w:t>
      </w:r>
    </w:p>
    <w:p w14:paraId="0E639EE3" w14:textId="77777777" w:rsidR="004F145A" w:rsidRPr="00A9385D" w:rsidRDefault="004F145A" w:rsidP="004F25FA">
      <w:pPr>
        <w:pStyle w:val="ListParagraph"/>
        <w:numPr>
          <w:ilvl w:val="0"/>
          <w:numId w:val="47"/>
        </w:numPr>
        <w:tabs>
          <w:tab w:val="left" w:pos="426"/>
        </w:tabs>
        <w:ind w:left="142" w:firstLine="284"/>
        <w:contextualSpacing/>
        <w:jc w:val="both"/>
        <w:rPr>
          <w:rFonts w:cs="Calibri"/>
        </w:rPr>
      </w:pPr>
      <w:r w:rsidRPr="00A9385D">
        <w:rPr>
          <w:rFonts w:cs="Calibri"/>
        </w:rPr>
        <w:t xml:space="preserve">Elektrotechninėse patalpose draudžiama sandėliuoti medžiagas ir daiktus. </w:t>
      </w:r>
    </w:p>
    <w:p w14:paraId="1ED32B95" w14:textId="77777777" w:rsidR="004F145A" w:rsidRPr="00A9385D" w:rsidRDefault="004F145A" w:rsidP="00A32335">
      <w:pPr>
        <w:tabs>
          <w:tab w:val="left" w:pos="426"/>
        </w:tabs>
        <w:contextualSpacing/>
        <w:jc w:val="both"/>
        <w:rPr>
          <w:rFonts w:cs="Calibri"/>
        </w:rPr>
      </w:pPr>
    </w:p>
    <w:p w14:paraId="263BB7B1" w14:textId="77777777" w:rsidR="004F145A" w:rsidRPr="00A9385D" w:rsidRDefault="004F145A" w:rsidP="004F25FA">
      <w:pPr>
        <w:pStyle w:val="ListParagraph"/>
        <w:numPr>
          <w:ilvl w:val="0"/>
          <w:numId w:val="48"/>
        </w:numPr>
        <w:tabs>
          <w:tab w:val="left" w:pos="426"/>
        </w:tabs>
        <w:ind w:left="142" w:firstLine="284"/>
        <w:contextualSpacing/>
        <w:jc w:val="both"/>
        <w:rPr>
          <w:rFonts w:cs="Calibri"/>
          <w:b/>
        </w:rPr>
      </w:pPr>
      <w:r w:rsidRPr="00A9385D">
        <w:rPr>
          <w:rFonts w:cs="Calibri"/>
          <w:b/>
        </w:rPr>
        <w:t>Gaisro gesinimo priemonių, gaisrinių vandens šaltinių priežiūra</w:t>
      </w:r>
    </w:p>
    <w:p w14:paraId="5C02BC7E" w14:textId="77777777" w:rsidR="004F145A" w:rsidRPr="00A9385D" w:rsidRDefault="004F145A" w:rsidP="00A32335">
      <w:pPr>
        <w:tabs>
          <w:tab w:val="left" w:pos="426"/>
        </w:tabs>
        <w:contextualSpacing/>
        <w:jc w:val="both"/>
        <w:rPr>
          <w:rFonts w:cs="Calibri"/>
          <w:b/>
          <w:u w:val="single"/>
        </w:rPr>
      </w:pPr>
    </w:p>
    <w:p w14:paraId="70061AA4" w14:textId="77777777" w:rsidR="004F145A" w:rsidRPr="00A9385D" w:rsidRDefault="004F145A" w:rsidP="004F25FA">
      <w:pPr>
        <w:pStyle w:val="ListParagraph"/>
        <w:numPr>
          <w:ilvl w:val="0"/>
          <w:numId w:val="47"/>
        </w:numPr>
        <w:tabs>
          <w:tab w:val="left" w:pos="1276"/>
        </w:tabs>
        <w:ind w:left="1276" w:hanging="850"/>
        <w:contextualSpacing/>
        <w:jc w:val="both"/>
        <w:rPr>
          <w:rFonts w:cs="Calibri"/>
        </w:rPr>
      </w:pPr>
      <w:r w:rsidRPr="00A9385D">
        <w:rPr>
          <w:rFonts w:cs="Calibri"/>
        </w:rPr>
        <w:t>Privažiavimas prie vandens rezervuarų turi būti laisvas, vandens paėmimo šulinių dangčiai turi lengvai atsidaryti bet kuriuo metų laiku.</w:t>
      </w:r>
    </w:p>
    <w:p w14:paraId="353902DC" w14:textId="77777777" w:rsidR="004F145A" w:rsidRPr="00A9385D" w:rsidRDefault="004F145A" w:rsidP="004F25FA">
      <w:pPr>
        <w:pStyle w:val="ListParagraph"/>
        <w:numPr>
          <w:ilvl w:val="0"/>
          <w:numId w:val="47"/>
        </w:numPr>
        <w:tabs>
          <w:tab w:val="left" w:pos="426"/>
        </w:tabs>
        <w:ind w:left="142" w:firstLine="284"/>
        <w:contextualSpacing/>
        <w:jc w:val="both"/>
        <w:rPr>
          <w:rFonts w:cs="Calibri"/>
        </w:rPr>
      </w:pPr>
      <w:r w:rsidRPr="00A9385D">
        <w:rPr>
          <w:rFonts w:cs="Calibri"/>
        </w:rPr>
        <w:t>Panaudojus rezervuarų vandenį, jie turi būti pripildomi ne vėliau kaip per parą.</w:t>
      </w:r>
    </w:p>
    <w:p w14:paraId="672F805F" w14:textId="77777777" w:rsidR="004F145A" w:rsidRPr="00A9385D" w:rsidRDefault="004F145A" w:rsidP="004F25FA">
      <w:pPr>
        <w:pStyle w:val="ListParagraph"/>
        <w:numPr>
          <w:ilvl w:val="0"/>
          <w:numId w:val="47"/>
        </w:numPr>
        <w:tabs>
          <w:tab w:val="left" w:pos="426"/>
        </w:tabs>
        <w:ind w:left="1276" w:hanging="850"/>
        <w:contextualSpacing/>
        <w:jc w:val="both"/>
        <w:rPr>
          <w:rFonts w:cs="Calibri"/>
        </w:rPr>
      </w:pPr>
      <w:r w:rsidRPr="00A9385D">
        <w:rPr>
          <w:rFonts w:cs="Calibri"/>
        </w:rPr>
        <w:t>Pirminės gaisro gesinimo priemonės turi būti prižiūrimos ir veikiančios. Jų paleidimo įtaisai turi būti užplombuoti.</w:t>
      </w:r>
    </w:p>
    <w:p w14:paraId="245C9D2C" w14:textId="77777777" w:rsidR="004F145A" w:rsidRPr="00A9385D" w:rsidRDefault="004F145A" w:rsidP="004F25FA">
      <w:pPr>
        <w:pStyle w:val="ListParagraph"/>
        <w:numPr>
          <w:ilvl w:val="0"/>
          <w:numId w:val="47"/>
        </w:numPr>
        <w:tabs>
          <w:tab w:val="left" w:pos="426"/>
        </w:tabs>
        <w:ind w:left="142" w:firstLine="284"/>
        <w:contextualSpacing/>
        <w:jc w:val="both"/>
        <w:rPr>
          <w:rFonts w:cs="Calibri"/>
        </w:rPr>
      </w:pPr>
      <w:r w:rsidRPr="00A9385D">
        <w:rPr>
          <w:rFonts w:cs="Calibri"/>
        </w:rPr>
        <w:t>Smėlis, skirtas gaisrams gesinti, turi būti sausas. Dėžės dangtis neturi praleisti atmosferos kritulių.</w:t>
      </w:r>
    </w:p>
    <w:p w14:paraId="1006609A" w14:textId="77777777" w:rsidR="004F145A" w:rsidRPr="00A9385D" w:rsidRDefault="004F145A" w:rsidP="004F25FA">
      <w:pPr>
        <w:pStyle w:val="ListParagraph"/>
        <w:numPr>
          <w:ilvl w:val="0"/>
          <w:numId w:val="47"/>
        </w:numPr>
        <w:tabs>
          <w:tab w:val="left" w:pos="426"/>
        </w:tabs>
        <w:ind w:left="142" w:firstLine="284"/>
        <w:contextualSpacing/>
        <w:jc w:val="both"/>
        <w:rPr>
          <w:rFonts w:cs="Calibri"/>
        </w:rPr>
      </w:pPr>
      <w:r w:rsidRPr="00A9385D">
        <w:rPr>
          <w:rFonts w:cs="Calibri"/>
        </w:rPr>
        <w:t>Gesintuvus reikia:</w:t>
      </w:r>
    </w:p>
    <w:p w14:paraId="5FB4AF96" w14:textId="77777777" w:rsidR="004F145A" w:rsidRPr="00A9385D" w:rsidRDefault="004F145A" w:rsidP="004F25FA">
      <w:pPr>
        <w:pStyle w:val="ListParagraph"/>
        <w:numPr>
          <w:ilvl w:val="1"/>
          <w:numId w:val="47"/>
        </w:numPr>
        <w:tabs>
          <w:tab w:val="left" w:pos="426"/>
        </w:tabs>
        <w:ind w:left="426" w:firstLine="284"/>
        <w:contextualSpacing/>
        <w:jc w:val="both"/>
        <w:rPr>
          <w:rFonts w:cs="Calibri"/>
        </w:rPr>
      </w:pPr>
      <w:r w:rsidRPr="00A9385D">
        <w:rPr>
          <w:rFonts w:cs="Calibri"/>
        </w:rPr>
        <w:t>laikyti lengvai prieinamose ir matomose vietose, kur nepatenka tiesioginiai saulės spinduliai, ne arčiau kaip per 1 m nuo šildymo prietaisų;</w:t>
      </w:r>
    </w:p>
    <w:p w14:paraId="31C0FDD0" w14:textId="4F6104AB" w:rsidR="004F145A" w:rsidRPr="00A9385D" w:rsidRDefault="001F1730" w:rsidP="004F25FA">
      <w:pPr>
        <w:pStyle w:val="ListParagraph"/>
        <w:numPr>
          <w:ilvl w:val="1"/>
          <w:numId w:val="47"/>
        </w:numPr>
        <w:tabs>
          <w:tab w:val="left" w:pos="426"/>
        </w:tabs>
        <w:ind w:left="142" w:firstLine="567"/>
        <w:contextualSpacing/>
        <w:jc w:val="both"/>
        <w:rPr>
          <w:rFonts w:cs="Calibri"/>
        </w:rPr>
      </w:pPr>
      <w:r w:rsidRPr="00A9385D">
        <w:rPr>
          <w:rFonts w:cs="Calibri"/>
        </w:rPr>
        <w:t xml:space="preserve">kabinti </w:t>
      </w:r>
      <w:r w:rsidR="004F145A" w:rsidRPr="00A9385D">
        <w:rPr>
          <w:rFonts w:cs="Calibri"/>
        </w:rPr>
        <w:t>ne aukščiau 1,5 m nuo grindų iki gesintuvo apačios ir kad atidarytos durys netrukdytų paimti gesintuvo;</w:t>
      </w:r>
    </w:p>
    <w:p w14:paraId="53D5D2C1" w14:textId="1348129E" w:rsidR="004F145A" w:rsidRPr="00A9385D" w:rsidRDefault="004F145A" w:rsidP="004F25FA">
      <w:pPr>
        <w:pStyle w:val="BodyText"/>
        <w:numPr>
          <w:ilvl w:val="1"/>
          <w:numId w:val="47"/>
        </w:numPr>
        <w:tabs>
          <w:tab w:val="left" w:pos="426"/>
        </w:tabs>
        <w:spacing w:after="0"/>
        <w:ind w:left="1276" w:hanging="567"/>
        <w:contextualSpacing/>
        <w:jc w:val="both"/>
        <w:rPr>
          <w:rFonts w:cs="Calibri"/>
        </w:rPr>
      </w:pPr>
      <w:r w:rsidRPr="00A9385D">
        <w:rPr>
          <w:rFonts w:cs="Calibri"/>
        </w:rPr>
        <w:t xml:space="preserve">statyti gaisrinių čiaupų spintelėse arba prie jų, </w:t>
      </w:r>
      <w:r w:rsidR="001F1730" w:rsidRPr="00A9385D">
        <w:rPr>
          <w:rFonts w:cs="Calibri"/>
        </w:rPr>
        <w:t xml:space="preserve">gaisriniuose skyduose arba ant </w:t>
      </w:r>
      <w:r w:rsidRPr="00A9385D">
        <w:rPr>
          <w:rFonts w:cs="Calibri"/>
        </w:rPr>
        <w:t>grindų, laikyti specialiose spintelėse, dėžėse ar stovuose;</w:t>
      </w:r>
    </w:p>
    <w:p w14:paraId="4D0306D0" w14:textId="77777777" w:rsidR="004F145A" w:rsidRPr="00A9385D" w:rsidRDefault="004F145A" w:rsidP="004F25FA">
      <w:pPr>
        <w:pStyle w:val="BodyText"/>
        <w:numPr>
          <w:ilvl w:val="1"/>
          <w:numId w:val="47"/>
        </w:numPr>
        <w:tabs>
          <w:tab w:val="left" w:pos="426"/>
        </w:tabs>
        <w:spacing w:after="0"/>
        <w:ind w:left="142" w:firstLine="567"/>
        <w:contextualSpacing/>
        <w:jc w:val="both"/>
        <w:rPr>
          <w:rFonts w:cs="Calibri"/>
        </w:rPr>
      </w:pPr>
      <w:r w:rsidRPr="00A9385D">
        <w:rPr>
          <w:rFonts w:cs="Calibri"/>
        </w:rPr>
        <w:t>laikyti taip, kad matytųsi užrašai;</w:t>
      </w:r>
    </w:p>
    <w:p w14:paraId="08292518" w14:textId="77777777" w:rsidR="004F145A" w:rsidRPr="00A9385D" w:rsidRDefault="004F145A" w:rsidP="004F25FA">
      <w:pPr>
        <w:pStyle w:val="ListParagraph"/>
        <w:numPr>
          <w:ilvl w:val="1"/>
          <w:numId w:val="47"/>
        </w:numPr>
        <w:tabs>
          <w:tab w:val="left" w:pos="426"/>
        </w:tabs>
        <w:ind w:left="142" w:firstLine="567"/>
        <w:contextualSpacing/>
        <w:jc w:val="both"/>
        <w:rPr>
          <w:rFonts w:cs="Calibri"/>
        </w:rPr>
      </w:pPr>
      <w:r w:rsidRPr="00A9385D">
        <w:rPr>
          <w:rFonts w:cs="Calibri"/>
        </w:rPr>
        <w:t>išdėstyti objekte taip, kad netrukdytų žmonėms evakuotis;</w:t>
      </w:r>
    </w:p>
    <w:p w14:paraId="2D80C0CB" w14:textId="77777777" w:rsidR="004F145A" w:rsidRPr="00A9385D" w:rsidRDefault="004F145A" w:rsidP="004F25FA">
      <w:pPr>
        <w:pStyle w:val="ListParagraph"/>
        <w:numPr>
          <w:ilvl w:val="1"/>
          <w:numId w:val="47"/>
        </w:numPr>
        <w:tabs>
          <w:tab w:val="left" w:pos="426"/>
        </w:tabs>
        <w:ind w:left="142" w:firstLine="567"/>
        <w:contextualSpacing/>
        <w:jc w:val="both"/>
        <w:rPr>
          <w:rFonts w:cs="Calibri"/>
        </w:rPr>
      </w:pPr>
      <w:r w:rsidRPr="00A9385D">
        <w:rPr>
          <w:rFonts w:cs="Calibri"/>
        </w:rPr>
        <w:t>gesintuvais leidžiama gesinti tuos gaisrus, kurie nurodyti gesintuvus gaminusios įmonės instrukcijose.</w:t>
      </w:r>
    </w:p>
    <w:p w14:paraId="6B18DDE2" w14:textId="77777777" w:rsidR="004F145A" w:rsidRPr="00A9385D" w:rsidRDefault="004F145A" w:rsidP="00A32335">
      <w:pPr>
        <w:pStyle w:val="BodyText"/>
        <w:tabs>
          <w:tab w:val="left" w:pos="426"/>
        </w:tabs>
        <w:spacing w:after="0"/>
        <w:contextualSpacing/>
        <w:rPr>
          <w:rFonts w:cs="Calibri"/>
        </w:rPr>
      </w:pPr>
    </w:p>
    <w:p w14:paraId="3405074F" w14:textId="77777777" w:rsidR="004F145A" w:rsidRPr="00A9385D" w:rsidRDefault="004F145A" w:rsidP="00A32335">
      <w:pPr>
        <w:tabs>
          <w:tab w:val="left" w:pos="426"/>
        </w:tabs>
        <w:overflowPunct w:val="0"/>
        <w:autoSpaceDE w:val="0"/>
        <w:autoSpaceDN w:val="0"/>
        <w:adjustRightInd w:val="0"/>
        <w:ind w:firstLine="851"/>
        <w:contextualSpacing/>
        <w:jc w:val="both"/>
        <w:textAlignment w:val="baseline"/>
        <w:rPr>
          <w:color w:val="000000"/>
          <w:spacing w:val="2"/>
        </w:rPr>
      </w:pPr>
      <w:r w:rsidRPr="00A9385D">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7"/>
        <w:gridCol w:w="5042"/>
      </w:tblGrid>
      <w:tr w:rsidR="004F145A" w:rsidRPr="00A9385D" w14:paraId="275AEA83" w14:textId="77777777" w:rsidTr="00526106">
        <w:tc>
          <w:tcPr>
            <w:tcW w:w="4814" w:type="dxa"/>
          </w:tcPr>
          <w:p w14:paraId="3FF6443B" w14:textId="77777777" w:rsidR="004F145A" w:rsidRPr="00A9385D" w:rsidRDefault="004F145A" w:rsidP="00A32335">
            <w:pPr>
              <w:tabs>
                <w:tab w:val="left" w:pos="426"/>
              </w:tabs>
              <w:overflowPunct w:val="0"/>
              <w:autoSpaceDE w:val="0"/>
              <w:autoSpaceDN w:val="0"/>
              <w:adjustRightInd w:val="0"/>
              <w:ind w:left="0" w:firstLine="0"/>
              <w:contextualSpacing/>
              <w:jc w:val="both"/>
              <w:textAlignment w:val="baseline"/>
              <w:rPr>
                <w:rFonts w:ascii="Trebuchet MS" w:hAnsi="Trebuchet MS" w:cs="Arial"/>
              </w:rPr>
            </w:pPr>
          </w:p>
          <w:p w14:paraId="65A45FCD" w14:textId="77777777" w:rsidR="004F145A" w:rsidRPr="00A9385D" w:rsidRDefault="004F145A" w:rsidP="00A32335">
            <w:pPr>
              <w:tabs>
                <w:tab w:val="left" w:pos="426"/>
              </w:tabs>
              <w:overflowPunct w:val="0"/>
              <w:autoSpaceDE w:val="0"/>
              <w:autoSpaceDN w:val="0"/>
              <w:adjustRightInd w:val="0"/>
              <w:contextualSpacing/>
              <w:jc w:val="both"/>
              <w:textAlignment w:val="baseline"/>
              <w:rPr>
                <w:rFonts w:ascii="Trebuchet MS" w:hAnsi="Trebuchet MS" w:cs="Arial"/>
              </w:rPr>
            </w:pPr>
          </w:p>
          <w:p w14:paraId="6DFC298A" w14:textId="77777777" w:rsidR="004F145A" w:rsidRPr="00A9385D" w:rsidRDefault="004F145A" w:rsidP="00A32335">
            <w:pPr>
              <w:tabs>
                <w:tab w:val="left" w:pos="426"/>
              </w:tabs>
              <w:overflowPunct w:val="0"/>
              <w:autoSpaceDE w:val="0"/>
              <w:autoSpaceDN w:val="0"/>
              <w:adjustRightInd w:val="0"/>
              <w:contextualSpacing/>
              <w:jc w:val="both"/>
              <w:textAlignment w:val="baseline"/>
              <w:rPr>
                <w:rFonts w:ascii="Trebuchet MS" w:hAnsi="Trebuchet MS"/>
                <w:color w:val="000000"/>
                <w:spacing w:val="2"/>
              </w:rPr>
            </w:pPr>
          </w:p>
        </w:tc>
        <w:tc>
          <w:tcPr>
            <w:tcW w:w="5251" w:type="dxa"/>
          </w:tcPr>
          <w:p w14:paraId="7DD28CD0" w14:textId="77777777" w:rsidR="004F145A" w:rsidRPr="00A9385D" w:rsidRDefault="004F145A" w:rsidP="00A32335">
            <w:pPr>
              <w:tabs>
                <w:tab w:val="left" w:pos="426"/>
              </w:tabs>
              <w:overflowPunct w:val="0"/>
              <w:autoSpaceDE w:val="0"/>
              <w:autoSpaceDN w:val="0"/>
              <w:adjustRightInd w:val="0"/>
              <w:ind w:left="0" w:firstLine="0"/>
              <w:contextualSpacing/>
              <w:jc w:val="both"/>
              <w:textAlignment w:val="baseline"/>
              <w:rPr>
                <w:rFonts w:ascii="Trebuchet MS" w:hAnsi="Trebuchet MS"/>
                <w:color w:val="000000"/>
                <w:spacing w:val="2"/>
              </w:rPr>
            </w:pPr>
            <w:r w:rsidRPr="00A9385D">
              <w:rPr>
                <w:rFonts w:ascii="Trebuchet MS" w:hAnsi="Trebuchet MS"/>
                <w:color w:val="000000"/>
                <w:spacing w:val="2"/>
              </w:rPr>
              <w:t>Darbuotojų saugos ir sveikatos vyresnysis inžinierius</w:t>
            </w:r>
          </w:p>
          <w:p w14:paraId="1171072B" w14:textId="77777777" w:rsidR="004F145A" w:rsidRPr="00A9385D" w:rsidRDefault="004F145A" w:rsidP="00A32335">
            <w:pPr>
              <w:tabs>
                <w:tab w:val="left" w:pos="426"/>
              </w:tabs>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A9385D" w:rsidRDefault="004F145A" w:rsidP="00A32335">
            <w:pPr>
              <w:tabs>
                <w:tab w:val="left" w:pos="426"/>
              </w:tabs>
              <w:overflowPunct w:val="0"/>
              <w:autoSpaceDE w:val="0"/>
              <w:autoSpaceDN w:val="0"/>
              <w:adjustRightInd w:val="0"/>
              <w:contextualSpacing/>
              <w:jc w:val="both"/>
              <w:textAlignment w:val="baseline"/>
              <w:rPr>
                <w:rFonts w:ascii="Trebuchet MS" w:hAnsi="Trebuchet MS"/>
                <w:color w:val="000000"/>
                <w:spacing w:val="2"/>
              </w:rPr>
            </w:pPr>
          </w:p>
        </w:tc>
      </w:tr>
    </w:tbl>
    <w:p w14:paraId="1232A542" w14:textId="4D3D0206" w:rsidR="004F145A" w:rsidRPr="00A9385D" w:rsidRDefault="004F145A" w:rsidP="00A32335">
      <w:pPr>
        <w:shd w:val="clear" w:color="auto" w:fill="FFFFFF" w:themeFill="background1"/>
        <w:tabs>
          <w:tab w:val="left" w:pos="426"/>
        </w:tabs>
        <w:contextualSpacing/>
        <w:jc w:val="center"/>
        <w:rPr>
          <w:rFonts w:cs="Arial"/>
          <w:color w:val="000000"/>
        </w:rPr>
      </w:pPr>
      <w:r w:rsidRPr="00A9385D">
        <w:rPr>
          <w:rFonts w:cs="Arial"/>
          <w:color w:val="000000"/>
        </w:rPr>
        <w:t>_________</w:t>
      </w:r>
    </w:p>
    <w:p w14:paraId="3396F061" w14:textId="228ABF5C" w:rsidR="00955485" w:rsidRDefault="00955485">
      <w:pPr>
        <w:rPr>
          <w:rFonts w:cs="Arial"/>
          <w:color w:val="000000" w:themeColor="text1"/>
        </w:rPr>
      </w:pPr>
      <w:r>
        <w:rPr>
          <w:rFonts w:cs="Arial"/>
          <w:color w:val="000000" w:themeColor="text1"/>
        </w:rPr>
        <w:br w:type="page"/>
      </w:r>
    </w:p>
    <w:p w14:paraId="3FDBE093" w14:textId="77777777" w:rsidR="00B17F15" w:rsidRPr="00A9385D" w:rsidRDefault="00B17F15" w:rsidP="00A32335">
      <w:pPr>
        <w:tabs>
          <w:tab w:val="left" w:pos="426"/>
        </w:tabs>
        <w:spacing w:after="160" w:line="259" w:lineRule="auto"/>
        <w:ind w:left="0" w:firstLine="0"/>
        <w:rPr>
          <w:rFonts w:cs="Arial"/>
          <w:color w:val="000000" w:themeColor="text1"/>
        </w:rPr>
      </w:pPr>
    </w:p>
    <w:p w14:paraId="7BD159F3" w14:textId="77777777" w:rsidR="006B1C81" w:rsidRPr="00A9385D" w:rsidRDefault="006B1C81" w:rsidP="00846CB1">
      <w:pPr>
        <w:pStyle w:val="ListParagraph"/>
        <w:numPr>
          <w:ilvl w:val="0"/>
          <w:numId w:val="184"/>
        </w:numPr>
        <w:contextualSpacing/>
        <w:jc w:val="right"/>
      </w:pPr>
      <w:bookmarkStart w:id="1660" w:name="_Ref498091419"/>
      <w:r w:rsidRPr="00A9385D">
        <w:t>priedas</w:t>
      </w:r>
      <w:bookmarkEnd w:id="1660"/>
    </w:p>
    <w:p w14:paraId="0B3BE601" w14:textId="77777777" w:rsidR="002C3523" w:rsidRPr="00A9385D" w:rsidRDefault="002C3523" w:rsidP="001B3F23">
      <w:pPr>
        <w:contextualSpacing/>
        <w:jc w:val="right"/>
        <w:rPr>
          <w:rFonts w:cs="Arial"/>
        </w:rPr>
      </w:pPr>
    </w:p>
    <w:p w14:paraId="14D60160" w14:textId="725A94EF" w:rsidR="004F145A" w:rsidRPr="00A9385D" w:rsidRDefault="004F145A" w:rsidP="001B3F23">
      <w:pPr>
        <w:pStyle w:val="Heading2"/>
        <w:spacing w:before="120" w:after="0"/>
        <w:contextualSpacing/>
      </w:pPr>
      <w:bookmarkStart w:id="1661" w:name="_Toc498354089"/>
      <w:bookmarkStart w:id="1662" w:name="_Toc185585149"/>
      <w:r w:rsidRPr="00A9385D">
        <w:t>DARBUOTOJŲ VEIKSMŲ KILUS GAISRUI PLANO PAVYZDYS</w:t>
      </w:r>
      <w:bookmarkEnd w:id="1661"/>
      <w:bookmarkEnd w:id="1662"/>
    </w:p>
    <w:p w14:paraId="70FF8AA7" w14:textId="77777777" w:rsidR="004F145A" w:rsidRPr="00A9385D" w:rsidRDefault="004F145A" w:rsidP="001B3F23">
      <w:pPr>
        <w:contextualSpacing/>
      </w:pPr>
      <w:r w:rsidRPr="00A9385D">
        <w:t>TVIRTINU:</w:t>
      </w:r>
    </w:p>
    <w:p w14:paraId="16770D26" w14:textId="77777777" w:rsidR="004F145A" w:rsidRPr="00A9385D" w:rsidRDefault="004F145A" w:rsidP="001B3F23">
      <w:pPr>
        <w:contextualSpacing/>
      </w:pPr>
      <w:r w:rsidRPr="00A9385D">
        <w:t>Infrastruktūros priežiūros centro</w:t>
      </w:r>
    </w:p>
    <w:p w14:paraId="7040349B" w14:textId="77777777" w:rsidR="004F145A" w:rsidRPr="00A9385D" w:rsidRDefault="004F145A" w:rsidP="001B3F23">
      <w:pPr>
        <w:contextualSpacing/>
      </w:pPr>
      <w:r w:rsidRPr="00A9385D">
        <w:t>xxx regiono vadovas</w:t>
      </w:r>
    </w:p>
    <w:p w14:paraId="6A2F1B49" w14:textId="77777777" w:rsidR="004F145A" w:rsidRPr="00A9385D" w:rsidRDefault="004F145A" w:rsidP="001B3F23">
      <w:pPr>
        <w:contextualSpacing/>
      </w:pPr>
      <w:r w:rsidRPr="00A9385D">
        <w:t xml:space="preserve">___________   </w:t>
      </w:r>
    </w:p>
    <w:p w14:paraId="2C36BED3" w14:textId="77777777" w:rsidR="004F145A" w:rsidRPr="00A9385D" w:rsidRDefault="004F145A" w:rsidP="001B3F23">
      <w:pPr>
        <w:contextualSpacing/>
      </w:pPr>
      <w:r w:rsidRPr="00A9385D">
        <w:t>20   - __________________</w:t>
      </w:r>
    </w:p>
    <w:p w14:paraId="4B436F6E" w14:textId="77777777" w:rsidR="004F145A" w:rsidRPr="00A9385D" w:rsidRDefault="004F145A" w:rsidP="001B3F23">
      <w:pPr>
        <w:contextualSpacing/>
        <w:jc w:val="center"/>
        <w:rPr>
          <w:b/>
        </w:rPr>
      </w:pPr>
    </w:p>
    <w:p w14:paraId="7516B370" w14:textId="77777777" w:rsidR="004F145A" w:rsidRPr="00A9385D" w:rsidRDefault="004F145A" w:rsidP="001B3F23">
      <w:pPr>
        <w:contextualSpacing/>
        <w:jc w:val="center"/>
        <w:rPr>
          <w:b/>
        </w:rPr>
      </w:pPr>
      <w:r w:rsidRPr="00A9385D">
        <w:rPr>
          <w:b/>
        </w:rPr>
        <w:t>DARBUOTOJŲ VEIKSMŲ KILUS GAISRUI PLANAS</w:t>
      </w:r>
    </w:p>
    <w:p w14:paraId="02EEBFC9" w14:textId="785D6F34" w:rsidR="004F145A" w:rsidRPr="00A9385D" w:rsidRDefault="001F1730" w:rsidP="001B3F23">
      <w:pPr>
        <w:contextualSpacing/>
        <w:jc w:val="center"/>
        <w:rPr>
          <w:b/>
        </w:rPr>
      </w:pPr>
      <w:r w:rsidRPr="00A9385D">
        <w:rPr>
          <w:b/>
        </w:rPr>
        <w:t xml:space="preserve">xxxx </w:t>
      </w:r>
      <w:r w:rsidR="00246522">
        <w:rPr>
          <w:b/>
        </w:rPr>
        <w:t>400/</w:t>
      </w:r>
      <w:r w:rsidR="004F145A" w:rsidRPr="00A9385D">
        <w:rPr>
          <w:b/>
        </w:rPr>
        <w:t>330/110/10 KV TRANSFORMATORIŲ PASTOT</w:t>
      </w:r>
      <w:r w:rsidR="00803289">
        <w:rPr>
          <w:b/>
        </w:rPr>
        <w:t>Ė/SKIRSTYKLA</w:t>
      </w:r>
      <w:r w:rsidR="002A3C94">
        <w:rPr>
          <w:b/>
        </w:rPr>
        <w:t xml:space="preserve"> </w:t>
      </w:r>
      <w:r w:rsidR="00803289">
        <w:rPr>
          <w:b/>
        </w:rPr>
        <w:t xml:space="preserve">arba </w:t>
      </w:r>
      <w:r w:rsidR="00A346EB">
        <w:rPr>
          <w:b/>
        </w:rPr>
        <w:t>SKS xxx</w:t>
      </w:r>
    </w:p>
    <w:p w14:paraId="1C402B4F" w14:textId="227EC7DC" w:rsidR="004F145A" w:rsidRPr="00A9385D" w:rsidRDefault="004F145A" w:rsidP="001B3F23">
      <w:pPr>
        <w:contextualSpacing/>
      </w:pPr>
      <w:r w:rsidRPr="00A9385D">
        <w:t>Transformatorių pastotės</w:t>
      </w:r>
      <w:r w:rsidR="00803289">
        <w:t>/skirstyklos arba SKS</w:t>
      </w:r>
      <w:r w:rsidRPr="00A9385D">
        <w:t xml:space="preserve"> adresas: </w:t>
      </w:r>
    </w:p>
    <w:tbl>
      <w:tblPr>
        <w:tblStyle w:val="TableGrid"/>
        <w:tblW w:w="0" w:type="auto"/>
        <w:tblLook w:val="04A0" w:firstRow="1" w:lastRow="0" w:firstColumn="1" w:lastColumn="0" w:noHBand="0" w:noVBand="1"/>
      </w:tblPr>
      <w:tblGrid>
        <w:gridCol w:w="4673"/>
        <w:gridCol w:w="4955"/>
      </w:tblGrid>
      <w:tr w:rsidR="004F145A" w:rsidRPr="00A9385D"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A9385D" w:rsidRDefault="004F145A" w:rsidP="00B17F15">
            <w:pPr>
              <w:contextualSpacing/>
              <w:jc w:val="center"/>
              <w:rPr>
                <w:rFonts w:ascii="Trebuchet MS" w:hAnsi="Trebuchet MS"/>
              </w:rPr>
            </w:pPr>
            <w:r w:rsidRPr="00A9385D">
              <w:rPr>
                <w:rFonts w:ascii="Trebuchet MS" w:hAnsi="Trebuchet MS"/>
              </w:rPr>
              <w:t>Atsakingi asmenys</w:t>
            </w:r>
          </w:p>
        </w:tc>
      </w:tr>
      <w:tr w:rsidR="004F145A" w:rsidRPr="00A9385D"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A9385D" w:rsidRDefault="004F145A" w:rsidP="00B17F15">
            <w:pPr>
              <w:contextualSpacing/>
              <w:rPr>
                <w:rFonts w:ascii="Trebuchet MS" w:hAnsi="Trebuchet MS"/>
              </w:rPr>
            </w:pPr>
            <w:r w:rsidRPr="00A9385D">
              <w:rPr>
                <w:rFonts w:ascii="Trebuchet MS" w:hAnsi="Trebuchet MS"/>
              </w:rPr>
              <w:t>Sistemos valdymo centras:</w:t>
            </w:r>
          </w:p>
          <w:p w14:paraId="16A4A6A2" w14:textId="77777777" w:rsidR="004F145A" w:rsidRPr="00A9385D" w:rsidRDefault="004F145A" w:rsidP="00B17F15">
            <w:pPr>
              <w:contextualSpacing/>
              <w:rPr>
                <w:rFonts w:ascii="Trebuchet MS" w:hAnsi="Trebuchet MS"/>
              </w:rPr>
            </w:pPr>
            <w:r w:rsidRPr="00A9385D">
              <w:rPr>
                <w:rFonts w:ascii="Trebuchet MS" w:hAnsi="Trebuchet MS"/>
              </w:rPr>
              <w:t>Tinklo dispečeris</w:t>
            </w:r>
          </w:p>
          <w:p w14:paraId="4599628D" w14:textId="77777777" w:rsidR="004F145A" w:rsidRPr="00A9385D" w:rsidRDefault="004F145A" w:rsidP="00B17F15">
            <w:pPr>
              <w:contextualSpacing/>
              <w:rPr>
                <w:rFonts w:ascii="Trebuchet MS" w:hAnsi="Trebuchet MS"/>
              </w:rPr>
            </w:pPr>
            <w:r w:rsidRPr="00A9385D">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A9385D" w:rsidRDefault="004F145A" w:rsidP="00B17F15">
            <w:pPr>
              <w:contextualSpacing/>
              <w:rPr>
                <w:rFonts w:ascii="Trebuchet MS" w:hAnsi="Trebuchet MS"/>
              </w:rPr>
            </w:pPr>
          </w:p>
          <w:p w14:paraId="04852090" w14:textId="77777777" w:rsidR="004F145A" w:rsidRPr="00A9385D" w:rsidRDefault="004F145A" w:rsidP="00B17F15">
            <w:pPr>
              <w:contextualSpacing/>
              <w:rPr>
                <w:rFonts w:ascii="Trebuchet MS" w:hAnsi="Trebuchet MS"/>
              </w:rPr>
            </w:pPr>
            <w:r w:rsidRPr="00A9385D">
              <w:rPr>
                <w:rFonts w:ascii="Trebuchet MS" w:hAnsi="Trebuchet MS"/>
              </w:rPr>
              <w:t>mob. 8 698 53724</w:t>
            </w:r>
          </w:p>
          <w:p w14:paraId="023EEC37" w14:textId="77777777" w:rsidR="004F145A" w:rsidRPr="00A9385D" w:rsidRDefault="004F145A" w:rsidP="00B17F15">
            <w:pPr>
              <w:contextualSpacing/>
              <w:rPr>
                <w:rFonts w:ascii="Trebuchet MS" w:hAnsi="Trebuchet MS"/>
              </w:rPr>
            </w:pPr>
            <w:r w:rsidRPr="00A9385D">
              <w:rPr>
                <w:rFonts w:ascii="Trebuchet MS" w:hAnsi="Trebuchet MS"/>
              </w:rPr>
              <w:t>mob. 8 698 11527</w:t>
            </w:r>
          </w:p>
        </w:tc>
      </w:tr>
      <w:tr w:rsidR="004F145A" w:rsidRPr="00A9385D"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A9385D" w:rsidRDefault="004F145A" w:rsidP="00B17F15">
            <w:pPr>
              <w:contextualSpacing/>
              <w:rPr>
                <w:rFonts w:ascii="Trebuchet MS" w:hAnsi="Trebuchet MS"/>
              </w:rPr>
            </w:pPr>
            <w:r w:rsidRPr="00A9385D">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A9385D" w:rsidRDefault="004F145A" w:rsidP="00B17F15">
            <w:pPr>
              <w:contextualSpacing/>
              <w:rPr>
                <w:rFonts w:ascii="Trebuchet MS" w:hAnsi="Trebuchet MS"/>
              </w:rPr>
            </w:pPr>
            <w:r w:rsidRPr="00A9385D">
              <w:rPr>
                <w:rFonts w:ascii="Trebuchet MS" w:hAnsi="Trebuchet MS"/>
              </w:rPr>
              <w:t>Infrastruktūros priežiūros centro xxx regiono</w:t>
            </w:r>
          </w:p>
          <w:p w14:paraId="1DB5EBAF" w14:textId="77777777" w:rsidR="004F145A" w:rsidRPr="00A9385D" w:rsidRDefault="004F145A" w:rsidP="00B17F15">
            <w:pPr>
              <w:contextualSpacing/>
              <w:rPr>
                <w:rFonts w:ascii="Trebuchet MS" w:hAnsi="Trebuchet MS"/>
              </w:rPr>
            </w:pPr>
            <w:r w:rsidRPr="00A9385D">
              <w:rPr>
                <w:rFonts w:ascii="Trebuchet MS" w:hAnsi="Trebuchet MS"/>
              </w:rPr>
              <w:t xml:space="preserve"> vadovas mob. 8611 11111</w:t>
            </w:r>
          </w:p>
          <w:p w14:paraId="671F4AED" w14:textId="77777777" w:rsidR="004F145A" w:rsidRPr="00A9385D" w:rsidRDefault="004F145A" w:rsidP="00B17F15">
            <w:pPr>
              <w:contextualSpacing/>
              <w:rPr>
                <w:rFonts w:ascii="Trebuchet MS" w:hAnsi="Trebuchet MS"/>
              </w:rPr>
            </w:pPr>
            <w:r w:rsidRPr="00A9385D">
              <w:rPr>
                <w:rFonts w:ascii="Trebuchet MS" w:hAnsi="Trebuchet MS"/>
              </w:rPr>
              <w:t xml:space="preserve">Pastočių inžinierius mob.8611 11112 </w:t>
            </w:r>
          </w:p>
        </w:tc>
      </w:tr>
      <w:tr w:rsidR="004F145A" w:rsidRPr="00A9385D"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A9385D" w:rsidRDefault="004F145A" w:rsidP="00B17F15">
            <w:pPr>
              <w:contextualSpacing/>
              <w:rPr>
                <w:rFonts w:ascii="Trebuchet MS" w:hAnsi="Trebuchet MS"/>
              </w:rPr>
            </w:pPr>
            <w:r w:rsidRPr="00A9385D">
              <w:rPr>
                <w:rFonts w:ascii="Trebuchet MS" w:hAnsi="Trebuchet MS"/>
              </w:rPr>
              <w:t xml:space="preserve">Pastotės budintysis personalas </w:t>
            </w:r>
          </w:p>
          <w:p w14:paraId="66722CCF" w14:textId="77777777" w:rsidR="004F145A" w:rsidRPr="00A9385D"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A9385D" w:rsidRDefault="004F145A" w:rsidP="00B17F15">
            <w:pPr>
              <w:pStyle w:val="ListParagraph"/>
              <w:ind w:left="0"/>
              <w:contextualSpacing/>
              <w:rPr>
                <w:rFonts w:ascii="Trebuchet MS" w:hAnsi="Trebuchet MS"/>
              </w:rPr>
            </w:pPr>
            <w:r w:rsidRPr="00A9385D">
              <w:rPr>
                <w:rFonts w:ascii="Trebuchet MS" w:hAnsi="Trebuchet MS"/>
              </w:rPr>
              <w:t>Nėra</w:t>
            </w:r>
          </w:p>
          <w:p w14:paraId="1109DD51" w14:textId="77777777" w:rsidR="004F145A" w:rsidRPr="00A9385D" w:rsidRDefault="004F145A" w:rsidP="00B17F15">
            <w:pPr>
              <w:contextualSpacing/>
              <w:rPr>
                <w:rFonts w:ascii="Trebuchet MS" w:hAnsi="Trebuchet MS"/>
              </w:rPr>
            </w:pPr>
          </w:p>
        </w:tc>
      </w:tr>
      <w:tr w:rsidR="004F145A" w:rsidRPr="00A9385D"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3BB43105" w:rsidR="004F145A" w:rsidRPr="00A9385D" w:rsidRDefault="004F145A" w:rsidP="00B17F15">
            <w:pPr>
              <w:contextualSpacing/>
              <w:rPr>
                <w:rFonts w:ascii="Trebuchet MS" w:hAnsi="Trebuchet MS"/>
              </w:rPr>
            </w:pPr>
            <w:r w:rsidRPr="00A9385D">
              <w:rPr>
                <w:rFonts w:ascii="Trebuchet MS" w:hAnsi="Trebuchet MS"/>
              </w:rPr>
              <w:t xml:space="preserve">Operatyvinių perjungimų paslaugas </w:t>
            </w:r>
            <w:r w:rsidR="00997C74">
              <w:rPr>
                <w:rFonts w:ascii="Trebuchet MS" w:hAnsi="Trebuchet MS"/>
              </w:rPr>
              <w:t>400/</w:t>
            </w:r>
            <w:r w:rsidRPr="00A9385D">
              <w:rPr>
                <w:rFonts w:ascii="Trebuchet MS" w:hAnsi="Trebuchet MS"/>
              </w:rPr>
              <w:t>330 kV dalyje vykdo</w:t>
            </w:r>
          </w:p>
          <w:p w14:paraId="4D98F100" w14:textId="77777777" w:rsidR="004F145A" w:rsidRPr="00A9385D"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A9385D" w:rsidRDefault="004F145A" w:rsidP="00B17F15">
            <w:pPr>
              <w:contextualSpacing/>
              <w:rPr>
                <w:rFonts w:ascii="Trebuchet MS" w:hAnsi="Trebuchet MS"/>
              </w:rPr>
            </w:pPr>
            <w:r w:rsidRPr="00A9385D">
              <w:rPr>
                <w:rFonts w:ascii="Trebuchet MS" w:hAnsi="Trebuchet MS"/>
              </w:rPr>
              <w:t>UAB Operatyvinių perjungimų paslaugų bendrovė</w:t>
            </w:r>
          </w:p>
          <w:p w14:paraId="7F745C3A" w14:textId="77777777" w:rsidR="004F145A" w:rsidRPr="00A9385D" w:rsidRDefault="004F145A" w:rsidP="00B17F15">
            <w:pPr>
              <w:contextualSpacing/>
              <w:rPr>
                <w:rFonts w:ascii="Trebuchet MS" w:hAnsi="Trebuchet MS"/>
              </w:rPr>
            </w:pPr>
            <w:r w:rsidRPr="00A9385D">
              <w:rPr>
                <w:rFonts w:ascii="Trebuchet MS" w:hAnsi="Trebuchet MS"/>
              </w:rPr>
              <w:t>Sutarties galioja iki 20XX.XX.XX</w:t>
            </w:r>
          </w:p>
          <w:p w14:paraId="2E032178" w14:textId="77777777" w:rsidR="004F145A" w:rsidRPr="00A9385D" w:rsidRDefault="004F145A" w:rsidP="00B17F15">
            <w:pPr>
              <w:contextualSpacing/>
              <w:rPr>
                <w:rFonts w:ascii="Trebuchet MS" w:hAnsi="Trebuchet MS"/>
              </w:rPr>
            </w:pPr>
            <w:r w:rsidRPr="00A9385D">
              <w:rPr>
                <w:rFonts w:ascii="Trebuchet MS" w:hAnsi="Trebuchet MS"/>
              </w:rPr>
              <w:t>Mob. Nr. 8 600 00000</w:t>
            </w:r>
          </w:p>
        </w:tc>
      </w:tr>
      <w:tr w:rsidR="004F145A" w:rsidRPr="00A9385D"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A9385D" w:rsidRDefault="004F145A" w:rsidP="00B17F15">
            <w:pPr>
              <w:contextualSpacing/>
              <w:rPr>
                <w:rFonts w:ascii="Trebuchet MS" w:hAnsi="Trebuchet MS"/>
              </w:rPr>
            </w:pPr>
            <w:r w:rsidRPr="00A9385D">
              <w:rPr>
                <w:rFonts w:ascii="Trebuchet MS" w:hAnsi="Trebuchet MS"/>
              </w:rPr>
              <w:t>Operatyvinių perjungimų paslaugas 10-110 kV dalyje vykdo</w:t>
            </w:r>
          </w:p>
          <w:p w14:paraId="3AC57337" w14:textId="77777777" w:rsidR="004F145A" w:rsidRPr="00A9385D"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A9385D" w:rsidRDefault="004F145A" w:rsidP="00B17F15">
            <w:pPr>
              <w:contextualSpacing/>
              <w:rPr>
                <w:rFonts w:ascii="Trebuchet MS" w:hAnsi="Trebuchet MS"/>
              </w:rPr>
            </w:pPr>
            <w:r w:rsidRPr="00A9385D">
              <w:rPr>
                <w:rFonts w:ascii="Trebuchet MS" w:hAnsi="Trebuchet MS"/>
              </w:rPr>
              <w:t>UAB Įvairių paslaugų bendrovė</w:t>
            </w:r>
          </w:p>
          <w:p w14:paraId="4850F0F0" w14:textId="77777777" w:rsidR="004F145A" w:rsidRPr="00A9385D" w:rsidRDefault="004F145A" w:rsidP="00B17F15">
            <w:pPr>
              <w:contextualSpacing/>
              <w:rPr>
                <w:rFonts w:ascii="Trebuchet MS" w:hAnsi="Trebuchet MS"/>
              </w:rPr>
            </w:pPr>
            <w:r w:rsidRPr="00A9385D">
              <w:rPr>
                <w:rFonts w:ascii="Trebuchet MS" w:hAnsi="Trebuchet MS"/>
              </w:rPr>
              <w:t>Sutartis galioja iki 20XX-XX-XX</w:t>
            </w:r>
          </w:p>
          <w:p w14:paraId="64380FA3" w14:textId="77777777" w:rsidR="004F145A" w:rsidRPr="00A9385D" w:rsidRDefault="004F145A" w:rsidP="00B17F15">
            <w:pPr>
              <w:contextualSpacing/>
              <w:rPr>
                <w:rFonts w:ascii="Trebuchet MS" w:hAnsi="Trebuchet MS"/>
              </w:rPr>
            </w:pPr>
            <w:r w:rsidRPr="00A9385D">
              <w:rPr>
                <w:rFonts w:ascii="Trebuchet MS" w:hAnsi="Trebuchet MS"/>
              </w:rPr>
              <w:t>Mob. Nr. 8 600 00000</w:t>
            </w:r>
          </w:p>
        </w:tc>
      </w:tr>
    </w:tbl>
    <w:p w14:paraId="456B2F0D" w14:textId="77777777" w:rsidR="004F145A" w:rsidRPr="00A9385D" w:rsidRDefault="004F145A" w:rsidP="001B3F23">
      <w:pPr>
        <w:contextualSpacing/>
      </w:pPr>
    </w:p>
    <w:p w14:paraId="3BF8D047" w14:textId="77777777" w:rsidR="004F145A" w:rsidRPr="00A9385D" w:rsidRDefault="004F145A" w:rsidP="001B3F23">
      <w:pPr>
        <w:contextualSpacing/>
        <w:jc w:val="center"/>
        <w:rPr>
          <w:b/>
        </w:rPr>
      </w:pPr>
      <w:r w:rsidRPr="00A9385D">
        <w:rPr>
          <w:b/>
        </w:rPr>
        <w:t>Pirminės gaisro gesinimo priemonės ir vandens šaltiniai</w:t>
      </w:r>
    </w:p>
    <w:p w14:paraId="535B035E" w14:textId="77777777" w:rsidR="004F145A" w:rsidRPr="00A9385D" w:rsidRDefault="004F145A" w:rsidP="004F25FA">
      <w:pPr>
        <w:pStyle w:val="ListParagraph"/>
        <w:numPr>
          <w:ilvl w:val="0"/>
          <w:numId w:val="49"/>
        </w:numPr>
        <w:ind w:left="142" w:firstLine="284"/>
        <w:contextualSpacing/>
      </w:pPr>
      <w:r w:rsidRPr="00A9385D">
        <w:t>Gesintuvai laikomi patalpose. Patalpų, kuriose laikomi gesintuvai ir (gesintuvų kiekis pateikiamas priede).</w:t>
      </w:r>
    </w:p>
    <w:p w14:paraId="659D033D"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Vanduo gaisro gesinimui imamas iš gaisrinių hidrantų. Hidrantų vietos nurodytos pastotės plane (pridedama).</w:t>
      </w:r>
    </w:p>
    <w:p w14:paraId="5392300C"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A9385D" w:rsidRDefault="004F145A" w:rsidP="001B3F23">
      <w:pPr>
        <w:contextualSpacing/>
        <w:jc w:val="center"/>
        <w:rPr>
          <w:b/>
        </w:rPr>
      </w:pPr>
    </w:p>
    <w:p w14:paraId="79535C66" w14:textId="77777777" w:rsidR="004F145A" w:rsidRPr="00A9385D" w:rsidRDefault="004F145A" w:rsidP="001B3F23">
      <w:pPr>
        <w:contextualSpacing/>
        <w:jc w:val="center"/>
        <w:rPr>
          <w:b/>
        </w:rPr>
      </w:pPr>
      <w:r w:rsidRPr="00A9385D">
        <w:rPr>
          <w:b/>
        </w:rPr>
        <w:t>Veiksmai kilus gaisrui</w:t>
      </w:r>
    </w:p>
    <w:p w14:paraId="0E0CBDCD"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pPr>
      <w:r w:rsidRPr="00A9385D">
        <w:rPr>
          <w:color w:val="000000"/>
          <w:spacing w:val="2"/>
        </w:rPr>
        <w:t xml:space="preserve">Darbuotojas, pastebėjęs gaisrą transformatorių pastotėje, nedelsiant turi pranešti apie tai bendruoju pagalbos telefonu 112 ir Sistemos valdymo centro Tinklo dispečeriui (toliau - TD). Jeigu </w:t>
      </w:r>
      <w:r w:rsidRPr="00A9385D">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A9385D">
        <w:rPr>
          <w:color w:val="000000"/>
          <w:spacing w:val="2"/>
        </w:rPr>
        <w:t>emos dispečeriui (toliau - SD),</w:t>
      </w:r>
      <w:r w:rsidRPr="00A9385D">
        <w:rPr>
          <w:color w:val="000000"/>
          <w:spacing w:val="2"/>
        </w:rPr>
        <w:t xml:space="preserve"> įmonės, teikiančios operatyvinių perjungimų paslaugas, atstovui.</w:t>
      </w:r>
    </w:p>
    <w:p w14:paraId="613C9F19"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Iki kol atvyksta pirmosios ugniagesių pajėgos, gaisro gesinimui vadovauja TD/SD, kuris privalo:</w:t>
      </w:r>
    </w:p>
    <w:p w14:paraId="25CE0FDA" w14:textId="77777777" w:rsidR="004F145A" w:rsidRPr="00A9385D" w:rsidRDefault="004F145A" w:rsidP="004F25FA">
      <w:pPr>
        <w:pStyle w:val="ListParagraph"/>
        <w:numPr>
          <w:ilvl w:val="1"/>
          <w:numId w:val="49"/>
        </w:numPr>
        <w:overflowPunct w:val="0"/>
        <w:autoSpaceDE w:val="0"/>
        <w:autoSpaceDN w:val="0"/>
        <w:adjustRightInd w:val="0"/>
        <w:ind w:left="142" w:firstLine="284"/>
        <w:contextualSpacing/>
        <w:jc w:val="both"/>
        <w:textAlignment w:val="baseline"/>
        <w:rPr>
          <w:spacing w:val="2"/>
        </w:rPr>
      </w:pPr>
      <w:r w:rsidRPr="00A9385D">
        <w:rPr>
          <w:spacing w:val="2"/>
        </w:rPr>
        <w:t>organizuoti operatyvinių darbuotojų iškvietimą į gaisro vietą;</w:t>
      </w:r>
    </w:p>
    <w:p w14:paraId="6D42DDF5" w14:textId="77777777" w:rsidR="004F145A" w:rsidRPr="00A9385D" w:rsidRDefault="004F145A" w:rsidP="004F25FA">
      <w:pPr>
        <w:pStyle w:val="ListParagraph"/>
        <w:numPr>
          <w:ilvl w:val="1"/>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organizuoti transformatorių pastotės įrenginių, kurie yra gaisro gesinimo zonoje, išjungimą.</w:t>
      </w:r>
    </w:p>
    <w:p w14:paraId="3949EFF3"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spacing w:val="2"/>
        </w:rPr>
      </w:pPr>
      <w:r w:rsidRPr="00A9385D">
        <w:rPr>
          <w:spacing w:val="2"/>
        </w:rPr>
        <w:lastRenderedPageBreak/>
        <w:t>Atvykus pirmosioms ugniagesių pajėgoms, ugniagesių gelbėtojų vadovui išduodamas raštiškas leidimas gaisrui gesinti. TD/SD nurodymu leidimą surašo operatyvinių perjungimų paslaugas teikiantis darbuotojas (pastotės budintysis). Jis leidimo turinį turi perskaityti TD (SD) ir gauti iš jo patvirtinimą, leidžiantį gesinti gaisrą.</w:t>
      </w:r>
    </w:p>
    <w:p w14:paraId="29F6D4F5" w14:textId="7AB035D2"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spacing w:val="2"/>
        </w:rPr>
      </w:pPr>
      <w:r w:rsidRPr="00A9385D">
        <w:rPr>
          <w:spacing w:val="2"/>
        </w:rPr>
        <w:t>Jeigu į pastotę ankščiau už operatyvinių perjungimų paslaugas teikiančius darbuotojus atvyksta In</w:t>
      </w:r>
      <w:r w:rsidR="001F1730" w:rsidRPr="00A9385D">
        <w:rPr>
          <w:spacing w:val="2"/>
        </w:rPr>
        <w:t>frastruktūros priežiūros centro</w:t>
      </w:r>
      <w:r w:rsidRPr="00A9385D">
        <w:rPr>
          <w:spacing w:val="2"/>
        </w:rPr>
        <w:t xml:space="preserve"> darbuotojai, turintys teisę vykdyti operatyvinius perjungimus, pastarieji gali išduoti leidimą gaisrui gesinti.</w:t>
      </w:r>
    </w:p>
    <w:p w14:paraId="7D547C6A"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A9385D" w:rsidRDefault="004F145A" w:rsidP="004F25FA">
      <w:pPr>
        <w:pStyle w:val="ListParagraph"/>
        <w:numPr>
          <w:ilvl w:val="0"/>
          <w:numId w:val="49"/>
        </w:numPr>
        <w:overflowPunct w:val="0"/>
        <w:autoSpaceDE w:val="0"/>
        <w:autoSpaceDN w:val="0"/>
        <w:adjustRightInd w:val="0"/>
        <w:ind w:left="142" w:firstLine="284"/>
        <w:contextualSpacing/>
        <w:jc w:val="both"/>
        <w:textAlignment w:val="baseline"/>
        <w:rPr>
          <w:color w:val="000000"/>
          <w:spacing w:val="2"/>
        </w:rPr>
      </w:pPr>
      <w:r w:rsidRPr="00A9385D">
        <w:rPr>
          <w:color w:val="000000"/>
          <w:spacing w:val="2"/>
        </w:rPr>
        <w:t xml:space="preserve"> Pasikeitus situacijai, leidimas gaisrui gesinti gali būti perrašomas.</w:t>
      </w:r>
    </w:p>
    <w:p w14:paraId="528F2D8C" w14:textId="77777777" w:rsidR="004F145A" w:rsidRPr="00A9385D"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A9385D" w:rsidRDefault="004F145A" w:rsidP="001B3F23">
      <w:pPr>
        <w:overflowPunct w:val="0"/>
        <w:autoSpaceDE w:val="0"/>
        <w:autoSpaceDN w:val="0"/>
        <w:adjustRightInd w:val="0"/>
        <w:contextualSpacing/>
        <w:jc w:val="both"/>
        <w:textAlignment w:val="baseline"/>
        <w:rPr>
          <w:color w:val="000000"/>
          <w:spacing w:val="2"/>
        </w:rPr>
      </w:pPr>
      <w:r w:rsidRPr="00A9385D">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A9385D" w14:paraId="6A4247F3" w14:textId="77777777" w:rsidTr="004F145A">
        <w:tc>
          <w:tcPr>
            <w:tcW w:w="4814" w:type="dxa"/>
          </w:tcPr>
          <w:p w14:paraId="181F4016"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s="Arial"/>
              </w:rPr>
            </w:pPr>
            <w:r w:rsidRPr="00A9385D">
              <w:rPr>
                <w:rFonts w:ascii="Trebuchet MS" w:hAnsi="Trebuchet MS" w:cs="Arial"/>
              </w:rPr>
              <w:t>Operatyvinio valdymo grupės vadovas</w:t>
            </w:r>
          </w:p>
          <w:p w14:paraId="01EA4E62"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A9385D">
              <w:rPr>
                <w:rFonts w:ascii="Trebuchet MS" w:hAnsi="Trebuchet MS"/>
                <w:color w:val="000000"/>
                <w:spacing w:val="2"/>
              </w:rPr>
              <w:t>Darbuotojų saugos ir sveikatos vyresnysis inžinierius</w:t>
            </w:r>
          </w:p>
          <w:p w14:paraId="05954A66"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A9385D"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A9385D" w:rsidRDefault="004F145A" w:rsidP="001B3F23">
      <w:pPr>
        <w:contextualSpacing/>
        <w:rPr>
          <w:color w:val="000000"/>
          <w:spacing w:val="2"/>
        </w:rPr>
      </w:pPr>
      <w:r w:rsidRPr="00A9385D">
        <w:rPr>
          <w:color w:val="000000"/>
          <w:spacing w:val="2"/>
        </w:rPr>
        <w:br w:type="page"/>
      </w:r>
    </w:p>
    <w:p w14:paraId="7DAA5687" w14:textId="77777777" w:rsidR="006B1C81" w:rsidRPr="00A9385D" w:rsidRDefault="006B1C81" w:rsidP="00846CB1">
      <w:pPr>
        <w:pStyle w:val="ListParagraph"/>
        <w:numPr>
          <w:ilvl w:val="0"/>
          <w:numId w:val="184"/>
        </w:numPr>
        <w:contextualSpacing/>
        <w:jc w:val="right"/>
      </w:pPr>
      <w:bookmarkStart w:id="1663" w:name="_Ref498091472"/>
      <w:r w:rsidRPr="00A9385D">
        <w:lastRenderedPageBreak/>
        <w:t>priedas</w:t>
      </w:r>
      <w:bookmarkEnd w:id="1663"/>
    </w:p>
    <w:p w14:paraId="3914F44C" w14:textId="77777777" w:rsidR="004F145A" w:rsidRPr="00A9385D" w:rsidRDefault="004F145A" w:rsidP="001B3F23">
      <w:pPr>
        <w:contextualSpacing/>
        <w:rPr>
          <w:rFonts w:cs="Arial"/>
        </w:rPr>
      </w:pPr>
    </w:p>
    <w:p w14:paraId="3D72B88E" w14:textId="3ECDE471" w:rsidR="004F145A" w:rsidRPr="00A9385D" w:rsidRDefault="004F145A" w:rsidP="001B3F23">
      <w:pPr>
        <w:pStyle w:val="Heading2"/>
        <w:spacing w:before="120" w:after="0"/>
        <w:contextualSpacing/>
      </w:pPr>
      <w:bookmarkStart w:id="1664" w:name="_Toc498354090"/>
      <w:bookmarkStart w:id="1665" w:name="_Toc185585150"/>
      <w:r w:rsidRPr="00A9385D">
        <w:t>LEIDIMAS GESINTI</w:t>
      </w:r>
      <w:r w:rsidR="002C3523" w:rsidRPr="00A9385D">
        <w:br/>
      </w:r>
      <w:r w:rsidRPr="00A9385D">
        <w:t>ELEKTROS ĮRENGINIUS</w:t>
      </w:r>
      <w:bookmarkEnd w:id="1664"/>
      <w:bookmarkEnd w:id="1665"/>
    </w:p>
    <w:p w14:paraId="751EFCF2" w14:textId="77777777" w:rsidR="004F145A" w:rsidRPr="00A9385D" w:rsidRDefault="004F145A" w:rsidP="001B3F23">
      <w:pPr>
        <w:contextualSpacing/>
        <w:rPr>
          <w:rFonts w:cs="Arial"/>
        </w:rPr>
      </w:pP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A9385D" w14:paraId="218C4D65" w14:textId="77777777" w:rsidTr="004F145A">
        <w:trPr>
          <w:trHeight w:val="407"/>
        </w:trPr>
        <w:tc>
          <w:tcPr>
            <w:tcW w:w="9638" w:type="dxa"/>
          </w:tcPr>
          <w:p w14:paraId="40DAB631" w14:textId="77777777" w:rsidR="004F145A" w:rsidRPr="00A9385D" w:rsidRDefault="004F145A" w:rsidP="001B3F23">
            <w:pPr>
              <w:contextualSpacing/>
              <w:rPr>
                <w:rFonts w:ascii="Trebuchet MS" w:hAnsi="Trebuchet MS" w:cs="Arial"/>
              </w:rPr>
            </w:pPr>
            <w:r w:rsidRPr="00A9385D">
              <w:rPr>
                <w:rFonts w:ascii="Trebuchet MS" w:hAnsi="Trebuchet MS" w:cs="Arial"/>
              </w:rPr>
              <w:t>1. </w:t>
            </w:r>
            <w:r w:rsidRPr="00A9385D">
              <w:rPr>
                <w:rFonts w:ascii="Trebuchet MS" w:hAnsi="Trebuchet MS" w:cs="Arial"/>
                <w:b/>
              </w:rPr>
              <w:t>Objekto pavadinimas</w:t>
            </w:r>
            <w:r w:rsidRPr="00A9385D">
              <w:rPr>
                <w:rFonts w:ascii="Trebuchet MS" w:hAnsi="Trebuchet MS" w:cs="Arial"/>
              </w:rPr>
              <w:t>:</w:t>
            </w:r>
          </w:p>
        </w:tc>
      </w:tr>
      <w:tr w:rsidR="004F145A" w:rsidRPr="00A9385D"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A9385D" w:rsidRDefault="004F145A" w:rsidP="001B3F23">
            <w:pPr>
              <w:contextualSpacing/>
              <w:rPr>
                <w:rFonts w:ascii="Trebuchet MS" w:hAnsi="Trebuchet MS" w:cs="Arial"/>
                <w:u w:val="single"/>
              </w:rPr>
            </w:pPr>
          </w:p>
        </w:tc>
      </w:tr>
      <w:tr w:rsidR="004F145A" w:rsidRPr="00A9385D"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A9385D" w:rsidRDefault="004F145A" w:rsidP="001B3F23">
            <w:pPr>
              <w:contextualSpacing/>
              <w:rPr>
                <w:rFonts w:ascii="Trebuchet MS" w:hAnsi="Trebuchet MS" w:cs="Arial"/>
                <w:u w:val="single"/>
              </w:rPr>
            </w:pPr>
          </w:p>
        </w:tc>
      </w:tr>
    </w:tbl>
    <w:p w14:paraId="40400862" w14:textId="77777777" w:rsidR="004F145A" w:rsidRPr="00A9385D" w:rsidRDefault="004F145A" w:rsidP="001B3F23">
      <w:pPr>
        <w:contextualSpacing/>
        <w:rPr>
          <w:rFonts w:cs="Arial"/>
        </w:rPr>
      </w:pPr>
      <w:r w:rsidRPr="00A9385D">
        <w:rPr>
          <w:rFonts w:cs="Arial"/>
        </w:rPr>
        <w:t>2. </w:t>
      </w:r>
      <w:r w:rsidRPr="00A9385D">
        <w:rPr>
          <w:rFonts w:cs="Arial"/>
          <w:b/>
        </w:rPr>
        <w:t>Gaisro gesinimo vieta ir gesinimo objektas</w:t>
      </w:r>
      <w:r w:rsidRPr="00A9385D">
        <w:rPr>
          <w:rFonts w:cs="Arial"/>
        </w:rPr>
        <w:t xml:space="preserve"> </w:t>
      </w:r>
    </w:p>
    <w:p w14:paraId="738E5E68" w14:textId="77777777" w:rsidR="004F145A" w:rsidRPr="00A9385D" w:rsidRDefault="004F145A" w:rsidP="001B3F23">
      <w:pPr>
        <w:contextualSpacing/>
        <w:rPr>
          <w:rFonts w:cs="Arial"/>
        </w:rPr>
      </w:pPr>
      <w:r w:rsidRPr="00A9385D">
        <w:rPr>
          <w:rFonts w:cs="Arial"/>
        </w:rPr>
        <w:t>(patalpos, atviro elektros įrenginio ir t. t. pavadinimas)</w:t>
      </w:r>
    </w:p>
    <w:tbl>
      <w:tblPr>
        <w:tblStyle w:val="TableGrid"/>
        <w:tblW w:w="0" w:type="auto"/>
        <w:tblLook w:val="04A0" w:firstRow="1" w:lastRow="0" w:firstColumn="1" w:lastColumn="0" w:noHBand="0" w:noVBand="1"/>
      </w:tblPr>
      <w:tblGrid>
        <w:gridCol w:w="9629"/>
      </w:tblGrid>
      <w:tr w:rsidR="004F145A" w:rsidRPr="00A9385D" w14:paraId="28DDFB5F" w14:textId="77777777" w:rsidTr="004F145A">
        <w:tc>
          <w:tcPr>
            <w:tcW w:w="9911" w:type="dxa"/>
          </w:tcPr>
          <w:p w14:paraId="37C8AE92" w14:textId="77777777" w:rsidR="004F145A" w:rsidRPr="00A9385D" w:rsidRDefault="004F145A" w:rsidP="001B3F23">
            <w:pPr>
              <w:contextualSpacing/>
              <w:rPr>
                <w:rFonts w:ascii="Trebuchet MS" w:hAnsi="Trebuchet MS" w:cs="Arial"/>
                <w:u w:val="single"/>
              </w:rPr>
            </w:pPr>
          </w:p>
        </w:tc>
      </w:tr>
      <w:tr w:rsidR="004F145A" w:rsidRPr="00A9385D" w14:paraId="324DB33A" w14:textId="77777777" w:rsidTr="004F145A">
        <w:tc>
          <w:tcPr>
            <w:tcW w:w="9911" w:type="dxa"/>
          </w:tcPr>
          <w:p w14:paraId="6701274D" w14:textId="77777777" w:rsidR="004F145A" w:rsidRPr="00A9385D" w:rsidRDefault="004F145A" w:rsidP="001B3F23">
            <w:pPr>
              <w:contextualSpacing/>
              <w:rPr>
                <w:rFonts w:ascii="Trebuchet MS" w:hAnsi="Trebuchet MS" w:cs="Arial"/>
                <w:u w:val="single"/>
              </w:rPr>
            </w:pPr>
          </w:p>
        </w:tc>
      </w:tr>
      <w:tr w:rsidR="004F145A" w:rsidRPr="00A9385D" w14:paraId="0E06450D" w14:textId="77777777" w:rsidTr="004F145A">
        <w:tc>
          <w:tcPr>
            <w:tcW w:w="9911" w:type="dxa"/>
          </w:tcPr>
          <w:p w14:paraId="69E19461" w14:textId="77777777" w:rsidR="004F145A" w:rsidRPr="00A9385D" w:rsidRDefault="004F145A" w:rsidP="001B3F23">
            <w:pPr>
              <w:contextualSpacing/>
              <w:rPr>
                <w:rFonts w:ascii="Trebuchet MS" w:hAnsi="Trebuchet MS" w:cs="Arial"/>
                <w:u w:val="single"/>
              </w:rPr>
            </w:pPr>
          </w:p>
        </w:tc>
      </w:tr>
      <w:tr w:rsidR="004F145A" w:rsidRPr="00A9385D" w14:paraId="3D7473D8" w14:textId="77777777" w:rsidTr="004F145A">
        <w:tc>
          <w:tcPr>
            <w:tcW w:w="9911" w:type="dxa"/>
          </w:tcPr>
          <w:p w14:paraId="2193C836" w14:textId="77777777" w:rsidR="004F145A" w:rsidRPr="00A9385D" w:rsidRDefault="004F145A" w:rsidP="001B3F23">
            <w:pPr>
              <w:contextualSpacing/>
              <w:rPr>
                <w:rFonts w:ascii="Trebuchet MS" w:hAnsi="Trebuchet MS" w:cs="Arial"/>
                <w:u w:val="single"/>
              </w:rPr>
            </w:pPr>
          </w:p>
        </w:tc>
      </w:tr>
    </w:tbl>
    <w:p w14:paraId="378CF019" w14:textId="77777777" w:rsidR="004F145A" w:rsidRPr="00A9385D" w:rsidRDefault="004F145A" w:rsidP="001B3F23">
      <w:pPr>
        <w:contextualSpacing/>
        <w:rPr>
          <w:rFonts w:cs="Arial"/>
          <w:u w:val="single"/>
        </w:rPr>
      </w:pPr>
    </w:p>
    <w:p w14:paraId="34E3C5A0" w14:textId="77777777" w:rsidR="004F145A" w:rsidRPr="00A9385D" w:rsidRDefault="004F145A" w:rsidP="001B3F23">
      <w:pPr>
        <w:contextualSpacing/>
        <w:rPr>
          <w:rFonts w:cs="Arial"/>
        </w:rPr>
      </w:pPr>
      <w:r w:rsidRPr="00A9385D">
        <w:rPr>
          <w:rFonts w:cs="Arial"/>
        </w:rPr>
        <w:t>3. </w:t>
      </w:r>
      <w:r w:rsidRPr="00A9385D">
        <w:rPr>
          <w:rFonts w:cs="Arial"/>
          <w:b/>
        </w:rPr>
        <w:t>ATJUNGTI</w:t>
      </w:r>
      <w:r w:rsidRPr="00A9385D">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9"/>
      </w:tblGrid>
      <w:tr w:rsidR="004F145A" w:rsidRPr="00A9385D" w14:paraId="17FD56FC" w14:textId="77777777" w:rsidTr="004F145A">
        <w:tc>
          <w:tcPr>
            <w:tcW w:w="9911" w:type="dxa"/>
          </w:tcPr>
          <w:p w14:paraId="21215D19" w14:textId="77777777" w:rsidR="004F145A" w:rsidRPr="00A9385D" w:rsidRDefault="004F145A" w:rsidP="001B3F23">
            <w:pPr>
              <w:contextualSpacing/>
              <w:rPr>
                <w:rFonts w:ascii="Trebuchet MS" w:hAnsi="Trebuchet MS" w:cs="Arial"/>
              </w:rPr>
            </w:pPr>
          </w:p>
        </w:tc>
      </w:tr>
      <w:tr w:rsidR="004F145A" w:rsidRPr="00A9385D" w14:paraId="03FD4723" w14:textId="77777777" w:rsidTr="004F145A">
        <w:tc>
          <w:tcPr>
            <w:tcW w:w="9911" w:type="dxa"/>
          </w:tcPr>
          <w:p w14:paraId="6CFEBF49" w14:textId="77777777" w:rsidR="004F145A" w:rsidRPr="00A9385D" w:rsidRDefault="004F145A" w:rsidP="001B3F23">
            <w:pPr>
              <w:contextualSpacing/>
              <w:rPr>
                <w:rFonts w:ascii="Trebuchet MS" w:hAnsi="Trebuchet MS" w:cs="Arial"/>
              </w:rPr>
            </w:pPr>
          </w:p>
        </w:tc>
      </w:tr>
      <w:tr w:rsidR="004F145A" w:rsidRPr="00A9385D" w14:paraId="345F405E" w14:textId="77777777" w:rsidTr="004F145A">
        <w:tc>
          <w:tcPr>
            <w:tcW w:w="9911" w:type="dxa"/>
          </w:tcPr>
          <w:p w14:paraId="269EC7AF" w14:textId="77777777" w:rsidR="004F145A" w:rsidRPr="00A9385D" w:rsidRDefault="004F145A" w:rsidP="001B3F23">
            <w:pPr>
              <w:contextualSpacing/>
              <w:rPr>
                <w:rFonts w:ascii="Trebuchet MS" w:hAnsi="Trebuchet MS" w:cs="Arial"/>
              </w:rPr>
            </w:pPr>
          </w:p>
        </w:tc>
      </w:tr>
      <w:tr w:rsidR="004F145A" w:rsidRPr="00A9385D" w14:paraId="243411F2" w14:textId="77777777" w:rsidTr="004F145A">
        <w:tc>
          <w:tcPr>
            <w:tcW w:w="9911" w:type="dxa"/>
          </w:tcPr>
          <w:p w14:paraId="45352E0A" w14:textId="77777777" w:rsidR="004F145A" w:rsidRPr="00A9385D" w:rsidRDefault="004F145A" w:rsidP="001B3F23">
            <w:pPr>
              <w:contextualSpacing/>
              <w:rPr>
                <w:rFonts w:ascii="Trebuchet MS" w:hAnsi="Trebuchet MS" w:cs="Arial"/>
              </w:rPr>
            </w:pPr>
          </w:p>
        </w:tc>
      </w:tr>
      <w:tr w:rsidR="004F145A" w:rsidRPr="00A9385D" w14:paraId="517BAE45" w14:textId="77777777" w:rsidTr="004F145A">
        <w:tc>
          <w:tcPr>
            <w:tcW w:w="9911" w:type="dxa"/>
          </w:tcPr>
          <w:p w14:paraId="7CA1425C" w14:textId="77777777" w:rsidR="004F145A" w:rsidRPr="00A9385D" w:rsidRDefault="004F145A" w:rsidP="001B3F23">
            <w:pPr>
              <w:contextualSpacing/>
              <w:rPr>
                <w:rFonts w:ascii="Trebuchet MS" w:hAnsi="Trebuchet MS" w:cs="Arial"/>
              </w:rPr>
            </w:pPr>
          </w:p>
        </w:tc>
      </w:tr>
    </w:tbl>
    <w:p w14:paraId="10D967CF" w14:textId="77777777" w:rsidR="004F145A" w:rsidRPr="00A9385D" w:rsidRDefault="004F145A" w:rsidP="001B3F23">
      <w:pPr>
        <w:contextualSpacing/>
        <w:rPr>
          <w:rFonts w:cs="Arial"/>
        </w:rPr>
      </w:pPr>
    </w:p>
    <w:p w14:paraId="7F702266" w14:textId="77777777" w:rsidR="004F145A" w:rsidRPr="00A9385D" w:rsidRDefault="004F145A" w:rsidP="001B3F23">
      <w:pPr>
        <w:contextualSpacing/>
        <w:rPr>
          <w:rFonts w:cs="Arial"/>
        </w:rPr>
      </w:pPr>
      <w:r w:rsidRPr="00A9385D">
        <w:rPr>
          <w:rFonts w:cs="Arial"/>
        </w:rPr>
        <w:t xml:space="preserve">4. </w:t>
      </w:r>
      <w:r w:rsidRPr="00A9385D">
        <w:rPr>
          <w:rFonts w:cs="Arial"/>
          <w:b/>
        </w:rPr>
        <w:t>NEATJUNGTI</w:t>
      </w:r>
      <w:r w:rsidRPr="00A9385D">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9"/>
      </w:tblGrid>
      <w:tr w:rsidR="004F145A" w:rsidRPr="00A9385D" w14:paraId="5B9D40A3" w14:textId="77777777" w:rsidTr="004F145A">
        <w:tc>
          <w:tcPr>
            <w:tcW w:w="9911" w:type="dxa"/>
          </w:tcPr>
          <w:p w14:paraId="0BE497B9" w14:textId="77777777" w:rsidR="004F145A" w:rsidRPr="00A9385D" w:rsidRDefault="004F145A" w:rsidP="001B3F23">
            <w:pPr>
              <w:contextualSpacing/>
              <w:rPr>
                <w:rFonts w:ascii="Trebuchet MS" w:hAnsi="Trebuchet MS" w:cs="Arial"/>
              </w:rPr>
            </w:pPr>
          </w:p>
        </w:tc>
      </w:tr>
      <w:tr w:rsidR="004F145A" w:rsidRPr="00A9385D" w14:paraId="4AF4268E" w14:textId="77777777" w:rsidTr="004F145A">
        <w:tc>
          <w:tcPr>
            <w:tcW w:w="9911" w:type="dxa"/>
          </w:tcPr>
          <w:p w14:paraId="3AC5A267" w14:textId="77777777" w:rsidR="004F145A" w:rsidRPr="00A9385D" w:rsidRDefault="004F145A" w:rsidP="001B3F23">
            <w:pPr>
              <w:contextualSpacing/>
              <w:rPr>
                <w:rFonts w:ascii="Trebuchet MS" w:hAnsi="Trebuchet MS" w:cs="Arial"/>
              </w:rPr>
            </w:pPr>
          </w:p>
        </w:tc>
      </w:tr>
      <w:tr w:rsidR="004F145A" w:rsidRPr="00A9385D" w14:paraId="79E428E1" w14:textId="77777777" w:rsidTr="004F145A">
        <w:tc>
          <w:tcPr>
            <w:tcW w:w="9911" w:type="dxa"/>
          </w:tcPr>
          <w:p w14:paraId="1377E6F6" w14:textId="77777777" w:rsidR="004F145A" w:rsidRPr="00A9385D" w:rsidRDefault="004F145A" w:rsidP="001B3F23">
            <w:pPr>
              <w:contextualSpacing/>
              <w:rPr>
                <w:rFonts w:ascii="Trebuchet MS" w:hAnsi="Trebuchet MS" w:cs="Arial"/>
              </w:rPr>
            </w:pPr>
          </w:p>
        </w:tc>
      </w:tr>
      <w:tr w:rsidR="004F145A" w:rsidRPr="00A9385D" w14:paraId="68B9A9D0" w14:textId="77777777" w:rsidTr="004F145A">
        <w:tc>
          <w:tcPr>
            <w:tcW w:w="9911" w:type="dxa"/>
          </w:tcPr>
          <w:p w14:paraId="410144D0" w14:textId="77777777" w:rsidR="004F145A" w:rsidRPr="00A9385D" w:rsidRDefault="004F145A" w:rsidP="001B3F23">
            <w:pPr>
              <w:contextualSpacing/>
              <w:rPr>
                <w:rFonts w:ascii="Trebuchet MS" w:hAnsi="Trebuchet MS" w:cs="Arial"/>
              </w:rPr>
            </w:pPr>
          </w:p>
        </w:tc>
      </w:tr>
      <w:tr w:rsidR="004F145A" w:rsidRPr="00A9385D" w14:paraId="6B2B207C" w14:textId="77777777" w:rsidTr="004F145A">
        <w:tc>
          <w:tcPr>
            <w:tcW w:w="9911" w:type="dxa"/>
          </w:tcPr>
          <w:p w14:paraId="35B490FE" w14:textId="77777777" w:rsidR="004F145A" w:rsidRPr="00A9385D" w:rsidRDefault="004F145A" w:rsidP="001B3F23">
            <w:pPr>
              <w:contextualSpacing/>
              <w:rPr>
                <w:rFonts w:ascii="Trebuchet MS" w:hAnsi="Trebuchet MS" w:cs="Arial"/>
              </w:rPr>
            </w:pPr>
          </w:p>
        </w:tc>
      </w:tr>
    </w:tbl>
    <w:p w14:paraId="708A286F" w14:textId="77777777" w:rsidR="004F145A" w:rsidRPr="00A9385D" w:rsidRDefault="004F145A" w:rsidP="001B3F23">
      <w:pPr>
        <w:contextualSpacing/>
        <w:rPr>
          <w:rFonts w:cs="Arial"/>
        </w:rPr>
      </w:pPr>
    </w:p>
    <w:p w14:paraId="7F3E2008" w14:textId="77777777" w:rsidR="004F145A" w:rsidRPr="00A9385D" w:rsidRDefault="004F145A" w:rsidP="001B3F23">
      <w:pPr>
        <w:contextualSpacing/>
        <w:rPr>
          <w:rFonts w:cs="Arial"/>
          <w:u w:val="single"/>
        </w:rPr>
      </w:pPr>
      <w:r w:rsidRPr="00A9385D">
        <w:rPr>
          <w:rFonts w:cs="Arial"/>
        </w:rPr>
        <w:t xml:space="preserve">Leidimą išdaviau: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2"/>
        <w:gridCol w:w="2984"/>
        <w:gridCol w:w="3213"/>
      </w:tblGrid>
      <w:tr w:rsidR="004F145A" w:rsidRPr="00A9385D" w14:paraId="132E4A5A" w14:textId="77777777" w:rsidTr="004F145A">
        <w:tc>
          <w:tcPr>
            <w:tcW w:w="3539" w:type="dxa"/>
          </w:tcPr>
          <w:p w14:paraId="0D5FE0E6" w14:textId="77777777" w:rsidR="004F145A" w:rsidRPr="00A9385D" w:rsidRDefault="004F145A" w:rsidP="001B3F23">
            <w:pPr>
              <w:contextualSpacing/>
              <w:rPr>
                <w:rFonts w:ascii="Trebuchet MS" w:hAnsi="Trebuchet MS" w:cs="Arial"/>
              </w:rPr>
            </w:pPr>
          </w:p>
        </w:tc>
        <w:tc>
          <w:tcPr>
            <w:tcW w:w="3068" w:type="dxa"/>
          </w:tcPr>
          <w:p w14:paraId="32439320" w14:textId="77777777" w:rsidR="004F145A" w:rsidRPr="00A9385D" w:rsidRDefault="004F145A" w:rsidP="001B3F23">
            <w:pPr>
              <w:contextualSpacing/>
              <w:rPr>
                <w:rFonts w:ascii="Trebuchet MS" w:hAnsi="Trebuchet MS" w:cs="Arial"/>
              </w:rPr>
            </w:pPr>
          </w:p>
        </w:tc>
        <w:tc>
          <w:tcPr>
            <w:tcW w:w="3304" w:type="dxa"/>
          </w:tcPr>
          <w:p w14:paraId="656FF59C" w14:textId="77777777" w:rsidR="004F145A" w:rsidRPr="00A9385D" w:rsidRDefault="004F145A" w:rsidP="001B3F23">
            <w:pPr>
              <w:contextualSpacing/>
              <w:rPr>
                <w:rFonts w:ascii="Trebuchet MS" w:hAnsi="Trebuchet MS" w:cs="Arial"/>
              </w:rPr>
            </w:pPr>
          </w:p>
        </w:tc>
      </w:tr>
    </w:tbl>
    <w:p w14:paraId="71E708A7" w14:textId="77777777" w:rsidR="004F145A" w:rsidRPr="00A9385D" w:rsidRDefault="004F145A" w:rsidP="001B3F23">
      <w:pPr>
        <w:contextualSpacing/>
        <w:rPr>
          <w:rFonts w:cs="Arial"/>
        </w:rPr>
      </w:pPr>
    </w:p>
    <w:p w14:paraId="4743E415" w14:textId="77777777" w:rsidR="004F145A" w:rsidRPr="00A9385D" w:rsidRDefault="004F145A" w:rsidP="001B3F23">
      <w:pPr>
        <w:contextualSpacing/>
        <w:rPr>
          <w:rFonts w:cs="Arial"/>
        </w:rPr>
      </w:pPr>
      <w:r w:rsidRPr="00A9385D">
        <w:rPr>
          <w:rFonts w:cs="Arial"/>
        </w:rPr>
        <w:t xml:space="preserve"> (pareigos)</w:t>
      </w:r>
      <w:r w:rsidRPr="00A9385D">
        <w:rPr>
          <w:rFonts w:cs="Arial"/>
        </w:rPr>
        <w:tab/>
      </w:r>
      <w:r w:rsidRPr="00A9385D">
        <w:rPr>
          <w:rFonts w:cs="Arial"/>
        </w:rPr>
        <w:tab/>
        <w:t>(parašas)</w:t>
      </w:r>
      <w:r w:rsidRPr="00A9385D">
        <w:rPr>
          <w:rFonts w:cs="Arial"/>
        </w:rPr>
        <w:tab/>
      </w:r>
      <w:r w:rsidRPr="00A9385D">
        <w:rPr>
          <w:rFonts w:cs="Arial"/>
        </w:rPr>
        <w:tab/>
        <w:t>(vardas, pavardė)</w:t>
      </w:r>
    </w:p>
    <w:p w14:paraId="1291C562" w14:textId="77777777" w:rsidR="004F145A" w:rsidRPr="00A9385D" w:rsidRDefault="004F145A" w:rsidP="001B3F23">
      <w:pPr>
        <w:contextualSpacing/>
        <w:rPr>
          <w:rFonts w:cs="Arial"/>
        </w:rPr>
      </w:pPr>
    </w:p>
    <w:p w14:paraId="7D4E0C93" w14:textId="77777777" w:rsidR="004F145A" w:rsidRPr="00A9385D" w:rsidRDefault="004F145A" w:rsidP="001B3F23">
      <w:pPr>
        <w:contextualSpacing/>
        <w:rPr>
          <w:rFonts w:cs="Arial"/>
        </w:rPr>
      </w:pPr>
    </w:p>
    <w:p w14:paraId="36456AA6" w14:textId="77777777" w:rsidR="004F145A" w:rsidRPr="00A9385D" w:rsidRDefault="004F145A" w:rsidP="001B3F23">
      <w:pPr>
        <w:contextualSpacing/>
        <w:rPr>
          <w:rFonts w:cs="Arial"/>
          <w:u w:val="single"/>
        </w:rPr>
      </w:pPr>
      <w:r w:rsidRPr="00A9385D">
        <w:rPr>
          <w:rFonts w:cs="Arial"/>
        </w:rPr>
        <w:t xml:space="preserve">Leidimą gavau: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2"/>
        <w:gridCol w:w="2984"/>
        <w:gridCol w:w="3213"/>
      </w:tblGrid>
      <w:tr w:rsidR="004F145A" w:rsidRPr="00A9385D" w14:paraId="15496222" w14:textId="77777777" w:rsidTr="004F145A">
        <w:tc>
          <w:tcPr>
            <w:tcW w:w="3539" w:type="dxa"/>
          </w:tcPr>
          <w:p w14:paraId="201936E7" w14:textId="77777777" w:rsidR="004F145A" w:rsidRPr="00A9385D" w:rsidRDefault="004F145A" w:rsidP="001B3F23">
            <w:pPr>
              <w:contextualSpacing/>
              <w:rPr>
                <w:rFonts w:ascii="Trebuchet MS" w:hAnsi="Trebuchet MS" w:cs="Arial"/>
              </w:rPr>
            </w:pPr>
          </w:p>
        </w:tc>
        <w:tc>
          <w:tcPr>
            <w:tcW w:w="3068" w:type="dxa"/>
          </w:tcPr>
          <w:p w14:paraId="025BF22C" w14:textId="77777777" w:rsidR="004F145A" w:rsidRPr="00A9385D" w:rsidRDefault="004F145A" w:rsidP="001B3F23">
            <w:pPr>
              <w:contextualSpacing/>
              <w:rPr>
                <w:rFonts w:ascii="Trebuchet MS" w:hAnsi="Trebuchet MS" w:cs="Arial"/>
              </w:rPr>
            </w:pPr>
          </w:p>
        </w:tc>
        <w:tc>
          <w:tcPr>
            <w:tcW w:w="3304" w:type="dxa"/>
          </w:tcPr>
          <w:p w14:paraId="1C662295" w14:textId="77777777" w:rsidR="004F145A" w:rsidRPr="00A9385D" w:rsidRDefault="004F145A" w:rsidP="001B3F23">
            <w:pPr>
              <w:contextualSpacing/>
              <w:rPr>
                <w:rFonts w:ascii="Trebuchet MS" w:hAnsi="Trebuchet MS" w:cs="Arial"/>
              </w:rPr>
            </w:pPr>
          </w:p>
        </w:tc>
      </w:tr>
    </w:tbl>
    <w:p w14:paraId="3B467F14" w14:textId="77777777" w:rsidR="004F145A" w:rsidRPr="00A9385D" w:rsidRDefault="004F145A" w:rsidP="001B3F23">
      <w:pPr>
        <w:contextualSpacing/>
        <w:rPr>
          <w:rFonts w:cs="Arial"/>
        </w:rPr>
      </w:pPr>
    </w:p>
    <w:p w14:paraId="1A85FC1B" w14:textId="77777777" w:rsidR="004F145A" w:rsidRPr="00A9385D" w:rsidRDefault="004F145A" w:rsidP="001B3F23">
      <w:pPr>
        <w:contextualSpacing/>
        <w:rPr>
          <w:rFonts w:cs="Arial"/>
        </w:rPr>
      </w:pPr>
      <w:r w:rsidRPr="00A9385D">
        <w:rPr>
          <w:rFonts w:cs="Arial"/>
        </w:rPr>
        <w:t xml:space="preserve"> (pareigos)</w:t>
      </w:r>
      <w:r w:rsidRPr="00A9385D">
        <w:rPr>
          <w:rFonts w:cs="Arial"/>
        </w:rPr>
        <w:tab/>
      </w:r>
      <w:r w:rsidRPr="00A9385D">
        <w:rPr>
          <w:rFonts w:cs="Arial"/>
        </w:rPr>
        <w:tab/>
        <w:t>(parašas)</w:t>
      </w:r>
      <w:r w:rsidRPr="00A9385D">
        <w:rPr>
          <w:rFonts w:cs="Arial"/>
        </w:rPr>
        <w:tab/>
      </w:r>
      <w:r w:rsidRPr="00A9385D">
        <w:rPr>
          <w:rFonts w:cs="Arial"/>
        </w:rPr>
        <w:tab/>
        <w:t>(vardas, pavardė)</w:t>
      </w:r>
    </w:p>
    <w:p w14:paraId="2125697C" w14:textId="77777777" w:rsidR="004F145A" w:rsidRPr="00A9385D" w:rsidRDefault="004F145A" w:rsidP="001B3F23">
      <w:pPr>
        <w:contextualSpacing/>
        <w:rPr>
          <w:rFonts w:cs="Arial"/>
        </w:rPr>
      </w:pPr>
    </w:p>
    <w:p w14:paraId="334C6D13" w14:textId="77777777" w:rsidR="004F145A" w:rsidRPr="00A9385D" w:rsidRDefault="004F145A" w:rsidP="001B3F23">
      <w:pPr>
        <w:contextualSpacing/>
        <w:rPr>
          <w:rFonts w:cs="Arial"/>
        </w:rPr>
      </w:pPr>
      <w:r w:rsidRPr="00A9385D">
        <w:rPr>
          <w:rFonts w:cs="Arial"/>
        </w:rPr>
        <w:t>20</w:t>
      </w:r>
      <w:r w:rsidRPr="00A9385D">
        <w:rPr>
          <w:rFonts w:cs="Arial"/>
          <w:u w:val="single"/>
        </w:rPr>
        <w:tab/>
        <w:t xml:space="preserve">m. </w:t>
      </w:r>
      <w:r w:rsidRPr="00A9385D">
        <w:rPr>
          <w:rFonts w:cs="Arial"/>
        </w:rPr>
        <w:t xml:space="preserve">  </w:t>
      </w:r>
      <w:r w:rsidRPr="00A9385D">
        <w:rPr>
          <w:rFonts w:cs="Arial"/>
          <w:u w:val="single"/>
        </w:rPr>
        <w:tab/>
        <w:t>mėn.</w:t>
      </w:r>
      <w:r w:rsidRPr="00A9385D">
        <w:rPr>
          <w:rFonts w:cs="Arial"/>
        </w:rPr>
        <w:t xml:space="preserve">  </w:t>
      </w:r>
      <w:r w:rsidRPr="00A9385D">
        <w:rPr>
          <w:rFonts w:cs="Arial"/>
          <w:u w:val="single"/>
        </w:rPr>
        <w:tab/>
        <w:t>d.</w:t>
      </w:r>
      <w:r w:rsidRPr="00A9385D">
        <w:rPr>
          <w:rFonts w:cs="Arial"/>
        </w:rPr>
        <w:tab/>
      </w:r>
      <w:r w:rsidRPr="00A9385D">
        <w:rPr>
          <w:rFonts w:cs="Arial"/>
          <w:u w:val="single"/>
        </w:rPr>
        <w:tab/>
      </w:r>
      <w:r w:rsidRPr="00A9385D">
        <w:rPr>
          <w:rFonts w:cs="Arial"/>
        </w:rPr>
        <w:t>val.</w:t>
      </w:r>
      <w:r w:rsidRPr="00A9385D">
        <w:rPr>
          <w:rFonts w:cs="Arial"/>
        </w:rPr>
        <w:tab/>
      </w:r>
      <w:r w:rsidRPr="00A9385D">
        <w:rPr>
          <w:rFonts w:cs="Arial"/>
          <w:u w:val="single"/>
        </w:rPr>
        <w:tab/>
      </w:r>
      <w:r w:rsidRPr="00A9385D">
        <w:rPr>
          <w:rFonts w:cs="Arial"/>
        </w:rPr>
        <w:t>min.</w:t>
      </w:r>
    </w:p>
    <w:p w14:paraId="16014021" w14:textId="77777777" w:rsidR="004F145A" w:rsidRPr="00A9385D" w:rsidRDefault="004F145A" w:rsidP="001B3F23">
      <w:pPr>
        <w:contextualSpacing/>
      </w:pPr>
    </w:p>
    <w:p w14:paraId="15547E79" w14:textId="77777777" w:rsidR="002C3523" w:rsidRPr="00A9385D" w:rsidRDefault="002C3523" w:rsidP="001B3F23">
      <w:pPr>
        <w:contextualSpacing/>
        <w:rPr>
          <w:rFonts w:cs="Arial"/>
        </w:rPr>
      </w:pPr>
    </w:p>
    <w:p w14:paraId="2B5FE218" w14:textId="77777777" w:rsidR="002C3523" w:rsidRPr="00A9385D" w:rsidRDefault="002C3523" w:rsidP="001B3F23">
      <w:pPr>
        <w:contextualSpacing/>
        <w:rPr>
          <w:rFonts w:cs="Arial"/>
        </w:rPr>
      </w:pPr>
      <w:r w:rsidRPr="00A9385D">
        <w:rPr>
          <w:rFonts w:cs="Arial"/>
        </w:rPr>
        <w:br w:type="page"/>
      </w:r>
    </w:p>
    <w:p w14:paraId="773014B0" w14:textId="77777777" w:rsidR="006B1C81" w:rsidRPr="00A9385D" w:rsidRDefault="006B1C81" w:rsidP="00846CB1">
      <w:pPr>
        <w:pStyle w:val="ListParagraph"/>
        <w:numPr>
          <w:ilvl w:val="0"/>
          <w:numId w:val="184"/>
        </w:numPr>
        <w:contextualSpacing/>
        <w:jc w:val="right"/>
      </w:pPr>
      <w:bookmarkStart w:id="1666" w:name="_Ref498091558"/>
      <w:r w:rsidRPr="00A9385D">
        <w:lastRenderedPageBreak/>
        <w:t>priedas</w:t>
      </w:r>
      <w:bookmarkEnd w:id="1666"/>
    </w:p>
    <w:p w14:paraId="403A309F" w14:textId="76EC4597" w:rsidR="004F145A" w:rsidRPr="00A9385D" w:rsidRDefault="004F145A" w:rsidP="001B3F23">
      <w:pPr>
        <w:pStyle w:val="Heading2"/>
        <w:spacing w:before="120" w:after="0"/>
        <w:contextualSpacing/>
      </w:pPr>
      <w:bookmarkStart w:id="1667" w:name="_Toc498354091"/>
      <w:bookmarkStart w:id="1668" w:name="_Toc185585151"/>
      <w:r w:rsidRPr="00A9385D">
        <w:t>GAISRINIO VANDENTIEKIO PATIKROS ŽURNALAS</w:t>
      </w:r>
      <w:bookmarkEnd w:id="1667"/>
      <w:bookmarkEnd w:id="1668"/>
    </w:p>
    <w:p w14:paraId="13681968" w14:textId="1314D572" w:rsidR="004F145A" w:rsidRPr="00A9385D" w:rsidRDefault="00534DD7" w:rsidP="004F25FA">
      <w:pPr>
        <w:pStyle w:val="ListParagraph"/>
        <w:numPr>
          <w:ilvl w:val="3"/>
          <w:numId w:val="62"/>
        </w:numPr>
        <w:shd w:val="clear" w:color="auto" w:fill="FFFFFF" w:themeFill="background1"/>
        <w:contextualSpacing/>
        <w:jc w:val="right"/>
        <w:rPr>
          <w:rFonts w:cs="Arial"/>
          <w:color w:val="000000"/>
        </w:rPr>
      </w:pPr>
      <w:r w:rsidRPr="00A9385D">
        <w:rPr>
          <w:rFonts w:cs="Arial"/>
          <w:color w:val="000000"/>
        </w:rPr>
        <w:t>lentelė</w:t>
      </w:r>
    </w:p>
    <w:p w14:paraId="3322F5CA" w14:textId="77777777" w:rsidR="00534DD7" w:rsidRPr="00A9385D" w:rsidRDefault="00534DD7" w:rsidP="009D3211">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50"/>
        <w:gridCol w:w="851"/>
        <w:gridCol w:w="2136"/>
        <w:gridCol w:w="1641"/>
        <w:gridCol w:w="1939"/>
        <w:gridCol w:w="1641"/>
        <w:gridCol w:w="971"/>
      </w:tblGrid>
      <w:tr w:rsidR="00480447" w:rsidRPr="00A9385D"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Atlikti darbai,</w:t>
            </w:r>
          </w:p>
          <w:p w14:paraId="594E52C2"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Pastabos</w:t>
            </w:r>
          </w:p>
        </w:tc>
      </w:tr>
      <w:tr w:rsidR="00480447" w:rsidRPr="00A9385D"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A9385D" w:rsidRDefault="004F145A" w:rsidP="00927106">
            <w:pPr>
              <w:spacing w:before="0"/>
              <w:ind w:left="0" w:firstLine="0"/>
              <w:contextualSpacing/>
              <w:jc w:val="center"/>
              <w:rPr>
                <w:rFonts w:cs="Arial"/>
                <w:color w:val="000000"/>
              </w:rPr>
            </w:pPr>
            <w:r w:rsidRPr="00A9385D">
              <w:rPr>
                <w:rFonts w:cs="Arial"/>
                <w:color w:val="000000"/>
              </w:rPr>
              <w:t>7</w:t>
            </w:r>
          </w:p>
        </w:tc>
      </w:tr>
      <w:tr w:rsidR="00480447" w:rsidRPr="00A9385D"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A9385D"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A9385D"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A9385D"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A9385D"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A9385D"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A9385D"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A9385D" w:rsidRDefault="00B17F15" w:rsidP="00927106">
            <w:pPr>
              <w:spacing w:before="0"/>
              <w:ind w:left="0" w:firstLine="0"/>
              <w:contextualSpacing/>
              <w:jc w:val="center"/>
              <w:rPr>
                <w:rFonts w:cs="Arial"/>
                <w:color w:val="000000"/>
              </w:rPr>
            </w:pPr>
          </w:p>
        </w:tc>
      </w:tr>
    </w:tbl>
    <w:p w14:paraId="03817A7F" w14:textId="77777777" w:rsidR="004F145A" w:rsidRPr="00A9385D" w:rsidRDefault="004F145A" w:rsidP="001B3F23">
      <w:pPr>
        <w:contextualSpacing/>
        <w:rPr>
          <w:rFonts w:cs="Arial"/>
        </w:rPr>
      </w:pPr>
    </w:p>
    <w:p w14:paraId="19451DCD" w14:textId="77777777" w:rsidR="004F145A" w:rsidRPr="00A9385D" w:rsidRDefault="004F145A" w:rsidP="001B3F23">
      <w:pPr>
        <w:contextualSpacing/>
        <w:rPr>
          <w:rFonts w:cs="Arial"/>
        </w:rPr>
      </w:pPr>
    </w:p>
    <w:p w14:paraId="658FAA75" w14:textId="3EAE1D8F" w:rsidR="00534DD7" w:rsidRPr="00A9385D" w:rsidRDefault="00D232F3" w:rsidP="004F25FA">
      <w:pPr>
        <w:pStyle w:val="ListParagraph"/>
        <w:numPr>
          <w:ilvl w:val="3"/>
          <w:numId w:val="62"/>
        </w:numPr>
        <w:contextualSpacing/>
        <w:jc w:val="right"/>
        <w:rPr>
          <w:rFonts w:cs="Arial"/>
        </w:rPr>
      </w:pPr>
      <w:r w:rsidRPr="00A9385D">
        <w:rPr>
          <w:rFonts w:cs="Arial"/>
        </w:rPr>
        <w:t>l</w:t>
      </w:r>
      <w:r w:rsidR="00534DD7" w:rsidRPr="00A9385D">
        <w:rPr>
          <w:rFonts w:cs="Arial"/>
        </w:rPr>
        <w:t>entelė</w:t>
      </w:r>
    </w:p>
    <w:p w14:paraId="09986F3E" w14:textId="77777777" w:rsidR="00D232F3" w:rsidRPr="00A9385D" w:rsidRDefault="00D232F3" w:rsidP="009D3211">
      <w:pPr>
        <w:pStyle w:val="ListParagraph"/>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83"/>
        <w:gridCol w:w="917"/>
        <w:gridCol w:w="2297"/>
        <w:gridCol w:w="1764"/>
        <w:gridCol w:w="2086"/>
        <w:gridCol w:w="2082"/>
      </w:tblGrid>
      <w:tr w:rsidR="00480447" w:rsidRPr="00A9385D" w14:paraId="6FD5C79A" w14:textId="1F720F26" w:rsidTr="009D3B09">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Atlikti darbai,</w:t>
            </w:r>
          </w:p>
          <w:p w14:paraId="4CC0DA85"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A9385D" w:rsidRDefault="004842DB" w:rsidP="00AC6AF5">
            <w:pPr>
              <w:spacing w:before="0"/>
              <w:ind w:left="0" w:firstLine="0"/>
              <w:contextualSpacing/>
              <w:jc w:val="center"/>
              <w:rPr>
                <w:rFonts w:cs="Arial"/>
                <w:color w:val="000000"/>
              </w:rPr>
            </w:pPr>
            <w:r w:rsidRPr="00A9385D">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A9385D" w:rsidRDefault="004842DB" w:rsidP="00AC6AF5">
            <w:pPr>
              <w:spacing w:before="0"/>
              <w:ind w:left="0" w:firstLine="0"/>
              <w:contextualSpacing/>
              <w:jc w:val="center"/>
              <w:rPr>
                <w:rFonts w:cs="Arial"/>
                <w:color w:val="000000"/>
                <w:vertAlign w:val="superscript"/>
              </w:rPr>
            </w:pPr>
            <w:r w:rsidRPr="00A9385D">
              <w:rPr>
                <w:rFonts w:cs="Arial"/>
                <w:color w:val="000000"/>
              </w:rPr>
              <w:t>Už gedimų (trūkumų) pašalinimą atsakingo asmens vardas ir pavardė</w:t>
            </w:r>
            <w:r w:rsidRPr="00A9385D">
              <w:rPr>
                <w:rFonts w:cs="Arial"/>
                <w:color w:val="000000"/>
                <w:vertAlign w:val="superscript"/>
              </w:rPr>
              <w:t>*</w:t>
            </w:r>
          </w:p>
        </w:tc>
        <w:tc>
          <w:tcPr>
            <w:tcW w:w="1081" w:type="pct"/>
            <w:shd w:val="clear" w:color="auto" w:fill="FFFFFF" w:themeFill="background1"/>
            <w:vAlign w:val="center"/>
          </w:tcPr>
          <w:p w14:paraId="75BBE551" w14:textId="52819363" w:rsidR="004842DB" w:rsidRPr="00A9385D" w:rsidRDefault="004842DB" w:rsidP="00AE2DE6">
            <w:pPr>
              <w:spacing w:before="0"/>
              <w:ind w:left="0" w:firstLine="0"/>
              <w:contextualSpacing/>
              <w:jc w:val="center"/>
              <w:rPr>
                <w:rFonts w:cs="Arial"/>
                <w:color w:val="000000"/>
              </w:rPr>
            </w:pPr>
            <w:r w:rsidRPr="00A9385D">
              <w:rPr>
                <w:rFonts w:cs="Arial"/>
                <w:color w:val="000000"/>
              </w:rPr>
              <w:t>P</w:t>
            </w:r>
            <w:r w:rsidR="00AE2DE6" w:rsidRPr="00A9385D">
              <w:rPr>
                <w:rFonts w:cs="Arial"/>
                <w:color w:val="000000"/>
              </w:rPr>
              <w:t>a</w:t>
            </w:r>
            <w:r w:rsidRPr="00A9385D">
              <w:rPr>
                <w:rFonts w:cs="Arial"/>
                <w:color w:val="000000"/>
              </w:rPr>
              <w:t>stabos</w:t>
            </w:r>
          </w:p>
        </w:tc>
      </w:tr>
      <w:tr w:rsidR="00480447" w:rsidRPr="00A9385D"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A9385D" w:rsidRDefault="004842DB" w:rsidP="00AC6AF5">
            <w:pPr>
              <w:spacing w:before="0"/>
              <w:ind w:left="0" w:firstLine="0"/>
              <w:contextualSpacing/>
              <w:jc w:val="center"/>
              <w:rPr>
                <w:rFonts w:cs="Arial"/>
                <w:color w:val="000000"/>
              </w:rPr>
            </w:pPr>
            <w:r w:rsidRPr="00A9385D">
              <w:rPr>
                <w:rFonts w:cs="Arial"/>
                <w:color w:val="000000"/>
              </w:rPr>
              <w:t>5</w:t>
            </w:r>
          </w:p>
        </w:tc>
        <w:tc>
          <w:tcPr>
            <w:tcW w:w="1081" w:type="pct"/>
            <w:shd w:val="clear" w:color="auto" w:fill="FFFFFF" w:themeFill="background1"/>
          </w:tcPr>
          <w:p w14:paraId="69F9235A" w14:textId="77777777" w:rsidR="004842DB" w:rsidRPr="00A9385D" w:rsidRDefault="004842DB" w:rsidP="00AC6AF5">
            <w:pPr>
              <w:spacing w:before="0"/>
              <w:ind w:left="0" w:firstLine="0"/>
              <w:contextualSpacing/>
              <w:jc w:val="center"/>
              <w:rPr>
                <w:rFonts w:cs="Arial"/>
                <w:color w:val="000000"/>
              </w:rPr>
            </w:pPr>
          </w:p>
        </w:tc>
      </w:tr>
      <w:tr w:rsidR="00480447" w:rsidRPr="00A9385D"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A9385D"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A9385D"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A9385D"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A9385D"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A9385D"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A9385D" w:rsidRDefault="004842DB" w:rsidP="00AC6AF5">
            <w:pPr>
              <w:spacing w:before="0"/>
              <w:ind w:left="0" w:firstLine="0"/>
              <w:contextualSpacing/>
              <w:jc w:val="center"/>
              <w:rPr>
                <w:rFonts w:cs="Arial"/>
                <w:color w:val="000000"/>
              </w:rPr>
            </w:pPr>
          </w:p>
        </w:tc>
      </w:tr>
    </w:tbl>
    <w:p w14:paraId="1757CD23" w14:textId="77777777" w:rsidR="00766B50" w:rsidRPr="00A9385D" w:rsidRDefault="00766B50" w:rsidP="00766B50">
      <w:pPr>
        <w:contextualSpacing/>
        <w:jc w:val="both"/>
        <w:rPr>
          <w:rFonts w:cs="Arial"/>
        </w:rPr>
      </w:pPr>
    </w:p>
    <w:p w14:paraId="35BF521A" w14:textId="46E6AA58" w:rsidR="00766B50" w:rsidRPr="00A9385D" w:rsidRDefault="00886FEB" w:rsidP="00766B50">
      <w:pPr>
        <w:contextualSpacing/>
        <w:jc w:val="both"/>
        <w:rPr>
          <w:rFonts w:cs="Arial"/>
        </w:rPr>
      </w:pPr>
      <w:r w:rsidRPr="00A9385D">
        <w:rPr>
          <w:rFonts w:cs="Arial"/>
          <w:color w:val="000000"/>
          <w:vertAlign w:val="superscript"/>
        </w:rPr>
        <w:t xml:space="preserve">*- </w:t>
      </w:r>
      <w:r w:rsidR="00975B50" w:rsidRPr="00A9385D">
        <w:rPr>
          <w:rFonts w:cs="Arial"/>
          <w:color w:val="000000"/>
        </w:rPr>
        <w:t xml:space="preserve">Įrašomas asmuo </w:t>
      </w:r>
      <w:r w:rsidR="00B11DD4" w:rsidRPr="00A9385D">
        <w:rPr>
          <w:rFonts w:cs="Arial"/>
          <w:color w:val="000000"/>
        </w:rPr>
        <w:t>iš I</w:t>
      </w:r>
      <w:r w:rsidR="00975B50" w:rsidRPr="00A9385D">
        <w:rPr>
          <w:rFonts w:cs="Arial"/>
          <w:color w:val="000000"/>
        </w:rPr>
        <w:t xml:space="preserve">nfrastruktūros priežiūros centro regiono </w:t>
      </w:r>
      <w:r w:rsidR="00B11DD4" w:rsidRPr="00A9385D">
        <w:rPr>
          <w:rFonts w:cs="Arial"/>
          <w:color w:val="000000"/>
        </w:rPr>
        <w:t xml:space="preserve">ar Aukštos įtampos nuolatinės srovės </w:t>
      </w:r>
      <w:r w:rsidR="004842DB" w:rsidRPr="00A9385D">
        <w:rPr>
          <w:rFonts w:cs="Arial"/>
          <w:color w:val="000000"/>
        </w:rPr>
        <w:t>jungčių skyriaus</w:t>
      </w:r>
    </w:p>
    <w:p w14:paraId="09DBCEA4" w14:textId="77777777" w:rsidR="00766B50" w:rsidRPr="00A9385D" w:rsidRDefault="00766B50" w:rsidP="00766B50">
      <w:pPr>
        <w:contextualSpacing/>
        <w:jc w:val="both"/>
        <w:rPr>
          <w:rFonts w:cs="Arial"/>
        </w:rPr>
      </w:pPr>
    </w:p>
    <w:p w14:paraId="0B94F5C7" w14:textId="07BD726F" w:rsidR="001E46CD" w:rsidRPr="00A9385D" w:rsidRDefault="001E46CD" w:rsidP="009D3211">
      <w:pPr>
        <w:contextualSpacing/>
        <w:jc w:val="both"/>
        <w:rPr>
          <w:rFonts w:cs="Arial"/>
        </w:rPr>
      </w:pPr>
      <w:r w:rsidRPr="00A9385D">
        <w:rPr>
          <w:rFonts w:cs="Arial"/>
        </w:rPr>
        <w:br w:type="page"/>
      </w:r>
    </w:p>
    <w:p w14:paraId="660798EA" w14:textId="4ADDAB79" w:rsidR="006B1C81" w:rsidRPr="00A9385D" w:rsidRDefault="006B1C81" w:rsidP="00846CB1">
      <w:pPr>
        <w:pStyle w:val="ListParagraph"/>
        <w:numPr>
          <w:ilvl w:val="0"/>
          <w:numId w:val="184"/>
        </w:numPr>
        <w:contextualSpacing/>
        <w:jc w:val="right"/>
      </w:pPr>
      <w:bookmarkStart w:id="1669" w:name="_Ref498091499"/>
      <w:r w:rsidRPr="00A9385D">
        <w:lastRenderedPageBreak/>
        <w:t>priedas</w:t>
      </w:r>
      <w:bookmarkEnd w:id="1669"/>
    </w:p>
    <w:p w14:paraId="6CA57E86" w14:textId="0AD69B11" w:rsidR="004F145A" w:rsidRPr="00A9385D" w:rsidRDefault="004F145A" w:rsidP="001B3F23">
      <w:pPr>
        <w:contextualSpacing/>
        <w:jc w:val="right"/>
        <w:rPr>
          <w:rFonts w:cs="Arial"/>
        </w:rPr>
      </w:pPr>
    </w:p>
    <w:p w14:paraId="23F3D377" w14:textId="1B36BCAE" w:rsidR="004F145A" w:rsidRPr="00A9385D" w:rsidRDefault="004F145A" w:rsidP="000017DD">
      <w:pPr>
        <w:pStyle w:val="Heading2"/>
      </w:pPr>
      <w:bookmarkStart w:id="1670" w:name="_Toc498354092"/>
      <w:bookmarkStart w:id="1671" w:name="_Toc185585152"/>
      <w:r w:rsidRPr="00A9385D">
        <w:t>GAISRINĖS SAUGOS INŽINERINIŲ SISTEMŲ PRIEŽIŪROS DARBAI</w:t>
      </w:r>
      <w:bookmarkEnd w:id="1670"/>
      <w:bookmarkEnd w:id="1671"/>
    </w:p>
    <w:tbl>
      <w:tblPr>
        <w:tblW w:w="4451" w:type="pct"/>
        <w:tblInd w:w="416" w:type="dxa"/>
        <w:tblCellMar>
          <w:left w:w="0" w:type="dxa"/>
          <w:right w:w="0" w:type="dxa"/>
        </w:tblCellMar>
        <w:tblLook w:val="04A0" w:firstRow="1" w:lastRow="0" w:firstColumn="1" w:lastColumn="0" w:noHBand="0" w:noVBand="1"/>
      </w:tblPr>
      <w:tblGrid>
        <w:gridCol w:w="890"/>
        <w:gridCol w:w="2195"/>
        <w:gridCol w:w="1214"/>
        <w:gridCol w:w="1273"/>
        <w:gridCol w:w="997"/>
        <w:gridCol w:w="997"/>
        <w:gridCol w:w="997"/>
      </w:tblGrid>
      <w:tr w:rsidR="00EB0BF9" w:rsidRPr="00A9385D" w14:paraId="5697D7F2" w14:textId="77777777" w:rsidTr="00955485">
        <w:tc>
          <w:tcPr>
            <w:tcW w:w="1136"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A9385D" w:rsidRDefault="00EB0BF9" w:rsidP="00927106">
            <w:pPr>
              <w:spacing w:before="0"/>
              <w:ind w:left="0" w:firstLine="0"/>
              <w:contextualSpacing/>
              <w:jc w:val="both"/>
              <w:rPr>
                <w:b/>
                <w:bCs/>
                <w:lang w:eastAsia="lt-LT"/>
              </w:rPr>
            </w:pPr>
            <w:r w:rsidRPr="00A9385D">
              <w:rPr>
                <w:b/>
                <w:bCs/>
                <w:lang w:eastAsia="lt-LT"/>
              </w:rPr>
              <w:t xml:space="preserve">Eil. </w:t>
            </w:r>
            <w:r w:rsidR="0037623F" w:rsidRPr="00A9385D">
              <w:rPr>
                <w:b/>
                <w:bCs/>
                <w:lang w:eastAsia="lt-LT"/>
              </w:rPr>
              <w:t>Nr.</w:t>
            </w:r>
          </w:p>
        </w:tc>
        <w:tc>
          <w:tcPr>
            <w:tcW w:w="2306"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A9385D" w:rsidRDefault="00EB0BF9" w:rsidP="00927106">
            <w:pPr>
              <w:spacing w:before="0"/>
              <w:ind w:left="0" w:firstLine="0"/>
              <w:contextualSpacing/>
              <w:jc w:val="both"/>
              <w:rPr>
                <w:b/>
                <w:bCs/>
                <w:lang w:eastAsia="lt-LT"/>
              </w:rPr>
            </w:pPr>
            <w:r w:rsidRPr="00A9385D">
              <w:rPr>
                <w:b/>
                <w:bCs/>
                <w:lang w:eastAsia="lt-LT"/>
              </w:rPr>
              <w:t>Darbų pavadinimas</w:t>
            </w:r>
          </w:p>
        </w:tc>
        <w:tc>
          <w:tcPr>
            <w:tcW w:w="2783"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A9385D" w:rsidRDefault="00EB0BF9" w:rsidP="00927106">
            <w:pPr>
              <w:spacing w:before="0"/>
              <w:ind w:left="0" w:firstLine="0"/>
              <w:contextualSpacing/>
              <w:jc w:val="center"/>
              <w:rPr>
                <w:b/>
                <w:bCs/>
                <w:lang w:eastAsia="lt-LT"/>
              </w:rPr>
            </w:pPr>
            <w:r w:rsidRPr="00A9385D">
              <w:rPr>
                <w:b/>
                <w:bCs/>
                <w:lang w:eastAsia="lt-LT"/>
              </w:rPr>
              <w:t>Atsakingas padalinys</w:t>
            </w:r>
          </w:p>
        </w:tc>
        <w:tc>
          <w:tcPr>
            <w:tcW w:w="3600" w:type="dxa"/>
            <w:gridSpan w:val="3"/>
            <w:tcBorders>
              <w:top w:val="single" w:sz="8" w:space="0" w:color="auto"/>
              <w:left w:val="nil"/>
              <w:bottom w:val="single" w:sz="8" w:space="0" w:color="auto"/>
              <w:right w:val="single" w:sz="8" w:space="0" w:color="auto"/>
            </w:tcBorders>
          </w:tcPr>
          <w:p w14:paraId="5F95E2BF" w14:textId="55A8B0B2" w:rsidR="00251C1A" w:rsidRPr="00A9385D" w:rsidRDefault="00251C1A" w:rsidP="00927106">
            <w:pPr>
              <w:spacing w:before="0"/>
              <w:ind w:left="0" w:firstLine="0"/>
              <w:contextualSpacing/>
              <w:jc w:val="center"/>
              <w:rPr>
                <w:b/>
                <w:bCs/>
                <w:lang w:eastAsia="lt-LT"/>
              </w:rPr>
            </w:pPr>
            <w:r w:rsidRPr="00A9385D">
              <w:rPr>
                <w:b/>
                <w:bCs/>
                <w:lang w:eastAsia="lt-LT"/>
              </w:rPr>
              <w:t>Periodiškumas</w:t>
            </w:r>
          </w:p>
        </w:tc>
      </w:tr>
      <w:tr w:rsidR="00941CBE" w:rsidRPr="00A9385D" w14:paraId="02BE4F37" w14:textId="77777777" w:rsidTr="00955485">
        <w:tc>
          <w:tcPr>
            <w:tcW w:w="1136"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A9385D" w:rsidRDefault="00EB0BF9" w:rsidP="00927106">
            <w:pPr>
              <w:spacing w:before="0"/>
              <w:ind w:left="0" w:firstLine="0"/>
              <w:contextualSpacing/>
              <w:rPr>
                <w:b/>
                <w:bCs/>
                <w:lang w:eastAsia="lt-LT"/>
              </w:rPr>
            </w:pPr>
          </w:p>
        </w:tc>
        <w:tc>
          <w:tcPr>
            <w:tcW w:w="2306" w:type="dxa"/>
            <w:vMerge/>
            <w:tcBorders>
              <w:top w:val="single" w:sz="8" w:space="0" w:color="auto"/>
              <w:left w:val="nil"/>
              <w:bottom w:val="single" w:sz="8" w:space="0" w:color="auto"/>
              <w:right w:val="single" w:sz="8" w:space="0" w:color="auto"/>
            </w:tcBorders>
            <w:vAlign w:val="center"/>
            <w:hideMark/>
          </w:tcPr>
          <w:p w14:paraId="47BAA4D8" w14:textId="77777777" w:rsidR="00EB0BF9" w:rsidRPr="00A9385D" w:rsidRDefault="00EB0BF9" w:rsidP="00927106">
            <w:pPr>
              <w:spacing w:before="0"/>
              <w:ind w:left="0" w:firstLine="0"/>
              <w:contextualSpacing/>
              <w:rPr>
                <w:b/>
                <w:bCs/>
                <w:lang w:eastAsia="lt-LT"/>
              </w:rPr>
            </w:pP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A9385D" w:rsidRDefault="00EB0BF9" w:rsidP="00927106">
            <w:pPr>
              <w:spacing w:before="0"/>
              <w:ind w:left="0" w:firstLine="0"/>
              <w:contextualSpacing/>
              <w:jc w:val="center"/>
              <w:rPr>
                <w:b/>
                <w:bCs/>
                <w:lang w:eastAsia="lt-LT"/>
              </w:rPr>
            </w:pPr>
            <w:r w:rsidRPr="00A9385D">
              <w:rPr>
                <w:b/>
                <w:bCs/>
                <w:lang w:eastAsia="lt-LT"/>
              </w:rPr>
              <w:t>Pastotės</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A9385D" w:rsidRDefault="00EB0BF9" w:rsidP="00927106">
            <w:pPr>
              <w:spacing w:before="0"/>
              <w:ind w:left="0" w:firstLine="0"/>
              <w:contextualSpacing/>
              <w:jc w:val="center"/>
              <w:rPr>
                <w:b/>
                <w:bCs/>
                <w:lang w:eastAsia="lt-LT"/>
              </w:rPr>
            </w:pPr>
            <w:r w:rsidRPr="00A9385D">
              <w:rPr>
                <w:b/>
                <w:bCs/>
                <w:lang w:eastAsia="lt-LT"/>
              </w:rPr>
              <w:t>Keitikliai</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A9385D" w:rsidRDefault="00EB0BF9" w:rsidP="00927106">
            <w:pPr>
              <w:spacing w:before="0"/>
              <w:ind w:left="0" w:firstLine="0"/>
              <w:contextualSpacing/>
              <w:jc w:val="center"/>
              <w:rPr>
                <w:b/>
                <w:bCs/>
                <w:lang w:eastAsia="lt-LT"/>
              </w:rPr>
            </w:pPr>
            <w:r w:rsidRPr="00A9385D">
              <w:rPr>
                <w:b/>
                <w:bCs/>
                <w:lang w:eastAsia="lt-LT"/>
              </w:rPr>
              <w:t>3 mėn.</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A9385D" w:rsidRDefault="00EB0BF9" w:rsidP="00927106">
            <w:pPr>
              <w:spacing w:before="0"/>
              <w:ind w:left="0" w:firstLine="0"/>
              <w:contextualSpacing/>
              <w:jc w:val="center"/>
              <w:rPr>
                <w:b/>
                <w:bCs/>
                <w:lang w:eastAsia="lt-LT"/>
              </w:rPr>
            </w:pPr>
            <w:r w:rsidRPr="00A9385D">
              <w:rPr>
                <w:b/>
                <w:bCs/>
                <w:lang w:eastAsia="lt-LT"/>
              </w:rPr>
              <w:t>6 mėn.</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A9385D" w:rsidRDefault="00EB0BF9" w:rsidP="00927106">
            <w:pPr>
              <w:spacing w:before="0"/>
              <w:ind w:left="0" w:firstLine="0"/>
              <w:contextualSpacing/>
              <w:jc w:val="center"/>
              <w:rPr>
                <w:b/>
                <w:bCs/>
                <w:lang w:eastAsia="lt-LT"/>
              </w:rPr>
            </w:pPr>
            <w:r w:rsidRPr="00A9385D">
              <w:rPr>
                <w:b/>
                <w:bCs/>
                <w:lang w:eastAsia="lt-LT"/>
              </w:rPr>
              <w:t>12 mėn.</w:t>
            </w:r>
          </w:p>
        </w:tc>
      </w:tr>
      <w:tr w:rsidR="00EB0BF9" w:rsidRPr="00A9385D" w14:paraId="27563CBD"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A9385D" w:rsidRDefault="00EB0BF9" w:rsidP="00927106">
            <w:pPr>
              <w:spacing w:before="0"/>
              <w:ind w:left="0" w:firstLine="0"/>
              <w:contextualSpacing/>
              <w:jc w:val="both"/>
              <w:rPr>
                <w:lang w:eastAsia="lt-LT"/>
              </w:rPr>
            </w:pPr>
            <w:r w:rsidRPr="00A9385D">
              <w:rPr>
                <w:lang w:eastAsia="lt-LT"/>
              </w:rPr>
              <w:t>Atlikti gaisrinės signalizacijos elementų apžiūrą ir testavimą</w:t>
            </w:r>
          </w:p>
        </w:tc>
        <w:tc>
          <w:tcPr>
            <w:tcW w:w="2783"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A9385D" w:rsidRDefault="00EB0BF9" w:rsidP="00927106">
            <w:pPr>
              <w:spacing w:before="0"/>
              <w:ind w:left="0" w:firstLine="0"/>
              <w:contextualSpacing/>
              <w:jc w:val="center"/>
              <w:rPr>
                <w:lang w:eastAsia="lt-LT"/>
              </w:rPr>
            </w:pPr>
            <w:r w:rsidRPr="00A9385D">
              <w:rPr>
                <w:lang w:eastAsia="lt-LT"/>
              </w:rPr>
              <w:t>Fizinės saugos skyrius</w:t>
            </w:r>
          </w:p>
          <w:p w14:paraId="41FB00B8" w14:textId="0CE9D945"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A9385D" w:rsidRDefault="00EB0BF9"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A9385D" w:rsidRDefault="00EB0BF9" w:rsidP="00927106">
            <w:pPr>
              <w:spacing w:before="0"/>
              <w:ind w:left="0" w:firstLine="0"/>
              <w:contextualSpacing/>
              <w:jc w:val="center"/>
              <w:rPr>
                <w:lang w:eastAsia="lt-LT"/>
              </w:rPr>
            </w:pPr>
          </w:p>
        </w:tc>
      </w:tr>
      <w:tr w:rsidR="00EB0BF9" w:rsidRPr="00A9385D" w14:paraId="38BDEEAC"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A9385D" w:rsidRDefault="00EB0BF9" w:rsidP="00927106">
            <w:pPr>
              <w:spacing w:before="0"/>
              <w:ind w:left="0" w:firstLine="0"/>
              <w:contextualSpacing/>
              <w:jc w:val="both"/>
              <w:rPr>
                <w:lang w:eastAsia="lt-LT"/>
              </w:rPr>
            </w:pPr>
            <w:r w:rsidRPr="00A9385D">
              <w:rPr>
                <w:lang w:eastAsia="lt-LT"/>
              </w:rPr>
              <w:t>Atlikti pilną gaisrinės signalizacijos patikrą, daviklių veikimo patikrą</w:t>
            </w:r>
          </w:p>
        </w:tc>
        <w:tc>
          <w:tcPr>
            <w:tcW w:w="2783"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A9385D" w:rsidRDefault="00EB0BF9" w:rsidP="00927106">
            <w:pPr>
              <w:spacing w:before="0"/>
              <w:ind w:left="0" w:firstLine="0"/>
              <w:contextualSpacing/>
              <w:jc w:val="center"/>
              <w:rPr>
                <w:lang w:eastAsia="lt-LT"/>
              </w:rPr>
            </w:pPr>
            <w:r w:rsidRPr="00A9385D">
              <w:rPr>
                <w:lang w:eastAsia="lt-LT"/>
              </w:rPr>
              <w:t>Fizinės saugos skyrius</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A9385D" w:rsidRDefault="00EB0BF9"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A9385D" w:rsidRDefault="00EB0BF9" w:rsidP="00927106">
            <w:pPr>
              <w:spacing w:before="0"/>
              <w:ind w:left="0" w:firstLine="0"/>
              <w:contextualSpacing/>
              <w:jc w:val="center"/>
              <w:rPr>
                <w:lang w:eastAsia="lt-LT"/>
              </w:rPr>
            </w:pPr>
          </w:p>
        </w:tc>
      </w:tr>
      <w:tr w:rsidR="00941CBE" w:rsidRPr="00A9385D" w14:paraId="00DCE90B"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A9385D" w:rsidRDefault="00EB0BF9" w:rsidP="00927106">
            <w:pPr>
              <w:spacing w:before="0"/>
              <w:ind w:left="0" w:firstLine="0"/>
              <w:contextualSpacing/>
              <w:jc w:val="both"/>
              <w:rPr>
                <w:lang w:eastAsia="lt-LT"/>
              </w:rPr>
            </w:pPr>
            <w:r w:rsidRPr="00A9385D">
              <w:rPr>
                <w:lang w:eastAsia="lt-LT"/>
              </w:rPr>
              <w:t>Atlikti siurblinės įrenginių apžiūrą, tikrinti manometrų rodmenis</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1B0F2BB5"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A9385D" w:rsidRDefault="00251C1A"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A9385D" w:rsidRDefault="00EB0BF9" w:rsidP="00927106">
            <w:pPr>
              <w:spacing w:before="0"/>
              <w:ind w:left="0" w:firstLine="0"/>
              <w:contextualSpacing/>
              <w:jc w:val="center"/>
              <w:rPr>
                <w:lang w:eastAsia="lt-LT"/>
              </w:rPr>
            </w:pPr>
          </w:p>
        </w:tc>
      </w:tr>
      <w:tr w:rsidR="00941CBE" w:rsidRPr="00A9385D" w14:paraId="4A6A2104"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A9385D" w:rsidRDefault="00251C1A" w:rsidP="00927106">
            <w:pPr>
              <w:spacing w:before="0"/>
              <w:ind w:left="0" w:firstLine="0"/>
              <w:contextualSpacing/>
              <w:jc w:val="both"/>
              <w:rPr>
                <w:lang w:eastAsia="lt-LT"/>
              </w:rPr>
            </w:pPr>
            <w:r w:rsidRPr="00A9385D">
              <w:rPr>
                <w:lang w:eastAsia="lt-LT"/>
              </w:rPr>
              <w:t xml:space="preserve">Tikrinti, ar </w:t>
            </w:r>
            <w:r w:rsidR="007863FA" w:rsidRPr="00A9385D">
              <w:rPr>
                <w:lang w:eastAsia="lt-LT"/>
              </w:rPr>
              <w:t>autotransformatorių gaisro</w:t>
            </w:r>
            <w:r w:rsidR="00EB0BF9" w:rsidRPr="00A9385D">
              <w:rPr>
                <w:lang w:eastAsia="lt-LT"/>
              </w:rPr>
              <w:t xml:space="preserve"> gesinimo sistema dirba automatiniu režimu, ar palaikomas būtinas slėgis siurbliams veikiant automatiniu režimu, patikrinti jų paleidimą rankiniu būdu</w:t>
            </w:r>
            <w:r w:rsidRPr="00A9385D">
              <w:rPr>
                <w:lang w:eastAsia="lt-LT"/>
              </w:rPr>
              <w:t>*</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A9385D" w:rsidRDefault="007863FA" w:rsidP="00927106">
            <w:pPr>
              <w:spacing w:before="0"/>
              <w:ind w:left="0" w:firstLine="0"/>
              <w:contextualSpacing/>
              <w:jc w:val="center"/>
              <w:rPr>
                <w:lang w:eastAsia="lt-LT"/>
              </w:rPr>
            </w:pPr>
            <w:r w:rsidRPr="00A9385D">
              <w:rPr>
                <w:lang w:eastAsia="lt-LT"/>
              </w:rPr>
              <w:t>-</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A9385D" w:rsidRDefault="00EB0BF9" w:rsidP="00927106">
            <w:pPr>
              <w:spacing w:before="0"/>
              <w:ind w:left="0" w:firstLine="0"/>
              <w:contextualSpacing/>
              <w:jc w:val="center"/>
              <w:rPr>
                <w:lang w:eastAsia="lt-LT"/>
              </w:rPr>
            </w:pPr>
          </w:p>
        </w:tc>
      </w:tr>
      <w:tr w:rsidR="00941CBE" w:rsidRPr="00A9385D" w14:paraId="367023A4"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A9385D" w:rsidRDefault="00EB0BF9" w:rsidP="00927106">
            <w:pPr>
              <w:spacing w:before="0"/>
              <w:ind w:left="0" w:firstLine="0"/>
              <w:contextualSpacing/>
              <w:jc w:val="both"/>
              <w:rPr>
                <w:lang w:eastAsia="lt-LT"/>
              </w:rPr>
            </w:pPr>
            <w:r w:rsidRPr="00A9385D">
              <w:rPr>
                <w:lang w:eastAsia="lt-LT"/>
              </w:rPr>
              <w:t>Išbandyti gaisrinės siurblinės pagrindinių ir rezervinių siurblių veikimą imituojant slėgio kritimą, patikrinti šviesos ir garso signalus valdymo pulte</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27767D67"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A9385D" w:rsidRDefault="00EB0BF9" w:rsidP="00927106">
            <w:pPr>
              <w:spacing w:before="0"/>
              <w:ind w:left="0" w:firstLine="0"/>
              <w:contextualSpacing/>
              <w:jc w:val="center"/>
              <w:rPr>
                <w:lang w:eastAsia="lt-LT"/>
              </w:rPr>
            </w:pPr>
            <w:r w:rsidRPr="00A9385D">
              <w:rPr>
                <w:lang w:eastAsia="lt-LT"/>
              </w:rPr>
              <w:t>x</w:t>
            </w:r>
          </w:p>
        </w:tc>
      </w:tr>
      <w:tr w:rsidR="00941CBE" w:rsidRPr="00A9385D" w14:paraId="5E38C2D4"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A9385D" w:rsidRDefault="00EB0BF9" w:rsidP="00927106">
            <w:pPr>
              <w:spacing w:before="0"/>
              <w:ind w:left="0" w:firstLine="0"/>
              <w:contextualSpacing/>
              <w:jc w:val="both"/>
              <w:rPr>
                <w:lang w:eastAsia="lt-LT"/>
              </w:rPr>
            </w:pPr>
            <w:r w:rsidRPr="00A9385D">
              <w:rPr>
                <w:lang w:eastAsia="lt-LT"/>
              </w:rPr>
              <w:t>Tikrinti vandens kiekį rezervuaruose, ir kaip veikia jų papildymo įrenginiai, plūdinės sklendės rezervuaruose</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701B5212"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A9385D" w:rsidRDefault="00251C1A"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A9385D" w:rsidRDefault="00EB0BF9" w:rsidP="00927106">
            <w:pPr>
              <w:spacing w:before="0"/>
              <w:ind w:left="0" w:firstLine="0"/>
              <w:contextualSpacing/>
              <w:rPr>
                <w:lang w:eastAsia="lt-LT"/>
              </w:rPr>
            </w:pPr>
          </w:p>
        </w:tc>
      </w:tr>
      <w:tr w:rsidR="00941CBE" w:rsidRPr="00A9385D" w14:paraId="2E68E4EB"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A9385D" w:rsidRDefault="00EB0BF9" w:rsidP="00927106">
            <w:pPr>
              <w:spacing w:before="0"/>
              <w:ind w:left="0" w:firstLine="0"/>
              <w:contextualSpacing/>
              <w:jc w:val="both"/>
              <w:rPr>
                <w:lang w:eastAsia="lt-LT"/>
              </w:rPr>
            </w:pPr>
            <w:r w:rsidRPr="00A9385D">
              <w:rPr>
                <w:lang w:eastAsia="lt-LT"/>
              </w:rPr>
              <w:t>Tikrinti visų vandentiekio sklendžių padėtį ir jų padėčių indikaciją</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45FAE109"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A9385D" w:rsidRDefault="00251C1A"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A9385D" w:rsidRDefault="00EB0BF9" w:rsidP="00927106">
            <w:pPr>
              <w:spacing w:before="0"/>
              <w:ind w:left="0" w:firstLine="0"/>
              <w:contextualSpacing/>
              <w:jc w:val="center"/>
              <w:rPr>
                <w:lang w:eastAsia="lt-LT"/>
              </w:rPr>
            </w:pPr>
          </w:p>
        </w:tc>
      </w:tr>
      <w:tr w:rsidR="00941CBE" w:rsidRPr="00A9385D" w14:paraId="71188A7C"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A9385D" w:rsidRDefault="00EB0BF9" w:rsidP="00927106">
            <w:pPr>
              <w:spacing w:before="0"/>
              <w:ind w:left="0" w:firstLine="0"/>
              <w:contextualSpacing/>
              <w:jc w:val="both"/>
              <w:rPr>
                <w:lang w:eastAsia="lt-LT"/>
              </w:rPr>
            </w:pPr>
            <w:r w:rsidRPr="00A9385D">
              <w:rPr>
                <w:lang w:eastAsia="lt-LT"/>
              </w:rPr>
              <w:t>Tikrinti drenažinius siurblius, ar jie išpumpuoja susikaupusį vandenį</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11562913"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A9385D" w:rsidRDefault="00251C1A"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A9385D" w:rsidRDefault="00EB0BF9" w:rsidP="00927106">
            <w:pPr>
              <w:spacing w:before="0"/>
              <w:ind w:left="0" w:firstLine="0"/>
              <w:contextualSpacing/>
              <w:jc w:val="center"/>
              <w:rPr>
                <w:lang w:eastAsia="lt-LT"/>
              </w:rPr>
            </w:pPr>
          </w:p>
        </w:tc>
      </w:tr>
      <w:tr w:rsidR="00941CBE" w:rsidRPr="00A9385D" w14:paraId="090E076B"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A9385D" w:rsidRDefault="00EB0BF9" w:rsidP="00927106">
            <w:pPr>
              <w:spacing w:before="0"/>
              <w:ind w:left="0" w:firstLine="0"/>
              <w:contextualSpacing/>
              <w:jc w:val="both"/>
              <w:rPr>
                <w:lang w:eastAsia="lt-LT"/>
              </w:rPr>
            </w:pPr>
            <w:r w:rsidRPr="00A9385D">
              <w:rPr>
                <w:lang w:eastAsia="lt-LT"/>
              </w:rPr>
              <w:t>Tikrinti visų mechaninių ir elektra valdomų vandentiekio (taip pat sumontuotų vandentiekio įvaduose) sklendžių uždarymą ir atidarymą (veikimą</w:t>
            </w:r>
            <w:r w:rsidR="00251C1A" w:rsidRPr="00A9385D">
              <w:rPr>
                <w:lang w:eastAsia="lt-LT"/>
              </w:rPr>
              <w:t>)*</w:t>
            </w:r>
          </w:p>
          <w:p w14:paraId="3EF57B6D" w14:textId="77777777" w:rsidR="00EB0BF9" w:rsidRPr="00A9385D" w:rsidRDefault="00EB0BF9" w:rsidP="00927106">
            <w:pPr>
              <w:spacing w:before="0"/>
              <w:ind w:left="0" w:firstLine="0"/>
              <w:contextualSpacing/>
              <w:jc w:val="both"/>
              <w:rPr>
                <w:lang w:eastAsia="lt-LT"/>
              </w:rPr>
            </w:pP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A9385D" w:rsidRDefault="00EB0BF9" w:rsidP="00927106">
            <w:pPr>
              <w:spacing w:before="0"/>
              <w:ind w:left="0" w:firstLine="0"/>
              <w:contextualSpacing/>
              <w:jc w:val="center"/>
              <w:rPr>
                <w:lang w:eastAsia="lt-LT"/>
              </w:rPr>
            </w:pPr>
            <w:r w:rsidRPr="00A9385D">
              <w:rPr>
                <w:lang w:eastAsia="lt-LT"/>
              </w:rPr>
              <w:lastRenderedPageBreak/>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0F8B8359"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A9385D" w:rsidRDefault="00EB0BF9" w:rsidP="00927106">
            <w:pPr>
              <w:spacing w:before="0"/>
              <w:ind w:left="0" w:firstLine="0"/>
              <w:contextualSpacing/>
              <w:jc w:val="center"/>
              <w:rPr>
                <w:lang w:eastAsia="lt-LT"/>
              </w:rPr>
            </w:pPr>
            <w:r w:rsidRPr="00A9385D">
              <w:rPr>
                <w:lang w:eastAsia="lt-LT"/>
              </w:rPr>
              <w:t>x</w:t>
            </w:r>
          </w:p>
        </w:tc>
      </w:tr>
      <w:tr w:rsidR="00941CBE" w:rsidRPr="00A9385D" w14:paraId="7EC99C08"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A9385D" w:rsidRDefault="00EB0BF9" w:rsidP="00927106">
            <w:pPr>
              <w:spacing w:before="0"/>
              <w:ind w:left="0" w:firstLine="0"/>
              <w:contextualSpacing/>
              <w:jc w:val="both"/>
              <w:rPr>
                <w:lang w:eastAsia="lt-LT"/>
              </w:rPr>
            </w:pPr>
            <w:r w:rsidRPr="00A9385D">
              <w:rPr>
                <w:lang w:eastAsia="lt-LT"/>
              </w:rPr>
              <w:t>Atlikti išorinę vamzdynų, gaisrinių čiaupų, sklendžių ir kitos įrangos apžiūrą, tikrinti, ar įrenginiai nepažeisti korozijos</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2007EBF0"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A9385D" w:rsidRDefault="00251C1A" w:rsidP="00927106">
            <w:pPr>
              <w:spacing w:before="0"/>
              <w:ind w:left="0" w:firstLine="0"/>
              <w:contextualSpacing/>
              <w:jc w:val="center"/>
              <w:rPr>
                <w:lang w:eastAsia="lt-LT"/>
              </w:rPr>
            </w:pPr>
            <w:r w:rsidRPr="00A9385D">
              <w:rPr>
                <w:lang w:eastAsia="lt-LT"/>
              </w:rPr>
              <w:t>x</w:t>
            </w: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A9385D" w:rsidRDefault="00EB0BF9" w:rsidP="00927106">
            <w:pPr>
              <w:spacing w:before="0"/>
              <w:ind w:left="0" w:firstLine="0"/>
              <w:contextualSpacing/>
              <w:jc w:val="center"/>
              <w:rPr>
                <w:lang w:eastAsia="lt-LT"/>
              </w:rPr>
            </w:pPr>
          </w:p>
        </w:tc>
      </w:tr>
      <w:tr w:rsidR="00941CBE" w:rsidRPr="00A9385D" w14:paraId="2CAC7090"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A9385D" w:rsidRDefault="00EB0BF9" w:rsidP="00927106">
            <w:pPr>
              <w:spacing w:before="0"/>
              <w:ind w:left="0" w:firstLine="0"/>
              <w:contextualSpacing/>
              <w:jc w:val="both"/>
              <w:rPr>
                <w:lang w:eastAsia="lt-LT"/>
              </w:rPr>
            </w:pPr>
            <w:r w:rsidRPr="00A9385D">
              <w:rPr>
                <w:lang w:eastAsia="lt-LT"/>
              </w:rPr>
              <w:t>Išvalyti gaisrinių siurblių filtrus</w:t>
            </w:r>
            <w:r w:rsidR="00251C1A" w:rsidRPr="00A9385D">
              <w:rPr>
                <w:lang w:eastAsia="lt-LT"/>
              </w:rPr>
              <w:t>*</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6F58666E"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A9385D" w:rsidRDefault="00EB0BF9" w:rsidP="00927106">
            <w:pPr>
              <w:spacing w:before="0"/>
              <w:ind w:left="0" w:firstLine="0"/>
              <w:contextualSpacing/>
              <w:jc w:val="center"/>
              <w:rPr>
                <w:lang w:eastAsia="lt-LT"/>
              </w:rPr>
            </w:pPr>
            <w:r w:rsidRPr="00A9385D">
              <w:rPr>
                <w:lang w:eastAsia="lt-LT"/>
              </w:rPr>
              <w:t>x</w:t>
            </w:r>
          </w:p>
        </w:tc>
      </w:tr>
      <w:tr w:rsidR="00941CBE" w:rsidRPr="00A9385D" w14:paraId="01FB8356"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A9385D" w:rsidRDefault="00EB0BF9" w:rsidP="00927106">
            <w:pPr>
              <w:spacing w:before="0"/>
              <w:ind w:left="0" w:firstLine="0"/>
              <w:contextualSpacing/>
              <w:jc w:val="both"/>
              <w:rPr>
                <w:lang w:eastAsia="lt-LT"/>
              </w:rPr>
            </w:pPr>
            <w:r w:rsidRPr="00A9385D">
              <w:rPr>
                <w:lang w:eastAsia="lt-LT"/>
              </w:rPr>
              <w:t>Tikrinti lauko gaisrinius hidrantus paleidžiant vandenį</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6BD20BAD" w:rsidR="00EB0BF9" w:rsidRPr="00A9385D" w:rsidRDefault="007705B8" w:rsidP="00927106">
            <w:pPr>
              <w:spacing w:before="0"/>
              <w:ind w:left="0" w:firstLine="0"/>
              <w:contextualSpacing/>
              <w:jc w:val="center"/>
              <w:rPr>
                <w:lang w:eastAsia="lt-LT"/>
              </w:rPr>
            </w:pPr>
            <w:r w:rsidRPr="00A9385D">
              <w:rPr>
                <w:lang w:eastAsia="lt-LT"/>
              </w:rPr>
              <w:t>IPCR</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A9385D" w:rsidRDefault="00EB0BF9" w:rsidP="00927106">
            <w:pPr>
              <w:spacing w:before="0"/>
              <w:ind w:left="0" w:firstLine="0"/>
              <w:contextualSpacing/>
              <w:jc w:val="center"/>
              <w:rPr>
                <w:lang w:eastAsia="lt-LT"/>
              </w:rPr>
            </w:pPr>
            <w:r w:rsidRPr="00A9385D">
              <w:rPr>
                <w:lang w:eastAsia="lt-LT"/>
              </w:rPr>
              <w:t>x</w:t>
            </w:r>
          </w:p>
        </w:tc>
      </w:tr>
      <w:tr w:rsidR="00941CBE" w:rsidRPr="00A9385D" w14:paraId="3FB441A1" w14:textId="77777777" w:rsidTr="00955485">
        <w:tc>
          <w:tcPr>
            <w:tcW w:w="113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A9385D" w:rsidRDefault="00EB0BF9" w:rsidP="004F25FA">
            <w:pPr>
              <w:numPr>
                <w:ilvl w:val="0"/>
                <w:numId w:val="59"/>
              </w:numPr>
              <w:spacing w:before="0"/>
              <w:ind w:left="0" w:firstLine="0"/>
              <w:contextualSpacing/>
              <w:jc w:val="both"/>
              <w:rPr>
                <w:rFonts w:eastAsia="Times New Roman"/>
                <w:lang w:eastAsia="lt-LT"/>
              </w:rPr>
            </w:pPr>
          </w:p>
        </w:tc>
        <w:tc>
          <w:tcPr>
            <w:tcW w:w="2306"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A9385D" w:rsidRDefault="00EB0BF9" w:rsidP="00927106">
            <w:pPr>
              <w:spacing w:before="0"/>
              <w:ind w:left="0" w:firstLine="0"/>
              <w:contextualSpacing/>
              <w:jc w:val="both"/>
              <w:rPr>
                <w:lang w:eastAsia="lt-LT"/>
              </w:rPr>
            </w:pPr>
            <w:r w:rsidRPr="00A9385D">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358"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A9385D" w:rsidRDefault="00EB0BF9" w:rsidP="00927106">
            <w:pPr>
              <w:spacing w:before="0"/>
              <w:ind w:left="0" w:firstLine="0"/>
              <w:contextualSpacing/>
              <w:jc w:val="center"/>
              <w:rPr>
                <w:lang w:eastAsia="lt-LT"/>
              </w:rPr>
            </w:pPr>
            <w:r w:rsidRPr="00A9385D">
              <w:rPr>
                <w:lang w:eastAsia="lt-LT"/>
              </w:rPr>
              <w:t>IPCR</w:t>
            </w:r>
          </w:p>
        </w:tc>
        <w:tc>
          <w:tcPr>
            <w:tcW w:w="142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A9385D" w:rsidRDefault="00EB0BF9" w:rsidP="00927106">
            <w:pPr>
              <w:spacing w:before="0"/>
              <w:ind w:left="0" w:firstLine="0"/>
              <w:contextualSpacing/>
              <w:jc w:val="center"/>
              <w:rPr>
                <w:lang w:eastAsia="lt-LT"/>
              </w:rPr>
            </w:pPr>
            <w:r w:rsidRPr="00A9385D">
              <w:rPr>
                <w:lang w:eastAsia="lt-LT"/>
              </w:rPr>
              <w:t>-</w:t>
            </w: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A9385D" w:rsidRDefault="00EB0BF9" w:rsidP="00927106">
            <w:pPr>
              <w:spacing w:before="0"/>
              <w:ind w:left="0" w:firstLine="0"/>
              <w:contextualSpacing/>
              <w:jc w:val="center"/>
              <w:rPr>
                <w:lang w:eastAsia="lt-LT"/>
              </w:rPr>
            </w:pPr>
          </w:p>
        </w:tc>
        <w:tc>
          <w:tcPr>
            <w:tcW w:w="1200"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A9385D" w:rsidRDefault="00EB0BF9" w:rsidP="00927106">
            <w:pPr>
              <w:spacing w:before="0"/>
              <w:ind w:left="0" w:firstLine="0"/>
              <w:contextualSpacing/>
              <w:jc w:val="center"/>
              <w:rPr>
                <w:lang w:eastAsia="lt-LT"/>
              </w:rPr>
            </w:pPr>
            <w:r w:rsidRPr="00A9385D">
              <w:rPr>
                <w:lang w:eastAsia="lt-LT"/>
              </w:rPr>
              <w:t>x</w:t>
            </w:r>
          </w:p>
        </w:tc>
      </w:tr>
    </w:tbl>
    <w:p w14:paraId="4BB196C4" w14:textId="77777777" w:rsidR="004F145A" w:rsidRPr="00A9385D" w:rsidRDefault="004F145A" w:rsidP="001B3F23">
      <w:pPr>
        <w:contextualSpacing/>
        <w:jc w:val="both"/>
      </w:pPr>
    </w:p>
    <w:p w14:paraId="76F1B072" w14:textId="77777777" w:rsidR="004F145A" w:rsidRPr="00A9385D" w:rsidRDefault="004F145A" w:rsidP="001B3F23">
      <w:pPr>
        <w:contextualSpacing/>
        <w:jc w:val="both"/>
      </w:pPr>
      <w:r w:rsidRPr="00A9385D">
        <w:t>Pastaba.</w:t>
      </w:r>
    </w:p>
    <w:p w14:paraId="310AFE0D" w14:textId="6517A2B1" w:rsidR="004F145A" w:rsidRPr="00A9385D" w:rsidRDefault="004F145A" w:rsidP="001B3F23">
      <w:pPr>
        <w:contextualSpacing/>
        <w:jc w:val="both"/>
      </w:pPr>
      <w:r w:rsidRPr="00A9385D">
        <w:t>Keitikliuose aspiracinės gaisro signalizacijos sistemos ir automatinė dujinė gaisro gesinimo sistema aptarnaujamos techninėje dokumentacijoje gamintojo nurodyta tvarka. Techninę priežiūrą organizuoja Fizinės saugos skyrius.</w:t>
      </w:r>
    </w:p>
    <w:p w14:paraId="56C94A06" w14:textId="2762E534" w:rsidR="001676D1" w:rsidRPr="00A9385D" w:rsidRDefault="001676D1" w:rsidP="001B3F23">
      <w:pPr>
        <w:contextualSpacing/>
        <w:jc w:val="both"/>
      </w:pPr>
      <w:r w:rsidRPr="00A9385D">
        <w:t xml:space="preserve">*- autotransformatorių gaisro gesinimo sistemos </w:t>
      </w:r>
      <w:r w:rsidR="006B6BA6" w:rsidRPr="00A9385D">
        <w:t xml:space="preserve">techninės </w:t>
      </w:r>
      <w:r w:rsidRPr="00A9385D">
        <w:t>priežiūros darbai vykdomi kartu su autotransformatorių techninės priežiūros darbais</w:t>
      </w:r>
    </w:p>
    <w:p w14:paraId="50D9E920" w14:textId="77777777" w:rsidR="00B70CA3" w:rsidRPr="00A9385D" w:rsidRDefault="00B70CA3" w:rsidP="001B3F23">
      <w:pPr>
        <w:contextualSpacing/>
      </w:pPr>
    </w:p>
    <w:p w14:paraId="40CC784B" w14:textId="77777777" w:rsidR="00B70CA3" w:rsidRPr="00A9385D" w:rsidRDefault="00B70CA3" w:rsidP="001B3F23">
      <w:pPr>
        <w:contextualSpacing/>
      </w:pPr>
      <w:r w:rsidRPr="00A9385D">
        <w:br w:type="page"/>
      </w:r>
    </w:p>
    <w:p w14:paraId="0D72BE82" w14:textId="77777777" w:rsidR="006B1C81" w:rsidRPr="00A9385D" w:rsidRDefault="006B1C81" w:rsidP="00846CB1">
      <w:pPr>
        <w:pStyle w:val="ListParagraph"/>
        <w:numPr>
          <w:ilvl w:val="0"/>
          <w:numId w:val="184"/>
        </w:numPr>
        <w:contextualSpacing/>
        <w:jc w:val="right"/>
      </w:pPr>
      <w:bookmarkStart w:id="1672" w:name="_Ref498091603"/>
      <w:r w:rsidRPr="00A9385D">
        <w:lastRenderedPageBreak/>
        <w:t>priedas</w:t>
      </w:r>
      <w:bookmarkEnd w:id="1672"/>
    </w:p>
    <w:p w14:paraId="4FE76A0A" w14:textId="720DE846" w:rsidR="00562C33" w:rsidRPr="00A9385D" w:rsidRDefault="00562C33" w:rsidP="001B3F23">
      <w:pPr>
        <w:pStyle w:val="Heading2"/>
        <w:spacing w:before="120" w:after="0"/>
        <w:contextualSpacing/>
      </w:pPr>
      <w:bookmarkStart w:id="1673" w:name="_Toc498354093"/>
      <w:bookmarkStart w:id="1674" w:name="_Toc185585153"/>
      <w:r w:rsidRPr="00A9385D">
        <w:t>APSAUGOS SISTEMŲ APŽIŪROS DARBAI</w:t>
      </w:r>
      <w:bookmarkEnd w:id="1673"/>
      <w:bookmarkEnd w:id="1674"/>
    </w:p>
    <w:p w14:paraId="251B216D" w14:textId="77777777" w:rsidR="00B17F15" w:rsidRPr="00A9385D" w:rsidRDefault="00B17F15" w:rsidP="00B17F15"/>
    <w:tbl>
      <w:tblPr>
        <w:tblStyle w:val="TableGrid1"/>
        <w:tblW w:w="8222" w:type="dxa"/>
        <w:tblInd w:w="1129" w:type="dxa"/>
        <w:tblLayout w:type="fixed"/>
        <w:tblLook w:val="04A0" w:firstRow="1" w:lastRow="0" w:firstColumn="1" w:lastColumn="0" w:noHBand="0" w:noVBand="1"/>
      </w:tblPr>
      <w:tblGrid>
        <w:gridCol w:w="880"/>
        <w:gridCol w:w="4536"/>
        <w:gridCol w:w="2806"/>
      </w:tblGrid>
      <w:tr w:rsidR="00562C33" w:rsidRPr="00A9385D" w14:paraId="5B9298DF" w14:textId="77777777" w:rsidTr="00846CB1">
        <w:trPr>
          <w:tblHeader/>
        </w:trPr>
        <w:tc>
          <w:tcPr>
            <w:tcW w:w="880" w:type="dxa"/>
          </w:tcPr>
          <w:p w14:paraId="7BDBDFF7" w14:textId="77777777" w:rsidR="00562C33" w:rsidRPr="00A9385D" w:rsidRDefault="00562C33" w:rsidP="00927106">
            <w:pPr>
              <w:spacing w:before="0"/>
              <w:ind w:left="0" w:firstLine="0"/>
              <w:contextualSpacing/>
              <w:rPr>
                <w:rFonts w:ascii="Trebuchet MS" w:eastAsia="Times New Roman" w:hAnsi="Trebuchet MS" w:cs="Arial"/>
                <w:b/>
                <w:sz w:val="20"/>
                <w:szCs w:val="20"/>
              </w:rPr>
            </w:pPr>
            <w:r w:rsidRPr="00A9385D">
              <w:rPr>
                <w:rFonts w:ascii="Trebuchet MS" w:eastAsia="Times New Roman" w:hAnsi="Trebuchet MS" w:cs="Arial"/>
                <w:b/>
                <w:sz w:val="20"/>
                <w:szCs w:val="20"/>
              </w:rPr>
              <w:t>Eil. Nr.</w:t>
            </w:r>
          </w:p>
        </w:tc>
        <w:tc>
          <w:tcPr>
            <w:tcW w:w="4536" w:type="dxa"/>
          </w:tcPr>
          <w:p w14:paraId="3D2BFADF" w14:textId="77777777" w:rsidR="00562C33" w:rsidRPr="00A9385D" w:rsidRDefault="00562C33" w:rsidP="00927106">
            <w:pPr>
              <w:spacing w:before="0"/>
              <w:ind w:left="0" w:firstLine="0"/>
              <w:contextualSpacing/>
              <w:rPr>
                <w:rFonts w:ascii="Trebuchet MS" w:eastAsia="Times New Roman" w:hAnsi="Trebuchet MS" w:cs="Arial"/>
                <w:b/>
                <w:sz w:val="20"/>
                <w:szCs w:val="20"/>
              </w:rPr>
            </w:pPr>
            <w:r w:rsidRPr="00A9385D">
              <w:rPr>
                <w:rFonts w:ascii="Trebuchet MS" w:hAnsi="Trebuchet MS"/>
                <w:b/>
                <w:sz w:val="20"/>
                <w:szCs w:val="20"/>
              </w:rPr>
              <w:t>Darbų pavadinimas</w:t>
            </w:r>
          </w:p>
        </w:tc>
        <w:tc>
          <w:tcPr>
            <w:tcW w:w="2806" w:type="dxa"/>
          </w:tcPr>
          <w:p w14:paraId="5B440577" w14:textId="77777777" w:rsidR="00562C33" w:rsidRPr="00A9385D" w:rsidRDefault="00562C33" w:rsidP="00927106">
            <w:pPr>
              <w:spacing w:before="0"/>
              <w:ind w:left="0" w:firstLine="0"/>
              <w:contextualSpacing/>
              <w:jc w:val="center"/>
              <w:rPr>
                <w:rFonts w:eastAsia="Times New Roman" w:cs="Arial"/>
                <w:b/>
              </w:rPr>
            </w:pPr>
            <w:r w:rsidRPr="00A9385D">
              <w:rPr>
                <w:rFonts w:ascii="Trebuchet MS" w:eastAsia="Times New Roman" w:hAnsi="Trebuchet MS" w:cs="Arial"/>
                <w:b/>
                <w:sz w:val="20"/>
                <w:szCs w:val="20"/>
              </w:rPr>
              <w:t>Perodiškumas</w:t>
            </w:r>
          </w:p>
        </w:tc>
      </w:tr>
      <w:tr w:rsidR="00C346F8" w:rsidRPr="00A9385D" w14:paraId="747E3FB3" w14:textId="77777777" w:rsidTr="00846CB1">
        <w:trPr>
          <w:trHeight w:val="305"/>
          <w:tblHeader/>
        </w:trPr>
        <w:tc>
          <w:tcPr>
            <w:tcW w:w="880" w:type="dxa"/>
          </w:tcPr>
          <w:p w14:paraId="21FF7968" w14:textId="77777777" w:rsidR="00C346F8" w:rsidRPr="00A9385D" w:rsidRDefault="00C346F8"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C346F8" w:rsidRPr="00A9385D" w:rsidRDefault="00C346F8" w:rsidP="00927106">
            <w:pPr>
              <w:spacing w:before="0"/>
              <w:ind w:left="0" w:firstLine="0"/>
              <w:contextualSpacing/>
              <w:jc w:val="center"/>
              <w:rPr>
                <w:rFonts w:ascii="Trebuchet MS" w:eastAsia="Times New Roman" w:hAnsi="Trebuchet MS" w:cs="Arial"/>
                <w:b/>
                <w:sz w:val="20"/>
                <w:szCs w:val="20"/>
              </w:rPr>
            </w:pPr>
          </w:p>
        </w:tc>
        <w:tc>
          <w:tcPr>
            <w:tcW w:w="2806" w:type="dxa"/>
          </w:tcPr>
          <w:p w14:paraId="21AC9288" w14:textId="77777777" w:rsidR="00C346F8" w:rsidRPr="00A9385D" w:rsidRDefault="00C346F8" w:rsidP="00927106">
            <w:pPr>
              <w:spacing w:before="0"/>
              <w:ind w:left="0" w:firstLine="0"/>
              <w:contextualSpacing/>
              <w:jc w:val="center"/>
              <w:rPr>
                <w:rFonts w:eastAsia="Times New Roman" w:cs="Arial"/>
                <w:b/>
              </w:rPr>
            </w:pPr>
            <w:r w:rsidRPr="00A9385D">
              <w:rPr>
                <w:rFonts w:eastAsia="Times New Roman" w:cs="Arial"/>
                <w:b/>
              </w:rPr>
              <w:t>6 mėn</w:t>
            </w:r>
          </w:p>
        </w:tc>
      </w:tr>
      <w:tr w:rsidR="00C346F8" w:rsidRPr="00A9385D" w14:paraId="4E28EED3" w14:textId="77777777" w:rsidTr="00846CB1">
        <w:tc>
          <w:tcPr>
            <w:tcW w:w="880" w:type="dxa"/>
          </w:tcPr>
          <w:p w14:paraId="2A5E9D21" w14:textId="77777777" w:rsidR="00C346F8" w:rsidRPr="00A9385D" w:rsidRDefault="00C346F8" w:rsidP="004F25FA">
            <w:pPr>
              <w:pStyle w:val="ListParagraph"/>
              <w:numPr>
                <w:ilvl w:val="0"/>
                <w:numId w:val="58"/>
              </w:numPr>
              <w:spacing w:before="0"/>
              <w:ind w:left="-100" w:firstLine="100"/>
              <w:contextualSpacing/>
              <w:rPr>
                <w:rFonts w:ascii="Trebuchet MS" w:eastAsia="Times New Roman" w:hAnsi="Trebuchet MS" w:cs="Arial"/>
                <w:b/>
                <w:sz w:val="20"/>
                <w:szCs w:val="20"/>
              </w:rPr>
            </w:pPr>
          </w:p>
        </w:tc>
        <w:tc>
          <w:tcPr>
            <w:tcW w:w="7342" w:type="dxa"/>
            <w:gridSpan w:val="2"/>
          </w:tcPr>
          <w:p w14:paraId="559B9ED3" w14:textId="085F4C57" w:rsidR="00C346F8" w:rsidRPr="00A9385D" w:rsidRDefault="00C346F8" w:rsidP="00927106">
            <w:pPr>
              <w:spacing w:before="0"/>
              <w:ind w:left="0" w:firstLine="0"/>
              <w:contextualSpacing/>
              <w:rPr>
                <w:rFonts w:eastAsia="Times New Roman" w:cs="Arial"/>
                <w:b/>
              </w:rPr>
            </w:pPr>
            <w:r w:rsidRPr="00A9385D">
              <w:rPr>
                <w:rFonts w:ascii="Trebuchet MS" w:eastAsia="Times New Roman" w:hAnsi="Trebuchet MS" w:cs="Arial"/>
                <w:b/>
                <w:sz w:val="20"/>
                <w:szCs w:val="20"/>
              </w:rPr>
              <w:t>Apsaugos signalizacija:</w:t>
            </w:r>
          </w:p>
        </w:tc>
      </w:tr>
      <w:tr w:rsidR="00C346F8" w:rsidRPr="00A9385D" w14:paraId="4521F1DB" w14:textId="77777777" w:rsidTr="00846CB1">
        <w:tc>
          <w:tcPr>
            <w:tcW w:w="880" w:type="dxa"/>
          </w:tcPr>
          <w:p w14:paraId="51B8C439" w14:textId="77777777" w:rsidR="00C346F8" w:rsidRPr="00A9385D" w:rsidRDefault="00C346F8" w:rsidP="004F25FA">
            <w:pPr>
              <w:pStyle w:val="ListParagraph"/>
              <w:numPr>
                <w:ilvl w:val="1"/>
                <w:numId w:val="58"/>
              </w:numPr>
              <w:spacing w:before="0"/>
              <w:ind w:left="0" w:firstLine="0"/>
              <w:contextualSpacing/>
              <w:rPr>
                <w:rFonts w:ascii="Trebuchet MS" w:eastAsia="Times New Roman" w:hAnsi="Trebuchet MS" w:cs="Arial"/>
                <w:sz w:val="20"/>
                <w:szCs w:val="20"/>
              </w:rPr>
            </w:pPr>
          </w:p>
        </w:tc>
        <w:tc>
          <w:tcPr>
            <w:tcW w:w="4536" w:type="dxa"/>
          </w:tcPr>
          <w:p w14:paraId="384C90FB" w14:textId="5261B8D2" w:rsidR="00C346F8" w:rsidRPr="00A9385D" w:rsidRDefault="00C346F8" w:rsidP="00927106">
            <w:pPr>
              <w:spacing w:before="0"/>
              <w:ind w:left="0" w:firstLine="0"/>
              <w:contextualSpacing/>
              <w:rPr>
                <w:rFonts w:ascii="Trebuchet MS" w:eastAsia="Times New Roman" w:hAnsi="Trebuchet MS" w:cs="Arial"/>
                <w:sz w:val="20"/>
                <w:szCs w:val="20"/>
              </w:rPr>
            </w:pPr>
            <w:r w:rsidRPr="00A9385D">
              <w:rPr>
                <w:rFonts w:ascii="Trebuchet MS" w:eastAsia="Times New Roman" w:hAnsi="Trebuchet MS" w:cs="Arial"/>
                <w:sz w:val="20"/>
                <w:szCs w:val="20"/>
              </w:rPr>
              <w:t>Atlikti pilną apsauginės signalizacijos patikrą, daviklių veikimo patikrą</w:t>
            </w:r>
          </w:p>
        </w:tc>
        <w:tc>
          <w:tcPr>
            <w:tcW w:w="2806" w:type="dxa"/>
          </w:tcPr>
          <w:p w14:paraId="2143E7D7" w14:textId="5C3E5AC1" w:rsidR="00C346F8" w:rsidRPr="00A9385D" w:rsidRDefault="00C346F8" w:rsidP="00927106">
            <w:pPr>
              <w:spacing w:before="0"/>
              <w:ind w:left="0" w:firstLine="0"/>
              <w:contextualSpacing/>
              <w:jc w:val="center"/>
              <w:rPr>
                <w:rFonts w:eastAsia="Times New Roman" w:cs="Arial"/>
              </w:rPr>
            </w:pPr>
            <w:r w:rsidRPr="00A9385D">
              <w:rPr>
                <w:rFonts w:eastAsia="Times New Roman" w:cs="Arial"/>
              </w:rPr>
              <w:t>X</w:t>
            </w:r>
          </w:p>
        </w:tc>
      </w:tr>
      <w:tr w:rsidR="00C346F8" w:rsidRPr="00A9385D" w14:paraId="30B38581" w14:textId="77777777" w:rsidTr="00846CB1">
        <w:tc>
          <w:tcPr>
            <w:tcW w:w="880" w:type="dxa"/>
          </w:tcPr>
          <w:p w14:paraId="4C764C2F" w14:textId="77777777" w:rsidR="00C346F8" w:rsidRPr="00A9385D" w:rsidRDefault="00C346F8" w:rsidP="004F25FA">
            <w:pPr>
              <w:pStyle w:val="ListParagraph"/>
              <w:numPr>
                <w:ilvl w:val="0"/>
                <w:numId w:val="58"/>
              </w:numPr>
              <w:spacing w:before="0"/>
              <w:ind w:left="0" w:firstLine="0"/>
              <w:contextualSpacing/>
              <w:rPr>
                <w:rFonts w:ascii="Trebuchet MS" w:eastAsia="Times New Roman" w:hAnsi="Trebuchet MS" w:cs="Arial"/>
                <w:b/>
                <w:sz w:val="20"/>
                <w:szCs w:val="20"/>
              </w:rPr>
            </w:pPr>
          </w:p>
        </w:tc>
        <w:tc>
          <w:tcPr>
            <w:tcW w:w="7342" w:type="dxa"/>
            <w:gridSpan w:val="2"/>
          </w:tcPr>
          <w:p w14:paraId="7892BEED" w14:textId="39EC08DA" w:rsidR="00C346F8" w:rsidRPr="00A9385D" w:rsidRDefault="00C346F8" w:rsidP="00927106">
            <w:pPr>
              <w:spacing w:before="0"/>
              <w:ind w:left="0" w:firstLine="0"/>
              <w:contextualSpacing/>
              <w:rPr>
                <w:rFonts w:eastAsia="Times New Roman" w:cs="Arial"/>
                <w:b/>
              </w:rPr>
            </w:pPr>
            <w:r w:rsidRPr="00A9385D">
              <w:rPr>
                <w:rFonts w:ascii="Trebuchet MS" w:eastAsia="Times New Roman" w:hAnsi="Trebuchet MS" w:cs="Arial"/>
                <w:b/>
                <w:sz w:val="20"/>
                <w:szCs w:val="20"/>
              </w:rPr>
              <w:t>Vaizdo stebėjimo įranga:</w:t>
            </w:r>
          </w:p>
        </w:tc>
      </w:tr>
      <w:tr w:rsidR="00C346F8" w:rsidRPr="00A9385D" w14:paraId="586B0FBB" w14:textId="77777777" w:rsidTr="00846CB1">
        <w:tc>
          <w:tcPr>
            <w:tcW w:w="880" w:type="dxa"/>
          </w:tcPr>
          <w:p w14:paraId="0D89F332" w14:textId="77777777" w:rsidR="00C346F8" w:rsidRPr="00A9385D" w:rsidRDefault="00C346F8" w:rsidP="004F25FA">
            <w:pPr>
              <w:pStyle w:val="ListParagraph"/>
              <w:numPr>
                <w:ilvl w:val="1"/>
                <w:numId w:val="58"/>
              </w:numPr>
              <w:spacing w:before="0"/>
              <w:ind w:left="0" w:firstLine="0"/>
              <w:contextualSpacing/>
              <w:rPr>
                <w:rFonts w:ascii="Trebuchet MS" w:eastAsia="Times New Roman" w:hAnsi="Trebuchet MS" w:cs="Arial"/>
                <w:sz w:val="20"/>
                <w:szCs w:val="20"/>
              </w:rPr>
            </w:pPr>
          </w:p>
        </w:tc>
        <w:tc>
          <w:tcPr>
            <w:tcW w:w="4536" w:type="dxa"/>
          </w:tcPr>
          <w:p w14:paraId="00437C8A" w14:textId="109775F8" w:rsidR="00C346F8" w:rsidRPr="00A9385D" w:rsidRDefault="00C346F8" w:rsidP="00927106">
            <w:pPr>
              <w:spacing w:before="0"/>
              <w:ind w:left="0" w:firstLine="0"/>
              <w:contextualSpacing/>
              <w:rPr>
                <w:rFonts w:ascii="Trebuchet MS" w:eastAsia="Times New Roman" w:hAnsi="Trebuchet MS" w:cs="Arial"/>
                <w:sz w:val="20"/>
                <w:szCs w:val="20"/>
              </w:rPr>
            </w:pPr>
            <w:r w:rsidRPr="00A9385D">
              <w:rPr>
                <w:rFonts w:ascii="Trebuchet MS" w:eastAsia="Times New Roman" w:hAnsi="Trebuchet MS" w:cs="Arial"/>
                <w:sz w:val="20"/>
                <w:szCs w:val="20"/>
              </w:rPr>
              <w:t>Atlikti pilną vaizdo stebėjimo sistemos patikrą, kamerų valymą</w:t>
            </w:r>
          </w:p>
        </w:tc>
        <w:tc>
          <w:tcPr>
            <w:tcW w:w="2806" w:type="dxa"/>
          </w:tcPr>
          <w:p w14:paraId="7788DBF4" w14:textId="2A064D31" w:rsidR="00C346F8" w:rsidRPr="00A9385D" w:rsidRDefault="00C346F8" w:rsidP="00927106">
            <w:pPr>
              <w:spacing w:before="0"/>
              <w:ind w:left="0" w:firstLine="0"/>
              <w:contextualSpacing/>
              <w:jc w:val="center"/>
              <w:rPr>
                <w:rFonts w:eastAsia="Times New Roman" w:cs="Arial"/>
              </w:rPr>
            </w:pPr>
            <w:r w:rsidRPr="00A9385D">
              <w:rPr>
                <w:rFonts w:eastAsia="Times New Roman" w:cs="Arial"/>
              </w:rPr>
              <w:t>X</w:t>
            </w:r>
          </w:p>
        </w:tc>
      </w:tr>
      <w:tr w:rsidR="00C346F8" w:rsidRPr="00A9385D" w14:paraId="398F3C74" w14:textId="77777777" w:rsidTr="00846CB1">
        <w:tc>
          <w:tcPr>
            <w:tcW w:w="880" w:type="dxa"/>
          </w:tcPr>
          <w:p w14:paraId="2C2B71E5" w14:textId="77777777" w:rsidR="00C346F8" w:rsidRPr="00A9385D" w:rsidRDefault="00C346F8" w:rsidP="004F25FA">
            <w:pPr>
              <w:pStyle w:val="ListParagraph"/>
              <w:numPr>
                <w:ilvl w:val="0"/>
                <w:numId w:val="58"/>
              </w:numPr>
              <w:spacing w:before="0"/>
              <w:ind w:left="0" w:firstLine="0"/>
              <w:contextualSpacing/>
              <w:rPr>
                <w:rFonts w:ascii="Trebuchet MS" w:eastAsia="Times New Roman" w:hAnsi="Trebuchet MS" w:cs="Arial"/>
                <w:b/>
                <w:sz w:val="20"/>
                <w:szCs w:val="20"/>
              </w:rPr>
            </w:pPr>
          </w:p>
        </w:tc>
        <w:tc>
          <w:tcPr>
            <w:tcW w:w="7342" w:type="dxa"/>
            <w:gridSpan w:val="2"/>
          </w:tcPr>
          <w:p w14:paraId="0B96F705" w14:textId="73BFABD5" w:rsidR="00C346F8" w:rsidRPr="00A9385D" w:rsidRDefault="00C346F8" w:rsidP="00927106">
            <w:pPr>
              <w:spacing w:before="0"/>
              <w:ind w:left="0" w:firstLine="0"/>
              <w:contextualSpacing/>
              <w:rPr>
                <w:rFonts w:eastAsia="Times New Roman" w:cs="Arial"/>
                <w:b/>
              </w:rPr>
            </w:pPr>
            <w:r w:rsidRPr="00A9385D">
              <w:rPr>
                <w:rFonts w:ascii="Trebuchet MS" w:eastAsia="Times New Roman" w:hAnsi="Trebuchet MS" w:cs="Arial"/>
                <w:b/>
                <w:sz w:val="20"/>
                <w:szCs w:val="20"/>
              </w:rPr>
              <w:t>Įeigos kontrolė:</w:t>
            </w:r>
          </w:p>
        </w:tc>
      </w:tr>
      <w:tr w:rsidR="00C346F8" w:rsidRPr="00A9385D" w14:paraId="6BBF2EC2" w14:textId="77777777" w:rsidTr="00846CB1">
        <w:tc>
          <w:tcPr>
            <w:tcW w:w="880" w:type="dxa"/>
          </w:tcPr>
          <w:p w14:paraId="4FB45AC3" w14:textId="77777777" w:rsidR="00C346F8" w:rsidRPr="00A9385D" w:rsidRDefault="00C346F8" w:rsidP="004F25FA">
            <w:pPr>
              <w:pStyle w:val="ListParagraph"/>
              <w:numPr>
                <w:ilvl w:val="1"/>
                <w:numId w:val="58"/>
              </w:numPr>
              <w:spacing w:before="0"/>
              <w:ind w:left="0" w:firstLine="0"/>
              <w:contextualSpacing/>
              <w:rPr>
                <w:rFonts w:ascii="Trebuchet MS" w:eastAsia="Times New Roman" w:hAnsi="Trebuchet MS" w:cs="Arial"/>
                <w:sz w:val="20"/>
                <w:szCs w:val="20"/>
              </w:rPr>
            </w:pPr>
          </w:p>
        </w:tc>
        <w:tc>
          <w:tcPr>
            <w:tcW w:w="4536" w:type="dxa"/>
          </w:tcPr>
          <w:p w14:paraId="550AC906" w14:textId="469B4FDA" w:rsidR="00C346F8" w:rsidRPr="00A9385D" w:rsidRDefault="00C346F8" w:rsidP="00927106">
            <w:pPr>
              <w:spacing w:before="0"/>
              <w:ind w:left="0" w:firstLine="0"/>
              <w:contextualSpacing/>
              <w:rPr>
                <w:rFonts w:ascii="Trebuchet MS" w:eastAsia="Times New Roman" w:hAnsi="Trebuchet MS" w:cs="Arial"/>
                <w:sz w:val="20"/>
                <w:szCs w:val="20"/>
              </w:rPr>
            </w:pPr>
            <w:r w:rsidRPr="00A9385D">
              <w:rPr>
                <w:rFonts w:ascii="Trebuchet MS" w:eastAsia="Times New Roman" w:hAnsi="Trebuchet MS" w:cs="Arial"/>
                <w:sz w:val="20"/>
                <w:szCs w:val="20"/>
              </w:rPr>
              <w:t>Atlikti pilną įeigos kontrolės patikrą, skaitytuvų veikimo patikrą</w:t>
            </w:r>
          </w:p>
        </w:tc>
        <w:tc>
          <w:tcPr>
            <w:tcW w:w="2806" w:type="dxa"/>
          </w:tcPr>
          <w:p w14:paraId="2E436D27" w14:textId="308C5BCE" w:rsidR="00C346F8" w:rsidRPr="00A9385D" w:rsidRDefault="00C346F8" w:rsidP="00927106">
            <w:pPr>
              <w:spacing w:before="0"/>
              <w:ind w:left="0" w:firstLine="0"/>
              <w:contextualSpacing/>
              <w:jc w:val="center"/>
              <w:rPr>
                <w:rFonts w:eastAsia="Times New Roman" w:cs="Arial"/>
              </w:rPr>
            </w:pPr>
            <w:r w:rsidRPr="00A9385D">
              <w:rPr>
                <w:rFonts w:ascii="Trebuchet MS" w:eastAsia="Times New Roman" w:hAnsi="Trebuchet MS" w:cs="Arial"/>
                <w:sz w:val="20"/>
                <w:szCs w:val="20"/>
              </w:rPr>
              <w:t>X</w:t>
            </w:r>
          </w:p>
        </w:tc>
      </w:tr>
      <w:tr w:rsidR="00C346F8" w:rsidRPr="00A9385D" w14:paraId="7A99A667" w14:textId="77777777" w:rsidTr="00846CB1">
        <w:tc>
          <w:tcPr>
            <w:tcW w:w="880" w:type="dxa"/>
          </w:tcPr>
          <w:p w14:paraId="2071AE28" w14:textId="77777777" w:rsidR="00C346F8" w:rsidRPr="00A9385D" w:rsidRDefault="00C346F8" w:rsidP="004F25FA">
            <w:pPr>
              <w:pStyle w:val="ListParagraph"/>
              <w:numPr>
                <w:ilvl w:val="0"/>
                <w:numId w:val="58"/>
              </w:numPr>
              <w:spacing w:before="0"/>
              <w:ind w:left="0" w:firstLine="0"/>
              <w:contextualSpacing/>
              <w:rPr>
                <w:rFonts w:ascii="Trebuchet MS" w:eastAsia="Times New Roman" w:hAnsi="Trebuchet MS" w:cs="Arial"/>
                <w:sz w:val="20"/>
                <w:szCs w:val="20"/>
              </w:rPr>
            </w:pPr>
          </w:p>
        </w:tc>
        <w:tc>
          <w:tcPr>
            <w:tcW w:w="4536" w:type="dxa"/>
          </w:tcPr>
          <w:p w14:paraId="4432FABD" w14:textId="5CD98578" w:rsidR="00C346F8" w:rsidRPr="00A9385D" w:rsidRDefault="00C346F8" w:rsidP="00927106">
            <w:pPr>
              <w:spacing w:before="0"/>
              <w:ind w:left="0" w:firstLine="0"/>
              <w:contextualSpacing/>
              <w:rPr>
                <w:rFonts w:ascii="Trebuchet MS" w:eastAsia="Times New Roman" w:hAnsi="Trebuchet MS" w:cs="Arial"/>
                <w:b/>
                <w:sz w:val="20"/>
                <w:szCs w:val="20"/>
              </w:rPr>
            </w:pPr>
            <w:r w:rsidRPr="00A9385D">
              <w:rPr>
                <w:rFonts w:eastAsia="Times New Roman" w:cs="Arial"/>
                <w:b/>
              </w:rPr>
              <w:t>Perimetro apsauga:</w:t>
            </w:r>
          </w:p>
        </w:tc>
        <w:tc>
          <w:tcPr>
            <w:tcW w:w="2806" w:type="dxa"/>
          </w:tcPr>
          <w:p w14:paraId="4B57991C" w14:textId="08231873" w:rsidR="00C346F8" w:rsidRPr="00A9385D" w:rsidRDefault="00C346F8" w:rsidP="00927106">
            <w:pPr>
              <w:spacing w:before="0"/>
              <w:ind w:left="0" w:firstLine="0"/>
              <w:contextualSpacing/>
              <w:jc w:val="center"/>
              <w:rPr>
                <w:rFonts w:eastAsia="Times New Roman" w:cs="Arial"/>
              </w:rPr>
            </w:pPr>
          </w:p>
        </w:tc>
      </w:tr>
      <w:tr w:rsidR="00C346F8" w:rsidRPr="00A9385D" w14:paraId="3A7EBA88" w14:textId="77777777" w:rsidTr="00846CB1">
        <w:tc>
          <w:tcPr>
            <w:tcW w:w="880" w:type="dxa"/>
          </w:tcPr>
          <w:p w14:paraId="30993B9A" w14:textId="77777777" w:rsidR="00C346F8" w:rsidRPr="00A9385D" w:rsidRDefault="00C346F8" w:rsidP="004F25FA">
            <w:pPr>
              <w:pStyle w:val="ListParagraph"/>
              <w:numPr>
                <w:ilvl w:val="1"/>
                <w:numId w:val="58"/>
              </w:numPr>
              <w:spacing w:before="0"/>
              <w:ind w:left="0" w:firstLine="0"/>
              <w:contextualSpacing/>
              <w:rPr>
                <w:rFonts w:ascii="Trebuchet MS" w:eastAsia="Times New Roman" w:hAnsi="Trebuchet MS" w:cs="Arial"/>
                <w:sz w:val="20"/>
                <w:szCs w:val="20"/>
              </w:rPr>
            </w:pPr>
          </w:p>
        </w:tc>
        <w:tc>
          <w:tcPr>
            <w:tcW w:w="4536" w:type="dxa"/>
          </w:tcPr>
          <w:p w14:paraId="01904F4D" w14:textId="09F11EF8" w:rsidR="00C346F8" w:rsidRPr="00A9385D" w:rsidRDefault="00C346F8" w:rsidP="00927106">
            <w:pPr>
              <w:spacing w:before="0"/>
              <w:ind w:left="0" w:firstLine="0"/>
              <w:contextualSpacing/>
              <w:rPr>
                <w:rFonts w:ascii="Trebuchet MS" w:eastAsia="Times New Roman" w:hAnsi="Trebuchet MS" w:cs="Arial"/>
                <w:sz w:val="20"/>
                <w:szCs w:val="20"/>
              </w:rPr>
            </w:pPr>
            <w:r w:rsidRPr="00A9385D">
              <w:rPr>
                <w:rFonts w:ascii="Trebuchet MS" w:eastAsia="Times New Roman" w:hAnsi="Trebuchet MS" w:cs="Arial"/>
                <w:sz w:val="20"/>
                <w:szCs w:val="20"/>
              </w:rPr>
              <w:t>Atlikti pilną perimetro apsaugos patikrą, daviklių derinimą ir valymą</w:t>
            </w:r>
          </w:p>
        </w:tc>
        <w:tc>
          <w:tcPr>
            <w:tcW w:w="2806" w:type="dxa"/>
          </w:tcPr>
          <w:p w14:paraId="4222575F" w14:textId="4C909610" w:rsidR="00C346F8" w:rsidRPr="00A9385D" w:rsidRDefault="00C346F8" w:rsidP="00927106">
            <w:pPr>
              <w:spacing w:before="0"/>
              <w:ind w:left="0" w:firstLine="0"/>
              <w:contextualSpacing/>
              <w:jc w:val="center"/>
              <w:rPr>
                <w:rFonts w:eastAsia="Times New Roman" w:cs="Arial"/>
              </w:rPr>
            </w:pPr>
            <w:r w:rsidRPr="00A9385D">
              <w:rPr>
                <w:rFonts w:eastAsia="Times New Roman" w:cs="Arial"/>
              </w:rPr>
              <w:t>X</w:t>
            </w:r>
          </w:p>
        </w:tc>
      </w:tr>
      <w:tr w:rsidR="00C346F8" w:rsidRPr="00A9385D" w14:paraId="15AED5C2" w14:textId="77777777" w:rsidTr="00846CB1">
        <w:tc>
          <w:tcPr>
            <w:tcW w:w="880" w:type="dxa"/>
          </w:tcPr>
          <w:p w14:paraId="2AC6BB7D" w14:textId="77777777" w:rsidR="00C346F8" w:rsidRPr="00A9385D" w:rsidRDefault="00C346F8" w:rsidP="004F25FA">
            <w:pPr>
              <w:pStyle w:val="ListParagraph"/>
              <w:numPr>
                <w:ilvl w:val="0"/>
                <w:numId w:val="58"/>
              </w:numPr>
              <w:spacing w:before="0"/>
              <w:ind w:left="0" w:firstLine="0"/>
              <w:contextualSpacing/>
              <w:rPr>
                <w:rFonts w:ascii="Trebuchet MS" w:eastAsia="Times New Roman" w:hAnsi="Trebuchet MS" w:cs="Arial"/>
                <w:sz w:val="20"/>
                <w:szCs w:val="20"/>
              </w:rPr>
            </w:pPr>
          </w:p>
        </w:tc>
        <w:tc>
          <w:tcPr>
            <w:tcW w:w="4536" w:type="dxa"/>
          </w:tcPr>
          <w:p w14:paraId="25137A36" w14:textId="75A656A4" w:rsidR="00C346F8" w:rsidRPr="00A9385D" w:rsidRDefault="00C346F8" w:rsidP="00927106">
            <w:pPr>
              <w:spacing w:before="0"/>
              <w:ind w:left="0" w:firstLine="0"/>
              <w:contextualSpacing/>
              <w:rPr>
                <w:rFonts w:ascii="Trebuchet MS" w:eastAsia="Times New Roman" w:hAnsi="Trebuchet MS" w:cs="Arial"/>
                <w:b/>
                <w:sz w:val="20"/>
                <w:szCs w:val="20"/>
              </w:rPr>
            </w:pPr>
            <w:r w:rsidRPr="00A9385D">
              <w:rPr>
                <w:rFonts w:eastAsia="Times New Roman" w:cs="Arial"/>
                <w:b/>
              </w:rPr>
              <w:t>Apsaugos sistemų programinė įranga</w:t>
            </w:r>
          </w:p>
        </w:tc>
        <w:tc>
          <w:tcPr>
            <w:tcW w:w="2806" w:type="dxa"/>
          </w:tcPr>
          <w:p w14:paraId="0DAF35C7" w14:textId="79577720" w:rsidR="00C346F8" w:rsidRPr="00A9385D" w:rsidRDefault="00C346F8" w:rsidP="00927106">
            <w:pPr>
              <w:spacing w:before="0"/>
              <w:ind w:left="0" w:firstLine="0"/>
              <w:contextualSpacing/>
              <w:jc w:val="center"/>
              <w:rPr>
                <w:rFonts w:eastAsia="Times New Roman" w:cs="Arial"/>
              </w:rPr>
            </w:pPr>
          </w:p>
        </w:tc>
      </w:tr>
      <w:tr w:rsidR="00C346F8" w:rsidRPr="00A9385D" w14:paraId="6B2506C9" w14:textId="77777777" w:rsidTr="00846CB1">
        <w:tc>
          <w:tcPr>
            <w:tcW w:w="880" w:type="dxa"/>
          </w:tcPr>
          <w:p w14:paraId="373FF094" w14:textId="77777777" w:rsidR="00C346F8" w:rsidRPr="00A9385D" w:rsidRDefault="00C346F8" w:rsidP="004F25FA">
            <w:pPr>
              <w:pStyle w:val="ListParagraph"/>
              <w:numPr>
                <w:ilvl w:val="1"/>
                <w:numId w:val="58"/>
              </w:numPr>
              <w:spacing w:before="0"/>
              <w:ind w:left="0" w:firstLine="0"/>
              <w:contextualSpacing/>
              <w:rPr>
                <w:rFonts w:ascii="Trebuchet MS" w:eastAsia="Times New Roman" w:hAnsi="Trebuchet MS" w:cs="Arial"/>
                <w:sz w:val="20"/>
                <w:szCs w:val="20"/>
              </w:rPr>
            </w:pPr>
          </w:p>
        </w:tc>
        <w:tc>
          <w:tcPr>
            <w:tcW w:w="4536" w:type="dxa"/>
          </w:tcPr>
          <w:p w14:paraId="2AFD368F" w14:textId="067D53C2" w:rsidR="00C346F8" w:rsidRPr="00A9385D" w:rsidRDefault="00C346F8" w:rsidP="00927106">
            <w:pPr>
              <w:spacing w:before="0"/>
              <w:ind w:left="0" w:firstLine="0"/>
              <w:contextualSpacing/>
              <w:rPr>
                <w:rFonts w:ascii="Trebuchet MS" w:eastAsia="Times New Roman" w:hAnsi="Trebuchet MS" w:cs="Arial"/>
                <w:sz w:val="20"/>
                <w:szCs w:val="20"/>
              </w:rPr>
            </w:pPr>
            <w:r w:rsidRPr="00A9385D">
              <w:rPr>
                <w:rFonts w:ascii="Trebuchet MS" w:eastAsia="Times New Roman" w:hAnsi="Trebuchet MS" w:cs="Arial"/>
                <w:sz w:val="20"/>
                <w:szCs w:val="20"/>
              </w:rPr>
              <w:t>Atlikti pilną apsaugos sistemų programinės įrangos veikimo patikrą, atnaujinimą, valymą</w:t>
            </w:r>
          </w:p>
        </w:tc>
        <w:tc>
          <w:tcPr>
            <w:tcW w:w="2806" w:type="dxa"/>
          </w:tcPr>
          <w:p w14:paraId="047DDA1C" w14:textId="053694B4" w:rsidR="00C346F8" w:rsidRPr="00A9385D" w:rsidRDefault="00C346F8" w:rsidP="00927106">
            <w:pPr>
              <w:spacing w:before="0"/>
              <w:ind w:left="0" w:firstLine="0"/>
              <w:contextualSpacing/>
              <w:jc w:val="center"/>
              <w:rPr>
                <w:rFonts w:eastAsia="Times New Roman" w:cs="Arial"/>
              </w:rPr>
            </w:pPr>
            <w:r w:rsidRPr="00A9385D">
              <w:rPr>
                <w:rFonts w:ascii="Trebuchet MS" w:eastAsia="Times New Roman" w:hAnsi="Trebuchet MS" w:cs="Arial"/>
                <w:sz w:val="20"/>
                <w:szCs w:val="20"/>
              </w:rPr>
              <w:t>X</w:t>
            </w:r>
          </w:p>
        </w:tc>
      </w:tr>
    </w:tbl>
    <w:p w14:paraId="06824A14" w14:textId="77777777" w:rsidR="00562C33" w:rsidRPr="00A9385D" w:rsidRDefault="00562C33" w:rsidP="001B3F23">
      <w:pPr>
        <w:contextualSpacing/>
      </w:pPr>
    </w:p>
    <w:p w14:paraId="16F52093" w14:textId="77777777" w:rsidR="00562C33" w:rsidRPr="00A9385D" w:rsidRDefault="00562C33" w:rsidP="001B3F23">
      <w:pPr>
        <w:contextualSpacing/>
      </w:pPr>
      <w:r w:rsidRPr="00A9385D">
        <w:br w:type="page"/>
      </w:r>
    </w:p>
    <w:p w14:paraId="21A45EF0" w14:textId="77777777" w:rsidR="006B1C81" w:rsidRPr="00A9385D" w:rsidRDefault="00562C33" w:rsidP="00B063EA">
      <w:pPr>
        <w:pStyle w:val="ListParagraph"/>
        <w:numPr>
          <w:ilvl w:val="0"/>
          <w:numId w:val="176"/>
        </w:numPr>
        <w:contextualSpacing/>
        <w:jc w:val="right"/>
      </w:pPr>
      <w:bookmarkStart w:id="1675" w:name="_Ref498091611"/>
      <w:r w:rsidRPr="00A9385D">
        <w:rPr>
          <w:color w:val="FFFFFF" w:themeColor="background1"/>
        </w:rPr>
        <w:lastRenderedPageBreak/>
        <w:t>81</w:t>
      </w:r>
      <w:r w:rsidR="002C3523" w:rsidRPr="00A9385D">
        <w:rPr>
          <w:color w:val="FFFFFF" w:themeColor="background1"/>
        </w:rPr>
        <w:t xml:space="preserve">78 </w:t>
      </w:r>
      <w:r w:rsidR="006B1C81" w:rsidRPr="00A9385D">
        <w:t>priedas</w:t>
      </w:r>
      <w:bookmarkEnd w:id="1675"/>
    </w:p>
    <w:p w14:paraId="7BF537C4" w14:textId="799343FE" w:rsidR="00B70CA3" w:rsidRPr="00A9385D" w:rsidRDefault="00B70CA3" w:rsidP="001B3F23">
      <w:pPr>
        <w:pStyle w:val="ListParagraph"/>
        <w:ind w:left="142"/>
        <w:contextualSpacing/>
        <w:jc w:val="right"/>
      </w:pPr>
    </w:p>
    <w:p w14:paraId="4AF9E4A3" w14:textId="0695AC09" w:rsidR="00B70CA3" w:rsidRPr="00A9385D" w:rsidRDefault="00B70CA3" w:rsidP="000017DD">
      <w:pPr>
        <w:pStyle w:val="Heading2"/>
      </w:pPr>
      <w:bookmarkStart w:id="1676" w:name="_Toc498354094"/>
      <w:bookmarkStart w:id="1677" w:name="_Toc185585154"/>
      <w:r w:rsidRPr="00A9385D">
        <w:t>Iškvietimo lapo forma</w:t>
      </w:r>
      <w:bookmarkEnd w:id="1676"/>
      <w:bookmarkEnd w:id="1677"/>
    </w:p>
    <w:p w14:paraId="6FC52278" w14:textId="77777777" w:rsidR="00B70CA3" w:rsidRPr="00A9385D" w:rsidRDefault="00B70CA3" w:rsidP="001B3F23">
      <w:pPr>
        <w:pStyle w:val="Title"/>
        <w:contextualSpacing/>
        <w:rPr>
          <w:sz w:val="22"/>
          <w:szCs w:val="22"/>
          <w:lang w:val="lt-LT"/>
        </w:rPr>
      </w:pPr>
    </w:p>
    <w:p w14:paraId="78C84CF4" w14:textId="77777777" w:rsidR="00B70CA3" w:rsidRPr="00A9385D" w:rsidRDefault="00B70CA3" w:rsidP="001B3F23">
      <w:pPr>
        <w:pStyle w:val="Title"/>
        <w:contextualSpacing/>
        <w:rPr>
          <w:sz w:val="22"/>
          <w:szCs w:val="22"/>
          <w:lang w:val="lt-LT"/>
        </w:rPr>
      </w:pPr>
      <w:r w:rsidRPr="00A9385D">
        <w:rPr>
          <w:sz w:val="22"/>
          <w:szCs w:val="22"/>
          <w:lang w:val="lt-LT"/>
        </w:rPr>
        <w:t>Iškvietimo lapas Nr. _______</w:t>
      </w:r>
    </w:p>
    <w:p w14:paraId="373D141E" w14:textId="77777777" w:rsidR="00B70CA3" w:rsidRPr="00A9385D" w:rsidRDefault="00B70CA3" w:rsidP="001B3F23">
      <w:pPr>
        <w:contextualSpacing/>
        <w:rPr>
          <w:sz w:val="22"/>
          <w:szCs w:val="22"/>
        </w:rPr>
      </w:pPr>
    </w:p>
    <w:p w14:paraId="3D3996E5" w14:textId="4B63199F" w:rsidR="00B70CA3" w:rsidRPr="00A9385D" w:rsidRDefault="00B70CA3" w:rsidP="00955485">
      <w:pPr>
        <w:contextualSpacing/>
        <w:jc w:val="center"/>
        <w:rPr>
          <w:sz w:val="22"/>
          <w:szCs w:val="22"/>
        </w:rPr>
      </w:pPr>
      <w:r w:rsidRPr="00A9385D">
        <w:rPr>
          <w:sz w:val="22"/>
          <w:szCs w:val="22"/>
        </w:rPr>
        <w:t>Data: __________</w:t>
      </w:r>
      <w:r w:rsidRPr="00A9385D">
        <w:rPr>
          <w:sz w:val="22"/>
          <w:szCs w:val="22"/>
        </w:rPr>
        <w:tab/>
        <w:t>Laikas: ___________</w:t>
      </w:r>
      <w:r w:rsidRPr="00A9385D">
        <w:rPr>
          <w:sz w:val="22"/>
          <w:szCs w:val="22"/>
        </w:rPr>
        <w:tab/>
      </w:r>
      <w:r w:rsidRPr="00A9385D">
        <w:rPr>
          <w:sz w:val="22"/>
          <w:szCs w:val="22"/>
        </w:rPr>
        <w:tab/>
        <w:t>Padalinys: (rangovo pavadinimas)</w:t>
      </w:r>
    </w:p>
    <w:p w14:paraId="655E9A6B" w14:textId="77777777" w:rsidR="00B70CA3" w:rsidRPr="00A9385D" w:rsidRDefault="00B70CA3" w:rsidP="001B3F23">
      <w:pPr>
        <w:contextualSpacing/>
        <w:rPr>
          <w:sz w:val="22"/>
          <w:szCs w:val="22"/>
        </w:rPr>
      </w:pPr>
      <w:r w:rsidRPr="00A9385D">
        <w:rPr>
          <w:sz w:val="22"/>
          <w:szCs w:val="22"/>
        </w:rPr>
        <w:t>Klientas:</w:t>
      </w:r>
      <w:r w:rsidRPr="00A9385D">
        <w:rPr>
          <w:sz w:val="22"/>
          <w:szCs w:val="22"/>
        </w:rPr>
        <w:tab/>
      </w:r>
      <w:r w:rsidRPr="00A9385D">
        <w:rPr>
          <w:sz w:val="22"/>
          <w:szCs w:val="22"/>
        </w:rPr>
        <w:tab/>
        <w:t>_________________________________</w:t>
      </w:r>
    </w:p>
    <w:p w14:paraId="7956E2CB" w14:textId="77777777" w:rsidR="00B70CA3" w:rsidRPr="00A9385D" w:rsidRDefault="00B70CA3" w:rsidP="00955485">
      <w:pPr>
        <w:ind w:left="1276" w:hanging="850"/>
        <w:contextualSpacing/>
        <w:rPr>
          <w:sz w:val="22"/>
          <w:szCs w:val="22"/>
        </w:rPr>
      </w:pPr>
      <w:r w:rsidRPr="00A9385D">
        <w:rPr>
          <w:sz w:val="22"/>
          <w:szCs w:val="22"/>
        </w:rPr>
        <w:t>Pavadinimas:</w:t>
      </w:r>
      <w:r w:rsidRPr="00A9385D">
        <w:rPr>
          <w:sz w:val="22"/>
          <w:szCs w:val="22"/>
        </w:rPr>
        <w:tab/>
      </w:r>
      <w:r w:rsidRPr="00A9385D">
        <w:rPr>
          <w:sz w:val="22"/>
          <w:szCs w:val="22"/>
        </w:rPr>
        <w:tab/>
        <w:t>_________________________________</w:t>
      </w:r>
    </w:p>
    <w:p w14:paraId="1547837B" w14:textId="731573B6" w:rsidR="00B70CA3" w:rsidRPr="00A9385D" w:rsidRDefault="00B70CA3" w:rsidP="001B3F23">
      <w:pPr>
        <w:contextualSpacing/>
        <w:rPr>
          <w:sz w:val="22"/>
          <w:szCs w:val="22"/>
        </w:rPr>
      </w:pPr>
      <w:r w:rsidRPr="00A9385D">
        <w:rPr>
          <w:sz w:val="22"/>
          <w:szCs w:val="22"/>
        </w:rPr>
        <w:t xml:space="preserve">Objekto pavadinimas: </w:t>
      </w:r>
      <w:r w:rsidRPr="00A9385D">
        <w:rPr>
          <w:sz w:val="22"/>
          <w:szCs w:val="22"/>
        </w:rPr>
        <w:tab/>
        <w:t>_________________________________</w:t>
      </w:r>
    </w:p>
    <w:p w14:paraId="738BB15D" w14:textId="77777777" w:rsidR="00B70CA3" w:rsidRPr="00A9385D" w:rsidRDefault="00B70CA3" w:rsidP="001B3F23">
      <w:pPr>
        <w:contextualSpacing/>
        <w:rPr>
          <w:sz w:val="22"/>
          <w:szCs w:val="22"/>
        </w:rPr>
      </w:pPr>
      <w:r w:rsidRPr="00A9385D">
        <w:rPr>
          <w:sz w:val="22"/>
          <w:szCs w:val="22"/>
        </w:rPr>
        <w:t xml:space="preserve">Įmonės kodas: </w:t>
      </w:r>
      <w:r w:rsidRPr="00A9385D">
        <w:rPr>
          <w:sz w:val="22"/>
          <w:szCs w:val="22"/>
        </w:rPr>
        <w:tab/>
      </w:r>
      <w:r w:rsidRPr="00A9385D">
        <w:rPr>
          <w:sz w:val="22"/>
          <w:szCs w:val="22"/>
        </w:rPr>
        <w:tab/>
        <w:t>_________________________________</w:t>
      </w:r>
    </w:p>
    <w:p w14:paraId="51203904" w14:textId="77777777" w:rsidR="00B70CA3" w:rsidRPr="00A9385D" w:rsidRDefault="00B70CA3" w:rsidP="001B3F23">
      <w:pPr>
        <w:contextualSpacing/>
        <w:rPr>
          <w:sz w:val="22"/>
          <w:szCs w:val="22"/>
        </w:rPr>
      </w:pPr>
      <w:r w:rsidRPr="00A9385D">
        <w:rPr>
          <w:sz w:val="22"/>
          <w:szCs w:val="22"/>
        </w:rPr>
        <w:t>Adresas:</w:t>
      </w:r>
      <w:r w:rsidRPr="00A9385D">
        <w:rPr>
          <w:sz w:val="22"/>
          <w:szCs w:val="22"/>
        </w:rPr>
        <w:tab/>
      </w:r>
      <w:r w:rsidRPr="00A9385D">
        <w:rPr>
          <w:sz w:val="22"/>
          <w:szCs w:val="22"/>
        </w:rPr>
        <w:tab/>
        <w:t>_________________________________</w:t>
      </w:r>
    </w:p>
    <w:p w14:paraId="5C382E96" w14:textId="77777777" w:rsidR="00B70CA3" w:rsidRPr="00A9385D" w:rsidRDefault="00B70CA3" w:rsidP="001B3F23">
      <w:pPr>
        <w:contextualSpacing/>
        <w:rPr>
          <w:sz w:val="22"/>
          <w:szCs w:val="22"/>
        </w:rPr>
      </w:pPr>
      <w:r w:rsidRPr="00A9385D">
        <w:rPr>
          <w:sz w:val="22"/>
          <w:szCs w:val="22"/>
        </w:rPr>
        <w:t xml:space="preserve">Telefonas: </w:t>
      </w:r>
      <w:r w:rsidRPr="00A9385D">
        <w:rPr>
          <w:sz w:val="22"/>
          <w:szCs w:val="22"/>
        </w:rPr>
        <w:tab/>
      </w:r>
      <w:r w:rsidRPr="00A9385D">
        <w:rPr>
          <w:sz w:val="22"/>
          <w:szCs w:val="22"/>
        </w:rPr>
        <w:tab/>
        <w:t>_________________________________</w:t>
      </w:r>
    </w:p>
    <w:p w14:paraId="72600C0D" w14:textId="77777777" w:rsidR="00B70CA3" w:rsidRPr="00A9385D" w:rsidRDefault="00B70CA3" w:rsidP="001B3F23">
      <w:pPr>
        <w:contextualSpacing/>
        <w:rPr>
          <w:sz w:val="22"/>
          <w:szCs w:val="22"/>
        </w:rPr>
      </w:pPr>
      <w:r w:rsidRPr="00A9385D">
        <w:rPr>
          <w:sz w:val="22"/>
          <w:szCs w:val="22"/>
        </w:rPr>
        <w:t xml:space="preserve">Instaliuota sistema: </w:t>
      </w:r>
      <w:r w:rsidRPr="00A9385D">
        <w:rPr>
          <w:sz w:val="22"/>
          <w:szCs w:val="22"/>
        </w:rPr>
        <w:tab/>
        <w:t>_________________________________</w:t>
      </w:r>
    </w:p>
    <w:p w14:paraId="69BB4D93" w14:textId="77777777" w:rsidR="00B70CA3" w:rsidRPr="00A9385D" w:rsidRDefault="00B70CA3" w:rsidP="001B3F23">
      <w:pPr>
        <w:contextualSpacing/>
        <w:rPr>
          <w:sz w:val="22"/>
          <w:szCs w:val="22"/>
        </w:rPr>
      </w:pPr>
      <w:r w:rsidRPr="00A9385D">
        <w:rPr>
          <w:sz w:val="22"/>
          <w:szCs w:val="22"/>
        </w:rPr>
        <w:t xml:space="preserve">Asmuo kontaktams: </w:t>
      </w:r>
      <w:r w:rsidRPr="00A9385D">
        <w:rPr>
          <w:sz w:val="22"/>
          <w:szCs w:val="22"/>
        </w:rPr>
        <w:tab/>
        <w:t>_________________________________</w:t>
      </w:r>
    </w:p>
    <w:p w14:paraId="519BEE2C" w14:textId="77777777" w:rsidR="00B70CA3" w:rsidRPr="00A9385D" w:rsidRDefault="00B70CA3" w:rsidP="001B3F23">
      <w:pPr>
        <w:contextualSpacing/>
        <w:rPr>
          <w:sz w:val="22"/>
          <w:szCs w:val="22"/>
        </w:rPr>
      </w:pPr>
      <w:r w:rsidRPr="00A9385D">
        <w:rPr>
          <w:sz w:val="22"/>
          <w:szCs w:val="22"/>
        </w:rPr>
        <w:t>Asmuo įregistravęs iškvietimą: ___________________________</w:t>
      </w:r>
    </w:p>
    <w:p w14:paraId="660CEBCB" w14:textId="77777777" w:rsidR="00B70CA3" w:rsidRPr="00A9385D" w:rsidRDefault="00B70CA3" w:rsidP="001B3F23">
      <w:pPr>
        <w:contextualSpacing/>
        <w:rPr>
          <w:sz w:val="22"/>
          <w:szCs w:val="22"/>
        </w:rPr>
      </w:pPr>
      <w:r w:rsidRPr="00A9385D">
        <w:rPr>
          <w:sz w:val="22"/>
          <w:szCs w:val="22"/>
        </w:rPr>
        <w:t>Telefonas:</w:t>
      </w:r>
      <w:r w:rsidRPr="00A9385D">
        <w:rPr>
          <w:sz w:val="22"/>
          <w:szCs w:val="22"/>
        </w:rPr>
        <w:tab/>
      </w:r>
      <w:r w:rsidRPr="00A9385D">
        <w:rPr>
          <w:sz w:val="22"/>
          <w:szCs w:val="22"/>
        </w:rPr>
        <w:tab/>
        <w:t>_________________________________</w:t>
      </w:r>
    </w:p>
    <w:p w14:paraId="18BEB479" w14:textId="77777777" w:rsidR="00B70CA3" w:rsidRPr="00A9385D" w:rsidRDefault="00B70CA3" w:rsidP="001B3F23">
      <w:pPr>
        <w:contextualSpacing/>
        <w:rPr>
          <w:sz w:val="22"/>
          <w:szCs w:val="22"/>
        </w:rPr>
      </w:pPr>
      <w:r w:rsidRPr="00A9385D">
        <w:rPr>
          <w:sz w:val="22"/>
          <w:szCs w:val="22"/>
        </w:rPr>
        <w:t xml:space="preserve">Klientas, objektas: </w:t>
      </w:r>
      <w:r w:rsidRPr="00A9385D">
        <w:rPr>
          <w:sz w:val="22"/>
          <w:szCs w:val="22"/>
        </w:rPr>
        <w:tab/>
        <w:t>_________________________________</w:t>
      </w:r>
    </w:p>
    <w:p w14:paraId="671E44BF" w14:textId="77777777" w:rsidR="00B70CA3" w:rsidRPr="00A9385D" w:rsidRDefault="00B70CA3" w:rsidP="001B3F23">
      <w:pPr>
        <w:contextualSpacing/>
        <w:rPr>
          <w:sz w:val="22"/>
          <w:szCs w:val="22"/>
        </w:rPr>
      </w:pPr>
      <w:r w:rsidRPr="00A9385D">
        <w:rPr>
          <w:sz w:val="22"/>
          <w:szCs w:val="22"/>
        </w:rPr>
        <w:t xml:space="preserve">Adresas: </w:t>
      </w:r>
      <w:r w:rsidRPr="00A9385D">
        <w:rPr>
          <w:sz w:val="22"/>
          <w:szCs w:val="22"/>
        </w:rPr>
        <w:tab/>
      </w:r>
      <w:r w:rsidRPr="00A9385D">
        <w:rPr>
          <w:sz w:val="22"/>
          <w:szCs w:val="22"/>
        </w:rPr>
        <w:tab/>
        <w:t>_________________________________</w:t>
      </w:r>
    </w:p>
    <w:p w14:paraId="0F403579" w14:textId="77777777" w:rsidR="00B70CA3" w:rsidRPr="00A9385D" w:rsidRDefault="00B70CA3" w:rsidP="001B3F23">
      <w:pPr>
        <w:contextualSpacing/>
        <w:rPr>
          <w:sz w:val="22"/>
          <w:szCs w:val="22"/>
        </w:rPr>
      </w:pPr>
      <w:r w:rsidRPr="00A9385D">
        <w:rPr>
          <w:sz w:val="22"/>
          <w:szCs w:val="22"/>
        </w:rPr>
        <w:t xml:space="preserve">Pastaba: </w:t>
      </w:r>
      <w:r w:rsidRPr="00A9385D">
        <w:rPr>
          <w:sz w:val="22"/>
          <w:szCs w:val="22"/>
        </w:rPr>
        <w:tab/>
      </w:r>
      <w:r w:rsidRPr="00A9385D">
        <w:rPr>
          <w:sz w:val="22"/>
          <w:szCs w:val="22"/>
        </w:rPr>
        <w:tab/>
      </w:r>
      <w:r w:rsidRPr="00A9385D">
        <w:rPr>
          <w:i/>
          <w:iCs/>
          <w:sz w:val="22"/>
          <w:szCs w:val="22"/>
        </w:rPr>
        <w:t>_________________________________</w:t>
      </w:r>
    </w:p>
    <w:p w14:paraId="2D500D85" w14:textId="77777777" w:rsidR="00B70CA3" w:rsidRPr="00A9385D" w:rsidRDefault="00B70CA3" w:rsidP="001B3F23">
      <w:pPr>
        <w:contextualSpacing/>
        <w:rPr>
          <w:sz w:val="22"/>
          <w:szCs w:val="22"/>
        </w:rPr>
      </w:pPr>
    </w:p>
    <w:p w14:paraId="73236162" w14:textId="77777777" w:rsidR="00B70CA3" w:rsidRPr="00A9385D" w:rsidRDefault="00B70CA3" w:rsidP="001B3F23">
      <w:pPr>
        <w:contextualSpacing/>
        <w:rPr>
          <w:sz w:val="22"/>
          <w:szCs w:val="22"/>
        </w:rPr>
      </w:pPr>
      <w:r w:rsidRPr="00A9385D">
        <w:rPr>
          <w:sz w:val="22"/>
          <w:szCs w:val="22"/>
        </w:rPr>
        <w:t>Paskutinio iškvietimo data: ________________( Rangovo pav.) Inžinierius: ________________</w:t>
      </w:r>
    </w:p>
    <w:p w14:paraId="2F5BE40A" w14:textId="77777777" w:rsidR="00B70CA3" w:rsidRPr="00A9385D" w:rsidRDefault="00B70CA3" w:rsidP="001B3F23">
      <w:pPr>
        <w:contextualSpacing/>
        <w:rPr>
          <w:sz w:val="22"/>
          <w:szCs w:val="22"/>
        </w:rPr>
      </w:pPr>
      <w:r w:rsidRPr="00A9385D">
        <w:rPr>
          <w:sz w:val="22"/>
          <w:szCs w:val="22"/>
        </w:rPr>
        <w:t>Pastaba rekomendacija: ________________________________________________</w:t>
      </w:r>
    </w:p>
    <w:p w14:paraId="73481BC9" w14:textId="77777777" w:rsidR="00B70CA3" w:rsidRPr="00A9385D" w:rsidRDefault="00B70CA3" w:rsidP="001B3F23">
      <w:pPr>
        <w:contextualSpacing/>
        <w:rPr>
          <w:sz w:val="22"/>
          <w:szCs w:val="22"/>
        </w:rPr>
      </w:pPr>
    </w:p>
    <w:p w14:paraId="305EEB27" w14:textId="6B0F403F" w:rsidR="00B70CA3" w:rsidRPr="00A9385D" w:rsidRDefault="001F1730" w:rsidP="001B3F23">
      <w:pPr>
        <w:contextualSpacing/>
        <w:rPr>
          <w:sz w:val="22"/>
          <w:szCs w:val="22"/>
        </w:rPr>
      </w:pPr>
      <w:r w:rsidRPr="00A9385D">
        <w:rPr>
          <w:sz w:val="22"/>
          <w:szCs w:val="22"/>
        </w:rPr>
        <w:t>Objekte įdiegta įranga:</w:t>
      </w:r>
      <w:r w:rsidR="00B70CA3" w:rsidRPr="00A9385D">
        <w:rPr>
          <w:sz w:val="22"/>
          <w:szCs w:val="22"/>
        </w:rPr>
        <w:t>________________________________________________</w:t>
      </w:r>
    </w:p>
    <w:p w14:paraId="446FF7D5" w14:textId="77777777" w:rsidR="00B70CA3" w:rsidRPr="00A9385D" w:rsidRDefault="00B70CA3" w:rsidP="001B3F23">
      <w:pPr>
        <w:contextualSpacing/>
        <w:rPr>
          <w:sz w:val="22"/>
          <w:szCs w:val="22"/>
        </w:rPr>
      </w:pPr>
      <w:r w:rsidRPr="00A9385D">
        <w:rPr>
          <w:sz w:val="22"/>
          <w:szCs w:val="22"/>
        </w:rPr>
        <w:t>Sistemą programavo: __________________________________________________</w:t>
      </w:r>
    </w:p>
    <w:p w14:paraId="168376DB" w14:textId="77777777" w:rsidR="00B70CA3" w:rsidRPr="00A9385D" w:rsidRDefault="00B70CA3" w:rsidP="001B3F23">
      <w:pPr>
        <w:contextualSpacing/>
        <w:rPr>
          <w:sz w:val="22"/>
          <w:szCs w:val="22"/>
        </w:rPr>
      </w:pPr>
    </w:p>
    <w:p w14:paraId="4C73662E" w14:textId="77777777" w:rsidR="00B70CA3" w:rsidRPr="00A9385D" w:rsidRDefault="00B70CA3" w:rsidP="001B3F23">
      <w:pPr>
        <w:contextualSpacing/>
        <w:rPr>
          <w:sz w:val="22"/>
          <w:szCs w:val="22"/>
        </w:rPr>
      </w:pPr>
      <w:r w:rsidRPr="00A9385D">
        <w:rPr>
          <w:sz w:val="22"/>
          <w:szCs w:val="22"/>
        </w:rPr>
        <w:t xml:space="preserve">(Rangovo pavadinimas) inžinierius : _________________________ </w:t>
      </w:r>
    </w:p>
    <w:p w14:paraId="0223DC84" w14:textId="77777777" w:rsidR="00B70CA3" w:rsidRPr="00A9385D" w:rsidRDefault="00B70CA3" w:rsidP="001B3F23">
      <w:pPr>
        <w:pStyle w:val="BalloonText"/>
        <w:contextualSpacing/>
        <w:rPr>
          <w:rFonts w:ascii="Times New Roman" w:hAnsi="Times New Roman" w:cs="Times New Roman"/>
          <w:sz w:val="22"/>
          <w:szCs w:val="22"/>
        </w:rPr>
      </w:pPr>
      <w:r w:rsidRPr="00A9385D">
        <w:rPr>
          <w:rFonts w:ascii="Times New Roman" w:hAnsi="Times New Roman" w:cs="Times New Roman"/>
          <w:sz w:val="22"/>
          <w:szCs w:val="22"/>
        </w:rPr>
        <w:tab/>
      </w:r>
      <w:r w:rsidRPr="00A9385D">
        <w:rPr>
          <w:rFonts w:ascii="Times New Roman" w:hAnsi="Times New Roman" w:cs="Times New Roman"/>
          <w:sz w:val="22"/>
          <w:szCs w:val="22"/>
        </w:rPr>
        <w:tab/>
      </w:r>
      <w:r w:rsidRPr="00A9385D">
        <w:rPr>
          <w:rFonts w:ascii="Times New Roman" w:hAnsi="Times New Roman" w:cs="Times New Roman"/>
          <w:sz w:val="22"/>
          <w:szCs w:val="22"/>
        </w:rPr>
        <w:tab/>
      </w:r>
      <w:r w:rsidRPr="00A9385D">
        <w:rPr>
          <w:rFonts w:ascii="Times New Roman" w:hAnsi="Times New Roman" w:cs="Times New Roman"/>
          <w:sz w:val="22"/>
          <w:szCs w:val="22"/>
        </w:rPr>
        <w:tab/>
        <w:t xml:space="preserve">           (Vardas, pavardė)</w:t>
      </w:r>
    </w:p>
    <w:tbl>
      <w:tblPr>
        <w:tblW w:w="8388"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A9385D" w14:paraId="7314870B" w14:textId="77777777" w:rsidTr="00955485">
        <w:tc>
          <w:tcPr>
            <w:tcW w:w="1728" w:type="dxa"/>
          </w:tcPr>
          <w:p w14:paraId="34CF5359" w14:textId="77777777" w:rsidR="00B70CA3" w:rsidRPr="00A9385D" w:rsidRDefault="00B70CA3" w:rsidP="00927106">
            <w:pPr>
              <w:spacing w:before="0"/>
              <w:ind w:left="0" w:firstLine="0"/>
              <w:contextualSpacing/>
              <w:rPr>
                <w:sz w:val="22"/>
                <w:szCs w:val="22"/>
              </w:rPr>
            </w:pPr>
            <w:r w:rsidRPr="00A9385D">
              <w:rPr>
                <w:noProof/>
                <w:sz w:val="22"/>
                <w:szCs w:val="22"/>
                <w:lang w:eastAsia="lt-LT"/>
              </w:rPr>
              <mc:AlternateContent>
                <mc:Choice Requires="wps">
                  <w:drawing>
                    <wp:anchor distT="0" distB="0" distL="114300" distR="114300" simplePos="0" relativeHeight="25101619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A9034" id="Rectangle 16" o:spid="_x0000_s1026" style="position:absolute;margin-left:57.6pt;margin-top:1.95pt;width:9pt;height:9pt;z-index:2510161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" o:allowoverlap="f">
                      <w10:wrap anchory="margin"/>
                    </v:rect>
                  </w:pict>
                </mc:Fallback>
              </mc:AlternateContent>
            </w:r>
            <w:r w:rsidRPr="00A9385D">
              <w:rPr>
                <w:sz w:val="22"/>
                <w:szCs w:val="22"/>
              </w:rPr>
              <w:t>Paleidimas</w:t>
            </w:r>
          </w:p>
        </w:tc>
        <w:tc>
          <w:tcPr>
            <w:tcW w:w="1800" w:type="dxa"/>
          </w:tcPr>
          <w:p w14:paraId="10BD5B4C" w14:textId="77777777" w:rsidR="00B70CA3" w:rsidRPr="00A9385D" w:rsidRDefault="00B70CA3" w:rsidP="00927106">
            <w:pPr>
              <w:spacing w:before="0"/>
              <w:ind w:left="0" w:firstLine="0"/>
              <w:contextualSpacing/>
              <w:rPr>
                <w:sz w:val="22"/>
                <w:szCs w:val="22"/>
              </w:rPr>
            </w:pPr>
            <w:r w:rsidRPr="00A9385D">
              <w:rPr>
                <w:noProof/>
                <w:sz w:val="22"/>
                <w:szCs w:val="22"/>
                <w:lang w:eastAsia="lt-LT"/>
              </w:rPr>
              <mc:AlternateContent>
                <mc:Choice Requires="wps">
                  <w:drawing>
                    <wp:anchor distT="0" distB="0" distL="114300" distR="114300" simplePos="0" relativeHeight="251020288"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A5D42" id="Rectangle 18" o:spid="_x0000_s1026" style="position:absolute;margin-left:57.6pt;margin-top:1.95pt;width:9pt;height:9pt;z-index:25102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" o:allowoverlap="f">
                      <w10:wrap anchory="margin"/>
                    </v:rect>
                  </w:pict>
                </mc:Fallback>
              </mc:AlternateContent>
            </w:r>
            <w:r w:rsidRPr="00A9385D">
              <w:rPr>
                <w:sz w:val="22"/>
                <w:szCs w:val="22"/>
              </w:rPr>
              <w:t>Garantinis</w:t>
            </w:r>
          </w:p>
        </w:tc>
        <w:tc>
          <w:tcPr>
            <w:tcW w:w="1980" w:type="dxa"/>
          </w:tcPr>
          <w:p w14:paraId="4B64348C" w14:textId="77777777" w:rsidR="00B70CA3" w:rsidRPr="00A9385D" w:rsidRDefault="00B70CA3" w:rsidP="00927106">
            <w:pPr>
              <w:spacing w:before="0"/>
              <w:ind w:left="0" w:firstLine="0"/>
              <w:contextualSpacing/>
              <w:rPr>
                <w:sz w:val="22"/>
                <w:szCs w:val="22"/>
              </w:rPr>
            </w:pPr>
            <w:r w:rsidRPr="00A9385D">
              <w:rPr>
                <w:noProof/>
                <w:sz w:val="22"/>
                <w:szCs w:val="22"/>
                <w:lang w:eastAsia="lt-LT"/>
              </w:rPr>
              <mc:AlternateContent>
                <mc:Choice Requires="wps">
                  <w:drawing>
                    <wp:anchor distT="0" distB="0" distL="114300" distR="114300" simplePos="0" relativeHeight="25102438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F924F" id="Rectangle 2" o:spid="_x0000_s1026" style="position:absolute;margin-left:75.6pt;margin-top:1.95pt;width:9pt;height:9pt;z-index:2510243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" o:allowoverlap="f">
                      <w10:wrap anchory="margin"/>
                    </v:rect>
                  </w:pict>
                </mc:Fallback>
              </mc:AlternateContent>
            </w:r>
            <w:r w:rsidRPr="00A9385D">
              <w:rPr>
                <w:sz w:val="22"/>
                <w:szCs w:val="22"/>
              </w:rPr>
              <w:t>Papildomi darbai</w:t>
            </w:r>
          </w:p>
        </w:tc>
        <w:tc>
          <w:tcPr>
            <w:tcW w:w="2880" w:type="dxa"/>
          </w:tcPr>
          <w:p w14:paraId="5E40B2B4" w14:textId="77777777" w:rsidR="00B70CA3" w:rsidRPr="00A9385D" w:rsidRDefault="00B70CA3" w:rsidP="00927106">
            <w:pPr>
              <w:spacing w:before="0"/>
              <w:ind w:left="0" w:firstLine="0"/>
              <w:contextualSpacing/>
              <w:rPr>
                <w:sz w:val="22"/>
                <w:szCs w:val="22"/>
              </w:rPr>
            </w:pPr>
            <w:r w:rsidRPr="00A9385D">
              <w:rPr>
                <w:noProof/>
                <w:sz w:val="22"/>
                <w:szCs w:val="22"/>
                <w:lang w:eastAsia="lt-LT"/>
              </w:rPr>
              <mc:AlternateContent>
                <mc:Choice Requires="wps">
                  <w:drawing>
                    <wp:anchor distT="0" distB="0" distL="114300" distR="114300" simplePos="0" relativeHeight="251028480"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A8122" id="Rectangle 19" o:spid="_x0000_s1026" style="position:absolute;margin-left:116.85pt;margin-top:1.9pt;width:9pt;height:9pt;z-index:2510284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" o:allowoverlap="f">
                      <w10:wrap anchory="margin"/>
                    </v:rect>
                  </w:pict>
                </mc:Fallback>
              </mc:AlternateContent>
            </w:r>
            <w:r w:rsidRPr="00A9385D">
              <w:rPr>
                <w:sz w:val="22"/>
                <w:szCs w:val="22"/>
              </w:rPr>
              <w:t>Aptarnavimo sutartis</w:t>
            </w:r>
          </w:p>
        </w:tc>
      </w:tr>
    </w:tbl>
    <w:p w14:paraId="758DA129" w14:textId="77777777" w:rsidR="00B70CA3" w:rsidRPr="00A9385D" w:rsidRDefault="00B70CA3" w:rsidP="00927106">
      <w:pPr>
        <w:spacing w:before="0"/>
        <w:ind w:left="0" w:firstLine="0"/>
        <w:contextualSpacing/>
        <w:rPr>
          <w:sz w:val="22"/>
          <w:szCs w:val="22"/>
        </w:rPr>
      </w:pPr>
    </w:p>
    <w:tbl>
      <w:tblPr>
        <w:tblW w:w="0" w:type="auto"/>
        <w:tblInd w:w="552" w:type="dxa"/>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A9385D" w14:paraId="431AB043" w14:textId="77777777" w:rsidTr="00955485">
        <w:tc>
          <w:tcPr>
            <w:tcW w:w="8522" w:type="dxa"/>
          </w:tcPr>
          <w:p w14:paraId="556C9EF3" w14:textId="77777777" w:rsidR="00B70CA3" w:rsidRPr="00A9385D" w:rsidRDefault="00B70CA3" w:rsidP="00955485">
            <w:pPr>
              <w:spacing w:before="0"/>
              <w:ind w:left="0" w:firstLine="159"/>
              <w:contextualSpacing/>
              <w:rPr>
                <w:sz w:val="22"/>
                <w:szCs w:val="22"/>
              </w:rPr>
            </w:pPr>
            <w:r w:rsidRPr="00A9385D">
              <w:rPr>
                <w:sz w:val="22"/>
                <w:szCs w:val="22"/>
                <w:u w:val="single"/>
              </w:rPr>
              <w:t>Problema</w:t>
            </w:r>
            <w:r w:rsidRPr="00A9385D">
              <w:rPr>
                <w:sz w:val="22"/>
                <w:szCs w:val="22"/>
              </w:rPr>
              <w:t>:</w:t>
            </w:r>
          </w:p>
        </w:tc>
      </w:tr>
      <w:tr w:rsidR="00B70CA3" w:rsidRPr="00A9385D" w14:paraId="0A4C2F77" w14:textId="77777777" w:rsidTr="00955485">
        <w:tc>
          <w:tcPr>
            <w:tcW w:w="8522" w:type="dxa"/>
            <w:tcBorders>
              <w:bottom w:val="nil"/>
            </w:tcBorders>
          </w:tcPr>
          <w:p w14:paraId="71E8C7F6" w14:textId="77777777" w:rsidR="00B70CA3" w:rsidRPr="00A9385D" w:rsidRDefault="00B70CA3" w:rsidP="00927106">
            <w:pPr>
              <w:spacing w:before="0"/>
              <w:ind w:left="0" w:firstLine="0"/>
              <w:contextualSpacing/>
              <w:rPr>
                <w:sz w:val="22"/>
                <w:szCs w:val="22"/>
              </w:rPr>
            </w:pPr>
          </w:p>
        </w:tc>
      </w:tr>
      <w:tr w:rsidR="00B70CA3" w:rsidRPr="00A9385D" w14:paraId="65D31F51" w14:textId="77777777" w:rsidTr="00955485">
        <w:tc>
          <w:tcPr>
            <w:tcW w:w="8522" w:type="dxa"/>
            <w:tcBorders>
              <w:top w:val="nil"/>
              <w:bottom w:val="single" w:sz="12" w:space="0" w:color="auto"/>
            </w:tcBorders>
          </w:tcPr>
          <w:p w14:paraId="27C5AEE4" w14:textId="77777777" w:rsidR="00B70CA3" w:rsidRPr="00A9385D" w:rsidRDefault="00B70CA3" w:rsidP="00927106">
            <w:pPr>
              <w:spacing w:before="0"/>
              <w:ind w:left="0" w:firstLine="0"/>
              <w:contextualSpacing/>
              <w:rPr>
                <w:sz w:val="22"/>
                <w:szCs w:val="22"/>
              </w:rPr>
            </w:pPr>
          </w:p>
        </w:tc>
      </w:tr>
    </w:tbl>
    <w:p w14:paraId="6F6552FF" w14:textId="77777777" w:rsidR="00B70CA3" w:rsidRPr="00A9385D" w:rsidRDefault="00B70CA3" w:rsidP="00927106">
      <w:pPr>
        <w:spacing w:before="0"/>
        <w:ind w:left="0" w:firstLine="0"/>
        <w:contextualSpacing/>
        <w:rPr>
          <w:sz w:val="22"/>
          <w:szCs w:val="22"/>
        </w:rPr>
      </w:pPr>
    </w:p>
    <w:tbl>
      <w:tblPr>
        <w:tblW w:w="0" w:type="auto"/>
        <w:tblInd w:w="552" w:type="dxa"/>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A9385D" w14:paraId="04459EEF" w14:textId="77777777" w:rsidTr="00955485">
        <w:tc>
          <w:tcPr>
            <w:tcW w:w="8522" w:type="dxa"/>
          </w:tcPr>
          <w:p w14:paraId="1D2DE20C" w14:textId="77777777" w:rsidR="00B70CA3" w:rsidRPr="00A9385D" w:rsidRDefault="00B70CA3" w:rsidP="00927106">
            <w:pPr>
              <w:pStyle w:val="Heading7"/>
              <w:spacing w:before="0"/>
              <w:ind w:left="0" w:firstLine="0"/>
              <w:contextualSpacing/>
              <w:rPr>
                <w:sz w:val="22"/>
                <w:szCs w:val="22"/>
              </w:rPr>
            </w:pPr>
            <w:r w:rsidRPr="00A9385D">
              <w:rPr>
                <w:sz w:val="22"/>
                <w:szCs w:val="22"/>
              </w:rPr>
              <w:t xml:space="preserve">Atlikti darbai </w:t>
            </w:r>
          </w:p>
        </w:tc>
      </w:tr>
      <w:tr w:rsidR="00B70CA3" w:rsidRPr="00A9385D" w14:paraId="526B7476" w14:textId="77777777" w:rsidTr="00955485">
        <w:tc>
          <w:tcPr>
            <w:tcW w:w="8522" w:type="dxa"/>
            <w:tcBorders>
              <w:bottom w:val="nil"/>
            </w:tcBorders>
          </w:tcPr>
          <w:p w14:paraId="7DEEEF9E" w14:textId="77777777" w:rsidR="00B70CA3" w:rsidRPr="00A9385D" w:rsidRDefault="00B70CA3" w:rsidP="00927106">
            <w:pPr>
              <w:spacing w:before="0"/>
              <w:ind w:left="0" w:firstLine="0"/>
              <w:contextualSpacing/>
              <w:rPr>
                <w:sz w:val="22"/>
                <w:szCs w:val="22"/>
              </w:rPr>
            </w:pPr>
          </w:p>
        </w:tc>
      </w:tr>
      <w:tr w:rsidR="00B70CA3" w:rsidRPr="00A9385D" w14:paraId="16881560" w14:textId="77777777" w:rsidTr="00955485">
        <w:tc>
          <w:tcPr>
            <w:tcW w:w="8522" w:type="dxa"/>
            <w:tcBorders>
              <w:bottom w:val="nil"/>
            </w:tcBorders>
          </w:tcPr>
          <w:p w14:paraId="7F5FBAA4" w14:textId="77777777" w:rsidR="00B70CA3" w:rsidRPr="00A9385D" w:rsidRDefault="00B70CA3" w:rsidP="00927106">
            <w:pPr>
              <w:spacing w:before="0"/>
              <w:ind w:left="0" w:firstLine="0"/>
              <w:contextualSpacing/>
              <w:rPr>
                <w:sz w:val="22"/>
                <w:szCs w:val="22"/>
              </w:rPr>
            </w:pPr>
          </w:p>
        </w:tc>
      </w:tr>
      <w:tr w:rsidR="00B70CA3" w:rsidRPr="00A9385D" w14:paraId="4C9A48D9" w14:textId="77777777" w:rsidTr="00955485">
        <w:tc>
          <w:tcPr>
            <w:tcW w:w="8522" w:type="dxa"/>
            <w:tcBorders>
              <w:top w:val="single" w:sz="12" w:space="0" w:color="auto"/>
            </w:tcBorders>
          </w:tcPr>
          <w:p w14:paraId="7DA8B7A6" w14:textId="77777777" w:rsidR="00B70CA3" w:rsidRPr="00A9385D" w:rsidRDefault="00B70CA3" w:rsidP="00927106">
            <w:pPr>
              <w:spacing w:before="0"/>
              <w:ind w:left="0" w:firstLine="0"/>
              <w:contextualSpacing/>
              <w:rPr>
                <w:sz w:val="22"/>
                <w:szCs w:val="22"/>
                <w:u w:val="single"/>
              </w:rPr>
            </w:pPr>
            <w:r w:rsidRPr="00A9385D">
              <w:rPr>
                <w:sz w:val="22"/>
                <w:szCs w:val="22"/>
                <w:u w:val="single"/>
              </w:rPr>
              <w:t>Keistos detalės/įranga:</w:t>
            </w:r>
          </w:p>
        </w:tc>
      </w:tr>
      <w:tr w:rsidR="00B70CA3" w:rsidRPr="00A9385D" w14:paraId="7E1C20E8" w14:textId="77777777" w:rsidTr="00955485">
        <w:tc>
          <w:tcPr>
            <w:tcW w:w="8522" w:type="dxa"/>
          </w:tcPr>
          <w:p w14:paraId="55E99C40" w14:textId="77777777" w:rsidR="00B70CA3" w:rsidRPr="00A9385D" w:rsidRDefault="00B70CA3" w:rsidP="00927106">
            <w:pPr>
              <w:spacing w:before="0"/>
              <w:ind w:left="0" w:firstLine="0"/>
              <w:contextualSpacing/>
              <w:rPr>
                <w:sz w:val="22"/>
                <w:szCs w:val="22"/>
              </w:rPr>
            </w:pPr>
          </w:p>
        </w:tc>
      </w:tr>
      <w:tr w:rsidR="00B70CA3" w:rsidRPr="00A9385D" w14:paraId="3A91776F" w14:textId="77777777" w:rsidTr="00955485">
        <w:tc>
          <w:tcPr>
            <w:tcW w:w="8522" w:type="dxa"/>
          </w:tcPr>
          <w:p w14:paraId="1827666F" w14:textId="77777777" w:rsidR="00B70CA3" w:rsidRPr="00A9385D" w:rsidRDefault="00B70CA3" w:rsidP="00927106">
            <w:pPr>
              <w:spacing w:before="0"/>
              <w:ind w:left="0" w:firstLine="0"/>
              <w:contextualSpacing/>
              <w:rPr>
                <w:sz w:val="22"/>
                <w:szCs w:val="22"/>
              </w:rPr>
            </w:pPr>
          </w:p>
        </w:tc>
      </w:tr>
    </w:tbl>
    <w:p w14:paraId="799F9F42" w14:textId="77777777" w:rsidR="00B70CA3" w:rsidRPr="00A9385D" w:rsidRDefault="00B70CA3" w:rsidP="00927106">
      <w:pPr>
        <w:spacing w:before="0"/>
        <w:ind w:left="0" w:firstLine="0"/>
        <w:contextualSpacing/>
        <w:rPr>
          <w:sz w:val="22"/>
          <w:szCs w:val="22"/>
        </w:rPr>
      </w:pPr>
    </w:p>
    <w:p w14:paraId="7BADA12E" w14:textId="77777777" w:rsidR="00B70CA3" w:rsidRPr="00A9385D" w:rsidRDefault="00B70CA3" w:rsidP="00927106">
      <w:pPr>
        <w:spacing w:before="0"/>
        <w:ind w:left="0" w:firstLine="0"/>
        <w:contextualSpacing/>
        <w:rPr>
          <w:b/>
          <w:bCs/>
          <w:sz w:val="22"/>
        </w:rPr>
      </w:pPr>
      <w:r w:rsidRPr="00A9385D">
        <w:rPr>
          <w:sz w:val="22"/>
        </w:rPr>
        <w:t>Pastaba/rekomendacija: _________________________________________________</w:t>
      </w:r>
    </w:p>
    <w:p w14:paraId="4F0D6BCE" w14:textId="77777777" w:rsidR="00B70CA3" w:rsidRPr="00A9385D" w:rsidRDefault="00B70CA3" w:rsidP="001B3F23">
      <w:pPr>
        <w:contextualSpacing/>
        <w:rPr>
          <w:sz w:val="22"/>
          <w:szCs w:val="22"/>
        </w:rPr>
      </w:pPr>
    </w:p>
    <w:p w14:paraId="50ED8EAF" w14:textId="77777777" w:rsidR="00B70CA3" w:rsidRPr="00A9385D" w:rsidRDefault="00B70CA3" w:rsidP="001B3F23">
      <w:pPr>
        <w:contextualSpacing/>
        <w:rPr>
          <w:sz w:val="22"/>
          <w:szCs w:val="22"/>
        </w:rPr>
      </w:pPr>
      <w:r w:rsidRPr="00A9385D">
        <w:rPr>
          <w:sz w:val="22"/>
          <w:szCs w:val="22"/>
        </w:rPr>
        <w:t xml:space="preserve">Darbas pradėtas: </w:t>
      </w:r>
      <w:r w:rsidRPr="00A9385D">
        <w:rPr>
          <w:sz w:val="22"/>
          <w:szCs w:val="22"/>
        </w:rPr>
        <w:tab/>
        <w:t xml:space="preserve">Data:___________  </w:t>
      </w:r>
      <w:r w:rsidRPr="00A9385D">
        <w:rPr>
          <w:sz w:val="22"/>
          <w:szCs w:val="22"/>
        </w:rPr>
        <w:tab/>
      </w:r>
      <w:r w:rsidRPr="00A9385D">
        <w:rPr>
          <w:sz w:val="22"/>
          <w:szCs w:val="22"/>
        </w:rPr>
        <w:tab/>
        <w:t xml:space="preserve">Laikas:____________ </w:t>
      </w:r>
      <w:r w:rsidRPr="00A9385D">
        <w:rPr>
          <w:sz w:val="22"/>
          <w:szCs w:val="22"/>
        </w:rPr>
        <w:tab/>
      </w:r>
    </w:p>
    <w:p w14:paraId="4487A90A" w14:textId="77777777" w:rsidR="00B70CA3" w:rsidRPr="00A9385D" w:rsidRDefault="00B70CA3" w:rsidP="001B3F23">
      <w:pPr>
        <w:contextualSpacing/>
        <w:rPr>
          <w:sz w:val="22"/>
          <w:szCs w:val="22"/>
        </w:rPr>
      </w:pPr>
      <w:r w:rsidRPr="00A9385D">
        <w:rPr>
          <w:sz w:val="22"/>
          <w:szCs w:val="22"/>
        </w:rPr>
        <w:t xml:space="preserve">Darbas baigtas: </w:t>
      </w:r>
      <w:r w:rsidRPr="00A9385D">
        <w:rPr>
          <w:sz w:val="22"/>
          <w:szCs w:val="22"/>
        </w:rPr>
        <w:tab/>
        <w:t xml:space="preserve">Data:___________  </w:t>
      </w:r>
      <w:r w:rsidRPr="00A9385D">
        <w:rPr>
          <w:sz w:val="22"/>
          <w:szCs w:val="22"/>
        </w:rPr>
        <w:tab/>
      </w:r>
      <w:r w:rsidRPr="00A9385D">
        <w:rPr>
          <w:sz w:val="22"/>
          <w:szCs w:val="22"/>
        </w:rPr>
        <w:tab/>
        <w:t>Laikas:____________</w:t>
      </w:r>
    </w:p>
    <w:p w14:paraId="236CB9D4" w14:textId="77777777" w:rsidR="00B70CA3" w:rsidRPr="00A9385D" w:rsidRDefault="00B70CA3" w:rsidP="001B3F23">
      <w:pPr>
        <w:contextualSpacing/>
        <w:rPr>
          <w:sz w:val="22"/>
          <w:szCs w:val="22"/>
        </w:rPr>
      </w:pPr>
    </w:p>
    <w:p w14:paraId="1D21C1A6" w14:textId="5936903F" w:rsidR="00B70CA3" w:rsidRPr="00A9385D" w:rsidRDefault="00B70CA3" w:rsidP="001B3F23">
      <w:pPr>
        <w:contextualSpacing/>
        <w:rPr>
          <w:sz w:val="22"/>
          <w:szCs w:val="22"/>
        </w:rPr>
      </w:pPr>
      <w:r w:rsidRPr="00A9385D">
        <w:rPr>
          <w:sz w:val="22"/>
          <w:szCs w:val="22"/>
        </w:rPr>
        <w:t>Užsakovo atstovas: ____________________________________________________________</w:t>
      </w:r>
      <w:r w:rsidRPr="00A9385D">
        <w:rPr>
          <w:sz w:val="22"/>
          <w:szCs w:val="22"/>
        </w:rPr>
        <w:tab/>
      </w:r>
      <w:r w:rsidRPr="00A9385D">
        <w:rPr>
          <w:sz w:val="22"/>
          <w:szCs w:val="22"/>
        </w:rPr>
        <w:tab/>
      </w:r>
      <w:r w:rsidRPr="00A9385D">
        <w:rPr>
          <w:sz w:val="22"/>
          <w:szCs w:val="22"/>
        </w:rPr>
        <w:tab/>
      </w:r>
      <w:r w:rsidRPr="00A9385D">
        <w:rPr>
          <w:sz w:val="22"/>
          <w:szCs w:val="22"/>
        </w:rPr>
        <w:tab/>
      </w:r>
      <w:r w:rsidRPr="00A9385D">
        <w:rPr>
          <w:sz w:val="22"/>
          <w:szCs w:val="22"/>
        </w:rPr>
        <w:tab/>
        <w:t>(pareigos, vardas, pavardė)</w:t>
      </w:r>
    </w:p>
    <w:p w14:paraId="16ED13F5" w14:textId="631A56E3" w:rsidR="00AD13A8" w:rsidRPr="00A9385D" w:rsidRDefault="00B70CA3" w:rsidP="001B3F23">
      <w:pPr>
        <w:contextualSpacing/>
      </w:pPr>
      <w:r w:rsidRPr="00A9385D">
        <w:rPr>
          <w:sz w:val="22"/>
          <w:szCs w:val="22"/>
        </w:rPr>
        <w:t xml:space="preserve">Parašas: _________________ </w:t>
      </w:r>
      <w:r w:rsidRPr="00A9385D">
        <w:rPr>
          <w:sz w:val="22"/>
          <w:szCs w:val="22"/>
        </w:rPr>
        <w:tab/>
      </w:r>
      <w:r w:rsidRPr="00A9385D">
        <w:rPr>
          <w:sz w:val="22"/>
          <w:szCs w:val="22"/>
        </w:rPr>
        <w:tab/>
      </w:r>
      <w:r w:rsidRPr="00A9385D">
        <w:rPr>
          <w:sz w:val="22"/>
          <w:szCs w:val="22"/>
        </w:rPr>
        <w:tab/>
        <w:t>Data: ___________</w:t>
      </w:r>
    </w:p>
    <w:p w14:paraId="38B21050" w14:textId="5C11FA1C" w:rsidR="000D6C1F" w:rsidRPr="00A9385D" w:rsidRDefault="000D6C1F" w:rsidP="001B3F23">
      <w:pPr>
        <w:contextualSpacing/>
      </w:pPr>
    </w:p>
    <w:p w14:paraId="3AA160F9" w14:textId="0E96FE37" w:rsidR="00927106" w:rsidRPr="00A9385D" w:rsidRDefault="00927106">
      <w:r w:rsidRPr="00A9385D">
        <w:br w:type="page"/>
      </w:r>
    </w:p>
    <w:p w14:paraId="1E1109D6" w14:textId="77777777" w:rsidR="00A32335" w:rsidRDefault="00A32335" w:rsidP="00B063EA">
      <w:pPr>
        <w:pStyle w:val="ListParagraph"/>
        <w:numPr>
          <w:ilvl w:val="0"/>
          <w:numId w:val="176"/>
        </w:numPr>
        <w:contextualSpacing/>
        <w:jc w:val="right"/>
        <w:sectPr w:rsidR="00A32335" w:rsidSect="009C6E59">
          <w:pgSz w:w="11907" w:h="16840" w:code="9"/>
          <w:pgMar w:top="1247" w:right="567" w:bottom="851" w:left="1701" w:header="567" w:footer="567" w:gutter="0"/>
          <w:cols w:space="1296"/>
          <w:docGrid w:linePitch="360"/>
        </w:sectPr>
      </w:pPr>
      <w:bookmarkStart w:id="1678" w:name="_Ref498091361"/>
    </w:p>
    <w:p w14:paraId="3FBA5E5B" w14:textId="77777777" w:rsidR="006B1C81" w:rsidRPr="00A9385D" w:rsidRDefault="006B1C81" w:rsidP="00B063EA">
      <w:pPr>
        <w:pStyle w:val="ListParagraph"/>
        <w:numPr>
          <w:ilvl w:val="0"/>
          <w:numId w:val="176"/>
        </w:numPr>
        <w:contextualSpacing/>
        <w:jc w:val="right"/>
      </w:pPr>
      <w:bookmarkStart w:id="1679" w:name="_Ref185589354"/>
      <w:r w:rsidRPr="00A9385D">
        <w:lastRenderedPageBreak/>
        <w:t>priedas</w:t>
      </w:r>
      <w:bookmarkEnd w:id="1678"/>
      <w:bookmarkEnd w:id="1679"/>
    </w:p>
    <w:p w14:paraId="0E0FE988" w14:textId="77777777" w:rsidR="000D6C1F" w:rsidRPr="00A9385D" w:rsidRDefault="000D6C1F" w:rsidP="001B3F23">
      <w:pPr>
        <w:contextualSpacing/>
        <w:jc w:val="right"/>
      </w:pPr>
    </w:p>
    <w:p w14:paraId="69B1956E" w14:textId="6CF84AFB" w:rsidR="001E46CD" w:rsidRPr="00A9385D" w:rsidRDefault="001E46CD" w:rsidP="001B3F23">
      <w:pPr>
        <w:pStyle w:val="Heading2"/>
        <w:spacing w:before="120" w:after="0"/>
        <w:contextualSpacing/>
      </w:pPr>
      <w:bookmarkStart w:id="1680" w:name="_Toc498354095"/>
      <w:bookmarkStart w:id="1681" w:name="_Toc185585155"/>
      <w:r w:rsidRPr="00A9385D">
        <w:t>ITT centro technologinės įr</w:t>
      </w:r>
      <w:r w:rsidR="008E37ED" w:rsidRPr="00A9385D">
        <w:t>a</w:t>
      </w:r>
      <w:r w:rsidRPr="00A9385D">
        <w:t xml:space="preserve">ngos </w:t>
      </w:r>
      <w:r w:rsidR="002058DD" w:rsidRPr="00A9385D">
        <w:t>eksploatavimo atsakomybių ribos</w:t>
      </w:r>
      <w:bookmarkEnd w:id="1680"/>
      <w:r w:rsidR="002058DD" w:rsidRPr="00A9385D">
        <w:t xml:space="preserve"> su kitais padaliniais</w:t>
      </w:r>
      <w:bookmarkEnd w:id="1681"/>
    </w:p>
    <w:p w14:paraId="0C616D68" w14:textId="775F513D" w:rsidR="00B55023" w:rsidRPr="00A9385D" w:rsidRDefault="62E1CA1E" w:rsidP="00054355">
      <w:pPr>
        <w:jc w:val="center"/>
      </w:pPr>
      <w:r w:rsidRPr="00A9385D">
        <w:rPr>
          <w:noProof/>
        </w:rPr>
        <w:drawing>
          <wp:inline distT="0" distB="0" distL="0" distR="0" wp14:anchorId="4C37B57B" wp14:editId="13DD89AF">
            <wp:extent cx="7242227" cy="4327451"/>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2">
                      <a:extLst>
                        <a:ext uri="{28A0092B-C50C-407E-A947-70E740481C1C}">
                          <a14:useLocalDpi xmlns:a14="http://schemas.microsoft.com/office/drawing/2010/main" val="0"/>
                        </a:ext>
                      </a:extLst>
                    </a:blip>
                    <a:stretch>
                      <a:fillRect/>
                    </a:stretch>
                  </pic:blipFill>
                  <pic:spPr>
                    <a:xfrm>
                      <a:off x="0" y="0"/>
                      <a:ext cx="7245953" cy="4329677"/>
                    </a:xfrm>
                    <a:prstGeom prst="rect">
                      <a:avLst/>
                    </a:prstGeom>
                  </pic:spPr>
                </pic:pic>
              </a:graphicData>
            </a:graphic>
          </wp:inline>
        </w:drawing>
      </w:r>
    </w:p>
    <w:p w14:paraId="33FFADE3" w14:textId="1FDDFB3A" w:rsidR="000D6C1F" w:rsidRPr="00A9385D" w:rsidRDefault="000D6C1F" w:rsidP="001B3F23">
      <w:pPr>
        <w:contextualSpacing/>
        <w:jc w:val="right"/>
      </w:pPr>
    </w:p>
    <w:p w14:paraId="74525AD1" w14:textId="77777777" w:rsidR="00DB6DD3" w:rsidRPr="00A9385D" w:rsidRDefault="00DB6DD3" w:rsidP="001B3F23">
      <w:pPr>
        <w:contextualSpacing/>
        <w:jc w:val="right"/>
      </w:pPr>
    </w:p>
    <w:p w14:paraId="55D11364" w14:textId="77777777" w:rsidR="00DB6DD3" w:rsidRPr="00A9385D" w:rsidRDefault="00DB6DD3" w:rsidP="001B3F23">
      <w:pPr>
        <w:contextualSpacing/>
      </w:pPr>
      <w:r w:rsidRPr="00A9385D">
        <w:br w:type="page"/>
      </w:r>
    </w:p>
    <w:p w14:paraId="1A85F5D2" w14:textId="77777777" w:rsidR="00955485" w:rsidRDefault="00955485" w:rsidP="00B063EA">
      <w:pPr>
        <w:pStyle w:val="ListParagraph"/>
        <w:numPr>
          <w:ilvl w:val="0"/>
          <w:numId w:val="176"/>
        </w:numPr>
        <w:contextualSpacing/>
        <w:jc w:val="right"/>
        <w:sectPr w:rsidR="00955485" w:rsidSect="009C6AF1">
          <w:pgSz w:w="16840" w:h="11907" w:orient="landscape" w:code="9"/>
          <w:pgMar w:top="1701" w:right="1247" w:bottom="567" w:left="851" w:header="567" w:footer="567" w:gutter="0"/>
          <w:cols w:space="1296"/>
          <w:docGrid w:linePitch="360"/>
        </w:sectPr>
      </w:pPr>
      <w:bookmarkStart w:id="1682" w:name="_Ref498072377"/>
    </w:p>
    <w:p w14:paraId="54D7D2BF" w14:textId="77777777" w:rsidR="00DB6DD3" w:rsidRPr="00A9385D" w:rsidRDefault="00DB6DD3" w:rsidP="00B063EA">
      <w:pPr>
        <w:pStyle w:val="ListParagraph"/>
        <w:numPr>
          <w:ilvl w:val="0"/>
          <w:numId w:val="176"/>
        </w:numPr>
        <w:contextualSpacing/>
        <w:jc w:val="right"/>
      </w:pPr>
      <w:bookmarkStart w:id="1683" w:name="_Ref185585164"/>
      <w:r w:rsidRPr="00A9385D">
        <w:lastRenderedPageBreak/>
        <w:t>priedas</w:t>
      </w:r>
      <w:bookmarkEnd w:id="1682"/>
      <w:bookmarkEnd w:id="1683"/>
    </w:p>
    <w:p w14:paraId="3BF26B48" w14:textId="10FDAD19" w:rsidR="00955485" w:rsidRDefault="00DB6DD3" w:rsidP="00C346F8">
      <w:pPr>
        <w:pStyle w:val="Heading2"/>
        <w:spacing w:before="120" w:after="0"/>
        <w:ind w:left="0" w:firstLine="0"/>
        <w:contextualSpacing/>
      </w:pPr>
      <w:bookmarkStart w:id="1684" w:name="_Toc498354096"/>
      <w:bookmarkStart w:id="1685" w:name="_Toc57843117"/>
      <w:bookmarkStart w:id="1686" w:name="_Toc185585156"/>
      <w:r w:rsidRPr="00A9385D">
        <w:t>Prijunginių pavyzdžia</w:t>
      </w:r>
      <w:bookmarkEnd w:id="1684"/>
      <w:bookmarkEnd w:id="1685"/>
      <w:r w:rsidR="00955485">
        <w:t>i</w:t>
      </w:r>
      <w:bookmarkEnd w:id="1686"/>
    </w:p>
    <w:p w14:paraId="542AE3FD" w14:textId="77777777" w:rsidR="00955485" w:rsidRPr="00955485" w:rsidRDefault="00955485" w:rsidP="00955485"/>
    <w:p w14:paraId="08B4447A" w14:textId="6EE65572" w:rsidR="00955485" w:rsidRDefault="00955485" w:rsidP="00955485">
      <w:pPr>
        <w:tabs>
          <w:tab w:val="left" w:pos="3005"/>
        </w:tabs>
        <w:ind w:left="0" w:firstLine="0"/>
        <w:rPr>
          <w:rFonts w:cs="Arial"/>
          <w:bCs/>
          <w:iCs/>
          <w:szCs w:val="28"/>
        </w:rPr>
      </w:pPr>
      <w:r w:rsidRPr="00A9385D">
        <w:rPr>
          <w:noProof/>
        </w:rPr>
        <w:drawing>
          <wp:anchor distT="0" distB="0" distL="114300" distR="114300" simplePos="0" relativeHeight="252313600" behindDoc="0" locked="0" layoutInCell="1" allowOverlap="1" wp14:anchorId="1D1790D9" wp14:editId="56AFDD8C">
            <wp:simplePos x="0" y="0"/>
            <wp:positionH relativeFrom="column">
              <wp:posOffset>698417</wp:posOffset>
            </wp:positionH>
            <wp:positionV relativeFrom="paragraph">
              <wp:posOffset>274762</wp:posOffset>
            </wp:positionV>
            <wp:extent cx="4993640" cy="6551295"/>
            <wp:effectExtent l="0" t="0" r="0" b="1905"/>
            <wp:wrapSquare wrapText="bothSides"/>
            <wp:docPr id="974962431" name="Picture 97496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3">
                      <a:extLst>
                        <a:ext uri="{28A0092B-C50C-407E-A947-70E740481C1C}">
                          <a14:useLocalDpi xmlns:a14="http://schemas.microsoft.com/office/drawing/2010/main" val="0"/>
                        </a:ext>
                      </a:extLst>
                    </a:blip>
                    <a:stretch>
                      <a:fillRect/>
                    </a:stretch>
                  </pic:blipFill>
                  <pic:spPr>
                    <a:xfrm>
                      <a:off x="0" y="0"/>
                      <a:ext cx="4993640" cy="6551295"/>
                    </a:xfrm>
                    <a:prstGeom prst="rect">
                      <a:avLst/>
                    </a:prstGeom>
                  </pic:spPr>
                </pic:pic>
              </a:graphicData>
            </a:graphic>
            <wp14:sizeRelH relativeFrom="margin">
              <wp14:pctWidth>0</wp14:pctWidth>
            </wp14:sizeRelH>
            <wp14:sizeRelV relativeFrom="margin">
              <wp14:pctHeight>0</wp14:pctHeight>
            </wp14:sizeRelV>
          </wp:anchor>
        </w:drawing>
      </w:r>
    </w:p>
    <w:p w14:paraId="203428B9" w14:textId="23EB227E" w:rsidR="00955485" w:rsidRPr="00955485" w:rsidRDefault="00955485" w:rsidP="00955485">
      <w:pPr>
        <w:tabs>
          <w:tab w:val="left" w:pos="3005"/>
        </w:tabs>
        <w:sectPr w:rsidR="00955485" w:rsidRPr="00955485" w:rsidSect="00793564">
          <w:pgSz w:w="11907" w:h="16840" w:code="9"/>
          <w:pgMar w:top="1247" w:right="567" w:bottom="851" w:left="1701" w:header="567" w:footer="567" w:gutter="0"/>
          <w:cols w:space="1296"/>
          <w:docGrid w:linePitch="360"/>
        </w:sectPr>
      </w:pPr>
    </w:p>
    <w:p w14:paraId="61FDEFA8" w14:textId="0E970C1A" w:rsidR="00DB6DD3" w:rsidRPr="00A9385D" w:rsidRDefault="00DB6DD3" w:rsidP="00780ED2">
      <w:pPr>
        <w:ind w:left="0" w:firstLine="0"/>
        <w:contextualSpacing/>
      </w:pPr>
    </w:p>
    <w:p w14:paraId="24974827" w14:textId="0371E168" w:rsidR="00DB6DD3" w:rsidRPr="00A9385D" w:rsidRDefault="5762C944" w:rsidP="001B3F23">
      <w:pPr>
        <w:contextualSpacing/>
        <w:rPr>
          <w:noProof/>
          <w:lang w:eastAsia="lt-LT"/>
        </w:rPr>
      </w:pPr>
      <w:r w:rsidRPr="00A9385D">
        <w:rPr>
          <w:noProof/>
        </w:rPr>
        <w:drawing>
          <wp:inline distT="0" distB="0" distL="0" distR="0" wp14:anchorId="6EBF534E" wp14:editId="040E170B">
            <wp:extent cx="8362401" cy="4205494"/>
            <wp:effectExtent l="2223" t="0" r="2857" b="2858"/>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4">
                      <a:extLst>
                        <a:ext uri="{28A0092B-C50C-407E-A947-70E740481C1C}">
                          <a14:useLocalDpi xmlns:a14="http://schemas.microsoft.com/office/drawing/2010/main" val="0"/>
                        </a:ext>
                      </a:extLst>
                    </a:blip>
                    <a:stretch>
                      <a:fillRect/>
                    </a:stretch>
                  </pic:blipFill>
                  <pic:spPr>
                    <a:xfrm rot="16200000">
                      <a:off x="0" y="0"/>
                      <a:ext cx="8375779" cy="4212222"/>
                    </a:xfrm>
                    <a:prstGeom prst="rect">
                      <a:avLst/>
                    </a:prstGeom>
                  </pic:spPr>
                </pic:pic>
              </a:graphicData>
            </a:graphic>
          </wp:inline>
        </w:drawing>
      </w:r>
    </w:p>
    <w:p w14:paraId="4FC37A2D" w14:textId="1932DE80" w:rsidR="001F782C" w:rsidRPr="00A9385D" w:rsidRDefault="001F782C" w:rsidP="006A53FC"/>
    <w:p w14:paraId="6EF0EB97" w14:textId="4C64D163" w:rsidR="00955485" w:rsidRPr="00955485" w:rsidRDefault="00A31C17" w:rsidP="00B063EA">
      <w:pPr>
        <w:pStyle w:val="ListParagraph"/>
        <w:numPr>
          <w:ilvl w:val="0"/>
          <w:numId w:val="176"/>
        </w:numPr>
        <w:contextualSpacing/>
        <w:jc w:val="right"/>
      </w:pPr>
      <w:bookmarkStart w:id="1687" w:name="_OL_sankirtos_aktas"/>
      <w:bookmarkEnd w:id="1687"/>
      <w:r>
        <w:t xml:space="preserve"> </w:t>
      </w:r>
      <w:bookmarkStart w:id="1688" w:name="_Ref185588209"/>
      <w:r>
        <w:t>priedas</w:t>
      </w:r>
      <w:bookmarkEnd w:id="1688"/>
    </w:p>
    <w:p w14:paraId="27F0FCF2" w14:textId="0E5E5A4E" w:rsidR="007D4565" w:rsidRPr="00A9385D" w:rsidRDefault="007D4565" w:rsidP="00955485">
      <w:pPr>
        <w:tabs>
          <w:tab w:val="left" w:pos="8790"/>
        </w:tabs>
        <w:ind w:left="0" w:firstLine="0"/>
        <w:jc w:val="center"/>
      </w:pPr>
      <w:r w:rsidRPr="00A9385D">
        <w:lastRenderedPageBreak/>
        <w:t xml:space="preserve">OL </w:t>
      </w:r>
      <w:r w:rsidR="003C4182" w:rsidRPr="00A9385D">
        <w:t>sankirtos akt</w:t>
      </w:r>
      <w:r w:rsidR="007610B4" w:rsidRPr="00A9385D">
        <w:t>as</w:t>
      </w:r>
    </w:p>
    <w:p w14:paraId="5E82EA93" w14:textId="66EE949C" w:rsidR="00955485" w:rsidRDefault="003F1EB6" w:rsidP="00526106">
      <w:pPr>
        <w:ind w:left="0" w:firstLine="0"/>
        <w:jc w:val="center"/>
      </w:pPr>
      <w:r w:rsidRPr="00A9385D">
        <w:rPr>
          <w:noProof/>
        </w:rPr>
        <w:drawing>
          <wp:inline distT="0" distB="0" distL="0" distR="0" wp14:anchorId="0563EF35" wp14:editId="23264733">
            <wp:extent cx="4128256" cy="5684410"/>
            <wp:effectExtent l="0" t="0" r="5715" b="0"/>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5">
                      <a:extLst>
                        <a:ext uri="{28A0092B-C50C-407E-A947-70E740481C1C}">
                          <a14:useLocalDpi xmlns:a14="http://schemas.microsoft.com/office/drawing/2010/main" val="0"/>
                        </a:ext>
                      </a:extLst>
                    </a:blip>
                    <a:stretch>
                      <a:fillRect/>
                    </a:stretch>
                  </pic:blipFill>
                  <pic:spPr>
                    <a:xfrm>
                      <a:off x="0" y="0"/>
                      <a:ext cx="4146444" cy="5709453"/>
                    </a:xfrm>
                    <a:prstGeom prst="rect">
                      <a:avLst/>
                    </a:prstGeom>
                  </pic:spPr>
                </pic:pic>
              </a:graphicData>
            </a:graphic>
          </wp:inline>
        </w:drawing>
      </w:r>
    </w:p>
    <w:p w14:paraId="69C7FFC8" w14:textId="77777777" w:rsidR="00955485" w:rsidRDefault="00955485">
      <w:r>
        <w:br w:type="page"/>
      </w:r>
    </w:p>
    <w:p w14:paraId="520D6528" w14:textId="77777777" w:rsidR="009D3B09" w:rsidRPr="00A9385D" w:rsidRDefault="009D3B09" w:rsidP="00526106">
      <w:pPr>
        <w:ind w:left="0" w:firstLine="0"/>
        <w:jc w:val="center"/>
      </w:pPr>
    </w:p>
    <w:p w14:paraId="070095FE" w14:textId="04DAF202" w:rsidR="00171BB0" w:rsidRPr="00A9385D" w:rsidRDefault="00171BB0" w:rsidP="00B063EA">
      <w:pPr>
        <w:pStyle w:val="ListParagraph"/>
        <w:numPr>
          <w:ilvl w:val="0"/>
          <w:numId w:val="176"/>
        </w:numPr>
        <w:contextualSpacing/>
        <w:jc w:val="right"/>
      </w:pPr>
      <w:bookmarkStart w:id="1689" w:name="_Ref182920141"/>
      <w:r w:rsidRPr="00A9385D">
        <w:t>priedas</w:t>
      </w:r>
      <w:bookmarkEnd w:id="1689"/>
    </w:p>
    <w:p w14:paraId="3032EA55" w14:textId="7D099841" w:rsidR="00212312" w:rsidRPr="00A9385D" w:rsidRDefault="00212312" w:rsidP="006F2B87">
      <w:pPr>
        <w:spacing w:before="0"/>
        <w:ind w:left="0" w:firstLine="0"/>
        <w:jc w:val="center"/>
        <w:rPr>
          <w:rFonts w:eastAsia="Times New Roman"/>
          <w:sz w:val="16"/>
          <w:szCs w:val="16"/>
        </w:rPr>
      </w:pPr>
      <w:r w:rsidRPr="00A9385D">
        <w:rPr>
          <w:rFonts w:eastAsia="Times New Roman"/>
          <w:sz w:val="16"/>
          <w:szCs w:val="16"/>
        </w:rPr>
        <w:t>(Rangovo pavadinimas)</w:t>
      </w:r>
    </w:p>
    <w:p w14:paraId="2C548BFB" w14:textId="77777777" w:rsidR="00212312" w:rsidRPr="00A9385D" w:rsidRDefault="00212312" w:rsidP="00212312">
      <w:pPr>
        <w:spacing w:before="0"/>
        <w:ind w:left="0" w:firstLine="0"/>
        <w:rPr>
          <w:rFonts w:eastAsia="Times New Roman"/>
          <w:sz w:val="24"/>
          <w:szCs w:val="24"/>
        </w:rPr>
      </w:pPr>
      <w:r w:rsidRPr="00A9385D">
        <w:rPr>
          <w:rFonts w:eastAsia="Times New Roman"/>
          <w:sz w:val="24"/>
          <w:szCs w:val="24"/>
        </w:rPr>
        <w:tab/>
      </w:r>
      <w:r w:rsidRPr="00A9385D">
        <w:rPr>
          <w:rFonts w:eastAsia="Times New Roman"/>
          <w:sz w:val="24"/>
          <w:szCs w:val="24"/>
        </w:rPr>
        <w:tab/>
      </w:r>
    </w:p>
    <w:p w14:paraId="428AF280" w14:textId="2A61282C" w:rsidR="00212312" w:rsidRPr="00A9385D" w:rsidRDefault="00212312" w:rsidP="00212312">
      <w:pPr>
        <w:spacing w:before="0"/>
        <w:ind w:left="0" w:firstLine="0"/>
        <w:rPr>
          <w:rFonts w:eastAsia="Times New Roman"/>
        </w:rPr>
      </w:pPr>
    </w:p>
    <w:p w14:paraId="6785FBEE" w14:textId="77777777" w:rsidR="00212312" w:rsidRPr="00A9385D" w:rsidRDefault="00212312" w:rsidP="00212312">
      <w:pPr>
        <w:spacing w:before="0"/>
        <w:ind w:left="0" w:firstLine="0"/>
        <w:rPr>
          <w:rFonts w:eastAsia="Times New Roman"/>
        </w:rPr>
      </w:pPr>
      <w:r w:rsidRPr="00A9385D">
        <w:rPr>
          <w:rFonts w:eastAsia="Times New Roman"/>
          <w:b/>
        </w:rPr>
        <w:t xml:space="preserve">                                                     PROTOKOLAS</w:t>
      </w:r>
      <w:r w:rsidRPr="00A9385D">
        <w:rPr>
          <w:rFonts w:eastAsia="Times New Roman"/>
        </w:rPr>
        <w:tab/>
        <w:t xml:space="preserve">               Nr.</w:t>
      </w:r>
      <w:r w:rsidRPr="00A9385D">
        <w:rPr>
          <w:rFonts w:eastAsia="Times New Roman"/>
        </w:rPr>
        <w:tab/>
      </w:r>
      <w:r w:rsidRPr="00A9385D">
        <w:rPr>
          <w:rFonts w:eastAsia="Times New Roman"/>
        </w:rPr>
        <w:tab/>
      </w:r>
    </w:p>
    <w:p w14:paraId="27080030" w14:textId="7F3BAE41" w:rsidR="00212312" w:rsidRPr="00A9385D" w:rsidRDefault="00212312" w:rsidP="00855FBC">
      <w:pPr>
        <w:spacing w:before="0" w:line="360" w:lineRule="auto"/>
        <w:ind w:left="2880" w:firstLine="720"/>
        <w:rPr>
          <w:rFonts w:eastAsia="Times New Roman"/>
        </w:rPr>
      </w:pPr>
      <w:r w:rsidRPr="00A9385D">
        <w:rPr>
          <w:rFonts w:eastAsia="Times New Roman"/>
        </w:rPr>
        <w:t xml:space="preserve">           </w:t>
      </w:r>
    </w:p>
    <w:p w14:paraId="78FC0940" w14:textId="487C1DA2" w:rsidR="00212312" w:rsidRPr="00A9385D" w:rsidRDefault="00212312" w:rsidP="00212312">
      <w:pPr>
        <w:spacing w:before="0"/>
        <w:ind w:left="2880" w:firstLine="720"/>
        <w:rPr>
          <w:rFonts w:eastAsia="Times New Roman"/>
        </w:rPr>
      </w:pPr>
      <w:r w:rsidRPr="00A9385D">
        <w:rPr>
          <w:rFonts w:eastAsia="Times New Roman"/>
          <w:u w:val="single"/>
        </w:rPr>
        <w:t xml:space="preserve">        </w:t>
      </w:r>
      <w:r w:rsidRPr="00A9385D">
        <w:rPr>
          <w:rFonts w:eastAsia="Times New Roman"/>
          <w:u w:val="single"/>
        </w:rPr>
        <w:tab/>
      </w:r>
      <w:r w:rsidRPr="00A9385D">
        <w:rPr>
          <w:rFonts w:eastAsia="Times New Roman"/>
          <w:u w:val="single"/>
        </w:rPr>
        <w:tab/>
        <w:t xml:space="preserve"> </w:t>
      </w:r>
      <w:r w:rsidRPr="00A9385D">
        <w:rPr>
          <w:rFonts w:eastAsia="Times New Roman"/>
        </w:rPr>
        <w:tab/>
      </w:r>
    </w:p>
    <w:p w14:paraId="77FBD7F4" w14:textId="2A61282C" w:rsidR="00212312" w:rsidRPr="00A9385D" w:rsidRDefault="00212312" w:rsidP="00212312">
      <w:pPr>
        <w:spacing w:before="0"/>
        <w:ind w:left="2880" w:firstLine="720"/>
        <w:rPr>
          <w:rFonts w:eastAsia="Times New Roman"/>
          <w:sz w:val="16"/>
          <w:szCs w:val="16"/>
        </w:rPr>
      </w:pPr>
      <w:r w:rsidRPr="00A9385D">
        <w:rPr>
          <w:rFonts w:eastAsia="Times New Roman"/>
          <w:sz w:val="16"/>
          <w:szCs w:val="16"/>
        </w:rPr>
        <w:t xml:space="preserve">                    (data)</w:t>
      </w:r>
    </w:p>
    <w:p w14:paraId="1398A7A6" w14:textId="584E7AE4" w:rsidR="00212312" w:rsidRPr="00A9385D" w:rsidRDefault="00212312" w:rsidP="00212312">
      <w:pPr>
        <w:spacing w:before="0"/>
        <w:ind w:left="2880" w:firstLine="720"/>
        <w:rPr>
          <w:rFonts w:eastAsia="Times New Roman"/>
          <w:u w:val="single"/>
        </w:rPr>
      </w:pPr>
      <w:r w:rsidRPr="00A9385D">
        <w:rPr>
          <w:rFonts w:eastAsia="Times New Roman"/>
          <w:u w:val="single"/>
        </w:rPr>
        <w:t xml:space="preserve">                            </w:t>
      </w:r>
    </w:p>
    <w:p w14:paraId="62645675" w14:textId="32DC4CD4" w:rsidR="00212312" w:rsidRPr="00A9385D" w:rsidRDefault="00212312" w:rsidP="00212312">
      <w:pPr>
        <w:spacing w:before="0"/>
        <w:ind w:left="2880" w:firstLine="720"/>
        <w:rPr>
          <w:rFonts w:eastAsia="Times New Roman"/>
          <w:sz w:val="16"/>
          <w:szCs w:val="16"/>
          <w:u w:val="single"/>
        </w:rPr>
      </w:pPr>
      <w:r w:rsidRPr="00A9385D">
        <w:rPr>
          <w:rFonts w:eastAsia="Times New Roman"/>
          <w:u w:val="single"/>
        </w:rPr>
        <w:t xml:space="preserve">      </w:t>
      </w:r>
      <w:r w:rsidRPr="00A9385D">
        <w:rPr>
          <w:rFonts w:eastAsia="Times New Roman"/>
          <w:sz w:val="16"/>
          <w:szCs w:val="16"/>
          <w:u w:val="single"/>
        </w:rPr>
        <w:tab/>
      </w:r>
      <w:r w:rsidRPr="00A9385D">
        <w:rPr>
          <w:rFonts w:eastAsia="Times New Roman"/>
          <w:sz w:val="16"/>
          <w:szCs w:val="16"/>
          <w:u w:val="single"/>
        </w:rPr>
        <w:tab/>
        <w:t xml:space="preserve">    </w:t>
      </w:r>
    </w:p>
    <w:p w14:paraId="3E55A776" w14:textId="584E7AE4" w:rsidR="00212312" w:rsidRPr="00A9385D" w:rsidRDefault="00212312" w:rsidP="00212312">
      <w:pPr>
        <w:spacing w:before="0"/>
        <w:ind w:left="2880" w:firstLine="720"/>
        <w:rPr>
          <w:rFonts w:eastAsia="Times New Roman"/>
          <w:sz w:val="16"/>
          <w:szCs w:val="16"/>
        </w:rPr>
      </w:pPr>
      <w:r w:rsidRPr="00A9385D">
        <w:rPr>
          <w:rFonts w:eastAsia="Times New Roman"/>
          <w:sz w:val="16"/>
          <w:szCs w:val="16"/>
        </w:rPr>
        <w:t xml:space="preserve">                    (vieta)</w:t>
      </w:r>
    </w:p>
    <w:p w14:paraId="7706355A" w14:textId="584E7AE4" w:rsidR="00212312" w:rsidRPr="00A9385D" w:rsidRDefault="00212312" w:rsidP="00212312">
      <w:pPr>
        <w:spacing w:before="0"/>
        <w:ind w:left="2880" w:firstLine="720"/>
        <w:rPr>
          <w:rFonts w:eastAsia="Times New Roman"/>
          <w:sz w:val="16"/>
          <w:szCs w:val="16"/>
        </w:rPr>
      </w:pPr>
      <w:r w:rsidRPr="00A9385D">
        <w:rPr>
          <w:rFonts w:eastAsia="Times New Roman"/>
          <w:sz w:val="16"/>
          <w:szCs w:val="16"/>
        </w:rPr>
        <w:t xml:space="preserve">        </w:t>
      </w:r>
    </w:p>
    <w:p w14:paraId="4439B595" w14:textId="584E7AE4" w:rsidR="00212312" w:rsidRPr="00A9385D" w:rsidRDefault="00212312" w:rsidP="00212312">
      <w:pPr>
        <w:spacing w:before="0" w:line="360" w:lineRule="auto"/>
        <w:ind w:left="2880" w:firstLine="720"/>
        <w:rPr>
          <w:rFonts w:eastAsia="Times New Roman"/>
        </w:rPr>
      </w:pPr>
    </w:p>
    <w:p w14:paraId="74F7E094" w14:textId="584E7AE4" w:rsidR="00212312" w:rsidRPr="00A9385D" w:rsidRDefault="00212312" w:rsidP="000017DD">
      <w:pPr>
        <w:pStyle w:val="Heading2"/>
      </w:pPr>
      <w:bookmarkStart w:id="1690" w:name="_Toc185585157"/>
      <w:r w:rsidRPr="00A9385D">
        <w:t>ĮŽEMINTUVO ĮRENGIMO IR VARŽŲ MATAVIMO PROTOKOLAS</w:t>
      </w:r>
      <w:bookmarkEnd w:id="1690"/>
    </w:p>
    <w:p w14:paraId="646F8A98" w14:textId="584E7AE4" w:rsidR="00212312" w:rsidRPr="00A9385D" w:rsidRDefault="00212312" w:rsidP="00212312">
      <w:pPr>
        <w:spacing w:before="0" w:line="360" w:lineRule="auto"/>
        <w:ind w:left="0" w:firstLine="0"/>
        <w:rPr>
          <w:rFonts w:eastAsia="Times New Roman"/>
          <w:b/>
          <w:bCs/>
        </w:rPr>
      </w:pPr>
    </w:p>
    <w:p w14:paraId="2624DABD" w14:textId="3D61EF7D" w:rsidR="00212312" w:rsidRPr="00A9385D" w:rsidRDefault="00212312" w:rsidP="00212312">
      <w:pPr>
        <w:spacing w:before="0" w:line="360" w:lineRule="auto"/>
        <w:ind w:left="0" w:firstLine="0"/>
        <w:rPr>
          <w:rFonts w:eastAsia="Times New Roman"/>
          <w:u w:val="single"/>
        </w:rPr>
      </w:pPr>
      <w:r w:rsidRPr="00A9385D">
        <w:rPr>
          <w:rFonts w:eastAsia="Times New Roman"/>
        </w:rPr>
        <w:t xml:space="preserve">Užsakovas: </w:t>
      </w:r>
      <w:r w:rsidRPr="00A9385D">
        <w:rPr>
          <w:rFonts w:eastAsia="Times New Roman"/>
          <w:u w:val="single"/>
        </w:rPr>
        <w:t xml:space="preserve">  LITGRID  AB</w:t>
      </w:r>
      <w:r w:rsidRPr="00A9385D">
        <w:rPr>
          <w:rFonts w:eastAsia="Times New Roman"/>
          <w:u w:val="single"/>
        </w:rPr>
        <w:tab/>
      </w:r>
      <w:r w:rsidRPr="00A9385D">
        <w:rPr>
          <w:rFonts w:eastAsia="Times New Roman"/>
          <w:u w:val="single"/>
        </w:rPr>
        <w:tab/>
      </w:r>
      <w:r w:rsidRPr="00A9385D">
        <w:rPr>
          <w:rFonts w:eastAsia="Times New Roman"/>
          <w:u w:val="single"/>
        </w:rPr>
        <w:tab/>
      </w:r>
    </w:p>
    <w:p w14:paraId="6EE83F40" w14:textId="712D7057" w:rsidR="00212312" w:rsidRPr="00A9385D" w:rsidRDefault="00212312" w:rsidP="00212312">
      <w:pPr>
        <w:spacing w:before="0"/>
        <w:ind w:left="0" w:firstLine="0"/>
        <w:rPr>
          <w:rFonts w:eastAsia="Times New Roman"/>
          <w:u w:val="single"/>
        </w:rPr>
      </w:pPr>
      <w:r w:rsidRPr="00A9385D">
        <w:rPr>
          <w:rFonts w:eastAsia="Times New Roman"/>
        </w:rPr>
        <w:t xml:space="preserve">Objektas :   </w:t>
      </w:r>
      <w:r w:rsidRPr="00A9385D">
        <w:rPr>
          <w:rFonts w:eastAsia="Times New Roman"/>
          <w:u w:val="single"/>
        </w:rPr>
        <w:t xml:space="preserve">110/400 kV  OL/KL </w:t>
      </w:r>
      <w:r w:rsidRPr="00A9385D">
        <w:rPr>
          <w:rFonts w:eastAsia="Times New Roman"/>
          <w:u w:val="single"/>
        </w:rPr>
        <w:tab/>
      </w:r>
      <w:r w:rsidRPr="00A9385D">
        <w:rPr>
          <w:rFonts w:eastAsia="Times New Roman"/>
          <w:u w:val="single"/>
        </w:rPr>
        <w:tab/>
        <w:t xml:space="preserve">                                                                                                                         </w:t>
      </w:r>
    </w:p>
    <w:p w14:paraId="5ECF7C19" w14:textId="24AFE10B" w:rsidR="00212312" w:rsidRPr="00A9385D" w:rsidRDefault="00212312" w:rsidP="00212312">
      <w:pPr>
        <w:spacing w:before="0" w:line="360" w:lineRule="auto"/>
        <w:ind w:left="0" w:firstLine="0"/>
        <w:rPr>
          <w:rFonts w:eastAsia="Times New Roman"/>
          <w:b/>
          <w:bCs/>
        </w:rPr>
      </w:pPr>
    </w:p>
    <w:p w14:paraId="5C568E37" w14:textId="086F91EC" w:rsidR="00212312" w:rsidRPr="00A9385D" w:rsidRDefault="00212312" w:rsidP="009D3211">
      <w:pPr>
        <w:spacing w:before="0" w:line="360" w:lineRule="auto"/>
        <w:ind w:left="0" w:firstLine="0"/>
        <w:rPr>
          <w:rFonts w:eastAsia="Times New Roman"/>
          <w:sz w:val="24"/>
          <w:szCs w:val="24"/>
        </w:rPr>
      </w:pPr>
      <w:r w:rsidRPr="00A9385D">
        <w:rPr>
          <w:rFonts w:eastAsia="Times New Roman"/>
        </w:rPr>
        <w:t xml:space="preserve">1. </w:t>
      </w:r>
      <w:r w:rsidR="00C16964" w:rsidRPr="00A9385D">
        <w:rPr>
          <w:rFonts w:eastAsia="Times New Roman"/>
        </w:rPr>
        <w:t>Į</w:t>
      </w:r>
      <w:r w:rsidR="00674904" w:rsidRPr="00A9385D">
        <w:rPr>
          <w:rFonts w:eastAsia="Times New Roman"/>
        </w:rPr>
        <w:t>žeminimo įrengimo schema</w:t>
      </w:r>
      <w:r w:rsidRPr="00A9385D">
        <w:rPr>
          <w:rFonts w:eastAsia="Times New Roman"/>
        </w:rPr>
        <w:t xml:space="preserve"> (eskizas)</w:t>
      </w:r>
      <w:r w:rsidR="00C86749" w:rsidRPr="00A9385D">
        <w:rPr>
          <w:noProof/>
        </w:rPr>
        <w:t xml:space="preserve"> </w:t>
      </w:r>
      <w:r w:rsidRPr="00A9385D">
        <w:rPr>
          <w:rFonts w:eastAsia="Times New Roman"/>
          <w:sz w:val="24"/>
          <w:szCs w:val="24"/>
        </w:rPr>
        <w:t xml:space="preserve">                      </w:t>
      </w:r>
    </w:p>
    <w:p w14:paraId="7F9AC5B8" w14:textId="77777777" w:rsidR="00212312" w:rsidRPr="00A9385D" w:rsidRDefault="00212312" w:rsidP="00212312">
      <w:pPr>
        <w:tabs>
          <w:tab w:val="center" w:pos="4500"/>
        </w:tabs>
        <w:spacing w:before="0" w:line="360" w:lineRule="auto"/>
        <w:ind w:left="0" w:firstLine="0"/>
        <w:rPr>
          <w:rFonts w:eastAsia="Times New Roman"/>
          <w:sz w:val="24"/>
          <w:szCs w:val="24"/>
        </w:rPr>
      </w:pPr>
      <w:r w:rsidRPr="00A9385D">
        <w:rPr>
          <w:rFonts w:eastAsia="Times New Roman"/>
          <w:sz w:val="24"/>
          <w:szCs w:val="24"/>
        </w:rPr>
        <w:tab/>
      </w:r>
    </w:p>
    <w:tbl>
      <w:tblPr>
        <w:tblStyle w:val="TableGrid"/>
        <w:tblW w:w="0" w:type="auto"/>
        <w:tblLook w:val="04A0" w:firstRow="1" w:lastRow="0" w:firstColumn="1" w:lastColumn="0" w:noHBand="0" w:noVBand="1"/>
      </w:tblPr>
      <w:tblGrid>
        <w:gridCol w:w="6091"/>
      </w:tblGrid>
      <w:tr w:rsidR="00C16964" w:rsidRPr="00A9385D" w14:paraId="47052EC0" w14:textId="77777777" w:rsidTr="00526106">
        <w:trPr>
          <w:trHeight w:val="3245"/>
        </w:trPr>
        <w:tc>
          <w:tcPr>
            <w:tcW w:w="6091" w:type="dxa"/>
          </w:tcPr>
          <w:p w14:paraId="0CAF9574" w14:textId="01D32086" w:rsidR="00C16964" w:rsidRPr="00A9385D" w:rsidRDefault="2F83F683" w:rsidP="00212312">
            <w:pPr>
              <w:spacing w:before="0" w:line="360" w:lineRule="auto"/>
              <w:ind w:left="0" w:firstLine="0"/>
              <w:rPr>
                <w:sz w:val="24"/>
                <w:szCs w:val="24"/>
              </w:rPr>
            </w:pPr>
            <w:r w:rsidRPr="00A9385D">
              <w:rPr>
                <w:noProof/>
              </w:rPr>
              <w:drawing>
                <wp:anchor distT="0" distB="0" distL="114300" distR="114300" simplePos="0" relativeHeight="251012096" behindDoc="0" locked="0" layoutInCell="1" allowOverlap="1" wp14:anchorId="4CE58673" wp14:editId="34F96E43">
                  <wp:simplePos x="0" y="0"/>
                  <wp:positionH relativeFrom="column">
                    <wp:posOffset>-1270</wp:posOffset>
                  </wp:positionH>
                  <wp:positionV relativeFrom="paragraph">
                    <wp:posOffset>131445</wp:posOffset>
                  </wp:positionV>
                  <wp:extent cx="3276600" cy="1644015"/>
                  <wp:effectExtent l="0" t="0" r="0" b="0"/>
                  <wp:wrapSquare wrapText="bothSides"/>
                  <wp:docPr id="2000201390" name="Picture 200020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86" cstate="print">
                            <a:extLst>
                              <a:ext uri="{28A0092B-C50C-407E-A947-70E740481C1C}">
                                <a14:useLocalDpi xmlns:a14="http://schemas.microsoft.com/office/drawing/2010/main" val="0"/>
                              </a:ext>
                            </a:extLst>
                          </a:blip>
                          <a:stretch>
                            <a:fillRect/>
                          </a:stretch>
                        </pic:blipFill>
                        <pic:spPr>
                          <a:xfrm>
                            <a:off x="0" y="0"/>
                            <a:ext cx="3276600" cy="1644015"/>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A9385D" w:rsidRDefault="00212312" w:rsidP="00212312">
      <w:pPr>
        <w:spacing w:before="0" w:line="360" w:lineRule="auto"/>
        <w:ind w:left="0" w:firstLine="0"/>
        <w:rPr>
          <w:rFonts w:eastAsia="Times New Roman"/>
          <w:sz w:val="24"/>
          <w:szCs w:val="24"/>
        </w:rPr>
      </w:pPr>
    </w:p>
    <w:p w14:paraId="642F8154" w14:textId="584E7AE4" w:rsidR="00212312" w:rsidRPr="00A9385D" w:rsidRDefault="00212312" w:rsidP="00212312">
      <w:pPr>
        <w:spacing w:before="0"/>
        <w:ind w:left="0" w:firstLine="0"/>
        <w:jc w:val="right"/>
        <w:rPr>
          <w:rFonts w:eastAsia="Times New Roman"/>
          <w:sz w:val="24"/>
          <w:szCs w:val="24"/>
        </w:rPr>
      </w:pPr>
    </w:p>
    <w:p w14:paraId="0D815DB1" w14:textId="226F276F" w:rsidR="00212312" w:rsidRPr="00A9385D" w:rsidRDefault="00C16964" w:rsidP="00212312">
      <w:pPr>
        <w:spacing w:before="0"/>
        <w:ind w:left="0" w:hanging="1080"/>
        <w:rPr>
          <w:rFonts w:eastAsia="Times New Roman"/>
        </w:rPr>
      </w:pPr>
      <w:r w:rsidRPr="00A9385D">
        <w:rPr>
          <w:rFonts w:eastAsia="Times New Roman"/>
          <w:sz w:val="24"/>
          <w:szCs w:val="24"/>
        </w:rPr>
        <w:t xml:space="preserve">           </w:t>
      </w:r>
      <w:r w:rsidR="00212312" w:rsidRPr="00A9385D">
        <w:rPr>
          <w:rFonts w:eastAsia="Times New Roman"/>
        </w:rPr>
        <w:t>2. Įžemintuvo konstrukcija</w:t>
      </w:r>
    </w:p>
    <w:p w14:paraId="36F4118A" w14:textId="584E7AE4" w:rsidR="00212312" w:rsidRPr="00A9385D" w:rsidRDefault="00212312" w:rsidP="00212312">
      <w:pPr>
        <w:spacing w:before="0"/>
        <w:ind w:left="0" w:firstLine="0"/>
        <w:rPr>
          <w:rFonts w:eastAsia="Times New Roman"/>
          <w:sz w:val="24"/>
          <w:szCs w:val="24"/>
        </w:rPr>
      </w:pPr>
    </w:p>
    <w:p w14:paraId="4C51A47D" w14:textId="584E7AE4" w:rsidR="00212312" w:rsidRPr="00A9385D"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F149F4" w:rsidRPr="00A9385D"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A9385D" w:rsidRDefault="00212312" w:rsidP="00212312">
            <w:pPr>
              <w:spacing w:before="0"/>
              <w:ind w:left="0" w:firstLine="0"/>
              <w:jc w:val="center"/>
              <w:rPr>
                <w:rFonts w:eastAsia="Times New Roman"/>
              </w:rPr>
            </w:pPr>
            <w:r w:rsidRPr="00A9385D">
              <w:rPr>
                <w:rFonts w:eastAsia="Times New Roman"/>
              </w:rPr>
              <w:t>Atr</w:t>
            </w:r>
            <w:r w:rsidR="00C16964" w:rsidRPr="00A9385D">
              <w:rPr>
                <w:rFonts w:eastAsia="Times New Roman"/>
              </w:rPr>
              <w:t>.</w:t>
            </w:r>
            <w:r w:rsidRPr="00A9385D">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A9385D" w:rsidRDefault="00212312" w:rsidP="00212312">
            <w:pPr>
              <w:spacing w:before="0"/>
              <w:ind w:left="0" w:firstLine="0"/>
              <w:jc w:val="center"/>
              <w:rPr>
                <w:rFonts w:eastAsia="Times New Roman"/>
                <w:szCs w:val="24"/>
              </w:rPr>
            </w:pPr>
            <w:r w:rsidRPr="00A9385D">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A9385D" w:rsidRDefault="00212312" w:rsidP="00212312">
            <w:pPr>
              <w:spacing w:before="0"/>
              <w:ind w:left="0" w:firstLine="0"/>
              <w:jc w:val="center"/>
              <w:rPr>
                <w:rFonts w:eastAsia="Times New Roman"/>
                <w:szCs w:val="24"/>
              </w:rPr>
            </w:pPr>
            <w:r w:rsidRPr="00A9385D">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Įžeminimo sujungimo būdas</w:t>
            </w:r>
          </w:p>
        </w:tc>
      </w:tr>
      <w:tr w:rsidR="00F149F4" w:rsidRPr="00A9385D"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A9385D"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A9385D" w:rsidRDefault="00212312" w:rsidP="00212312">
            <w:pPr>
              <w:spacing w:before="0"/>
              <w:ind w:left="0" w:firstLine="0"/>
              <w:jc w:val="center"/>
              <w:rPr>
                <w:rFonts w:eastAsia="Times New Roman"/>
                <w:sz w:val="16"/>
                <w:szCs w:val="16"/>
              </w:rPr>
            </w:pPr>
            <w:r w:rsidRPr="00A9385D">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A9385D" w:rsidRDefault="00212312" w:rsidP="00212312">
            <w:pPr>
              <w:spacing w:before="0"/>
              <w:ind w:left="0" w:firstLine="0"/>
              <w:rPr>
                <w:rFonts w:eastAsia="Times New Roman"/>
                <w:sz w:val="16"/>
                <w:szCs w:val="16"/>
              </w:rPr>
            </w:pPr>
            <w:r w:rsidRPr="00A9385D">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A9385D" w:rsidRDefault="00212312" w:rsidP="00212312">
            <w:pPr>
              <w:spacing w:before="0"/>
              <w:ind w:left="0" w:firstLine="0"/>
              <w:rPr>
                <w:rFonts w:eastAsia="Times New Roman"/>
                <w:szCs w:val="24"/>
              </w:rPr>
            </w:pPr>
          </w:p>
        </w:tc>
      </w:tr>
      <w:tr w:rsidR="00F149F4" w:rsidRPr="00A9385D"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A9385D"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A9385D"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A9385D"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A9385D"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A9385D"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A9385D"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A9385D" w:rsidRDefault="00212312" w:rsidP="00212312">
            <w:pPr>
              <w:spacing w:before="0"/>
              <w:ind w:left="0" w:firstLine="0"/>
              <w:rPr>
                <w:rFonts w:eastAsia="Times New Roman"/>
                <w:sz w:val="24"/>
                <w:szCs w:val="24"/>
              </w:rPr>
            </w:pPr>
          </w:p>
        </w:tc>
      </w:tr>
      <w:tr w:rsidR="00F149F4" w:rsidRPr="00A9385D"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A9385D"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A9385D"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A9385D"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A9385D"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A9385D"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A9385D"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A9385D" w:rsidRDefault="00212312" w:rsidP="00212312">
            <w:pPr>
              <w:spacing w:before="0"/>
              <w:ind w:left="0" w:firstLine="0"/>
              <w:rPr>
                <w:rFonts w:eastAsia="Times New Roman"/>
                <w:sz w:val="24"/>
                <w:szCs w:val="24"/>
              </w:rPr>
            </w:pPr>
          </w:p>
        </w:tc>
      </w:tr>
      <w:tr w:rsidR="00F149F4" w:rsidRPr="00A9385D"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A9385D"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A9385D"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A9385D"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A9385D"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A9385D"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A9385D"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A9385D"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A9385D" w:rsidRDefault="00212312" w:rsidP="00212312">
            <w:pPr>
              <w:spacing w:before="0"/>
              <w:ind w:left="0" w:firstLine="0"/>
              <w:rPr>
                <w:rFonts w:eastAsia="Times New Roman"/>
                <w:sz w:val="24"/>
                <w:szCs w:val="24"/>
              </w:rPr>
            </w:pPr>
          </w:p>
        </w:tc>
      </w:tr>
      <w:tr w:rsidR="00F149F4" w:rsidRPr="00A9385D"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A9385D"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A9385D"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A9385D"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A9385D"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A9385D"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A9385D"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A9385D" w:rsidRDefault="00203CCA" w:rsidP="00212312">
            <w:pPr>
              <w:spacing w:before="0"/>
              <w:ind w:left="0" w:firstLine="0"/>
              <w:rPr>
                <w:rFonts w:eastAsia="Times New Roman"/>
                <w:sz w:val="24"/>
                <w:szCs w:val="24"/>
              </w:rPr>
            </w:pPr>
          </w:p>
        </w:tc>
      </w:tr>
      <w:tr w:rsidR="00F149F4" w:rsidRPr="00A9385D"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A9385D"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A9385D"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A9385D"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A9385D"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A9385D"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A9385D"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A9385D"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A9385D" w:rsidRDefault="00203CCA" w:rsidP="00212312">
            <w:pPr>
              <w:spacing w:before="0"/>
              <w:ind w:left="0" w:firstLine="0"/>
              <w:rPr>
                <w:rFonts w:eastAsia="Times New Roman"/>
                <w:sz w:val="24"/>
                <w:szCs w:val="24"/>
              </w:rPr>
            </w:pPr>
          </w:p>
        </w:tc>
      </w:tr>
    </w:tbl>
    <w:p w14:paraId="276691F2" w14:textId="584E7AE4" w:rsidR="00212312" w:rsidRPr="00A9385D" w:rsidRDefault="00212312" w:rsidP="00212312">
      <w:pPr>
        <w:spacing w:before="0"/>
        <w:ind w:left="-1020" w:firstLine="0"/>
        <w:rPr>
          <w:rFonts w:eastAsia="Times New Roman"/>
          <w:sz w:val="24"/>
          <w:szCs w:val="24"/>
        </w:rPr>
      </w:pPr>
    </w:p>
    <w:p w14:paraId="24F9B939" w14:textId="584E7AE4" w:rsidR="00212312" w:rsidRPr="00A9385D" w:rsidRDefault="00212312" w:rsidP="00212312">
      <w:pPr>
        <w:spacing w:before="0"/>
        <w:ind w:left="-1020" w:firstLine="0"/>
        <w:rPr>
          <w:rFonts w:eastAsia="Times New Roman"/>
          <w:sz w:val="24"/>
          <w:szCs w:val="24"/>
        </w:rPr>
      </w:pPr>
    </w:p>
    <w:p w14:paraId="1B437E0D" w14:textId="0A63C345" w:rsidR="00212312" w:rsidRPr="00A9385D" w:rsidRDefault="00C16964" w:rsidP="00212312">
      <w:pPr>
        <w:spacing w:before="0"/>
        <w:ind w:left="-1020" w:firstLine="0"/>
        <w:rPr>
          <w:rFonts w:eastAsia="Times New Roman"/>
        </w:rPr>
      </w:pPr>
      <w:r w:rsidRPr="00A9385D">
        <w:rPr>
          <w:rFonts w:eastAsia="Times New Roman"/>
        </w:rPr>
        <w:t xml:space="preserve">            </w:t>
      </w:r>
      <w:r w:rsidR="00212312" w:rsidRPr="00A9385D">
        <w:rPr>
          <w:rFonts w:eastAsia="Times New Roman"/>
        </w:rPr>
        <w:t>3.Įžemintuvo varžos matavimas srovės sklidimui</w:t>
      </w:r>
    </w:p>
    <w:p w14:paraId="074770FF" w14:textId="0AE087C8" w:rsidR="00212312" w:rsidRPr="00A9385D" w:rsidRDefault="00674904" w:rsidP="00212312">
      <w:pPr>
        <w:spacing w:before="0"/>
        <w:ind w:left="-1020" w:firstLine="0"/>
        <w:rPr>
          <w:rFonts w:eastAsia="Times New Roman"/>
          <w:i/>
          <w:iCs/>
          <w:sz w:val="24"/>
          <w:szCs w:val="24"/>
          <w:u w:val="single"/>
        </w:rPr>
      </w:pPr>
      <w:r w:rsidRPr="00A9385D">
        <w:rPr>
          <w:rFonts w:eastAsia="Times New Roman"/>
        </w:rPr>
        <w:t xml:space="preserve">            </w:t>
      </w:r>
      <w:r w:rsidR="00212312" w:rsidRPr="00A9385D">
        <w:rPr>
          <w:rFonts w:eastAsia="Times New Roman"/>
        </w:rPr>
        <w:t>Matavimus atliko prietaisu</w:t>
      </w:r>
      <w:r w:rsidR="00212312" w:rsidRPr="00A9385D">
        <w:rPr>
          <w:rFonts w:eastAsia="Times New Roman"/>
          <w:i/>
          <w:iCs/>
          <w:sz w:val="24"/>
          <w:szCs w:val="24"/>
          <w:u w:val="single"/>
        </w:rPr>
        <w:tab/>
      </w:r>
      <w:r w:rsidR="00212312" w:rsidRPr="00A9385D">
        <w:rPr>
          <w:rFonts w:eastAsia="Times New Roman"/>
          <w:i/>
          <w:iCs/>
          <w:sz w:val="24"/>
          <w:szCs w:val="24"/>
          <w:u w:val="single"/>
        </w:rPr>
        <w:tab/>
      </w:r>
      <w:r w:rsidR="00212312" w:rsidRPr="00A9385D">
        <w:rPr>
          <w:rFonts w:eastAsia="Times New Roman"/>
          <w:i/>
          <w:iCs/>
          <w:sz w:val="24"/>
          <w:szCs w:val="24"/>
          <w:u w:val="single"/>
        </w:rPr>
        <w:tab/>
      </w:r>
      <w:r w:rsidR="00212312" w:rsidRPr="00A9385D">
        <w:rPr>
          <w:rFonts w:eastAsia="Times New Roman"/>
          <w:i/>
          <w:iCs/>
          <w:sz w:val="24"/>
          <w:szCs w:val="24"/>
          <w:u w:val="single"/>
        </w:rPr>
        <w:tab/>
      </w:r>
      <w:r w:rsidR="00212312" w:rsidRPr="00A9385D">
        <w:rPr>
          <w:rFonts w:eastAsia="Times New Roman"/>
          <w:i/>
          <w:iCs/>
          <w:sz w:val="24"/>
          <w:szCs w:val="24"/>
          <w:u w:val="single"/>
        </w:rPr>
        <w:tab/>
      </w:r>
      <w:r w:rsidR="00212312" w:rsidRPr="00A9385D">
        <w:rPr>
          <w:rFonts w:eastAsia="Times New Roman"/>
          <w:i/>
          <w:iCs/>
          <w:sz w:val="24"/>
          <w:szCs w:val="24"/>
          <w:u w:val="single"/>
        </w:rPr>
        <w:tab/>
        <w:t xml:space="preserve">        </w:t>
      </w:r>
    </w:p>
    <w:p w14:paraId="5AC6A9EC" w14:textId="584E7AE4" w:rsidR="00212312" w:rsidRPr="00A9385D" w:rsidRDefault="00212312" w:rsidP="00212312">
      <w:pPr>
        <w:spacing w:before="0"/>
        <w:ind w:left="-1020" w:firstLine="0"/>
        <w:rPr>
          <w:rFonts w:eastAsia="Times New Roman"/>
          <w:sz w:val="16"/>
          <w:szCs w:val="16"/>
        </w:rPr>
      </w:pPr>
      <w:r w:rsidRPr="00A9385D">
        <w:rPr>
          <w:rFonts w:eastAsia="Times New Roman"/>
          <w:i/>
          <w:iCs/>
          <w:sz w:val="24"/>
          <w:szCs w:val="24"/>
        </w:rPr>
        <w:lastRenderedPageBreak/>
        <w:t xml:space="preserve">                                               </w:t>
      </w:r>
      <w:r w:rsidRPr="00A9385D">
        <w:rPr>
          <w:rFonts w:eastAsia="Times New Roman"/>
          <w:i/>
          <w:iCs/>
          <w:sz w:val="16"/>
          <w:szCs w:val="16"/>
        </w:rPr>
        <w:t xml:space="preserve"> </w:t>
      </w:r>
      <w:r w:rsidRPr="00A9385D">
        <w:rPr>
          <w:rFonts w:eastAsia="Times New Roman"/>
          <w:sz w:val="16"/>
          <w:szCs w:val="16"/>
        </w:rPr>
        <w:t>(Prietaiso pavadinimas, markė, gamyklos Nr., metrologinės patikros data)</w:t>
      </w:r>
    </w:p>
    <w:p w14:paraId="1271A0EC" w14:textId="584E7AE4" w:rsidR="00212312" w:rsidRPr="00A9385D" w:rsidRDefault="00212312" w:rsidP="00212312">
      <w:pPr>
        <w:spacing w:before="0"/>
        <w:ind w:left="1440" w:firstLine="720"/>
        <w:rPr>
          <w:rFonts w:eastAsia="Times New Roman"/>
          <w:sz w:val="12"/>
          <w:szCs w:val="12"/>
        </w:rPr>
      </w:pPr>
    </w:p>
    <w:p w14:paraId="2C373D93" w14:textId="584E7AE4" w:rsidR="00212312" w:rsidRPr="00A9385D" w:rsidRDefault="00212312" w:rsidP="00212312">
      <w:pPr>
        <w:spacing w:before="0"/>
        <w:ind w:left="1440" w:hanging="2520"/>
        <w:rPr>
          <w:rFonts w:eastAsia="Times New Roman"/>
          <w:sz w:val="24"/>
          <w:szCs w:val="24"/>
        </w:rPr>
      </w:pPr>
    </w:p>
    <w:p w14:paraId="5A27C4FF" w14:textId="77777777" w:rsidR="00674904" w:rsidRPr="00A9385D" w:rsidRDefault="00674904" w:rsidP="00674904">
      <w:pPr>
        <w:spacing w:before="0"/>
        <w:ind w:left="1440" w:hanging="2520"/>
        <w:rPr>
          <w:rFonts w:eastAsia="Times New Roman"/>
          <w:i/>
          <w:iCs/>
          <w:u w:val="single"/>
        </w:rPr>
      </w:pPr>
      <w:r w:rsidRPr="00A9385D">
        <w:rPr>
          <w:rFonts w:eastAsia="Times New Roman"/>
        </w:rPr>
        <w:t xml:space="preserve">              </w:t>
      </w:r>
      <w:r w:rsidR="00212312" w:rsidRPr="00A9385D">
        <w:rPr>
          <w:rFonts w:eastAsia="Times New Roman"/>
        </w:rPr>
        <w:t xml:space="preserve">Matavimo schema  </w:t>
      </w:r>
      <w:r w:rsidR="00212312" w:rsidRPr="00A9385D">
        <w:rPr>
          <w:rFonts w:eastAsia="Times New Roman"/>
          <w:i/>
          <w:iCs/>
          <w:u w:val="single"/>
        </w:rPr>
        <w:tab/>
      </w:r>
      <w:r w:rsidR="00212312" w:rsidRPr="00A9385D">
        <w:rPr>
          <w:rFonts w:eastAsia="Times New Roman"/>
          <w:i/>
          <w:iCs/>
          <w:u w:val="single"/>
        </w:rPr>
        <w:tab/>
      </w:r>
      <w:r w:rsidR="00212312" w:rsidRPr="00A9385D">
        <w:rPr>
          <w:rFonts w:eastAsia="Times New Roman"/>
          <w:i/>
          <w:iCs/>
          <w:u w:val="single"/>
        </w:rPr>
        <w:tab/>
      </w:r>
      <w:r w:rsidR="00212312" w:rsidRPr="00A9385D">
        <w:rPr>
          <w:rFonts w:eastAsia="Times New Roman"/>
          <w:i/>
          <w:iCs/>
          <w:u w:val="single"/>
        </w:rPr>
        <w:tab/>
      </w:r>
      <w:r w:rsidR="00212312" w:rsidRPr="00A9385D">
        <w:rPr>
          <w:rFonts w:eastAsia="Times New Roman"/>
          <w:i/>
          <w:iCs/>
          <w:u w:val="single"/>
        </w:rPr>
        <w:tab/>
      </w:r>
      <w:r w:rsidR="00212312" w:rsidRPr="00A9385D">
        <w:rPr>
          <w:rFonts w:eastAsia="Times New Roman"/>
          <w:i/>
          <w:iCs/>
          <w:u w:val="single"/>
        </w:rPr>
        <w:tab/>
      </w:r>
    </w:p>
    <w:p w14:paraId="252B4E3C" w14:textId="4395854D" w:rsidR="00212312" w:rsidRPr="00A9385D" w:rsidRDefault="00212312" w:rsidP="00674904">
      <w:pPr>
        <w:spacing w:before="0"/>
        <w:ind w:left="1440" w:hanging="2520"/>
        <w:rPr>
          <w:rFonts w:eastAsia="Times New Roman"/>
          <w:sz w:val="24"/>
          <w:szCs w:val="24"/>
        </w:rPr>
      </w:pPr>
      <w:r w:rsidRPr="00A9385D">
        <w:rPr>
          <w:rFonts w:eastAsia="Times New Roman"/>
          <w:sz w:val="24"/>
          <w:szCs w:val="24"/>
        </w:rPr>
        <w:t xml:space="preserve"> </w:t>
      </w:r>
    </w:p>
    <w:p w14:paraId="0965131D" w14:textId="2995D255" w:rsidR="00212312" w:rsidRPr="00A9385D" w:rsidRDefault="00674904" w:rsidP="00212312">
      <w:pPr>
        <w:spacing w:before="0"/>
        <w:ind w:left="1440" w:hanging="2520"/>
        <w:rPr>
          <w:rFonts w:eastAsia="Times New Roman"/>
        </w:rPr>
      </w:pPr>
      <w:r w:rsidRPr="00A9385D">
        <w:rPr>
          <w:rFonts w:eastAsia="Times New Roman"/>
        </w:rPr>
        <w:t xml:space="preserve">              </w:t>
      </w:r>
      <w:r w:rsidR="00212312" w:rsidRPr="00A9385D">
        <w:rPr>
          <w:rFonts w:eastAsia="Times New Roman"/>
        </w:rPr>
        <w:t xml:space="preserve">Bendrieji duomenys </w:t>
      </w:r>
    </w:p>
    <w:p w14:paraId="059B05AC" w14:textId="77777777" w:rsidR="00212312" w:rsidRPr="00A9385D" w:rsidRDefault="00212312" w:rsidP="00212312">
      <w:pPr>
        <w:spacing w:before="0"/>
        <w:ind w:left="1440" w:hanging="2520"/>
        <w:rPr>
          <w:rFonts w:eastAsia="Times New Roman"/>
        </w:rPr>
      </w:pPr>
      <w:r w:rsidRPr="00A9385D">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F149F4" w:rsidRPr="00A9385D"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A9385D" w:rsidRDefault="00212312" w:rsidP="00212312">
            <w:pPr>
              <w:spacing w:before="0"/>
              <w:ind w:left="0" w:firstLine="0"/>
              <w:jc w:val="center"/>
              <w:rPr>
                <w:rFonts w:eastAsia="Times New Roman"/>
              </w:rPr>
            </w:pPr>
            <w:r w:rsidRPr="00A9385D">
              <w:rPr>
                <w:rFonts w:eastAsia="Times New Roman"/>
              </w:rPr>
              <w:t xml:space="preserve">Atr.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A9385D" w:rsidRDefault="00212312" w:rsidP="00212312">
            <w:pPr>
              <w:spacing w:before="0"/>
              <w:ind w:left="0" w:firstLine="0"/>
              <w:jc w:val="center"/>
              <w:rPr>
                <w:rFonts w:eastAsia="Times New Roman"/>
              </w:rPr>
            </w:pPr>
            <w:r w:rsidRPr="00A9385D">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A9385D" w:rsidRDefault="00212312" w:rsidP="00212312">
            <w:pPr>
              <w:spacing w:before="0"/>
              <w:ind w:left="0" w:firstLine="0"/>
              <w:jc w:val="center"/>
              <w:rPr>
                <w:rFonts w:eastAsia="Times New Roman"/>
              </w:rPr>
            </w:pPr>
            <w:r w:rsidRPr="00A9385D">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A9385D" w:rsidRDefault="00212312" w:rsidP="00212312">
            <w:pPr>
              <w:spacing w:before="0"/>
              <w:ind w:left="0" w:firstLine="0"/>
              <w:jc w:val="center"/>
              <w:rPr>
                <w:rFonts w:eastAsia="Times New Roman"/>
              </w:rPr>
            </w:pPr>
            <w:r w:rsidRPr="00A9385D">
              <w:rPr>
                <w:rFonts w:eastAsia="Times New Roman"/>
              </w:rPr>
              <w:t>Įžeminimo varžos sezono koeficientas</w:t>
            </w:r>
          </w:p>
        </w:tc>
      </w:tr>
      <w:tr w:rsidR="00F149F4" w:rsidRPr="00A9385D"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A9385D"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A9385D"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A9385D" w:rsidRDefault="00212312" w:rsidP="00212312">
            <w:pPr>
              <w:spacing w:before="0"/>
              <w:ind w:left="0" w:firstLine="0"/>
              <w:jc w:val="center"/>
              <w:rPr>
                <w:rFonts w:eastAsia="Times New Roman"/>
              </w:rPr>
            </w:pPr>
            <w:r w:rsidRPr="00A9385D">
              <w:rPr>
                <w:rFonts w:eastAsia="Times New Roman"/>
              </w:rPr>
              <w:t>Paskutinėm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A9385D" w:rsidRDefault="00212312" w:rsidP="00212312">
            <w:pPr>
              <w:spacing w:before="0"/>
              <w:ind w:left="0" w:firstLine="0"/>
              <w:jc w:val="center"/>
              <w:rPr>
                <w:rFonts w:eastAsia="Times New Roman"/>
              </w:rPr>
            </w:pPr>
            <w:r w:rsidRPr="00A9385D">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A9385D" w:rsidRDefault="00212312" w:rsidP="00212312">
            <w:pPr>
              <w:spacing w:before="0"/>
              <w:ind w:left="0" w:firstLine="0"/>
              <w:jc w:val="center"/>
              <w:rPr>
                <w:rFonts w:eastAsia="Times New Roman"/>
              </w:rPr>
            </w:pPr>
            <w:r w:rsidRPr="00A9385D">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A9385D" w:rsidRDefault="00212312" w:rsidP="00212312">
            <w:pPr>
              <w:spacing w:before="0"/>
              <w:ind w:left="0" w:firstLine="0"/>
              <w:rPr>
                <w:rFonts w:eastAsia="Times New Roman"/>
              </w:rPr>
            </w:pPr>
          </w:p>
        </w:tc>
      </w:tr>
      <w:tr w:rsidR="00F149F4" w:rsidRPr="00A9385D"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A9385D" w:rsidRDefault="00212312" w:rsidP="00212312">
            <w:pPr>
              <w:spacing w:before="0"/>
              <w:ind w:left="0" w:firstLine="0"/>
              <w:jc w:val="center"/>
              <w:rPr>
                <w:rFonts w:eastAsia="Times New Roman"/>
              </w:rPr>
            </w:pPr>
          </w:p>
        </w:tc>
      </w:tr>
      <w:tr w:rsidR="00F149F4" w:rsidRPr="00A9385D"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A9385D" w:rsidRDefault="00212312" w:rsidP="00212312">
            <w:pPr>
              <w:spacing w:before="0"/>
              <w:ind w:left="0" w:firstLine="0"/>
              <w:jc w:val="center"/>
              <w:rPr>
                <w:rFonts w:eastAsia="Times New Roman"/>
              </w:rPr>
            </w:pPr>
          </w:p>
        </w:tc>
      </w:tr>
      <w:tr w:rsidR="00F149F4" w:rsidRPr="00A9385D"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A9385D" w:rsidRDefault="00212312" w:rsidP="00212312">
            <w:pPr>
              <w:spacing w:before="0"/>
              <w:ind w:left="0" w:firstLine="0"/>
              <w:jc w:val="center"/>
              <w:rPr>
                <w:rFonts w:eastAsia="Times New Roman"/>
              </w:rPr>
            </w:pPr>
          </w:p>
        </w:tc>
      </w:tr>
      <w:tr w:rsidR="00F149F4" w:rsidRPr="00A9385D"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A9385D" w:rsidRDefault="00212312" w:rsidP="00212312">
            <w:pPr>
              <w:spacing w:before="0"/>
              <w:ind w:left="0" w:firstLine="0"/>
              <w:jc w:val="center"/>
              <w:rPr>
                <w:rFonts w:eastAsia="Times New Roman"/>
              </w:rPr>
            </w:pPr>
          </w:p>
        </w:tc>
      </w:tr>
      <w:tr w:rsidR="00F149F4" w:rsidRPr="00A9385D"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A9385D" w:rsidRDefault="00212312" w:rsidP="00212312">
            <w:pPr>
              <w:spacing w:before="0"/>
              <w:ind w:left="0" w:firstLine="0"/>
              <w:jc w:val="center"/>
              <w:rPr>
                <w:rFonts w:eastAsia="Times New Roman"/>
              </w:rPr>
            </w:pPr>
          </w:p>
        </w:tc>
      </w:tr>
      <w:tr w:rsidR="00F149F4" w:rsidRPr="00A9385D"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A9385D"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A9385D"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A9385D"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A9385D"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A9385D"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A9385D" w:rsidRDefault="00212312" w:rsidP="00212312">
            <w:pPr>
              <w:spacing w:before="0"/>
              <w:ind w:left="0" w:firstLine="0"/>
              <w:jc w:val="center"/>
              <w:rPr>
                <w:rFonts w:eastAsia="Times New Roman"/>
              </w:rPr>
            </w:pPr>
          </w:p>
        </w:tc>
      </w:tr>
    </w:tbl>
    <w:p w14:paraId="13A99175" w14:textId="584E7AE4" w:rsidR="00212312" w:rsidRDefault="00212312" w:rsidP="00212312">
      <w:pPr>
        <w:spacing w:before="0"/>
        <w:ind w:left="1440" w:hanging="2520"/>
        <w:rPr>
          <w:rFonts w:eastAsia="Times New Roman"/>
          <w:sz w:val="24"/>
          <w:szCs w:val="24"/>
        </w:rPr>
      </w:pPr>
    </w:p>
    <w:p w14:paraId="2C107DA9" w14:textId="77777777" w:rsidR="00526106" w:rsidRDefault="00526106" w:rsidP="00212312">
      <w:pPr>
        <w:spacing w:before="0"/>
        <w:ind w:left="1440" w:hanging="2520"/>
        <w:rPr>
          <w:rFonts w:eastAsia="Times New Roman"/>
          <w:sz w:val="24"/>
          <w:szCs w:val="24"/>
        </w:rPr>
      </w:pPr>
    </w:p>
    <w:p w14:paraId="2A30D53B" w14:textId="77777777" w:rsidR="00526106" w:rsidRDefault="00526106" w:rsidP="00212312">
      <w:pPr>
        <w:spacing w:before="0"/>
        <w:ind w:left="1440" w:hanging="2520"/>
        <w:rPr>
          <w:rFonts w:eastAsia="Times New Roman"/>
          <w:sz w:val="24"/>
          <w:szCs w:val="24"/>
        </w:rPr>
      </w:pPr>
    </w:p>
    <w:p w14:paraId="3F953E9B" w14:textId="77777777" w:rsidR="00526106" w:rsidRPr="00A9385D" w:rsidRDefault="00526106" w:rsidP="00212312">
      <w:pPr>
        <w:spacing w:before="0"/>
        <w:ind w:left="1440" w:hanging="2520"/>
        <w:rPr>
          <w:rFonts w:eastAsia="Times New Roman"/>
          <w:sz w:val="24"/>
          <w:szCs w:val="24"/>
        </w:rPr>
      </w:pPr>
    </w:p>
    <w:p w14:paraId="6B3DE42F" w14:textId="45CB3B00" w:rsidR="00212312" w:rsidRPr="00A9385D" w:rsidRDefault="00674904" w:rsidP="00212312">
      <w:pPr>
        <w:spacing w:before="0"/>
        <w:ind w:left="1440" w:hanging="2520"/>
        <w:rPr>
          <w:rFonts w:eastAsia="Times New Roman"/>
        </w:rPr>
      </w:pPr>
      <w:r w:rsidRPr="00A9385D">
        <w:rPr>
          <w:rFonts w:eastAsia="Times New Roman"/>
        </w:rPr>
        <w:t xml:space="preserve">              </w:t>
      </w:r>
      <w:r w:rsidR="00212312" w:rsidRPr="00A9385D">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CD4DEC" w:rsidRPr="00A9385D"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A9385D" w:rsidRDefault="00913F72" w:rsidP="00291114">
            <w:pPr>
              <w:spacing w:before="0"/>
              <w:ind w:left="0" w:firstLine="0"/>
              <w:rPr>
                <w:rFonts w:eastAsia="Times New Roman"/>
                <w:sz w:val="14"/>
                <w:szCs w:val="14"/>
              </w:rPr>
            </w:pPr>
            <w:r w:rsidRPr="00A9385D">
              <w:rPr>
                <w:rFonts w:eastAsia="Times New Roman"/>
                <w:sz w:val="14"/>
                <w:szCs w:val="14"/>
              </w:rPr>
              <w:t>Atr.</w:t>
            </w:r>
          </w:p>
          <w:p w14:paraId="6F99AC33" w14:textId="77777777" w:rsidR="00913F72" w:rsidRPr="00A9385D" w:rsidRDefault="00913F72" w:rsidP="00291114">
            <w:pPr>
              <w:spacing w:before="0"/>
              <w:ind w:left="0" w:firstLine="0"/>
              <w:rPr>
                <w:rFonts w:eastAsia="Times New Roman"/>
                <w:sz w:val="14"/>
                <w:szCs w:val="14"/>
              </w:rPr>
            </w:pPr>
            <w:r w:rsidRPr="00A9385D">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Įžemintuvo paskirtis</w:t>
            </w:r>
          </w:p>
          <w:p w14:paraId="691A7DE3"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Įžemintuvo varža,</w:t>
            </w:r>
          </w:p>
          <w:p w14:paraId="1F0E3231"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 xml:space="preserve"> 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A9385D" w:rsidRDefault="00913F72" w:rsidP="00291114">
            <w:pPr>
              <w:ind w:hanging="187"/>
              <w:jc w:val="center"/>
              <w:rPr>
                <w:rFonts w:eastAsia="Trebuchet MS" w:cs="Trebuchet MS"/>
                <w:sz w:val="14"/>
                <w:szCs w:val="14"/>
              </w:rPr>
            </w:pPr>
            <w:r w:rsidRPr="00A9385D">
              <w:rPr>
                <w:rFonts w:eastAsia="Trebuchet MS" w:cs="Trebuchet MS"/>
                <w:sz w:val="14"/>
                <w:szCs w:val="14"/>
              </w:rPr>
              <w:t>Pereinamoji</w:t>
            </w:r>
          </w:p>
          <w:p w14:paraId="17472880" w14:textId="77777777" w:rsidR="00913F72" w:rsidRPr="00A9385D" w:rsidRDefault="00913F72" w:rsidP="00291114">
            <w:pPr>
              <w:spacing w:before="0"/>
              <w:ind w:left="0" w:firstLine="0"/>
              <w:jc w:val="center"/>
              <w:rPr>
                <w:rFonts w:eastAsia="Times New Roman"/>
                <w:sz w:val="14"/>
                <w:szCs w:val="14"/>
              </w:rPr>
            </w:pPr>
            <w:r w:rsidRPr="00A9385D">
              <w:rPr>
                <w:rFonts w:eastAsia="Trebuchet MS" w:cs="Trebuchet MS"/>
                <w:sz w:val="14"/>
                <w:szCs w:val="14"/>
              </w:rPr>
              <w:t xml:space="preserve">varža, </w:t>
            </w:r>
            <w:r w:rsidRPr="00A9385D">
              <w:rPr>
                <w:rFonts w:eastAsia="Symbol" w:cs="Symbol"/>
                <w:sz w:val="14"/>
                <w:szCs w:val="14"/>
              </w:rPr>
              <w:t>Ω</w:t>
            </w:r>
          </w:p>
        </w:tc>
      </w:tr>
      <w:tr w:rsidR="00CD4DEC" w:rsidRPr="00A9385D"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A9385D"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A9385D"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A9385D"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Nuo bandomojo įžemintuvo iki pagalbinio srovinio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Nuo pagalbinio potencialinio iki pagalbinio srovinio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A9385D" w:rsidRDefault="00913F72" w:rsidP="00291114">
            <w:pPr>
              <w:spacing w:before="0"/>
              <w:ind w:left="0" w:firstLine="0"/>
              <w:jc w:val="center"/>
              <w:rPr>
                <w:rFonts w:eastAsia="Times New Roman"/>
                <w:sz w:val="14"/>
                <w:szCs w:val="14"/>
              </w:rPr>
            </w:pPr>
            <w:r w:rsidRPr="00A9385D">
              <w:rPr>
                <w:rFonts w:eastAsia="Times New Roman"/>
                <w:sz w:val="14"/>
                <w:szCs w:val="14"/>
              </w:rPr>
              <w:t>Norminė</w:t>
            </w:r>
          </w:p>
        </w:tc>
      </w:tr>
      <w:tr w:rsidR="00874A40" w:rsidRPr="00A9385D"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A9385D"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A9385D"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A9385D"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A9385D"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A9385D"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A9385D"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A9385D"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A9385D"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A9385D"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A9385D"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A9385D" w:rsidRDefault="00913F72" w:rsidP="00291114"/>
        </w:tc>
      </w:tr>
      <w:tr w:rsidR="00874A40" w:rsidRPr="00A9385D"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A9385D"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A9385D"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A9385D"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A9385D"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A9385D"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A9385D"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A9385D"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A9385D"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A9385D"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A9385D"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A9385D" w:rsidRDefault="00913F72" w:rsidP="00291114"/>
        </w:tc>
      </w:tr>
      <w:tr w:rsidR="00874A40" w:rsidRPr="00A9385D"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A9385D"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A9385D"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A9385D"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A9385D"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A9385D"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A9385D"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A9385D"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A9385D"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A9385D"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A9385D"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A9385D" w:rsidRDefault="00913F72" w:rsidP="00291114"/>
        </w:tc>
      </w:tr>
      <w:tr w:rsidR="00874A40" w:rsidRPr="00A9385D"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A9385D"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A9385D"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A9385D"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A9385D"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A9385D"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A9385D"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A9385D"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A9385D"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A9385D"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A9385D"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A9385D" w:rsidRDefault="00913F72" w:rsidP="00291114"/>
        </w:tc>
      </w:tr>
      <w:tr w:rsidR="00874A40" w:rsidRPr="00A9385D"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A9385D"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A9385D"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A9385D"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A9385D"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A9385D"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A9385D"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A9385D"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A9385D"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A9385D"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A9385D"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A9385D" w:rsidRDefault="00913F72" w:rsidP="00291114"/>
        </w:tc>
      </w:tr>
    </w:tbl>
    <w:p w14:paraId="4067BF22" w14:textId="584E7AE4" w:rsidR="00212312" w:rsidRPr="00A9385D" w:rsidRDefault="00212312" w:rsidP="00212312">
      <w:pPr>
        <w:spacing w:before="0"/>
        <w:ind w:left="1440" w:hanging="2520"/>
        <w:rPr>
          <w:rFonts w:eastAsia="Times New Roman"/>
        </w:rPr>
      </w:pPr>
    </w:p>
    <w:p w14:paraId="226128CC" w14:textId="584E7AE4" w:rsidR="00212312" w:rsidRPr="00A9385D" w:rsidRDefault="00212312" w:rsidP="00212312">
      <w:pPr>
        <w:spacing w:before="0"/>
        <w:ind w:left="1440" w:hanging="2520"/>
        <w:rPr>
          <w:rFonts w:eastAsia="Times New Roman"/>
          <w:sz w:val="24"/>
          <w:szCs w:val="24"/>
        </w:rPr>
      </w:pPr>
    </w:p>
    <w:p w14:paraId="1670C49F" w14:textId="44437D8D" w:rsidR="2495BD98" w:rsidRPr="00A9385D" w:rsidRDefault="2495BD98" w:rsidP="2495BD98">
      <w:pPr>
        <w:spacing w:before="0"/>
        <w:ind w:left="1440" w:hanging="2520"/>
        <w:rPr>
          <w:rFonts w:eastAsia="Times New Roman"/>
          <w:sz w:val="24"/>
          <w:szCs w:val="24"/>
        </w:rPr>
      </w:pPr>
    </w:p>
    <w:p w14:paraId="0466D635" w14:textId="6BE84794" w:rsidR="00212312" w:rsidRPr="00A9385D" w:rsidRDefault="00674904" w:rsidP="00212312">
      <w:pPr>
        <w:spacing w:before="0"/>
        <w:ind w:left="1440" w:hanging="2520"/>
        <w:rPr>
          <w:rFonts w:eastAsia="Times New Roman"/>
        </w:rPr>
      </w:pPr>
      <w:r w:rsidRPr="00A9385D">
        <w:rPr>
          <w:rFonts w:eastAsia="Times New Roman"/>
        </w:rPr>
        <w:t xml:space="preserve">           </w:t>
      </w:r>
      <w:r w:rsidR="00212312" w:rsidRPr="00A9385D">
        <w:rPr>
          <w:rFonts w:eastAsia="Times New Roman"/>
        </w:rPr>
        <w:t>Išvada: įžemintuvas atitinka EĮĮT ir EET reikalavimus.</w:t>
      </w:r>
    </w:p>
    <w:p w14:paraId="7834564A" w14:textId="584E7AE4" w:rsidR="00212312" w:rsidRPr="00A9385D" w:rsidRDefault="00212312" w:rsidP="00212312">
      <w:pPr>
        <w:spacing w:before="0"/>
        <w:ind w:left="1440" w:hanging="2520"/>
        <w:rPr>
          <w:rFonts w:eastAsia="Times New Roman"/>
        </w:rPr>
      </w:pPr>
    </w:p>
    <w:p w14:paraId="0ADF4714" w14:textId="2E798A46" w:rsidR="00212312" w:rsidRPr="00A9385D" w:rsidRDefault="00674904" w:rsidP="00212312">
      <w:pPr>
        <w:spacing w:before="0"/>
        <w:ind w:left="1440" w:hanging="2520"/>
        <w:rPr>
          <w:rFonts w:eastAsia="Times New Roman"/>
        </w:rPr>
      </w:pPr>
      <w:r w:rsidRPr="00A9385D">
        <w:rPr>
          <w:rFonts w:eastAsia="Times New Roman"/>
        </w:rPr>
        <w:t xml:space="preserve">           </w:t>
      </w:r>
      <w:r w:rsidR="00212312" w:rsidRPr="00A9385D">
        <w:rPr>
          <w:rFonts w:eastAsia="Times New Roman"/>
        </w:rPr>
        <w:t>Protokolą sudaro        (        lapai)</w:t>
      </w:r>
    </w:p>
    <w:p w14:paraId="32B676D9" w14:textId="584E7AE4" w:rsidR="00212312" w:rsidRPr="00A9385D" w:rsidRDefault="00212312" w:rsidP="00212312">
      <w:pPr>
        <w:spacing w:before="0"/>
        <w:ind w:left="1440" w:hanging="2520"/>
        <w:rPr>
          <w:rFonts w:eastAsia="Times New Roman"/>
        </w:rPr>
      </w:pPr>
    </w:p>
    <w:p w14:paraId="1CFA3F99" w14:textId="584E7AE4" w:rsidR="00212312" w:rsidRPr="00A9385D" w:rsidRDefault="00212312" w:rsidP="00212312">
      <w:pPr>
        <w:spacing w:before="0"/>
        <w:ind w:left="1440" w:hanging="2520"/>
        <w:rPr>
          <w:rFonts w:eastAsia="Times New Roman"/>
          <w:sz w:val="24"/>
          <w:szCs w:val="24"/>
        </w:rPr>
      </w:pPr>
    </w:p>
    <w:p w14:paraId="42274DA8" w14:textId="2BDF31CF" w:rsidR="00212312" w:rsidRPr="00A9385D" w:rsidRDefault="00674904" w:rsidP="009D3211">
      <w:pPr>
        <w:spacing w:before="0"/>
        <w:ind w:left="1440" w:hanging="2520"/>
        <w:rPr>
          <w:rFonts w:eastAsia="Times New Roman"/>
          <w:sz w:val="12"/>
          <w:szCs w:val="12"/>
        </w:rPr>
      </w:pPr>
      <w:r w:rsidRPr="00A9385D">
        <w:rPr>
          <w:rFonts w:eastAsia="Times New Roman"/>
        </w:rPr>
        <w:t xml:space="preserve">           </w:t>
      </w:r>
      <w:r w:rsidR="00212312" w:rsidRPr="00A9385D">
        <w:rPr>
          <w:rFonts w:eastAsia="Times New Roman"/>
        </w:rPr>
        <w:t>Įžemintuvą  įrengė:</w:t>
      </w:r>
      <w:r w:rsidR="00212312" w:rsidRPr="00A9385D">
        <w:rPr>
          <w:rFonts w:eastAsia="Times New Roman"/>
          <w:sz w:val="24"/>
          <w:szCs w:val="24"/>
        </w:rPr>
        <w:t xml:space="preserve"> </w:t>
      </w:r>
      <w:bookmarkStart w:id="1691" w:name="_Hlk51311676"/>
      <w:bookmarkStart w:id="1692" w:name="_Hlk51311791"/>
      <w:bookmarkStart w:id="1693" w:name="_Hlk50971482"/>
      <w:r w:rsidR="00212312" w:rsidRPr="00A9385D">
        <w:rPr>
          <w:rFonts w:eastAsia="Times New Roman"/>
        </w:rPr>
        <w:t>_______________</w:t>
      </w:r>
      <w:bookmarkEnd w:id="1691"/>
      <w:r w:rsidR="00203CCA" w:rsidRPr="00A9385D">
        <w:rPr>
          <w:rFonts w:eastAsia="Times New Roman"/>
        </w:rPr>
        <w:t xml:space="preserve">                   _______________                   </w:t>
      </w:r>
      <w:r w:rsidR="00C86749" w:rsidRPr="00A9385D">
        <w:rPr>
          <w:rFonts w:eastAsia="Times New Roman"/>
        </w:rPr>
        <w:t xml:space="preserve">          </w:t>
      </w:r>
      <w:r w:rsidR="00212312" w:rsidRPr="00A9385D">
        <w:rPr>
          <w:rFonts w:eastAsia="Times New Roman"/>
          <w:sz w:val="24"/>
          <w:szCs w:val="24"/>
          <w:u w:val="single"/>
        </w:rPr>
        <w:t xml:space="preserve">     </w:t>
      </w:r>
      <w:r w:rsidR="00212312" w:rsidRPr="00A9385D">
        <w:rPr>
          <w:rFonts w:eastAsia="Times New Roman"/>
          <w:sz w:val="24"/>
          <w:szCs w:val="24"/>
          <w:u w:val="single"/>
        </w:rPr>
        <w:tab/>
      </w:r>
      <w:r w:rsidR="00E159D6" w:rsidRPr="00A9385D">
        <w:rPr>
          <w:rFonts w:eastAsia="Times New Roman"/>
          <w:sz w:val="24"/>
          <w:szCs w:val="24"/>
          <w:u w:val="single"/>
        </w:rPr>
        <w:t xml:space="preserve">    </w:t>
      </w:r>
      <w:r w:rsidR="00212312" w:rsidRPr="00A9385D">
        <w:rPr>
          <w:rFonts w:eastAsia="Times New Roman"/>
          <w:sz w:val="24"/>
          <w:szCs w:val="24"/>
          <w:u w:val="single"/>
        </w:rPr>
        <w:t xml:space="preserve"> </w:t>
      </w:r>
      <w:r w:rsidR="00212312" w:rsidRPr="00A9385D">
        <w:rPr>
          <w:rFonts w:eastAsia="Times New Roman"/>
          <w:sz w:val="24"/>
          <w:szCs w:val="24"/>
        </w:rPr>
        <w:t xml:space="preserve">   </w:t>
      </w:r>
      <w:r w:rsidR="00212312" w:rsidRPr="00A9385D">
        <w:rPr>
          <w:rFonts w:eastAsia="Times New Roman"/>
          <w:sz w:val="12"/>
          <w:szCs w:val="24"/>
        </w:rPr>
        <w:t xml:space="preserve">   </w:t>
      </w:r>
      <w:r w:rsidR="00203CCA" w:rsidRPr="00A9385D">
        <w:rPr>
          <w:rFonts w:eastAsia="Times New Roman"/>
          <w:sz w:val="12"/>
          <w:szCs w:val="24"/>
        </w:rPr>
        <w:t xml:space="preserve">                      </w:t>
      </w:r>
      <w:r w:rsidR="00203CCA" w:rsidRPr="00A9385D">
        <w:rPr>
          <w:rFonts w:eastAsia="Times New Roman"/>
          <w:sz w:val="12"/>
          <w:szCs w:val="12"/>
        </w:rPr>
        <w:t xml:space="preserve">   </w:t>
      </w:r>
      <w:r w:rsidR="00212312" w:rsidRPr="00A9385D">
        <w:rPr>
          <w:rFonts w:eastAsia="Times New Roman"/>
          <w:sz w:val="12"/>
          <w:szCs w:val="12"/>
        </w:rPr>
        <w:t xml:space="preserve">    </w:t>
      </w:r>
      <w:r w:rsidRPr="00A9385D">
        <w:rPr>
          <w:rFonts w:eastAsia="Times New Roman"/>
          <w:sz w:val="12"/>
          <w:szCs w:val="12"/>
        </w:rPr>
        <w:t xml:space="preserve">        </w:t>
      </w:r>
      <w:r w:rsidR="00212312" w:rsidRPr="00A9385D">
        <w:rPr>
          <w:rFonts w:eastAsia="Times New Roman"/>
          <w:sz w:val="12"/>
          <w:szCs w:val="12"/>
        </w:rPr>
        <w:t>(Parašas)</w:t>
      </w:r>
      <w:r w:rsidR="00C86749" w:rsidRPr="00A9385D">
        <w:rPr>
          <w:rFonts w:eastAsia="Times New Roman"/>
          <w:sz w:val="12"/>
          <w:szCs w:val="24"/>
        </w:rPr>
        <w:t xml:space="preserve">                                 </w:t>
      </w:r>
      <w:r w:rsidR="00C86749" w:rsidRPr="00A9385D">
        <w:rPr>
          <w:rFonts w:eastAsia="Times New Roman"/>
          <w:sz w:val="12"/>
          <w:szCs w:val="12"/>
        </w:rPr>
        <w:t xml:space="preserve">                 </w:t>
      </w:r>
      <w:r w:rsidR="00212312" w:rsidRPr="00A9385D">
        <w:rPr>
          <w:rFonts w:eastAsia="Times New Roman"/>
          <w:sz w:val="12"/>
          <w:szCs w:val="12"/>
        </w:rPr>
        <w:t xml:space="preserve">  (V.</w:t>
      </w:r>
      <w:r w:rsidR="00C86749" w:rsidRPr="00A9385D">
        <w:rPr>
          <w:rFonts w:eastAsia="Times New Roman"/>
          <w:sz w:val="12"/>
          <w:szCs w:val="12"/>
        </w:rPr>
        <w:t>P</w:t>
      </w:r>
      <w:r w:rsidR="00212312" w:rsidRPr="00A9385D">
        <w:rPr>
          <w:rFonts w:eastAsia="Times New Roman"/>
          <w:sz w:val="12"/>
          <w:szCs w:val="12"/>
        </w:rPr>
        <w:t>avardė)</w:t>
      </w:r>
      <w:r w:rsidR="00212312" w:rsidRPr="00A9385D">
        <w:rPr>
          <w:rFonts w:eastAsia="Times New Roman"/>
          <w:sz w:val="12"/>
          <w:szCs w:val="24"/>
        </w:rPr>
        <w:tab/>
      </w:r>
      <w:r w:rsidR="00212312" w:rsidRPr="00A9385D">
        <w:rPr>
          <w:rFonts w:eastAsia="Times New Roman"/>
          <w:sz w:val="12"/>
          <w:szCs w:val="12"/>
        </w:rPr>
        <w:t xml:space="preserve">                                   </w:t>
      </w:r>
      <w:r w:rsidR="00C86749" w:rsidRPr="00A9385D">
        <w:rPr>
          <w:rFonts w:eastAsia="Times New Roman"/>
          <w:sz w:val="12"/>
          <w:szCs w:val="12"/>
        </w:rPr>
        <w:t xml:space="preserve">                 </w:t>
      </w:r>
      <w:r w:rsidR="00212312" w:rsidRPr="00A9385D">
        <w:rPr>
          <w:rFonts w:eastAsia="Times New Roman"/>
          <w:sz w:val="12"/>
          <w:szCs w:val="12"/>
        </w:rPr>
        <w:t xml:space="preserve">  (data)</w:t>
      </w:r>
    </w:p>
    <w:bookmarkEnd w:id="1692"/>
    <w:p w14:paraId="78DB02DD" w14:textId="728FAA90" w:rsidR="00212312" w:rsidRPr="00A9385D" w:rsidRDefault="00212312" w:rsidP="00212312">
      <w:pPr>
        <w:spacing w:before="0"/>
        <w:ind w:left="1440" w:firstLine="0"/>
        <w:rPr>
          <w:rFonts w:eastAsia="Times New Roman"/>
          <w:sz w:val="12"/>
          <w:szCs w:val="12"/>
        </w:rPr>
      </w:pPr>
    </w:p>
    <w:bookmarkEnd w:id="1693"/>
    <w:p w14:paraId="2719BACF" w14:textId="45786A3C" w:rsidR="00212312" w:rsidRPr="00A9385D" w:rsidRDefault="00212312" w:rsidP="009D3211">
      <w:pPr>
        <w:spacing w:before="0"/>
        <w:ind w:left="1440" w:hanging="2520"/>
        <w:rPr>
          <w:rFonts w:eastAsia="Times New Roman"/>
          <w:sz w:val="12"/>
          <w:szCs w:val="12"/>
        </w:rPr>
      </w:pPr>
      <w:r w:rsidRPr="00A9385D">
        <w:rPr>
          <w:rFonts w:eastAsia="Times New Roman"/>
          <w:sz w:val="24"/>
          <w:szCs w:val="24"/>
        </w:rPr>
        <w:t xml:space="preserve">                               </w:t>
      </w:r>
    </w:p>
    <w:p w14:paraId="2120674D" w14:textId="0C3E1681" w:rsidR="00212312" w:rsidRPr="00A9385D" w:rsidRDefault="00212312" w:rsidP="00212312">
      <w:pPr>
        <w:spacing w:before="0"/>
        <w:ind w:left="1440" w:firstLine="0"/>
        <w:rPr>
          <w:rFonts w:eastAsia="Times New Roman"/>
          <w:sz w:val="12"/>
          <w:szCs w:val="12"/>
        </w:rPr>
      </w:pPr>
    </w:p>
    <w:p w14:paraId="71F1C519" w14:textId="7059D8D8" w:rsidR="00C86749" w:rsidRPr="00A9385D" w:rsidRDefault="00674904" w:rsidP="00C86749">
      <w:pPr>
        <w:spacing w:before="0"/>
        <w:ind w:left="1440" w:hanging="2520"/>
        <w:rPr>
          <w:rFonts w:eastAsia="Times New Roman"/>
          <w:sz w:val="12"/>
          <w:szCs w:val="12"/>
        </w:rPr>
      </w:pPr>
      <w:r w:rsidRPr="00A9385D">
        <w:rPr>
          <w:rFonts w:eastAsia="Times New Roman"/>
        </w:rPr>
        <w:t xml:space="preserve">         </w:t>
      </w:r>
      <w:r w:rsidR="00212312" w:rsidRPr="00A9385D">
        <w:rPr>
          <w:rFonts w:eastAsia="Times New Roman"/>
        </w:rPr>
        <w:t>Matavimus  atliko:</w:t>
      </w:r>
      <w:r w:rsidR="00212312" w:rsidRPr="00A9385D">
        <w:rPr>
          <w:rFonts w:eastAsia="Times New Roman"/>
          <w:sz w:val="24"/>
          <w:szCs w:val="24"/>
        </w:rPr>
        <w:t xml:space="preserve"> </w:t>
      </w:r>
      <w:r w:rsidR="00C86749" w:rsidRPr="00A9385D">
        <w:rPr>
          <w:rFonts w:eastAsia="Times New Roman"/>
        </w:rPr>
        <w:t xml:space="preserve">_______________                   _______________                             </w:t>
      </w:r>
      <w:r w:rsidR="00C86749" w:rsidRPr="00A9385D">
        <w:rPr>
          <w:rFonts w:eastAsia="Times New Roman"/>
          <w:sz w:val="24"/>
          <w:szCs w:val="24"/>
          <w:u w:val="single"/>
        </w:rPr>
        <w:t xml:space="preserve">     </w:t>
      </w:r>
      <w:r w:rsidR="00C86749" w:rsidRPr="00A9385D">
        <w:rPr>
          <w:rFonts w:eastAsia="Times New Roman"/>
          <w:sz w:val="24"/>
          <w:szCs w:val="24"/>
          <w:u w:val="single"/>
        </w:rPr>
        <w:tab/>
        <w:t xml:space="preserve">     </w:t>
      </w:r>
      <w:r w:rsidR="00C86749" w:rsidRPr="00A9385D">
        <w:rPr>
          <w:rFonts w:eastAsia="Times New Roman"/>
          <w:sz w:val="24"/>
          <w:szCs w:val="24"/>
        </w:rPr>
        <w:t xml:space="preserve">   </w:t>
      </w:r>
      <w:r w:rsidR="00C86749" w:rsidRPr="00A9385D">
        <w:rPr>
          <w:rFonts w:eastAsia="Times New Roman"/>
          <w:sz w:val="12"/>
          <w:szCs w:val="12"/>
        </w:rPr>
        <w:t xml:space="preserve">                                (Parašas)                                                    (V.Pavardė)</w:t>
      </w:r>
      <w:r w:rsidR="00C86749" w:rsidRPr="00A9385D">
        <w:rPr>
          <w:rFonts w:eastAsia="Times New Roman"/>
          <w:sz w:val="12"/>
          <w:szCs w:val="24"/>
        </w:rPr>
        <w:tab/>
      </w:r>
      <w:r w:rsidR="00C86749" w:rsidRPr="00A9385D">
        <w:rPr>
          <w:rFonts w:eastAsia="Times New Roman"/>
          <w:sz w:val="12"/>
          <w:szCs w:val="12"/>
        </w:rPr>
        <w:t xml:space="preserve">                                                      (data)</w:t>
      </w:r>
    </w:p>
    <w:p w14:paraId="71E11FC3" w14:textId="584E7AE4" w:rsidR="00212312" w:rsidRPr="00A9385D" w:rsidRDefault="00212312" w:rsidP="00C16964">
      <w:pPr>
        <w:spacing w:before="0"/>
        <w:ind w:left="1440" w:hanging="2520"/>
        <w:rPr>
          <w:rFonts w:eastAsia="Times New Roman"/>
          <w:sz w:val="12"/>
          <w:szCs w:val="12"/>
        </w:rPr>
      </w:pPr>
    </w:p>
    <w:p w14:paraId="4CA940C0" w14:textId="797EB44C" w:rsidR="4D40CFB9" w:rsidRPr="00A9385D" w:rsidRDefault="001F782C" w:rsidP="00B063EA">
      <w:pPr>
        <w:pStyle w:val="ListParagraph"/>
        <w:numPr>
          <w:ilvl w:val="0"/>
          <w:numId w:val="176"/>
        </w:numPr>
        <w:spacing w:before="0"/>
        <w:jc w:val="center"/>
      </w:pPr>
      <w:r w:rsidRPr="00A9385D" w:rsidDel="003B0BC0">
        <w:br w:type="page"/>
      </w:r>
      <w:r w:rsidR="19B85281" w:rsidRPr="00A9385D">
        <w:lastRenderedPageBreak/>
        <w:t>priedas</w:t>
      </w:r>
    </w:p>
    <w:p w14:paraId="38FECEB3" w14:textId="53BBC4B9" w:rsidR="4D40CFB9" w:rsidRPr="00A9385D" w:rsidRDefault="4D40CFB9" w:rsidP="618E66E6">
      <w:pPr>
        <w:spacing w:before="0"/>
      </w:pPr>
    </w:p>
    <w:p w14:paraId="58C5F545" w14:textId="357CB821" w:rsidR="618E66E6" w:rsidRPr="00A9385D" w:rsidRDefault="618E66E6" w:rsidP="618E66E6">
      <w:pPr>
        <w:spacing w:before="0"/>
      </w:pPr>
    </w:p>
    <w:p w14:paraId="3D654123" w14:textId="48F17303" w:rsidR="618E66E6" w:rsidRPr="00A9385D" w:rsidRDefault="618E66E6" w:rsidP="618E66E6">
      <w:pPr>
        <w:spacing w:before="0"/>
      </w:pPr>
    </w:p>
    <w:p w14:paraId="1EB50430" w14:textId="55B95709" w:rsidR="19B85281" w:rsidRPr="00A9385D" w:rsidRDefault="19B85281" w:rsidP="000017DD">
      <w:pPr>
        <w:pStyle w:val="Heading2"/>
      </w:pPr>
      <w:bookmarkStart w:id="1694" w:name="_Toc185585158"/>
      <w:r w:rsidRPr="00A9385D">
        <w:t>ŽTŠK REMONTO IŠPILDYMO PAVYZDYS</w:t>
      </w:r>
      <w:bookmarkEnd w:id="1694"/>
      <w:r w:rsidRPr="00A9385D">
        <w:t xml:space="preserve">   </w:t>
      </w:r>
    </w:p>
    <w:p w14:paraId="58712469" w14:textId="5860EF72" w:rsidR="618E66E6" w:rsidRPr="00A9385D" w:rsidRDefault="618E66E6" w:rsidP="618E66E6">
      <w:pPr>
        <w:spacing w:line="257" w:lineRule="auto"/>
        <w:jc w:val="center"/>
        <w:rPr>
          <w:rFonts w:ascii="TrebuchetMS" w:eastAsia="TrebuchetMS" w:hAnsi="TrebuchetMS" w:cs="TrebuchetMS"/>
          <w:sz w:val="22"/>
          <w:szCs w:val="22"/>
        </w:rPr>
      </w:pPr>
    </w:p>
    <w:p w14:paraId="26242965" w14:textId="5EC5E6A5" w:rsidR="618E66E6" w:rsidRPr="00A9385D" w:rsidRDefault="618E66E6" w:rsidP="618E66E6">
      <w:pPr>
        <w:spacing w:line="257" w:lineRule="auto"/>
        <w:jc w:val="center"/>
        <w:rPr>
          <w:rFonts w:ascii="TrebuchetMS" w:eastAsia="TrebuchetMS" w:hAnsi="TrebuchetMS" w:cs="TrebuchetMS"/>
          <w:sz w:val="22"/>
          <w:szCs w:val="22"/>
        </w:rPr>
      </w:pPr>
    </w:p>
    <w:p w14:paraId="5941B856" w14:textId="79C8D602" w:rsidR="618E66E6" w:rsidRPr="00A9385D" w:rsidRDefault="618E66E6" w:rsidP="618E66E6">
      <w:pPr>
        <w:spacing w:line="257" w:lineRule="auto"/>
        <w:jc w:val="center"/>
        <w:rPr>
          <w:rFonts w:ascii="TrebuchetMS" w:eastAsia="TrebuchetMS" w:hAnsi="TrebuchetMS" w:cs="TrebuchetMS"/>
          <w:sz w:val="22"/>
          <w:szCs w:val="22"/>
        </w:rPr>
      </w:pPr>
    </w:p>
    <w:p w14:paraId="06ECA180" w14:textId="7F0255DD" w:rsidR="5C8A9A3D" w:rsidRPr="00A9385D" w:rsidRDefault="5C8A9A3D" w:rsidP="618E66E6">
      <w:pPr>
        <w:spacing w:before="0"/>
      </w:pPr>
      <w:r w:rsidRPr="00A9385D">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Pr="00A9385D" w:rsidRDefault="618E66E6" w:rsidP="618E66E6">
      <w:pPr>
        <w:spacing w:before="0"/>
      </w:pPr>
    </w:p>
    <w:p w14:paraId="6AE6D14F" w14:textId="5B44EA03" w:rsidR="618E66E6" w:rsidRPr="00A9385D" w:rsidRDefault="618E66E6" w:rsidP="618E66E6">
      <w:pPr>
        <w:spacing w:before="0"/>
      </w:pPr>
    </w:p>
    <w:p w14:paraId="78DF2B48" w14:textId="4FA41CD3" w:rsidR="618E66E6" w:rsidRPr="00A9385D" w:rsidRDefault="618E66E6" w:rsidP="618E66E6">
      <w:pPr>
        <w:spacing w:before="0"/>
      </w:pPr>
    </w:p>
    <w:p w14:paraId="5FD7663F" w14:textId="3B3562EC" w:rsidR="5C8A9A3D" w:rsidRPr="00A9385D" w:rsidRDefault="5C8A9A3D" w:rsidP="618E66E6">
      <w:pPr>
        <w:spacing w:before="0"/>
      </w:pPr>
      <w:r w:rsidRPr="00A9385D">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Pr="00A9385D" w:rsidRDefault="618E66E6" w:rsidP="618E66E6">
      <w:pPr>
        <w:spacing w:before="0"/>
      </w:pPr>
    </w:p>
    <w:p w14:paraId="6FB8C409" w14:textId="376A5EC9" w:rsidR="618E66E6" w:rsidRPr="00A9385D" w:rsidRDefault="618E66E6" w:rsidP="618E66E6">
      <w:pPr>
        <w:spacing w:before="0"/>
      </w:pPr>
    </w:p>
    <w:p w14:paraId="6A1DCA6A" w14:textId="5F4EF475" w:rsidR="618E66E6" w:rsidRPr="00A9385D" w:rsidRDefault="618E66E6" w:rsidP="618E66E6">
      <w:pPr>
        <w:spacing w:before="0"/>
      </w:pPr>
    </w:p>
    <w:p w14:paraId="4E89F2C4" w14:textId="3A26EC67" w:rsidR="618E66E6" w:rsidRPr="00A9385D" w:rsidRDefault="618E66E6" w:rsidP="618E66E6">
      <w:pPr>
        <w:spacing w:before="0"/>
      </w:pPr>
    </w:p>
    <w:p w14:paraId="6767C4B8" w14:textId="28264646" w:rsidR="007E713E" w:rsidRPr="00A9385D" w:rsidRDefault="007E713E">
      <w:r w:rsidRPr="00A9385D">
        <w:br w:type="page"/>
      </w:r>
    </w:p>
    <w:p w14:paraId="5F62BC93" w14:textId="77777777" w:rsidR="00C01C19" w:rsidRPr="00A9385D" w:rsidRDefault="00C01C19"/>
    <w:p w14:paraId="22045680" w14:textId="689D5A01" w:rsidR="007E713E" w:rsidRPr="00A9385D" w:rsidRDefault="007E713E" w:rsidP="00B063EA">
      <w:pPr>
        <w:pStyle w:val="ListParagraph"/>
        <w:numPr>
          <w:ilvl w:val="0"/>
          <w:numId w:val="176"/>
        </w:numPr>
        <w:ind w:right="708"/>
        <w:contextualSpacing/>
        <w:jc w:val="right"/>
      </w:pPr>
      <w:bookmarkStart w:id="1695" w:name="_Ref182920011"/>
      <w:r w:rsidRPr="00A9385D">
        <w:t>priedas</w:t>
      </w:r>
      <w:bookmarkEnd w:id="1695"/>
    </w:p>
    <w:p w14:paraId="1B772DD7" w14:textId="172E30B8" w:rsidR="007E713E" w:rsidRPr="00A9385D" w:rsidRDefault="007E713E" w:rsidP="007E713E">
      <w:pPr>
        <w:rPr>
          <w:color w:val="FFFFFF" w:themeColor="background1"/>
        </w:rPr>
      </w:pPr>
      <w:r w:rsidRPr="00A9385D">
        <w:rPr>
          <w:noProof/>
        </w:rPr>
        <mc:AlternateContent>
          <mc:Choice Requires="wps">
            <w:drawing>
              <wp:inline distT="0" distB="0" distL="114300" distR="114300" wp14:anchorId="4A9F1529" wp14:editId="3AD6DE0F">
                <wp:extent cx="1678305" cy="669290"/>
                <wp:effectExtent l="1270" t="0" r="0" b="0"/>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Text Box 1" o:sp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A9385D" w14:paraId="28AB7267" w14:textId="77777777" w:rsidTr="00AC67B0">
        <w:trPr>
          <w:cantSplit/>
          <w:trHeight w:val="300"/>
        </w:trPr>
        <w:tc>
          <w:tcPr>
            <w:tcW w:w="4928" w:type="dxa"/>
            <w:vMerge w:val="restart"/>
            <w:shd w:val="clear" w:color="auto" w:fill="auto"/>
          </w:tcPr>
          <w:p w14:paraId="46265391" w14:textId="77777777" w:rsidR="007E713E" w:rsidRPr="00A9385D" w:rsidRDefault="007E713E" w:rsidP="00AC67B0"/>
          <w:p w14:paraId="4760BFEF" w14:textId="77777777" w:rsidR="007E713E" w:rsidRPr="00A9385D" w:rsidRDefault="007E713E" w:rsidP="00AC67B0">
            <w:pPr>
              <w:pStyle w:val="Heading1"/>
            </w:pPr>
          </w:p>
          <w:p w14:paraId="65B020FE" w14:textId="77777777" w:rsidR="007E713E" w:rsidRPr="00A9385D" w:rsidRDefault="007E713E" w:rsidP="00AC67B0"/>
          <w:p w14:paraId="30EEA311" w14:textId="77777777" w:rsidR="007E713E" w:rsidRPr="00A9385D" w:rsidRDefault="007E713E" w:rsidP="00AC67B0">
            <w:pPr>
              <w:jc w:val="center"/>
              <w:rPr>
                <w:b/>
                <w:sz w:val="24"/>
                <w:szCs w:val="24"/>
              </w:rPr>
            </w:pPr>
            <w:r w:rsidRPr="00A9385D">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A9385D" w:rsidRDefault="007E713E" w:rsidP="00AC67B0">
            <w:pPr>
              <w:jc w:val="center"/>
              <w:rPr>
                <w:b/>
                <w:sz w:val="8"/>
                <w:szCs w:val="8"/>
              </w:rPr>
            </w:pPr>
          </w:p>
          <w:p w14:paraId="6B51243B" w14:textId="77777777" w:rsidR="007E713E" w:rsidRPr="00A9385D" w:rsidRDefault="007E713E" w:rsidP="00AC67B0">
            <w:pPr>
              <w:jc w:val="center"/>
              <w:rPr>
                <w:b/>
                <w:sz w:val="16"/>
                <w:szCs w:val="16"/>
              </w:rPr>
            </w:pPr>
          </w:p>
          <w:p w14:paraId="22E7E9B1" w14:textId="77777777" w:rsidR="007E713E" w:rsidRPr="00A9385D" w:rsidRDefault="007E713E" w:rsidP="00AC67B0">
            <w:pPr>
              <w:jc w:val="center"/>
              <w:rPr>
                <w:b/>
              </w:rPr>
            </w:pPr>
            <w:r w:rsidRPr="00A9385D">
              <w:rPr>
                <w:b/>
              </w:rPr>
              <w:t>PATIKRINIMO PROTOKOLAS:</w:t>
            </w:r>
          </w:p>
          <w:p w14:paraId="35FCE153" w14:textId="77777777" w:rsidR="007E713E" w:rsidRPr="00A9385D" w:rsidRDefault="007E713E" w:rsidP="00AC67B0">
            <w:pPr>
              <w:jc w:val="center"/>
              <w:rPr>
                <w:b/>
                <w:lang w:val="pl-PL"/>
              </w:rPr>
            </w:pPr>
            <w:r w:rsidRPr="00A9385D">
              <w:rPr>
                <w:b/>
              </w:rPr>
              <w:t xml:space="preserve"> Nr. .....</w:t>
            </w:r>
          </w:p>
          <w:p w14:paraId="415D0591" w14:textId="77777777" w:rsidR="007E713E" w:rsidRPr="00A9385D" w:rsidRDefault="007E713E" w:rsidP="00AC67B0">
            <w:pPr>
              <w:jc w:val="center"/>
              <w:rPr>
                <w:b/>
                <w:sz w:val="8"/>
                <w:szCs w:val="8"/>
              </w:rPr>
            </w:pPr>
            <w:r w:rsidRPr="00A9385D">
              <w:rPr>
                <w:b/>
                <w:sz w:val="8"/>
                <w:szCs w:val="8"/>
              </w:rPr>
              <w:t xml:space="preserve"> </w:t>
            </w:r>
          </w:p>
        </w:tc>
      </w:tr>
      <w:tr w:rsidR="007E713E" w:rsidRPr="00A9385D" w14:paraId="10AAFEEF" w14:textId="77777777" w:rsidTr="00AC67B0">
        <w:trPr>
          <w:cantSplit/>
          <w:trHeight w:val="398"/>
        </w:trPr>
        <w:tc>
          <w:tcPr>
            <w:tcW w:w="4928" w:type="dxa"/>
            <w:vMerge/>
            <w:shd w:val="clear" w:color="auto" w:fill="auto"/>
          </w:tcPr>
          <w:p w14:paraId="5450B461" w14:textId="77777777" w:rsidR="007E713E" w:rsidRPr="00A9385D" w:rsidRDefault="007E713E" w:rsidP="00AC67B0">
            <w:pPr>
              <w:pStyle w:val="Heading1"/>
            </w:pPr>
          </w:p>
        </w:tc>
        <w:tc>
          <w:tcPr>
            <w:tcW w:w="2560" w:type="dxa"/>
            <w:shd w:val="clear" w:color="auto" w:fill="auto"/>
            <w:vAlign w:val="center"/>
          </w:tcPr>
          <w:p w14:paraId="3724DAB6" w14:textId="77777777" w:rsidR="007E713E" w:rsidRPr="00A9385D" w:rsidRDefault="007E713E" w:rsidP="00AC67B0">
            <w:pPr>
              <w:jc w:val="right"/>
            </w:pPr>
            <w:r w:rsidRPr="00A9385D">
              <w:t>Patikrinimo data:</w:t>
            </w:r>
          </w:p>
        </w:tc>
        <w:tc>
          <w:tcPr>
            <w:tcW w:w="2340" w:type="dxa"/>
            <w:vAlign w:val="center"/>
          </w:tcPr>
          <w:p w14:paraId="1BE73A0E" w14:textId="77777777" w:rsidR="007E713E" w:rsidRPr="00A9385D" w:rsidRDefault="007E713E" w:rsidP="00AC67B0">
            <w:pPr>
              <w:rPr>
                <w:lang w:val="en-US"/>
              </w:rPr>
            </w:pPr>
            <w:r w:rsidRPr="00A9385D">
              <w:rPr>
                <w:lang w:val="en-US"/>
              </w:rPr>
              <w:t>…….</w:t>
            </w:r>
          </w:p>
        </w:tc>
      </w:tr>
    </w:tbl>
    <w:p w14:paraId="0B02D41E" w14:textId="77777777" w:rsidR="007E713E" w:rsidRPr="00A9385D"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A9385D" w14:paraId="44CB61AB" w14:textId="77777777" w:rsidTr="00AC67B0">
        <w:trPr>
          <w:trHeight w:val="440"/>
        </w:trPr>
        <w:tc>
          <w:tcPr>
            <w:tcW w:w="2298" w:type="dxa"/>
            <w:vAlign w:val="center"/>
          </w:tcPr>
          <w:p w14:paraId="06904CB5" w14:textId="77777777" w:rsidR="007E713E" w:rsidRPr="00A9385D" w:rsidRDefault="007E713E" w:rsidP="00AC67B0">
            <w:pPr>
              <w:ind w:left="0" w:firstLine="0"/>
            </w:pPr>
            <w:r w:rsidRPr="00A9385D">
              <w:t>Patikrinimo pavadinimas:</w:t>
            </w:r>
          </w:p>
        </w:tc>
        <w:tc>
          <w:tcPr>
            <w:tcW w:w="7530" w:type="dxa"/>
            <w:vAlign w:val="center"/>
          </w:tcPr>
          <w:p w14:paraId="68DB6C01" w14:textId="631FE53D" w:rsidR="007E713E" w:rsidRPr="00A9385D" w:rsidRDefault="007E713E" w:rsidP="000017DD">
            <w:pPr>
              <w:pStyle w:val="Heading2"/>
              <w:rPr>
                <w:rStyle w:val="Antrat1Diagrama1"/>
                <w:rFonts w:eastAsiaTheme="majorEastAsia"/>
                <w:b w:val="0"/>
                <w:bCs w:val="0"/>
                <w:sz w:val="28"/>
              </w:rPr>
            </w:pPr>
            <w:bookmarkStart w:id="1696" w:name="_Toc185585159"/>
            <w:r w:rsidRPr="00A9385D">
              <w:t xml:space="preserve">OL </w:t>
            </w:r>
            <w:r w:rsidR="00F62A36" w:rsidRPr="00A9385D">
              <w:t>APSAUGOS NUO PERKŪNIJOS TROSO SKERSPJŪVIO PLOTO MATAVIMŲ PROTOKOLAS</w:t>
            </w:r>
            <w:bookmarkEnd w:id="1696"/>
          </w:p>
        </w:tc>
      </w:tr>
    </w:tbl>
    <w:p w14:paraId="496EA7E6" w14:textId="77777777" w:rsidR="007E713E" w:rsidRPr="00A9385D" w:rsidRDefault="007E713E" w:rsidP="007E713E">
      <w:pPr>
        <w:ind w:left="0" w:firstLine="0"/>
      </w:pPr>
      <w:r w:rsidRPr="00A9385D">
        <w:t>Naudoti matavimo (diagnostikos) prietaisai (pavadinimas/markė, gam. nr., baigtinė metrologinio patikrinimo galiojimo data):</w:t>
      </w:r>
    </w:p>
    <w:p w14:paraId="352C0709" w14:textId="77777777" w:rsidR="007E713E" w:rsidRPr="00A9385D" w:rsidRDefault="007E713E" w:rsidP="007E713E">
      <w:pPr>
        <w:pStyle w:val="ListParagraph"/>
        <w:tabs>
          <w:tab w:val="center" w:pos="4819"/>
        </w:tabs>
        <w:ind w:left="1134" w:firstLine="426"/>
        <w:contextualSpacing/>
        <w:jc w:val="both"/>
        <w:rPr>
          <w:rStyle w:val="Antrat1Diagrama1"/>
          <w:b w:val="0"/>
        </w:rPr>
      </w:pPr>
      <w:r w:rsidRPr="00A9385D">
        <w:rPr>
          <w:rStyle w:val="Antrat1Diagrama1"/>
        </w:rPr>
        <w:t>.................., .................., ..................</w:t>
      </w:r>
    </w:p>
    <w:p w14:paraId="7516ADFF" w14:textId="77777777" w:rsidR="007E713E" w:rsidRPr="00A9385D" w:rsidRDefault="007E713E" w:rsidP="007E713E">
      <w:pPr>
        <w:pStyle w:val="ListParagraph"/>
        <w:tabs>
          <w:tab w:val="center" w:pos="4819"/>
        </w:tabs>
        <w:spacing w:after="120"/>
        <w:ind w:left="1134" w:firstLine="426"/>
        <w:jc w:val="both"/>
        <w:rPr>
          <w:rStyle w:val="Antrat1Diagrama1"/>
          <w:b w:val="0"/>
        </w:rPr>
      </w:pPr>
      <w:r w:rsidRPr="00A9385D">
        <w:rPr>
          <w:rStyle w:val="Antrat1Diagrama1"/>
        </w:rPr>
        <w:t>.................., .................., ..................</w:t>
      </w:r>
    </w:p>
    <w:tbl>
      <w:tblPr>
        <w:tblStyle w:val="TableGrid"/>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A9385D" w14:paraId="2024566D" w14:textId="77777777" w:rsidTr="00351A66">
        <w:trPr>
          <w:trHeight w:val="305"/>
          <w:jc w:val="center"/>
        </w:trPr>
        <w:tc>
          <w:tcPr>
            <w:tcW w:w="3681" w:type="dxa"/>
            <w:vAlign w:val="center"/>
          </w:tcPr>
          <w:p w14:paraId="021E05A7" w14:textId="0B57F5DF" w:rsidR="007E713E" w:rsidRPr="00A9385D" w:rsidRDefault="00643C88" w:rsidP="00AC67B0">
            <w:pPr>
              <w:ind w:left="18" w:firstLine="0"/>
              <w:rPr>
                <w:rFonts w:ascii="Trebuchet MS" w:hAnsi="Trebuchet MS"/>
              </w:rPr>
            </w:pPr>
            <w:r w:rsidRPr="00A9385D">
              <w:t>IPC regionas</w:t>
            </w:r>
          </w:p>
        </w:tc>
        <w:tc>
          <w:tcPr>
            <w:tcW w:w="3737" w:type="dxa"/>
            <w:vAlign w:val="center"/>
          </w:tcPr>
          <w:p w14:paraId="54CB8E71" w14:textId="77777777" w:rsidR="007E713E" w:rsidRPr="00A9385D" w:rsidRDefault="007E713E" w:rsidP="00AC67B0">
            <w:pPr>
              <w:ind w:left="18" w:firstLine="0"/>
              <w:rPr>
                <w:rFonts w:ascii="Trebuchet MS" w:hAnsi="Trebuchet MS"/>
              </w:rPr>
            </w:pPr>
          </w:p>
        </w:tc>
      </w:tr>
      <w:tr w:rsidR="00643C88" w:rsidRPr="00A9385D" w14:paraId="10B2CB94" w14:textId="77777777" w:rsidTr="00351A66">
        <w:trPr>
          <w:trHeight w:val="305"/>
          <w:jc w:val="center"/>
        </w:trPr>
        <w:tc>
          <w:tcPr>
            <w:tcW w:w="3681" w:type="dxa"/>
            <w:vAlign w:val="center"/>
          </w:tcPr>
          <w:p w14:paraId="2D14681E" w14:textId="7A32453E" w:rsidR="00643C88" w:rsidRPr="00A9385D" w:rsidRDefault="00643C88" w:rsidP="00643C88">
            <w:pPr>
              <w:ind w:left="18" w:firstLine="0"/>
              <w:rPr>
                <w:rFonts w:ascii="Trebuchet MS" w:hAnsi="Trebuchet MS"/>
              </w:rPr>
            </w:pPr>
            <w:r w:rsidRPr="00A9385D">
              <w:t>OL pavadinimas</w:t>
            </w:r>
          </w:p>
        </w:tc>
        <w:tc>
          <w:tcPr>
            <w:tcW w:w="3737" w:type="dxa"/>
            <w:vAlign w:val="center"/>
          </w:tcPr>
          <w:p w14:paraId="02EB1C8C" w14:textId="212EBFDE" w:rsidR="00643C88" w:rsidRPr="00A9385D" w:rsidRDefault="00643C88" w:rsidP="00643C88">
            <w:pPr>
              <w:ind w:left="18" w:firstLine="0"/>
              <w:rPr>
                <w:rFonts w:ascii="Trebuchet MS" w:hAnsi="Trebuchet MS"/>
              </w:rPr>
            </w:pPr>
          </w:p>
        </w:tc>
      </w:tr>
      <w:tr w:rsidR="00643C88" w:rsidRPr="00A9385D" w14:paraId="5AD96FA1" w14:textId="77777777" w:rsidTr="00351A66">
        <w:trPr>
          <w:trHeight w:val="305"/>
          <w:jc w:val="center"/>
        </w:trPr>
        <w:tc>
          <w:tcPr>
            <w:tcW w:w="3681" w:type="dxa"/>
            <w:vAlign w:val="center"/>
          </w:tcPr>
          <w:p w14:paraId="3638A065" w14:textId="49704E49" w:rsidR="00643C88" w:rsidRPr="00A9385D" w:rsidRDefault="00643C88" w:rsidP="00643C88">
            <w:pPr>
              <w:ind w:left="18" w:firstLine="0"/>
              <w:rPr>
                <w:rFonts w:ascii="Trebuchet MS" w:hAnsi="Trebuchet MS"/>
              </w:rPr>
            </w:pPr>
            <w:r w:rsidRPr="00A9385D">
              <w:t xml:space="preserve">Žaibosaugos troso markė, tipas </w:t>
            </w:r>
          </w:p>
        </w:tc>
        <w:tc>
          <w:tcPr>
            <w:tcW w:w="3737" w:type="dxa"/>
            <w:vAlign w:val="center"/>
          </w:tcPr>
          <w:p w14:paraId="356E12F1" w14:textId="77777777" w:rsidR="00643C88" w:rsidRPr="00A9385D" w:rsidRDefault="00643C88" w:rsidP="00643C88">
            <w:pPr>
              <w:ind w:left="18" w:firstLine="0"/>
              <w:rPr>
                <w:rFonts w:ascii="Trebuchet MS" w:hAnsi="Trebuchet MS"/>
              </w:rPr>
            </w:pPr>
          </w:p>
        </w:tc>
      </w:tr>
    </w:tbl>
    <w:p w14:paraId="629C69A6" w14:textId="77777777" w:rsidR="007E713E" w:rsidRPr="00A9385D"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A9385D" w14:paraId="6128BCB4" w14:textId="77777777" w:rsidTr="00351A66">
        <w:trPr>
          <w:cantSplit/>
          <w:trHeight w:val="541"/>
          <w:jc w:val="center"/>
        </w:trPr>
        <w:tc>
          <w:tcPr>
            <w:tcW w:w="2866" w:type="dxa"/>
            <w:vAlign w:val="center"/>
          </w:tcPr>
          <w:p w14:paraId="258DF04E" w14:textId="67EDA383" w:rsidR="00852FA9" w:rsidRPr="00A9385D" w:rsidRDefault="00704D51" w:rsidP="00AC67B0">
            <w:pPr>
              <w:spacing w:before="0"/>
              <w:ind w:left="0" w:firstLine="0"/>
              <w:jc w:val="center"/>
              <w:rPr>
                <w:sz w:val="16"/>
                <w:szCs w:val="16"/>
              </w:rPr>
            </w:pPr>
            <w:r w:rsidRPr="00A9385D">
              <w:rPr>
                <w:sz w:val="16"/>
                <w:szCs w:val="16"/>
              </w:rPr>
              <w:t>Tarpatramio Nr.- Nr.</w:t>
            </w:r>
          </w:p>
        </w:tc>
        <w:tc>
          <w:tcPr>
            <w:tcW w:w="1701" w:type="dxa"/>
            <w:vAlign w:val="center"/>
          </w:tcPr>
          <w:p w14:paraId="1FC4DD3C" w14:textId="5D540110" w:rsidR="00852FA9" w:rsidRPr="00A9385D" w:rsidRDefault="00852FA9" w:rsidP="00AC67B0">
            <w:pPr>
              <w:spacing w:before="0"/>
              <w:ind w:left="0" w:firstLine="0"/>
              <w:jc w:val="center"/>
              <w:rPr>
                <w:sz w:val="16"/>
                <w:szCs w:val="16"/>
                <w:vertAlign w:val="superscript"/>
              </w:rPr>
            </w:pPr>
            <w:r w:rsidRPr="00A9385D">
              <w:rPr>
                <w:sz w:val="16"/>
                <w:szCs w:val="16"/>
              </w:rPr>
              <w:t>S</w:t>
            </w:r>
            <w:r w:rsidRPr="00A9385D">
              <w:rPr>
                <w:sz w:val="12"/>
                <w:szCs w:val="12"/>
              </w:rPr>
              <w:t>norm</w:t>
            </w:r>
            <w:r w:rsidRPr="00A9385D">
              <w:rPr>
                <w:sz w:val="16"/>
                <w:szCs w:val="16"/>
              </w:rPr>
              <w:t>., mm</w:t>
            </w:r>
            <w:r w:rsidR="00704D51" w:rsidRPr="00A9385D">
              <w:rPr>
                <w:sz w:val="16"/>
                <w:szCs w:val="16"/>
                <w:vertAlign w:val="superscript"/>
              </w:rPr>
              <w:t>2</w:t>
            </w:r>
          </w:p>
        </w:tc>
        <w:tc>
          <w:tcPr>
            <w:tcW w:w="1417" w:type="dxa"/>
            <w:vAlign w:val="center"/>
          </w:tcPr>
          <w:p w14:paraId="58F2DED4" w14:textId="5769590C" w:rsidR="00852FA9" w:rsidRPr="00A9385D" w:rsidRDefault="00852FA9" w:rsidP="00AC67B0">
            <w:pPr>
              <w:spacing w:before="0"/>
              <w:ind w:left="0" w:firstLine="0"/>
              <w:jc w:val="center"/>
              <w:rPr>
                <w:sz w:val="16"/>
                <w:szCs w:val="16"/>
                <w:vertAlign w:val="superscript"/>
              </w:rPr>
            </w:pPr>
            <w:r w:rsidRPr="00A9385D">
              <w:rPr>
                <w:sz w:val="16"/>
                <w:szCs w:val="16"/>
              </w:rPr>
              <w:t>S</w:t>
            </w:r>
            <w:r w:rsidRPr="00A9385D">
              <w:rPr>
                <w:sz w:val="12"/>
                <w:szCs w:val="12"/>
              </w:rPr>
              <w:t>fakt</w:t>
            </w:r>
            <w:r w:rsidRPr="00A9385D">
              <w:rPr>
                <w:sz w:val="16"/>
                <w:szCs w:val="16"/>
              </w:rPr>
              <w:t>., mm</w:t>
            </w:r>
            <w:r w:rsidRPr="00A9385D">
              <w:rPr>
                <w:sz w:val="16"/>
                <w:szCs w:val="16"/>
                <w:vertAlign w:val="superscript"/>
              </w:rPr>
              <w:t>2</w:t>
            </w:r>
          </w:p>
        </w:tc>
        <w:tc>
          <w:tcPr>
            <w:tcW w:w="1514" w:type="dxa"/>
            <w:vAlign w:val="center"/>
          </w:tcPr>
          <w:p w14:paraId="636CD4B3" w14:textId="19E01167" w:rsidR="00852FA9" w:rsidRPr="00A9385D" w:rsidRDefault="00852FA9" w:rsidP="00AC67B0">
            <w:pPr>
              <w:spacing w:before="0"/>
              <w:ind w:left="0" w:firstLine="0"/>
              <w:jc w:val="center"/>
              <w:rPr>
                <w:sz w:val="16"/>
                <w:szCs w:val="16"/>
              </w:rPr>
            </w:pPr>
            <w:r w:rsidRPr="00A9385D">
              <w:rPr>
                <w:sz w:val="16"/>
                <w:szCs w:val="16"/>
              </w:rPr>
              <w:t>ΔS, %</w:t>
            </w:r>
          </w:p>
        </w:tc>
      </w:tr>
      <w:tr w:rsidR="00852FA9" w:rsidRPr="00A9385D" w14:paraId="3828C2D6" w14:textId="77777777" w:rsidTr="00351A66">
        <w:trPr>
          <w:cantSplit/>
          <w:trHeight w:val="96"/>
          <w:jc w:val="center"/>
        </w:trPr>
        <w:tc>
          <w:tcPr>
            <w:tcW w:w="2866" w:type="dxa"/>
          </w:tcPr>
          <w:p w14:paraId="72DC31E2" w14:textId="77777777" w:rsidR="00852FA9" w:rsidRPr="00A9385D" w:rsidRDefault="00852FA9" w:rsidP="00AC67B0">
            <w:pPr>
              <w:spacing w:before="0"/>
              <w:ind w:left="0" w:firstLine="0"/>
              <w:contextualSpacing/>
              <w:jc w:val="center"/>
              <w:rPr>
                <w:b/>
                <w:bCs/>
              </w:rPr>
            </w:pPr>
          </w:p>
        </w:tc>
        <w:tc>
          <w:tcPr>
            <w:tcW w:w="1701" w:type="dxa"/>
          </w:tcPr>
          <w:p w14:paraId="43BDD21D" w14:textId="77777777" w:rsidR="00852FA9" w:rsidRPr="00A9385D" w:rsidRDefault="00852FA9" w:rsidP="00AC67B0">
            <w:pPr>
              <w:spacing w:before="0"/>
              <w:ind w:left="0" w:firstLine="0"/>
              <w:contextualSpacing/>
              <w:jc w:val="center"/>
              <w:rPr>
                <w:b/>
                <w:bCs/>
              </w:rPr>
            </w:pPr>
          </w:p>
        </w:tc>
        <w:tc>
          <w:tcPr>
            <w:tcW w:w="1417" w:type="dxa"/>
          </w:tcPr>
          <w:p w14:paraId="64326FA2" w14:textId="77777777" w:rsidR="00852FA9" w:rsidRPr="00A9385D" w:rsidRDefault="00852FA9" w:rsidP="00AC67B0">
            <w:pPr>
              <w:spacing w:before="0"/>
              <w:ind w:left="0" w:firstLine="0"/>
              <w:contextualSpacing/>
              <w:jc w:val="center"/>
              <w:rPr>
                <w:b/>
                <w:bCs/>
              </w:rPr>
            </w:pPr>
          </w:p>
        </w:tc>
        <w:tc>
          <w:tcPr>
            <w:tcW w:w="1514" w:type="dxa"/>
          </w:tcPr>
          <w:p w14:paraId="7DF19687" w14:textId="77777777" w:rsidR="00852FA9" w:rsidRPr="00A9385D" w:rsidRDefault="00852FA9" w:rsidP="00AC67B0">
            <w:pPr>
              <w:spacing w:before="0"/>
              <w:ind w:left="0" w:firstLine="0"/>
              <w:contextualSpacing/>
              <w:jc w:val="center"/>
              <w:rPr>
                <w:b/>
                <w:bCs/>
              </w:rPr>
            </w:pPr>
          </w:p>
        </w:tc>
      </w:tr>
      <w:tr w:rsidR="00852FA9" w:rsidRPr="00A9385D" w14:paraId="3FDD06E3" w14:textId="77777777" w:rsidTr="00351A66">
        <w:trPr>
          <w:cantSplit/>
          <w:trHeight w:val="96"/>
          <w:jc w:val="center"/>
        </w:trPr>
        <w:tc>
          <w:tcPr>
            <w:tcW w:w="2866" w:type="dxa"/>
            <w:vAlign w:val="center"/>
          </w:tcPr>
          <w:p w14:paraId="0EC76715" w14:textId="77777777" w:rsidR="00852FA9" w:rsidRPr="00A9385D" w:rsidRDefault="00852FA9" w:rsidP="00AC67B0">
            <w:pPr>
              <w:spacing w:before="0"/>
              <w:ind w:left="0" w:firstLine="0"/>
              <w:contextualSpacing/>
            </w:pPr>
          </w:p>
        </w:tc>
        <w:tc>
          <w:tcPr>
            <w:tcW w:w="1701" w:type="dxa"/>
            <w:vAlign w:val="center"/>
          </w:tcPr>
          <w:p w14:paraId="5F33E390" w14:textId="77777777" w:rsidR="00852FA9" w:rsidRPr="00A9385D" w:rsidRDefault="00852FA9" w:rsidP="00AC67B0">
            <w:pPr>
              <w:spacing w:before="0"/>
              <w:ind w:left="0" w:firstLine="0"/>
              <w:contextualSpacing/>
            </w:pPr>
          </w:p>
        </w:tc>
        <w:tc>
          <w:tcPr>
            <w:tcW w:w="1417" w:type="dxa"/>
          </w:tcPr>
          <w:p w14:paraId="64AE03B8" w14:textId="77777777" w:rsidR="00852FA9" w:rsidRPr="00A9385D" w:rsidRDefault="00852FA9" w:rsidP="00AC67B0">
            <w:pPr>
              <w:spacing w:before="0"/>
              <w:ind w:left="0" w:firstLine="0"/>
              <w:contextualSpacing/>
            </w:pPr>
          </w:p>
        </w:tc>
        <w:tc>
          <w:tcPr>
            <w:tcW w:w="1514" w:type="dxa"/>
            <w:vAlign w:val="center"/>
          </w:tcPr>
          <w:p w14:paraId="02D1A614" w14:textId="77777777" w:rsidR="00852FA9" w:rsidRPr="00A9385D" w:rsidRDefault="00852FA9" w:rsidP="00AC67B0">
            <w:pPr>
              <w:spacing w:before="0"/>
              <w:ind w:left="0" w:firstLine="0"/>
              <w:contextualSpacing/>
            </w:pPr>
          </w:p>
        </w:tc>
      </w:tr>
      <w:tr w:rsidR="00852FA9" w:rsidRPr="00A9385D" w14:paraId="74F37EF6" w14:textId="77777777" w:rsidTr="00351A66">
        <w:trPr>
          <w:cantSplit/>
          <w:trHeight w:val="96"/>
          <w:jc w:val="center"/>
        </w:trPr>
        <w:tc>
          <w:tcPr>
            <w:tcW w:w="2866" w:type="dxa"/>
          </w:tcPr>
          <w:p w14:paraId="1D5E0018" w14:textId="77777777" w:rsidR="00852FA9" w:rsidRPr="00A9385D" w:rsidRDefault="00852FA9" w:rsidP="00AC67B0">
            <w:pPr>
              <w:spacing w:before="0"/>
              <w:ind w:left="0" w:firstLine="0"/>
              <w:contextualSpacing/>
              <w:jc w:val="center"/>
            </w:pPr>
          </w:p>
        </w:tc>
        <w:tc>
          <w:tcPr>
            <w:tcW w:w="1701" w:type="dxa"/>
          </w:tcPr>
          <w:p w14:paraId="53C45481" w14:textId="77777777" w:rsidR="00852FA9" w:rsidRPr="00A9385D" w:rsidRDefault="00852FA9" w:rsidP="00AC67B0">
            <w:pPr>
              <w:spacing w:before="0"/>
              <w:ind w:left="0" w:firstLine="0"/>
              <w:contextualSpacing/>
              <w:jc w:val="center"/>
            </w:pPr>
          </w:p>
        </w:tc>
        <w:tc>
          <w:tcPr>
            <w:tcW w:w="1417" w:type="dxa"/>
          </w:tcPr>
          <w:p w14:paraId="2DEAC97B" w14:textId="77777777" w:rsidR="00852FA9" w:rsidRPr="00A9385D" w:rsidRDefault="00852FA9" w:rsidP="00AC67B0">
            <w:pPr>
              <w:spacing w:before="0"/>
              <w:ind w:left="0" w:firstLine="0"/>
              <w:contextualSpacing/>
              <w:jc w:val="center"/>
            </w:pPr>
          </w:p>
        </w:tc>
        <w:tc>
          <w:tcPr>
            <w:tcW w:w="1514" w:type="dxa"/>
          </w:tcPr>
          <w:p w14:paraId="23404DC0" w14:textId="77777777" w:rsidR="00852FA9" w:rsidRPr="00A9385D" w:rsidRDefault="00852FA9" w:rsidP="00AC67B0">
            <w:pPr>
              <w:spacing w:before="0"/>
              <w:ind w:left="0" w:firstLine="0"/>
              <w:contextualSpacing/>
              <w:jc w:val="center"/>
            </w:pPr>
          </w:p>
        </w:tc>
      </w:tr>
    </w:tbl>
    <w:p w14:paraId="089BA07C" w14:textId="77777777" w:rsidR="007E713E" w:rsidRPr="00A9385D" w:rsidRDefault="007E713E" w:rsidP="007E713E">
      <w:pPr>
        <w:ind w:left="0" w:firstLine="0"/>
        <w:contextualSpacing/>
        <w:jc w:val="both"/>
        <w:rPr>
          <w:sz w:val="16"/>
          <w:szCs w:val="16"/>
        </w:rPr>
      </w:pPr>
    </w:p>
    <w:p w14:paraId="3C8DC568" w14:textId="77777777" w:rsidR="00704D51" w:rsidRPr="00A9385D" w:rsidRDefault="00704D51" w:rsidP="007E713E">
      <w:pPr>
        <w:ind w:left="0" w:firstLine="0"/>
        <w:contextualSpacing/>
        <w:jc w:val="both"/>
        <w:rPr>
          <w:sz w:val="16"/>
          <w:szCs w:val="16"/>
        </w:rPr>
      </w:pPr>
    </w:p>
    <w:p w14:paraId="50BC0A9C" w14:textId="30828BB5" w:rsidR="009278F0" w:rsidRPr="00A9385D" w:rsidRDefault="00B20E74" w:rsidP="00B20E74">
      <w:pPr>
        <w:spacing w:before="0"/>
        <w:ind w:left="0" w:firstLine="0"/>
        <w:jc w:val="both"/>
        <w:rPr>
          <w:rFonts w:eastAsia="Times New Roman" w:cs="Calibri"/>
          <w:color w:val="000000"/>
          <w:lang w:eastAsia="lt-LT"/>
        </w:rPr>
      </w:pPr>
      <w:r w:rsidRPr="00A9385D">
        <w:rPr>
          <w:rFonts w:eastAsia="Times New Roman" w:cs="Calibri"/>
          <w:color w:val="000000"/>
          <w:lang w:eastAsia="lt-LT"/>
        </w:rPr>
        <w:t>Tec</w:t>
      </w:r>
      <w:r w:rsidR="00011988" w:rsidRPr="00A9385D">
        <w:rPr>
          <w:rFonts w:eastAsia="Times New Roman" w:cs="Calibri"/>
          <w:color w:val="000000"/>
          <w:lang w:eastAsia="lt-LT"/>
        </w:rPr>
        <w:t>h</w:t>
      </w:r>
      <w:r w:rsidRPr="00A9385D">
        <w:rPr>
          <w:rFonts w:eastAsia="Times New Roman" w:cs="Calibri"/>
          <w:color w:val="000000"/>
          <w:lang w:eastAsia="lt-LT"/>
        </w:rPr>
        <w:t>ninės būklės nustatymas atliekant skerspjūvio ploto matavimus.</w:t>
      </w:r>
    </w:p>
    <w:p w14:paraId="302E6EA3" w14:textId="77777777" w:rsidR="009278F0" w:rsidRPr="00A9385D" w:rsidRDefault="009278F0" w:rsidP="00B20E74">
      <w:pPr>
        <w:spacing w:before="0"/>
        <w:ind w:left="0" w:firstLine="0"/>
        <w:jc w:val="both"/>
        <w:rPr>
          <w:rFonts w:eastAsia="Times New Roman" w:cs="Calibri"/>
          <w:color w:val="000000"/>
          <w:lang w:eastAsia="lt-LT"/>
        </w:rPr>
      </w:pPr>
    </w:p>
    <w:p w14:paraId="552C6CBB" w14:textId="77777777" w:rsidR="009278F0" w:rsidRPr="00A9385D" w:rsidRDefault="009278F0" w:rsidP="009278F0">
      <w:pPr>
        <w:spacing w:before="0"/>
        <w:ind w:left="0" w:firstLine="0"/>
        <w:jc w:val="both"/>
        <w:rPr>
          <w:rFonts w:eastAsia="Times New Roman" w:cs="Calibri"/>
          <w:color w:val="000000"/>
          <w:lang w:eastAsia="lt-LT"/>
        </w:rPr>
      </w:pPr>
      <w:r w:rsidRPr="00A9385D">
        <w:rPr>
          <w:rFonts w:eastAsia="Times New Roman" w:cs="Calibri"/>
          <w:color w:val="000000"/>
          <w:lang w:eastAsia="lt-LT"/>
        </w:rPr>
        <w:t xml:space="preserve">Atliekamas matavimas nustatant faktinis troso skerspjūvio ploto sumažėjimą pagal formule. </w:t>
      </w:r>
    </w:p>
    <w:p w14:paraId="7CCB0C5A" w14:textId="6C55380A" w:rsidR="00B20E74" w:rsidRPr="00A9385D" w:rsidRDefault="00B20E74" w:rsidP="00B20E74">
      <w:pPr>
        <w:spacing w:before="0"/>
        <w:ind w:left="0" w:firstLine="0"/>
        <w:jc w:val="both"/>
        <w:rPr>
          <w:rFonts w:eastAsia="Times New Roman" w:cs="Calibri"/>
          <w:color w:val="000000"/>
          <w:lang w:eastAsia="lt-LT"/>
        </w:rPr>
      </w:pPr>
      <w:r w:rsidRPr="00A9385D">
        <w:rPr>
          <w:rFonts w:eastAsia="Times New Roman" w:cs="Calibri"/>
          <w:color w:val="000000"/>
          <w:lang w:eastAsia="lt-LT"/>
        </w:rPr>
        <w:t xml:space="preserve"> </w:t>
      </w:r>
    </w:p>
    <w:p w14:paraId="6E5A3586" w14:textId="77777777" w:rsidR="00F16D75" w:rsidRPr="00A9385D" w:rsidRDefault="00F16D75" w:rsidP="00F16D75">
      <w:pPr>
        <w:spacing w:before="0"/>
        <w:ind w:left="0" w:firstLine="0"/>
        <w:jc w:val="both"/>
        <w:rPr>
          <w:rFonts w:eastAsia="Times New Roman" w:cs="Calibri"/>
          <w:color w:val="000000"/>
          <w:lang w:eastAsia="lt-LT"/>
        </w:rPr>
      </w:pPr>
      <w:r w:rsidRPr="00A9385D">
        <w:rPr>
          <w:rFonts w:eastAsia="Times New Roman" w:cs="Calibri"/>
          <w:color w:val="000000"/>
          <w:lang w:eastAsia="lt-LT"/>
        </w:rPr>
        <w:t xml:space="preserve">      ΔS= (1-S</w:t>
      </w:r>
      <w:r w:rsidRPr="00A9385D">
        <w:rPr>
          <w:rFonts w:eastAsia="Times New Roman" w:cs="Calibri"/>
          <w:color w:val="000000"/>
          <w:vertAlign w:val="subscript"/>
          <w:lang w:eastAsia="lt-LT"/>
        </w:rPr>
        <w:t>fakt.</w:t>
      </w:r>
      <w:r w:rsidRPr="00A9385D">
        <w:rPr>
          <w:rFonts w:eastAsia="Times New Roman" w:cs="Calibri"/>
          <w:color w:val="000000"/>
          <w:lang w:eastAsia="lt-LT"/>
        </w:rPr>
        <w:t>/S</w:t>
      </w:r>
      <w:r w:rsidRPr="00A9385D">
        <w:rPr>
          <w:rFonts w:eastAsia="Times New Roman" w:cs="Calibri"/>
          <w:color w:val="000000"/>
          <w:vertAlign w:val="subscript"/>
          <w:lang w:eastAsia="lt-LT"/>
        </w:rPr>
        <w:t>norm.</w:t>
      </w:r>
      <w:r w:rsidRPr="00A9385D">
        <w:rPr>
          <w:rFonts w:eastAsia="Times New Roman" w:cs="Calibri"/>
          <w:color w:val="000000"/>
          <w:lang w:eastAsia="lt-LT"/>
        </w:rPr>
        <w:t>)* 100%</w:t>
      </w:r>
    </w:p>
    <w:p w14:paraId="6CC2473D" w14:textId="77777777" w:rsidR="00F16D75" w:rsidRPr="00A9385D" w:rsidRDefault="00F16D75" w:rsidP="00F16D75">
      <w:pPr>
        <w:spacing w:before="0"/>
        <w:ind w:left="0" w:firstLine="0"/>
        <w:jc w:val="both"/>
        <w:rPr>
          <w:rFonts w:eastAsia="Times New Roman" w:cs="Calibri"/>
          <w:color w:val="000000"/>
          <w:lang w:eastAsia="lt-LT"/>
        </w:rPr>
      </w:pPr>
      <w:r w:rsidRPr="00A9385D">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A9385D"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A9385D" w:rsidRDefault="00011988" w:rsidP="00011988">
            <w:pPr>
              <w:spacing w:before="0"/>
              <w:ind w:left="0" w:firstLine="0"/>
              <w:rPr>
                <w:rFonts w:eastAsia="Times New Roman" w:cs="Calibri"/>
                <w:color w:val="000000"/>
                <w:lang w:eastAsia="lt-LT"/>
              </w:rPr>
            </w:pPr>
            <w:r w:rsidRPr="00A9385D">
              <w:rPr>
                <w:rFonts w:eastAsia="Times New Roman" w:cs="Calibri"/>
                <w:color w:val="000000"/>
                <w:lang w:eastAsia="lt-LT"/>
              </w:rPr>
              <w:t xml:space="preserve">          S</w:t>
            </w:r>
            <w:r w:rsidRPr="00A9385D">
              <w:rPr>
                <w:rFonts w:eastAsia="Times New Roman" w:cs="Calibri"/>
                <w:color w:val="000000"/>
                <w:vertAlign w:val="subscript"/>
                <w:lang w:eastAsia="lt-LT"/>
              </w:rPr>
              <w:t>fakt.</w:t>
            </w:r>
            <w:r w:rsidRPr="00A9385D">
              <w:rPr>
                <w:rFonts w:eastAsia="Times New Roman" w:cs="Calibri"/>
                <w:color w:val="000000"/>
                <w:lang w:eastAsia="lt-LT"/>
              </w:rPr>
              <w:t>- troso faktinis skerspjūvis plotas,  mm</w:t>
            </w:r>
            <w:r w:rsidRPr="00A9385D">
              <w:rPr>
                <w:rFonts w:eastAsia="Times New Roman" w:cs="Calibri"/>
                <w:color w:val="000000"/>
                <w:vertAlign w:val="superscript"/>
                <w:lang w:eastAsia="lt-LT"/>
              </w:rPr>
              <w:t>2</w:t>
            </w:r>
            <w:r w:rsidRPr="00A9385D">
              <w:rPr>
                <w:rFonts w:eastAsia="Times New Roman" w:cs="Calibri"/>
                <w:color w:val="000000"/>
                <w:lang w:eastAsia="lt-LT"/>
              </w:rPr>
              <w:t xml:space="preserve">; </w:t>
            </w:r>
          </w:p>
        </w:tc>
      </w:tr>
      <w:tr w:rsidR="00011988" w:rsidRPr="00A9385D"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A9385D" w:rsidRDefault="00011988" w:rsidP="00011988">
            <w:pPr>
              <w:spacing w:before="0"/>
              <w:ind w:left="0" w:firstLine="0"/>
              <w:rPr>
                <w:rFonts w:eastAsia="Times New Roman" w:cs="Calibri"/>
                <w:color w:val="000000"/>
                <w:lang w:eastAsia="lt-LT"/>
              </w:rPr>
            </w:pPr>
            <w:r w:rsidRPr="00A9385D">
              <w:rPr>
                <w:rFonts w:eastAsia="Times New Roman" w:cs="Calibri"/>
                <w:color w:val="000000"/>
                <w:lang w:eastAsia="lt-LT"/>
              </w:rPr>
              <w:t xml:space="preserve">          S</w:t>
            </w:r>
            <w:r w:rsidRPr="00A9385D">
              <w:rPr>
                <w:rFonts w:eastAsia="Times New Roman" w:cs="Calibri"/>
                <w:color w:val="000000"/>
                <w:vertAlign w:val="subscript"/>
                <w:lang w:eastAsia="lt-LT"/>
              </w:rPr>
              <w:t>fakt</w:t>
            </w:r>
            <w:r w:rsidRPr="00A9385D">
              <w:rPr>
                <w:rFonts w:eastAsia="Times New Roman" w:cs="Calibri"/>
                <w:color w:val="000000"/>
                <w:lang w:eastAsia="lt-LT"/>
              </w:rPr>
              <w:t>.- troso normatyvinis skerspjūvis plotas,  mm</w:t>
            </w:r>
            <w:r w:rsidRPr="00A9385D">
              <w:rPr>
                <w:rFonts w:eastAsia="Times New Roman" w:cs="Calibri"/>
                <w:color w:val="000000"/>
                <w:vertAlign w:val="superscript"/>
                <w:lang w:eastAsia="lt-LT"/>
              </w:rPr>
              <w:t>2</w:t>
            </w:r>
            <w:r w:rsidRPr="00A9385D">
              <w:rPr>
                <w:rFonts w:eastAsia="Times New Roman" w:cs="Calibri"/>
                <w:color w:val="000000"/>
                <w:lang w:eastAsia="lt-LT"/>
              </w:rPr>
              <w:t xml:space="preserve">; </w:t>
            </w:r>
          </w:p>
        </w:tc>
      </w:tr>
    </w:tbl>
    <w:p w14:paraId="459E5E49" w14:textId="77777777" w:rsidR="00704D51" w:rsidRPr="00A9385D"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rsidRPr="00A9385D" w14:paraId="70BE9A14" w14:textId="77777777" w:rsidTr="00AC67B0">
        <w:trPr>
          <w:trHeight w:val="560"/>
        </w:trPr>
        <w:tc>
          <w:tcPr>
            <w:tcW w:w="846" w:type="dxa"/>
            <w:shd w:val="clear" w:color="auto" w:fill="E0E0E0"/>
          </w:tcPr>
          <w:p w14:paraId="55685EEE" w14:textId="77777777" w:rsidR="007E713E" w:rsidRPr="00A9385D" w:rsidRDefault="007E713E" w:rsidP="00AC67B0">
            <w:pPr>
              <w:ind w:left="27" w:firstLine="0"/>
              <w:rPr>
                <w:rFonts w:ascii="Calibri" w:hAnsi="Calibri" w:cs="Calibri"/>
              </w:rPr>
            </w:pPr>
            <w:r w:rsidRPr="00A9385D">
              <w:rPr>
                <w:rFonts w:ascii="Calibri" w:hAnsi="Calibri" w:cs="Calibri"/>
                <w:b/>
              </w:rPr>
              <w:t>Išvada:</w:t>
            </w:r>
          </w:p>
        </w:tc>
        <w:tc>
          <w:tcPr>
            <w:tcW w:w="8788" w:type="dxa"/>
          </w:tcPr>
          <w:p w14:paraId="200EBEE8" w14:textId="77777777" w:rsidR="007E713E" w:rsidRPr="00A9385D" w:rsidRDefault="007E713E" w:rsidP="00AC67B0">
            <w:pPr>
              <w:pStyle w:val="BodyText"/>
              <w:jc w:val="both"/>
              <w:rPr>
                <w:rFonts w:ascii="Calibri" w:hAnsi="Calibri" w:cs="Calibri"/>
              </w:rPr>
            </w:pPr>
            <w:r w:rsidRPr="00A9385D">
              <w:rPr>
                <w:rFonts w:ascii="Calibri" w:hAnsi="Calibri" w:cs="Calibri"/>
              </w:rPr>
              <w:t xml:space="preserve">  </w:t>
            </w:r>
          </w:p>
        </w:tc>
      </w:tr>
    </w:tbl>
    <w:p w14:paraId="5B29DC43" w14:textId="77777777" w:rsidR="007E713E" w:rsidRPr="00A9385D"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A9385D" w14:paraId="501EDA07" w14:textId="77777777" w:rsidTr="00AC67B0">
        <w:trPr>
          <w:trHeight w:val="1108"/>
        </w:trPr>
        <w:tc>
          <w:tcPr>
            <w:tcW w:w="3000" w:type="dxa"/>
            <w:vAlign w:val="center"/>
          </w:tcPr>
          <w:p w14:paraId="6FF3DEDD" w14:textId="77777777" w:rsidR="007E713E" w:rsidRPr="00A9385D" w:rsidRDefault="007E713E" w:rsidP="00AC67B0">
            <w:pPr>
              <w:pStyle w:val="Header"/>
              <w:jc w:val="center"/>
              <w:rPr>
                <w:sz w:val="24"/>
                <w:szCs w:val="24"/>
              </w:rPr>
            </w:pPr>
            <w:r w:rsidRPr="00A9385D">
              <w:rPr>
                <w:sz w:val="24"/>
                <w:szCs w:val="24"/>
              </w:rPr>
              <w:t>Matavimą atliko:</w:t>
            </w:r>
          </w:p>
        </w:tc>
        <w:tc>
          <w:tcPr>
            <w:tcW w:w="3265" w:type="dxa"/>
            <w:vAlign w:val="center"/>
          </w:tcPr>
          <w:p w14:paraId="79B9AD08" w14:textId="77777777" w:rsidR="007E713E" w:rsidRPr="00A9385D" w:rsidRDefault="007E713E" w:rsidP="00AC67B0">
            <w:pPr>
              <w:jc w:val="center"/>
            </w:pPr>
            <w:r w:rsidRPr="00A9385D">
              <w:t>_________________________</w:t>
            </w:r>
          </w:p>
          <w:p w14:paraId="633009B6" w14:textId="77777777" w:rsidR="007E713E" w:rsidRPr="00A9385D" w:rsidRDefault="007E713E" w:rsidP="00AC67B0">
            <w:pPr>
              <w:jc w:val="center"/>
              <w:rPr>
                <w:sz w:val="16"/>
                <w:szCs w:val="16"/>
              </w:rPr>
            </w:pPr>
            <w:r w:rsidRPr="00A9385D">
              <w:rPr>
                <w:sz w:val="16"/>
                <w:szCs w:val="16"/>
              </w:rPr>
              <w:t>(Parašas)</w:t>
            </w:r>
          </w:p>
        </w:tc>
        <w:tc>
          <w:tcPr>
            <w:tcW w:w="3265" w:type="dxa"/>
            <w:vAlign w:val="center"/>
          </w:tcPr>
          <w:p w14:paraId="44F1640F" w14:textId="77777777" w:rsidR="007E713E" w:rsidRPr="00A9385D" w:rsidRDefault="007E713E" w:rsidP="00AC67B0">
            <w:pPr>
              <w:jc w:val="center"/>
            </w:pPr>
            <w:r w:rsidRPr="00A9385D">
              <w:t>_________________________</w:t>
            </w:r>
          </w:p>
          <w:p w14:paraId="7B985E39" w14:textId="77777777" w:rsidR="007E713E" w:rsidRPr="00A9385D" w:rsidRDefault="007E713E" w:rsidP="00AC67B0">
            <w:pPr>
              <w:jc w:val="center"/>
              <w:rPr>
                <w:sz w:val="24"/>
                <w:szCs w:val="24"/>
              </w:rPr>
            </w:pPr>
            <w:r w:rsidRPr="00A9385D">
              <w:rPr>
                <w:sz w:val="16"/>
                <w:szCs w:val="16"/>
              </w:rPr>
              <w:t>(Pareigos, vardas, pavardė)</w:t>
            </w:r>
          </w:p>
          <w:p w14:paraId="1F63BB8D" w14:textId="77777777" w:rsidR="007E713E" w:rsidRPr="00A9385D" w:rsidRDefault="007E713E" w:rsidP="00AC67B0">
            <w:pPr>
              <w:jc w:val="center"/>
              <w:rPr>
                <w:sz w:val="16"/>
                <w:szCs w:val="16"/>
              </w:rPr>
            </w:pPr>
          </w:p>
        </w:tc>
      </w:tr>
    </w:tbl>
    <w:p w14:paraId="6D84119B" w14:textId="5DCE165A" w:rsidR="009C1002" w:rsidRPr="00A9385D" w:rsidRDefault="009C1002" w:rsidP="618E66E6">
      <w:pPr>
        <w:spacing w:before="0"/>
      </w:pPr>
    </w:p>
    <w:p w14:paraId="463C6C36" w14:textId="77777777" w:rsidR="009C1002" w:rsidRPr="00A9385D" w:rsidRDefault="009C1002">
      <w:r w:rsidRPr="00A9385D">
        <w:br w:type="page"/>
      </w:r>
    </w:p>
    <w:p w14:paraId="663427AE" w14:textId="7F9126FF" w:rsidR="008966CB" w:rsidRPr="00A9385D" w:rsidRDefault="00E151C7" w:rsidP="00B063EA">
      <w:pPr>
        <w:pStyle w:val="ListParagraph"/>
        <w:numPr>
          <w:ilvl w:val="0"/>
          <w:numId w:val="176"/>
        </w:numPr>
        <w:ind w:right="708"/>
        <w:contextualSpacing/>
        <w:jc w:val="center"/>
      </w:pPr>
      <w:r w:rsidRPr="00A9385D">
        <w:lastRenderedPageBreak/>
        <w:t xml:space="preserve"> </w:t>
      </w:r>
      <w:r w:rsidR="008966CB" w:rsidRPr="00A9385D">
        <w:t>priedas</w:t>
      </w:r>
    </w:p>
    <w:p w14:paraId="00EDC62C" w14:textId="77777777" w:rsidR="009C1002" w:rsidRPr="00A9385D" w:rsidRDefault="009C1002" w:rsidP="00780ED2">
      <w:pPr>
        <w:ind w:left="0" w:firstLine="0"/>
      </w:pPr>
    </w:p>
    <w:p w14:paraId="4F60472F" w14:textId="62B99D33" w:rsidR="009C1002" w:rsidRPr="00A9385D" w:rsidRDefault="009C1002" w:rsidP="00780ED2">
      <w:pPr>
        <w:pStyle w:val="Heading2"/>
      </w:pPr>
      <w:bookmarkStart w:id="1697" w:name="_Toc185585160"/>
      <w:r w:rsidRPr="00A9385D">
        <w:t>Kondicionavimo sistemos priežiūros technologinė kortelė</w:t>
      </w:r>
      <w:bookmarkEnd w:id="1697"/>
    </w:p>
    <w:p w14:paraId="3B97BDDA" w14:textId="77777777" w:rsidR="009C1002" w:rsidRPr="00A9385D" w:rsidRDefault="009C1002" w:rsidP="009C1002">
      <w:pPr>
        <w:jc w:val="center"/>
        <w:rPr>
          <w:rFonts w:cs="Arial"/>
        </w:rPr>
      </w:pP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6208"/>
      </w:tblGrid>
      <w:tr w:rsidR="00CD4DEC" w:rsidRPr="00A9385D" w14:paraId="020E8D60" w14:textId="77777777" w:rsidTr="00BA3875">
        <w:tc>
          <w:tcPr>
            <w:tcW w:w="3544" w:type="dxa"/>
            <w:shd w:val="clear" w:color="auto" w:fill="auto"/>
            <w:vAlign w:val="center"/>
          </w:tcPr>
          <w:p w14:paraId="475B1DA0" w14:textId="77777777" w:rsidR="009C1002" w:rsidRPr="00A9385D" w:rsidRDefault="009C1002" w:rsidP="00BA3875">
            <w:pPr>
              <w:rPr>
                <w:rFonts w:cs="Arial"/>
                <w:color w:val="000000"/>
              </w:rPr>
            </w:pPr>
            <w:r w:rsidRPr="00A9385D">
              <w:rPr>
                <w:rFonts w:cs="Arial"/>
                <w:color w:val="000000"/>
              </w:rPr>
              <w:t>Pastotės pavadinimas</w:t>
            </w:r>
          </w:p>
        </w:tc>
        <w:tc>
          <w:tcPr>
            <w:tcW w:w="6208" w:type="dxa"/>
            <w:shd w:val="clear" w:color="auto" w:fill="auto"/>
            <w:vAlign w:val="center"/>
          </w:tcPr>
          <w:p w14:paraId="0D8C5D44" w14:textId="77777777" w:rsidR="009C1002" w:rsidRPr="00A9385D" w:rsidRDefault="009C1002" w:rsidP="00BA3875">
            <w:pPr>
              <w:rPr>
                <w:rFonts w:cs="Arial"/>
                <w:color w:val="000000"/>
              </w:rPr>
            </w:pPr>
          </w:p>
          <w:p w14:paraId="5CE2C0E2" w14:textId="77777777" w:rsidR="009C1002" w:rsidRPr="00A9385D" w:rsidRDefault="009C1002" w:rsidP="00BA3875">
            <w:pPr>
              <w:rPr>
                <w:rFonts w:cs="Arial"/>
                <w:color w:val="000000"/>
              </w:rPr>
            </w:pPr>
          </w:p>
        </w:tc>
      </w:tr>
      <w:tr w:rsidR="00CD4DEC" w:rsidRPr="00A9385D" w14:paraId="1A29174B" w14:textId="77777777" w:rsidTr="00BA3875">
        <w:tc>
          <w:tcPr>
            <w:tcW w:w="3544" w:type="dxa"/>
            <w:shd w:val="clear" w:color="auto" w:fill="auto"/>
            <w:vAlign w:val="center"/>
          </w:tcPr>
          <w:p w14:paraId="0352453D" w14:textId="77777777" w:rsidR="009C1002" w:rsidRPr="00A9385D" w:rsidRDefault="009C1002" w:rsidP="00BA3875">
            <w:pPr>
              <w:rPr>
                <w:rFonts w:cs="Arial"/>
                <w:color w:val="000000"/>
              </w:rPr>
            </w:pPr>
            <w:r w:rsidRPr="00A9385D">
              <w:rPr>
                <w:rFonts w:cs="Arial"/>
                <w:color w:val="000000"/>
              </w:rPr>
              <w:t>Operatyvinis pavadinimas</w:t>
            </w:r>
          </w:p>
        </w:tc>
        <w:tc>
          <w:tcPr>
            <w:tcW w:w="6208" w:type="dxa"/>
            <w:shd w:val="clear" w:color="auto" w:fill="auto"/>
            <w:vAlign w:val="center"/>
          </w:tcPr>
          <w:p w14:paraId="0636F2D5" w14:textId="77777777" w:rsidR="009C1002" w:rsidRPr="00A9385D" w:rsidRDefault="009C1002" w:rsidP="00BA3875">
            <w:pPr>
              <w:rPr>
                <w:rFonts w:cs="Arial"/>
                <w:color w:val="000000"/>
              </w:rPr>
            </w:pPr>
          </w:p>
          <w:p w14:paraId="050E8C4D" w14:textId="77777777" w:rsidR="009C1002" w:rsidRPr="00A9385D" w:rsidRDefault="009C1002" w:rsidP="00BA3875">
            <w:pPr>
              <w:rPr>
                <w:rFonts w:cs="Arial"/>
                <w:color w:val="000000"/>
              </w:rPr>
            </w:pPr>
          </w:p>
        </w:tc>
      </w:tr>
    </w:tbl>
    <w:p w14:paraId="356F502D" w14:textId="77777777" w:rsidR="009C1002" w:rsidRPr="00A9385D" w:rsidRDefault="009C1002" w:rsidP="009C1002">
      <w:pPr>
        <w:jc w:val="center"/>
        <w:rPr>
          <w:rFonts w:cs="Arial"/>
        </w:rPr>
      </w:pPr>
    </w:p>
    <w:p w14:paraId="0A63A433" w14:textId="77777777" w:rsidR="009C1002" w:rsidRPr="00A9385D" w:rsidRDefault="009C1002" w:rsidP="009C1002">
      <w:pPr>
        <w:jc w:val="center"/>
        <w:rPr>
          <w:rFonts w:cs="Arial"/>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747"/>
      </w:tblGrid>
      <w:tr w:rsidR="009C1002" w:rsidRPr="00A9385D" w14:paraId="0CEA3BDB" w14:textId="77777777" w:rsidTr="00BA3875">
        <w:trPr>
          <w:trHeight w:val="311"/>
        </w:trPr>
        <w:tc>
          <w:tcPr>
            <w:tcW w:w="9747" w:type="dxa"/>
            <w:shd w:val="clear" w:color="auto" w:fill="E6E6E6"/>
            <w:vAlign w:val="center"/>
          </w:tcPr>
          <w:p w14:paraId="2B9EFA04" w14:textId="77777777" w:rsidR="009C1002" w:rsidRPr="00A9385D" w:rsidRDefault="009C1002" w:rsidP="00BA3875">
            <w:pPr>
              <w:pStyle w:val="Heading4"/>
              <w:spacing w:before="0"/>
              <w:rPr>
                <w:rFonts w:cs="Arial"/>
                <w:i/>
                <w:color w:val="000000"/>
              </w:rPr>
            </w:pPr>
            <w:r w:rsidRPr="00A9385D">
              <w:rPr>
                <w:rFonts w:cs="Arial"/>
                <w:color w:val="000000"/>
              </w:rPr>
              <w:t>Bendri reikalavimai</w:t>
            </w:r>
          </w:p>
        </w:tc>
      </w:tr>
      <w:tr w:rsidR="009C1002" w:rsidRPr="00A9385D" w14:paraId="76C1291B" w14:textId="77777777" w:rsidTr="00BA3875">
        <w:trPr>
          <w:trHeight w:val="2426"/>
        </w:trPr>
        <w:tc>
          <w:tcPr>
            <w:tcW w:w="9747" w:type="dxa"/>
            <w:vAlign w:val="center"/>
          </w:tcPr>
          <w:p w14:paraId="1106F037" w14:textId="77777777" w:rsidR="009C1002" w:rsidRPr="00A9385D" w:rsidRDefault="009C1002" w:rsidP="00BA3875">
            <w:pPr>
              <w:ind w:right="34"/>
              <w:jc w:val="both"/>
              <w:rPr>
                <w:rFonts w:cs="Arial"/>
              </w:rPr>
            </w:pPr>
            <w:r w:rsidRPr="00A9385D">
              <w:rPr>
                <w:rFonts w:cs="Arial"/>
              </w:rPr>
              <w:t>Kondicionavimo sistemos priežiūros kortelė taikoma Split ir MultiSplit tipo kondicionavimo sistemoms eksploatuojamoms 110 kV, 330 kV ir 400 kV įtampos skirstyklose ir pastotėse, bei Litgrid AB pastatuose.</w:t>
            </w:r>
          </w:p>
          <w:p w14:paraId="523A3589" w14:textId="77777777" w:rsidR="009C1002" w:rsidRPr="00A9385D" w:rsidRDefault="009C1002" w:rsidP="00BA3875">
            <w:pPr>
              <w:ind w:right="34"/>
              <w:jc w:val="both"/>
              <w:rPr>
                <w:rFonts w:cs="Arial"/>
              </w:rPr>
            </w:pPr>
            <w:r w:rsidRPr="00A9385D">
              <w:rPr>
                <w:rFonts w:cs="Arial"/>
              </w:rPr>
              <w:t xml:space="preserve">Kondicionavimo sistemų priežiūrų dažnumas nustatomas pagal gamintojo rekomendacijas, bet </w:t>
            </w:r>
            <w:r w:rsidRPr="00A9385D">
              <w:rPr>
                <w:rFonts w:cs="Arial"/>
                <w:b/>
                <w:bCs/>
                <w:u w:val="single"/>
              </w:rPr>
              <w:t>ne rečiau kaip vieną kartą per metus.</w:t>
            </w:r>
          </w:p>
          <w:p w14:paraId="1E24B485" w14:textId="77777777" w:rsidR="009C1002" w:rsidRPr="00A9385D" w:rsidRDefault="009C1002" w:rsidP="00BA3875">
            <w:pPr>
              <w:ind w:right="34"/>
              <w:jc w:val="both"/>
              <w:rPr>
                <w:rFonts w:cs="Arial"/>
              </w:rPr>
            </w:pPr>
            <w:r w:rsidRPr="00A9385D">
              <w:rPr>
                <w:rFonts w:cs="Arial"/>
              </w:rPr>
              <w:t xml:space="preserve">Darbuotojai, vykdantys kondicionavimo sistemos techninės priežiūros ir diagnostikos darbus, vadovaujasi kondicionavimo sistemos gamintojų instrukcijomis, </w:t>
            </w:r>
            <w:r w:rsidRPr="00A9385D">
              <w:rPr>
                <w:rFonts w:cs="Arial"/>
                <w:bCs/>
              </w:rPr>
              <w:t>Perdavimo tinklo įrenginių eksploatavimo reglamento</w:t>
            </w:r>
            <w:r w:rsidRPr="00A9385D">
              <w:rPr>
                <w:rFonts w:cs="Arial"/>
              </w:rPr>
              <w:t xml:space="preserve"> ir Bendrovės įrenginių priežiūrą ir patikrinimus reglamentuojančių norminių teisės aktų nurodymais.</w:t>
            </w:r>
          </w:p>
          <w:p w14:paraId="012E0D70" w14:textId="77777777" w:rsidR="009C1002" w:rsidRPr="00A9385D" w:rsidRDefault="009C1002" w:rsidP="00BA3875">
            <w:pPr>
              <w:ind w:right="34"/>
              <w:jc w:val="both"/>
              <w:rPr>
                <w:rFonts w:cs="Arial"/>
              </w:rPr>
            </w:pPr>
            <w:r w:rsidRPr="00A9385D">
              <w:rPr>
                <w:rFonts w:cs="Arial"/>
              </w:rPr>
              <w:t xml:space="preserve">     Kondicionavimo sistemos techninės priežiūros metu naudojami įrankiai, įtaisai ir medžiagos turi užtikrinti kokybišką darbų atlikimą pagal gamintojo instrukcijų nurodymus.</w:t>
            </w:r>
          </w:p>
          <w:p w14:paraId="5EC6413A" w14:textId="77777777" w:rsidR="009C1002" w:rsidRPr="00A9385D" w:rsidRDefault="009C1002" w:rsidP="00BA3875">
            <w:pPr>
              <w:ind w:right="34"/>
              <w:jc w:val="both"/>
              <w:rPr>
                <w:rFonts w:cs="Arial"/>
              </w:rPr>
            </w:pPr>
            <w:r w:rsidRPr="00A9385D">
              <w:rPr>
                <w:rFonts w:cs="Arial"/>
              </w:rPr>
              <w:t xml:space="preserve">     Tikrinant kondicionavimo sistemos parametrus, norminių dydžių vertės imamos iš kondicionavimo sistemos gamintojo techninių aprašymų.</w:t>
            </w:r>
          </w:p>
        </w:tc>
      </w:tr>
    </w:tbl>
    <w:p w14:paraId="6B52F0B5" w14:textId="77777777" w:rsidR="009C1002" w:rsidRPr="00A9385D" w:rsidRDefault="009C1002" w:rsidP="009C1002">
      <w:pPr>
        <w:rPr>
          <w:rFonts w:cs="Arial"/>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797"/>
        <w:gridCol w:w="1275"/>
      </w:tblGrid>
      <w:tr w:rsidR="009C1002" w:rsidRPr="00A9385D" w14:paraId="65A7519B" w14:textId="77777777" w:rsidTr="00BA3875">
        <w:trPr>
          <w:trHeight w:val="311"/>
        </w:trPr>
        <w:tc>
          <w:tcPr>
            <w:tcW w:w="8472" w:type="dxa"/>
            <w:gridSpan w:val="2"/>
            <w:shd w:val="clear" w:color="auto" w:fill="E6E6E6"/>
            <w:vAlign w:val="center"/>
          </w:tcPr>
          <w:p w14:paraId="67E9525A" w14:textId="77777777" w:rsidR="009C1002" w:rsidRPr="00A9385D" w:rsidRDefault="009C1002" w:rsidP="00BA3875">
            <w:pPr>
              <w:pStyle w:val="Heading4"/>
              <w:spacing w:before="0"/>
              <w:rPr>
                <w:rFonts w:cs="Arial"/>
                <w:i/>
                <w:color w:val="000000"/>
              </w:rPr>
            </w:pPr>
            <w:r w:rsidRPr="00A9385D">
              <w:rPr>
                <w:rFonts w:cs="Arial"/>
                <w:color w:val="000000"/>
                <w:sz w:val="22"/>
                <w:szCs w:val="22"/>
              </w:rPr>
              <w:t>Operacijų eiliškumas</w:t>
            </w:r>
          </w:p>
        </w:tc>
        <w:tc>
          <w:tcPr>
            <w:tcW w:w="1275" w:type="dxa"/>
            <w:shd w:val="clear" w:color="auto" w:fill="E6E6E6"/>
          </w:tcPr>
          <w:p w14:paraId="7D09379C" w14:textId="77777777" w:rsidR="009C1002" w:rsidRPr="00A9385D" w:rsidRDefault="009C1002" w:rsidP="00DA7F00">
            <w:pPr>
              <w:pStyle w:val="Heading4"/>
              <w:spacing w:before="0"/>
              <w:ind w:left="-74" w:firstLine="74"/>
              <w:jc w:val="center"/>
              <w:rPr>
                <w:rFonts w:cs="Arial"/>
                <w:i/>
                <w:color w:val="000000"/>
              </w:rPr>
            </w:pPr>
            <w:r w:rsidRPr="00A9385D">
              <w:rPr>
                <w:rFonts w:cs="Arial"/>
                <w:color w:val="000000"/>
                <w:sz w:val="22"/>
                <w:szCs w:val="22"/>
              </w:rPr>
              <w:t>Įvykdymo žymė</w:t>
            </w:r>
          </w:p>
        </w:tc>
      </w:tr>
      <w:tr w:rsidR="009C1002" w:rsidRPr="00A9385D" w14:paraId="5A72CF6D" w14:textId="77777777" w:rsidTr="00BA3875">
        <w:trPr>
          <w:trHeight w:val="316"/>
        </w:trPr>
        <w:tc>
          <w:tcPr>
            <w:tcW w:w="675" w:type="dxa"/>
            <w:vAlign w:val="center"/>
          </w:tcPr>
          <w:p w14:paraId="5EF2A3EA" w14:textId="77777777" w:rsidR="009C1002" w:rsidRPr="00A9385D" w:rsidRDefault="009C1002" w:rsidP="00BA3875">
            <w:pPr>
              <w:ind w:right="34"/>
              <w:rPr>
                <w:rFonts w:cs="Arial"/>
                <w:color w:val="000000"/>
              </w:rPr>
            </w:pPr>
          </w:p>
        </w:tc>
        <w:tc>
          <w:tcPr>
            <w:tcW w:w="7797" w:type="dxa"/>
            <w:vAlign w:val="center"/>
          </w:tcPr>
          <w:p w14:paraId="1D872479" w14:textId="77777777" w:rsidR="009C1002" w:rsidRPr="00A9385D" w:rsidRDefault="009C1002" w:rsidP="00BA3875">
            <w:pPr>
              <w:ind w:right="34"/>
              <w:rPr>
                <w:rFonts w:cs="Arial"/>
                <w:b/>
                <w:bCs/>
                <w:color w:val="000000"/>
              </w:rPr>
            </w:pPr>
            <w:r w:rsidRPr="00A9385D">
              <w:rPr>
                <w:rFonts w:cs="Arial"/>
                <w:b/>
                <w:bCs/>
                <w:color w:val="000000"/>
              </w:rPr>
              <w:t>Išorinis kondicionieriaus blokas</w:t>
            </w:r>
          </w:p>
        </w:tc>
        <w:tc>
          <w:tcPr>
            <w:tcW w:w="1275" w:type="dxa"/>
            <w:vAlign w:val="center"/>
          </w:tcPr>
          <w:p w14:paraId="648EEEFA" w14:textId="77777777" w:rsidR="009C1002" w:rsidRPr="00A9385D" w:rsidRDefault="009C1002" w:rsidP="00BA3875">
            <w:pPr>
              <w:ind w:right="34"/>
              <w:rPr>
                <w:rFonts w:cs="Arial"/>
                <w:color w:val="000000"/>
              </w:rPr>
            </w:pPr>
          </w:p>
        </w:tc>
      </w:tr>
      <w:tr w:rsidR="009C1002" w:rsidRPr="00A9385D" w14:paraId="2F18F758" w14:textId="77777777" w:rsidTr="00BA3875">
        <w:trPr>
          <w:trHeight w:val="316"/>
        </w:trPr>
        <w:tc>
          <w:tcPr>
            <w:tcW w:w="675" w:type="dxa"/>
            <w:vAlign w:val="center"/>
          </w:tcPr>
          <w:p w14:paraId="018C63F0" w14:textId="77777777" w:rsidR="009C1002" w:rsidRPr="00A9385D" w:rsidRDefault="009C1002" w:rsidP="00BA3875">
            <w:pPr>
              <w:ind w:right="34"/>
              <w:rPr>
                <w:rFonts w:cs="Arial"/>
                <w:color w:val="000000"/>
              </w:rPr>
            </w:pPr>
            <w:r w:rsidRPr="00A9385D">
              <w:rPr>
                <w:rFonts w:cs="Arial"/>
                <w:color w:val="000000"/>
              </w:rPr>
              <w:t>1.</w:t>
            </w:r>
          </w:p>
        </w:tc>
        <w:tc>
          <w:tcPr>
            <w:tcW w:w="7797" w:type="dxa"/>
            <w:tcBorders>
              <w:top w:val="single" w:sz="4" w:space="0" w:color="auto"/>
              <w:left w:val="single" w:sz="4" w:space="0" w:color="auto"/>
              <w:bottom w:val="single" w:sz="4" w:space="0" w:color="auto"/>
              <w:right w:val="single" w:sz="4" w:space="0" w:color="auto"/>
            </w:tcBorders>
            <w:vAlign w:val="center"/>
          </w:tcPr>
          <w:p w14:paraId="01E2B1C7" w14:textId="77777777" w:rsidR="009C1002" w:rsidRPr="00A9385D" w:rsidRDefault="009C1002" w:rsidP="00BA3875">
            <w:pPr>
              <w:ind w:right="34"/>
              <w:rPr>
                <w:rFonts w:cs="Arial"/>
                <w:color w:val="000000"/>
              </w:rPr>
            </w:pPr>
            <w:r w:rsidRPr="00A9385D">
              <w:rPr>
                <w:rFonts w:cs="Arial"/>
              </w:rPr>
              <w:t>Išorinio kondicionierius bloko tvirtinimo konstrukcijų patikrinimas</w:t>
            </w:r>
          </w:p>
        </w:tc>
        <w:tc>
          <w:tcPr>
            <w:tcW w:w="1275" w:type="dxa"/>
            <w:vAlign w:val="center"/>
          </w:tcPr>
          <w:p w14:paraId="70CACCA0" w14:textId="77777777" w:rsidR="009C1002" w:rsidRPr="00A9385D" w:rsidRDefault="009C1002" w:rsidP="00BA3875">
            <w:pPr>
              <w:ind w:right="34"/>
              <w:rPr>
                <w:rFonts w:cs="Arial"/>
                <w:color w:val="000000"/>
              </w:rPr>
            </w:pPr>
          </w:p>
        </w:tc>
      </w:tr>
      <w:tr w:rsidR="009C1002" w:rsidRPr="00A9385D" w14:paraId="1BEDC041" w14:textId="77777777" w:rsidTr="00BA3875">
        <w:trPr>
          <w:trHeight w:val="316"/>
        </w:trPr>
        <w:tc>
          <w:tcPr>
            <w:tcW w:w="675" w:type="dxa"/>
            <w:vAlign w:val="center"/>
          </w:tcPr>
          <w:p w14:paraId="6BD5B4C5" w14:textId="77777777" w:rsidR="009C1002" w:rsidRPr="00A9385D" w:rsidRDefault="009C1002" w:rsidP="00BA3875">
            <w:pPr>
              <w:ind w:right="34"/>
              <w:rPr>
                <w:rFonts w:cs="Arial"/>
                <w:color w:val="000000"/>
              </w:rPr>
            </w:pPr>
            <w:r w:rsidRPr="00A9385D">
              <w:rPr>
                <w:rFonts w:cs="Arial"/>
                <w:color w:val="000000"/>
              </w:rPr>
              <w:t>2.</w:t>
            </w:r>
          </w:p>
        </w:tc>
        <w:tc>
          <w:tcPr>
            <w:tcW w:w="7797" w:type="dxa"/>
            <w:tcBorders>
              <w:top w:val="single" w:sz="4" w:space="0" w:color="auto"/>
              <w:left w:val="single" w:sz="4" w:space="0" w:color="auto"/>
              <w:bottom w:val="single" w:sz="4" w:space="0" w:color="auto"/>
              <w:right w:val="single" w:sz="4" w:space="0" w:color="auto"/>
            </w:tcBorders>
            <w:vAlign w:val="center"/>
          </w:tcPr>
          <w:p w14:paraId="0084E68D" w14:textId="77777777" w:rsidR="009C1002" w:rsidRPr="00A9385D" w:rsidRDefault="009C1002" w:rsidP="00BA3875">
            <w:pPr>
              <w:ind w:right="34"/>
              <w:rPr>
                <w:rFonts w:cs="Arial"/>
                <w:color w:val="000000"/>
              </w:rPr>
            </w:pPr>
            <w:r w:rsidRPr="00A9385D">
              <w:rPr>
                <w:rFonts w:cs="Arial"/>
              </w:rPr>
              <w:t>Varžtinių ir flanšinių sujungimų, riebokšlių sandarumo patikrinimas, esant reikalui - suvaržymas</w:t>
            </w:r>
          </w:p>
        </w:tc>
        <w:tc>
          <w:tcPr>
            <w:tcW w:w="1275" w:type="dxa"/>
            <w:vAlign w:val="center"/>
          </w:tcPr>
          <w:p w14:paraId="058D61CE" w14:textId="77777777" w:rsidR="009C1002" w:rsidRPr="00A9385D" w:rsidRDefault="009C1002" w:rsidP="00BA3875">
            <w:pPr>
              <w:ind w:right="34"/>
              <w:rPr>
                <w:rFonts w:cs="Arial"/>
                <w:color w:val="000000"/>
              </w:rPr>
            </w:pPr>
          </w:p>
        </w:tc>
      </w:tr>
      <w:tr w:rsidR="009C1002" w:rsidRPr="00A9385D" w14:paraId="36FAC437" w14:textId="77777777" w:rsidTr="00BA3875">
        <w:trPr>
          <w:trHeight w:val="360"/>
        </w:trPr>
        <w:tc>
          <w:tcPr>
            <w:tcW w:w="675" w:type="dxa"/>
            <w:vAlign w:val="center"/>
          </w:tcPr>
          <w:p w14:paraId="0AF5473B" w14:textId="77777777" w:rsidR="009C1002" w:rsidRPr="00A9385D" w:rsidRDefault="009C1002" w:rsidP="00BA3875">
            <w:pPr>
              <w:ind w:right="34"/>
              <w:rPr>
                <w:rFonts w:cs="Arial"/>
                <w:color w:val="000000"/>
              </w:rPr>
            </w:pPr>
            <w:r w:rsidRPr="00A9385D">
              <w:rPr>
                <w:rFonts w:cs="Arial"/>
                <w:color w:val="000000"/>
              </w:rPr>
              <w:t>3.</w:t>
            </w:r>
          </w:p>
        </w:tc>
        <w:tc>
          <w:tcPr>
            <w:tcW w:w="7797" w:type="dxa"/>
            <w:tcBorders>
              <w:top w:val="single" w:sz="4" w:space="0" w:color="auto"/>
              <w:left w:val="single" w:sz="4" w:space="0" w:color="auto"/>
              <w:bottom w:val="single" w:sz="4" w:space="0" w:color="auto"/>
              <w:right w:val="single" w:sz="4" w:space="0" w:color="auto"/>
            </w:tcBorders>
            <w:vAlign w:val="center"/>
          </w:tcPr>
          <w:p w14:paraId="7EBA4CCD" w14:textId="77777777" w:rsidR="009C1002" w:rsidRPr="00A9385D" w:rsidRDefault="009C1002" w:rsidP="00BA3875">
            <w:pPr>
              <w:ind w:right="34"/>
              <w:jc w:val="both"/>
              <w:rPr>
                <w:rFonts w:cs="Arial"/>
                <w:color w:val="000000"/>
              </w:rPr>
            </w:pPr>
            <w:r w:rsidRPr="00A9385D">
              <w:rPr>
                <w:rFonts w:cs="Arial"/>
              </w:rPr>
              <w:t xml:space="preserve">Sistemos darbinio slėgio patikrinimas, duomenų fiksavimas. sistemos papildymas nustatyto tipo aušalu (šaltnešiu) iki 300 ml. Esant sistemos nesandarumui nustatoma nutekėjimo vieta, per vieną darbo dieną teikiama rekomendacija sistemos remontui. </w:t>
            </w:r>
            <w:r w:rsidRPr="00A9385D">
              <w:rPr>
                <w:rFonts w:cs="Arial"/>
                <w:b/>
                <w:bCs/>
                <w:i/>
                <w:iCs/>
                <w:u w:val="single"/>
              </w:rPr>
              <w:t>Duomenų fiksavimas</w:t>
            </w:r>
            <w:r w:rsidRPr="00A9385D">
              <w:rPr>
                <w:rFonts w:cs="Arial"/>
              </w:rPr>
              <w:t>.</w:t>
            </w:r>
          </w:p>
        </w:tc>
        <w:tc>
          <w:tcPr>
            <w:tcW w:w="1275" w:type="dxa"/>
            <w:vAlign w:val="center"/>
          </w:tcPr>
          <w:p w14:paraId="4C215D07" w14:textId="77777777" w:rsidR="009C1002" w:rsidRPr="00A9385D" w:rsidRDefault="009C1002" w:rsidP="00BA3875">
            <w:pPr>
              <w:ind w:right="34"/>
              <w:rPr>
                <w:rFonts w:cs="Arial"/>
                <w:color w:val="000000"/>
              </w:rPr>
            </w:pPr>
          </w:p>
        </w:tc>
      </w:tr>
      <w:tr w:rsidR="009C1002" w:rsidRPr="00A9385D" w14:paraId="5F77CC49" w14:textId="77777777" w:rsidTr="00BA3875">
        <w:trPr>
          <w:trHeight w:val="360"/>
        </w:trPr>
        <w:tc>
          <w:tcPr>
            <w:tcW w:w="675" w:type="dxa"/>
            <w:vAlign w:val="center"/>
          </w:tcPr>
          <w:p w14:paraId="4D463052" w14:textId="77777777" w:rsidR="009C1002" w:rsidRPr="00A9385D" w:rsidRDefault="009C1002" w:rsidP="00BA3875">
            <w:pPr>
              <w:ind w:right="34"/>
              <w:rPr>
                <w:rFonts w:cs="Arial"/>
                <w:color w:val="000000"/>
              </w:rPr>
            </w:pPr>
            <w:r w:rsidRPr="00A9385D">
              <w:rPr>
                <w:rFonts w:cs="Arial"/>
                <w:color w:val="000000"/>
              </w:rPr>
              <w:t>4.</w:t>
            </w:r>
          </w:p>
        </w:tc>
        <w:tc>
          <w:tcPr>
            <w:tcW w:w="7797" w:type="dxa"/>
            <w:tcBorders>
              <w:top w:val="single" w:sz="4" w:space="0" w:color="auto"/>
              <w:left w:val="single" w:sz="4" w:space="0" w:color="auto"/>
              <w:bottom w:val="single" w:sz="4" w:space="0" w:color="auto"/>
              <w:right w:val="single" w:sz="4" w:space="0" w:color="auto"/>
            </w:tcBorders>
            <w:vAlign w:val="center"/>
          </w:tcPr>
          <w:p w14:paraId="18B8986D" w14:textId="77777777" w:rsidR="009C1002" w:rsidRPr="00A9385D" w:rsidRDefault="009C1002" w:rsidP="00BA3875">
            <w:pPr>
              <w:ind w:right="34"/>
              <w:rPr>
                <w:rFonts w:cs="Arial"/>
                <w:color w:val="000000"/>
              </w:rPr>
            </w:pPr>
            <w:r w:rsidRPr="00A9385D">
              <w:rPr>
                <w:rFonts w:cs="Arial"/>
              </w:rPr>
              <w:t>Išorinio kondicionieriaus bloko šilumokaičio išvalymas ir išplovimas</w:t>
            </w:r>
          </w:p>
        </w:tc>
        <w:tc>
          <w:tcPr>
            <w:tcW w:w="1275" w:type="dxa"/>
            <w:vAlign w:val="center"/>
          </w:tcPr>
          <w:p w14:paraId="7CBC50E1" w14:textId="77777777" w:rsidR="009C1002" w:rsidRPr="00A9385D" w:rsidRDefault="009C1002" w:rsidP="00BA3875">
            <w:pPr>
              <w:ind w:right="34"/>
              <w:rPr>
                <w:rFonts w:cs="Arial"/>
                <w:color w:val="000000"/>
              </w:rPr>
            </w:pPr>
          </w:p>
        </w:tc>
      </w:tr>
      <w:tr w:rsidR="009C1002" w:rsidRPr="00A9385D" w14:paraId="54ED9D0E" w14:textId="77777777" w:rsidTr="00BA3875">
        <w:trPr>
          <w:trHeight w:val="360"/>
        </w:trPr>
        <w:tc>
          <w:tcPr>
            <w:tcW w:w="675" w:type="dxa"/>
            <w:vAlign w:val="center"/>
          </w:tcPr>
          <w:p w14:paraId="11E4F2CD" w14:textId="77777777" w:rsidR="009C1002" w:rsidRPr="00A9385D" w:rsidRDefault="009C1002" w:rsidP="00BA3875">
            <w:pPr>
              <w:ind w:right="34"/>
              <w:rPr>
                <w:rFonts w:cs="Arial"/>
                <w:color w:val="000000"/>
              </w:rPr>
            </w:pPr>
            <w:r w:rsidRPr="00A9385D">
              <w:rPr>
                <w:rFonts w:cs="Arial"/>
                <w:color w:val="000000"/>
              </w:rPr>
              <w:t>5.</w:t>
            </w:r>
          </w:p>
        </w:tc>
        <w:tc>
          <w:tcPr>
            <w:tcW w:w="7797" w:type="dxa"/>
            <w:tcBorders>
              <w:top w:val="single" w:sz="4" w:space="0" w:color="auto"/>
              <w:left w:val="single" w:sz="4" w:space="0" w:color="auto"/>
              <w:bottom w:val="single" w:sz="4" w:space="0" w:color="auto"/>
              <w:right w:val="single" w:sz="4" w:space="0" w:color="auto"/>
            </w:tcBorders>
            <w:vAlign w:val="center"/>
          </w:tcPr>
          <w:p w14:paraId="174353A1" w14:textId="77777777" w:rsidR="009C1002" w:rsidRPr="00A9385D" w:rsidRDefault="009C1002" w:rsidP="00BA3875">
            <w:pPr>
              <w:ind w:right="34"/>
              <w:rPr>
                <w:rFonts w:cs="Arial"/>
                <w:color w:val="000000"/>
              </w:rPr>
            </w:pPr>
            <w:r w:rsidRPr="00A9385D">
              <w:rPr>
                <w:rFonts w:cs="Arial"/>
              </w:rPr>
              <w:t>Elektros ir mechaninių komponentų išvalymas nuo dulkių ir apnašų</w:t>
            </w:r>
          </w:p>
        </w:tc>
        <w:tc>
          <w:tcPr>
            <w:tcW w:w="1275" w:type="dxa"/>
            <w:vAlign w:val="center"/>
          </w:tcPr>
          <w:p w14:paraId="0CEC00F6" w14:textId="77777777" w:rsidR="009C1002" w:rsidRPr="00A9385D" w:rsidRDefault="009C1002" w:rsidP="00BA3875">
            <w:pPr>
              <w:ind w:right="34"/>
              <w:rPr>
                <w:rFonts w:cs="Arial"/>
                <w:color w:val="000000"/>
              </w:rPr>
            </w:pPr>
          </w:p>
        </w:tc>
      </w:tr>
      <w:tr w:rsidR="009C1002" w:rsidRPr="00A9385D" w14:paraId="0AF79831" w14:textId="77777777" w:rsidTr="00BA3875">
        <w:trPr>
          <w:trHeight w:val="360"/>
        </w:trPr>
        <w:tc>
          <w:tcPr>
            <w:tcW w:w="675" w:type="dxa"/>
            <w:vAlign w:val="center"/>
          </w:tcPr>
          <w:p w14:paraId="3AAF0B10" w14:textId="77777777" w:rsidR="009C1002" w:rsidRPr="00A9385D" w:rsidRDefault="009C1002" w:rsidP="00BA3875">
            <w:pPr>
              <w:ind w:right="34"/>
              <w:rPr>
                <w:rFonts w:cs="Arial"/>
                <w:color w:val="000000"/>
              </w:rPr>
            </w:pPr>
            <w:r w:rsidRPr="00A9385D">
              <w:rPr>
                <w:rFonts w:cs="Arial"/>
                <w:color w:val="000000"/>
              </w:rPr>
              <w:t>6.</w:t>
            </w:r>
          </w:p>
        </w:tc>
        <w:tc>
          <w:tcPr>
            <w:tcW w:w="7797" w:type="dxa"/>
            <w:tcBorders>
              <w:top w:val="single" w:sz="4" w:space="0" w:color="auto"/>
              <w:left w:val="single" w:sz="4" w:space="0" w:color="auto"/>
              <w:bottom w:val="single" w:sz="4" w:space="0" w:color="auto"/>
              <w:right w:val="single" w:sz="4" w:space="0" w:color="auto"/>
            </w:tcBorders>
            <w:vAlign w:val="center"/>
          </w:tcPr>
          <w:p w14:paraId="68482AA5" w14:textId="77777777" w:rsidR="009C1002" w:rsidRPr="00A9385D" w:rsidRDefault="009C1002" w:rsidP="00BA3875">
            <w:pPr>
              <w:ind w:right="34"/>
              <w:rPr>
                <w:rFonts w:cs="Arial"/>
                <w:color w:val="000000"/>
              </w:rPr>
            </w:pPr>
            <w:r w:rsidRPr="00A9385D">
              <w:rPr>
                <w:rFonts w:cs="Arial"/>
              </w:rPr>
              <w:t>Aušalo (šaltnešio) vamzdžių šilumos izoliacijos patikrinimas, pažeistos šilumos izoliacijos atstatymas</w:t>
            </w:r>
          </w:p>
        </w:tc>
        <w:tc>
          <w:tcPr>
            <w:tcW w:w="1275" w:type="dxa"/>
            <w:vAlign w:val="center"/>
          </w:tcPr>
          <w:p w14:paraId="3398E0DF" w14:textId="77777777" w:rsidR="009C1002" w:rsidRPr="00A9385D" w:rsidRDefault="009C1002" w:rsidP="00BA3875">
            <w:pPr>
              <w:ind w:right="34"/>
              <w:rPr>
                <w:rFonts w:cs="Arial"/>
                <w:color w:val="000000"/>
              </w:rPr>
            </w:pPr>
          </w:p>
        </w:tc>
      </w:tr>
      <w:tr w:rsidR="009C1002" w:rsidRPr="00A9385D" w14:paraId="4FE76D50" w14:textId="77777777" w:rsidTr="00BA3875">
        <w:trPr>
          <w:trHeight w:val="360"/>
        </w:trPr>
        <w:tc>
          <w:tcPr>
            <w:tcW w:w="675" w:type="dxa"/>
            <w:vAlign w:val="center"/>
          </w:tcPr>
          <w:p w14:paraId="579646B9" w14:textId="77777777" w:rsidR="009C1002" w:rsidRPr="00A9385D" w:rsidRDefault="009C1002" w:rsidP="00BA3875">
            <w:pPr>
              <w:ind w:right="34"/>
              <w:rPr>
                <w:rFonts w:cs="Arial"/>
                <w:color w:val="000000"/>
              </w:rPr>
            </w:pPr>
            <w:r w:rsidRPr="00A9385D">
              <w:rPr>
                <w:rFonts w:cs="Arial"/>
                <w:color w:val="000000"/>
              </w:rPr>
              <w:t xml:space="preserve">7. </w:t>
            </w:r>
          </w:p>
        </w:tc>
        <w:tc>
          <w:tcPr>
            <w:tcW w:w="7797" w:type="dxa"/>
            <w:tcBorders>
              <w:top w:val="single" w:sz="4" w:space="0" w:color="auto"/>
              <w:left w:val="single" w:sz="4" w:space="0" w:color="auto"/>
              <w:bottom w:val="single" w:sz="4" w:space="0" w:color="auto"/>
              <w:right w:val="single" w:sz="4" w:space="0" w:color="auto"/>
            </w:tcBorders>
            <w:vAlign w:val="center"/>
          </w:tcPr>
          <w:p w14:paraId="3B240684" w14:textId="77777777" w:rsidR="009C1002" w:rsidRPr="00A9385D" w:rsidRDefault="009C1002" w:rsidP="00BA3875">
            <w:pPr>
              <w:ind w:right="34"/>
              <w:rPr>
                <w:rFonts w:cs="Arial"/>
                <w:color w:val="000000"/>
              </w:rPr>
            </w:pPr>
            <w:r w:rsidRPr="00A9385D">
              <w:rPr>
                <w:rFonts w:cs="Arial"/>
              </w:rPr>
              <w:t>Išorinės izoliacijos tarp lauke ir vidaus patalpose naudojamų įrenginių patikrinimas ir atstatymas</w:t>
            </w:r>
          </w:p>
        </w:tc>
        <w:tc>
          <w:tcPr>
            <w:tcW w:w="1275" w:type="dxa"/>
            <w:vAlign w:val="center"/>
          </w:tcPr>
          <w:p w14:paraId="701AD196" w14:textId="77777777" w:rsidR="009C1002" w:rsidRPr="00A9385D" w:rsidRDefault="009C1002" w:rsidP="00BA3875">
            <w:pPr>
              <w:ind w:right="34"/>
              <w:rPr>
                <w:rFonts w:cs="Arial"/>
                <w:color w:val="000000"/>
              </w:rPr>
            </w:pPr>
          </w:p>
        </w:tc>
      </w:tr>
      <w:tr w:rsidR="009C1002" w:rsidRPr="00A9385D" w14:paraId="6DF60DD6" w14:textId="77777777" w:rsidTr="00BA3875">
        <w:trPr>
          <w:trHeight w:val="240"/>
        </w:trPr>
        <w:tc>
          <w:tcPr>
            <w:tcW w:w="675" w:type="dxa"/>
            <w:vAlign w:val="center"/>
          </w:tcPr>
          <w:p w14:paraId="7C597FC8" w14:textId="77777777" w:rsidR="009C1002" w:rsidRPr="00A9385D" w:rsidRDefault="009C1002" w:rsidP="00BA3875">
            <w:pPr>
              <w:ind w:right="34"/>
              <w:rPr>
                <w:rFonts w:cs="Arial"/>
                <w:color w:val="000000"/>
              </w:rPr>
            </w:pPr>
            <w:r w:rsidRPr="00A9385D">
              <w:rPr>
                <w:rFonts w:cs="Arial"/>
                <w:color w:val="000000"/>
              </w:rPr>
              <w:t>8.</w:t>
            </w:r>
          </w:p>
        </w:tc>
        <w:tc>
          <w:tcPr>
            <w:tcW w:w="7797" w:type="dxa"/>
            <w:tcBorders>
              <w:top w:val="single" w:sz="4" w:space="0" w:color="auto"/>
              <w:left w:val="single" w:sz="4" w:space="0" w:color="auto"/>
              <w:bottom w:val="single" w:sz="4" w:space="0" w:color="auto"/>
              <w:right w:val="single" w:sz="4" w:space="0" w:color="auto"/>
            </w:tcBorders>
            <w:vAlign w:val="center"/>
          </w:tcPr>
          <w:p w14:paraId="1088272D" w14:textId="77777777" w:rsidR="009C1002" w:rsidRPr="00A9385D" w:rsidRDefault="009C1002" w:rsidP="00BA3875">
            <w:pPr>
              <w:ind w:right="34"/>
              <w:rPr>
                <w:rFonts w:cs="Arial"/>
                <w:color w:val="000000"/>
              </w:rPr>
            </w:pPr>
            <w:r w:rsidRPr="00A9385D">
              <w:rPr>
                <w:rFonts w:cs="Arial"/>
              </w:rPr>
              <w:t xml:space="preserve">Išorinio kondicionieriaus bloko korpuso valymas nuo dulkių, samanų ir pan. </w:t>
            </w:r>
          </w:p>
        </w:tc>
        <w:tc>
          <w:tcPr>
            <w:tcW w:w="1275" w:type="dxa"/>
            <w:vAlign w:val="center"/>
          </w:tcPr>
          <w:p w14:paraId="5253A537" w14:textId="77777777" w:rsidR="009C1002" w:rsidRPr="00A9385D" w:rsidRDefault="009C1002" w:rsidP="00BA3875">
            <w:pPr>
              <w:ind w:right="34"/>
              <w:rPr>
                <w:rFonts w:cs="Arial"/>
                <w:color w:val="000000"/>
              </w:rPr>
            </w:pPr>
          </w:p>
        </w:tc>
      </w:tr>
      <w:tr w:rsidR="009C1002" w:rsidRPr="00A9385D" w14:paraId="415CC7C2" w14:textId="77777777" w:rsidTr="00BA3875">
        <w:trPr>
          <w:trHeight w:val="240"/>
        </w:trPr>
        <w:tc>
          <w:tcPr>
            <w:tcW w:w="675" w:type="dxa"/>
            <w:vAlign w:val="center"/>
          </w:tcPr>
          <w:p w14:paraId="137DC94D" w14:textId="77777777" w:rsidR="009C1002" w:rsidRPr="00A9385D" w:rsidRDefault="009C1002" w:rsidP="00BA3875">
            <w:pPr>
              <w:ind w:right="34"/>
              <w:rPr>
                <w:rFonts w:cs="Arial"/>
                <w:color w:val="000000"/>
              </w:rPr>
            </w:pPr>
          </w:p>
        </w:tc>
        <w:tc>
          <w:tcPr>
            <w:tcW w:w="7797" w:type="dxa"/>
            <w:tcBorders>
              <w:top w:val="single" w:sz="4" w:space="0" w:color="auto"/>
              <w:left w:val="single" w:sz="4" w:space="0" w:color="auto"/>
              <w:bottom w:val="single" w:sz="4" w:space="0" w:color="auto"/>
              <w:right w:val="single" w:sz="4" w:space="0" w:color="auto"/>
            </w:tcBorders>
            <w:vAlign w:val="center"/>
          </w:tcPr>
          <w:p w14:paraId="5BA03A81" w14:textId="77777777" w:rsidR="009C1002" w:rsidRPr="00A9385D" w:rsidRDefault="009C1002" w:rsidP="00BA3875">
            <w:pPr>
              <w:ind w:right="34"/>
              <w:rPr>
                <w:rFonts w:cs="Arial"/>
                <w:color w:val="000000"/>
              </w:rPr>
            </w:pPr>
            <w:r w:rsidRPr="00A9385D">
              <w:rPr>
                <w:rFonts w:cs="Arial"/>
                <w:b/>
                <w:bCs/>
              </w:rPr>
              <w:t>Vidinis kondicionieriaus blokas</w:t>
            </w:r>
          </w:p>
        </w:tc>
        <w:tc>
          <w:tcPr>
            <w:tcW w:w="1275" w:type="dxa"/>
            <w:vAlign w:val="center"/>
          </w:tcPr>
          <w:p w14:paraId="2CF15529" w14:textId="77777777" w:rsidR="009C1002" w:rsidRPr="00A9385D" w:rsidRDefault="009C1002" w:rsidP="00BA3875">
            <w:pPr>
              <w:ind w:right="34"/>
              <w:rPr>
                <w:rFonts w:cs="Arial"/>
                <w:color w:val="000000"/>
              </w:rPr>
            </w:pPr>
          </w:p>
        </w:tc>
      </w:tr>
      <w:tr w:rsidR="009C1002" w:rsidRPr="00A9385D" w14:paraId="079E651B" w14:textId="77777777" w:rsidTr="00BA3875">
        <w:trPr>
          <w:trHeight w:val="240"/>
        </w:trPr>
        <w:tc>
          <w:tcPr>
            <w:tcW w:w="675" w:type="dxa"/>
            <w:vAlign w:val="center"/>
          </w:tcPr>
          <w:p w14:paraId="1F682A5B" w14:textId="77777777" w:rsidR="009C1002" w:rsidRPr="00A9385D" w:rsidRDefault="009C1002" w:rsidP="00BA3875">
            <w:pPr>
              <w:ind w:right="34"/>
              <w:rPr>
                <w:rFonts w:cs="Arial"/>
                <w:color w:val="000000"/>
              </w:rPr>
            </w:pPr>
            <w:r w:rsidRPr="00A9385D">
              <w:rPr>
                <w:rFonts w:cs="Arial"/>
                <w:color w:val="000000"/>
              </w:rPr>
              <w:lastRenderedPageBreak/>
              <w:t>9.</w:t>
            </w:r>
          </w:p>
        </w:tc>
        <w:tc>
          <w:tcPr>
            <w:tcW w:w="7797" w:type="dxa"/>
            <w:tcBorders>
              <w:top w:val="single" w:sz="4" w:space="0" w:color="auto"/>
              <w:left w:val="single" w:sz="4" w:space="0" w:color="auto"/>
              <w:bottom w:val="single" w:sz="4" w:space="0" w:color="auto"/>
              <w:right w:val="single" w:sz="4" w:space="0" w:color="auto"/>
            </w:tcBorders>
            <w:vAlign w:val="center"/>
          </w:tcPr>
          <w:p w14:paraId="7A2DA678" w14:textId="77777777" w:rsidR="009C1002" w:rsidRPr="00A9385D" w:rsidRDefault="009C1002" w:rsidP="00BA3875">
            <w:pPr>
              <w:ind w:right="34"/>
              <w:rPr>
                <w:rFonts w:cs="Arial"/>
                <w:color w:val="000000"/>
              </w:rPr>
            </w:pPr>
            <w:r w:rsidRPr="00A9385D">
              <w:rPr>
                <w:rFonts w:cs="Arial"/>
              </w:rPr>
              <w:t>Vidinio kondicionieriaus bloko tvirtinimo konstrukcijų patikrinimas</w:t>
            </w:r>
          </w:p>
        </w:tc>
        <w:tc>
          <w:tcPr>
            <w:tcW w:w="1275" w:type="dxa"/>
            <w:vAlign w:val="center"/>
          </w:tcPr>
          <w:p w14:paraId="44583963" w14:textId="77777777" w:rsidR="009C1002" w:rsidRPr="00A9385D" w:rsidRDefault="009C1002" w:rsidP="00BA3875">
            <w:pPr>
              <w:ind w:right="34"/>
              <w:rPr>
                <w:rFonts w:cs="Arial"/>
                <w:color w:val="000000"/>
              </w:rPr>
            </w:pPr>
          </w:p>
        </w:tc>
      </w:tr>
      <w:tr w:rsidR="009C1002" w:rsidRPr="00A9385D" w14:paraId="7E76DA5A" w14:textId="77777777" w:rsidTr="00BA3875">
        <w:trPr>
          <w:trHeight w:val="240"/>
        </w:trPr>
        <w:tc>
          <w:tcPr>
            <w:tcW w:w="675" w:type="dxa"/>
            <w:vAlign w:val="center"/>
          </w:tcPr>
          <w:p w14:paraId="629983FD" w14:textId="77777777" w:rsidR="009C1002" w:rsidRPr="00A9385D" w:rsidRDefault="009C1002" w:rsidP="00BA3875">
            <w:pPr>
              <w:ind w:right="34"/>
              <w:rPr>
                <w:rFonts w:cs="Arial"/>
                <w:color w:val="000000"/>
              </w:rPr>
            </w:pPr>
            <w:r w:rsidRPr="00A9385D">
              <w:rPr>
                <w:rFonts w:cs="Arial"/>
                <w:color w:val="000000"/>
              </w:rPr>
              <w:t>10</w:t>
            </w:r>
          </w:p>
        </w:tc>
        <w:tc>
          <w:tcPr>
            <w:tcW w:w="7797" w:type="dxa"/>
            <w:tcBorders>
              <w:top w:val="single" w:sz="4" w:space="0" w:color="auto"/>
              <w:left w:val="single" w:sz="4" w:space="0" w:color="auto"/>
              <w:bottom w:val="single" w:sz="4" w:space="0" w:color="auto"/>
              <w:right w:val="single" w:sz="4" w:space="0" w:color="auto"/>
            </w:tcBorders>
            <w:vAlign w:val="center"/>
          </w:tcPr>
          <w:p w14:paraId="3669702E" w14:textId="77777777" w:rsidR="009C1002" w:rsidRPr="00A9385D" w:rsidRDefault="009C1002" w:rsidP="00BA3875">
            <w:pPr>
              <w:ind w:right="34"/>
              <w:rPr>
                <w:rFonts w:cs="Arial"/>
                <w:color w:val="000000"/>
              </w:rPr>
            </w:pPr>
            <w:r w:rsidRPr="00A9385D">
              <w:rPr>
                <w:rFonts w:cs="Arial"/>
              </w:rPr>
              <w:t>Oro valymo filtro valymas (plovimas) arba keitimas</w:t>
            </w:r>
          </w:p>
        </w:tc>
        <w:tc>
          <w:tcPr>
            <w:tcW w:w="1275" w:type="dxa"/>
            <w:vAlign w:val="center"/>
          </w:tcPr>
          <w:p w14:paraId="06016470" w14:textId="77777777" w:rsidR="009C1002" w:rsidRPr="00A9385D" w:rsidRDefault="009C1002" w:rsidP="00BA3875">
            <w:pPr>
              <w:ind w:right="34"/>
              <w:rPr>
                <w:rFonts w:cs="Arial"/>
                <w:color w:val="000000"/>
              </w:rPr>
            </w:pPr>
          </w:p>
        </w:tc>
      </w:tr>
      <w:tr w:rsidR="009C1002" w:rsidRPr="00A9385D" w14:paraId="195464F4" w14:textId="77777777" w:rsidTr="00BA3875">
        <w:trPr>
          <w:trHeight w:val="240"/>
        </w:trPr>
        <w:tc>
          <w:tcPr>
            <w:tcW w:w="675" w:type="dxa"/>
            <w:vAlign w:val="center"/>
          </w:tcPr>
          <w:p w14:paraId="30A39B58" w14:textId="77777777" w:rsidR="009C1002" w:rsidRPr="00A9385D" w:rsidRDefault="009C1002" w:rsidP="00BA3875">
            <w:pPr>
              <w:ind w:right="34"/>
              <w:rPr>
                <w:rFonts w:cs="Arial"/>
                <w:color w:val="000000"/>
              </w:rPr>
            </w:pPr>
            <w:r w:rsidRPr="00A9385D">
              <w:rPr>
                <w:rFonts w:cs="Arial"/>
                <w:color w:val="000000"/>
              </w:rPr>
              <w:t>11.</w:t>
            </w:r>
          </w:p>
        </w:tc>
        <w:tc>
          <w:tcPr>
            <w:tcW w:w="7797" w:type="dxa"/>
            <w:tcBorders>
              <w:top w:val="single" w:sz="4" w:space="0" w:color="auto"/>
              <w:left w:val="single" w:sz="4" w:space="0" w:color="auto"/>
              <w:bottom w:val="single" w:sz="4" w:space="0" w:color="auto"/>
              <w:right w:val="single" w:sz="4" w:space="0" w:color="auto"/>
            </w:tcBorders>
            <w:vAlign w:val="center"/>
          </w:tcPr>
          <w:p w14:paraId="0F8B4122" w14:textId="77777777" w:rsidR="009C1002" w:rsidRPr="00A9385D" w:rsidRDefault="009C1002" w:rsidP="00BA3875">
            <w:pPr>
              <w:ind w:right="34"/>
              <w:rPr>
                <w:rFonts w:cs="Arial"/>
                <w:color w:val="000000"/>
              </w:rPr>
            </w:pPr>
            <w:r w:rsidRPr="00A9385D">
              <w:rPr>
                <w:rFonts w:cs="Arial"/>
              </w:rPr>
              <w:t>Kondensato vonelių, vamzdyno (drenažo), kondensato siurbliuko plovimas. Dezinfekcija pagal poreikį</w:t>
            </w:r>
          </w:p>
        </w:tc>
        <w:tc>
          <w:tcPr>
            <w:tcW w:w="1275" w:type="dxa"/>
            <w:vAlign w:val="center"/>
          </w:tcPr>
          <w:p w14:paraId="6C4E77BC" w14:textId="77777777" w:rsidR="009C1002" w:rsidRPr="00A9385D" w:rsidRDefault="009C1002" w:rsidP="00BA3875">
            <w:pPr>
              <w:ind w:right="34"/>
              <w:rPr>
                <w:rFonts w:cs="Arial"/>
                <w:color w:val="000000"/>
              </w:rPr>
            </w:pPr>
          </w:p>
        </w:tc>
      </w:tr>
      <w:tr w:rsidR="009C1002" w:rsidRPr="00A9385D" w14:paraId="15D103DC" w14:textId="77777777" w:rsidTr="00BA3875">
        <w:trPr>
          <w:trHeight w:val="240"/>
        </w:trPr>
        <w:tc>
          <w:tcPr>
            <w:tcW w:w="675" w:type="dxa"/>
            <w:vAlign w:val="center"/>
          </w:tcPr>
          <w:p w14:paraId="55B1AFA5" w14:textId="77777777" w:rsidR="009C1002" w:rsidRPr="00A9385D" w:rsidRDefault="009C1002" w:rsidP="00BA3875">
            <w:pPr>
              <w:ind w:right="34"/>
              <w:rPr>
                <w:rFonts w:cs="Arial"/>
                <w:color w:val="000000"/>
              </w:rPr>
            </w:pPr>
            <w:r w:rsidRPr="00A9385D">
              <w:rPr>
                <w:rFonts w:cs="Arial"/>
                <w:color w:val="000000"/>
              </w:rPr>
              <w:t>12.</w:t>
            </w:r>
          </w:p>
        </w:tc>
        <w:tc>
          <w:tcPr>
            <w:tcW w:w="7797" w:type="dxa"/>
            <w:tcBorders>
              <w:top w:val="single" w:sz="4" w:space="0" w:color="auto"/>
              <w:left w:val="single" w:sz="4" w:space="0" w:color="auto"/>
              <w:bottom w:val="single" w:sz="4" w:space="0" w:color="auto"/>
              <w:right w:val="single" w:sz="4" w:space="0" w:color="auto"/>
            </w:tcBorders>
            <w:vAlign w:val="center"/>
          </w:tcPr>
          <w:p w14:paraId="1CAC1FF7" w14:textId="77777777" w:rsidR="009C1002" w:rsidRPr="00A9385D" w:rsidRDefault="009C1002" w:rsidP="00BA3875">
            <w:pPr>
              <w:ind w:right="34"/>
              <w:rPr>
                <w:rFonts w:cs="Arial"/>
                <w:color w:val="000000"/>
              </w:rPr>
            </w:pPr>
            <w:r w:rsidRPr="00A9385D">
              <w:rPr>
                <w:rFonts w:cs="Arial"/>
              </w:rPr>
              <w:t>Elektros ir mechaninių komponentų valymas, elektros instaliacijos bei elektrinių ir mechaninių komponentų tvirtinimo patikrinimas, esant reikalui suvaržymas</w:t>
            </w:r>
          </w:p>
        </w:tc>
        <w:tc>
          <w:tcPr>
            <w:tcW w:w="1275" w:type="dxa"/>
            <w:vAlign w:val="center"/>
          </w:tcPr>
          <w:p w14:paraId="1253041A" w14:textId="77777777" w:rsidR="009C1002" w:rsidRPr="00A9385D" w:rsidRDefault="009C1002" w:rsidP="00BA3875">
            <w:pPr>
              <w:ind w:right="34"/>
              <w:rPr>
                <w:rFonts w:cs="Arial"/>
                <w:color w:val="000000"/>
              </w:rPr>
            </w:pPr>
          </w:p>
        </w:tc>
      </w:tr>
      <w:tr w:rsidR="009C1002" w:rsidRPr="00A9385D" w14:paraId="1DAD03CC" w14:textId="77777777" w:rsidTr="00BA3875">
        <w:trPr>
          <w:trHeight w:val="240"/>
        </w:trPr>
        <w:tc>
          <w:tcPr>
            <w:tcW w:w="675" w:type="dxa"/>
            <w:vAlign w:val="center"/>
          </w:tcPr>
          <w:p w14:paraId="0E8DBB0F" w14:textId="77777777" w:rsidR="009C1002" w:rsidRPr="00A9385D" w:rsidRDefault="009C1002" w:rsidP="00BA3875">
            <w:pPr>
              <w:ind w:right="34"/>
              <w:rPr>
                <w:rFonts w:cs="Arial"/>
                <w:color w:val="000000"/>
              </w:rPr>
            </w:pPr>
            <w:r w:rsidRPr="00A9385D">
              <w:rPr>
                <w:rFonts w:cs="Arial"/>
                <w:color w:val="000000"/>
              </w:rPr>
              <w:t>13.</w:t>
            </w:r>
          </w:p>
        </w:tc>
        <w:tc>
          <w:tcPr>
            <w:tcW w:w="7797" w:type="dxa"/>
            <w:tcBorders>
              <w:top w:val="single" w:sz="4" w:space="0" w:color="auto"/>
              <w:left w:val="single" w:sz="4" w:space="0" w:color="auto"/>
              <w:bottom w:val="single" w:sz="4" w:space="0" w:color="auto"/>
              <w:right w:val="single" w:sz="4" w:space="0" w:color="auto"/>
            </w:tcBorders>
            <w:vAlign w:val="center"/>
          </w:tcPr>
          <w:p w14:paraId="6E4DE166" w14:textId="77777777" w:rsidR="009C1002" w:rsidRPr="00A9385D" w:rsidRDefault="009C1002" w:rsidP="00BA3875">
            <w:pPr>
              <w:ind w:right="34"/>
              <w:rPr>
                <w:rFonts w:cs="Arial"/>
              </w:rPr>
            </w:pPr>
            <w:r w:rsidRPr="00A9385D">
              <w:rPr>
                <w:rFonts w:cs="Arial"/>
              </w:rPr>
              <w:t>Nuotolinio pulto veikimo patikrinimas, elementų pakeitimas</w:t>
            </w:r>
          </w:p>
        </w:tc>
        <w:tc>
          <w:tcPr>
            <w:tcW w:w="1275" w:type="dxa"/>
            <w:vAlign w:val="center"/>
          </w:tcPr>
          <w:p w14:paraId="3CCCF3AD" w14:textId="77777777" w:rsidR="009C1002" w:rsidRPr="00A9385D" w:rsidRDefault="009C1002" w:rsidP="00BA3875">
            <w:pPr>
              <w:ind w:right="34"/>
              <w:rPr>
                <w:rFonts w:cs="Arial"/>
                <w:color w:val="000000"/>
              </w:rPr>
            </w:pPr>
          </w:p>
        </w:tc>
      </w:tr>
      <w:tr w:rsidR="009C1002" w:rsidRPr="00A9385D" w14:paraId="1E2F3EAE" w14:textId="77777777" w:rsidTr="00BA3875">
        <w:trPr>
          <w:trHeight w:val="240"/>
        </w:trPr>
        <w:tc>
          <w:tcPr>
            <w:tcW w:w="675" w:type="dxa"/>
            <w:vAlign w:val="center"/>
          </w:tcPr>
          <w:p w14:paraId="11777BAF" w14:textId="77777777" w:rsidR="009C1002" w:rsidRPr="00A9385D" w:rsidRDefault="009C1002" w:rsidP="00BA3875">
            <w:pPr>
              <w:ind w:right="34"/>
              <w:rPr>
                <w:rFonts w:cs="Arial"/>
                <w:color w:val="000000"/>
              </w:rPr>
            </w:pPr>
            <w:r w:rsidRPr="00A9385D">
              <w:rPr>
                <w:rFonts w:cs="Arial"/>
                <w:color w:val="000000"/>
              </w:rPr>
              <w:t>14.</w:t>
            </w:r>
          </w:p>
        </w:tc>
        <w:tc>
          <w:tcPr>
            <w:tcW w:w="7797" w:type="dxa"/>
            <w:tcBorders>
              <w:top w:val="single" w:sz="4" w:space="0" w:color="auto"/>
              <w:left w:val="single" w:sz="4" w:space="0" w:color="auto"/>
              <w:bottom w:val="single" w:sz="4" w:space="0" w:color="auto"/>
              <w:right w:val="single" w:sz="4" w:space="0" w:color="auto"/>
            </w:tcBorders>
            <w:vAlign w:val="center"/>
          </w:tcPr>
          <w:p w14:paraId="2FD0A27F" w14:textId="77777777" w:rsidR="009C1002" w:rsidRPr="00A9385D" w:rsidRDefault="009C1002" w:rsidP="00BA3875">
            <w:pPr>
              <w:ind w:right="34"/>
              <w:rPr>
                <w:rFonts w:cs="Arial"/>
                <w:color w:val="000000"/>
              </w:rPr>
            </w:pPr>
            <w:r w:rsidRPr="00A9385D">
              <w:rPr>
                <w:rFonts w:cs="Arial"/>
              </w:rPr>
              <w:t>Įrenginio darbo parametrų patikrinimas</w:t>
            </w:r>
          </w:p>
        </w:tc>
        <w:tc>
          <w:tcPr>
            <w:tcW w:w="1275" w:type="dxa"/>
            <w:vAlign w:val="center"/>
          </w:tcPr>
          <w:p w14:paraId="71F6A545" w14:textId="77777777" w:rsidR="009C1002" w:rsidRPr="00A9385D" w:rsidRDefault="009C1002" w:rsidP="00BA3875">
            <w:pPr>
              <w:ind w:right="34"/>
              <w:rPr>
                <w:rFonts w:cs="Arial"/>
                <w:color w:val="000000"/>
              </w:rPr>
            </w:pPr>
          </w:p>
        </w:tc>
      </w:tr>
      <w:tr w:rsidR="009C1002" w:rsidRPr="00A9385D" w14:paraId="2102B301" w14:textId="77777777" w:rsidTr="00BA3875">
        <w:trPr>
          <w:trHeight w:val="240"/>
        </w:trPr>
        <w:tc>
          <w:tcPr>
            <w:tcW w:w="675" w:type="dxa"/>
            <w:vAlign w:val="center"/>
          </w:tcPr>
          <w:p w14:paraId="1584615F" w14:textId="77777777" w:rsidR="009C1002" w:rsidRPr="00A9385D" w:rsidRDefault="009C1002" w:rsidP="00BA3875">
            <w:pPr>
              <w:ind w:right="34"/>
              <w:rPr>
                <w:rFonts w:cs="Arial"/>
                <w:color w:val="000000"/>
              </w:rPr>
            </w:pPr>
            <w:r w:rsidRPr="00A9385D">
              <w:rPr>
                <w:rFonts w:cs="Arial"/>
                <w:color w:val="000000"/>
              </w:rPr>
              <w:t>15.</w:t>
            </w:r>
          </w:p>
        </w:tc>
        <w:tc>
          <w:tcPr>
            <w:tcW w:w="7797" w:type="dxa"/>
            <w:tcBorders>
              <w:top w:val="single" w:sz="4" w:space="0" w:color="auto"/>
              <w:left w:val="single" w:sz="4" w:space="0" w:color="auto"/>
              <w:bottom w:val="single" w:sz="4" w:space="0" w:color="auto"/>
              <w:right w:val="single" w:sz="4" w:space="0" w:color="auto"/>
            </w:tcBorders>
            <w:vAlign w:val="center"/>
          </w:tcPr>
          <w:p w14:paraId="129829EB" w14:textId="77777777" w:rsidR="009C1002" w:rsidRPr="00A9385D" w:rsidRDefault="009C1002" w:rsidP="00BA3875">
            <w:pPr>
              <w:ind w:right="34"/>
              <w:rPr>
                <w:rFonts w:cs="Arial"/>
                <w:color w:val="000000"/>
              </w:rPr>
            </w:pPr>
            <w:r w:rsidRPr="00A9385D">
              <w:rPr>
                <w:rFonts w:cs="Arial"/>
              </w:rPr>
              <w:t>Valdymo automatikos darbo rėžimų patikrinimas</w:t>
            </w:r>
          </w:p>
        </w:tc>
        <w:tc>
          <w:tcPr>
            <w:tcW w:w="1275" w:type="dxa"/>
            <w:vAlign w:val="center"/>
          </w:tcPr>
          <w:p w14:paraId="728CDCE2" w14:textId="77777777" w:rsidR="009C1002" w:rsidRPr="00A9385D" w:rsidRDefault="009C1002" w:rsidP="00BA3875">
            <w:pPr>
              <w:ind w:right="34"/>
              <w:rPr>
                <w:rFonts w:cs="Arial"/>
                <w:color w:val="000000"/>
              </w:rPr>
            </w:pPr>
          </w:p>
        </w:tc>
      </w:tr>
      <w:tr w:rsidR="009C1002" w:rsidRPr="00A9385D" w14:paraId="6660F65C" w14:textId="77777777" w:rsidTr="00BA3875">
        <w:trPr>
          <w:trHeight w:val="240"/>
        </w:trPr>
        <w:tc>
          <w:tcPr>
            <w:tcW w:w="675" w:type="dxa"/>
            <w:vAlign w:val="center"/>
          </w:tcPr>
          <w:p w14:paraId="7F99EC39" w14:textId="77777777" w:rsidR="009C1002" w:rsidRPr="00A9385D" w:rsidRDefault="009C1002" w:rsidP="00BA3875">
            <w:pPr>
              <w:ind w:right="34"/>
              <w:rPr>
                <w:rFonts w:cs="Arial"/>
                <w:color w:val="000000"/>
              </w:rPr>
            </w:pPr>
            <w:r w:rsidRPr="00A9385D">
              <w:rPr>
                <w:rFonts w:cs="Arial"/>
                <w:color w:val="000000"/>
              </w:rPr>
              <w:t>16.</w:t>
            </w:r>
          </w:p>
        </w:tc>
        <w:tc>
          <w:tcPr>
            <w:tcW w:w="7797" w:type="dxa"/>
            <w:tcBorders>
              <w:top w:val="single" w:sz="4" w:space="0" w:color="auto"/>
              <w:left w:val="single" w:sz="4" w:space="0" w:color="auto"/>
              <w:bottom w:val="single" w:sz="4" w:space="0" w:color="auto"/>
              <w:right w:val="single" w:sz="4" w:space="0" w:color="auto"/>
            </w:tcBorders>
            <w:vAlign w:val="center"/>
          </w:tcPr>
          <w:p w14:paraId="4F08561F" w14:textId="77777777" w:rsidR="009C1002" w:rsidRPr="00A9385D" w:rsidRDefault="009C1002" w:rsidP="00BA3875">
            <w:pPr>
              <w:ind w:right="34"/>
              <w:rPr>
                <w:rFonts w:cs="Arial"/>
                <w:color w:val="000000"/>
              </w:rPr>
            </w:pPr>
            <w:r w:rsidRPr="00A9385D">
              <w:rPr>
                <w:rFonts w:cs="Arial"/>
              </w:rPr>
              <w:t xml:space="preserve">Įrenginio gedimo atveju gedimo ir jo priežasties nustatymas </w:t>
            </w:r>
          </w:p>
        </w:tc>
        <w:tc>
          <w:tcPr>
            <w:tcW w:w="1275" w:type="dxa"/>
            <w:vAlign w:val="center"/>
          </w:tcPr>
          <w:p w14:paraId="0DDCB037" w14:textId="77777777" w:rsidR="009C1002" w:rsidRPr="00A9385D" w:rsidRDefault="009C1002" w:rsidP="00BA3875">
            <w:pPr>
              <w:ind w:right="34"/>
              <w:rPr>
                <w:rFonts w:cs="Arial"/>
                <w:color w:val="000000"/>
              </w:rPr>
            </w:pPr>
          </w:p>
        </w:tc>
      </w:tr>
      <w:tr w:rsidR="009C1002" w:rsidRPr="00A9385D" w14:paraId="4A8D2A3E" w14:textId="77777777" w:rsidTr="00BA3875">
        <w:trPr>
          <w:trHeight w:val="240"/>
        </w:trPr>
        <w:tc>
          <w:tcPr>
            <w:tcW w:w="675" w:type="dxa"/>
            <w:vAlign w:val="center"/>
          </w:tcPr>
          <w:p w14:paraId="30D81318" w14:textId="77777777" w:rsidR="009C1002" w:rsidRPr="00A9385D" w:rsidRDefault="009C1002" w:rsidP="00BA3875">
            <w:pPr>
              <w:ind w:right="34"/>
              <w:rPr>
                <w:rFonts w:cs="Arial"/>
                <w:color w:val="000000"/>
              </w:rPr>
            </w:pPr>
            <w:r w:rsidRPr="00A9385D">
              <w:rPr>
                <w:rFonts w:cs="Arial"/>
                <w:color w:val="000000"/>
              </w:rPr>
              <w:t>17.</w:t>
            </w:r>
          </w:p>
        </w:tc>
        <w:tc>
          <w:tcPr>
            <w:tcW w:w="7797" w:type="dxa"/>
            <w:tcBorders>
              <w:top w:val="single" w:sz="4" w:space="0" w:color="auto"/>
              <w:left w:val="single" w:sz="4" w:space="0" w:color="auto"/>
              <w:bottom w:val="single" w:sz="4" w:space="0" w:color="auto"/>
              <w:right w:val="single" w:sz="4" w:space="0" w:color="auto"/>
            </w:tcBorders>
            <w:vAlign w:val="center"/>
          </w:tcPr>
          <w:p w14:paraId="6C615A3B" w14:textId="77777777" w:rsidR="009C1002" w:rsidRPr="00A9385D" w:rsidRDefault="009C1002" w:rsidP="00BA3875">
            <w:pPr>
              <w:ind w:right="34"/>
              <w:rPr>
                <w:rFonts w:cs="Arial"/>
                <w:color w:val="000000"/>
              </w:rPr>
            </w:pPr>
            <w:r w:rsidRPr="00A9385D">
              <w:rPr>
                <w:rFonts w:cs="Arial"/>
              </w:rPr>
              <w:t>Techninės dokumentacijos pildymas (pildomas žurnalas su žymoms dėl atliekamų darbų)</w:t>
            </w:r>
          </w:p>
        </w:tc>
        <w:tc>
          <w:tcPr>
            <w:tcW w:w="1275" w:type="dxa"/>
            <w:vAlign w:val="center"/>
          </w:tcPr>
          <w:p w14:paraId="6DCF7374" w14:textId="77777777" w:rsidR="009C1002" w:rsidRPr="00A9385D" w:rsidRDefault="009C1002" w:rsidP="00BA3875">
            <w:pPr>
              <w:ind w:right="34"/>
              <w:rPr>
                <w:rFonts w:cs="Arial"/>
                <w:color w:val="000000"/>
              </w:rPr>
            </w:pPr>
          </w:p>
        </w:tc>
      </w:tr>
    </w:tbl>
    <w:p w14:paraId="249A652A" w14:textId="77777777" w:rsidR="009C1002" w:rsidRPr="00A9385D" w:rsidRDefault="009C1002" w:rsidP="009C1002">
      <w:pPr>
        <w:rPr>
          <w:rFonts w:cs="Arial"/>
          <w:color w:val="000000"/>
        </w:rPr>
      </w:pPr>
    </w:p>
    <w:p w14:paraId="5227D187" w14:textId="77777777" w:rsidR="009C1002" w:rsidRPr="00A9385D" w:rsidRDefault="009C1002" w:rsidP="009C1002">
      <w:pPr>
        <w:rPr>
          <w:rFonts w:cs="Arial"/>
          <w:color w:val="000000"/>
        </w:rPr>
      </w:pPr>
    </w:p>
    <w:p w14:paraId="5C9DF6A4" w14:textId="77777777" w:rsidR="009C1002" w:rsidRPr="00A9385D" w:rsidRDefault="009C1002" w:rsidP="009C1002">
      <w:pPr>
        <w:rPr>
          <w:rFonts w:cs="Arial"/>
          <w:color w:val="000000"/>
        </w:rPr>
      </w:pPr>
      <w:r w:rsidRPr="00A9385D">
        <w:rPr>
          <w:rFonts w:cs="Arial"/>
          <w:color w:val="000000"/>
        </w:rPr>
        <w:t>Darbus atliko:</w:t>
      </w:r>
    </w:p>
    <w:tbl>
      <w:tblPr>
        <w:tblStyle w:val="TableGrid"/>
        <w:tblW w:w="9713" w:type="dxa"/>
        <w:tblLook w:val="04A0" w:firstRow="1" w:lastRow="0" w:firstColumn="1" w:lastColumn="0" w:noHBand="0" w:noVBand="1"/>
      </w:tblPr>
      <w:tblGrid>
        <w:gridCol w:w="2566"/>
        <w:gridCol w:w="3758"/>
        <w:gridCol w:w="3389"/>
      </w:tblGrid>
      <w:tr w:rsidR="009C1002" w:rsidRPr="00A9385D" w14:paraId="16F3D07D" w14:textId="77777777" w:rsidTr="00BA3875">
        <w:tc>
          <w:tcPr>
            <w:tcW w:w="2651" w:type="dxa"/>
            <w:tcBorders>
              <w:top w:val="single" w:sz="4" w:space="0" w:color="auto"/>
              <w:left w:val="single" w:sz="4" w:space="0" w:color="auto"/>
              <w:bottom w:val="single" w:sz="4" w:space="0" w:color="auto"/>
              <w:right w:val="single" w:sz="4" w:space="0" w:color="auto"/>
            </w:tcBorders>
          </w:tcPr>
          <w:p w14:paraId="330BE02C" w14:textId="77777777" w:rsidR="009C1002" w:rsidRPr="00A9385D" w:rsidRDefault="009C1002" w:rsidP="00BA3875">
            <w:pPr>
              <w:rPr>
                <w:rFonts w:ascii="Trebuchet MS" w:hAnsi="Trebuchet MS" w:cs="Arial"/>
                <w:color w:val="000000" w:themeColor="text1"/>
                <w:sz w:val="8"/>
                <w:szCs w:val="8"/>
              </w:rPr>
            </w:pPr>
          </w:p>
          <w:p w14:paraId="69A3D5B8"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 xml:space="preserve">Darbų atlikimo data: </w:t>
            </w:r>
          </w:p>
          <w:p w14:paraId="4D4AD699" w14:textId="77777777" w:rsidR="009C1002" w:rsidRPr="00A9385D" w:rsidRDefault="009C1002" w:rsidP="00BA3875">
            <w:pPr>
              <w:rPr>
                <w:rFonts w:ascii="Trebuchet MS" w:hAnsi="Trebuchet MS" w:cs="Arial"/>
                <w:color w:val="000000" w:themeColor="text1"/>
                <w:sz w:val="22"/>
                <w:szCs w:val="22"/>
              </w:rPr>
            </w:pPr>
          </w:p>
          <w:p w14:paraId="4B1794DB" w14:textId="77777777" w:rsidR="009C1002" w:rsidRPr="00A9385D" w:rsidRDefault="009C1002" w:rsidP="00BA3875">
            <w:pPr>
              <w:rPr>
                <w:rFonts w:ascii="Trebuchet MS" w:hAnsi="Trebuchet MS" w:cs="Arial"/>
                <w:color w:val="000000" w:themeColor="text1"/>
                <w:sz w:val="22"/>
                <w:szCs w:val="22"/>
              </w:rPr>
            </w:pPr>
          </w:p>
          <w:p w14:paraId="62B67743"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_______ - ___ - ___</w:t>
            </w:r>
          </w:p>
          <w:p w14:paraId="0D0A4027"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 xml:space="preserve">   </w:t>
            </w:r>
            <w:r w:rsidRPr="00A9385D">
              <w:rPr>
                <w:rFonts w:ascii="Trebuchet MS" w:hAnsi="Trebuchet MS" w:cs="Arial"/>
                <w:color w:val="000000" w:themeColor="text1"/>
                <w:sz w:val="14"/>
                <w:szCs w:val="14"/>
              </w:rPr>
              <w:t>Metai,         mėnuo,   diena</w:t>
            </w:r>
          </w:p>
        </w:tc>
        <w:tc>
          <w:tcPr>
            <w:tcW w:w="3536" w:type="dxa"/>
            <w:tcBorders>
              <w:top w:val="single" w:sz="4" w:space="0" w:color="auto"/>
              <w:left w:val="single" w:sz="4" w:space="0" w:color="auto"/>
              <w:bottom w:val="single" w:sz="4" w:space="0" w:color="auto"/>
              <w:right w:val="single" w:sz="4" w:space="0" w:color="auto"/>
            </w:tcBorders>
          </w:tcPr>
          <w:p w14:paraId="5D4BC07A"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Darbus atliko:</w:t>
            </w:r>
          </w:p>
          <w:p w14:paraId="3E23FDE2" w14:textId="77777777" w:rsidR="009C1002" w:rsidRPr="00A9385D" w:rsidRDefault="009C1002" w:rsidP="00BA3875">
            <w:pPr>
              <w:rPr>
                <w:rFonts w:ascii="Trebuchet MS" w:hAnsi="Trebuchet MS" w:cs="Arial"/>
                <w:color w:val="000000" w:themeColor="text1"/>
                <w:sz w:val="16"/>
                <w:szCs w:val="16"/>
              </w:rPr>
            </w:pPr>
          </w:p>
          <w:p w14:paraId="05CFA0B8"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___________________________</w:t>
            </w:r>
          </w:p>
          <w:p w14:paraId="09556F9D"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14"/>
                <w:szCs w:val="14"/>
              </w:rPr>
              <w:t xml:space="preserve">                                  Įmonė                               </w:t>
            </w:r>
          </w:p>
          <w:p w14:paraId="2DA7996D" w14:textId="77777777" w:rsidR="009C1002" w:rsidRPr="00A9385D" w:rsidRDefault="009C1002" w:rsidP="00BA3875">
            <w:pPr>
              <w:rPr>
                <w:rFonts w:ascii="Trebuchet MS" w:hAnsi="Trebuchet MS" w:cs="Arial"/>
                <w:color w:val="000000" w:themeColor="text1"/>
                <w:sz w:val="16"/>
                <w:szCs w:val="16"/>
              </w:rPr>
            </w:pPr>
          </w:p>
          <w:p w14:paraId="11B5B7B4"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________________      _______</w:t>
            </w:r>
          </w:p>
          <w:p w14:paraId="03552459"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14"/>
                <w:szCs w:val="14"/>
              </w:rPr>
              <w:t>Pareigos,  Vardas,  Pavardė,                Parašas</w:t>
            </w:r>
          </w:p>
          <w:p w14:paraId="74602765" w14:textId="77777777" w:rsidR="009C1002" w:rsidRPr="00A9385D" w:rsidRDefault="009C1002" w:rsidP="00BA3875">
            <w:pPr>
              <w:rPr>
                <w:rFonts w:ascii="Trebuchet MS" w:hAnsi="Trebuchet MS" w:cs="Arial"/>
                <w:color w:val="000000" w:themeColor="text1"/>
                <w:sz w:val="8"/>
                <w:szCs w:val="8"/>
              </w:rPr>
            </w:pPr>
          </w:p>
        </w:tc>
        <w:tc>
          <w:tcPr>
            <w:tcW w:w="3526" w:type="dxa"/>
            <w:tcBorders>
              <w:top w:val="single" w:sz="4" w:space="0" w:color="auto"/>
              <w:left w:val="single" w:sz="4" w:space="0" w:color="auto"/>
              <w:bottom w:val="single" w:sz="4" w:space="0" w:color="auto"/>
              <w:right w:val="single" w:sz="4" w:space="0" w:color="auto"/>
            </w:tcBorders>
            <w:hideMark/>
          </w:tcPr>
          <w:p w14:paraId="27D44F52" w14:textId="77777777" w:rsidR="009C1002" w:rsidRPr="00A9385D" w:rsidRDefault="009C1002" w:rsidP="00BA3875">
            <w:pPr>
              <w:rPr>
                <w:rFonts w:ascii="Trebuchet MS" w:hAnsi="Trebuchet MS" w:cs="Arial"/>
                <w:color w:val="000000" w:themeColor="text1"/>
                <w:sz w:val="22"/>
                <w:szCs w:val="22"/>
              </w:rPr>
            </w:pPr>
            <w:r w:rsidRPr="00A9385D">
              <w:rPr>
                <w:rFonts w:ascii="Trebuchet MS" w:hAnsi="Trebuchet MS" w:cs="Arial"/>
                <w:color w:val="000000" w:themeColor="text1"/>
                <w:sz w:val="22"/>
                <w:szCs w:val="22"/>
              </w:rPr>
              <w:t>Pastabos:</w:t>
            </w:r>
          </w:p>
        </w:tc>
      </w:tr>
    </w:tbl>
    <w:p w14:paraId="2291FAC4" w14:textId="77777777" w:rsidR="009C1002" w:rsidRPr="00A9385D" w:rsidRDefault="009C1002" w:rsidP="009C1002">
      <w:pPr>
        <w:rPr>
          <w:rFonts w:cs="Arial"/>
          <w:color w:val="000000"/>
        </w:rPr>
      </w:pPr>
    </w:p>
    <w:p w14:paraId="554E0340" w14:textId="77777777" w:rsidR="009C1002" w:rsidRPr="00A9385D" w:rsidRDefault="009C1002" w:rsidP="009C1002">
      <w:pPr>
        <w:rPr>
          <w:rFonts w:cs="Arial"/>
          <w:color w:val="000000"/>
        </w:rPr>
      </w:pPr>
    </w:p>
    <w:p w14:paraId="2CDF841F" w14:textId="77777777" w:rsidR="009C1002" w:rsidRPr="00A9385D" w:rsidRDefault="009C1002" w:rsidP="009C1002">
      <w:pPr>
        <w:rPr>
          <w:rFonts w:cs="Arial"/>
          <w:color w:val="000000"/>
        </w:rPr>
      </w:pPr>
      <w:r w:rsidRPr="00A9385D">
        <w:rPr>
          <w:rFonts w:cs="Arial"/>
          <w:color w:val="000000"/>
        </w:rPr>
        <w:t>Pastabos:</w:t>
      </w:r>
    </w:p>
    <w:p w14:paraId="15DC52E2" w14:textId="77777777" w:rsidR="009C1002" w:rsidRPr="00A9385D" w:rsidRDefault="009C1002" w:rsidP="009C1002">
      <w:pPr>
        <w:rPr>
          <w:rFonts w:cs="Arial"/>
          <w:color w:val="000000"/>
        </w:rPr>
      </w:pPr>
    </w:p>
    <w:p w14:paraId="406475BA" w14:textId="5EDC27EF" w:rsidR="00EB5350" w:rsidRPr="00A9385D" w:rsidRDefault="00EB5350">
      <w:pPr>
        <w:rPr>
          <w:rFonts w:cs="Arial"/>
          <w:color w:val="000000"/>
        </w:rPr>
      </w:pPr>
      <w:r w:rsidRPr="00A9385D">
        <w:rPr>
          <w:rFonts w:cs="Arial"/>
          <w:color w:val="000000"/>
        </w:rPr>
        <w:br w:type="page"/>
      </w:r>
    </w:p>
    <w:p w14:paraId="68F919A7" w14:textId="251E52A1" w:rsidR="00A84FAE" w:rsidRPr="00A9385D" w:rsidRDefault="00AE4EAE" w:rsidP="00B063EA">
      <w:pPr>
        <w:pStyle w:val="ListParagraph"/>
        <w:numPr>
          <w:ilvl w:val="0"/>
          <w:numId w:val="176"/>
        </w:numPr>
        <w:ind w:right="708"/>
        <w:contextualSpacing/>
        <w:jc w:val="right"/>
      </w:pPr>
      <w:bookmarkStart w:id="1698" w:name="_Ref182921636"/>
      <w:r w:rsidRPr="00A9385D">
        <w:lastRenderedPageBreak/>
        <w:t>P</w:t>
      </w:r>
      <w:r w:rsidR="00A84FAE" w:rsidRPr="00A9385D">
        <w:t>riedas</w:t>
      </w:r>
      <w:r w:rsidRPr="00A9385D">
        <w:t>.</w:t>
      </w:r>
      <w:bookmarkEnd w:id="1698"/>
      <w:r w:rsidRPr="00A9385D">
        <w:t xml:space="preserve"> </w:t>
      </w:r>
    </w:p>
    <w:p w14:paraId="4FADA2A9" w14:textId="77777777" w:rsidR="00A84FAE" w:rsidRPr="00A9385D" w:rsidRDefault="00A84FAE" w:rsidP="004A4AA6">
      <w:pPr>
        <w:pStyle w:val="Heading2"/>
      </w:pPr>
      <w:bookmarkStart w:id="1699" w:name="_Toc185585161"/>
      <w:r w:rsidRPr="00A9385D">
        <w:t>KONTROLIUOJAMI TERŠALAI PAVIRŠINĖSE NUOTEKOSE,</w:t>
      </w:r>
      <w:bookmarkEnd w:id="1699"/>
    </w:p>
    <w:p w14:paraId="53461578" w14:textId="77777777" w:rsidR="00A84FAE" w:rsidRPr="00A9385D" w:rsidRDefault="00A84FAE" w:rsidP="00DA7F00">
      <w:pPr>
        <w:jc w:val="center"/>
      </w:pPr>
      <w:r w:rsidRPr="00A9385D">
        <w:t>IŠLEIDŽIAMOSE Į APLINKĄ IR NUOTAKYNUS</w:t>
      </w:r>
    </w:p>
    <w:p w14:paraId="5DC9F2FB" w14:textId="77777777" w:rsidR="004A4AA6" w:rsidRPr="00A9385D" w:rsidRDefault="004A4AA6" w:rsidP="004A4AA6">
      <w:pPr>
        <w:tabs>
          <w:tab w:val="left" w:pos="851"/>
          <w:tab w:val="left" w:pos="993"/>
        </w:tabs>
        <w:jc w:val="right"/>
        <w:rPr>
          <w:rFonts w:ascii="Arial" w:hAnsi="Arial" w:cs="Arial"/>
        </w:rPr>
      </w:pPr>
      <w:r w:rsidRPr="00A9385D">
        <w:rPr>
          <w:rFonts w:ascii="Arial" w:hAnsi="Arial" w:cs="Arial"/>
        </w:rPr>
        <w:t>1 lentelė</w:t>
      </w:r>
    </w:p>
    <w:p w14:paraId="42B281E6" w14:textId="77777777" w:rsidR="00A84FAE" w:rsidRPr="00A9385D" w:rsidRDefault="00A84FAE" w:rsidP="00A84FAE">
      <w:pPr>
        <w:pStyle w:val="NoSpacing"/>
        <w:tabs>
          <w:tab w:val="left" w:pos="851"/>
          <w:tab w:val="left" w:pos="993"/>
        </w:tabs>
        <w:jc w:val="center"/>
        <w:rPr>
          <w:rFonts w:ascii="Trebuchet MS" w:hAnsi="Trebuchet MS" w:cs="Arial"/>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467"/>
        <w:gridCol w:w="906"/>
        <w:gridCol w:w="1272"/>
        <w:gridCol w:w="1347"/>
        <w:gridCol w:w="1347"/>
        <w:gridCol w:w="1347"/>
        <w:gridCol w:w="1347"/>
      </w:tblGrid>
      <w:tr w:rsidR="00480447" w:rsidRPr="00A9385D" w14:paraId="3A8CA0B8" w14:textId="77777777" w:rsidTr="00F142C0">
        <w:trPr>
          <w:trHeight w:val="413"/>
        </w:trPr>
        <w:tc>
          <w:tcPr>
            <w:tcW w:w="0" w:type="auto"/>
            <w:vMerge w:val="restart"/>
          </w:tcPr>
          <w:p w14:paraId="552E1E35"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Eil. Nr.</w:t>
            </w:r>
          </w:p>
        </w:tc>
        <w:tc>
          <w:tcPr>
            <w:tcW w:w="0" w:type="auto"/>
            <w:vMerge w:val="restart"/>
          </w:tcPr>
          <w:p w14:paraId="6549C64C"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Kontroliuojamo teršalo pavadinimas</w:t>
            </w:r>
          </w:p>
        </w:tc>
        <w:tc>
          <w:tcPr>
            <w:tcW w:w="0" w:type="auto"/>
            <w:vMerge w:val="restart"/>
          </w:tcPr>
          <w:p w14:paraId="5A4932CA" w14:textId="77777777" w:rsidR="00A84FAE" w:rsidRPr="00A9385D" w:rsidRDefault="00A84FAE" w:rsidP="00F142C0">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A9385D">
              <w:rPr>
                <w:rFonts w:cs="Arial"/>
                <w:sz w:val="16"/>
                <w:szCs w:val="16"/>
              </w:rPr>
              <w:t>Matavimo vienetai</w:t>
            </w:r>
          </w:p>
        </w:tc>
        <w:tc>
          <w:tcPr>
            <w:tcW w:w="0" w:type="auto"/>
            <w:gridSpan w:val="3"/>
          </w:tcPr>
          <w:p w14:paraId="452E5FC6"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Išleidžiant nuotekas į aplinką</w:t>
            </w:r>
          </w:p>
        </w:tc>
        <w:tc>
          <w:tcPr>
            <w:tcW w:w="0" w:type="auto"/>
            <w:gridSpan w:val="2"/>
            <w:shd w:val="clear" w:color="auto" w:fill="auto"/>
          </w:tcPr>
          <w:p w14:paraId="1F1D1A74"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Išleidžiant nuotekas į nuotakyną</w:t>
            </w:r>
          </w:p>
        </w:tc>
      </w:tr>
      <w:tr w:rsidR="00480447" w:rsidRPr="00A9385D" w14:paraId="5A2FCFF5" w14:textId="77777777" w:rsidTr="00F142C0">
        <w:trPr>
          <w:trHeight w:val="210"/>
        </w:trPr>
        <w:tc>
          <w:tcPr>
            <w:tcW w:w="0" w:type="auto"/>
            <w:vMerge/>
          </w:tcPr>
          <w:p w14:paraId="3FFE7EBF"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21513F4E"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44F6459D"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gridSpan w:val="2"/>
          </w:tcPr>
          <w:p w14:paraId="36D96D4E"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 xml:space="preserve">Į paviršinius vandens telkinius </w:t>
            </w:r>
          </w:p>
          <w:p w14:paraId="4E4317EF"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14:paraId="7EFA1A6A" w14:textId="77777777" w:rsidR="00A84FAE" w:rsidRPr="00A9385D" w:rsidRDefault="00A84FAE" w:rsidP="00F142C0">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A9385D">
              <w:rPr>
                <w:rFonts w:cs="Arial"/>
                <w:sz w:val="16"/>
                <w:szCs w:val="16"/>
              </w:rPr>
              <w:t>Į gruntą</w:t>
            </w:r>
          </w:p>
        </w:tc>
        <w:tc>
          <w:tcPr>
            <w:tcW w:w="0" w:type="auto"/>
            <w:vMerge w:val="restart"/>
            <w:shd w:val="clear" w:color="auto" w:fill="auto"/>
          </w:tcPr>
          <w:p w14:paraId="5BD4589B"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Vidutinė metinė koncentracija</w:t>
            </w:r>
          </w:p>
        </w:tc>
        <w:tc>
          <w:tcPr>
            <w:tcW w:w="0" w:type="auto"/>
            <w:vMerge w:val="restart"/>
            <w:shd w:val="clear" w:color="auto" w:fill="auto"/>
          </w:tcPr>
          <w:p w14:paraId="7C581523"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Didžiausia metinė koncentracija</w:t>
            </w:r>
          </w:p>
        </w:tc>
      </w:tr>
      <w:tr w:rsidR="00480447" w:rsidRPr="00A9385D" w14:paraId="163E5980" w14:textId="77777777" w:rsidTr="00F142C0">
        <w:trPr>
          <w:trHeight w:val="574"/>
        </w:trPr>
        <w:tc>
          <w:tcPr>
            <w:tcW w:w="0" w:type="auto"/>
            <w:vMerge/>
          </w:tcPr>
          <w:p w14:paraId="7749C7BC"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6480806A"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30CB4BEF"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14:paraId="022CD91C" w14:textId="77777777" w:rsidR="00A84FAE" w:rsidRPr="00A9385D" w:rsidRDefault="00A84FAE" w:rsidP="00F142C0">
            <w:pPr>
              <w:tabs>
                <w:tab w:val="left" w:pos="851"/>
                <w:tab w:val="left" w:pos="993"/>
              </w:tabs>
              <w:overflowPunct w:val="0"/>
              <w:autoSpaceDE w:val="0"/>
              <w:autoSpaceDN w:val="0"/>
              <w:adjustRightInd w:val="0"/>
              <w:spacing w:before="100" w:after="100"/>
              <w:ind w:left="67" w:firstLine="0"/>
              <w:textAlignment w:val="baseline"/>
              <w:rPr>
                <w:rFonts w:cs="Arial"/>
                <w:sz w:val="16"/>
                <w:szCs w:val="16"/>
              </w:rPr>
            </w:pPr>
            <w:r w:rsidRPr="00A9385D">
              <w:rPr>
                <w:rFonts w:cs="Arial"/>
                <w:sz w:val="16"/>
                <w:szCs w:val="16"/>
              </w:rPr>
              <w:t>Vidutinė metinė koncentracija</w:t>
            </w:r>
          </w:p>
        </w:tc>
        <w:tc>
          <w:tcPr>
            <w:tcW w:w="0" w:type="auto"/>
          </w:tcPr>
          <w:p w14:paraId="0D91AD04"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Didžiausia metinė koncentracija</w:t>
            </w:r>
          </w:p>
        </w:tc>
        <w:tc>
          <w:tcPr>
            <w:tcW w:w="0" w:type="auto"/>
          </w:tcPr>
          <w:p w14:paraId="28A71B85"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Didžiausia metinė koncentracija</w:t>
            </w:r>
          </w:p>
        </w:tc>
        <w:tc>
          <w:tcPr>
            <w:tcW w:w="0" w:type="auto"/>
            <w:vMerge/>
            <w:shd w:val="clear" w:color="auto" w:fill="auto"/>
          </w:tcPr>
          <w:p w14:paraId="2DD7761D"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shd w:val="clear" w:color="auto" w:fill="auto"/>
          </w:tcPr>
          <w:p w14:paraId="3DDB043C"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r>
      <w:tr w:rsidR="00480447" w:rsidRPr="00A9385D" w14:paraId="2CB34F87" w14:textId="77777777" w:rsidTr="00F142C0">
        <w:trPr>
          <w:trHeight w:val="718"/>
        </w:trPr>
        <w:tc>
          <w:tcPr>
            <w:tcW w:w="0" w:type="auto"/>
          </w:tcPr>
          <w:p w14:paraId="70FC45F5"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1.</w:t>
            </w:r>
          </w:p>
        </w:tc>
        <w:tc>
          <w:tcPr>
            <w:tcW w:w="0" w:type="auto"/>
          </w:tcPr>
          <w:p w14:paraId="1914CCA1" w14:textId="77777777" w:rsidR="00A84FAE" w:rsidRPr="00A9385D" w:rsidRDefault="00A84FAE" w:rsidP="00291441">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Skendinčių medžiagų</w:t>
            </w:r>
          </w:p>
        </w:tc>
        <w:tc>
          <w:tcPr>
            <w:tcW w:w="0" w:type="auto"/>
          </w:tcPr>
          <w:p w14:paraId="4DFB0372"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mg/l</w:t>
            </w:r>
          </w:p>
        </w:tc>
        <w:tc>
          <w:tcPr>
            <w:tcW w:w="0" w:type="auto"/>
          </w:tcPr>
          <w:p w14:paraId="31C006C7"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30</w:t>
            </w:r>
          </w:p>
        </w:tc>
        <w:tc>
          <w:tcPr>
            <w:tcW w:w="0" w:type="auto"/>
          </w:tcPr>
          <w:p w14:paraId="2ED0DC62"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50</w:t>
            </w:r>
          </w:p>
        </w:tc>
        <w:tc>
          <w:tcPr>
            <w:tcW w:w="0" w:type="auto"/>
          </w:tcPr>
          <w:p w14:paraId="1DA35825"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w:t>
            </w:r>
          </w:p>
        </w:tc>
        <w:tc>
          <w:tcPr>
            <w:tcW w:w="0" w:type="auto"/>
          </w:tcPr>
          <w:p w14:paraId="1E79544B"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150</w:t>
            </w:r>
          </w:p>
        </w:tc>
        <w:tc>
          <w:tcPr>
            <w:tcW w:w="0" w:type="auto"/>
          </w:tcPr>
          <w:p w14:paraId="2FA37459"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300</w:t>
            </w:r>
          </w:p>
        </w:tc>
      </w:tr>
      <w:tr w:rsidR="00480447" w:rsidRPr="00A9385D" w14:paraId="5FA77793" w14:textId="77777777" w:rsidTr="00F142C0">
        <w:tc>
          <w:tcPr>
            <w:tcW w:w="0" w:type="auto"/>
          </w:tcPr>
          <w:p w14:paraId="75FEB5AC"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2.</w:t>
            </w:r>
          </w:p>
        </w:tc>
        <w:tc>
          <w:tcPr>
            <w:tcW w:w="0" w:type="auto"/>
          </w:tcPr>
          <w:p w14:paraId="478C7A33" w14:textId="77777777" w:rsidR="00A84FAE" w:rsidRPr="00A9385D" w:rsidRDefault="00A84FAE" w:rsidP="00291441">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Naftos produktų</w:t>
            </w:r>
          </w:p>
        </w:tc>
        <w:tc>
          <w:tcPr>
            <w:tcW w:w="0" w:type="auto"/>
          </w:tcPr>
          <w:p w14:paraId="7338D3F6" w14:textId="77777777" w:rsidR="00A84FAE" w:rsidRPr="00A9385D"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A9385D">
              <w:rPr>
                <w:rFonts w:cs="Arial"/>
                <w:sz w:val="16"/>
                <w:szCs w:val="16"/>
              </w:rPr>
              <w:t>mg/l</w:t>
            </w:r>
          </w:p>
        </w:tc>
        <w:tc>
          <w:tcPr>
            <w:tcW w:w="0" w:type="auto"/>
          </w:tcPr>
          <w:p w14:paraId="6628719C"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5</w:t>
            </w:r>
          </w:p>
        </w:tc>
        <w:tc>
          <w:tcPr>
            <w:tcW w:w="0" w:type="auto"/>
          </w:tcPr>
          <w:p w14:paraId="389B6795"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7</w:t>
            </w:r>
          </w:p>
        </w:tc>
        <w:tc>
          <w:tcPr>
            <w:tcW w:w="0" w:type="auto"/>
          </w:tcPr>
          <w:p w14:paraId="3CE186E9"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1</w:t>
            </w:r>
          </w:p>
        </w:tc>
        <w:tc>
          <w:tcPr>
            <w:tcW w:w="0" w:type="auto"/>
          </w:tcPr>
          <w:p w14:paraId="330172EF"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10</w:t>
            </w:r>
          </w:p>
        </w:tc>
        <w:tc>
          <w:tcPr>
            <w:tcW w:w="0" w:type="auto"/>
          </w:tcPr>
          <w:p w14:paraId="59A30FF1" w14:textId="77777777" w:rsidR="00A84FAE" w:rsidRPr="00A9385D"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A9385D">
              <w:rPr>
                <w:rFonts w:cs="Arial"/>
                <w:sz w:val="16"/>
                <w:szCs w:val="16"/>
              </w:rPr>
              <w:t>30</w:t>
            </w:r>
          </w:p>
        </w:tc>
      </w:tr>
    </w:tbl>
    <w:p w14:paraId="00E47749" w14:textId="77777777" w:rsidR="00A84FAE" w:rsidRPr="00A9385D" w:rsidRDefault="00A84FAE" w:rsidP="00A84FAE">
      <w:pPr>
        <w:tabs>
          <w:tab w:val="left" w:pos="851"/>
          <w:tab w:val="left" w:pos="993"/>
        </w:tabs>
        <w:jc w:val="right"/>
        <w:rPr>
          <w:rFonts w:cs="Arial"/>
        </w:rPr>
      </w:pPr>
    </w:p>
    <w:p w14:paraId="1DD5C733" w14:textId="77777777" w:rsidR="00A84FAE" w:rsidRPr="00A9385D" w:rsidRDefault="00A84FAE" w:rsidP="00DA7F00">
      <w:pPr>
        <w:jc w:val="center"/>
      </w:pPr>
      <w:r w:rsidRPr="00A9385D">
        <w:t>KONTROLIUOJAMI TERŠALAI IŠLEIDŽIAMOSE Į APLINKĄ BUITINĖSE NUOTEKOSE</w:t>
      </w:r>
    </w:p>
    <w:p w14:paraId="3B6BC762" w14:textId="77777777" w:rsidR="004A4AA6" w:rsidRPr="00A9385D" w:rsidRDefault="004A4AA6" w:rsidP="004A4AA6">
      <w:pPr>
        <w:tabs>
          <w:tab w:val="left" w:pos="851"/>
          <w:tab w:val="left" w:pos="993"/>
        </w:tabs>
        <w:jc w:val="right"/>
        <w:rPr>
          <w:rFonts w:cs="Arial"/>
        </w:rPr>
      </w:pPr>
      <w:r w:rsidRPr="00A9385D">
        <w:rPr>
          <w:rFonts w:cs="Arial"/>
        </w:rPr>
        <w:t>2 lentelė</w:t>
      </w:r>
    </w:p>
    <w:p w14:paraId="2D47B18A" w14:textId="77777777" w:rsidR="00A84FAE" w:rsidRPr="00A9385D" w:rsidRDefault="00A84FAE" w:rsidP="00A84FAE">
      <w:pPr>
        <w:tabs>
          <w:tab w:val="left" w:pos="851"/>
          <w:tab w:val="left" w:pos="993"/>
        </w:tabs>
        <w:jc w:val="center"/>
        <w:rPr>
          <w:rFonts w:cs="Arial"/>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75"/>
        <w:gridCol w:w="1648"/>
        <w:gridCol w:w="1502"/>
        <w:gridCol w:w="1857"/>
        <w:gridCol w:w="1847"/>
      </w:tblGrid>
      <w:tr w:rsidR="00480447" w:rsidRPr="00A9385D" w14:paraId="27A1F392" w14:textId="77777777">
        <w:tc>
          <w:tcPr>
            <w:tcW w:w="1558" w:type="pct"/>
          </w:tcPr>
          <w:p w14:paraId="3272D5F2"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r w:rsidRPr="00A9385D">
              <w:rPr>
                <w:rFonts w:cs="Arial"/>
              </w:rPr>
              <w:t>Kontroliuojamo teršalo pavadinimas</w:t>
            </w:r>
          </w:p>
        </w:tc>
        <w:tc>
          <w:tcPr>
            <w:tcW w:w="807" w:type="pct"/>
          </w:tcPr>
          <w:p w14:paraId="7A868472"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Išleidžiamų nuotekų kiekis</w:t>
            </w:r>
          </w:p>
        </w:tc>
        <w:tc>
          <w:tcPr>
            <w:tcW w:w="478" w:type="pct"/>
          </w:tcPr>
          <w:p w14:paraId="1593F9F6"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Matavimo vienetai</w:t>
            </w:r>
          </w:p>
        </w:tc>
        <w:tc>
          <w:tcPr>
            <w:tcW w:w="1081" w:type="pct"/>
          </w:tcPr>
          <w:p w14:paraId="68E8FF3F" w14:textId="77777777" w:rsidR="00A84FAE" w:rsidRPr="00A9385D" w:rsidRDefault="00A84FAE">
            <w:pPr>
              <w:tabs>
                <w:tab w:val="left" w:pos="851"/>
                <w:tab w:val="left" w:pos="993"/>
              </w:tabs>
              <w:overflowPunct w:val="0"/>
              <w:autoSpaceDE w:val="0"/>
              <w:autoSpaceDN w:val="0"/>
              <w:adjustRightInd w:val="0"/>
              <w:spacing w:before="100"/>
              <w:jc w:val="center"/>
              <w:textAlignment w:val="baseline"/>
              <w:rPr>
                <w:rFonts w:cs="Arial"/>
              </w:rPr>
            </w:pPr>
            <w:r w:rsidRPr="00A9385D">
              <w:rPr>
                <w:rFonts w:cs="Arial"/>
              </w:rPr>
              <w:t>Momentinė</w:t>
            </w:r>
          </w:p>
          <w:p w14:paraId="4D950C85" w14:textId="77777777" w:rsidR="00A84FAE" w:rsidRPr="00A9385D" w:rsidRDefault="00A84FAE">
            <w:pPr>
              <w:tabs>
                <w:tab w:val="left" w:pos="851"/>
                <w:tab w:val="left" w:pos="993"/>
              </w:tabs>
              <w:overflowPunct w:val="0"/>
              <w:autoSpaceDE w:val="0"/>
              <w:autoSpaceDN w:val="0"/>
              <w:adjustRightInd w:val="0"/>
              <w:spacing w:after="100"/>
              <w:jc w:val="center"/>
              <w:textAlignment w:val="baseline"/>
              <w:rPr>
                <w:rFonts w:cs="Arial"/>
              </w:rPr>
            </w:pPr>
            <w:r w:rsidRPr="00A9385D">
              <w:rPr>
                <w:rFonts w:cs="Arial"/>
              </w:rPr>
              <w:t>didžiausia leistina koncentracija (DLK)</w:t>
            </w:r>
          </w:p>
        </w:tc>
        <w:tc>
          <w:tcPr>
            <w:tcW w:w="1076" w:type="pct"/>
          </w:tcPr>
          <w:p w14:paraId="6A0E3516" w14:textId="77777777" w:rsidR="00A84FAE" w:rsidRPr="00A9385D" w:rsidRDefault="00A84FAE">
            <w:pPr>
              <w:tabs>
                <w:tab w:val="left" w:pos="851"/>
                <w:tab w:val="left" w:pos="993"/>
              </w:tabs>
              <w:overflowPunct w:val="0"/>
              <w:autoSpaceDE w:val="0"/>
              <w:autoSpaceDN w:val="0"/>
              <w:adjustRightInd w:val="0"/>
              <w:spacing w:before="100"/>
              <w:jc w:val="center"/>
              <w:textAlignment w:val="baseline"/>
              <w:rPr>
                <w:rFonts w:cs="Arial"/>
              </w:rPr>
            </w:pPr>
            <w:r w:rsidRPr="00A9385D">
              <w:rPr>
                <w:rFonts w:cs="Arial"/>
              </w:rPr>
              <w:t>Vidutinė metinė</w:t>
            </w:r>
          </w:p>
          <w:p w14:paraId="3E1786FA" w14:textId="77777777" w:rsidR="00A84FAE" w:rsidRPr="00A9385D" w:rsidRDefault="00A84FAE">
            <w:pPr>
              <w:tabs>
                <w:tab w:val="left" w:pos="851"/>
                <w:tab w:val="left" w:pos="993"/>
              </w:tabs>
              <w:overflowPunct w:val="0"/>
              <w:autoSpaceDE w:val="0"/>
              <w:autoSpaceDN w:val="0"/>
              <w:adjustRightInd w:val="0"/>
              <w:jc w:val="center"/>
              <w:textAlignment w:val="baseline"/>
              <w:rPr>
                <w:rFonts w:cs="Arial"/>
              </w:rPr>
            </w:pPr>
            <w:r w:rsidRPr="00A9385D">
              <w:rPr>
                <w:rFonts w:cs="Arial"/>
              </w:rPr>
              <w:t>didžiausia leistina koncentracija (DLK)</w:t>
            </w:r>
          </w:p>
        </w:tc>
      </w:tr>
      <w:tr w:rsidR="00480447" w:rsidRPr="00A9385D" w14:paraId="7B5C1FE3" w14:textId="77777777">
        <w:tc>
          <w:tcPr>
            <w:tcW w:w="1558" w:type="pct"/>
            <w:vMerge w:val="restart"/>
            <w:vAlign w:val="center"/>
          </w:tcPr>
          <w:p w14:paraId="0B09FE36"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r w:rsidRPr="00A9385D">
              <w:rPr>
                <w:rFonts w:cs="Arial"/>
              </w:rPr>
              <w:t>Biocheminis deguonies suvartojimas BDS</w:t>
            </w:r>
            <w:r w:rsidRPr="00A9385D">
              <w:rPr>
                <w:rFonts w:cs="Arial"/>
                <w:vertAlign w:val="subscript"/>
              </w:rPr>
              <w:t>7</w:t>
            </w:r>
          </w:p>
        </w:tc>
        <w:tc>
          <w:tcPr>
            <w:tcW w:w="807" w:type="pct"/>
            <w:vAlign w:val="center"/>
          </w:tcPr>
          <w:p w14:paraId="196A0CC0"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&lt; 5 m</w:t>
            </w:r>
            <w:r w:rsidRPr="00A9385D">
              <w:rPr>
                <w:rFonts w:cs="Arial"/>
                <w:vertAlign w:val="superscript"/>
              </w:rPr>
              <w:t>3</w:t>
            </w:r>
            <w:r w:rsidRPr="00A9385D">
              <w:rPr>
                <w:rFonts w:cs="Arial"/>
              </w:rPr>
              <w:t>/d</w:t>
            </w:r>
          </w:p>
        </w:tc>
        <w:tc>
          <w:tcPr>
            <w:tcW w:w="478" w:type="pct"/>
            <w:vAlign w:val="center"/>
          </w:tcPr>
          <w:p w14:paraId="1477DEE5"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mg/lO</w:t>
            </w:r>
            <w:r w:rsidRPr="00A9385D">
              <w:rPr>
                <w:rFonts w:cs="Arial"/>
                <w:vertAlign w:val="subscript"/>
              </w:rPr>
              <w:t>2</w:t>
            </w:r>
          </w:p>
        </w:tc>
        <w:tc>
          <w:tcPr>
            <w:tcW w:w="1081" w:type="pct"/>
            <w:vAlign w:val="center"/>
          </w:tcPr>
          <w:p w14:paraId="55AEB30F"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40</w:t>
            </w:r>
          </w:p>
        </w:tc>
        <w:tc>
          <w:tcPr>
            <w:tcW w:w="1076" w:type="pct"/>
            <w:vAlign w:val="center"/>
          </w:tcPr>
          <w:p w14:paraId="2A18254F"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29</w:t>
            </w:r>
          </w:p>
        </w:tc>
      </w:tr>
      <w:tr w:rsidR="00480447" w:rsidRPr="00A9385D" w14:paraId="4088BF1B" w14:textId="77777777">
        <w:tc>
          <w:tcPr>
            <w:tcW w:w="1558" w:type="pct"/>
            <w:vMerge/>
          </w:tcPr>
          <w:p w14:paraId="18403FA7"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73D6AAA1"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&gt; 5 m</w:t>
            </w:r>
            <w:r w:rsidRPr="00A9385D">
              <w:rPr>
                <w:rFonts w:cs="Arial"/>
                <w:vertAlign w:val="superscript"/>
              </w:rPr>
              <w:t>3</w:t>
            </w:r>
            <w:r w:rsidRPr="00A9385D">
              <w:rPr>
                <w:rFonts w:cs="Arial"/>
              </w:rPr>
              <w:t>/d</w:t>
            </w:r>
          </w:p>
        </w:tc>
        <w:tc>
          <w:tcPr>
            <w:tcW w:w="478" w:type="pct"/>
          </w:tcPr>
          <w:p w14:paraId="0D5CCED7"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mg/lO</w:t>
            </w:r>
            <w:r w:rsidRPr="00A9385D">
              <w:rPr>
                <w:rFonts w:cs="Arial"/>
                <w:vertAlign w:val="subscript"/>
              </w:rPr>
              <w:t>2</w:t>
            </w:r>
          </w:p>
        </w:tc>
        <w:tc>
          <w:tcPr>
            <w:tcW w:w="1081" w:type="pct"/>
          </w:tcPr>
          <w:p w14:paraId="3C77B465"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34</w:t>
            </w:r>
          </w:p>
        </w:tc>
        <w:tc>
          <w:tcPr>
            <w:tcW w:w="1076" w:type="pct"/>
          </w:tcPr>
          <w:p w14:paraId="57505990"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23</w:t>
            </w:r>
          </w:p>
        </w:tc>
      </w:tr>
      <w:tr w:rsidR="00480447" w:rsidRPr="00A9385D" w14:paraId="18A31E96" w14:textId="77777777">
        <w:tc>
          <w:tcPr>
            <w:tcW w:w="1558" w:type="pct"/>
            <w:vMerge w:val="restart"/>
            <w:vAlign w:val="center"/>
          </w:tcPr>
          <w:p w14:paraId="591847D2"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r w:rsidRPr="00A9385D">
              <w:rPr>
                <w:rFonts w:cs="Arial"/>
              </w:rPr>
              <w:t>Skendinčios medžiagos</w:t>
            </w:r>
          </w:p>
        </w:tc>
        <w:tc>
          <w:tcPr>
            <w:tcW w:w="807" w:type="pct"/>
          </w:tcPr>
          <w:p w14:paraId="13883B67"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&lt; 5 m</w:t>
            </w:r>
            <w:r w:rsidRPr="00A9385D">
              <w:rPr>
                <w:rFonts w:cs="Arial"/>
                <w:vertAlign w:val="superscript"/>
              </w:rPr>
              <w:t>3</w:t>
            </w:r>
            <w:r w:rsidRPr="00A9385D">
              <w:rPr>
                <w:rFonts w:cs="Arial"/>
              </w:rPr>
              <w:t>/d</w:t>
            </w:r>
          </w:p>
        </w:tc>
        <w:tc>
          <w:tcPr>
            <w:tcW w:w="478" w:type="pct"/>
          </w:tcPr>
          <w:p w14:paraId="6C5B9869"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mg/l</w:t>
            </w:r>
          </w:p>
        </w:tc>
        <w:tc>
          <w:tcPr>
            <w:tcW w:w="1081" w:type="pct"/>
          </w:tcPr>
          <w:p w14:paraId="10F2E49D"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50</w:t>
            </w:r>
          </w:p>
        </w:tc>
        <w:tc>
          <w:tcPr>
            <w:tcW w:w="1076" w:type="pct"/>
          </w:tcPr>
          <w:p w14:paraId="5139273D"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w:t>
            </w:r>
          </w:p>
        </w:tc>
      </w:tr>
      <w:tr w:rsidR="00480447" w:rsidRPr="00A9385D" w14:paraId="1DCDB3C7" w14:textId="77777777">
        <w:tc>
          <w:tcPr>
            <w:tcW w:w="1558" w:type="pct"/>
            <w:vMerge/>
          </w:tcPr>
          <w:p w14:paraId="44D928A6"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59F93F12"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&gt; 5 m</w:t>
            </w:r>
            <w:r w:rsidRPr="00A9385D">
              <w:rPr>
                <w:rFonts w:cs="Arial"/>
                <w:vertAlign w:val="superscript"/>
              </w:rPr>
              <w:t>3</w:t>
            </w:r>
            <w:r w:rsidRPr="00A9385D">
              <w:rPr>
                <w:rFonts w:cs="Arial"/>
              </w:rPr>
              <w:t>/d</w:t>
            </w:r>
          </w:p>
        </w:tc>
        <w:tc>
          <w:tcPr>
            <w:tcW w:w="478" w:type="pct"/>
          </w:tcPr>
          <w:p w14:paraId="49F57C6A"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mg/l</w:t>
            </w:r>
          </w:p>
        </w:tc>
        <w:tc>
          <w:tcPr>
            <w:tcW w:w="1081" w:type="pct"/>
          </w:tcPr>
          <w:p w14:paraId="69B2D768"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40</w:t>
            </w:r>
          </w:p>
        </w:tc>
        <w:tc>
          <w:tcPr>
            <w:tcW w:w="1076" w:type="pct"/>
          </w:tcPr>
          <w:p w14:paraId="0CFE9603"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30</w:t>
            </w:r>
          </w:p>
        </w:tc>
      </w:tr>
      <w:tr w:rsidR="00480447" w:rsidRPr="00A9385D" w14:paraId="4F6749C3" w14:textId="77777777">
        <w:tc>
          <w:tcPr>
            <w:tcW w:w="1558" w:type="pct"/>
            <w:vMerge w:val="restart"/>
            <w:vAlign w:val="center"/>
          </w:tcPr>
          <w:p w14:paraId="7776A617"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r w:rsidRPr="00A9385D">
              <w:rPr>
                <w:rFonts w:cs="Arial"/>
              </w:rPr>
              <w:t>Bendras fosforas</w:t>
            </w:r>
          </w:p>
        </w:tc>
        <w:tc>
          <w:tcPr>
            <w:tcW w:w="807" w:type="pct"/>
          </w:tcPr>
          <w:p w14:paraId="1DCEC787"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&lt; 5 m</w:t>
            </w:r>
            <w:r w:rsidRPr="00A9385D">
              <w:rPr>
                <w:rFonts w:cs="Arial"/>
                <w:vertAlign w:val="superscript"/>
              </w:rPr>
              <w:t>3</w:t>
            </w:r>
            <w:r w:rsidRPr="00A9385D">
              <w:rPr>
                <w:rFonts w:cs="Arial"/>
              </w:rPr>
              <w:t>/d</w:t>
            </w:r>
          </w:p>
        </w:tc>
        <w:tc>
          <w:tcPr>
            <w:tcW w:w="478" w:type="pct"/>
          </w:tcPr>
          <w:p w14:paraId="20C95399"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mgP/l</w:t>
            </w:r>
          </w:p>
        </w:tc>
        <w:tc>
          <w:tcPr>
            <w:tcW w:w="1081" w:type="pct"/>
          </w:tcPr>
          <w:p w14:paraId="6698C7FB"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5</w:t>
            </w:r>
          </w:p>
        </w:tc>
        <w:tc>
          <w:tcPr>
            <w:tcW w:w="1076" w:type="pct"/>
          </w:tcPr>
          <w:p w14:paraId="0E3CD941"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w:t>
            </w:r>
          </w:p>
        </w:tc>
      </w:tr>
      <w:tr w:rsidR="00480447" w:rsidRPr="00A9385D" w14:paraId="22C75810" w14:textId="77777777">
        <w:tc>
          <w:tcPr>
            <w:tcW w:w="1558" w:type="pct"/>
            <w:vMerge/>
            <w:vAlign w:val="center"/>
          </w:tcPr>
          <w:p w14:paraId="48858BB1"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464CD493"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&gt; 5 m</w:t>
            </w:r>
            <w:r w:rsidRPr="00A9385D">
              <w:rPr>
                <w:rFonts w:cs="Arial"/>
                <w:vertAlign w:val="superscript"/>
              </w:rPr>
              <w:t>3</w:t>
            </w:r>
            <w:r w:rsidRPr="00A9385D">
              <w:rPr>
                <w:rFonts w:cs="Arial"/>
              </w:rPr>
              <w:t>/d</w:t>
            </w:r>
          </w:p>
        </w:tc>
        <w:tc>
          <w:tcPr>
            <w:tcW w:w="478" w:type="pct"/>
          </w:tcPr>
          <w:p w14:paraId="0C83EBFD"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mgP/l</w:t>
            </w:r>
          </w:p>
        </w:tc>
        <w:tc>
          <w:tcPr>
            <w:tcW w:w="1081" w:type="pct"/>
          </w:tcPr>
          <w:p w14:paraId="3C01018E"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8</w:t>
            </w:r>
          </w:p>
        </w:tc>
        <w:tc>
          <w:tcPr>
            <w:tcW w:w="1076" w:type="pct"/>
          </w:tcPr>
          <w:p w14:paraId="0DA58AB7"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2</w:t>
            </w:r>
          </w:p>
        </w:tc>
      </w:tr>
      <w:tr w:rsidR="00480447" w:rsidRPr="00A9385D" w14:paraId="4C11F6BC" w14:textId="77777777">
        <w:tc>
          <w:tcPr>
            <w:tcW w:w="1558" w:type="pct"/>
            <w:vMerge w:val="restart"/>
            <w:vAlign w:val="center"/>
          </w:tcPr>
          <w:p w14:paraId="548A1F86"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r w:rsidRPr="00A9385D">
              <w:rPr>
                <w:rFonts w:cs="Arial"/>
              </w:rPr>
              <w:t>Bendras azotas</w:t>
            </w:r>
          </w:p>
        </w:tc>
        <w:tc>
          <w:tcPr>
            <w:tcW w:w="807" w:type="pct"/>
          </w:tcPr>
          <w:p w14:paraId="51E83CFB"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&lt; 5 m</w:t>
            </w:r>
            <w:r w:rsidRPr="00A9385D">
              <w:rPr>
                <w:rFonts w:cs="Arial"/>
                <w:vertAlign w:val="superscript"/>
              </w:rPr>
              <w:t>3</w:t>
            </w:r>
            <w:r w:rsidRPr="00A9385D">
              <w:rPr>
                <w:rFonts w:cs="Arial"/>
              </w:rPr>
              <w:t>/d</w:t>
            </w:r>
          </w:p>
        </w:tc>
        <w:tc>
          <w:tcPr>
            <w:tcW w:w="478" w:type="pct"/>
          </w:tcPr>
          <w:p w14:paraId="55785933"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mgN/l</w:t>
            </w:r>
          </w:p>
        </w:tc>
        <w:tc>
          <w:tcPr>
            <w:tcW w:w="1081" w:type="pct"/>
          </w:tcPr>
          <w:p w14:paraId="0502E893"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25</w:t>
            </w:r>
          </w:p>
        </w:tc>
        <w:tc>
          <w:tcPr>
            <w:tcW w:w="1076" w:type="pct"/>
          </w:tcPr>
          <w:p w14:paraId="5BA10A38"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w:t>
            </w:r>
          </w:p>
        </w:tc>
      </w:tr>
      <w:tr w:rsidR="00480447" w:rsidRPr="00A9385D" w14:paraId="43890B54" w14:textId="77777777">
        <w:tc>
          <w:tcPr>
            <w:tcW w:w="1558" w:type="pct"/>
            <w:vMerge/>
          </w:tcPr>
          <w:p w14:paraId="683375D1" w14:textId="77777777" w:rsidR="00A84FAE" w:rsidRPr="00A9385D" w:rsidRDefault="00A84FAE">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193BC5DE"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&gt; 5 m</w:t>
            </w:r>
            <w:r w:rsidRPr="00A9385D">
              <w:rPr>
                <w:rFonts w:cs="Arial"/>
                <w:vertAlign w:val="superscript"/>
              </w:rPr>
              <w:t>3</w:t>
            </w:r>
            <w:r w:rsidRPr="00A9385D">
              <w:rPr>
                <w:rFonts w:cs="Arial"/>
              </w:rPr>
              <w:t>/d</w:t>
            </w:r>
          </w:p>
        </w:tc>
        <w:tc>
          <w:tcPr>
            <w:tcW w:w="478" w:type="pct"/>
          </w:tcPr>
          <w:p w14:paraId="2522A18E"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mgN/l</w:t>
            </w:r>
          </w:p>
        </w:tc>
        <w:tc>
          <w:tcPr>
            <w:tcW w:w="1081" w:type="pct"/>
          </w:tcPr>
          <w:p w14:paraId="3C9C7823"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80</w:t>
            </w:r>
          </w:p>
        </w:tc>
        <w:tc>
          <w:tcPr>
            <w:tcW w:w="1076" w:type="pct"/>
          </w:tcPr>
          <w:p w14:paraId="59B9AF5B" w14:textId="77777777" w:rsidR="00A84FAE" w:rsidRPr="00A9385D" w:rsidRDefault="00A84FAE">
            <w:pPr>
              <w:tabs>
                <w:tab w:val="left" w:pos="851"/>
                <w:tab w:val="left" w:pos="993"/>
              </w:tabs>
              <w:overflowPunct w:val="0"/>
              <w:autoSpaceDE w:val="0"/>
              <w:autoSpaceDN w:val="0"/>
              <w:adjustRightInd w:val="0"/>
              <w:spacing w:before="100" w:after="100"/>
              <w:jc w:val="center"/>
              <w:textAlignment w:val="baseline"/>
              <w:rPr>
                <w:rFonts w:cs="Arial"/>
              </w:rPr>
            </w:pPr>
            <w:r w:rsidRPr="00A9385D">
              <w:rPr>
                <w:rFonts w:cs="Arial"/>
              </w:rPr>
              <w:t>20</w:t>
            </w:r>
          </w:p>
        </w:tc>
      </w:tr>
    </w:tbl>
    <w:p w14:paraId="3EF4DF1B" w14:textId="77777777" w:rsidR="009C1002" w:rsidRPr="00A9385D" w:rsidRDefault="009C1002" w:rsidP="009C1002">
      <w:pPr>
        <w:rPr>
          <w:rFonts w:cs="Arial"/>
          <w:color w:val="000000"/>
        </w:rPr>
      </w:pPr>
    </w:p>
    <w:p w14:paraId="7578D150" w14:textId="77777777" w:rsidR="00A84FAE" w:rsidRPr="00A9385D" w:rsidRDefault="00A84FAE">
      <w:pPr>
        <w:rPr>
          <w:rFonts w:ascii="Arial" w:hAnsi="Arial" w:cs="Arial"/>
          <w:b/>
          <w:bCs/>
        </w:rPr>
      </w:pPr>
      <w:r w:rsidRPr="00A9385D">
        <w:rPr>
          <w:rFonts w:ascii="Arial" w:hAnsi="Arial" w:cs="Arial"/>
          <w:b/>
          <w:bCs/>
        </w:rPr>
        <w:br w:type="page"/>
      </w:r>
    </w:p>
    <w:p w14:paraId="1D283687" w14:textId="7A47A850" w:rsidR="00653C3C" w:rsidRPr="00B063EA" w:rsidRDefault="00AE4EAE" w:rsidP="00B063EA">
      <w:pPr>
        <w:pStyle w:val="ListParagraph"/>
        <w:numPr>
          <w:ilvl w:val="0"/>
          <w:numId w:val="177"/>
        </w:numPr>
        <w:spacing w:line="276" w:lineRule="auto"/>
        <w:jc w:val="center"/>
        <w:rPr>
          <w:rFonts w:ascii="Arial" w:hAnsi="Arial" w:cs="Arial"/>
        </w:rPr>
      </w:pPr>
      <w:r w:rsidRPr="00B063EA">
        <w:rPr>
          <w:rFonts w:ascii="Arial" w:hAnsi="Arial" w:cs="Arial"/>
        </w:rPr>
        <w:lastRenderedPageBreak/>
        <w:t xml:space="preserve">priedas. </w:t>
      </w:r>
    </w:p>
    <w:p w14:paraId="4570E49F" w14:textId="1519E30D" w:rsidR="00425788" w:rsidRPr="00A9385D" w:rsidRDefault="00425788" w:rsidP="00DA7F00">
      <w:pPr>
        <w:jc w:val="center"/>
      </w:pPr>
      <w:r w:rsidRPr="00A9385D">
        <w:t>DUOMENYS CHEMINIŲ MEDŽIAGŲ IR MIŠINIŲ APSKAITOS SUVESTINEI</w:t>
      </w:r>
    </w:p>
    <w:tbl>
      <w:tblPr>
        <w:tblW w:w="4984" w:type="pct"/>
        <w:tblLayout w:type="fixed"/>
        <w:tblLook w:val="04A0" w:firstRow="1" w:lastRow="0" w:firstColumn="1" w:lastColumn="0" w:noHBand="0" w:noVBand="1"/>
      </w:tblPr>
      <w:tblGrid>
        <w:gridCol w:w="568"/>
        <w:gridCol w:w="1560"/>
        <w:gridCol w:w="945"/>
        <w:gridCol w:w="947"/>
        <w:gridCol w:w="1088"/>
        <w:gridCol w:w="847"/>
        <w:gridCol w:w="903"/>
        <w:gridCol w:w="821"/>
        <w:gridCol w:w="972"/>
        <w:gridCol w:w="938"/>
        <w:gridCol w:w="19"/>
      </w:tblGrid>
      <w:tr w:rsidR="00425788" w:rsidRPr="00A9385D" w14:paraId="61B752A7" w14:textId="77777777" w:rsidTr="00653C3C">
        <w:trPr>
          <w:trHeight w:val="360"/>
        </w:trPr>
        <w:tc>
          <w:tcPr>
            <w:tcW w:w="5000" w:type="pct"/>
            <w:gridSpan w:val="11"/>
            <w:tcBorders>
              <w:top w:val="nil"/>
              <w:left w:val="nil"/>
              <w:bottom w:val="single" w:sz="4" w:space="0" w:color="auto"/>
              <w:right w:val="nil"/>
            </w:tcBorders>
            <w:shd w:val="clear" w:color="auto" w:fill="auto"/>
            <w:noWrap/>
            <w:vAlign w:val="center"/>
            <w:hideMark/>
          </w:tcPr>
          <w:p w14:paraId="16FF7850" w14:textId="77777777" w:rsidR="00425788" w:rsidRPr="00A9385D" w:rsidRDefault="00425788">
            <w:pPr>
              <w:spacing w:line="276" w:lineRule="auto"/>
              <w:jc w:val="center"/>
              <w:rPr>
                <w:rFonts w:eastAsia="Times New Roman" w:cs="Calibri"/>
                <w:b/>
                <w:bCs/>
                <w:color w:val="000000"/>
                <w:sz w:val="16"/>
                <w:szCs w:val="16"/>
                <w:lang w:val="pt-BR"/>
              </w:rPr>
            </w:pPr>
          </w:p>
        </w:tc>
      </w:tr>
      <w:tr w:rsidR="00480447" w:rsidRPr="00A9385D" w14:paraId="55196211" w14:textId="77777777" w:rsidTr="00653C3C">
        <w:trPr>
          <w:gridAfter w:val="1"/>
          <w:wAfter w:w="11" w:type="pct"/>
          <w:trHeight w:val="525"/>
        </w:trPr>
        <w:tc>
          <w:tcPr>
            <w:tcW w:w="295" w:type="pct"/>
            <w:vMerge w:val="restart"/>
            <w:tcBorders>
              <w:top w:val="nil"/>
              <w:left w:val="single" w:sz="4" w:space="0" w:color="auto"/>
              <w:bottom w:val="single" w:sz="4" w:space="0" w:color="auto"/>
              <w:right w:val="single" w:sz="4" w:space="0" w:color="auto"/>
            </w:tcBorders>
            <w:shd w:val="clear" w:color="000000" w:fill="E7E6E6"/>
            <w:vAlign w:val="center"/>
            <w:hideMark/>
          </w:tcPr>
          <w:p w14:paraId="50EAB658" w14:textId="77777777" w:rsidR="00425788" w:rsidRPr="00A9385D" w:rsidRDefault="00425788" w:rsidP="00653C3C">
            <w:pPr>
              <w:spacing w:line="276" w:lineRule="auto"/>
              <w:ind w:left="33" w:firstLine="0"/>
              <w:rPr>
                <w:rFonts w:eastAsia="Times New Roman" w:cs="Arial"/>
                <w:b/>
                <w:bCs/>
                <w:color w:val="000000"/>
                <w:sz w:val="16"/>
                <w:szCs w:val="16"/>
                <w:lang w:val="en-US"/>
              </w:rPr>
            </w:pPr>
            <w:r w:rsidRPr="00A9385D">
              <w:rPr>
                <w:rFonts w:eastAsia="Times New Roman" w:cs="Arial"/>
                <w:b/>
                <w:bCs/>
                <w:color w:val="000000"/>
                <w:sz w:val="16"/>
                <w:szCs w:val="16"/>
                <w:lang w:val="en-US"/>
              </w:rPr>
              <w:t>Eil. Nr.</w:t>
            </w:r>
          </w:p>
        </w:tc>
        <w:tc>
          <w:tcPr>
            <w:tcW w:w="812" w:type="pct"/>
            <w:vMerge w:val="restart"/>
            <w:tcBorders>
              <w:top w:val="nil"/>
              <w:left w:val="single" w:sz="4" w:space="0" w:color="auto"/>
              <w:bottom w:val="single" w:sz="4" w:space="0" w:color="auto"/>
              <w:right w:val="single" w:sz="4" w:space="0" w:color="auto"/>
            </w:tcBorders>
            <w:shd w:val="clear" w:color="000000" w:fill="E7E6E6"/>
            <w:vAlign w:val="center"/>
            <w:hideMark/>
          </w:tcPr>
          <w:p w14:paraId="57623A77" w14:textId="77777777" w:rsidR="00425788" w:rsidRPr="00A9385D" w:rsidRDefault="00425788" w:rsidP="00653C3C">
            <w:pPr>
              <w:spacing w:line="276" w:lineRule="auto"/>
              <w:ind w:firstLine="0"/>
              <w:rPr>
                <w:rFonts w:eastAsia="Times New Roman" w:cs="Arial"/>
                <w:b/>
                <w:bCs/>
                <w:color w:val="000000"/>
                <w:sz w:val="16"/>
                <w:szCs w:val="16"/>
                <w:lang w:val="pt-BR"/>
              </w:rPr>
            </w:pPr>
            <w:r w:rsidRPr="00A9385D">
              <w:rPr>
                <w:rFonts w:eastAsia="Times New Roman" w:cs="Arial"/>
                <w:b/>
                <w:bCs/>
                <w:color w:val="000000"/>
                <w:sz w:val="16"/>
                <w:szCs w:val="16"/>
                <w:lang w:val="pt-BR"/>
              </w:rPr>
              <w:t>Cheminės medžiagos ar mišinio pavadinimas</w:t>
            </w:r>
          </w:p>
        </w:tc>
        <w:tc>
          <w:tcPr>
            <w:tcW w:w="985" w:type="pct"/>
            <w:gridSpan w:val="2"/>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14:paraId="6E69C1AB" w14:textId="77777777" w:rsidR="00425788" w:rsidRPr="00A9385D" w:rsidRDefault="00425788" w:rsidP="00653C3C">
            <w:pPr>
              <w:spacing w:line="276" w:lineRule="auto"/>
              <w:ind w:firstLine="0"/>
              <w:rPr>
                <w:rFonts w:eastAsia="Times New Roman" w:cs="Arial"/>
                <w:b/>
                <w:bCs/>
                <w:color w:val="000000"/>
                <w:sz w:val="16"/>
                <w:szCs w:val="16"/>
                <w:lang w:val="en-US"/>
              </w:rPr>
            </w:pPr>
            <w:r w:rsidRPr="00A9385D">
              <w:rPr>
                <w:rFonts w:eastAsia="Times New Roman" w:cs="Arial"/>
                <w:b/>
                <w:bCs/>
                <w:color w:val="000000"/>
                <w:sz w:val="16"/>
                <w:szCs w:val="16"/>
                <w:lang w:val="en-US"/>
              </w:rPr>
              <w:t>Saugos duomenų lapai</w:t>
            </w:r>
          </w:p>
        </w:tc>
        <w:tc>
          <w:tcPr>
            <w:tcW w:w="566" w:type="pct"/>
            <w:vMerge w:val="restart"/>
            <w:tcBorders>
              <w:top w:val="nil"/>
              <w:left w:val="single" w:sz="4" w:space="0" w:color="auto"/>
              <w:bottom w:val="single" w:sz="4" w:space="0" w:color="auto"/>
              <w:right w:val="single" w:sz="4" w:space="0" w:color="auto"/>
            </w:tcBorders>
            <w:shd w:val="clear" w:color="000000" w:fill="E7E6E6"/>
            <w:vAlign w:val="center"/>
            <w:hideMark/>
          </w:tcPr>
          <w:p w14:paraId="6A37A02D" w14:textId="77777777" w:rsidR="00425788" w:rsidRPr="00A9385D" w:rsidRDefault="00425788" w:rsidP="00653C3C">
            <w:pPr>
              <w:spacing w:line="276" w:lineRule="auto"/>
              <w:ind w:left="0" w:firstLine="0"/>
              <w:rPr>
                <w:rFonts w:eastAsia="Times New Roman" w:cs="Arial"/>
                <w:b/>
                <w:bCs/>
                <w:color w:val="000000"/>
                <w:sz w:val="16"/>
                <w:szCs w:val="16"/>
                <w:lang w:val="en-US"/>
              </w:rPr>
            </w:pPr>
            <w:r w:rsidRPr="00A9385D">
              <w:rPr>
                <w:rFonts w:eastAsia="Times New Roman" w:cs="Arial"/>
                <w:b/>
                <w:bCs/>
                <w:color w:val="000000"/>
                <w:sz w:val="16"/>
                <w:szCs w:val="16"/>
                <w:lang w:val="en-US"/>
              </w:rPr>
              <w:t>Likutis metų pradžioje, [t]</w:t>
            </w:r>
          </w:p>
        </w:tc>
        <w:tc>
          <w:tcPr>
            <w:tcW w:w="1338" w:type="pct"/>
            <w:gridSpan w:val="3"/>
            <w:tcBorders>
              <w:top w:val="single" w:sz="4" w:space="0" w:color="auto"/>
              <w:left w:val="nil"/>
              <w:bottom w:val="single" w:sz="4" w:space="0" w:color="auto"/>
              <w:right w:val="single" w:sz="4" w:space="0" w:color="auto"/>
            </w:tcBorders>
            <w:shd w:val="clear" w:color="000000" w:fill="E7E6E6"/>
            <w:vAlign w:val="center"/>
            <w:hideMark/>
          </w:tcPr>
          <w:p w14:paraId="7308BD47" w14:textId="77777777" w:rsidR="00425788" w:rsidRPr="00A9385D" w:rsidRDefault="00425788" w:rsidP="00653C3C">
            <w:pPr>
              <w:spacing w:line="276" w:lineRule="auto"/>
              <w:ind w:firstLine="0"/>
              <w:rPr>
                <w:rFonts w:eastAsia="Times New Roman" w:cs="Arial"/>
                <w:b/>
                <w:bCs/>
                <w:color w:val="000000"/>
                <w:sz w:val="16"/>
                <w:szCs w:val="16"/>
                <w:lang w:val="en-US"/>
              </w:rPr>
            </w:pPr>
            <w:r w:rsidRPr="00A9385D">
              <w:rPr>
                <w:rFonts w:eastAsia="Times New Roman" w:cs="Arial"/>
                <w:b/>
                <w:bCs/>
                <w:color w:val="000000"/>
                <w:sz w:val="16"/>
                <w:szCs w:val="16"/>
                <w:lang w:val="en-US"/>
              </w:rPr>
              <w:t>Įsigijimas (įskaitant importą)</w:t>
            </w:r>
          </w:p>
        </w:tc>
        <w:tc>
          <w:tcPr>
            <w:tcW w:w="506" w:type="pct"/>
            <w:vMerge w:val="restart"/>
            <w:tcBorders>
              <w:top w:val="nil"/>
              <w:left w:val="single" w:sz="4" w:space="0" w:color="auto"/>
              <w:bottom w:val="single" w:sz="4" w:space="0" w:color="auto"/>
              <w:right w:val="single" w:sz="4" w:space="0" w:color="auto"/>
            </w:tcBorders>
            <w:shd w:val="clear" w:color="000000" w:fill="E7E6E6"/>
            <w:vAlign w:val="center"/>
            <w:hideMark/>
          </w:tcPr>
          <w:p w14:paraId="31525251" w14:textId="70ED71B3" w:rsidR="00425788" w:rsidRPr="00A9385D" w:rsidRDefault="00425788" w:rsidP="00653C3C">
            <w:pPr>
              <w:spacing w:line="276" w:lineRule="auto"/>
              <w:ind w:left="0" w:firstLine="0"/>
              <w:rPr>
                <w:rFonts w:eastAsia="Times New Roman" w:cs="Arial"/>
                <w:b/>
                <w:bCs/>
                <w:color w:val="000000"/>
                <w:sz w:val="16"/>
                <w:szCs w:val="16"/>
                <w:lang w:val="en-US"/>
              </w:rPr>
            </w:pPr>
            <w:r w:rsidRPr="00A9385D">
              <w:rPr>
                <w:rFonts w:eastAsia="Times New Roman" w:cs="Arial"/>
                <w:b/>
                <w:bCs/>
                <w:color w:val="000000"/>
                <w:sz w:val="16"/>
                <w:szCs w:val="16"/>
                <w:lang w:val="en-US"/>
              </w:rPr>
              <w:t>Sunaudo</w:t>
            </w:r>
            <w:r w:rsidR="00947C51" w:rsidRPr="00A9385D">
              <w:rPr>
                <w:rFonts w:eastAsia="Times New Roman" w:cs="Arial"/>
                <w:b/>
                <w:bCs/>
                <w:color w:val="000000"/>
                <w:sz w:val="16"/>
                <w:szCs w:val="16"/>
                <w:lang w:val="en-US"/>
              </w:rPr>
              <w:t>-</w:t>
            </w:r>
            <w:r w:rsidRPr="00A9385D">
              <w:rPr>
                <w:rFonts w:eastAsia="Times New Roman" w:cs="Arial"/>
                <w:b/>
                <w:bCs/>
                <w:color w:val="000000"/>
                <w:sz w:val="16"/>
                <w:szCs w:val="16"/>
                <w:lang w:val="en-US"/>
              </w:rPr>
              <w:t>tas kiekis per metus, [t]</w:t>
            </w:r>
          </w:p>
        </w:tc>
        <w:tc>
          <w:tcPr>
            <w:tcW w:w="488" w:type="pct"/>
            <w:vMerge w:val="restart"/>
            <w:tcBorders>
              <w:top w:val="nil"/>
              <w:left w:val="single" w:sz="4" w:space="0" w:color="auto"/>
              <w:bottom w:val="single" w:sz="4" w:space="0" w:color="auto"/>
              <w:right w:val="single" w:sz="4" w:space="0" w:color="auto"/>
            </w:tcBorders>
            <w:shd w:val="clear" w:color="000000" w:fill="E7E6E6"/>
            <w:vAlign w:val="center"/>
            <w:hideMark/>
          </w:tcPr>
          <w:p w14:paraId="3E2CBB47" w14:textId="602FDFEE" w:rsidR="00425788" w:rsidRPr="00A9385D" w:rsidRDefault="00425788" w:rsidP="00653C3C">
            <w:pPr>
              <w:spacing w:line="276" w:lineRule="auto"/>
              <w:ind w:left="0" w:firstLine="0"/>
              <w:rPr>
                <w:rFonts w:eastAsia="Times New Roman" w:cs="Arial"/>
                <w:b/>
                <w:bCs/>
                <w:color w:val="000000"/>
                <w:sz w:val="16"/>
                <w:szCs w:val="16"/>
                <w:lang w:val="pt-BR"/>
              </w:rPr>
            </w:pPr>
            <w:r w:rsidRPr="00A9385D">
              <w:rPr>
                <w:rFonts w:eastAsia="Times New Roman" w:cs="Arial"/>
                <w:b/>
                <w:bCs/>
                <w:color w:val="000000"/>
                <w:sz w:val="16"/>
                <w:szCs w:val="16"/>
                <w:lang w:val="pt-BR"/>
              </w:rPr>
              <w:t>Likutis metų pabaigo</w:t>
            </w:r>
            <w:r w:rsidR="00947C51" w:rsidRPr="00A9385D">
              <w:rPr>
                <w:rFonts w:eastAsia="Times New Roman" w:cs="Arial"/>
                <w:b/>
                <w:bCs/>
                <w:color w:val="000000"/>
                <w:sz w:val="16"/>
                <w:szCs w:val="16"/>
                <w:lang w:val="pt-BR"/>
              </w:rPr>
              <w:t>-</w:t>
            </w:r>
            <w:r w:rsidRPr="00A9385D">
              <w:rPr>
                <w:rFonts w:eastAsia="Times New Roman" w:cs="Arial"/>
                <w:b/>
                <w:bCs/>
                <w:color w:val="000000"/>
                <w:sz w:val="16"/>
                <w:szCs w:val="16"/>
                <w:lang w:val="pt-BR"/>
              </w:rPr>
              <w:t>je, [t]</w:t>
            </w:r>
          </w:p>
        </w:tc>
      </w:tr>
      <w:tr w:rsidR="00480447" w:rsidRPr="00A9385D" w14:paraId="4A6EF0BF" w14:textId="77777777" w:rsidTr="00653C3C">
        <w:trPr>
          <w:gridAfter w:val="1"/>
          <w:wAfter w:w="11" w:type="pct"/>
          <w:trHeight w:val="510"/>
        </w:trPr>
        <w:tc>
          <w:tcPr>
            <w:tcW w:w="295" w:type="pct"/>
            <w:vMerge/>
            <w:tcBorders>
              <w:top w:val="nil"/>
              <w:left w:val="single" w:sz="4" w:space="0" w:color="auto"/>
              <w:bottom w:val="single" w:sz="4" w:space="0" w:color="auto"/>
              <w:right w:val="single" w:sz="4" w:space="0" w:color="auto"/>
            </w:tcBorders>
            <w:vAlign w:val="center"/>
            <w:hideMark/>
          </w:tcPr>
          <w:p w14:paraId="49D406C2" w14:textId="77777777" w:rsidR="00425788" w:rsidRPr="00A9385D" w:rsidRDefault="00425788">
            <w:pPr>
              <w:spacing w:line="276" w:lineRule="auto"/>
              <w:rPr>
                <w:rFonts w:eastAsia="Times New Roman" w:cs="Arial"/>
                <w:b/>
                <w:bCs/>
                <w:color w:val="000000"/>
                <w:sz w:val="16"/>
                <w:szCs w:val="16"/>
                <w:lang w:val="pt-BR"/>
              </w:rPr>
            </w:pPr>
          </w:p>
        </w:tc>
        <w:tc>
          <w:tcPr>
            <w:tcW w:w="812" w:type="pct"/>
            <w:vMerge/>
            <w:tcBorders>
              <w:top w:val="nil"/>
              <w:left w:val="single" w:sz="4" w:space="0" w:color="auto"/>
              <w:bottom w:val="single" w:sz="4" w:space="0" w:color="auto"/>
              <w:right w:val="single" w:sz="4" w:space="0" w:color="auto"/>
            </w:tcBorders>
            <w:vAlign w:val="center"/>
            <w:hideMark/>
          </w:tcPr>
          <w:p w14:paraId="66141F7C" w14:textId="77777777" w:rsidR="00425788" w:rsidRPr="00A9385D" w:rsidRDefault="00425788">
            <w:pPr>
              <w:spacing w:line="276" w:lineRule="auto"/>
              <w:rPr>
                <w:rFonts w:eastAsia="Times New Roman" w:cs="Arial"/>
                <w:b/>
                <w:bCs/>
                <w:color w:val="000000"/>
                <w:sz w:val="16"/>
                <w:szCs w:val="16"/>
                <w:lang w:val="pt-BR"/>
              </w:rPr>
            </w:pPr>
          </w:p>
        </w:tc>
        <w:tc>
          <w:tcPr>
            <w:tcW w:w="985" w:type="pct"/>
            <w:gridSpan w:val="2"/>
            <w:vMerge/>
            <w:tcBorders>
              <w:top w:val="single" w:sz="4" w:space="0" w:color="auto"/>
              <w:left w:val="single" w:sz="4" w:space="0" w:color="auto"/>
              <w:bottom w:val="single" w:sz="4" w:space="0" w:color="auto"/>
              <w:right w:val="single" w:sz="4" w:space="0" w:color="auto"/>
            </w:tcBorders>
            <w:vAlign w:val="center"/>
            <w:hideMark/>
          </w:tcPr>
          <w:p w14:paraId="2D08BE2D" w14:textId="77777777" w:rsidR="00425788" w:rsidRPr="00A9385D" w:rsidRDefault="00425788">
            <w:pPr>
              <w:spacing w:line="276" w:lineRule="auto"/>
              <w:rPr>
                <w:rFonts w:eastAsia="Times New Roman" w:cs="Arial"/>
                <w:b/>
                <w:bCs/>
                <w:color w:val="000000"/>
                <w:sz w:val="16"/>
                <w:szCs w:val="16"/>
                <w:lang w:val="pt-BR"/>
              </w:rPr>
            </w:pPr>
          </w:p>
        </w:tc>
        <w:tc>
          <w:tcPr>
            <w:tcW w:w="566" w:type="pct"/>
            <w:vMerge/>
            <w:tcBorders>
              <w:top w:val="nil"/>
              <w:left w:val="single" w:sz="4" w:space="0" w:color="auto"/>
              <w:bottom w:val="single" w:sz="4" w:space="0" w:color="auto"/>
              <w:right w:val="single" w:sz="4" w:space="0" w:color="auto"/>
            </w:tcBorders>
            <w:vAlign w:val="center"/>
            <w:hideMark/>
          </w:tcPr>
          <w:p w14:paraId="43748DED" w14:textId="77777777" w:rsidR="00425788" w:rsidRPr="00A9385D" w:rsidRDefault="00425788">
            <w:pPr>
              <w:spacing w:line="276" w:lineRule="auto"/>
              <w:rPr>
                <w:rFonts w:eastAsia="Times New Roman" w:cs="Arial"/>
                <w:b/>
                <w:bCs/>
                <w:color w:val="000000"/>
                <w:sz w:val="16"/>
                <w:szCs w:val="16"/>
                <w:lang w:val="pt-BR"/>
              </w:rPr>
            </w:pPr>
          </w:p>
        </w:tc>
        <w:tc>
          <w:tcPr>
            <w:tcW w:w="911" w:type="pct"/>
            <w:gridSpan w:val="2"/>
            <w:tcBorders>
              <w:top w:val="single" w:sz="4" w:space="0" w:color="auto"/>
              <w:left w:val="nil"/>
              <w:bottom w:val="single" w:sz="4" w:space="0" w:color="auto"/>
              <w:right w:val="single" w:sz="4" w:space="0" w:color="auto"/>
            </w:tcBorders>
            <w:shd w:val="clear" w:color="000000" w:fill="E7E6E6"/>
            <w:vAlign w:val="center"/>
            <w:hideMark/>
          </w:tcPr>
          <w:p w14:paraId="6975A52C" w14:textId="77777777" w:rsidR="00425788" w:rsidRPr="00A9385D" w:rsidRDefault="00425788" w:rsidP="00653C3C">
            <w:pPr>
              <w:spacing w:line="276" w:lineRule="auto"/>
              <w:rPr>
                <w:rFonts w:eastAsia="Times New Roman" w:cs="Arial"/>
                <w:b/>
                <w:bCs/>
                <w:color w:val="000000"/>
                <w:sz w:val="16"/>
                <w:szCs w:val="16"/>
                <w:lang w:val="en-US"/>
              </w:rPr>
            </w:pPr>
            <w:r w:rsidRPr="00A9385D">
              <w:rPr>
                <w:rFonts w:eastAsia="Times New Roman" w:cs="Arial"/>
                <w:b/>
                <w:bCs/>
                <w:color w:val="000000"/>
                <w:sz w:val="16"/>
                <w:szCs w:val="16"/>
                <w:lang w:val="en-US"/>
              </w:rPr>
              <w:t>Tiekėjas</w:t>
            </w:r>
          </w:p>
        </w:tc>
        <w:tc>
          <w:tcPr>
            <w:tcW w:w="427" w:type="pct"/>
            <w:vMerge w:val="restart"/>
            <w:tcBorders>
              <w:top w:val="nil"/>
              <w:left w:val="single" w:sz="4" w:space="0" w:color="auto"/>
              <w:bottom w:val="single" w:sz="4" w:space="0" w:color="auto"/>
              <w:right w:val="single" w:sz="4" w:space="0" w:color="auto"/>
            </w:tcBorders>
            <w:shd w:val="clear" w:color="000000" w:fill="E7E6E6"/>
            <w:vAlign w:val="center"/>
            <w:hideMark/>
          </w:tcPr>
          <w:p w14:paraId="614E6E49" w14:textId="77777777" w:rsidR="00425788" w:rsidRPr="00A9385D" w:rsidRDefault="00425788" w:rsidP="00653C3C">
            <w:pPr>
              <w:spacing w:line="276" w:lineRule="auto"/>
              <w:ind w:left="0" w:firstLine="0"/>
              <w:rPr>
                <w:rFonts w:eastAsia="Times New Roman" w:cs="Arial"/>
                <w:b/>
                <w:bCs/>
                <w:color w:val="000000"/>
                <w:sz w:val="16"/>
                <w:szCs w:val="16"/>
                <w:lang w:val="en-US"/>
              </w:rPr>
            </w:pPr>
            <w:r w:rsidRPr="00A9385D">
              <w:rPr>
                <w:rFonts w:eastAsia="Times New Roman" w:cs="Arial"/>
                <w:b/>
                <w:bCs/>
                <w:color w:val="000000"/>
                <w:sz w:val="16"/>
                <w:szCs w:val="16"/>
                <w:lang w:val="en-US"/>
              </w:rPr>
              <w:t>Įsigytas kiekis per metus, [t]</w:t>
            </w:r>
          </w:p>
        </w:tc>
        <w:tc>
          <w:tcPr>
            <w:tcW w:w="506" w:type="pct"/>
            <w:vMerge/>
            <w:tcBorders>
              <w:top w:val="nil"/>
              <w:left w:val="single" w:sz="4" w:space="0" w:color="auto"/>
              <w:bottom w:val="single" w:sz="4" w:space="0" w:color="auto"/>
              <w:right w:val="single" w:sz="4" w:space="0" w:color="auto"/>
            </w:tcBorders>
            <w:vAlign w:val="center"/>
            <w:hideMark/>
          </w:tcPr>
          <w:p w14:paraId="18E9D68A" w14:textId="77777777" w:rsidR="00425788" w:rsidRPr="00A9385D" w:rsidRDefault="00425788">
            <w:pPr>
              <w:spacing w:line="276" w:lineRule="auto"/>
              <w:rPr>
                <w:rFonts w:eastAsia="Times New Roman" w:cs="Arial"/>
                <w:b/>
                <w:bCs/>
                <w:color w:val="000000"/>
                <w:sz w:val="16"/>
                <w:szCs w:val="16"/>
                <w:lang w:val="en-US"/>
              </w:rPr>
            </w:pPr>
          </w:p>
        </w:tc>
        <w:tc>
          <w:tcPr>
            <w:tcW w:w="488" w:type="pct"/>
            <w:vMerge/>
            <w:tcBorders>
              <w:top w:val="nil"/>
              <w:left w:val="single" w:sz="4" w:space="0" w:color="auto"/>
              <w:bottom w:val="single" w:sz="4" w:space="0" w:color="auto"/>
              <w:right w:val="single" w:sz="4" w:space="0" w:color="auto"/>
            </w:tcBorders>
            <w:vAlign w:val="center"/>
            <w:hideMark/>
          </w:tcPr>
          <w:p w14:paraId="5DD834D0" w14:textId="77777777" w:rsidR="00425788" w:rsidRPr="00A9385D" w:rsidRDefault="00425788">
            <w:pPr>
              <w:spacing w:line="276" w:lineRule="auto"/>
              <w:rPr>
                <w:rFonts w:eastAsia="Times New Roman" w:cs="Arial"/>
                <w:b/>
                <w:bCs/>
                <w:color w:val="000000"/>
                <w:sz w:val="16"/>
                <w:szCs w:val="16"/>
                <w:lang w:val="en-US"/>
              </w:rPr>
            </w:pPr>
          </w:p>
        </w:tc>
      </w:tr>
      <w:tr w:rsidR="00480447" w:rsidRPr="00A9385D" w14:paraId="2D1F61C4" w14:textId="77777777" w:rsidTr="00653C3C">
        <w:trPr>
          <w:gridAfter w:val="1"/>
          <w:wAfter w:w="11" w:type="pct"/>
          <w:trHeight w:val="300"/>
        </w:trPr>
        <w:tc>
          <w:tcPr>
            <w:tcW w:w="295" w:type="pct"/>
            <w:vMerge/>
            <w:tcBorders>
              <w:top w:val="nil"/>
              <w:left w:val="single" w:sz="4" w:space="0" w:color="auto"/>
              <w:bottom w:val="single" w:sz="4" w:space="0" w:color="auto"/>
              <w:right w:val="single" w:sz="4" w:space="0" w:color="auto"/>
            </w:tcBorders>
            <w:vAlign w:val="center"/>
            <w:hideMark/>
          </w:tcPr>
          <w:p w14:paraId="1D16996B" w14:textId="77777777" w:rsidR="00425788" w:rsidRPr="00A9385D" w:rsidRDefault="00425788">
            <w:pPr>
              <w:spacing w:line="276" w:lineRule="auto"/>
              <w:rPr>
                <w:rFonts w:eastAsia="Times New Roman" w:cs="Arial"/>
                <w:b/>
                <w:bCs/>
                <w:color w:val="000000"/>
                <w:sz w:val="16"/>
                <w:szCs w:val="16"/>
                <w:lang w:val="en-US"/>
              </w:rPr>
            </w:pPr>
          </w:p>
        </w:tc>
        <w:tc>
          <w:tcPr>
            <w:tcW w:w="812" w:type="pct"/>
            <w:vMerge/>
            <w:tcBorders>
              <w:top w:val="nil"/>
              <w:left w:val="single" w:sz="4" w:space="0" w:color="auto"/>
              <w:bottom w:val="single" w:sz="4" w:space="0" w:color="auto"/>
              <w:right w:val="single" w:sz="4" w:space="0" w:color="auto"/>
            </w:tcBorders>
            <w:vAlign w:val="center"/>
            <w:hideMark/>
          </w:tcPr>
          <w:p w14:paraId="07086309" w14:textId="77777777" w:rsidR="00425788" w:rsidRPr="00A9385D" w:rsidRDefault="00425788">
            <w:pPr>
              <w:spacing w:line="276" w:lineRule="auto"/>
              <w:rPr>
                <w:rFonts w:eastAsia="Times New Roman" w:cs="Arial"/>
                <w:b/>
                <w:bCs/>
                <w:color w:val="000000"/>
                <w:sz w:val="16"/>
                <w:szCs w:val="16"/>
                <w:lang w:val="en-US"/>
              </w:rPr>
            </w:pPr>
          </w:p>
        </w:tc>
        <w:tc>
          <w:tcPr>
            <w:tcW w:w="492" w:type="pct"/>
            <w:tcBorders>
              <w:top w:val="nil"/>
              <w:left w:val="nil"/>
              <w:bottom w:val="single" w:sz="4" w:space="0" w:color="auto"/>
              <w:right w:val="single" w:sz="4" w:space="0" w:color="auto"/>
            </w:tcBorders>
            <w:shd w:val="clear" w:color="000000" w:fill="E7E6E6"/>
            <w:vAlign w:val="center"/>
            <w:hideMark/>
          </w:tcPr>
          <w:p w14:paraId="67CBF67B" w14:textId="77777777" w:rsidR="00425788" w:rsidRPr="00A9385D" w:rsidRDefault="00425788" w:rsidP="00653C3C">
            <w:pPr>
              <w:spacing w:line="276" w:lineRule="auto"/>
              <w:ind w:left="0" w:firstLine="0"/>
              <w:rPr>
                <w:rFonts w:eastAsia="Times New Roman" w:cs="Arial"/>
                <w:b/>
                <w:bCs/>
                <w:color w:val="000000"/>
                <w:sz w:val="16"/>
                <w:szCs w:val="16"/>
                <w:lang w:val="en-US"/>
              </w:rPr>
            </w:pPr>
            <w:r w:rsidRPr="00A9385D">
              <w:rPr>
                <w:rFonts w:eastAsia="Times New Roman" w:cs="Arial"/>
                <w:b/>
                <w:bCs/>
                <w:color w:val="000000"/>
                <w:sz w:val="16"/>
                <w:szCs w:val="16"/>
                <w:lang w:val="en-US"/>
              </w:rPr>
              <w:t>Numeris</w:t>
            </w:r>
          </w:p>
        </w:tc>
        <w:tc>
          <w:tcPr>
            <w:tcW w:w="493" w:type="pct"/>
            <w:tcBorders>
              <w:top w:val="nil"/>
              <w:left w:val="nil"/>
              <w:bottom w:val="single" w:sz="4" w:space="0" w:color="auto"/>
              <w:right w:val="single" w:sz="4" w:space="0" w:color="auto"/>
            </w:tcBorders>
            <w:shd w:val="clear" w:color="000000" w:fill="E7E6E6"/>
            <w:vAlign w:val="center"/>
            <w:hideMark/>
          </w:tcPr>
          <w:p w14:paraId="16BBBEF4" w14:textId="77777777" w:rsidR="00425788" w:rsidRPr="00A9385D" w:rsidRDefault="00425788" w:rsidP="00653C3C">
            <w:pPr>
              <w:spacing w:line="276" w:lineRule="auto"/>
              <w:ind w:left="0" w:firstLine="0"/>
              <w:rPr>
                <w:rFonts w:eastAsia="Times New Roman" w:cs="Arial"/>
                <w:b/>
                <w:bCs/>
                <w:color w:val="000000"/>
                <w:sz w:val="16"/>
                <w:szCs w:val="16"/>
                <w:lang w:val="en-US"/>
              </w:rPr>
            </w:pPr>
            <w:r w:rsidRPr="00A9385D">
              <w:rPr>
                <w:rFonts w:eastAsia="Times New Roman" w:cs="Arial"/>
                <w:b/>
                <w:bCs/>
                <w:color w:val="000000"/>
                <w:sz w:val="16"/>
                <w:szCs w:val="16"/>
                <w:lang w:val="en-US"/>
              </w:rPr>
              <w:t>Data</w:t>
            </w:r>
          </w:p>
        </w:tc>
        <w:tc>
          <w:tcPr>
            <w:tcW w:w="566" w:type="pct"/>
            <w:vMerge/>
            <w:tcBorders>
              <w:top w:val="nil"/>
              <w:left w:val="single" w:sz="4" w:space="0" w:color="auto"/>
              <w:bottom w:val="single" w:sz="4" w:space="0" w:color="auto"/>
              <w:right w:val="single" w:sz="4" w:space="0" w:color="auto"/>
            </w:tcBorders>
            <w:vAlign w:val="center"/>
            <w:hideMark/>
          </w:tcPr>
          <w:p w14:paraId="3B994A31" w14:textId="77777777" w:rsidR="00425788" w:rsidRPr="00A9385D" w:rsidRDefault="00425788">
            <w:pPr>
              <w:spacing w:line="276" w:lineRule="auto"/>
              <w:rPr>
                <w:rFonts w:eastAsia="Times New Roman" w:cs="Arial"/>
                <w:b/>
                <w:bCs/>
                <w:color w:val="000000"/>
                <w:sz w:val="16"/>
                <w:szCs w:val="16"/>
                <w:lang w:val="en-US"/>
              </w:rPr>
            </w:pPr>
          </w:p>
        </w:tc>
        <w:tc>
          <w:tcPr>
            <w:tcW w:w="441" w:type="pct"/>
            <w:tcBorders>
              <w:top w:val="nil"/>
              <w:left w:val="nil"/>
              <w:bottom w:val="single" w:sz="4" w:space="0" w:color="auto"/>
              <w:right w:val="single" w:sz="4" w:space="0" w:color="auto"/>
            </w:tcBorders>
            <w:shd w:val="clear" w:color="000000" w:fill="E7E6E6"/>
            <w:vAlign w:val="center"/>
            <w:hideMark/>
          </w:tcPr>
          <w:p w14:paraId="02C01272" w14:textId="77777777" w:rsidR="00425788" w:rsidRPr="00A9385D" w:rsidRDefault="00425788" w:rsidP="00653C3C">
            <w:pPr>
              <w:spacing w:line="276" w:lineRule="auto"/>
              <w:ind w:left="0" w:firstLine="0"/>
              <w:rPr>
                <w:rFonts w:eastAsia="Times New Roman" w:cs="Arial"/>
                <w:b/>
                <w:bCs/>
                <w:color w:val="000000"/>
                <w:sz w:val="16"/>
                <w:szCs w:val="16"/>
                <w:lang w:val="en-US"/>
              </w:rPr>
            </w:pPr>
            <w:r w:rsidRPr="00A9385D">
              <w:rPr>
                <w:rFonts w:eastAsia="Times New Roman" w:cs="Arial"/>
                <w:b/>
                <w:bCs/>
                <w:color w:val="000000"/>
                <w:sz w:val="16"/>
                <w:szCs w:val="16"/>
                <w:lang w:val="en-US"/>
              </w:rPr>
              <w:t>Pavadinimas</w:t>
            </w:r>
          </w:p>
        </w:tc>
        <w:tc>
          <w:tcPr>
            <w:tcW w:w="469" w:type="pct"/>
            <w:tcBorders>
              <w:top w:val="nil"/>
              <w:left w:val="nil"/>
              <w:bottom w:val="single" w:sz="4" w:space="0" w:color="auto"/>
              <w:right w:val="single" w:sz="4" w:space="0" w:color="auto"/>
            </w:tcBorders>
            <w:shd w:val="clear" w:color="000000" w:fill="E7E6E6"/>
            <w:vAlign w:val="center"/>
            <w:hideMark/>
          </w:tcPr>
          <w:p w14:paraId="1D904E52" w14:textId="77777777" w:rsidR="00425788" w:rsidRPr="00A9385D" w:rsidRDefault="00425788" w:rsidP="00653C3C">
            <w:pPr>
              <w:spacing w:line="276" w:lineRule="auto"/>
              <w:ind w:left="0" w:firstLine="0"/>
              <w:rPr>
                <w:rFonts w:eastAsia="Times New Roman" w:cs="Arial"/>
                <w:b/>
                <w:bCs/>
                <w:color w:val="000000"/>
                <w:sz w:val="16"/>
                <w:szCs w:val="16"/>
                <w:lang w:val="en-US"/>
              </w:rPr>
            </w:pPr>
            <w:r w:rsidRPr="00A9385D">
              <w:rPr>
                <w:rFonts w:eastAsia="Times New Roman" w:cs="Arial"/>
                <w:b/>
                <w:bCs/>
                <w:color w:val="000000"/>
                <w:sz w:val="16"/>
                <w:szCs w:val="16"/>
                <w:lang w:val="en-US"/>
              </w:rPr>
              <w:t>Šalis</w:t>
            </w:r>
          </w:p>
        </w:tc>
        <w:tc>
          <w:tcPr>
            <w:tcW w:w="427" w:type="pct"/>
            <w:vMerge/>
            <w:tcBorders>
              <w:top w:val="nil"/>
              <w:left w:val="single" w:sz="4" w:space="0" w:color="auto"/>
              <w:bottom w:val="single" w:sz="4" w:space="0" w:color="auto"/>
              <w:right w:val="single" w:sz="4" w:space="0" w:color="auto"/>
            </w:tcBorders>
            <w:vAlign w:val="center"/>
            <w:hideMark/>
          </w:tcPr>
          <w:p w14:paraId="44196E64" w14:textId="77777777" w:rsidR="00425788" w:rsidRPr="00A9385D" w:rsidRDefault="00425788">
            <w:pPr>
              <w:spacing w:line="276" w:lineRule="auto"/>
              <w:rPr>
                <w:rFonts w:eastAsia="Times New Roman" w:cs="Arial"/>
                <w:b/>
                <w:bCs/>
                <w:color w:val="000000"/>
                <w:sz w:val="16"/>
                <w:szCs w:val="16"/>
                <w:lang w:val="en-US"/>
              </w:rPr>
            </w:pPr>
          </w:p>
        </w:tc>
        <w:tc>
          <w:tcPr>
            <w:tcW w:w="506" w:type="pct"/>
            <w:vMerge/>
            <w:tcBorders>
              <w:top w:val="nil"/>
              <w:left w:val="single" w:sz="4" w:space="0" w:color="auto"/>
              <w:bottom w:val="single" w:sz="4" w:space="0" w:color="auto"/>
              <w:right w:val="single" w:sz="4" w:space="0" w:color="auto"/>
            </w:tcBorders>
            <w:vAlign w:val="center"/>
            <w:hideMark/>
          </w:tcPr>
          <w:p w14:paraId="1EACD190" w14:textId="77777777" w:rsidR="00425788" w:rsidRPr="00A9385D" w:rsidRDefault="00425788">
            <w:pPr>
              <w:spacing w:line="276" w:lineRule="auto"/>
              <w:rPr>
                <w:rFonts w:eastAsia="Times New Roman" w:cs="Arial"/>
                <w:b/>
                <w:bCs/>
                <w:color w:val="000000"/>
                <w:sz w:val="16"/>
                <w:szCs w:val="16"/>
                <w:lang w:val="en-US"/>
              </w:rPr>
            </w:pPr>
          </w:p>
        </w:tc>
        <w:tc>
          <w:tcPr>
            <w:tcW w:w="488" w:type="pct"/>
            <w:vMerge/>
            <w:tcBorders>
              <w:top w:val="nil"/>
              <w:left w:val="single" w:sz="4" w:space="0" w:color="auto"/>
              <w:bottom w:val="single" w:sz="4" w:space="0" w:color="auto"/>
              <w:right w:val="single" w:sz="4" w:space="0" w:color="auto"/>
            </w:tcBorders>
            <w:vAlign w:val="center"/>
            <w:hideMark/>
          </w:tcPr>
          <w:p w14:paraId="66F055FB" w14:textId="77777777" w:rsidR="00425788" w:rsidRPr="00A9385D" w:rsidRDefault="00425788">
            <w:pPr>
              <w:spacing w:line="276" w:lineRule="auto"/>
              <w:rPr>
                <w:rFonts w:eastAsia="Times New Roman" w:cs="Arial"/>
                <w:b/>
                <w:bCs/>
                <w:color w:val="000000"/>
                <w:sz w:val="16"/>
                <w:szCs w:val="16"/>
                <w:lang w:val="en-US"/>
              </w:rPr>
            </w:pPr>
          </w:p>
        </w:tc>
      </w:tr>
      <w:tr w:rsidR="00480447" w:rsidRPr="00A9385D" w14:paraId="23BA6977"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E7E6E6" w:themeFill="background2"/>
            <w:noWrap/>
            <w:vAlign w:val="center"/>
          </w:tcPr>
          <w:p w14:paraId="27F65F0A" w14:textId="77777777" w:rsidR="00425788" w:rsidRPr="00A9385D" w:rsidRDefault="00425788" w:rsidP="00653C3C">
            <w:pPr>
              <w:spacing w:line="276" w:lineRule="auto"/>
              <w:ind w:left="0" w:firstLine="175"/>
              <w:rPr>
                <w:rFonts w:eastAsia="Times New Roman" w:cs="Arial"/>
                <w:color w:val="000000"/>
                <w:sz w:val="16"/>
                <w:szCs w:val="16"/>
                <w:lang w:val="en-US"/>
              </w:rPr>
            </w:pPr>
            <w:r w:rsidRPr="00A9385D">
              <w:rPr>
                <w:rFonts w:eastAsia="Times New Roman" w:cs="Arial"/>
                <w:color w:val="000000"/>
                <w:sz w:val="16"/>
                <w:szCs w:val="16"/>
                <w:lang w:val="en-US"/>
              </w:rPr>
              <w:t>1</w:t>
            </w:r>
          </w:p>
        </w:tc>
        <w:tc>
          <w:tcPr>
            <w:tcW w:w="812" w:type="pct"/>
            <w:tcBorders>
              <w:top w:val="nil"/>
              <w:left w:val="nil"/>
              <w:bottom w:val="single" w:sz="4" w:space="0" w:color="auto"/>
              <w:right w:val="single" w:sz="4" w:space="0" w:color="auto"/>
            </w:tcBorders>
            <w:shd w:val="clear" w:color="auto" w:fill="E7E6E6" w:themeFill="background2"/>
            <w:noWrap/>
            <w:vAlign w:val="center"/>
          </w:tcPr>
          <w:p w14:paraId="31A8DD5F" w14:textId="77777777" w:rsidR="00425788" w:rsidRPr="00A9385D" w:rsidRDefault="00425788" w:rsidP="00653C3C">
            <w:pPr>
              <w:spacing w:line="276" w:lineRule="auto"/>
              <w:ind w:left="0" w:firstLine="800"/>
              <w:rPr>
                <w:rFonts w:eastAsia="Times New Roman" w:cs="Arial"/>
                <w:color w:val="000000"/>
                <w:sz w:val="16"/>
                <w:szCs w:val="16"/>
                <w:lang w:val="en-US"/>
              </w:rPr>
            </w:pPr>
            <w:r w:rsidRPr="00A9385D">
              <w:rPr>
                <w:rFonts w:eastAsia="Times New Roman" w:cs="Arial"/>
                <w:color w:val="000000"/>
                <w:sz w:val="16"/>
                <w:szCs w:val="16"/>
                <w:lang w:val="en-US"/>
              </w:rPr>
              <w:t>2</w:t>
            </w:r>
          </w:p>
        </w:tc>
        <w:tc>
          <w:tcPr>
            <w:tcW w:w="492" w:type="pct"/>
            <w:tcBorders>
              <w:top w:val="nil"/>
              <w:left w:val="nil"/>
              <w:bottom w:val="single" w:sz="4" w:space="0" w:color="auto"/>
              <w:right w:val="single" w:sz="4" w:space="0" w:color="auto"/>
            </w:tcBorders>
            <w:shd w:val="clear" w:color="auto" w:fill="E7E6E6" w:themeFill="background2"/>
            <w:noWrap/>
            <w:vAlign w:val="center"/>
          </w:tcPr>
          <w:p w14:paraId="36415E14"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3</w:t>
            </w:r>
          </w:p>
        </w:tc>
        <w:tc>
          <w:tcPr>
            <w:tcW w:w="493" w:type="pct"/>
            <w:tcBorders>
              <w:top w:val="nil"/>
              <w:left w:val="nil"/>
              <w:bottom w:val="single" w:sz="4" w:space="0" w:color="auto"/>
              <w:right w:val="single" w:sz="4" w:space="0" w:color="auto"/>
            </w:tcBorders>
            <w:shd w:val="clear" w:color="auto" w:fill="E7E6E6" w:themeFill="background2"/>
            <w:noWrap/>
            <w:vAlign w:val="center"/>
          </w:tcPr>
          <w:p w14:paraId="04C2F392"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4</w:t>
            </w:r>
          </w:p>
        </w:tc>
        <w:tc>
          <w:tcPr>
            <w:tcW w:w="566" w:type="pct"/>
            <w:tcBorders>
              <w:top w:val="nil"/>
              <w:left w:val="nil"/>
              <w:bottom w:val="single" w:sz="4" w:space="0" w:color="auto"/>
              <w:right w:val="single" w:sz="4" w:space="0" w:color="auto"/>
            </w:tcBorders>
            <w:shd w:val="clear" w:color="auto" w:fill="E7E6E6" w:themeFill="background2"/>
            <w:noWrap/>
            <w:vAlign w:val="center"/>
          </w:tcPr>
          <w:p w14:paraId="4606D466"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5</w:t>
            </w:r>
          </w:p>
        </w:tc>
        <w:tc>
          <w:tcPr>
            <w:tcW w:w="441" w:type="pct"/>
            <w:tcBorders>
              <w:top w:val="nil"/>
              <w:left w:val="nil"/>
              <w:bottom w:val="single" w:sz="4" w:space="0" w:color="auto"/>
              <w:right w:val="single" w:sz="4" w:space="0" w:color="auto"/>
            </w:tcBorders>
            <w:shd w:val="clear" w:color="auto" w:fill="E7E6E6" w:themeFill="background2"/>
            <w:noWrap/>
            <w:vAlign w:val="center"/>
          </w:tcPr>
          <w:p w14:paraId="0F0F14EA"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6</w:t>
            </w:r>
          </w:p>
        </w:tc>
        <w:tc>
          <w:tcPr>
            <w:tcW w:w="469" w:type="pct"/>
            <w:tcBorders>
              <w:top w:val="nil"/>
              <w:left w:val="nil"/>
              <w:bottom w:val="single" w:sz="4" w:space="0" w:color="auto"/>
              <w:right w:val="single" w:sz="4" w:space="0" w:color="auto"/>
            </w:tcBorders>
            <w:shd w:val="clear" w:color="auto" w:fill="E7E6E6" w:themeFill="background2"/>
            <w:noWrap/>
            <w:vAlign w:val="center"/>
          </w:tcPr>
          <w:p w14:paraId="50A20FE7"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7</w:t>
            </w:r>
          </w:p>
        </w:tc>
        <w:tc>
          <w:tcPr>
            <w:tcW w:w="427" w:type="pct"/>
            <w:tcBorders>
              <w:top w:val="nil"/>
              <w:left w:val="nil"/>
              <w:bottom w:val="single" w:sz="4" w:space="0" w:color="auto"/>
              <w:right w:val="single" w:sz="4" w:space="0" w:color="auto"/>
            </w:tcBorders>
            <w:shd w:val="clear" w:color="auto" w:fill="E7E6E6" w:themeFill="background2"/>
            <w:noWrap/>
            <w:vAlign w:val="center"/>
          </w:tcPr>
          <w:p w14:paraId="7448E1EA"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8</w:t>
            </w:r>
          </w:p>
        </w:tc>
        <w:tc>
          <w:tcPr>
            <w:tcW w:w="506" w:type="pct"/>
            <w:tcBorders>
              <w:top w:val="nil"/>
              <w:left w:val="nil"/>
              <w:bottom w:val="single" w:sz="4" w:space="0" w:color="auto"/>
              <w:right w:val="single" w:sz="4" w:space="0" w:color="auto"/>
            </w:tcBorders>
            <w:shd w:val="clear" w:color="auto" w:fill="E7E6E6" w:themeFill="background2"/>
            <w:noWrap/>
            <w:vAlign w:val="center"/>
          </w:tcPr>
          <w:p w14:paraId="2B0FB569"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9</w:t>
            </w:r>
          </w:p>
        </w:tc>
        <w:tc>
          <w:tcPr>
            <w:tcW w:w="488" w:type="pct"/>
            <w:tcBorders>
              <w:top w:val="nil"/>
              <w:left w:val="nil"/>
              <w:bottom w:val="single" w:sz="4" w:space="0" w:color="auto"/>
              <w:right w:val="single" w:sz="4" w:space="0" w:color="auto"/>
            </w:tcBorders>
            <w:shd w:val="clear" w:color="auto" w:fill="E7E6E6" w:themeFill="background2"/>
            <w:noWrap/>
            <w:vAlign w:val="center"/>
          </w:tcPr>
          <w:p w14:paraId="14AF4A19" w14:textId="77777777" w:rsidR="00425788" w:rsidRPr="00A9385D" w:rsidRDefault="00425788" w:rsidP="00653C3C">
            <w:pPr>
              <w:spacing w:line="276" w:lineRule="auto"/>
              <w:ind w:left="0"/>
              <w:rPr>
                <w:rFonts w:eastAsia="Times New Roman" w:cs="Arial"/>
                <w:color w:val="000000"/>
                <w:sz w:val="16"/>
                <w:szCs w:val="16"/>
                <w:lang w:val="en-US"/>
              </w:rPr>
            </w:pPr>
            <w:r w:rsidRPr="00A9385D">
              <w:rPr>
                <w:rFonts w:eastAsia="Times New Roman" w:cs="Arial"/>
                <w:color w:val="000000"/>
                <w:sz w:val="16"/>
                <w:szCs w:val="16"/>
                <w:lang w:val="en-US"/>
              </w:rPr>
              <w:t>10</w:t>
            </w:r>
          </w:p>
        </w:tc>
      </w:tr>
      <w:tr w:rsidR="00480447" w:rsidRPr="00A9385D" w14:paraId="534E1889"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auto"/>
            <w:noWrap/>
            <w:vAlign w:val="center"/>
            <w:hideMark/>
          </w:tcPr>
          <w:p w14:paraId="416CBF8A" w14:textId="77777777" w:rsidR="00425788" w:rsidRPr="00A9385D" w:rsidRDefault="00425788" w:rsidP="00653C3C">
            <w:pPr>
              <w:spacing w:line="276" w:lineRule="auto"/>
              <w:ind w:left="0"/>
              <w:rPr>
                <w:rFonts w:eastAsia="Times New Roman" w:cs="Arial"/>
                <w:color w:val="000000"/>
                <w:sz w:val="16"/>
                <w:szCs w:val="16"/>
                <w:lang w:val="en-US"/>
              </w:rPr>
            </w:pPr>
          </w:p>
        </w:tc>
        <w:tc>
          <w:tcPr>
            <w:tcW w:w="812" w:type="pct"/>
            <w:tcBorders>
              <w:top w:val="nil"/>
              <w:left w:val="nil"/>
              <w:bottom w:val="single" w:sz="4" w:space="0" w:color="auto"/>
              <w:right w:val="single" w:sz="4" w:space="0" w:color="auto"/>
            </w:tcBorders>
            <w:shd w:val="clear" w:color="auto" w:fill="auto"/>
            <w:noWrap/>
            <w:vAlign w:val="center"/>
          </w:tcPr>
          <w:p w14:paraId="03FCEBA6" w14:textId="77777777" w:rsidR="00425788" w:rsidRPr="00A9385D" w:rsidRDefault="00425788" w:rsidP="00653C3C">
            <w:pPr>
              <w:spacing w:line="276" w:lineRule="auto"/>
              <w:ind w:left="0" w:firstLine="0"/>
              <w:rPr>
                <w:rFonts w:eastAsia="Times New Roman" w:cs="Arial"/>
                <w:color w:val="000000"/>
                <w:sz w:val="16"/>
                <w:szCs w:val="16"/>
                <w:u w:val="single"/>
                <w:lang w:val="en-US"/>
              </w:rPr>
            </w:pPr>
            <w:r w:rsidRPr="00A9385D">
              <w:rPr>
                <w:rFonts w:eastAsia="Times New Roman" w:cs="Arial"/>
                <w:color w:val="000000"/>
                <w:sz w:val="16"/>
                <w:szCs w:val="16"/>
                <w:u w:val="single"/>
                <w:lang w:val="en-US"/>
              </w:rPr>
              <w:t>Pildymo pavyzdys žemiau:</w:t>
            </w:r>
          </w:p>
        </w:tc>
        <w:tc>
          <w:tcPr>
            <w:tcW w:w="492" w:type="pct"/>
            <w:tcBorders>
              <w:top w:val="nil"/>
              <w:left w:val="nil"/>
              <w:bottom w:val="single" w:sz="4" w:space="0" w:color="auto"/>
              <w:right w:val="single" w:sz="4" w:space="0" w:color="auto"/>
            </w:tcBorders>
            <w:shd w:val="clear" w:color="auto" w:fill="auto"/>
            <w:noWrap/>
            <w:vAlign w:val="center"/>
          </w:tcPr>
          <w:p w14:paraId="18E902F8" w14:textId="77777777" w:rsidR="00425788" w:rsidRPr="00A9385D" w:rsidRDefault="00425788" w:rsidP="00653C3C">
            <w:pPr>
              <w:spacing w:line="276" w:lineRule="auto"/>
              <w:ind w:left="0"/>
              <w:rPr>
                <w:rFonts w:eastAsia="Times New Roman" w:cs="Arial"/>
                <w:color w:val="000000"/>
                <w:sz w:val="16"/>
                <w:szCs w:val="16"/>
                <w:lang w:val="en-US"/>
              </w:rPr>
            </w:pPr>
          </w:p>
        </w:tc>
        <w:tc>
          <w:tcPr>
            <w:tcW w:w="493" w:type="pct"/>
            <w:tcBorders>
              <w:top w:val="nil"/>
              <w:left w:val="nil"/>
              <w:bottom w:val="single" w:sz="4" w:space="0" w:color="auto"/>
              <w:right w:val="single" w:sz="4" w:space="0" w:color="auto"/>
            </w:tcBorders>
            <w:shd w:val="clear" w:color="auto" w:fill="auto"/>
            <w:noWrap/>
            <w:vAlign w:val="center"/>
          </w:tcPr>
          <w:p w14:paraId="3E239865" w14:textId="77777777" w:rsidR="00425788" w:rsidRPr="00A9385D" w:rsidRDefault="00425788" w:rsidP="00653C3C">
            <w:pPr>
              <w:spacing w:line="276" w:lineRule="auto"/>
              <w:ind w:left="0"/>
              <w:rPr>
                <w:rFonts w:eastAsia="Times New Roman" w:cs="Arial"/>
                <w:color w:val="000000"/>
                <w:sz w:val="16"/>
                <w:szCs w:val="16"/>
                <w:lang w:val="en-US"/>
              </w:rPr>
            </w:pPr>
          </w:p>
        </w:tc>
        <w:tc>
          <w:tcPr>
            <w:tcW w:w="566" w:type="pct"/>
            <w:tcBorders>
              <w:top w:val="nil"/>
              <w:left w:val="nil"/>
              <w:bottom w:val="single" w:sz="4" w:space="0" w:color="auto"/>
              <w:right w:val="single" w:sz="4" w:space="0" w:color="auto"/>
            </w:tcBorders>
            <w:shd w:val="clear" w:color="auto" w:fill="auto"/>
            <w:noWrap/>
            <w:vAlign w:val="center"/>
          </w:tcPr>
          <w:p w14:paraId="769A2C49" w14:textId="77777777" w:rsidR="00425788" w:rsidRPr="00A9385D" w:rsidRDefault="00425788" w:rsidP="00653C3C">
            <w:pPr>
              <w:spacing w:line="276" w:lineRule="auto"/>
              <w:ind w:left="0"/>
              <w:rPr>
                <w:rFonts w:eastAsia="Times New Roman" w:cs="Arial"/>
                <w:color w:val="000000"/>
                <w:sz w:val="16"/>
                <w:szCs w:val="16"/>
                <w:lang w:val="en-US"/>
              </w:rPr>
            </w:pPr>
          </w:p>
        </w:tc>
        <w:tc>
          <w:tcPr>
            <w:tcW w:w="441" w:type="pct"/>
            <w:tcBorders>
              <w:top w:val="nil"/>
              <w:left w:val="nil"/>
              <w:bottom w:val="single" w:sz="4" w:space="0" w:color="auto"/>
              <w:right w:val="single" w:sz="4" w:space="0" w:color="auto"/>
            </w:tcBorders>
            <w:shd w:val="clear" w:color="auto" w:fill="auto"/>
            <w:noWrap/>
            <w:vAlign w:val="center"/>
          </w:tcPr>
          <w:p w14:paraId="13A1E54F" w14:textId="77777777" w:rsidR="00425788" w:rsidRPr="00A9385D" w:rsidRDefault="00425788" w:rsidP="00653C3C">
            <w:pPr>
              <w:spacing w:line="276" w:lineRule="auto"/>
              <w:ind w:left="0"/>
              <w:rPr>
                <w:rFonts w:eastAsia="Times New Roman" w:cs="Arial"/>
                <w:color w:val="000000"/>
                <w:sz w:val="16"/>
                <w:szCs w:val="16"/>
                <w:lang w:val="en-US"/>
              </w:rPr>
            </w:pPr>
          </w:p>
        </w:tc>
        <w:tc>
          <w:tcPr>
            <w:tcW w:w="469" w:type="pct"/>
            <w:tcBorders>
              <w:top w:val="nil"/>
              <w:left w:val="nil"/>
              <w:bottom w:val="single" w:sz="4" w:space="0" w:color="auto"/>
              <w:right w:val="single" w:sz="4" w:space="0" w:color="auto"/>
            </w:tcBorders>
            <w:shd w:val="clear" w:color="auto" w:fill="auto"/>
            <w:noWrap/>
            <w:vAlign w:val="center"/>
          </w:tcPr>
          <w:p w14:paraId="44E6B3AF" w14:textId="77777777" w:rsidR="00425788" w:rsidRPr="00A9385D" w:rsidRDefault="00425788" w:rsidP="00653C3C">
            <w:pPr>
              <w:spacing w:line="276" w:lineRule="auto"/>
              <w:ind w:left="0"/>
              <w:rPr>
                <w:rFonts w:eastAsia="Times New Roman" w:cs="Arial"/>
                <w:color w:val="000000"/>
                <w:sz w:val="16"/>
                <w:szCs w:val="16"/>
                <w:lang w:val="en-US"/>
              </w:rPr>
            </w:pPr>
          </w:p>
        </w:tc>
        <w:tc>
          <w:tcPr>
            <w:tcW w:w="427" w:type="pct"/>
            <w:tcBorders>
              <w:top w:val="nil"/>
              <w:left w:val="nil"/>
              <w:bottom w:val="single" w:sz="4" w:space="0" w:color="auto"/>
              <w:right w:val="single" w:sz="4" w:space="0" w:color="auto"/>
            </w:tcBorders>
            <w:shd w:val="clear" w:color="auto" w:fill="auto"/>
            <w:noWrap/>
            <w:vAlign w:val="center"/>
          </w:tcPr>
          <w:p w14:paraId="61880BF3" w14:textId="77777777" w:rsidR="00425788" w:rsidRPr="00A9385D" w:rsidRDefault="00425788" w:rsidP="00653C3C">
            <w:pPr>
              <w:spacing w:line="276" w:lineRule="auto"/>
              <w:ind w:left="0"/>
              <w:rPr>
                <w:rFonts w:eastAsia="Times New Roman" w:cs="Arial"/>
                <w:color w:val="000000"/>
                <w:sz w:val="16"/>
                <w:szCs w:val="16"/>
                <w:lang w:val="en-US"/>
              </w:rPr>
            </w:pPr>
          </w:p>
        </w:tc>
        <w:tc>
          <w:tcPr>
            <w:tcW w:w="506" w:type="pct"/>
            <w:tcBorders>
              <w:top w:val="nil"/>
              <w:left w:val="nil"/>
              <w:bottom w:val="single" w:sz="4" w:space="0" w:color="auto"/>
              <w:right w:val="single" w:sz="4" w:space="0" w:color="auto"/>
            </w:tcBorders>
            <w:shd w:val="clear" w:color="auto" w:fill="auto"/>
            <w:noWrap/>
            <w:vAlign w:val="center"/>
          </w:tcPr>
          <w:p w14:paraId="3B3F5F24" w14:textId="77777777" w:rsidR="00425788" w:rsidRPr="00A9385D" w:rsidRDefault="00425788" w:rsidP="00653C3C">
            <w:pPr>
              <w:spacing w:line="276" w:lineRule="auto"/>
              <w:ind w:left="0"/>
              <w:rPr>
                <w:rFonts w:eastAsia="Times New Roman" w:cs="Arial"/>
                <w:color w:val="000000"/>
                <w:sz w:val="16"/>
                <w:szCs w:val="16"/>
                <w:lang w:val="en-US"/>
              </w:rPr>
            </w:pPr>
          </w:p>
        </w:tc>
        <w:tc>
          <w:tcPr>
            <w:tcW w:w="488" w:type="pct"/>
            <w:tcBorders>
              <w:top w:val="nil"/>
              <w:left w:val="nil"/>
              <w:bottom w:val="single" w:sz="4" w:space="0" w:color="auto"/>
              <w:right w:val="single" w:sz="4" w:space="0" w:color="auto"/>
            </w:tcBorders>
            <w:shd w:val="clear" w:color="auto" w:fill="auto"/>
            <w:noWrap/>
            <w:vAlign w:val="center"/>
          </w:tcPr>
          <w:p w14:paraId="0931B735" w14:textId="77777777" w:rsidR="00425788" w:rsidRPr="00A9385D" w:rsidRDefault="00425788" w:rsidP="00653C3C">
            <w:pPr>
              <w:spacing w:line="276" w:lineRule="auto"/>
              <w:ind w:left="0"/>
              <w:rPr>
                <w:rFonts w:eastAsia="Times New Roman" w:cs="Arial"/>
                <w:color w:val="000000"/>
                <w:sz w:val="16"/>
                <w:szCs w:val="16"/>
                <w:lang w:val="en-US"/>
              </w:rPr>
            </w:pPr>
          </w:p>
        </w:tc>
      </w:tr>
      <w:tr w:rsidR="00480447" w:rsidRPr="00A9385D" w14:paraId="02208E64"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auto"/>
            <w:noWrap/>
            <w:vAlign w:val="center"/>
            <w:hideMark/>
          </w:tcPr>
          <w:p w14:paraId="76102705" w14:textId="77777777" w:rsidR="00425788" w:rsidRPr="00A9385D" w:rsidRDefault="00425788" w:rsidP="00653C3C">
            <w:pPr>
              <w:spacing w:line="276" w:lineRule="auto"/>
              <w:ind w:left="0" w:firstLine="175"/>
              <w:rPr>
                <w:rFonts w:eastAsia="Times New Roman" w:cs="Arial"/>
                <w:color w:val="000000"/>
                <w:sz w:val="16"/>
                <w:szCs w:val="16"/>
                <w:lang w:val="en-US"/>
              </w:rPr>
            </w:pPr>
            <w:r w:rsidRPr="00A9385D">
              <w:rPr>
                <w:rFonts w:eastAsia="Times New Roman" w:cs="Arial"/>
                <w:color w:val="000000"/>
                <w:sz w:val="16"/>
                <w:szCs w:val="16"/>
                <w:lang w:val="en-US"/>
              </w:rPr>
              <w:t>1</w:t>
            </w:r>
          </w:p>
        </w:tc>
        <w:tc>
          <w:tcPr>
            <w:tcW w:w="812" w:type="pct"/>
            <w:tcBorders>
              <w:top w:val="nil"/>
              <w:left w:val="nil"/>
              <w:bottom w:val="single" w:sz="4" w:space="0" w:color="auto"/>
              <w:right w:val="single" w:sz="4" w:space="0" w:color="auto"/>
            </w:tcBorders>
            <w:shd w:val="clear" w:color="auto" w:fill="auto"/>
            <w:vAlign w:val="center"/>
            <w:hideMark/>
          </w:tcPr>
          <w:p w14:paraId="64B5D031"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Etilenglikolis  (50 %)</w:t>
            </w:r>
          </w:p>
        </w:tc>
        <w:tc>
          <w:tcPr>
            <w:tcW w:w="492" w:type="pct"/>
            <w:tcBorders>
              <w:top w:val="nil"/>
              <w:left w:val="nil"/>
              <w:bottom w:val="single" w:sz="4" w:space="0" w:color="auto"/>
              <w:right w:val="single" w:sz="4" w:space="0" w:color="auto"/>
            </w:tcBorders>
            <w:shd w:val="clear" w:color="auto" w:fill="auto"/>
            <w:noWrap/>
            <w:vAlign w:val="center"/>
            <w:hideMark/>
          </w:tcPr>
          <w:p w14:paraId="2E00DEDD"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SDL-3610-1</w:t>
            </w:r>
          </w:p>
        </w:tc>
        <w:tc>
          <w:tcPr>
            <w:tcW w:w="493" w:type="pct"/>
            <w:tcBorders>
              <w:top w:val="nil"/>
              <w:left w:val="nil"/>
              <w:bottom w:val="single" w:sz="4" w:space="0" w:color="auto"/>
              <w:right w:val="single" w:sz="4" w:space="0" w:color="auto"/>
            </w:tcBorders>
            <w:shd w:val="clear" w:color="auto" w:fill="auto"/>
            <w:noWrap/>
            <w:vAlign w:val="center"/>
            <w:hideMark/>
          </w:tcPr>
          <w:p w14:paraId="72728FCF"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2022-07-22</w:t>
            </w:r>
          </w:p>
        </w:tc>
        <w:tc>
          <w:tcPr>
            <w:tcW w:w="566" w:type="pct"/>
            <w:tcBorders>
              <w:top w:val="nil"/>
              <w:left w:val="nil"/>
              <w:bottom w:val="single" w:sz="4" w:space="0" w:color="auto"/>
              <w:right w:val="single" w:sz="4" w:space="0" w:color="auto"/>
            </w:tcBorders>
            <w:shd w:val="clear" w:color="auto" w:fill="auto"/>
            <w:noWrap/>
            <w:vAlign w:val="center"/>
            <w:hideMark/>
          </w:tcPr>
          <w:p w14:paraId="3003FC00"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0,500</w:t>
            </w:r>
          </w:p>
        </w:tc>
        <w:tc>
          <w:tcPr>
            <w:tcW w:w="441" w:type="pct"/>
            <w:tcBorders>
              <w:top w:val="nil"/>
              <w:left w:val="nil"/>
              <w:bottom w:val="single" w:sz="4" w:space="0" w:color="auto"/>
              <w:right w:val="single" w:sz="4" w:space="0" w:color="auto"/>
            </w:tcBorders>
            <w:shd w:val="clear" w:color="auto" w:fill="auto"/>
            <w:noWrap/>
            <w:vAlign w:val="center"/>
            <w:hideMark/>
          </w:tcPr>
          <w:p w14:paraId="23E752F6"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UAB AAAA</w:t>
            </w:r>
          </w:p>
        </w:tc>
        <w:tc>
          <w:tcPr>
            <w:tcW w:w="469" w:type="pct"/>
            <w:tcBorders>
              <w:top w:val="nil"/>
              <w:left w:val="nil"/>
              <w:bottom w:val="single" w:sz="4" w:space="0" w:color="auto"/>
              <w:right w:val="single" w:sz="4" w:space="0" w:color="auto"/>
            </w:tcBorders>
            <w:shd w:val="clear" w:color="auto" w:fill="auto"/>
            <w:noWrap/>
            <w:vAlign w:val="center"/>
            <w:hideMark/>
          </w:tcPr>
          <w:p w14:paraId="7C665B5D"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LT</w:t>
            </w:r>
          </w:p>
        </w:tc>
        <w:tc>
          <w:tcPr>
            <w:tcW w:w="427" w:type="pct"/>
            <w:tcBorders>
              <w:top w:val="nil"/>
              <w:left w:val="nil"/>
              <w:bottom w:val="single" w:sz="4" w:space="0" w:color="auto"/>
              <w:right w:val="single" w:sz="4" w:space="0" w:color="auto"/>
            </w:tcBorders>
            <w:shd w:val="clear" w:color="auto" w:fill="auto"/>
            <w:noWrap/>
            <w:vAlign w:val="center"/>
            <w:hideMark/>
          </w:tcPr>
          <w:p w14:paraId="7DCC013B"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1,000</w:t>
            </w:r>
          </w:p>
        </w:tc>
        <w:tc>
          <w:tcPr>
            <w:tcW w:w="506" w:type="pct"/>
            <w:tcBorders>
              <w:top w:val="nil"/>
              <w:left w:val="nil"/>
              <w:bottom w:val="single" w:sz="4" w:space="0" w:color="auto"/>
              <w:right w:val="single" w:sz="4" w:space="0" w:color="auto"/>
            </w:tcBorders>
            <w:shd w:val="clear" w:color="auto" w:fill="auto"/>
            <w:noWrap/>
            <w:vAlign w:val="center"/>
            <w:hideMark/>
          </w:tcPr>
          <w:p w14:paraId="16583DC8"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0,500</w:t>
            </w:r>
          </w:p>
        </w:tc>
        <w:tc>
          <w:tcPr>
            <w:tcW w:w="488" w:type="pct"/>
            <w:tcBorders>
              <w:top w:val="nil"/>
              <w:left w:val="nil"/>
              <w:bottom w:val="single" w:sz="4" w:space="0" w:color="auto"/>
              <w:right w:val="single" w:sz="4" w:space="0" w:color="auto"/>
            </w:tcBorders>
            <w:shd w:val="clear" w:color="auto" w:fill="auto"/>
            <w:noWrap/>
            <w:vAlign w:val="center"/>
            <w:hideMark/>
          </w:tcPr>
          <w:p w14:paraId="5246D32F" w14:textId="77777777" w:rsidR="00425788" w:rsidRPr="00A9385D" w:rsidRDefault="00425788" w:rsidP="00653C3C">
            <w:pPr>
              <w:spacing w:line="276" w:lineRule="auto"/>
              <w:ind w:left="0" w:firstLine="0"/>
              <w:rPr>
                <w:rFonts w:eastAsia="Times New Roman" w:cs="Arial"/>
                <w:color w:val="000000"/>
                <w:sz w:val="16"/>
                <w:szCs w:val="16"/>
                <w:lang w:val="en-US"/>
              </w:rPr>
            </w:pPr>
            <w:r w:rsidRPr="00A9385D">
              <w:rPr>
                <w:rFonts w:eastAsia="Times New Roman" w:cs="Arial"/>
                <w:color w:val="000000"/>
                <w:sz w:val="16"/>
                <w:szCs w:val="16"/>
                <w:lang w:val="en-US"/>
              </w:rPr>
              <w:t>1,000</w:t>
            </w:r>
          </w:p>
        </w:tc>
      </w:tr>
    </w:tbl>
    <w:p w14:paraId="36033D6A" w14:textId="77777777" w:rsidR="00425788" w:rsidRPr="00A9385D" w:rsidRDefault="00425788" w:rsidP="00947C51">
      <w:pPr>
        <w:spacing w:line="276" w:lineRule="auto"/>
        <w:jc w:val="both"/>
        <w:rPr>
          <w:rFonts w:cs="Arial"/>
        </w:rPr>
      </w:pPr>
      <w:r w:rsidRPr="00A9385D">
        <w:rPr>
          <w:rFonts w:cs="Arial"/>
        </w:rPr>
        <w:t>Pastabos:</w:t>
      </w:r>
    </w:p>
    <w:p w14:paraId="3557CFFF" w14:textId="77777777" w:rsidR="00425788" w:rsidRPr="00A9385D" w:rsidRDefault="00425788" w:rsidP="004F25FA">
      <w:pPr>
        <w:pStyle w:val="ListParagraph"/>
        <w:numPr>
          <w:ilvl w:val="0"/>
          <w:numId w:val="139"/>
        </w:numPr>
        <w:spacing w:before="0" w:after="160" w:line="276" w:lineRule="auto"/>
        <w:contextualSpacing/>
        <w:jc w:val="both"/>
        <w:rPr>
          <w:rFonts w:cs="Arial"/>
        </w:rPr>
      </w:pPr>
      <w:r w:rsidRPr="00A9385D">
        <w:rPr>
          <w:rFonts w:cs="Arial"/>
        </w:rPr>
        <w:t>Cheminės medžiagos ar mišinio kiekis, nurodomas tonomis, 3-jų skaičių po kablelio tikslumu;</w:t>
      </w:r>
    </w:p>
    <w:p w14:paraId="04D334DE" w14:textId="77777777" w:rsidR="00425788" w:rsidRPr="00A9385D" w:rsidRDefault="00425788" w:rsidP="004F25FA">
      <w:pPr>
        <w:pStyle w:val="ListParagraph"/>
        <w:numPr>
          <w:ilvl w:val="0"/>
          <w:numId w:val="139"/>
        </w:numPr>
        <w:spacing w:before="0" w:after="160" w:line="276" w:lineRule="auto"/>
        <w:contextualSpacing/>
        <w:jc w:val="both"/>
        <w:rPr>
          <w:rFonts w:cs="Arial"/>
        </w:rPr>
      </w:pPr>
      <w:r w:rsidRPr="00A9385D">
        <w:rPr>
          <w:rFonts w:cs="Arial"/>
        </w:rPr>
        <w:t>Saugos duomenų lapų numeris formuojamas iš atitinkamo Bendrovės skyriaus numerio ir cheminės medžiagos ar mišinio eilės numerio (pvz. SDL-3610-5 reiškia, kad medžiaga ar mišinys naudojamas skyriaus, kurio numeris 3610 ir yra 1-as eilės numeris pagal to skyriaus naudojamų cheminių medžiagų ar mišinių numeraciją. Saugos duomenų data yra saugos duomenų lapų versijos išleidimo data nurodyta saugos duomenų lapuose.</w:t>
      </w:r>
    </w:p>
    <w:p w14:paraId="3F97EE57" w14:textId="403D64F2" w:rsidR="00480447" w:rsidRPr="00A9385D" w:rsidRDefault="00A84FAE" w:rsidP="00480447">
      <w:pPr>
        <w:tabs>
          <w:tab w:val="left" w:pos="851"/>
          <w:tab w:val="left" w:pos="993"/>
        </w:tabs>
        <w:spacing w:after="120" w:line="276" w:lineRule="auto"/>
        <w:jc w:val="right"/>
        <w:rPr>
          <w:rFonts w:eastAsia="Times New Roman" w:cs="Arial"/>
        </w:rPr>
      </w:pPr>
      <w:r w:rsidRPr="00A9385D">
        <w:br w:type="page"/>
      </w:r>
    </w:p>
    <w:p w14:paraId="7AC165D3" w14:textId="40656243" w:rsidR="00AE4EAE" w:rsidRPr="00A9385D" w:rsidRDefault="00AE4EAE" w:rsidP="00B063EA">
      <w:pPr>
        <w:pStyle w:val="ListParagraph"/>
        <w:numPr>
          <w:ilvl w:val="0"/>
          <w:numId w:val="178"/>
        </w:numPr>
        <w:jc w:val="right"/>
      </w:pPr>
      <w:bookmarkStart w:id="1700" w:name="_Ref182921874"/>
      <w:r w:rsidRPr="00A9385D">
        <w:lastRenderedPageBreak/>
        <w:t>priedas</w:t>
      </w:r>
      <w:bookmarkEnd w:id="1700"/>
    </w:p>
    <w:p w14:paraId="56377CDB" w14:textId="3911CBBA" w:rsidR="00480447" w:rsidRPr="00A9385D" w:rsidRDefault="00480447" w:rsidP="00480447">
      <w:pPr>
        <w:pStyle w:val="Heading2"/>
      </w:pPr>
      <w:bookmarkStart w:id="1701" w:name="_Toc185585162"/>
      <w:r w:rsidRPr="00A9385D">
        <w:t>SF6 dujos</w:t>
      </w:r>
      <w:bookmarkEnd w:id="1701"/>
    </w:p>
    <w:p w14:paraId="429F5819" w14:textId="76987AE2" w:rsidR="00480447" w:rsidRPr="00A9385D" w:rsidRDefault="00480447" w:rsidP="00E7307D">
      <w:pPr>
        <w:spacing w:line="276" w:lineRule="auto"/>
        <w:jc w:val="right"/>
        <w:rPr>
          <w:rFonts w:cs="Arial"/>
        </w:rPr>
      </w:pPr>
      <w:r w:rsidRPr="00A9385D">
        <w:rPr>
          <w:rFonts w:cs="Arial"/>
        </w:rPr>
        <w:t>1 lentelė</w:t>
      </w:r>
    </w:p>
    <w:p w14:paraId="656AF74E" w14:textId="52AF2909" w:rsidR="00E7307D" w:rsidRPr="00A9385D" w:rsidRDefault="00E7307D" w:rsidP="00480447">
      <w:pPr>
        <w:spacing w:line="276" w:lineRule="auto"/>
        <w:jc w:val="center"/>
        <w:rPr>
          <w:rFonts w:cs="Arial"/>
          <w:b/>
          <w:caps/>
          <w:spacing w:val="-4"/>
        </w:rPr>
      </w:pPr>
      <w:r w:rsidRPr="00A9385D">
        <w:rPr>
          <w:rFonts w:cs="Arial"/>
          <w:b/>
          <w:caps/>
          <w:spacing w:val="-4"/>
        </w:rPr>
        <w:t xml:space="preserve">ATASKAITA APIE NAUDOJAMAS SF6 DUJAS PT ĮRENGINIUOSE (PER 20... </w:t>
      </w:r>
      <w:r w:rsidRPr="00A9385D">
        <w:rPr>
          <w:rFonts w:eastAsia="Calibri" w:cs="Arial"/>
          <w:b/>
          <w:bCs/>
          <w:color w:val="000000"/>
        </w:rPr>
        <w:t>m.)</w:t>
      </w:r>
    </w:p>
    <w:tbl>
      <w:tblPr>
        <w:tblW w:w="5000" w:type="pct"/>
        <w:jc w:val="center"/>
        <w:tblLook w:val="04A0" w:firstRow="1" w:lastRow="0" w:firstColumn="1" w:lastColumn="0" w:noHBand="0" w:noVBand="1"/>
      </w:tblPr>
      <w:tblGrid>
        <w:gridCol w:w="1659"/>
        <w:gridCol w:w="1524"/>
        <w:gridCol w:w="1526"/>
        <w:gridCol w:w="1523"/>
        <w:gridCol w:w="1458"/>
        <w:gridCol w:w="1939"/>
      </w:tblGrid>
      <w:tr w:rsidR="00480447" w:rsidRPr="00A9385D" w14:paraId="40697B90" w14:textId="77777777">
        <w:trPr>
          <w:trHeight w:val="816"/>
          <w:jc w:val="center"/>
        </w:trPr>
        <w:tc>
          <w:tcPr>
            <w:tcW w:w="86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037E69" w14:textId="77777777" w:rsidR="00480447" w:rsidRPr="00A9385D" w:rsidRDefault="00480447" w:rsidP="004E2230">
            <w:pPr>
              <w:spacing w:line="276" w:lineRule="auto"/>
              <w:ind w:firstLine="0"/>
              <w:rPr>
                <w:rFonts w:eastAsia="Times New Roman" w:cs="Arial"/>
                <w:color w:val="000000"/>
                <w:sz w:val="16"/>
                <w:szCs w:val="16"/>
              </w:rPr>
            </w:pPr>
            <w:r w:rsidRPr="00A9385D">
              <w:rPr>
                <w:rFonts w:eastAsia="Times New Roman" w:cs="Arial"/>
                <w:color w:val="000000"/>
                <w:sz w:val="16"/>
                <w:szCs w:val="16"/>
              </w:rPr>
              <w:t>IPC regionas/Jungčių skyrius</w:t>
            </w:r>
          </w:p>
        </w:tc>
        <w:tc>
          <w:tcPr>
            <w:tcW w:w="79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157F59"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Atsargos ataskaitinių metų sausio 1 d., kg</w:t>
            </w:r>
          </w:p>
        </w:tc>
        <w:tc>
          <w:tcPr>
            <w:tcW w:w="1583" w:type="pct"/>
            <w:gridSpan w:val="2"/>
            <w:tcBorders>
              <w:top w:val="single" w:sz="4" w:space="0" w:color="auto"/>
              <w:left w:val="single" w:sz="4" w:space="0" w:color="auto"/>
              <w:bottom w:val="single" w:sz="4" w:space="0" w:color="000000"/>
              <w:right w:val="single" w:sz="4" w:space="0" w:color="000000"/>
            </w:tcBorders>
            <w:shd w:val="clear" w:color="auto" w:fill="auto"/>
            <w:vAlign w:val="center"/>
            <w:hideMark/>
          </w:tcPr>
          <w:p w14:paraId="76C36740"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Papildyta dujų į eksploatuojamus jungtuvus per metus</w:t>
            </w:r>
          </w:p>
        </w:tc>
        <w:tc>
          <w:tcPr>
            <w:tcW w:w="757" w:type="pct"/>
            <w:vMerge w:val="restart"/>
            <w:tcBorders>
              <w:top w:val="single" w:sz="4" w:space="0" w:color="auto"/>
              <w:left w:val="single" w:sz="4" w:space="0" w:color="auto"/>
              <w:bottom w:val="nil"/>
              <w:right w:val="single" w:sz="4" w:space="0" w:color="auto"/>
            </w:tcBorders>
            <w:shd w:val="clear" w:color="auto" w:fill="auto"/>
            <w:vAlign w:val="center"/>
            <w:hideMark/>
          </w:tcPr>
          <w:p w14:paraId="415CEE12"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Gauta naujų dujų (balionuose) per metus, kg</w:t>
            </w:r>
          </w:p>
        </w:tc>
        <w:tc>
          <w:tcPr>
            <w:tcW w:w="1007" w:type="pct"/>
            <w:vMerge w:val="restart"/>
            <w:tcBorders>
              <w:top w:val="single" w:sz="4" w:space="0" w:color="auto"/>
              <w:left w:val="single" w:sz="4" w:space="0" w:color="auto"/>
              <w:right w:val="single" w:sz="4" w:space="0" w:color="auto"/>
            </w:tcBorders>
            <w:shd w:val="clear" w:color="auto" w:fill="auto"/>
            <w:vAlign w:val="center"/>
            <w:hideMark/>
          </w:tcPr>
          <w:p w14:paraId="25261111"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 xml:space="preserve">Atsargų likutis ataskaitinių metų gruodžio 31 d., kg </w:t>
            </w:r>
            <w:r w:rsidRPr="00A9385D">
              <w:rPr>
                <w:rFonts w:eastAsia="Times New Roman" w:cs="Arial"/>
                <w:color w:val="000000"/>
                <w:sz w:val="16"/>
                <w:szCs w:val="16"/>
              </w:rPr>
              <w:br/>
            </w:r>
            <w:r w:rsidRPr="00A9385D">
              <w:rPr>
                <w:rFonts w:eastAsia="Times New Roman" w:cs="Arial"/>
                <w:color w:val="000000"/>
                <w:sz w:val="16"/>
                <w:szCs w:val="16"/>
              </w:rPr>
              <w:br/>
              <w:t>(2 - 4 + 5)</w:t>
            </w:r>
          </w:p>
        </w:tc>
      </w:tr>
      <w:tr w:rsidR="00941CBE" w:rsidRPr="00A9385D" w14:paraId="16CD0BCE" w14:textId="77777777">
        <w:trPr>
          <w:trHeight w:val="761"/>
          <w:jc w:val="center"/>
        </w:trPr>
        <w:tc>
          <w:tcPr>
            <w:tcW w:w="861" w:type="pct"/>
            <w:vMerge/>
            <w:tcBorders>
              <w:top w:val="single" w:sz="4" w:space="0" w:color="auto"/>
              <w:left w:val="single" w:sz="4" w:space="0" w:color="auto"/>
              <w:bottom w:val="single" w:sz="4" w:space="0" w:color="auto"/>
              <w:right w:val="single" w:sz="4" w:space="0" w:color="auto"/>
            </w:tcBorders>
            <w:vAlign w:val="center"/>
            <w:hideMark/>
          </w:tcPr>
          <w:p w14:paraId="29B61A9B" w14:textId="77777777" w:rsidR="00480447" w:rsidRPr="00A9385D" w:rsidRDefault="00480447">
            <w:pPr>
              <w:spacing w:line="276" w:lineRule="auto"/>
              <w:jc w:val="center"/>
              <w:rPr>
                <w:rFonts w:eastAsia="Times New Roman" w:cs="Arial"/>
                <w:color w:val="000000"/>
                <w:sz w:val="16"/>
                <w:szCs w:val="16"/>
              </w:rPr>
            </w:pPr>
          </w:p>
        </w:tc>
        <w:tc>
          <w:tcPr>
            <w:tcW w:w="791" w:type="pct"/>
            <w:vMerge/>
            <w:tcBorders>
              <w:top w:val="single" w:sz="4" w:space="0" w:color="auto"/>
              <w:left w:val="single" w:sz="4" w:space="0" w:color="auto"/>
              <w:bottom w:val="single" w:sz="4" w:space="0" w:color="auto"/>
              <w:right w:val="single" w:sz="4" w:space="0" w:color="auto"/>
            </w:tcBorders>
            <w:vAlign w:val="center"/>
            <w:hideMark/>
          </w:tcPr>
          <w:p w14:paraId="4A27773D" w14:textId="77777777" w:rsidR="00480447" w:rsidRPr="00A9385D" w:rsidRDefault="00480447">
            <w:pPr>
              <w:spacing w:line="276" w:lineRule="auto"/>
              <w:jc w:val="center"/>
              <w:rPr>
                <w:rFonts w:eastAsia="Times New Roman" w:cs="Arial"/>
                <w:color w:val="000000"/>
                <w:sz w:val="16"/>
                <w:szCs w:val="16"/>
              </w:rPr>
            </w:pPr>
          </w:p>
        </w:tc>
        <w:tc>
          <w:tcPr>
            <w:tcW w:w="792" w:type="pct"/>
            <w:tcBorders>
              <w:top w:val="nil"/>
              <w:left w:val="nil"/>
              <w:bottom w:val="single" w:sz="4" w:space="0" w:color="auto"/>
              <w:right w:val="single" w:sz="4" w:space="0" w:color="auto"/>
            </w:tcBorders>
            <w:shd w:val="clear" w:color="auto" w:fill="auto"/>
            <w:vAlign w:val="center"/>
            <w:hideMark/>
          </w:tcPr>
          <w:p w14:paraId="67162B36"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TP, operatyvinis pavadinimas</w:t>
            </w:r>
          </w:p>
        </w:tc>
        <w:tc>
          <w:tcPr>
            <w:tcW w:w="791" w:type="pct"/>
            <w:tcBorders>
              <w:top w:val="nil"/>
              <w:left w:val="nil"/>
              <w:bottom w:val="single" w:sz="4" w:space="0" w:color="auto"/>
              <w:right w:val="single" w:sz="4" w:space="0" w:color="auto"/>
            </w:tcBorders>
            <w:shd w:val="clear" w:color="auto" w:fill="auto"/>
            <w:vAlign w:val="center"/>
            <w:hideMark/>
          </w:tcPr>
          <w:p w14:paraId="58849E77"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Papildyta dujų, kg</w:t>
            </w:r>
          </w:p>
        </w:tc>
        <w:tc>
          <w:tcPr>
            <w:tcW w:w="757" w:type="pct"/>
            <w:vMerge/>
            <w:tcBorders>
              <w:left w:val="single" w:sz="4" w:space="0" w:color="auto"/>
              <w:bottom w:val="single" w:sz="4" w:space="0" w:color="auto"/>
              <w:right w:val="single" w:sz="4" w:space="0" w:color="auto"/>
            </w:tcBorders>
            <w:vAlign w:val="center"/>
            <w:hideMark/>
          </w:tcPr>
          <w:p w14:paraId="72C031FD" w14:textId="77777777" w:rsidR="00480447" w:rsidRPr="00A9385D" w:rsidRDefault="00480447">
            <w:pPr>
              <w:spacing w:line="276" w:lineRule="auto"/>
              <w:jc w:val="center"/>
              <w:rPr>
                <w:rFonts w:eastAsia="Times New Roman" w:cs="Arial"/>
                <w:color w:val="000000"/>
                <w:sz w:val="16"/>
                <w:szCs w:val="16"/>
              </w:rPr>
            </w:pPr>
          </w:p>
        </w:tc>
        <w:tc>
          <w:tcPr>
            <w:tcW w:w="1007" w:type="pct"/>
            <w:vMerge/>
            <w:tcBorders>
              <w:left w:val="single" w:sz="4" w:space="0" w:color="auto"/>
              <w:bottom w:val="single" w:sz="4" w:space="0" w:color="auto"/>
              <w:right w:val="single" w:sz="4" w:space="0" w:color="auto"/>
            </w:tcBorders>
            <w:vAlign w:val="center"/>
            <w:hideMark/>
          </w:tcPr>
          <w:p w14:paraId="524AB34A" w14:textId="77777777" w:rsidR="00480447" w:rsidRPr="00A9385D" w:rsidRDefault="00480447">
            <w:pPr>
              <w:spacing w:line="276" w:lineRule="auto"/>
              <w:jc w:val="center"/>
              <w:rPr>
                <w:rFonts w:eastAsia="Times New Roman" w:cs="Arial"/>
                <w:color w:val="000000"/>
                <w:sz w:val="16"/>
                <w:szCs w:val="16"/>
              </w:rPr>
            </w:pPr>
          </w:p>
        </w:tc>
      </w:tr>
      <w:tr w:rsidR="00941CBE" w:rsidRPr="00A9385D" w14:paraId="0B1B9DFA" w14:textId="77777777">
        <w:trPr>
          <w:trHeight w:val="315"/>
          <w:jc w:val="center"/>
        </w:trPr>
        <w:tc>
          <w:tcPr>
            <w:tcW w:w="861" w:type="pct"/>
            <w:tcBorders>
              <w:top w:val="nil"/>
              <w:left w:val="single" w:sz="4" w:space="0" w:color="auto"/>
              <w:bottom w:val="single" w:sz="4" w:space="0" w:color="auto"/>
              <w:right w:val="single" w:sz="4" w:space="0" w:color="auto"/>
            </w:tcBorders>
            <w:shd w:val="clear" w:color="auto" w:fill="auto"/>
            <w:noWrap/>
            <w:vAlign w:val="center"/>
            <w:hideMark/>
          </w:tcPr>
          <w:p w14:paraId="534AA338"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1</w:t>
            </w:r>
          </w:p>
        </w:tc>
        <w:tc>
          <w:tcPr>
            <w:tcW w:w="791" w:type="pct"/>
            <w:tcBorders>
              <w:top w:val="nil"/>
              <w:left w:val="nil"/>
              <w:bottom w:val="single" w:sz="4" w:space="0" w:color="auto"/>
              <w:right w:val="single" w:sz="4" w:space="0" w:color="auto"/>
            </w:tcBorders>
            <w:shd w:val="clear" w:color="auto" w:fill="auto"/>
            <w:vAlign w:val="center"/>
            <w:hideMark/>
          </w:tcPr>
          <w:p w14:paraId="71647CD3"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2</w:t>
            </w:r>
          </w:p>
        </w:tc>
        <w:tc>
          <w:tcPr>
            <w:tcW w:w="792" w:type="pct"/>
            <w:tcBorders>
              <w:top w:val="nil"/>
              <w:left w:val="nil"/>
              <w:bottom w:val="single" w:sz="4" w:space="0" w:color="auto"/>
              <w:right w:val="single" w:sz="4" w:space="0" w:color="auto"/>
            </w:tcBorders>
            <w:shd w:val="clear" w:color="auto" w:fill="auto"/>
            <w:vAlign w:val="center"/>
            <w:hideMark/>
          </w:tcPr>
          <w:p w14:paraId="3715908E"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3</w:t>
            </w:r>
          </w:p>
        </w:tc>
        <w:tc>
          <w:tcPr>
            <w:tcW w:w="791" w:type="pct"/>
            <w:tcBorders>
              <w:top w:val="nil"/>
              <w:left w:val="nil"/>
              <w:bottom w:val="single" w:sz="4" w:space="0" w:color="auto"/>
              <w:right w:val="single" w:sz="4" w:space="0" w:color="auto"/>
            </w:tcBorders>
            <w:shd w:val="clear" w:color="auto" w:fill="auto"/>
            <w:vAlign w:val="center"/>
            <w:hideMark/>
          </w:tcPr>
          <w:p w14:paraId="515772A0"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4</w:t>
            </w:r>
          </w:p>
        </w:tc>
        <w:tc>
          <w:tcPr>
            <w:tcW w:w="757" w:type="pct"/>
            <w:tcBorders>
              <w:top w:val="nil"/>
              <w:left w:val="nil"/>
              <w:bottom w:val="single" w:sz="4" w:space="0" w:color="auto"/>
              <w:right w:val="nil"/>
            </w:tcBorders>
            <w:shd w:val="clear" w:color="auto" w:fill="auto"/>
            <w:vAlign w:val="center"/>
            <w:hideMark/>
          </w:tcPr>
          <w:p w14:paraId="22D53234"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5</w:t>
            </w:r>
          </w:p>
        </w:tc>
        <w:tc>
          <w:tcPr>
            <w:tcW w:w="1007" w:type="pct"/>
            <w:tcBorders>
              <w:top w:val="nil"/>
              <w:left w:val="single" w:sz="4" w:space="0" w:color="auto"/>
              <w:bottom w:val="single" w:sz="4" w:space="0" w:color="auto"/>
              <w:right w:val="single" w:sz="4" w:space="0" w:color="auto"/>
            </w:tcBorders>
            <w:shd w:val="clear" w:color="auto" w:fill="auto"/>
            <w:vAlign w:val="center"/>
            <w:hideMark/>
          </w:tcPr>
          <w:p w14:paraId="67F3B2B4"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6</w:t>
            </w:r>
          </w:p>
        </w:tc>
      </w:tr>
    </w:tbl>
    <w:p w14:paraId="3D883997" w14:textId="77777777" w:rsidR="00480447" w:rsidRPr="00A9385D" w:rsidRDefault="00480447" w:rsidP="00480447">
      <w:pPr>
        <w:tabs>
          <w:tab w:val="left" w:pos="851"/>
          <w:tab w:val="left" w:pos="993"/>
        </w:tabs>
        <w:spacing w:line="276" w:lineRule="auto"/>
        <w:rPr>
          <w:rFonts w:eastAsia="Calibri" w:cs="Arial"/>
        </w:rPr>
      </w:pPr>
    </w:p>
    <w:p w14:paraId="2E16316B" w14:textId="77777777" w:rsidR="00480447" w:rsidRPr="00A9385D" w:rsidRDefault="00480447" w:rsidP="00480447">
      <w:pPr>
        <w:tabs>
          <w:tab w:val="left" w:pos="851"/>
          <w:tab w:val="left" w:pos="993"/>
        </w:tabs>
        <w:spacing w:line="276" w:lineRule="auto"/>
        <w:ind w:left="5184"/>
        <w:jc w:val="right"/>
        <w:rPr>
          <w:rFonts w:cs="Arial"/>
        </w:rPr>
      </w:pPr>
      <w:r w:rsidRPr="00A9385D">
        <w:rPr>
          <w:rFonts w:cs="Arial"/>
        </w:rPr>
        <w:t>2 lentelė</w:t>
      </w:r>
    </w:p>
    <w:p w14:paraId="2472AE5D" w14:textId="77777777" w:rsidR="00480447" w:rsidRPr="00A9385D" w:rsidRDefault="00480447" w:rsidP="00480447">
      <w:pPr>
        <w:spacing w:line="276" w:lineRule="auto"/>
        <w:jc w:val="center"/>
        <w:rPr>
          <w:rFonts w:eastAsia="Calibri" w:cs="Arial"/>
          <w:b/>
          <w:bCs/>
          <w:color w:val="000000"/>
        </w:rPr>
      </w:pPr>
      <w:r w:rsidRPr="00A9385D">
        <w:rPr>
          <w:rFonts w:cs="Arial"/>
          <w:b/>
          <w:caps/>
          <w:spacing w:val="-4"/>
        </w:rPr>
        <w:t xml:space="preserve">ataskaita apie naujai sumontuotus SF6 dujų turinčius pt įrenginius (PER 20... </w:t>
      </w:r>
      <w:r w:rsidRPr="00A9385D">
        <w:rPr>
          <w:rFonts w:eastAsia="Calibri" w:cs="Arial"/>
          <w:b/>
          <w:bCs/>
          <w:color w:val="000000"/>
        </w:rPr>
        <w:t>m.)</w:t>
      </w:r>
    </w:p>
    <w:tbl>
      <w:tblPr>
        <w:tblW w:w="5000" w:type="pct"/>
        <w:jc w:val="center"/>
        <w:tblLook w:val="04A0" w:firstRow="1" w:lastRow="0" w:firstColumn="1" w:lastColumn="0" w:noHBand="0" w:noVBand="1"/>
      </w:tblPr>
      <w:tblGrid>
        <w:gridCol w:w="1442"/>
        <w:gridCol w:w="1326"/>
        <w:gridCol w:w="953"/>
        <w:gridCol w:w="1126"/>
        <w:gridCol w:w="1207"/>
        <w:gridCol w:w="953"/>
        <w:gridCol w:w="1228"/>
        <w:gridCol w:w="1394"/>
      </w:tblGrid>
      <w:tr w:rsidR="004E2230" w:rsidRPr="00A9385D" w14:paraId="757798B7" w14:textId="77777777">
        <w:trPr>
          <w:trHeight w:val="390"/>
          <w:jc w:val="center"/>
        </w:trPr>
        <w:tc>
          <w:tcPr>
            <w:tcW w:w="5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97ED1E"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IPC regionas/Jungčių skyrius</w:t>
            </w:r>
          </w:p>
        </w:tc>
        <w:tc>
          <w:tcPr>
            <w:tcW w:w="3061"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5706EBF" w14:textId="77777777" w:rsidR="00480447" w:rsidRPr="00A9385D" w:rsidRDefault="00480447" w:rsidP="004E2230">
            <w:pPr>
              <w:spacing w:line="276" w:lineRule="auto"/>
              <w:ind w:firstLine="0"/>
              <w:rPr>
                <w:rFonts w:eastAsia="Times New Roman" w:cs="Arial"/>
                <w:color w:val="000000"/>
                <w:sz w:val="16"/>
                <w:szCs w:val="16"/>
              </w:rPr>
            </w:pPr>
            <w:r w:rsidRPr="00A9385D">
              <w:rPr>
                <w:rFonts w:eastAsia="Times New Roman" w:cs="Arial"/>
                <w:color w:val="000000"/>
                <w:sz w:val="16"/>
                <w:szCs w:val="16"/>
              </w:rPr>
              <w:t>Sumontuota naujų jungtuvų per ataskaitinius metus</w:t>
            </w:r>
          </w:p>
        </w:tc>
        <w:tc>
          <w:tcPr>
            <w:tcW w:w="661" w:type="pct"/>
            <w:vMerge w:val="restart"/>
            <w:tcBorders>
              <w:top w:val="single" w:sz="4" w:space="0" w:color="auto"/>
              <w:left w:val="single" w:sz="4" w:space="0" w:color="auto"/>
              <w:right w:val="single" w:sz="4" w:space="0" w:color="auto"/>
            </w:tcBorders>
          </w:tcPr>
          <w:p w14:paraId="45553681"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Ar yra dujų nuotėkio sekimo įranga?</w:t>
            </w:r>
          </w:p>
          <w:p w14:paraId="7118D7A4" w14:textId="77777777" w:rsidR="00480447" w:rsidRPr="00A9385D" w:rsidRDefault="00480447">
            <w:pPr>
              <w:spacing w:line="276" w:lineRule="auto"/>
              <w:jc w:val="center"/>
              <w:rPr>
                <w:rFonts w:eastAsia="Times New Roman" w:cs="Arial"/>
                <w:color w:val="000000"/>
                <w:sz w:val="16"/>
                <w:szCs w:val="16"/>
              </w:rPr>
            </w:pPr>
          </w:p>
          <w:p w14:paraId="6115942E"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Taip/Ne</w:t>
            </w:r>
          </w:p>
        </w:tc>
        <w:tc>
          <w:tcPr>
            <w:tcW w:w="769" w:type="pct"/>
            <w:vMerge w:val="restart"/>
            <w:tcBorders>
              <w:top w:val="single" w:sz="4" w:space="0" w:color="auto"/>
              <w:left w:val="single" w:sz="4" w:space="0" w:color="auto"/>
              <w:right w:val="single" w:sz="4" w:space="0" w:color="auto"/>
            </w:tcBorders>
          </w:tcPr>
          <w:p w14:paraId="13E28E3E"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cs="Arial"/>
                <w:sz w:val="16"/>
                <w:szCs w:val="16"/>
              </w:rPr>
              <w:t>Įmonės, kuri atliko darbus  pavadinimas, kodas, adresas, ryšio duomenys</w:t>
            </w:r>
          </w:p>
        </w:tc>
      </w:tr>
      <w:tr w:rsidR="004E2230" w:rsidRPr="00A9385D" w14:paraId="0388A30E" w14:textId="77777777">
        <w:trPr>
          <w:trHeight w:val="627"/>
          <w:jc w:val="center"/>
        </w:trPr>
        <w:tc>
          <w:tcPr>
            <w:tcW w:w="509" w:type="pct"/>
            <w:vMerge/>
            <w:tcBorders>
              <w:top w:val="single" w:sz="4" w:space="0" w:color="auto"/>
              <w:left w:val="single" w:sz="4" w:space="0" w:color="auto"/>
              <w:bottom w:val="single" w:sz="4" w:space="0" w:color="auto"/>
              <w:right w:val="single" w:sz="4" w:space="0" w:color="auto"/>
            </w:tcBorders>
            <w:vAlign w:val="center"/>
            <w:hideMark/>
          </w:tcPr>
          <w:p w14:paraId="082AAD87" w14:textId="77777777" w:rsidR="00480447" w:rsidRPr="00A9385D" w:rsidRDefault="00480447">
            <w:pPr>
              <w:spacing w:line="276" w:lineRule="auto"/>
              <w:jc w:val="center"/>
              <w:rPr>
                <w:rFonts w:eastAsia="Times New Roman" w:cs="Arial"/>
                <w:color w:val="000000"/>
                <w:sz w:val="16"/>
                <w:szCs w:val="16"/>
              </w:rPr>
            </w:pPr>
          </w:p>
        </w:tc>
        <w:tc>
          <w:tcPr>
            <w:tcW w:w="723" w:type="pct"/>
            <w:tcBorders>
              <w:top w:val="single" w:sz="4" w:space="0" w:color="auto"/>
              <w:left w:val="nil"/>
              <w:bottom w:val="single" w:sz="4" w:space="0" w:color="auto"/>
              <w:right w:val="single" w:sz="4" w:space="0" w:color="auto"/>
            </w:tcBorders>
            <w:shd w:val="clear" w:color="auto" w:fill="auto"/>
            <w:hideMark/>
          </w:tcPr>
          <w:p w14:paraId="684FD00F"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TP, operatyvinis pavadinimas</w:t>
            </w:r>
          </w:p>
        </w:tc>
        <w:tc>
          <w:tcPr>
            <w:tcW w:w="529" w:type="pct"/>
            <w:tcBorders>
              <w:top w:val="single" w:sz="4" w:space="0" w:color="auto"/>
              <w:left w:val="nil"/>
              <w:bottom w:val="single" w:sz="4" w:space="0" w:color="auto"/>
              <w:right w:val="single" w:sz="4" w:space="0" w:color="auto"/>
            </w:tcBorders>
            <w:shd w:val="clear" w:color="auto" w:fill="auto"/>
            <w:hideMark/>
          </w:tcPr>
          <w:p w14:paraId="58EDBC3E"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Jungtuvo tipas</w:t>
            </w:r>
          </w:p>
        </w:tc>
        <w:tc>
          <w:tcPr>
            <w:tcW w:w="619" w:type="pct"/>
            <w:tcBorders>
              <w:top w:val="single" w:sz="4" w:space="0" w:color="auto"/>
              <w:left w:val="nil"/>
              <w:bottom w:val="single" w:sz="4" w:space="0" w:color="auto"/>
              <w:right w:val="single" w:sz="4" w:space="0" w:color="auto"/>
            </w:tcBorders>
            <w:shd w:val="clear" w:color="auto" w:fill="auto"/>
            <w:hideMark/>
          </w:tcPr>
          <w:p w14:paraId="335B8CD6"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Jungtuvų skaičius, vnt.</w:t>
            </w:r>
          </w:p>
        </w:tc>
        <w:tc>
          <w:tcPr>
            <w:tcW w:w="661" w:type="pct"/>
            <w:tcBorders>
              <w:top w:val="single" w:sz="4" w:space="0" w:color="auto"/>
              <w:left w:val="nil"/>
              <w:bottom w:val="single" w:sz="4" w:space="0" w:color="auto"/>
              <w:right w:val="single" w:sz="4" w:space="0" w:color="auto"/>
            </w:tcBorders>
            <w:shd w:val="clear" w:color="auto" w:fill="auto"/>
            <w:hideMark/>
          </w:tcPr>
          <w:p w14:paraId="5A36C050"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Dujų kiekis viename jungtuve, kg</w:t>
            </w:r>
          </w:p>
        </w:tc>
        <w:tc>
          <w:tcPr>
            <w:tcW w:w="529" w:type="pct"/>
            <w:tcBorders>
              <w:top w:val="single" w:sz="4" w:space="0" w:color="auto"/>
              <w:left w:val="nil"/>
              <w:bottom w:val="single" w:sz="4" w:space="0" w:color="auto"/>
              <w:right w:val="single" w:sz="4" w:space="0" w:color="auto"/>
            </w:tcBorders>
            <w:shd w:val="clear" w:color="auto" w:fill="auto"/>
            <w:hideMark/>
          </w:tcPr>
          <w:p w14:paraId="017C9D59" w14:textId="77777777" w:rsidR="00480447" w:rsidRPr="00A9385D" w:rsidRDefault="00480447" w:rsidP="004E2230">
            <w:pPr>
              <w:spacing w:line="276" w:lineRule="auto"/>
              <w:ind w:left="0" w:firstLine="0"/>
              <w:rPr>
                <w:rFonts w:eastAsia="Times New Roman" w:cs="Arial"/>
                <w:color w:val="000000"/>
                <w:sz w:val="16"/>
                <w:szCs w:val="16"/>
              </w:rPr>
            </w:pPr>
            <w:r w:rsidRPr="00A9385D">
              <w:rPr>
                <w:rFonts w:eastAsia="Times New Roman" w:cs="Arial"/>
                <w:color w:val="000000"/>
                <w:sz w:val="16"/>
                <w:szCs w:val="16"/>
              </w:rPr>
              <w:t>Bendras dujų kiekis, kg</w:t>
            </w:r>
            <w:r w:rsidRPr="00A9385D">
              <w:rPr>
                <w:rFonts w:eastAsia="Times New Roman" w:cs="Arial"/>
                <w:color w:val="000000"/>
                <w:sz w:val="16"/>
                <w:szCs w:val="16"/>
              </w:rPr>
              <w:br/>
              <w:t>(4 x 5)</w:t>
            </w:r>
          </w:p>
        </w:tc>
        <w:tc>
          <w:tcPr>
            <w:tcW w:w="661" w:type="pct"/>
            <w:vMerge/>
            <w:tcBorders>
              <w:left w:val="single" w:sz="4" w:space="0" w:color="auto"/>
              <w:bottom w:val="single" w:sz="4" w:space="0" w:color="auto"/>
              <w:right w:val="single" w:sz="4" w:space="0" w:color="auto"/>
            </w:tcBorders>
          </w:tcPr>
          <w:p w14:paraId="24AD2278" w14:textId="77777777" w:rsidR="00480447" w:rsidRPr="00A9385D" w:rsidRDefault="00480447">
            <w:pPr>
              <w:spacing w:line="276" w:lineRule="auto"/>
              <w:jc w:val="center"/>
              <w:rPr>
                <w:rFonts w:eastAsia="Times New Roman" w:cs="Arial"/>
                <w:color w:val="000000"/>
                <w:sz w:val="16"/>
                <w:szCs w:val="16"/>
              </w:rPr>
            </w:pPr>
          </w:p>
        </w:tc>
        <w:tc>
          <w:tcPr>
            <w:tcW w:w="769" w:type="pct"/>
            <w:vMerge/>
            <w:tcBorders>
              <w:left w:val="single" w:sz="4" w:space="0" w:color="auto"/>
              <w:bottom w:val="single" w:sz="4" w:space="0" w:color="auto"/>
              <w:right w:val="single" w:sz="4" w:space="0" w:color="auto"/>
            </w:tcBorders>
          </w:tcPr>
          <w:p w14:paraId="211025D8" w14:textId="77777777" w:rsidR="00480447" w:rsidRPr="00A9385D" w:rsidRDefault="00480447">
            <w:pPr>
              <w:spacing w:line="276" w:lineRule="auto"/>
              <w:jc w:val="center"/>
              <w:rPr>
                <w:rFonts w:eastAsia="Times New Roman" w:cs="Arial"/>
                <w:color w:val="000000"/>
                <w:sz w:val="16"/>
                <w:szCs w:val="16"/>
              </w:rPr>
            </w:pPr>
          </w:p>
        </w:tc>
      </w:tr>
      <w:tr w:rsidR="004E2230" w:rsidRPr="00A9385D" w14:paraId="1706D802" w14:textId="77777777">
        <w:trPr>
          <w:trHeight w:val="315"/>
          <w:jc w:val="center"/>
        </w:trPr>
        <w:tc>
          <w:tcPr>
            <w:tcW w:w="509" w:type="pct"/>
            <w:tcBorders>
              <w:top w:val="nil"/>
              <w:left w:val="single" w:sz="4" w:space="0" w:color="auto"/>
              <w:bottom w:val="single" w:sz="4" w:space="0" w:color="auto"/>
              <w:right w:val="single" w:sz="4" w:space="0" w:color="auto"/>
            </w:tcBorders>
            <w:shd w:val="clear" w:color="auto" w:fill="auto"/>
            <w:noWrap/>
            <w:vAlign w:val="center"/>
            <w:hideMark/>
          </w:tcPr>
          <w:p w14:paraId="2BE4082C"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1</w:t>
            </w:r>
          </w:p>
        </w:tc>
        <w:tc>
          <w:tcPr>
            <w:tcW w:w="723" w:type="pct"/>
            <w:tcBorders>
              <w:top w:val="nil"/>
              <w:left w:val="nil"/>
              <w:bottom w:val="single" w:sz="4" w:space="0" w:color="auto"/>
              <w:right w:val="single" w:sz="4" w:space="0" w:color="auto"/>
            </w:tcBorders>
            <w:shd w:val="clear" w:color="auto" w:fill="auto"/>
            <w:vAlign w:val="center"/>
            <w:hideMark/>
          </w:tcPr>
          <w:p w14:paraId="661A4507"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2</w:t>
            </w:r>
          </w:p>
        </w:tc>
        <w:tc>
          <w:tcPr>
            <w:tcW w:w="529" w:type="pct"/>
            <w:tcBorders>
              <w:top w:val="nil"/>
              <w:left w:val="nil"/>
              <w:bottom w:val="single" w:sz="4" w:space="0" w:color="auto"/>
              <w:right w:val="single" w:sz="4" w:space="0" w:color="auto"/>
            </w:tcBorders>
            <w:shd w:val="clear" w:color="auto" w:fill="auto"/>
            <w:vAlign w:val="center"/>
            <w:hideMark/>
          </w:tcPr>
          <w:p w14:paraId="18D71937"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3</w:t>
            </w:r>
          </w:p>
        </w:tc>
        <w:tc>
          <w:tcPr>
            <w:tcW w:w="619" w:type="pct"/>
            <w:tcBorders>
              <w:top w:val="nil"/>
              <w:left w:val="nil"/>
              <w:bottom w:val="single" w:sz="4" w:space="0" w:color="auto"/>
              <w:right w:val="single" w:sz="4" w:space="0" w:color="auto"/>
            </w:tcBorders>
            <w:shd w:val="clear" w:color="auto" w:fill="auto"/>
            <w:noWrap/>
            <w:vAlign w:val="center"/>
            <w:hideMark/>
          </w:tcPr>
          <w:p w14:paraId="0EEF11EC"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4</w:t>
            </w:r>
          </w:p>
        </w:tc>
        <w:tc>
          <w:tcPr>
            <w:tcW w:w="661" w:type="pct"/>
            <w:tcBorders>
              <w:top w:val="nil"/>
              <w:left w:val="nil"/>
              <w:bottom w:val="single" w:sz="4" w:space="0" w:color="auto"/>
              <w:right w:val="single" w:sz="4" w:space="0" w:color="auto"/>
            </w:tcBorders>
            <w:shd w:val="clear" w:color="auto" w:fill="auto"/>
            <w:noWrap/>
            <w:vAlign w:val="center"/>
            <w:hideMark/>
          </w:tcPr>
          <w:p w14:paraId="048F5465"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5</w:t>
            </w:r>
          </w:p>
        </w:tc>
        <w:tc>
          <w:tcPr>
            <w:tcW w:w="529" w:type="pct"/>
            <w:tcBorders>
              <w:top w:val="single" w:sz="4" w:space="0" w:color="auto"/>
              <w:left w:val="nil"/>
              <w:bottom w:val="single" w:sz="4" w:space="0" w:color="auto"/>
              <w:right w:val="single" w:sz="4" w:space="0" w:color="auto"/>
            </w:tcBorders>
            <w:shd w:val="clear" w:color="auto" w:fill="auto"/>
            <w:vAlign w:val="center"/>
            <w:hideMark/>
          </w:tcPr>
          <w:p w14:paraId="09A54903"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6</w:t>
            </w:r>
          </w:p>
        </w:tc>
        <w:tc>
          <w:tcPr>
            <w:tcW w:w="661" w:type="pct"/>
            <w:tcBorders>
              <w:top w:val="single" w:sz="4" w:space="0" w:color="auto"/>
              <w:left w:val="nil"/>
              <w:bottom w:val="single" w:sz="4" w:space="0" w:color="auto"/>
              <w:right w:val="single" w:sz="4" w:space="0" w:color="auto"/>
            </w:tcBorders>
          </w:tcPr>
          <w:p w14:paraId="24EEB2E9"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7</w:t>
            </w:r>
          </w:p>
        </w:tc>
        <w:tc>
          <w:tcPr>
            <w:tcW w:w="769" w:type="pct"/>
            <w:tcBorders>
              <w:top w:val="single" w:sz="4" w:space="0" w:color="auto"/>
              <w:left w:val="nil"/>
              <w:bottom w:val="single" w:sz="4" w:space="0" w:color="auto"/>
              <w:right w:val="single" w:sz="4" w:space="0" w:color="auto"/>
            </w:tcBorders>
          </w:tcPr>
          <w:p w14:paraId="74525EAC" w14:textId="77777777" w:rsidR="00480447" w:rsidRPr="00A9385D" w:rsidRDefault="00480447">
            <w:pPr>
              <w:spacing w:line="276" w:lineRule="auto"/>
              <w:jc w:val="center"/>
              <w:rPr>
                <w:rFonts w:eastAsia="Times New Roman" w:cs="Arial"/>
                <w:color w:val="000000"/>
                <w:sz w:val="16"/>
                <w:szCs w:val="16"/>
                <w:lang w:val="en-US"/>
              </w:rPr>
            </w:pPr>
            <w:r w:rsidRPr="00A9385D">
              <w:rPr>
                <w:rFonts w:eastAsia="Times New Roman" w:cs="Arial"/>
                <w:color w:val="000000"/>
                <w:sz w:val="16"/>
                <w:szCs w:val="16"/>
              </w:rPr>
              <w:t>8</w:t>
            </w:r>
          </w:p>
        </w:tc>
      </w:tr>
    </w:tbl>
    <w:p w14:paraId="7C999160" w14:textId="77777777" w:rsidR="00480447" w:rsidRPr="00A9385D" w:rsidRDefault="00480447" w:rsidP="00480447">
      <w:pPr>
        <w:tabs>
          <w:tab w:val="left" w:pos="851"/>
          <w:tab w:val="left" w:pos="993"/>
        </w:tabs>
        <w:spacing w:line="276" w:lineRule="auto"/>
        <w:rPr>
          <w:rFonts w:cs="Arial"/>
        </w:rPr>
      </w:pPr>
      <w:r w:rsidRPr="00A9385D">
        <w:rPr>
          <w:rFonts w:cs="Arial"/>
        </w:rPr>
        <w:t>*-</w:t>
      </w:r>
      <w:r w:rsidRPr="00A9385D">
        <w:rPr>
          <w:rFonts w:eastAsia="Times New Roman" w:cs="Arial"/>
          <w:color w:val="000000"/>
        </w:rPr>
        <w:t xml:space="preserve"> objekto naujos statybos ar rekonstrukcijos atvejais į apskaitą įrenginiai įtraukiami tik tuomet, kai yra statybos užbaigimo aktas</w:t>
      </w:r>
    </w:p>
    <w:p w14:paraId="2A6B091C" w14:textId="77777777" w:rsidR="00480447" w:rsidRPr="00A9385D" w:rsidRDefault="00480447" w:rsidP="00480447">
      <w:pPr>
        <w:tabs>
          <w:tab w:val="left" w:pos="851"/>
          <w:tab w:val="left" w:pos="993"/>
        </w:tabs>
        <w:spacing w:after="120" w:line="276" w:lineRule="auto"/>
        <w:jc w:val="right"/>
        <w:rPr>
          <w:rFonts w:eastAsia="Times New Roman" w:cs="Arial"/>
        </w:rPr>
      </w:pPr>
      <w:r w:rsidRPr="00A9385D">
        <w:rPr>
          <w:rFonts w:cs="Arial"/>
        </w:rPr>
        <w:t>3 lentelė</w:t>
      </w:r>
    </w:p>
    <w:p w14:paraId="67494D1D" w14:textId="77777777" w:rsidR="00480447" w:rsidRPr="00A9385D" w:rsidRDefault="00480447" w:rsidP="00480447">
      <w:pPr>
        <w:spacing w:line="276" w:lineRule="auto"/>
        <w:jc w:val="center"/>
        <w:rPr>
          <w:rFonts w:eastAsia="Calibri" w:cs="Arial"/>
          <w:b/>
          <w:bCs/>
          <w:color w:val="000000"/>
        </w:rPr>
      </w:pPr>
      <w:r w:rsidRPr="00A9385D">
        <w:rPr>
          <w:rFonts w:cs="Arial"/>
          <w:b/>
          <w:caps/>
          <w:spacing w:val="-4"/>
        </w:rPr>
        <w:t xml:space="preserve">ataskaita apie išmontuotus SF6 dujų turinčius pt įrenginius (PER 20... </w:t>
      </w:r>
      <w:r w:rsidRPr="00A9385D">
        <w:rPr>
          <w:rFonts w:eastAsia="Calibri" w:cs="Arial"/>
          <w:b/>
          <w:bCs/>
          <w:color w:val="000000"/>
        </w:rPr>
        <w:t>m.)</w:t>
      </w:r>
    </w:p>
    <w:tbl>
      <w:tblPr>
        <w:tblW w:w="5000" w:type="pct"/>
        <w:jc w:val="center"/>
        <w:tblLook w:val="04A0" w:firstRow="1" w:lastRow="0" w:firstColumn="1" w:lastColumn="0" w:noHBand="0" w:noVBand="1"/>
      </w:tblPr>
      <w:tblGrid>
        <w:gridCol w:w="1442"/>
        <w:gridCol w:w="1388"/>
        <w:gridCol w:w="1246"/>
        <w:gridCol w:w="1105"/>
        <w:gridCol w:w="1388"/>
        <w:gridCol w:w="1529"/>
        <w:gridCol w:w="1531"/>
      </w:tblGrid>
      <w:tr w:rsidR="00480447" w:rsidRPr="00A9385D" w14:paraId="5FDEDE1E" w14:textId="77777777">
        <w:trPr>
          <w:trHeight w:val="380"/>
          <w:jc w:val="center"/>
        </w:trPr>
        <w:tc>
          <w:tcPr>
            <w:tcW w:w="6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20387E"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IPC regionas/Jungčių skyrius</w:t>
            </w:r>
          </w:p>
        </w:tc>
        <w:tc>
          <w:tcPr>
            <w:tcW w:w="4336"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2923DCEB"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Išmontuota jungtuvų per ataskaitinius metus</w:t>
            </w:r>
          </w:p>
        </w:tc>
      </w:tr>
      <w:tr w:rsidR="00D60292" w:rsidRPr="00A9385D" w14:paraId="75E76CAD" w14:textId="77777777">
        <w:trPr>
          <w:trHeight w:val="945"/>
          <w:jc w:val="center"/>
        </w:trPr>
        <w:tc>
          <w:tcPr>
            <w:tcW w:w="664" w:type="pct"/>
            <w:vMerge/>
            <w:tcBorders>
              <w:top w:val="single" w:sz="4" w:space="0" w:color="auto"/>
              <w:left w:val="single" w:sz="4" w:space="0" w:color="auto"/>
              <w:bottom w:val="single" w:sz="4" w:space="0" w:color="auto"/>
              <w:right w:val="single" w:sz="4" w:space="0" w:color="auto"/>
            </w:tcBorders>
            <w:vAlign w:val="center"/>
            <w:hideMark/>
          </w:tcPr>
          <w:p w14:paraId="03FBFEF7" w14:textId="77777777" w:rsidR="00480447" w:rsidRPr="00A9385D" w:rsidRDefault="00480447">
            <w:pPr>
              <w:spacing w:line="276" w:lineRule="auto"/>
              <w:jc w:val="center"/>
              <w:rPr>
                <w:rFonts w:eastAsia="Times New Roman" w:cs="Arial"/>
                <w:color w:val="000000"/>
                <w:sz w:val="16"/>
                <w:szCs w:val="16"/>
              </w:rPr>
            </w:pPr>
          </w:p>
        </w:tc>
        <w:tc>
          <w:tcPr>
            <w:tcW w:w="735" w:type="pct"/>
            <w:tcBorders>
              <w:top w:val="single" w:sz="4" w:space="0" w:color="auto"/>
              <w:left w:val="nil"/>
              <w:bottom w:val="single" w:sz="4" w:space="0" w:color="auto"/>
              <w:right w:val="single" w:sz="4" w:space="0" w:color="auto"/>
            </w:tcBorders>
            <w:shd w:val="clear" w:color="auto" w:fill="auto"/>
            <w:hideMark/>
          </w:tcPr>
          <w:p w14:paraId="757109F1"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TP, operatyvinis pavadinimas</w:t>
            </w:r>
          </w:p>
        </w:tc>
        <w:tc>
          <w:tcPr>
            <w:tcW w:w="661" w:type="pct"/>
            <w:tcBorders>
              <w:top w:val="single" w:sz="4" w:space="0" w:color="auto"/>
              <w:left w:val="nil"/>
              <w:bottom w:val="single" w:sz="4" w:space="0" w:color="auto"/>
              <w:right w:val="single" w:sz="4" w:space="0" w:color="auto"/>
            </w:tcBorders>
            <w:shd w:val="clear" w:color="auto" w:fill="auto"/>
            <w:hideMark/>
          </w:tcPr>
          <w:p w14:paraId="0C9755F2"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Jungtuvo tipas,</w:t>
            </w:r>
          </w:p>
        </w:tc>
        <w:tc>
          <w:tcPr>
            <w:tcW w:w="588" w:type="pct"/>
            <w:tcBorders>
              <w:top w:val="single" w:sz="4" w:space="0" w:color="auto"/>
              <w:left w:val="nil"/>
              <w:bottom w:val="single" w:sz="4" w:space="0" w:color="auto"/>
              <w:right w:val="single" w:sz="4" w:space="0" w:color="auto"/>
            </w:tcBorders>
            <w:shd w:val="clear" w:color="auto" w:fill="auto"/>
            <w:hideMark/>
          </w:tcPr>
          <w:p w14:paraId="24C8CDE7"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Kiek dujų išsiurbta, kg</w:t>
            </w:r>
          </w:p>
        </w:tc>
        <w:tc>
          <w:tcPr>
            <w:tcW w:w="735" w:type="pct"/>
            <w:tcBorders>
              <w:top w:val="single" w:sz="4" w:space="0" w:color="auto"/>
              <w:left w:val="nil"/>
              <w:bottom w:val="single" w:sz="4" w:space="0" w:color="auto"/>
              <w:right w:val="single" w:sz="4" w:space="0" w:color="auto"/>
            </w:tcBorders>
            <w:shd w:val="clear" w:color="auto" w:fill="auto"/>
            <w:hideMark/>
          </w:tcPr>
          <w:p w14:paraId="468FD81B"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Kiek išsiurbtų dujų saugoma, kg</w:t>
            </w:r>
          </w:p>
        </w:tc>
        <w:tc>
          <w:tcPr>
            <w:tcW w:w="808" w:type="pct"/>
            <w:tcBorders>
              <w:top w:val="single" w:sz="4" w:space="0" w:color="auto"/>
              <w:left w:val="nil"/>
              <w:bottom w:val="single" w:sz="4" w:space="0" w:color="auto"/>
              <w:right w:val="single" w:sz="4" w:space="0" w:color="auto"/>
            </w:tcBorders>
            <w:shd w:val="clear" w:color="auto" w:fill="auto"/>
            <w:hideMark/>
          </w:tcPr>
          <w:p w14:paraId="17625EB3"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eastAsia="Times New Roman" w:cs="Arial"/>
                <w:color w:val="000000"/>
                <w:sz w:val="16"/>
                <w:szCs w:val="16"/>
              </w:rPr>
              <w:t>Kiek išsiurbtų dujų perduota, kg</w:t>
            </w:r>
          </w:p>
        </w:tc>
        <w:tc>
          <w:tcPr>
            <w:tcW w:w="808" w:type="pct"/>
            <w:tcBorders>
              <w:top w:val="single" w:sz="4" w:space="0" w:color="auto"/>
              <w:left w:val="nil"/>
              <w:bottom w:val="single" w:sz="4" w:space="0" w:color="auto"/>
              <w:right w:val="single" w:sz="4" w:space="0" w:color="auto"/>
            </w:tcBorders>
          </w:tcPr>
          <w:p w14:paraId="33D7B92B" w14:textId="77777777" w:rsidR="00480447" w:rsidRPr="00A9385D" w:rsidRDefault="00480447" w:rsidP="00D60292">
            <w:pPr>
              <w:spacing w:line="276" w:lineRule="auto"/>
              <w:ind w:left="0" w:firstLine="0"/>
              <w:rPr>
                <w:rFonts w:eastAsia="Times New Roman" w:cs="Arial"/>
                <w:color w:val="000000"/>
                <w:sz w:val="16"/>
                <w:szCs w:val="16"/>
              </w:rPr>
            </w:pPr>
            <w:r w:rsidRPr="00A9385D">
              <w:rPr>
                <w:rFonts w:cs="Arial"/>
                <w:sz w:val="16"/>
                <w:szCs w:val="16"/>
              </w:rPr>
              <w:t>Kokia įmonė išmontavo įrangą (nurodyti įmonės pavadinimą, kodą, adresą, ryšio duomenis)</w:t>
            </w:r>
          </w:p>
        </w:tc>
      </w:tr>
      <w:tr w:rsidR="00D60292" w:rsidRPr="00A9385D" w14:paraId="70D9A0C0" w14:textId="77777777">
        <w:trPr>
          <w:trHeight w:val="315"/>
          <w:jc w:val="center"/>
        </w:trPr>
        <w:tc>
          <w:tcPr>
            <w:tcW w:w="664" w:type="pct"/>
            <w:tcBorders>
              <w:top w:val="nil"/>
              <w:left w:val="single" w:sz="4" w:space="0" w:color="auto"/>
              <w:bottom w:val="single" w:sz="4" w:space="0" w:color="auto"/>
              <w:right w:val="single" w:sz="4" w:space="0" w:color="auto"/>
            </w:tcBorders>
            <w:shd w:val="clear" w:color="auto" w:fill="auto"/>
            <w:noWrap/>
            <w:vAlign w:val="center"/>
            <w:hideMark/>
          </w:tcPr>
          <w:p w14:paraId="4A4122AE"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1</w:t>
            </w:r>
          </w:p>
        </w:tc>
        <w:tc>
          <w:tcPr>
            <w:tcW w:w="735" w:type="pct"/>
            <w:tcBorders>
              <w:top w:val="nil"/>
              <w:left w:val="nil"/>
              <w:bottom w:val="single" w:sz="4" w:space="0" w:color="auto"/>
              <w:right w:val="single" w:sz="4" w:space="0" w:color="auto"/>
            </w:tcBorders>
            <w:shd w:val="clear" w:color="auto" w:fill="auto"/>
            <w:vAlign w:val="center"/>
            <w:hideMark/>
          </w:tcPr>
          <w:p w14:paraId="3FDC548A"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2</w:t>
            </w:r>
          </w:p>
        </w:tc>
        <w:tc>
          <w:tcPr>
            <w:tcW w:w="661" w:type="pct"/>
            <w:tcBorders>
              <w:top w:val="nil"/>
              <w:left w:val="nil"/>
              <w:bottom w:val="single" w:sz="4" w:space="0" w:color="auto"/>
              <w:right w:val="single" w:sz="4" w:space="0" w:color="auto"/>
            </w:tcBorders>
            <w:shd w:val="clear" w:color="auto" w:fill="auto"/>
            <w:vAlign w:val="center"/>
            <w:hideMark/>
          </w:tcPr>
          <w:p w14:paraId="02A3F81F"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3</w:t>
            </w:r>
          </w:p>
        </w:tc>
        <w:tc>
          <w:tcPr>
            <w:tcW w:w="588" w:type="pct"/>
            <w:tcBorders>
              <w:top w:val="nil"/>
              <w:left w:val="nil"/>
              <w:bottom w:val="single" w:sz="4" w:space="0" w:color="auto"/>
              <w:right w:val="single" w:sz="4" w:space="0" w:color="auto"/>
            </w:tcBorders>
            <w:shd w:val="clear" w:color="auto" w:fill="auto"/>
            <w:noWrap/>
            <w:vAlign w:val="center"/>
            <w:hideMark/>
          </w:tcPr>
          <w:p w14:paraId="67726366"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4</w:t>
            </w:r>
          </w:p>
        </w:tc>
        <w:tc>
          <w:tcPr>
            <w:tcW w:w="735" w:type="pct"/>
            <w:tcBorders>
              <w:top w:val="nil"/>
              <w:left w:val="nil"/>
              <w:bottom w:val="single" w:sz="4" w:space="0" w:color="auto"/>
              <w:right w:val="single" w:sz="4" w:space="0" w:color="auto"/>
            </w:tcBorders>
            <w:shd w:val="clear" w:color="auto" w:fill="auto"/>
            <w:noWrap/>
            <w:vAlign w:val="center"/>
            <w:hideMark/>
          </w:tcPr>
          <w:p w14:paraId="2A5C2B5B"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5</w:t>
            </w:r>
          </w:p>
        </w:tc>
        <w:tc>
          <w:tcPr>
            <w:tcW w:w="808" w:type="pct"/>
            <w:tcBorders>
              <w:top w:val="single" w:sz="4" w:space="0" w:color="auto"/>
              <w:left w:val="nil"/>
              <w:bottom w:val="single" w:sz="4" w:space="0" w:color="auto"/>
              <w:right w:val="single" w:sz="4" w:space="0" w:color="auto"/>
            </w:tcBorders>
            <w:shd w:val="clear" w:color="auto" w:fill="auto"/>
            <w:vAlign w:val="center"/>
            <w:hideMark/>
          </w:tcPr>
          <w:p w14:paraId="2CF810BC"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6</w:t>
            </w:r>
          </w:p>
        </w:tc>
        <w:tc>
          <w:tcPr>
            <w:tcW w:w="808" w:type="pct"/>
            <w:tcBorders>
              <w:top w:val="single" w:sz="4" w:space="0" w:color="auto"/>
              <w:left w:val="nil"/>
              <w:bottom w:val="single" w:sz="4" w:space="0" w:color="auto"/>
              <w:right w:val="single" w:sz="4" w:space="0" w:color="auto"/>
            </w:tcBorders>
            <w:vAlign w:val="center"/>
          </w:tcPr>
          <w:p w14:paraId="43A6CB7F" w14:textId="77777777" w:rsidR="00480447" w:rsidRPr="00A9385D" w:rsidRDefault="00480447">
            <w:pPr>
              <w:spacing w:line="276" w:lineRule="auto"/>
              <w:jc w:val="center"/>
              <w:rPr>
                <w:rFonts w:eastAsia="Times New Roman" w:cs="Arial"/>
                <w:color w:val="000000"/>
                <w:sz w:val="16"/>
                <w:szCs w:val="16"/>
              </w:rPr>
            </w:pPr>
            <w:r w:rsidRPr="00A9385D">
              <w:rPr>
                <w:rFonts w:eastAsia="Times New Roman" w:cs="Arial"/>
                <w:color w:val="000000"/>
                <w:sz w:val="16"/>
                <w:szCs w:val="16"/>
              </w:rPr>
              <w:t>7</w:t>
            </w:r>
          </w:p>
        </w:tc>
      </w:tr>
    </w:tbl>
    <w:p w14:paraId="67F8C8E1" w14:textId="77777777" w:rsidR="00480447" w:rsidRPr="00A9385D" w:rsidRDefault="00480447" w:rsidP="00480447">
      <w:pPr>
        <w:tabs>
          <w:tab w:val="left" w:pos="851"/>
          <w:tab w:val="left" w:pos="993"/>
        </w:tabs>
        <w:spacing w:line="276" w:lineRule="auto"/>
        <w:rPr>
          <w:rFonts w:eastAsia="Times New Roman" w:cs="Arial"/>
          <w:color w:val="000000"/>
        </w:rPr>
      </w:pPr>
      <w:r w:rsidRPr="00A9385D">
        <w:rPr>
          <w:rFonts w:cs="Arial"/>
        </w:rPr>
        <w:t>*-</w:t>
      </w:r>
      <w:r w:rsidRPr="00A9385D">
        <w:rPr>
          <w:rFonts w:eastAsia="Times New Roman" w:cs="Arial"/>
          <w:color w:val="000000"/>
        </w:rPr>
        <w:t xml:space="preserve"> objekto rekonstrukcijos atvejais iš apskaitos įrenginiai nurašomi tik tuomet, kai yra statybos užbaigimo aktas</w:t>
      </w:r>
    </w:p>
    <w:p w14:paraId="4E3F4591" w14:textId="77777777" w:rsidR="00480447" w:rsidRPr="00A9385D" w:rsidRDefault="00480447" w:rsidP="00480447">
      <w:pPr>
        <w:tabs>
          <w:tab w:val="left" w:pos="851"/>
          <w:tab w:val="left" w:pos="993"/>
        </w:tabs>
        <w:spacing w:line="276" w:lineRule="auto"/>
        <w:rPr>
          <w:rFonts w:eastAsia="Times New Roman" w:cs="Arial"/>
          <w:color w:val="000000"/>
        </w:rPr>
      </w:pPr>
    </w:p>
    <w:p w14:paraId="6C5C9FBE" w14:textId="77777777" w:rsidR="00480447" w:rsidRPr="00A9385D" w:rsidRDefault="00480447" w:rsidP="00480447">
      <w:pPr>
        <w:tabs>
          <w:tab w:val="left" w:pos="851"/>
          <w:tab w:val="left" w:pos="993"/>
        </w:tabs>
        <w:spacing w:line="276" w:lineRule="auto"/>
        <w:ind w:left="5184"/>
        <w:jc w:val="right"/>
        <w:rPr>
          <w:rFonts w:cs="Arial"/>
        </w:rPr>
      </w:pPr>
      <w:r w:rsidRPr="00A9385D">
        <w:rPr>
          <w:rFonts w:cs="Arial"/>
        </w:rPr>
        <w:t>4 lentelė</w:t>
      </w:r>
    </w:p>
    <w:p w14:paraId="38693495" w14:textId="77777777" w:rsidR="00480447" w:rsidRPr="00A9385D" w:rsidRDefault="00480447" w:rsidP="00480447">
      <w:pPr>
        <w:spacing w:line="276" w:lineRule="auto"/>
        <w:jc w:val="center"/>
        <w:rPr>
          <w:rFonts w:cs="Arial"/>
          <w:b/>
          <w:caps/>
          <w:spacing w:val="-4"/>
        </w:rPr>
      </w:pPr>
      <w:r w:rsidRPr="00A9385D">
        <w:rPr>
          <w:rFonts w:cs="Arial"/>
          <w:b/>
          <w:caps/>
          <w:spacing w:val="-4"/>
        </w:rPr>
        <w:t>ATASKAITA APIE NAUJAI SUMONTUOTĄ ORO KONDICIONAVIMO ĮRANGĄ IR ŠILUMOS SIURBLIUS, KURIUOSE YRA 5 TONOS CO</w:t>
      </w:r>
      <w:r w:rsidRPr="00A9385D">
        <w:rPr>
          <w:rFonts w:cs="Arial"/>
          <w:b/>
          <w:caps/>
          <w:spacing w:val="-4"/>
          <w:vertAlign w:val="subscript"/>
        </w:rPr>
        <w:t>2</w:t>
      </w:r>
      <w:r w:rsidRPr="00A9385D">
        <w:rPr>
          <w:rFonts w:cs="Arial"/>
          <w:b/>
          <w:caps/>
          <w:spacing w:val="-4"/>
        </w:rPr>
        <w:t xml:space="preserve"> EKVIVALENTO* AR DAUGIAU F-DUJŲ (PER 20... 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10"/>
        <w:gridCol w:w="1699"/>
        <w:gridCol w:w="1980"/>
        <w:gridCol w:w="1727"/>
        <w:gridCol w:w="1683"/>
        <w:gridCol w:w="1130"/>
      </w:tblGrid>
      <w:tr w:rsidR="00941CBE" w:rsidRPr="00A9385D" w14:paraId="226E5D99" w14:textId="77777777">
        <w:trPr>
          <w:cantSplit/>
        </w:trPr>
        <w:tc>
          <w:tcPr>
            <w:tcW w:w="732" w:type="pct"/>
          </w:tcPr>
          <w:p w14:paraId="37131C02"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Medžiagos ar mišinio pavadinimas</w:t>
            </w:r>
          </w:p>
        </w:tc>
        <w:tc>
          <w:tcPr>
            <w:tcW w:w="882" w:type="pct"/>
          </w:tcPr>
          <w:p w14:paraId="7326576F"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Įrangos vieta (TP pavadinimas ar kita)</w:t>
            </w:r>
          </w:p>
        </w:tc>
        <w:tc>
          <w:tcPr>
            <w:tcW w:w="1028" w:type="pct"/>
          </w:tcPr>
          <w:p w14:paraId="20F52DF2"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Įrangos pavadinimas</w:t>
            </w:r>
          </w:p>
        </w:tc>
        <w:tc>
          <w:tcPr>
            <w:tcW w:w="897" w:type="pct"/>
          </w:tcPr>
          <w:p w14:paraId="78F050B0"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Įrangos modelis</w:t>
            </w:r>
          </w:p>
        </w:tc>
        <w:tc>
          <w:tcPr>
            <w:tcW w:w="874" w:type="pct"/>
          </w:tcPr>
          <w:p w14:paraId="36545D7C"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 xml:space="preserve">Šaldymo skysčio ar dujų kiekis įrangos vienete, kg </w:t>
            </w:r>
          </w:p>
        </w:tc>
        <w:tc>
          <w:tcPr>
            <w:tcW w:w="588" w:type="pct"/>
          </w:tcPr>
          <w:p w14:paraId="5D93271A" w14:textId="77777777" w:rsidR="00480447" w:rsidRPr="00A9385D" w:rsidRDefault="00480447" w:rsidP="00317C9A">
            <w:pPr>
              <w:spacing w:line="276" w:lineRule="auto"/>
              <w:ind w:left="0" w:right="-108" w:firstLine="0"/>
              <w:rPr>
                <w:rFonts w:cs="Arial"/>
                <w:spacing w:val="-4"/>
                <w:sz w:val="16"/>
                <w:szCs w:val="16"/>
              </w:rPr>
            </w:pPr>
            <w:r w:rsidRPr="00A9385D">
              <w:rPr>
                <w:rFonts w:cs="Arial"/>
                <w:spacing w:val="-4"/>
                <w:sz w:val="16"/>
                <w:szCs w:val="16"/>
              </w:rPr>
              <w:t>Įrangos kiekis, vnt.</w:t>
            </w:r>
          </w:p>
          <w:p w14:paraId="714FEE1A" w14:textId="77777777" w:rsidR="00480447" w:rsidRPr="00A9385D" w:rsidRDefault="00480447">
            <w:pPr>
              <w:spacing w:line="276" w:lineRule="auto"/>
              <w:ind w:right="-108"/>
              <w:jc w:val="center"/>
              <w:rPr>
                <w:rFonts w:cs="Arial"/>
                <w:spacing w:val="-4"/>
                <w:sz w:val="16"/>
                <w:szCs w:val="16"/>
              </w:rPr>
            </w:pPr>
          </w:p>
        </w:tc>
      </w:tr>
      <w:tr w:rsidR="00941CBE" w:rsidRPr="00A9385D" w14:paraId="3EF23C2E" w14:textId="77777777">
        <w:trPr>
          <w:cantSplit/>
          <w:trHeight w:val="58"/>
        </w:trPr>
        <w:tc>
          <w:tcPr>
            <w:tcW w:w="732" w:type="pct"/>
          </w:tcPr>
          <w:p w14:paraId="7F097DAF" w14:textId="77777777" w:rsidR="00480447" w:rsidRPr="00A9385D" w:rsidRDefault="00480447">
            <w:pPr>
              <w:spacing w:line="276" w:lineRule="auto"/>
              <w:jc w:val="center"/>
              <w:rPr>
                <w:rFonts w:cs="Arial"/>
                <w:sz w:val="16"/>
                <w:szCs w:val="16"/>
              </w:rPr>
            </w:pPr>
            <w:r w:rsidRPr="00A9385D">
              <w:rPr>
                <w:rFonts w:cs="Arial"/>
                <w:spacing w:val="-4"/>
                <w:sz w:val="16"/>
                <w:szCs w:val="16"/>
              </w:rPr>
              <w:t>1</w:t>
            </w:r>
          </w:p>
        </w:tc>
        <w:tc>
          <w:tcPr>
            <w:tcW w:w="882" w:type="pct"/>
          </w:tcPr>
          <w:p w14:paraId="2A27B13D" w14:textId="77777777" w:rsidR="00480447" w:rsidRPr="00A9385D" w:rsidRDefault="00480447">
            <w:pPr>
              <w:spacing w:line="276" w:lineRule="auto"/>
              <w:jc w:val="center"/>
              <w:rPr>
                <w:rFonts w:cs="Arial"/>
                <w:spacing w:val="-4"/>
                <w:sz w:val="16"/>
                <w:szCs w:val="16"/>
              </w:rPr>
            </w:pPr>
            <w:r w:rsidRPr="00A9385D">
              <w:rPr>
                <w:rFonts w:cs="Arial"/>
                <w:spacing w:val="-4"/>
                <w:sz w:val="16"/>
                <w:szCs w:val="16"/>
              </w:rPr>
              <w:t>2</w:t>
            </w:r>
          </w:p>
        </w:tc>
        <w:tc>
          <w:tcPr>
            <w:tcW w:w="1028" w:type="pct"/>
          </w:tcPr>
          <w:p w14:paraId="4FC74501" w14:textId="77777777" w:rsidR="00480447" w:rsidRPr="00A9385D" w:rsidRDefault="00480447">
            <w:pPr>
              <w:spacing w:line="276" w:lineRule="auto"/>
              <w:jc w:val="center"/>
              <w:rPr>
                <w:rFonts w:cs="Arial"/>
                <w:spacing w:val="-4"/>
                <w:sz w:val="16"/>
                <w:szCs w:val="16"/>
              </w:rPr>
            </w:pPr>
            <w:r w:rsidRPr="00A9385D">
              <w:rPr>
                <w:rFonts w:cs="Arial"/>
                <w:spacing w:val="-4"/>
                <w:sz w:val="16"/>
                <w:szCs w:val="16"/>
              </w:rPr>
              <w:t>3</w:t>
            </w:r>
          </w:p>
        </w:tc>
        <w:tc>
          <w:tcPr>
            <w:tcW w:w="897" w:type="pct"/>
          </w:tcPr>
          <w:p w14:paraId="2AAF1B05" w14:textId="77777777" w:rsidR="00480447" w:rsidRPr="00A9385D" w:rsidRDefault="00480447">
            <w:pPr>
              <w:spacing w:line="276" w:lineRule="auto"/>
              <w:jc w:val="center"/>
              <w:rPr>
                <w:rFonts w:cs="Arial"/>
                <w:spacing w:val="-4"/>
                <w:sz w:val="16"/>
                <w:szCs w:val="16"/>
              </w:rPr>
            </w:pPr>
            <w:r w:rsidRPr="00A9385D">
              <w:rPr>
                <w:rFonts w:cs="Arial"/>
                <w:spacing w:val="-4"/>
                <w:sz w:val="16"/>
                <w:szCs w:val="16"/>
              </w:rPr>
              <w:t>4</w:t>
            </w:r>
          </w:p>
        </w:tc>
        <w:tc>
          <w:tcPr>
            <w:tcW w:w="874" w:type="pct"/>
          </w:tcPr>
          <w:p w14:paraId="1AAC58A0" w14:textId="77777777" w:rsidR="00480447" w:rsidRPr="00A9385D" w:rsidRDefault="00480447">
            <w:pPr>
              <w:spacing w:line="276" w:lineRule="auto"/>
              <w:jc w:val="center"/>
              <w:rPr>
                <w:rFonts w:cs="Arial"/>
                <w:spacing w:val="-4"/>
                <w:sz w:val="16"/>
                <w:szCs w:val="16"/>
              </w:rPr>
            </w:pPr>
            <w:r w:rsidRPr="00A9385D">
              <w:rPr>
                <w:rFonts w:cs="Arial"/>
                <w:spacing w:val="-4"/>
                <w:sz w:val="16"/>
                <w:szCs w:val="16"/>
              </w:rPr>
              <w:t>5</w:t>
            </w:r>
          </w:p>
        </w:tc>
        <w:tc>
          <w:tcPr>
            <w:tcW w:w="588" w:type="pct"/>
          </w:tcPr>
          <w:p w14:paraId="60D0A261" w14:textId="77777777" w:rsidR="00480447" w:rsidRPr="00A9385D" w:rsidRDefault="00480447">
            <w:pPr>
              <w:spacing w:line="276" w:lineRule="auto"/>
              <w:jc w:val="center"/>
              <w:rPr>
                <w:rFonts w:cs="Arial"/>
                <w:spacing w:val="-4"/>
                <w:sz w:val="16"/>
                <w:szCs w:val="16"/>
              </w:rPr>
            </w:pPr>
            <w:r w:rsidRPr="00A9385D">
              <w:rPr>
                <w:rFonts w:cs="Arial"/>
                <w:spacing w:val="-4"/>
                <w:sz w:val="16"/>
                <w:szCs w:val="16"/>
              </w:rPr>
              <w:t>6</w:t>
            </w:r>
          </w:p>
        </w:tc>
      </w:tr>
    </w:tbl>
    <w:p w14:paraId="6DFB7B7D" w14:textId="77777777" w:rsidR="00480447" w:rsidRPr="00A9385D" w:rsidRDefault="00480447" w:rsidP="00480447">
      <w:pPr>
        <w:tabs>
          <w:tab w:val="left" w:pos="851"/>
          <w:tab w:val="left" w:pos="993"/>
        </w:tabs>
        <w:spacing w:line="276" w:lineRule="auto"/>
        <w:rPr>
          <w:rFonts w:eastAsia="Times New Roman" w:cs="Arial"/>
          <w:color w:val="000000"/>
        </w:rPr>
      </w:pPr>
      <w:r w:rsidRPr="00A9385D">
        <w:rPr>
          <w:rFonts w:eastAsia="Times New Roman" w:cs="Arial"/>
          <w:color w:val="000000"/>
        </w:rPr>
        <w:t>*- dažniausiai naudojamų F-dujų 5 t CO</w:t>
      </w:r>
      <w:r w:rsidRPr="00A9385D">
        <w:rPr>
          <w:rFonts w:eastAsia="Times New Roman" w:cs="Arial"/>
          <w:color w:val="000000"/>
          <w:vertAlign w:val="subscript"/>
        </w:rPr>
        <w:t>2</w:t>
      </w:r>
      <w:r w:rsidRPr="00A9385D">
        <w:rPr>
          <w:rFonts w:eastAsia="Times New Roman" w:cs="Arial"/>
          <w:color w:val="000000"/>
        </w:rPr>
        <w:t xml:space="preserve"> ekvivalento atitinka 3 kg F-dujų</w:t>
      </w:r>
    </w:p>
    <w:p w14:paraId="63BD4EE3" w14:textId="77777777" w:rsidR="00480447" w:rsidRPr="00A9385D" w:rsidRDefault="00480447" w:rsidP="00480447">
      <w:pPr>
        <w:rPr>
          <w:rFonts w:cs="Arial"/>
        </w:rPr>
      </w:pPr>
      <w:r w:rsidRPr="00A9385D">
        <w:rPr>
          <w:rFonts w:cs="Arial"/>
        </w:rPr>
        <w:br w:type="page"/>
      </w:r>
    </w:p>
    <w:p w14:paraId="769C1B3E" w14:textId="67C68AB8" w:rsidR="00480447" w:rsidRPr="00A9385D" w:rsidRDefault="00AE4EAE" w:rsidP="00B063EA">
      <w:pPr>
        <w:pStyle w:val="ListParagraph"/>
        <w:numPr>
          <w:ilvl w:val="0"/>
          <w:numId w:val="178"/>
        </w:numPr>
        <w:jc w:val="right"/>
      </w:pPr>
      <w:bookmarkStart w:id="1702" w:name="_Ref182921854"/>
      <w:r w:rsidRPr="00A9385D">
        <w:lastRenderedPageBreak/>
        <w:t>priedas</w:t>
      </w:r>
      <w:bookmarkEnd w:id="1702"/>
    </w:p>
    <w:p w14:paraId="03E88DCF" w14:textId="77777777" w:rsidR="00941CBE" w:rsidRPr="00A9385D" w:rsidRDefault="00941CBE" w:rsidP="00941CBE">
      <w:pPr>
        <w:pStyle w:val="Heading2"/>
      </w:pPr>
      <w:bookmarkStart w:id="1703" w:name="_Toc185585163"/>
      <w:r w:rsidRPr="00A9385D">
        <w:t>IŠGAUNAMO POŽEMINIO VANDENS APSKAITOS INSTRUKCIJA</w:t>
      </w:r>
      <w:bookmarkEnd w:id="1703"/>
    </w:p>
    <w:p w14:paraId="0B94F606" w14:textId="77777777" w:rsidR="00941CBE" w:rsidRPr="00A9385D" w:rsidRDefault="00941CBE" w:rsidP="00941CBE">
      <w:pPr>
        <w:tabs>
          <w:tab w:val="left" w:pos="851"/>
          <w:tab w:val="left" w:pos="993"/>
        </w:tabs>
        <w:spacing w:line="276" w:lineRule="auto"/>
        <w:jc w:val="center"/>
        <w:rPr>
          <w:rFonts w:cs="Arial"/>
          <w:b/>
          <w:bCs/>
        </w:rPr>
      </w:pPr>
      <w:r w:rsidRPr="00A9385D">
        <w:rPr>
          <w:rFonts w:cs="Arial"/>
          <w:b/>
          <w:bCs/>
        </w:rPr>
        <w:t>I. BENDROJI DALIS</w:t>
      </w:r>
    </w:p>
    <w:p w14:paraId="6CAF0404" w14:textId="77777777" w:rsidR="00941CBE" w:rsidRPr="00A9385D" w:rsidRDefault="00941CBE" w:rsidP="00DA34A3">
      <w:pPr>
        <w:tabs>
          <w:tab w:val="left" w:pos="284"/>
          <w:tab w:val="left" w:pos="709"/>
        </w:tabs>
        <w:spacing w:line="276" w:lineRule="auto"/>
        <w:jc w:val="both"/>
        <w:rPr>
          <w:rFonts w:cs="Arial"/>
        </w:rPr>
      </w:pPr>
      <w:r w:rsidRPr="00A9385D">
        <w:rPr>
          <w:rFonts w:cs="Arial"/>
        </w:rPr>
        <w:t>1.</w:t>
      </w:r>
      <w:r w:rsidRPr="00A9385D">
        <w:rPr>
          <w:rFonts w:cs="Arial"/>
        </w:rPr>
        <w:tab/>
        <w:t>Išgaunamo požeminio vandens (toliau – Vandens) apskaitos instrukcija skirta tik išgaunamo požeminio vandens apskaitai.</w:t>
      </w:r>
    </w:p>
    <w:p w14:paraId="113A045E" w14:textId="77777777" w:rsidR="00941CBE" w:rsidRPr="00A9385D" w:rsidRDefault="00941CBE" w:rsidP="00941CBE">
      <w:pPr>
        <w:tabs>
          <w:tab w:val="left" w:pos="284"/>
          <w:tab w:val="left" w:pos="851"/>
        </w:tabs>
        <w:spacing w:line="276" w:lineRule="auto"/>
        <w:jc w:val="center"/>
        <w:rPr>
          <w:rFonts w:cs="Arial"/>
          <w:b/>
          <w:bCs/>
        </w:rPr>
      </w:pPr>
      <w:r w:rsidRPr="00A9385D">
        <w:rPr>
          <w:rFonts w:cs="Arial"/>
          <w:b/>
          <w:bCs/>
        </w:rPr>
        <w:t>II. VANDENS KIEKIO APSKAITA</w:t>
      </w:r>
    </w:p>
    <w:p w14:paraId="79C647D0" w14:textId="77777777" w:rsidR="00941CBE" w:rsidRPr="00A9385D" w:rsidRDefault="00941CBE" w:rsidP="00DA34A3">
      <w:pPr>
        <w:tabs>
          <w:tab w:val="left" w:pos="284"/>
          <w:tab w:val="left" w:pos="709"/>
        </w:tabs>
        <w:spacing w:line="276" w:lineRule="auto"/>
        <w:jc w:val="both"/>
        <w:rPr>
          <w:rFonts w:cs="Arial"/>
        </w:rPr>
      </w:pPr>
      <w:r w:rsidRPr="00A9385D">
        <w:rPr>
          <w:rFonts w:cs="Arial"/>
        </w:rPr>
        <w:t>2.</w:t>
      </w:r>
      <w:r w:rsidRPr="00A9385D">
        <w:rPr>
          <w:rFonts w:cs="Arial"/>
        </w:rPr>
        <w:tab/>
        <w:t>Apskaitomas tik išgaunamo požeminio vandens kiekis išmatuotas vandens apskaitos prietaisais.</w:t>
      </w:r>
    </w:p>
    <w:p w14:paraId="46BDE335" w14:textId="77777777" w:rsidR="00941CBE" w:rsidRPr="00A9385D" w:rsidRDefault="00941CBE" w:rsidP="00DA34A3">
      <w:pPr>
        <w:tabs>
          <w:tab w:val="left" w:pos="284"/>
          <w:tab w:val="left" w:pos="709"/>
        </w:tabs>
        <w:spacing w:line="276" w:lineRule="auto"/>
        <w:jc w:val="both"/>
        <w:rPr>
          <w:rFonts w:cs="Arial"/>
        </w:rPr>
      </w:pPr>
      <w:r w:rsidRPr="00A9385D">
        <w:rPr>
          <w:rFonts w:cs="Arial"/>
        </w:rPr>
        <w:t>3.</w:t>
      </w:r>
      <w:r w:rsidRPr="00A9385D">
        <w:rPr>
          <w:rFonts w:cs="Arial"/>
        </w:rPr>
        <w:tab/>
        <w:t>Vandens apskaita vedama kiekvienam požeminio vandens gręžiniui.</w:t>
      </w:r>
    </w:p>
    <w:p w14:paraId="7DC250C7" w14:textId="77777777" w:rsidR="00941CBE" w:rsidRPr="00A9385D" w:rsidRDefault="00941CBE" w:rsidP="00DA34A3">
      <w:pPr>
        <w:tabs>
          <w:tab w:val="left" w:pos="284"/>
          <w:tab w:val="left" w:pos="709"/>
        </w:tabs>
        <w:spacing w:line="276" w:lineRule="auto"/>
        <w:jc w:val="both"/>
        <w:rPr>
          <w:rFonts w:cs="Arial"/>
        </w:rPr>
      </w:pPr>
      <w:r w:rsidRPr="00A9385D">
        <w:rPr>
          <w:rFonts w:cs="Arial"/>
        </w:rPr>
        <w:t>4.</w:t>
      </w:r>
      <w:r w:rsidRPr="00A9385D">
        <w:rPr>
          <w:rFonts w:cs="Arial"/>
        </w:rPr>
        <w:tab/>
        <w:t xml:space="preserve">Vandens apskaita vedama elektronine forma, kuri patalpinta Perdavimo tinklo departamento (toliau – PTD) bendrame diske (L:\3000\PTD bendras\VANDUO\ Vandens apskaita). </w:t>
      </w:r>
    </w:p>
    <w:p w14:paraId="22A1CB0B" w14:textId="77777777" w:rsidR="00941CBE" w:rsidRPr="00A9385D" w:rsidRDefault="00941CBE" w:rsidP="00DA34A3">
      <w:pPr>
        <w:tabs>
          <w:tab w:val="left" w:pos="284"/>
          <w:tab w:val="left" w:pos="709"/>
        </w:tabs>
        <w:spacing w:line="276" w:lineRule="auto"/>
        <w:jc w:val="both"/>
        <w:rPr>
          <w:rFonts w:cs="Arial"/>
        </w:rPr>
      </w:pPr>
      <w:r w:rsidRPr="00A9385D">
        <w:rPr>
          <w:rFonts w:cs="Arial"/>
        </w:rPr>
        <w:t>5.</w:t>
      </w:r>
      <w:r w:rsidRPr="00A9385D">
        <w:rPr>
          <w:rFonts w:cs="Arial"/>
        </w:rPr>
        <w:tab/>
        <w:t>Vandens apskaitos elektroninę formą administruoja DSAS vadovo paskirtas atsakingas asmuo (toliau – DSAS atsakingas asmuo).</w:t>
      </w:r>
    </w:p>
    <w:p w14:paraId="33F73C70" w14:textId="77777777" w:rsidR="00941CBE" w:rsidRPr="00A9385D" w:rsidRDefault="00941CBE" w:rsidP="00DA34A3">
      <w:pPr>
        <w:tabs>
          <w:tab w:val="left" w:pos="284"/>
          <w:tab w:val="left" w:pos="709"/>
        </w:tabs>
        <w:spacing w:line="276" w:lineRule="auto"/>
        <w:jc w:val="both"/>
        <w:rPr>
          <w:rFonts w:cs="Arial"/>
        </w:rPr>
      </w:pPr>
      <w:r w:rsidRPr="00A9385D">
        <w:rPr>
          <w:rFonts w:cs="Arial"/>
        </w:rPr>
        <w:t>6.</w:t>
      </w:r>
      <w:r w:rsidRPr="00A9385D">
        <w:rPr>
          <w:rFonts w:cs="Arial"/>
        </w:rPr>
        <w:tab/>
        <w:t>Pasibaigus kalendorinių metų ketvirčiui ne vėliau kaip per 7 darbo dienas IPC vadovo paskirti atsakingi asmenys (toliau – IPC atsakingi asmenys) naudodamiesi skaitiklių rodmenų nuotolinio perdavimo sistema arba apžiūrėję vizualiai įvertina skaitiklių rodmenis, bei išgautą Vandens kiekį. Esant nuokrypiams patikslina rodmenis ir įveda žemiau nurodytus duomenis į elektroninę formą už kiekvieną pasibaigusio metų ketvirčio mėnesį (žr. X Priedo B dalį):</w:t>
      </w:r>
    </w:p>
    <w:p w14:paraId="2ED66D8E" w14:textId="77777777" w:rsidR="00941CBE" w:rsidRPr="00A9385D" w:rsidRDefault="00941CBE" w:rsidP="00941CBE">
      <w:pPr>
        <w:tabs>
          <w:tab w:val="left" w:pos="851"/>
          <w:tab w:val="left" w:pos="993"/>
        </w:tabs>
        <w:spacing w:line="276" w:lineRule="auto"/>
        <w:jc w:val="both"/>
        <w:rPr>
          <w:rFonts w:cs="Arial"/>
        </w:rPr>
      </w:pPr>
      <w:r w:rsidRPr="00A9385D">
        <w:rPr>
          <w:rFonts w:cs="Arial"/>
        </w:rPr>
        <w:t>a) Faktinę Skaitiklių nurašymo datą;</w:t>
      </w:r>
    </w:p>
    <w:p w14:paraId="7335A465" w14:textId="77777777" w:rsidR="00941CBE" w:rsidRPr="00A9385D" w:rsidRDefault="00941CBE" w:rsidP="00941CBE">
      <w:pPr>
        <w:tabs>
          <w:tab w:val="left" w:pos="851"/>
          <w:tab w:val="left" w:pos="993"/>
        </w:tabs>
        <w:spacing w:line="276" w:lineRule="auto"/>
        <w:jc w:val="both"/>
        <w:rPr>
          <w:rFonts w:cs="Arial"/>
        </w:rPr>
      </w:pPr>
      <w:r w:rsidRPr="00A9385D">
        <w:rPr>
          <w:rFonts w:cs="Arial"/>
        </w:rPr>
        <w:t>b) Skaitiklių rodmenis (apvalinant iki m3).</w:t>
      </w:r>
    </w:p>
    <w:p w14:paraId="6BF09F4A" w14:textId="77777777" w:rsidR="00941CBE" w:rsidRPr="00A9385D" w:rsidRDefault="00941CBE" w:rsidP="00DA34A3">
      <w:pPr>
        <w:tabs>
          <w:tab w:val="left" w:pos="284"/>
          <w:tab w:val="left" w:pos="709"/>
        </w:tabs>
        <w:spacing w:line="276" w:lineRule="auto"/>
        <w:jc w:val="both"/>
        <w:rPr>
          <w:rFonts w:cs="Arial"/>
        </w:rPr>
      </w:pPr>
      <w:r w:rsidRPr="00A9385D">
        <w:rPr>
          <w:rFonts w:cs="Arial"/>
        </w:rPr>
        <w:t>7.</w:t>
      </w:r>
      <w:r w:rsidRPr="00A9385D">
        <w:rPr>
          <w:rFonts w:cs="Arial"/>
        </w:rPr>
        <w:tab/>
        <w:t>IPC atsakingi asmenys mažiausiai 1 kartą per metus vizualiai patikrina skaitiklių rodmenis įrašydami juos į Vandens apskaitos elektroninę formą kaip komentarą.</w:t>
      </w:r>
    </w:p>
    <w:p w14:paraId="091BC99B" w14:textId="77777777" w:rsidR="00941CBE" w:rsidRPr="00A9385D" w:rsidRDefault="00941CBE" w:rsidP="00941CBE">
      <w:pPr>
        <w:tabs>
          <w:tab w:val="left" w:pos="284"/>
          <w:tab w:val="left" w:pos="851"/>
        </w:tabs>
        <w:spacing w:line="276" w:lineRule="auto"/>
        <w:jc w:val="center"/>
        <w:rPr>
          <w:rFonts w:cs="Arial"/>
          <w:b/>
          <w:bCs/>
        </w:rPr>
      </w:pPr>
      <w:r w:rsidRPr="00A9385D">
        <w:rPr>
          <w:rFonts w:cs="Arial"/>
          <w:b/>
          <w:bCs/>
        </w:rPr>
        <w:t>III. METROLOGINĖ PATIKRA</w:t>
      </w:r>
    </w:p>
    <w:p w14:paraId="0A11EC32" w14:textId="77777777" w:rsidR="00941CBE" w:rsidRPr="00A9385D" w:rsidRDefault="00941CBE" w:rsidP="00DA34A3">
      <w:pPr>
        <w:tabs>
          <w:tab w:val="left" w:pos="284"/>
          <w:tab w:val="left" w:pos="709"/>
        </w:tabs>
        <w:spacing w:line="276" w:lineRule="auto"/>
        <w:jc w:val="both"/>
        <w:rPr>
          <w:rFonts w:cs="Arial"/>
        </w:rPr>
      </w:pPr>
      <w:r w:rsidRPr="00A9385D">
        <w:rPr>
          <w:rFonts w:cs="Arial"/>
        </w:rPr>
        <w:t>8.</w:t>
      </w:r>
      <w:r w:rsidRPr="00A9385D">
        <w:rPr>
          <w:rFonts w:cs="Arial"/>
        </w:rPr>
        <w:tab/>
        <w:t>Atlikus metrologinę patikrą IPC atsakingi asmenys ne vėliau kaip per 3 darbo dienas nuo metrologinės patikros sertifikato išdavimo Vandens apskaitos elektroninėje formoje turi įrašyti patikros sertifikato galiojimo datą, o sertifikato elektroninę versiją turi patalpinti bendrame diske (L:\3000\PTD bendras\VANDUO\Vandens apskaita\Skaitiklių aktai ir patikros).</w:t>
      </w:r>
    </w:p>
    <w:p w14:paraId="6C9EE612" w14:textId="77777777" w:rsidR="00941CBE" w:rsidRPr="00A9385D" w:rsidRDefault="00941CBE" w:rsidP="00941CBE">
      <w:pPr>
        <w:tabs>
          <w:tab w:val="left" w:pos="851"/>
          <w:tab w:val="left" w:pos="993"/>
        </w:tabs>
        <w:spacing w:line="276" w:lineRule="auto"/>
        <w:jc w:val="center"/>
        <w:rPr>
          <w:rFonts w:cs="Arial"/>
          <w:b/>
          <w:bCs/>
        </w:rPr>
      </w:pPr>
      <w:r w:rsidRPr="00A9385D">
        <w:rPr>
          <w:rFonts w:cs="Arial"/>
          <w:b/>
          <w:bCs/>
        </w:rPr>
        <w:t>IV. VEIKSMAI IŠMONTUOJANT/SUMONTUOJANT SKAITIKLIUS</w:t>
      </w:r>
    </w:p>
    <w:p w14:paraId="26ED2B50" w14:textId="77777777" w:rsidR="00941CBE" w:rsidRPr="00A9385D" w:rsidRDefault="00941CBE" w:rsidP="00DA34A3">
      <w:pPr>
        <w:tabs>
          <w:tab w:val="left" w:pos="284"/>
          <w:tab w:val="left" w:pos="709"/>
        </w:tabs>
        <w:spacing w:line="276" w:lineRule="auto"/>
        <w:jc w:val="both"/>
        <w:rPr>
          <w:rFonts w:cs="Arial"/>
        </w:rPr>
      </w:pPr>
      <w:r w:rsidRPr="00A9385D">
        <w:rPr>
          <w:rFonts w:cs="Arial"/>
        </w:rPr>
        <w:t>9.</w:t>
      </w:r>
      <w:r w:rsidRPr="00A9385D">
        <w:rPr>
          <w:rFonts w:cs="Arial"/>
        </w:rPr>
        <w:tab/>
        <w:t>Išmontuojant Skaitiklius (kai keičiami į naujus ar vežami metrologinei patikrai atlikti) IPC atsakingi asmenys išmontavimo dieną parengia aktą (pagal X Priedo C dalyje pateiktą formą) patvirtintą parašu arba įpareigoja rangovą parengti ir pasirašyti tokį aktą. Akte turi būti nurodyta: Skaitiklių išmontavimo data, Skaitiklių unikalus numeris, rodmenys, išmontavimo tikslas. Išmontavimo datą ir Skaitiklių rodmenis IPC atsakingi asmenys į Vandens apskaitos elektroninę formą įveda ne vėliau kaip per 3 darbo dienas nuo išmontavimo dienos įskaitytinai (žr. X Priedo B dalį).</w:t>
      </w:r>
    </w:p>
    <w:p w14:paraId="73A36FC1" w14:textId="77777777" w:rsidR="00941CBE" w:rsidRPr="00A9385D" w:rsidRDefault="00941CBE" w:rsidP="00DA34A3">
      <w:pPr>
        <w:tabs>
          <w:tab w:val="left" w:pos="284"/>
          <w:tab w:val="left" w:pos="426"/>
          <w:tab w:val="left" w:pos="851"/>
        </w:tabs>
        <w:spacing w:line="276" w:lineRule="auto"/>
        <w:jc w:val="both"/>
        <w:rPr>
          <w:rFonts w:cs="Arial"/>
        </w:rPr>
      </w:pPr>
      <w:r w:rsidRPr="00A9385D">
        <w:rPr>
          <w:rFonts w:cs="Arial"/>
        </w:rPr>
        <w:t>10.</w:t>
      </w:r>
      <w:r w:rsidRPr="00A9385D">
        <w:rPr>
          <w:rFonts w:cs="Arial"/>
        </w:rPr>
        <w:tab/>
        <w:t>Sumontuojant Skaitiklius (kai keičiami į naujus ar po metrologinės patikros atlikimo) IPC atsakingi asmenys sumontavimo dieną parengia aktą (pagal X Priedo C dalyje pateiktą formą) patvirtintą parašu arba įpareigoja rangovą parengti ir pasirašyti tokį aktą. Akte turi būti nurodyta: Skaitiklių sumontavimo data, Skaitiklių unikalus numeris, rodmenys, išmontavimo tikslas. Išmontavimo datą, Skaitiklių unikalų numerį ir Skaitiklių rodmenis IPC atsakingi asmenys į Vandens apskaitos elektroninę formą įveda ne vėliau kaip per 3 darbo dienas nuo sumontavimo dienos įskaitytinai (žr. X Priedo B dalį).</w:t>
      </w:r>
    </w:p>
    <w:p w14:paraId="60033B31" w14:textId="77777777" w:rsidR="00941CBE" w:rsidRPr="00A9385D" w:rsidRDefault="00941CBE" w:rsidP="00941CBE">
      <w:pPr>
        <w:tabs>
          <w:tab w:val="left" w:pos="426"/>
          <w:tab w:val="left" w:pos="851"/>
        </w:tabs>
        <w:spacing w:line="276" w:lineRule="auto"/>
        <w:jc w:val="both"/>
        <w:rPr>
          <w:rFonts w:cs="Arial"/>
        </w:rPr>
      </w:pPr>
      <w:r w:rsidRPr="00A9385D">
        <w:rPr>
          <w:rFonts w:cs="Arial"/>
        </w:rPr>
        <w:t>11.</w:t>
      </w:r>
      <w:r w:rsidRPr="00A9385D">
        <w:rPr>
          <w:rFonts w:cs="Arial"/>
        </w:rPr>
        <w:tab/>
        <w:t>IPC atsakingi asmenys ne vėliau kaip per 3 darbo dienas nuo skaitiklių išmontavimo/sumontavimo/keitimo akto rengimo dienos patalpina elektroninę jo versiją bendrame diske (L:\3000\PTD bendras\VANDUO\Vandens apskaita\Skaitiklių aktai ir patikros).</w:t>
      </w:r>
    </w:p>
    <w:p w14:paraId="7702BF35" w14:textId="77777777" w:rsidR="00941CBE" w:rsidRPr="00A9385D" w:rsidRDefault="00941CBE" w:rsidP="00941CBE">
      <w:pPr>
        <w:tabs>
          <w:tab w:val="left" w:pos="426"/>
          <w:tab w:val="left" w:pos="851"/>
        </w:tabs>
        <w:spacing w:line="276" w:lineRule="auto"/>
        <w:jc w:val="both"/>
        <w:rPr>
          <w:rFonts w:cs="Arial"/>
        </w:rPr>
      </w:pPr>
      <w:r w:rsidRPr="00A9385D">
        <w:rPr>
          <w:rFonts w:cs="Arial"/>
        </w:rPr>
        <w:t>12.</w:t>
      </w:r>
      <w:r w:rsidRPr="00A9385D">
        <w:rPr>
          <w:rFonts w:cs="Arial"/>
        </w:rPr>
        <w:tab/>
        <w:t xml:space="preserve">Per laikotarpį kol Vandens Skaitikliai buvo išmontuoti metrologinei patikrai ar remontui atlikti (kol gręžinys buvo be vandens apskaitos prietaiso) Vandens kiekis apskaičiuojamas laikotarpio be Skaitiklių dienų skaičių padauginus iš paskutinių 12 mėnesių vidutinio paros debito rezultatą suapvalinant iki sveikų </w:t>
      </w:r>
      <w:r w:rsidRPr="00A9385D">
        <w:rPr>
          <w:rFonts w:cs="Arial"/>
        </w:rPr>
        <w:lastRenderedPageBreak/>
        <w:t xml:space="preserve">skaičių į didesniąją pusę. Vandens kiekį apskaičiuoja ir į Vandens apskaitos elektroninę formą ne vėliau kaip per 3 darbo dienas nuo skaitiklio sumontavimo dienos įskaitytinai įveda DSAS atsakingas asmuo. </w:t>
      </w:r>
    </w:p>
    <w:p w14:paraId="3F6E507C" w14:textId="77777777" w:rsidR="00941CBE" w:rsidRPr="00A9385D" w:rsidRDefault="00941CBE" w:rsidP="00941CBE">
      <w:pPr>
        <w:tabs>
          <w:tab w:val="left" w:pos="851"/>
          <w:tab w:val="left" w:pos="993"/>
        </w:tabs>
        <w:spacing w:line="276" w:lineRule="auto"/>
        <w:jc w:val="center"/>
        <w:rPr>
          <w:rFonts w:cs="Arial"/>
          <w:b/>
          <w:bCs/>
        </w:rPr>
      </w:pPr>
      <w:r w:rsidRPr="00A9385D">
        <w:rPr>
          <w:rFonts w:cs="Arial"/>
          <w:b/>
          <w:bCs/>
        </w:rPr>
        <w:t>V. VANDENS APSKAITOS TVIRTINIMAS IR TEIKIMAS</w:t>
      </w:r>
    </w:p>
    <w:p w14:paraId="0612852F" w14:textId="77777777" w:rsidR="00941CBE" w:rsidRPr="00A9385D" w:rsidRDefault="00941CBE" w:rsidP="00941CBE">
      <w:pPr>
        <w:tabs>
          <w:tab w:val="left" w:pos="426"/>
          <w:tab w:val="left" w:pos="851"/>
        </w:tabs>
        <w:spacing w:line="276" w:lineRule="auto"/>
        <w:jc w:val="both"/>
        <w:rPr>
          <w:rFonts w:cs="Arial"/>
        </w:rPr>
      </w:pPr>
      <w:r w:rsidRPr="00A9385D">
        <w:rPr>
          <w:rFonts w:cs="Arial"/>
        </w:rPr>
        <w:t>13.</w:t>
      </w:r>
      <w:r w:rsidRPr="00A9385D">
        <w:rPr>
          <w:rFonts w:cs="Arial"/>
        </w:rPr>
        <w:tab/>
        <w:t>Kalendorinių metų ketvirčiui pasibaigus, ne vėliau kaip per 3 darbo dienas nuo pilno Vandens apskaitos elektroninės formos užpildymo dienos DSAS atsakingas asmuo parengia ketvirtinę Vandens kiekių (pagal gręžinius) pažymą elektronine forma  ir teikia ją derinimui/tvirtinimui IPC atsakingiems asmenims per Litgrid, AB dokumentų valdymo el. sistemą.</w:t>
      </w:r>
    </w:p>
    <w:p w14:paraId="0F8C1147" w14:textId="77777777" w:rsidR="00941CBE" w:rsidRPr="00A9385D" w:rsidRDefault="00941CBE" w:rsidP="00941CBE">
      <w:pPr>
        <w:tabs>
          <w:tab w:val="left" w:pos="426"/>
          <w:tab w:val="left" w:pos="851"/>
        </w:tabs>
        <w:spacing w:line="276" w:lineRule="auto"/>
        <w:jc w:val="both"/>
        <w:rPr>
          <w:rFonts w:cs="Arial"/>
        </w:rPr>
      </w:pPr>
      <w:r w:rsidRPr="00A9385D">
        <w:rPr>
          <w:rFonts w:cs="Arial"/>
        </w:rPr>
        <w:t>14.</w:t>
      </w:r>
      <w:r w:rsidRPr="00A9385D">
        <w:rPr>
          <w:rFonts w:cs="Arial"/>
        </w:rPr>
        <w:tab/>
        <w:t>Ketvirtinėje vandens kiekių pažymoje pagal gręžinius turi būti nurodyta: IPC regionas, objekto pavadinimas, vandens gręžinio numeris, Vandens kiekis (m3) atskiram gręžiniui už kiekvieną mėnesį, suminis Vandens kiekis (m3) atskiram gręžiniui už ketvirtį ir IPC atsakingas asmuo vedantis konkretaus objekto Vandens apskaitą.</w:t>
      </w:r>
    </w:p>
    <w:p w14:paraId="0B7F82EC" w14:textId="77777777" w:rsidR="00941CBE" w:rsidRPr="00A9385D" w:rsidRDefault="00941CBE" w:rsidP="00941CBE">
      <w:pPr>
        <w:tabs>
          <w:tab w:val="left" w:pos="426"/>
          <w:tab w:val="left" w:pos="851"/>
        </w:tabs>
        <w:spacing w:line="276" w:lineRule="auto"/>
        <w:jc w:val="both"/>
        <w:rPr>
          <w:rFonts w:cs="Arial"/>
        </w:rPr>
      </w:pPr>
      <w:r w:rsidRPr="00A9385D">
        <w:rPr>
          <w:rFonts w:cs="Arial"/>
        </w:rPr>
        <w:t>15.</w:t>
      </w:r>
      <w:r w:rsidRPr="00A9385D">
        <w:rPr>
          <w:rFonts w:cs="Arial"/>
        </w:rPr>
        <w:tab/>
        <w:t>Ketvirtinę vandens kiekių pažymą pagal gręžinius ne vėliau kaip per 2 darbo dienas suderina/patvirtina visi IPC atsakingi asmenys, kurie įvedė duomenis į Vandens apskaitos elektroninę formą.</w:t>
      </w:r>
    </w:p>
    <w:p w14:paraId="35CE5F11" w14:textId="77777777" w:rsidR="00941CBE" w:rsidRPr="00A9385D" w:rsidRDefault="00941CBE" w:rsidP="00941CBE">
      <w:pPr>
        <w:tabs>
          <w:tab w:val="left" w:pos="426"/>
          <w:tab w:val="left" w:pos="851"/>
        </w:tabs>
        <w:spacing w:line="276" w:lineRule="auto"/>
        <w:jc w:val="both"/>
        <w:rPr>
          <w:rFonts w:cs="Arial"/>
        </w:rPr>
      </w:pPr>
      <w:r w:rsidRPr="00A9385D">
        <w:rPr>
          <w:rFonts w:cs="Arial"/>
        </w:rPr>
        <w:t>16.</w:t>
      </w:r>
      <w:r w:rsidRPr="00A9385D">
        <w:rPr>
          <w:rFonts w:cs="Arial"/>
        </w:rPr>
        <w:tab/>
        <w:t>Pasibaigus paskutiniam kalendorinių metų ketvirčiui DSAS atsakingas asmuo ne vėliau kaip per 13 kalendorinių dienų parengia metinę Vandens kiekių (pagal savivaldybes) pažymą elektronine forma ir teikia ją Finansų departamento (toliau – FD) Apskaitos skyriui per Litgrid, AB dokumentų valdymo el. sistemą forminant kaip Tarnybinį pranešimą. Tarnybinį pranešimą vizuoja DSAS atsakingas asmuo, tvirtina FD Apskaitos skyriaus vadovas ir vykdo FD Apskaitos skyriaus atsakingas asmuo.</w:t>
      </w:r>
    </w:p>
    <w:p w14:paraId="4921E604" w14:textId="77777777" w:rsidR="00941CBE" w:rsidRPr="00A9385D" w:rsidRDefault="00941CBE" w:rsidP="00941CBE">
      <w:pPr>
        <w:tabs>
          <w:tab w:val="left" w:pos="426"/>
          <w:tab w:val="left" w:pos="851"/>
        </w:tabs>
        <w:spacing w:line="276" w:lineRule="auto"/>
        <w:jc w:val="both"/>
        <w:rPr>
          <w:rFonts w:cs="Arial"/>
        </w:rPr>
      </w:pPr>
      <w:r w:rsidRPr="00A9385D">
        <w:rPr>
          <w:rFonts w:cs="Arial"/>
        </w:rPr>
        <w:t>17.</w:t>
      </w:r>
      <w:r w:rsidRPr="00A9385D">
        <w:rPr>
          <w:rFonts w:cs="Arial"/>
        </w:rPr>
        <w:tab/>
        <w:t>Metinėje vandens kiekių (pagal savivaldybes) pažymoje turi būti nurodyta: gręžinio savivaldybė, objekto pavadinimas, Vandens kiekis (m3) pagal savivaldybę už metus.</w:t>
      </w:r>
    </w:p>
    <w:p w14:paraId="3482154D" w14:textId="351F6CD9" w:rsidR="0034163D" w:rsidRPr="00A9385D" w:rsidRDefault="0034163D">
      <w:pPr>
        <w:rPr>
          <w:rFonts w:cs="Arial"/>
        </w:rPr>
      </w:pPr>
      <w:r w:rsidRPr="00A9385D">
        <w:rPr>
          <w:rFonts w:cs="Arial"/>
        </w:rPr>
        <w:br w:type="page"/>
      </w:r>
    </w:p>
    <w:p w14:paraId="73228033" w14:textId="77777777" w:rsidR="00941CBE" w:rsidRPr="00A9385D" w:rsidRDefault="00941CBE" w:rsidP="00941CBE">
      <w:pPr>
        <w:spacing w:line="276" w:lineRule="auto"/>
        <w:jc w:val="center"/>
        <w:rPr>
          <w:rFonts w:cs="Arial"/>
          <w:b/>
          <w:bCs/>
        </w:rPr>
      </w:pPr>
    </w:p>
    <w:p w14:paraId="0D9D2987" w14:textId="77777777" w:rsidR="00941CBE" w:rsidRPr="00A9385D" w:rsidRDefault="00941CBE" w:rsidP="00941CBE">
      <w:pPr>
        <w:spacing w:line="276" w:lineRule="auto"/>
        <w:jc w:val="center"/>
        <w:rPr>
          <w:rFonts w:cs="Arial"/>
          <w:b/>
          <w:bCs/>
        </w:rPr>
      </w:pPr>
      <w:r w:rsidRPr="00A9385D">
        <w:rPr>
          <w:rFonts w:cs="Arial"/>
          <w:b/>
          <w:bCs/>
        </w:rPr>
        <w:t>VANDENS APSKAITOS ELEKTRONINĖS FORMOS PILDYMO INSTRUKCIJA</w:t>
      </w:r>
    </w:p>
    <w:p w14:paraId="614EE367" w14:textId="77777777" w:rsidR="00941CBE" w:rsidRPr="00A9385D" w:rsidRDefault="00941CBE" w:rsidP="00941CBE">
      <w:pPr>
        <w:spacing w:line="276" w:lineRule="auto"/>
        <w:ind w:left="360"/>
        <w:jc w:val="both"/>
        <w:rPr>
          <w:rFonts w:cs="Arial"/>
        </w:rPr>
      </w:pPr>
      <w:r w:rsidRPr="00A9385D">
        <w:rPr>
          <w:rFonts w:cs="Arial"/>
        </w:rPr>
        <w:t>Žemiau pateikta vandens apskaitos elektroninės formos pildymo instrukcija su pavyzdžiais. Formoje pildomi tik geltona spalva pažymėti langeliai. Forma išskirta į dvi dalis:</w:t>
      </w:r>
    </w:p>
    <w:p w14:paraId="2A76CB93" w14:textId="77777777" w:rsidR="00941CBE" w:rsidRPr="00A9385D" w:rsidRDefault="00941CBE" w:rsidP="00941CBE">
      <w:pPr>
        <w:spacing w:line="276" w:lineRule="auto"/>
        <w:ind w:left="360"/>
        <w:jc w:val="both"/>
        <w:rPr>
          <w:rFonts w:cs="Arial"/>
        </w:rPr>
      </w:pPr>
      <w:r w:rsidRPr="00A9385D">
        <w:rPr>
          <w:rFonts w:cs="Arial"/>
          <w:b/>
          <w:bCs/>
          <w:u w:val="single"/>
        </w:rPr>
        <w:t>I dalis</w:t>
      </w:r>
      <w:r w:rsidRPr="00A9385D">
        <w:rPr>
          <w:rFonts w:cs="Arial"/>
        </w:rPr>
        <w:t xml:space="preserve"> pildoma kas ketvirtį (metų ketvirčiui pasibaigus) kiekvienam objektui;</w:t>
      </w:r>
    </w:p>
    <w:p w14:paraId="2A6C821F" w14:textId="77777777" w:rsidR="00941CBE" w:rsidRPr="00A9385D" w:rsidRDefault="00941CBE" w:rsidP="00941CBE">
      <w:pPr>
        <w:spacing w:line="276" w:lineRule="auto"/>
        <w:ind w:left="360"/>
        <w:jc w:val="both"/>
        <w:rPr>
          <w:rFonts w:cs="Arial"/>
        </w:rPr>
      </w:pPr>
      <w:r w:rsidRPr="00A9385D">
        <w:rPr>
          <w:rFonts w:cs="Arial"/>
          <w:b/>
          <w:bCs/>
          <w:u w:val="single"/>
        </w:rPr>
        <w:t>II dalis</w:t>
      </w:r>
      <w:r w:rsidRPr="00A9385D">
        <w:rPr>
          <w:rFonts w:cs="Arial"/>
        </w:rPr>
        <w:t xml:space="preserve"> pildoma tik tais atvejais, kai skaitikliai nuimami laikinai metrologinės patikros atlikimui arba, kai keičiami į naujus.</w:t>
      </w:r>
    </w:p>
    <w:p w14:paraId="1FC8B030" w14:textId="77777777" w:rsidR="00941CBE" w:rsidRPr="00A9385D" w:rsidRDefault="00941CBE" w:rsidP="00941CBE">
      <w:pPr>
        <w:spacing w:line="276" w:lineRule="auto"/>
        <w:ind w:left="360"/>
        <w:jc w:val="center"/>
        <w:rPr>
          <w:rFonts w:cs="Arial"/>
          <w:b/>
          <w:bCs/>
        </w:rPr>
      </w:pPr>
      <w:r w:rsidRPr="00A9385D">
        <w:rPr>
          <w:rFonts w:cs="Arial"/>
          <w:b/>
          <w:bCs/>
        </w:rPr>
        <w:t>I dalies pildymas</w:t>
      </w:r>
    </w:p>
    <w:p w14:paraId="711BDB81" w14:textId="77777777" w:rsidR="00941CBE" w:rsidRPr="00A9385D" w:rsidRDefault="00941CBE" w:rsidP="004F25FA">
      <w:pPr>
        <w:pStyle w:val="ListParagraph"/>
        <w:numPr>
          <w:ilvl w:val="0"/>
          <w:numId w:val="140"/>
        </w:numPr>
        <w:spacing w:before="0" w:after="160" w:line="276" w:lineRule="auto"/>
        <w:contextualSpacing/>
        <w:jc w:val="both"/>
        <w:rPr>
          <w:rFonts w:cs="Arial"/>
        </w:rPr>
      </w:pPr>
      <w:r w:rsidRPr="00A9385D">
        <w:rPr>
          <w:rFonts w:cs="Arial"/>
        </w:rPr>
        <w:t>Atsidarius formą apačioje pasirenkamas objektas;</w:t>
      </w:r>
    </w:p>
    <w:p w14:paraId="54C0DB4C" w14:textId="77777777" w:rsidR="00941CBE" w:rsidRPr="00A9385D" w:rsidRDefault="00941CBE" w:rsidP="004F25FA">
      <w:pPr>
        <w:pStyle w:val="ListParagraph"/>
        <w:numPr>
          <w:ilvl w:val="0"/>
          <w:numId w:val="140"/>
        </w:numPr>
        <w:spacing w:before="0" w:after="160" w:line="276" w:lineRule="auto"/>
        <w:contextualSpacing/>
        <w:jc w:val="both"/>
        <w:rPr>
          <w:rFonts w:cs="Arial"/>
        </w:rPr>
      </w:pPr>
      <w:r w:rsidRPr="00A9385D">
        <w:rPr>
          <w:rFonts w:cs="Arial"/>
        </w:rPr>
        <w:t>Įvedama rodmenų nurašymo data;</w:t>
      </w:r>
    </w:p>
    <w:p w14:paraId="05A9E122" w14:textId="77777777" w:rsidR="00941CBE" w:rsidRPr="00A9385D" w:rsidRDefault="00941CBE" w:rsidP="004F25FA">
      <w:pPr>
        <w:pStyle w:val="ListParagraph"/>
        <w:numPr>
          <w:ilvl w:val="0"/>
          <w:numId w:val="140"/>
        </w:numPr>
        <w:spacing w:before="0" w:after="160" w:line="276" w:lineRule="auto"/>
        <w:contextualSpacing/>
        <w:jc w:val="both"/>
        <w:rPr>
          <w:rFonts w:cs="Arial"/>
        </w:rPr>
      </w:pPr>
      <w:r w:rsidRPr="00A9385D">
        <w:rPr>
          <w:rFonts w:cs="Arial"/>
        </w:rPr>
        <w:t>Įvedami rodmenys.</w:t>
      </w:r>
    </w:p>
    <w:p w14:paraId="6B6AE792" w14:textId="77777777" w:rsidR="00955485" w:rsidRDefault="00955485" w:rsidP="00941CBE">
      <w:pPr>
        <w:ind w:left="360"/>
        <w:jc w:val="both"/>
        <w:rPr>
          <w:rFonts w:cs="Arial"/>
        </w:rPr>
        <w:sectPr w:rsidR="00955485" w:rsidSect="00793564">
          <w:pgSz w:w="11907" w:h="16840" w:code="9"/>
          <w:pgMar w:top="1247" w:right="567" w:bottom="851" w:left="1701" w:header="567" w:footer="567" w:gutter="0"/>
          <w:cols w:space="1296"/>
          <w:docGrid w:linePitch="360"/>
        </w:sectPr>
      </w:pPr>
    </w:p>
    <w:p w14:paraId="612E85C1" w14:textId="77777777" w:rsidR="00941CBE" w:rsidRPr="00A9385D" w:rsidRDefault="00941CBE" w:rsidP="00941CBE">
      <w:pPr>
        <w:ind w:left="360"/>
        <w:jc w:val="both"/>
        <w:rPr>
          <w:rFonts w:cs="Arial"/>
        </w:rPr>
      </w:pPr>
      <w:r w:rsidRPr="00A9385D">
        <w:rPr>
          <w:noProof/>
        </w:rPr>
        <w:lastRenderedPageBreak/>
        <mc:AlternateContent>
          <mc:Choice Requires="wps">
            <w:drawing>
              <wp:anchor distT="0" distB="0" distL="114300" distR="114300" simplePos="0" relativeHeight="251658392" behindDoc="0" locked="0" layoutInCell="1" allowOverlap="1" wp14:anchorId="3E34B5E1" wp14:editId="07324924">
                <wp:simplePos x="0" y="0"/>
                <wp:positionH relativeFrom="column">
                  <wp:posOffset>3728085</wp:posOffset>
                </wp:positionH>
                <wp:positionV relativeFrom="paragraph">
                  <wp:posOffset>922020</wp:posOffset>
                </wp:positionV>
                <wp:extent cx="5838825" cy="266700"/>
                <wp:effectExtent l="0" t="0" r="28575" b="19050"/>
                <wp:wrapNone/>
                <wp:docPr id="15" name="Oval 15"/>
                <wp:cNvGraphicFramePr/>
                <a:graphic xmlns:a="http://schemas.openxmlformats.org/drawingml/2006/main">
                  <a:graphicData uri="http://schemas.microsoft.com/office/word/2010/wordprocessingShape">
                    <wps:wsp>
                      <wps:cNvSpPr/>
                      <wps:spPr>
                        <a:xfrm>
                          <a:off x="0" y="0"/>
                          <a:ext cx="5838825"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7CD5616" id="Oval 15" o:spid="_x0000_s1026" style="position:absolute;margin-left:293.55pt;margin-top:72.6pt;width:459.75pt;height:21pt;z-index:251658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1" behindDoc="0" locked="0" layoutInCell="1" allowOverlap="1" wp14:anchorId="2F2C99BC" wp14:editId="5D1288DA">
                <wp:simplePos x="0" y="0"/>
                <wp:positionH relativeFrom="column">
                  <wp:posOffset>260985</wp:posOffset>
                </wp:positionH>
                <wp:positionV relativeFrom="paragraph">
                  <wp:posOffset>969645</wp:posOffset>
                </wp:positionV>
                <wp:extent cx="3543300" cy="219075"/>
                <wp:effectExtent l="0" t="0" r="19050" b="28575"/>
                <wp:wrapNone/>
                <wp:docPr id="14" name="Oval 14"/>
                <wp:cNvGraphicFramePr/>
                <a:graphic xmlns:a="http://schemas.openxmlformats.org/drawingml/2006/main">
                  <a:graphicData uri="http://schemas.microsoft.com/office/word/2010/wordprocessingShape">
                    <wps:wsp>
                      <wps:cNvSpPr/>
                      <wps:spPr>
                        <a:xfrm>
                          <a:off x="0" y="0"/>
                          <a:ext cx="3543300"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58A222" id="Oval 14" o:spid="_x0000_s1026" style="position:absolute;margin-left:20.55pt;margin-top:76.35pt;width:279pt;height:17.25pt;z-index:251658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4" behindDoc="0" locked="0" layoutInCell="1" allowOverlap="1" wp14:anchorId="2B18FEF2" wp14:editId="78F94508">
                <wp:simplePos x="0" y="0"/>
                <wp:positionH relativeFrom="column">
                  <wp:posOffset>6214110</wp:posOffset>
                </wp:positionH>
                <wp:positionV relativeFrom="paragraph">
                  <wp:posOffset>407670</wp:posOffset>
                </wp:positionV>
                <wp:extent cx="504825" cy="247650"/>
                <wp:effectExtent l="0" t="0" r="28575" b="323850"/>
                <wp:wrapNone/>
                <wp:docPr id="17" name="Speech Bubble: Rectangle 1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5821"/>
                            <a:gd name="adj2" fmla="val 15498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7B4A1A4F" w14:textId="77777777" w:rsidR="00941CBE" w:rsidRPr="009314A6" w:rsidRDefault="00941CBE" w:rsidP="00941CBE">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18FEF2"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17" o:spid="_x0000_s1066" type="#_x0000_t61" style="position:absolute;left:0;text-align:left;margin-left:489.3pt;margin-top:32.1pt;width:39.75pt;height:19.5pt;z-index:251658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" adj="903,44277" fillcolor="#fff2cc" strokecolor="windowText" strokeweight=".25pt">
                <v:textbox>
                  <w:txbxContent>
                    <w:p w14:paraId="7B4A1A4F" w14:textId="77777777" w:rsidR="00941CBE" w:rsidRPr="009314A6" w:rsidRDefault="00941CBE" w:rsidP="00941CBE">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v:textbox>
              </v:shape>
            </w:pict>
          </mc:Fallback>
        </mc:AlternateContent>
      </w:r>
      <w:r w:rsidRPr="00A9385D">
        <w:rPr>
          <w:noProof/>
        </w:rPr>
        <mc:AlternateContent>
          <mc:Choice Requires="wps">
            <w:drawing>
              <wp:anchor distT="0" distB="0" distL="114300" distR="114300" simplePos="0" relativeHeight="251658393" behindDoc="0" locked="0" layoutInCell="1" allowOverlap="1" wp14:anchorId="0DDA29D0" wp14:editId="0582C53E">
                <wp:simplePos x="0" y="0"/>
                <wp:positionH relativeFrom="column">
                  <wp:posOffset>2118360</wp:posOffset>
                </wp:positionH>
                <wp:positionV relativeFrom="paragraph">
                  <wp:posOffset>331470</wp:posOffset>
                </wp:positionV>
                <wp:extent cx="504825" cy="247650"/>
                <wp:effectExtent l="0" t="0" r="28575" b="476250"/>
                <wp:wrapNone/>
                <wp:docPr id="395692967" name="Speech Bubble: Rectangle 39569296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0161"/>
                            <a:gd name="adj2" fmla="val 216522"/>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64E044EE" w14:textId="77777777" w:rsidR="00941CBE" w:rsidRPr="009314A6" w:rsidRDefault="00941CBE" w:rsidP="00941CBE">
                            <w:pPr>
                              <w:jc w:val="center"/>
                              <w:rPr>
                                <w:sz w:val="16"/>
                                <w:szCs w:val="16"/>
                                <w:u w:val="single"/>
                              </w:rPr>
                            </w:pP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A29D0" id="Speech Bubble: Rectangle 395692967" o:spid="_x0000_s1067" type="#_x0000_t61" style="position:absolute;left:0;text-align:left;margin-left:166.8pt;margin-top:26.1pt;width:39.75pt;height:19.5pt;z-index:2516583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" adj="2125,57569" fillcolor="#fff2cc" strokecolor="windowText" strokeweight=".25pt">
                <v:textbox>
                  <w:txbxContent>
                    <w:p w14:paraId="64E044EE" w14:textId="77777777" w:rsidR="00941CBE" w:rsidRPr="009314A6" w:rsidRDefault="00941CBE" w:rsidP="00941CBE">
                      <w:pPr>
                        <w:jc w:val="center"/>
                        <w:rPr>
                          <w:sz w:val="16"/>
                          <w:szCs w:val="16"/>
                          <w:u w:val="single"/>
                        </w:rPr>
                      </w:pPr>
                      <w:r w:rsidRPr="009314A6">
                        <w:rPr>
                          <w:b/>
                          <w:bCs/>
                          <w:color w:val="000000" w:themeColor="text1"/>
                          <w:sz w:val="16"/>
                          <w:szCs w:val="16"/>
                          <w:u w:val="single"/>
                        </w:rPr>
                        <w:t>I dalis</w:t>
                      </w:r>
                    </w:p>
                  </w:txbxContent>
                </v:textbox>
              </v:shape>
            </w:pict>
          </mc:Fallback>
        </mc:AlternateContent>
      </w:r>
      <w:r w:rsidRPr="00A9385D">
        <w:rPr>
          <w:noProof/>
        </w:rPr>
        <mc:AlternateContent>
          <mc:Choice Requires="wps">
            <w:drawing>
              <wp:anchor distT="0" distB="0" distL="114300" distR="114300" simplePos="0" relativeHeight="251658390" behindDoc="0" locked="0" layoutInCell="1" allowOverlap="1" wp14:anchorId="04D5833D" wp14:editId="0E1878FB">
                <wp:simplePos x="0" y="0"/>
                <wp:positionH relativeFrom="column">
                  <wp:posOffset>3470910</wp:posOffset>
                </wp:positionH>
                <wp:positionV relativeFrom="paragraph">
                  <wp:posOffset>3546475</wp:posOffset>
                </wp:positionV>
                <wp:extent cx="866775" cy="342900"/>
                <wp:effectExtent l="628650" t="76200" r="28575" b="19050"/>
                <wp:wrapNone/>
                <wp:docPr id="13" name="Speech Bubble: Rectangle 13"/>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0AC13E9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5833D" id="Speech Bubble: Rectangle 13" o:spid="_x0000_s1068" type="#_x0000_t61" style="position:absolute;left:0;text-align:left;margin-left:273.3pt;margin-top:279.25pt;width:68.25pt;height:27pt;z-index:2516583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" adj="-14505,-3682" fillcolor="#fff2cc" strokecolor="windowText" strokeweight=".25pt">
                <v:textbox>
                  <w:txbxContent>
                    <w:p w14:paraId="0AC13E9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A9385D">
        <w:rPr>
          <w:noProof/>
        </w:rPr>
        <mc:AlternateContent>
          <mc:Choice Requires="wps">
            <w:drawing>
              <wp:anchor distT="0" distB="0" distL="114300" distR="114300" simplePos="0" relativeHeight="251658389" behindDoc="0" locked="0" layoutInCell="1" allowOverlap="1" wp14:anchorId="5BE5E30A" wp14:editId="1D43D6C5">
                <wp:simplePos x="0" y="0"/>
                <wp:positionH relativeFrom="column">
                  <wp:posOffset>2832735</wp:posOffset>
                </wp:positionH>
                <wp:positionV relativeFrom="paragraph">
                  <wp:posOffset>2632075</wp:posOffset>
                </wp:positionV>
                <wp:extent cx="1057275" cy="390525"/>
                <wp:effectExtent l="190500" t="457200" r="28575" b="28575"/>
                <wp:wrapNone/>
                <wp:docPr id="12" name="Speech Bubble: Rectangle 12"/>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63755"/>
                            <a:gd name="adj2" fmla="val -153835"/>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28B28C8"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E5E30A" id="Speech Bubble: Rectangle 12" o:spid="_x0000_s1069" type="#_x0000_t61" style="position:absolute;left:0;text-align:left;margin-left:223.05pt;margin-top:207.25pt;width:83.25pt;height:30.75pt;z-index:2516583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" adj="-2971,-22428" fillcolor="#fff2cc" strokecolor="windowText" strokeweight=".25pt">
                <v:textbox>
                  <w:txbxContent>
                    <w:p w14:paraId="328B28C8"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v:textbox>
              </v:shape>
            </w:pict>
          </mc:Fallback>
        </mc:AlternateContent>
      </w:r>
      <w:r w:rsidRPr="00A9385D">
        <w:rPr>
          <w:noProof/>
        </w:rPr>
        <mc:AlternateContent>
          <mc:Choice Requires="wps">
            <w:drawing>
              <wp:anchor distT="0" distB="0" distL="114300" distR="114300" simplePos="0" relativeHeight="251658388" behindDoc="0" locked="0" layoutInCell="1" allowOverlap="1" wp14:anchorId="4E92F8C4" wp14:editId="775E4FB1">
                <wp:simplePos x="0" y="0"/>
                <wp:positionH relativeFrom="column">
                  <wp:posOffset>984885</wp:posOffset>
                </wp:positionH>
                <wp:positionV relativeFrom="paragraph">
                  <wp:posOffset>2489200</wp:posOffset>
                </wp:positionV>
                <wp:extent cx="1057275" cy="390525"/>
                <wp:effectExtent l="0" t="304800" r="28575" b="28575"/>
                <wp:wrapNone/>
                <wp:docPr id="11" name="Speech Bubble: Rectangle 11"/>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36244"/>
                            <a:gd name="adj2" fmla="val -119688"/>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FA85926" w14:textId="77777777" w:rsidR="00941CBE" w:rsidRPr="005739CA" w:rsidRDefault="00941CBE" w:rsidP="00941CBE">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2F8C4" id="Speech Bubble: Rectangle 11" o:spid="_x0000_s1070" type="#_x0000_t61" style="position:absolute;left:0;text-align:left;margin-left:77.55pt;margin-top:196pt;width:83.25pt;height:30.75pt;z-index:2516583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" adj="18629,-15053" fillcolor="#fff2cc" strokecolor="windowText" strokeweight=".25pt">
                <v:textbox>
                  <w:txbxContent>
                    <w:p w14:paraId="1FA85926" w14:textId="77777777" w:rsidR="00941CBE" w:rsidRPr="005739CA" w:rsidRDefault="00941CBE" w:rsidP="00941CBE">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v:textbox>
              </v:shape>
            </w:pict>
          </mc:Fallback>
        </mc:AlternateContent>
      </w:r>
      <w:r w:rsidRPr="00A9385D">
        <w:rPr>
          <w:noProof/>
        </w:rPr>
        <mc:AlternateContent>
          <mc:Choice Requires="wps">
            <w:drawing>
              <wp:anchor distT="0" distB="0" distL="114300" distR="114300" simplePos="0" relativeHeight="251658387" behindDoc="0" locked="0" layoutInCell="1" allowOverlap="1" wp14:anchorId="782426FE" wp14:editId="1DF8DB7B">
                <wp:simplePos x="0" y="0"/>
                <wp:positionH relativeFrom="column">
                  <wp:posOffset>2204085</wp:posOffset>
                </wp:positionH>
                <wp:positionV relativeFrom="paragraph">
                  <wp:posOffset>3336925</wp:posOffset>
                </wp:positionV>
                <wp:extent cx="704850" cy="361950"/>
                <wp:effectExtent l="0" t="0" r="19050" b="19050"/>
                <wp:wrapNone/>
                <wp:docPr id="2104264549" name="Oval 2104264549"/>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72FC773" id="Oval 2104264549" o:spid="_x0000_s1026" style="position:absolute;margin-left:173.55pt;margin-top:262.75pt;width:55.5pt;height:28.5pt;z-index:2516583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86" behindDoc="0" locked="0" layoutInCell="1" allowOverlap="1" wp14:anchorId="6F08C53D" wp14:editId="3E83A0E8">
                <wp:simplePos x="0" y="0"/>
                <wp:positionH relativeFrom="column">
                  <wp:posOffset>2299335</wp:posOffset>
                </wp:positionH>
                <wp:positionV relativeFrom="paragraph">
                  <wp:posOffset>1708150</wp:posOffset>
                </wp:positionV>
                <wp:extent cx="771525" cy="504825"/>
                <wp:effectExtent l="0" t="0" r="28575" b="28575"/>
                <wp:wrapNone/>
                <wp:docPr id="461021101" name="Oval 461021101"/>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C7281C2" id="Oval 461021101" o:spid="_x0000_s1026" style="position:absolute;margin-left:181.05pt;margin-top:134.5pt;width:60.75pt;height:39.75pt;z-index:251658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85" behindDoc="0" locked="0" layoutInCell="1" allowOverlap="1" wp14:anchorId="5AC0C5E9" wp14:editId="30756F7C">
                <wp:simplePos x="0" y="0"/>
                <wp:positionH relativeFrom="column">
                  <wp:posOffset>1575435</wp:posOffset>
                </wp:positionH>
                <wp:positionV relativeFrom="paragraph">
                  <wp:posOffset>1708150</wp:posOffset>
                </wp:positionV>
                <wp:extent cx="771525" cy="504825"/>
                <wp:effectExtent l="0" t="0" r="28575" b="28575"/>
                <wp:wrapNone/>
                <wp:docPr id="8" name="Oval 8"/>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4D6D28" id="Oval 8" o:spid="_x0000_s1026" style="position:absolute;margin-left:124.05pt;margin-top:134.5pt;width:60.75pt;height:39.75pt;z-index:2516583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" filled="f" strokecolor="red" strokeweight="1.5pt">
                <v:stroke joinstyle="miter"/>
              </v:oval>
            </w:pict>
          </mc:Fallback>
        </mc:AlternateContent>
      </w:r>
      <w:r w:rsidRPr="00A9385D">
        <w:rPr>
          <w:noProof/>
        </w:rPr>
        <w:drawing>
          <wp:inline distT="0" distB="0" distL="0" distR="0" wp14:anchorId="2442BAD8" wp14:editId="2F06BF4B">
            <wp:extent cx="9514800" cy="3787200"/>
            <wp:effectExtent l="0" t="0" r="0" b="3810"/>
            <wp:docPr id="101118863" name="Picture 10111886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9"/>
                    <a:stretch>
                      <a:fillRect/>
                    </a:stretch>
                  </pic:blipFill>
                  <pic:spPr>
                    <a:xfrm>
                      <a:off x="0" y="0"/>
                      <a:ext cx="9514800" cy="3787200"/>
                    </a:xfrm>
                    <a:prstGeom prst="rect">
                      <a:avLst/>
                    </a:prstGeom>
                  </pic:spPr>
                </pic:pic>
              </a:graphicData>
            </a:graphic>
          </wp:inline>
        </w:drawing>
      </w:r>
    </w:p>
    <w:p w14:paraId="50CE23FD" w14:textId="77777777" w:rsidR="00941CBE" w:rsidRPr="00A9385D" w:rsidRDefault="00941CBE" w:rsidP="00941CBE">
      <w:pPr>
        <w:ind w:left="360"/>
        <w:jc w:val="center"/>
        <w:rPr>
          <w:rFonts w:cs="Arial"/>
          <w:b/>
          <w:bCs/>
        </w:rPr>
      </w:pPr>
    </w:p>
    <w:p w14:paraId="0F4789D0" w14:textId="77777777" w:rsidR="00941CBE" w:rsidRPr="00A9385D" w:rsidRDefault="00941CBE" w:rsidP="00941CBE">
      <w:pPr>
        <w:ind w:left="360"/>
        <w:jc w:val="center"/>
        <w:rPr>
          <w:rFonts w:cs="Arial"/>
          <w:b/>
          <w:bCs/>
        </w:rPr>
      </w:pPr>
      <w:r w:rsidRPr="00A9385D">
        <w:rPr>
          <w:rFonts w:cs="Arial"/>
          <w:b/>
          <w:bCs/>
        </w:rPr>
        <w:t>II dalies pildymas</w:t>
      </w:r>
    </w:p>
    <w:p w14:paraId="467EAF6D" w14:textId="77777777" w:rsidR="00941CBE" w:rsidRPr="00A9385D" w:rsidRDefault="00941CBE" w:rsidP="004F25FA">
      <w:pPr>
        <w:pStyle w:val="ListParagraph"/>
        <w:numPr>
          <w:ilvl w:val="0"/>
          <w:numId w:val="141"/>
        </w:numPr>
        <w:spacing w:before="0" w:after="160" w:line="259" w:lineRule="auto"/>
        <w:contextualSpacing/>
        <w:jc w:val="both"/>
        <w:rPr>
          <w:rFonts w:cs="Arial"/>
        </w:rPr>
      </w:pPr>
      <w:r w:rsidRPr="00A9385D">
        <w:rPr>
          <w:rFonts w:cs="Arial"/>
        </w:rPr>
        <w:t>Atsidarius formą apačioje pasirenkamas objektas;</w:t>
      </w:r>
    </w:p>
    <w:p w14:paraId="051CD1A7" w14:textId="77777777" w:rsidR="00941CBE" w:rsidRPr="00A9385D" w:rsidRDefault="00941CBE" w:rsidP="004F25FA">
      <w:pPr>
        <w:pStyle w:val="ListParagraph"/>
        <w:numPr>
          <w:ilvl w:val="0"/>
          <w:numId w:val="141"/>
        </w:numPr>
        <w:spacing w:before="0" w:after="160" w:line="259" w:lineRule="auto"/>
        <w:contextualSpacing/>
        <w:jc w:val="both"/>
        <w:rPr>
          <w:rFonts w:cs="Arial"/>
        </w:rPr>
      </w:pPr>
      <w:r w:rsidRPr="00A9385D">
        <w:rPr>
          <w:rFonts w:cs="Arial"/>
        </w:rPr>
        <w:t>Įvedama skaitiklio išmontavimo data;</w:t>
      </w:r>
    </w:p>
    <w:p w14:paraId="3DA39A1B" w14:textId="77777777" w:rsidR="00941CBE" w:rsidRPr="00A9385D" w:rsidRDefault="00941CBE" w:rsidP="004F25FA">
      <w:pPr>
        <w:pStyle w:val="ListParagraph"/>
        <w:numPr>
          <w:ilvl w:val="0"/>
          <w:numId w:val="141"/>
        </w:numPr>
        <w:spacing w:before="0" w:after="160" w:line="259" w:lineRule="auto"/>
        <w:contextualSpacing/>
        <w:jc w:val="both"/>
        <w:rPr>
          <w:rFonts w:cs="Arial"/>
        </w:rPr>
      </w:pPr>
      <w:r w:rsidRPr="00A9385D">
        <w:rPr>
          <w:rFonts w:cs="Arial"/>
        </w:rPr>
        <w:t>Įvedami skaitiklio rodmenys išmontavimo dieną;</w:t>
      </w:r>
    </w:p>
    <w:p w14:paraId="485BDE9E" w14:textId="77777777" w:rsidR="00941CBE" w:rsidRPr="00A9385D" w:rsidRDefault="00941CBE" w:rsidP="004F25FA">
      <w:pPr>
        <w:pStyle w:val="ListParagraph"/>
        <w:numPr>
          <w:ilvl w:val="0"/>
          <w:numId w:val="141"/>
        </w:numPr>
        <w:spacing w:before="0" w:after="160" w:line="259" w:lineRule="auto"/>
        <w:contextualSpacing/>
        <w:jc w:val="both"/>
        <w:rPr>
          <w:rFonts w:cs="Arial"/>
        </w:rPr>
      </w:pPr>
      <w:r w:rsidRPr="00A9385D">
        <w:rPr>
          <w:rFonts w:cs="Arial"/>
        </w:rPr>
        <w:t>Įvedama skaitiklio sumontavimo data;</w:t>
      </w:r>
    </w:p>
    <w:p w14:paraId="077820F4" w14:textId="77777777" w:rsidR="00941CBE" w:rsidRPr="00A9385D" w:rsidRDefault="00941CBE" w:rsidP="004F25FA">
      <w:pPr>
        <w:pStyle w:val="ListParagraph"/>
        <w:numPr>
          <w:ilvl w:val="0"/>
          <w:numId w:val="141"/>
        </w:numPr>
        <w:spacing w:before="0" w:after="160" w:line="259" w:lineRule="auto"/>
        <w:contextualSpacing/>
        <w:jc w:val="both"/>
        <w:rPr>
          <w:rFonts w:cs="Arial"/>
        </w:rPr>
      </w:pPr>
      <w:r w:rsidRPr="00A9385D">
        <w:rPr>
          <w:rFonts w:cs="Arial"/>
        </w:rPr>
        <w:t>Įvedami skaitiklio rodmenys sumontavimo dieną;</w:t>
      </w:r>
    </w:p>
    <w:p w14:paraId="2694E40B" w14:textId="77777777" w:rsidR="00941CBE" w:rsidRPr="00A9385D" w:rsidRDefault="00941CBE" w:rsidP="004F25FA">
      <w:pPr>
        <w:pStyle w:val="ListParagraph"/>
        <w:numPr>
          <w:ilvl w:val="0"/>
          <w:numId w:val="141"/>
        </w:numPr>
        <w:spacing w:before="0" w:after="160" w:line="259" w:lineRule="auto"/>
        <w:contextualSpacing/>
        <w:jc w:val="both"/>
        <w:rPr>
          <w:rFonts w:cs="Arial"/>
        </w:rPr>
      </w:pPr>
      <w:r w:rsidRPr="00A9385D">
        <w:rPr>
          <w:rFonts w:cs="Arial"/>
        </w:rPr>
        <w:t>Įvedama metrologinės patikros galiojimo data;</w:t>
      </w:r>
    </w:p>
    <w:p w14:paraId="38FD44B3" w14:textId="77777777" w:rsidR="00941CBE" w:rsidRPr="00A9385D" w:rsidRDefault="00941CBE" w:rsidP="004F25FA">
      <w:pPr>
        <w:pStyle w:val="ListParagraph"/>
        <w:numPr>
          <w:ilvl w:val="0"/>
          <w:numId w:val="141"/>
        </w:numPr>
        <w:spacing w:before="0" w:after="160" w:line="259" w:lineRule="auto"/>
        <w:contextualSpacing/>
        <w:jc w:val="both"/>
        <w:rPr>
          <w:rFonts w:cs="Arial"/>
        </w:rPr>
      </w:pPr>
      <w:r w:rsidRPr="00A9385D">
        <w:rPr>
          <w:rFonts w:cs="Arial"/>
        </w:rPr>
        <w:t>Įvedamas naujo skaitiklio unikalus numeris (paprastai būna nurodytas ant skaitiklio korpuso).</w:t>
      </w:r>
    </w:p>
    <w:p w14:paraId="52BACFFC" w14:textId="77777777" w:rsidR="00941CBE" w:rsidRPr="00A9385D" w:rsidRDefault="00941CBE" w:rsidP="00B063EA">
      <w:pPr>
        <w:ind w:left="0" w:firstLine="0"/>
        <w:jc w:val="both"/>
        <w:rPr>
          <w:rFonts w:cs="Arial"/>
        </w:rPr>
        <w:sectPr w:rsidR="00941CBE" w:rsidRPr="00A9385D" w:rsidSect="009C6AF1">
          <w:pgSz w:w="16840" w:h="11907" w:orient="landscape" w:code="9"/>
          <w:pgMar w:top="1701" w:right="1247" w:bottom="567" w:left="851" w:header="567" w:footer="567" w:gutter="0"/>
          <w:cols w:space="1296"/>
          <w:docGrid w:linePitch="360"/>
        </w:sectPr>
      </w:pPr>
    </w:p>
    <w:p w14:paraId="63C9C5D2" w14:textId="77777777" w:rsidR="00941CBE" w:rsidRPr="00A9385D" w:rsidRDefault="00941CBE" w:rsidP="00941CBE">
      <w:pPr>
        <w:ind w:left="567"/>
        <w:jc w:val="both"/>
        <w:rPr>
          <w:rFonts w:cs="Arial"/>
        </w:rPr>
        <w:sectPr w:rsidR="00941CBE" w:rsidRPr="00A9385D" w:rsidSect="009C6AF1">
          <w:pgSz w:w="16840" w:h="11907" w:orient="landscape" w:code="9"/>
          <w:pgMar w:top="1701" w:right="1247" w:bottom="567" w:left="851" w:header="567" w:footer="567" w:gutter="0"/>
          <w:cols w:space="1296"/>
          <w:docGrid w:linePitch="360"/>
        </w:sectPr>
      </w:pPr>
      <w:r w:rsidRPr="00A9385D">
        <w:rPr>
          <w:noProof/>
        </w:rPr>
        <w:lastRenderedPageBreak/>
        <w:drawing>
          <wp:inline distT="0" distB="0" distL="0" distR="0" wp14:anchorId="30E57D62" wp14:editId="6F07E9F9">
            <wp:extent cx="9251950" cy="3682365"/>
            <wp:effectExtent l="0" t="0" r="6350" b="0"/>
            <wp:docPr id="708872613" name="Picture 70887261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9"/>
                    <a:stretch>
                      <a:fillRect/>
                    </a:stretch>
                  </pic:blipFill>
                  <pic:spPr>
                    <a:xfrm>
                      <a:off x="0" y="0"/>
                      <a:ext cx="9251950" cy="3682365"/>
                    </a:xfrm>
                    <a:prstGeom prst="rect">
                      <a:avLst/>
                    </a:prstGeom>
                  </pic:spPr>
                </pic:pic>
              </a:graphicData>
            </a:graphic>
          </wp:inline>
        </w:drawing>
      </w:r>
      <w:r w:rsidRPr="00A9385D">
        <w:rPr>
          <w:noProof/>
        </w:rPr>
        <mc:AlternateContent>
          <mc:Choice Requires="wps">
            <w:drawing>
              <wp:anchor distT="0" distB="0" distL="114300" distR="114300" simplePos="0" relativeHeight="251658408" behindDoc="0" locked="0" layoutInCell="1" allowOverlap="1" wp14:anchorId="1DA7D957" wp14:editId="4B499707">
                <wp:simplePos x="0" y="0"/>
                <wp:positionH relativeFrom="column">
                  <wp:posOffset>7404735</wp:posOffset>
                </wp:positionH>
                <wp:positionV relativeFrom="paragraph">
                  <wp:posOffset>1569720</wp:posOffset>
                </wp:positionV>
                <wp:extent cx="1152525" cy="390525"/>
                <wp:effectExtent l="0" t="0" r="371475" b="180975"/>
                <wp:wrapNone/>
                <wp:docPr id="96" name="Speech Bubble: Rectangle 9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870CE24" w14:textId="77777777" w:rsidR="00941CBE" w:rsidRPr="005739CA" w:rsidRDefault="00941CBE" w:rsidP="00941CBE">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A7D957" id="Speech Bubble: Rectangle 96" o:spid="_x0000_s1071" type="#_x0000_t61" style="position:absolute;left:0;text-align:left;margin-left:583.05pt;margin-top:123.6pt;width:90.75pt;height:30.75pt;z-index:251658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" adj="27201,27020" fillcolor="#fff2cc" strokecolor="windowText" strokeweight=".25pt">
                <v:textbox>
                  <w:txbxContent>
                    <w:p w14:paraId="1870CE24" w14:textId="77777777" w:rsidR="00941CBE" w:rsidRPr="005739CA" w:rsidRDefault="00941CBE" w:rsidP="00941CBE">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v:textbox>
              </v:shape>
            </w:pict>
          </mc:Fallback>
        </mc:AlternateContent>
      </w:r>
      <w:r w:rsidRPr="00A9385D">
        <w:rPr>
          <w:noProof/>
        </w:rPr>
        <mc:AlternateContent>
          <mc:Choice Requires="wps">
            <w:drawing>
              <wp:anchor distT="0" distB="0" distL="114300" distR="114300" simplePos="0" relativeHeight="251658407" behindDoc="0" locked="0" layoutInCell="1" allowOverlap="1" wp14:anchorId="6133B8C3" wp14:editId="18440D26">
                <wp:simplePos x="0" y="0"/>
                <wp:positionH relativeFrom="column">
                  <wp:posOffset>6757035</wp:posOffset>
                </wp:positionH>
                <wp:positionV relativeFrom="paragraph">
                  <wp:posOffset>2655570</wp:posOffset>
                </wp:positionV>
                <wp:extent cx="1152525" cy="390525"/>
                <wp:effectExtent l="0" t="438150" r="66675" b="28575"/>
                <wp:wrapNone/>
                <wp:docPr id="227980298" name="Speech Bubble: Rectangle 227980298"/>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0311"/>
                            <a:gd name="adj2" fmla="val -14929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AA0EB8F" w14:textId="77777777" w:rsidR="00941CBE" w:rsidRPr="005739CA" w:rsidRDefault="00941CBE" w:rsidP="00941CBE">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3B8C3" id="Speech Bubble: Rectangle 227980298" o:spid="_x0000_s1072" type="#_x0000_t61" style="position:absolute;left:0;text-align:left;margin-left:532.05pt;margin-top:209.1pt;width:90.75pt;height:30.75pt;z-index:2516584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" adj="21667,-21448" fillcolor="#fff2cc" strokecolor="windowText" strokeweight=".25pt">
                <v:textbox>
                  <w:txbxContent>
                    <w:p w14:paraId="3AA0EB8F" w14:textId="77777777" w:rsidR="00941CBE" w:rsidRPr="005739CA" w:rsidRDefault="00941CBE" w:rsidP="00941CBE">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v:textbox>
              </v:shape>
            </w:pict>
          </mc:Fallback>
        </mc:AlternateContent>
      </w:r>
      <w:r w:rsidRPr="00A9385D">
        <w:rPr>
          <w:noProof/>
        </w:rPr>
        <mc:AlternateContent>
          <mc:Choice Requires="wps">
            <w:drawing>
              <wp:anchor distT="0" distB="0" distL="114300" distR="114300" simplePos="0" relativeHeight="251658406" behindDoc="0" locked="0" layoutInCell="1" allowOverlap="1" wp14:anchorId="05B92B66" wp14:editId="2BC28B33">
                <wp:simplePos x="0" y="0"/>
                <wp:positionH relativeFrom="column">
                  <wp:posOffset>5604510</wp:posOffset>
                </wp:positionH>
                <wp:positionV relativeFrom="paragraph">
                  <wp:posOffset>1569720</wp:posOffset>
                </wp:positionV>
                <wp:extent cx="1152525" cy="390525"/>
                <wp:effectExtent l="0" t="0" r="371475" b="180975"/>
                <wp:wrapNone/>
                <wp:docPr id="1843745576" name="Speech Bubble: Rectangle 184374557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4A79946E" w14:textId="77777777" w:rsidR="00941CBE" w:rsidRPr="005739CA" w:rsidRDefault="00941CBE" w:rsidP="00941CBE">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92B66" id="Speech Bubble: Rectangle 1843745576" o:spid="_x0000_s1073" type="#_x0000_t61" style="position:absolute;left:0;text-align:left;margin-left:441.3pt;margin-top:123.6pt;width:90.75pt;height:30.75pt;z-index:2516584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" adj="27201,27020" fillcolor="#fff2cc" strokecolor="windowText" strokeweight=".25pt">
                <v:textbox>
                  <w:txbxContent>
                    <w:p w14:paraId="4A79946E" w14:textId="77777777" w:rsidR="00941CBE" w:rsidRPr="005739CA" w:rsidRDefault="00941CBE" w:rsidP="00941CBE">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v:textbox>
              </v:shape>
            </w:pict>
          </mc:Fallback>
        </mc:AlternateContent>
      </w:r>
      <w:r w:rsidRPr="00A9385D">
        <w:rPr>
          <w:noProof/>
        </w:rPr>
        <mc:AlternateContent>
          <mc:Choice Requires="wps">
            <w:drawing>
              <wp:anchor distT="0" distB="0" distL="114300" distR="114300" simplePos="0" relativeHeight="251658405" behindDoc="0" locked="0" layoutInCell="1" allowOverlap="1" wp14:anchorId="6162DE45" wp14:editId="28F5E67E">
                <wp:simplePos x="0" y="0"/>
                <wp:positionH relativeFrom="column">
                  <wp:posOffset>4775835</wp:posOffset>
                </wp:positionH>
                <wp:positionV relativeFrom="paragraph">
                  <wp:posOffset>2665095</wp:posOffset>
                </wp:positionV>
                <wp:extent cx="1152525" cy="390525"/>
                <wp:effectExtent l="0" t="419100" r="180975" b="28575"/>
                <wp:wrapNone/>
                <wp:docPr id="1637794327" name="Speech Bubble: Rectangle 1637794327"/>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9402"/>
                            <a:gd name="adj2" fmla="val -144418"/>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54024BE" w14:textId="77777777" w:rsidR="00941CBE" w:rsidRPr="005739CA" w:rsidRDefault="00941CBE" w:rsidP="00941CBE">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62DE45" id="Speech Bubble: Rectangle 1637794327" o:spid="_x0000_s1074" type="#_x0000_t61" style="position:absolute;left:0;text-align:left;margin-left:376.05pt;margin-top:209.85pt;width:90.75pt;height:30.75pt;z-index:2516584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" adj="23631,-20394" fillcolor="#fff2cc" strokecolor="windowText" strokeweight=".25pt">
                <v:textbox>
                  <w:txbxContent>
                    <w:p w14:paraId="354024BE" w14:textId="77777777" w:rsidR="00941CBE" w:rsidRPr="005739CA" w:rsidRDefault="00941CBE" w:rsidP="00941CBE">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v:textbox>
              </v:shape>
            </w:pict>
          </mc:Fallback>
        </mc:AlternateContent>
      </w:r>
      <w:r w:rsidRPr="00A9385D">
        <w:rPr>
          <w:noProof/>
        </w:rPr>
        <mc:AlternateContent>
          <mc:Choice Requires="wps">
            <w:drawing>
              <wp:anchor distT="0" distB="0" distL="114300" distR="114300" simplePos="0" relativeHeight="251658404" behindDoc="0" locked="0" layoutInCell="1" allowOverlap="1" wp14:anchorId="7C98390D" wp14:editId="76D19A49">
                <wp:simplePos x="0" y="0"/>
                <wp:positionH relativeFrom="column">
                  <wp:posOffset>3890010</wp:posOffset>
                </wp:positionH>
                <wp:positionV relativeFrom="paragraph">
                  <wp:posOffset>1569720</wp:posOffset>
                </wp:positionV>
                <wp:extent cx="1152525" cy="390525"/>
                <wp:effectExtent l="0" t="0" r="123825" b="180975"/>
                <wp:wrapNone/>
                <wp:docPr id="535087860" name="Speech Bubble: Rectangle 535087860"/>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4444"/>
                            <a:gd name="adj2" fmla="val 82411"/>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78CE4C43"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98390D" id="Speech Bubble: Rectangle 535087860" o:spid="_x0000_s1075" type="#_x0000_t61" style="position:absolute;left:0;text-align:left;margin-left:306.3pt;margin-top:123.6pt;width:90.75pt;height:30.75pt;z-index:2516584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" adj="22560,28601" fillcolor="#fff2cc" strokecolor="windowText" strokeweight=".25pt">
                <v:textbox>
                  <w:txbxContent>
                    <w:p w14:paraId="78CE4C43"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v:textbox>
              </v:shape>
            </w:pict>
          </mc:Fallback>
        </mc:AlternateContent>
      </w:r>
      <w:r w:rsidRPr="00A9385D">
        <w:rPr>
          <w:noProof/>
        </w:rPr>
        <mc:AlternateContent>
          <mc:Choice Requires="wps">
            <w:drawing>
              <wp:anchor distT="0" distB="0" distL="114300" distR="114300" simplePos="0" relativeHeight="251658403" behindDoc="0" locked="0" layoutInCell="1" allowOverlap="1" wp14:anchorId="6218D861" wp14:editId="6E31F6CC">
                <wp:simplePos x="0" y="0"/>
                <wp:positionH relativeFrom="column">
                  <wp:posOffset>3204210</wp:posOffset>
                </wp:positionH>
                <wp:positionV relativeFrom="paragraph">
                  <wp:posOffset>2665095</wp:posOffset>
                </wp:positionV>
                <wp:extent cx="1000125" cy="390525"/>
                <wp:effectExtent l="0" t="381000" r="238125" b="28575"/>
                <wp:wrapNone/>
                <wp:docPr id="1818195783" name="Speech Bubble: Rectangle 1818195783"/>
                <wp:cNvGraphicFramePr/>
                <a:graphic xmlns:a="http://schemas.openxmlformats.org/drawingml/2006/main">
                  <a:graphicData uri="http://schemas.microsoft.com/office/word/2010/wordprocessingShape">
                    <wps:wsp>
                      <wps:cNvSpPr/>
                      <wps:spPr>
                        <a:xfrm>
                          <a:off x="0" y="0"/>
                          <a:ext cx="1000125" cy="390525"/>
                        </a:xfrm>
                        <a:prstGeom prst="wedgeRectCallout">
                          <a:avLst>
                            <a:gd name="adj1" fmla="val 66289"/>
                            <a:gd name="adj2" fmla="val -137101"/>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D508BDF" w14:textId="77777777" w:rsidR="00941CBE" w:rsidRPr="005739CA" w:rsidRDefault="00941CBE" w:rsidP="00941CBE">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8D861" id="Speech Bubble: Rectangle 1818195783" o:spid="_x0000_s1076" type="#_x0000_t61" style="position:absolute;left:0;text-align:left;margin-left:252.3pt;margin-top:209.85pt;width:78.75pt;height:30.75pt;z-index:2516584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" adj="25118,-18814" fillcolor="#fff2cc" strokecolor="windowText" strokeweight=".25pt">
                <v:textbox>
                  <w:txbxContent>
                    <w:p w14:paraId="1D508BDF" w14:textId="77777777" w:rsidR="00941CBE" w:rsidRPr="005739CA" w:rsidRDefault="00941CBE" w:rsidP="00941CBE">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v:textbox>
              </v:shape>
            </w:pict>
          </mc:Fallback>
        </mc:AlternateContent>
      </w:r>
      <w:r w:rsidRPr="00A9385D">
        <w:rPr>
          <w:noProof/>
        </w:rPr>
        <mc:AlternateContent>
          <mc:Choice Requires="wps">
            <w:drawing>
              <wp:anchor distT="0" distB="0" distL="114300" distR="114300" simplePos="0" relativeHeight="251658402" behindDoc="0" locked="0" layoutInCell="1" allowOverlap="1" wp14:anchorId="0DD5F017" wp14:editId="63685F1F">
                <wp:simplePos x="0" y="0"/>
                <wp:positionH relativeFrom="column">
                  <wp:posOffset>8557260</wp:posOffset>
                </wp:positionH>
                <wp:positionV relativeFrom="paragraph">
                  <wp:posOffset>2055495</wp:posOffset>
                </wp:positionV>
                <wp:extent cx="676275" cy="219075"/>
                <wp:effectExtent l="0" t="0" r="28575" b="28575"/>
                <wp:wrapNone/>
                <wp:docPr id="1355207537" name="Oval 1355207537"/>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0926E6" id="Oval 1355207537" o:spid="_x0000_s1026" style="position:absolute;margin-left:673.8pt;margin-top:161.85pt;width:53.25pt;height:17.25pt;z-index:2516584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401" behindDoc="0" locked="0" layoutInCell="1" allowOverlap="1" wp14:anchorId="36160E04" wp14:editId="07247C8F">
                <wp:simplePos x="0" y="0"/>
                <wp:positionH relativeFrom="column">
                  <wp:posOffset>7547610</wp:posOffset>
                </wp:positionH>
                <wp:positionV relativeFrom="paragraph">
                  <wp:posOffset>2054860</wp:posOffset>
                </wp:positionV>
                <wp:extent cx="676275" cy="219075"/>
                <wp:effectExtent l="0" t="0" r="28575" b="28575"/>
                <wp:wrapNone/>
                <wp:docPr id="1430961461" name="Oval 1430961461"/>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62B1364" id="Oval 1430961461" o:spid="_x0000_s1026" style="position:absolute;margin-left:594.3pt;margin-top:161.8pt;width:53.25pt;height:17.25pt;z-index:2516584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400" behindDoc="0" locked="0" layoutInCell="1" allowOverlap="1" wp14:anchorId="1DCB29E8" wp14:editId="1613665A">
                <wp:simplePos x="0" y="0"/>
                <wp:positionH relativeFrom="column">
                  <wp:posOffset>6880860</wp:posOffset>
                </wp:positionH>
                <wp:positionV relativeFrom="paragraph">
                  <wp:posOffset>2055495</wp:posOffset>
                </wp:positionV>
                <wp:extent cx="400050" cy="209550"/>
                <wp:effectExtent l="0" t="0" r="19050" b="19050"/>
                <wp:wrapNone/>
                <wp:docPr id="244643030" name="Oval 244643030"/>
                <wp:cNvGraphicFramePr/>
                <a:graphic xmlns:a="http://schemas.openxmlformats.org/drawingml/2006/main">
                  <a:graphicData uri="http://schemas.microsoft.com/office/word/2010/wordprocessingShape">
                    <wps:wsp>
                      <wps:cNvSpPr/>
                      <wps:spPr>
                        <a:xfrm>
                          <a:off x="0" y="0"/>
                          <a:ext cx="400050" cy="2095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9B40506" id="Oval 244643030" o:spid="_x0000_s1026" style="position:absolute;margin-left:541.8pt;margin-top:161.85pt;width:31.5pt;height:16.5pt;z-index:2516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9" behindDoc="0" locked="0" layoutInCell="1" allowOverlap="1" wp14:anchorId="014A3F99" wp14:editId="18768D34">
                <wp:simplePos x="0" y="0"/>
                <wp:positionH relativeFrom="column">
                  <wp:posOffset>5814060</wp:posOffset>
                </wp:positionH>
                <wp:positionV relativeFrom="paragraph">
                  <wp:posOffset>2045970</wp:posOffset>
                </wp:positionV>
                <wp:extent cx="704850" cy="266700"/>
                <wp:effectExtent l="0" t="0" r="19050" b="19050"/>
                <wp:wrapNone/>
                <wp:docPr id="23" name="Oval 23"/>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9ABCAF" id="Oval 23" o:spid="_x0000_s1026" style="position:absolute;margin-left:457.8pt;margin-top:161.1pt;width:55.5pt;height:21pt;z-index:2516583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8" behindDoc="0" locked="0" layoutInCell="1" allowOverlap="1" wp14:anchorId="1713B559" wp14:editId="6A20D1D0">
                <wp:simplePos x="0" y="0"/>
                <wp:positionH relativeFrom="column">
                  <wp:posOffset>5042535</wp:posOffset>
                </wp:positionH>
                <wp:positionV relativeFrom="paragraph">
                  <wp:posOffset>2055495</wp:posOffset>
                </wp:positionV>
                <wp:extent cx="447675" cy="200025"/>
                <wp:effectExtent l="0" t="0" r="28575" b="28575"/>
                <wp:wrapNone/>
                <wp:docPr id="22" name="Oval 22"/>
                <wp:cNvGraphicFramePr/>
                <a:graphic xmlns:a="http://schemas.openxmlformats.org/drawingml/2006/main">
                  <a:graphicData uri="http://schemas.microsoft.com/office/word/2010/wordprocessingShape">
                    <wps:wsp>
                      <wps:cNvSpPr/>
                      <wps:spPr>
                        <a:xfrm>
                          <a:off x="0" y="0"/>
                          <a:ext cx="447675" cy="2000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E1BD68F" id="Oval 22" o:spid="_x0000_s1026" style="position:absolute;margin-left:397.05pt;margin-top:161.85pt;width:35.25pt;height:15.75pt;z-index:2516583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7" behindDoc="0" locked="0" layoutInCell="1" allowOverlap="1" wp14:anchorId="081DFCC8" wp14:editId="01774925">
                <wp:simplePos x="0" y="0"/>
                <wp:positionH relativeFrom="column">
                  <wp:posOffset>4070985</wp:posOffset>
                </wp:positionH>
                <wp:positionV relativeFrom="paragraph">
                  <wp:posOffset>2055495</wp:posOffset>
                </wp:positionV>
                <wp:extent cx="704850" cy="266700"/>
                <wp:effectExtent l="0" t="0" r="19050" b="19050"/>
                <wp:wrapNone/>
                <wp:docPr id="21" name="Oval 21"/>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91E602" id="Oval 21" o:spid="_x0000_s1026" style="position:absolute;margin-left:320.55pt;margin-top:161.85pt;width:55.5pt;height:21pt;z-index:2516583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" filled="f" strokecolor="red" strokeweight="1.5pt">
                <v:stroke joinstyle="miter"/>
              </v:oval>
            </w:pict>
          </mc:Fallback>
        </mc:AlternateContent>
      </w:r>
      <w:r w:rsidRPr="00A9385D">
        <w:rPr>
          <w:noProof/>
        </w:rPr>
        <mc:AlternateContent>
          <mc:Choice Requires="wps">
            <w:drawing>
              <wp:anchor distT="0" distB="0" distL="114300" distR="114300" simplePos="0" relativeHeight="251658396" behindDoc="0" locked="0" layoutInCell="1" allowOverlap="1" wp14:anchorId="583DC4AA" wp14:editId="54AE9EC0">
                <wp:simplePos x="0" y="0"/>
                <wp:positionH relativeFrom="column">
                  <wp:posOffset>3528060</wp:posOffset>
                </wp:positionH>
                <wp:positionV relativeFrom="paragraph">
                  <wp:posOffset>3481705</wp:posOffset>
                </wp:positionV>
                <wp:extent cx="866775" cy="342900"/>
                <wp:effectExtent l="628650" t="76200" r="28575" b="19050"/>
                <wp:wrapNone/>
                <wp:docPr id="20" name="Speech Bubble: Rectangle 20"/>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612A24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3DC4AA" id="Speech Bubble: Rectangle 20" o:spid="_x0000_s1077" type="#_x0000_t61" style="position:absolute;left:0;text-align:left;margin-left:277.8pt;margin-top:274.15pt;width:68.25pt;height:27pt;z-index:2516583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" adj="-14505,-3682" fillcolor="#fff2cc" strokecolor="windowText" strokeweight=".25pt">
                <v:textbox>
                  <w:txbxContent>
                    <w:p w14:paraId="3612A24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A9385D">
        <w:rPr>
          <w:noProof/>
        </w:rPr>
        <mc:AlternateContent>
          <mc:Choice Requires="wps">
            <w:drawing>
              <wp:anchor distT="0" distB="0" distL="114300" distR="114300" simplePos="0" relativeHeight="251658395" behindDoc="0" locked="0" layoutInCell="1" allowOverlap="1" wp14:anchorId="4A0D0DC2" wp14:editId="71D5956E">
                <wp:simplePos x="0" y="0"/>
                <wp:positionH relativeFrom="column">
                  <wp:posOffset>2261235</wp:posOffset>
                </wp:positionH>
                <wp:positionV relativeFrom="paragraph">
                  <wp:posOffset>3253105</wp:posOffset>
                </wp:positionV>
                <wp:extent cx="704850" cy="361950"/>
                <wp:effectExtent l="0" t="0" r="19050" b="19050"/>
                <wp:wrapNone/>
                <wp:docPr id="541550255" name="Oval 541550255"/>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CB8EFE8" id="Oval 541550255" o:spid="_x0000_s1026" style="position:absolute;margin-left:178.05pt;margin-top:256.15pt;width:55.5pt;height:28.5pt;z-index:2516583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" filled="f" strokecolor="red" strokeweight="1.5pt">
                <v:stroke joinstyle="miter"/>
              </v:oval>
            </w:pict>
          </mc:Fallback>
        </mc:AlternateContent>
      </w:r>
    </w:p>
    <w:p w14:paraId="087C78F3" w14:textId="77777777" w:rsidR="00941CBE" w:rsidRPr="00A9385D" w:rsidRDefault="00941CBE" w:rsidP="00B063EA">
      <w:pPr>
        <w:jc w:val="center"/>
        <w:rPr>
          <w:rFonts w:cs="Arial"/>
          <w:b/>
          <w:caps/>
        </w:rPr>
      </w:pPr>
      <w:r w:rsidRPr="00A9385D">
        <w:rPr>
          <w:rFonts w:cs="Arial"/>
          <w:b/>
          <w:caps/>
        </w:rPr>
        <w:lastRenderedPageBreak/>
        <w:t>Vandens skaitiklių išmontavimo/sumontavimo/keitimo aktų formos</w:t>
      </w:r>
    </w:p>
    <w:p w14:paraId="2A38A57F" w14:textId="77777777" w:rsidR="00941CBE" w:rsidRPr="00A9385D" w:rsidRDefault="00941CBE" w:rsidP="00941CBE">
      <w:pPr>
        <w:jc w:val="center"/>
        <w:rPr>
          <w:rFonts w:cs="Arial"/>
          <w:b/>
        </w:rPr>
      </w:pPr>
    </w:p>
    <w:p w14:paraId="5A31BAD9" w14:textId="77777777" w:rsidR="00941CBE" w:rsidRPr="00A9385D" w:rsidRDefault="00941CBE" w:rsidP="00941CBE">
      <w:pPr>
        <w:jc w:val="center"/>
        <w:rPr>
          <w:rFonts w:cs="Arial"/>
          <w:b/>
        </w:rPr>
      </w:pPr>
      <w:r w:rsidRPr="00A9385D">
        <w:rPr>
          <w:rFonts w:cs="Arial"/>
          <w:b/>
        </w:rPr>
        <w:t>Vandens skaitiklio išmontavimo akto formos pavyzdys:</w:t>
      </w:r>
    </w:p>
    <w:p w14:paraId="40D9FC23" w14:textId="77777777" w:rsidR="00941CBE" w:rsidRPr="00A9385D" w:rsidRDefault="00941CBE" w:rsidP="00941CBE">
      <w:pPr>
        <w:jc w:val="center"/>
        <w:rPr>
          <w:rFonts w:cs="Arial"/>
          <w:b/>
        </w:rPr>
      </w:pPr>
      <w:r w:rsidRPr="00A9385D">
        <w:rPr>
          <w:rFonts w:cs="Arial"/>
          <w:b/>
        </w:rPr>
        <w:t>AKTAS</w:t>
      </w:r>
    </w:p>
    <w:p w14:paraId="05AA9460" w14:textId="77777777" w:rsidR="00941CBE" w:rsidRPr="00A9385D" w:rsidRDefault="00941CBE" w:rsidP="00941CBE">
      <w:pPr>
        <w:jc w:val="center"/>
        <w:rPr>
          <w:rFonts w:cs="Arial"/>
        </w:rPr>
      </w:pPr>
      <w:r w:rsidRPr="00A9385D">
        <w:rPr>
          <w:rFonts w:cs="Arial"/>
        </w:rPr>
        <w:t>20__ m. _____ mėn. __ d.</w:t>
      </w:r>
    </w:p>
    <w:p w14:paraId="7C0AC930" w14:textId="77777777" w:rsidR="00941CBE" w:rsidRPr="00A9385D" w:rsidRDefault="00941CBE" w:rsidP="00941CBE">
      <w:pPr>
        <w:jc w:val="center"/>
        <w:rPr>
          <w:rFonts w:cs="Arial"/>
        </w:rPr>
      </w:pPr>
    </w:p>
    <w:p w14:paraId="44D53DFC" w14:textId="77777777" w:rsidR="00941CBE" w:rsidRPr="00A9385D" w:rsidRDefault="00941CBE" w:rsidP="00941CBE">
      <w:pPr>
        <w:rPr>
          <w:rFonts w:cs="Arial"/>
        </w:rPr>
      </w:pPr>
      <w:r w:rsidRPr="00A9385D">
        <w:rPr>
          <w:rFonts w:cs="Arial"/>
        </w:rPr>
        <w:t>Šiuo aktu patvirtiname, kad 20___ m. _______ mėn. ____ d. AB „Litgrid“ vandens skaitiklis Nr. _____ (rodmenys - _______ m</w:t>
      </w:r>
      <w:r w:rsidRPr="00A9385D">
        <w:rPr>
          <w:rFonts w:cs="Arial"/>
          <w:vertAlign w:val="superscript"/>
        </w:rPr>
        <w:t>3</w:t>
      </w:r>
      <w:r w:rsidRPr="00A9385D">
        <w:rPr>
          <w:rFonts w:cs="Arial"/>
        </w:rPr>
        <w:t>) išmontuotas metrologinei patikrai atlikti.</w:t>
      </w:r>
    </w:p>
    <w:p w14:paraId="43B7B6A7" w14:textId="77777777" w:rsidR="00941CBE" w:rsidRPr="00A9385D" w:rsidRDefault="00941CBE" w:rsidP="00941CBE">
      <w:pPr>
        <w:rPr>
          <w:rFonts w:cs="Arial"/>
        </w:rPr>
      </w:pPr>
      <w:r w:rsidRPr="00A9385D">
        <w:rPr>
          <w:rFonts w:cs="Arial"/>
        </w:rPr>
        <w:t>Pridedami priedai: skaitiklio rodmenų nuotrauka.</w:t>
      </w:r>
    </w:p>
    <w:p w14:paraId="79E6F0CB" w14:textId="77777777" w:rsidR="00941CBE" w:rsidRPr="00A9385D" w:rsidRDefault="00941CBE" w:rsidP="00941CBE">
      <w:pPr>
        <w:rPr>
          <w:rFonts w:cs="Arial"/>
        </w:rPr>
      </w:pPr>
      <w:r w:rsidRPr="00A9385D">
        <w:rPr>
          <w:rFonts w:cs="Arial"/>
        </w:rPr>
        <w:t>Asmuo atlikęs skaitiklio išmontavimo darbus: Įmonė, Pareigos, Vardas, Pavardė, Parašas</w:t>
      </w:r>
    </w:p>
    <w:p w14:paraId="2BB08A91" w14:textId="77777777" w:rsidR="00941CBE" w:rsidRPr="00A9385D" w:rsidRDefault="00941CBE" w:rsidP="00941CBE">
      <w:pPr>
        <w:rPr>
          <w:rFonts w:cs="Arial"/>
        </w:rPr>
      </w:pPr>
      <w:r w:rsidRPr="00A9385D">
        <w:rPr>
          <w:rFonts w:cs="Arial"/>
        </w:rPr>
        <w:t>Asmuo priėmęs darbus: Vardas, Pavardė, Parašas</w:t>
      </w:r>
    </w:p>
    <w:p w14:paraId="2EC0A907" w14:textId="77777777" w:rsidR="00941CBE" w:rsidRPr="00A9385D" w:rsidRDefault="00941CBE" w:rsidP="00941CBE">
      <w:pPr>
        <w:jc w:val="center"/>
        <w:rPr>
          <w:rFonts w:cs="Arial"/>
          <w:b/>
        </w:rPr>
      </w:pPr>
    </w:p>
    <w:p w14:paraId="30214EE8" w14:textId="77777777" w:rsidR="00941CBE" w:rsidRPr="00A9385D" w:rsidRDefault="00941CBE" w:rsidP="00941CBE">
      <w:pPr>
        <w:jc w:val="center"/>
        <w:rPr>
          <w:rFonts w:cs="Arial"/>
          <w:b/>
        </w:rPr>
      </w:pPr>
      <w:r w:rsidRPr="00A9385D">
        <w:rPr>
          <w:rFonts w:cs="Arial"/>
          <w:b/>
        </w:rPr>
        <w:t>Vandens skaitiklio sumontavimo akto formos pavyzdys:</w:t>
      </w:r>
    </w:p>
    <w:p w14:paraId="08DCDA33" w14:textId="77777777" w:rsidR="00941CBE" w:rsidRPr="00A9385D" w:rsidRDefault="00941CBE" w:rsidP="00941CBE">
      <w:pPr>
        <w:jc w:val="center"/>
        <w:rPr>
          <w:rFonts w:cs="Arial"/>
          <w:b/>
        </w:rPr>
      </w:pPr>
      <w:r w:rsidRPr="00A9385D">
        <w:rPr>
          <w:rFonts w:cs="Arial"/>
          <w:b/>
        </w:rPr>
        <w:t>AKTAS</w:t>
      </w:r>
    </w:p>
    <w:p w14:paraId="1BAB87AF" w14:textId="77777777" w:rsidR="00941CBE" w:rsidRPr="00A9385D" w:rsidRDefault="00941CBE" w:rsidP="00941CBE">
      <w:pPr>
        <w:jc w:val="center"/>
        <w:rPr>
          <w:rFonts w:cs="Arial"/>
        </w:rPr>
      </w:pPr>
      <w:r w:rsidRPr="00A9385D">
        <w:rPr>
          <w:rFonts w:cs="Arial"/>
        </w:rPr>
        <w:t>20__ m. _____ mėn. __ d.</w:t>
      </w:r>
    </w:p>
    <w:p w14:paraId="1E80FE0C" w14:textId="77777777" w:rsidR="00941CBE" w:rsidRPr="00A9385D" w:rsidRDefault="00941CBE" w:rsidP="00941CBE">
      <w:pPr>
        <w:jc w:val="center"/>
        <w:rPr>
          <w:rFonts w:cs="Arial"/>
        </w:rPr>
      </w:pPr>
    </w:p>
    <w:p w14:paraId="559ED20C" w14:textId="77777777" w:rsidR="00941CBE" w:rsidRPr="00A9385D" w:rsidRDefault="00941CBE" w:rsidP="00941CBE">
      <w:pPr>
        <w:rPr>
          <w:rFonts w:cs="Arial"/>
        </w:rPr>
      </w:pPr>
      <w:r w:rsidRPr="00A9385D">
        <w:rPr>
          <w:rFonts w:cs="Arial"/>
        </w:rPr>
        <w:t>Šiuo aktu patvirtiname, kad 20___ m. _______ mėn. ____ d. AB „Litgrid“ vandens skaitiklis Nr. _____ (rodmenys - _______ m</w:t>
      </w:r>
      <w:r w:rsidRPr="00A9385D">
        <w:rPr>
          <w:rFonts w:cs="Arial"/>
          <w:vertAlign w:val="superscript"/>
        </w:rPr>
        <w:t>3</w:t>
      </w:r>
      <w:r w:rsidRPr="00A9385D">
        <w:rPr>
          <w:rFonts w:cs="Arial"/>
        </w:rPr>
        <w:t>) po atliktos metrologinės patikros sumontuotas atgal.</w:t>
      </w:r>
    </w:p>
    <w:p w14:paraId="48ECFF55" w14:textId="77777777" w:rsidR="00941CBE" w:rsidRPr="00A9385D" w:rsidRDefault="00941CBE" w:rsidP="00941CBE">
      <w:pPr>
        <w:rPr>
          <w:rFonts w:cs="Arial"/>
        </w:rPr>
      </w:pPr>
      <w:r w:rsidRPr="00A9385D">
        <w:rPr>
          <w:rFonts w:cs="Arial"/>
        </w:rPr>
        <w:t>Pridedami priedai: skaitiklio rodmenų nuotrauka, patikros sertifikatas ir pasas (naujo skaitiklio atveju).</w:t>
      </w:r>
    </w:p>
    <w:p w14:paraId="470C4C13" w14:textId="77777777" w:rsidR="00941CBE" w:rsidRPr="00A9385D" w:rsidRDefault="00941CBE" w:rsidP="00941CBE">
      <w:pPr>
        <w:rPr>
          <w:rFonts w:cs="Arial"/>
        </w:rPr>
      </w:pPr>
      <w:r w:rsidRPr="00A9385D">
        <w:rPr>
          <w:rFonts w:cs="Arial"/>
        </w:rPr>
        <w:t>Asmuo atlikęs skaitiklio sumontavimo darbus: Įmonė, Pareigos, Vardas, Pavardė, Parašas</w:t>
      </w:r>
    </w:p>
    <w:p w14:paraId="3DCF59D5" w14:textId="77777777" w:rsidR="00941CBE" w:rsidRPr="00A9385D" w:rsidRDefault="00941CBE" w:rsidP="00941CBE">
      <w:pPr>
        <w:rPr>
          <w:rFonts w:cs="Arial"/>
        </w:rPr>
      </w:pPr>
      <w:r w:rsidRPr="00A9385D">
        <w:rPr>
          <w:rFonts w:cs="Arial"/>
        </w:rPr>
        <w:t>Asmuo priėmęs darbus: Vardas, Pavardė, Parašas</w:t>
      </w:r>
    </w:p>
    <w:p w14:paraId="56B60D8E" w14:textId="77777777" w:rsidR="00941CBE" w:rsidRPr="00A9385D" w:rsidRDefault="00941CBE" w:rsidP="00941CBE">
      <w:pPr>
        <w:rPr>
          <w:rFonts w:cs="Arial"/>
          <w:b/>
        </w:rPr>
      </w:pPr>
    </w:p>
    <w:p w14:paraId="2132DDE0" w14:textId="77777777" w:rsidR="00941CBE" w:rsidRPr="00A9385D" w:rsidRDefault="00941CBE" w:rsidP="00941CBE">
      <w:pPr>
        <w:jc w:val="center"/>
        <w:rPr>
          <w:rFonts w:cs="Arial"/>
          <w:b/>
        </w:rPr>
      </w:pPr>
      <w:r w:rsidRPr="00A9385D">
        <w:rPr>
          <w:rFonts w:cs="Arial"/>
          <w:b/>
        </w:rPr>
        <w:t>Vandens skaitiklio keitimo akto formos pavyzdys:</w:t>
      </w:r>
    </w:p>
    <w:p w14:paraId="37769352" w14:textId="77777777" w:rsidR="00941CBE" w:rsidRPr="00A9385D" w:rsidRDefault="00941CBE" w:rsidP="00941CBE">
      <w:pPr>
        <w:jc w:val="center"/>
        <w:rPr>
          <w:rFonts w:cs="Arial"/>
          <w:b/>
        </w:rPr>
      </w:pPr>
      <w:r w:rsidRPr="00A9385D">
        <w:rPr>
          <w:rFonts w:cs="Arial"/>
          <w:b/>
        </w:rPr>
        <w:t>AKTAS</w:t>
      </w:r>
    </w:p>
    <w:p w14:paraId="5AFE8C6D" w14:textId="77777777" w:rsidR="00941CBE" w:rsidRPr="00A9385D" w:rsidRDefault="00941CBE" w:rsidP="00941CBE">
      <w:pPr>
        <w:jc w:val="center"/>
        <w:rPr>
          <w:rFonts w:cs="Arial"/>
        </w:rPr>
      </w:pPr>
      <w:r w:rsidRPr="00A9385D">
        <w:rPr>
          <w:rFonts w:cs="Arial"/>
        </w:rPr>
        <w:t>20__ m. _____ mėn. __ d.</w:t>
      </w:r>
    </w:p>
    <w:p w14:paraId="725E110E" w14:textId="77777777" w:rsidR="00941CBE" w:rsidRPr="00A9385D" w:rsidRDefault="00941CBE" w:rsidP="00941CBE">
      <w:pPr>
        <w:jc w:val="center"/>
        <w:rPr>
          <w:rFonts w:cs="Arial"/>
        </w:rPr>
      </w:pPr>
    </w:p>
    <w:p w14:paraId="1DC12FAA" w14:textId="77777777" w:rsidR="00941CBE" w:rsidRPr="00A9385D" w:rsidRDefault="00941CBE" w:rsidP="00941CBE">
      <w:pPr>
        <w:rPr>
          <w:rFonts w:cs="Arial"/>
        </w:rPr>
      </w:pPr>
      <w:r w:rsidRPr="00A9385D">
        <w:rPr>
          <w:rFonts w:cs="Arial"/>
        </w:rPr>
        <w:t>Šiuo aktu patvirtiname, kad 20___ m. _______ mėn. ____ d. AB „Litgrid“ vandens skaitiklis Nr. _____ (rodmenys - _______ m</w:t>
      </w:r>
      <w:r w:rsidRPr="00A9385D">
        <w:rPr>
          <w:rFonts w:cs="Arial"/>
          <w:vertAlign w:val="superscript"/>
        </w:rPr>
        <w:t>3</w:t>
      </w:r>
      <w:r w:rsidRPr="00A9385D">
        <w:rPr>
          <w:rFonts w:cs="Arial"/>
        </w:rPr>
        <w:t>) pakeistas į skaitiklį Nr. _________ (rodmenys - _______ m</w:t>
      </w:r>
      <w:r w:rsidRPr="00A9385D">
        <w:rPr>
          <w:rFonts w:cs="Arial"/>
          <w:vertAlign w:val="superscript"/>
        </w:rPr>
        <w:t>3</w:t>
      </w:r>
      <w:r w:rsidRPr="00A9385D">
        <w:rPr>
          <w:rFonts w:cs="Arial"/>
        </w:rPr>
        <w:t>).</w:t>
      </w:r>
    </w:p>
    <w:p w14:paraId="174E3DB0" w14:textId="77777777" w:rsidR="00941CBE" w:rsidRPr="00A9385D" w:rsidRDefault="00941CBE" w:rsidP="00941CBE">
      <w:pPr>
        <w:rPr>
          <w:rFonts w:cs="Arial"/>
        </w:rPr>
      </w:pPr>
      <w:r w:rsidRPr="00A9385D">
        <w:rPr>
          <w:rFonts w:cs="Arial"/>
        </w:rPr>
        <w:t>Pridedami priedai: skaitiklio rodmenų nuotraukos ir pasas (naujo skaitiklio atveju).</w:t>
      </w:r>
    </w:p>
    <w:p w14:paraId="2FA153DE" w14:textId="77777777" w:rsidR="00941CBE" w:rsidRPr="00A9385D" w:rsidRDefault="00941CBE" w:rsidP="00941CBE">
      <w:pPr>
        <w:rPr>
          <w:rFonts w:cs="Arial"/>
        </w:rPr>
      </w:pPr>
      <w:r w:rsidRPr="00A9385D">
        <w:rPr>
          <w:rFonts w:cs="Arial"/>
        </w:rPr>
        <w:t>Asmuo atlikęs skaitiklio keitimo darbus: Įmonė, Pareigos, Vardas, Pavardė, Parašas</w:t>
      </w:r>
    </w:p>
    <w:p w14:paraId="28F0FFF4" w14:textId="5B1B37B3" w:rsidR="00480447" w:rsidRPr="00941CBE" w:rsidRDefault="00941CBE" w:rsidP="00941CBE">
      <w:pPr>
        <w:ind w:left="0" w:firstLine="0"/>
      </w:pPr>
      <w:r w:rsidRPr="00A9385D">
        <w:rPr>
          <w:rFonts w:cs="Arial"/>
        </w:rPr>
        <w:t>Asmuo priėmęs darbus: Vardas, Pavardė, Parašas</w:t>
      </w:r>
    </w:p>
    <w:sectPr w:rsidR="00480447" w:rsidRPr="00941CBE" w:rsidSect="00793564">
      <w:footerReference w:type="default" r:id="rId90"/>
      <w:pgSz w:w="11907" w:h="16840" w:code="9"/>
      <w:pgMar w:top="1247" w:right="567" w:bottom="851"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B5DA40" w14:textId="77777777" w:rsidR="00A612F3" w:rsidRDefault="00A612F3" w:rsidP="00D80AD2">
      <w:r>
        <w:separator/>
      </w:r>
    </w:p>
  </w:endnote>
  <w:endnote w:type="continuationSeparator" w:id="0">
    <w:p w14:paraId="322E2F47" w14:textId="77777777" w:rsidR="00A612F3" w:rsidRDefault="00A612F3" w:rsidP="00D80AD2">
      <w:r>
        <w:continuationSeparator/>
      </w:r>
    </w:p>
  </w:endnote>
  <w:endnote w:type="continuationNotice" w:id="1">
    <w:p w14:paraId="7BAAD121" w14:textId="77777777" w:rsidR="00A612F3" w:rsidRDefault="00A612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Century Gothic">
    <w:panose1 w:val="020B0502020202020204"/>
    <w:charset w:val="BA"/>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Segoe UI">
    <w:panose1 w:val="020B0502040204020203"/>
    <w:charset w:val="BA"/>
    <w:family w:val="swiss"/>
    <w:pitch w:val="variable"/>
    <w:sig w:usb0="E4002EFF" w:usb1="C000E47F" w:usb2="00000009" w:usb3="00000000" w:csb0="000001FF" w:csb1="00000000"/>
  </w:font>
  <w:font w:name="TrebuchetMS">
    <w:altName w:val="Calibri"/>
    <w:panose1 w:val="00000000000000000000"/>
    <w:charset w:val="00"/>
    <w:family w:val="auto"/>
    <w:notTrueType/>
    <w:pitch w:val="default"/>
    <w:sig w:usb0="00000003" w:usb1="00000000" w:usb2="00000000" w:usb3="00000000" w:csb0="00000001" w:csb1="00000000"/>
  </w:font>
  <w:font w:name="Palemonas">
    <w:altName w:val="Times New Roman"/>
    <w:charset w:val="00"/>
    <w:family w:val="roman"/>
    <w:pitch w:val="variable"/>
    <w:sig w:usb0="00000001" w:usb1="1000000E" w:usb2="00000020" w:usb3="00000000" w:csb0="0000009F" w:csb1="00000000"/>
  </w:font>
  <w:font w:name="ヒラギノ角ゴ Pro W3">
    <w:altName w:val="Times New Roman"/>
    <w:charset w:val="00"/>
    <w:family w:val="roman"/>
    <w:pitch w:val="default"/>
  </w:font>
  <w:font w:name="JPNCJN+TimesNewRoman">
    <w:altName w:val="Times New Roman"/>
    <w:charset w:val="CC"/>
    <w:family w:val="roman"/>
    <w:pitch w:val="default"/>
  </w:font>
  <w:font w:name="Cambria Math">
    <w:panose1 w:val="02040503050406030204"/>
    <w:charset w:val="BA"/>
    <w:family w:val="roman"/>
    <w:pitch w:val="variable"/>
    <w:sig w:usb0="E00006FF" w:usb1="420024FF" w:usb2="02000000" w:usb3="00000000" w:csb0="0000019F" w:csb1="00000000"/>
  </w:font>
  <w:font w:name="TimesNewRoman,Bold">
    <w:altName w:val="MS Gothic"/>
    <w:panose1 w:val="00000000000000000000"/>
    <w:charset w:val="BA"/>
    <w:family w:val="auto"/>
    <w:notTrueType/>
    <w:pitch w:val="default"/>
    <w:sig w:usb0="00000005" w:usb1="00000000" w:usb2="00000000" w:usb3="00000000" w:csb0="00000080" w:csb1="00000000"/>
  </w:font>
  <w:font w:name="TimesNewRoman">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Header"/>
            <w:ind w:left="-115"/>
          </w:pPr>
        </w:p>
      </w:tc>
      <w:tc>
        <w:tcPr>
          <w:tcW w:w="3213" w:type="dxa"/>
        </w:tcPr>
        <w:p w14:paraId="5EAC3C26" w14:textId="2CDE712A" w:rsidR="00972293" w:rsidRDefault="00972293" w:rsidP="004C3E87">
          <w:pPr>
            <w:pStyle w:val="Header"/>
            <w:jc w:val="center"/>
          </w:pPr>
        </w:p>
      </w:tc>
      <w:tc>
        <w:tcPr>
          <w:tcW w:w="3213" w:type="dxa"/>
        </w:tcPr>
        <w:p w14:paraId="5F89B1D9" w14:textId="74D2278A" w:rsidR="00972293" w:rsidRDefault="00972293" w:rsidP="004C3E87">
          <w:pPr>
            <w:pStyle w:val="Header"/>
            <w:ind w:right="-115"/>
            <w:jc w:val="right"/>
          </w:pPr>
        </w:p>
      </w:tc>
    </w:tr>
  </w:tbl>
  <w:p w14:paraId="248BED9D" w14:textId="071593B6" w:rsidR="00972293" w:rsidRDefault="00972293" w:rsidP="004C3E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Header"/>
            <w:ind w:left="-115"/>
          </w:pPr>
        </w:p>
      </w:tc>
      <w:tc>
        <w:tcPr>
          <w:tcW w:w="3213" w:type="dxa"/>
        </w:tcPr>
        <w:p w14:paraId="7D9CE586" w14:textId="7A0AAE72" w:rsidR="00972293" w:rsidRDefault="00972293" w:rsidP="004C3E87">
          <w:pPr>
            <w:pStyle w:val="Header"/>
            <w:jc w:val="center"/>
          </w:pPr>
        </w:p>
      </w:tc>
      <w:tc>
        <w:tcPr>
          <w:tcW w:w="3213" w:type="dxa"/>
        </w:tcPr>
        <w:p w14:paraId="1AA864F0" w14:textId="102F5A8D" w:rsidR="00972293" w:rsidRDefault="00972293" w:rsidP="004C3E87">
          <w:pPr>
            <w:pStyle w:val="Header"/>
            <w:ind w:right="-115"/>
            <w:jc w:val="right"/>
          </w:pPr>
        </w:p>
      </w:tc>
    </w:tr>
  </w:tbl>
  <w:p w14:paraId="7D6495C9" w14:textId="55174DA4" w:rsidR="00972293" w:rsidRDefault="00972293" w:rsidP="004C3E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Header"/>
            <w:ind w:left="-115"/>
          </w:pPr>
        </w:p>
      </w:tc>
      <w:tc>
        <w:tcPr>
          <w:tcW w:w="4914" w:type="dxa"/>
        </w:tcPr>
        <w:p w14:paraId="4E517658" w14:textId="08CB9F4D" w:rsidR="00972293" w:rsidRDefault="00972293" w:rsidP="004C3E87">
          <w:pPr>
            <w:pStyle w:val="Header"/>
            <w:jc w:val="center"/>
          </w:pPr>
        </w:p>
      </w:tc>
      <w:tc>
        <w:tcPr>
          <w:tcW w:w="4914" w:type="dxa"/>
        </w:tcPr>
        <w:p w14:paraId="696F52F2" w14:textId="700AAD25" w:rsidR="00972293" w:rsidRDefault="00972293" w:rsidP="004C3E87">
          <w:pPr>
            <w:pStyle w:val="Header"/>
            <w:ind w:right="-115"/>
            <w:jc w:val="right"/>
          </w:pPr>
        </w:p>
      </w:tc>
    </w:tr>
  </w:tbl>
  <w:p w14:paraId="31744301" w14:textId="4216CC60" w:rsidR="00972293" w:rsidRDefault="00972293" w:rsidP="004C3E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Header"/>
            <w:ind w:left="-115"/>
          </w:pPr>
        </w:p>
      </w:tc>
      <w:tc>
        <w:tcPr>
          <w:tcW w:w="3213" w:type="dxa"/>
        </w:tcPr>
        <w:p w14:paraId="584DAB71" w14:textId="77777777" w:rsidR="00972293" w:rsidRDefault="00972293" w:rsidP="004C3E87">
          <w:pPr>
            <w:pStyle w:val="Header"/>
            <w:jc w:val="center"/>
          </w:pPr>
        </w:p>
      </w:tc>
      <w:tc>
        <w:tcPr>
          <w:tcW w:w="3213" w:type="dxa"/>
        </w:tcPr>
        <w:p w14:paraId="36B7051D" w14:textId="77777777" w:rsidR="00972293" w:rsidRDefault="00972293" w:rsidP="004C3E87">
          <w:pPr>
            <w:pStyle w:val="Header"/>
            <w:ind w:right="-115"/>
            <w:jc w:val="right"/>
          </w:pPr>
        </w:p>
      </w:tc>
    </w:tr>
  </w:tbl>
  <w:p w14:paraId="4B05443F" w14:textId="77777777" w:rsidR="00972293" w:rsidRDefault="00972293" w:rsidP="004C3E8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Header"/>
            <w:ind w:left="-115"/>
          </w:pPr>
        </w:p>
      </w:tc>
      <w:tc>
        <w:tcPr>
          <w:tcW w:w="3213" w:type="dxa"/>
        </w:tcPr>
        <w:p w14:paraId="2858986E" w14:textId="01DEA32A" w:rsidR="00972293" w:rsidRDefault="00972293" w:rsidP="004C3E87">
          <w:pPr>
            <w:pStyle w:val="Header"/>
            <w:jc w:val="center"/>
          </w:pPr>
        </w:p>
      </w:tc>
      <w:tc>
        <w:tcPr>
          <w:tcW w:w="3213" w:type="dxa"/>
        </w:tcPr>
        <w:p w14:paraId="1B95D1CF" w14:textId="06B6A9F9" w:rsidR="00972293" w:rsidRDefault="00972293" w:rsidP="004C3E87">
          <w:pPr>
            <w:pStyle w:val="Header"/>
            <w:ind w:right="-115"/>
            <w:jc w:val="right"/>
          </w:pPr>
        </w:p>
      </w:tc>
    </w:tr>
  </w:tbl>
  <w:p w14:paraId="597B06FB" w14:textId="7566991D" w:rsidR="00972293" w:rsidRDefault="00972293" w:rsidP="004C3E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Header"/>
            <w:ind w:left="-115"/>
          </w:pPr>
        </w:p>
      </w:tc>
      <w:tc>
        <w:tcPr>
          <w:tcW w:w="3213" w:type="dxa"/>
        </w:tcPr>
        <w:p w14:paraId="1F3C5295" w14:textId="58EDEB69" w:rsidR="00972293" w:rsidRDefault="00972293" w:rsidP="004C3E87">
          <w:pPr>
            <w:pStyle w:val="Header"/>
            <w:jc w:val="center"/>
          </w:pPr>
        </w:p>
      </w:tc>
      <w:tc>
        <w:tcPr>
          <w:tcW w:w="3213" w:type="dxa"/>
        </w:tcPr>
        <w:p w14:paraId="4E9DC85D" w14:textId="58CCFE81" w:rsidR="00972293" w:rsidRDefault="00972293" w:rsidP="004C3E87">
          <w:pPr>
            <w:pStyle w:val="Header"/>
            <w:ind w:right="-115"/>
            <w:jc w:val="right"/>
          </w:pPr>
        </w:p>
      </w:tc>
    </w:tr>
  </w:tbl>
  <w:p w14:paraId="1A919E53" w14:textId="662666D4" w:rsidR="00972293" w:rsidRDefault="00972293" w:rsidP="004C3E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Header"/>
            <w:ind w:left="-115"/>
          </w:pPr>
        </w:p>
      </w:tc>
      <w:tc>
        <w:tcPr>
          <w:tcW w:w="3213" w:type="dxa"/>
        </w:tcPr>
        <w:p w14:paraId="1CE89474" w14:textId="7432235C" w:rsidR="00972293" w:rsidRDefault="00972293" w:rsidP="004C3E87">
          <w:pPr>
            <w:pStyle w:val="Header"/>
            <w:jc w:val="center"/>
          </w:pPr>
        </w:p>
      </w:tc>
      <w:tc>
        <w:tcPr>
          <w:tcW w:w="3213" w:type="dxa"/>
        </w:tcPr>
        <w:p w14:paraId="1D6128AB" w14:textId="678EB467" w:rsidR="00972293" w:rsidRDefault="00972293" w:rsidP="004C3E87">
          <w:pPr>
            <w:pStyle w:val="Header"/>
            <w:ind w:right="-115"/>
            <w:jc w:val="right"/>
          </w:pPr>
        </w:p>
      </w:tc>
    </w:tr>
  </w:tbl>
  <w:p w14:paraId="21A86134" w14:textId="2B0963A2" w:rsidR="00972293" w:rsidRDefault="00972293" w:rsidP="004C3E8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Header"/>
            <w:ind w:left="-115"/>
          </w:pPr>
        </w:p>
      </w:tc>
      <w:tc>
        <w:tcPr>
          <w:tcW w:w="3213" w:type="dxa"/>
        </w:tcPr>
        <w:p w14:paraId="02492631" w14:textId="2EA0048A" w:rsidR="00972293" w:rsidRDefault="00972293" w:rsidP="004C3E87">
          <w:pPr>
            <w:pStyle w:val="Header"/>
            <w:jc w:val="center"/>
          </w:pPr>
        </w:p>
      </w:tc>
      <w:tc>
        <w:tcPr>
          <w:tcW w:w="3213" w:type="dxa"/>
        </w:tcPr>
        <w:p w14:paraId="31FB10AC" w14:textId="7BA32567" w:rsidR="00972293" w:rsidRDefault="00972293" w:rsidP="004C3E87">
          <w:pPr>
            <w:pStyle w:val="Header"/>
            <w:ind w:right="-115"/>
            <w:jc w:val="right"/>
          </w:pPr>
        </w:p>
      </w:tc>
    </w:tr>
  </w:tbl>
  <w:p w14:paraId="429D5671" w14:textId="506A223C" w:rsidR="00972293" w:rsidRDefault="00972293" w:rsidP="004C3E8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Header"/>
            <w:ind w:left="-115"/>
          </w:pPr>
        </w:p>
      </w:tc>
      <w:tc>
        <w:tcPr>
          <w:tcW w:w="3213" w:type="dxa"/>
        </w:tcPr>
        <w:p w14:paraId="424DF5B8" w14:textId="0B27DFCD" w:rsidR="00972293" w:rsidRDefault="00972293" w:rsidP="004C3E87">
          <w:pPr>
            <w:pStyle w:val="Header"/>
            <w:jc w:val="center"/>
          </w:pPr>
        </w:p>
      </w:tc>
      <w:tc>
        <w:tcPr>
          <w:tcW w:w="3213" w:type="dxa"/>
        </w:tcPr>
        <w:p w14:paraId="492229DB" w14:textId="30BCB06F" w:rsidR="00972293" w:rsidRDefault="00972293" w:rsidP="004C3E87">
          <w:pPr>
            <w:pStyle w:val="Header"/>
            <w:ind w:right="-115"/>
            <w:jc w:val="right"/>
          </w:pPr>
        </w:p>
      </w:tc>
    </w:tr>
  </w:tbl>
  <w:p w14:paraId="0A97DD16" w14:textId="0423FB16" w:rsidR="00972293" w:rsidRDefault="00972293" w:rsidP="004C3E8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Header"/>
            <w:ind w:left="-115"/>
          </w:pPr>
        </w:p>
      </w:tc>
      <w:tc>
        <w:tcPr>
          <w:tcW w:w="3213" w:type="dxa"/>
        </w:tcPr>
        <w:p w14:paraId="0B7BC3FF" w14:textId="4845B71A" w:rsidR="00972293" w:rsidRDefault="00972293" w:rsidP="004C3E87">
          <w:pPr>
            <w:pStyle w:val="Header"/>
            <w:jc w:val="center"/>
          </w:pPr>
        </w:p>
      </w:tc>
      <w:tc>
        <w:tcPr>
          <w:tcW w:w="3213" w:type="dxa"/>
        </w:tcPr>
        <w:p w14:paraId="16487A96" w14:textId="1128D1E9" w:rsidR="00972293" w:rsidRDefault="00972293" w:rsidP="004C3E87">
          <w:pPr>
            <w:pStyle w:val="Header"/>
            <w:ind w:right="-115"/>
            <w:jc w:val="right"/>
          </w:pPr>
        </w:p>
      </w:tc>
    </w:tr>
  </w:tbl>
  <w:p w14:paraId="3A94B964" w14:textId="0F56490F" w:rsidR="00972293" w:rsidRDefault="00972293" w:rsidP="004C3E8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Header"/>
            <w:ind w:left="-115"/>
          </w:pPr>
        </w:p>
      </w:tc>
      <w:tc>
        <w:tcPr>
          <w:tcW w:w="3213" w:type="dxa"/>
        </w:tcPr>
        <w:p w14:paraId="58DB9363" w14:textId="59EBE17F" w:rsidR="00972293" w:rsidRDefault="00972293" w:rsidP="004C3E87">
          <w:pPr>
            <w:pStyle w:val="Header"/>
            <w:jc w:val="center"/>
          </w:pPr>
        </w:p>
      </w:tc>
      <w:tc>
        <w:tcPr>
          <w:tcW w:w="3213" w:type="dxa"/>
        </w:tcPr>
        <w:p w14:paraId="44505846" w14:textId="77E56EA3" w:rsidR="00972293" w:rsidRDefault="00972293" w:rsidP="004C3E87">
          <w:pPr>
            <w:pStyle w:val="Header"/>
            <w:ind w:right="-115"/>
            <w:jc w:val="right"/>
          </w:pPr>
        </w:p>
      </w:tc>
    </w:tr>
  </w:tbl>
  <w:p w14:paraId="116E8A75" w14:textId="2DCAE5D9" w:rsidR="00972293" w:rsidRDefault="00972293" w:rsidP="004C3E8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Header"/>
            <w:ind w:left="-115"/>
          </w:pPr>
        </w:p>
      </w:tc>
      <w:tc>
        <w:tcPr>
          <w:tcW w:w="4914" w:type="dxa"/>
        </w:tcPr>
        <w:p w14:paraId="6297EF5D" w14:textId="1B2F8CF5" w:rsidR="00972293" w:rsidRDefault="00972293" w:rsidP="004C3E87">
          <w:pPr>
            <w:pStyle w:val="Header"/>
            <w:jc w:val="center"/>
          </w:pPr>
        </w:p>
      </w:tc>
      <w:tc>
        <w:tcPr>
          <w:tcW w:w="4914" w:type="dxa"/>
        </w:tcPr>
        <w:p w14:paraId="56235C1A" w14:textId="2549B581" w:rsidR="00972293" w:rsidRDefault="00972293" w:rsidP="004C3E87">
          <w:pPr>
            <w:pStyle w:val="Header"/>
            <w:ind w:right="-115"/>
            <w:jc w:val="right"/>
          </w:pPr>
        </w:p>
      </w:tc>
    </w:tr>
  </w:tbl>
  <w:p w14:paraId="3CBE44DE" w14:textId="5F8FC092" w:rsidR="00972293" w:rsidRDefault="00972293" w:rsidP="004C3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Header"/>
            <w:ind w:left="-115"/>
          </w:pPr>
        </w:p>
      </w:tc>
      <w:tc>
        <w:tcPr>
          <w:tcW w:w="4914" w:type="dxa"/>
        </w:tcPr>
        <w:p w14:paraId="5EEE6DB9" w14:textId="5E7544B6" w:rsidR="00972293" w:rsidRDefault="00972293" w:rsidP="004C3E87">
          <w:pPr>
            <w:pStyle w:val="Header"/>
            <w:jc w:val="center"/>
          </w:pPr>
        </w:p>
      </w:tc>
      <w:tc>
        <w:tcPr>
          <w:tcW w:w="4914" w:type="dxa"/>
        </w:tcPr>
        <w:p w14:paraId="69FBC93A" w14:textId="4F24816F" w:rsidR="00972293" w:rsidRDefault="00972293" w:rsidP="004C3E87">
          <w:pPr>
            <w:pStyle w:val="Header"/>
            <w:ind w:right="-115"/>
            <w:jc w:val="right"/>
          </w:pPr>
        </w:p>
      </w:tc>
    </w:tr>
  </w:tbl>
  <w:p w14:paraId="0C3F0480" w14:textId="353630F0" w:rsidR="00972293" w:rsidRDefault="00972293" w:rsidP="004C3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Header"/>
            <w:ind w:left="-115"/>
          </w:pPr>
        </w:p>
      </w:tc>
      <w:tc>
        <w:tcPr>
          <w:tcW w:w="3213" w:type="dxa"/>
        </w:tcPr>
        <w:p w14:paraId="1E8F494B" w14:textId="2AE40B73" w:rsidR="00972293" w:rsidRDefault="00972293" w:rsidP="004C3E87">
          <w:pPr>
            <w:pStyle w:val="Header"/>
            <w:jc w:val="center"/>
          </w:pPr>
        </w:p>
      </w:tc>
      <w:tc>
        <w:tcPr>
          <w:tcW w:w="3213" w:type="dxa"/>
        </w:tcPr>
        <w:p w14:paraId="529ECB4E" w14:textId="7B56DEAA" w:rsidR="00972293" w:rsidRDefault="00972293" w:rsidP="004C3E87">
          <w:pPr>
            <w:pStyle w:val="Header"/>
            <w:ind w:right="-115"/>
            <w:jc w:val="right"/>
          </w:pPr>
        </w:p>
      </w:tc>
    </w:tr>
  </w:tbl>
  <w:p w14:paraId="4758CD6E" w14:textId="49E70A9E" w:rsidR="00972293" w:rsidRDefault="00972293" w:rsidP="004C3E8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Header"/>
            <w:ind w:left="-115"/>
          </w:pPr>
        </w:p>
      </w:tc>
      <w:tc>
        <w:tcPr>
          <w:tcW w:w="3213" w:type="dxa"/>
        </w:tcPr>
        <w:p w14:paraId="3EF112D7" w14:textId="1E90213C" w:rsidR="00972293" w:rsidRDefault="00972293" w:rsidP="004C3E87">
          <w:pPr>
            <w:pStyle w:val="Header"/>
            <w:jc w:val="center"/>
          </w:pPr>
        </w:p>
      </w:tc>
      <w:tc>
        <w:tcPr>
          <w:tcW w:w="3213" w:type="dxa"/>
        </w:tcPr>
        <w:p w14:paraId="6405BBCA" w14:textId="15886985" w:rsidR="00972293" w:rsidRDefault="00972293" w:rsidP="004C3E87">
          <w:pPr>
            <w:pStyle w:val="Header"/>
            <w:ind w:right="-115"/>
            <w:jc w:val="right"/>
          </w:pPr>
        </w:p>
      </w:tc>
    </w:tr>
  </w:tbl>
  <w:p w14:paraId="0C213457" w14:textId="0B43A573" w:rsidR="00972293" w:rsidRDefault="00972293" w:rsidP="004C3E8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Header"/>
            <w:ind w:left="-115"/>
          </w:pPr>
        </w:p>
      </w:tc>
      <w:tc>
        <w:tcPr>
          <w:tcW w:w="3213" w:type="dxa"/>
        </w:tcPr>
        <w:p w14:paraId="3A642494" w14:textId="2502E25B" w:rsidR="00972293" w:rsidRDefault="00972293" w:rsidP="004C3E87">
          <w:pPr>
            <w:pStyle w:val="Header"/>
            <w:jc w:val="center"/>
          </w:pPr>
        </w:p>
      </w:tc>
      <w:tc>
        <w:tcPr>
          <w:tcW w:w="3213" w:type="dxa"/>
        </w:tcPr>
        <w:p w14:paraId="4A7CD1DB" w14:textId="28341B8D" w:rsidR="00972293" w:rsidRDefault="00972293" w:rsidP="004C3E87">
          <w:pPr>
            <w:pStyle w:val="Header"/>
            <w:ind w:right="-115"/>
            <w:jc w:val="right"/>
          </w:pPr>
        </w:p>
      </w:tc>
    </w:tr>
  </w:tbl>
  <w:p w14:paraId="07758F22" w14:textId="4E91729A" w:rsidR="00972293" w:rsidRDefault="00972293" w:rsidP="004C3E87">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Header"/>
            <w:ind w:left="-115"/>
          </w:pPr>
        </w:p>
      </w:tc>
      <w:tc>
        <w:tcPr>
          <w:tcW w:w="3213" w:type="dxa"/>
        </w:tcPr>
        <w:p w14:paraId="7151A3B7" w14:textId="32406623" w:rsidR="00972293" w:rsidRDefault="00972293" w:rsidP="004C3E87">
          <w:pPr>
            <w:pStyle w:val="Header"/>
            <w:jc w:val="center"/>
          </w:pPr>
        </w:p>
      </w:tc>
      <w:tc>
        <w:tcPr>
          <w:tcW w:w="3213" w:type="dxa"/>
        </w:tcPr>
        <w:p w14:paraId="24E04C6C" w14:textId="55D52805" w:rsidR="00972293" w:rsidRDefault="00972293" w:rsidP="004C3E87">
          <w:pPr>
            <w:pStyle w:val="Header"/>
            <w:ind w:right="-115"/>
            <w:jc w:val="right"/>
          </w:pPr>
        </w:p>
      </w:tc>
    </w:tr>
  </w:tbl>
  <w:p w14:paraId="42D25F69" w14:textId="46D9BBA9" w:rsidR="00972293" w:rsidRDefault="00972293" w:rsidP="004C3E87">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Header"/>
            <w:ind w:left="-115"/>
          </w:pPr>
        </w:p>
      </w:tc>
      <w:tc>
        <w:tcPr>
          <w:tcW w:w="4914" w:type="dxa"/>
        </w:tcPr>
        <w:p w14:paraId="4DE11412" w14:textId="77777777" w:rsidR="00972293" w:rsidRDefault="00972293" w:rsidP="004C3E87">
          <w:pPr>
            <w:pStyle w:val="Header"/>
            <w:jc w:val="center"/>
          </w:pPr>
        </w:p>
      </w:tc>
      <w:tc>
        <w:tcPr>
          <w:tcW w:w="4914" w:type="dxa"/>
        </w:tcPr>
        <w:p w14:paraId="4ECBE043" w14:textId="77777777" w:rsidR="00972293" w:rsidRDefault="00972293" w:rsidP="004C3E87">
          <w:pPr>
            <w:pStyle w:val="Header"/>
            <w:ind w:right="-115"/>
            <w:jc w:val="right"/>
          </w:pPr>
        </w:p>
      </w:tc>
    </w:tr>
  </w:tbl>
  <w:p w14:paraId="5C6176DA" w14:textId="77777777" w:rsidR="00972293" w:rsidRDefault="00972293" w:rsidP="004C3E8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Header"/>
            <w:ind w:left="-115"/>
          </w:pPr>
        </w:p>
      </w:tc>
      <w:tc>
        <w:tcPr>
          <w:tcW w:w="4914" w:type="dxa"/>
        </w:tcPr>
        <w:p w14:paraId="22F6ECDD" w14:textId="77777777" w:rsidR="00972293" w:rsidRDefault="00972293" w:rsidP="004C3E87">
          <w:pPr>
            <w:pStyle w:val="Header"/>
            <w:jc w:val="center"/>
          </w:pPr>
        </w:p>
      </w:tc>
      <w:tc>
        <w:tcPr>
          <w:tcW w:w="4914" w:type="dxa"/>
        </w:tcPr>
        <w:p w14:paraId="75E9A2AA" w14:textId="77777777" w:rsidR="00972293" w:rsidRDefault="00972293" w:rsidP="004C3E87">
          <w:pPr>
            <w:pStyle w:val="Header"/>
            <w:ind w:right="-115"/>
            <w:jc w:val="right"/>
          </w:pPr>
        </w:p>
      </w:tc>
    </w:tr>
  </w:tbl>
  <w:p w14:paraId="1A18398D" w14:textId="77777777" w:rsidR="00972293" w:rsidRDefault="00972293" w:rsidP="004C3E8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Header"/>
            <w:ind w:left="-115"/>
          </w:pPr>
        </w:p>
      </w:tc>
      <w:tc>
        <w:tcPr>
          <w:tcW w:w="4914" w:type="dxa"/>
        </w:tcPr>
        <w:p w14:paraId="744D51DB" w14:textId="1FC2E82E" w:rsidR="00972293" w:rsidRDefault="00972293" w:rsidP="004C3E87">
          <w:pPr>
            <w:pStyle w:val="Header"/>
            <w:jc w:val="center"/>
          </w:pPr>
        </w:p>
      </w:tc>
      <w:tc>
        <w:tcPr>
          <w:tcW w:w="4914" w:type="dxa"/>
        </w:tcPr>
        <w:p w14:paraId="2F9EE95A" w14:textId="28DCB128" w:rsidR="00972293" w:rsidRDefault="00972293" w:rsidP="004C3E87">
          <w:pPr>
            <w:pStyle w:val="Header"/>
            <w:ind w:right="-115"/>
            <w:jc w:val="right"/>
          </w:pPr>
        </w:p>
      </w:tc>
    </w:tr>
  </w:tbl>
  <w:p w14:paraId="4F036BB3" w14:textId="18DA3CE3" w:rsidR="00972293" w:rsidRDefault="00972293" w:rsidP="004C3E87">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Header"/>
            <w:ind w:left="-115"/>
          </w:pPr>
        </w:p>
      </w:tc>
      <w:tc>
        <w:tcPr>
          <w:tcW w:w="3213" w:type="dxa"/>
        </w:tcPr>
        <w:p w14:paraId="6AF0DC63" w14:textId="136EB4A4" w:rsidR="00972293" w:rsidRDefault="00972293" w:rsidP="004C3E87">
          <w:pPr>
            <w:pStyle w:val="Header"/>
            <w:jc w:val="center"/>
          </w:pPr>
        </w:p>
      </w:tc>
      <w:tc>
        <w:tcPr>
          <w:tcW w:w="3213" w:type="dxa"/>
        </w:tcPr>
        <w:p w14:paraId="3AECCF37" w14:textId="5700F3B2" w:rsidR="00972293" w:rsidRDefault="00972293" w:rsidP="004C3E87">
          <w:pPr>
            <w:pStyle w:val="Header"/>
            <w:ind w:right="-115"/>
            <w:jc w:val="right"/>
          </w:pPr>
        </w:p>
      </w:tc>
    </w:tr>
  </w:tbl>
  <w:p w14:paraId="3C9051C2" w14:textId="5DE4109F" w:rsidR="00972293" w:rsidRDefault="00972293" w:rsidP="004C3E8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1B3DB1C8" w:rsidR="00972293" w:rsidRDefault="00972293" w:rsidP="004C3E87">
          <w:pPr>
            <w:pStyle w:val="Header"/>
            <w:ind w:left="-115"/>
          </w:pPr>
        </w:p>
      </w:tc>
      <w:tc>
        <w:tcPr>
          <w:tcW w:w="3213" w:type="dxa"/>
        </w:tcPr>
        <w:p w14:paraId="2A653F2F" w14:textId="1834AFA2" w:rsidR="00972293" w:rsidRDefault="00972293" w:rsidP="004C3E87">
          <w:pPr>
            <w:pStyle w:val="Header"/>
            <w:jc w:val="center"/>
          </w:pPr>
        </w:p>
      </w:tc>
      <w:tc>
        <w:tcPr>
          <w:tcW w:w="3213" w:type="dxa"/>
        </w:tcPr>
        <w:p w14:paraId="35AC8844" w14:textId="7B07A896" w:rsidR="00972293" w:rsidRDefault="00972293" w:rsidP="004C3E87">
          <w:pPr>
            <w:pStyle w:val="Header"/>
            <w:ind w:right="-115"/>
            <w:jc w:val="right"/>
          </w:pPr>
        </w:p>
      </w:tc>
    </w:tr>
  </w:tbl>
  <w:p w14:paraId="612300FC" w14:textId="4FBDBAFC" w:rsidR="00972293" w:rsidRDefault="00972293" w:rsidP="004C3E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FE2E13" w14:textId="77777777" w:rsidR="00A612F3" w:rsidRDefault="00A612F3" w:rsidP="00D80AD2">
      <w:r>
        <w:separator/>
      </w:r>
    </w:p>
  </w:footnote>
  <w:footnote w:type="continuationSeparator" w:id="0">
    <w:p w14:paraId="0E8B67C3" w14:textId="77777777" w:rsidR="00A612F3" w:rsidRDefault="00A612F3" w:rsidP="00D80AD2">
      <w:r>
        <w:continuationSeparator/>
      </w:r>
    </w:p>
  </w:footnote>
  <w:footnote w:type="continuationNotice" w:id="1">
    <w:p w14:paraId="63BD7A5E" w14:textId="77777777" w:rsidR="00A612F3" w:rsidRDefault="00A612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BBB00" w14:textId="2131C355" w:rsidR="00972293" w:rsidRDefault="00972293" w:rsidP="002407B9">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8E6D915" w14:textId="77777777" w:rsidTr="5F7D5BF5">
      <w:tc>
        <w:tcPr>
          <w:tcW w:w="3213" w:type="dxa"/>
        </w:tcPr>
        <w:p w14:paraId="01DD9D8D" w14:textId="13F41D23" w:rsidR="00972293" w:rsidRDefault="00972293" w:rsidP="004C3E87">
          <w:pPr>
            <w:pStyle w:val="Header"/>
            <w:ind w:left="-115"/>
          </w:pPr>
        </w:p>
      </w:tc>
      <w:tc>
        <w:tcPr>
          <w:tcW w:w="3213" w:type="dxa"/>
        </w:tcPr>
        <w:p w14:paraId="207A5072" w14:textId="4F4B1339" w:rsidR="00972293" w:rsidRDefault="00972293" w:rsidP="004C3E87">
          <w:pPr>
            <w:pStyle w:val="Header"/>
            <w:jc w:val="center"/>
          </w:pPr>
        </w:p>
      </w:tc>
      <w:tc>
        <w:tcPr>
          <w:tcW w:w="3213" w:type="dxa"/>
        </w:tcPr>
        <w:p w14:paraId="7F821795" w14:textId="023001B7" w:rsidR="00972293" w:rsidRDefault="00972293" w:rsidP="004C3E87">
          <w:pPr>
            <w:pStyle w:val="Header"/>
            <w:ind w:right="-115"/>
            <w:jc w:val="right"/>
          </w:pPr>
        </w:p>
      </w:tc>
    </w:tr>
  </w:tbl>
  <w:p w14:paraId="1044D6EB" w14:textId="5ABDC7AB" w:rsidR="00972293" w:rsidRDefault="00972293" w:rsidP="004C3E8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9515DC" w14:textId="77777777" w:rsidR="00972293" w:rsidRDefault="00972293" w:rsidP="00955C08">
    <w:pPr>
      <w:pStyle w:val="Header"/>
      <w:tabs>
        <w:tab w:val="clear" w:pos="4819"/>
        <w:tab w:val="clear" w:pos="9638"/>
        <w:tab w:val="left" w:pos="6260"/>
      </w:tabs>
    </w:pPr>
    <w:r>
      <w:tab/>
    </w:r>
    <w:r w:rsidRPr="00B9127A">
      <w:rPr>
        <w:noProof/>
        <w:lang w:eastAsia="lt-LT"/>
      </w:rPr>
      <w:drawing>
        <wp:anchor distT="0" distB="0" distL="114300" distR="114300" simplePos="0" relativeHeight="251662336"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648166047" name="Picture 16481660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9047D" w14:textId="47EBBF5C" w:rsidR="00972293" w:rsidRDefault="00972293" w:rsidP="00955C08">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25F1410"/>
    <w:multiLevelType w:val="multilevel"/>
    <w:tmpl w:val="911C88B8"/>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CE3EC6"/>
    <w:multiLevelType w:val="multilevel"/>
    <w:tmpl w:val="AE6AAEE6"/>
    <w:numStyleLink w:val="stiliukas"/>
  </w:abstractNum>
  <w:abstractNum w:abstractNumId="11"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2" w15:restartNumberingAfterBreak="0">
    <w:nsid w:val="03AF0885"/>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3"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04DD4E99"/>
    <w:multiLevelType w:val="hybridMultilevel"/>
    <w:tmpl w:val="23304296"/>
    <w:lvl w:ilvl="0" w:tplc="46906EA4">
      <w:start w:val="75"/>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58E473E"/>
    <w:multiLevelType w:val="multilevel"/>
    <w:tmpl w:val="C79A0256"/>
    <w:lvl w:ilvl="0">
      <w:start w:val="692"/>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7" w15:restartNumberingAfterBreak="0">
    <w:nsid w:val="07405CA6"/>
    <w:multiLevelType w:val="hybridMultilevel"/>
    <w:tmpl w:val="C13A6F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079D3E34"/>
    <w:multiLevelType w:val="multilevel"/>
    <w:tmpl w:val="F81CDC1C"/>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30"/>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9"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20" w15:restartNumberingAfterBreak="0">
    <w:nsid w:val="098F71B9"/>
    <w:multiLevelType w:val="hybridMultilevel"/>
    <w:tmpl w:val="357429CC"/>
    <w:lvl w:ilvl="0" w:tplc="FCA60D94">
      <w:start w:val="4"/>
      <w:numFmt w:val="upperRoman"/>
      <w:suff w:val="space"/>
      <w:lvlText w:val="%1."/>
      <w:lvlJc w:val="right"/>
      <w:pPr>
        <w:ind w:left="2204"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0C0D7FA1"/>
    <w:multiLevelType w:val="hybridMultilevel"/>
    <w:tmpl w:val="65D4EABC"/>
    <w:lvl w:ilvl="0" w:tplc="9CB2DB7E">
      <w:start w:val="8"/>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0C443083"/>
    <w:multiLevelType w:val="multilevel"/>
    <w:tmpl w:val="7E723A0A"/>
    <w:lvl w:ilvl="0">
      <w:start w:val="911"/>
      <w:numFmt w:val="decimal"/>
      <w:lvlText w:val="%1."/>
      <w:lvlJc w:val="left"/>
      <w:pPr>
        <w:ind w:left="1211" w:hanging="360"/>
      </w:pPr>
      <w:rPr>
        <w:rFonts w:hint="default"/>
      </w:rPr>
    </w:lvl>
    <w:lvl w:ilvl="1">
      <w:start w:val="1"/>
      <w:numFmt w:val="decimal"/>
      <w:lvlText w:val="%1.%2."/>
      <w:lvlJc w:val="left"/>
      <w:pPr>
        <w:ind w:left="858"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0C6645BD"/>
    <w:multiLevelType w:val="hybridMultilevel"/>
    <w:tmpl w:val="5C000014"/>
    <w:lvl w:ilvl="0" w:tplc="53208C70">
      <w:start w:val="2002"/>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0E61401B"/>
    <w:multiLevelType w:val="hybridMultilevel"/>
    <w:tmpl w:val="01069BEE"/>
    <w:lvl w:ilvl="0" w:tplc="8F58D098">
      <w:numFmt w:val="bullet"/>
      <w:lvlText w:val="-"/>
      <w:lvlJc w:val="left"/>
      <w:pPr>
        <w:ind w:left="1429" w:hanging="360"/>
      </w:pPr>
      <w:rPr>
        <w:rFonts w:ascii="Calibri" w:eastAsiaTheme="minorHAnsi" w:hAnsi="Calibri" w:cs="Calibri"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26"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7" w15:restartNumberingAfterBreak="0">
    <w:nsid w:val="0EB977B1"/>
    <w:multiLevelType w:val="multilevel"/>
    <w:tmpl w:val="1674AE3A"/>
    <w:lvl w:ilvl="0">
      <w:start w:val="1"/>
      <w:numFmt w:val="decimal"/>
      <w:lvlText w:val="%1."/>
      <w:lvlJc w:val="left"/>
      <w:pPr>
        <w:tabs>
          <w:tab w:val="num" w:pos="1080"/>
        </w:tabs>
        <w:ind w:left="1080" w:hanging="360"/>
      </w:pPr>
      <w:rPr>
        <w:rFonts w:hint="default"/>
        <w:b/>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8" w15:restartNumberingAfterBreak="0">
    <w:nsid w:val="0FA158E6"/>
    <w:multiLevelType w:val="multilevel"/>
    <w:tmpl w:val="0FEE8888"/>
    <w:lvl w:ilvl="0">
      <w:start w:val="589"/>
      <w:numFmt w:val="none"/>
      <w:lvlText w:val="593."/>
      <w:lvlJc w:val="left"/>
      <w:pPr>
        <w:ind w:left="580" w:hanging="580"/>
      </w:pPr>
      <w:rPr>
        <w:rFonts w:hint="default"/>
      </w:rPr>
    </w:lvl>
    <w:lvl w:ilvl="1">
      <w:start w:val="696"/>
      <w:numFmt w:val="decimal"/>
      <w:lvlText w:val="%1%2."/>
      <w:lvlJc w:val="left"/>
      <w:pPr>
        <w:ind w:left="580" w:hanging="580"/>
      </w:pPr>
      <w:rPr>
        <w:rFonts w:hint="default"/>
        <w:b w:val="0"/>
        <w:bCs w:val="0"/>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1165151F"/>
    <w:multiLevelType w:val="hybridMultilevel"/>
    <w:tmpl w:val="E63E7736"/>
    <w:lvl w:ilvl="0" w:tplc="715A2B06">
      <w:start w:val="85"/>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1" w15:restartNumberingAfterBreak="0">
    <w:nsid w:val="12CE13D1"/>
    <w:multiLevelType w:val="multilevel"/>
    <w:tmpl w:val="74287BBC"/>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89"/>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2" w15:restartNumberingAfterBreak="0">
    <w:nsid w:val="13B23C65"/>
    <w:multiLevelType w:val="hybridMultilevel"/>
    <w:tmpl w:val="415EFDF6"/>
    <w:lvl w:ilvl="0" w:tplc="0427000F">
      <w:start w:val="2002"/>
      <w:numFmt w:val="bullet"/>
      <w:lvlText w:val="–"/>
      <w:lvlJc w:val="left"/>
      <w:pPr>
        <w:ind w:left="1146" w:hanging="360"/>
      </w:pPr>
      <w:rPr>
        <w:rFonts w:ascii="Times New Roman" w:eastAsia="Times New Roman" w:hAnsi="Times New Roman" w:cs="Times New Roman" w:hint="default"/>
      </w:rPr>
    </w:lvl>
    <w:lvl w:ilvl="1" w:tplc="04270003" w:tentative="1">
      <w:start w:val="1"/>
      <w:numFmt w:val="bullet"/>
      <w:lvlText w:val="o"/>
      <w:lvlJc w:val="left"/>
      <w:pPr>
        <w:ind w:left="1866" w:hanging="360"/>
      </w:pPr>
      <w:rPr>
        <w:rFonts w:ascii="Courier New" w:hAnsi="Courier New" w:cs="Courier New" w:hint="default"/>
      </w:rPr>
    </w:lvl>
    <w:lvl w:ilvl="2" w:tplc="04270005" w:tentative="1">
      <w:start w:val="1"/>
      <w:numFmt w:val="bullet"/>
      <w:lvlText w:val=""/>
      <w:lvlJc w:val="left"/>
      <w:pPr>
        <w:ind w:left="2586" w:hanging="360"/>
      </w:pPr>
      <w:rPr>
        <w:rFonts w:ascii="Wingdings" w:hAnsi="Wingdings" w:hint="default"/>
      </w:rPr>
    </w:lvl>
    <w:lvl w:ilvl="3" w:tplc="04270001" w:tentative="1">
      <w:start w:val="1"/>
      <w:numFmt w:val="bullet"/>
      <w:lvlText w:val=""/>
      <w:lvlJc w:val="left"/>
      <w:pPr>
        <w:ind w:left="3306" w:hanging="360"/>
      </w:pPr>
      <w:rPr>
        <w:rFonts w:ascii="Symbol" w:hAnsi="Symbol" w:hint="default"/>
      </w:rPr>
    </w:lvl>
    <w:lvl w:ilvl="4" w:tplc="04270003" w:tentative="1">
      <w:start w:val="1"/>
      <w:numFmt w:val="bullet"/>
      <w:lvlText w:val="o"/>
      <w:lvlJc w:val="left"/>
      <w:pPr>
        <w:ind w:left="4026" w:hanging="360"/>
      </w:pPr>
      <w:rPr>
        <w:rFonts w:ascii="Courier New" w:hAnsi="Courier New" w:cs="Courier New" w:hint="default"/>
      </w:rPr>
    </w:lvl>
    <w:lvl w:ilvl="5" w:tplc="04270005" w:tentative="1">
      <w:start w:val="1"/>
      <w:numFmt w:val="bullet"/>
      <w:lvlText w:val=""/>
      <w:lvlJc w:val="left"/>
      <w:pPr>
        <w:ind w:left="4746" w:hanging="360"/>
      </w:pPr>
      <w:rPr>
        <w:rFonts w:ascii="Wingdings" w:hAnsi="Wingdings" w:hint="default"/>
      </w:rPr>
    </w:lvl>
    <w:lvl w:ilvl="6" w:tplc="04270001" w:tentative="1">
      <w:start w:val="1"/>
      <w:numFmt w:val="bullet"/>
      <w:lvlText w:val=""/>
      <w:lvlJc w:val="left"/>
      <w:pPr>
        <w:ind w:left="5466" w:hanging="360"/>
      </w:pPr>
      <w:rPr>
        <w:rFonts w:ascii="Symbol" w:hAnsi="Symbol" w:hint="default"/>
      </w:rPr>
    </w:lvl>
    <w:lvl w:ilvl="7" w:tplc="04270003" w:tentative="1">
      <w:start w:val="1"/>
      <w:numFmt w:val="bullet"/>
      <w:lvlText w:val="o"/>
      <w:lvlJc w:val="left"/>
      <w:pPr>
        <w:ind w:left="6186" w:hanging="360"/>
      </w:pPr>
      <w:rPr>
        <w:rFonts w:ascii="Courier New" w:hAnsi="Courier New" w:cs="Courier New" w:hint="default"/>
      </w:rPr>
    </w:lvl>
    <w:lvl w:ilvl="8" w:tplc="04270005" w:tentative="1">
      <w:start w:val="1"/>
      <w:numFmt w:val="bullet"/>
      <w:lvlText w:val=""/>
      <w:lvlJc w:val="left"/>
      <w:pPr>
        <w:ind w:left="6906" w:hanging="360"/>
      </w:pPr>
      <w:rPr>
        <w:rFonts w:ascii="Wingdings" w:hAnsi="Wingdings" w:hint="default"/>
      </w:rPr>
    </w:lvl>
  </w:abstractNum>
  <w:abstractNum w:abstractNumId="33"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34" w15:restartNumberingAfterBreak="0">
    <w:nsid w:val="14966ED7"/>
    <w:multiLevelType w:val="multilevel"/>
    <w:tmpl w:val="4832FEA4"/>
    <w:lvl w:ilvl="0">
      <w:start w:val="1"/>
      <w:numFmt w:val="decimal"/>
      <w:lvlText w:val="%1."/>
      <w:lvlJc w:val="left"/>
      <w:pPr>
        <w:tabs>
          <w:tab w:val="num" w:pos="1080"/>
        </w:tabs>
        <w:ind w:left="1080" w:hanging="360"/>
      </w:pPr>
      <w:rPr>
        <w:rFonts w:hint="default"/>
        <w:b w:val="0"/>
        <w:sz w:val="24"/>
        <w:szCs w:val="24"/>
      </w:rPr>
    </w:lvl>
    <w:lvl w:ilvl="1">
      <w:start w:val="5"/>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80"/>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5" w15:restartNumberingAfterBreak="0">
    <w:nsid w:val="16683A7B"/>
    <w:multiLevelType w:val="multilevel"/>
    <w:tmpl w:val="532AE3CA"/>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68"/>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6"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18AD6296"/>
    <w:multiLevelType w:val="hybridMultilevel"/>
    <w:tmpl w:val="CCA2070C"/>
    <w:lvl w:ilvl="0" w:tplc="52FABA1C">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B623EBD"/>
    <w:multiLevelType w:val="hybridMultilevel"/>
    <w:tmpl w:val="57B8C2D8"/>
    <w:lvl w:ilvl="0" w:tplc="16701A12">
      <w:start w:val="68"/>
      <w:numFmt w:val="decimal"/>
      <w:lvlText w:val="%1"/>
      <w:lvlJc w:val="left"/>
      <w:pPr>
        <w:ind w:left="872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0" w15:restartNumberingAfterBreak="0">
    <w:nsid w:val="1CA510DD"/>
    <w:multiLevelType w:val="multilevel"/>
    <w:tmpl w:val="4412DDC6"/>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1"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2"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43" w15:restartNumberingAfterBreak="0">
    <w:nsid w:val="221E16E5"/>
    <w:multiLevelType w:val="hybridMultilevel"/>
    <w:tmpl w:val="A26A4B46"/>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4"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45"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6" w15:restartNumberingAfterBreak="0">
    <w:nsid w:val="242712BE"/>
    <w:multiLevelType w:val="hybridMultilevel"/>
    <w:tmpl w:val="32D0E2AA"/>
    <w:lvl w:ilvl="0" w:tplc="04270003">
      <w:start w:val="1"/>
      <w:numFmt w:val="bullet"/>
      <w:lvlText w:val="o"/>
      <w:lvlJc w:val="left"/>
      <w:pPr>
        <w:ind w:left="1429" w:hanging="360"/>
      </w:pPr>
      <w:rPr>
        <w:rFonts w:ascii="Courier New" w:hAnsi="Courier New" w:cs="Courier New"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47" w15:restartNumberingAfterBreak="0">
    <w:nsid w:val="2485390D"/>
    <w:multiLevelType w:val="hybridMultilevel"/>
    <w:tmpl w:val="9BEC2224"/>
    <w:lvl w:ilvl="0" w:tplc="64F6BF42">
      <w:start w:val="5"/>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49" w15:restartNumberingAfterBreak="0">
    <w:nsid w:val="2668238D"/>
    <w:multiLevelType w:val="hybridMultilevel"/>
    <w:tmpl w:val="2B68846A"/>
    <w:lvl w:ilvl="0" w:tplc="04270019">
      <w:start w:val="1"/>
      <w:numFmt w:val="lowerLetter"/>
      <w:lvlText w:val="%1."/>
      <w:lvlJc w:val="left"/>
      <w:pPr>
        <w:ind w:left="2792" w:hanging="360"/>
      </w:pPr>
    </w:lvl>
    <w:lvl w:ilvl="1" w:tplc="04270019" w:tentative="1">
      <w:start w:val="1"/>
      <w:numFmt w:val="lowerLetter"/>
      <w:lvlText w:val="%2."/>
      <w:lvlJc w:val="left"/>
      <w:pPr>
        <w:ind w:left="3512" w:hanging="360"/>
      </w:pPr>
    </w:lvl>
    <w:lvl w:ilvl="2" w:tplc="0427001B" w:tentative="1">
      <w:start w:val="1"/>
      <w:numFmt w:val="lowerRoman"/>
      <w:lvlText w:val="%3."/>
      <w:lvlJc w:val="right"/>
      <w:pPr>
        <w:ind w:left="4232" w:hanging="180"/>
      </w:pPr>
    </w:lvl>
    <w:lvl w:ilvl="3" w:tplc="0427000F" w:tentative="1">
      <w:start w:val="1"/>
      <w:numFmt w:val="decimal"/>
      <w:lvlText w:val="%4."/>
      <w:lvlJc w:val="left"/>
      <w:pPr>
        <w:ind w:left="4952" w:hanging="360"/>
      </w:pPr>
    </w:lvl>
    <w:lvl w:ilvl="4" w:tplc="04270019" w:tentative="1">
      <w:start w:val="1"/>
      <w:numFmt w:val="lowerLetter"/>
      <w:lvlText w:val="%5."/>
      <w:lvlJc w:val="left"/>
      <w:pPr>
        <w:ind w:left="5672" w:hanging="360"/>
      </w:pPr>
    </w:lvl>
    <w:lvl w:ilvl="5" w:tplc="0427001B" w:tentative="1">
      <w:start w:val="1"/>
      <w:numFmt w:val="lowerRoman"/>
      <w:lvlText w:val="%6."/>
      <w:lvlJc w:val="right"/>
      <w:pPr>
        <w:ind w:left="6392" w:hanging="180"/>
      </w:pPr>
    </w:lvl>
    <w:lvl w:ilvl="6" w:tplc="0427000F" w:tentative="1">
      <w:start w:val="1"/>
      <w:numFmt w:val="decimal"/>
      <w:lvlText w:val="%7."/>
      <w:lvlJc w:val="left"/>
      <w:pPr>
        <w:ind w:left="7112" w:hanging="360"/>
      </w:pPr>
    </w:lvl>
    <w:lvl w:ilvl="7" w:tplc="04270019" w:tentative="1">
      <w:start w:val="1"/>
      <w:numFmt w:val="lowerLetter"/>
      <w:lvlText w:val="%8."/>
      <w:lvlJc w:val="left"/>
      <w:pPr>
        <w:ind w:left="7832" w:hanging="360"/>
      </w:pPr>
    </w:lvl>
    <w:lvl w:ilvl="8" w:tplc="0427001B" w:tentative="1">
      <w:start w:val="1"/>
      <w:numFmt w:val="lowerRoman"/>
      <w:lvlText w:val="%9."/>
      <w:lvlJc w:val="right"/>
      <w:pPr>
        <w:ind w:left="8552" w:hanging="180"/>
      </w:pPr>
    </w:lvl>
  </w:abstractNum>
  <w:abstractNum w:abstractNumId="50" w15:restartNumberingAfterBreak="0">
    <w:nsid w:val="26A07B00"/>
    <w:multiLevelType w:val="multilevel"/>
    <w:tmpl w:val="7FDC9478"/>
    <w:lvl w:ilvl="0">
      <w:start w:val="589"/>
      <w:numFmt w:val="none"/>
      <w:lvlText w:val="593."/>
      <w:lvlJc w:val="left"/>
      <w:pPr>
        <w:ind w:left="580" w:hanging="580"/>
      </w:pPr>
      <w:rPr>
        <w:rFonts w:hint="default"/>
      </w:rPr>
    </w:lvl>
    <w:lvl w:ilvl="1">
      <w:start w:val="81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52" w15:restartNumberingAfterBreak="0">
    <w:nsid w:val="285A3F70"/>
    <w:multiLevelType w:val="hybridMultilevel"/>
    <w:tmpl w:val="0186EEAE"/>
    <w:numStyleLink w:val="Stiliukas0"/>
  </w:abstractNum>
  <w:abstractNum w:abstractNumId="53" w15:restartNumberingAfterBreak="0">
    <w:nsid w:val="28A9215F"/>
    <w:multiLevelType w:val="multilevel"/>
    <w:tmpl w:val="9F1C8F2A"/>
    <w:lvl w:ilvl="0">
      <w:start w:val="643"/>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28BE41DF"/>
    <w:multiLevelType w:val="multilevel"/>
    <w:tmpl w:val="0A887148"/>
    <w:lvl w:ilvl="0">
      <w:start w:val="4"/>
      <w:numFmt w:val="decimal"/>
      <w:lvlText w:val="%1."/>
      <w:lvlJc w:val="left"/>
      <w:pPr>
        <w:tabs>
          <w:tab w:val="num" w:pos="502"/>
        </w:tabs>
        <w:ind w:left="502" w:hanging="360"/>
      </w:pPr>
      <w:rPr>
        <w:rFonts w:hint="default"/>
        <w:b w:val="0"/>
        <w:sz w:val="20"/>
        <w:szCs w:val="20"/>
      </w:rPr>
    </w:lvl>
    <w:lvl w:ilvl="1">
      <w:start w:val="12"/>
      <w:numFmt w:val="upperRoman"/>
      <w:lvlText w:val="%2."/>
      <w:lvlJc w:val="right"/>
      <w:pPr>
        <w:tabs>
          <w:tab w:val="num" w:pos="922"/>
        </w:tabs>
        <w:ind w:left="922" w:hanging="420"/>
      </w:pPr>
      <w:rPr>
        <w:rFonts w:hint="default"/>
        <w:b/>
      </w:rPr>
    </w:lvl>
    <w:lvl w:ilvl="2">
      <w:start w:val="1"/>
      <w:numFmt w:val="upperRoman"/>
      <w:lvlText w:val="%3."/>
      <w:lvlJc w:val="left"/>
      <w:pPr>
        <w:tabs>
          <w:tab w:val="num" w:pos="1762"/>
        </w:tabs>
        <w:ind w:left="1762" w:hanging="720"/>
      </w:pPr>
      <w:rPr>
        <w:rFonts w:hint="default"/>
        <w:b w:val="0"/>
      </w:rPr>
    </w:lvl>
    <w:lvl w:ilvl="3">
      <w:start w:val="837"/>
      <w:numFmt w:val="decimal"/>
      <w:lvlRestart w:val="0"/>
      <w:suff w:val="space"/>
      <w:lvlText w:val="%4."/>
      <w:lvlJc w:val="left"/>
      <w:pPr>
        <w:ind w:left="-436" w:firstLine="284"/>
      </w:pPr>
      <w:rPr>
        <w:rFonts w:hint="default"/>
        <w:b w:val="0"/>
        <w:color w:val="auto"/>
        <w:sz w:val="20"/>
        <w:szCs w:val="20"/>
      </w:rPr>
    </w:lvl>
    <w:lvl w:ilvl="4">
      <w:start w:val="1"/>
      <w:numFmt w:val="decimal"/>
      <w:suff w:val="space"/>
      <w:lvlText w:val="%4.%5."/>
      <w:lvlJc w:val="left"/>
      <w:pPr>
        <w:ind w:left="556" w:firstLine="284"/>
      </w:pPr>
      <w:rPr>
        <w:rFonts w:hint="default"/>
        <w:sz w:val="20"/>
        <w:szCs w:val="20"/>
      </w:rPr>
    </w:lvl>
    <w:lvl w:ilvl="5">
      <w:start w:val="1"/>
      <w:numFmt w:val="decimal"/>
      <w:lvlText w:val="%4.%5.%6."/>
      <w:lvlJc w:val="left"/>
      <w:pPr>
        <w:tabs>
          <w:tab w:val="num" w:pos="840"/>
        </w:tabs>
        <w:ind w:left="-578" w:firstLine="284"/>
      </w:pPr>
      <w:rPr>
        <w:rFonts w:hint="default"/>
        <w:sz w:val="20"/>
        <w:szCs w:val="20"/>
      </w:rPr>
    </w:lvl>
    <w:lvl w:ilvl="6">
      <w:start w:val="1"/>
      <w:numFmt w:val="decimal"/>
      <w:lvlText w:val="%4.%5.%6.%7."/>
      <w:lvlJc w:val="left"/>
      <w:pPr>
        <w:tabs>
          <w:tab w:val="num" w:pos="1123"/>
        </w:tabs>
        <w:ind w:left="-578" w:firstLine="284"/>
      </w:pPr>
      <w:rPr>
        <w:rFonts w:hint="default"/>
      </w:rPr>
    </w:lvl>
    <w:lvl w:ilvl="7">
      <w:start w:val="1"/>
      <w:numFmt w:val="decimal"/>
      <w:lvlText w:val="%1.%2.%3.%4.%5."/>
      <w:lvlJc w:val="left"/>
      <w:pPr>
        <w:tabs>
          <w:tab w:val="num" w:pos="4282"/>
        </w:tabs>
        <w:ind w:left="4282" w:hanging="1440"/>
      </w:pPr>
      <w:rPr>
        <w:rFonts w:hint="default"/>
      </w:rPr>
    </w:lvl>
    <w:lvl w:ilvl="8">
      <w:start w:val="1"/>
      <w:numFmt w:val="decimal"/>
      <w:lvlText w:val="%1.%2.%3.%4.%5.%6."/>
      <w:lvlJc w:val="left"/>
      <w:pPr>
        <w:tabs>
          <w:tab w:val="num" w:pos="5002"/>
        </w:tabs>
        <w:ind w:left="5002" w:hanging="1800"/>
      </w:pPr>
      <w:rPr>
        <w:rFonts w:hint="default"/>
      </w:rPr>
    </w:lvl>
  </w:abstractNum>
  <w:abstractNum w:abstractNumId="55"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56" w15:restartNumberingAfterBreak="0">
    <w:nsid w:val="29DB0227"/>
    <w:multiLevelType w:val="multilevel"/>
    <w:tmpl w:val="E9DACCB0"/>
    <w:lvl w:ilvl="0">
      <w:start w:val="3"/>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57" w15:restartNumberingAfterBreak="0">
    <w:nsid w:val="2A1A6309"/>
    <w:multiLevelType w:val="hybridMultilevel"/>
    <w:tmpl w:val="1744CADC"/>
    <w:lvl w:ilvl="0" w:tplc="04270003">
      <w:start w:val="1"/>
      <w:numFmt w:val="bullet"/>
      <w:lvlText w:val="o"/>
      <w:lvlJc w:val="left"/>
      <w:pPr>
        <w:ind w:left="1429" w:hanging="360"/>
      </w:pPr>
      <w:rPr>
        <w:rFonts w:ascii="Courier New" w:hAnsi="Courier New" w:cs="Courier New"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58" w15:restartNumberingAfterBreak="0">
    <w:nsid w:val="2A65211C"/>
    <w:multiLevelType w:val="multilevel"/>
    <w:tmpl w:val="EA741EA8"/>
    <w:lvl w:ilvl="0">
      <w:start w:val="8"/>
      <w:numFmt w:val="decimal"/>
      <w:lvlText w:val="%1."/>
      <w:lvlJc w:val="left"/>
      <w:pPr>
        <w:ind w:left="400" w:hanging="400"/>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59"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60" w15:restartNumberingAfterBreak="0">
    <w:nsid w:val="2BCF5ADD"/>
    <w:multiLevelType w:val="hybridMultilevel"/>
    <w:tmpl w:val="14600652"/>
    <w:lvl w:ilvl="0" w:tplc="04270019">
      <w:start w:val="1"/>
      <w:numFmt w:val="lowerLetter"/>
      <w:lvlText w:val="%1."/>
      <w:lvlJc w:val="left"/>
      <w:pPr>
        <w:ind w:left="1429" w:hanging="360"/>
      </w:pPr>
      <w:rPr>
        <w:rFonts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61"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2" w15:restartNumberingAfterBreak="0">
    <w:nsid w:val="2CE173D4"/>
    <w:multiLevelType w:val="multilevel"/>
    <w:tmpl w:val="065099A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63" w15:restartNumberingAfterBreak="0">
    <w:nsid w:val="2DC05C63"/>
    <w:multiLevelType w:val="multilevel"/>
    <w:tmpl w:val="8890902A"/>
    <w:lvl w:ilvl="0">
      <w:start w:val="853"/>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65" w15:restartNumberingAfterBreak="0">
    <w:nsid w:val="2F6C7627"/>
    <w:multiLevelType w:val="hybridMultilevel"/>
    <w:tmpl w:val="116A6BFA"/>
    <w:lvl w:ilvl="0" w:tplc="5FFEE79A">
      <w:start w:val="13"/>
      <w:numFmt w:val="decimal"/>
      <w:lvlText w:val="%1"/>
      <w:lvlJc w:val="left"/>
      <w:pPr>
        <w:ind w:left="872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67"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8" w15:restartNumberingAfterBreak="0">
    <w:nsid w:val="30CE0D14"/>
    <w:multiLevelType w:val="hybridMultilevel"/>
    <w:tmpl w:val="EE66558E"/>
    <w:lvl w:ilvl="0" w:tplc="55E824EA">
      <w:start w:val="23"/>
      <w:numFmt w:val="decimal"/>
      <w:lvlText w:val="%1"/>
      <w:lvlJc w:val="left"/>
      <w:pPr>
        <w:ind w:left="872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31221C07"/>
    <w:multiLevelType w:val="multilevel"/>
    <w:tmpl w:val="6B4258F8"/>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345"/>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70" w15:restartNumberingAfterBreak="0">
    <w:nsid w:val="317B7F31"/>
    <w:multiLevelType w:val="multilevel"/>
    <w:tmpl w:val="5970B3CE"/>
    <w:lvl w:ilvl="0">
      <w:start w:val="59"/>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b w:val="0"/>
        <w:bCs/>
      </w:rPr>
    </w:lvl>
    <w:lvl w:ilvl="3">
      <w:start w:val="1"/>
      <w:numFmt w:val="decimal"/>
      <w:lvlText w:val="%1.%2.%3.%4."/>
      <w:lvlJc w:val="left"/>
      <w:pPr>
        <w:ind w:left="720" w:hanging="720"/>
      </w:pPr>
      <w:rPr>
        <w:rFonts w:ascii="Trebuchet MS" w:hAnsi="Trebuchet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1"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72" w15:restartNumberingAfterBreak="0">
    <w:nsid w:val="31B34A71"/>
    <w:multiLevelType w:val="hybridMultilevel"/>
    <w:tmpl w:val="2CD41D0E"/>
    <w:lvl w:ilvl="0" w:tplc="04270003">
      <w:start w:val="1"/>
      <w:numFmt w:val="bullet"/>
      <w:lvlText w:val="o"/>
      <w:lvlJc w:val="left"/>
      <w:pPr>
        <w:ind w:left="1854" w:hanging="360"/>
      </w:pPr>
      <w:rPr>
        <w:rFonts w:ascii="Courier New" w:hAnsi="Courier New" w:cs="Courier New" w:hint="default"/>
      </w:rPr>
    </w:lvl>
    <w:lvl w:ilvl="1" w:tplc="04270003" w:tentative="1">
      <w:start w:val="1"/>
      <w:numFmt w:val="bullet"/>
      <w:lvlText w:val="o"/>
      <w:lvlJc w:val="left"/>
      <w:pPr>
        <w:ind w:left="2574" w:hanging="360"/>
      </w:pPr>
      <w:rPr>
        <w:rFonts w:ascii="Courier New" w:hAnsi="Courier New" w:cs="Courier New" w:hint="default"/>
      </w:rPr>
    </w:lvl>
    <w:lvl w:ilvl="2" w:tplc="04270005" w:tentative="1">
      <w:start w:val="1"/>
      <w:numFmt w:val="bullet"/>
      <w:lvlText w:val=""/>
      <w:lvlJc w:val="left"/>
      <w:pPr>
        <w:ind w:left="3294" w:hanging="360"/>
      </w:pPr>
      <w:rPr>
        <w:rFonts w:ascii="Wingdings" w:hAnsi="Wingdings" w:hint="default"/>
      </w:rPr>
    </w:lvl>
    <w:lvl w:ilvl="3" w:tplc="04270001" w:tentative="1">
      <w:start w:val="1"/>
      <w:numFmt w:val="bullet"/>
      <w:lvlText w:val=""/>
      <w:lvlJc w:val="left"/>
      <w:pPr>
        <w:ind w:left="4014" w:hanging="360"/>
      </w:pPr>
      <w:rPr>
        <w:rFonts w:ascii="Symbol" w:hAnsi="Symbol" w:hint="default"/>
      </w:rPr>
    </w:lvl>
    <w:lvl w:ilvl="4" w:tplc="04270003" w:tentative="1">
      <w:start w:val="1"/>
      <w:numFmt w:val="bullet"/>
      <w:lvlText w:val="o"/>
      <w:lvlJc w:val="left"/>
      <w:pPr>
        <w:ind w:left="4734" w:hanging="360"/>
      </w:pPr>
      <w:rPr>
        <w:rFonts w:ascii="Courier New" w:hAnsi="Courier New" w:cs="Courier New" w:hint="default"/>
      </w:rPr>
    </w:lvl>
    <w:lvl w:ilvl="5" w:tplc="04270005" w:tentative="1">
      <w:start w:val="1"/>
      <w:numFmt w:val="bullet"/>
      <w:lvlText w:val=""/>
      <w:lvlJc w:val="left"/>
      <w:pPr>
        <w:ind w:left="5454" w:hanging="360"/>
      </w:pPr>
      <w:rPr>
        <w:rFonts w:ascii="Wingdings" w:hAnsi="Wingdings" w:hint="default"/>
      </w:rPr>
    </w:lvl>
    <w:lvl w:ilvl="6" w:tplc="04270001" w:tentative="1">
      <w:start w:val="1"/>
      <w:numFmt w:val="bullet"/>
      <w:lvlText w:val=""/>
      <w:lvlJc w:val="left"/>
      <w:pPr>
        <w:ind w:left="6174" w:hanging="360"/>
      </w:pPr>
      <w:rPr>
        <w:rFonts w:ascii="Symbol" w:hAnsi="Symbol" w:hint="default"/>
      </w:rPr>
    </w:lvl>
    <w:lvl w:ilvl="7" w:tplc="04270003" w:tentative="1">
      <w:start w:val="1"/>
      <w:numFmt w:val="bullet"/>
      <w:lvlText w:val="o"/>
      <w:lvlJc w:val="left"/>
      <w:pPr>
        <w:ind w:left="6894" w:hanging="360"/>
      </w:pPr>
      <w:rPr>
        <w:rFonts w:ascii="Courier New" w:hAnsi="Courier New" w:cs="Courier New" w:hint="default"/>
      </w:rPr>
    </w:lvl>
    <w:lvl w:ilvl="8" w:tplc="04270005" w:tentative="1">
      <w:start w:val="1"/>
      <w:numFmt w:val="bullet"/>
      <w:lvlText w:val=""/>
      <w:lvlJc w:val="left"/>
      <w:pPr>
        <w:ind w:left="7614" w:hanging="360"/>
      </w:pPr>
      <w:rPr>
        <w:rFonts w:ascii="Wingdings" w:hAnsi="Wingdings" w:hint="default"/>
      </w:rPr>
    </w:lvl>
  </w:abstractNum>
  <w:abstractNum w:abstractNumId="7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75" w15:restartNumberingAfterBreak="0">
    <w:nsid w:val="32297D21"/>
    <w:multiLevelType w:val="hybridMultilevel"/>
    <w:tmpl w:val="5F940F44"/>
    <w:lvl w:ilvl="0" w:tplc="0A9C63C4">
      <w:start w:val="1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28E1D12"/>
    <w:multiLevelType w:val="multilevel"/>
    <w:tmpl w:val="BAEC905A"/>
    <w:lvl w:ilvl="0">
      <w:start w:val="9"/>
      <w:numFmt w:val="decimal"/>
      <w:lvlText w:val="%1"/>
      <w:lvlJc w:val="left"/>
      <w:pPr>
        <w:ind w:left="400" w:hanging="400"/>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77" w15:restartNumberingAfterBreak="0">
    <w:nsid w:val="352216EA"/>
    <w:multiLevelType w:val="hybridMultilevel"/>
    <w:tmpl w:val="F9749F24"/>
    <w:lvl w:ilvl="0" w:tplc="53208C70">
      <w:start w:val="2002"/>
      <w:numFmt w:val="bullet"/>
      <w:lvlText w:val="–"/>
      <w:lvlJc w:val="left"/>
      <w:pPr>
        <w:ind w:left="1146" w:hanging="360"/>
      </w:pPr>
      <w:rPr>
        <w:rFonts w:ascii="Times New Roman" w:eastAsia="Times New Roman" w:hAnsi="Times New Roman" w:cs="Times New Roman" w:hint="default"/>
      </w:rPr>
    </w:lvl>
    <w:lvl w:ilvl="1" w:tplc="04270003" w:tentative="1">
      <w:start w:val="1"/>
      <w:numFmt w:val="bullet"/>
      <w:lvlText w:val="o"/>
      <w:lvlJc w:val="left"/>
      <w:pPr>
        <w:ind w:left="1866" w:hanging="360"/>
      </w:pPr>
      <w:rPr>
        <w:rFonts w:ascii="Courier New" w:hAnsi="Courier New" w:cs="Courier New" w:hint="default"/>
      </w:rPr>
    </w:lvl>
    <w:lvl w:ilvl="2" w:tplc="04270005" w:tentative="1">
      <w:start w:val="1"/>
      <w:numFmt w:val="bullet"/>
      <w:lvlText w:val=""/>
      <w:lvlJc w:val="left"/>
      <w:pPr>
        <w:ind w:left="2586" w:hanging="360"/>
      </w:pPr>
      <w:rPr>
        <w:rFonts w:ascii="Wingdings" w:hAnsi="Wingdings" w:hint="default"/>
      </w:rPr>
    </w:lvl>
    <w:lvl w:ilvl="3" w:tplc="04270001" w:tentative="1">
      <w:start w:val="1"/>
      <w:numFmt w:val="bullet"/>
      <w:lvlText w:val=""/>
      <w:lvlJc w:val="left"/>
      <w:pPr>
        <w:ind w:left="3306" w:hanging="360"/>
      </w:pPr>
      <w:rPr>
        <w:rFonts w:ascii="Symbol" w:hAnsi="Symbol" w:hint="default"/>
      </w:rPr>
    </w:lvl>
    <w:lvl w:ilvl="4" w:tplc="04270003" w:tentative="1">
      <w:start w:val="1"/>
      <w:numFmt w:val="bullet"/>
      <w:lvlText w:val="o"/>
      <w:lvlJc w:val="left"/>
      <w:pPr>
        <w:ind w:left="4026" w:hanging="360"/>
      </w:pPr>
      <w:rPr>
        <w:rFonts w:ascii="Courier New" w:hAnsi="Courier New" w:cs="Courier New" w:hint="default"/>
      </w:rPr>
    </w:lvl>
    <w:lvl w:ilvl="5" w:tplc="04270005" w:tentative="1">
      <w:start w:val="1"/>
      <w:numFmt w:val="bullet"/>
      <w:lvlText w:val=""/>
      <w:lvlJc w:val="left"/>
      <w:pPr>
        <w:ind w:left="4746" w:hanging="360"/>
      </w:pPr>
      <w:rPr>
        <w:rFonts w:ascii="Wingdings" w:hAnsi="Wingdings" w:hint="default"/>
      </w:rPr>
    </w:lvl>
    <w:lvl w:ilvl="6" w:tplc="04270001" w:tentative="1">
      <w:start w:val="1"/>
      <w:numFmt w:val="bullet"/>
      <w:lvlText w:val=""/>
      <w:lvlJc w:val="left"/>
      <w:pPr>
        <w:ind w:left="5466" w:hanging="360"/>
      </w:pPr>
      <w:rPr>
        <w:rFonts w:ascii="Symbol" w:hAnsi="Symbol" w:hint="default"/>
      </w:rPr>
    </w:lvl>
    <w:lvl w:ilvl="7" w:tplc="04270003" w:tentative="1">
      <w:start w:val="1"/>
      <w:numFmt w:val="bullet"/>
      <w:lvlText w:val="o"/>
      <w:lvlJc w:val="left"/>
      <w:pPr>
        <w:ind w:left="6186" w:hanging="360"/>
      </w:pPr>
      <w:rPr>
        <w:rFonts w:ascii="Courier New" w:hAnsi="Courier New" w:cs="Courier New" w:hint="default"/>
      </w:rPr>
    </w:lvl>
    <w:lvl w:ilvl="8" w:tplc="04270005" w:tentative="1">
      <w:start w:val="1"/>
      <w:numFmt w:val="bullet"/>
      <w:lvlText w:val=""/>
      <w:lvlJc w:val="left"/>
      <w:pPr>
        <w:ind w:left="6906" w:hanging="360"/>
      </w:pPr>
      <w:rPr>
        <w:rFonts w:ascii="Wingdings" w:hAnsi="Wingdings" w:hint="default"/>
      </w:rPr>
    </w:lvl>
  </w:abstractNum>
  <w:abstractNum w:abstractNumId="78" w15:restartNumberingAfterBreak="0">
    <w:nsid w:val="35490020"/>
    <w:multiLevelType w:val="multilevel"/>
    <w:tmpl w:val="E78ECF44"/>
    <w:lvl w:ilvl="0">
      <w:start w:val="21"/>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9" w15:restartNumberingAfterBreak="0">
    <w:nsid w:val="358202DA"/>
    <w:multiLevelType w:val="multilevel"/>
    <w:tmpl w:val="BD7A6D52"/>
    <w:lvl w:ilvl="0">
      <w:start w:val="62"/>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0" w15:restartNumberingAfterBreak="0">
    <w:nsid w:val="35FC358A"/>
    <w:multiLevelType w:val="multilevel"/>
    <w:tmpl w:val="8D9E584C"/>
    <w:lvl w:ilvl="0">
      <w:start w:val="52"/>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53.%2.%3."/>
      <w:lvlJc w:val="left"/>
      <w:pPr>
        <w:ind w:left="720" w:hanging="720"/>
      </w:pPr>
      <w:rPr>
        <w:rFonts w:hint="default"/>
      </w:rPr>
    </w:lvl>
    <w:lvl w:ilvl="3">
      <w:start w:val="1"/>
      <w:numFmt w:val="decimal"/>
      <w:lvlText w:val="53.%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1"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82"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3"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84" w15:restartNumberingAfterBreak="0">
    <w:nsid w:val="383100FF"/>
    <w:multiLevelType w:val="hybridMultilevel"/>
    <w:tmpl w:val="0874948C"/>
    <w:lvl w:ilvl="0" w:tplc="8D50A652">
      <w:start w:val="2"/>
      <w:numFmt w:val="decimal"/>
      <w:lvlText w:val="%1."/>
      <w:lvlJc w:val="left"/>
      <w:pPr>
        <w:ind w:left="1146" w:hanging="360"/>
      </w:pPr>
      <w:rPr>
        <w:rFonts w:hint="default"/>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85" w15:restartNumberingAfterBreak="0">
    <w:nsid w:val="3850022F"/>
    <w:multiLevelType w:val="multilevel"/>
    <w:tmpl w:val="C376227A"/>
    <w:lvl w:ilvl="0">
      <w:start w:val="3"/>
      <w:numFmt w:val="decimal"/>
      <w:lvlText w:val="%1."/>
      <w:lvlJc w:val="left"/>
      <w:pPr>
        <w:ind w:left="400" w:hanging="400"/>
      </w:pPr>
      <w:rPr>
        <w:rFonts w:hint="default"/>
      </w:rPr>
    </w:lvl>
    <w:lvl w:ilvl="1">
      <w:start w:val="1"/>
      <w:numFmt w:val="decimal"/>
      <w:lvlText w:val="%1.%2."/>
      <w:lvlJc w:val="left"/>
      <w:pPr>
        <w:ind w:left="1288"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86" w15:restartNumberingAfterBreak="0">
    <w:nsid w:val="389C75A2"/>
    <w:multiLevelType w:val="hybridMultilevel"/>
    <w:tmpl w:val="6284F914"/>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29657F0">
      <w:start w:val="7"/>
      <w:numFmt w:val="decimal"/>
      <w:lvlText w:val="%3"/>
      <w:lvlJc w:val="left"/>
      <w:pPr>
        <w:ind w:left="2340" w:hanging="360"/>
      </w:pPr>
      <w:rPr>
        <w:rFonts w:hint="default"/>
      </w:r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7"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88" w15:restartNumberingAfterBreak="0">
    <w:nsid w:val="3A353FD0"/>
    <w:multiLevelType w:val="multilevel"/>
    <w:tmpl w:val="D1E4AED4"/>
    <w:lvl w:ilvl="0">
      <w:start w:val="652"/>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9"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90"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1"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92"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93" w15:restartNumberingAfterBreak="0">
    <w:nsid w:val="3CE851F8"/>
    <w:multiLevelType w:val="multilevel"/>
    <w:tmpl w:val="2A52DF4E"/>
    <w:lvl w:ilvl="0">
      <w:start w:val="938"/>
      <w:numFmt w:val="decimal"/>
      <w:lvlText w:val="%1."/>
      <w:lvlJc w:val="left"/>
      <w:pPr>
        <w:ind w:left="1211"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95" w15:restartNumberingAfterBreak="0">
    <w:nsid w:val="3DE81CBE"/>
    <w:multiLevelType w:val="multilevel"/>
    <w:tmpl w:val="A63E45F0"/>
    <w:lvl w:ilvl="0">
      <w:start w:val="43"/>
      <w:numFmt w:val="decimal"/>
      <w:lvlText w:val="%1"/>
      <w:lvlJc w:val="left"/>
      <w:pPr>
        <w:ind w:left="390" w:hanging="390"/>
      </w:pPr>
      <w:rPr>
        <w:rFonts w:hint="default"/>
      </w:rPr>
    </w:lvl>
    <w:lvl w:ilvl="1">
      <w:start w:val="1"/>
      <w:numFmt w:val="decimal"/>
      <w:lvlText w:val="%1.%2"/>
      <w:lvlJc w:val="left"/>
      <w:pPr>
        <w:ind w:left="816" w:hanging="39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6" w15:restartNumberingAfterBreak="0">
    <w:nsid w:val="3E0B5C7E"/>
    <w:multiLevelType w:val="hybridMultilevel"/>
    <w:tmpl w:val="3F527A66"/>
    <w:lvl w:ilvl="0" w:tplc="04270013">
      <w:start w:val="1"/>
      <w:numFmt w:val="upperRoman"/>
      <w:lvlText w:val="%1."/>
      <w:lvlJc w:val="right"/>
      <w:pPr>
        <w:ind w:left="2072" w:hanging="360"/>
      </w:pPr>
    </w:lvl>
    <w:lvl w:ilvl="1" w:tplc="04270019">
      <w:start w:val="1"/>
      <w:numFmt w:val="lowerLetter"/>
      <w:lvlText w:val="%2."/>
      <w:lvlJc w:val="left"/>
      <w:pPr>
        <w:ind w:left="2792" w:hanging="360"/>
      </w:pPr>
    </w:lvl>
    <w:lvl w:ilvl="2" w:tplc="0427001B" w:tentative="1">
      <w:start w:val="1"/>
      <w:numFmt w:val="lowerRoman"/>
      <w:lvlText w:val="%3."/>
      <w:lvlJc w:val="right"/>
      <w:pPr>
        <w:ind w:left="3512" w:hanging="180"/>
      </w:pPr>
    </w:lvl>
    <w:lvl w:ilvl="3" w:tplc="0427000F" w:tentative="1">
      <w:start w:val="1"/>
      <w:numFmt w:val="decimal"/>
      <w:lvlText w:val="%4."/>
      <w:lvlJc w:val="left"/>
      <w:pPr>
        <w:ind w:left="4232" w:hanging="360"/>
      </w:pPr>
    </w:lvl>
    <w:lvl w:ilvl="4" w:tplc="04270019" w:tentative="1">
      <w:start w:val="1"/>
      <w:numFmt w:val="lowerLetter"/>
      <w:lvlText w:val="%5."/>
      <w:lvlJc w:val="left"/>
      <w:pPr>
        <w:ind w:left="4952" w:hanging="360"/>
      </w:pPr>
    </w:lvl>
    <w:lvl w:ilvl="5" w:tplc="0427001B" w:tentative="1">
      <w:start w:val="1"/>
      <w:numFmt w:val="lowerRoman"/>
      <w:lvlText w:val="%6."/>
      <w:lvlJc w:val="right"/>
      <w:pPr>
        <w:ind w:left="5672" w:hanging="180"/>
      </w:pPr>
    </w:lvl>
    <w:lvl w:ilvl="6" w:tplc="0427000F" w:tentative="1">
      <w:start w:val="1"/>
      <w:numFmt w:val="decimal"/>
      <w:lvlText w:val="%7."/>
      <w:lvlJc w:val="left"/>
      <w:pPr>
        <w:ind w:left="6392" w:hanging="360"/>
      </w:pPr>
    </w:lvl>
    <w:lvl w:ilvl="7" w:tplc="04270019" w:tentative="1">
      <w:start w:val="1"/>
      <w:numFmt w:val="lowerLetter"/>
      <w:lvlText w:val="%8."/>
      <w:lvlJc w:val="left"/>
      <w:pPr>
        <w:ind w:left="7112" w:hanging="360"/>
      </w:pPr>
    </w:lvl>
    <w:lvl w:ilvl="8" w:tplc="0427001B" w:tentative="1">
      <w:start w:val="1"/>
      <w:numFmt w:val="lowerRoman"/>
      <w:lvlText w:val="%9."/>
      <w:lvlJc w:val="right"/>
      <w:pPr>
        <w:ind w:left="7832" w:hanging="180"/>
      </w:pPr>
    </w:lvl>
  </w:abstractNum>
  <w:abstractNum w:abstractNumId="97"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8" w15:restartNumberingAfterBreak="0">
    <w:nsid w:val="412F6786"/>
    <w:multiLevelType w:val="multilevel"/>
    <w:tmpl w:val="2AD6C068"/>
    <w:lvl w:ilvl="0">
      <w:start w:val="654"/>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9" w15:restartNumberingAfterBreak="0">
    <w:nsid w:val="414F38E9"/>
    <w:multiLevelType w:val="hybridMultilevel"/>
    <w:tmpl w:val="F94C72A6"/>
    <w:lvl w:ilvl="0" w:tplc="04270019">
      <w:start w:val="1"/>
      <w:numFmt w:val="lowerLetter"/>
      <w:lvlText w:val="%1."/>
      <w:lvlJc w:val="left"/>
      <w:pPr>
        <w:ind w:left="1854" w:hanging="360"/>
      </w:pPr>
      <w:rPr>
        <w:rFonts w:hint="default"/>
        <w:color w:val="auto"/>
      </w:rPr>
    </w:lvl>
    <w:lvl w:ilvl="1" w:tplc="04270003" w:tentative="1">
      <w:start w:val="1"/>
      <w:numFmt w:val="bullet"/>
      <w:lvlText w:val="o"/>
      <w:lvlJc w:val="left"/>
      <w:pPr>
        <w:ind w:left="2574" w:hanging="360"/>
      </w:pPr>
      <w:rPr>
        <w:rFonts w:ascii="Courier New" w:hAnsi="Courier New" w:cs="Courier New" w:hint="default"/>
      </w:rPr>
    </w:lvl>
    <w:lvl w:ilvl="2" w:tplc="04270005" w:tentative="1">
      <w:start w:val="1"/>
      <w:numFmt w:val="bullet"/>
      <w:lvlText w:val=""/>
      <w:lvlJc w:val="left"/>
      <w:pPr>
        <w:ind w:left="3294" w:hanging="360"/>
      </w:pPr>
      <w:rPr>
        <w:rFonts w:ascii="Wingdings" w:hAnsi="Wingdings" w:hint="default"/>
      </w:rPr>
    </w:lvl>
    <w:lvl w:ilvl="3" w:tplc="04270001" w:tentative="1">
      <w:start w:val="1"/>
      <w:numFmt w:val="bullet"/>
      <w:lvlText w:val=""/>
      <w:lvlJc w:val="left"/>
      <w:pPr>
        <w:ind w:left="4014" w:hanging="360"/>
      </w:pPr>
      <w:rPr>
        <w:rFonts w:ascii="Symbol" w:hAnsi="Symbol" w:hint="default"/>
      </w:rPr>
    </w:lvl>
    <w:lvl w:ilvl="4" w:tplc="04270003" w:tentative="1">
      <w:start w:val="1"/>
      <w:numFmt w:val="bullet"/>
      <w:lvlText w:val="o"/>
      <w:lvlJc w:val="left"/>
      <w:pPr>
        <w:ind w:left="4734" w:hanging="360"/>
      </w:pPr>
      <w:rPr>
        <w:rFonts w:ascii="Courier New" w:hAnsi="Courier New" w:cs="Courier New" w:hint="default"/>
      </w:rPr>
    </w:lvl>
    <w:lvl w:ilvl="5" w:tplc="04270005" w:tentative="1">
      <w:start w:val="1"/>
      <w:numFmt w:val="bullet"/>
      <w:lvlText w:val=""/>
      <w:lvlJc w:val="left"/>
      <w:pPr>
        <w:ind w:left="5454" w:hanging="360"/>
      </w:pPr>
      <w:rPr>
        <w:rFonts w:ascii="Wingdings" w:hAnsi="Wingdings" w:hint="default"/>
      </w:rPr>
    </w:lvl>
    <w:lvl w:ilvl="6" w:tplc="04270001" w:tentative="1">
      <w:start w:val="1"/>
      <w:numFmt w:val="bullet"/>
      <w:lvlText w:val=""/>
      <w:lvlJc w:val="left"/>
      <w:pPr>
        <w:ind w:left="6174" w:hanging="360"/>
      </w:pPr>
      <w:rPr>
        <w:rFonts w:ascii="Symbol" w:hAnsi="Symbol" w:hint="default"/>
      </w:rPr>
    </w:lvl>
    <w:lvl w:ilvl="7" w:tplc="04270003" w:tentative="1">
      <w:start w:val="1"/>
      <w:numFmt w:val="bullet"/>
      <w:lvlText w:val="o"/>
      <w:lvlJc w:val="left"/>
      <w:pPr>
        <w:ind w:left="6894" w:hanging="360"/>
      </w:pPr>
      <w:rPr>
        <w:rFonts w:ascii="Courier New" w:hAnsi="Courier New" w:cs="Courier New" w:hint="default"/>
      </w:rPr>
    </w:lvl>
    <w:lvl w:ilvl="8" w:tplc="04270005" w:tentative="1">
      <w:start w:val="1"/>
      <w:numFmt w:val="bullet"/>
      <w:lvlText w:val=""/>
      <w:lvlJc w:val="left"/>
      <w:pPr>
        <w:ind w:left="7614" w:hanging="360"/>
      </w:pPr>
      <w:rPr>
        <w:rFonts w:ascii="Wingdings" w:hAnsi="Wingdings" w:hint="default"/>
      </w:rPr>
    </w:lvl>
  </w:abstractNum>
  <w:abstractNum w:abstractNumId="100" w15:restartNumberingAfterBreak="0">
    <w:nsid w:val="41DD0FDC"/>
    <w:multiLevelType w:val="multilevel"/>
    <w:tmpl w:val="898A0BD4"/>
    <w:lvl w:ilvl="0">
      <w:start w:val="1"/>
      <w:numFmt w:val="decimal"/>
      <w:lvlText w:val="%1."/>
      <w:lvlJc w:val="left"/>
      <w:pPr>
        <w:tabs>
          <w:tab w:val="num" w:pos="1080"/>
        </w:tabs>
        <w:ind w:left="1080" w:hanging="360"/>
      </w:pPr>
      <w:rPr>
        <w:rFonts w:hint="default"/>
        <w:b w:val="0"/>
        <w:sz w:val="24"/>
        <w:szCs w:val="24"/>
      </w:rPr>
    </w:lvl>
    <w:lvl w:ilvl="1">
      <w:numFmt w:val="decimal"/>
      <w:lvlText w:val="66.%2."/>
      <w:lvlJc w:val="left"/>
      <w:pPr>
        <w:tabs>
          <w:tab w:val="num" w:pos="1555"/>
        </w:tabs>
        <w:ind w:left="1555" w:hanging="420"/>
      </w:pPr>
      <w:rPr>
        <w:rFonts w:hint="default"/>
        <w:b w:val="0"/>
        <w:bCs/>
      </w:rPr>
    </w:lvl>
    <w:lvl w:ilvl="2">
      <w:numFmt w:val="decimal"/>
      <w:lvlText w:val="%1.%2.%3."/>
      <w:lvlJc w:val="left"/>
      <w:pPr>
        <w:tabs>
          <w:tab w:val="num" w:pos="2340"/>
        </w:tabs>
        <w:ind w:left="2340" w:hanging="720"/>
      </w:pPr>
      <w:rPr>
        <w:rFonts w:hint="default"/>
        <w:b w:val="0"/>
      </w:rPr>
    </w:lvl>
    <w:lvl w:ilvl="3">
      <w:start w:val="7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1" w15:restartNumberingAfterBreak="0">
    <w:nsid w:val="41FC1636"/>
    <w:multiLevelType w:val="hybridMultilevel"/>
    <w:tmpl w:val="6EE81E86"/>
    <w:lvl w:ilvl="0" w:tplc="9CB2DB7E">
      <w:start w:val="8"/>
      <w:numFmt w:val="decimal"/>
      <w:lvlText w:val="%1"/>
      <w:lvlJc w:val="left"/>
      <w:pPr>
        <w:ind w:left="872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103" w15:restartNumberingAfterBreak="0">
    <w:nsid w:val="43387A13"/>
    <w:multiLevelType w:val="multilevel"/>
    <w:tmpl w:val="B3E04F9A"/>
    <w:lvl w:ilvl="0">
      <w:start w:val="68"/>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115" w:hanging="72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405" w:hanging="108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4695" w:hanging="1440"/>
      </w:pPr>
      <w:rPr>
        <w:rFonts w:hint="default"/>
      </w:rPr>
    </w:lvl>
    <w:lvl w:ilvl="8">
      <w:start w:val="1"/>
      <w:numFmt w:val="decimal"/>
      <w:lvlText w:val="%1.%2.%3.%4.%5.%6.%7.%8.%9."/>
      <w:lvlJc w:val="left"/>
      <w:pPr>
        <w:ind w:left="5520" w:hanging="1800"/>
      </w:pPr>
      <w:rPr>
        <w:rFonts w:hint="default"/>
      </w:rPr>
    </w:lvl>
  </w:abstractNum>
  <w:abstractNum w:abstractNumId="104" w15:restartNumberingAfterBreak="0">
    <w:nsid w:val="441E0533"/>
    <w:multiLevelType w:val="hybridMultilevel"/>
    <w:tmpl w:val="3B4085F8"/>
    <w:lvl w:ilvl="0" w:tplc="5B7C1146">
      <w:start w:val="33"/>
      <w:numFmt w:val="decimal"/>
      <w:lvlText w:val="%1"/>
      <w:lvlJc w:val="left"/>
      <w:pPr>
        <w:ind w:left="872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44DF606A"/>
    <w:multiLevelType w:val="multilevel"/>
    <w:tmpl w:val="53963924"/>
    <w:lvl w:ilvl="0">
      <w:start w:val="2"/>
      <w:numFmt w:val="decimal"/>
      <w:lvlText w:val="%1."/>
      <w:lvlJc w:val="left"/>
      <w:pPr>
        <w:tabs>
          <w:tab w:val="num" w:pos="1080"/>
        </w:tabs>
        <w:ind w:left="1080" w:hanging="360"/>
      </w:pPr>
      <w:rPr>
        <w:rFonts w:hint="default"/>
        <w:b w:val="0"/>
        <w:sz w:val="20"/>
        <w:szCs w:val="20"/>
      </w:rPr>
    </w:lvl>
    <w:lvl w:ilvl="1">
      <w:start w:val="2"/>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31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2268"/>
        </w:tabs>
        <w:ind w:left="113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6" w15:restartNumberingAfterBreak="0">
    <w:nsid w:val="451F6DB8"/>
    <w:multiLevelType w:val="hybridMultilevel"/>
    <w:tmpl w:val="10EEB7A2"/>
    <w:lvl w:ilvl="0" w:tplc="04270013">
      <w:start w:val="1"/>
      <w:numFmt w:val="upperRoman"/>
      <w:lvlText w:val="%1."/>
      <w:lvlJc w:val="right"/>
      <w:pPr>
        <w:ind w:left="1352" w:hanging="360"/>
      </w:pPr>
    </w:lvl>
    <w:lvl w:ilvl="1" w:tplc="04270019" w:tentative="1">
      <w:start w:val="1"/>
      <w:numFmt w:val="lowerLetter"/>
      <w:lvlText w:val="%2."/>
      <w:lvlJc w:val="left"/>
      <w:pPr>
        <w:ind w:left="2072" w:hanging="360"/>
      </w:pPr>
    </w:lvl>
    <w:lvl w:ilvl="2" w:tplc="0427001B" w:tentative="1">
      <w:start w:val="1"/>
      <w:numFmt w:val="lowerRoman"/>
      <w:lvlText w:val="%3."/>
      <w:lvlJc w:val="right"/>
      <w:pPr>
        <w:ind w:left="2792" w:hanging="180"/>
      </w:pPr>
    </w:lvl>
    <w:lvl w:ilvl="3" w:tplc="0427000F" w:tentative="1">
      <w:start w:val="1"/>
      <w:numFmt w:val="decimal"/>
      <w:lvlText w:val="%4."/>
      <w:lvlJc w:val="left"/>
      <w:pPr>
        <w:ind w:left="3512" w:hanging="360"/>
      </w:pPr>
    </w:lvl>
    <w:lvl w:ilvl="4" w:tplc="04270019" w:tentative="1">
      <w:start w:val="1"/>
      <w:numFmt w:val="lowerLetter"/>
      <w:lvlText w:val="%5."/>
      <w:lvlJc w:val="left"/>
      <w:pPr>
        <w:ind w:left="4232" w:hanging="360"/>
      </w:pPr>
    </w:lvl>
    <w:lvl w:ilvl="5" w:tplc="0427001B" w:tentative="1">
      <w:start w:val="1"/>
      <w:numFmt w:val="lowerRoman"/>
      <w:lvlText w:val="%6."/>
      <w:lvlJc w:val="right"/>
      <w:pPr>
        <w:ind w:left="4952" w:hanging="180"/>
      </w:pPr>
    </w:lvl>
    <w:lvl w:ilvl="6" w:tplc="0427000F" w:tentative="1">
      <w:start w:val="1"/>
      <w:numFmt w:val="decimal"/>
      <w:lvlText w:val="%7."/>
      <w:lvlJc w:val="left"/>
      <w:pPr>
        <w:ind w:left="5672" w:hanging="360"/>
      </w:pPr>
    </w:lvl>
    <w:lvl w:ilvl="7" w:tplc="04270019" w:tentative="1">
      <w:start w:val="1"/>
      <w:numFmt w:val="lowerLetter"/>
      <w:lvlText w:val="%8."/>
      <w:lvlJc w:val="left"/>
      <w:pPr>
        <w:ind w:left="6392" w:hanging="360"/>
      </w:pPr>
    </w:lvl>
    <w:lvl w:ilvl="8" w:tplc="0427001B" w:tentative="1">
      <w:start w:val="1"/>
      <w:numFmt w:val="lowerRoman"/>
      <w:lvlText w:val="%9."/>
      <w:lvlJc w:val="right"/>
      <w:pPr>
        <w:ind w:left="7112" w:hanging="180"/>
      </w:pPr>
    </w:lvl>
  </w:abstractNum>
  <w:abstractNum w:abstractNumId="107"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108"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9" w15:restartNumberingAfterBreak="0">
    <w:nsid w:val="488F6A9A"/>
    <w:multiLevelType w:val="multilevel"/>
    <w:tmpl w:val="5A5E2142"/>
    <w:lvl w:ilvl="0">
      <w:start w:val="12"/>
      <w:numFmt w:val="decimal"/>
      <w:lvlText w:val="%1."/>
      <w:lvlJc w:val="left"/>
      <w:pPr>
        <w:tabs>
          <w:tab w:val="num" w:pos="1080"/>
        </w:tabs>
        <w:ind w:left="1080" w:hanging="360"/>
      </w:pPr>
      <w:rPr>
        <w:rFonts w:hint="default"/>
        <w:b w:val="0"/>
        <w:sz w:val="20"/>
        <w:szCs w:val="20"/>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10"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111" w15:restartNumberingAfterBreak="0">
    <w:nsid w:val="49F27BBF"/>
    <w:multiLevelType w:val="hybridMultilevel"/>
    <w:tmpl w:val="DCE01452"/>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12"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113" w15:restartNumberingAfterBreak="0">
    <w:nsid w:val="4CB16978"/>
    <w:multiLevelType w:val="multilevel"/>
    <w:tmpl w:val="B93246F6"/>
    <w:lvl w:ilvl="0">
      <w:start w:val="2"/>
      <w:numFmt w:val="decimal"/>
      <w:lvlText w:val="%1."/>
      <w:lvlJc w:val="left"/>
      <w:pPr>
        <w:tabs>
          <w:tab w:val="num" w:pos="1080"/>
        </w:tabs>
        <w:ind w:left="1080" w:hanging="360"/>
      </w:pPr>
      <w:rPr>
        <w:rFonts w:hint="default"/>
        <w:b w:val="0"/>
        <w:sz w:val="20"/>
        <w:szCs w:val="20"/>
      </w:rPr>
    </w:lvl>
    <w:lvl w:ilvl="1">
      <w:start w:val="2"/>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30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2268"/>
        </w:tabs>
        <w:ind w:left="113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14"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115" w15:restartNumberingAfterBreak="0">
    <w:nsid w:val="4EDE5EE7"/>
    <w:multiLevelType w:val="hybridMultilevel"/>
    <w:tmpl w:val="0DAE4700"/>
    <w:lvl w:ilvl="0" w:tplc="04270003">
      <w:start w:val="1"/>
      <w:numFmt w:val="bullet"/>
      <w:lvlText w:val="o"/>
      <w:lvlJc w:val="left"/>
      <w:pPr>
        <w:ind w:left="1429" w:hanging="360"/>
      </w:pPr>
      <w:rPr>
        <w:rFonts w:ascii="Courier New" w:hAnsi="Courier New" w:cs="Courier New"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16"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7"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118" w15:restartNumberingAfterBreak="0">
    <w:nsid w:val="50732264"/>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19" w15:restartNumberingAfterBreak="0">
    <w:nsid w:val="51766EC3"/>
    <w:multiLevelType w:val="hybridMultilevel"/>
    <w:tmpl w:val="FB800C78"/>
    <w:lvl w:ilvl="0" w:tplc="9CB2DB7E">
      <w:start w:val="8"/>
      <w:numFmt w:val="decimal"/>
      <w:lvlText w:val="%1"/>
      <w:lvlJc w:val="left"/>
      <w:pPr>
        <w:ind w:left="3164" w:hanging="360"/>
      </w:pPr>
      <w:rPr>
        <w:rFonts w:hint="default"/>
      </w:rPr>
    </w:lvl>
    <w:lvl w:ilvl="1" w:tplc="04090019" w:tentative="1">
      <w:start w:val="1"/>
      <w:numFmt w:val="lowerLetter"/>
      <w:lvlText w:val="%2."/>
      <w:lvlJc w:val="left"/>
      <w:pPr>
        <w:ind w:left="3884" w:hanging="360"/>
      </w:pPr>
    </w:lvl>
    <w:lvl w:ilvl="2" w:tplc="0409001B" w:tentative="1">
      <w:start w:val="1"/>
      <w:numFmt w:val="lowerRoman"/>
      <w:lvlText w:val="%3."/>
      <w:lvlJc w:val="right"/>
      <w:pPr>
        <w:ind w:left="4604" w:hanging="180"/>
      </w:pPr>
    </w:lvl>
    <w:lvl w:ilvl="3" w:tplc="0409000F" w:tentative="1">
      <w:start w:val="1"/>
      <w:numFmt w:val="decimal"/>
      <w:lvlText w:val="%4."/>
      <w:lvlJc w:val="left"/>
      <w:pPr>
        <w:ind w:left="5324" w:hanging="360"/>
      </w:pPr>
    </w:lvl>
    <w:lvl w:ilvl="4" w:tplc="04090019" w:tentative="1">
      <w:start w:val="1"/>
      <w:numFmt w:val="lowerLetter"/>
      <w:lvlText w:val="%5."/>
      <w:lvlJc w:val="left"/>
      <w:pPr>
        <w:ind w:left="6044" w:hanging="360"/>
      </w:pPr>
    </w:lvl>
    <w:lvl w:ilvl="5" w:tplc="0409001B" w:tentative="1">
      <w:start w:val="1"/>
      <w:numFmt w:val="lowerRoman"/>
      <w:lvlText w:val="%6."/>
      <w:lvlJc w:val="right"/>
      <w:pPr>
        <w:ind w:left="6764" w:hanging="180"/>
      </w:pPr>
    </w:lvl>
    <w:lvl w:ilvl="6" w:tplc="0409000F" w:tentative="1">
      <w:start w:val="1"/>
      <w:numFmt w:val="decimal"/>
      <w:lvlText w:val="%7."/>
      <w:lvlJc w:val="left"/>
      <w:pPr>
        <w:ind w:left="7484" w:hanging="360"/>
      </w:pPr>
    </w:lvl>
    <w:lvl w:ilvl="7" w:tplc="04090019" w:tentative="1">
      <w:start w:val="1"/>
      <w:numFmt w:val="lowerLetter"/>
      <w:lvlText w:val="%8."/>
      <w:lvlJc w:val="left"/>
      <w:pPr>
        <w:ind w:left="8204" w:hanging="360"/>
      </w:pPr>
    </w:lvl>
    <w:lvl w:ilvl="8" w:tplc="0409001B" w:tentative="1">
      <w:start w:val="1"/>
      <w:numFmt w:val="lowerRoman"/>
      <w:lvlText w:val="%9."/>
      <w:lvlJc w:val="right"/>
      <w:pPr>
        <w:ind w:left="8924" w:hanging="180"/>
      </w:pPr>
    </w:lvl>
  </w:abstractNum>
  <w:abstractNum w:abstractNumId="120" w15:restartNumberingAfterBreak="0">
    <w:nsid w:val="51F916C9"/>
    <w:multiLevelType w:val="multilevel"/>
    <w:tmpl w:val="A7E0E0FE"/>
    <w:lvl w:ilvl="0">
      <w:start w:val="747"/>
      <w:numFmt w:val="decimal"/>
      <w:lvlText w:val="%1."/>
      <w:lvlJc w:val="left"/>
      <w:pPr>
        <w:ind w:left="570" w:hanging="570"/>
      </w:pPr>
      <w:rPr>
        <w:rFonts w:hint="default"/>
      </w:rPr>
    </w:lvl>
    <w:lvl w:ilvl="1">
      <w:start w:val="1"/>
      <w:numFmt w:val="decimal"/>
      <w:lvlText w:val="%1.%2."/>
      <w:lvlJc w:val="left"/>
      <w:pPr>
        <w:ind w:left="570" w:hanging="5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1"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2" w15:restartNumberingAfterBreak="0">
    <w:nsid w:val="54DB158C"/>
    <w:multiLevelType w:val="hybridMultilevel"/>
    <w:tmpl w:val="B122EED4"/>
    <w:lvl w:ilvl="0" w:tplc="04270003">
      <w:start w:val="1"/>
      <w:numFmt w:val="bullet"/>
      <w:lvlText w:val="o"/>
      <w:lvlJc w:val="left"/>
      <w:pPr>
        <w:ind w:left="1854" w:hanging="360"/>
      </w:pPr>
      <w:rPr>
        <w:rFonts w:ascii="Courier New" w:hAnsi="Courier New" w:cs="Courier New" w:hint="default"/>
      </w:rPr>
    </w:lvl>
    <w:lvl w:ilvl="1" w:tplc="04270003" w:tentative="1">
      <w:start w:val="1"/>
      <w:numFmt w:val="bullet"/>
      <w:lvlText w:val="o"/>
      <w:lvlJc w:val="left"/>
      <w:pPr>
        <w:ind w:left="2574" w:hanging="360"/>
      </w:pPr>
      <w:rPr>
        <w:rFonts w:ascii="Courier New" w:hAnsi="Courier New" w:cs="Courier New" w:hint="default"/>
      </w:rPr>
    </w:lvl>
    <w:lvl w:ilvl="2" w:tplc="04270005" w:tentative="1">
      <w:start w:val="1"/>
      <w:numFmt w:val="bullet"/>
      <w:lvlText w:val=""/>
      <w:lvlJc w:val="left"/>
      <w:pPr>
        <w:ind w:left="3294" w:hanging="360"/>
      </w:pPr>
      <w:rPr>
        <w:rFonts w:ascii="Wingdings" w:hAnsi="Wingdings" w:hint="default"/>
      </w:rPr>
    </w:lvl>
    <w:lvl w:ilvl="3" w:tplc="04270001" w:tentative="1">
      <w:start w:val="1"/>
      <w:numFmt w:val="bullet"/>
      <w:lvlText w:val=""/>
      <w:lvlJc w:val="left"/>
      <w:pPr>
        <w:ind w:left="4014" w:hanging="360"/>
      </w:pPr>
      <w:rPr>
        <w:rFonts w:ascii="Symbol" w:hAnsi="Symbol" w:hint="default"/>
      </w:rPr>
    </w:lvl>
    <w:lvl w:ilvl="4" w:tplc="04270003" w:tentative="1">
      <w:start w:val="1"/>
      <w:numFmt w:val="bullet"/>
      <w:lvlText w:val="o"/>
      <w:lvlJc w:val="left"/>
      <w:pPr>
        <w:ind w:left="4734" w:hanging="360"/>
      </w:pPr>
      <w:rPr>
        <w:rFonts w:ascii="Courier New" w:hAnsi="Courier New" w:cs="Courier New" w:hint="default"/>
      </w:rPr>
    </w:lvl>
    <w:lvl w:ilvl="5" w:tplc="04270005" w:tentative="1">
      <w:start w:val="1"/>
      <w:numFmt w:val="bullet"/>
      <w:lvlText w:val=""/>
      <w:lvlJc w:val="left"/>
      <w:pPr>
        <w:ind w:left="5454" w:hanging="360"/>
      </w:pPr>
      <w:rPr>
        <w:rFonts w:ascii="Wingdings" w:hAnsi="Wingdings" w:hint="default"/>
      </w:rPr>
    </w:lvl>
    <w:lvl w:ilvl="6" w:tplc="04270001" w:tentative="1">
      <w:start w:val="1"/>
      <w:numFmt w:val="bullet"/>
      <w:lvlText w:val=""/>
      <w:lvlJc w:val="left"/>
      <w:pPr>
        <w:ind w:left="6174" w:hanging="360"/>
      </w:pPr>
      <w:rPr>
        <w:rFonts w:ascii="Symbol" w:hAnsi="Symbol" w:hint="default"/>
      </w:rPr>
    </w:lvl>
    <w:lvl w:ilvl="7" w:tplc="04270003" w:tentative="1">
      <w:start w:val="1"/>
      <w:numFmt w:val="bullet"/>
      <w:lvlText w:val="o"/>
      <w:lvlJc w:val="left"/>
      <w:pPr>
        <w:ind w:left="6894" w:hanging="360"/>
      </w:pPr>
      <w:rPr>
        <w:rFonts w:ascii="Courier New" w:hAnsi="Courier New" w:cs="Courier New" w:hint="default"/>
      </w:rPr>
    </w:lvl>
    <w:lvl w:ilvl="8" w:tplc="04270005" w:tentative="1">
      <w:start w:val="1"/>
      <w:numFmt w:val="bullet"/>
      <w:lvlText w:val=""/>
      <w:lvlJc w:val="left"/>
      <w:pPr>
        <w:ind w:left="7614" w:hanging="360"/>
      </w:pPr>
      <w:rPr>
        <w:rFonts w:ascii="Wingdings" w:hAnsi="Wingdings" w:hint="default"/>
      </w:rPr>
    </w:lvl>
  </w:abstractNum>
  <w:abstractNum w:abstractNumId="123" w15:restartNumberingAfterBreak="0">
    <w:nsid w:val="55804F2B"/>
    <w:multiLevelType w:val="multilevel"/>
    <w:tmpl w:val="70C24224"/>
    <w:lvl w:ilvl="0">
      <w:start w:val="30"/>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24"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25"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6" w15:restartNumberingAfterBreak="0">
    <w:nsid w:val="5728583D"/>
    <w:multiLevelType w:val="hybridMultilevel"/>
    <w:tmpl w:val="CBE22668"/>
    <w:lvl w:ilvl="0" w:tplc="B8B20360">
      <w:start w:val="4"/>
      <w:numFmt w:val="bullet"/>
      <w:lvlText w:val="-"/>
      <w:lvlJc w:val="left"/>
      <w:pPr>
        <w:ind w:left="927" w:hanging="360"/>
      </w:pPr>
      <w:rPr>
        <w:rFonts w:ascii="Calibri" w:eastAsiaTheme="minorHAnsi" w:hAnsi="Calibri" w:cs="Calibri" w:hint="default"/>
      </w:rPr>
    </w:lvl>
    <w:lvl w:ilvl="1" w:tplc="04270003">
      <w:start w:val="1"/>
      <w:numFmt w:val="bullet"/>
      <w:lvlText w:val="o"/>
      <w:lvlJc w:val="left"/>
      <w:pPr>
        <w:ind w:left="1647" w:hanging="360"/>
      </w:pPr>
      <w:rPr>
        <w:rFonts w:ascii="Courier New" w:hAnsi="Courier New" w:cs="Courier New" w:hint="default"/>
      </w:rPr>
    </w:lvl>
    <w:lvl w:ilvl="2" w:tplc="04270005" w:tentative="1">
      <w:start w:val="1"/>
      <w:numFmt w:val="bullet"/>
      <w:lvlText w:val=""/>
      <w:lvlJc w:val="left"/>
      <w:pPr>
        <w:ind w:left="2367" w:hanging="360"/>
      </w:pPr>
      <w:rPr>
        <w:rFonts w:ascii="Wingdings" w:hAnsi="Wingdings" w:hint="default"/>
      </w:rPr>
    </w:lvl>
    <w:lvl w:ilvl="3" w:tplc="04270001" w:tentative="1">
      <w:start w:val="1"/>
      <w:numFmt w:val="bullet"/>
      <w:lvlText w:val=""/>
      <w:lvlJc w:val="left"/>
      <w:pPr>
        <w:ind w:left="3087" w:hanging="360"/>
      </w:pPr>
      <w:rPr>
        <w:rFonts w:ascii="Symbol" w:hAnsi="Symbol" w:hint="default"/>
      </w:rPr>
    </w:lvl>
    <w:lvl w:ilvl="4" w:tplc="04270003" w:tentative="1">
      <w:start w:val="1"/>
      <w:numFmt w:val="bullet"/>
      <w:lvlText w:val="o"/>
      <w:lvlJc w:val="left"/>
      <w:pPr>
        <w:ind w:left="3807" w:hanging="360"/>
      </w:pPr>
      <w:rPr>
        <w:rFonts w:ascii="Courier New" w:hAnsi="Courier New" w:cs="Courier New" w:hint="default"/>
      </w:rPr>
    </w:lvl>
    <w:lvl w:ilvl="5" w:tplc="04270005" w:tentative="1">
      <w:start w:val="1"/>
      <w:numFmt w:val="bullet"/>
      <w:lvlText w:val=""/>
      <w:lvlJc w:val="left"/>
      <w:pPr>
        <w:ind w:left="4527" w:hanging="360"/>
      </w:pPr>
      <w:rPr>
        <w:rFonts w:ascii="Wingdings" w:hAnsi="Wingdings" w:hint="default"/>
      </w:rPr>
    </w:lvl>
    <w:lvl w:ilvl="6" w:tplc="04270001" w:tentative="1">
      <w:start w:val="1"/>
      <w:numFmt w:val="bullet"/>
      <w:lvlText w:val=""/>
      <w:lvlJc w:val="left"/>
      <w:pPr>
        <w:ind w:left="5247" w:hanging="360"/>
      </w:pPr>
      <w:rPr>
        <w:rFonts w:ascii="Symbol" w:hAnsi="Symbol" w:hint="default"/>
      </w:rPr>
    </w:lvl>
    <w:lvl w:ilvl="7" w:tplc="04270003" w:tentative="1">
      <w:start w:val="1"/>
      <w:numFmt w:val="bullet"/>
      <w:lvlText w:val="o"/>
      <w:lvlJc w:val="left"/>
      <w:pPr>
        <w:ind w:left="5967" w:hanging="360"/>
      </w:pPr>
      <w:rPr>
        <w:rFonts w:ascii="Courier New" w:hAnsi="Courier New" w:cs="Courier New" w:hint="default"/>
      </w:rPr>
    </w:lvl>
    <w:lvl w:ilvl="8" w:tplc="04270005" w:tentative="1">
      <w:start w:val="1"/>
      <w:numFmt w:val="bullet"/>
      <w:lvlText w:val=""/>
      <w:lvlJc w:val="left"/>
      <w:pPr>
        <w:ind w:left="6687" w:hanging="360"/>
      </w:pPr>
      <w:rPr>
        <w:rFonts w:ascii="Wingdings" w:hAnsi="Wingdings" w:hint="default"/>
      </w:rPr>
    </w:lvl>
  </w:abstractNum>
  <w:abstractNum w:abstractNumId="127"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8"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29" w15:restartNumberingAfterBreak="0">
    <w:nsid w:val="597E724C"/>
    <w:multiLevelType w:val="multilevel"/>
    <w:tmpl w:val="9124B3C2"/>
    <w:lvl w:ilvl="0">
      <w:start w:val="2"/>
      <w:numFmt w:val="decimal"/>
      <w:lvlText w:val="%1."/>
      <w:lvlJc w:val="left"/>
      <w:pPr>
        <w:tabs>
          <w:tab w:val="num" w:pos="1080"/>
        </w:tabs>
        <w:ind w:left="1080" w:hanging="360"/>
      </w:pPr>
      <w:rPr>
        <w:rFonts w:hint="default"/>
        <w:b w:val="0"/>
        <w:sz w:val="20"/>
        <w:szCs w:val="20"/>
      </w:rPr>
    </w:lvl>
    <w:lvl w:ilvl="1">
      <w:start w:val="2"/>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43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2268"/>
        </w:tabs>
        <w:ind w:left="113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30" w15:restartNumberingAfterBreak="0">
    <w:nsid w:val="59EE4579"/>
    <w:multiLevelType w:val="multilevel"/>
    <w:tmpl w:val="CB2C1302"/>
    <w:lvl w:ilvl="0">
      <w:start w:val="917"/>
      <w:numFmt w:val="decimal"/>
      <w:lvlText w:val="%1."/>
      <w:lvlJc w:val="left"/>
      <w:pPr>
        <w:ind w:left="928" w:hanging="360"/>
      </w:pPr>
      <w:rPr>
        <w:rFonts w:hint="default"/>
      </w:rPr>
    </w:lvl>
    <w:lvl w:ilvl="1">
      <w:start w:val="1"/>
      <w:numFmt w:val="decimal"/>
      <w:lvlText w:val="%1.%2."/>
      <w:lvlJc w:val="left"/>
      <w:pPr>
        <w:ind w:left="509" w:hanging="432"/>
      </w:pPr>
      <w:rPr>
        <w:rFonts w:hint="default"/>
      </w:rPr>
    </w:lvl>
    <w:lvl w:ilvl="2">
      <w:start w:val="1"/>
      <w:numFmt w:val="decimal"/>
      <w:lvlText w:val="%1.%2.%3."/>
      <w:lvlJc w:val="left"/>
      <w:pPr>
        <w:ind w:left="941" w:hanging="504"/>
      </w:pPr>
      <w:rPr>
        <w:rFonts w:hint="default"/>
      </w:rPr>
    </w:lvl>
    <w:lvl w:ilvl="3">
      <w:start w:val="1"/>
      <w:numFmt w:val="decimal"/>
      <w:lvlText w:val="%1.%2.%3.%4."/>
      <w:lvlJc w:val="left"/>
      <w:pPr>
        <w:ind w:left="1445" w:hanging="648"/>
      </w:pPr>
      <w:rPr>
        <w:rFonts w:hint="default"/>
      </w:rPr>
    </w:lvl>
    <w:lvl w:ilvl="4">
      <w:start w:val="1"/>
      <w:numFmt w:val="decimal"/>
      <w:lvlText w:val="%1.%2.%3.%4.%5."/>
      <w:lvlJc w:val="left"/>
      <w:pPr>
        <w:ind w:left="1949" w:hanging="792"/>
      </w:pPr>
      <w:rPr>
        <w:rFonts w:hint="default"/>
      </w:rPr>
    </w:lvl>
    <w:lvl w:ilvl="5">
      <w:start w:val="1"/>
      <w:numFmt w:val="decimal"/>
      <w:lvlText w:val="%1.%2.%3.%4.%5.%6."/>
      <w:lvlJc w:val="left"/>
      <w:pPr>
        <w:ind w:left="2453" w:hanging="936"/>
      </w:pPr>
      <w:rPr>
        <w:rFonts w:hint="default"/>
      </w:rPr>
    </w:lvl>
    <w:lvl w:ilvl="6">
      <w:start w:val="1"/>
      <w:numFmt w:val="decimal"/>
      <w:lvlText w:val="%1.%2.%3.%4.%5.%6.%7."/>
      <w:lvlJc w:val="left"/>
      <w:pPr>
        <w:ind w:left="2957" w:hanging="1080"/>
      </w:pPr>
      <w:rPr>
        <w:rFonts w:hint="default"/>
      </w:rPr>
    </w:lvl>
    <w:lvl w:ilvl="7">
      <w:start w:val="1"/>
      <w:numFmt w:val="decimal"/>
      <w:lvlText w:val="%1.%2.%3.%4.%5.%6.%7.%8."/>
      <w:lvlJc w:val="left"/>
      <w:pPr>
        <w:ind w:left="3461" w:hanging="1224"/>
      </w:pPr>
      <w:rPr>
        <w:rFonts w:hint="default"/>
      </w:rPr>
    </w:lvl>
    <w:lvl w:ilvl="8">
      <w:start w:val="1"/>
      <w:numFmt w:val="decimal"/>
      <w:lvlText w:val="%1.%2.%3.%4.%5.%6.%7.%8.%9."/>
      <w:lvlJc w:val="left"/>
      <w:pPr>
        <w:ind w:left="4037" w:hanging="1440"/>
      </w:pPr>
      <w:rPr>
        <w:rFonts w:hint="default"/>
      </w:rPr>
    </w:lvl>
  </w:abstractNum>
  <w:abstractNum w:abstractNumId="131"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2" w15:restartNumberingAfterBreak="0">
    <w:nsid w:val="5BD72316"/>
    <w:multiLevelType w:val="multilevel"/>
    <w:tmpl w:val="A45866A0"/>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6"/>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33" w15:restartNumberingAfterBreak="0">
    <w:nsid w:val="5BF05692"/>
    <w:multiLevelType w:val="multilevel"/>
    <w:tmpl w:val="06BE10C2"/>
    <w:lvl w:ilvl="0">
      <w:start w:val="655"/>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4" w15:restartNumberingAfterBreak="0">
    <w:nsid w:val="5C0F6A25"/>
    <w:multiLevelType w:val="hybridMultilevel"/>
    <w:tmpl w:val="789444CE"/>
    <w:lvl w:ilvl="0" w:tplc="7C984AC0">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7C984AC0">
      <w:start w:val="1"/>
      <w:numFmt w:val="decimal"/>
      <w:lvlText w:val="%4"/>
      <w:lvlJc w:val="left"/>
      <w:pPr>
        <w:ind w:left="2804" w:hanging="360"/>
      </w:pPr>
      <w:rPr>
        <w:rFonts w:hint="default"/>
      </w:r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135" w15:restartNumberingAfterBreak="0">
    <w:nsid w:val="5C1F4A82"/>
    <w:multiLevelType w:val="multilevel"/>
    <w:tmpl w:val="5F0E368C"/>
    <w:lvl w:ilvl="0">
      <w:start w:val="5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6"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37"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38" w15:restartNumberingAfterBreak="0">
    <w:nsid w:val="5C7B14E5"/>
    <w:multiLevelType w:val="hybridMultilevel"/>
    <w:tmpl w:val="A0207A2A"/>
    <w:lvl w:ilvl="0" w:tplc="013A829E">
      <w:start w:val="1"/>
      <w:numFmt w:val="bullet"/>
      <w:lvlText w:val="o"/>
      <w:lvlJc w:val="left"/>
      <w:pPr>
        <w:ind w:left="1854" w:hanging="360"/>
      </w:pPr>
      <w:rPr>
        <w:rFonts w:ascii="Courier New" w:hAnsi="Courier New" w:cs="Courier New" w:hint="default"/>
        <w:color w:val="auto"/>
      </w:rPr>
    </w:lvl>
    <w:lvl w:ilvl="1" w:tplc="04270003" w:tentative="1">
      <w:start w:val="1"/>
      <w:numFmt w:val="bullet"/>
      <w:lvlText w:val="o"/>
      <w:lvlJc w:val="left"/>
      <w:pPr>
        <w:ind w:left="2574" w:hanging="360"/>
      </w:pPr>
      <w:rPr>
        <w:rFonts w:ascii="Courier New" w:hAnsi="Courier New" w:cs="Courier New" w:hint="default"/>
      </w:rPr>
    </w:lvl>
    <w:lvl w:ilvl="2" w:tplc="04270005" w:tentative="1">
      <w:start w:val="1"/>
      <w:numFmt w:val="bullet"/>
      <w:lvlText w:val=""/>
      <w:lvlJc w:val="left"/>
      <w:pPr>
        <w:ind w:left="3294" w:hanging="360"/>
      </w:pPr>
      <w:rPr>
        <w:rFonts w:ascii="Wingdings" w:hAnsi="Wingdings" w:hint="default"/>
      </w:rPr>
    </w:lvl>
    <w:lvl w:ilvl="3" w:tplc="04270001" w:tentative="1">
      <w:start w:val="1"/>
      <w:numFmt w:val="bullet"/>
      <w:lvlText w:val=""/>
      <w:lvlJc w:val="left"/>
      <w:pPr>
        <w:ind w:left="4014" w:hanging="360"/>
      </w:pPr>
      <w:rPr>
        <w:rFonts w:ascii="Symbol" w:hAnsi="Symbol" w:hint="default"/>
      </w:rPr>
    </w:lvl>
    <w:lvl w:ilvl="4" w:tplc="04270003" w:tentative="1">
      <w:start w:val="1"/>
      <w:numFmt w:val="bullet"/>
      <w:lvlText w:val="o"/>
      <w:lvlJc w:val="left"/>
      <w:pPr>
        <w:ind w:left="4734" w:hanging="360"/>
      </w:pPr>
      <w:rPr>
        <w:rFonts w:ascii="Courier New" w:hAnsi="Courier New" w:cs="Courier New" w:hint="default"/>
      </w:rPr>
    </w:lvl>
    <w:lvl w:ilvl="5" w:tplc="04270005" w:tentative="1">
      <w:start w:val="1"/>
      <w:numFmt w:val="bullet"/>
      <w:lvlText w:val=""/>
      <w:lvlJc w:val="left"/>
      <w:pPr>
        <w:ind w:left="5454" w:hanging="360"/>
      </w:pPr>
      <w:rPr>
        <w:rFonts w:ascii="Wingdings" w:hAnsi="Wingdings" w:hint="default"/>
      </w:rPr>
    </w:lvl>
    <w:lvl w:ilvl="6" w:tplc="04270001" w:tentative="1">
      <w:start w:val="1"/>
      <w:numFmt w:val="bullet"/>
      <w:lvlText w:val=""/>
      <w:lvlJc w:val="left"/>
      <w:pPr>
        <w:ind w:left="6174" w:hanging="360"/>
      </w:pPr>
      <w:rPr>
        <w:rFonts w:ascii="Symbol" w:hAnsi="Symbol" w:hint="default"/>
      </w:rPr>
    </w:lvl>
    <w:lvl w:ilvl="7" w:tplc="04270003" w:tentative="1">
      <w:start w:val="1"/>
      <w:numFmt w:val="bullet"/>
      <w:lvlText w:val="o"/>
      <w:lvlJc w:val="left"/>
      <w:pPr>
        <w:ind w:left="6894" w:hanging="360"/>
      </w:pPr>
      <w:rPr>
        <w:rFonts w:ascii="Courier New" w:hAnsi="Courier New" w:cs="Courier New" w:hint="default"/>
      </w:rPr>
    </w:lvl>
    <w:lvl w:ilvl="8" w:tplc="04270005" w:tentative="1">
      <w:start w:val="1"/>
      <w:numFmt w:val="bullet"/>
      <w:lvlText w:val=""/>
      <w:lvlJc w:val="left"/>
      <w:pPr>
        <w:ind w:left="7614" w:hanging="360"/>
      </w:pPr>
      <w:rPr>
        <w:rFonts w:ascii="Wingdings" w:hAnsi="Wingdings" w:hint="default"/>
      </w:rPr>
    </w:lvl>
  </w:abstractNum>
  <w:abstractNum w:abstractNumId="139" w15:restartNumberingAfterBreak="0">
    <w:nsid w:val="5CDC1F38"/>
    <w:multiLevelType w:val="multilevel"/>
    <w:tmpl w:val="B1661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41" w15:restartNumberingAfterBreak="0">
    <w:nsid w:val="5E7E5967"/>
    <w:multiLevelType w:val="hybridMultilevel"/>
    <w:tmpl w:val="FCD03990"/>
    <w:lvl w:ilvl="0" w:tplc="9CB2DB7E">
      <w:start w:val="8"/>
      <w:numFmt w:val="decimal"/>
      <w:lvlText w:val="%1"/>
      <w:lvlJc w:val="left"/>
      <w:pPr>
        <w:ind w:left="3884" w:hanging="360"/>
      </w:pPr>
      <w:rPr>
        <w:rFonts w:hint="default"/>
      </w:rPr>
    </w:lvl>
    <w:lvl w:ilvl="1" w:tplc="04090019" w:tentative="1">
      <w:start w:val="1"/>
      <w:numFmt w:val="lowerLetter"/>
      <w:lvlText w:val="%2."/>
      <w:lvlJc w:val="left"/>
      <w:pPr>
        <w:ind w:left="4604" w:hanging="360"/>
      </w:pPr>
    </w:lvl>
    <w:lvl w:ilvl="2" w:tplc="0409001B" w:tentative="1">
      <w:start w:val="1"/>
      <w:numFmt w:val="lowerRoman"/>
      <w:lvlText w:val="%3."/>
      <w:lvlJc w:val="right"/>
      <w:pPr>
        <w:ind w:left="5324" w:hanging="180"/>
      </w:pPr>
    </w:lvl>
    <w:lvl w:ilvl="3" w:tplc="0409000F" w:tentative="1">
      <w:start w:val="1"/>
      <w:numFmt w:val="decimal"/>
      <w:lvlText w:val="%4."/>
      <w:lvlJc w:val="left"/>
      <w:pPr>
        <w:ind w:left="6044" w:hanging="360"/>
      </w:pPr>
    </w:lvl>
    <w:lvl w:ilvl="4" w:tplc="04090019" w:tentative="1">
      <w:start w:val="1"/>
      <w:numFmt w:val="lowerLetter"/>
      <w:lvlText w:val="%5."/>
      <w:lvlJc w:val="left"/>
      <w:pPr>
        <w:ind w:left="6764" w:hanging="360"/>
      </w:pPr>
    </w:lvl>
    <w:lvl w:ilvl="5" w:tplc="0409001B" w:tentative="1">
      <w:start w:val="1"/>
      <w:numFmt w:val="lowerRoman"/>
      <w:lvlText w:val="%6."/>
      <w:lvlJc w:val="right"/>
      <w:pPr>
        <w:ind w:left="7484" w:hanging="180"/>
      </w:pPr>
    </w:lvl>
    <w:lvl w:ilvl="6" w:tplc="0409000F" w:tentative="1">
      <w:start w:val="1"/>
      <w:numFmt w:val="decimal"/>
      <w:lvlText w:val="%7."/>
      <w:lvlJc w:val="left"/>
      <w:pPr>
        <w:ind w:left="8204" w:hanging="360"/>
      </w:pPr>
    </w:lvl>
    <w:lvl w:ilvl="7" w:tplc="04090019" w:tentative="1">
      <w:start w:val="1"/>
      <w:numFmt w:val="lowerLetter"/>
      <w:lvlText w:val="%8."/>
      <w:lvlJc w:val="left"/>
      <w:pPr>
        <w:ind w:left="8924" w:hanging="360"/>
      </w:pPr>
    </w:lvl>
    <w:lvl w:ilvl="8" w:tplc="0409001B" w:tentative="1">
      <w:start w:val="1"/>
      <w:numFmt w:val="lowerRoman"/>
      <w:lvlText w:val="%9."/>
      <w:lvlJc w:val="right"/>
      <w:pPr>
        <w:ind w:left="9644" w:hanging="180"/>
      </w:pPr>
    </w:lvl>
  </w:abstractNum>
  <w:abstractNum w:abstractNumId="142" w15:restartNumberingAfterBreak="0">
    <w:nsid w:val="5F0A3A3F"/>
    <w:multiLevelType w:val="hybridMultilevel"/>
    <w:tmpl w:val="79FC1DAA"/>
    <w:lvl w:ilvl="0" w:tplc="4C2A7904">
      <w:start w:val="7"/>
      <w:numFmt w:val="upperRoman"/>
      <w:suff w:val="space"/>
      <w:lvlText w:val="%1."/>
      <w:lvlJc w:val="right"/>
      <w:pPr>
        <w:ind w:left="516"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44" w15:restartNumberingAfterBreak="0">
    <w:nsid w:val="5F602AA7"/>
    <w:multiLevelType w:val="multilevel"/>
    <w:tmpl w:val="AE6AAEE6"/>
    <w:numStyleLink w:val="stiliukas"/>
  </w:abstractNum>
  <w:abstractNum w:abstractNumId="145" w15:restartNumberingAfterBreak="0">
    <w:nsid w:val="60B831B3"/>
    <w:multiLevelType w:val="multilevel"/>
    <w:tmpl w:val="B3E04F9A"/>
    <w:lvl w:ilvl="0">
      <w:start w:val="68"/>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115" w:hanging="72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405" w:hanging="108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4695" w:hanging="1440"/>
      </w:pPr>
      <w:rPr>
        <w:rFonts w:hint="default"/>
      </w:rPr>
    </w:lvl>
    <w:lvl w:ilvl="8">
      <w:start w:val="1"/>
      <w:numFmt w:val="decimal"/>
      <w:lvlText w:val="%1.%2.%3.%4.%5.%6.%7.%8.%9."/>
      <w:lvlJc w:val="left"/>
      <w:pPr>
        <w:ind w:left="5520" w:hanging="1800"/>
      </w:pPr>
      <w:rPr>
        <w:rFonts w:hint="default"/>
      </w:rPr>
    </w:lvl>
  </w:abstractNum>
  <w:abstractNum w:abstractNumId="146" w15:restartNumberingAfterBreak="0">
    <w:nsid w:val="617F147B"/>
    <w:multiLevelType w:val="multilevel"/>
    <w:tmpl w:val="DF2C3CCE"/>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8"/>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47"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48"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9"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50"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1" w15:restartNumberingAfterBreak="0">
    <w:nsid w:val="64C11900"/>
    <w:multiLevelType w:val="hybridMultilevel"/>
    <w:tmpl w:val="C13A6F98"/>
    <w:lvl w:ilvl="0" w:tplc="FF96E3C6">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2" w15:restartNumberingAfterBreak="0">
    <w:nsid w:val="66675B50"/>
    <w:multiLevelType w:val="multilevel"/>
    <w:tmpl w:val="451CAA6C"/>
    <w:lvl w:ilvl="0">
      <w:start w:val="589"/>
      <w:numFmt w:val="none"/>
      <w:lvlText w:val="593."/>
      <w:lvlJc w:val="left"/>
      <w:pPr>
        <w:ind w:left="580" w:hanging="580"/>
      </w:pPr>
      <w:rPr>
        <w:rFonts w:hint="default"/>
      </w:rPr>
    </w:lvl>
    <w:lvl w:ilvl="1">
      <w:start w:val="660"/>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3" w15:restartNumberingAfterBreak="0">
    <w:nsid w:val="676735DF"/>
    <w:multiLevelType w:val="multilevel"/>
    <w:tmpl w:val="851E6CA6"/>
    <w:lvl w:ilvl="0">
      <w:start w:val="1"/>
      <w:numFmt w:val="decimal"/>
      <w:lvlText w:val="%1."/>
      <w:lvlJc w:val="left"/>
      <w:pPr>
        <w:tabs>
          <w:tab w:val="num" w:pos="1080"/>
        </w:tabs>
        <w:ind w:left="1080" w:hanging="360"/>
      </w:pPr>
      <w:rPr>
        <w:rFonts w:hint="default"/>
        <w:b w:val="0"/>
        <w:sz w:val="24"/>
        <w:szCs w:val="24"/>
      </w:rPr>
    </w:lvl>
    <w:lvl w:ilvl="1">
      <w:start w:val="4"/>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54" w15:restartNumberingAfterBreak="0">
    <w:nsid w:val="67AA28AF"/>
    <w:multiLevelType w:val="hybridMultilevel"/>
    <w:tmpl w:val="1A1293C6"/>
    <w:lvl w:ilvl="0" w:tplc="4DBA51DC">
      <w:start w:val="1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56" w15:restartNumberingAfterBreak="0">
    <w:nsid w:val="6A242EB0"/>
    <w:multiLevelType w:val="hybridMultilevel"/>
    <w:tmpl w:val="A168A5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8" w15:restartNumberingAfterBreak="0">
    <w:nsid w:val="6A771F16"/>
    <w:multiLevelType w:val="multilevel"/>
    <w:tmpl w:val="E5463012"/>
    <w:lvl w:ilvl="0">
      <w:start w:val="3"/>
      <w:numFmt w:val="decimal"/>
      <w:lvlText w:val="%1"/>
      <w:lvlJc w:val="left"/>
      <w:pPr>
        <w:ind w:left="2062" w:hanging="360"/>
      </w:pPr>
      <w:rPr>
        <w:rFonts w:hint="default"/>
      </w:rPr>
    </w:lvl>
    <w:lvl w:ilvl="1">
      <w:start w:val="1"/>
      <w:numFmt w:val="decimal"/>
      <w:isLgl/>
      <w:lvlText w:val="%1.%2"/>
      <w:lvlJc w:val="left"/>
      <w:pPr>
        <w:ind w:left="9150" w:hanging="360"/>
      </w:pPr>
      <w:rPr>
        <w:rFonts w:hint="default"/>
      </w:rPr>
    </w:lvl>
    <w:lvl w:ilvl="2">
      <w:start w:val="1"/>
      <w:numFmt w:val="decimal"/>
      <w:isLgl/>
      <w:lvlText w:val="%1.%2.%3"/>
      <w:lvlJc w:val="left"/>
      <w:pPr>
        <w:ind w:left="3142" w:hanging="720"/>
      </w:pPr>
      <w:rPr>
        <w:rFonts w:hint="default"/>
      </w:rPr>
    </w:lvl>
    <w:lvl w:ilvl="3">
      <w:start w:val="1"/>
      <w:numFmt w:val="decimal"/>
      <w:isLgl/>
      <w:lvlText w:val="%1.%2.%3.%4"/>
      <w:lvlJc w:val="left"/>
      <w:pPr>
        <w:ind w:left="3502" w:hanging="720"/>
      </w:pPr>
      <w:rPr>
        <w:rFonts w:hint="default"/>
      </w:rPr>
    </w:lvl>
    <w:lvl w:ilvl="4">
      <w:start w:val="1"/>
      <w:numFmt w:val="decimal"/>
      <w:isLgl/>
      <w:lvlText w:val="%1.%2.%3.%4.%5"/>
      <w:lvlJc w:val="left"/>
      <w:pPr>
        <w:ind w:left="4222" w:hanging="1080"/>
      </w:pPr>
      <w:rPr>
        <w:rFonts w:hint="default"/>
      </w:rPr>
    </w:lvl>
    <w:lvl w:ilvl="5">
      <w:start w:val="1"/>
      <w:numFmt w:val="decimal"/>
      <w:isLgl/>
      <w:lvlText w:val="%1.%2.%3.%4.%5.%6"/>
      <w:lvlJc w:val="left"/>
      <w:pPr>
        <w:ind w:left="4582" w:hanging="1080"/>
      </w:pPr>
      <w:rPr>
        <w:rFonts w:hint="default"/>
      </w:rPr>
    </w:lvl>
    <w:lvl w:ilvl="6">
      <w:start w:val="1"/>
      <w:numFmt w:val="decimal"/>
      <w:isLgl/>
      <w:lvlText w:val="%1.%2.%3.%4.%5.%6.%7"/>
      <w:lvlJc w:val="left"/>
      <w:pPr>
        <w:ind w:left="5302" w:hanging="1440"/>
      </w:pPr>
      <w:rPr>
        <w:rFonts w:hint="default"/>
      </w:rPr>
    </w:lvl>
    <w:lvl w:ilvl="7">
      <w:start w:val="1"/>
      <w:numFmt w:val="decimal"/>
      <w:isLgl/>
      <w:lvlText w:val="%1.%2.%3.%4.%5.%6.%7.%8"/>
      <w:lvlJc w:val="left"/>
      <w:pPr>
        <w:ind w:left="5662" w:hanging="1440"/>
      </w:pPr>
      <w:rPr>
        <w:rFonts w:hint="default"/>
      </w:rPr>
    </w:lvl>
    <w:lvl w:ilvl="8">
      <w:start w:val="1"/>
      <w:numFmt w:val="decimal"/>
      <w:isLgl/>
      <w:lvlText w:val="%1.%2.%3.%4.%5.%6.%7.%8.%9"/>
      <w:lvlJc w:val="left"/>
      <w:pPr>
        <w:ind w:left="6382" w:hanging="1800"/>
      </w:pPr>
      <w:rPr>
        <w:rFonts w:hint="default"/>
      </w:rPr>
    </w:lvl>
  </w:abstractNum>
  <w:abstractNum w:abstractNumId="159"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60" w15:restartNumberingAfterBreak="0">
    <w:nsid w:val="6CA967C6"/>
    <w:multiLevelType w:val="multilevel"/>
    <w:tmpl w:val="BDDAE776"/>
    <w:lvl w:ilvl="0">
      <w:start w:val="5"/>
      <w:numFmt w:val="decimal"/>
      <w:lvlText w:val="%1."/>
      <w:lvlJc w:val="left"/>
      <w:pPr>
        <w:ind w:left="400" w:hanging="40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0872" w:hanging="1800"/>
      </w:pPr>
      <w:rPr>
        <w:rFonts w:hint="default"/>
      </w:rPr>
    </w:lvl>
  </w:abstractNum>
  <w:abstractNum w:abstractNumId="161" w15:restartNumberingAfterBreak="0">
    <w:nsid w:val="6D413276"/>
    <w:multiLevelType w:val="hybridMultilevel"/>
    <w:tmpl w:val="46827952"/>
    <w:lvl w:ilvl="0" w:tplc="DB5AA33A">
      <w:start w:val="84"/>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ECE14F5"/>
    <w:multiLevelType w:val="multilevel"/>
    <w:tmpl w:val="42CCD7D4"/>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3"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64" w15:restartNumberingAfterBreak="0">
    <w:nsid w:val="70CA37AE"/>
    <w:multiLevelType w:val="hybridMultilevel"/>
    <w:tmpl w:val="236C6B06"/>
    <w:lvl w:ilvl="0" w:tplc="0409000F">
      <w:start w:val="1"/>
      <w:numFmt w:val="decimal"/>
      <w:lvlText w:val="%1."/>
      <w:lvlJc w:val="left"/>
      <w:pPr>
        <w:ind w:left="1146" w:hanging="360"/>
      </w:pPr>
    </w:lvl>
    <w:lvl w:ilvl="1" w:tplc="04090019">
      <w:start w:val="1"/>
      <w:numFmt w:val="lowerLetter"/>
      <w:lvlText w:val="%2."/>
      <w:lvlJc w:val="left"/>
      <w:pPr>
        <w:ind w:left="1866" w:hanging="360"/>
      </w:pPr>
    </w:lvl>
    <w:lvl w:ilvl="2" w:tplc="0409001B">
      <w:start w:val="1"/>
      <w:numFmt w:val="lowerRoman"/>
      <w:lvlText w:val="%3."/>
      <w:lvlJc w:val="right"/>
      <w:pPr>
        <w:ind w:left="2586" w:hanging="180"/>
      </w:pPr>
    </w:lvl>
    <w:lvl w:ilvl="3" w:tplc="0409000F">
      <w:start w:val="1"/>
      <w:numFmt w:val="decimal"/>
      <w:lvlText w:val="%4."/>
      <w:lvlJc w:val="left"/>
      <w:pPr>
        <w:ind w:left="3306" w:hanging="360"/>
      </w:pPr>
    </w:lvl>
    <w:lvl w:ilvl="4" w:tplc="04090019">
      <w:start w:val="1"/>
      <w:numFmt w:val="lowerLetter"/>
      <w:lvlText w:val="%5."/>
      <w:lvlJc w:val="left"/>
      <w:pPr>
        <w:ind w:left="4026" w:hanging="360"/>
      </w:pPr>
    </w:lvl>
    <w:lvl w:ilvl="5" w:tplc="0409001B">
      <w:start w:val="1"/>
      <w:numFmt w:val="lowerRoman"/>
      <w:lvlText w:val="%6."/>
      <w:lvlJc w:val="right"/>
      <w:pPr>
        <w:ind w:left="4746" w:hanging="180"/>
      </w:pPr>
    </w:lvl>
    <w:lvl w:ilvl="6" w:tplc="0409000F">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65" w15:restartNumberingAfterBreak="0">
    <w:nsid w:val="70E5588D"/>
    <w:multiLevelType w:val="multilevel"/>
    <w:tmpl w:val="45B0D318"/>
    <w:lvl w:ilvl="0">
      <w:start w:val="659"/>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6" w15:restartNumberingAfterBreak="0">
    <w:nsid w:val="72EA40F1"/>
    <w:multiLevelType w:val="multilevel"/>
    <w:tmpl w:val="CFF6C3FA"/>
    <w:lvl w:ilvl="0">
      <w:start w:val="589"/>
      <w:numFmt w:val="none"/>
      <w:lvlText w:val="593."/>
      <w:lvlJc w:val="left"/>
      <w:pPr>
        <w:ind w:left="580" w:hanging="580"/>
      </w:pPr>
      <w:rPr>
        <w:rFonts w:hint="default"/>
      </w:rPr>
    </w:lvl>
    <w:lvl w:ilvl="1">
      <w:start w:val="66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7"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68" w15:restartNumberingAfterBreak="0">
    <w:nsid w:val="7399165B"/>
    <w:multiLevelType w:val="multilevel"/>
    <w:tmpl w:val="D1427774"/>
    <w:lvl w:ilvl="0">
      <w:start w:val="74"/>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9" w15:restartNumberingAfterBreak="0">
    <w:nsid w:val="75354CCF"/>
    <w:multiLevelType w:val="multilevel"/>
    <w:tmpl w:val="635AF044"/>
    <w:numStyleLink w:val="Style1"/>
  </w:abstractNum>
  <w:abstractNum w:abstractNumId="170"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71" w15:restartNumberingAfterBreak="0">
    <w:nsid w:val="7580019A"/>
    <w:multiLevelType w:val="multilevel"/>
    <w:tmpl w:val="3C74B7EE"/>
    <w:lvl w:ilvl="0">
      <w:start w:val="6"/>
      <w:numFmt w:val="decimal"/>
      <w:lvlText w:val="%1."/>
      <w:lvlJc w:val="left"/>
      <w:pPr>
        <w:ind w:left="400" w:hanging="40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5256" w:hanging="720"/>
      </w:pPr>
      <w:rPr>
        <w:rFonts w:hint="default"/>
      </w:rPr>
    </w:lvl>
    <w:lvl w:ilvl="3">
      <w:start w:val="1"/>
      <w:numFmt w:val="decimal"/>
      <w:lvlText w:val="%1.%2.%3.%4."/>
      <w:lvlJc w:val="left"/>
      <w:pPr>
        <w:ind w:left="7884" w:hanging="1080"/>
      </w:pPr>
      <w:rPr>
        <w:rFonts w:hint="default"/>
      </w:rPr>
    </w:lvl>
    <w:lvl w:ilvl="4">
      <w:start w:val="1"/>
      <w:numFmt w:val="decimal"/>
      <w:lvlText w:val="%1.%2.%3.%4.%5."/>
      <w:lvlJc w:val="left"/>
      <w:pPr>
        <w:ind w:left="10152" w:hanging="1080"/>
      </w:pPr>
      <w:rPr>
        <w:rFonts w:hint="default"/>
      </w:rPr>
    </w:lvl>
    <w:lvl w:ilvl="5">
      <w:start w:val="1"/>
      <w:numFmt w:val="decimal"/>
      <w:lvlText w:val="%1.%2.%3.%4.%5.%6."/>
      <w:lvlJc w:val="left"/>
      <w:pPr>
        <w:ind w:left="12780" w:hanging="1440"/>
      </w:pPr>
      <w:rPr>
        <w:rFonts w:hint="default"/>
      </w:rPr>
    </w:lvl>
    <w:lvl w:ilvl="6">
      <w:start w:val="1"/>
      <w:numFmt w:val="decimal"/>
      <w:lvlText w:val="%1.%2.%3.%4.%5.%6.%7."/>
      <w:lvlJc w:val="left"/>
      <w:pPr>
        <w:ind w:left="15048" w:hanging="1440"/>
      </w:pPr>
      <w:rPr>
        <w:rFonts w:hint="default"/>
      </w:rPr>
    </w:lvl>
    <w:lvl w:ilvl="7">
      <w:start w:val="1"/>
      <w:numFmt w:val="decimal"/>
      <w:lvlText w:val="%1.%2.%3.%4.%5.%6.%7.%8."/>
      <w:lvlJc w:val="left"/>
      <w:pPr>
        <w:ind w:left="17676" w:hanging="1800"/>
      </w:pPr>
      <w:rPr>
        <w:rFonts w:hint="default"/>
      </w:rPr>
    </w:lvl>
    <w:lvl w:ilvl="8">
      <w:start w:val="1"/>
      <w:numFmt w:val="decimal"/>
      <w:lvlText w:val="%1.%2.%3.%4.%5.%6.%7.%8.%9."/>
      <w:lvlJc w:val="left"/>
      <w:pPr>
        <w:ind w:left="19944" w:hanging="1800"/>
      </w:pPr>
      <w:rPr>
        <w:rFonts w:hint="default"/>
      </w:rPr>
    </w:lvl>
  </w:abstractNum>
  <w:abstractNum w:abstractNumId="172"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73"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4"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5"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6" w15:restartNumberingAfterBreak="0">
    <w:nsid w:val="77D747F4"/>
    <w:multiLevelType w:val="multilevel"/>
    <w:tmpl w:val="A3AEFD98"/>
    <w:lvl w:ilvl="0">
      <w:start w:val="653"/>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7" w15:restartNumberingAfterBreak="0">
    <w:nsid w:val="78663EE7"/>
    <w:multiLevelType w:val="multilevel"/>
    <w:tmpl w:val="F59273B8"/>
    <w:lvl w:ilvl="0">
      <w:start w:val="694"/>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8" w15:restartNumberingAfterBreak="0">
    <w:nsid w:val="78BA497C"/>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9" w15:restartNumberingAfterBreak="0">
    <w:nsid w:val="79587753"/>
    <w:multiLevelType w:val="hybridMultilevel"/>
    <w:tmpl w:val="DB6C4FEE"/>
    <w:lvl w:ilvl="0" w:tplc="777E95D6">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7AF13FA3"/>
    <w:multiLevelType w:val="hybridMultilevel"/>
    <w:tmpl w:val="0ED8D188"/>
    <w:lvl w:ilvl="0" w:tplc="9280C108">
      <w:start w:val="1"/>
      <w:numFmt w:val="decimal"/>
      <w:lvlText w:val="%1"/>
      <w:lvlJc w:val="left"/>
      <w:pPr>
        <w:ind w:left="51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abstractNum w:abstractNumId="182" w15:restartNumberingAfterBreak="0">
    <w:nsid w:val="7C54694F"/>
    <w:multiLevelType w:val="multilevel"/>
    <w:tmpl w:val="0409001F"/>
    <w:lvl w:ilvl="0">
      <w:start w:val="1"/>
      <w:numFmt w:val="decimal"/>
      <w:lvlText w:val="%1."/>
      <w:lvlJc w:val="left"/>
      <w:pPr>
        <w:ind w:left="1658" w:hanging="360"/>
      </w:pPr>
    </w:lvl>
    <w:lvl w:ilvl="1">
      <w:start w:val="1"/>
      <w:numFmt w:val="decimal"/>
      <w:lvlText w:val="%1.%2."/>
      <w:lvlJc w:val="left"/>
      <w:pPr>
        <w:ind w:left="2090" w:hanging="432"/>
      </w:pPr>
    </w:lvl>
    <w:lvl w:ilvl="2">
      <w:start w:val="1"/>
      <w:numFmt w:val="decimal"/>
      <w:lvlText w:val="%1.%2.%3."/>
      <w:lvlJc w:val="left"/>
      <w:pPr>
        <w:ind w:left="2522" w:hanging="504"/>
      </w:pPr>
    </w:lvl>
    <w:lvl w:ilvl="3">
      <w:start w:val="1"/>
      <w:numFmt w:val="decimal"/>
      <w:lvlText w:val="%1.%2.%3.%4."/>
      <w:lvlJc w:val="left"/>
      <w:pPr>
        <w:ind w:left="3026" w:hanging="648"/>
      </w:pPr>
    </w:lvl>
    <w:lvl w:ilvl="4">
      <w:start w:val="1"/>
      <w:numFmt w:val="decimal"/>
      <w:lvlText w:val="%1.%2.%3.%4.%5."/>
      <w:lvlJc w:val="left"/>
      <w:pPr>
        <w:ind w:left="3530" w:hanging="792"/>
      </w:pPr>
    </w:lvl>
    <w:lvl w:ilvl="5">
      <w:start w:val="1"/>
      <w:numFmt w:val="decimal"/>
      <w:lvlText w:val="%1.%2.%3.%4.%5.%6."/>
      <w:lvlJc w:val="left"/>
      <w:pPr>
        <w:ind w:left="4034" w:hanging="936"/>
      </w:pPr>
    </w:lvl>
    <w:lvl w:ilvl="6">
      <w:start w:val="1"/>
      <w:numFmt w:val="decimal"/>
      <w:lvlText w:val="%1.%2.%3.%4.%5.%6.%7."/>
      <w:lvlJc w:val="left"/>
      <w:pPr>
        <w:ind w:left="4538" w:hanging="1080"/>
      </w:pPr>
    </w:lvl>
    <w:lvl w:ilvl="7">
      <w:start w:val="1"/>
      <w:numFmt w:val="decimal"/>
      <w:lvlText w:val="%1.%2.%3.%4.%5.%6.%7.%8."/>
      <w:lvlJc w:val="left"/>
      <w:pPr>
        <w:ind w:left="5042" w:hanging="1224"/>
      </w:pPr>
    </w:lvl>
    <w:lvl w:ilvl="8">
      <w:start w:val="1"/>
      <w:numFmt w:val="decimal"/>
      <w:lvlText w:val="%1.%2.%3.%4.%5.%6.%7.%8.%9."/>
      <w:lvlJc w:val="left"/>
      <w:pPr>
        <w:ind w:left="5618" w:hanging="1440"/>
      </w:pPr>
    </w:lvl>
  </w:abstractNum>
  <w:num w:numId="1" w16cid:durableId="1097674414">
    <w:abstractNumId w:val="140"/>
  </w:num>
  <w:num w:numId="2" w16cid:durableId="525680494">
    <w:abstractNumId w:val="117"/>
  </w:num>
  <w:num w:numId="3" w16cid:durableId="2073693711">
    <w:abstractNumId w:val="108"/>
  </w:num>
  <w:num w:numId="4" w16cid:durableId="365373656">
    <w:abstractNumId w:val="42"/>
  </w:num>
  <w:num w:numId="5" w16cid:durableId="1091124253">
    <w:abstractNumId w:val="74"/>
  </w:num>
  <w:num w:numId="6" w16cid:durableId="1002854350">
    <w:abstractNumId w:val="83"/>
  </w:num>
  <w:num w:numId="7" w16cid:durableId="1429040167">
    <w:abstractNumId w:val="143"/>
  </w:num>
  <w:num w:numId="8" w16cid:durableId="2031442453">
    <w:abstractNumId w:val="131"/>
  </w:num>
  <w:num w:numId="9" w16cid:durableId="1132013888">
    <w:abstractNumId w:val="114"/>
  </w:num>
  <w:num w:numId="10" w16cid:durableId="1824619771">
    <w:abstractNumId w:val="73"/>
  </w:num>
  <w:num w:numId="11" w16cid:durableId="477570681">
    <w:abstractNumId w:val="134"/>
  </w:num>
  <w:num w:numId="12" w16cid:durableId="738092972">
    <w:abstractNumId w:val="173"/>
  </w:num>
  <w:num w:numId="13" w16cid:durableId="343285008">
    <w:abstractNumId w:val="90"/>
  </w:num>
  <w:num w:numId="14" w16cid:durableId="2046635749">
    <w:abstractNumId w:val="110"/>
  </w:num>
  <w:num w:numId="15" w16cid:durableId="511992551">
    <w:abstractNumId w:val="55"/>
  </w:num>
  <w:num w:numId="16" w16cid:durableId="840120156">
    <w:abstractNumId w:val="67"/>
  </w:num>
  <w:num w:numId="17" w16cid:durableId="159279282">
    <w:abstractNumId w:val="13"/>
  </w:num>
  <w:num w:numId="18" w16cid:durableId="1524587550">
    <w:abstractNumId w:val="97"/>
  </w:num>
  <w:num w:numId="19" w16cid:durableId="37511548">
    <w:abstractNumId w:val="8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55262036">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46901065">
    <w:abstractNumId w:val="91"/>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22089506">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516575216">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48917904">
    <w:abstractNumId w:val="1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722292887">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6" w16cid:durableId="6005274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268008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463764702">
    <w:abstractNumId w:val="82"/>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107694174">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0" w16cid:durableId="139998110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6025676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599169301">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252856676">
    <w:abstractNumId w:val="6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8177725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046904944">
    <w:abstractNumId w:val="59"/>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510875105">
    <w:abstractNumId w:val="149"/>
  </w:num>
  <w:num w:numId="37" w16cid:durableId="1727992425">
    <w:abstractNumId w:val="8"/>
  </w:num>
  <w:num w:numId="38" w16cid:durableId="1511604323">
    <w:abstractNumId w:val="137"/>
  </w:num>
  <w:num w:numId="39" w16cid:durableId="1950815565">
    <w:abstractNumId w:val="71"/>
  </w:num>
  <w:num w:numId="40" w16cid:durableId="1493452882">
    <w:abstractNumId w:val="107"/>
  </w:num>
  <w:num w:numId="41" w16cid:durableId="239754578">
    <w:abstractNumId w:val="124"/>
  </w:num>
  <w:num w:numId="42" w16cid:durableId="1404793991">
    <w:abstractNumId w:val="116"/>
  </w:num>
  <w:num w:numId="43" w16cid:durableId="508832375">
    <w:abstractNumId w:val="159"/>
  </w:num>
  <w:num w:numId="44" w16cid:durableId="1248879756">
    <w:abstractNumId w:val="11"/>
  </w:num>
  <w:num w:numId="45" w16cid:durableId="919562704">
    <w:abstractNumId w:val="48"/>
  </w:num>
  <w:num w:numId="46" w16cid:durableId="1075205151">
    <w:abstractNumId w:val="63"/>
  </w:num>
  <w:num w:numId="47" w16cid:durableId="1952397976">
    <w:abstractNumId w:val="157"/>
  </w:num>
  <w:num w:numId="48" w16cid:durableId="626199012">
    <w:abstractNumId w:val="170"/>
  </w:num>
  <w:num w:numId="49" w16cid:durableId="834034441">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603923863">
    <w:abstractNumId w:val="86"/>
  </w:num>
  <w:num w:numId="51" w16cid:durableId="855270767">
    <w:abstractNumId w:val="52"/>
    <w:lvlOverride w:ilvl="0">
      <w:lvl w:ilvl="0" w:tplc="A64050A2">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AC4C91F6">
        <w:start w:val="1"/>
        <w:numFmt w:val="upperRoman"/>
        <w:lvlText w:val="%2.I."/>
        <w:lvlJc w:val="left"/>
        <w:pPr>
          <w:tabs>
            <w:tab w:val="num" w:pos="1860"/>
          </w:tabs>
          <w:ind w:left="1418" w:firstLine="0"/>
        </w:pPr>
        <w:rPr>
          <w:rFonts w:hint="default"/>
          <w:b/>
        </w:rPr>
      </w:lvl>
    </w:lvlOverride>
    <w:lvlOverride w:ilvl="2">
      <w:lvl w:ilvl="2" w:tplc="F9F615A0">
        <w:start w:val="1"/>
        <w:numFmt w:val="upperRoman"/>
        <w:suff w:val="space"/>
        <w:lvlText w:val="%3."/>
        <w:lvlJc w:val="left"/>
        <w:pPr>
          <w:ind w:left="2269" w:firstLine="0"/>
        </w:pPr>
        <w:rPr>
          <w:rFonts w:hint="default"/>
        </w:rPr>
      </w:lvl>
    </w:lvlOverride>
    <w:lvlOverride w:ilvl="3">
      <w:lvl w:ilvl="3" w:tplc="E18EAAE0">
        <w:start w:val="1"/>
        <w:numFmt w:val="decimal"/>
        <w:isLgl/>
        <w:lvlText w:val="%1.%2.%3.%4."/>
        <w:lvlJc w:val="left"/>
        <w:pPr>
          <w:tabs>
            <w:tab w:val="num" w:pos="3060"/>
          </w:tabs>
          <w:ind w:left="3120" w:firstLine="0"/>
        </w:pPr>
        <w:rPr>
          <w:rFonts w:hint="default"/>
        </w:rPr>
      </w:lvl>
    </w:lvlOverride>
    <w:lvlOverride w:ilvl="4">
      <w:lvl w:ilvl="4" w:tplc="C3B0EA8C">
        <w:start w:val="1"/>
        <w:numFmt w:val="decimal"/>
        <w:isLgl/>
        <w:lvlText w:val="%1.%2.%3.%4.%5."/>
        <w:lvlJc w:val="left"/>
        <w:pPr>
          <w:tabs>
            <w:tab w:val="num" w:pos="3780"/>
          </w:tabs>
          <w:ind w:left="3971" w:firstLine="0"/>
        </w:pPr>
        <w:rPr>
          <w:rFonts w:hint="default"/>
        </w:rPr>
      </w:lvl>
    </w:lvlOverride>
    <w:lvlOverride w:ilvl="5">
      <w:lvl w:ilvl="5" w:tplc="C4964BF0">
        <w:start w:val="1"/>
        <w:numFmt w:val="decimal"/>
        <w:isLgl/>
        <w:lvlText w:val="%1.%2.%3.%4.%5.%6."/>
        <w:lvlJc w:val="left"/>
        <w:pPr>
          <w:tabs>
            <w:tab w:val="num" w:pos="4140"/>
          </w:tabs>
          <w:ind w:left="4822" w:firstLine="0"/>
        </w:pPr>
        <w:rPr>
          <w:rFonts w:hint="default"/>
        </w:rPr>
      </w:lvl>
    </w:lvlOverride>
    <w:lvlOverride w:ilvl="6">
      <w:lvl w:ilvl="6" w:tplc="B7E68466">
        <w:start w:val="1"/>
        <w:numFmt w:val="decimal"/>
        <w:isLgl/>
        <w:lvlText w:val="%1.%2.%3.%4.%5.%6.%7."/>
        <w:lvlJc w:val="left"/>
        <w:pPr>
          <w:tabs>
            <w:tab w:val="num" w:pos="4860"/>
          </w:tabs>
          <w:ind w:left="5673" w:firstLine="0"/>
        </w:pPr>
        <w:rPr>
          <w:rFonts w:hint="default"/>
        </w:rPr>
      </w:lvl>
    </w:lvlOverride>
    <w:lvlOverride w:ilvl="7">
      <w:lvl w:ilvl="7" w:tplc="AC060918">
        <w:start w:val="1"/>
        <w:numFmt w:val="decimal"/>
        <w:isLgl/>
        <w:lvlText w:val="%1.%2.%3.%4.%5.%6.%7.%8."/>
        <w:lvlJc w:val="left"/>
        <w:pPr>
          <w:tabs>
            <w:tab w:val="num" w:pos="5220"/>
          </w:tabs>
          <w:ind w:left="6524" w:firstLine="0"/>
        </w:pPr>
        <w:rPr>
          <w:rFonts w:hint="default"/>
        </w:rPr>
      </w:lvl>
    </w:lvlOverride>
    <w:lvlOverride w:ilvl="8">
      <w:lvl w:ilvl="8" w:tplc="48007664">
        <w:start w:val="1"/>
        <w:numFmt w:val="decimal"/>
        <w:isLgl/>
        <w:lvlText w:val="%1.%2.%3.%4.%5.%6.%7.%8.%9."/>
        <w:lvlJc w:val="left"/>
        <w:pPr>
          <w:tabs>
            <w:tab w:val="num" w:pos="5940"/>
          </w:tabs>
          <w:ind w:left="7375" w:firstLine="0"/>
        </w:pPr>
        <w:rPr>
          <w:rFonts w:hint="default"/>
        </w:rPr>
      </w:lvl>
    </w:lvlOverride>
  </w:num>
  <w:num w:numId="52" w16cid:durableId="1749108333">
    <w:abstractNumId w:val="51"/>
  </w:num>
  <w:num w:numId="53" w16cid:durableId="347409635">
    <w:abstractNumId w:val="163"/>
  </w:num>
  <w:num w:numId="54" w16cid:durableId="1346664459">
    <w:abstractNumId w:val="155"/>
  </w:num>
  <w:num w:numId="55" w16cid:durableId="553663955">
    <w:abstractNumId w:val="81"/>
  </w:num>
  <w:num w:numId="56" w16cid:durableId="610284385">
    <w:abstractNumId w:val="128"/>
  </w:num>
  <w:num w:numId="57" w16cid:durableId="1393195270">
    <w:abstractNumId w:val="16"/>
  </w:num>
  <w:num w:numId="58" w16cid:durableId="1627664175">
    <w:abstractNumId w:val="181"/>
  </w:num>
  <w:num w:numId="59" w16cid:durableId="264464391">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2085100106">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557813361">
    <w:abstractNumId w:val="36"/>
  </w:num>
  <w:num w:numId="62" w16cid:durableId="271283078">
    <w:abstractNumId w:val="92"/>
  </w:num>
  <w:num w:numId="63" w16cid:durableId="1323704158">
    <w:abstractNumId w:val="21"/>
  </w:num>
  <w:num w:numId="64" w16cid:durableId="1529022349">
    <w:abstractNumId w:val="41"/>
  </w:num>
  <w:num w:numId="65" w16cid:durableId="1522206840">
    <w:abstractNumId w:val="33"/>
  </w:num>
  <w:num w:numId="66" w16cid:durableId="45359873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211312219">
    <w:abstractNumId w:val="62"/>
  </w:num>
  <w:num w:numId="68" w16cid:durableId="871305778">
    <w:abstractNumId w:val="27"/>
  </w:num>
  <w:num w:numId="69" w16cid:durableId="885340848">
    <w:abstractNumId w:val="121"/>
  </w:num>
  <w:num w:numId="70" w16cid:durableId="1823503279">
    <w:abstractNumId w:val="66"/>
  </w:num>
  <w:num w:numId="71" w16cid:durableId="1607349621">
    <w:abstractNumId w:val="148"/>
  </w:num>
  <w:num w:numId="72" w16cid:durableId="668681549">
    <w:abstractNumId w:val="102"/>
  </w:num>
  <w:num w:numId="73" w16cid:durableId="335226999">
    <w:abstractNumId w:val="19"/>
  </w:num>
  <w:num w:numId="74" w16cid:durableId="87772398">
    <w:abstractNumId w:val="26"/>
  </w:num>
  <w:num w:numId="75" w16cid:durableId="1284532489">
    <w:abstractNumId w:val="44"/>
  </w:num>
  <w:num w:numId="76" w16cid:durableId="1500660596">
    <w:abstractNumId w:val="172"/>
  </w:num>
  <w:num w:numId="77" w16cid:durableId="211238495">
    <w:abstractNumId w:val="112"/>
  </w:num>
  <w:num w:numId="78" w16cid:durableId="809328604">
    <w:abstractNumId w:val="174"/>
  </w:num>
  <w:num w:numId="79" w16cid:durableId="534851391">
    <w:abstractNumId w:val="39"/>
  </w:num>
  <w:num w:numId="80" w16cid:durableId="704216533">
    <w:abstractNumId w:val="94"/>
  </w:num>
  <w:num w:numId="81" w16cid:durableId="216666420">
    <w:abstractNumId w:val="144"/>
    <w:lvlOverride w:ilvl="1">
      <w:lvl w:ilvl="1">
        <w:start w:val="1"/>
        <w:numFmt w:val="decimal"/>
        <w:lvlText w:val="%1.%2."/>
        <w:lvlJc w:val="left"/>
        <w:pPr>
          <w:tabs>
            <w:tab w:val="num" w:pos="1500"/>
          </w:tabs>
          <w:ind w:left="1500" w:hanging="420"/>
        </w:pPr>
        <w:rPr>
          <w:b w:val="0"/>
          <w:bCs/>
        </w:rPr>
      </w:lvl>
    </w:lvlOverride>
  </w:num>
  <w:num w:numId="82" w16cid:durableId="549539961">
    <w:abstractNumId w:val="56"/>
  </w:num>
  <w:num w:numId="83" w16cid:durableId="1653217937">
    <w:abstractNumId w:val="132"/>
  </w:num>
  <w:num w:numId="84" w16cid:durableId="476192308">
    <w:abstractNumId w:val="89"/>
  </w:num>
  <w:num w:numId="85" w16cid:durableId="1283877756">
    <w:abstractNumId w:val="100"/>
  </w:num>
  <w:num w:numId="86" w16cid:durableId="1664820392">
    <w:abstractNumId w:val="9"/>
  </w:num>
  <w:num w:numId="87" w16cid:durableId="1892643752">
    <w:abstractNumId w:val="18"/>
  </w:num>
  <w:num w:numId="88" w16cid:durableId="1744066986">
    <w:abstractNumId w:val="35"/>
  </w:num>
  <w:num w:numId="89" w16cid:durableId="1265728124">
    <w:abstractNumId w:val="136"/>
  </w:num>
  <w:num w:numId="90" w16cid:durableId="826822971">
    <w:abstractNumId w:val="175"/>
  </w:num>
  <w:num w:numId="91" w16cid:durableId="2107075124">
    <w:abstractNumId w:val="88"/>
  </w:num>
  <w:num w:numId="92" w16cid:durableId="2024820011">
    <w:abstractNumId w:val="152"/>
  </w:num>
  <w:num w:numId="93" w16cid:durableId="1143548080">
    <w:abstractNumId w:val="127"/>
  </w:num>
  <w:num w:numId="94" w16cid:durableId="468016704">
    <w:abstractNumId w:val="98"/>
  </w:num>
  <w:num w:numId="95" w16cid:durableId="1027562623">
    <w:abstractNumId w:val="165"/>
  </w:num>
  <w:num w:numId="96" w16cid:durableId="2088456823">
    <w:abstractNumId w:val="15"/>
  </w:num>
  <w:num w:numId="97" w16cid:durableId="604923614">
    <w:abstractNumId w:val="177"/>
  </w:num>
  <w:num w:numId="98" w16cid:durableId="346298436">
    <w:abstractNumId w:val="28"/>
  </w:num>
  <w:num w:numId="99" w16cid:durableId="201987756">
    <w:abstractNumId w:val="54"/>
  </w:num>
  <w:num w:numId="100" w16cid:durableId="371925938">
    <w:abstractNumId w:val="176"/>
  </w:num>
  <w:num w:numId="101" w16cid:durableId="1162428443">
    <w:abstractNumId w:val="45"/>
  </w:num>
  <w:num w:numId="102" w16cid:durableId="207958684">
    <w:abstractNumId w:val="166"/>
  </w:num>
  <w:num w:numId="103" w16cid:durableId="1896354700">
    <w:abstractNumId w:val="78"/>
  </w:num>
  <w:num w:numId="104" w16cid:durableId="1503428060">
    <w:abstractNumId w:val="69"/>
  </w:num>
  <w:num w:numId="105" w16cid:durableId="162478468">
    <w:abstractNumId w:val="12"/>
  </w:num>
  <w:num w:numId="106" w16cid:durableId="902525190">
    <w:abstractNumId w:val="105"/>
  </w:num>
  <w:num w:numId="107" w16cid:durableId="1563560817">
    <w:abstractNumId w:val="32"/>
  </w:num>
  <w:num w:numId="108" w16cid:durableId="1412124677">
    <w:abstractNumId w:val="43"/>
  </w:num>
  <w:num w:numId="109" w16cid:durableId="1816755476">
    <w:abstractNumId w:val="84"/>
  </w:num>
  <w:num w:numId="110" w16cid:durableId="856625543">
    <w:abstractNumId w:val="37"/>
  </w:num>
  <w:num w:numId="111" w16cid:durableId="1927378401">
    <w:abstractNumId w:val="40"/>
  </w:num>
  <w:num w:numId="112" w16cid:durableId="1529948828">
    <w:abstractNumId w:val="154"/>
  </w:num>
  <w:num w:numId="113" w16cid:durableId="1090157187">
    <w:abstractNumId w:val="109"/>
  </w:num>
  <w:num w:numId="114" w16cid:durableId="1831485625">
    <w:abstractNumId w:val="75"/>
  </w:num>
  <w:num w:numId="115" w16cid:durableId="336736400">
    <w:abstractNumId w:val="111"/>
  </w:num>
  <w:num w:numId="116" w16cid:durableId="1475679162">
    <w:abstractNumId w:val="179"/>
  </w:num>
  <w:num w:numId="117" w16cid:durableId="1936550067">
    <w:abstractNumId w:val="164"/>
  </w:num>
  <w:num w:numId="118" w16cid:durableId="95054420">
    <w:abstractNumId w:val="153"/>
  </w:num>
  <w:num w:numId="119" w16cid:durableId="2000579079">
    <w:abstractNumId w:val="158"/>
  </w:num>
  <w:num w:numId="120" w16cid:durableId="1918442180">
    <w:abstractNumId w:val="70"/>
  </w:num>
  <w:num w:numId="121" w16cid:durableId="1311249632">
    <w:abstractNumId w:val="95"/>
  </w:num>
  <w:num w:numId="122" w16cid:durableId="314184757">
    <w:abstractNumId w:val="135"/>
  </w:num>
  <w:num w:numId="123" w16cid:durableId="1776288180">
    <w:abstractNumId w:val="145"/>
  </w:num>
  <w:num w:numId="124" w16cid:durableId="1392539572">
    <w:abstractNumId w:val="80"/>
  </w:num>
  <w:num w:numId="125" w16cid:durableId="804197294">
    <w:abstractNumId w:val="79"/>
  </w:num>
  <w:num w:numId="126" w16cid:durableId="583804139">
    <w:abstractNumId w:val="24"/>
  </w:num>
  <w:num w:numId="127" w16cid:durableId="1931617113">
    <w:abstractNumId w:val="118"/>
  </w:num>
  <w:num w:numId="128" w16cid:durableId="696929772">
    <w:abstractNumId w:val="31"/>
  </w:num>
  <w:num w:numId="129" w16cid:durableId="1290238069">
    <w:abstractNumId w:val="146"/>
  </w:num>
  <w:num w:numId="130" w16cid:durableId="12852536">
    <w:abstractNumId w:val="34"/>
  </w:num>
  <w:num w:numId="131" w16cid:durableId="76100834">
    <w:abstractNumId w:val="10"/>
    <w:lvlOverride w:ilvl="1">
      <w:lvl w:ilvl="1">
        <w:start w:val="1"/>
        <w:numFmt w:val="decimal"/>
        <w:lvlText w:val="%1.%2."/>
        <w:lvlJc w:val="left"/>
        <w:pPr>
          <w:tabs>
            <w:tab w:val="num" w:pos="1500"/>
          </w:tabs>
          <w:ind w:left="1500" w:hanging="420"/>
        </w:pPr>
        <w:rPr>
          <w:b w:val="0"/>
          <w:bCs/>
        </w:rPr>
      </w:lvl>
    </w:lvlOverride>
  </w:num>
  <w:num w:numId="132" w16cid:durableId="294675973">
    <w:abstractNumId w:val="120"/>
  </w:num>
  <w:num w:numId="133" w16cid:durableId="2084836589">
    <w:abstractNumId w:val="178"/>
  </w:num>
  <w:num w:numId="134" w16cid:durableId="1145469347">
    <w:abstractNumId w:val="50"/>
  </w:num>
  <w:num w:numId="135" w16cid:durableId="737049304">
    <w:abstractNumId w:val="20"/>
  </w:num>
  <w:num w:numId="136" w16cid:durableId="1869563401">
    <w:abstractNumId w:val="23"/>
  </w:num>
  <w:num w:numId="137" w16cid:durableId="428962729">
    <w:abstractNumId w:val="130"/>
  </w:num>
  <w:num w:numId="138" w16cid:durableId="344984194">
    <w:abstractNumId w:val="93"/>
  </w:num>
  <w:num w:numId="139" w16cid:durableId="1922521879">
    <w:abstractNumId w:val="156"/>
  </w:num>
  <w:num w:numId="140" w16cid:durableId="922027397">
    <w:abstractNumId w:val="151"/>
  </w:num>
  <w:num w:numId="141" w16cid:durableId="693195949">
    <w:abstractNumId w:val="17"/>
  </w:num>
  <w:num w:numId="142" w16cid:durableId="220290178">
    <w:abstractNumId w:val="77"/>
  </w:num>
  <w:num w:numId="143" w16cid:durableId="1708331805">
    <w:abstractNumId w:val="126"/>
  </w:num>
  <w:num w:numId="144" w16cid:durableId="667443327">
    <w:abstractNumId w:val="162"/>
  </w:num>
  <w:num w:numId="145" w16cid:durableId="1317346465">
    <w:abstractNumId w:val="25"/>
  </w:num>
  <w:num w:numId="146" w16cid:durableId="699861319">
    <w:abstractNumId w:val="122"/>
  </w:num>
  <w:num w:numId="147" w16cid:durableId="1805192030">
    <w:abstractNumId w:val="138"/>
  </w:num>
  <w:num w:numId="148" w16cid:durableId="955213459">
    <w:abstractNumId w:val="72"/>
  </w:num>
  <w:num w:numId="149" w16cid:durableId="101388914">
    <w:abstractNumId w:val="46"/>
  </w:num>
  <w:num w:numId="150" w16cid:durableId="284164942">
    <w:abstractNumId w:val="85"/>
  </w:num>
  <w:num w:numId="151" w16cid:durableId="2117555234">
    <w:abstractNumId w:val="115"/>
  </w:num>
  <w:num w:numId="152" w16cid:durableId="1622151453">
    <w:abstractNumId w:val="160"/>
  </w:num>
  <w:num w:numId="153" w16cid:durableId="1963883526">
    <w:abstractNumId w:val="171"/>
  </w:num>
  <w:num w:numId="154" w16cid:durableId="1781489329">
    <w:abstractNumId w:val="58"/>
  </w:num>
  <w:num w:numId="155" w16cid:durableId="789980137">
    <w:abstractNumId w:val="106"/>
  </w:num>
  <w:num w:numId="156" w16cid:durableId="226111108">
    <w:abstractNumId w:val="96"/>
  </w:num>
  <w:num w:numId="157" w16cid:durableId="297418199">
    <w:abstractNumId w:val="49"/>
  </w:num>
  <w:num w:numId="158" w16cid:durableId="238250233">
    <w:abstractNumId w:val="99"/>
  </w:num>
  <w:num w:numId="159" w16cid:durableId="1042249839">
    <w:abstractNumId w:val="60"/>
  </w:num>
  <w:num w:numId="160" w16cid:durableId="1354771814">
    <w:abstractNumId w:val="57"/>
  </w:num>
  <w:num w:numId="161" w16cid:durableId="1455782848">
    <w:abstractNumId w:val="113"/>
  </w:num>
  <w:num w:numId="162" w16cid:durableId="54667592">
    <w:abstractNumId w:val="142"/>
  </w:num>
  <w:num w:numId="163" w16cid:durableId="383872284">
    <w:abstractNumId w:val="22"/>
  </w:num>
  <w:num w:numId="164" w16cid:durableId="1478910670">
    <w:abstractNumId w:val="123"/>
  </w:num>
  <w:num w:numId="165" w16cid:durableId="420492029">
    <w:abstractNumId w:val="103"/>
  </w:num>
  <w:num w:numId="166" w16cid:durableId="535967770">
    <w:abstractNumId w:val="168"/>
  </w:num>
  <w:num w:numId="167" w16cid:durableId="1469207253">
    <w:abstractNumId w:val="182"/>
  </w:num>
  <w:num w:numId="168" w16cid:durableId="772239256">
    <w:abstractNumId w:val="129"/>
  </w:num>
  <w:num w:numId="169" w16cid:durableId="23866087">
    <w:abstractNumId w:val="47"/>
  </w:num>
  <w:num w:numId="170" w16cid:durableId="1940290051">
    <w:abstractNumId w:val="53"/>
  </w:num>
  <w:num w:numId="171" w16cid:durableId="883949643">
    <w:abstractNumId w:val="139"/>
  </w:num>
  <w:num w:numId="172" w16cid:durableId="1119566665">
    <w:abstractNumId w:val="68"/>
  </w:num>
  <w:num w:numId="173" w16cid:durableId="268397453">
    <w:abstractNumId w:val="101"/>
  </w:num>
  <w:num w:numId="174" w16cid:durableId="1821534085">
    <w:abstractNumId w:val="76"/>
  </w:num>
  <w:num w:numId="175" w16cid:durableId="1154757642">
    <w:abstractNumId w:val="65"/>
  </w:num>
  <w:num w:numId="176" w16cid:durableId="278686166">
    <w:abstractNumId w:val="14"/>
  </w:num>
  <w:num w:numId="177" w16cid:durableId="852454286">
    <w:abstractNumId w:val="161"/>
  </w:num>
  <w:num w:numId="178" w16cid:durableId="1787963664">
    <w:abstractNumId w:val="29"/>
  </w:num>
  <w:num w:numId="179" w16cid:durableId="1913343296">
    <w:abstractNumId w:val="119"/>
  </w:num>
  <w:num w:numId="180" w16cid:durableId="660279152">
    <w:abstractNumId w:val="141"/>
  </w:num>
  <w:num w:numId="181" w16cid:durableId="1624338499">
    <w:abstractNumId w:val="180"/>
  </w:num>
  <w:num w:numId="182" w16cid:durableId="405808402">
    <w:abstractNumId w:val="133"/>
  </w:num>
  <w:num w:numId="183" w16cid:durableId="46923860">
    <w:abstractNumId w:val="104"/>
  </w:num>
  <w:num w:numId="184" w16cid:durableId="907761056">
    <w:abstractNumId w:val="38"/>
  </w:num>
  <w:numIdMacAtCleanup w:val="1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defaultTabStop w:val="1298"/>
  <w:hyphenationZone w:val="396"/>
  <w:evenAndOddHeaders/>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587"/>
    <w:rsid w:val="00000779"/>
    <w:rsid w:val="000008F7"/>
    <w:rsid w:val="0000097A"/>
    <w:rsid w:val="00000995"/>
    <w:rsid w:val="00000CB6"/>
    <w:rsid w:val="00000D41"/>
    <w:rsid w:val="00000FCF"/>
    <w:rsid w:val="0000114D"/>
    <w:rsid w:val="000016CF"/>
    <w:rsid w:val="00001785"/>
    <w:rsid w:val="000017DD"/>
    <w:rsid w:val="0000193D"/>
    <w:rsid w:val="00001A56"/>
    <w:rsid w:val="00001D85"/>
    <w:rsid w:val="00001EF2"/>
    <w:rsid w:val="00001FA9"/>
    <w:rsid w:val="00002099"/>
    <w:rsid w:val="000020B9"/>
    <w:rsid w:val="0000238F"/>
    <w:rsid w:val="00002404"/>
    <w:rsid w:val="00002446"/>
    <w:rsid w:val="000024DC"/>
    <w:rsid w:val="00002642"/>
    <w:rsid w:val="000027D6"/>
    <w:rsid w:val="000029F7"/>
    <w:rsid w:val="00002D96"/>
    <w:rsid w:val="00002DDF"/>
    <w:rsid w:val="00002FF3"/>
    <w:rsid w:val="000032FC"/>
    <w:rsid w:val="0000396A"/>
    <w:rsid w:val="00003BF5"/>
    <w:rsid w:val="00003CD2"/>
    <w:rsid w:val="00004047"/>
    <w:rsid w:val="0000411B"/>
    <w:rsid w:val="0000411D"/>
    <w:rsid w:val="00004740"/>
    <w:rsid w:val="00004937"/>
    <w:rsid w:val="00004966"/>
    <w:rsid w:val="0000497B"/>
    <w:rsid w:val="00004C36"/>
    <w:rsid w:val="00004EF8"/>
    <w:rsid w:val="000052A6"/>
    <w:rsid w:val="00005416"/>
    <w:rsid w:val="00005803"/>
    <w:rsid w:val="00005B1A"/>
    <w:rsid w:val="00005B39"/>
    <w:rsid w:val="00005D17"/>
    <w:rsid w:val="00005EB4"/>
    <w:rsid w:val="00005FE5"/>
    <w:rsid w:val="000063CE"/>
    <w:rsid w:val="00006695"/>
    <w:rsid w:val="0000688A"/>
    <w:rsid w:val="00006EE5"/>
    <w:rsid w:val="0000732C"/>
    <w:rsid w:val="00007334"/>
    <w:rsid w:val="00007552"/>
    <w:rsid w:val="000076FC"/>
    <w:rsid w:val="000078C2"/>
    <w:rsid w:val="00010036"/>
    <w:rsid w:val="000100AE"/>
    <w:rsid w:val="0001024B"/>
    <w:rsid w:val="000109B7"/>
    <w:rsid w:val="00010A46"/>
    <w:rsid w:val="00010E6B"/>
    <w:rsid w:val="0001119B"/>
    <w:rsid w:val="00011325"/>
    <w:rsid w:val="000113BA"/>
    <w:rsid w:val="000115E8"/>
    <w:rsid w:val="00011792"/>
    <w:rsid w:val="00011793"/>
    <w:rsid w:val="00011988"/>
    <w:rsid w:val="00011D33"/>
    <w:rsid w:val="0001200B"/>
    <w:rsid w:val="0001209E"/>
    <w:rsid w:val="00012319"/>
    <w:rsid w:val="0001268C"/>
    <w:rsid w:val="00012D58"/>
    <w:rsid w:val="00012E0C"/>
    <w:rsid w:val="000130CD"/>
    <w:rsid w:val="000131DA"/>
    <w:rsid w:val="0001364F"/>
    <w:rsid w:val="000139CB"/>
    <w:rsid w:val="00013C86"/>
    <w:rsid w:val="00013FE1"/>
    <w:rsid w:val="000140B3"/>
    <w:rsid w:val="00014357"/>
    <w:rsid w:val="00014569"/>
    <w:rsid w:val="000145BD"/>
    <w:rsid w:val="000146A1"/>
    <w:rsid w:val="00014814"/>
    <w:rsid w:val="000148E8"/>
    <w:rsid w:val="00014D58"/>
    <w:rsid w:val="00014E91"/>
    <w:rsid w:val="00014FD7"/>
    <w:rsid w:val="000151F1"/>
    <w:rsid w:val="00015E0C"/>
    <w:rsid w:val="00015F59"/>
    <w:rsid w:val="00016080"/>
    <w:rsid w:val="00016198"/>
    <w:rsid w:val="0001668B"/>
    <w:rsid w:val="00016846"/>
    <w:rsid w:val="0001699B"/>
    <w:rsid w:val="00016B31"/>
    <w:rsid w:val="00016C0B"/>
    <w:rsid w:val="00016C1E"/>
    <w:rsid w:val="00016C74"/>
    <w:rsid w:val="00016D56"/>
    <w:rsid w:val="00016DEE"/>
    <w:rsid w:val="00016E63"/>
    <w:rsid w:val="0001700C"/>
    <w:rsid w:val="000170CD"/>
    <w:rsid w:val="000172D8"/>
    <w:rsid w:val="00017326"/>
    <w:rsid w:val="00017373"/>
    <w:rsid w:val="000177C9"/>
    <w:rsid w:val="0002008D"/>
    <w:rsid w:val="000202C9"/>
    <w:rsid w:val="00020358"/>
    <w:rsid w:val="00020379"/>
    <w:rsid w:val="00020625"/>
    <w:rsid w:val="000206E0"/>
    <w:rsid w:val="00020752"/>
    <w:rsid w:val="0002076D"/>
    <w:rsid w:val="000208F9"/>
    <w:rsid w:val="00020BD9"/>
    <w:rsid w:val="00020DEA"/>
    <w:rsid w:val="00020F42"/>
    <w:rsid w:val="00021077"/>
    <w:rsid w:val="0002114F"/>
    <w:rsid w:val="00021AA2"/>
    <w:rsid w:val="00021D1F"/>
    <w:rsid w:val="00021F48"/>
    <w:rsid w:val="000224E3"/>
    <w:rsid w:val="0002273F"/>
    <w:rsid w:val="00022757"/>
    <w:rsid w:val="00022C62"/>
    <w:rsid w:val="000232FC"/>
    <w:rsid w:val="000234B9"/>
    <w:rsid w:val="00023554"/>
    <w:rsid w:val="00023771"/>
    <w:rsid w:val="00023A03"/>
    <w:rsid w:val="00023A31"/>
    <w:rsid w:val="00023E26"/>
    <w:rsid w:val="00024386"/>
    <w:rsid w:val="000244D7"/>
    <w:rsid w:val="00024591"/>
    <w:rsid w:val="00024627"/>
    <w:rsid w:val="0002493B"/>
    <w:rsid w:val="00024AD2"/>
    <w:rsid w:val="00024C74"/>
    <w:rsid w:val="00024F27"/>
    <w:rsid w:val="00025405"/>
    <w:rsid w:val="00025616"/>
    <w:rsid w:val="0002598B"/>
    <w:rsid w:val="00025A48"/>
    <w:rsid w:val="00025A6B"/>
    <w:rsid w:val="00025A80"/>
    <w:rsid w:val="00025B67"/>
    <w:rsid w:val="00025BCC"/>
    <w:rsid w:val="00025C99"/>
    <w:rsid w:val="00025D19"/>
    <w:rsid w:val="00025D1E"/>
    <w:rsid w:val="00025F28"/>
    <w:rsid w:val="00025F41"/>
    <w:rsid w:val="00025F60"/>
    <w:rsid w:val="00026053"/>
    <w:rsid w:val="0002615C"/>
    <w:rsid w:val="000261E7"/>
    <w:rsid w:val="000262FF"/>
    <w:rsid w:val="00026C32"/>
    <w:rsid w:val="00026E49"/>
    <w:rsid w:val="00026F1B"/>
    <w:rsid w:val="0002706D"/>
    <w:rsid w:val="00027204"/>
    <w:rsid w:val="000276D8"/>
    <w:rsid w:val="00027B1C"/>
    <w:rsid w:val="00027D7D"/>
    <w:rsid w:val="0002BB8C"/>
    <w:rsid w:val="000301F4"/>
    <w:rsid w:val="000304B6"/>
    <w:rsid w:val="000304DF"/>
    <w:rsid w:val="000307BE"/>
    <w:rsid w:val="000309FA"/>
    <w:rsid w:val="00030A74"/>
    <w:rsid w:val="00030AD1"/>
    <w:rsid w:val="00030B62"/>
    <w:rsid w:val="00030E43"/>
    <w:rsid w:val="00030E87"/>
    <w:rsid w:val="00031169"/>
    <w:rsid w:val="000311BA"/>
    <w:rsid w:val="000311BF"/>
    <w:rsid w:val="00031422"/>
    <w:rsid w:val="000316D6"/>
    <w:rsid w:val="000317D8"/>
    <w:rsid w:val="00031809"/>
    <w:rsid w:val="00031C38"/>
    <w:rsid w:val="00031D3C"/>
    <w:rsid w:val="00031FB7"/>
    <w:rsid w:val="0003218D"/>
    <w:rsid w:val="000322DD"/>
    <w:rsid w:val="00032545"/>
    <w:rsid w:val="00032644"/>
    <w:rsid w:val="00032812"/>
    <w:rsid w:val="0003296C"/>
    <w:rsid w:val="00033079"/>
    <w:rsid w:val="000331A5"/>
    <w:rsid w:val="00033205"/>
    <w:rsid w:val="00033307"/>
    <w:rsid w:val="00033390"/>
    <w:rsid w:val="0003374F"/>
    <w:rsid w:val="0003380C"/>
    <w:rsid w:val="00033C4C"/>
    <w:rsid w:val="00033D98"/>
    <w:rsid w:val="00033FE6"/>
    <w:rsid w:val="00034029"/>
    <w:rsid w:val="00034189"/>
    <w:rsid w:val="000345C4"/>
    <w:rsid w:val="00034657"/>
    <w:rsid w:val="00034751"/>
    <w:rsid w:val="000348CA"/>
    <w:rsid w:val="00034C35"/>
    <w:rsid w:val="00034CA9"/>
    <w:rsid w:val="00034CEB"/>
    <w:rsid w:val="00034FDB"/>
    <w:rsid w:val="0003543B"/>
    <w:rsid w:val="000357D2"/>
    <w:rsid w:val="00035809"/>
    <w:rsid w:val="00035C8C"/>
    <w:rsid w:val="00035CE2"/>
    <w:rsid w:val="00035DCB"/>
    <w:rsid w:val="00035F6A"/>
    <w:rsid w:val="000360AC"/>
    <w:rsid w:val="0003621B"/>
    <w:rsid w:val="00036269"/>
    <w:rsid w:val="00036373"/>
    <w:rsid w:val="0003656B"/>
    <w:rsid w:val="00036844"/>
    <w:rsid w:val="0003685B"/>
    <w:rsid w:val="00036AE2"/>
    <w:rsid w:val="00036AEA"/>
    <w:rsid w:val="00036E3B"/>
    <w:rsid w:val="00036F00"/>
    <w:rsid w:val="0003724F"/>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0FA8"/>
    <w:rsid w:val="00041222"/>
    <w:rsid w:val="00041814"/>
    <w:rsid w:val="00041827"/>
    <w:rsid w:val="00041D42"/>
    <w:rsid w:val="00041E82"/>
    <w:rsid w:val="00041F34"/>
    <w:rsid w:val="00041FFD"/>
    <w:rsid w:val="000422A6"/>
    <w:rsid w:val="000425EA"/>
    <w:rsid w:val="00042ABC"/>
    <w:rsid w:val="00042E58"/>
    <w:rsid w:val="00042E5F"/>
    <w:rsid w:val="000433EB"/>
    <w:rsid w:val="0004352B"/>
    <w:rsid w:val="00043673"/>
    <w:rsid w:val="00043AD8"/>
    <w:rsid w:val="00043E00"/>
    <w:rsid w:val="00043F8A"/>
    <w:rsid w:val="00044006"/>
    <w:rsid w:val="00044163"/>
    <w:rsid w:val="0004448C"/>
    <w:rsid w:val="000445BC"/>
    <w:rsid w:val="00044BE9"/>
    <w:rsid w:val="00044EDE"/>
    <w:rsid w:val="000452B9"/>
    <w:rsid w:val="00045530"/>
    <w:rsid w:val="0004560D"/>
    <w:rsid w:val="000456F5"/>
    <w:rsid w:val="00045D68"/>
    <w:rsid w:val="00045DA6"/>
    <w:rsid w:val="000460F6"/>
    <w:rsid w:val="00046138"/>
    <w:rsid w:val="0004617D"/>
    <w:rsid w:val="0004618A"/>
    <w:rsid w:val="0004623E"/>
    <w:rsid w:val="0004641A"/>
    <w:rsid w:val="0004656E"/>
    <w:rsid w:val="000465D3"/>
    <w:rsid w:val="00046604"/>
    <w:rsid w:val="000468F6"/>
    <w:rsid w:val="000469B9"/>
    <w:rsid w:val="000469F1"/>
    <w:rsid w:val="00046A40"/>
    <w:rsid w:val="00046C30"/>
    <w:rsid w:val="0004701B"/>
    <w:rsid w:val="0004729D"/>
    <w:rsid w:val="000472EF"/>
    <w:rsid w:val="000473BD"/>
    <w:rsid w:val="00047918"/>
    <w:rsid w:val="00047B3D"/>
    <w:rsid w:val="00047E0E"/>
    <w:rsid w:val="00047EC8"/>
    <w:rsid w:val="0005022B"/>
    <w:rsid w:val="000503A5"/>
    <w:rsid w:val="00050497"/>
    <w:rsid w:val="000509B9"/>
    <w:rsid w:val="000509F0"/>
    <w:rsid w:val="00050C78"/>
    <w:rsid w:val="00050CDE"/>
    <w:rsid w:val="000512A5"/>
    <w:rsid w:val="0005166F"/>
    <w:rsid w:val="000516CB"/>
    <w:rsid w:val="0005199E"/>
    <w:rsid w:val="0005214C"/>
    <w:rsid w:val="0005222E"/>
    <w:rsid w:val="0005257C"/>
    <w:rsid w:val="00052740"/>
    <w:rsid w:val="000527C2"/>
    <w:rsid w:val="00052A85"/>
    <w:rsid w:val="00053030"/>
    <w:rsid w:val="000530C9"/>
    <w:rsid w:val="00053532"/>
    <w:rsid w:val="0005353B"/>
    <w:rsid w:val="00053560"/>
    <w:rsid w:val="00053A0B"/>
    <w:rsid w:val="00053A36"/>
    <w:rsid w:val="00053EB1"/>
    <w:rsid w:val="000541DA"/>
    <w:rsid w:val="000542A8"/>
    <w:rsid w:val="000542C4"/>
    <w:rsid w:val="00054355"/>
    <w:rsid w:val="0005439B"/>
    <w:rsid w:val="000543A5"/>
    <w:rsid w:val="00054641"/>
    <w:rsid w:val="00054883"/>
    <w:rsid w:val="000548EF"/>
    <w:rsid w:val="00054A22"/>
    <w:rsid w:val="00054E1F"/>
    <w:rsid w:val="00054ED1"/>
    <w:rsid w:val="000553C9"/>
    <w:rsid w:val="000553F7"/>
    <w:rsid w:val="00055627"/>
    <w:rsid w:val="00055A44"/>
    <w:rsid w:val="00055BF3"/>
    <w:rsid w:val="00055EDF"/>
    <w:rsid w:val="00055EE6"/>
    <w:rsid w:val="000560FF"/>
    <w:rsid w:val="0005638E"/>
    <w:rsid w:val="000567E4"/>
    <w:rsid w:val="00056837"/>
    <w:rsid w:val="00056B10"/>
    <w:rsid w:val="00056B15"/>
    <w:rsid w:val="00056BF7"/>
    <w:rsid w:val="00056DAC"/>
    <w:rsid w:val="00056E23"/>
    <w:rsid w:val="00057693"/>
    <w:rsid w:val="00057776"/>
    <w:rsid w:val="00057AA1"/>
    <w:rsid w:val="00057E93"/>
    <w:rsid w:val="000602D3"/>
    <w:rsid w:val="000608E4"/>
    <w:rsid w:val="00060992"/>
    <w:rsid w:val="00060F14"/>
    <w:rsid w:val="00061103"/>
    <w:rsid w:val="0006136B"/>
    <w:rsid w:val="000614A1"/>
    <w:rsid w:val="000614CF"/>
    <w:rsid w:val="0006190A"/>
    <w:rsid w:val="00061995"/>
    <w:rsid w:val="00061CDE"/>
    <w:rsid w:val="00061DC8"/>
    <w:rsid w:val="00061F98"/>
    <w:rsid w:val="0006213E"/>
    <w:rsid w:val="00062328"/>
    <w:rsid w:val="0006281F"/>
    <w:rsid w:val="000628FE"/>
    <w:rsid w:val="00062BC6"/>
    <w:rsid w:val="00062C97"/>
    <w:rsid w:val="00062E43"/>
    <w:rsid w:val="00062E77"/>
    <w:rsid w:val="00062F4E"/>
    <w:rsid w:val="0006336D"/>
    <w:rsid w:val="0006353C"/>
    <w:rsid w:val="00063927"/>
    <w:rsid w:val="000639E7"/>
    <w:rsid w:val="00063CB0"/>
    <w:rsid w:val="00063E31"/>
    <w:rsid w:val="00063E4A"/>
    <w:rsid w:val="0006408C"/>
    <w:rsid w:val="000640DA"/>
    <w:rsid w:val="000644F9"/>
    <w:rsid w:val="000646F2"/>
    <w:rsid w:val="00064990"/>
    <w:rsid w:val="00064C51"/>
    <w:rsid w:val="000651C6"/>
    <w:rsid w:val="0006564D"/>
    <w:rsid w:val="0006565D"/>
    <w:rsid w:val="00065A6D"/>
    <w:rsid w:val="00065D68"/>
    <w:rsid w:val="00065E54"/>
    <w:rsid w:val="000660C3"/>
    <w:rsid w:val="000665CE"/>
    <w:rsid w:val="000667E0"/>
    <w:rsid w:val="0006684B"/>
    <w:rsid w:val="00066898"/>
    <w:rsid w:val="00066B01"/>
    <w:rsid w:val="00066B7C"/>
    <w:rsid w:val="00066C01"/>
    <w:rsid w:val="00066C66"/>
    <w:rsid w:val="00066CCF"/>
    <w:rsid w:val="00066E6C"/>
    <w:rsid w:val="00066F26"/>
    <w:rsid w:val="00066FA4"/>
    <w:rsid w:val="00067218"/>
    <w:rsid w:val="0006723F"/>
    <w:rsid w:val="0006756C"/>
    <w:rsid w:val="00067980"/>
    <w:rsid w:val="00067C03"/>
    <w:rsid w:val="0007014D"/>
    <w:rsid w:val="00070353"/>
    <w:rsid w:val="00070565"/>
    <w:rsid w:val="00070AB5"/>
    <w:rsid w:val="00070C42"/>
    <w:rsid w:val="00070D4B"/>
    <w:rsid w:val="00070EFB"/>
    <w:rsid w:val="000713C2"/>
    <w:rsid w:val="00071427"/>
    <w:rsid w:val="000714CD"/>
    <w:rsid w:val="00071576"/>
    <w:rsid w:val="000716DB"/>
    <w:rsid w:val="00071A8E"/>
    <w:rsid w:val="00071B56"/>
    <w:rsid w:val="00071D20"/>
    <w:rsid w:val="00071D55"/>
    <w:rsid w:val="00071E0B"/>
    <w:rsid w:val="00071FF9"/>
    <w:rsid w:val="00072806"/>
    <w:rsid w:val="0007281E"/>
    <w:rsid w:val="00072877"/>
    <w:rsid w:val="00072A43"/>
    <w:rsid w:val="00072B5B"/>
    <w:rsid w:val="00072C75"/>
    <w:rsid w:val="00073076"/>
    <w:rsid w:val="0007354C"/>
    <w:rsid w:val="00073695"/>
    <w:rsid w:val="0007384C"/>
    <w:rsid w:val="00073AA3"/>
    <w:rsid w:val="00073C4B"/>
    <w:rsid w:val="00073D34"/>
    <w:rsid w:val="00073ECD"/>
    <w:rsid w:val="000740E8"/>
    <w:rsid w:val="000741C2"/>
    <w:rsid w:val="00074540"/>
    <w:rsid w:val="00074A13"/>
    <w:rsid w:val="00074E0E"/>
    <w:rsid w:val="00074FE9"/>
    <w:rsid w:val="000751FE"/>
    <w:rsid w:val="0007548B"/>
    <w:rsid w:val="00075607"/>
    <w:rsid w:val="00075671"/>
    <w:rsid w:val="00075676"/>
    <w:rsid w:val="0007567B"/>
    <w:rsid w:val="00075691"/>
    <w:rsid w:val="000758C2"/>
    <w:rsid w:val="000758D9"/>
    <w:rsid w:val="0007597E"/>
    <w:rsid w:val="00075C44"/>
    <w:rsid w:val="00075FB0"/>
    <w:rsid w:val="000760C5"/>
    <w:rsid w:val="0007640E"/>
    <w:rsid w:val="00076463"/>
    <w:rsid w:val="000764B5"/>
    <w:rsid w:val="000769B3"/>
    <w:rsid w:val="00076AE1"/>
    <w:rsid w:val="00076DF0"/>
    <w:rsid w:val="00076FFC"/>
    <w:rsid w:val="00077056"/>
    <w:rsid w:val="0007734C"/>
    <w:rsid w:val="000774FB"/>
    <w:rsid w:val="0007769C"/>
    <w:rsid w:val="0007795C"/>
    <w:rsid w:val="00077B11"/>
    <w:rsid w:val="00077B26"/>
    <w:rsid w:val="00077B5C"/>
    <w:rsid w:val="00077C21"/>
    <w:rsid w:val="00077E7D"/>
    <w:rsid w:val="000800AC"/>
    <w:rsid w:val="000801FB"/>
    <w:rsid w:val="000803A6"/>
    <w:rsid w:val="000803AB"/>
    <w:rsid w:val="00080686"/>
    <w:rsid w:val="000807A8"/>
    <w:rsid w:val="000807AA"/>
    <w:rsid w:val="00080936"/>
    <w:rsid w:val="00080AE9"/>
    <w:rsid w:val="00080BEE"/>
    <w:rsid w:val="00080CF6"/>
    <w:rsid w:val="0008103E"/>
    <w:rsid w:val="00081995"/>
    <w:rsid w:val="00081C8D"/>
    <w:rsid w:val="00081E48"/>
    <w:rsid w:val="00081EF6"/>
    <w:rsid w:val="00081FC2"/>
    <w:rsid w:val="00081FDF"/>
    <w:rsid w:val="00082789"/>
    <w:rsid w:val="00082E7C"/>
    <w:rsid w:val="00083038"/>
    <w:rsid w:val="0008305E"/>
    <w:rsid w:val="0008347B"/>
    <w:rsid w:val="00083547"/>
    <w:rsid w:val="0008362F"/>
    <w:rsid w:val="000836B2"/>
    <w:rsid w:val="00083778"/>
    <w:rsid w:val="0008386B"/>
    <w:rsid w:val="00083F85"/>
    <w:rsid w:val="00084351"/>
    <w:rsid w:val="00084422"/>
    <w:rsid w:val="0008449C"/>
    <w:rsid w:val="0008468E"/>
    <w:rsid w:val="000848F4"/>
    <w:rsid w:val="00084ACB"/>
    <w:rsid w:val="00084CB8"/>
    <w:rsid w:val="00085552"/>
    <w:rsid w:val="000859BB"/>
    <w:rsid w:val="00085A4A"/>
    <w:rsid w:val="00085B67"/>
    <w:rsid w:val="00085D12"/>
    <w:rsid w:val="00085D4F"/>
    <w:rsid w:val="00086A00"/>
    <w:rsid w:val="00086B69"/>
    <w:rsid w:val="00086D79"/>
    <w:rsid w:val="00086D7F"/>
    <w:rsid w:val="00086F13"/>
    <w:rsid w:val="0008705A"/>
    <w:rsid w:val="0008731F"/>
    <w:rsid w:val="00087D59"/>
    <w:rsid w:val="00090105"/>
    <w:rsid w:val="000901AA"/>
    <w:rsid w:val="00090432"/>
    <w:rsid w:val="000909A7"/>
    <w:rsid w:val="000909CC"/>
    <w:rsid w:val="00090D0D"/>
    <w:rsid w:val="00090F01"/>
    <w:rsid w:val="000910C3"/>
    <w:rsid w:val="0009111A"/>
    <w:rsid w:val="00091284"/>
    <w:rsid w:val="00091286"/>
    <w:rsid w:val="00091580"/>
    <w:rsid w:val="00091679"/>
    <w:rsid w:val="000916EA"/>
    <w:rsid w:val="00091AAF"/>
    <w:rsid w:val="00091ABA"/>
    <w:rsid w:val="00091F15"/>
    <w:rsid w:val="00091F38"/>
    <w:rsid w:val="0009202B"/>
    <w:rsid w:val="000921EC"/>
    <w:rsid w:val="000922E3"/>
    <w:rsid w:val="0009230C"/>
    <w:rsid w:val="000923B7"/>
    <w:rsid w:val="00092A66"/>
    <w:rsid w:val="000931FB"/>
    <w:rsid w:val="00093277"/>
    <w:rsid w:val="000937B7"/>
    <w:rsid w:val="000937C7"/>
    <w:rsid w:val="00093A6D"/>
    <w:rsid w:val="000941E4"/>
    <w:rsid w:val="00094231"/>
    <w:rsid w:val="0009464A"/>
    <w:rsid w:val="000946B6"/>
    <w:rsid w:val="0009497A"/>
    <w:rsid w:val="00094ABD"/>
    <w:rsid w:val="00094B01"/>
    <w:rsid w:val="00094B10"/>
    <w:rsid w:val="00094E5C"/>
    <w:rsid w:val="00094E90"/>
    <w:rsid w:val="00094EA1"/>
    <w:rsid w:val="00094FA2"/>
    <w:rsid w:val="0009505F"/>
    <w:rsid w:val="00095B9E"/>
    <w:rsid w:val="00095CB9"/>
    <w:rsid w:val="00096068"/>
    <w:rsid w:val="00096280"/>
    <w:rsid w:val="000962DD"/>
    <w:rsid w:val="00096601"/>
    <w:rsid w:val="000966A4"/>
    <w:rsid w:val="00096936"/>
    <w:rsid w:val="00096ABA"/>
    <w:rsid w:val="00096BCA"/>
    <w:rsid w:val="00096FA1"/>
    <w:rsid w:val="0009714F"/>
    <w:rsid w:val="00097192"/>
    <w:rsid w:val="00097433"/>
    <w:rsid w:val="000979C0"/>
    <w:rsid w:val="00097AD7"/>
    <w:rsid w:val="00097C02"/>
    <w:rsid w:val="00097DDF"/>
    <w:rsid w:val="00097F86"/>
    <w:rsid w:val="000A0A00"/>
    <w:rsid w:val="000A0A5A"/>
    <w:rsid w:val="000A0AE2"/>
    <w:rsid w:val="000A0BEB"/>
    <w:rsid w:val="000A0FA0"/>
    <w:rsid w:val="000A128F"/>
    <w:rsid w:val="000A134B"/>
    <w:rsid w:val="000A144D"/>
    <w:rsid w:val="000A173D"/>
    <w:rsid w:val="000A2198"/>
    <w:rsid w:val="000A21F4"/>
    <w:rsid w:val="000A24A1"/>
    <w:rsid w:val="000A24F0"/>
    <w:rsid w:val="000A29F7"/>
    <w:rsid w:val="000A2B71"/>
    <w:rsid w:val="000A2E7B"/>
    <w:rsid w:val="000A3096"/>
    <w:rsid w:val="000A3139"/>
    <w:rsid w:val="000A3842"/>
    <w:rsid w:val="000A39A8"/>
    <w:rsid w:val="000A39AA"/>
    <w:rsid w:val="000A3B02"/>
    <w:rsid w:val="000A3C7F"/>
    <w:rsid w:val="000A3DD9"/>
    <w:rsid w:val="000A418D"/>
    <w:rsid w:val="000A4331"/>
    <w:rsid w:val="000A4340"/>
    <w:rsid w:val="000A4399"/>
    <w:rsid w:val="000A442C"/>
    <w:rsid w:val="000A446A"/>
    <w:rsid w:val="000A44AF"/>
    <w:rsid w:val="000A45A0"/>
    <w:rsid w:val="000A4915"/>
    <w:rsid w:val="000A4A67"/>
    <w:rsid w:val="000A4BDA"/>
    <w:rsid w:val="000A4F76"/>
    <w:rsid w:val="000A5842"/>
    <w:rsid w:val="000A5857"/>
    <w:rsid w:val="000A5868"/>
    <w:rsid w:val="000A59DD"/>
    <w:rsid w:val="000A5A5E"/>
    <w:rsid w:val="000A5CD0"/>
    <w:rsid w:val="000A5CEE"/>
    <w:rsid w:val="000A5E5D"/>
    <w:rsid w:val="000A5EEB"/>
    <w:rsid w:val="000A5F74"/>
    <w:rsid w:val="000A6000"/>
    <w:rsid w:val="000A6068"/>
    <w:rsid w:val="000A611A"/>
    <w:rsid w:val="000A617D"/>
    <w:rsid w:val="000A63A2"/>
    <w:rsid w:val="000A6618"/>
    <w:rsid w:val="000A663D"/>
    <w:rsid w:val="000A666D"/>
    <w:rsid w:val="000A69E0"/>
    <w:rsid w:val="000A6C71"/>
    <w:rsid w:val="000A6CD0"/>
    <w:rsid w:val="000A7535"/>
    <w:rsid w:val="000A76C6"/>
    <w:rsid w:val="000A7744"/>
    <w:rsid w:val="000A7A4A"/>
    <w:rsid w:val="000A7ADC"/>
    <w:rsid w:val="000A7B68"/>
    <w:rsid w:val="000A7CD8"/>
    <w:rsid w:val="000A7D39"/>
    <w:rsid w:val="000B02B1"/>
    <w:rsid w:val="000B042F"/>
    <w:rsid w:val="000B0604"/>
    <w:rsid w:val="000B062F"/>
    <w:rsid w:val="000B0919"/>
    <w:rsid w:val="000B0945"/>
    <w:rsid w:val="000B0A04"/>
    <w:rsid w:val="000B0A4F"/>
    <w:rsid w:val="000B0A76"/>
    <w:rsid w:val="000B0CC3"/>
    <w:rsid w:val="000B1043"/>
    <w:rsid w:val="000B1203"/>
    <w:rsid w:val="000B1513"/>
    <w:rsid w:val="000B19B6"/>
    <w:rsid w:val="000B1E75"/>
    <w:rsid w:val="000B2063"/>
    <w:rsid w:val="000B213F"/>
    <w:rsid w:val="000B226F"/>
    <w:rsid w:val="000B22FC"/>
    <w:rsid w:val="000B25B0"/>
    <w:rsid w:val="000B26F0"/>
    <w:rsid w:val="000B2872"/>
    <w:rsid w:val="000B28BE"/>
    <w:rsid w:val="000B299E"/>
    <w:rsid w:val="000B2A04"/>
    <w:rsid w:val="000B2F66"/>
    <w:rsid w:val="000B31B4"/>
    <w:rsid w:val="000B3585"/>
    <w:rsid w:val="000B3759"/>
    <w:rsid w:val="000B37AB"/>
    <w:rsid w:val="000B3A29"/>
    <w:rsid w:val="000B3DAC"/>
    <w:rsid w:val="000B3EF7"/>
    <w:rsid w:val="000B41DC"/>
    <w:rsid w:val="000B43C3"/>
    <w:rsid w:val="000B44A5"/>
    <w:rsid w:val="000B4502"/>
    <w:rsid w:val="000B4583"/>
    <w:rsid w:val="000B4655"/>
    <w:rsid w:val="000B4865"/>
    <w:rsid w:val="000B4959"/>
    <w:rsid w:val="000B4A74"/>
    <w:rsid w:val="000B4B0A"/>
    <w:rsid w:val="000B4C87"/>
    <w:rsid w:val="000B4E2D"/>
    <w:rsid w:val="000B520F"/>
    <w:rsid w:val="000B5231"/>
    <w:rsid w:val="000B5301"/>
    <w:rsid w:val="000B5540"/>
    <w:rsid w:val="000B554E"/>
    <w:rsid w:val="000B559D"/>
    <w:rsid w:val="000B59E3"/>
    <w:rsid w:val="000B5EA6"/>
    <w:rsid w:val="000B6022"/>
    <w:rsid w:val="000B6726"/>
    <w:rsid w:val="000B6BC3"/>
    <w:rsid w:val="000B6C01"/>
    <w:rsid w:val="000B6E6A"/>
    <w:rsid w:val="000B7181"/>
    <w:rsid w:val="000B79D2"/>
    <w:rsid w:val="000B7F66"/>
    <w:rsid w:val="000C00E3"/>
    <w:rsid w:val="000C02A2"/>
    <w:rsid w:val="000C0386"/>
    <w:rsid w:val="000C0421"/>
    <w:rsid w:val="000C049B"/>
    <w:rsid w:val="000C052D"/>
    <w:rsid w:val="000C0611"/>
    <w:rsid w:val="000C07CD"/>
    <w:rsid w:val="000C0BD2"/>
    <w:rsid w:val="000C0EB3"/>
    <w:rsid w:val="000C109D"/>
    <w:rsid w:val="000C1315"/>
    <w:rsid w:val="000C13F1"/>
    <w:rsid w:val="000C1573"/>
    <w:rsid w:val="000C1665"/>
    <w:rsid w:val="000C16C4"/>
    <w:rsid w:val="000C1766"/>
    <w:rsid w:val="000C1B56"/>
    <w:rsid w:val="000C1E63"/>
    <w:rsid w:val="000C1EDF"/>
    <w:rsid w:val="000C2517"/>
    <w:rsid w:val="000C2C79"/>
    <w:rsid w:val="000C2D4F"/>
    <w:rsid w:val="000C2ECB"/>
    <w:rsid w:val="000C303F"/>
    <w:rsid w:val="000C30D2"/>
    <w:rsid w:val="000C310F"/>
    <w:rsid w:val="000C3188"/>
    <w:rsid w:val="000C3197"/>
    <w:rsid w:val="000C31CF"/>
    <w:rsid w:val="000C380D"/>
    <w:rsid w:val="000C3E06"/>
    <w:rsid w:val="000C3E81"/>
    <w:rsid w:val="000C3EE4"/>
    <w:rsid w:val="000C3FDA"/>
    <w:rsid w:val="000C42BD"/>
    <w:rsid w:val="000C4808"/>
    <w:rsid w:val="000C487F"/>
    <w:rsid w:val="000C51A6"/>
    <w:rsid w:val="000C547C"/>
    <w:rsid w:val="000C5555"/>
    <w:rsid w:val="000C5716"/>
    <w:rsid w:val="000C57C3"/>
    <w:rsid w:val="000C589E"/>
    <w:rsid w:val="000C59AD"/>
    <w:rsid w:val="000C5AC9"/>
    <w:rsid w:val="000C5B08"/>
    <w:rsid w:val="000C5B3E"/>
    <w:rsid w:val="000C5B6F"/>
    <w:rsid w:val="000C5E23"/>
    <w:rsid w:val="000C613A"/>
    <w:rsid w:val="000C6213"/>
    <w:rsid w:val="000C6339"/>
    <w:rsid w:val="000C645F"/>
    <w:rsid w:val="000C6728"/>
    <w:rsid w:val="000C6B36"/>
    <w:rsid w:val="000C74E4"/>
    <w:rsid w:val="000C7652"/>
    <w:rsid w:val="000C786C"/>
    <w:rsid w:val="000C7ACC"/>
    <w:rsid w:val="000C7E83"/>
    <w:rsid w:val="000D0024"/>
    <w:rsid w:val="000D0191"/>
    <w:rsid w:val="000D03C1"/>
    <w:rsid w:val="000D067B"/>
    <w:rsid w:val="000D0799"/>
    <w:rsid w:val="000D0A83"/>
    <w:rsid w:val="000D0B40"/>
    <w:rsid w:val="000D0CCD"/>
    <w:rsid w:val="000D0D10"/>
    <w:rsid w:val="000D0EEC"/>
    <w:rsid w:val="000D10A4"/>
    <w:rsid w:val="000D11A3"/>
    <w:rsid w:val="000D149B"/>
    <w:rsid w:val="000D155F"/>
    <w:rsid w:val="000D1605"/>
    <w:rsid w:val="000D1619"/>
    <w:rsid w:val="000D1695"/>
    <w:rsid w:val="000D1762"/>
    <w:rsid w:val="000D1A20"/>
    <w:rsid w:val="000D1C3C"/>
    <w:rsid w:val="000D1CA3"/>
    <w:rsid w:val="000D217B"/>
    <w:rsid w:val="000D2370"/>
    <w:rsid w:val="000D2377"/>
    <w:rsid w:val="000D2568"/>
    <w:rsid w:val="000D26FC"/>
    <w:rsid w:val="000D28A6"/>
    <w:rsid w:val="000D2F0C"/>
    <w:rsid w:val="000D30CB"/>
    <w:rsid w:val="000D3337"/>
    <w:rsid w:val="000D3400"/>
    <w:rsid w:val="000D3574"/>
    <w:rsid w:val="000D399E"/>
    <w:rsid w:val="000D3A4B"/>
    <w:rsid w:val="000D3DD8"/>
    <w:rsid w:val="000D3F46"/>
    <w:rsid w:val="000D3FB3"/>
    <w:rsid w:val="000D4092"/>
    <w:rsid w:val="000D4160"/>
    <w:rsid w:val="000D4168"/>
    <w:rsid w:val="000D4203"/>
    <w:rsid w:val="000D471D"/>
    <w:rsid w:val="000D4742"/>
    <w:rsid w:val="000D4964"/>
    <w:rsid w:val="000D4ADB"/>
    <w:rsid w:val="000D4B08"/>
    <w:rsid w:val="000D4C98"/>
    <w:rsid w:val="000D4F75"/>
    <w:rsid w:val="000D50DA"/>
    <w:rsid w:val="000D54B8"/>
    <w:rsid w:val="000D5677"/>
    <w:rsid w:val="000D577D"/>
    <w:rsid w:val="000D580A"/>
    <w:rsid w:val="000D594A"/>
    <w:rsid w:val="000D59E9"/>
    <w:rsid w:val="000D59F3"/>
    <w:rsid w:val="000D5BD3"/>
    <w:rsid w:val="000D5BD7"/>
    <w:rsid w:val="000D5D27"/>
    <w:rsid w:val="000D5EDF"/>
    <w:rsid w:val="000D5F68"/>
    <w:rsid w:val="000D61D3"/>
    <w:rsid w:val="000D62E2"/>
    <w:rsid w:val="000D6523"/>
    <w:rsid w:val="000D69E5"/>
    <w:rsid w:val="000D6A55"/>
    <w:rsid w:val="000D6C1F"/>
    <w:rsid w:val="000D6C53"/>
    <w:rsid w:val="000D7181"/>
    <w:rsid w:val="000D733E"/>
    <w:rsid w:val="000D77BF"/>
    <w:rsid w:val="000D7917"/>
    <w:rsid w:val="000D7D66"/>
    <w:rsid w:val="000D7EA4"/>
    <w:rsid w:val="000D7F1A"/>
    <w:rsid w:val="000E0074"/>
    <w:rsid w:val="000E023D"/>
    <w:rsid w:val="000E02BA"/>
    <w:rsid w:val="000E07E1"/>
    <w:rsid w:val="000E0BFB"/>
    <w:rsid w:val="000E0CC2"/>
    <w:rsid w:val="000E0EFE"/>
    <w:rsid w:val="000E107B"/>
    <w:rsid w:val="000E1347"/>
    <w:rsid w:val="000E13B2"/>
    <w:rsid w:val="000E1951"/>
    <w:rsid w:val="000E1982"/>
    <w:rsid w:val="000E1A02"/>
    <w:rsid w:val="000E1AB9"/>
    <w:rsid w:val="000E1CBD"/>
    <w:rsid w:val="000E1F09"/>
    <w:rsid w:val="000E241E"/>
    <w:rsid w:val="000E2B5C"/>
    <w:rsid w:val="000E2BF6"/>
    <w:rsid w:val="000E2C95"/>
    <w:rsid w:val="000E2DCC"/>
    <w:rsid w:val="000E2FCF"/>
    <w:rsid w:val="000E309A"/>
    <w:rsid w:val="000E329B"/>
    <w:rsid w:val="000E3449"/>
    <w:rsid w:val="000E3453"/>
    <w:rsid w:val="000E3470"/>
    <w:rsid w:val="000E35CB"/>
    <w:rsid w:val="000E363B"/>
    <w:rsid w:val="000E393C"/>
    <w:rsid w:val="000E3E9F"/>
    <w:rsid w:val="000E40C0"/>
    <w:rsid w:val="000E46B9"/>
    <w:rsid w:val="000E4994"/>
    <w:rsid w:val="000E4BE9"/>
    <w:rsid w:val="000E4C08"/>
    <w:rsid w:val="000E50D1"/>
    <w:rsid w:val="000E56A0"/>
    <w:rsid w:val="000E57D0"/>
    <w:rsid w:val="000E596A"/>
    <w:rsid w:val="000E59C5"/>
    <w:rsid w:val="000E61D1"/>
    <w:rsid w:val="000E69B9"/>
    <w:rsid w:val="000E69FC"/>
    <w:rsid w:val="000E6C66"/>
    <w:rsid w:val="000E6CBB"/>
    <w:rsid w:val="000E702D"/>
    <w:rsid w:val="000E709F"/>
    <w:rsid w:val="000E7174"/>
    <w:rsid w:val="000E72F1"/>
    <w:rsid w:val="000E730D"/>
    <w:rsid w:val="000E73AD"/>
    <w:rsid w:val="000E7533"/>
    <w:rsid w:val="000E75D6"/>
    <w:rsid w:val="000E766D"/>
    <w:rsid w:val="000E76C8"/>
    <w:rsid w:val="000E78CA"/>
    <w:rsid w:val="000F084D"/>
    <w:rsid w:val="000F086C"/>
    <w:rsid w:val="000F0876"/>
    <w:rsid w:val="000F0915"/>
    <w:rsid w:val="000F0BB3"/>
    <w:rsid w:val="000F0D4E"/>
    <w:rsid w:val="000F0EA6"/>
    <w:rsid w:val="000F0FE0"/>
    <w:rsid w:val="000F1137"/>
    <w:rsid w:val="000F13F3"/>
    <w:rsid w:val="000F15F7"/>
    <w:rsid w:val="000F1BFE"/>
    <w:rsid w:val="000F1EBF"/>
    <w:rsid w:val="000F2178"/>
    <w:rsid w:val="000F21BC"/>
    <w:rsid w:val="000F2302"/>
    <w:rsid w:val="000F238E"/>
    <w:rsid w:val="000F23E0"/>
    <w:rsid w:val="000F2660"/>
    <w:rsid w:val="000F267E"/>
    <w:rsid w:val="000F2699"/>
    <w:rsid w:val="000F2728"/>
    <w:rsid w:val="000F28EF"/>
    <w:rsid w:val="000F2B77"/>
    <w:rsid w:val="000F2B9E"/>
    <w:rsid w:val="000F2D05"/>
    <w:rsid w:val="000F2E21"/>
    <w:rsid w:val="000F2F04"/>
    <w:rsid w:val="000F3451"/>
    <w:rsid w:val="000F35B2"/>
    <w:rsid w:val="000F36CE"/>
    <w:rsid w:val="000F381A"/>
    <w:rsid w:val="000F3AD3"/>
    <w:rsid w:val="000F3C04"/>
    <w:rsid w:val="000F40FF"/>
    <w:rsid w:val="000F4162"/>
    <w:rsid w:val="000F4206"/>
    <w:rsid w:val="000F43DD"/>
    <w:rsid w:val="000F4815"/>
    <w:rsid w:val="000F4937"/>
    <w:rsid w:val="000F499B"/>
    <w:rsid w:val="000F49EC"/>
    <w:rsid w:val="000F4B50"/>
    <w:rsid w:val="000F505C"/>
    <w:rsid w:val="000F50A5"/>
    <w:rsid w:val="000F514A"/>
    <w:rsid w:val="000F5424"/>
    <w:rsid w:val="000F5590"/>
    <w:rsid w:val="000F56F5"/>
    <w:rsid w:val="000F5839"/>
    <w:rsid w:val="000F5883"/>
    <w:rsid w:val="000F58DA"/>
    <w:rsid w:val="000F5A12"/>
    <w:rsid w:val="000F5B41"/>
    <w:rsid w:val="000F5E95"/>
    <w:rsid w:val="000F61AA"/>
    <w:rsid w:val="000F6510"/>
    <w:rsid w:val="000F69AF"/>
    <w:rsid w:val="000F6C35"/>
    <w:rsid w:val="000F6D95"/>
    <w:rsid w:val="000F6DFD"/>
    <w:rsid w:val="000F7103"/>
    <w:rsid w:val="000F716F"/>
    <w:rsid w:val="000F71A6"/>
    <w:rsid w:val="000F761A"/>
    <w:rsid w:val="000F76FD"/>
    <w:rsid w:val="000F7A07"/>
    <w:rsid w:val="000F7B13"/>
    <w:rsid w:val="000F7EEF"/>
    <w:rsid w:val="0010031A"/>
    <w:rsid w:val="00100429"/>
    <w:rsid w:val="0010064E"/>
    <w:rsid w:val="001008BE"/>
    <w:rsid w:val="00100CE5"/>
    <w:rsid w:val="00100FF2"/>
    <w:rsid w:val="0010138B"/>
    <w:rsid w:val="001014D5"/>
    <w:rsid w:val="001017FF"/>
    <w:rsid w:val="0010182D"/>
    <w:rsid w:val="00101A0F"/>
    <w:rsid w:val="00101AE9"/>
    <w:rsid w:val="00101DB6"/>
    <w:rsid w:val="0010209D"/>
    <w:rsid w:val="00102527"/>
    <w:rsid w:val="001025A3"/>
    <w:rsid w:val="00102C33"/>
    <w:rsid w:val="001030AA"/>
    <w:rsid w:val="001030E6"/>
    <w:rsid w:val="0010316F"/>
    <w:rsid w:val="00103982"/>
    <w:rsid w:val="00103A64"/>
    <w:rsid w:val="00103E8E"/>
    <w:rsid w:val="001040CA"/>
    <w:rsid w:val="00104228"/>
    <w:rsid w:val="00104703"/>
    <w:rsid w:val="00104BA9"/>
    <w:rsid w:val="00105104"/>
    <w:rsid w:val="001055EE"/>
    <w:rsid w:val="00105672"/>
    <w:rsid w:val="00105946"/>
    <w:rsid w:val="00105B11"/>
    <w:rsid w:val="00105C6A"/>
    <w:rsid w:val="00105EA6"/>
    <w:rsid w:val="00105FAB"/>
    <w:rsid w:val="001061D5"/>
    <w:rsid w:val="0010629E"/>
    <w:rsid w:val="001064D1"/>
    <w:rsid w:val="0010650B"/>
    <w:rsid w:val="0010652E"/>
    <w:rsid w:val="00106633"/>
    <w:rsid w:val="001066E6"/>
    <w:rsid w:val="001069A2"/>
    <w:rsid w:val="00106A4B"/>
    <w:rsid w:val="00106D54"/>
    <w:rsid w:val="001072E4"/>
    <w:rsid w:val="00107B37"/>
    <w:rsid w:val="00107C9D"/>
    <w:rsid w:val="00110166"/>
    <w:rsid w:val="001104F0"/>
    <w:rsid w:val="00110D7D"/>
    <w:rsid w:val="00110FA4"/>
    <w:rsid w:val="00111428"/>
    <w:rsid w:val="00111A26"/>
    <w:rsid w:val="00111ADE"/>
    <w:rsid w:val="00111BFA"/>
    <w:rsid w:val="00111DB5"/>
    <w:rsid w:val="001120D2"/>
    <w:rsid w:val="001123F7"/>
    <w:rsid w:val="001126F6"/>
    <w:rsid w:val="00112AC9"/>
    <w:rsid w:val="00112CC9"/>
    <w:rsid w:val="00112D64"/>
    <w:rsid w:val="001130F9"/>
    <w:rsid w:val="0011349C"/>
    <w:rsid w:val="001135A2"/>
    <w:rsid w:val="00113778"/>
    <w:rsid w:val="001139CE"/>
    <w:rsid w:val="00113B7E"/>
    <w:rsid w:val="00113C8D"/>
    <w:rsid w:val="00113E53"/>
    <w:rsid w:val="001140D7"/>
    <w:rsid w:val="00114151"/>
    <w:rsid w:val="00114603"/>
    <w:rsid w:val="00114944"/>
    <w:rsid w:val="00114EA2"/>
    <w:rsid w:val="00114FAB"/>
    <w:rsid w:val="00114FF2"/>
    <w:rsid w:val="00115368"/>
    <w:rsid w:val="001157D0"/>
    <w:rsid w:val="00115A3F"/>
    <w:rsid w:val="00115B87"/>
    <w:rsid w:val="00115DCC"/>
    <w:rsid w:val="00115F78"/>
    <w:rsid w:val="00116183"/>
    <w:rsid w:val="00116710"/>
    <w:rsid w:val="00116A0A"/>
    <w:rsid w:val="00116A8C"/>
    <w:rsid w:val="00116BB0"/>
    <w:rsid w:val="00117435"/>
    <w:rsid w:val="0011754B"/>
    <w:rsid w:val="00117AA9"/>
    <w:rsid w:val="00117AFF"/>
    <w:rsid w:val="00117E6E"/>
    <w:rsid w:val="00117ECF"/>
    <w:rsid w:val="00117FBA"/>
    <w:rsid w:val="00120015"/>
    <w:rsid w:val="0012006E"/>
    <w:rsid w:val="001200A2"/>
    <w:rsid w:val="00120404"/>
    <w:rsid w:val="00120ABB"/>
    <w:rsid w:val="00120B90"/>
    <w:rsid w:val="00120D89"/>
    <w:rsid w:val="00121287"/>
    <w:rsid w:val="001212E3"/>
    <w:rsid w:val="001213EB"/>
    <w:rsid w:val="001215E6"/>
    <w:rsid w:val="00121874"/>
    <w:rsid w:val="00121C65"/>
    <w:rsid w:val="00121D08"/>
    <w:rsid w:val="00121DE1"/>
    <w:rsid w:val="00121F69"/>
    <w:rsid w:val="0012205F"/>
    <w:rsid w:val="0012211E"/>
    <w:rsid w:val="00122341"/>
    <w:rsid w:val="001223DB"/>
    <w:rsid w:val="001225C2"/>
    <w:rsid w:val="00122AAC"/>
    <w:rsid w:val="00122AF5"/>
    <w:rsid w:val="00122D91"/>
    <w:rsid w:val="00123006"/>
    <w:rsid w:val="0012314F"/>
    <w:rsid w:val="001233B5"/>
    <w:rsid w:val="00123458"/>
    <w:rsid w:val="00123497"/>
    <w:rsid w:val="001234F5"/>
    <w:rsid w:val="00123539"/>
    <w:rsid w:val="0012353A"/>
    <w:rsid w:val="0012392D"/>
    <w:rsid w:val="00123AB7"/>
    <w:rsid w:val="00123B2B"/>
    <w:rsid w:val="00123C34"/>
    <w:rsid w:val="0012403F"/>
    <w:rsid w:val="00124205"/>
    <w:rsid w:val="0012424D"/>
    <w:rsid w:val="00124495"/>
    <w:rsid w:val="001247CE"/>
    <w:rsid w:val="00124833"/>
    <w:rsid w:val="00125355"/>
    <w:rsid w:val="001255AB"/>
    <w:rsid w:val="00125630"/>
    <w:rsid w:val="00125632"/>
    <w:rsid w:val="00125A89"/>
    <w:rsid w:val="00125B89"/>
    <w:rsid w:val="00125BB3"/>
    <w:rsid w:val="00125BCD"/>
    <w:rsid w:val="00126098"/>
    <w:rsid w:val="0012689F"/>
    <w:rsid w:val="00126936"/>
    <w:rsid w:val="00126AF7"/>
    <w:rsid w:val="00126D5D"/>
    <w:rsid w:val="0012715D"/>
    <w:rsid w:val="00127A2E"/>
    <w:rsid w:val="00127F28"/>
    <w:rsid w:val="00130090"/>
    <w:rsid w:val="001304A7"/>
    <w:rsid w:val="00130645"/>
    <w:rsid w:val="00130CEB"/>
    <w:rsid w:val="00130D91"/>
    <w:rsid w:val="00131207"/>
    <w:rsid w:val="0013132E"/>
    <w:rsid w:val="00131334"/>
    <w:rsid w:val="00131562"/>
    <w:rsid w:val="0013156C"/>
    <w:rsid w:val="00131586"/>
    <w:rsid w:val="00131624"/>
    <w:rsid w:val="0013164F"/>
    <w:rsid w:val="00131CC8"/>
    <w:rsid w:val="00131E39"/>
    <w:rsid w:val="00132084"/>
    <w:rsid w:val="001323E0"/>
    <w:rsid w:val="001324AB"/>
    <w:rsid w:val="001324BE"/>
    <w:rsid w:val="00132687"/>
    <w:rsid w:val="001326F0"/>
    <w:rsid w:val="001332CC"/>
    <w:rsid w:val="00133A6E"/>
    <w:rsid w:val="00133AC5"/>
    <w:rsid w:val="00133DAC"/>
    <w:rsid w:val="001342F6"/>
    <w:rsid w:val="00134498"/>
    <w:rsid w:val="0013463D"/>
    <w:rsid w:val="0013482C"/>
    <w:rsid w:val="0013486A"/>
    <w:rsid w:val="00134E29"/>
    <w:rsid w:val="00134E83"/>
    <w:rsid w:val="00134F68"/>
    <w:rsid w:val="00134F6A"/>
    <w:rsid w:val="001351B1"/>
    <w:rsid w:val="00135393"/>
    <w:rsid w:val="00135926"/>
    <w:rsid w:val="0013593D"/>
    <w:rsid w:val="00135978"/>
    <w:rsid w:val="00135A1B"/>
    <w:rsid w:val="00135AEC"/>
    <w:rsid w:val="00135B1F"/>
    <w:rsid w:val="0013621C"/>
    <w:rsid w:val="001363D5"/>
    <w:rsid w:val="0013645E"/>
    <w:rsid w:val="0013679F"/>
    <w:rsid w:val="00136817"/>
    <w:rsid w:val="00136983"/>
    <w:rsid w:val="00136AE9"/>
    <w:rsid w:val="00136C07"/>
    <w:rsid w:val="00137131"/>
    <w:rsid w:val="001372A2"/>
    <w:rsid w:val="001372DA"/>
    <w:rsid w:val="00137929"/>
    <w:rsid w:val="00137C9B"/>
    <w:rsid w:val="00137D58"/>
    <w:rsid w:val="00140545"/>
    <w:rsid w:val="001405EC"/>
    <w:rsid w:val="00140DF6"/>
    <w:rsid w:val="00140FE5"/>
    <w:rsid w:val="001411C6"/>
    <w:rsid w:val="00141274"/>
    <w:rsid w:val="00141553"/>
    <w:rsid w:val="001416B5"/>
    <w:rsid w:val="0014170B"/>
    <w:rsid w:val="00141B3D"/>
    <w:rsid w:val="00141B5D"/>
    <w:rsid w:val="00141BF2"/>
    <w:rsid w:val="00142099"/>
    <w:rsid w:val="001422F4"/>
    <w:rsid w:val="00142C0A"/>
    <w:rsid w:val="00142CD5"/>
    <w:rsid w:val="00142CE3"/>
    <w:rsid w:val="00142D3C"/>
    <w:rsid w:val="00142E79"/>
    <w:rsid w:val="00143239"/>
    <w:rsid w:val="001432BD"/>
    <w:rsid w:val="001434DA"/>
    <w:rsid w:val="001435E5"/>
    <w:rsid w:val="001436C8"/>
    <w:rsid w:val="00143AFF"/>
    <w:rsid w:val="00143D49"/>
    <w:rsid w:val="0014497D"/>
    <w:rsid w:val="00144AF7"/>
    <w:rsid w:val="00144C26"/>
    <w:rsid w:val="00145256"/>
    <w:rsid w:val="001452E7"/>
    <w:rsid w:val="001457D0"/>
    <w:rsid w:val="00145920"/>
    <w:rsid w:val="00145A4C"/>
    <w:rsid w:val="00145BEB"/>
    <w:rsid w:val="00145D40"/>
    <w:rsid w:val="0014637E"/>
    <w:rsid w:val="001463A9"/>
    <w:rsid w:val="001463CD"/>
    <w:rsid w:val="0014732E"/>
    <w:rsid w:val="00147514"/>
    <w:rsid w:val="001476E9"/>
    <w:rsid w:val="00147DAD"/>
    <w:rsid w:val="001502A8"/>
    <w:rsid w:val="001502C4"/>
    <w:rsid w:val="00150604"/>
    <w:rsid w:val="0015068A"/>
    <w:rsid w:val="001509B6"/>
    <w:rsid w:val="001509E8"/>
    <w:rsid w:val="00150A0C"/>
    <w:rsid w:val="00150A2E"/>
    <w:rsid w:val="00150BAE"/>
    <w:rsid w:val="00150C69"/>
    <w:rsid w:val="00150C87"/>
    <w:rsid w:val="00151071"/>
    <w:rsid w:val="00151960"/>
    <w:rsid w:val="00151BCA"/>
    <w:rsid w:val="00152133"/>
    <w:rsid w:val="001523B6"/>
    <w:rsid w:val="001523F3"/>
    <w:rsid w:val="001528DF"/>
    <w:rsid w:val="00153183"/>
    <w:rsid w:val="0015323A"/>
    <w:rsid w:val="001535A5"/>
    <w:rsid w:val="00153E46"/>
    <w:rsid w:val="0015400F"/>
    <w:rsid w:val="00154073"/>
    <w:rsid w:val="0015498D"/>
    <w:rsid w:val="00154C1D"/>
    <w:rsid w:val="001551EF"/>
    <w:rsid w:val="00155238"/>
    <w:rsid w:val="00155360"/>
    <w:rsid w:val="001553BA"/>
    <w:rsid w:val="00155542"/>
    <w:rsid w:val="0015558E"/>
    <w:rsid w:val="001555D8"/>
    <w:rsid w:val="001557A1"/>
    <w:rsid w:val="001559F7"/>
    <w:rsid w:val="00155A05"/>
    <w:rsid w:val="00155C85"/>
    <w:rsid w:val="00155DA8"/>
    <w:rsid w:val="0015601B"/>
    <w:rsid w:val="001567A4"/>
    <w:rsid w:val="00156906"/>
    <w:rsid w:val="00156C00"/>
    <w:rsid w:val="00156EF0"/>
    <w:rsid w:val="001570FC"/>
    <w:rsid w:val="00157240"/>
    <w:rsid w:val="001572A4"/>
    <w:rsid w:val="00157360"/>
    <w:rsid w:val="0015742C"/>
    <w:rsid w:val="0015770C"/>
    <w:rsid w:val="001578C9"/>
    <w:rsid w:val="00157B79"/>
    <w:rsid w:val="00157D2E"/>
    <w:rsid w:val="00157D54"/>
    <w:rsid w:val="00157EE1"/>
    <w:rsid w:val="00157F89"/>
    <w:rsid w:val="001604C2"/>
    <w:rsid w:val="00160546"/>
    <w:rsid w:val="001606F6"/>
    <w:rsid w:val="001607C9"/>
    <w:rsid w:val="00160BC8"/>
    <w:rsid w:val="00160E98"/>
    <w:rsid w:val="00160FB6"/>
    <w:rsid w:val="001610B7"/>
    <w:rsid w:val="00161155"/>
    <w:rsid w:val="00161694"/>
    <w:rsid w:val="00161765"/>
    <w:rsid w:val="0016187F"/>
    <w:rsid w:val="00161C2D"/>
    <w:rsid w:val="00161C69"/>
    <w:rsid w:val="00161CF2"/>
    <w:rsid w:val="00161DD2"/>
    <w:rsid w:val="001621CF"/>
    <w:rsid w:val="001623FA"/>
    <w:rsid w:val="00162759"/>
    <w:rsid w:val="00162819"/>
    <w:rsid w:val="00162837"/>
    <w:rsid w:val="00162BE8"/>
    <w:rsid w:val="00162BEA"/>
    <w:rsid w:val="00162EE5"/>
    <w:rsid w:val="00162FA0"/>
    <w:rsid w:val="001631AD"/>
    <w:rsid w:val="00163354"/>
    <w:rsid w:val="0016343A"/>
    <w:rsid w:val="0016383A"/>
    <w:rsid w:val="001638B8"/>
    <w:rsid w:val="00163AB7"/>
    <w:rsid w:val="001644A8"/>
    <w:rsid w:val="00164CC0"/>
    <w:rsid w:val="00164E9F"/>
    <w:rsid w:val="00165691"/>
    <w:rsid w:val="0016573E"/>
    <w:rsid w:val="00165829"/>
    <w:rsid w:val="00165AF7"/>
    <w:rsid w:val="00165E61"/>
    <w:rsid w:val="00166160"/>
    <w:rsid w:val="00166406"/>
    <w:rsid w:val="0016674A"/>
    <w:rsid w:val="00166DF3"/>
    <w:rsid w:val="00166EB3"/>
    <w:rsid w:val="00166ED1"/>
    <w:rsid w:val="0016704E"/>
    <w:rsid w:val="0016764B"/>
    <w:rsid w:val="001676D1"/>
    <w:rsid w:val="00167717"/>
    <w:rsid w:val="00167749"/>
    <w:rsid w:val="001678EA"/>
    <w:rsid w:val="0016794D"/>
    <w:rsid w:val="00167986"/>
    <w:rsid w:val="00167A27"/>
    <w:rsid w:val="00167D79"/>
    <w:rsid w:val="00170008"/>
    <w:rsid w:val="00170206"/>
    <w:rsid w:val="00170245"/>
    <w:rsid w:val="0017042B"/>
    <w:rsid w:val="00170560"/>
    <w:rsid w:val="001705E4"/>
    <w:rsid w:val="0017095C"/>
    <w:rsid w:val="00170AC1"/>
    <w:rsid w:val="00170E53"/>
    <w:rsid w:val="001711C0"/>
    <w:rsid w:val="001714CB"/>
    <w:rsid w:val="0017192D"/>
    <w:rsid w:val="00171B55"/>
    <w:rsid w:val="00171BB0"/>
    <w:rsid w:val="00171E28"/>
    <w:rsid w:val="00171E8A"/>
    <w:rsid w:val="00171EBA"/>
    <w:rsid w:val="00172061"/>
    <w:rsid w:val="001721AB"/>
    <w:rsid w:val="001725E0"/>
    <w:rsid w:val="0017287A"/>
    <w:rsid w:val="00172895"/>
    <w:rsid w:val="00172C06"/>
    <w:rsid w:val="00172C4B"/>
    <w:rsid w:val="00172CB1"/>
    <w:rsid w:val="00172E9C"/>
    <w:rsid w:val="001730F3"/>
    <w:rsid w:val="00173142"/>
    <w:rsid w:val="001731CD"/>
    <w:rsid w:val="00173483"/>
    <w:rsid w:val="001740B1"/>
    <w:rsid w:val="00174162"/>
    <w:rsid w:val="00174986"/>
    <w:rsid w:val="00174A01"/>
    <w:rsid w:val="00174A5A"/>
    <w:rsid w:val="0017580D"/>
    <w:rsid w:val="001758CB"/>
    <w:rsid w:val="00175C38"/>
    <w:rsid w:val="00175F20"/>
    <w:rsid w:val="0017605F"/>
    <w:rsid w:val="00176156"/>
    <w:rsid w:val="0017635A"/>
    <w:rsid w:val="001763B7"/>
    <w:rsid w:val="0017651A"/>
    <w:rsid w:val="0017655A"/>
    <w:rsid w:val="00176577"/>
    <w:rsid w:val="0017673C"/>
    <w:rsid w:val="00176A07"/>
    <w:rsid w:val="0017704A"/>
    <w:rsid w:val="00177172"/>
    <w:rsid w:val="00177346"/>
    <w:rsid w:val="00177B17"/>
    <w:rsid w:val="00177DAB"/>
    <w:rsid w:val="00180117"/>
    <w:rsid w:val="001802EF"/>
    <w:rsid w:val="001803C3"/>
    <w:rsid w:val="00180504"/>
    <w:rsid w:val="001806DF"/>
    <w:rsid w:val="001808EF"/>
    <w:rsid w:val="00180E9F"/>
    <w:rsid w:val="0018104D"/>
    <w:rsid w:val="001810D4"/>
    <w:rsid w:val="00181593"/>
    <w:rsid w:val="00181651"/>
    <w:rsid w:val="001818D8"/>
    <w:rsid w:val="00181C8C"/>
    <w:rsid w:val="00181E14"/>
    <w:rsid w:val="00181E62"/>
    <w:rsid w:val="00182441"/>
    <w:rsid w:val="0018251C"/>
    <w:rsid w:val="001827A4"/>
    <w:rsid w:val="00182924"/>
    <w:rsid w:val="00182A51"/>
    <w:rsid w:val="00182A6F"/>
    <w:rsid w:val="00182E6D"/>
    <w:rsid w:val="001832B0"/>
    <w:rsid w:val="001832E5"/>
    <w:rsid w:val="001833A5"/>
    <w:rsid w:val="0018343C"/>
    <w:rsid w:val="001835A3"/>
    <w:rsid w:val="001836F7"/>
    <w:rsid w:val="0018382C"/>
    <w:rsid w:val="001839FF"/>
    <w:rsid w:val="00183B9D"/>
    <w:rsid w:val="00183BFD"/>
    <w:rsid w:val="00183EE1"/>
    <w:rsid w:val="0018408E"/>
    <w:rsid w:val="001842A8"/>
    <w:rsid w:val="00184582"/>
    <w:rsid w:val="0018495B"/>
    <w:rsid w:val="00184C4E"/>
    <w:rsid w:val="00184F15"/>
    <w:rsid w:val="0018500E"/>
    <w:rsid w:val="001851C8"/>
    <w:rsid w:val="00185490"/>
    <w:rsid w:val="00185582"/>
    <w:rsid w:val="001855C3"/>
    <w:rsid w:val="00185954"/>
    <w:rsid w:val="00185AAC"/>
    <w:rsid w:val="00185F40"/>
    <w:rsid w:val="001861A1"/>
    <w:rsid w:val="0018624E"/>
    <w:rsid w:val="001864E0"/>
    <w:rsid w:val="001865DC"/>
    <w:rsid w:val="001866F7"/>
    <w:rsid w:val="00186AB7"/>
    <w:rsid w:val="00186F02"/>
    <w:rsid w:val="00186FA6"/>
    <w:rsid w:val="0018759A"/>
    <w:rsid w:val="0018777E"/>
    <w:rsid w:val="00187AE1"/>
    <w:rsid w:val="00187CC2"/>
    <w:rsid w:val="00187D1B"/>
    <w:rsid w:val="001902E6"/>
    <w:rsid w:val="001902FE"/>
    <w:rsid w:val="0019033F"/>
    <w:rsid w:val="001908D3"/>
    <w:rsid w:val="00190914"/>
    <w:rsid w:val="001910E5"/>
    <w:rsid w:val="00191366"/>
    <w:rsid w:val="00191376"/>
    <w:rsid w:val="00191D49"/>
    <w:rsid w:val="00191EAB"/>
    <w:rsid w:val="00191EDE"/>
    <w:rsid w:val="00192200"/>
    <w:rsid w:val="00192245"/>
    <w:rsid w:val="00192320"/>
    <w:rsid w:val="0019239E"/>
    <w:rsid w:val="001923BA"/>
    <w:rsid w:val="001923DD"/>
    <w:rsid w:val="00192715"/>
    <w:rsid w:val="00192853"/>
    <w:rsid w:val="001928F8"/>
    <w:rsid w:val="00192954"/>
    <w:rsid w:val="00192A34"/>
    <w:rsid w:val="00192BBB"/>
    <w:rsid w:val="00192CAA"/>
    <w:rsid w:val="00192D75"/>
    <w:rsid w:val="00192DB0"/>
    <w:rsid w:val="00193842"/>
    <w:rsid w:val="00193927"/>
    <w:rsid w:val="00193A8C"/>
    <w:rsid w:val="00193BFC"/>
    <w:rsid w:val="00193C09"/>
    <w:rsid w:val="00193CAB"/>
    <w:rsid w:val="00194264"/>
    <w:rsid w:val="00194412"/>
    <w:rsid w:val="0019457D"/>
    <w:rsid w:val="0019481B"/>
    <w:rsid w:val="00194856"/>
    <w:rsid w:val="0019499E"/>
    <w:rsid w:val="00194BBD"/>
    <w:rsid w:val="00194CB3"/>
    <w:rsid w:val="001951E9"/>
    <w:rsid w:val="00195B19"/>
    <w:rsid w:val="00195BD1"/>
    <w:rsid w:val="00195D04"/>
    <w:rsid w:val="00196403"/>
    <w:rsid w:val="001967E8"/>
    <w:rsid w:val="00196835"/>
    <w:rsid w:val="00196ED5"/>
    <w:rsid w:val="00196EF1"/>
    <w:rsid w:val="00197107"/>
    <w:rsid w:val="00197488"/>
    <w:rsid w:val="001975EB"/>
    <w:rsid w:val="0019768D"/>
    <w:rsid w:val="00197972"/>
    <w:rsid w:val="0019799B"/>
    <w:rsid w:val="001979A2"/>
    <w:rsid w:val="00197E36"/>
    <w:rsid w:val="00197F42"/>
    <w:rsid w:val="00197FAC"/>
    <w:rsid w:val="001A003C"/>
    <w:rsid w:val="001A0053"/>
    <w:rsid w:val="001A0295"/>
    <w:rsid w:val="001A03B4"/>
    <w:rsid w:val="001A044A"/>
    <w:rsid w:val="001A066C"/>
    <w:rsid w:val="001A0699"/>
    <w:rsid w:val="001A0937"/>
    <w:rsid w:val="001A096A"/>
    <w:rsid w:val="001A0F53"/>
    <w:rsid w:val="001A0FEE"/>
    <w:rsid w:val="001A100C"/>
    <w:rsid w:val="001A1396"/>
    <w:rsid w:val="001A142E"/>
    <w:rsid w:val="001A1468"/>
    <w:rsid w:val="001A15AD"/>
    <w:rsid w:val="001A18FF"/>
    <w:rsid w:val="001A1B71"/>
    <w:rsid w:val="001A1B85"/>
    <w:rsid w:val="001A1D66"/>
    <w:rsid w:val="001A1F29"/>
    <w:rsid w:val="001A1FF9"/>
    <w:rsid w:val="001A22F1"/>
    <w:rsid w:val="001A2336"/>
    <w:rsid w:val="001A2476"/>
    <w:rsid w:val="001A259D"/>
    <w:rsid w:val="001A267E"/>
    <w:rsid w:val="001A26FE"/>
    <w:rsid w:val="001A278B"/>
    <w:rsid w:val="001A2887"/>
    <w:rsid w:val="001A2C5E"/>
    <w:rsid w:val="001A2CF7"/>
    <w:rsid w:val="001A2D02"/>
    <w:rsid w:val="001A2DA0"/>
    <w:rsid w:val="001A2F71"/>
    <w:rsid w:val="001A2F8E"/>
    <w:rsid w:val="001A33A1"/>
    <w:rsid w:val="001A34BA"/>
    <w:rsid w:val="001A3681"/>
    <w:rsid w:val="001A3946"/>
    <w:rsid w:val="001A3D31"/>
    <w:rsid w:val="001A3DB4"/>
    <w:rsid w:val="001A4373"/>
    <w:rsid w:val="001A448C"/>
    <w:rsid w:val="001A47B2"/>
    <w:rsid w:val="001A47EA"/>
    <w:rsid w:val="001A4B9B"/>
    <w:rsid w:val="001A4D69"/>
    <w:rsid w:val="001A4F42"/>
    <w:rsid w:val="001A50A6"/>
    <w:rsid w:val="001A51A5"/>
    <w:rsid w:val="001A51D3"/>
    <w:rsid w:val="001A541E"/>
    <w:rsid w:val="001A54C8"/>
    <w:rsid w:val="001A557A"/>
    <w:rsid w:val="001A5AFC"/>
    <w:rsid w:val="001A5C9E"/>
    <w:rsid w:val="001A5F1A"/>
    <w:rsid w:val="001A6028"/>
    <w:rsid w:val="001A6301"/>
    <w:rsid w:val="001A6351"/>
    <w:rsid w:val="001A67B0"/>
    <w:rsid w:val="001A695A"/>
    <w:rsid w:val="001A6B25"/>
    <w:rsid w:val="001A6D5B"/>
    <w:rsid w:val="001A7050"/>
    <w:rsid w:val="001A70C5"/>
    <w:rsid w:val="001A71E8"/>
    <w:rsid w:val="001A7371"/>
    <w:rsid w:val="001A7481"/>
    <w:rsid w:val="001A74B7"/>
    <w:rsid w:val="001A75EE"/>
    <w:rsid w:val="001A79F6"/>
    <w:rsid w:val="001A7A30"/>
    <w:rsid w:val="001A7ADC"/>
    <w:rsid w:val="001A7EFD"/>
    <w:rsid w:val="001B0045"/>
    <w:rsid w:val="001B004B"/>
    <w:rsid w:val="001B061A"/>
    <w:rsid w:val="001B0AEB"/>
    <w:rsid w:val="001B0F98"/>
    <w:rsid w:val="001B101C"/>
    <w:rsid w:val="001B1095"/>
    <w:rsid w:val="001B13D8"/>
    <w:rsid w:val="001B1522"/>
    <w:rsid w:val="001B1540"/>
    <w:rsid w:val="001B1852"/>
    <w:rsid w:val="001B18A8"/>
    <w:rsid w:val="001B1DC0"/>
    <w:rsid w:val="001B1F41"/>
    <w:rsid w:val="001B24ED"/>
    <w:rsid w:val="001B2605"/>
    <w:rsid w:val="001B3094"/>
    <w:rsid w:val="001B356D"/>
    <w:rsid w:val="001B358F"/>
    <w:rsid w:val="001B3F23"/>
    <w:rsid w:val="001B400F"/>
    <w:rsid w:val="001B4016"/>
    <w:rsid w:val="001B40C9"/>
    <w:rsid w:val="001B460E"/>
    <w:rsid w:val="001B46BE"/>
    <w:rsid w:val="001B4983"/>
    <w:rsid w:val="001B4B52"/>
    <w:rsid w:val="001B4B75"/>
    <w:rsid w:val="001B4BF3"/>
    <w:rsid w:val="001B4DFF"/>
    <w:rsid w:val="001B4F12"/>
    <w:rsid w:val="001B5115"/>
    <w:rsid w:val="001B55C7"/>
    <w:rsid w:val="001B55E3"/>
    <w:rsid w:val="001B5868"/>
    <w:rsid w:val="001B58AE"/>
    <w:rsid w:val="001B5A93"/>
    <w:rsid w:val="001B5A95"/>
    <w:rsid w:val="001B5AF0"/>
    <w:rsid w:val="001B5F65"/>
    <w:rsid w:val="001B602D"/>
    <w:rsid w:val="001B632B"/>
    <w:rsid w:val="001B663A"/>
    <w:rsid w:val="001B69A6"/>
    <w:rsid w:val="001B6B83"/>
    <w:rsid w:val="001B6D69"/>
    <w:rsid w:val="001B6E1B"/>
    <w:rsid w:val="001B6F0E"/>
    <w:rsid w:val="001B71B6"/>
    <w:rsid w:val="001B7261"/>
    <w:rsid w:val="001B76F2"/>
    <w:rsid w:val="001B7745"/>
    <w:rsid w:val="001B77ED"/>
    <w:rsid w:val="001B7AD9"/>
    <w:rsid w:val="001B7BC2"/>
    <w:rsid w:val="001B7D86"/>
    <w:rsid w:val="001B7F11"/>
    <w:rsid w:val="001C0065"/>
    <w:rsid w:val="001C0400"/>
    <w:rsid w:val="001C0607"/>
    <w:rsid w:val="001C0975"/>
    <w:rsid w:val="001C0D37"/>
    <w:rsid w:val="001C0D72"/>
    <w:rsid w:val="001C0E52"/>
    <w:rsid w:val="001C1152"/>
    <w:rsid w:val="001C143E"/>
    <w:rsid w:val="001C18D7"/>
    <w:rsid w:val="001C1E02"/>
    <w:rsid w:val="001C1EA9"/>
    <w:rsid w:val="001C200B"/>
    <w:rsid w:val="001C217D"/>
    <w:rsid w:val="001C229A"/>
    <w:rsid w:val="001C25A4"/>
    <w:rsid w:val="001C26DE"/>
    <w:rsid w:val="001C2860"/>
    <w:rsid w:val="001C28CC"/>
    <w:rsid w:val="001C2D10"/>
    <w:rsid w:val="001C2E29"/>
    <w:rsid w:val="001C2E3A"/>
    <w:rsid w:val="001C32D8"/>
    <w:rsid w:val="001C3353"/>
    <w:rsid w:val="001C33D6"/>
    <w:rsid w:val="001C3413"/>
    <w:rsid w:val="001C36A4"/>
    <w:rsid w:val="001C384F"/>
    <w:rsid w:val="001C3A2F"/>
    <w:rsid w:val="001C3A7B"/>
    <w:rsid w:val="001C3F4B"/>
    <w:rsid w:val="001C3FED"/>
    <w:rsid w:val="001C401B"/>
    <w:rsid w:val="001C44B2"/>
    <w:rsid w:val="001C4523"/>
    <w:rsid w:val="001C4820"/>
    <w:rsid w:val="001C49C6"/>
    <w:rsid w:val="001C4BF5"/>
    <w:rsid w:val="001C4C78"/>
    <w:rsid w:val="001C4F42"/>
    <w:rsid w:val="001C5435"/>
    <w:rsid w:val="001C56E4"/>
    <w:rsid w:val="001C57D3"/>
    <w:rsid w:val="001C5A00"/>
    <w:rsid w:val="001C601E"/>
    <w:rsid w:val="001C62C4"/>
    <w:rsid w:val="001C631E"/>
    <w:rsid w:val="001C643A"/>
    <w:rsid w:val="001C647C"/>
    <w:rsid w:val="001C657D"/>
    <w:rsid w:val="001C65AE"/>
    <w:rsid w:val="001C669D"/>
    <w:rsid w:val="001C6979"/>
    <w:rsid w:val="001C6A33"/>
    <w:rsid w:val="001C6B71"/>
    <w:rsid w:val="001C6C53"/>
    <w:rsid w:val="001C6D0B"/>
    <w:rsid w:val="001C6D53"/>
    <w:rsid w:val="001C6E9E"/>
    <w:rsid w:val="001C6EE8"/>
    <w:rsid w:val="001C7250"/>
    <w:rsid w:val="001C72E8"/>
    <w:rsid w:val="001C730A"/>
    <w:rsid w:val="001C7517"/>
    <w:rsid w:val="001C7541"/>
    <w:rsid w:val="001C7A92"/>
    <w:rsid w:val="001C7B87"/>
    <w:rsid w:val="001C7C94"/>
    <w:rsid w:val="001C7F1A"/>
    <w:rsid w:val="001D043F"/>
    <w:rsid w:val="001D0660"/>
    <w:rsid w:val="001D09C5"/>
    <w:rsid w:val="001D0BEB"/>
    <w:rsid w:val="001D0C3D"/>
    <w:rsid w:val="001D0C45"/>
    <w:rsid w:val="001D0E8F"/>
    <w:rsid w:val="001D151F"/>
    <w:rsid w:val="001D1752"/>
    <w:rsid w:val="001D19E8"/>
    <w:rsid w:val="001D1BD4"/>
    <w:rsid w:val="001D1E7C"/>
    <w:rsid w:val="001D1EBF"/>
    <w:rsid w:val="001D2048"/>
    <w:rsid w:val="001D2068"/>
    <w:rsid w:val="001D26AD"/>
    <w:rsid w:val="001D2749"/>
    <w:rsid w:val="001D2956"/>
    <w:rsid w:val="001D2AB7"/>
    <w:rsid w:val="001D2B10"/>
    <w:rsid w:val="001D2BE0"/>
    <w:rsid w:val="001D2C95"/>
    <w:rsid w:val="001D311D"/>
    <w:rsid w:val="001D339A"/>
    <w:rsid w:val="001D33E8"/>
    <w:rsid w:val="001D3792"/>
    <w:rsid w:val="001D3893"/>
    <w:rsid w:val="001D3BE3"/>
    <w:rsid w:val="001D3DD2"/>
    <w:rsid w:val="001D416F"/>
    <w:rsid w:val="001D41F7"/>
    <w:rsid w:val="001D4414"/>
    <w:rsid w:val="001D446D"/>
    <w:rsid w:val="001D46FB"/>
    <w:rsid w:val="001D47FF"/>
    <w:rsid w:val="001D48B9"/>
    <w:rsid w:val="001D4C75"/>
    <w:rsid w:val="001D4D2B"/>
    <w:rsid w:val="001D4E71"/>
    <w:rsid w:val="001D5C96"/>
    <w:rsid w:val="001D5C99"/>
    <w:rsid w:val="001D5EE7"/>
    <w:rsid w:val="001D5F8B"/>
    <w:rsid w:val="001D60EC"/>
    <w:rsid w:val="001D6252"/>
    <w:rsid w:val="001D62D5"/>
    <w:rsid w:val="001D6751"/>
    <w:rsid w:val="001D67D7"/>
    <w:rsid w:val="001D6E08"/>
    <w:rsid w:val="001D7156"/>
    <w:rsid w:val="001D7554"/>
    <w:rsid w:val="001D7771"/>
    <w:rsid w:val="001D778C"/>
    <w:rsid w:val="001D7A4D"/>
    <w:rsid w:val="001D7A91"/>
    <w:rsid w:val="001D7E15"/>
    <w:rsid w:val="001D7F7C"/>
    <w:rsid w:val="001E0167"/>
    <w:rsid w:val="001E024E"/>
    <w:rsid w:val="001E0306"/>
    <w:rsid w:val="001E0572"/>
    <w:rsid w:val="001E0584"/>
    <w:rsid w:val="001E0AF9"/>
    <w:rsid w:val="001E0D36"/>
    <w:rsid w:val="001E0F05"/>
    <w:rsid w:val="001E10A1"/>
    <w:rsid w:val="001E1167"/>
    <w:rsid w:val="001E126B"/>
    <w:rsid w:val="001E1313"/>
    <w:rsid w:val="001E180C"/>
    <w:rsid w:val="001E199E"/>
    <w:rsid w:val="001E1A05"/>
    <w:rsid w:val="001E1AC6"/>
    <w:rsid w:val="001E1B86"/>
    <w:rsid w:val="001E1D2B"/>
    <w:rsid w:val="001E1D82"/>
    <w:rsid w:val="001E1DB2"/>
    <w:rsid w:val="001E1DD7"/>
    <w:rsid w:val="001E236F"/>
    <w:rsid w:val="001E260E"/>
    <w:rsid w:val="001E261E"/>
    <w:rsid w:val="001E285F"/>
    <w:rsid w:val="001E2A32"/>
    <w:rsid w:val="001E2C99"/>
    <w:rsid w:val="001E2DD2"/>
    <w:rsid w:val="001E2EB0"/>
    <w:rsid w:val="001E2FEF"/>
    <w:rsid w:val="001E3112"/>
    <w:rsid w:val="001E322B"/>
    <w:rsid w:val="001E3253"/>
    <w:rsid w:val="001E3403"/>
    <w:rsid w:val="001E3516"/>
    <w:rsid w:val="001E35F3"/>
    <w:rsid w:val="001E3706"/>
    <w:rsid w:val="001E3A6C"/>
    <w:rsid w:val="001E3BCD"/>
    <w:rsid w:val="001E40B0"/>
    <w:rsid w:val="001E434C"/>
    <w:rsid w:val="001E46CD"/>
    <w:rsid w:val="001E4C58"/>
    <w:rsid w:val="001E4F8E"/>
    <w:rsid w:val="001E52A3"/>
    <w:rsid w:val="001E52A5"/>
    <w:rsid w:val="001E5423"/>
    <w:rsid w:val="001E5633"/>
    <w:rsid w:val="001E5D74"/>
    <w:rsid w:val="001E5DB2"/>
    <w:rsid w:val="001E5E99"/>
    <w:rsid w:val="001E5F42"/>
    <w:rsid w:val="001E64DC"/>
    <w:rsid w:val="001E65B1"/>
    <w:rsid w:val="001E66F7"/>
    <w:rsid w:val="001E6AFC"/>
    <w:rsid w:val="001E6E9F"/>
    <w:rsid w:val="001E6EDD"/>
    <w:rsid w:val="001E7163"/>
    <w:rsid w:val="001E7190"/>
    <w:rsid w:val="001E7450"/>
    <w:rsid w:val="001E7C53"/>
    <w:rsid w:val="001F0022"/>
    <w:rsid w:val="001F03BD"/>
    <w:rsid w:val="001F04B4"/>
    <w:rsid w:val="001F0588"/>
    <w:rsid w:val="001F05C2"/>
    <w:rsid w:val="001F067A"/>
    <w:rsid w:val="001F096C"/>
    <w:rsid w:val="001F09FF"/>
    <w:rsid w:val="001F0A09"/>
    <w:rsid w:val="001F0E21"/>
    <w:rsid w:val="001F0E6E"/>
    <w:rsid w:val="001F0F1A"/>
    <w:rsid w:val="001F1047"/>
    <w:rsid w:val="001F1217"/>
    <w:rsid w:val="001F1433"/>
    <w:rsid w:val="001F1730"/>
    <w:rsid w:val="001F1858"/>
    <w:rsid w:val="001F1883"/>
    <w:rsid w:val="001F1910"/>
    <w:rsid w:val="001F2215"/>
    <w:rsid w:val="001F23DC"/>
    <w:rsid w:val="001F240A"/>
    <w:rsid w:val="001F25C8"/>
    <w:rsid w:val="001F2758"/>
    <w:rsid w:val="001F2C0A"/>
    <w:rsid w:val="001F2E4F"/>
    <w:rsid w:val="001F3075"/>
    <w:rsid w:val="001F30CD"/>
    <w:rsid w:val="001F3506"/>
    <w:rsid w:val="001F3630"/>
    <w:rsid w:val="001F3961"/>
    <w:rsid w:val="001F3EF1"/>
    <w:rsid w:val="001F3F6C"/>
    <w:rsid w:val="001F3F7D"/>
    <w:rsid w:val="001F40B5"/>
    <w:rsid w:val="001F4123"/>
    <w:rsid w:val="001F4179"/>
    <w:rsid w:val="001F4184"/>
    <w:rsid w:val="001F46C4"/>
    <w:rsid w:val="001F48A2"/>
    <w:rsid w:val="001F49F2"/>
    <w:rsid w:val="001F4ACF"/>
    <w:rsid w:val="001F4B7D"/>
    <w:rsid w:val="001F4D0F"/>
    <w:rsid w:val="001F4F9E"/>
    <w:rsid w:val="001F515F"/>
    <w:rsid w:val="001F516D"/>
    <w:rsid w:val="001F51A0"/>
    <w:rsid w:val="001F550F"/>
    <w:rsid w:val="001F561F"/>
    <w:rsid w:val="001F56F7"/>
    <w:rsid w:val="001F5825"/>
    <w:rsid w:val="001F585F"/>
    <w:rsid w:val="001F5A3D"/>
    <w:rsid w:val="001F5BE7"/>
    <w:rsid w:val="001F5F18"/>
    <w:rsid w:val="001F607D"/>
    <w:rsid w:val="001F621F"/>
    <w:rsid w:val="001F62A8"/>
    <w:rsid w:val="001F68A6"/>
    <w:rsid w:val="001F6D91"/>
    <w:rsid w:val="001F6DF3"/>
    <w:rsid w:val="001F6E7F"/>
    <w:rsid w:val="001F6EA2"/>
    <w:rsid w:val="001F6F85"/>
    <w:rsid w:val="001F7008"/>
    <w:rsid w:val="001F72C9"/>
    <w:rsid w:val="001F782C"/>
    <w:rsid w:val="001F78DA"/>
    <w:rsid w:val="001F7903"/>
    <w:rsid w:val="001F7CB8"/>
    <w:rsid w:val="001F7F09"/>
    <w:rsid w:val="00200423"/>
    <w:rsid w:val="0020045A"/>
    <w:rsid w:val="002005E7"/>
    <w:rsid w:val="00200A34"/>
    <w:rsid w:val="00200DF2"/>
    <w:rsid w:val="00200E83"/>
    <w:rsid w:val="0020103F"/>
    <w:rsid w:val="00201112"/>
    <w:rsid w:val="00201204"/>
    <w:rsid w:val="00201377"/>
    <w:rsid w:val="0020149A"/>
    <w:rsid w:val="0020168E"/>
    <w:rsid w:val="00201AA7"/>
    <w:rsid w:val="00201B57"/>
    <w:rsid w:val="00202080"/>
    <w:rsid w:val="002020E0"/>
    <w:rsid w:val="00202230"/>
    <w:rsid w:val="002022BF"/>
    <w:rsid w:val="00202397"/>
    <w:rsid w:val="002024DD"/>
    <w:rsid w:val="0020265F"/>
    <w:rsid w:val="00202999"/>
    <w:rsid w:val="002029EF"/>
    <w:rsid w:val="00202E27"/>
    <w:rsid w:val="0020302D"/>
    <w:rsid w:val="00203226"/>
    <w:rsid w:val="002036B6"/>
    <w:rsid w:val="002036ED"/>
    <w:rsid w:val="00203B2F"/>
    <w:rsid w:val="00203B46"/>
    <w:rsid w:val="00203CC1"/>
    <w:rsid w:val="00203CCA"/>
    <w:rsid w:val="00203F98"/>
    <w:rsid w:val="002040C8"/>
    <w:rsid w:val="002040E3"/>
    <w:rsid w:val="00204429"/>
    <w:rsid w:val="002045F4"/>
    <w:rsid w:val="00204671"/>
    <w:rsid w:val="002048C1"/>
    <w:rsid w:val="00204A17"/>
    <w:rsid w:val="00204CEF"/>
    <w:rsid w:val="00205092"/>
    <w:rsid w:val="0020511A"/>
    <w:rsid w:val="002052B4"/>
    <w:rsid w:val="002053CD"/>
    <w:rsid w:val="0020554B"/>
    <w:rsid w:val="002056C9"/>
    <w:rsid w:val="002058DD"/>
    <w:rsid w:val="00205AFC"/>
    <w:rsid w:val="00205D18"/>
    <w:rsid w:val="00205F15"/>
    <w:rsid w:val="00205F67"/>
    <w:rsid w:val="00205F78"/>
    <w:rsid w:val="002061AF"/>
    <w:rsid w:val="00206439"/>
    <w:rsid w:val="00206523"/>
    <w:rsid w:val="002067B5"/>
    <w:rsid w:val="00206A39"/>
    <w:rsid w:val="00206DC3"/>
    <w:rsid w:val="00207154"/>
    <w:rsid w:val="0020776E"/>
    <w:rsid w:val="00207777"/>
    <w:rsid w:val="00207DB6"/>
    <w:rsid w:val="00207DEE"/>
    <w:rsid w:val="00207E6B"/>
    <w:rsid w:val="002100E7"/>
    <w:rsid w:val="00210343"/>
    <w:rsid w:val="00210568"/>
    <w:rsid w:val="00210703"/>
    <w:rsid w:val="00210803"/>
    <w:rsid w:val="00210946"/>
    <w:rsid w:val="002109B1"/>
    <w:rsid w:val="00210A67"/>
    <w:rsid w:val="00210BAC"/>
    <w:rsid w:val="00210E29"/>
    <w:rsid w:val="00210E4C"/>
    <w:rsid w:val="00210EA1"/>
    <w:rsid w:val="00210F4B"/>
    <w:rsid w:val="002110B1"/>
    <w:rsid w:val="002111E4"/>
    <w:rsid w:val="00211340"/>
    <w:rsid w:val="00211518"/>
    <w:rsid w:val="002117B5"/>
    <w:rsid w:val="002118A0"/>
    <w:rsid w:val="00211BA4"/>
    <w:rsid w:val="002121FB"/>
    <w:rsid w:val="002122DC"/>
    <w:rsid w:val="00212312"/>
    <w:rsid w:val="002123CF"/>
    <w:rsid w:val="00212C0D"/>
    <w:rsid w:val="00212CA5"/>
    <w:rsid w:val="00212EB0"/>
    <w:rsid w:val="00213053"/>
    <w:rsid w:val="00213351"/>
    <w:rsid w:val="002133E9"/>
    <w:rsid w:val="002134B3"/>
    <w:rsid w:val="00213657"/>
    <w:rsid w:val="002137DD"/>
    <w:rsid w:val="00213981"/>
    <w:rsid w:val="002139A1"/>
    <w:rsid w:val="002139D0"/>
    <w:rsid w:val="00213E0B"/>
    <w:rsid w:val="00214059"/>
    <w:rsid w:val="002142CF"/>
    <w:rsid w:val="002143EA"/>
    <w:rsid w:val="00214481"/>
    <w:rsid w:val="00214BC4"/>
    <w:rsid w:val="00214C04"/>
    <w:rsid w:val="00214F3D"/>
    <w:rsid w:val="0021517F"/>
    <w:rsid w:val="00215343"/>
    <w:rsid w:val="0021550F"/>
    <w:rsid w:val="00215571"/>
    <w:rsid w:val="002155AF"/>
    <w:rsid w:val="002155FA"/>
    <w:rsid w:val="002159CB"/>
    <w:rsid w:val="00215A34"/>
    <w:rsid w:val="00215CFC"/>
    <w:rsid w:val="00215D38"/>
    <w:rsid w:val="00215DA2"/>
    <w:rsid w:val="00215E15"/>
    <w:rsid w:val="00216245"/>
    <w:rsid w:val="0021662D"/>
    <w:rsid w:val="002168D0"/>
    <w:rsid w:val="002169C8"/>
    <w:rsid w:val="00216F01"/>
    <w:rsid w:val="002176B1"/>
    <w:rsid w:val="00217826"/>
    <w:rsid w:val="00217D03"/>
    <w:rsid w:val="00217DDB"/>
    <w:rsid w:val="00217E70"/>
    <w:rsid w:val="0022010E"/>
    <w:rsid w:val="002202CF"/>
    <w:rsid w:val="00220347"/>
    <w:rsid w:val="00220378"/>
    <w:rsid w:val="002203F1"/>
    <w:rsid w:val="00220450"/>
    <w:rsid w:val="00220568"/>
    <w:rsid w:val="00220582"/>
    <w:rsid w:val="00220759"/>
    <w:rsid w:val="00220A2B"/>
    <w:rsid w:val="00220B6E"/>
    <w:rsid w:val="00220F09"/>
    <w:rsid w:val="00221192"/>
    <w:rsid w:val="0022127F"/>
    <w:rsid w:val="0022194E"/>
    <w:rsid w:val="00221DA7"/>
    <w:rsid w:val="00221E1E"/>
    <w:rsid w:val="00221E84"/>
    <w:rsid w:val="00221F30"/>
    <w:rsid w:val="00222114"/>
    <w:rsid w:val="00222127"/>
    <w:rsid w:val="0022257C"/>
    <w:rsid w:val="00222A83"/>
    <w:rsid w:val="00222AF1"/>
    <w:rsid w:val="00222B07"/>
    <w:rsid w:val="00222BEA"/>
    <w:rsid w:val="00223C38"/>
    <w:rsid w:val="00223D8E"/>
    <w:rsid w:val="00224316"/>
    <w:rsid w:val="002244F1"/>
    <w:rsid w:val="002245B8"/>
    <w:rsid w:val="002245F5"/>
    <w:rsid w:val="00224623"/>
    <w:rsid w:val="00224791"/>
    <w:rsid w:val="00224A35"/>
    <w:rsid w:val="00224AC7"/>
    <w:rsid w:val="00224D5F"/>
    <w:rsid w:val="00224F17"/>
    <w:rsid w:val="002250F3"/>
    <w:rsid w:val="0022538E"/>
    <w:rsid w:val="002256CF"/>
    <w:rsid w:val="00225B2F"/>
    <w:rsid w:val="00225C0A"/>
    <w:rsid w:val="00225F32"/>
    <w:rsid w:val="002262E5"/>
    <w:rsid w:val="00226C74"/>
    <w:rsid w:val="00226CBD"/>
    <w:rsid w:val="00226D8D"/>
    <w:rsid w:val="00226DED"/>
    <w:rsid w:val="00226E08"/>
    <w:rsid w:val="00226FFC"/>
    <w:rsid w:val="00227011"/>
    <w:rsid w:val="00227152"/>
    <w:rsid w:val="002272FE"/>
    <w:rsid w:val="0022758B"/>
    <w:rsid w:val="00227EFB"/>
    <w:rsid w:val="00227F6F"/>
    <w:rsid w:val="00230372"/>
    <w:rsid w:val="00230938"/>
    <w:rsid w:val="00230B2E"/>
    <w:rsid w:val="00230D3D"/>
    <w:rsid w:val="00230D7B"/>
    <w:rsid w:val="00230FA9"/>
    <w:rsid w:val="00231234"/>
    <w:rsid w:val="0023155C"/>
    <w:rsid w:val="0023183E"/>
    <w:rsid w:val="00231AF1"/>
    <w:rsid w:val="00231B67"/>
    <w:rsid w:val="00231BCD"/>
    <w:rsid w:val="00232140"/>
    <w:rsid w:val="002326BC"/>
    <w:rsid w:val="00232AD9"/>
    <w:rsid w:val="00232DBB"/>
    <w:rsid w:val="00232F4D"/>
    <w:rsid w:val="00232F9C"/>
    <w:rsid w:val="00233022"/>
    <w:rsid w:val="00233403"/>
    <w:rsid w:val="0023355C"/>
    <w:rsid w:val="00233577"/>
    <w:rsid w:val="002337AC"/>
    <w:rsid w:val="002339BA"/>
    <w:rsid w:val="00233AC6"/>
    <w:rsid w:val="00233C12"/>
    <w:rsid w:val="00233CC0"/>
    <w:rsid w:val="00233DA3"/>
    <w:rsid w:val="002345F5"/>
    <w:rsid w:val="00234693"/>
    <w:rsid w:val="00235075"/>
    <w:rsid w:val="002350CF"/>
    <w:rsid w:val="002353B8"/>
    <w:rsid w:val="0023556A"/>
    <w:rsid w:val="002355AD"/>
    <w:rsid w:val="00235B93"/>
    <w:rsid w:val="00235BD1"/>
    <w:rsid w:val="00235F66"/>
    <w:rsid w:val="00235FCD"/>
    <w:rsid w:val="0023606A"/>
    <w:rsid w:val="002360DF"/>
    <w:rsid w:val="00236226"/>
    <w:rsid w:val="00236262"/>
    <w:rsid w:val="0023626D"/>
    <w:rsid w:val="00236350"/>
    <w:rsid w:val="002363D7"/>
    <w:rsid w:val="0023674D"/>
    <w:rsid w:val="002367F1"/>
    <w:rsid w:val="00236F77"/>
    <w:rsid w:val="0023715E"/>
    <w:rsid w:val="002373F6"/>
    <w:rsid w:val="0023790F"/>
    <w:rsid w:val="00237B81"/>
    <w:rsid w:val="00237B8D"/>
    <w:rsid w:val="00237F8E"/>
    <w:rsid w:val="002401E3"/>
    <w:rsid w:val="002402E3"/>
    <w:rsid w:val="00240501"/>
    <w:rsid w:val="00240583"/>
    <w:rsid w:val="002406CC"/>
    <w:rsid w:val="002407B9"/>
    <w:rsid w:val="0024099C"/>
    <w:rsid w:val="00240A88"/>
    <w:rsid w:val="00240AB6"/>
    <w:rsid w:val="002410D8"/>
    <w:rsid w:val="00241232"/>
    <w:rsid w:val="002413CD"/>
    <w:rsid w:val="00241623"/>
    <w:rsid w:val="002419C0"/>
    <w:rsid w:val="00241BD9"/>
    <w:rsid w:val="00241D01"/>
    <w:rsid w:val="00241E4E"/>
    <w:rsid w:val="0024292F"/>
    <w:rsid w:val="002429E3"/>
    <w:rsid w:val="00242A81"/>
    <w:rsid w:val="00242BD9"/>
    <w:rsid w:val="0024312C"/>
    <w:rsid w:val="00243295"/>
    <w:rsid w:val="00243427"/>
    <w:rsid w:val="002437C4"/>
    <w:rsid w:val="00243877"/>
    <w:rsid w:val="00244150"/>
    <w:rsid w:val="002441C5"/>
    <w:rsid w:val="002441F5"/>
    <w:rsid w:val="00244206"/>
    <w:rsid w:val="002446F9"/>
    <w:rsid w:val="0024473E"/>
    <w:rsid w:val="002447F7"/>
    <w:rsid w:val="00244C69"/>
    <w:rsid w:val="0024505F"/>
    <w:rsid w:val="002453C1"/>
    <w:rsid w:val="002458CA"/>
    <w:rsid w:val="00245A17"/>
    <w:rsid w:val="00245C72"/>
    <w:rsid w:val="00245ECC"/>
    <w:rsid w:val="002460A1"/>
    <w:rsid w:val="002462DD"/>
    <w:rsid w:val="00246341"/>
    <w:rsid w:val="0024643F"/>
    <w:rsid w:val="00246522"/>
    <w:rsid w:val="002465A2"/>
    <w:rsid w:val="00246654"/>
    <w:rsid w:val="00246789"/>
    <w:rsid w:val="00246A2D"/>
    <w:rsid w:val="00246C67"/>
    <w:rsid w:val="00246DB4"/>
    <w:rsid w:val="00247026"/>
    <w:rsid w:val="0024726B"/>
    <w:rsid w:val="00247615"/>
    <w:rsid w:val="00247628"/>
    <w:rsid w:val="002479B6"/>
    <w:rsid w:val="00247A2C"/>
    <w:rsid w:val="00247A8B"/>
    <w:rsid w:val="00250159"/>
    <w:rsid w:val="0025030C"/>
    <w:rsid w:val="0025038B"/>
    <w:rsid w:val="00250622"/>
    <w:rsid w:val="00250948"/>
    <w:rsid w:val="0025098D"/>
    <w:rsid w:val="002518CA"/>
    <w:rsid w:val="00251B4C"/>
    <w:rsid w:val="00251C1A"/>
    <w:rsid w:val="00251D1A"/>
    <w:rsid w:val="0025270F"/>
    <w:rsid w:val="002528B2"/>
    <w:rsid w:val="00252A0D"/>
    <w:rsid w:val="00252DFD"/>
    <w:rsid w:val="00253221"/>
    <w:rsid w:val="002535B6"/>
    <w:rsid w:val="002537C2"/>
    <w:rsid w:val="002538A3"/>
    <w:rsid w:val="002538AC"/>
    <w:rsid w:val="00253A9D"/>
    <w:rsid w:val="00253CB5"/>
    <w:rsid w:val="00253EEF"/>
    <w:rsid w:val="00254027"/>
    <w:rsid w:val="002540CF"/>
    <w:rsid w:val="002541A1"/>
    <w:rsid w:val="002541B2"/>
    <w:rsid w:val="00254317"/>
    <w:rsid w:val="002545DF"/>
    <w:rsid w:val="00254615"/>
    <w:rsid w:val="00254D88"/>
    <w:rsid w:val="00254E45"/>
    <w:rsid w:val="0025507B"/>
    <w:rsid w:val="002550BE"/>
    <w:rsid w:val="0025531D"/>
    <w:rsid w:val="00255B42"/>
    <w:rsid w:val="00255C8C"/>
    <w:rsid w:val="00255F89"/>
    <w:rsid w:val="00256012"/>
    <w:rsid w:val="002560B6"/>
    <w:rsid w:val="002560F1"/>
    <w:rsid w:val="00256275"/>
    <w:rsid w:val="0025636E"/>
    <w:rsid w:val="00256413"/>
    <w:rsid w:val="002565C9"/>
    <w:rsid w:val="002569A7"/>
    <w:rsid w:val="00256AFD"/>
    <w:rsid w:val="00256C3F"/>
    <w:rsid w:val="00256E81"/>
    <w:rsid w:val="00256FF5"/>
    <w:rsid w:val="00257095"/>
    <w:rsid w:val="00257149"/>
    <w:rsid w:val="0025729D"/>
    <w:rsid w:val="00257465"/>
    <w:rsid w:val="002577CB"/>
    <w:rsid w:val="00257A4D"/>
    <w:rsid w:val="00257E52"/>
    <w:rsid w:val="002604DB"/>
    <w:rsid w:val="002605D8"/>
    <w:rsid w:val="002606A9"/>
    <w:rsid w:val="002607EC"/>
    <w:rsid w:val="00260C25"/>
    <w:rsid w:val="00260C7A"/>
    <w:rsid w:val="00260F87"/>
    <w:rsid w:val="00260FB3"/>
    <w:rsid w:val="0026104C"/>
    <w:rsid w:val="002615EC"/>
    <w:rsid w:val="0026160C"/>
    <w:rsid w:val="00261718"/>
    <w:rsid w:val="00261A1A"/>
    <w:rsid w:val="00261D51"/>
    <w:rsid w:val="00261E32"/>
    <w:rsid w:val="00261E6F"/>
    <w:rsid w:val="00261FBF"/>
    <w:rsid w:val="0026236D"/>
    <w:rsid w:val="002629D6"/>
    <w:rsid w:val="00262CA1"/>
    <w:rsid w:val="00262F9B"/>
    <w:rsid w:val="00263011"/>
    <w:rsid w:val="00263035"/>
    <w:rsid w:val="00263443"/>
    <w:rsid w:val="00263BE1"/>
    <w:rsid w:val="00263EA8"/>
    <w:rsid w:val="00263F90"/>
    <w:rsid w:val="0026422C"/>
    <w:rsid w:val="002643C2"/>
    <w:rsid w:val="00264784"/>
    <w:rsid w:val="00264856"/>
    <w:rsid w:val="0026495F"/>
    <w:rsid w:val="00264BFC"/>
    <w:rsid w:val="00264E23"/>
    <w:rsid w:val="00264E5C"/>
    <w:rsid w:val="00265135"/>
    <w:rsid w:val="00265433"/>
    <w:rsid w:val="00265763"/>
    <w:rsid w:val="002657CD"/>
    <w:rsid w:val="0026583E"/>
    <w:rsid w:val="00265C24"/>
    <w:rsid w:val="002660FF"/>
    <w:rsid w:val="002661A4"/>
    <w:rsid w:val="00266341"/>
    <w:rsid w:val="002664DC"/>
    <w:rsid w:val="00266947"/>
    <w:rsid w:val="002669AB"/>
    <w:rsid w:val="00266B2C"/>
    <w:rsid w:val="00266D52"/>
    <w:rsid w:val="00266DAF"/>
    <w:rsid w:val="00266DB7"/>
    <w:rsid w:val="00266E9A"/>
    <w:rsid w:val="002670DC"/>
    <w:rsid w:val="00267173"/>
    <w:rsid w:val="002672E3"/>
    <w:rsid w:val="00267403"/>
    <w:rsid w:val="0026749B"/>
    <w:rsid w:val="002677CF"/>
    <w:rsid w:val="00267B88"/>
    <w:rsid w:val="00267BB5"/>
    <w:rsid w:val="00267C98"/>
    <w:rsid w:val="00267EAE"/>
    <w:rsid w:val="00270229"/>
    <w:rsid w:val="0027039E"/>
    <w:rsid w:val="002703AC"/>
    <w:rsid w:val="0027050E"/>
    <w:rsid w:val="00270550"/>
    <w:rsid w:val="002705A7"/>
    <w:rsid w:val="00270802"/>
    <w:rsid w:val="00270833"/>
    <w:rsid w:val="00270866"/>
    <w:rsid w:val="00270BAF"/>
    <w:rsid w:val="00270C0F"/>
    <w:rsid w:val="00270E6F"/>
    <w:rsid w:val="00271124"/>
    <w:rsid w:val="0027121F"/>
    <w:rsid w:val="00271618"/>
    <w:rsid w:val="00271B77"/>
    <w:rsid w:val="00271C03"/>
    <w:rsid w:val="00271C2D"/>
    <w:rsid w:val="00271DCA"/>
    <w:rsid w:val="00271E4B"/>
    <w:rsid w:val="00271E8A"/>
    <w:rsid w:val="00271EA2"/>
    <w:rsid w:val="00271FB5"/>
    <w:rsid w:val="00271FD4"/>
    <w:rsid w:val="00272229"/>
    <w:rsid w:val="00272307"/>
    <w:rsid w:val="002724B5"/>
    <w:rsid w:val="0027279B"/>
    <w:rsid w:val="002729E2"/>
    <w:rsid w:val="00272C3C"/>
    <w:rsid w:val="00272CB3"/>
    <w:rsid w:val="00272CC7"/>
    <w:rsid w:val="00272D07"/>
    <w:rsid w:val="00272D3D"/>
    <w:rsid w:val="00272D4B"/>
    <w:rsid w:val="0027308A"/>
    <w:rsid w:val="002730C9"/>
    <w:rsid w:val="002731D8"/>
    <w:rsid w:val="00273401"/>
    <w:rsid w:val="00273463"/>
    <w:rsid w:val="002737EF"/>
    <w:rsid w:val="00273A00"/>
    <w:rsid w:val="00273AAB"/>
    <w:rsid w:val="00273B6B"/>
    <w:rsid w:val="00273E74"/>
    <w:rsid w:val="00273FFB"/>
    <w:rsid w:val="00274118"/>
    <w:rsid w:val="0027432D"/>
    <w:rsid w:val="002747FB"/>
    <w:rsid w:val="00274855"/>
    <w:rsid w:val="002749A8"/>
    <w:rsid w:val="002749FE"/>
    <w:rsid w:val="00274B96"/>
    <w:rsid w:val="00274B97"/>
    <w:rsid w:val="00274BC1"/>
    <w:rsid w:val="00274ECC"/>
    <w:rsid w:val="002750C3"/>
    <w:rsid w:val="0027516F"/>
    <w:rsid w:val="002751A8"/>
    <w:rsid w:val="0027579C"/>
    <w:rsid w:val="00275C84"/>
    <w:rsid w:val="00275D2E"/>
    <w:rsid w:val="00275F75"/>
    <w:rsid w:val="00275FC9"/>
    <w:rsid w:val="002762B6"/>
    <w:rsid w:val="002763E1"/>
    <w:rsid w:val="002767BA"/>
    <w:rsid w:val="002768B5"/>
    <w:rsid w:val="002769F2"/>
    <w:rsid w:val="00276A18"/>
    <w:rsid w:val="00276C15"/>
    <w:rsid w:val="00276CDD"/>
    <w:rsid w:val="00276DFA"/>
    <w:rsid w:val="00276E2E"/>
    <w:rsid w:val="00276E46"/>
    <w:rsid w:val="00276EC7"/>
    <w:rsid w:val="0027721B"/>
    <w:rsid w:val="0027723F"/>
    <w:rsid w:val="002772F1"/>
    <w:rsid w:val="0027759A"/>
    <w:rsid w:val="00277657"/>
    <w:rsid w:val="002778F3"/>
    <w:rsid w:val="00277977"/>
    <w:rsid w:val="002779B9"/>
    <w:rsid w:val="00277C5A"/>
    <w:rsid w:val="00280038"/>
    <w:rsid w:val="002802AF"/>
    <w:rsid w:val="00280428"/>
    <w:rsid w:val="002807B5"/>
    <w:rsid w:val="00280A35"/>
    <w:rsid w:val="00280D36"/>
    <w:rsid w:val="00280D76"/>
    <w:rsid w:val="00280F60"/>
    <w:rsid w:val="0028108F"/>
    <w:rsid w:val="0028118D"/>
    <w:rsid w:val="00281200"/>
    <w:rsid w:val="00281606"/>
    <w:rsid w:val="002816CC"/>
    <w:rsid w:val="0028172F"/>
    <w:rsid w:val="0028175A"/>
    <w:rsid w:val="00281AE7"/>
    <w:rsid w:val="00281AF0"/>
    <w:rsid w:val="00281BBC"/>
    <w:rsid w:val="00282301"/>
    <w:rsid w:val="0028264B"/>
    <w:rsid w:val="002826C9"/>
    <w:rsid w:val="002829AC"/>
    <w:rsid w:val="002829B9"/>
    <w:rsid w:val="00282E40"/>
    <w:rsid w:val="00283439"/>
    <w:rsid w:val="0028349D"/>
    <w:rsid w:val="0028350E"/>
    <w:rsid w:val="0028361E"/>
    <w:rsid w:val="002836E9"/>
    <w:rsid w:val="002837C5"/>
    <w:rsid w:val="00283AB6"/>
    <w:rsid w:val="00283D27"/>
    <w:rsid w:val="00283D80"/>
    <w:rsid w:val="00283DC4"/>
    <w:rsid w:val="00283FC1"/>
    <w:rsid w:val="002840AA"/>
    <w:rsid w:val="00284367"/>
    <w:rsid w:val="00284663"/>
    <w:rsid w:val="00284C82"/>
    <w:rsid w:val="00284D05"/>
    <w:rsid w:val="002850A8"/>
    <w:rsid w:val="002851A1"/>
    <w:rsid w:val="00285544"/>
    <w:rsid w:val="002856AA"/>
    <w:rsid w:val="00285717"/>
    <w:rsid w:val="00285780"/>
    <w:rsid w:val="0028593B"/>
    <w:rsid w:val="002859CC"/>
    <w:rsid w:val="00285B9E"/>
    <w:rsid w:val="00285D42"/>
    <w:rsid w:val="00285E07"/>
    <w:rsid w:val="00285E93"/>
    <w:rsid w:val="00285F59"/>
    <w:rsid w:val="00286053"/>
    <w:rsid w:val="00286409"/>
    <w:rsid w:val="00286682"/>
    <w:rsid w:val="00286BD1"/>
    <w:rsid w:val="00286C30"/>
    <w:rsid w:val="00286C85"/>
    <w:rsid w:val="00286F00"/>
    <w:rsid w:val="00286FDF"/>
    <w:rsid w:val="002871E0"/>
    <w:rsid w:val="00287245"/>
    <w:rsid w:val="00287685"/>
    <w:rsid w:val="00287854"/>
    <w:rsid w:val="00287A57"/>
    <w:rsid w:val="00287B0B"/>
    <w:rsid w:val="00287CE7"/>
    <w:rsid w:val="00290592"/>
    <w:rsid w:val="0029065C"/>
    <w:rsid w:val="002908A6"/>
    <w:rsid w:val="00290972"/>
    <w:rsid w:val="00290AEC"/>
    <w:rsid w:val="00291114"/>
    <w:rsid w:val="00291175"/>
    <w:rsid w:val="00291204"/>
    <w:rsid w:val="0029129E"/>
    <w:rsid w:val="002912BA"/>
    <w:rsid w:val="00291441"/>
    <w:rsid w:val="0029193E"/>
    <w:rsid w:val="002919DB"/>
    <w:rsid w:val="00291A41"/>
    <w:rsid w:val="00291C27"/>
    <w:rsid w:val="00291E4B"/>
    <w:rsid w:val="00291EAF"/>
    <w:rsid w:val="0029256C"/>
    <w:rsid w:val="002925FD"/>
    <w:rsid w:val="002928D3"/>
    <w:rsid w:val="00292BBA"/>
    <w:rsid w:val="0029318A"/>
    <w:rsid w:val="002931E3"/>
    <w:rsid w:val="00293920"/>
    <w:rsid w:val="00293950"/>
    <w:rsid w:val="00293FE6"/>
    <w:rsid w:val="002943B4"/>
    <w:rsid w:val="00294451"/>
    <w:rsid w:val="00294506"/>
    <w:rsid w:val="00294580"/>
    <w:rsid w:val="00294612"/>
    <w:rsid w:val="002948B6"/>
    <w:rsid w:val="00294B20"/>
    <w:rsid w:val="00294C61"/>
    <w:rsid w:val="0029506B"/>
    <w:rsid w:val="00295179"/>
    <w:rsid w:val="0029544F"/>
    <w:rsid w:val="002959FA"/>
    <w:rsid w:val="00295F53"/>
    <w:rsid w:val="00296151"/>
    <w:rsid w:val="0029634E"/>
    <w:rsid w:val="0029651A"/>
    <w:rsid w:val="0029671C"/>
    <w:rsid w:val="002968AF"/>
    <w:rsid w:val="00296B63"/>
    <w:rsid w:val="00296D5C"/>
    <w:rsid w:val="00297024"/>
    <w:rsid w:val="00297206"/>
    <w:rsid w:val="00297D3C"/>
    <w:rsid w:val="002A013E"/>
    <w:rsid w:val="002A0178"/>
    <w:rsid w:val="002A0336"/>
    <w:rsid w:val="002A04AE"/>
    <w:rsid w:val="002A0574"/>
    <w:rsid w:val="002A073E"/>
    <w:rsid w:val="002A0AE9"/>
    <w:rsid w:val="002A0C20"/>
    <w:rsid w:val="002A11D3"/>
    <w:rsid w:val="002A11ED"/>
    <w:rsid w:val="002A1568"/>
    <w:rsid w:val="002A1ABB"/>
    <w:rsid w:val="002A1B22"/>
    <w:rsid w:val="002A1F87"/>
    <w:rsid w:val="002A205F"/>
    <w:rsid w:val="002A2090"/>
    <w:rsid w:val="002A227E"/>
    <w:rsid w:val="002A22D4"/>
    <w:rsid w:val="002A22E5"/>
    <w:rsid w:val="002A23C1"/>
    <w:rsid w:val="002A23FB"/>
    <w:rsid w:val="002A277D"/>
    <w:rsid w:val="002A2A44"/>
    <w:rsid w:val="002A2BF7"/>
    <w:rsid w:val="002A2C96"/>
    <w:rsid w:val="002A2CCF"/>
    <w:rsid w:val="002A302F"/>
    <w:rsid w:val="002A36BC"/>
    <w:rsid w:val="002A3888"/>
    <w:rsid w:val="002A38D7"/>
    <w:rsid w:val="002A38E0"/>
    <w:rsid w:val="002A3907"/>
    <w:rsid w:val="002A39B3"/>
    <w:rsid w:val="002A3C94"/>
    <w:rsid w:val="002A409E"/>
    <w:rsid w:val="002A4404"/>
    <w:rsid w:val="002A46DE"/>
    <w:rsid w:val="002A4860"/>
    <w:rsid w:val="002A4CB2"/>
    <w:rsid w:val="002A4D93"/>
    <w:rsid w:val="002A5148"/>
    <w:rsid w:val="002A53B0"/>
    <w:rsid w:val="002A54BC"/>
    <w:rsid w:val="002A5878"/>
    <w:rsid w:val="002A588B"/>
    <w:rsid w:val="002A58CD"/>
    <w:rsid w:val="002A5F07"/>
    <w:rsid w:val="002A657B"/>
    <w:rsid w:val="002A67C5"/>
    <w:rsid w:val="002A67E5"/>
    <w:rsid w:val="002A681B"/>
    <w:rsid w:val="002A6E0B"/>
    <w:rsid w:val="002A6E7F"/>
    <w:rsid w:val="002A6F0F"/>
    <w:rsid w:val="002A6F1C"/>
    <w:rsid w:val="002A6FC6"/>
    <w:rsid w:val="002A706B"/>
    <w:rsid w:val="002A76CC"/>
    <w:rsid w:val="002A77A4"/>
    <w:rsid w:val="002A7A59"/>
    <w:rsid w:val="002A7B6D"/>
    <w:rsid w:val="002A7BD1"/>
    <w:rsid w:val="002A7FC3"/>
    <w:rsid w:val="002B000E"/>
    <w:rsid w:val="002B02B5"/>
    <w:rsid w:val="002B0341"/>
    <w:rsid w:val="002B048A"/>
    <w:rsid w:val="002B0547"/>
    <w:rsid w:val="002B05A7"/>
    <w:rsid w:val="002B06F5"/>
    <w:rsid w:val="002B0742"/>
    <w:rsid w:val="002B0FE2"/>
    <w:rsid w:val="002B1102"/>
    <w:rsid w:val="002B115D"/>
    <w:rsid w:val="002B15F2"/>
    <w:rsid w:val="002B1720"/>
    <w:rsid w:val="002B174C"/>
    <w:rsid w:val="002B17C3"/>
    <w:rsid w:val="002B1DE6"/>
    <w:rsid w:val="002B1E50"/>
    <w:rsid w:val="002B239E"/>
    <w:rsid w:val="002B25B6"/>
    <w:rsid w:val="002B2652"/>
    <w:rsid w:val="002B2656"/>
    <w:rsid w:val="002B26BB"/>
    <w:rsid w:val="002B27EA"/>
    <w:rsid w:val="002B287D"/>
    <w:rsid w:val="002B298D"/>
    <w:rsid w:val="002B2CDE"/>
    <w:rsid w:val="002B302E"/>
    <w:rsid w:val="002B3253"/>
    <w:rsid w:val="002B32FD"/>
    <w:rsid w:val="002B3350"/>
    <w:rsid w:val="002B33B6"/>
    <w:rsid w:val="002B33E6"/>
    <w:rsid w:val="002B36E5"/>
    <w:rsid w:val="002B3731"/>
    <w:rsid w:val="002B3F9F"/>
    <w:rsid w:val="002B43EA"/>
    <w:rsid w:val="002B4757"/>
    <w:rsid w:val="002B47DF"/>
    <w:rsid w:val="002B4A5D"/>
    <w:rsid w:val="002B4B89"/>
    <w:rsid w:val="002B4D5F"/>
    <w:rsid w:val="002B4E05"/>
    <w:rsid w:val="002B5060"/>
    <w:rsid w:val="002B5089"/>
    <w:rsid w:val="002B53D0"/>
    <w:rsid w:val="002B5592"/>
    <w:rsid w:val="002B575C"/>
    <w:rsid w:val="002B6108"/>
    <w:rsid w:val="002B6346"/>
    <w:rsid w:val="002B6451"/>
    <w:rsid w:val="002B6751"/>
    <w:rsid w:val="002B67BF"/>
    <w:rsid w:val="002B6A32"/>
    <w:rsid w:val="002B6C0A"/>
    <w:rsid w:val="002B6DC2"/>
    <w:rsid w:val="002B6F98"/>
    <w:rsid w:val="002B7275"/>
    <w:rsid w:val="002B7317"/>
    <w:rsid w:val="002B73FA"/>
    <w:rsid w:val="002B7514"/>
    <w:rsid w:val="002B7770"/>
    <w:rsid w:val="002B7FB3"/>
    <w:rsid w:val="002B7FCE"/>
    <w:rsid w:val="002C0215"/>
    <w:rsid w:val="002C0622"/>
    <w:rsid w:val="002C0AA7"/>
    <w:rsid w:val="002C0B53"/>
    <w:rsid w:val="002C0EBF"/>
    <w:rsid w:val="002C1036"/>
    <w:rsid w:val="002C1264"/>
    <w:rsid w:val="002C1296"/>
    <w:rsid w:val="002C1795"/>
    <w:rsid w:val="002C1ADC"/>
    <w:rsid w:val="002C1C1E"/>
    <w:rsid w:val="002C1DF3"/>
    <w:rsid w:val="002C2316"/>
    <w:rsid w:val="002C23AE"/>
    <w:rsid w:val="002C27DF"/>
    <w:rsid w:val="002C2AFA"/>
    <w:rsid w:val="002C2C60"/>
    <w:rsid w:val="002C2CAF"/>
    <w:rsid w:val="002C322C"/>
    <w:rsid w:val="002C3343"/>
    <w:rsid w:val="002C3358"/>
    <w:rsid w:val="002C3523"/>
    <w:rsid w:val="002C384F"/>
    <w:rsid w:val="002C3977"/>
    <w:rsid w:val="002C3C81"/>
    <w:rsid w:val="002C3CEE"/>
    <w:rsid w:val="002C3D03"/>
    <w:rsid w:val="002C3E72"/>
    <w:rsid w:val="002C3FD8"/>
    <w:rsid w:val="002C4273"/>
    <w:rsid w:val="002C46BF"/>
    <w:rsid w:val="002C487B"/>
    <w:rsid w:val="002C4944"/>
    <w:rsid w:val="002C4961"/>
    <w:rsid w:val="002C49BA"/>
    <w:rsid w:val="002C4C7B"/>
    <w:rsid w:val="002C4DAB"/>
    <w:rsid w:val="002C4EC0"/>
    <w:rsid w:val="002C5472"/>
    <w:rsid w:val="002C547D"/>
    <w:rsid w:val="002C5586"/>
    <w:rsid w:val="002C6313"/>
    <w:rsid w:val="002C642A"/>
    <w:rsid w:val="002C645B"/>
    <w:rsid w:val="002C677B"/>
    <w:rsid w:val="002C6852"/>
    <w:rsid w:val="002C68C6"/>
    <w:rsid w:val="002C6906"/>
    <w:rsid w:val="002C6B64"/>
    <w:rsid w:val="002C6BA6"/>
    <w:rsid w:val="002C6C59"/>
    <w:rsid w:val="002C6EEA"/>
    <w:rsid w:val="002C6F37"/>
    <w:rsid w:val="002C75E1"/>
    <w:rsid w:val="002C7747"/>
    <w:rsid w:val="002C7848"/>
    <w:rsid w:val="002C7A5D"/>
    <w:rsid w:val="002C7A7E"/>
    <w:rsid w:val="002C7B9E"/>
    <w:rsid w:val="002C7C5B"/>
    <w:rsid w:val="002C7DEB"/>
    <w:rsid w:val="002C7F7A"/>
    <w:rsid w:val="002D015D"/>
    <w:rsid w:val="002D020A"/>
    <w:rsid w:val="002D035C"/>
    <w:rsid w:val="002D046B"/>
    <w:rsid w:val="002D050E"/>
    <w:rsid w:val="002D05CA"/>
    <w:rsid w:val="002D0875"/>
    <w:rsid w:val="002D0DE5"/>
    <w:rsid w:val="002D0F46"/>
    <w:rsid w:val="002D102D"/>
    <w:rsid w:val="002D12F6"/>
    <w:rsid w:val="002D137E"/>
    <w:rsid w:val="002D1556"/>
    <w:rsid w:val="002D15D6"/>
    <w:rsid w:val="002D1709"/>
    <w:rsid w:val="002D172E"/>
    <w:rsid w:val="002D18E9"/>
    <w:rsid w:val="002D1F79"/>
    <w:rsid w:val="002D21C8"/>
    <w:rsid w:val="002D2236"/>
    <w:rsid w:val="002D29A6"/>
    <w:rsid w:val="002D29ED"/>
    <w:rsid w:val="002D2A0D"/>
    <w:rsid w:val="002D2AFF"/>
    <w:rsid w:val="002D2BE2"/>
    <w:rsid w:val="002D2C2C"/>
    <w:rsid w:val="002D2CFF"/>
    <w:rsid w:val="002D2E70"/>
    <w:rsid w:val="002D2E93"/>
    <w:rsid w:val="002D2F8E"/>
    <w:rsid w:val="002D3364"/>
    <w:rsid w:val="002D395D"/>
    <w:rsid w:val="002D3A9A"/>
    <w:rsid w:val="002D413F"/>
    <w:rsid w:val="002D450C"/>
    <w:rsid w:val="002D4562"/>
    <w:rsid w:val="002D49DF"/>
    <w:rsid w:val="002D4D2C"/>
    <w:rsid w:val="002D4D9C"/>
    <w:rsid w:val="002D4E87"/>
    <w:rsid w:val="002D4F6A"/>
    <w:rsid w:val="002D5151"/>
    <w:rsid w:val="002D5187"/>
    <w:rsid w:val="002D5465"/>
    <w:rsid w:val="002D56A6"/>
    <w:rsid w:val="002D5DB3"/>
    <w:rsid w:val="002D5EF7"/>
    <w:rsid w:val="002D633A"/>
    <w:rsid w:val="002D6380"/>
    <w:rsid w:val="002D66E0"/>
    <w:rsid w:val="002D6A74"/>
    <w:rsid w:val="002D6CE8"/>
    <w:rsid w:val="002D6E7A"/>
    <w:rsid w:val="002D7184"/>
    <w:rsid w:val="002D7532"/>
    <w:rsid w:val="002D7914"/>
    <w:rsid w:val="002E008F"/>
    <w:rsid w:val="002E0262"/>
    <w:rsid w:val="002E0483"/>
    <w:rsid w:val="002E089D"/>
    <w:rsid w:val="002E0A38"/>
    <w:rsid w:val="002E0AE0"/>
    <w:rsid w:val="002E0AE2"/>
    <w:rsid w:val="002E0B59"/>
    <w:rsid w:val="002E0BB3"/>
    <w:rsid w:val="002E0C8E"/>
    <w:rsid w:val="002E0EEC"/>
    <w:rsid w:val="002E0F1E"/>
    <w:rsid w:val="002E108D"/>
    <w:rsid w:val="002E116F"/>
    <w:rsid w:val="002E143B"/>
    <w:rsid w:val="002E165A"/>
    <w:rsid w:val="002E16BB"/>
    <w:rsid w:val="002E16F3"/>
    <w:rsid w:val="002E1770"/>
    <w:rsid w:val="002E18E7"/>
    <w:rsid w:val="002E1A1A"/>
    <w:rsid w:val="002E1AE3"/>
    <w:rsid w:val="002E1B76"/>
    <w:rsid w:val="002E1FBB"/>
    <w:rsid w:val="002E2219"/>
    <w:rsid w:val="002E224A"/>
    <w:rsid w:val="002E2273"/>
    <w:rsid w:val="002E2391"/>
    <w:rsid w:val="002E24AD"/>
    <w:rsid w:val="002E2884"/>
    <w:rsid w:val="002E2A2D"/>
    <w:rsid w:val="002E2C79"/>
    <w:rsid w:val="002E2EA8"/>
    <w:rsid w:val="002E3198"/>
    <w:rsid w:val="002E31E6"/>
    <w:rsid w:val="002E32B5"/>
    <w:rsid w:val="002E35FD"/>
    <w:rsid w:val="002E3671"/>
    <w:rsid w:val="002E39CF"/>
    <w:rsid w:val="002E4152"/>
    <w:rsid w:val="002E4325"/>
    <w:rsid w:val="002E4421"/>
    <w:rsid w:val="002E466A"/>
    <w:rsid w:val="002E493C"/>
    <w:rsid w:val="002E4D44"/>
    <w:rsid w:val="002E5232"/>
    <w:rsid w:val="002E586A"/>
    <w:rsid w:val="002E5E06"/>
    <w:rsid w:val="002E5F26"/>
    <w:rsid w:val="002E6470"/>
    <w:rsid w:val="002E66CC"/>
    <w:rsid w:val="002E6771"/>
    <w:rsid w:val="002E6882"/>
    <w:rsid w:val="002E6A61"/>
    <w:rsid w:val="002E6B8B"/>
    <w:rsid w:val="002E6FAD"/>
    <w:rsid w:val="002E702E"/>
    <w:rsid w:val="002E70DB"/>
    <w:rsid w:val="002E7190"/>
    <w:rsid w:val="002E76F4"/>
    <w:rsid w:val="002E78F5"/>
    <w:rsid w:val="002E7951"/>
    <w:rsid w:val="002E798C"/>
    <w:rsid w:val="002E7B93"/>
    <w:rsid w:val="002E7BDD"/>
    <w:rsid w:val="002F036B"/>
    <w:rsid w:val="002F07A4"/>
    <w:rsid w:val="002F0833"/>
    <w:rsid w:val="002F087B"/>
    <w:rsid w:val="002F0ADC"/>
    <w:rsid w:val="002F0BF6"/>
    <w:rsid w:val="002F0C8E"/>
    <w:rsid w:val="002F0E80"/>
    <w:rsid w:val="002F0E94"/>
    <w:rsid w:val="002F0FA7"/>
    <w:rsid w:val="002F1185"/>
    <w:rsid w:val="002F1269"/>
    <w:rsid w:val="002F13A7"/>
    <w:rsid w:val="002F13B5"/>
    <w:rsid w:val="002F14BF"/>
    <w:rsid w:val="002F14D3"/>
    <w:rsid w:val="002F1571"/>
    <w:rsid w:val="002F17ED"/>
    <w:rsid w:val="002F1880"/>
    <w:rsid w:val="002F1A11"/>
    <w:rsid w:val="002F1BE1"/>
    <w:rsid w:val="002F1C55"/>
    <w:rsid w:val="002F1CD7"/>
    <w:rsid w:val="002F1E64"/>
    <w:rsid w:val="002F1F27"/>
    <w:rsid w:val="002F1FC6"/>
    <w:rsid w:val="002F21A1"/>
    <w:rsid w:val="002F2235"/>
    <w:rsid w:val="002F252C"/>
    <w:rsid w:val="002F26F3"/>
    <w:rsid w:val="002F2AB5"/>
    <w:rsid w:val="002F2B03"/>
    <w:rsid w:val="002F2B63"/>
    <w:rsid w:val="002F2BEB"/>
    <w:rsid w:val="002F2EB7"/>
    <w:rsid w:val="002F302F"/>
    <w:rsid w:val="002F314B"/>
    <w:rsid w:val="002F328A"/>
    <w:rsid w:val="002F3497"/>
    <w:rsid w:val="002F389E"/>
    <w:rsid w:val="002F3B47"/>
    <w:rsid w:val="002F3F52"/>
    <w:rsid w:val="002F3FF2"/>
    <w:rsid w:val="002F43CF"/>
    <w:rsid w:val="002F4428"/>
    <w:rsid w:val="002F4728"/>
    <w:rsid w:val="002F4DE7"/>
    <w:rsid w:val="002F509F"/>
    <w:rsid w:val="002F531D"/>
    <w:rsid w:val="002F5356"/>
    <w:rsid w:val="002F5441"/>
    <w:rsid w:val="002F5A12"/>
    <w:rsid w:val="002F5BA4"/>
    <w:rsid w:val="002F5CC5"/>
    <w:rsid w:val="002F5D84"/>
    <w:rsid w:val="002F5E52"/>
    <w:rsid w:val="002F617D"/>
    <w:rsid w:val="002F61FF"/>
    <w:rsid w:val="002F620F"/>
    <w:rsid w:val="002F6366"/>
    <w:rsid w:val="002F6398"/>
    <w:rsid w:val="002F63A8"/>
    <w:rsid w:val="002F6572"/>
    <w:rsid w:val="002F65D0"/>
    <w:rsid w:val="002F66C7"/>
    <w:rsid w:val="002F67F6"/>
    <w:rsid w:val="002F6928"/>
    <w:rsid w:val="002F6B0B"/>
    <w:rsid w:val="002F6B65"/>
    <w:rsid w:val="002F6E61"/>
    <w:rsid w:val="002F6F1A"/>
    <w:rsid w:val="002F7956"/>
    <w:rsid w:val="002F7C21"/>
    <w:rsid w:val="002F7C84"/>
    <w:rsid w:val="002F7F48"/>
    <w:rsid w:val="00300068"/>
    <w:rsid w:val="003001FC"/>
    <w:rsid w:val="0030026D"/>
    <w:rsid w:val="003004F6"/>
    <w:rsid w:val="00300722"/>
    <w:rsid w:val="0030091B"/>
    <w:rsid w:val="00300CE4"/>
    <w:rsid w:val="00301268"/>
    <w:rsid w:val="003017D8"/>
    <w:rsid w:val="00301FB8"/>
    <w:rsid w:val="00302168"/>
    <w:rsid w:val="0030237E"/>
    <w:rsid w:val="00302475"/>
    <w:rsid w:val="003026F1"/>
    <w:rsid w:val="003029A5"/>
    <w:rsid w:val="00302AB0"/>
    <w:rsid w:val="00302AF0"/>
    <w:rsid w:val="00302B5B"/>
    <w:rsid w:val="00302DE7"/>
    <w:rsid w:val="003034DC"/>
    <w:rsid w:val="003037DE"/>
    <w:rsid w:val="0030380F"/>
    <w:rsid w:val="00303AEC"/>
    <w:rsid w:val="00303DB4"/>
    <w:rsid w:val="0030434F"/>
    <w:rsid w:val="003044CD"/>
    <w:rsid w:val="00304588"/>
    <w:rsid w:val="00304608"/>
    <w:rsid w:val="00304797"/>
    <w:rsid w:val="00304DE7"/>
    <w:rsid w:val="00304E95"/>
    <w:rsid w:val="0030510F"/>
    <w:rsid w:val="00305701"/>
    <w:rsid w:val="00306163"/>
    <w:rsid w:val="003061CF"/>
    <w:rsid w:val="00306681"/>
    <w:rsid w:val="00306824"/>
    <w:rsid w:val="003068E5"/>
    <w:rsid w:val="00306924"/>
    <w:rsid w:val="00306C2D"/>
    <w:rsid w:val="00306CC9"/>
    <w:rsid w:val="003070C9"/>
    <w:rsid w:val="00307455"/>
    <w:rsid w:val="003074B9"/>
    <w:rsid w:val="0030783A"/>
    <w:rsid w:val="00307894"/>
    <w:rsid w:val="00307B2E"/>
    <w:rsid w:val="00307C76"/>
    <w:rsid w:val="00307E56"/>
    <w:rsid w:val="003102BC"/>
    <w:rsid w:val="003102F4"/>
    <w:rsid w:val="00310657"/>
    <w:rsid w:val="0031075D"/>
    <w:rsid w:val="00310805"/>
    <w:rsid w:val="003109DB"/>
    <w:rsid w:val="003109F8"/>
    <w:rsid w:val="00310A8A"/>
    <w:rsid w:val="00310CFF"/>
    <w:rsid w:val="00310D4A"/>
    <w:rsid w:val="00310F48"/>
    <w:rsid w:val="003110C2"/>
    <w:rsid w:val="00311300"/>
    <w:rsid w:val="003114C2"/>
    <w:rsid w:val="003115D7"/>
    <w:rsid w:val="003116F7"/>
    <w:rsid w:val="00311BED"/>
    <w:rsid w:val="00311E93"/>
    <w:rsid w:val="003122BB"/>
    <w:rsid w:val="003122E7"/>
    <w:rsid w:val="00312303"/>
    <w:rsid w:val="003123AC"/>
    <w:rsid w:val="00312BC8"/>
    <w:rsid w:val="00312DBA"/>
    <w:rsid w:val="00313007"/>
    <w:rsid w:val="003137DF"/>
    <w:rsid w:val="003139DF"/>
    <w:rsid w:val="00313AD8"/>
    <w:rsid w:val="00313C1E"/>
    <w:rsid w:val="00313CB4"/>
    <w:rsid w:val="0031417E"/>
    <w:rsid w:val="0031418E"/>
    <w:rsid w:val="003141CF"/>
    <w:rsid w:val="00314255"/>
    <w:rsid w:val="00314260"/>
    <w:rsid w:val="003142C9"/>
    <w:rsid w:val="00314337"/>
    <w:rsid w:val="003143A4"/>
    <w:rsid w:val="0031466B"/>
    <w:rsid w:val="003148AC"/>
    <w:rsid w:val="003148F0"/>
    <w:rsid w:val="00314974"/>
    <w:rsid w:val="00314D6E"/>
    <w:rsid w:val="00315806"/>
    <w:rsid w:val="0031598C"/>
    <w:rsid w:val="00315A10"/>
    <w:rsid w:val="00315DDE"/>
    <w:rsid w:val="00315E06"/>
    <w:rsid w:val="00315E2F"/>
    <w:rsid w:val="0031601D"/>
    <w:rsid w:val="00316178"/>
    <w:rsid w:val="003161AD"/>
    <w:rsid w:val="00316416"/>
    <w:rsid w:val="0031684E"/>
    <w:rsid w:val="0031689E"/>
    <w:rsid w:val="003169A8"/>
    <w:rsid w:val="003169F2"/>
    <w:rsid w:val="00316BEA"/>
    <w:rsid w:val="00316F15"/>
    <w:rsid w:val="00316FB5"/>
    <w:rsid w:val="0031726A"/>
    <w:rsid w:val="00317314"/>
    <w:rsid w:val="00317371"/>
    <w:rsid w:val="00317BAF"/>
    <w:rsid w:val="00317BD1"/>
    <w:rsid w:val="00317C58"/>
    <w:rsid w:val="00317C9A"/>
    <w:rsid w:val="00317DC8"/>
    <w:rsid w:val="00320075"/>
    <w:rsid w:val="003200D0"/>
    <w:rsid w:val="00320469"/>
    <w:rsid w:val="003206E7"/>
    <w:rsid w:val="003207D8"/>
    <w:rsid w:val="0032083B"/>
    <w:rsid w:val="00320AC9"/>
    <w:rsid w:val="00320CE5"/>
    <w:rsid w:val="00320F64"/>
    <w:rsid w:val="00321053"/>
    <w:rsid w:val="00321191"/>
    <w:rsid w:val="0032124B"/>
    <w:rsid w:val="00321255"/>
    <w:rsid w:val="0032133A"/>
    <w:rsid w:val="003214C9"/>
    <w:rsid w:val="003215F6"/>
    <w:rsid w:val="00321EF3"/>
    <w:rsid w:val="003220D3"/>
    <w:rsid w:val="00322813"/>
    <w:rsid w:val="003229B2"/>
    <w:rsid w:val="00322A6A"/>
    <w:rsid w:val="00322D5A"/>
    <w:rsid w:val="003238F8"/>
    <w:rsid w:val="003238F9"/>
    <w:rsid w:val="00323909"/>
    <w:rsid w:val="00323E74"/>
    <w:rsid w:val="00323FF2"/>
    <w:rsid w:val="00324296"/>
    <w:rsid w:val="003243EB"/>
    <w:rsid w:val="00324672"/>
    <w:rsid w:val="00324922"/>
    <w:rsid w:val="00324969"/>
    <w:rsid w:val="00324B22"/>
    <w:rsid w:val="00324C99"/>
    <w:rsid w:val="0032500A"/>
    <w:rsid w:val="00325084"/>
    <w:rsid w:val="003255D4"/>
    <w:rsid w:val="003256B5"/>
    <w:rsid w:val="00325DF1"/>
    <w:rsid w:val="00325EB6"/>
    <w:rsid w:val="00325EDF"/>
    <w:rsid w:val="00326045"/>
    <w:rsid w:val="00326403"/>
    <w:rsid w:val="003266DA"/>
    <w:rsid w:val="0032677B"/>
    <w:rsid w:val="00326BC9"/>
    <w:rsid w:val="00326F66"/>
    <w:rsid w:val="0032720F"/>
    <w:rsid w:val="0032727E"/>
    <w:rsid w:val="0032731E"/>
    <w:rsid w:val="003273F0"/>
    <w:rsid w:val="00327419"/>
    <w:rsid w:val="00327653"/>
    <w:rsid w:val="00327AA1"/>
    <w:rsid w:val="00327B52"/>
    <w:rsid w:val="003301A3"/>
    <w:rsid w:val="00330757"/>
    <w:rsid w:val="00330985"/>
    <w:rsid w:val="00330A54"/>
    <w:rsid w:val="00330C3C"/>
    <w:rsid w:val="00330E4F"/>
    <w:rsid w:val="00330E65"/>
    <w:rsid w:val="00330F18"/>
    <w:rsid w:val="003313D6"/>
    <w:rsid w:val="00331621"/>
    <w:rsid w:val="00331743"/>
    <w:rsid w:val="003318D4"/>
    <w:rsid w:val="00331D0F"/>
    <w:rsid w:val="00332101"/>
    <w:rsid w:val="00332319"/>
    <w:rsid w:val="003326DD"/>
    <w:rsid w:val="003327C9"/>
    <w:rsid w:val="003329C5"/>
    <w:rsid w:val="00332DBF"/>
    <w:rsid w:val="00332E6E"/>
    <w:rsid w:val="00333008"/>
    <w:rsid w:val="0033319B"/>
    <w:rsid w:val="003333A0"/>
    <w:rsid w:val="0033357D"/>
    <w:rsid w:val="0033368C"/>
    <w:rsid w:val="00333A23"/>
    <w:rsid w:val="00333A61"/>
    <w:rsid w:val="00333B91"/>
    <w:rsid w:val="00333F49"/>
    <w:rsid w:val="003349D4"/>
    <w:rsid w:val="00334A5B"/>
    <w:rsid w:val="00334BBB"/>
    <w:rsid w:val="003352A9"/>
    <w:rsid w:val="003353F1"/>
    <w:rsid w:val="003354BA"/>
    <w:rsid w:val="00335BE3"/>
    <w:rsid w:val="00335D87"/>
    <w:rsid w:val="00336089"/>
    <w:rsid w:val="00336498"/>
    <w:rsid w:val="003364F7"/>
    <w:rsid w:val="003367CC"/>
    <w:rsid w:val="00336870"/>
    <w:rsid w:val="003370BA"/>
    <w:rsid w:val="00337119"/>
    <w:rsid w:val="003371C3"/>
    <w:rsid w:val="0033732C"/>
    <w:rsid w:val="0033738D"/>
    <w:rsid w:val="00337949"/>
    <w:rsid w:val="00337C64"/>
    <w:rsid w:val="003383F8"/>
    <w:rsid w:val="003405C5"/>
    <w:rsid w:val="003406C0"/>
    <w:rsid w:val="003408A5"/>
    <w:rsid w:val="003412D7"/>
    <w:rsid w:val="003415D6"/>
    <w:rsid w:val="0034163D"/>
    <w:rsid w:val="00341B8C"/>
    <w:rsid w:val="00341B91"/>
    <w:rsid w:val="00341EDA"/>
    <w:rsid w:val="00341EEF"/>
    <w:rsid w:val="00342344"/>
    <w:rsid w:val="00342456"/>
    <w:rsid w:val="003425BC"/>
    <w:rsid w:val="00342E4F"/>
    <w:rsid w:val="00342F25"/>
    <w:rsid w:val="00342FCD"/>
    <w:rsid w:val="0034314E"/>
    <w:rsid w:val="003431C8"/>
    <w:rsid w:val="003436B1"/>
    <w:rsid w:val="003439CE"/>
    <w:rsid w:val="00343B08"/>
    <w:rsid w:val="00343BEE"/>
    <w:rsid w:val="00343DFF"/>
    <w:rsid w:val="00343E36"/>
    <w:rsid w:val="00344113"/>
    <w:rsid w:val="00344389"/>
    <w:rsid w:val="00344A94"/>
    <w:rsid w:val="0034523E"/>
    <w:rsid w:val="003452B3"/>
    <w:rsid w:val="003454FA"/>
    <w:rsid w:val="00345584"/>
    <w:rsid w:val="0034559F"/>
    <w:rsid w:val="003456D6"/>
    <w:rsid w:val="003457BA"/>
    <w:rsid w:val="00345E50"/>
    <w:rsid w:val="00346129"/>
    <w:rsid w:val="003463D8"/>
    <w:rsid w:val="003468F4"/>
    <w:rsid w:val="00346F98"/>
    <w:rsid w:val="003471EF"/>
    <w:rsid w:val="00347674"/>
    <w:rsid w:val="003476D0"/>
    <w:rsid w:val="00347A8E"/>
    <w:rsid w:val="00347ACA"/>
    <w:rsid w:val="00347ACC"/>
    <w:rsid w:val="00347AF3"/>
    <w:rsid w:val="00347D0F"/>
    <w:rsid w:val="00347EB4"/>
    <w:rsid w:val="00350032"/>
    <w:rsid w:val="00350506"/>
    <w:rsid w:val="003507B8"/>
    <w:rsid w:val="00350892"/>
    <w:rsid w:val="00350A68"/>
    <w:rsid w:val="00350E90"/>
    <w:rsid w:val="00351073"/>
    <w:rsid w:val="003510A1"/>
    <w:rsid w:val="003516A0"/>
    <w:rsid w:val="00351A66"/>
    <w:rsid w:val="00351C69"/>
    <w:rsid w:val="00351E29"/>
    <w:rsid w:val="00351F72"/>
    <w:rsid w:val="0035264D"/>
    <w:rsid w:val="00352893"/>
    <w:rsid w:val="003528FB"/>
    <w:rsid w:val="00352919"/>
    <w:rsid w:val="003530B4"/>
    <w:rsid w:val="003533BE"/>
    <w:rsid w:val="003537D9"/>
    <w:rsid w:val="0035396E"/>
    <w:rsid w:val="00353993"/>
    <w:rsid w:val="00353BC2"/>
    <w:rsid w:val="00353C93"/>
    <w:rsid w:val="0035420C"/>
    <w:rsid w:val="0035438F"/>
    <w:rsid w:val="003543D0"/>
    <w:rsid w:val="003543FD"/>
    <w:rsid w:val="003544D1"/>
    <w:rsid w:val="0035450B"/>
    <w:rsid w:val="0035462E"/>
    <w:rsid w:val="003547CB"/>
    <w:rsid w:val="003549D6"/>
    <w:rsid w:val="00354CF9"/>
    <w:rsid w:val="00354D8E"/>
    <w:rsid w:val="003551FD"/>
    <w:rsid w:val="00355502"/>
    <w:rsid w:val="003555D1"/>
    <w:rsid w:val="003556E5"/>
    <w:rsid w:val="00355828"/>
    <w:rsid w:val="00355902"/>
    <w:rsid w:val="00355A3B"/>
    <w:rsid w:val="00355AFC"/>
    <w:rsid w:val="00355CB7"/>
    <w:rsid w:val="00355D2F"/>
    <w:rsid w:val="00355F03"/>
    <w:rsid w:val="0035602D"/>
    <w:rsid w:val="00356097"/>
    <w:rsid w:val="003562CB"/>
    <w:rsid w:val="003564ED"/>
    <w:rsid w:val="003564FB"/>
    <w:rsid w:val="00356722"/>
    <w:rsid w:val="00356751"/>
    <w:rsid w:val="00356AAA"/>
    <w:rsid w:val="00356AF6"/>
    <w:rsid w:val="00356C79"/>
    <w:rsid w:val="00356D44"/>
    <w:rsid w:val="00356F56"/>
    <w:rsid w:val="003573A8"/>
    <w:rsid w:val="003574E0"/>
    <w:rsid w:val="003575DD"/>
    <w:rsid w:val="00357653"/>
    <w:rsid w:val="00357946"/>
    <w:rsid w:val="00357E05"/>
    <w:rsid w:val="003602FC"/>
    <w:rsid w:val="003604CA"/>
    <w:rsid w:val="0036086E"/>
    <w:rsid w:val="003609AD"/>
    <w:rsid w:val="00360A4F"/>
    <w:rsid w:val="00360C62"/>
    <w:rsid w:val="00360CA9"/>
    <w:rsid w:val="00360E36"/>
    <w:rsid w:val="00361111"/>
    <w:rsid w:val="00361124"/>
    <w:rsid w:val="0036131E"/>
    <w:rsid w:val="003613BE"/>
    <w:rsid w:val="00361405"/>
    <w:rsid w:val="00361471"/>
    <w:rsid w:val="00361A86"/>
    <w:rsid w:val="00361CF4"/>
    <w:rsid w:val="00361D8E"/>
    <w:rsid w:val="00361FCA"/>
    <w:rsid w:val="0036215F"/>
    <w:rsid w:val="003622F9"/>
    <w:rsid w:val="00362A29"/>
    <w:rsid w:val="00362B55"/>
    <w:rsid w:val="00363097"/>
    <w:rsid w:val="0036328C"/>
    <w:rsid w:val="00363392"/>
    <w:rsid w:val="0036381A"/>
    <w:rsid w:val="0036391E"/>
    <w:rsid w:val="00363A42"/>
    <w:rsid w:val="00363CC1"/>
    <w:rsid w:val="00364419"/>
    <w:rsid w:val="003644F1"/>
    <w:rsid w:val="003647C0"/>
    <w:rsid w:val="0036499A"/>
    <w:rsid w:val="00364BE7"/>
    <w:rsid w:val="00364C62"/>
    <w:rsid w:val="00364D3D"/>
    <w:rsid w:val="00364E71"/>
    <w:rsid w:val="00364E9C"/>
    <w:rsid w:val="00365318"/>
    <w:rsid w:val="00365423"/>
    <w:rsid w:val="00365602"/>
    <w:rsid w:val="00365808"/>
    <w:rsid w:val="003658A1"/>
    <w:rsid w:val="00365BC6"/>
    <w:rsid w:val="00365F93"/>
    <w:rsid w:val="003660F0"/>
    <w:rsid w:val="003661C4"/>
    <w:rsid w:val="003669F9"/>
    <w:rsid w:val="00366A7E"/>
    <w:rsid w:val="00366AE2"/>
    <w:rsid w:val="00366B81"/>
    <w:rsid w:val="00366D0F"/>
    <w:rsid w:val="0036722D"/>
    <w:rsid w:val="00367763"/>
    <w:rsid w:val="003677EB"/>
    <w:rsid w:val="003678D5"/>
    <w:rsid w:val="00367C9D"/>
    <w:rsid w:val="00367F92"/>
    <w:rsid w:val="0037001B"/>
    <w:rsid w:val="003700A7"/>
    <w:rsid w:val="00370531"/>
    <w:rsid w:val="0037074E"/>
    <w:rsid w:val="003708B6"/>
    <w:rsid w:val="003708FB"/>
    <w:rsid w:val="00370C3F"/>
    <w:rsid w:val="00370E56"/>
    <w:rsid w:val="00370F52"/>
    <w:rsid w:val="003712CB"/>
    <w:rsid w:val="0037135E"/>
    <w:rsid w:val="003715A5"/>
    <w:rsid w:val="003717EB"/>
    <w:rsid w:val="00371A3B"/>
    <w:rsid w:val="00371AF8"/>
    <w:rsid w:val="003728A6"/>
    <w:rsid w:val="0037290B"/>
    <w:rsid w:val="00372A08"/>
    <w:rsid w:val="00372C93"/>
    <w:rsid w:val="003731F9"/>
    <w:rsid w:val="003732BE"/>
    <w:rsid w:val="003732C8"/>
    <w:rsid w:val="0037387D"/>
    <w:rsid w:val="00373D0F"/>
    <w:rsid w:val="00373EA6"/>
    <w:rsid w:val="00374162"/>
    <w:rsid w:val="00374345"/>
    <w:rsid w:val="003743FA"/>
    <w:rsid w:val="003744AA"/>
    <w:rsid w:val="00374640"/>
    <w:rsid w:val="00374861"/>
    <w:rsid w:val="00374C50"/>
    <w:rsid w:val="00374C52"/>
    <w:rsid w:val="00374CBD"/>
    <w:rsid w:val="00375156"/>
    <w:rsid w:val="003752F5"/>
    <w:rsid w:val="00375D87"/>
    <w:rsid w:val="00375DFC"/>
    <w:rsid w:val="0037623F"/>
    <w:rsid w:val="003763C1"/>
    <w:rsid w:val="003767FC"/>
    <w:rsid w:val="00376A70"/>
    <w:rsid w:val="00376F39"/>
    <w:rsid w:val="00376F65"/>
    <w:rsid w:val="00377032"/>
    <w:rsid w:val="0037703F"/>
    <w:rsid w:val="0037727E"/>
    <w:rsid w:val="00377587"/>
    <w:rsid w:val="003777C3"/>
    <w:rsid w:val="003778A3"/>
    <w:rsid w:val="00377DDD"/>
    <w:rsid w:val="00377E3F"/>
    <w:rsid w:val="0037EEE3"/>
    <w:rsid w:val="00380033"/>
    <w:rsid w:val="00380388"/>
    <w:rsid w:val="003805BE"/>
    <w:rsid w:val="003807D9"/>
    <w:rsid w:val="003808CD"/>
    <w:rsid w:val="00380D73"/>
    <w:rsid w:val="00380F0C"/>
    <w:rsid w:val="00381187"/>
    <w:rsid w:val="003813A6"/>
    <w:rsid w:val="0038148E"/>
    <w:rsid w:val="003815C6"/>
    <w:rsid w:val="003815D3"/>
    <w:rsid w:val="00381752"/>
    <w:rsid w:val="003817CE"/>
    <w:rsid w:val="0038190B"/>
    <w:rsid w:val="003819B5"/>
    <w:rsid w:val="00381B7A"/>
    <w:rsid w:val="00381BDC"/>
    <w:rsid w:val="00381BFB"/>
    <w:rsid w:val="00381C80"/>
    <w:rsid w:val="00381DCE"/>
    <w:rsid w:val="00381F85"/>
    <w:rsid w:val="003823F8"/>
    <w:rsid w:val="00382794"/>
    <w:rsid w:val="00382E0A"/>
    <w:rsid w:val="0038304D"/>
    <w:rsid w:val="0038309D"/>
    <w:rsid w:val="0038332B"/>
    <w:rsid w:val="003839D4"/>
    <w:rsid w:val="00384332"/>
    <w:rsid w:val="00384399"/>
    <w:rsid w:val="003843BF"/>
    <w:rsid w:val="0038446F"/>
    <w:rsid w:val="0038475F"/>
    <w:rsid w:val="003847F8"/>
    <w:rsid w:val="003848BA"/>
    <w:rsid w:val="00384906"/>
    <w:rsid w:val="00384E85"/>
    <w:rsid w:val="00385107"/>
    <w:rsid w:val="00385307"/>
    <w:rsid w:val="00385597"/>
    <w:rsid w:val="0038562E"/>
    <w:rsid w:val="00385822"/>
    <w:rsid w:val="00385957"/>
    <w:rsid w:val="00385B2A"/>
    <w:rsid w:val="00385BFE"/>
    <w:rsid w:val="0038652E"/>
    <w:rsid w:val="0038662B"/>
    <w:rsid w:val="003869E1"/>
    <w:rsid w:val="00386DF8"/>
    <w:rsid w:val="00386F49"/>
    <w:rsid w:val="003871EA"/>
    <w:rsid w:val="003874E6"/>
    <w:rsid w:val="00387A15"/>
    <w:rsid w:val="00387AD5"/>
    <w:rsid w:val="00387C17"/>
    <w:rsid w:val="00390180"/>
    <w:rsid w:val="003901F4"/>
    <w:rsid w:val="00390234"/>
    <w:rsid w:val="00390669"/>
    <w:rsid w:val="0039088A"/>
    <w:rsid w:val="00390C03"/>
    <w:rsid w:val="00390C1B"/>
    <w:rsid w:val="00390F7D"/>
    <w:rsid w:val="0039117A"/>
    <w:rsid w:val="0039133C"/>
    <w:rsid w:val="00391581"/>
    <w:rsid w:val="00391801"/>
    <w:rsid w:val="0039182C"/>
    <w:rsid w:val="00391AC7"/>
    <w:rsid w:val="00391C38"/>
    <w:rsid w:val="00391F76"/>
    <w:rsid w:val="00391FD8"/>
    <w:rsid w:val="003920E2"/>
    <w:rsid w:val="003920E3"/>
    <w:rsid w:val="003921B1"/>
    <w:rsid w:val="00392333"/>
    <w:rsid w:val="003924B7"/>
    <w:rsid w:val="00392B23"/>
    <w:rsid w:val="00393115"/>
    <w:rsid w:val="00393697"/>
    <w:rsid w:val="003936F3"/>
    <w:rsid w:val="0039372F"/>
    <w:rsid w:val="003940F6"/>
    <w:rsid w:val="003941C5"/>
    <w:rsid w:val="003947D3"/>
    <w:rsid w:val="00394F12"/>
    <w:rsid w:val="0039524C"/>
    <w:rsid w:val="00395390"/>
    <w:rsid w:val="0039549D"/>
    <w:rsid w:val="00395709"/>
    <w:rsid w:val="0039580B"/>
    <w:rsid w:val="003958D1"/>
    <w:rsid w:val="00396093"/>
    <w:rsid w:val="003962CC"/>
    <w:rsid w:val="003962E1"/>
    <w:rsid w:val="0039631B"/>
    <w:rsid w:val="00396472"/>
    <w:rsid w:val="00396744"/>
    <w:rsid w:val="0039676F"/>
    <w:rsid w:val="003969A9"/>
    <w:rsid w:val="003969DA"/>
    <w:rsid w:val="00396ADB"/>
    <w:rsid w:val="003970D2"/>
    <w:rsid w:val="003971C8"/>
    <w:rsid w:val="003976C9"/>
    <w:rsid w:val="0039783B"/>
    <w:rsid w:val="00397A0F"/>
    <w:rsid w:val="00397B2D"/>
    <w:rsid w:val="00397DC6"/>
    <w:rsid w:val="00397E5D"/>
    <w:rsid w:val="003A0015"/>
    <w:rsid w:val="003A02D8"/>
    <w:rsid w:val="003A0877"/>
    <w:rsid w:val="003A132F"/>
    <w:rsid w:val="003A134B"/>
    <w:rsid w:val="003A136D"/>
    <w:rsid w:val="003A16BA"/>
    <w:rsid w:val="003A16BE"/>
    <w:rsid w:val="003A1928"/>
    <w:rsid w:val="003A1D5D"/>
    <w:rsid w:val="003A1EE4"/>
    <w:rsid w:val="003A204F"/>
    <w:rsid w:val="003A2702"/>
    <w:rsid w:val="003A299D"/>
    <w:rsid w:val="003A2B96"/>
    <w:rsid w:val="003A2CA8"/>
    <w:rsid w:val="003A2DDF"/>
    <w:rsid w:val="003A2E25"/>
    <w:rsid w:val="003A2E28"/>
    <w:rsid w:val="003A2F33"/>
    <w:rsid w:val="003A3137"/>
    <w:rsid w:val="003A33B4"/>
    <w:rsid w:val="003A3D20"/>
    <w:rsid w:val="003A3D55"/>
    <w:rsid w:val="003A4064"/>
    <w:rsid w:val="003A41D9"/>
    <w:rsid w:val="003A4220"/>
    <w:rsid w:val="003A422A"/>
    <w:rsid w:val="003A42CE"/>
    <w:rsid w:val="003A44E0"/>
    <w:rsid w:val="003A456F"/>
    <w:rsid w:val="003A45E0"/>
    <w:rsid w:val="003A4744"/>
    <w:rsid w:val="003A47C7"/>
    <w:rsid w:val="003A4D4C"/>
    <w:rsid w:val="003A4EBA"/>
    <w:rsid w:val="003A4FEA"/>
    <w:rsid w:val="003A52A9"/>
    <w:rsid w:val="003A5548"/>
    <w:rsid w:val="003A5568"/>
    <w:rsid w:val="003A5684"/>
    <w:rsid w:val="003A5A35"/>
    <w:rsid w:val="003A5CFB"/>
    <w:rsid w:val="003A5F18"/>
    <w:rsid w:val="003A5F24"/>
    <w:rsid w:val="003A5F95"/>
    <w:rsid w:val="003A6097"/>
    <w:rsid w:val="003A635B"/>
    <w:rsid w:val="003A6449"/>
    <w:rsid w:val="003A653E"/>
    <w:rsid w:val="003A65BA"/>
    <w:rsid w:val="003A66EC"/>
    <w:rsid w:val="003A6A58"/>
    <w:rsid w:val="003A6C6D"/>
    <w:rsid w:val="003A6C97"/>
    <w:rsid w:val="003A6EC4"/>
    <w:rsid w:val="003A6F6A"/>
    <w:rsid w:val="003A7205"/>
    <w:rsid w:val="003A7480"/>
    <w:rsid w:val="003A75E2"/>
    <w:rsid w:val="003A77DB"/>
    <w:rsid w:val="003A7A09"/>
    <w:rsid w:val="003A7AB1"/>
    <w:rsid w:val="003A7D32"/>
    <w:rsid w:val="003A7E64"/>
    <w:rsid w:val="003A7F59"/>
    <w:rsid w:val="003B0287"/>
    <w:rsid w:val="003B0631"/>
    <w:rsid w:val="003B09C5"/>
    <w:rsid w:val="003B0BC0"/>
    <w:rsid w:val="003B0C31"/>
    <w:rsid w:val="003B1030"/>
    <w:rsid w:val="003B1185"/>
    <w:rsid w:val="003B1432"/>
    <w:rsid w:val="003B1458"/>
    <w:rsid w:val="003B159D"/>
    <w:rsid w:val="003B1662"/>
    <w:rsid w:val="003B1694"/>
    <w:rsid w:val="003B16C0"/>
    <w:rsid w:val="003B1797"/>
    <w:rsid w:val="003B1819"/>
    <w:rsid w:val="003B1AA1"/>
    <w:rsid w:val="003B1CF4"/>
    <w:rsid w:val="003B1F82"/>
    <w:rsid w:val="003B215A"/>
    <w:rsid w:val="003B2347"/>
    <w:rsid w:val="003B235D"/>
    <w:rsid w:val="003B23C2"/>
    <w:rsid w:val="003B2572"/>
    <w:rsid w:val="003B2CEA"/>
    <w:rsid w:val="003B2D1E"/>
    <w:rsid w:val="003B2DE6"/>
    <w:rsid w:val="003B2E27"/>
    <w:rsid w:val="003B3535"/>
    <w:rsid w:val="003B3AA0"/>
    <w:rsid w:val="003B4330"/>
    <w:rsid w:val="003B44D8"/>
    <w:rsid w:val="003B4547"/>
    <w:rsid w:val="003B4799"/>
    <w:rsid w:val="003B49E3"/>
    <w:rsid w:val="003B4B51"/>
    <w:rsid w:val="003B4C6A"/>
    <w:rsid w:val="003B4E96"/>
    <w:rsid w:val="003B53E3"/>
    <w:rsid w:val="003B57EB"/>
    <w:rsid w:val="003B5935"/>
    <w:rsid w:val="003B5A46"/>
    <w:rsid w:val="003B5A8A"/>
    <w:rsid w:val="003B5AFE"/>
    <w:rsid w:val="003B5DC3"/>
    <w:rsid w:val="003B5F25"/>
    <w:rsid w:val="003B6372"/>
    <w:rsid w:val="003B66AB"/>
    <w:rsid w:val="003B66D0"/>
    <w:rsid w:val="003B6BC5"/>
    <w:rsid w:val="003B6C79"/>
    <w:rsid w:val="003B73AE"/>
    <w:rsid w:val="003B73F3"/>
    <w:rsid w:val="003B748E"/>
    <w:rsid w:val="003B79CC"/>
    <w:rsid w:val="003B7B62"/>
    <w:rsid w:val="003B7DF1"/>
    <w:rsid w:val="003C01A9"/>
    <w:rsid w:val="003C01B8"/>
    <w:rsid w:val="003C045F"/>
    <w:rsid w:val="003C04FF"/>
    <w:rsid w:val="003C0717"/>
    <w:rsid w:val="003C0996"/>
    <w:rsid w:val="003C0DF7"/>
    <w:rsid w:val="003C0EDA"/>
    <w:rsid w:val="003C0F07"/>
    <w:rsid w:val="003C1065"/>
    <w:rsid w:val="003C1456"/>
    <w:rsid w:val="003C1597"/>
    <w:rsid w:val="003C1825"/>
    <w:rsid w:val="003C1B51"/>
    <w:rsid w:val="003C1DA9"/>
    <w:rsid w:val="003C1F68"/>
    <w:rsid w:val="003C2085"/>
    <w:rsid w:val="003C20C3"/>
    <w:rsid w:val="003C21E8"/>
    <w:rsid w:val="003C25DF"/>
    <w:rsid w:val="003C25E4"/>
    <w:rsid w:val="003C2908"/>
    <w:rsid w:val="003C2C89"/>
    <w:rsid w:val="003C2F5C"/>
    <w:rsid w:val="003C30FD"/>
    <w:rsid w:val="003C32FB"/>
    <w:rsid w:val="003C3495"/>
    <w:rsid w:val="003C38E7"/>
    <w:rsid w:val="003C39C0"/>
    <w:rsid w:val="003C3F92"/>
    <w:rsid w:val="003C3F9B"/>
    <w:rsid w:val="003C40A2"/>
    <w:rsid w:val="003C4182"/>
    <w:rsid w:val="003C41C0"/>
    <w:rsid w:val="003C43F3"/>
    <w:rsid w:val="003C4462"/>
    <w:rsid w:val="003C4505"/>
    <w:rsid w:val="003C45C4"/>
    <w:rsid w:val="003C46BF"/>
    <w:rsid w:val="003C4756"/>
    <w:rsid w:val="003C47FD"/>
    <w:rsid w:val="003C48F5"/>
    <w:rsid w:val="003C4E13"/>
    <w:rsid w:val="003C4F3A"/>
    <w:rsid w:val="003C5136"/>
    <w:rsid w:val="003C532E"/>
    <w:rsid w:val="003C5459"/>
    <w:rsid w:val="003C550E"/>
    <w:rsid w:val="003C55D8"/>
    <w:rsid w:val="003C57A5"/>
    <w:rsid w:val="003C5841"/>
    <w:rsid w:val="003C59E3"/>
    <w:rsid w:val="003C5A32"/>
    <w:rsid w:val="003C5BD0"/>
    <w:rsid w:val="003C5C1E"/>
    <w:rsid w:val="003C5CB3"/>
    <w:rsid w:val="003C5CC9"/>
    <w:rsid w:val="003C5D35"/>
    <w:rsid w:val="003C5DF3"/>
    <w:rsid w:val="003C60B2"/>
    <w:rsid w:val="003C6196"/>
    <w:rsid w:val="003C627D"/>
    <w:rsid w:val="003C64C7"/>
    <w:rsid w:val="003C66AB"/>
    <w:rsid w:val="003C684F"/>
    <w:rsid w:val="003C6CE8"/>
    <w:rsid w:val="003C6E82"/>
    <w:rsid w:val="003C6ED4"/>
    <w:rsid w:val="003C6EEF"/>
    <w:rsid w:val="003C6F49"/>
    <w:rsid w:val="003C71B5"/>
    <w:rsid w:val="003C7575"/>
    <w:rsid w:val="003C9F6C"/>
    <w:rsid w:val="003D0040"/>
    <w:rsid w:val="003D022C"/>
    <w:rsid w:val="003D03B9"/>
    <w:rsid w:val="003D042E"/>
    <w:rsid w:val="003D069F"/>
    <w:rsid w:val="003D0920"/>
    <w:rsid w:val="003D0C2D"/>
    <w:rsid w:val="003D0E78"/>
    <w:rsid w:val="003D0E95"/>
    <w:rsid w:val="003D1228"/>
    <w:rsid w:val="003D1237"/>
    <w:rsid w:val="003D1282"/>
    <w:rsid w:val="003D1402"/>
    <w:rsid w:val="003D1524"/>
    <w:rsid w:val="003D16E4"/>
    <w:rsid w:val="003D1708"/>
    <w:rsid w:val="003D1738"/>
    <w:rsid w:val="003D1827"/>
    <w:rsid w:val="003D18F1"/>
    <w:rsid w:val="003D192E"/>
    <w:rsid w:val="003D19EC"/>
    <w:rsid w:val="003D21FD"/>
    <w:rsid w:val="003D2349"/>
    <w:rsid w:val="003D23F9"/>
    <w:rsid w:val="003D2545"/>
    <w:rsid w:val="003D25D9"/>
    <w:rsid w:val="003D26DA"/>
    <w:rsid w:val="003D2835"/>
    <w:rsid w:val="003D2979"/>
    <w:rsid w:val="003D2CEC"/>
    <w:rsid w:val="003D32A6"/>
    <w:rsid w:val="003D33C3"/>
    <w:rsid w:val="003D36C0"/>
    <w:rsid w:val="003D3BB7"/>
    <w:rsid w:val="003D3CC8"/>
    <w:rsid w:val="003D4510"/>
    <w:rsid w:val="003D4A50"/>
    <w:rsid w:val="003D4C06"/>
    <w:rsid w:val="003D4CD8"/>
    <w:rsid w:val="003D4F87"/>
    <w:rsid w:val="003D5021"/>
    <w:rsid w:val="003D5061"/>
    <w:rsid w:val="003D5105"/>
    <w:rsid w:val="003D5216"/>
    <w:rsid w:val="003D54AA"/>
    <w:rsid w:val="003D56CC"/>
    <w:rsid w:val="003D5705"/>
    <w:rsid w:val="003D5743"/>
    <w:rsid w:val="003D5AAB"/>
    <w:rsid w:val="003D5FC1"/>
    <w:rsid w:val="003D6012"/>
    <w:rsid w:val="003D6207"/>
    <w:rsid w:val="003D6261"/>
    <w:rsid w:val="003D64B9"/>
    <w:rsid w:val="003D655A"/>
    <w:rsid w:val="003D6694"/>
    <w:rsid w:val="003D6B1A"/>
    <w:rsid w:val="003D6DEF"/>
    <w:rsid w:val="003D70D7"/>
    <w:rsid w:val="003D7462"/>
    <w:rsid w:val="003D75F1"/>
    <w:rsid w:val="003D7667"/>
    <w:rsid w:val="003D77EB"/>
    <w:rsid w:val="003D7A5D"/>
    <w:rsid w:val="003D7AA3"/>
    <w:rsid w:val="003D7C3A"/>
    <w:rsid w:val="003D7D59"/>
    <w:rsid w:val="003E0453"/>
    <w:rsid w:val="003E04A8"/>
    <w:rsid w:val="003E04D6"/>
    <w:rsid w:val="003E084D"/>
    <w:rsid w:val="003E08B7"/>
    <w:rsid w:val="003E0A34"/>
    <w:rsid w:val="003E0B23"/>
    <w:rsid w:val="003E0CF4"/>
    <w:rsid w:val="003E0F1E"/>
    <w:rsid w:val="003E1169"/>
    <w:rsid w:val="003E13DF"/>
    <w:rsid w:val="003E1892"/>
    <w:rsid w:val="003E1955"/>
    <w:rsid w:val="003E1AC6"/>
    <w:rsid w:val="003E1B86"/>
    <w:rsid w:val="003E1CE6"/>
    <w:rsid w:val="003E2117"/>
    <w:rsid w:val="003E22E5"/>
    <w:rsid w:val="003E27E6"/>
    <w:rsid w:val="003E28F0"/>
    <w:rsid w:val="003E2C52"/>
    <w:rsid w:val="003E2CD8"/>
    <w:rsid w:val="003E2CE6"/>
    <w:rsid w:val="003E2E52"/>
    <w:rsid w:val="003E2FF3"/>
    <w:rsid w:val="003E3055"/>
    <w:rsid w:val="003E33E1"/>
    <w:rsid w:val="003E3554"/>
    <w:rsid w:val="003E3A14"/>
    <w:rsid w:val="003E3B9D"/>
    <w:rsid w:val="003E3D08"/>
    <w:rsid w:val="003E3E25"/>
    <w:rsid w:val="003E4136"/>
    <w:rsid w:val="003E41C6"/>
    <w:rsid w:val="003E44FD"/>
    <w:rsid w:val="003E45C4"/>
    <w:rsid w:val="003E4868"/>
    <w:rsid w:val="003E4978"/>
    <w:rsid w:val="003E4BAE"/>
    <w:rsid w:val="003E4D3B"/>
    <w:rsid w:val="003E4DD9"/>
    <w:rsid w:val="003E4EC9"/>
    <w:rsid w:val="003E51AF"/>
    <w:rsid w:val="003E5219"/>
    <w:rsid w:val="003E5347"/>
    <w:rsid w:val="003E5485"/>
    <w:rsid w:val="003E54F4"/>
    <w:rsid w:val="003E580C"/>
    <w:rsid w:val="003E5CE4"/>
    <w:rsid w:val="003E5D06"/>
    <w:rsid w:val="003E5E83"/>
    <w:rsid w:val="003E61F6"/>
    <w:rsid w:val="003E63A5"/>
    <w:rsid w:val="003E643C"/>
    <w:rsid w:val="003E64F7"/>
    <w:rsid w:val="003E6769"/>
    <w:rsid w:val="003E67F6"/>
    <w:rsid w:val="003E69BD"/>
    <w:rsid w:val="003E6A9F"/>
    <w:rsid w:val="003E6C11"/>
    <w:rsid w:val="003E6C3F"/>
    <w:rsid w:val="003E6C50"/>
    <w:rsid w:val="003E6CF5"/>
    <w:rsid w:val="003E6D30"/>
    <w:rsid w:val="003E7115"/>
    <w:rsid w:val="003E728F"/>
    <w:rsid w:val="003E7306"/>
    <w:rsid w:val="003E74A0"/>
    <w:rsid w:val="003E7583"/>
    <w:rsid w:val="003E7677"/>
    <w:rsid w:val="003E7A1E"/>
    <w:rsid w:val="003E7CAE"/>
    <w:rsid w:val="003E7DC3"/>
    <w:rsid w:val="003F0250"/>
    <w:rsid w:val="003F0322"/>
    <w:rsid w:val="003F0654"/>
    <w:rsid w:val="003F09CE"/>
    <w:rsid w:val="003F0A3D"/>
    <w:rsid w:val="003F0CD3"/>
    <w:rsid w:val="003F0FE1"/>
    <w:rsid w:val="003F106D"/>
    <w:rsid w:val="003F16B7"/>
    <w:rsid w:val="003F17D7"/>
    <w:rsid w:val="003F19DB"/>
    <w:rsid w:val="003F1B8D"/>
    <w:rsid w:val="003F1CAC"/>
    <w:rsid w:val="003F1DFF"/>
    <w:rsid w:val="003F1EB6"/>
    <w:rsid w:val="003F21A6"/>
    <w:rsid w:val="003F23F7"/>
    <w:rsid w:val="003F26B3"/>
    <w:rsid w:val="003F26DE"/>
    <w:rsid w:val="003F27E0"/>
    <w:rsid w:val="003F2866"/>
    <w:rsid w:val="003F29A9"/>
    <w:rsid w:val="003F2AA0"/>
    <w:rsid w:val="003F2BD3"/>
    <w:rsid w:val="003F2CA2"/>
    <w:rsid w:val="003F3188"/>
    <w:rsid w:val="003F32EA"/>
    <w:rsid w:val="003F3548"/>
    <w:rsid w:val="003F3785"/>
    <w:rsid w:val="003F385B"/>
    <w:rsid w:val="003F3ACC"/>
    <w:rsid w:val="003F3ACD"/>
    <w:rsid w:val="003F3FB4"/>
    <w:rsid w:val="003F434B"/>
    <w:rsid w:val="003F43DD"/>
    <w:rsid w:val="003F4554"/>
    <w:rsid w:val="003F46E6"/>
    <w:rsid w:val="003F488C"/>
    <w:rsid w:val="003F49BF"/>
    <w:rsid w:val="003F49DE"/>
    <w:rsid w:val="003F4B4D"/>
    <w:rsid w:val="003F4CAE"/>
    <w:rsid w:val="003F4D2D"/>
    <w:rsid w:val="003F4E7C"/>
    <w:rsid w:val="003F4E82"/>
    <w:rsid w:val="003F4F1F"/>
    <w:rsid w:val="003F5055"/>
    <w:rsid w:val="003F5145"/>
    <w:rsid w:val="003F55A1"/>
    <w:rsid w:val="003F5784"/>
    <w:rsid w:val="003F5933"/>
    <w:rsid w:val="003F5A66"/>
    <w:rsid w:val="003F5A9C"/>
    <w:rsid w:val="003F5E61"/>
    <w:rsid w:val="003F65C8"/>
    <w:rsid w:val="003F68C2"/>
    <w:rsid w:val="003F6959"/>
    <w:rsid w:val="003F6A87"/>
    <w:rsid w:val="003F6ABA"/>
    <w:rsid w:val="003F6B95"/>
    <w:rsid w:val="003F6CCC"/>
    <w:rsid w:val="003F6F11"/>
    <w:rsid w:val="003F7128"/>
    <w:rsid w:val="003F712F"/>
    <w:rsid w:val="003F71A4"/>
    <w:rsid w:val="003F7289"/>
    <w:rsid w:val="003F736B"/>
    <w:rsid w:val="003F7641"/>
    <w:rsid w:val="003F7B1F"/>
    <w:rsid w:val="003F7B74"/>
    <w:rsid w:val="003F7CCF"/>
    <w:rsid w:val="003F7EB0"/>
    <w:rsid w:val="004000B1"/>
    <w:rsid w:val="00400127"/>
    <w:rsid w:val="00400425"/>
    <w:rsid w:val="00400851"/>
    <w:rsid w:val="00400A7F"/>
    <w:rsid w:val="00400E32"/>
    <w:rsid w:val="00400E53"/>
    <w:rsid w:val="00401008"/>
    <w:rsid w:val="0040100C"/>
    <w:rsid w:val="00401104"/>
    <w:rsid w:val="004014CB"/>
    <w:rsid w:val="0040159F"/>
    <w:rsid w:val="00401B47"/>
    <w:rsid w:val="00401E58"/>
    <w:rsid w:val="00401EF9"/>
    <w:rsid w:val="0040224B"/>
    <w:rsid w:val="004022A4"/>
    <w:rsid w:val="00402371"/>
    <w:rsid w:val="00402476"/>
    <w:rsid w:val="00402570"/>
    <w:rsid w:val="0040261C"/>
    <w:rsid w:val="00402F64"/>
    <w:rsid w:val="0040309A"/>
    <w:rsid w:val="00403281"/>
    <w:rsid w:val="00403430"/>
    <w:rsid w:val="00403445"/>
    <w:rsid w:val="004034A5"/>
    <w:rsid w:val="004037AA"/>
    <w:rsid w:val="004038B2"/>
    <w:rsid w:val="0040390D"/>
    <w:rsid w:val="00403AB8"/>
    <w:rsid w:val="00403AC1"/>
    <w:rsid w:val="00403DB1"/>
    <w:rsid w:val="00403ED9"/>
    <w:rsid w:val="00403F41"/>
    <w:rsid w:val="00403F85"/>
    <w:rsid w:val="00404032"/>
    <w:rsid w:val="004041E2"/>
    <w:rsid w:val="0040456F"/>
    <w:rsid w:val="0040489D"/>
    <w:rsid w:val="004049D7"/>
    <w:rsid w:val="00404AA2"/>
    <w:rsid w:val="00404C5C"/>
    <w:rsid w:val="00404CFC"/>
    <w:rsid w:val="004051BB"/>
    <w:rsid w:val="0040534D"/>
    <w:rsid w:val="0040541E"/>
    <w:rsid w:val="0040543D"/>
    <w:rsid w:val="0040550F"/>
    <w:rsid w:val="004055F7"/>
    <w:rsid w:val="00405D6C"/>
    <w:rsid w:val="00405E1B"/>
    <w:rsid w:val="00406165"/>
    <w:rsid w:val="00406376"/>
    <w:rsid w:val="004065D0"/>
    <w:rsid w:val="00406909"/>
    <w:rsid w:val="004069A2"/>
    <w:rsid w:val="00406A2D"/>
    <w:rsid w:val="00406BA5"/>
    <w:rsid w:val="00406C11"/>
    <w:rsid w:val="00406E9E"/>
    <w:rsid w:val="00407101"/>
    <w:rsid w:val="004071FC"/>
    <w:rsid w:val="00407967"/>
    <w:rsid w:val="00407AD8"/>
    <w:rsid w:val="00407D81"/>
    <w:rsid w:val="00407E87"/>
    <w:rsid w:val="00407F67"/>
    <w:rsid w:val="00410041"/>
    <w:rsid w:val="004100A5"/>
    <w:rsid w:val="00410265"/>
    <w:rsid w:val="004102E9"/>
    <w:rsid w:val="004102FF"/>
    <w:rsid w:val="00410422"/>
    <w:rsid w:val="004105DA"/>
    <w:rsid w:val="00410660"/>
    <w:rsid w:val="0041088C"/>
    <w:rsid w:val="004109BF"/>
    <w:rsid w:val="00410BBE"/>
    <w:rsid w:val="00410D5D"/>
    <w:rsid w:val="00410E40"/>
    <w:rsid w:val="0041100B"/>
    <w:rsid w:val="00411035"/>
    <w:rsid w:val="0041122D"/>
    <w:rsid w:val="00411293"/>
    <w:rsid w:val="00411328"/>
    <w:rsid w:val="00411405"/>
    <w:rsid w:val="004114DE"/>
    <w:rsid w:val="00411536"/>
    <w:rsid w:val="0041190A"/>
    <w:rsid w:val="00411A05"/>
    <w:rsid w:val="00411B73"/>
    <w:rsid w:val="00411D23"/>
    <w:rsid w:val="00411EC2"/>
    <w:rsid w:val="00412340"/>
    <w:rsid w:val="00412373"/>
    <w:rsid w:val="00412637"/>
    <w:rsid w:val="0041269F"/>
    <w:rsid w:val="00412AD5"/>
    <w:rsid w:val="00412BEB"/>
    <w:rsid w:val="00412CB1"/>
    <w:rsid w:val="00413043"/>
    <w:rsid w:val="00413B39"/>
    <w:rsid w:val="00413B4A"/>
    <w:rsid w:val="00413BF1"/>
    <w:rsid w:val="00413E28"/>
    <w:rsid w:val="00414585"/>
    <w:rsid w:val="0041462F"/>
    <w:rsid w:val="0041493D"/>
    <w:rsid w:val="004149D7"/>
    <w:rsid w:val="00414B61"/>
    <w:rsid w:val="00414E28"/>
    <w:rsid w:val="00415171"/>
    <w:rsid w:val="004151B1"/>
    <w:rsid w:val="004153EE"/>
    <w:rsid w:val="0041546F"/>
    <w:rsid w:val="004157B2"/>
    <w:rsid w:val="004157ED"/>
    <w:rsid w:val="00415E69"/>
    <w:rsid w:val="0041636F"/>
    <w:rsid w:val="004166CC"/>
    <w:rsid w:val="00416BC7"/>
    <w:rsid w:val="0041747A"/>
    <w:rsid w:val="004175F7"/>
    <w:rsid w:val="00417717"/>
    <w:rsid w:val="004177C1"/>
    <w:rsid w:val="004179D4"/>
    <w:rsid w:val="00417A96"/>
    <w:rsid w:val="00417FA5"/>
    <w:rsid w:val="004201AC"/>
    <w:rsid w:val="0042044F"/>
    <w:rsid w:val="00420750"/>
    <w:rsid w:val="00420760"/>
    <w:rsid w:val="00420884"/>
    <w:rsid w:val="004209B2"/>
    <w:rsid w:val="00420B40"/>
    <w:rsid w:val="00420B58"/>
    <w:rsid w:val="00420C4F"/>
    <w:rsid w:val="00420F32"/>
    <w:rsid w:val="00420FB0"/>
    <w:rsid w:val="004210DD"/>
    <w:rsid w:val="00421321"/>
    <w:rsid w:val="00421352"/>
    <w:rsid w:val="0042144C"/>
    <w:rsid w:val="00421474"/>
    <w:rsid w:val="004215EE"/>
    <w:rsid w:val="00421784"/>
    <w:rsid w:val="0042188A"/>
    <w:rsid w:val="00421D4C"/>
    <w:rsid w:val="0042207E"/>
    <w:rsid w:val="0042212D"/>
    <w:rsid w:val="004222BE"/>
    <w:rsid w:val="00422328"/>
    <w:rsid w:val="0042276D"/>
    <w:rsid w:val="00422E85"/>
    <w:rsid w:val="004231A9"/>
    <w:rsid w:val="00423249"/>
    <w:rsid w:val="0042333D"/>
    <w:rsid w:val="0042339A"/>
    <w:rsid w:val="00423440"/>
    <w:rsid w:val="00423692"/>
    <w:rsid w:val="004239B8"/>
    <w:rsid w:val="00423B4D"/>
    <w:rsid w:val="00424259"/>
    <w:rsid w:val="004242BA"/>
    <w:rsid w:val="00424481"/>
    <w:rsid w:val="00424626"/>
    <w:rsid w:val="00424E4D"/>
    <w:rsid w:val="00425458"/>
    <w:rsid w:val="004254C1"/>
    <w:rsid w:val="004254D9"/>
    <w:rsid w:val="004254F3"/>
    <w:rsid w:val="004255FA"/>
    <w:rsid w:val="00425788"/>
    <w:rsid w:val="004258EB"/>
    <w:rsid w:val="00425CBF"/>
    <w:rsid w:val="004262EC"/>
    <w:rsid w:val="00426454"/>
    <w:rsid w:val="0042652E"/>
    <w:rsid w:val="00426551"/>
    <w:rsid w:val="00426671"/>
    <w:rsid w:val="004266C7"/>
    <w:rsid w:val="004266DB"/>
    <w:rsid w:val="00426AAF"/>
    <w:rsid w:val="00426BDC"/>
    <w:rsid w:val="00426C94"/>
    <w:rsid w:val="00426ED5"/>
    <w:rsid w:val="00426FA8"/>
    <w:rsid w:val="004270CE"/>
    <w:rsid w:val="00427314"/>
    <w:rsid w:val="004278E1"/>
    <w:rsid w:val="00427934"/>
    <w:rsid w:val="004279DD"/>
    <w:rsid w:val="00427C75"/>
    <w:rsid w:val="00427C88"/>
    <w:rsid w:val="00427D79"/>
    <w:rsid w:val="00430125"/>
    <w:rsid w:val="004304B6"/>
    <w:rsid w:val="004305CE"/>
    <w:rsid w:val="0043135A"/>
    <w:rsid w:val="004315B8"/>
    <w:rsid w:val="00431994"/>
    <w:rsid w:val="00431D73"/>
    <w:rsid w:val="00431F17"/>
    <w:rsid w:val="0043225C"/>
    <w:rsid w:val="004322BB"/>
    <w:rsid w:val="00432A0A"/>
    <w:rsid w:val="00432A66"/>
    <w:rsid w:val="00432F12"/>
    <w:rsid w:val="00433032"/>
    <w:rsid w:val="00433041"/>
    <w:rsid w:val="00433054"/>
    <w:rsid w:val="0043324B"/>
    <w:rsid w:val="00433792"/>
    <w:rsid w:val="004338D2"/>
    <w:rsid w:val="004339A0"/>
    <w:rsid w:val="00433C59"/>
    <w:rsid w:val="004341EB"/>
    <w:rsid w:val="00434622"/>
    <w:rsid w:val="00434E7A"/>
    <w:rsid w:val="004353B2"/>
    <w:rsid w:val="00435504"/>
    <w:rsid w:val="00435B04"/>
    <w:rsid w:val="00435BC7"/>
    <w:rsid w:val="00435D2D"/>
    <w:rsid w:val="00435EB1"/>
    <w:rsid w:val="00436070"/>
    <w:rsid w:val="00436112"/>
    <w:rsid w:val="00436348"/>
    <w:rsid w:val="00436A47"/>
    <w:rsid w:val="00436B93"/>
    <w:rsid w:val="00436C10"/>
    <w:rsid w:val="00436E08"/>
    <w:rsid w:val="00436F56"/>
    <w:rsid w:val="0043715E"/>
    <w:rsid w:val="0043725B"/>
    <w:rsid w:val="004372F9"/>
    <w:rsid w:val="004377DE"/>
    <w:rsid w:val="004378C9"/>
    <w:rsid w:val="00437C46"/>
    <w:rsid w:val="00437E56"/>
    <w:rsid w:val="00440404"/>
    <w:rsid w:val="00440593"/>
    <w:rsid w:val="0044081D"/>
    <w:rsid w:val="00440F2E"/>
    <w:rsid w:val="0044104F"/>
    <w:rsid w:val="00441203"/>
    <w:rsid w:val="004412A7"/>
    <w:rsid w:val="00441692"/>
    <w:rsid w:val="004418B8"/>
    <w:rsid w:val="00441986"/>
    <w:rsid w:val="00441A4B"/>
    <w:rsid w:val="00441C2D"/>
    <w:rsid w:val="00441C5B"/>
    <w:rsid w:val="00441E1A"/>
    <w:rsid w:val="00441E50"/>
    <w:rsid w:val="004424B2"/>
    <w:rsid w:val="0044254F"/>
    <w:rsid w:val="004428FC"/>
    <w:rsid w:val="00442969"/>
    <w:rsid w:val="00442B3E"/>
    <w:rsid w:val="00443074"/>
    <w:rsid w:val="0044309E"/>
    <w:rsid w:val="0044310D"/>
    <w:rsid w:val="00443228"/>
    <w:rsid w:val="0044330C"/>
    <w:rsid w:val="00443511"/>
    <w:rsid w:val="004435BB"/>
    <w:rsid w:val="00443667"/>
    <w:rsid w:val="0044376E"/>
    <w:rsid w:val="00443863"/>
    <w:rsid w:val="00443B65"/>
    <w:rsid w:val="00443DDA"/>
    <w:rsid w:val="00443DED"/>
    <w:rsid w:val="00443E2B"/>
    <w:rsid w:val="00443FFF"/>
    <w:rsid w:val="00444013"/>
    <w:rsid w:val="00444629"/>
    <w:rsid w:val="00444759"/>
    <w:rsid w:val="00444796"/>
    <w:rsid w:val="004447DF"/>
    <w:rsid w:val="00444B0A"/>
    <w:rsid w:val="0044554D"/>
    <w:rsid w:val="00445833"/>
    <w:rsid w:val="004458EA"/>
    <w:rsid w:val="004458EF"/>
    <w:rsid w:val="00445928"/>
    <w:rsid w:val="00445BF3"/>
    <w:rsid w:val="00445F67"/>
    <w:rsid w:val="004460DA"/>
    <w:rsid w:val="00446382"/>
    <w:rsid w:val="0044640B"/>
    <w:rsid w:val="00446426"/>
    <w:rsid w:val="004464D7"/>
    <w:rsid w:val="00446647"/>
    <w:rsid w:val="00446971"/>
    <w:rsid w:val="00446DB7"/>
    <w:rsid w:val="00446E6D"/>
    <w:rsid w:val="0044720D"/>
    <w:rsid w:val="004472D2"/>
    <w:rsid w:val="00447397"/>
    <w:rsid w:val="00447535"/>
    <w:rsid w:val="004476DC"/>
    <w:rsid w:val="00447970"/>
    <w:rsid w:val="00447983"/>
    <w:rsid w:val="00447A07"/>
    <w:rsid w:val="00447B65"/>
    <w:rsid w:val="00447C0B"/>
    <w:rsid w:val="00447F2F"/>
    <w:rsid w:val="00450237"/>
    <w:rsid w:val="004508B1"/>
    <w:rsid w:val="00450D60"/>
    <w:rsid w:val="00450F16"/>
    <w:rsid w:val="00450FD2"/>
    <w:rsid w:val="0045102D"/>
    <w:rsid w:val="0045108C"/>
    <w:rsid w:val="00451186"/>
    <w:rsid w:val="0045175F"/>
    <w:rsid w:val="0045196F"/>
    <w:rsid w:val="00451D49"/>
    <w:rsid w:val="00451DAD"/>
    <w:rsid w:val="00451DFC"/>
    <w:rsid w:val="00451E1F"/>
    <w:rsid w:val="00452037"/>
    <w:rsid w:val="0045210E"/>
    <w:rsid w:val="004521CC"/>
    <w:rsid w:val="00452429"/>
    <w:rsid w:val="00452550"/>
    <w:rsid w:val="00452626"/>
    <w:rsid w:val="00452735"/>
    <w:rsid w:val="00452863"/>
    <w:rsid w:val="00452A4A"/>
    <w:rsid w:val="00452AD6"/>
    <w:rsid w:val="00452B20"/>
    <w:rsid w:val="00452B55"/>
    <w:rsid w:val="004530AB"/>
    <w:rsid w:val="00453A97"/>
    <w:rsid w:val="00453C6C"/>
    <w:rsid w:val="00453F0F"/>
    <w:rsid w:val="00453F47"/>
    <w:rsid w:val="00454200"/>
    <w:rsid w:val="0045443D"/>
    <w:rsid w:val="00454513"/>
    <w:rsid w:val="004545FC"/>
    <w:rsid w:val="00454645"/>
    <w:rsid w:val="00454836"/>
    <w:rsid w:val="00454B12"/>
    <w:rsid w:val="00454CE5"/>
    <w:rsid w:val="00454DFC"/>
    <w:rsid w:val="00454F24"/>
    <w:rsid w:val="00455141"/>
    <w:rsid w:val="00455361"/>
    <w:rsid w:val="004553A0"/>
    <w:rsid w:val="00455655"/>
    <w:rsid w:val="004557EA"/>
    <w:rsid w:val="0045592B"/>
    <w:rsid w:val="00455996"/>
    <w:rsid w:val="00455FE2"/>
    <w:rsid w:val="00456017"/>
    <w:rsid w:val="0045613E"/>
    <w:rsid w:val="0045619C"/>
    <w:rsid w:val="004561CF"/>
    <w:rsid w:val="0045650F"/>
    <w:rsid w:val="00456B02"/>
    <w:rsid w:val="00456D12"/>
    <w:rsid w:val="00456D2E"/>
    <w:rsid w:val="004571D1"/>
    <w:rsid w:val="004572D8"/>
    <w:rsid w:val="004572EA"/>
    <w:rsid w:val="00457616"/>
    <w:rsid w:val="0045766A"/>
    <w:rsid w:val="00457700"/>
    <w:rsid w:val="0045776B"/>
    <w:rsid w:val="00457833"/>
    <w:rsid w:val="0046056E"/>
    <w:rsid w:val="00460635"/>
    <w:rsid w:val="00460714"/>
    <w:rsid w:val="0046072C"/>
    <w:rsid w:val="00460887"/>
    <w:rsid w:val="00460C91"/>
    <w:rsid w:val="00460E64"/>
    <w:rsid w:val="00460ED8"/>
    <w:rsid w:val="00460FA8"/>
    <w:rsid w:val="0046108E"/>
    <w:rsid w:val="004610EF"/>
    <w:rsid w:val="004612B1"/>
    <w:rsid w:val="00461434"/>
    <w:rsid w:val="00461501"/>
    <w:rsid w:val="004615D6"/>
    <w:rsid w:val="00461B25"/>
    <w:rsid w:val="00461F0D"/>
    <w:rsid w:val="00461F84"/>
    <w:rsid w:val="0046216B"/>
    <w:rsid w:val="0046230D"/>
    <w:rsid w:val="004624CA"/>
    <w:rsid w:val="00462702"/>
    <w:rsid w:val="00462830"/>
    <w:rsid w:val="00462A67"/>
    <w:rsid w:val="00462BD7"/>
    <w:rsid w:val="00462C00"/>
    <w:rsid w:val="00462E85"/>
    <w:rsid w:val="00462F02"/>
    <w:rsid w:val="00462FA6"/>
    <w:rsid w:val="004631E7"/>
    <w:rsid w:val="004631F8"/>
    <w:rsid w:val="0046346D"/>
    <w:rsid w:val="004638C3"/>
    <w:rsid w:val="00463B1A"/>
    <w:rsid w:val="00463CED"/>
    <w:rsid w:val="00463DED"/>
    <w:rsid w:val="00463E7E"/>
    <w:rsid w:val="0046416D"/>
    <w:rsid w:val="004642A8"/>
    <w:rsid w:val="004642CE"/>
    <w:rsid w:val="0046431D"/>
    <w:rsid w:val="004644A6"/>
    <w:rsid w:val="004645B6"/>
    <w:rsid w:val="0046467D"/>
    <w:rsid w:val="00464752"/>
    <w:rsid w:val="00464797"/>
    <w:rsid w:val="00464AB8"/>
    <w:rsid w:val="00464B6A"/>
    <w:rsid w:val="00464D2A"/>
    <w:rsid w:val="004652B9"/>
    <w:rsid w:val="004653F9"/>
    <w:rsid w:val="0046554A"/>
    <w:rsid w:val="00465670"/>
    <w:rsid w:val="00465969"/>
    <w:rsid w:val="00465E65"/>
    <w:rsid w:val="00465E7F"/>
    <w:rsid w:val="00465ECA"/>
    <w:rsid w:val="00466198"/>
    <w:rsid w:val="004666B8"/>
    <w:rsid w:val="004668D7"/>
    <w:rsid w:val="004669A8"/>
    <w:rsid w:val="00466A10"/>
    <w:rsid w:val="00466A4F"/>
    <w:rsid w:val="00466D1C"/>
    <w:rsid w:val="00466F6F"/>
    <w:rsid w:val="00467047"/>
    <w:rsid w:val="0046713E"/>
    <w:rsid w:val="0046719B"/>
    <w:rsid w:val="004676DD"/>
    <w:rsid w:val="00467762"/>
    <w:rsid w:val="004677AC"/>
    <w:rsid w:val="004679E2"/>
    <w:rsid w:val="004679F2"/>
    <w:rsid w:val="00467A5D"/>
    <w:rsid w:val="00467F98"/>
    <w:rsid w:val="00470218"/>
    <w:rsid w:val="004703E6"/>
    <w:rsid w:val="00470ABF"/>
    <w:rsid w:val="00470C72"/>
    <w:rsid w:val="00470FFD"/>
    <w:rsid w:val="004711A2"/>
    <w:rsid w:val="0047133B"/>
    <w:rsid w:val="0047168B"/>
    <w:rsid w:val="004717C0"/>
    <w:rsid w:val="004718C0"/>
    <w:rsid w:val="004718E1"/>
    <w:rsid w:val="0047195A"/>
    <w:rsid w:val="00471B42"/>
    <w:rsid w:val="00471D16"/>
    <w:rsid w:val="00471D65"/>
    <w:rsid w:val="00471E0C"/>
    <w:rsid w:val="00471FC8"/>
    <w:rsid w:val="00472012"/>
    <w:rsid w:val="0047246D"/>
    <w:rsid w:val="0047256F"/>
    <w:rsid w:val="004727D2"/>
    <w:rsid w:val="00472BD5"/>
    <w:rsid w:val="00472D6A"/>
    <w:rsid w:val="004732EA"/>
    <w:rsid w:val="00473477"/>
    <w:rsid w:val="00473501"/>
    <w:rsid w:val="0047350E"/>
    <w:rsid w:val="00473881"/>
    <w:rsid w:val="00473B59"/>
    <w:rsid w:val="00473DF8"/>
    <w:rsid w:val="00473E58"/>
    <w:rsid w:val="00474191"/>
    <w:rsid w:val="00474373"/>
    <w:rsid w:val="004743CD"/>
    <w:rsid w:val="0047491B"/>
    <w:rsid w:val="00474E75"/>
    <w:rsid w:val="0047502E"/>
    <w:rsid w:val="00475127"/>
    <w:rsid w:val="0047515D"/>
    <w:rsid w:val="004751A9"/>
    <w:rsid w:val="0047566D"/>
    <w:rsid w:val="00475C73"/>
    <w:rsid w:val="00475C9B"/>
    <w:rsid w:val="00475FAA"/>
    <w:rsid w:val="004760AD"/>
    <w:rsid w:val="00476124"/>
    <w:rsid w:val="004767E1"/>
    <w:rsid w:val="00476E74"/>
    <w:rsid w:val="0047711F"/>
    <w:rsid w:val="004771A3"/>
    <w:rsid w:val="0047727D"/>
    <w:rsid w:val="0047742C"/>
    <w:rsid w:val="004776E2"/>
    <w:rsid w:val="00477970"/>
    <w:rsid w:val="00477A19"/>
    <w:rsid w:val="00477A65"/>
    <w:rsid w:val="00477AE4"/>
    <w:rsid w:val="00477DD9"/>
    <w:rsid w:val="00477E07"/>
    <w:rsid w:val="00477E21"/>
    <w:rsid w:val="00477EC3"/>
    <w:rsid w:val="00480204"/>
    <w:rsid w:val="0048027C"/>
    <w:rsid w:val="00480447"/>
    <w:rsid w:val="0048054F"/>
    <w:rsid w:val="004806E6"/>
    <w:rsid w:val="00480702"/>
    <w:rsid w:val="00480C6E"/>
    <w:rsid w:val="00480DFB"/>
    <w:rsid w:val="00481035"/>
    <w:rsid w:val="0048107A"/>
    <w:rsid w:val="004816C6"/>
    <w:rsid w:val="00482030"/>
    <w:rsid w:val="00482173"/>
    <w:rsid w:val="0048230F"/>
    <w:rsid w:val="00482464"/>
    <w:rsid w:val="00482598"/>
    <w:rsid w:val="0048271D"/>
    <w:rsid w:val="0048283A"/>
    <w:rsid w:val="004828BA"/>
    <w:rsid w:val="004829F8"/>
    <w:rsid w:val="00482F16"/>
    <w:rsid w:val="00482F8D"/>
    <w:rsid w:val="004836B1"/>
    <w:rsid w:val="00483DE5"/>
    <w:rsid w:val="00483FE7"/>
    <w:rsid w:val="00484065"/>
    <w:rsid w:val="0048415C"/>
    <w:rsid w:val="004842DB"/>
    <w:rsid w:val="00484315"/>
    <w:rsid w:val="00484348"/>
    <w:rsid w:val="004847C3"/>
    <w:rsid w:val="00484979"/>
    <w:rsid w:val="00484A28"/>
    <w:rsid w:val="00484D46"/>
    <w:rsid w:val="004850C0"/>
    <w:rsid w:val="004855A3"/>
    <w:rsid w:val="004856B7"/>
    <w:rsid w:val="004858C1"/>
    <w:rsid w:val="004859D3"/>
    <w:rsid w:val="00485BC3"/>
    <w:rsid w:val="00485CFB"/>
    <w:rsid w:val="00485D82"/>
    <w:rsid w:val="004864AC"/>
    <w:rsid w:val="004864F8"/>
    <w:rsid w:val="004867DD"/>
    <w:rsid w:val="0048686C"/>
    <w:rsid w:val="004868A4"/>
    <w:rsid w:val="00486F49"/>
    <w:rsid w:val="00487040"/>
    <w:rsid w:val="0048738A"/>
    <w:rsid w:val="00487558"/>
    <w:rsid w:val="00487A85"/>
    <w:rsid w:val="00487AE6"/>
    <w:rsid w:val="00487CB7"/>
    <w:rsid w:val="00489322"/>
    <w:rsid w:val="004900BD"/>
    <w:rsid w:val="00490161"/>
    <w:rsid w:val="00490372"/>
    <w:rsid w:val="00490746"/>
    <w:rsid w:val="0049074D"/>
    <w:rsid w:val="00490AD0"/>
    <w:rsid w:val="00490B03"/>
    <w:rsid w:val="00490FEF"/>
    <w:rsid w:val="0049134C"/>
    <w:rsid w:val="0049139C"/>
    <w:rsid w:val="004914E4"/>
    <w:rsid w:val="00491605"/>
    <w:rsid w:val="00491867"/>
    <w:rsid w:val="00491A92"/>
    <w:rsid w:val="00491E4C"/>
    <w:rsid w:val="0049277B"/>
    <w:rsid w:val="00492BDB"/>
    <w:rsid w:val="00492BF9"/>
    <w:rsid w:val="00492F8C"/>
    <w:rsid w:val="004932D9"/>
    <w:rsid w:val="004933C0"/>
    <w:rsid w:val="0049350E"/>
    <w:rsid w:val="0049358C"/>
    <w:rsid w:val="00493880"/>
    <w:rsid w:val="0049396F"/>
    <w:rsid w:val="00493AFF"/>
    <w:rsid w:val="00493BAE"/>
    <w:rsid w:val="00493BDC"/>
    <w:rsid w:val="00493C90"/>
    <w:rsid w:val="00493CC8"/>
    <w:rsid w:val="00493E3A"/>
    <w:rsid w:val="00494600"/>
    <w:rsid w:val="004949C5"/>
    <w:rsid w:val="00494A12"/>
    <w:rsid w:val="00494AC9"/>
    <w:rsid w:val="00494C63"/>
    <w:rsid w:val="00494E33"/>
    <w:rsid w:val="00494FF3"/>
    <w:rsid w:val="004951FF"/>
    <w:rsid w:val="0049566A"/>
    <w:rsid w:val="004958BA"/>
    <w:rsid w:val="0049595E"/>
    <w:rsid w:val="00495CEE"/>
    <w:rsid w:val="0049642E"/>
    <w:rsid w:val="00496585"/>
    <w:rsid w:val="004965E1"/>
    <w:rsid w:val="00496940"/>
    <w:rsid w:val="00496A7C"/>
    <w:rsid w:val="00496D67"/>
    <w:rsid w:val="004975C7"/>
    <w:rsid w:val="004979B5"/>
    <w:rsid w:val="00497A31"/>
    <w:rsid w:val="00497A8A"/>
    <w:rsid w:val="00497AF9"/>
    <w:rsid w:val="00497C17"/>
    <w:rsid w:val="004A0028"/>
    <w:rsid w:val="004A04EA"/>
    <w:rsid w:val="004A067C"/>
    <w:rsid w:val="004A0DD3"/>
    <w:rsid w:val="004A0E2F"/>
    <w:rsid w:val="004A1216"/>
    <w:rsid w:val="004A1649"/>
    <w:rsid w:val="004A1671"/>
    <w:rsid w:val="004A1D91"/>
    <w:rsid w:val="004A1E12"/>
    <w:rsid w:val="004A1FFE"/>
    <w:rsid w:val="004A2386"/>
    <w:rsid w:val="004A24AF"/>
    <w:rsid w:val="004A2884"/>
    <w:rsid w:val="004A2E80"/>
    <w:rsid w:val="004A2F59"/>
    <w:rsid w:val="004A2FB4"/>
    <w:rsid w:val="004A3578"/>
    <w:rsid w:val="004A374F"/>
    <w:rsid w:val="004A40D7"/>
    <w:rsid w:val="004A43A1"/>
    <w:rsid w:val="004A43C8"/>
    <w:rsid w:val="004A44C2"/>
    <w:rsid w:val="004A46E8"/>
    <w:rsid w:val="004A47AF"/>
    <w:rsid w:val="004A4AA6"/>
    <w:rsid w:val="004A4D6C"/>
    <w:rsid w:val="004A4ED9"/>
    <w:rsid w:val="004A5098"/>
    <w:rsid w:val="004A51BC"/>
    <w:rsid w:val="004A53BE"/>
    <w:rsid w:val="004A5691"/>
    <w:rsid w:val="004A56A8"/>
    <w:rsid w:val="004A5772"/>
    <w:rsid w:val="004A59C2"/>
    <w:rsid w:val="004A5A72"/>
    <w:rsid w:val="004A5CF1"/>
    <w:rsid w:val="004A5DDD"/>
    <w:rsid w:val="004A5E07"/>
    <w:rsid w:val="004A5EA1"/>
    <w:rsid w:val="004A62C2"/>
    <w:rsid w:val="004A698C"/>
    <w:rsid w:val="004A69A1"/>
    <w:rsid w:val="004A6AA2"/>
    <w:rsid w:val="004A6C42"/>
    <w:rsid w:val="004A6C73"/>
    <w:rsid w:val="004A6D25"/>
    <w:rsid w:val="004A6DCD"/>
    <w:rsid w:val="004A6F63"/>
    <w:rsid w:val="004A7276"/>
    <w:rsid w:val="004A7577"/>
    <w:rsid w:val="004A7586"/>
    <w:rsid w:val="004A7BF4"/>
    <w:rsid w:val="004A7D58"/>
    <w:rsid w:val="004A7ED3"/>
    <w:rsid w:val="004B0115"/>
    <w:rsid w:val="004B035B"/>
    <w:rsid w:val="004B05FB"/>
    <w:rsid w:val="004B06B0"/>
    <w:rsid w:val="004B0810"/>
    <w:rsid w:val="004B08C9"/>
    <w:rsid w:val="004B0943"/>
    <w:rsid w:val="004B0AD0"/>
    <w:rsid w:val="004B0BA4"/>
    <w:rsid w:val="004B127A"/>
    <w:rsid w:val="004B129A"/>
    <w:rsid w:val="004B14BE"/>
    <w:rsid w:val="004B1592"/>
    <w:rsid w:val="004B1798"/>
    <w:rsid w:val="004B1843"/>
    <w:rsid w:val="004B1B4B"/>
    <w:rsid w:val="004B1E43"/>
    <w:rsid w:val="004B1E70"/>
    <w:rsid w:val="004B2037"/>
    <w:rsid w:val="004B2050"/>
    <w:rsid w:val="004B22DC"/>
    <w:rsid w:val="004B263F"/>
    <w:rsid w:val="004B28A2"/>
    <w:rsid w:val="004B2933"/>
    <w:rsid w:val="004B2A51"/>
    <w:rsid w:val="004B2A63"/>
    <w:rsid w:val="004B2B22"/>
    <w:rsid w:val="004B3689"/>
    <w:rsid w:val="004B3BE4"/>
    <w:rsid w:val="004B3EC6"/>
    <w:rsid w:val="004B3F98"/>
    <w:rsid w:val="004B41DD"/>
    <w:rsid w:val="004B43A8"/>
    <w:rsid w:val="004B4536"/>
    <w:rsid w:val="004B478B"/>
    <w:rsid w:val="004B490C"/>
    <w:rsid w:val="004B4AC6"/>
    <w:rsid w:val="004B4BD7"/>
    <w:rsid w:val="004B4F52"/>
    <w:rsid w:val="004B4FDE"/>
    <w:rsid w:val="004B5370"/>
    <w:rsid w:val="004B57FC"/>
    <w:rsid w:val="004B582B"/>
    <w:rsid w:val="004B588F"/>
    <w:rsid w:val="004B5968"/>
    <w:rsid w:val="004B5981"/>
    <w:rsid w:val="004B599F"/>
    <w:rsid w:val="004B5DED"/>
    <w:rsid w:val="004B6102"/>
    <w:rsid w:val="004B66E8"/>
    <w:rsid w:val="004B67C7"/>
    <w:rsid w:val="004B684D"/>
    <w:rsid w:val="004B6A10"/>
    <w:rsid w:val="004B6C03"/>
    <w:rsid w:val="004B6E30"/>
    <w:rsid w:val="004B7112"/>
    <w:rsid w:val="004B720A"/>
    <w:rsid w:val="004B74EF"/>
    <w:rsid w:val="004B77F4"/>
    <w:rsid w:val="004B7819"/>
    <w:rsid w:val="004B7890"/>
    <w:rsid w:val="004B7C9C"/>
    <w:rsid w:val="004B7E6A"/>
    <w:rsid w:val="004C0033"/>
    <w:rsid w:val="004C01CE"/>
    <w:rsid w:val="004C01E9"/>
    <w:rsid w:val="004C028A"/>
    <w:rsid w:val="004C0AE3"/>
    <w:rsid w:val="004C0DD1"/>
    <w:rsid w:val="004C0E86"/>
    <w:rsid w:val="004C129C"/>
    <w:rsid w:val="004C15B6"/>
    <w:rsid w:val="004C16E5"/>
    <w:rsid w:val="004C1B9C"/>
    <w:rsid w:val="004C1DDD"/>
    <w:rsid w:val="004C2694"/>
    <w:rsid w:val="004C28A4"/>
    <w:rsid w:val="004C2B52"/>
    <w:rsid w:val="004C2BE0"/>
    <w:rsid w:val="004C2E19"/>
    <w:rsid w:val="004C2F49"/>
    <w:rsid w:val="004C330F"/>
    <w:rsid w:val="004C39C7"/>
    <w:rsid w:val="004C3A4F"/>
    <w:rsid w:val="004C3E87"/>
    <w:rsid w:val="004C41D3"/>
    <w:rsid w:val="004C42F6"/>
    <w:rsid w:val="004C42FB"/>
    <w:rsid w:val="004C4B72"/>
    <w:rsid w:val="004C4C64"/>
    <w:rsid w:val="004C5187"/>
    <w:rsid w:val="004C5929"/>
    <w:rsid w:val="004C5A78"/>
    <w:rsid w:val="004C5FE3"/>
    <w:rsid w:val="004C6662"/>
    <w:rsid w:val="004C6872"/>
    <w:rsid w:val="004C6898"/>
    <w:rsid w:val="004C6E5A"/>
    <w:rsid w:val="004C7128"/>
    <w:rsid w:val="004C7251"/>
    <w:rsid w:val="004C73FF"/>
    <w:rsid w:val="004C756C"/>
    <w:rsid w:val="004C7F54"/>
    <w:rsid w:val="004D00EE"/>
    <w:rsid w:val="004D01DA"/>
    <w:rsid w:val="004D050B"/>
    <w:rsid w:val="004D057C"/>
    <w:rsid w:val="004D062C"/>
    <w:rsid w:val="004D078D"/>
    <w:rsid w:val="004D0A0A"/>
    <w:rsid w:val="004D0AE6"/>
    <w:rsid w:val="004D0C44"/>
    <w:rsid w:val="004D0D97"/>
    <w:rsid w:val="004D0DEB"/>
    <w:rsid w:val="004D0FC9"/>
    <w:rsid w:val="004D113F"/>
    <w:rsid w:val="004D1284"/>
    <w:rsid w:val="004D14DE"/>
    <w:rsid w:val="004D15A9"/>
    <w:rsid w:val="004D165D"/>
    <w:rsid w:val="004D1669"/>
    <w:rsid w:val="004D19E3"/>
    <w:rsid w:val="004D19FB"/>
    <w:rsid w:val="004D1A1B"/>
    <w:rsid w:val="004D1A6B"/>
    <w:rsid w:val="004D1ADF"/>
    <w:rsid w:val="004D1CF4"/>
    <w:rsid w:val="004D1D81"/>
    <w:rsid w:val="004D1F36"/>
    <w:rsid w:val="004D1FC3"/>
    <w:rsid w:val="004D2127"/>
    <w:rsid w:val="004D2394"/>
    <w:rsid w:val="004D2A1D"/>
    <w:rsid w:val="004D2CE7"/>
    <w:rsid w:val="004D2E0B"/>
    <w:rsid w:val="004D31DA"/>
    <w:rsid w:val="004D32EA"/>
    <w:rsid w:val="004D335B"/>
    <w:rsid w:val="004D33C2"/>
    <w:rsid w:val="004D33D4"/>
    <w:rsid w:val="004D3499"/>
    <w:rsid w:val="004D3705"/>
    <w:rsid w:val="004D399A"/>
    <w:rsid w:val="004D3F76"/>
    <w:rsid w:val="004D402D"/>
    <w:rsid w:val="004D48CC"/>
    <w:rsid w:val="004D49B9"/>
    <w:rsid w:val="004D4C7E"/>
    <w:rsid w:val="004D4CAF"/>
    <w:rsid w:val="004D4D2C"/>
    <w:rsid w:val="004D5030"/>
    <w:rsid w:val="004D53F2"/>
    <w:rsid w:val="004D57BC"/>
    <w:rsid w:val="004D57CB"/>
    <w:rsid w:val="004D5805"/>
    <w:rsid w:val="004D58CD"/>
    <w:rsid w:val="004D5ACF"/>
    <w:rsid w:val="004D5D7E"/>
    <w:rsid w:val="004D5DA4"/>
    <w:rsid w:val="004D62D7"/>
    <w:rsid w:val="004D659B"/>
    <w:rsid w:val="004D6A4F"/>
    <w:rsid w:val="004D6E07"/>
    <w:rsid w:val="004D716B"/>
    <w:rsid w:val="004D71D0"/>
    <w:rsid w:val="004D7413"/>
    <w:rsid w:val="004D757F"/>
    <w:rsid w:val="004D7724"/>
    <w:rsid w:val="004D77A8"/>
    <w:rsid w:val="004D7A51"/>
    <w:rsid w:val="004D7B91"/>
    <w:rsid w:val="004D7C61"/>
    <w:rsid w:val="004D7F44"/>
    <w:rsid w:val="004E0053"/>
    <w:rsid w:val="004E01A1"/>
    <w:rsid w:val="004E02BE"/>
    <w:rsid w:val="004E0645"/>
    <w:rsid w:val="004E0677"/>
    <w:rsid w:val="004E0844"/>
    <w:rsid w:val="004E09D5"/>
    <w:rsid w:val="004E0E6B"/>
    <w:rsid w:val="004E106F"/>
    <w:rsid w:val="004E138D"/>
    <w:rsid w:val="004E1533"/>
    <w:rsid w:val="004E15E6"/>
    <w:rsid w:val="004E184C"/>
    <w:rsid w:val="004E1897"/>
    <w:rsid w:val="004E192B"/>
    <w:rsid w:val="004E1941"/>
    <w:rsid w:val="004E1AA5"/>
    <w:rsid w:val="004E1C57"/>
    <w:rsid w:val="004E1D99"/>
    <w:rsid w:val="004E1F52"/>
    <w:rsid w:val="004E1FB9"/>
    <w:rsid w:val="004E2094"/>
    <w:rsid w:val="004E21BB"/>
    <w:rsid w:val="004E2230"/>
    <w:rsid w:val="004E28EE"/>
    <w:rsid w:val="004E2AC0"/>
    <w:rsid w:val="004E2B83"/>
    <w:rsid w:val="004E3199"/>
    <w:rsid w:val="004E35F0"/>
    <w:rsid w:val="004E3798"/>
    <w:rsid w:val="004E37A9"/>
    <w:rsid w:val="004E3969"/>
    <w:rsid w:val="004E3A19"/>
    <w:rsid w:val="004E3B4C"/>
    <w:rsid w:val="004E40AF"/>
    <w:rsid w:val="004E4252"/>
    <w:rsid w:val="004E45FC"/>
    <w:rsid w:val="004E4D74"/>
    <w:rsid w:val="004E4E51"/>
    <w:rsid w:val="004E5000"/>
    <w:rsid w:val="004E50F2"/>
    <w:rsid w:val="004E5132"/>
    <w:rsid w:val="004E52ED"/>
    <w:rsid w:val="004E5309"/>
    <w:rsid w:val="004E53A2"/>
    <w:rsid w:val="004E54BC"/>
    <w:rsid w:val="004E5570"/>
    <w:rsid w:val="004E5848"/>
    <w:rsid w:val="004E5931"/>
    <w:rsid w:val="004E5BCC"/>
    <w:rsid w:val="004E5DF6"/>
    <w:rsid w:val="004E5F74"/>
    <w:rsid w:val="004E6031"/>
    <w:rsid w:val="004E606F"/>
    <w:rsid w:val="004E608C"/>
    <w:rsid w:val="004E6436"/>
    <w:rsid w:val="004E65AF"/>
    <w:rsid w:val="004E68F8"/>
    <w:rsid w:val="004E6B65"/>
    <w:rsid w:val="004E6C21"/>
    <w:rsid w:val="004E7018"/>
    <w:rsid w:val="004E7154"/>
    <w:rsid w:val="004E776B"/>
    <w:rsid w:val="004E7851"/>
    <w:rsid w:val="004E7CFE"/>
    <w:rsid w:val="004E7E19"/>
    <w:rsid w:val="004F00FC"/>
    <w:rsid w:val="004F0194"/>
    <w:rsid w:val="004F01B8"/>
    <w:rsid w:val="004F0322"/>
    <w:rsid w:val="004F04B5"/>
    <w:rsid w:val="004F0BEF"/>
    <w:rsid w:val="004F0CD2"/>
    <w:rsid w:val="004F0E6C"/>
    <w:rsid w:val="004F0E81"/>
    <w:rsid w:val="004F1120"/>
    <w:rsid w:val="004F1255"/>
    <w:rsid w:val="004F129D"/>
    <w:rsid w:val="004F145A"/>
    <w:rsid w:val="004F14BD"/>
    <w:rsid w:val="004F2063"/>
    <w:rsid w:val="004F234B"/>
    <w:rsid w:val="004F2562"/>
    <w:rsid w:val="004F25A9"/>
    <w:rsid w:val="004F25FA"/>
    <w:rsid w:val="004F265D"/>
    <w:rsid w:val="004F2A76"/>
    <w:rsid w:val="004F2C8B"/>
    <w:rsid w:val="004F2EEF"/>
    <w:rsid w:val="004F2F87"/>
    <w:rsid w:val="004F3102"/>
    <w:rsid w:val="004F3364"/>
    <w:rsid w:val="004F33EC"/>
    <w:rsid w:val="004F35CB"/>
    <w:rsid w:val="004F37EE"/>
    <w:rsid w:val="004F3AE2"/>
    <w:rsid w:val="004F3DF9"/>
    <w:rsid w:val="004F4011"/>
    <w:rsid w:val="004F40D4"/>
    <w:rsid w:val="004F4272"/>
    <w:rsid w:val="004F436D"/>
    <w:rsid w:val="004F438C"/>
    <w:rsid w:val="004F441F"/>
    <w:rsid w:val="004F4604"/>
    <w:rsid w:val="004F4643"/>
    <w:rsid w:val="004F478A"/>
    <w:rsid w:val="004F48E5"/>
    <w:rsid w:val="004F4EF0"/>
    <w:rsid w:val="004F504F"/>
    <w:rsid w:val="004F51A3"/>
    <w:rsid w:val="004F5201"/>
    <w:rsid w:val="004F5454"/>
    <w:rsid w:val="004F5852"/>
    <w:rsid w:val="004F58A3"/>
    <w:rsid w:val="004F5A8C"/>
    <w:rsid w:val="004F5EAA"/>
    <w:rsid w:val="004F6089"/>
    <w:rsid w:val="004F63CD"/>
    <w:rsid w:val="004F63D7"/>
    <w:rsid w:val="004F646F"/>
    <w:rsid w:val="004F64DB"/>
    <w:rsid w:val="004F6620"/>
    <w:rsid w:val="004F6657"/>
    <w:rsid w:val="004F6699"/>
    <w:rsid w:val="004F6B75"/>
    <w:rsid w:val="004F6CAC"/>
    <w:rsid w:val="004F6D49"/>
    <w:rsid w:val="004F6E90"/>
    <w:rsid w:val="004F7038"/>
    <w:rsid w:val="004F706B"/>
    <w:rsid w:val="004F71E2"/>
    <w:rsid w:val="004F7217"/>
    <w:rsid w:val="004F7586"/>
    <w:rsid w:val="004F79C9"/>
    <w:rsid w:val="004F7AFA"/>
    <w:rsid w:val="004F7C67"/>
    <w:rsid w:val="0050049C"/>
    <w:rsid w:val="00500B6C"/>
    <w:rsid w:val="00500BDA"/>
    <w:rsid w:val="00500FBB"/>
    <w:rsid w:val="00500FC9"/>
    <w:rsid w:val="00501171"/>
    <w:rsid w:val="00501287"/>
    <w:rsid w:val="005013FC"/>
    <w:rsid w:val="00501524"/>
    <w:rsid w:val="005016A3"/>
    <w:rsid w:val="00501797"/>
    <w:rsid w:val="00501A54"/>
    <w:rsid w:val="0050203B"/>
    <w:rsid w:val="0050228B"/>
    <w:rsid w:val="005022F9"/>
    <w:rsid w:val="00502635"/>
    <w:rsid w:val="00502643"/>
    <w:rsid w:val="005026A5"/>
    <w:rsid w:val="00502743"/>
    <w:rsid w:val="00502765"/>
    <w:rsid w:val="00502BD9"/>
    <w:rsid w:val="00503008"/>
    <w:rsid w:val="00503A10"/>
    <w:rsid w:val="00503AC6"/>
    <w:rsid w:val="00503BA5"/>
    <w:rsid w:val="00503BB2"/>
    <w:rsid w:val="00503F63"/>
    <w:rsid w:val="00503FB5"/>
    <w:rsid w:val="00504267"/>
    <w:rsid w:val="005046C0"/>
    <w:rsid w:val="0050485A"/>
    <w:rsid w:val="00504934"/>
    <w:rsid w:val="00504B44"/>
    <w:rsid w:val="00504C8C"/>
    <w:rsid w:val="00504CB5"/>
    <w:rsid w:val="00504DC7"/>
    <w:rsid w:val="00504DFC"/>
    <w:rsid w:val="0050500F"/>
    <w:rsid w:val="0050525B"/>
    <w:rsid w:val="0050527B"/>
    <w:rsid w:val="005054E3"/>
    <w:rsid w:val="00505E20"/>
    <w:rsid w:val="00505ED9"/>
    <w:rsid w:val="00505F80"/>
    <w:rsid w:val="005061DD"/>
    <w:rsid w:val="005061E8"/>
    <w:rsid w:val="0050623B"/>
    <w:rsid w:val="00506370"/>
    <w:rsid w:val="00506492"/>
    <w:rsid w:val="005064EF"/>
    <w:rsid w:val="00506563"/>
    <w:rsid w:val="00506696"/>
    <w:rsid w:val="00506810"/>
    <w:rsid w:val="00506C1B"/>
    <w:rsid w:val="00507390"/>
    <w:rsid w:val="00507504"/>
    <w:rsid w:val="0050774B"/>
    <w:rsid w:val="005078DD"/>
    <w:rsid w:val="00507B13"/>
    <w:rsid w:val="00507BE1"/>
    <w:rsid w:val="00507C40"/>
    <w:rsid w:val="00507C52"/>
    <w:rsid w:val="00507DD7"/>
    <w:rsid w:val="00507E12"/>
    <w:rsid w:val="005102A1"/>
    <w:rsid w:val="00510453"/>
    <w:rsid w:val="0051046F"/>
    <w:rsid w:val="005105A0"/>
    <w:rsid w:val="00510675"/>
    <w:rsid w:val="00510AF2"/>
    <w:rsid w:val="00510AFF"/>
    <w:rsid w:val="00510FD4"/>
    <w:rsid w:val="00510FF8"/>
    <w:rsid w:val="00511270"/>
    <w:rsid w:val="005112C8"/>
    <w:rsid w:val="005119FA"/>
    <w:rsid w:val="00511DAF"/>
    <w:rsid w:val="0051206A"/>
    <w:rsid w:val="005121DC"/>
    <w:rsid w:val="005121EB"/>
    <w:rsid w:val="00512295"/>
    <w:rsid w:val="005122D1"/>
    <w:rsid w:val="005125B6"/>
    <w:rsid w:val="005127A1"/>
    <w:rsid w:val="0051288B"/>
    <w:rsid w:val="005128A5"/>
    <w:rsid w:val="00512A97"/>
    <w:rsid w:val="00512C3C"/>
    <w:rsid w:val="00512C81"/>
    <w:rsid w:val="00512DB8"/>
    <w:rsid w:val="00513194"/>
    <w:rsid w:val="00513B0E"/>
    <w:rsid w:val="00513C84"/>
    <w:rsid w:val="00513D27"/>
    <w:rsid w:val="00513DAD"/>
    <w:rsid w:val="005142CC"/>
    <w:rsid w:val="00514369"/>
    <w:rsid w:val="00514388"/>
    <w:rsid w:val="0051445F"/>
    <w:rsid w:val="00514849"/>
    <w:rsid w:val="0051497E"/>
    <w:rsid w:val="00514AF6"/>
    <w:rsid w:val="005150D3"/>
    <w:rsid w:val="005150D4"/>
    <w:rsid w:val="00515187"/>
    <w:rsid w:val="00515343"/>
    <w:rsid w:val="0051596F"/>
    <w:rsid w:val="00515B3C"/>
    <w:rsid w:val="00515D2F"/>
    <w:rsid w:val="00515E97"/>
    <w:rsid w:val="00515F10"/>
    <w:rsid w:val="005161C6"/>
    <w:rsid w:val="005164E4"/>
    <w:rsid w:val="00516988"/>
    <w:rsid w:val="005169DE"/>
    <w:rsid w:val="00516B97"/>
    <w:rsid w:val="00516D48"/>
    <w:rsid w:val="00516EF3"/>
    <w:rsid w:val="0051701F"/>
    <w:rsid w:val="005170C6"/>
    <w:rsid w:val="0051751E"/>
    <w:rsid w:val="00517538"/>
    <w:rsid w:val="005175C5"/>
    <w:rsid w:val="005176FA"/>
    <w:rsid w:val="00517755"/>
    <w:rsid w:val="00517E8E"/>
    <w:rsid w:val="00520018"/>
    <w:rsid w:val="005200FB"/>
    <w:rsid w:val="00520840"/>
    <w:rsid w:val="00520A0D"/>
    <w:rsid w:val="00520E32"/>
    <w:rsid w:val="00521186"/>
    <w:rsid w:val="005211F1"/>
    <w:rsid w:val="00521286"/>
    <w:rsid w:val="0052133A"/>
    <w:rsid w:val="005216D9"/>
    <w:rsid w:val="00521745"/>
    <w:rsid w:val="005217B9"/>
    <w:rsid w:val="005218A8"/>
    <w:rsid w:val="00521CFF"/>
    <w:rsid w:val="005221E6"/>
    <w:rsid w:val="005223F3"/>
    <w:rsid w:val="00522764"/>
    <w:rsid w:val="00522916"/>
    <w:rsid w:val="00522DD7"/>
    <w:rsid w:val="005230A2"/>
    <w:rsid w:val="00523130"/>
    <w:rsid w:val="00523385"/>
    <w:rsid w:val="005234C0"/>
    <w:rsid w:val="0052352A"/>
    <w:rsid w:val="005235C1"/>
    <w:rsid w:val="00523B52"/>
    <w:rsid w:val="00523F2B"/>
    <w:rsid w:val="00523FAC"/>
    <w:rsid w:val="0052450D"/>
    <w:rsid w:val="00524A3A"/>
    <w:rsid w:val="00524FC2"/>
    <w:rsid w:val="00525076"/>
    <w:rsid w:val="005252ED"/>
    <w:rsid w:val="00525723"/>
    <w:rsid w:val="00525840"/>
    <w:rsid w:val="00525DAB"/>
    <w:rsid w:val="00525F7D"/>
    <w:rsid w:val="00526050"/>
    <w:rsid w:val="00526106"/>
    <w:rsid w:val="0052640F"/>
    <w:rsid w:val="00526494"/>
    <w:rsid w:val="0052659F"/>
    <w:rsid w:val="00526801"/>
    <w:rsid w:val="00526828"/>
    <w:rsid w:val="00526A4B"/>
    <w:rsid w:val="00526AEA"/>
    <w:rsid w:val="00526D14"/>
    <w:rsid w:val="00526F98"/>
    <w:rsid w:val="00526FF7"/>
    <w:rsid w:val="00527613"/>
    <w:rsid w:val="005277EE"/>
    <w:rsid w:val="00527816"/>
    <w:rsid w:val="00527939"/>
    <w:rsid w:val="00527C4F"/>
    <w:rsid w:val="00527F9A"/>
    <w:rsid w:val="0053035B"/>
    <w:rsid w:val="005303B2"/>
    <w:rsid w:val="0053046F"/>
    <w:rsid w:val="005306DA"/>
    <w:rsid w:val="00531343"/>
    <w:rsid w:val="005313B8"/>
    <w:rsid w:val="00531863"/>
    <w:rsid w:val="00531EEE"/>
    <w:rsid w:val="00532390"/>
    <w:rsid w:val="005325DA"/>
    <w:rsid w:val="005326D6"/>
    <w:rsid w:val="005328C4"/>
    <w:rsid w:val="00532C67"/>
    <w:rsid w:val="00532FAD"/>
    <w:rsid w:val="005335C4"/>
    <w:rsid w:val="005337EA"/>
    <w:rsid w:val="0053398F"/>
    <w:rsid w:val="00533B0B"/>
    <w:rsid w:val="00533B73"/>
    <w:rsid w:val="00533BBB"/>
    <w:rsid w:val="0053408A"/>
    <w:rsid w:val="00534227"/>
    <w:rsid w:val="0053430C"/>
    <w:rsid w:val="005343BD"/>
    <w:rsid w:val="005346F5"/>
    <w:rsid w:val="00534938"/>
    <w:rsid w:val="00534AFC"/>
    <w:rsid w:val="00534DD7"/>
    <w:rsid w:val="00534ED4"/>
    <w:rsid w:val="00534F31"/>
    <w:rsid w:val="00535635"/>
    <w:rsid w:val="005356F2"/>
    <w:rsid w:val="005357A1"/>
    <w:rsid w:val="005357B9"/>
    <w:rsid w:val="0053587E"/>
    <w:rsid w:val="005358C9"/>
    <w:rsid w:val="005359CB"/>
    <w:rsid w:val="00535CB7"/>
    <w:rsid w:val="00535E03"/>
    <w:rsid w:val="00535E8D"/>
    <w:rsid w:val="00535F8F"/>
    <w:rsid w:val="005364EB"/>
    <w:rsid w:val="005365DD"/>
    <w:rsid w:val="0053669A"/>
    <w:rsid w:val="005367CF"/>
    <w:rsid w:val="00536AE0"/>
    <w:rsid w:val="00536B9F"/>
    <w:rsid w:val="00536C17"/>
    <w:rsid w:val="00536EDE"/>
    <w:rsid w:val="00536FE3"/>
    <w:rsid w:val="00537840"/>
    <w:rsid w:val="00537937"/>
    <w:rsid w:val="00537AD6"/>
    <w:rsid w:val="00537B14"/>
    <w:rsid w:val="0053DDF6"/>
    <w:rsid w:val="00540139"/>
    <w:rsid w:val="00540225"/>
    <w:rsid w:val="005403CB"/>
    <w:rsid w:val="0054043C"/>
    <w:rsid w:val="0054058A"/>
    <w:rsid w:val="005406BB"/>
    <w:rsid w:val="00540879"/>
    <w:rsid w:val="00540BD2"/>
    <w:rsid w:val="00540C58"/>
    <w:rsid w:val="00540C79"/>
    <w:rsid w:val="00540E27"/>
    <w:rsid w:val="00540E51"/>
    <w:rsid w:val="00540FBA"/>
    <w:rsid w:val="005414AB"/>
    <w:rsid w:val="005415A6"/>
    <w:rsid w:val="005415B1"/>
    <w:rsid w:val="00541A15"/>
    <w:rsid w:val="00541C20"/>
    <w:rsid w:val="00541DB3"/>
    <w:rsid w:val="00541F5C"/>
    <w:rsid w:val="005421B9"/>
    <w:rsid w:val="00542A7F"/>
    <w:rsid w:val="00542B5B"/>
    <w:rsid w:val="00542DD5"/>
    <w:rsid w:val="00542E64"/>
    <w:rsid w:val="00542E9A"/>
    <w:rsid w:val="005431F0"/>
    <w:rsid w:val="00543265"/>
    <w:rsid w:val="00543412"/>
    <w:rsid w:val="0054396F"/>
    <w:rsid w:val="00543D97"/>
    <w:rsid w:val="00543F4D"/>
    <w:rsid w:val="0054404D"/>
    <w:rsid w:val="00544082"/>
    <w:rsid w:val="00544160"/>
    <w:rsid w:val="00544353"/>
    <w:rsid w:val="0054454D"/>
    <w:rsid w:val="00544610"/>
    <w:rsid w:val="005449C8"/>
    <w:rsid w:val="00544CC1"/>
    <w:rsid w:val="00544D59"/>
    <w:rsid w:val="00544EB4"/>
    <w:rsid w:val="00544FD4"/>
    <w:rsid w:val="0054510C"/>
    <w:rsid w:val="00545238"/>
    <w:rsid w:val="005455A6"/>
    <w:rsid w:val="00545A73"/>
    <w:rsid w:val="00545DB5"/>
    <w:rsid w:val="0054657B"/>
    <w:rsid w:val="00546634"/>
    <w:rsid w:val="00546B81"/>
    <w:rsid w:val="00546BD4"/>
    <w:rsid w:val="005470C2"/>
    <w:rsid w:val="0054731D"/>
    <w:rsid w:val="005477DF"/>
    <w:rsid w:val="005477F5"/>
    <w:rsid w:val="00547B7B"/>
    <w:rsid w:val="00547CDA"/>
    <w:rsid w:val="00547CE7"/>
    <w:rsid w:val="00550039"/>
    <w:rsid w:val="00550093"/>
    <w:rsid w:val="005500A8"/>
    <w:rsid w:val="005500E2"/>
    <w:rsid w:val="0055011F"/>
    <w:rsid w:val="0055044A"/>
    <w:rsid w:val="00550B61"/>
    <w:rsid w:val="00550C89"/>
    <w:rsid w:val="00550D34"/>
    <w:rsid w:val="00550E3F"/>
    <w:rsid w:val="005512E2"/>
    <w:rsid w:val="00551692"/>
    <w:rsid w:val="005516E0"/>
    <w:rsid w:val="0055175E"/>
    <w:rsid w:val="0055192D"/>
    <w:rsid w:val="00551A06"/>
    <w:rsid w:val="00551A0A"/>
    <w:rsid w:val="00551C1A"/>
    <w:rsid w:val="005521B4"/>
    <w:rsid w:val="00552315"/>
    <w:rsid w:val="00552326"/>
    <w:rsid w:val="00552798"/>
    <w:rsid w:val="0055290C"/>
    <w:rsid w:val="00552967"/>
    <w:rsid w:val="00552AC5"/>
    <w:rsid w:val="00552BC3"/>
    <w:rsid w:val="00552C57"/>
    <w:rsid w:val="0055317D"/>
    <w:rsid w:val="005535CF"/>
    <w:rsid w:val="00553702"/>
    <w:rsid w:val="00553EA2"/>
    <w:rsid w:val="00553F02"/>
    <w:rsid w:val="00553F21"/>
    <w:rsid w:val="00553FB7"/>
    <w:rsid w:val="00554522"/>
    <w:rsid w:val="005545BC"/>
    <w:rsid w:val="0055469E"/>
    <w:rsid w:val="005546DF"/>
    <w:rsid w:val="0055486B"/>
    <w:rsid w:val="00554E58"/>
    <w:rsid w:val="00554F3A"/>
    <w:rsid w:val="00554FB6"/>
    <w:rsid w:val="0055508F"/>
    <w:rsid w:val="00555268"/>
    <w:rsid w:val="005552C2"/>
    <w:rsid w:val="00555646"/>
    <w:rsid w:val="0055590E"/>
    <w:rsid w:val="0055593F"/>
    <w:rsid w:val="00555A56"/>
    <w:rsid w:val="00555E88"/>
    <w:rsid w:val="0055631E"/>
    <w:rsid w:val="00556542"/>
    <w:rsid w:val="00556673"/>
    <w:rsid w:val="005567F4"/>
    <w:rsid w:val="0055690C"/>
    <w:rsid w:val="00556A34"/>
    <w:rsid w:val="00556B58"/>
    <w:rsid w:val="00556C29"/>
    <w:rsid w:val="00556D04"/>
    <w:rsid w:val="00557094"/>
    <w:rsid w:val="005570C6"/>
    <w:rsid w:val="00557102"/>
    <w:rsid w:val="0055748A"/>
    <w:rsid w:val="00557490"/>
    <w:rsid w:val="00557551"/>
    <w:rsid w:val="00557891"/>
    <w:rsid w:val="0055791A"/>
    <w:rsid w:val="00557982"/>
    <w:rsid w:val="005579A5"/>
    <w:rsid w:val="00557A28"/>
    <w:rsid w:val="00557A7C"/>
    <w:rsid w:val="00557E2D"/>
    <w:rsid w:val="00557F5A"/>
    <w:rsid w:val="0056055D"/>
    <w:rsid w:val="00560624"/>
    <w:rsid w:val="00560935"/>
    <w:rsid w:val="00560CFC"/>
    <w:rsid w:val="0056148D"/>
    <w:rsid w:val="005614D1"/>
    <w:rsid w:val="00561767"/>
    <w:rsid w:val="00561770"/>
    <w:rsid w:val="0056180E"/>
    <w:rsid w:val="0056270C"/>
    <w:rsid w:val="005628CA"/>
    <w:rsid w:val="00562C33"/>
    <w:rsid w:val="00562DDB"/>
    <w:rsid w:val="00562E66"/>
    <w:rsid w:val="00562FCE"/>
    <w:rsid w:val="005630B1"/>
    <w:rsid w:val="0056355B"/>
    <w:rsid w:val="005637E5"/>
    <w:rsid w:val="00563948"/>
    <w:rsid w:val="005639A8"/>
    <w:rsid w:val="005639FA"/>
    <w:rsid w:val="00563BD9"/>
    <w:rsid w:val="00563CB2"/>
    <w:rsid w:val="00563D53"/>
    <w:rsid w:val="00564151"/>
    <w:rsid w:val="0056424C"/>
    <w:rsid w:val="0056447B"/>
    <w:rsid w:val="00564CBD"/>
    <w:rsid w:val="00564D4C"/>
    <w:rsid w:val="00564E3D"/>
    <w:rsid w:val="005650E2"/>
    <w:rsid w:val="005655E9"/>
    <w:rsid w:val="00565898"/>
    <w:rsid w:val="005658F0"/>
    <w:rsid w:val="005659A2"/>
    <w:rsid w:val="00565A3E"/>
    <w:rsid w:val="00565A77"/>
    <w:rsid w:val="00565ABF"/>
    <w:rsid w:val="00565B47"/>
    <w:rsid w:val="00565BAD"/>
    <w:rsid w:val="00565CCB"/>
    <w:rsid w:val="00565D09"/>
    <w:rsid w:val="00565DF8"/>
    <w:rsid w:val="00566039"/>
    <w:rsid w:val="005661DD"/>
    <w:rsid w:val="0056662F"/>
    <w:rsid w:val="005666F5"/>
    <w:rsid w:val="005666FC"/>
    <w:rsid w:val="00566837"/>
    <w:rsid w:val="00566A42"/>
    <w:rsid w:val="00566A87"/>
    <w:rsid w:val="00566BB0"/>
    <w:rsid w:val="00566F15"/>
    <w:rsid w:val="00566F30"/>
    <w:rsid w:val="0056723D"/>
    <w:rsid w:val="00567244"/>
    <w:rsid w:val="005678A0"/>
    <w:rsid w:val="00567AC9"/>
    <w:rsid w:val="00567F85"/>
    <w:rsid w:val="00570133"/>
    <w:rsid w:val="005703F7"/>
    <w:rsid w:val="00570515"/>
    <w:rsid w:val="005705F4"/>
    <w:rsid w:val="0057089F"/>
    <w:rsid w:val="00570926"/>
    <w:rsid w:val="00570CDD"/>
    <w:rsid w:val="00570CF8"/>
    <w:rsid w:val="00570D85"/>
    <w:rsid w:val="00570DE7"/>
    <w:rsid w:val="00570EA5"/>
    <w:rsid w:val="00570FC2"/>
    <w:rsid w:val="00570FD4"/>
    <w:rsid w:val="005710BF"/>
    <w:rsid w:val="0057152B"/>
    <w:rsid w:val="00571D94"/>
    <w:rsid w:val="00571E8F"/>
    <w:rsid w:val="00571F63"/>
    <w:rsid w:val="00572013"/>
    <w:rsid w:val="00572219"/>
    <w:rsid w:val="00572294"/>
    <w:rsid w:val="005722ED"/>
    <w:rsid w:val="005722FA"/>
    <w:rsid w:val="00572600"/>
    <w:rsid w:val="005727F2"/>
    <w:rsid w:val="00572AF1"/>
    <w:rsid w:val="00572C9F"/>
    <w:rsid w:val="00572CF4"/>
    <w:rsid w:val="0057302A"/>
    <w:rsid w:val="00573096"/>
    <w:rsid w:val="00573268"/>
    <w:rsid w:val="00573410"/>
    <w:rsid w:val="00573446"/>
    <w:rsid w:val="0057357D"/>
    <w:rsid w:val="00573737"/>
    <w:rsid w:val="00573CA9"/>
    <w:rsid w:val="00573CC1"/>
    <w:rsid w:val="00573D74"/>
    <w:rsid w:val="00573EB6"/>
    <w:rsid w:val="0057418A"/>
    <w:rsid w:val="00574CC9"/>
    <w:rsid w:val="0057506D"/>
    <w:rsid w:val="005750B8"/>
    <w:rsid w:val="005754B9"/>
    <w:rsid w:val="0057572F"/>
    <w:rsid w:val="00575B2D"/>
    <w:rsid w:val="00575FB9"/>
    <w:rsid w:val="005765F7"/>
    <w:rsid w:val="005766EA"/>
    <w:rsid w:val="0057691F"/>
    <w:rsid w:val="00576D02"/>
    <w:rsid w:val="00576FCD"/>
    <w:rsid w:val="00577069"/>
    <w:rsid w:val="00577331"/>
    <w:rsid w:val="0057737A"/>
    <w:rsid w:val="005774E2"/>
    <w:rsid w:val="00577831"/>
    <w:rsid w:val="0057788B"/>
    <w:rsid w:val="00577A9D"/>
    <w:rsid w:val="00577B1A"/>
    <w:rsid w:val="00577C01"/>
    <w:rsid w:val="005802DD"/>
    <w:rsid w:val="0058044F"/>
    <w:rsid w:val="0058046C"/>
    <w:rsid w:val="00580520"/>
    <w:rsid w:val="005805E6"/>
    <w:rsid w:val="00580810"/>
    <w:rsid w:val="00580C0A"/>
    <w:rsid w:val="005813F0"/>
    <w:rsid w:val="005815FC"/>
    <w:rsid w:val="0058169B"/>
    <w:rsid w:val="00581A5C"/>
    <w:rsid w:val="00581AF8"/>
    <w:rsid w:val="00581B29"/>
    <w:rsid w:val="00582065"/>
    <w:rsid w:val="0058212C"/>
    <w:rsid w:val="00582163"/>
    <w:rsid w:val="005824A1"/>
    <w:rsid w:val="005825E2"/>
    <w:rsid w:val="0058265B"/>
    <w:rsid w:val="005826F6"/>
    <w:rsid w:val="00582779"/>
    <w:rsid w:val="00582C1B"/>
    <w:rsid w:val="00582F3B"/>
    <w:rsid w:val="00582F94"/>
    <w:rsid w:val="00583190"/>
    <w:rsid w:val="00583334"/>
    <w:rsid w:val="00583371"/>
    <w:rsid w:val="005835C8"/>
    <w:rsid w:val="005836F9"/>
    <w:rsid w:val="005837E9"/>
    <w:rsid w:val="00583C10"/>
    <w:rsid w:val="00583FEE"/>
    <w:rsid w:val="0058433C"/>
    <w:rsid w:val="005843AB"/>
    <w:rsid w:val="00584650"/>
    <w:rsid w:val="0058493B"/>
    <w:rsid w:val="00584AC0"/>
    <w:rsid w:val="00584CC3"/>
    <w:rsid w:val="00584EB0"/>
    <w:rsid w:val="0058529F"/>
    <w:rsid w:val="00585347"/>
    <w:rsid w:val="0058570E"/>
    <w:rsid w:val="00585732"/>
    <w:rsid w:val="00585A3B"/>
    <w:rsid w:val="00585AA4"/>
    <w:rsid w:val="00585C41"/>
    <w:rsid w:val="00585E40"/>
    <w:rsid w:val="00585F1C"/>
    <w:rsid w:val="00585F82"/>
    <w:rsid w:val="005863B3"/>
    <w:rsid w:val="00586666"/>
    <w:rsid w:val="00586696"/>
    <w:rsid w:val="00586C22"/>
    <w:rsid w:val="00586CFC"/>
    <w:rsid w:val="00586F5C"/>
    <w:rsid w:val="00587260"/>
    <w:rsid w:val="00587550"/>
    <w:rsid w:val="00587703"/>
    <w:rsid w:val="00587B42"/>
    <w:rsid w:val="00587C9E"/>
    <w:rsid w:val="00587DA1"/>
    <w:rsid w:val="005900BD"/>
    <w:rsid w:val="005904CC"/>
    <w:rsid w:val="00590644"/>
    <w:rsid w:val="005906FD"/>
    <w:rsid w:val="005909DA"/>
    <w:rsid w:val="00590CD4"/>
    <w:rsid w:val="00590DCA"/>
    <w:rsid w:val="00590E49"/>
    <w:rsid w:val="005910D9"/>
    <w:rsid w:val="0059138A"/>
    <w:rsid w:val="0059166B"/>
    <w:rsid w:val="00591BDF"/>
    <w:rsid w:val="00591BFF"/>
    <w:rsid w:val="00591D76"/>
    <w:rsid w:val="00591F31"/>
    <w:rsid w:val="0059293C"/>
    <w:rsid w:val="005929DC"/>
    <w:rsid w:val="00592AC6"/>
    <w:rsid w:val="00592B59"/>
    <w:rsid w:val="00592FEE"/>
    <w:rsid w:val="0059318C"/>
    <w:rsid w:val="00593274"/>
    <w:rsid w:val="00593329"/>
    <w:rsid w:val="005933E5"/>
    <w:rsid w:val="00593584"/>
    <w:rsid w:val="00593A50"/>
    <w:rsid w:val="00593AE6"/>
    <w:rsid w:val="00593CD3"/>
    <w:rsid w:val="00593DEF"/>
    <w:rsid w:val="00593E22"/>
    <w:rsid w:val="00593E25"/>
    <w:rsid w:val="00593E2D"/>
    <w:rsid w:val="005940C1"/>
    <w:rsid w:val="005942BF"/>
    <w:rsid w:val="00594350"/>
    <w:rsid w:val="00594576"/>
    <w:rsid w:val="00594B51"/>
    <w:rsid w:val="00594D91"/>
    <w:rsid w:val="0059520D"/>
    <w:rsid w:val="005952A1"/>
    <w:rsid w:val="00595307"/>
    <w:rsid w:val="005953F0"/>
    <w:rsid w:val="0059545D"/>
    <w:rsid w:val="00595850"/>
    <w:rsid w:val="005958EA"/>
    <w:rsid w:val="005960B5"/>
    <w:rsid w:val="0059638B"/>
    <w:rsid w:val="005965A6"/>
    <w:rsid w:val="00596861"/>
    <w:rsid w:val="00596CC9"/>
    <w:rsid w:val="00596DEF"/>
    <w:rsid w:val="00596F71"/>
    <w:rsid w:val="0059711F"/>
    <w:rsid w:val="005972A5"/>
    <w:rsid w:val="005974BD"/>
    <w:rsid w:val="005974D8"/>
    <w:rsid w:val="00597896"/>
    <w:rsid w:val="0059789F"/>
    <w:rsid w:val="00597D77"/>
    <w:rsid w:val="005A020C"/>
    <w:rsid w:val="005A0A43"/>
    <w:rsid w:val="005A0D9E"/>
    <w:rsid w:val="005A12FB"/>
    <w:rsid w:val="005A15C7"/>
    <w:rsid w:val="005A187F"/>
    <w:rsid w:val="005A1BA5"/>
    <w:rsid w:val="005A2292"/>
    <w:rsid w:val="005A2566"/>
    <w:rsid w:val="005A2705"/>
    <w:rsid w:val="005A2888"/>
    <w:rsid w:val="005A2AAB"/>
    <w:rsid w:val="005A2CDF"/>
    <w:rsid w:val="005A3043"/>
    <w:rsid w:val="005A3142"/>
    <w:rsid w:val="005A318C"/>
    <w:rsid w:val="005A3614"/>
    <w:rsid w:val="005A37DD"/>
    <w:rsid w:val="005A3AA0"/>
    <w:rsid w:val="005A3CFD"/>
    <w:rsid w:val="005A3EDE"/>
    <w:rsid w:val="005A3FB8"/>
    <w:rsid w:val="005A4237"/>
    <w:rsid w:val="005A4428"/>
    <w:rsid w:val="005A4507"/>
    <w:rsid w:val="005A45A9"/>
    <w:rsid w:val="005A4676"/>
    <w:rsid w:val="005A46D2"/>
    <w:rsid w:val="005A4B49"/>
    <w:rsid w:val="005A4BE9"/>
    <w:rsid w:val="005A4E76"/>
    <w:rsid w:val="005A5610"/>
    <w:rsid w:val="005A56B4"/>
    <w:rsid w:val="005A581A"/>
    <w:rsid w:val="005A589B"/>
    <w:rsid w:val="005A59DB"/>
    <w:rsid w:val="005A5A72"/>
    <w:rsid w:val="005A5A7C"/>
    <w:rsid w:val="005A5C6F"/>
    <w:rsid w:val="005A5F8F"/>
    <w:rsid w:val="005A60A5"/>
    <w:rsid w:val="005A6186"/>
    <w:rsid w:val="005A6226"/>
    <w:rsid w:val="005A622A"/>
    <w:rsid w:val="005A64BD"/>
    <w:rsid w:val="005A6819"/>
    <w:rsid w:val="005A6986"/>
    <w:rsid w:val="005A69E7"/>
    <w:rsid w:val="005A6AB6"/>
    <w:rsid w:val="005A6B6E"/>
    <w:rsid w:val="005A6EF3"/>
    <w:rsid w:val="005A7035"/>
    <w:rsid w:val="005A7080"/>
    <w:rsid w:val="005A758D"/>
    <w:rsid w:val="005A7994"/>
    <w:rsid w:val="005A7B3A"/>
    <w:rsid w:val="005A7C86"/>
    <w:rsid w:val="005B0148"/>
    <w:rsid w:val="005B0173"/>
    <w:rsid w:val="005B08E7"/>
    <w:rsid w:val="005B0AEB"/>
    <w:rsid w:val="005B0CE5"/>
    <w:rsid w:val="005B109A"/>
    <w:rsid w:val="005B1409"/>
    <w:rsid w:val="005B149E"/>
    <w:rsid w:val="005B1937"/>
    <w:rsid w:val="005B1C1E"/>
    <w:rsid w:val="005B1E0B"/>
    <w:rsid w:val="005B20A8"/>
    <w:rsid w:val="005B22E9"/>
    <w:rsid w:val="005B2319"/>
    <w:rsid w:val="005B2321"/>
    <w:rsid w:val="005B291E"/>
    <w:rsid w:val="005B29A2"/>
    <w:rsid w:val="005B29FF"/>
    <w:rsid w:val="005B2CB6"/>
    <w:rsid w:val="005B31CA"/>
    <w:rsid w:val="005B35E6"/>
    <w:rsid w:val="005B3784"/>
    <w:rsid w:val="005B37DA"/>
    <w:rsid w:val="005B3837"/>
    <w:rsid w:val="005B3DEB"/>
    <w:rsid w:val="005B4122"/>
    <w:rsid w:val="005B42BB"/>
    <w:rsid w:val="005B43BA"/>
    <w:rsid w:val="005B4421"/>
    <w:rsid w:val="005B45BF"/>
    <w:rsid w:val="005B46D3"/>
    <w:rsid w:val="005B4A89"/>
    <w:rsid w:val="005B4C4F"/>
    <w:rsid w:val="005B4CDF"/>
    <w:rsid w:val="005B4D0C"/>
    <w:rsid w:val="005B4EC1"/>
    <w:rsid w:val="005B4FBB"/>
    <w:rsid w:val="005B4FE3"/>
    <w:rsid w:val="005B534B"/>
    <w:rsid w:val="005B5364"/>
    <w:rsid w:val="005B5869"/>
    <w:rsid w:val="005B5967"/>
    <w:rsid w:val="005B5AFE"/>
    <w:rsid w:val="005B5C4E"/>
    <w:rsid w:val="005B5F8E"/>
    <w:rsid w:val="005B61EF"/>
    <w:rsid w:val="005B62E2"/>
    <w:rsid w:val="005B6337"/>
    <w:rsid w:val="005B6415"/>
    <w:rsid w:val="005B6932"/>
    <w:rsid w:val="005B6B3B"/>
    <w:rsid w:val="005B70A6"/>
    <w:rsid w:val="005B7221"/>
    <w:rsid w:val="005B7237"/>
    <w:rsid w:val="005B7325"/>
    <w:rsid w:val="005B74C9"/>
    <w:rsid w:val="005B76F0"/>
    <w:rsid w:val="005B7733"/>
    <w:rsid w:val="005B7848"/>
    <w:rsid w:val="005B78EB"/>
    <w:rsid w:val="005B79F7"/>
    <w:rsid w:val="005B7E4E"/>
    <w:rsid w:val="005B7EE6"/>
    <w:rsid w:val="005C009D"/>
    <w:rsid w:val="005C02E8"/>
    <w:rsid w:val="005C0325"/>
    <w:rsid w:val="005C0704"/>
    <w:rsid w:val="005C0767"/>
    <w:rsid w:val="005C0807"/>
    <w:rsid w:val="005C082F"/>
    <w:rsid w:val="005C0A8C"/>
    <w:rsid w:val="005C0AF9"/>
    <w:rsid w:val="005C0E48"/>
    <w:rsid w:val="005C0E5D"/>
    <w:rsid w:val="005C1056"/>
    <w:rsid w:val="005C1151"/>
    <w:rsid w:val="005C160F"/>
    <w:rsid w:val="005C1E2F"/>
    <w:rsid w:val="005C1F7A"/>
    <w:rsid w:val="005C2062"/>
    <w:rsid w:val="005C233E"/>
    <w:rsid w:val="005C25C3"/>
    <w:rsid w:val="005C2CF3"/>
    <w:rsid w:val="005C2F12"/>
    <w:rsid w:val="005C30FB"/>
    <w:rsid w:val="005C3234"/>
    <w:rsid w:val="005C323B"/>
    <w:rsid w:val="005C38A4"/>
    <w:rsid w:val="005C38E3"/>
    <w:rsid w:val="005C38EC"/>
    <w:rsid w:val="005C3B03"/>
    <w:rsid w:val="005C414B"/>
    <w:rsid w:val="005C4733"/>
    <w:rsid w:val="005C48A2"/>
    <w:rsid w:val="005C495D"/>
    <w:rsid w:val="005C4A8A"/>
    <w:rsid w:val="005C5185"/>
    <w:rsid w:val="005C5658"/>
    <w:rsid w:val="005C5764"/>
    <w:rsid w:val="005C5935"/>
    <w:rsid w:val="005C5B6E"/>
    <w:rsid w:val="005C5F0D"/>
    <w:rsid w:val="005C5F4B"/>
    <w:rsid w:val="005C6026"/>
    <w:rsid w:val="005C6063"/>
    <w:rsid w:val="005C6456"/>
    <w:rsid w:val="005C64E3"/>
    <w:rsid w:val="005C6564"/>
    <w:rsid w:val="005C685C"/>
    <w:rsid w:val="005C6CEB"/>
    <w:rsid w:val="005C6EF7"/>
    <w:rsid w:val="005C719E"/>
    <w:rsid w:val="005C7675"/>
    <w:rsid w:val="005C77BD"/>
    <w:rsid w:val="005C7927"/>
    <w:rsid w:val="005C7A52"/>
    <w:rsid w:val="005C7AF7"/>
    <w:rsid w:val="005C7CC7"/>
    <w:rsid w:val="005C7EDC"/>
    <w:rsid w:val="005C7F2A"/>
    <w:rsid w:val="005D0266"/>
    <w:rsid w:val="005D028C"/>
    <w:rsid w:val="005D0314"/>
    <w:rsid w:val="005D05D4"/>
    <w:rsid w:val="005D0668"/>
    <w:rsid w:val="005D075E"/>
    <w:rsid w:val="005D0805"/>
    <w:rsid w:val="005D08E6"/>
    <w:rsid w:val="005D0A47"/>
    <w:rsid w:val="005D0B24"/>
    <w:rsid w:val="005D0C23"/>
    <w:rsid w:val="005D0D59"/>
    <w:rsid w:val="005D0E04"/>
    <w:rsid w:val="005D0F68"/>
    <w:rsid w:val="005D0FE9"/>
    <w:rsid w:val="005D13A8"/>
    <w:rsid w:val="005D1460"/>
    <w:rsid w:val="005D1774"/>
    <w:rsid w:val="005D1CCE"/>
    <w:rsid w:val="005D1CE7"/>
    <w:rsid w:val="005D1DE4"/>
    <w:rsid w:val="005D22B4"/>
    <w:rsid w:val="005D23C2"/>
    <w:rsid w:val="005D24D3"/>
    <w:rsid w:val="005D2721"/>
    <w:rsid w:val="005D2739"/>
    <w:rsid w:val="005D286A"/>
    <w:rsid w:val="005D2C6B"/>
    <w:rsid w:val="005D3066"/>
    <w:rsid w:val="005D3160"/>
    <w:rsid w:val="005D3781"/>
    <w:rsid w:val="005D3D45"/>
    <w:rsid w:val="005D3D5E"/>
    <w:rsid w:val="005D4256"/>
    <w:rsid w:val="005D47A0"/>
    <w:rsid w:val="005D47D0"/>
    <w:rsid w:val="005D485E"/>
    <w:rsid w:val="005D4890"/>
    <w:rsid w:val="005D48E0"/>
    <w:rsid w:val="005D4AB4"/>
    <w:rsid w:val="005D4ED9"/>
    <w:rsid w:val="005D5629"/>
    <w:rsid w:val="005D56A8"/>
    <w:rsid w:val="005D577D"/>
    <w:rsid w:val="005D57EB"/>
    <w:rsid w:val="005D58E8"/>
    <w:rsid w:val="005D60B1"/>
    <w:rsid w:val="005D61E0"/>
    <w:rsid w:val="005D61EA"/>
    <w:rsid w:val="005D651C"/>
    <w:rsid w:val="005D65DA"/>
    <w:rsid w:val="005D6837"/>
    <w:rsid w:val="005D6958"/>
    <w:rsid w:val="005D69A2"/>
    <w:rsid w:val="005D6A38"/>
    <w:rsid w:val="005D6F96"/>
    <w:rsid w:val="005D6FFD"/>
    <w:rsid w:val="005D75F1"/>
    <w:rsid w:val="005D7698"/>
    <w:rsid w:val="005D791B"/>
    <w:rsid w:val="005D791D"/>
    <w:rsid w:val="005D7946"/>
    <w:rsid w:val="005D7A46"/>
    <w:rsid w:val="005D7C13"/>
    <w:rsid w:val="005D7C3E"/>
    <w:rsid w:val="005D7DD4"/>
    <w:rsid w:val="005D7E23"/>
    <w:rsid w:val="005E0043"/>
    <w:rsid w:val="005E0115"/>
    <w:rsid w:val="005E02A9"/>
    <w:rsid w:val="005E0B28"/>
    <w:rsid w:val="005E0C2C"/>
    <w:rsid w:val="005E0CD2"/>
    <w:rsid w:val="005E1131"/>
    <w:rsid w:val="005E11E9"/>
    <w:rsid w:val="005E13F4"/>
    <w:rsid w:val="005E15EA"/>
    <w:rsid w:val="005E16B3"/>
    <w:rsid w:val="005E1DF4"/>
    <w:rsid w:val="005E1E1C"/>
    <w:rsid w:val="005E1EB5"/>
    <w:rsid w:val="005E22EC"/>
    <w:rsid w:val="005E2389"/>
    <w:rsid w:val="005E2605"/>
    <w:rsid w:val="005E2609"/>
    <w:rsid w:val="005E26DE"/>
    <w:rsid w:val="005E2AFD"/>
    <w:rsid w:val="005E2BFA"/>
    <w:rsid w:val="005E2D5F"/>
    <w:rsid w:val="005E2E24"/>
    <w:rsid w:val="005E2E53"/>
    <w:rsid w:val="005E2EB9"/>
    <w:rsid w:val="005E30F6"/>
    <w:rsid w:val="005E31A2"/>
    <w:rsid w:val="005E3291"/>
    <w:rsid w:val="005E3298"/>
    <w:rsid w:val="005E3579"/>
    <w:rsid w:val="005E3767"/>
    <w:rsid w:val="005E384F"/>
    <w:rsid w:val="005E397E"/>
    <w:rsid w:val="005E3E90"/>
    <w:rsid w:val="005E4033"/>
    <w:rsid w:val="005E40BA"/>
    <w:rsid w:val="005E430B"/>
    <w:rsid w:val="005E4557"/>
    <w:rsid w:val="005E456D"/>
    <w:rsid w:val="005E468B"/>
    <w:rsid w:val="005E48FF"/>
    <w:rsid w:val="005E4D13"/>
    <w:rsid w:val="005E4DC7"/>
    <w:rsid w:val="005E4DFE"/>
    <w:rsid w:val="005E4F3B"/>
    <w:rsid w:val="005E4FD9"/>
    <w:rsid w:val="005E4FF3"/>
    <w:rsid w:val="005E5412"/>
    <w:rsid w:val="005E5817"/>
    <w:rsid w:val="005E588B"/>
    <w:rsid w:val="005E646E"/>
    <w:rsid w:val="005E676C"/>
    <w:rsid w:val="005E69DE"/>
    <w:rsid w:val="005E6E27"/>
    <w:rsid w:val="005E70E6"/>
    <w:rsid w:val="005E72C7"/>
    <w:rsid w:val="005E75AF"/>
    <w:rsid w:val="005E768A"/>
    <w:rsid w:val="005E79B0"/>
    <w:rsid w:val="005E7A74"/>
    <w:rsid w:val="005E7ADF"/>
    <w:rsid w:val="005E7D84"/>
    <w:rsid w:val="005E7F0F"/>
    <w:rsid w:val="005E7FA6"/>
    <w:rsid w:val="005F0353"/>
    <w:rsid w:val="005F0575"/>
    <w:rsid w:val="005F0A08"/>
    <w:rsid w:val="005F0A4F"/>
    <w:rsid w:val="005F0A7D"/>
    <w:rsid w:val="005F0B91"/>
    <w:rsid w:val="005F0E9C"/>
    <w:rsid w:val="005F0EC5"/>
    <w:rsid w:val="005F0FE4"/>
    <w:rsid w:val="005F10CA"/>
    <w:rsid w:val="005F12BF"/>
    <w:rsid w:val="005F1571"/>
    <w:rsid w:val="005F1857"/>
    <w:rsid w:val="005F1881"/>
    <w:rsid w:val="005F1B18"/>
    <w:rsid w:val="005F2203"/>
    <w:rsid w:val="005F2710"/>
    <w:rsid w:val="005F295B"/>
    <w:rsid w:val="005F2A43"/>
    <w:rsid w:val="005F3088"/>
    <w:rsid w:val="005F31E9"/>
    <w:rsid w:val="005F3232"/>
    <w:rsid w:val="005F327D"/>
    <w:rsid w:val="005F33B0"/>
    <w:rsid w:val="005F34C0"/>
    <w:rsid w:val="005F366E"/>
    <w:rsid w:val="005F3712"/>
    <w:rsid w:val="005F3759"/>
    <w:rsid w:val="005F381A"/>
    <w:rsid w:val="005F40F9"/>
    <w:rsid w:val="005F45C1"/>
    <w:rsid w:val="005F4601"/>
    <w:rsid w:val="005F498C"/>
    <w:rsid w:val="005F49B8"/>
    <w:rsid w:val="005F4C4B"/>
    <w:rsid w:val="005F4CEC"/>
    <w:rsid w:val="005F4D8E"/>
    <w:rsid w:val="005F4E1C"/>
    <w:rsid w:val="005F4EC4"/>
    <w:rsid w:val="005F4F63"/>
    <w:rsid w:val="005F50DF"/>
    <w:rsid w:val="005F555F"/>
    <w:rsid w:val="005F557D"/>
    <w:rsid w:val="005F56CF"/>
    <w:rsid w:val="005F5883"/>
    <w:rsid w:val="005F58C3"/>
    <w:rsid w:val="005F5B86"/>
    <w:rsid w:val="005F5C92"/>
    <w:rsid w:val="005F61F6"/>
    <w:rsid w:val="005F629E"/>
    <w:rsid w:val="005F6A6E"/>
    <w:rsid w:val="005F6B31"/>
    <w:rsid w:val="005F6DB4"/>
    <w:rsid w:val="005F6E0A"/>
    <w:rsid w:val="005F6ECF"/>
    <w:rsid w:val="005F6F15"/>
    <w:rsid w:val="005F6F6B"/>
    <w:rsid w:val="005F7532"/>
    <w:rsid w:val="005F758F"/>
    <w:rsid w:val="005F7629"/>
    <w:rsid w:val="005F7AA9"/>
    <w:rsid w:val="005F7FF3"/>
    <w:rsid w:val="0060004C"/>
    <w:rsid w:val="00600194"/>
    <w:rsid w:val="00600299"/>
    <w:rsid w:val="006003FC"/>
    <w:rsid w:val="0060062A"/>
    <w:rsid w:val="00600A02"/>
    <w:rsid w:val="00600EF8"/>
    <w:rsid w:val="00600F4C"/>
    <w:rsid w:val="00601329"/>
    <w:rsid w:val="006013D3"/>
    <w:rsid w:val="00601497"/>
    <w:rsid w:val="00601649"/>
    <w:rsid w:val="006016D9"/>
    <w:rsid w:val="0060170C"/>
    <w:rsid w:val="00601AA7"/>
    <w:rsid w:val="00601D35"/>
    <w:rsid w:val="00601F49"/>
    <w:rsid w:val="00601F63"/>
    <w:rsid w:val="0060211B"/>
    <w:rsid w:val="0060217D"/>
    <w:rsid w:val="0060218B"/>
    <w:rsid w:val="006023EC"/>
    <w:rsid w:val="0060252C"/>
    <w:rsid w:val="0060258D"/>
    <w:rsid w:val="006027C3"/>
    <w:rsid w:val="0060299D"/>
    <w:rsid w:val="00602A9A"/>
    <w:rsid w:val="00602B34"/>
    <w:rsid w:val="00602B38"/>
    <w:rsid w:val="00602BDE"/>
    <w:rsid w:val="00602F2B"/>
    <w:rsid w:val="00603023"/>
    <w:rsid w:val="0060306B"/>
    <w:rsid w:val="0060331C"/>
    <w:rsid w:val="0060363A"/>
    <w:rsid w:val="006037BB"/>
    <w:rsid w:val="006037E5"/>
    <w:rsid w:val="00603877"/>
    <w:rsid w:val="00603B84"/>
    <w:rsid w:val="00603F77"/>
    <w:rsid w:val="006042E5"/>
    <w:rsid w:val="0060473E"/>
    <w:rsid w:val="00604A89"/>
    <w:rsid w:val="00604B71"/>
    <w:rsid w:val="00604CA8"/>
    <w:rsid w:val="00604D3F"/>
    <w:rsid w:val="006054C1"/>
    <w:rsid w:val="0060567B"/>
    <w:rsid w:val="00605788"/>
    <w:rsid w:val="00605B8B"/>
    <w:rsid w:val="00605CEA"/>
    <w:rsid w:val="00605E4E"/>
    <w:rsid w:val="006062AF"/>
    <w:rsid w:val="006062DC"/>
    <w:rsid w:val="006062E0"/>
    <w:rsid w:val="0060634D"/>
    <w:rsid w:val="006064C5"/>
    <w:rsid w:val="0060655D"/>
    <w:rsid w:val="006065F3"/>
    <w:rsid w:val="006067DE"/>
    <w:rsid w:val="0060680D"/>
    <w:rsid w:val="00606A6F"/>
    <w:rsid w:val="00606DC8"/>
    <w:rsid w:val="00606E0B"/>
    <w:rsid w:val="00606EF5"/>
    <w:rsid w:val="006071E9"/>
    <w:rsid w:val="0060761B"/>
    <w:rsid w:val="006078CC"/>
    <w:rsid w:val="00607936"/>
    <w:rsid w:val="006079B8"/>
    <w:rsid w:val="00607AFB"/>
    <w:rsid w:val="00607C74"/>
    <w:rsid w:val="00607DDA"/>
    <w:rsid w:val="00607E3D"/>
    <w:rsid w:val="00607ED4"/>
    <w:rsid w:val="00607F4E"/>
    <w:rsid w:val="00610357"/>
    <w:rsid w:val="00610480"/>
    <w:rsid w:val="006104BF"/>
    <w:rsid w:val="00610686"/>
    <w:rsid w:val="006106A8"/>
    <w:rsid w:val="0061081C"/>
    <w:rsid w:val="00610875"/>
    <w:rsid w:val="00610A92"/>
    <w:rsid w:val="00610BA3"/>
    <w:rsid w:val="00610C37"/>
    <w:rsid w:val="00610FE9"/>
    <w:rsid w:val="00611063"/>
    <w:rsid w:val="006110BF"/>
    <w:rsid w:val="006111C5"/>
    <w:rsid w:val="006111E4"/>
    <w:rsid w:val="0061162C"/>
    <w:rsid w:val="00611927"/>
    <w:rsid w:val="00611954"/>
    <w:rsid w:val="00611B5C"/>
    <w:rsid w:val="00611E09"/>
    <w:rsid w:val="00612107"/>
    <w:rsid w:val="006124E8"/>
    <w:rsid w:val="0061295C"/>
    <w:rsid w:val="00612AA0"/>
    <w:rsid w:val="00612F79"/>
    <w:rsid w:val="0061333F"/>
    <w:rsid w:val="006133DC"/>
    <w:rsid w:val="0061358D"/>
    <w:rsid w:val="0061363E"/>
    <w:rsid w:val="0061387A"/>
    <w:rsid w:val="00613B95"/>
    <w:rsid w:val="00614032"/>
    <w:rsid w:val="00614499"/>
    <w:rsid w:val="00614A73"/>
    <w:rsid w:val="00614BEE"/>
    <w:rsid w:val="00614CDB"/>
    <w:rsid w:val="00614EC7"/>
    <w:rsid w:val="0061508B"/>
    <w:rsid w:val="0061512A"/>
    <w:rsid w:val="006151C8"/>
    <w:rsid w:val="0061524E"/>
    <w:rsid w:val="006152CE"/>
    <w:rsid w:val="0061578C"/>
    <w:rsid w:val="006159D1"/>
    <w:rsid w:val="006160B5"/>
    <w:rsid w:val="006160D9"/>
    <w:rsid w:val="00616127"/>
    <w:rsid w:val="0061635B"/>
    <w:rsid w:val="0061655E"/>
    <w:rsid w:val="0061672A"/>
    <w:rsid w:val="0061731B"/>
    <w:rsid w:val="006173B3"/>
    <w:rsid w:val="0061772F"/>
    <w:rsid w:val="006179D0"/>
    <w:rsid w:val="00617A24"/>
    <w:rsid w:val="00617B1C"/>
    <w:rsid w:val="00617EB4"/>
    <w:rsid w:val="00620431"/>
    <w:rsid w:val="006207FA"/>
    <w:rsid w:val="00620943"/>
    <w:rsid w:val="006209F4"/>
    <w:rsid w:val="006215F6"/>
    <w:rsid w:val="00621B55"/>
    <w:rsid w:val="00621F7C"/>
    <w:rsid w:val="006220C8"/>
    <w:rsid w:val="006221A6"/>
    <w:rsid w:val="006223A2"/>
    <w:rsid w:val="006223A8"/>
    <w:rsid w:val="00622579"/>
    <w:rsid w:val="00622618"/>
    <w:rsid w:val="006228C8"/>
    <w:rsid w:val="006228DC"/>
    <w:rsid w:val="006229BB"/>
    <w:rsid w:val="006229EF"/>
    <w:rsid w:val="00622BF2"/>
    <w:rsid w:val="00622CC3"/>
    <w:rsid w:val="00622E0A"/>
    <w:rsid w:val="00622FD6"/>
    <w:rsid w:val="00623079"/>
    <w:rsid w:val="00623235"/>
    <w:rsid w:val="006238E2"/>
    <w:rsid w:val="00623BA5"/>
    <w:rsid w:val="00623D8E"/>
    <w:rsid w:val="00624138"/>
    <w:rsid w:val="006241EC"/>
    <w:rsid w:val="006243AD"/>
    <w:rsid w:val="006245B6"/>
    <w:rsid w:val="00624754"/>
    <w:rsid w:val="006248AE"/>
    <w:rsid w:val="00624914"/>
    <w:rsid w:val="00624A01"/>
    <w:rsid w:val="00624A13"/>
    <w:rsid w:val="00624B71"/>
    <w:rsid w:val="00624C16"/>
    <w:rsid w:val="00624C5C"/>
    <w:rsid w:val="00624F5C"/>
    <w:rsid w:val="00624F97"/>
    <w:rsid w:val="00625162"/>
    <w:rsid w:val="006251C2"/>
    <w:rsid w:val="00625344"/>
    <w:rsid w:val="006254D6"/>
    <w:rsid w:val="00625531"/>
    <w:rsid w:val="006255DE"/>
    <w:rsid w:val="00625689"/>
    <w:rsid w:val="006257DE"/>
    <w:rsid w:val="00625870"/>
    <w:rsid w:val="00625AE8"/>
    <w:rsid w:val="00625F25"/>
    <w:rsid w:val="006262A9"/>
    <w:rsid w:val="00626348"/>
    <w:rsid w:val="006263E4"/>
    <w:rsid w:val="00626466"/>
    <w:rsid w:val="0062659B"/>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3F"/>
    <w:rsid w:val="0063026C"/>
    <w:rsid w:val="00630473"/>
    <w:rsid w:val="00630B67"/>
    <w:rsid w:val="00630F17"/>
    <w:rsid w:val="00630F34"/>
    <w:rsid w:val="00631087"/>
    <w:rsid w:val="0063115B"/>
    <w:rsid w:val="006311CB"/>
    <w:rsid w:val="00631374"/>
    <w:rsid w:val="00631472"/>
    <w:rsid w:val="00631561"/>
    <w:rsid w:val="00631B87"/>
    <w:rsid w:val="00631CEE"/>
    <w:rsid w:val="00631DE8"/>
    <w:rsid w:val="0063203D"/>
    <w:rsid w:val="00632177"/>
    <w:rsid w:val="006324DC"/>
    <w:rsid w:val="0063269B"/>
    <w:rsid w:val="0063290E"/>
    <w:rsid w:val="0063294B"/>
    <w:rsid w:val="00632C46"/>
    <w:rsid w:val="00632D3E"/>
    <w:rsid w:val="00632D69"/>
    <w:rsid w:val="00633162"/>
    <w:rsid w:val="00633336"/>
    <w:rsid w:val="00633BB9"/>
    <w:rsid w:val="006340B6"/>
    <w:rsid w:val="00634315"/>
    <w:rsid w:val="0063465A"/>
    <w:rsid w:val="00634946"/>
    <w:rsid w:val="00634EB1"/>
    <w:rsid w:val="00634F8E"/>
    <w:rsid w:val="006350D8"/>
    <w:rsid w:val="0063524A"/>
    <w:rsid w:val="006353CE"/>
    <w:rsid w:val="006355DE"/>
    <w:rsid w:val="0063580B"/>
    <w:rsid w:val="00635A2B"/>
    <w:rsid w:val="00635C7B"/>
    <w:rsid w:val="00635E25"/>
    <w:rsid w:val="00635F4C"/>
    <w:rsid w:val="00635FFC"/>
    <w:rsid w:val="00636253"/>
    <w:rsid w:val="006363F3"/>
    <w:rsid w:val="0063654E"/>
    <w:rsid w:val="0063676B"/>
    <w:rsid w:val="00636786"/>
    <w:rsid w:val="00636AE9"/>
    <w:rsid w:val="00636CEA"/>
    <w:rsid w:val="00636F93"/>
    <w:rsid w:val="00637073"/>
    <w:rsid w:val="006370E8"/>
    <w:rsid w:val="0063742E"/>
    <w:rsid w:val="00637481"/>
    <w:rsid w:val="00637634"/>
    <w:rsid w:val="006379DA"/>
    <w:rsid w:val="00637A64"/>
    <w:rsid w:val="00637C13"/>
    <w:rsid w:val="00637E09"/>
    <w:rsid w:val="00637E37"/>
    <w:rsid w:val="00640106"/>
    <w:rsid w:val="006405F2"/>
    <w:rsid w:val="006409D6"/>
    <w:rsid w:val="006409E1"/>
    <w:rsid w:val="00640D64"/>
    <w:rsid w:val="006410C8"/>
    <w:rsid w:val="0064128D"/>
    <w:rsid w:val="00641291"/>
    <w:rsid w:val="006412F9"/>
    <w:rsid w:val="006415AA"/>
    <w:rsid w:val="006416BE"/>
    <w:rsid w:val="006417A6"/>
    <w:rsid w:val="006418DF"/>
    <w:rsid w:val="00641C9D"/>
    <w:rsid w:val="00641DEB"/>
    <w:rsid w:val="00641E8A"/>
    <w:rsid w:val="00642146"/>
    <w:rsid w:val="0064253C"/>
    <w:rsid w:val="00642681"/>
    <w:rsid w:val="00642755"/>
    <w:rsid w:val="00642799"/>
    <w:rsid w:val="00642A80"/>
    <w:rsid w:val="00642E2C"/>
    <w:rsid w:val="00642FCB"/>
    <w:rsid w:val="00643048"/>
    <w:rsid w:val="00643074"/>
    <w:rsid w:val="00643115"/>
    <w:rsid w:val="00643137"/>
    <w:rsid w:val="006431EA"/>
    <w:rsid w:val="00643389"/>
    <w:rsid w:val="00643510"/>
    <w:rsid w:val="006435C2"/>
    <w:rsid w:val="00643637"/>
    <w:rsid w:val="0064368A"/>
    <w:rsid w:val="006438F1"/>
    <w:rsid w:val="00643A78"/>
    <w:rsid w:val="00643AD7"/>
    <w:rsid w:val="00643C29"/>
    <w:rsid w:val="00643C88"/>
    <w:rsid w:val="00644060"/>
    <w:rsid w:val="00644128"/>
    <w:rsid w:val="00644504"/>
    <w:rsid w:val="00644948"/>
    <w:rsid w:val="00644B50"/>
    <w:rsid w:val="00644DC4"/>
    <w:rsid w:val="0064511B"/>
    <w:rsid w:val="006453E6"/>
    <w:rsid w:val="00645742"/>
    <w:rsid w:val="00645980"/>
    <w:rsid w:val="00645BDF"/>
    <w:rsid w:val="00645EB0"/>
    <w:rsid w:val="0064603A"/>
    <w:rsid w:val="0064612D"/>
    <w:rsid w:val="00646190"/>
    <w:rsid w:val="0064638F"/>
    <w:rsid w:val="006464FC"/>
    <w:rsid w:val="0064675A"/>
    <w:rsid w:val="00646982"/>
    <w:rsid w:val="00646A3D"/>
    <w:rsid w:val="00646A59"/>
    <w:rsid w:val="00646A85"/>
    <w:rsid w:val="00646CBC"/>
    <w:rsid w:val="00646D70"/>
    <w:rsid w:val="006472C2"/>
    <w:rsid w:val="0064735C"/>
    <w:rsid w:val="00647417"/>
    <w:rsid w:val="006475DA"/>
    <w:rsid w:val="00647607"/>
    <w:rsid w:val="006476E8"/>
    <w:rsid w:val="00647905"/>
    <w:rsid w:val="00647B22"/>
    <w:rsid w:val="00647FD1"/>
    <w:rsid w:val="00650539"/>
    <w:rsid w:val="006505E8"/>
    <w:rsid w:val="00650890"/>
    <w:rsid w:val="00650BC6"/>
    <w:rsid w:val="00650E0D"/>
    <w:rsid w:val="00650FE6"/>
    <w:rsid w:val="0065167C"/>
    <w:rsid w:val="006517F4"/>
    <w:rsid w:val="00651CA7"/>
    <w:rsid w:val="00651E79"/>
    <w:rsid w:val="00651FC3"/>
    <w:rsid w:val="00651FF4"/>
    <w:rsid w:val="00652099"/>
    <w:rsid w:val="006520B6"/>
    <w:rsid w:val="00652149"/>
    <w:rsid w:val="0065223A"/>
    <w:rsid w:val="00652362"/>
    <w:rsid w:val="00652529"/>
    <w:rsid w:val="006525E5"/>
    <w:rsid w:val="00652813"/>
    <w:rsid w:val="00652A0F"/>
    <w:rsid w:val="00652B42"/>
    <w:rsid w:val="00652C91"/>
    <w:rsid w:val="00652F77"/>
    <w:rsid w:val="00653015"/>
    <w:rsid w:val="00653098"/>
    <w:rsid w:val="006530DD"/>
    <w:rsid w:val="00653137"/>
    <w:rsid w:val="00653328"/>
    <w:rsid w:val="0065341E"/>
    <w:rsid w:val="00653588"/>
    <w:rsid w:val="0065364F"/>
    <w:rsid w:val="006536DF"/>
    <w:rsid w:val="00653704"/>
    <w:rsid w:val="00653747"/>
    <w:rsid w:val="00653C3C"/>
    <w:rsid w:val="00653E61"/>
    <w:rsid w:val="00654101"/>
    <w:rsid w:val="006543AB"/>
    <w:rsid w:val="00654516"/>
    <w:rsid w:val="0065451E"/>
    <w:rsid w:val="0065459C"/>
    <w:rsid w:val="00654700"/>
    <w:rsid w:val="00654A16"/>
    <w:rsid w:val="00654A7F"/>
    <w:rsid w:val="00654A87"/>
    <w:rsid w:val="00654D2F"/>
    <w:rsid w:val="00654F57"/>
    <w:rsid w:val="00654FEC"/>
    <w:rsid w:val="0065514E"/>
    <w:rsid w:val="00655236"/>
    <w:rsid w:val="006553DA"/>
    <w:rsid w:val="006555F9"/>
    <w:rsid w:val="006556B5"/>
    <w:rsid w:val="00655BEC"/>
    <w:rsid w:val="00655C99"/>
    <w:rsid w:val="00656218"/>
    <w:rsid w:val="00656358"/>
    <w:rsid w:val="00656398"/>
    <w:rsid w:val="0065651D"/>
    <w:rsid w:val="0065667B"/>
    <w:rsid w:val="006568CB"/>
    <w:rsid w:val="00656BC4"/>
    <w:rsid w:val="00656C1C"/>
    <w:rsid w:val="006570CC"/>
    <w:rsid w:val="00657145"/>
    <w:rsid w:val="0065727B"/>
    <w:rsid w:val="0065733A"/>
    <w:rsid w:val="006574E3"/>
    <w:rsid w:val="00657EA0"/>
    <w:rsid w:val="00657F88"/>
    <w:rsid w:val="0066014A"/>
    <w:rsid w:val="006602E8"/>
    <w:rsid w:val="0066039E"/>
    <w:rsid w:val="006604BA"/>
    <w:rsid w:val="0066072B"/>
    <w:rsid w:val="006609C4"/>
    <w:rsid w:val="00660C79"/>
    <w:rsid w:val="006610CD"/>
    <w:rsid w:val="0066150D"/>
    <w:rsid w:val="006615BD"/>
    <w:rsid w:val="00661814"/>
    <w:rsid w:val="00661934"/>
    <w:rsid w:val="0066195A"/>
    <w:rsid w:val="00661A6F"/>
    <w:rsid w:val="0066202E"/>
    <w:rsid w:val="00662147"/>
    <w:rsid w:val="00662202"/>
    <w:rsid w:val="00662266"/>
    <w:rsid w:val="0066240B"/>
    <w:rsid w:val="00662A44"/>
    <w:rsid w:val="00662E2B"/>
    <w:rsid w:val="0066334C"/>
    <w:rsid w:val="00663587"/>
    <w:rsid w:val="00663B42"/>
    <w:rsid w:val="00663BC4"/>
    <w:rsid w:val="00663C35"/>
    <w:rsid w:val="00663E9C"/>
    <w:rsid w:val="006641E6"/>
    <w:rsid w:val="00664287"/>
    <w:rsid w:val="006644E6"/>
    <w:rsid w:val="0066450F"/>
    <w:rsid w:val="00664586"/>
    <w:rsid w:val="00664EFA"/>
    <w:rsid w:val="0066514E"/>
    <w:rsid w:val="00665190"/>
    <w:rsid w:val="006655F0"/>
    <w:rsid w:val="006658B7"/>
    <w:rsid w:val="006659CB"/>
    <w:rsid w:val="00665CB7"/>
    <w:rsid w:val="00665DF8"/>
    <w:rsid w:val="00665FF2"/>
    <w:rsid w:val="0066628C"/>
    <w:rsid w:val="0066655F"/>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1B5"/>
    <w:rsid w:val="0067022D"/>
    <w:rsid w:val="00670448"/>
    <w:rsid w:val="006705D5"/>
    <w:rsid w:val="0067081A"/>
    <w:rsid w:val="006708C8"/>
    <w:rsid w:val="00670945"/>
    <w:rsid w:val="00670CF5"/>
    <w:rsid w:val="00670E81"/>
    <w:rsid w:val="00670F39"/>
    <w:rsid w:val="006710DF"/>
    <w:rsid w:val="006712A0"/>
    <w:rsid w:val="00671355"/>
    <w:rsid w:val="006713B8"/>
    <w:rsid w:val="00671622"/>
    <w:rsid w:val="006718C2"/>
    <w:rsid w:val="00671943"/>
    <w:rsid w:val="00671A9F"/>
    <w:rsid w:val="00671EAF"/>
    <w:rsid w:val="00672074"/>
    <w:rsid w:val="00672075"/>
    <w:rsid w:val="0067276E"/>
    <w:rsid w:val="00672B46"/>
    <w:rsid w:val="00672C53"/>
    <w:rsid w:val="00673135"/>
    <w:rsid w:val="00673292"/>
    <w:rsid w:val="006732E1"/>
    <w:rsid w:val="00673584"/>
    <w:rsid w:val="006739AE"/>
    <w:rsid w:val="00673AD4"/>
    <w:rsid w:val="00673E56"/>
    <w:rsid w:val="00673F19"/>
    <w:rsid w:val="00673F81"/>
    <w:rsid w:val="00673FA9"/>
    <w:rsid w:val="0067401A"/>
    <w:rsid w:val="00674145"/>
    <w:rsid w:val="00674264"/>
    <w:rsid w:val="006742C2"/>
    <w:rsid w:val="006742D1"/>
    <w:rsid w:val="006742D5"/>
    <w:rsid w:val="006744DD"/>
    <w:rsid w:val="006747C5"/>
    <w:rsid w:val="00674904"/>
    <w:rsid w:val="00674C65"/>
    <w:rsid w:val="00674C81"/>
    <w:rsid w:val="00674DF5"/>
    <w:rsid w:val="006750CF"/>
    <w:rsid w:val="00675122"/>
    <w:rsid w:val="00675439"/>
    <w:rsid w:val="0067546E"/>
    <w:rsid w:val="006759CF"/>
    <w:rsid w:val="00675DC3"/>
    <w:rsid w:val="00675F00"/>
    <w:rsid w:val="00675FD0"/>
    <w:rsid w:val="00676144"/>
    <w:rsid w:val="0067624A"/>
    <w:rsid w:val="0067637B"/>
    <w:rsid w:val="00676523"/>
    <w:rsid w:val="0067652F"/>
    <w:rsid w:val="0067661D"/>
    <w:rsid w:val="00676687"/>
    <w:rsid w:val="00676799"/>
    <w:rsid w:val="0067685A"/>
    <w:rsid w:val="00676A12"/>
    <w:rsid w:val="00676B01"/>
    <w:rsid w:val="00676B51"/>
    <w:rsid w:val="00676FE6"/>
    <w:rsid w:val="0067711A"/>
    <w:rsid w:val="00677155"/>
    <w:rsid w:val="006773B0"/>
    <w:rsid w:val="006775DD"/>
    <w:rsid w:val="00677693"/>
    <w:rsid w:val="00677732"/>
    <w:rsid w:val="006777BA"/>
    <w:rsid w:val="0067787F"/>
    <w:rsid w:val="006779D5"/>
    <w:rsid w:val="00677B26"/>
    <w:rsid w:val="00677CC4"/>
    <w:rsid w:val="00677E5A"/>
    <w:rsid w:val="00677F69"/>
    <w:rsid w:val="00677FFC"/>
    <w:rsid w:val="00680445"/>
    <w:rsid w:val="00680585"/>
    <w:rsid w:val="00680C7B"/>
    <w:rsid w:val="00680CCC"/>
    <w:rsid w:val="00680D97"/>
    <w:rsid w:val="00680E9F"/>
    <w:rsid w:val="0068100F"/>
    <w:rsid w:val="00681274"/>
    <w:rsid w:val="00681328"/>
    <w:rsid w:val="00681457"/>
    <w:rsid w:val="00681471"/>
    <w:rsid w:val="0068152F"/>
    <w:rsid w:val="006815D2"/>
    <w:rsid w:val="00681639"/>
    <w:rsid w:val="00681875"/>
    <w:rsid w:val="00681B99"/>
    <w:rsid w:val="00681FA9"/>
    <w:rsid w:val="00682029"/>
    <w:rsid w:val="0068241A"/>
    <w:rsid w:val="00682A35"/>
    <w:rsid w:val="00682DBC"/>
    <w:rsid w:val="0068315B"/>
    <w:rsid w:val="00683175"/>
    <w:rsid w:val="00683775"/>
    <w:rsid w:val="00683C30"/>
    <w:rsid w:val="00683E6A"/>
    <w:rsid w:val="00683E76"/>
    <w:rsid w:val="0068410D"/>
    <w:rsid w:val="00684331"/>
    <w:rsid w:val="006843C3"/>
    <w:rsid w:val="006844DA"/>
    <w:rsid w:val="006847F2"/>
    <w:rsid w:val="00684F00"/>
    <w:rsid w:val="00684F1D"/>
    <w:rsid w:val="006853C4"/>
    <w:rsid w:val="00685FD5"/>
    <w:rsid w:val="006863F3"/>
    <w:rsid w:val="00686652"/>
    <w:rsid w:val="0068690D"/>
    <w:rsid w:val="006869BF"/>
    <w:rsid w:val="00686C0C"/>
    <w:rsid w:val="00686C5B"/>
    <w:rsid w:val="00686D9D"/>
    <w:rsid w:val="00686F79"/>
    <w:rsid w:val="0068709A"/>
    <w:rsid w:val="00687410"/>
    <w:rsid w:val="00687432"/>
    <w:rsid w:val="006876D9"/>
    <w:rsid w:val="00687866"/>
    <w:rsid w:val="00687C83"/>
    <w:rsid w:val="00687FC3"/>
    <w:rsid w:val="006900AE"/>
    <w:rsid w:val="00690429"/>
    <w:rsid w:val="006906B9"/>
    <w:rsid w:val="006907EC"/>
    <w:rsid w:val="006908AB"/>
    <w:rsid w:val="00690BBC"/>
    <w:rsid w:val="00690CF1"/>
    <w:rsid w:val="00690E50"/>
    <w:rsid w:val="00690F03"/>
    <w:rsid w:val="00691354"/>
    <w:rsid w:val="006913A8"/>
    <w:rsid w:val="0069153B"/>
    <w:rsid w:val="006916F0"/>
    <w:rsid w:val="00691E94"/>
    <w:rsid w:val="00692837"/>
    <w:rsid w:val="00692B98"/>
    <w:rsid w:val="00693277"/>
    <w:rsid w:val="00693800"/>
    <w:rsid w:val="00693915"/>
    <w:rsid w:val="00693A33"/>
    <w:rsid w:val="00693BC4"/>
    <w:rsid w:val="00693D53"/>
    <w:rsid w:val="00693D65"/>
    <w:rsid w:val="00693EAA"/>
    <w:rsid w:val="0069416A"/>
    <w:rsid w:val="0069437C"/>
    <w:rsid w:val="006943E1"/>
    <w:rsid w:val="006944D2"/>
    <w:rsid w:val="0069480E"/>
    <w:rsid w:val="00694C4E"/>
    <w:rsid w:val="00694C75"/>
    <w:rsid w:val="00694CD0"/>
    <w:rsid w:val="00694F66"/>
    <w:rsid w:val="0069512E"/>
    <w:rsid w:val="00695143"/>
    <w:rsid w:val="00695390"/>
    <w:rsid w:val="006953E2"/>
    <w:rsid w:val="00695421"/>
    <w:rsid w:val="0069545E"/>
    <w:rsid w:val="00695479"/>
    <w:rsid w:val="00695665"/>
    <w:rsid w:val="0069566E"/>
    <w:rsid w:val="00695975"/>
    <w:rsid w:val="006959B0"/>
    <w:rsid w:val="00695AAF"/>
    <w:rsid w:val="00695F7E"/>
    <w:rsid w:val="00695FBC"/>
    <w:rsid w:val="00696010"/>
    <w:rsid w:val="0069625D"/>
    <w:rsid w:val="00696264"/>
    <w:rsid w:val="006966D4"/>
    <w:rsid w:val="00696855"/>
    <w:rsid w:val="00696882"/>
    <w:rsid w:val="00696A26"/>
    <w:rsid w:val="00696B30"/>
    <w:rsid w:val="00696BCF"/>
    <w:rsid w:val="00696E01"/>
    <w:rsid w:val="00696EBC"/>
    <w:rsid w:val="006978CB"/>
    <w:rsid w:val="00697914"/>
    <w:rsid w:val="00697A9E"/>
    <w:rsid w:val="00697CF4"/>
    <w:rsid w:val="006A0036"/>
    <w:rsid w:val="006A02F8"/>
    <w:rsid w:val="006A0385"/>
    <w:rsid w:val="006A03F7"/>
    <w:rsid w:val="006A05AF"/>
    <w:rsid w:val="006A0B60"/>
    <w:rsid w:val="006A1687"/>
    <w:rsid w:val="006A1888"/>
    <w:rsid w:val="006A1D41"/>
    <w:rsid w:val="006A1D46"/>
    <w:rsid w:val="006A1FFC"/>
    <w:rsid w:val="006A201C"/>
    <w:rsid w:val="006A24F3"/>
    <w:rsid w:val="006A2601"/>
    <w:rsid w:val="006A2677"/>
    <w:rsid w:val="006A2791"/>
    <w:rsid w:val="006A282D"/>
    <w:rsid w:val="006A29BB"/>
    <w:rsid w:val="006A2C82"/>
    <w:rsid w:val="006A2CA5"/>
    <w:rsid w:val="006A2D4C"/>
    <w:rsid w:val="006A2F85"/>
    <w:rsid w:val="006A311E"/>
    <w:rsid w:val="006A3452"/>
    <w:rsid w:val="006A3486"/>
    <w:rsid w:val="006A355E"/>
    <w:rsid w:val="006A374D"/>
    <w:rsid w:val="006A3958"/>
    <w:rsid w:val="006A395E"/>
    <w:rsid w:val="006A3BF3"/>
    <w:rsid w:val="006A3C26"/>
    <w:rsid w:val="006A4052"/>
    <w:rsid w:val="006A4193"/>
    <w:rsid w:val="006A43C9"/>
    <w:rsid w:val="006A4581"/>
    <w:rsid w:val="006A45C5"/>
    <w:rsid w:val="006A46EA"/>
    <w:rsid w:val="006A48BE"/>
    <w:rsid w:val="006A48D6"/>
    <w:rsid w:val="006A49D0"/>
    <w:rsid w:val="006A509D"/>
    <w:rsid w:val="006A5101"/>
    <w:rsid w:val="006A52A4"/>
    <w:rsid w:val="006A53D5"/>
    <w:rsid w:val="006A53FC"/>
    <w:rsid w:val="006A5887"/>
    <w:rsid w:val="006A59C7"/>
    <w:rsid w:val="006A5C01"/>
    <w:rsid w:val="006A5CE6"/>
    <w:rsid w:val="006A5E35"/>
    <w:rsid w:val="006A5F08"/>
    <w:rsid w:val="006A5F1F"/>
    <w:rsid w:val="006A6183"/>
    <w:rsid w:val="006A6391"/>
    <w:rsid w:val="006A66A7"/>
    <w:rsid w:val="006A6B66"/>
    <w:rsid w:val="006A6D0C"/>
    <w:rsid w:val="006A6E19"/>
    <w:rsid w:val="006A6FD1"/>
    <w:rsid w:val="006A710D"/>
    <w:rsid w:val="006A7284"/>
    <w:rsid w:val="006A7990"/>
    <w:rsid w:val="006A7B5F"/>
    <w:rsid w:val="006A7B6A"/>
    <w:rsid w:val="006A7DC7"/>
    <w:rsid w:val="006A7F81"/>
    <w:rsid w:val="006B029D"/>
    <w:rsid w:val="006B0485"/>
    <w:rsid w:val="006B0573"/>
    <w:rsid w:val="006B05D9"/>
    <w:rsid w:val="006B070D"/>
    <w:rsid w:val="006B07FC"/>
    <w:rsid w:val="006B0816"/>
    <w:rsid w:val="006B085D"/>
    <w:rsid w:val="006B0928"/>
    <w:rsid w:val="006B0959"/>
    <w:rsid w:val="006B0CC7"/>
    <w:rsid w:val="006B0F63"/>
    <w:rsid w:val="006B1409"/>
    <w:rsid w:val="006B1417"/>
    <w:rsid w:val="006B1595"/>
    <w:rsid w:val="006B17E1"/>
    <w:rsid w:val="006B18FA"/>
    <w:rsid w:val="006B1C81"/>
    <w:rsid w:val="006B1DB3"/>
    <w:rsid w:val="006B20C0"/>
    <w:rsid w:val="006B212E"/>
    <w:rsid w:val="006B21C5"/>
    <w:rsid w:val="006B26EF"/>
    <w:rsid w:val="006B274B"/>
    <w:rsid w:val="006B2801"/>
    <w:rsid w:val="006B28C6"/>
    <w:rsid w:val="006B29C7"/>
    <w:rsid w:val="006B2B23"/>
    <w:rsid w:val="006B2BD1"/>
    <w:rsid w:val="006B321A"/>
    <w:rsid w:val="006B32BA"/>
    <w:rsid w:val="006B3B4F"/>
    <w:rsid w:val="006B3D06"/>
    <w:rsid w:val="006B3EA3"/>
    <w:rsid w:val="006B3FF6"/>
    <w:rsid w:val="006B42E2"/>
    <w:rsid w:val="006B43F3"/>
    <w:rsid w:val="006B4743"/>
    <w:rsid w:val="006B47FA"/>
    <w:rsid w:val="006B485F"/>
    <w:rsid w:val="006B48AF"/>
    <w:rsid w:val="006B4B3D"/>
    <w:rsid w:val="006B4B89"/>
    <w:rsid w:val="006B4F31"/>
    <w:rsid w:val="006B5116"/>
    <w:rsid w:val="006B513B"/>
    <w:rsid w:val="006B52E8"/>
    <w:rsid w:val="006B5B0C"/>
    <w:rsid w:val="006B5CFD"/>
    <w:rsid w:val="006B660C"/>
    <w:rsid w:val="006B6811"/>
    <w:rsid w:val="006B6BA6"/>
    <w:rsid w:val="006B6E09"/>
    <w:rsid w:val="006B6E39"/>
    <w:rsid w:val="006B6F11"/>
    <w:rsid w:val="006B7076"/>
    <w:rsid w:val="006B7245"/>
    <w:rsid w:val="006B72EC"/>
    <w:rsid w:val="006B731A"/>
    <w:rsid w:val="006B77CE"/>
    <w:rsid w:val="006B78E9"/>
    <w:rsid w:val="006B7B1A"/>
    <w:rsid w:val="006B7D0F"/>
    <w:rsid w:val="006B7D3B"/>
    <w:rsid w:val="006C009E"/>
    <w:rsid w:val="006C00C8"/>
    <w:rsid w:val="006C0392"/>
    <w:rsid w:val="006C03AD"/>
    <w:rsid w:val="006C0467"/>
    <w:rsid w:val="006C0477"/>
    <w:rsid w:val="006C05D7"/>
    <w:rsid w:val="006C09F5"/>
    <w:rsid w:val="006C0AEC"/>
    <w:rsid w:val="006C0C15"/>
    <w:rsid w:val="006C0D85"/>
    <w:rsid w:val="006C1141"/>
    <w:rsid w:val="006C1271"/>
    <w:rsid w:val="006C12B9"/>
    <w:rsid w:val="006C14F1"/>
    <w:rsid w:val="006C1792"/>
    <w:rsid w:val="006C1B29"/>
    <w:rsid w:val="006C1D2A"/>
    <w:rsid w:val="006C1F2C"/>
    <w:rsid w:val="006C1FDC"/>
    <w:rsid w:val="006C2079"/>
    <w:rsid w:val="006C2320"/>
    <w:rsid w:val="006C261B"/>
    <w:rsid w:val="006C2677"/>
    <w:rsid w:val="006C2860"/>
    <w:rsid w:val="006C2946"/>
    <w:rsid w:val="006C297A"/>
    <w:rsid w:val="006C29E7"/>
    <w:rsid w:val="006C2E38"/>
    <w:rsid w:val="006C3056"/>
    <w:rsid w:val="006C31A2"/>
    <w:rsid w:val="006C31BC"/>
    <w:rsid w:val="006C3381"/>
    <w:rsid w:val="006C346C"/>
    <w:rsid w:val="006C3561"/>
    <w:rsid w:val="006C371D"/>
    <w:rsid w:val="006C385B"/>
    <w:rsid w:val="006C3A37"/>
    <w:rsid w:val="006C4140"/>
    <w:rsid w:val="006C41ED"/>
    <w:rsid w:val="006C46D4"/>
    <w:rsid w:val="006C4B88"/>
    <w:rsid w:val="006C4C23"/>
    <w:rsid w:val="006C4DB5"/>
    <w:rsid w:val="006C4E5D"/>
    <w:rsid w:val="006C4F9E"/>
    <w:rsid w:val="006C5036"/>
    <w:rsid w:val="006C5556"/>
    <w:rsid w:val="006C57F1"/>
    <w:rsid w:val="006C5A53"/>
    <w:rsid w:val="006C5D71"/>
    <w:rsid w:val="006C5DCE"/>
    <w:rsid w:val="006C5F92"/>
    <w:rsid w:val="006C6249"/>
    <w:rsid w:val="006C6388"/>
    <w:rsid w:val="006C64F8"/>
    <w:rsid w:val="006C6727"/>
    <w:rsid w:val="006C6AA6"/>
    <w:rsid w:val="006C722A"/>
    <w:rsid w:val="006C7448"/>
    <w:rsid w:val="006C7470"/>
    <w:rsid w:val="006C75D0"/>
    <w:rsid w:val="006C79ED"/>
    <w:rsid w:val="006C7C80"/>
    <w:rsid w:val="006C7EE5"/>
    <w:rsid w:val="006D0002"/>
    <w:rsid w:val="006D0039"/>
    <w:rsid w:val="006D025C"/>
    <w:rsid w:val="006D03EF"/>
    <w:rsid w:val="006D0541"/>
    <w:rsid w:val="006D05A0"/>
    <w:rsid w:val="006D05F4"/>
    <w:rsid w:val="006D0AB1"/>
    <w:rsid w:val="006D0D7D"/>
    <w:rsid w:val="006D0E0F"/>
    <w:rsid w:val="006D0F86"/>
    <w:rsid w:val="006D136B"/>
    <w:rsid w:val="006D14A2"/>
    <w:rsid w:val="006D1562"/>
    <w:rsid w:val="006D16F2"/>
    <w:rsid w:val="006D1EE4"/>
    <w:rsid w:val="006D1F8C"/>
    <w:rsid w:val="006D1FDD"/>
    <w:rsid w:val="006D2010"/>
    <w:rsid w:val="006D212A"/>
    <w:rsid w:val="006D2205"/>
    <w:rsid w:val="006D24EE"/>
    <w:rsid w:val="006D29EB"/>
    <w:rsid w:val="006D2AD1"/>
    <w:rsid w:val="006D2DF4"/>
    <w:rsid w:val="006D2E1E"/>
    <w:rsid w:val="006D3012"/>
    <w:rsid w:val="006D3033"/>
    <w:rsid w:val="006D32F4"/>
    <w:rsid w:val="006D348C"/>
    <w:rsid w:val="006D34FE"/>
    <w:rsid w:val="006D359B"/>
    <w:rsid w:val="006D35FF"/>
    <w:rsid w:val="006D3AFE"/>
    <w:rsid w:val="006D3C47"/>
    <w:rsid w:val="006D3C4F"/>
    <w:rsid w:val="006D3EAE"/>
    <w:rsid w:val="006D3F46"/>
    <w:rsid w:val="006D3F7A"/>
    <w:rsid w:val="006D426E"/>
    <w:rsid w:val="006D4404"/>
    <w:rsid w:val="006D4451"/>
    <w:rsid w:val="006D4807"/>
    <w:rsid w:val="006D4905"/>
    <w:rsid w:val="006D4A91"/>
    <w:rsid w:val="006D4EB0"/>
    <w:rsid w:val="006D540B"/>
    <w:rsid w:val="006D5422"/>
    <w:rsid w:val="006D551E"/>
    <w:rsid w:val="006D5685"/>
    <w:rsid w:val="006D57A6"/>
    <w:rsid w:val="006D57B0"/>
    <w:rsid w:val="006D587A"/>
    <w:rsid w:val="006D588D"/>
    <w:rsid w:val="006D5A22"/>
    <w:rsid w:val="006D5B96"/>
    <w:rsid w:val="006D5DD6"/>
    <w:rsid w:val="006D5F15"/>
    <w:rsid w:val="006D618A"/>
    <w:rsid w:val="006D627E"/>
    <w:rsid w:val="006D643F"/>
    <w:rsid w:val="006D6572"/>
    <w:rsid w:val="006D6645"/>
    <w:rsid w:val="006D6A5C"/>
    <w:rsid w:val="006D6A9E"/>
    <w:rsid w:val="006D7549"/>
    <w:rsid w:val="006D7791"/>
    <w:rsid w:val="006D78D2"/>
    <w:rsid w:val="006D78DE"/>
    <w:rsid w:val="006D7A89"/>
    <w:rsid w:val="006E0135"/>
    <w:rsid w:val="006E0250"/>
    <w:rsid w:val="006E05A1"/>
    <w:rsid w:val="006E08FD"/>
    <w:rsid w:val="006E09C4"/>
    <w:rsid w:val="006E0A42"/>
    <w:rsid w:val="006E0C87"/>
    <w:rsid w:val="006E0E60"/>
    <w:rsid w:val="006E13DC"/>
    <w:rsid w:val="006E140A"/>
    <w:rsid w:val="006E143F"/>
    <w:rsid w:val="006E1592"/>
    <w:rsid w:val="006E2423"/>
    <w:rsid w:val="006E28F1"/>
    <w:rsid w:val="006E2DF0"/>
    <w:rsid w:val="006E32B8"/>
    <w:rsid w:val="006E3378"/>
    <w:rsid w:val="006E33FC"/>
    <w:rsid w:val="006E3517"/>
    <w:rsid w:val="006E35E8"/>
    <w:rsid w:val="006E36A9"/>
    <w:rsid w:val="006E37F7"/>
    <w:rsid w:val="006E3A9A"/>
    <w:rsid w:val="006E3BDE"/>
    <w:rsid w:val="006E3F1C"/>
    <w:rsid w:val="006E3F75"/>
    <w:rsid w:val="006E4201"/>
    <w:rsid w:val="006E485E"/>
    <w:rsid w:val="006E4982"/>
    <w:rsid w:val="006E4BBF"/>
    <w:rsid w:val="006E4C12"/>
    <w:rsid w:val="006E4DD0"/>
    <w:rsid w:val="006E50D5"/>
    <w:rsid w:val="006E5724"/>
    <w:rsid w:val="006E57BA"/>
    <w:rsid w:val="006E58BB"/>
    <w:rsid w:val="006E5AB7"/>
    <w:rsid w:val="006E5B98"/>
    <w:rsid w:val="006E5EF6"/>
    <w:rsid w:val="006E6326"/>
    <w:rsid w:val="006E65D3"/>
    <w:rsid w:val="006E69E3"/>
    <w:rsid w:val="006E6D5B"/>
    <w:rsid w:val="006E6E57"/>
    <w:rsid w:val="006E71EA"/>
    <w:rsid w:val="006E7201"/>
    <w:rsid w:val="006E7233"/>
    <w:rsid w:val="006E73C4"/>
    <w:rsid w:val="006E74D0"/>
    <w:rsid w:val="006E7925"/>
    <w:rsid w:val="006E7C03"/>
    <w:rsid w:val="006E7E8E"/>
    <w:rsid w:val="006E7FF6"/>
    <w:rsid w:val="006F0007"/>
    <w:rsid w:val="006F00F6"/>
    <w:rsid w:val="006F03ED"/>
    <w:rsid w:val="006F0485"/>
    <w:rsid w:val="006F0AB9"/>
    <w:rsid w:val="006F0B96"/>
    <w:rsid w:val="006F0BBC"/>
    <w:rsid w:val="006F0C1F"/>
    <w:rsid w:val="006F0DAC"/>
    <w:rsid w:val="006F1065"/>
    <w:rsid w:val="006F107C"/>
    <w:rsid w:val="006F1438"/>
    <w:rsid w:val="006F1583"/>
    <w:rsid w:val="006F1608"/>
    <w:rsid w:val="006F1740"/>
    <w:rsid w:val="006F18F9"/>
    <w:rsid w:val="006F1A2A"/>
    <w:rsid w:val="006F1CC6"/>
    <w:rsid w:val="006F1D1A"/>
    <w:rsid w:val="006F1F0D"/>
    <w:rsid w:val="006F24B8"/>
    <w:rsid w:val="006F2637"/>
    <w:rsid w:val="006F280D"/>
    <w:rsid w:val="006F2893"/>
    <w:rsid w:val="006F2B87"/>
    <w:rsid w:val="006F2C39"/>
    <w:rsid w:val="006F310F"/>
    <w:rsid w:val="006F35A1"/>
    <w:rsid w:val="006F38AF"/>
    <w:rsid w:val="006F39CF"/>
    <w:rsid w:val="006F3A53"/>
    <w:rsid w:val="006F3C6B"/>
    <w:rsid w:val="006F40E0"/>
    <w:rsid w:val="006F42B6"/>
    <w:rsid w:val="006F438D"/>
    <w:rsid w:val="006F482A"/>
    <w:rsid w:val="006F4879"/>
    <w:rsid w:val="006F4993"/>
    <w:rsid w:val="006F4B39"/>
    <w:rsid w:val="006F4F39"/>
    <w:rsid w:val="006F50AC"/>
    <w:rsid w:val="006F5153"/>
    <w:rsid w:val="006F54D8"/>
    <w:rsid w:val="006F5931"/>
    <w:rsid w:val="006F5ABC"/>
    <w:rsid w:val="006F5B66"/>
    <w:rsid w:val="006F5BCC"/>
    <w:rsid w:val="006F5E23"/>
    <w:rsid w:val="006F5E56"/>
    <w:rsid w:val="006F6178"/>
    <w:rsid w:val="006F6427"/>
    <w:rsid w:val="006F65BD"/>
    <w:rsid w:val="006F6741"/>
    <w:rsid w:val="006F6C75"/>
    <w:rsid w:val="006F6F4A"/>
    <w:rsid w:val="006F7689"/>
    <w:rsid w:val="006F77AC"/>
    <w:rsid w:val="006F79F3"/>
    <w:rsid w:val="006F7A6B"/>
    <w:rsid w:val="006F7B3C"/>
    <w:rsid w:val="006F7EB8"/>
    <w:rsid w:val="00700461"/>
    <w:rsid w:val="0070052A"/>
    <w:rsid w:val="00700695"/>
    <w:rsid w:val="00700730"/>
    <w:rsid w:val="00700A0F"/>
    <w:rsid w:val="00700E4C"/>
    <w:rsid w:val="00700FA5"/>
    <w:rsid w:val="00701063"/>
    <w:rsid w:val="00701264"/>
    <w:rsid w:val="007013B9"/>
    <w:rsid w:val="00701465"/>
    <w:rsid w:val="00701599"/>
    <w:rsid w:val="0070167E"/>
    <w:rsid w:val="007016FA"/>
    <w:rsid w:val="00701733"/>
    <w:rsid w:val="007018C6"/>
    <w:rsid w:val="007018D4"/>
    <w:rsid w:val="00701C64"/>
    <w:rsid w:val="00701E87"/>
    <w:rsid w:val="00702698"/>
    <w:rsid w:val="007028AB"/>
    <w:rsid w:val="00702918"/>
    <w:rsid w:val="00702E93"/>
    <w:rsid w:val="0070311D"/>
    <w:rsid w:val="007031E5"/>
    <w:rsid w:val="007038EC"/>
    <w:rsid w:val="007039D4"/>
    <w:rsid w:val="007039D9"/>
    <w:rsid w:val="00703A72"/>
    <w:rsid w:val="00703E40"/>
    <w:rsid w:val="00703F3C"/>
    <w:rsid w:val="00703F46"/>
    <w:rsid w:val="007042D3"/>
    <w:rsid w:val="0070435F"/>
    <w:rsid w:val="007043F1"/>
    <w:rsid w:val="0070447A"/>
    <w:rsid w:val="0070447B"/>
    <w:rsid w:val="0070455E"/>
    <w:rsid w:val="007047E5"/>
    <w:rsid w:val="00704BAE"/>
    <w:rsid w:val="00704C79"/>
    <w:rsid w:val="00704D51"/>
    <w:rsid w:val="00704DB3"/>
    <w:rsid w:val="00704E1A"/>
    <w:rsid w:val="00704F62"/>
    <w:rsid w:val="00705031"/>
    <w:rsid w:val="0070516A"/>
    <w:rsid w:val="007051E9"/>
    <w:rsid w:val="007058C8"/>
    <w:rsid w:val="00705C71"/>
    <w:rsid w:val="007066CD"/>
    <w:rsid w:val="0070697D"/>
    <w:rsid w:val="0070699B"/>
    <w:rsid w:val="00707332"/>
    <w:rsid w:val="00707D20"/>
    <w:rsid w:val="00707EDC"/>
    <w:rsid w:val="00707FEC"/>
    <w:rsid w:val="0071039B"/>
    <w:rsid w:val="00710457"/>
    <w:rsid w:val="007104BE"/>
    <w:rsid w:val="0071061A"/>
    <w:rsid w:val="00710B48"/>
    <w:rsid w:val="00710BCF"/>
    <w:rsid w:val="007115BC"/>
    <w:rsid w:val="00711700"/>
    <w:rsid w:val="00711A1A"/>
    <w:rsid w:val="00711B02"/>
    <w:rsid w:val="00711C6A"/>
    <w:rsid w:val="00711C84"/>
    <w:rsid w:val="00711DB1"/>
    <w:rsid w:val="00711FAD"/>
    <w:rsid w:val="00712263"/>
    <w:rsid w:val="007122D6"/>
    <w:rsid w:val="007124E1"/>
    <w:rsid w:val="00712605"/>
    <w:rsid w:val="0071272D"/>
    <w:rsid w:val="00712896"/>
    <w:rsid w:val="00712A24"/>
    <w:rsid w:val="00712C63"/>
    <w:rsid w:val="00712D20"/>
    <w:rsid w:val="00712E78"/>
    <w:rsid w:val="00712EF3"/>
    <w:rsid w:val="00712F49"/>
    <w:rsid w:val="00712F6F"/>
    <w:rsid w:val="00712FCD"/>
    <w:rsid w:val="0071356D"/>
    <w:rsid w:val="00713968"/>
    <w:rsid w:val="00713B55"/>
    <w:rsid w:val="00713D08"/>
    <w:rsid w:val="00713F29"/>
    <w:rsid w:val="007140E1"/>
    <w:rsid w:val="007145BB"/>
    <w:rsid w:val="00714A9A"/>
    <w:rsid w:val="00714B45"/>
    <w:rsid w:val="00714BF1"/>
    <w:rsid w:val="00714CAC"/>
    <w:rsid w:val="00714D12"/>
    <w:rsid w:val="00714D79"/>
    <w:rsid w:val="00714F00"/>
    <w:rsid w:val="007150AC"/>
    <w:rsid w:val="00715155"/>
    <w:rsid w:val="007151F7"/>
    <w:rsid w:val="007153A7"/>
    <w:rsid w:val="00715930"/>
    <w:rsid w:val="00715BAB"/>
    <w:rsid w:val="00715F26"/>
    <w:rsid w:val="0071616C"/>
    <w:rsid w:val="00716312"/>
    <w:rsid w:val="007164CE"/>
    <w:rsid w:val="0071654F"/>
    <w:rsid w:val="007169DA"/>
    <w:rsid w:val="00716ABA"/>
    <w:rsid w:val="00716C30"/>
    <w:rsid w:val="00716D0E"/>
    <w:rsid w:val="00717402"/>
    <w:rsid w:val="007174C7"/>
    <w:rsid w:val="007177EA"/>
    <w:rsid w:val="00717975"/>
    <w:rsid w:val="00720575"/>
    <w:rsid w:val="0072095F"/>
    <w:rsid w:val="00720968"/>
    <w:rsid w:val="00720C51"/>
    <w:rsid w:val="00721176"/>
    <w:rsid w:val="007218B2"/>
    <w:rsid w:val="00721A47"/>
    <w:rsid w:val="00721B7C"/>
    <w:rsid w:val="00721BA5"/>
    <w:rsid w:val="00721CB9"/>
    <w:rsid w:val="00721F1A"/>
    <w:rsid w:val="00721FF8"/>
    <w:rsid w:val="00722370"/>
    <w:rsid w:val="007224BE"/>
    <w:rsid w:val="00722660"/>
    <w:rsid w:val="00722704"/>
    <w:rsid w:val="00722D8F"/>
    <w:rsid w:val="00723125"/>
    <w:rsid w:val="0072315B"/>
    <w:rsid w:val="007232ED"/>
    <w:rsid w:val="007239E8"/>
    <w:rsid w:val="00723CEA"/>
    <w:rsid w:val="00724041"/>
    <w:rsid w:val="00724110"/>
    <w:rsid w:val="00724181"/>
    <w:rsid w:val="007241B7"/>
    <w:rsid w:val="00724401"/>
    <w:rsid w:val="00724686"/>
    <w:rsid w:val="007246F4"/>
    <w:rsid w:val="00724BBA"/>
    <w:rsid w:val="00724BDF"/>
    <w:rsid w:val="00725213"/>
    <w:rsid w:val="007253CE"/>
    <w:rsid w:val="00725467"/>
    <w:rsid w:val="007255D7"/>
    <w:rsid w:val="007255E0"/>
    <w:rsid w:val="0072562D"/>
    <w:rsid w:val="00725AEB"/>
    <w:rsid w:val="00725B94"/>
    <w:rsid w:val="00725CB5"/>
    <w:rsid w:val="00725F1D"/>
    <w:rsid w:val="0072602E"/>
    <w:rsid w:val="00726500"/>
    <w:rsid w:val="0072653A"/>
    <w:rsid w:val="0072666D"/>
    <w:rsid w:val="0072687A"/>
    <w:rsid w:val="007268CA"/>
    <w:rsid w:val="007268FC"/>
    <w:rsid w:val="00726A89"/>
    <w:rsid w:val="00726C4B"/>
    <w:rsid w:val="00726D4F"/>
    <w:rsid w:val="00726E17"/>
    <w:rsid w:val="00726FE3"/>
    <w:rsid w:val="007270C2"/>
    <w:rsid w:val="00727318"/>
    <w:rsid w:val="0072745A"/>
    <w:rsid w:val="0072752B"/>
    <w:rsid w:val="0072786B"/>
    <w:rsid w:val="00727B0F"/>
    <w:rsid w:val="00727DF2"/>
    <w:rsid w:val="00727F6D"/>
    <w:rsid w:val="007300FC"/>
    <w:rsid w:val="00730230"/>
    <w:rsid w:val="00730790"/>
    <w:rsid w:val="007307EF"/>
    <w:rsid w:val="00730BA4"/>
    <w:rsid w:val="00730BB8"/>
    <w:rsid w:val="00731071"/>
    <w:rsid w:val="00731129"/>
    <w:rsid w:val="0073113F"/>
    <w:rsid w:val="00731416"/>
    <w:rsid w:val="00731733"/>
    <w:rsid w:val="00731A11"/>
    <w:rsid w:val="00731B77"/>
    <w:rsid w:val="00731D71"/>
    <w:rsid w:val="00732471"/>
    <w:rsid w:val="00732603"/>
    <w:rsid w:val="0073263A"/>
    <w:rsid w:val="00732675"/>
    <w:rsid w:val="007326E3"/>
    <w:rsid w:val="00732716"/>
    <w:rsid w:val="00732741"/>
    <w:rsid w:val="007331B4"/>
    <w:rsid w:val="007331F2"/>
    <w:rsid w:val="007337AF"/>
    <w:rsid w:val="00733868"/>
    <w:rsid w:val="0073396E"/>
    <w:rsid w:val="007339B0"/>
    <w:rsid w:val="00733B68"/>
    <w:rsid w:val="00733D5A"/>
    <w:rsid w:val="007343B7"/>
    <w:rsid w:val="00734508"/>
    <w:rsid w:val="0073461E"/>
    <w:rsid w:val="0073496E"/>
    <w:rsid w:val="00734A38"/>
    <w:rsid w:val="00735093"/>
    <w:rsid w:val="007350B1"/>
    <w:rsid w:val="00735200"/>
    <w:rsid w:val="007353BA"/>
    <w:rsid w:val="00735A35"/>
    <w:rsid w:val="00735BC3"/>
    <w:rsid w:val="00735E48"/>
    <w:rsid w:val="00735FF1"/>
    <w:rsid w:val="00736194"/>
    <w:rsid w:val="00736206"/>
    <w:rsid w:val="0073634C"/>
    <w:rsid w:val="00736360"/>
    <w:rsid w:val="00736483"/>
    <w:rsid w:val="007364B3"/>
    <w:rsid w:val="00736645"/>
    <w:rsid w:val="00736841"/>
    <w:rsid w:val="00736B6C"/>
    <w:rsid w:val="00736C5B"/>
    <w:rsid w:val="00736C8A"/>
    <w:rsid w:val="00736F0E"/>
    <w:rsid w:val="007375B6"/>
    <w:rsid w:val="00737B47"/>
    <w:rsid w:val="00737D40"/>
    <w:rsid w:val="00740032"/>
    <w:rsid w:val="0074008A"/>
    <w:rsid w:val="007400FC"/>
    <w:rsid w:val="0074015D"/>
    <w:rsid w:val="0074017F"/>
    <w:rsid w:val="0074018D"/>
    <w:rsid w:val="007401CB"/>
    <w:rsid w:val="00740869"/>
    <w:rsid w:val="007408FB"/>
    <w:rsid w:val="00740900"/>
    <w:rsid w:val="00740C3A"/>
    <w:rsid w:val="00740C4F"/>
    <w:rsid w:val="00740D95"/>
    <w:rsid w:val="00740EE5"/>
    <w:rsid w:val="0074102C"/>
    <w:rsid w:val="00741168"/>
    <w:rsid w:val="007411EB"/>
    <w:rsid w:val="007412E3"/>
    <w:rsid w:val="007413B8"/>
    <w:rsid w:val="00741535"/>
    <w:rsid w:val="0074154A"/>
    <w:rsid w:val="007415D9"/>
    <w:rsid w:val="007417AA"/>
    <w:rsid w:val="00741EDF"/>
    <w:rsid w:val="00741F25"/>
    <w:rsid w:val="00741F58"/>
    <w:rsid w:val="00742005"/>
    <w:rsid w:val="007422C2"/>
    <w:rsid w:val="007425AF"/>
    <w:rsid w:val="00742A29"/>
    <w:rsid w:val="00742B0C"/>
    <w:rsid w:val="00742E28"/>
    <w:rsid w:val="00742E65"/>
    <w:rsid w:val="00742EB5"/>
    <w:rsid w:val="00742F7B"/>
    <w:rsid w:val="007434E0"/>
    <w:rsid w:val="00743617"/>
    <w:rsid w:val="007437E3"/>
    <w:rsid w:val="007437FC"/>
    <w:rsid w:val="00743863"/>
    <w:rsid w:val="00743A6D"/>
    <w:rsid w:val="00743B2C"/>
    <w:rsid w:val="00743BC4"/>
    <w:rsid w:val="00743C1C"/>
    <w:rsid w:val="00744633"/>
    <w:rsid w:val="0074478F"/>
    <w:rsid w:val="00744D14"/>
    <w:rsid w:val="00744FF4"/>
    <w:rsid w:val="00745206"/>
    <w:rsid w:val="007452BA"/>
    <w:rsid w:val="007453E7"/>
    <w:rsid w:val="00745484"/>
    <w:rsid w:val="0074597A"/>
    <w:rsid w:val="00745D83"/>
    <w:rsid w:val="00745F2B"/>
    <w:rsid w:val="00745F38"/>
    <w:rsid w:val="00746085"/>
    <w:rsid w:val="00746194"/>
    <w:rsid w:val="00746266"/>
    <w:rsid w:val="007463D5"/>
    <w:rsid w:val="00746495"/>
    <w:rsid w:val="007468CE"/>
    <w:rsid w:val="00746BC2"/>
    <w:rsid w:val="00746EC7"/>
    <w:rsid w:val="00746F43"/>
    <w:rsid w:val="00746F5A"/>
    <w:rsid w:val="00746F5F"/>
    <w:rsid w:val="00746FF0"/>
    <w:rsid w:val="007471F2"/>
    <w:rsid w:val="007472B6"/>
    <w:rsid w:val="00747515"/>
    <w:rsid w:val="0074752F"/>
    <w:rsid w:val="00747577"/>
    <w:rsid w:val="00747678"/>
    <w:rsid w:val="0074775D"/>
    <w:rsid w:val="00747EBE"/>
    <w:rsid w:val="0074CA8B"/>
    <w:rsid w:val="00750057"/>
    <w:rsid w:val="00750150"/>
    <w:rsid w:val="00750AC6"/>
    <w:rsid w:val="00750C03"/>
    <w:rsid w:val="00750DDC"/>
    <w:rsid w:val="007515D8"/>
    <w:rsid w:val="00751838"/>
    <w:rsid w:val="007519A4"/>
    <w:rsid w:val="00751B28"/>
    <w:rsid w:val="00752229"/>
    <w:rsid w:val="00752755"/>
    <w:rsid w:val="00752C1E"/>
    <w:rsid w:val="00752D79"/>
    <w:rsid w:val="00752DE0"/>
    <w:rsid w:val="00753261"/>
    <w:rsid w:val="0075326C"/>
    <w:rsid w:val="00753680"/>
    <w:rsid w:val="00753807"/>
    <w:rsid w:val="00753862"/>
    <w:rsid w:val="00753AA5"/>
    <w:rsid w:val="00753AC4"/>
    <w:rsid w:val="00754B57"/>
    <w:rsid w:val="00754BB9"/>
    <w:rsid w:val="00754BF7"/>
    <w:rsid w:val="00754C9D"/>
    <w:rsid w:val="00754D72"/>
    <w:rsid w:val="00754DFA"/>
    <w:rsid w:val="00754E0C"/>
    <w:rsid w:val="00754E37"/>
    <w:rsid w:val="00754EAE"/>
    <w:rsid w:val="007550D2"/>
    <w:rsid w:val="0075521E"/>
    <w:rsid w:val="0075581C"/>
    <w:rsid w:val="00755B42"/>
    <w:rsid w:val="00755C70"/>
    <w:rsid w:val="00755CF2"/>
    <w:rsid w:val="00755EB7"/>
    <w:rsid w:val="007563AA"/>
    <w:rsid w:val="00756A3A"/>
    <w:rsid w:val="00756AB6"/>
    <w:rsid w:val="00756AF7"/>
    <w:rsid w:val="00756B68"/>
    <w:rsid w:val="00757052"/>
    <w:rsid w:val="00757426"/>
    <w:rsid w:val="00757510"/>
    <w:rsid w:val="0075776F"/>
    <w:rsid w:val="00757C74"/>
    <w:rsid w:val="00757E6D"/>
    <w:rsid w:val="00760015"/>
    <w:rsid w:val="00760119"/>
    <w:rsid w:val="007608EA"/>
    <w:rsid w:val="00760CFA"/>
    <w:rsid w:val="00760D0C"/>
    <w:rsid w:val="00760D7C"/>
    <w:rsid w:val="007610B4"/>
    <w:rsid w:val="00761193"/>
    <w:rsid w:val="007613EF"/>
    <w:rsid w:val="00761A62"/>
    <w:rsid w:val="00762281"/>
    <w:rsid w:val="00762599"/>
    <w:rsid w:val="00762859"/>
    <w:rsid w:val="00762B84"/>
    <w:rsid w:val="00763046"/>
    <w:rsid w:val="0076314B"/>
    <w:rsid w:val="007631C8"/>
    <w:rsid w:val="0076338D"/>
    <w:rsid w:val="00763783"/>
    <w:rsid w:val="00763843"/>
    <w:rsid w:val="0076396E"/>
    <w:rsid w:val="0076398B"/>
    <w:rsid w:val="007639CF"/>
    <w:rsid w:val="00763BB7"/>
    <w:rsid w:val="00763C1A"/>
    <w:rsid w:val="00763E35"/>
    <w:rsid w:val="00763F00"/>
    <w:rsid w:val="00763FAD"/>
    <w:rsid w:val="00764052"/>
    <w:rsid w:val="007640C4"/>
    <w:rsid w:val="00764253"/>
    <w:rsid w:val="0076425D"/>
    <w:rsid w:val="007646F6"/>
    <w:rsid w:val="00764919"/>
    <w:rsid w:val="00764ABB"/>
    <w:rsid w:val="00764DB1"/>
    <w:rsid w:val="00765134"/>
    <w:rsid w:val="007652AE"/>
    <w:rsid w:val="007652FC"/>
    <w:rsid w:val="007655EA"/>
    <w:rsid w:val="007657D8"/>
    <w:rsid w:val="007659D5"/>
    <w:rsid w:val="007659FA"/>
    <w:rsid w:val="0076612D"/>
    <w:rsid w:val="0076625A"/>
    <w:rsid w:val="00766309"/>
    <w:rsid w:val="00766997"/>
    <w:rsid w:val="00766B50"/>
    <w:rsid w:val="00766CB2"/>
    <w:rsid w:val="00766CF0"/>
    <w:rsid w:val="00766DEE"/>
    <w:rsid w:val="00766F77"/>
    <w:rsid w:val="00767089"/>
    <w:rsid w:val="00767565"/>
    <w:rsid w:val="0076768C"/>
    <w:rsid w:val="00767CC4"/>
    <w:rsid w:val="00767D55"/>
    <w:rsid w:val="00767D9D"/>
    <w:rsid w:val="00767E98"/>
    <w:rsid w:val="00767EB0"/>
    <w:rsid w:val="00770018"/>
    <w:rsid w:val="007701DC"/>
    <w:rsid w:val="00770205"/>
    <w:rsid w:val="007705B8"/>
    <w:rsid w:val="007705D7"/>
    <w:rsid w:val="007705F1"/>
    <w:rsid w:val="007707B7"/>
    <w:rsid w:val="00770C02"/>
    <w:rsid w:val="00770D72"/>
    <w:rsid w:val="0077110F"/>
    <w:rsid w:val="0077139F"/>
    <w:rsid w:val="00771649"/>
    <w:rsid w:val="007716B6"/>
    <w:rsid w:val="00771763"/>
    <w:rsid w:val="00771ADB"/>
    <w:rsid w:val="00771BAC"/>
    <w:rsid w:val="00771EC7"/>
    <w:rsid w:val="00772859"/>
    <w:rsid w:val="00772902"/>
    <w:rsid w:val="007729C0"/>
    <w:rsid w:val="00772D15"/>
    <w:rsid w:val="00772D6C"/>
    <w:rsid w:val="0077334B"/>
    <w:rsid w:val="00773900"/>
    <w:rsid w:val="0077395C"/>
    <w:rsid w:val="00773A40"/>
    <w:rsid w:val="00773CD4"/>
    <w:rsid w:val="00773FFD"/>
    <w:rsid w:val="0077415A"/>
    <w:rsid w:val="007743CE"/>
    <w:rsid w:val="007744E1"/>
    <w:rsid w:val="00774543"/>
    <w:rsid w:val="007746D8"/>
    <w:rsid w:val="00774770"/>
    <w:rsid w:val="0077485C"/>
    <w:rsid w:val="00774B39"/>
    <w:rsid w:val="00774E6C"/>
    <w:rsid w:val="00775109"/>
    <w:rsid w:val="00775166"/>
    <w:rsid w:val="007752EA"/>
    <w:rsid w:val="00775435"/>
    <w:rsid w:val="00775562"/>
    <w:rsid w:val="007757E6"/>
    <w:rsid w:val="00775894"/>
    <w:rsid w:val="00775BF0"/>
    <w:rsid w:val="00775CA4"/>
    <w:rsid w:val="007763CF"/>
    <w:rsid w:val="007768B5"/>
    <w:rsid w:val="00776AE7"/>
    <w:rsid w:val="00776AF6"/>
    <w:rsid w:val="00776B40"/>
    <w:rsid w:val="00776C1B"/>
    <w:rsid w:val="007770E0"/>
    <w:rsid w:val="00777292"/>
    <w:rsid w:val="007773CA"/>
    <w:rsid w:val="00777893"/>
    <w:rsid w:val="00777CAB"/>
    <w:rsid w:val="00777E2D"/>
    <w:rsid w:val="007800F4"/>
    <w:rsid w:val="00780474"/>
    <w:rsid w:val="00780690"/>
    <w:rsid w:val="007806C5"/>
    <w:rsid w:val="00780833"/>
    <w:rsid w:val="007808F3"/>
    <w:rsid w:val="007808F6"/>
    <w:rsid w:val="0078090D"/>
    <w:rsid w:val="0078099D"/>
    <w:rsid w:val="007809D7"/>
    <w:rsid w:val="00780A94"/>
    <w:rsid w:val="00780C72"/>
    <w:rsid w:val="00780DC5"/>
    <w:rsid w:val="00780ED2"/>
    <w:rsid w:val="00780F49"/>
    <w:rsid w:val="00781940"/>
    <w:rsid w:val="00781A41"/>
    <w:rsid w:val="00781D8C"/>
    <w:rsid w:val="00781DD2"/>
    <w:rsid w:val="007820AF"/>
    <w:rsid w:val="0078216D"/>
    <w:rsid w:val="0078225F"/>
    <w:rsid w:val="0078232D"/>
    <w:rsid w:val="00782411"/>
    <w:rsid w:val="00782BB5"/>
    <w:rsid w:val="00782CAB"/>
    <w:rsid w:val="00782D09"/>
    <w:rsid w:val="00782D82"/>
    <w:rsid w:val="007832A6"/>
    <w:rsid w:val="0078359D"/>
    <w:rsid w:val="00783938"/>
    <w:rsid w:val="00783CBC"/>
    <w:rsid w:val="00783D86"/>
    <w:rsid w:val="00784068"/>
    <w:rsid w:val="0078454F"/>
    <w:rsid w:val="007849B3"/>
    <w:rsid w:val="00784A57"/>
    <w:rsid w:val="00784B45"/>
    <w:rsid w:val="00784BE9"/>
    <w:rsid w:val="00784C0A"/>
    <w:rsid w:val="00784F8E"/>
    <w:rsid w:val="007855F4"/>
    <w:rsid w:val="0078582E"/>
    <w:rsid w:val="007858D8"/>
    <w:rsid w:val="007858F5"/>
    <w:rsid w:val="007858FB"/>
    <w:rsid w:val="00785971"/>
    <w:rsid w:val="00785AB0"/>
    <w:rsid w:val="00785BA6"/>
    <w:rsid w:val="00785FD9"/>
    <w:rsid w:val="00786191"/>
    <w:rsid w:val="007863FA"/>
    <w:rsid w:val="00786538"/>
    <w:rsid w:val="0078662C"/>
    <w:rsid w:val="007870D3"/>
    <w:rsid w:val="00787ABD"/>
    <w:rsid w:val="00787D43"/>
    <w:rsid w:val="00787D84"/>
    <w:rsid w:val="0079057F"/>
    <w:rsid w:val="007905C3"/>
    <w:rsid w:val="007905CB"/>
    <w:rsid w:val="007908DE"/>
    <w:rsid w:val="00790AD5"/>
    <w:rsid w:val="00790CAB"/>
    <w:rsid w:val="0079120E"/>
    <w:rsid w:val="007913D7"/>
    <w:rsid w:val="007916BB"/>
    <w:rsid w:val="007917E5"/>
    <w:rsid w:val="00791870"/>
    <w:rsid w:val="00791C5A"/>
    <w:rsid w:val="00791E06"/>
    <w:rsid w:val="0079204B"/>
    <w:rsid w:val="00792157"/>
    <w:rsid w:val="00792344"/>
    <w:rsid w:val="007923DF"/>
    <w:rsid w:val="0079256C"/>
    <w:rsid w:val="007925D4"/>
    <w:rsid w:val="00792659"/>
    <w:rsid w:val="00792660"/>
    <w:rsid w:val="007927E7"/>
    <w:rsid w:val="00792C3E"/>
    <w:rsid w:val="00792CDC"/>
    <w:rsid w:val="00792D85"/>
    <w:rsid w:val="00792E9A"/>
    <w:rsid w:val="0079304E"/>
    <w:rsid w:val="00793133"/>
    <w:rsid w:val="007932BB"/>
    <w:rsid w:val="007933CC"/>
    <w:rsid w:val="0079344F"/>
    <w:rsid w:val="007934E1"/>
    <w:rsid w:val="00793541"/>
    <w:rsid w:val="00793564"/>
    <w:rsid w:val="00793C9D"/>
    <w:rsid w:val="00793F88"/>
    <w:rsid w:val="00794284"/>
    <w:rsid w:val="00794435"/>
    <w:rsid w:val="007948E1"/>
    <w:rsid w:val="00794905"/>
    <w:rsid w:val="00794AA1"/>
    <w:rsid w:val="00795112"/>
    <w:rsid w:val="0079547C"/>
    <w:rsid w:val="0079555C"/>
    <w:rsid w:val="007955C9"/>
    <w:rsid w:val="00795708"/>
    <w:rsid w:val="0079572B"/>
    <w:rsid w:val="00795919"/>
    <w:rsid w:val="00795A9E"/>
    <w:rsid w:val="00795BF3"/>
    <w:rsid w:val="00795FAB"/>
    <w:rsid w:val="0079611E"/>
    <w:rsid w:val="00796621"/>
    <w:rsid w:val="00796789"/>
    <w:rsid w:val="007967BA"/>
    <w:rsid w:val="007967BE"/>
    <w:rsid w:val="00796BC2"/>
    <w:rsid w:val="00796DDB"/>
    <w:rsid w:val="00796DDF"/>
    <w:rsid w:val="00796E34"/>
    <w:rsid w:val="00797330"/>
    <w:rsid w:val="007973BC"/>
    <w:rsid w:val="00797430"/>
    <w:rsid w:val="007974D9"/>
    <w:rsid w:val="007975FA"/>
    <w:rsid w:val="007978C8"/>
    <w:rsid w:val="00797A00"/>
    <w:rsid w:val="00797CC9"/>
    <w:rsid w:val="00797D45"/>
    <w:rsid w:val="00797EA1"/>
    <w:rsid w:val="00797EA6"/>
    <w:rsid w:val="007A07A0"/>
    <w:rsid w:val="007A09B5"/>
    <w:rsid w:val="007A0A04"/>
    <w:rsid w:val="007A0CC5"/>
    <w:rsid w:val="007A0DD3"/>
    <w:rsid w:val="007A0F1F"/>
    <w:rsid w:val="007A1165"/>
    <w:rsid w:val="007A1380"/>
    <w:rsid w:val="007A13FD"/>
    <w:rsid w:val="007A1528"/>
    <w:rsid w:val="007A1772"/>
    <w:rsid w:val="007A18E8"/>
    <w:rsid w:val="007A1BEC"/>
    <w:rsid w:val="007A1DE0"/>
    <w:rsid w:val="007A1ED5"/>
    <w:rsid w:val="007A216D"/>
    <w:rsid w:val="007A2249"/>
    <w:rsid w:val="007A2779"/>
    <w:rsid w:val="007A2A8C"/>
    <w:rsid w:val="007A2B23"/>
    <w:rsid w:val="007A2C4D"/>
    <w:rsid w:val="007A2E3C"/>
    <w:rsid w:val="007A368A"/>
    <w:rsid w:val="007A3903"/>
    <w:rsid w:val="007A3912"/>
    <w:rsid w:val="007A3A47"/>
    <w:rsid w:val="007A3B70"/>
    <w:rsid w:val="007A3F0D"/>
    <w:rsid w:val="007A42EE"/>
    <w:rsid w:val="007A4876"/>
    <w:rsid w:val="007A4B58"/>
    <w:rsid w:val="007A4E8E"/>
    <w:rsid w:val="007A601B"/>
    <w:rsid w:val="007A6191"/>
    <w:rsid w:val="007A625F"/>
    <w:rsid w:val="007A62DA"/>
    <w:rsid w:val="007A63A9"/>
    <w:rsid w:val="007A6608"/>
    <w:rsid w:val="007A662F"/>
    <w:rsid w:val="007A69F3"/>
    <w:rsid w:val="007A6C17"/>
    <w:rsid w:val="007A6D17"/>
    <w:rsid w:val="007A6D97"/>
    <w:rsid w:val="007A6ED9"/>
    <w:rsid w:val="007A723A"/>
    <w:rsid w:val="007A730B"/>
    <w:rsid w:val="007A74E6"/>
    <w:rsid w:val="007A7708"/>
    <w:rsid w:val="007A7A1D"/>
    <w:rsid w:val="007A7A28"/>
    <w:rsid w:val="007A7A59"/>
    <w:rsid w:val="007A7DFF"/>
    <w:rsid w:val="007A7FC1"/>
    <w:rsid w:val="007B016C"/>
    <w:rsid w:val="007B018B"/>
    <w:rsid w:val="007B03DC"/>
    <w:rsid w:val="007B05AC"/>
    <w:rsid w:val="007B063B"/>
    <w:rsid w:val="007B077E"/>
    <w:rsid w:val="007B09EF"/>
    <w:rsid w:val="007B10C8"/>
    <w:rsid w:val="007B1149"/>
    <w:rsid w:val="007B1150"/>
    <w:rsid w:val="007B138C"/>
    <w:rsid w:val="007B15A7"/>
    <w:rsid w:val="007B176A"/>
    <w:rsid w:val="007B17F5"/>
    <w:rsid w:val="007B1806"/>
    <w:rsid w:val="007B18A5"/>
    <w:rsid w:val="007B1945"/>
    <w:rsid w:val="007B1EEE"/>
    <w:rsid w:val="007B1FD6"/>
    <w:rsid w:val="007B2012"/>
    <w:rsid w:val="007B2510"/>
    <w:rsid w:val="007B2672"/>
    <w:rsid w:val="007B2BFD"/>
    <w:rsid w:val="007B2C1C"/>
    <w:rsid w:val="007B2D86"/>
    <w:rsid w:val="007B2E89"/>
    <w:rsid w:val="007B2FB4"/>
    <w:rsid w:val="007B305E"/>
    <w:rsid w:val="007B3149"/>
    <w:rsid w:val="007B3180"/>
    <w:rsid w:val="007B3273"/>
    <w:rsid w:val="007B36F7"/>
    <w:rsid w:val="007B3775"/>
    <w:rsid w:val="007B377F"/>
    <w:rsid w:val="007B38D0"/>
    <w:rsid w:val="007B4193"/>
    <w:rsid w:val="007B42FE"/>
    <w:rsid w:val="007B4486"/>
    <w:rsid w:val="007B4504"/>
    <w:rsid w:val="007B45A9"/>
    <w:rsid w:val="007B45BB"/>
    <w:rsid w:val="007B485A"/>
    <w:rsid w:val="007B4A1D"/>
    <w:rsid w:val="007B4B20"/>
    <w:rsid w:val="007B4C13"/>
    <w:rsid w:val="007B4E59"/>
    <w:rsid w:val="007B50AF"/>
    <w:rsid w:val="007B539B"/>
    <w:rsid w:val="007B54AF"/>
    <w:rsid w:val="007B553C"/>
    <w:rsid w:val="007B55F6"/>
    <w:rsid w:val="007B5897"/>
    <w:rsid w:val="007B5D93"/>
    <w:rsid w:val="007B5E0D"/>
    <w:rsid w:val="007B61FE"/>
    <w:rsid w:val="007B62B7"/>
    <w:rsid w:val="007B631A"/>
    <w:rsid w:val="007B65F4"/>
    <w:rsid w:val="007B6608"/>
    <w:rsid w:val="007B68DC"/>
    <w:rsid w:val="007B6B18"/>
    <w:rsid w:val="007B6B1F"/>
    <w:rsid w:val="007B6B78"/>
    <w:rsid w:val="007B6B7F"/>
    <w:rsid w:val="007B6C1C"/>
    <w:rsid w:val="007B72B5"/>
    <w:rsid w:val="007B7585"/>
    <w:rsid w:val="007B7654"/>
    <w:rsid w:val="007B77B7"/>
    <w:rsid w:val="007B78A6"/>
    <w:rsid w:val="007B7AB6"/>
    <w:rsid w:val="007B7E2D"/>
    <w:rsid w:val="007B7E73"/>
    <w:rsid w:val="007C04B4"/>
    <w:rsid w:val="007C072C"/>
    <w:rsid w:val="007C07B4"/>
    <w:rsid w:val="007C0A7B"/>
    <w:rsid w:val="007C0A93"/>
    <w:rsid w:val="007C1128"/>
    <w:rsid w:val="007C11BF"/>
    <w:rsid w:val="007C1278"/>
    <w:rsid w:val="007C12EB"/>
    <w:rsid w:val="007C12FB"/>
    <w:rsid w:val="007C1460"/>
    <w:rsid w:val="007C14C9"/>
    <w:rsid w:val="007C1611"/>
    <w:rsid w:val="007C18A3"/>
    <w:rsid w:val="007C1C0A"/>
    <w:rsid w:val="007C1DB6"/>
    <w:rsid w:val="007C201E"/>
    <w:rsid w:val="007C22CE"/>
    <w:rsid w:val="007C2440"/>
    <w:rsid w:val="007C27F2"/>
    <w:rsid w:val="007C2955"/>
    <w:rsid w:val="007C29D0"/>
    <w:rsid w:val="007C2C1F"/>
    <w:rsid w:val="007C2D43"/>
    <w:rsid w:val="007C3130"/>
    <w:rsid w:val="007C316E"/>
    <w:rsid w:val="007C32EA"/>
    <w:rsid w:val="007C3314"/>
    <w:rsid w:val="007C337F"/>
    <w:rsid w:val="007C38AC"/>
    <w:rsid w:val="007C395F"/>
    <w:rsid w:val="007C39D9"/>
    <w:rsid w:val="007C4706"/>
    <w:rsid w:val="007C4730"/>
    <w:rsid w:val="007C4796"/>
    <w:rsid w:val="007C47F4"/>
    <w:rsid w:val="007C4DEC"/>
    <w:rsid w:val="007C537B"/>
    <w:rsid w:val="007C54DD"/>
    <w:rsid w:val="007C5605"/>
    <w:rsid w:val="007C5623"/>
    <w:rsid w:val="007C56C2"/>
    <w:rsid w:val="007C5772"/>
    <w:rsid w:val="007C5A0D"/>
    <w:rsid w:val="007C5AA6"/>
    <w:rsid w:val="007C5C82"/>
    <w:rsid w:val="007C5D37"/>
    <w:rsid w:val="007C5DB8"/>
    <w:rsid w:val="007C62DC"/>
    <w:rsid w:val="007C63B9"/>
    <w:rsid w:val="007C63F2"/>
    <w:rsid w:val="007C65DB"/>
    <w:rsid w:val="007C6B62"/>
    <w:rsid w:val="007C6BBA"/>
    <w:rsid w:val="007C6E3F"/>
    <w:rsid w:val="007C71F9"/>
    <w:rsid w:val="007C71FC"/>
    <w:rsid w:val="007C733C"/>
    <w:rsid w:val="007C74AC"/>
    <w:rsid w:val="007C7573"/>
    <w:rsid w:val="007C75A7"/>
    <w:rsid w:val="007C77A8"/>
    <w:rsid w:val="007C7B3C"/>
    <w:rsid w:val="007D03C9"/>
    <w:rsid w:val="007D0445"/>
    <w:rsid w:val="007D0642"/>
    <w:rsid w:val="007D0999"/>
    <w:rsid w:val="007D0B62"/>
    <w:rsid w:val="007D1606"/>
    <w:rsid w:val="007D1816"/>
    <w:rsid w:val="007D1A3D"/>
    <w:rsid w:val="007D1B8F"/>
    <w:rsid w:val="007D20E7"/>
    <w:rsid w:val="007D224E"/>
    <w:rsid w:val="007D2525"/>
    <w:rsid w:val="007D28E2"/>
    <w:rsid w:val="007D2A4E"/>
    <w:rsid w:val="007D2DC4"/>
    <w:rsid w:val="007D2DD5"/>
    <w:rsid w:val="007D2ECB"/>
    <w:rsid w:val="007D2F8F"/>
    <w:rsid w:val="007D326A"/>
    <w:rsid w:val="007D3A4C"/>
    <w:rsid w:val="007D3D40"/>
    <w:rsid w:val="007D3E12"/>
    <w:rsid w:val="007D3E6A"/>
    <w:rsid w:val="007D4565"/>
    <w:rsid w:val="007D4952"/>
    <w:rsid w:val="007D4BC8"/>
    <w:rsid w:val="007D4CE3"/>
    <w:rsid w:val="007D4D67"/>
    <w:rsid w:val="007D4D91"/>
    <w:rsid w:val="007D4E17"/>
    <w:rsid w:val="007D4E9A"/>
    <w:rsid w:val="007D5243"/>
    <w:rsid w:val="007D54A1"/>
    <w:rsid w:val="007D5608"/>
    <w:rsid w:val="007D5757"/>
    <w:rsid w:val="007D57D2"/>
    <w:rsid w:val="007D587A"/>
    <w:rsid w:val="007D5A42"/>
    <w:rsid w:val="007D5B79"/>
    <w:rsid w:val="007D5F25"/>
    <w:rsid w:val="007D613F"/>
    <w:rsid w:val="007D65A7"/>
    <w:rsid w:val="007D67C3"/>
    <w:rsid w:val="007D67F0"/>
    <w:rsid w:val="007D6816"/>
    <w:rsid w:val="007D69DC"/>
    <w:rsid w:val="007D6B29"/>
    <w:rsid w:val="007D7001"/>
    <w:rsid w:val="007D73D7"/>
    <w:rsid w:val="007D7D6C"/>
    <w:rsid w:val="007D7D74"/>
    <w:rsid w:val="007E032C"/>
    <w:rsid w:val="007E06F2"/>
    <w:rsid w:val="007E0722"/>
    <w:rsid w:val="007E077C"/>
    <w:rsid w:val="007E07D9"/>
    <w:rsid w:val="007E081F"/>
    <w:rsid w:val="007E0A76"/>
    <w:rsid w:val="007E0AEC"/>
    <w:rsid w:val="007E0BAB"/>
    <w:rsid w:val="007E0E84"/>
    <w:rsid w:val="007E1047"/>
    <w:rsid w:val="007E108B"/>
    <w:rsid w:val="007E11EA"/>
    <w:rsid w:val="007E1455"/>
    <w:rsid w:val="007E14E6"/>
    <w:rsid w:val="007E156B"/>
    <w:rsid w:val="007E1AD5"/>
    <w:rsid w:val="007E1D45"/>
    <w:rsid w:val="007E1F51"/>
    <w:rsid w:val="007E1F71"/>
    <w:rsid w:val="007E2160"/>
    <w:rsid w:val="007E23F6"/>
    <w:rsid w:val="007E246C"/>
    <w:rsid w:val="007E24A4"/>
    <w:rsid w:val="007E25B1"/>
    <w:rsid w:val="007E267E"/>
    <w:rsid w:val="007E2BF4"/>
    <w:rsid w:val="007E2D95"/>
    <w:rsid w:val="007E2F5D"/>
    <w:rsid w:val="007E30A1"/>
    <w:rsid w:val="007E33F7"/>
    <w:rsid w:val="007E351E"/>
    <w:rsid w:val="007E3B97"/>
    <w:rsid w:val="007E40CA"/>
    <w:rsid w:val="007E4228"/>
    <w:rsid w:val="007E4521"/>
    <w:rsid w:val="007E4893"/>
    <w:rsid w:val="007E4919"/>
    <w:rsid w:val="007E4921"/>
    <w:rsid w:val="007E4ACC"/>
    <w:rsid w:val="007E4BE5"/>
    <w:rsid w:val="007E4DD7"/>
    <w:rsid w:val="007E4F53"/>
    <w:rsid w:val="007E5178"/>
    <w:rsid w:val="007E51E3"/>
    <w:rsid w:val="007E52FB"/>
    <w:rsid w:val="007E596B"/>
    <w:rsid w:val="007E59F3"/>
    <w:rsid w:val="007E5B7C"/>
    <w:rsid w:val="007E5B7D"/>
    <w:rsid w:val="007E5F1C"/>
    <w:rsid w:val="007E5F59"/>
    <w:rsid w:val="007E66F2"/>
    <w:rsid w:val="007E6784"/>
    <w:rsid w:val="007E680C"/>
    <w:rsid w:val="007E6868"/>
    <w:rsid w:val="007E691F"/>
    <w:rsid w:val="007E6B3C"/>
    <w:rsid w:val="007E6C40"/>
    <w:rsid w:val="007E6CE5"/>
    <w:rsid w:val="007E700B"/>
    <w:rsid w:val="007E7113"/>
    <w:rsid w:val="007E713E"/>
    <w:rsid w:val="007E745C"/>
    <w:rsid w:val="007E74FC"/>
    <w:rsid w:val="007E7547"/>
    <w:rsid w:val="007E75B7"/>
    <w:rsid w:val="007E771D"/>
    <w:rsid w:val="007E778B"/>
    <w:rsid w:val="007E78CE"/>
    <w:rsid w:val="007E7A1D"/>
    <w:rsid w:val="007E7EF5"/>
    <w:rsid w:val="007F005D"/>
    <w:rsid w:val="007F0191"/>
    <w:rsid w:val="007F01D0"/>
    <w:rsid w:val="007F022F"/>
    <w:rsid w:val="007F0376"/>
    <w:rsid w:val="007F0801"/>
    <w:rsid w:val="007F0A60"/>
    <w:rsid w:val="007F0EED"/>
    <w:rsid w:val="007F15E3"/>
    <w:rsid w:val="007F1BBD"/>
    <w:rsid w:val="007F1C0C"/>
    <w:rsid w:val="007F1C3F"/>
    <w:rsid w:val="007F1DFE"/>
    <w:rsid w:val="007F25AD"/>
    <w:rsid w:val="007F25D9"/>
    <w:rsid w:val="007F26AC"/>
    <w:rsid w:val="007F27AB"/>
    <w:rsid w:val="007F29DF"/>
    <w:rsid w:val="007F2DF7"/>
    <w:rsid w:val="007F2F11"/>
    <w:rsid w:val="007F31CC"/>
    <w:rsid w:val="007F3473"/>
    <w:rsid w:val="007F356A"/>
    <w:rsid w:val="007F35B5"/>
    <w:rsid w:val="007F36BD"/>
    <w:rsid w:val="007F3764"/>
    <w:rsid w:val="007F3D1F"/>
    <w:rsid w:val="007F3D54"/>
    <w:rsid w:val="007F3F63"/>
    <w:rsid w:val="007F4250"/>
    <w:rsid w:val="007F427E"/>
    <w:rsid w:val="007F4809"/>
    <w:rsid w:val="007F4882"/>
    <w:rsid w:val="007F494E"/>
    <w:rsid w:val="007F49D0"/>
    <w:rsid w:val="007F4AC9"/>
    <w:rsid w:val="007F4C1D"/>
    <w:rsid w:val="007F4C8B"/>
    <w:rsid w:val="007F4E10"/>
    <w:rsid w:val="007F51C7"/>
    <w:rsid w:val="007F5370"/>
    <w:rsid w:val="007F5414"/>
    <w:rsid w:val="007F554C"/>
    <w:rsid w:val="007F597D"/>
    <w:rsid w:val="007F60C1"/>
    <w:rsid w:val="007F621F"/>
    <w:rsid w:val="007F6300"/>
    <w:rsid w:val="007F66D4"/>
    <w:rsid w:val="007F694A"/>
    <w:rsid w:val="007F6A09"/>
    <w:rsid w:val="007F6C70"/>
    <w:rsid w:val="007F6DF4"/>
    <w:rsid w:val="007F7196"/>
    <w:rsid w:val="007F7270"/>
    <w:rsid w:val="007F738E"/>
    <w:rsid w:val="007F73B4"/>
    <w:rsid w:val="007F7698"/>
    <w:rsid w:val="007F78E6"/>
    <w:rsid w:val="007F7D6A"/>
    <w:rsid w:val="007F7EB1"/>
    <w:rsid w:val="00800027"/>
    <w:rsid w:val="0080009F"/>
    <w:rsid w:val="00800160"/>
    <w:rsid w:val="0080027B"/>
    <w:rsid w:val="0080066A"/>
    <w:rsid w:val="008006C5"/>
    <w:rsid w:val="00800AF4"/>
    <w:rsid w:val="00800B2A"/>
    <w:rsid w:val="00800C72"/>
    <w:rsid w:val="00800D8D"/>
    <w:rsid w:val="00800E0D"/>
    <w:rsid w:val="00801892"/>
    <w:rsid w:val="00801915"/>
    <w:rsid w:val="00801B78"/>
    <w:rsid w:val="0080203A"/>
    <w:rsid w:val="008023DF"/>
    <w:rsid w:val="00802921"/>
    <w:rsid w:val="00802969"/>
    <w:rsid w:val="00802E77"/>
    <w:rsid w:val="00802FE6"/>
    <w:rsid w:val="0080309C"/>
    <w:rsid w:val="00803289"/>
    <w:rsid w:val="00803366"/>
    <w:rsid w:val="00803C6F"/>
    <w:rsid w:val="00804161"/>
    <w:rsid w:val="008041B9"/>
    <w:rsid w:val="0080421F"/>
    <w:rsid w:val="00804280"/>
    <w:rsid w:val="008043C0"/>
    <w:rsid w:val="00804471"/>
    <w:rsid w:val="0080472D"/>
    <w:rsid w:val="00804826"/>
    <w:rsid w:val="00804A1F"/>
    <w:rsid w:val="00804B7E"/>
    <w:rsid w:val="00804BD4"/>
    <w:rsid w:val="00804C4D"/>
    <w:rsid w:val="008053BA"/>
    <w:rsid w:val="00805538"/>
    <w:rsid w:val="0080555A"/>
    <w:rsid w:val="00805699"/>
    <w:rsid w:val="008058DE"/>
    <w:rsid w:val="00805D25"/>
    <w:rsid w:val="00805E12"/>
    <w:rsid w:val="00805EBB"/>
    <w:rsid w:val="008060DE"/>
    <w:rsid w:val="008060FF"/>
    <w:rsid w:val="00806370"/>
    <w:rsid w:val="0080679E"/>
    <w:rsid w:val="00806BAA"/>
    <w:rsid w:val="00806EEA"/>
    <w:rsid w:val="0080745A"/>
    <w:rsid w:val="00807649"/>
    <w:rsid w:val="008077FA"/>
    <w:rsid w:val="00807886"/>
    <w:rsid w:val="00807AF9"/>
    <w:rsid w:val="00807F91"/>
    <w:rsid w:val="00810720"/>
    <w:rsid w:val="008107A4"/>
    <w:rsid w:val="008108DD"/>
    <w:rsid w:val="008109DC"/>
    <w:rsid w:val="00810CAD"/>
    <w:rsid w:val="00810E2A"/>
    <w:rsid w:val="00810E52"/>
    <w:rsid w:val="0081164F"/>
    <w:rsid w:val="0081171D"/>
    <w:rsid w:val="00811B4B"/>
    <w:rsid w:val="00811E79"/>
    <w:rsid w:val="008122C3"/>
    <w:rsid w:val="00812461"/>
    <w:rsid w:val="00812652"/>
    <w:rsid w:val="0081265A"/>
    <w:rsid w:val="008127D4"/>
    <w:rsid w:val="00812A1E"/>
    <w:rsid w:val="00812C31"/>
    <w:rsid w:val="00812E3E"/>
    <w:rsid w:val="00812F1F"/>
    <w:rsid w:val="00812FD5"/>
    <w:rsid w:val="00813127"/>
    <w:rsid w:val="00813194"/>
    <w:rsid w:val="008135DB"/>
    <w:rsid w:val="00813B96"/>
    <w:rsid w:val="00813F67"/>
    <w:rsid w:val="00814119"/>
    <w:rsid w:val="0081469F"/>
    <w:rsid w:val="008147C2"/>
    <w:rsid w:val="00814ADB"/>
    <w:rsid w:val="00814B05"/>
    <w:rsid w:val="00814D0C"/>
    <w:rsid w:val="00814F34"/>
    <w:rsid w:val="008151FB"/>
    <w:rsid w:val="008153E4"/>
    <w:rsid w:val="00815864"/>
    <w:rsid w:val="008158C1"/>
    <w:rsid w:val="0081590E"/>
    <w:rsid w:val="008159E0"/>
    <w:rsid w:val="00815AC3"/>
    <w:rsid w:val="00815B0F"/>
    <w:rsid w:val="00815C09"/>
    <w:rsid w:val="00815D7F"/>
    <w:rsid w:val="00815DBB"/>
    <w:rsid w:val="00815FA9"/>
    <w:rsid w:val="00815FB8"/>
    <w:rsid w:val="008161D3"/>
    <w:rsid w:val="00816326"/>
    <w:rsid w:val="0081633D"/>
    <w:rsid w:val="00816404"/>
    <w:rsid w:val="00816520"/>
    <w:rsid w:val="00816552"/>
    <w:rsid w:val="00816581"/>
    <w:rsid w:val="008165A8"/>
    <w:rsid w:val="008168C3"/>
    <w:rsid w:val="00816ADA"/>
    <w:rsid w:val="00816E0B"/>
    <w:rsid w:val="00816FA6"/>
    <w:rsid w:val="00817284"/>
    <w:rsid w:val="00817440"/>
    <w:rsid w:val="008176D6"/>
    <w:rsid w:val="0081774F"/>
    <w:rsid w:val="00817EBF"/>
    <w:rsid w:val="00817F2A"/>
    <w:rsid w:val="0082051E"/>
    <w:rsid w:val="00820554"/>
    <w:rsid w:val="00820593"/>
    <w:rsid w:val="0082068C"/>
    <w:rsid w:val="008206B7"/>
    <w:rsid w:val="008206CC"/>
    <w:rsid w:val="00821053"/>
    <w:rsid w:val="0082159C"/>
    <w:rsid w:val="008216C9"/>
    <w:rsid w:val="00821807"/>
    <w:rsid w:val="008218ED"/>
    <w:rsid w:val="008219B4"/>
    <w:rsid w:val="008219F9"/>
    <w:rsid w:val="00821B11"/>
    <w:rsid w:val="00821B39"/>
    <w:rsid w:val="00821C11"/>
    <w:rsid w:val="00821C2A"/>
    <w:rsid w:val="0082225E"/>
    <w:rsid w:val="0082231B"/>
    <w:rsid w:val="008223D2"/>
    <w:rsid w:val="0082264B"/>
    <w:rsid w:val="00822793"/>
    <w:rsid w:val="00822AB6"/>
    <w:rsid w:val="00822BE3"/>
    <w:rsid w:val="00822FEF"/>
    <w:rsid w:val="00823361"/>
    <w:rsid w:val="00823A0C"/>
    <w:rsid w:val="00824809"/>
    <w:rsid w:val="00824930"/>
    <w:rsid w:val="0082578B"/>
    <w:rsid w:val="00825A03"/>
    <w:rsid w:val="00825AB6"/>
    <w:rsid w:val="00825BFE"/>
    <w:rsid w:val="00825D7F"/>
    <w:rsid w:val="00825DBB"/>
    <w:rsid w:val="00825E7B"/>
    <w:rsid w:val="00825F1B"/>
    <w:rsid w:val="00825F95"/>
    <w:rsid w:val="00826051"/>
    <w:rsid w:val="0082612E"/>
    <w:rsid w:val="008261A9"/>
    <w:rsid w:val="008261CF"/>
    <w:rsid w:val="00826398"/>
    <w:rsid w:val="008269F1"/>
    <w:rsid w:val="00826AC5"/>
    <w:rsid w:val="00826C91"/>
    <w:rsid w:val="00826D4D"/>
    <w:rsid w:val="0082708E"/>
    <w:rsid w:val="008271BF"/>
    <w:rsid w:val="00827701"/>
    <w:rsid w:val="0082776C"/>
    <w:rsid w:val="00827D9B"/>
    <w:rsid w:val="00827D9C"/>
    <w:rsid w:val="00827DDD"/>
    <w:rsid w:val="008300BF"/>
    <w:rsid w:val="00830407"/>
    <w:rsid w:val="008308EB"/>
    <w:rsid w:val="00830C35"/>
    <w:rsid w:val="00830EF7"/>
    <w:rsid w:val="00830FF8"/>
    <w:rsid w:val="00831068"/>
    <w:rsid w:val="00831218"/>
    <w:rsid w:val="008312D4"/>
    <w:rsid w:val="0083141A"/>
    <w:rsid w:val="008314D4"/>
    <w:rsid w:val="0083177E"/>
    <w:rsid w:val="00831899"/>
    <w:rsid w:val="0083192C"/>
    <w:rsid w:val="00831A7D"/>
    <w:rsid w:val="00831A85"/>
    <w:rsid w:val="00831C08"/>
    <w:rsid w:val="00832636"/>
    <w:rsid w:val="008329B3"/>
    <w:rsid w:val="00832D01"/>
    <w:rsid w:val="0083346A"/>
    <w:rsid w:val="008334C6"/>
    <w:rsid w:val="0083379F"/>
    <w:rsid w:val="0083389E"/>
    <w:rsid w:val="00833CA2"/>
    <w:rsid w:val="00833FBB"/>
    <w:rsid w:val="00834404"/>
    <w:rsid w:val="00834B4C"/>
    <w:rsid w:val="00834C43"/>
    <w:rsid w:val="00834EF2"/>
    <w:rsid w:val="00834FC3"/>
    <w:rsid w:val="0083514D"/>
    <w:rsid w:val="0083532D"/>
    <w:rsid w:val="0083549D"/>
    <w:rsid w:val="00835A16"/>
    <w:rsid w:val="00835B5C"/>
    <w:rsid w:val="00835CE5"/>
    <w:rsid w:val="00836157"/>
    <w:rsid w:val="008361CD"/>
    <w:rsid w:val="00836365"/>
    <w:rsid w:val="0083638F"/>
    <w:rsid w:val="00836573"/>
    <w:rsid w:val="00836B52"/>
    <w:rsid w:val="00836C74"/>
    <w:rsid w:val="00836E32"/>
    <w:rsid w:val="00836E4E"/>
    <w:rsid w:val="00836F5A"/>
    <w:rsid w:val="00837201"/>
    <w:rsid w:val="00837237"/>
    <w:rsid w:val="008372C3"/>
    <w:rsid w:val="00837475"/>
    <w:rsid w:val="00837632"/>
    <w:rsid w:val="008377E9"/>
    <w:rsid w:val="008379DD"/>
    <w:rsid w:val="00837A16"/>
    <w:rsid w:val="00837A20"/>
    <w:rsid w:val="00837AB8"/>
    <w:rsid w:val="00837C06"/>
    <w:rsid w:val="0083ED9D"/>
    <w:rsid w:val="008403B8"/>
    <w:rsid w:val="0084050C"/>
    <w:rsid w:val="00840571"/>
    <w:rsid w:val="00840845"/>
    <w:rsid w:val="00840850"/>
    <w:rsid w:val="00840C0E"/>
    <w:rsid w:val="00840FC9"/>
    <w:rsid w:val="00840FFF"/>
    <w:rsid w:val="008411EA"/>
    <w:rsid w:val="008414A0"/>
    <w:rsid w:val="00841518"/>
    <w:rsid w:val="008417EB"/>
    <w:rsid w:val="00842365"/>
    <w:rsid w:val="0084247C"/>
    <w:rsid w:val="008424B6"/>
    <w:rsid w:val="008427A4"/>
    <w:rsid w:val="0084295E"/>
    <w:rsid w:val="00842C5C"/>
    <w:rsid w:val="00842CC1"/>
    <w:rsid w:val="00842DCE"/>
    <w:rsid w:val="00842EF1"/>
    <w:rsid w:val="008430DC"/>
    <w:rsid w:val="0084345A"/>
    <w:rsid w:val="00843534"/>
    <w:rsid w:val="008439EB"/>
    <w:rsid w:val="00843C47"/>
    <w:rsid w:val="00843CAE"/>
    <w:rsid w:val="00843F5C"/>
    <w:rsid w:val="008440F6"/>
    <w:rsid w:val="0084427C"/>
    <w:rsid w:val="008443E0"/>
    <w:rsid w:val="008444B7"/>
    <w:rsid w:val="0084481A"/>
    <w:rsid w:val="00844919"/>
    <w:rsid w:val="00844941"/>
    <w:rsid w:val="008449E3"/>
    <w:rsid w:val="00844CC1"/>
    <w:rsid w:val="008452AB"/>
    <w:rsid w:val="0084536B"/>
    <w:rsid w:val="008453B3"/>
    <w:rsid w:val="00845452"/>
    <w:rsid w:val="008457F8"/>
    <w:rsid w:val="00845890"/>
    <w:rsid w:val="00845AB4"/>
    <w:rsid w:val="00845ABE"/>
    <w:rsid w:val="00845C35"/>
    <w:rsid w:val="00845D9A"/>
    <w:rsid w:val="00846A17"/>
    <w:rsid w:val="00846BAF"/>
    <w:rsid w:val="00846CB1"/>
    <w:rsid w:val="00846D62"/>
    <w:rsid w:val="00846DAE"/>
    <w:rsid w:val="00846E0F"/>
    <w:rsid w:val="00846EA4"/>
    <w:rsid w:val="00846EA7"/>
    <w:rsid w:val="00847080"/>
    <w:rsid w:val="008470FB"/>
    <w:rsid w:val="008477BB"/>
    <w:rsid w:val="008479BA"/>
    <w:rsid w:val="00847BAF"/>
    <w:rsid w:val="00850011"/>
    <w:rsid w:val="008502EC"/>
    <w:rsid w:val="008504C6"/>
    <w:rsid w:val="008506D4"/>
    <w:rsid w:val="008507F4"/>
    <w:rsid w:val="00850E52"/>
    <w:rsid w:val="00850F52"/>
    <w:rsid w:val="0085116B"/>
    <w:rsid w:val="00851213"/>
    <w:rsid w:val="00851752"/>
    <w:rsid w:val="00851A36"/>
    <w:rsid w:val="00851C91"/>
    <w:rsid w:val="00851C95"/>
    <w:rsid w:val="00852082"/>
    <w:rsid w:val="008520DC"/>
    <w:rsid w:val="008525BF"/>
    <w:rsid w:val="008526C0"/>
    <w:rsid w:val="00852800"/>
    <w:rsid w:val="008528B2"/>
    <w:rsid w:val="00852AC0"/>
    <w:rsid w:val="00852CAC"/>
    <w:rsid w:val="00852FA9"/>
    <w:rsid w:val="00853632"/>
    <w:rsid w:val="00853901"/>
    <w:rsid w:val="0085390B"/>
    <w:rsid w:val="00853963"/>
    <w:rsid w:val="00853BB1"/>
    <w:rsid w:val="00853C70"/>
    <w:rsid w:val="00853D52"/>
    <w:rsid w:val="00853DAC"/>
    <w:rsid w:val="00853EC1"/>
    <w:rsid w:val="00853EF7"/>
    <w:rsid w:val="00853EFE"/>
    <w:rsid w:val="0085419E"/>
    <w:rsid w:val="008542A1"/>
    <w:rsid w:val="008543CA"/>
    <w:rsid w:val="008546B8"/>
    <w:rsid w:val="0085507B"/>
    <w:rsid w:val="008551D5"/>
    <w:rsid w:val="00855A79"/>
    <w:rsid w:val="00855ADF"/>
    <w:rsid w:val="00855C43"/>
    <w:rsid w:val="00855FBC"/>
    <w:rsid w:val="00856190"/>
    <w:rsid w:val="00856494"/>
    <w:rsid w:val="008565FA"/>
    <w:rsid w:val="0085667A"/>
    <w:rsid w:val="00856849"/>
    <w:rsid w:val="0085686D"/>
    <w:rsid w:val="00856C99"/>
    <w:rsid w:val="00857132"/>
    <w:rsid w:val="008571C2"/>
    <w:rsid w:val="00857595"/>
    <w:rsid w:val="008576DD"/>
    <w:rsid w:val="00857979"/>
    <w:rsid w:val="008579D7"/>
    <w:rsid w:val="00860475"/>
    <w:rsid w:val="00860B30"/>
    <w:rsid w:val="00860C04"/>
    <w:rsid w:val="00860C96"/>
    <w:rsid w:val="00860E8B"/>
    <w:rsid w:val="00861328"/>
    <w:rsid w:val="0086155F"/>
    <w:rsid w:val="00861637"/>
    <w:rsid w:val="008617AF"/>
    <w:rsid w:val="00861AC5"/>
    <w:rsid w:val="00861D3C"/>
    <w:rsid w:val="00861E82"/>
    <w:rsid w:val="00862069"/>
    <w:rsid w:val="0086206C"/>
    <w:rsid w:val="00862287"/>
    <w:rsid w:val="00862840"/>
    <w:rsid w:val="0086289B"/>
    <w:rsid w:val="0086290E"/>
    <w:rsid w:val="00862E3F"/>
    <w:rsid w:val="00863395"/>
    <w:rsid w:val="0086340C"/>
    <w:rsid w:val="00863435"/>
    <w:rsid w:val="00863461"/>
    <w:rsid w:val="00863E2E"/>
    <w:rsid w:val="00863EBC"/>
    <w:rsid w:val="00863EF1"/>
    <w:rsid w:val="0086415E"/>
    <w:rsid w:val="008641D8"/>
    <w:rsid w:val="008649BF"/>
    <w:rsid w:val="00864A07"/>
    <w:rsid w:val="00864D8D"/>
    <w:rsid w:val="00864F50"/>
    <w:rsid w:val="00864FA0"/>
    <w:rsid w:val="00865571"/>
    <w:rsid w:val="0086572F"/>
    <w:rsid w:val="008657B7"/>
    <w:rsid w:val="0086581E"/>
    <w:rsid w:val="008659F2"/>
    <w:rsid w:val="00865CEA"/>
    <w:rsid w:val="00865D45"/>
    <w:rsid w:val="00865E34"/>
    <w:rsid w:val="0086608B"/>
    <w:rsid w:val="008660C7"/>
    <w:rsid w:val="0086620B"/>
    <w:rsid w:val="00866218"/>
    <w:rsid w:val="00866CAD"/>
    <w:rsid w:val="00866E8B"/>
    <w:rsid w:val="008670B0"/>
    <w:rsid w:val="008673E1"/>
    <w:rsid w:val="008675FE"/>
    <w:rsid w:val="008677E6"/>
    <w:rsid w:val="00867C6C"/>
    <w:rsid w:val="00867DB6"/>
    <w:rsid w:val="00867ED2"/>
    <w:rsid w:val="00870635"/>
    <w:rsid w:val="0087066F"/>
    <w:rsid w:val="00870731"/>
    <w:rsid w:val="0087077E"/>
    <w:rsid w:val="0087078C"/>
    <w:rsid w:val="00870892"/>
    <w:rsid w:val="00870B25"/>
    <w:rsid w:val="00870E1F"/>
    <w:rsid w:val="00870FA6"/>
    <w:rsid w:val="00871238"/>
    <w:rsid w:val="00871550"/>
    <w:rsid w:val="0087161F"/>
    <w:rsid w:val="00871A0D"/>
    <w:rsid w:val="00871A23"/>
    <w:rsid w:val="00871BDD"/>
    <w:rsid w:val="008720A7"/>
    <w:rsid w:val="00872103"/>
    <w:rsid w:val="0087221E"/>
    <w:rsid w:val="008724A5"/>
    <w:rsid w:val="008725B7"/>
    <w:rsid w:val="00872B93"/>
    <w:rsid w:val="00872C79"/>
    <w:rsid w:val="00872DD6"/>
    <w:rsid w:val="0087309B"/>
    <w:rsid w:val="00873168"/>
    <w:rsid w:val="008731DB"/>
    <w:rsid w:val="0087320C"/>
    <w:rsid w:val="008733E7"/>
    <w:rsid w:val="0087342D"/>
    <w:rsid w:val="0087374D"/>
    <w:rsid w:val="00873836"/>
    <w:rsid w:val="00873C5C"/>
    <w:rsid w:val="0087412F"/>
    <w:rsid w:val="008742FF"/>
    <w:rsid w:val="00874349"/>
    <w:rsid w:val="008748AB"/>
    <w:rsid w:val="00874A32"/>
    <w:rsid w:val="00874A40"/>
    <w:rsid w:val="00874AEC"/>
    <w:rsid w:val="00874EA8"/>
    <w:rsid w:val="00874F26"/>
    <w:rsid w:val="00875077"/>
    <w:rsid w:val="008754B9"/>
    <w:rsid w:val="00875528"/>
    <w:rsid w:val="008756DD"/>
    <w:rsid w:val="0087589B"/>
    <w:rsid w:val="00875DED"/>
    <w:rsid w:val="00875E52"/>
    <w:rsid w:val="00876031"/>
    <w:rsid w:val="0087660E"/>
    <w:rsid w:val="00876671"/>
    <w:rsid w:val="008766D7"/>
    <w:rsid w:val="00876798"/>
    <w:rsid w:val="008768ED"/>
    <w:rsid w:val="0087695F"/>
    <w:rsid w:val="00877075"/>
    <w:rsid w:val="008770CF"/>
    <w:rsid w:val="008771C6"/>
    <w:rsid w:val="008771CC"/>
    <w:rsid w:val="00877A81"/>
    <w:rsid w:val="00877AED"/>
    <w:rsid w:val="00877B8F"/>
    <w:rsid w:val="00877CCD"/>
    <w:rsid w:val="00877D8F"/>
    <w:rsid w:val="00877E74"/>
    <w:rsid w:val="00877F8F"/>
    <w:rsid w:val="0088020C"/>
    <w:rsid w:val="0088057E"/>
    <w:rsid w:val="008809BE"/>
    <w:rsid w:val="00880C1E"/>
    <w:rsid w:val="00881233"/>
    <w:rsid w:val="00881387"/>
    <w:rsid w:val="008813E0"/>
    <w:rsid w:val="00881B96"/>
    <w:rsid w:val="00881D49"/>
    <w:rsid w:val="00882390"/>
    <w:rsid w:val="008824E5"/>
    <w:rsid w:val="008828AE"/>
    <w:rsid w:val="00882948"/>
    <w:rsid w:val="008829C6"/>
    <w:rsid w:val="00882A21"/>
    <w:rsid w:val="00882C92"/>
    <w:rsid w:val="00883149"/>
    <w:rsid w:val="008831EB"/>
    <w:rsid w:val="00883580"/>
    <w:rsid w:val="008837C0"/>
    <w:rsid w:val="008838B3"/>
    <w:rsid w:val="00883FCB"/>
    <w:rsid w:val="00884002"/>
    <w:rsid w:val="00884368"/>
    <w:rsid w:val="0088438C"/>
    <w:rsid w:val="008843C1"/>
    <w:rsid w:val="00884636"/>
    <w:rsid w:val="008848D5"/>
    <w:rsid w:val="00884A97"/>
    <w:rsid w:val="00884EB1"/>
    <w:rsid w:val="00884F87"/>
    <w:rsid w:val="00885137"/>
    <w:rsid w:val="008852B1"/>
    <w:rsid w:val="00885607"/>
    <w:rsid w:val="0088560A"/>
    <w:rsid w:val="00885649"/>
    <w:rsid w:val="0088569E"/>
    <w:rsid w:val="00885705"/>
    <w:rsid w:val="00885FA7"/>
    <w:rsid w:val="00886352"/>
    <w:rsid w:val="0088696C"/>
    <w:rsid w:val="00886A0C"/>
    <w:rsid w:val="00886C8E"/>
    <w:rsid w:val="00886D6D"/>
    <w:rsid w:val="00886EEA"/>
    <w:rsid w:val="00886FEB"/>
    <w:rsid w:val="00887495"/>
    <w:rsid w:val="00887527"/>
    <w:rsid w:val="008877B3"/>
    <w:rsid w:val="00887972"/>
    <w:rsid w:val="008879D1"/>
    <w:rsid w:val="00887C26"/>
    <w:rsid w:val="00890168"/>
    <w:rsid w:val="008901E9"/>
    <w:rsid w:val="0089022F"/>
    <w:rsid w:val="0089029F"/>
    <w:rsid w:val="008904D4"/>
    <w:rsid w:val="00890532"/>
    <w:rsid w:val="00890565"/>
    <w:rsid w:val="00890653"/>
    <w:rsid w:val="008906AC"/>
    <w:rsid w:val="008908ED"/>
    <w:rsid w:val="00890DD9"/>
    <w:rsid w:val="00890DF2"/>
    <w:rsid w:val="0089106C"/>
    <w:rsid w:val="008911FA"/>
    <w:rsid w:val="00891240"/>
    <w:rsid w:val="008912E4"/>
    <w:rsid w:val="00891547"/>
    <w:rsid w:val="00891559"/>
    <w:rsid w:val="008916EA"/>
    <w:rsid w:val="00891715"/>
    <w:rsid w:val="0089217A"/>
    <w:rsid w:val="008922A6"/>
    <w:rsid w:val="0089233C"/>
    <w:rsid w:val="00892715"/>
    <w:rsid w:val="00892765"/>
    <w:rsid w:val="0089277A"/>
    <w:rsid w:val="0089286A"/>
    <w:rsid w:val="008928B0"/>
    <w:rsid w:val="00892C24"/>
    <w:rsid w:val="00892C39"/>
    <w:rsid w:val="00892D69"/>
    <w:rsid w:val="00892DA5"/>
    <w:rsid w:val="00892E57"/>
    <w:rsid w:val="0089301A"/>
    <w:rsid w:val="0089306C"/>
    <w:rsid w:val="0089348F"/>
    <w:rsid w:val="008935B7"/>
    <w:rsid w:val="0089371D"/>
    <w:rsid w:val="0089396D"/>
    <w:rsid w:val="008939AA"/>
    <w:rsid w:val="00893BBF"/>
    <w:rsid w:val="00893C92"/>
    <w:rsid w:val="0089407A"/>
    <w:rsid w:val="00894668"/>
    <w:rsid w:val="008946F3"/>
    <w:rsid w:val="00894965"/>
    <w:rsid w:val="00894A0D"/>
    <w:rsid w:val="00894B8D"/>
    <w:rsid w:val="00894E5B"/>
    <w:rsid w:val="00894F6E"/>
    <w:rsid w:val="00895179"/>
    <w:rsid w:val="008952CB"/>
    <w:rsid w:val="0089534E"/>
    <w:rsid w:val="00895433"/>
    <w:rsid w:val="00895689"/>
    <w:rsid w:val="008957B2"/>
    <w:rsid w:val="00895C76"/>
    <w:rsid w:val="00895F8F"/>
    <w:rsid w:val="008960F4"/>
    <w:rsid w:val="008966CB"/>
    <w:rsid w:val="008967F9"/>
    <w:rsid w:val="0089685C"/>
    <w:rsid w:val="00896917"/>
    <w:rsid w:val="00896AE2"/>
    <w:rsid w:val="008971C6"/>
    <w:rsid w:val="00897311"/>
    <w:rsid w:val="0089738D"/>
    <w:rsid w:val="00897477"/>
    <w:rsid w:val="00897491"/>
    <w:rsid w:val="008976FE"/>
    <w:rsid w:val="00897708"/>
    <w:rsid w:val="008977BB"/>
    <w:rsid w:val="008977CB"/>
    <w:rsid w:val="00897852"/>
    <w:rsid w:val="00897C0F"/>
    <w:rsid w:val="00897C4A"/>
    <w:rsid w:val="00897D00"/>
    <w:rsid w:val="00897D9F"/>
    <w:rsid w:val="008A00EE"/>
    <w:rsid w:val="008A02D1"/>
    <w:rsid w:val="008A056A"/>
    <w:rsid w:val="008A05A2"/>
    <w:rsid w:val="008A0681"/>
    <w:rsid w:val="008A06C5"/>
    <w:rsid w:val="008A0711"/>
    <w:rsid w:val="008A081C"/>
    <w:rsid w:val="008A0836"/>
    <w:rsid w:val="008A09E8"/>
    <w:rsid w:val="008A0B09"/>
    <w:rsid w:val="008A1025"/>
    <w:rsid w:val="008A10D0"/>
    <w:rsid w:val="008A112E"/>
    <w:rsid w:val="008A1136"/>
    <w:rsid w:val="008A186C"/>
    <w:rsid w:val="008A18BB"/>
    <w:rsid w:val="008A1A06"/>
    <w:rsid w:val="008A2104"/>
    <w:rsid w:val="008A2154"/>
    <w:rsid w:val="008A22E5"/>
    <w:rsid w:val="008A234B"/>
    <w:rsid w:val="008A239C"/>
    <w:rsid w:val="008A251A"/>
    <w:rsid w:val="008A25AF"/>
    <w:rsid w:val="008A25CC"/>
    <w:rsid w:val="008A26EE"/>
    <w:rsid w:val="008A292C"/>
    <w:rsid w:val="008A2E40"/>
    <w:rsid w:val="008A2F42"/>
    <w:rsid w:val="008A3094"/>
    <w:rsid w:val="008A30F8"/>
    <w:rsid w:val="008A3349"/>
    <w:rsid w:val="008A340E"/>
    <w:rsid w:val="008A381F"/>
    <w:rsid w:val="008A3A17"/>
    <w:rsid w:val="008A3CE2"/>
    <w:rsid w:val="008A4348"/>
    <w:rsid w:val="008A44A9"/>
    <w:rsid w:val="008A4581"/>
    <w:rsid w:val="008A4972"/>
    <w:rsid w:val="008A50C2"/>
    <w:rsid w:val="008A53E7"/>
    <w:rsid w:val="008A5B99"/>
    <w:rsid w:val="008A5C1D"/>
    <w:rsid w:val="008A5C6D"/>
    <w:rsid w:val="008A5D5C"/>
    <w:rsid w:val="008A5F30"/>
    <w:rsid w:val="008A6193"/>
    <w:rsid w:val="008A619A"/>
    <w:rsid w:val="008A6215"/>
    <w:rsid w:val="008A6291"/>
    <w:rsid w:val="008A657C"/>
    <w:rsid w:val="008A6654"/>
    <w:rsid w:val="008A6670"/>
    <w:rsid w:val="008A6A44"/>
    <w:rsid w:val="008A6CB8"/>
    <w:rsid w:val="008A6CDE"/>
    <w:rsid w:val="008A7142"/>
    <w:rsid w:val="008A74A6"/>
    <w:rsid w:val="008A7626"/>
    <w:rsid w:val="008A76EC"/>
    <w:rsid w:val="008A796E"/>
    <w:rsid w:val="008A7BF7"/>
    <w:rsid w:val="008A7E38"/>
    <w:rsid w:val="008A7E82"/>
    <w:rsid w:val="008A7FA1"/>
    <w:rsid w:val="008B034C"/>
    <w:rsid w:val="008B0922"/>
    <w:rsid w:val="008B102A"/>
    <w:rsid w:val="008B1207"/>
    <w:rsid w:val="008B13C5"/>
    <w:rsid w:val="008B17B6"/>
    <w:rsid w:val="008B18C2"/>
    <w:rsid w:val="008B1A2E"/>
    <w:rsid w:val="008B1CC6"/>
    <w:rsid w:val="008B1F7D"/>
    <w:rsid w:val="008B2069"/>
    <w:rsid w:val="008B21DA"/>
    <w:rsid w:val="008B220D"/>
    <w:rsid w:val="008B2329"/>
    <w:rsid w:val="008B2336"/>
    <w:rsid w:val="008B2637"/>
    <w:rsid w:val="008B271D"/>
    <w:rsid w:val="008B2902"/>
    <w:rsid w:val="008B29B4"/>
    <w:rsid w:val="008B2D8E"/>
    <w:rsid w:val="008B300E"/>
    <w:rsid w:val="008B30BB"/>
    <w:rsid w:val="008B34E7"/>
    <w:rsid w:val="008B35BA"/>
    <w:rsid w:val="008B35C3"/>
    <w:rsid w:val="008B3CC6"/>
    <w:rsid w:val="008B418B"/>
    <w:rsid w:val="008B4260"/>
    <w:rsid w:val="008B47B8"/>
    <w:rsid w:val="008B4B34"/>
    <w:rsid w:val="008B4D17"/>
    <w:rsid w:val="008B4DDF"/>
    <w:rsid w:val="008B4E46"/>
    <w:rsid w:val="008B4E87"/>
    <w:rsid w:val="008B5132"/>
    <w:rsid w:val="008B53F1"/>
    <w:rsid w:val="008B5418"/>
    <w:rsid w:val="008B550F"/>
    <w:rsid w:val="008B5559"/>
    <w:rsid w:val="008B55F8"/>
    <w:rsid w:val="008B5608"/>
    <w:rsid w:val="008B5702"/>
    <w:rsid w:val="008B57F3"/>
    <w:rsid w:val="008B5B2E"/>
    <w:rsid w:val="008B5C4E"/>
    <w:rsid w:val="008B5D73"/>
    <w:rsid w:val="008B5FA0"/>
    <w:rsid w:val="008B6149"/>
    <w:rsid w:val="008B61E1"/>
    <w:rsid w:val="008B67A0"/>
    <w:rsid w:val="008B6B04"/>
    <w:rsid w:val="008B6B0E"/>
    <w:rsid w:val="008B6CC5"/>
    <w:rsid w:val="008B6D1A"/>
    <w:rsid w:val="008B6D68"/>
    <w:rsid w:val="008B6DCB"/>
    <w:rsid w:val="008B6DD9"/>
    <w:rsid w:val="008B6E28"/>
    <w:rsid w:val="008B6E29"/>
    <w:rsid w:val="008B6EB2"/>
    <w:rsid w:val="008B71B5"/>
    <w:rsid w:val="008B71DD"/>
    <w:rsid w:val="008B72BE"/>
    <w:rsid w:val="008B72C8"/>
    <w:rsid w:val="008B742D"/>
    <w:rsid w:val="008B7525"/>
    <w:rsid w:val="008B7C7C"/>
    <w:rsid w:val="008B7DC4"/>
    <w:rsid w:val="008C0013"/>
    <w:rsid w:val="008C0099"/>
    <w:rsid w:val="008C018C"/>
    <w:rsid w:val="008C075D"/>
    <w:rsid w:val="008C077D"/>
    <w:rsid w:val="008C07D4"/>
    <w:rsid w:val="008C0835"/>
    <w:rsid w:val="008C0B2D"/>
    <w:rsid w:val="008C0BB5"/>
    <w:rsid w:val="008C0D85"/>
    <w:rsid w:val="008C0E2E"/>
    <w:rsid w:val="008C0FDD"/>
    <w:rsid w:val="008C14BA"/>
    <w:rsid w:val="008C178B"/>
    <w:rsid w:val="008C1894"/>
    <w:rsid w:val="008C1A77"/>
    <w:rsid w:val="008C1D3C"/>
    <w:rsid w:val="008C203F"/>
    <w:rsid w:val="008C21A3"/>
    <w:rsid w:val="008C2327"/>
    <w:rsid w:val="008C2355"/>
    <w:rsid w:val="008C23B3"/>
    <w:rsid w:val="008C2494"/>
    <w:rsid w:val="008C27E5"/>
    <w:rsid w:val="008C2CAE"/>
    <w:rsid w:val="008C2D49"/>
    <w:rsid w:val="008C2D50"/>
    <w:rsid w:val="008C3055"/>
    <w:rsid w:val="008C3100"/>
    <w:rsid w:val="008C317A"/>
    <w:rsid w:val="008C326B"/>
    <w:rsid w:val="008C32CF"/>
    <w:rsid w:val="008C33B2"/>
    <w:rsid w:val="008C3835"/>
    <w:rsid w:val="008C3BC1"/>
    <w:rsid w:val="008C3E55"/>
    <w:rsid w:val="008C3F40"/>
    <w:rsid w:val="008C4413"/>
    <w:rsid w:val="008C4428"/>
    <w:rsid w:val="008C4478"/>
    <w:rsid w:val="008C4628"/>
    <w:rsid w:val="008C47CC"/>
    <w:rsid w:val="008C49D5"/>
    <w:rsid w:val="008C4A71"/>
    <w:rsid w:val="008C4AED"/>
    <w:rsid w:val="008C4DAC"/>
    <w:rsid w:val="008C4E95"/>
    <w:rsid w:val="008C521C"/>
    <w:rsid w:val="008C52A0"/>
    <w:rsid w:val="008C5550"/>
    <w:rsid w:val="008C557B"/>
    <w:rsid w:val="008C563A"/>
    <w:rsid w:val="008C5658"/>
    <w:rsid w:val="008C5895"/>
    <w:rsid w:val="008C5E68"/>
    <w:rsid w:val="008C5E71"/>
    <w:rsid w:val="008C60CF"/>
    <w:rsid w:val="008C63FA"/>
    <w:rsid w:val="008C65F9"/>
    <w:rsid w:val="008C6DD1"/>
    <w:rsid w:val="008C6E1D"/>
    <w:rsid w:val="008C6ED0"/>
    <w:rsid w:val="008C7000"/>
    <w:rsid w:val="008C7158"/>
    <w:rsid w:val="008C72E9"/>
    <w:rsid w:val="008C767E"/>
    <w:rsid w:val="008C772A"/>
    <w:rsid w:val="008C77A4"/>
    <w:rsid w:val="008C7A0F"/>
    <w:rsid w:val="008C7A41"/>
    <w:rsid w:val="008C7BB3"/>
    <w:rsid w:val="008D0425"/>
    <w:rsid w:val="008D0C29"/>
    <w:rsid w:val="008D0E45"/>
    <w:rsid w:val="008D0E74"/>
    <w:rsid w:val="008D0F44"/>
    <w:rsid w:val="008D114D"/>
    <w:rsid w:val="008D1322"/>
    <w:rsid w:val="008D1644"/>
    <w:rsid w:val="008D18B0"/>
    <w:rsid w:val="008D1E6B"/>
    <w:rsid w:val="008D1EE4"/>
    <w:rsid w:val="008D2285"/>
    <w:rsid w:val="008D2648"/>
    <w:rsid w:val="008D264B"/>
    <w:rsid w:val="008D284E"/>
    <w:rsid w:val="008D29DA"/>
    <w:rsid w:val="008D2B21"/>
    <w:rsid w:val="008D2BDD"/>
    <w:rsid w:val="008D2C47"/>
    <w:rsid w:val="008D2D5E"/>
    <w:rsid w:val="008D3596"/>
    <w:rsid w:val="008D35D4"/>
    <w:rsid w:val="008D3A50"/>
    <w:rsid w:val="008D3BA8"/>
    <w:rsid w:val="008D3C87"/>
    <w:rsid w:val="008D3C99"/>
    <w:rsid w:val="008D40B1"/>
    <w:rsid w:val="008D4475"/>
    <w:rsid w:val="008D455A"/>
    <w:rsid w:val="008D470F"/>
    <w:rsid w:val="008D48FF"/>
    <w:rsid w:val="008D4D02"/>
    <w:rsid w:val="008D4D2B"/>
    <w:rsid w:val="008D4DFE"/>
    <w:rsid w:val="008D4E2B"/>
    <w:rsid w:val="008D4ED3"/>
    <w:rsid w:val="008D4FDB"/>
    <w:rsid w:val="008D539A"/>
    <w:rsid w:val="008D5882"/>
    <w:rsid w:val="008D5B8B"/>
    <w:rsid w:val="008D5F08"/>
    <w:rsid w:val="008D6229"/>
    <w:rsid w:val="008D6261"/>
    <w:rsid w:val="008D62F3"/>
    <w:rsid w:val="008D64B2"/>
    <w:rsid w:val="008D6631"/>
    <w:rsid w:val="008D673F"/>
    <w:rsid w:val="008D6845"/>
    <w:rsid w:val="008D6C26"/>
    <w:rsid w:val="008D6F78"/>
    <w:rsid w:val="008D732C"/>
    <w:rsid w:val="008D74AD"/>
    <w:rsid w:val="008D74DC"/>
    <w:rsid w:val="008D7719"/>
    <w:rsid w:val="008D796D"/>
    <w:rsid w:val="008D79F2"/>
    <w:rsid w:val="008D7DB6"/>
    <w:rsid w:val="008E00B8"/>
    <w:rsid w:val="008E00BF"/>
    <w:rsid w:val="008E0314"/>
    <w:rsid w:val="008E0435"/>
    <w:rsid w:val="008E05F0"/>
    <w:rsid w:val="008E0634"/>
    <w:rsid w:val="008E0B35"/>
    <w:rsid w:val="008E0B3A"/>
    <w:rsid w:val="008E0CB2"/>
    <w:rsid w:val="008E0F79"/>
    <w:rsid w:val="008E14A1"/>
    <w:rsid w:val="008E1911"/>
    <w:rsid w:val="008E1B0F"/>
    <w:rsid w:val="008E1EDF"/>
    <w:rsid w:val="008E2036"/>
    <w:rsid w:val="008E2110"/>
    <w:rsid w:val="008E2299"/>
    <w:rsid w:val="008E275F"/>
    <w:rsid w:val="008E27DB"/>
    <w:rsid w:val="008E29D0"/>
    <w:rsid w:val="008E2AF1"/>
    <w:rsid w:val="008E2C57"/>
    <w:rsid w:val="008E2D8F"/>
    <w:rsid w:val="008E2EF2"/>
    <w:rsid w:val="008E3183"/>
    <w:rsid w:val="008E31A8"/>
    <w:rsid w:val="008E3778"/>
    <w:rsid w:val="008E377B"/>
    <w:rsid w:val="008E37ED"/>
    <w:rsid w:val="008E3EA6"/>
    <w:rsid w:val="008E3EEF"/>
    <w:rsid w:val="008E404A"/>
    <w:rsid w:val="008E42B2"/>
    <w:rsid w:val="008E4560"/>
    <w:rsid w:val="008E4E42"/>
    <w:rsid w:val="008E5475"/>
    <w:rsid w:val="008E5548"/>
    <w:rsid w:val="008E5657"/>
    <w:rsid w:val="008E5839"/>
    <w:rsid w:val="008E58DB"/>
    <w:rsid w:val="008E59C4"/>
    <w:rsid w:val="008E5A84"/>
    <w:rsid w:val="008E5AEA"/>
    <w:rsid w:val="008E5E7A"/>
    <w:rsid w:val="008E6044"/>
    <w:rsid w:val="008E6173"/>
    <w:rsid w:val="008E622C"/>
    <w:rsid w:val="008E6393"/>
    <w:rsid w:val="008E653C"/>
    <w:rsid w:val="008E6616"/>
    <w:rsid w:val="008E672E"/>
    <w:rsid w:val="008E68F9"/>
    <w:rsid w:val="008E70E0"/>
    <w:rsid w:val="008F00CC"/>
    <w:rsid w:val="008F00F8"/>
    <w:rsid w:val="008F0305"/>
    <w:rsid w:val="008F05E5"/>
    <w:rsid w:val="008F0674"/>
    <w:rsid w:val="008F06A0"/>
    <w:rsid w:val="008F07F6"/>
    <w:rsid w:val="008F0A59"/>
    <w:rsid w:val="008F0B6E"/>
    <w:rsid w:val="008F118E"/>
    <w:rsid w:val="008F11BA"/>
    <w:rsid w:val="008F1449"/>
    <w:rsid w:val="008F14F0"/>
    <w:rsid w:val="008F15C7"/>
    <w:rsid w:val="008F15E2"/>
    <w:rsid w:val="008F17A8"/>
    <w:rsid w:val="008F18BD"/>
    <w:rsid w:val="008F19D0"/>
    <w:rsid w:val="008F1ABB"/>
    <w:rsid w:val="008F1C6C"/>
    <w:rsid w:val="008F1DFB"/>
    <w:rsid w:val="008F2042"/>
    <w:rsid w:val="008F214B"/>
    <w:rsid w:val="008F228F"/>
    <w:rsid w:val="008F2342"/>
    <w:rsid w:val="008F24B3"/>
    <w:rsid w:val="008F2639"/>
    <w:rsid w:val="008F26D7"/>
    <w:rsid w:val="008F2B78"/>
    <w:rsid w:val="008F2E8A"/>
    <w:rsid w:val="008F32CC"/>
    <w:rsid w:val="008F3398"/>
    <w:rsid w:val="008F33CC"/>
    <w:rsid w:val="008F3718"/>
    <w:rsid w:val="008F3792"/>
    <w:rsid w:val="008F3E4F"/>
    <w:rsid w:val="008F3F0B"/>
    <w:rsid w:val="008F4362"/>
    <w:rsid w:val="008F445D"/>
    <w:rsid w:val="008F46F7"/>
    <w:rsid w:val="008F4781"/>
    <w:rsid w:val="008F4791"/>
    <w:rsid w:val="008F48C1"/>
    <w:rsid w:val="008F4903"/>
    <w:rsid w:val="008F4923"/>
    <w:rsid w:val="008F4D84"/>
    <w:rsid w:val="008F4E21"/>
    <w:rsid w:val="008F4F9F"/>
    <w:rsid w:val="008F50B9"/>
    <w:rsid w:val="008F525F"/>
    <w:rsid w:val="008F5464"/>
    <w:rsid w:val="008F564D"/>
    <w:rsid w:val="008F5819"/>
    <w:rsid w:val="008F58F9"/>
    <w:rsid w:val="008F5DDE"/>
    <w:rsid w:val="008F5E76"/>
    <w:rsid w:val="008F6022"/>
    <w:rsid w:val="008F677B"/>
    <w:rsid w:val="008F6867"/>
    <w:rsid w:val="008F6FC0"/>
    <w:rsid w:val="008F724A"/>
    <w:rsid w:val="008F7252"/>
    <w:rsid w:val="008F75AE"/>
    <w:rsid w:val="008F7646"/>
    <w:rsid w:val="008F7799"/>
    <w:rsid w:val="008F779A"/>
    <w:rsid w:val="008F7C0D"/>
    <w:rsid w:val="008F7CAB"/>
    <w:rsid w:val="008F7CED"/>
    <w:rsid w:val="008F7FA8"/>
    <w:rsid w:val="009002EA"/>
    <w:rsid w:val="00900358"/>
    <w:rsid w:val="0090053D"/>
    <w:rsid w:val="0090076C"/>
    <w:rsid w:val="009007E1"/>
    <w:rsid w:val="00900911"/>
    <w:rsid w:val="00900E32"/>
    <w:rsid w:val="00901027"/>
    <w:rsid w:val="0090140A"/>
    <w:rsid w:val="00901499"/>
    <w:rsid w:val="0090174B"/>
    <w:rsid w:val="00901815"/>
    <w:rsid w:val="00901831"/>
    <w:rsid w:val="009018D9"/>
    <w:rsid w:val="00901900"/>
    <w:rsid w:val="00901A67"/>
    <w:rsid w:val="00901ABF"/>
    <w:rsid w:val="00901BEC"/>
    <w:rsid w:val="00901CF0"/>
    <w:rsid w:val="00901E1F"/>
    <w:rsid w:val="00901F3F"/>
    <w:rsid w:val="00901F92"/>
    <w:rsid w:val="009022EB"/>
    <w:rsid w:val="00902456"/>
    <w:rsid w:val="009025C7"/>
    <w:rsid w:val="009028A0"/>
    <w:rsid w:val="00902BFE"/>
    <w:rsid w:val="00902F49"/>
    <w:rsid w:val="00902F80"/>
    <w:rsid w:val="00903291"/>
    <w:rsid w:val="0090345F"/>
    <w:rsid w:val="0090360C"/>
    <w:rsid w:val="00903691"/>
    <w:rsid w:val="00903B2C"/>
    <w:rsid w:val="00903C42"/>
    <w:rsid w:val="00903F18"/>
    <w:rsid w:val="009047F5"/>
    <w:rsid w:val="00904A3F"/>
    <w:rsid w:val="00904CB3"/>
    <w:rsid w:val="009051BF"/>
    <w:rsid w:val="00905625"/>
    <w:rsid w:val="009057CB"/>
    <w:rsid w:val="00905A45"/>
    <w:rsid w:val="00905F82"/>
    <w:rsid w:val="009060CB"/>
    <w:rsid w:val="00906104"/>
    <w:rsid w:val="009063E4"/>
    <w:rsid w:val="009066D5"/>
    <w:rsid w:val="00906A6A"/>
    <w:rsid w:val="00906FCC"/>
    <w:rsid w:val="00907183"/>
    <w:rsid w:val="009076CF"/>
    <w:rsid w:val="009078A7"/>
    <w:rsid w:val="009078B3"/>
    <w:rsid w:val="009079A5"/>
    <w:rsid w:val="009079E5"/>
    <w:rsid w:val="00907A7A"/>
    <w:rsid w:val="00907B66"/>
    <w:rsid w:val="00907FAC"/>
    <w:rsid w:val="009103AB"/>
    <w:rsid w:val="009106A9"/>
    <w:rsid w:val="009108B4"/>
    <w:rsid w:val="009109D9"/>
    <w:rsid w:val="00910BD0"/>
    <w:rsid w:val="00910BFC"/>
    <w:rsid w:val="00910D37"/>
    <w:rsid w:val="00910E9B"/>
    <w:rsid w:val="00910EF7"/>
    <w:rsid w:val="00911020"/>
    <w:rsid w:val="009110D3"/>
    <w:rsid w:val="00911324"/>
    <w:rsid w:val="00911591"/>
    <w:rsid w:val="009117E4"/>
    <w:rsid w:val="00911873"/>
    <w:rsid w:val="00911DA5"/>
    <w:rsid w:val="00911F64"/>
    <w:rsid w:val="00911FEA"/>
    <w:rsid w:val="009121E9"/>
    <w:rsid w:val="00912847"/>
    <w:rsid w:val="00912985"/>
    <w:rsid w:val="00912AC8"/>
    <w:rsid w:val="00912C93"/>
    <w:rsid w:val="00912D7D"/>
    <w:rsid w:val="00912E9B"/>
    <w:rsid w:val="00912EE8"/>
    <w:rsid w:val="00912F0A"/>
    <w:rsid w:val="00913208"/>
    <w:rsid w:val="0091327B"/>
    <w:rsid w:val="009134DE"/>
    <w:rsid w:val="00913637"/>
    <w:rsid w:val="009136A4"/>
    <w:rsid w:val="00913D4D"/>
    <w:rsid w:val="00913F72"/>
    <w:rsid w:val="009142BA"/>
    <w:rsid w:val="009142D6"/>
    <w:rsid w:val="00914643"/>
    <w:rsid w:val="00914ABC"/>
    <w:rsid w:val="00914ADD"/>
    <w:rsid w:val="00914B37"/>
    <w:rsid w:val="00914BAE"/>
    <w:rsid w:val="00914DAB"/>
    <w:rsid w:val="00914F77"/>
    <w:rsid w:val="00914FF3"/>
    <w:rsid w:val="009150F3"/>
    <w:rsid w:val="00915136"/>
    <w:rsid w:val="009152D5"/>
    <w:rsid w:val="009156D4"/>
    <w:rsid w:val="00915A06"/>
    <w:rsid w:val="00916088"/>
    <w:rsid w:val="0091633E"/>
    <w:rsid w:val="009163BD"/>
    <w:rsid w:val="009168BE"/>
    <w:rsid w:val="00917446"/>
    <w:rsid w:val="00917538"/>
    <w:rsid w:val="009178CC"/>
    <w:rsid w:val="00917952"/>
    <w:rsid w:val="009179B6"/>
    <w:rsid w:val="00917BC7"/>
    <w:rsid w:val="00917CC7"/>
    <w:rsid w:val="00917E33"/>
    <w:rsid w:val="00917EDE"/>
    <w:rsid w:val="00917F80"/>
    <w:rsid w:val="00920656"/>
    <w:rsid w:val="00920A2F"/>
    <w:rsid w:val="00920B70"/>
    <w:rsid w:val="00920B81"/>
    <w:rsid w:val="00920CD1"/>
    <w:rsid w:val="00920F55"/>
    <w:rsid w:val="009211D7"/>
    <w:rsid w:val="009214B9"/>
    <w:rsid w:val="00921690"/>
    <w:rsid w:val="009217FD"/>
    <w:rsid w:val="00921825"/>
    <w:rsid w:val="0092191F"/>
    <w:rsid w:val="009219FE"/>
    <w:rsid w:val="00921A98"/>
    <w:rsid w:val="00921E10"/>
    <w:rsid w:val="00921E35"/>
    <w:rsid w:val="00921FAA"/>
    <w:rsid w:val="0092222D"/>
    <w:rsid w:val="0092259A"/>
    <w:rsid w:val="009226D9"/>
    <w:rsid w:val="00922729"/>
    <w:rsid w:val="00922906"/>
    <w:rsid w:val="009229E3"/>
    <w:rsid w:val="00922DF8"/>
    <w:rsid w:val="00922EEA"/>
    <w:rsid w:val="00922F89"/>
    <w:rsid w:val="00922FA3"/>
    <w:rsid w:val="009230D9"/>
    <w:rsid w:val="0092359A"/>
    <w:rsid w:val="009237A9"/>
    <w:rsid w:val="00923A29"/>
    <w:rsid w:val="00923AD5"/>
    <w:rsid w:val="00923D3D"/>
    <w:rsid w:val="00923F8A"/>
    <w:rsid w:val="00924283"/>
    <w:rsid w:val="00924AAF"/>
    <w:rsid w:val="00924F9E"/>
    <w:rsid w:val="00925062"/>
    <w:rsid w:val="00925162"/>
    <w:rsid w:val="0092544C"/>
    <w:rsid w:val="00925475"/>
    <w:rsid w:val="00925F01"/>
    <w:rsid w:val="0092655E"/>
    <w:rsid w:val="00926807"/>
    <w:rsid w:val="00926852"/>
    <w:rsid w:val="00926B2D"/>
    <w:rsid w:val="00926B69"/>
    <w:rsid w:val="00926B75"/>
    <w:rsid w:val="00926BC1"/>
    <w:rsid w:val="00926BFD"/>
    <w:rsid w:val="00927059"/>
    <w:rsid w:val="00927106"/>
    <w:rsid w:val="009272F5"/>
    <w:rsid w:val="00927547"/>
    <w:rsid w:val="0092763C"/>
    <w:rsid w:val="0092779D"/>
    <w:rsid w:val="009277AE"/>
    <w:rsid w:val="0092784C"/>
    <w:rsid w:val="009278F0"/>
    <w:rsid w:val="0092796E"/>
    <w:rsid w:val="00927E74"/>
    <w:rsid w:val="009301BF"/>
    <w:rsid w:val="00930205"/>
    <w:rsid w:val="00930395"/>
    <w:rsid w:val="0093044B"/>
    <w:rsid w:val="0093045A"/>
    <w:rsid w:val="00930543"/>
    <w:rsid w:val="0093076E"/>
    <w:rsid w:val="00930C23"/>
    <w:rsid w:val="00930D56"/>
    <w:rsid w:val="00930DED"/>
    <w:rsid w:val="00931068"/>
    <w:rsid w:val="0093128B"/>
    <w:rsid w:val="0093145B"/>
    <w:rsid w:val="00931494"/>
    <w:rsid w:val="0093155D"/>
    <w:rsid w:val="00931DA3"/>
    <w:rsid w:val="00931FBE"/>
    <w:rsid w:val="00932139"/>
    <w:rsid w:val="0093228E"/>
    <w:rsid w:val="00932336"/>
    <w:rsid w:val="00932399"/>
    <w:rsid w:val="00932450"/>
    <w:rsid w:val="00932592"/>
    <w:rsid w:val="00932672"/>
    <w:rsid w:val="00932828"/>
    <w:rsid w:val="00932BC1"/>
    <w:rsid w:val="00932CAA"/>
    <w:rsid w:val="00932D4F"/>
    <w:rsid w:val="00932E97"/>
    <w:rsid w:val="00932FA6"/>
    <w:rsid w:val="00932FAA"/>
    <w:rsid w:val="00932FF4"/>
    <w:rsid w:val="0093322F"/>
    <w:rsid w:val="009336B4"/>
    <w:rsid w:val="0093375C"/>
    <w:rsid w:val="00933FAF"/>
    <w:rsid w:val="00934179"/>
    <w:rsid w:val="0093447C"/>
    <w:rsid w:val="009344F9"/>
    <w:rsid w:val="009345FD"/>
    <w:rsid w:val="00934A94"/>
    <w:rsid w:val="00934B93"/>
    <w:rsid w:val="00934F92"/>
    <w:rsid w:val="00935353"/>
    <w:rsid w:val="009354C2"/>
    <w:rsid w:val="00935D0A"/>
    <w:rsid w:val="00935EA1"/>
    <w:rsid w:val="00936409"/>
    <w:rsid w:val="00936433"/>
    <w:rsid w:val="009365AD"/>
    <w:rsid w:val="0093698D"/>
    <w:rsid w:val="009369F1"/>
    <w:rsid w:val="00936A6E"/>
    <w:rsid w:val="009375B3"/>
    <w:rsid w:val="0093769F"/>
    <w:rsid w:val="009376CF"/>
    <w:rsid w:val="00937A76"/>
    <w:rsid w:val="00937D91"/>
    <w:rsid w:val="009400BC"/>
    <w:rsid w:val="00940185"/>
    <w:rsid w:val="009402E6"/>
    <w:rsid w:val="00940571"/>
    <w:rsid w:val="0094061E"/>
    <w:rsid w:val="00940755"/>
    <w:rsid w:val="009407A4"/>
    <w:rsid w:val="009409C2"/>
    <w:rsid w:val="00940CCC"/>
    <w:rsid w:val="00940DA0"/>
    <w:rsid w:val="009411E0"/>
    <w:rsid w:val="0094123C"/>
    <w:rsid w:val="0094169B"/>
    <w:rsid w:val="009417F4"/>
    <w:rsid w:val="00941821"/>
    <w:rsid w:val="00941859"/>
    <w:rsid w:val="009418AE"/>
    <w:rsid w:val="009418E9"/>
    <w:rsid w:val="00941AF5"/>
    <w:rsid w:val="00941C44"/>
    <w:rsid w:val="00941CBC"/>
    <w:rsid w:val="00941CBE"/>
    <w:rsid w:val="00941D13"/>
    <w:rsid w:val="00941D71"/>
    <w:rsid w:val="00941DAF"/>
    <w:rsid w:val="0094219D"/>
    <w:rsid w:val="009421F2"/>
    <w:rsid w:val="00942248"/>
    <w:rsid w:val="00942255"/>
    <w:rsid w:val="0094282D"/>
    <w:rsid w:val="00942D13"/>
    <w:rsid w:val="00942D29"/>
    <w:rsid w:val="00942D73"/>
    <w:rsid w:val="00942F5E"/>
    <w:rsid w:val="0094309D"/>
    <w:rsid w:val="009430F4"/>
    <w:rsid w:val="00943474"/>
    <w:rsid w:val="00943496"/>
    <w:rsid w:val="009434F0"/>
    <w:rsid w:val="009435E6"/>
    <w:rsid w:val="00943616"/>
    <w:rsid w:val="00943B4E"/>
    <w:rsid w:val="00943CDF"/>
    <w:rsid w:val="0094446C"/>
    <w:rsid w:val="00944655"/>
    <w:rsid w:val="00944729"/>
    <w:rsid w:val="00944809"/>
    <w:rsid w:val="0094483D"/>
    <w:rsid w:val="00944C50"/>
    <w:rsid w:val="00944CB8"/>
    <w:rsid w:val="00944DB7"/>
    <w:rsid w:val="00944DB8"/>
    <w:rsid w:val="00944E55"/>
    <w:rsid w:val="00944F07"/>
    <w:rsid w:val="0094502E"/>
    <w:rsid w:val="00945074"/>
    <w:rsid w:val="0094512C"/>
    <w:rsid w:val="009454A4"/>
    <w:rsid w:val="00945717"/>
    <w:rsid w:val="009457E6"/>
    <w:rsid w:val="0094592F"/>
    <w:rsid w:val="00945B88"/>
    <w:rsid w:val="00945CCD"/>
    <w:rsid w:val="00945D6D"/>
    <w:rsid w:val="00946565"/>
    <w:rsid w:val="009465CF"/>
    <w:rsid w:val="00946C4A"/>
    <w:rsid w:val="00946D50"/>
    <w:rsid w:val="00946EA5"/>
    <w:rsid w:val="00946F0B"/>
    <w:rsid w:val="009472AD"/>
    <w:rsid w:val="009473A6"/>
    <w:rsid w:val="0094760B"/>
    <w:rsid w:val="00947701"/>
    <w:rsid w:val="0094798D"/>
    <w:rsid w:val="00947997"/>
    <w:rsid w:val="00947B6D"/>
    <w:rsid w:val="00947C51"/>
    <w:rsid w:val="00947E7F"/>
    <w:rsid w:val="00947EA9"/>
    <w:rsid w:val="00947F68"/>
    <w:rsid w:val="009504B5"/>
    <w:rsid w:val="00950669"/>
    <w:rsid w:val="00950A8D"/>
    <w:rsid w:val="00951352"/>
    <w:rsid w:val="009515F1"/>
    <w:rsid w:val="00951931"/>
    <w:rsid w:val="00951C32"/>
    <w:rsid w:val="00951CD2"/>
    <w:rsid w:val="00951D5C"/>
    <w:rsid w:val="00951EF5"/>
    <w:rsid w:val="009521FC"/>
    <w:rsid w:val="009527D6"/>
    <w:rsid w:val="009527DF"/>
    <w:rsid w:val="009527FE"/>
    <w:rsid w:val="00952841"/>
    <w:rsid w:val="00952970"/>
    <w:rsid w:val="00952E5A"/>
    <w:rsid w:val="00953121"/>
    <w:rsid w:val="00953467"/>
    <w:rsid w:val="009534E6"/>
    <w:rsid w:val="009536B0"/>
    <w:rsid w:val="00953852"/>
    <w:rsid w:val="0095387B"/>
    <w:rsid w:val="009538B0"/>
    <w:rsid w:val="00953CA9"/>
    <w:rsid w:val="00953DA0"/>
    <w:rsid w:val="00953DBC"/>
    <w:rsid w:val="00953EF6"/>
    <w:rsid w:val="00954497"/>
    <w:rsid w:val="0095467C"/>
    <w:rsid w:val="0095480A"/>
    <w:rsid w:val="009548F4"/>
    <w:rsid w:val="009549D6"/>
    <w:rsid w:val="00954A44"/>
    <w:rsid w:val="00954CBC"/>
    <w:rsid w:val="00954DA4"/>
    <w:rsid w:val="009553D3"/>
    <w:rsid w:val="00955485"/>
    <w:rsid w:val="00955B9E"/>
    <w:rsid w:val="00955C08"/>
    <w:rsid w:val="0095642C"/>
    <w:rsid w:val="00956694"/>
    <w:rsid w:val="0095672C"/>
    <w:rsid w:val="00956ADB"/>
    <w:rsid w:val="00956B6B"/>
    <w:rsid w:val="00956C40"/>
    <w:rsid w:val="00956C5E"/>
    <w:rsid w:val="0095723A"/>
    <w:rsid w:val="00957347"/>
    <w:rsid w:val="009574BC"/>
    <w:rsid w:val="009579DC"/>
    <w:rsid w:val="00957C7F"/>
    <w:rsid w:val="00957CD6"/>
    <w:rsid w:val="00957DD4"/>
    <w:rsid w:val="00957F97"/>
    <w:rsid w:val="00957FF9"/>
    <w:rsid w:val="009600D9"/>
    <w:rsid w:val="00960177"/>
    <w:rsid w:val="009604A8"/>
    <w:rsid w:val="009605B6"/>
    <w:rsid w:val="009606D4"/>
    <w:rsid w:val="00960923"/>
    <w:rsid w:val="00960C91"/>
    <w:rsid w:val="00960E05"/>
    <w:rsid w:val="00960EF1"/>
    <w:rsid w:val="00960F74"/>
    <w:rsid w:val="009611F9"/>
    <w:rsid w:val="00961236"/>
    <w:rsid w:val="00961242"/>
    <w:rsid w:val="00961301"/>
    <w:rsid w:val="0096160B"/>
    <w:rsid w:val="00961889"/>
    <w:rsid w:val="009618A5"/>
    <w:rsid w:val="009619BF"/>
    <w:rsid w:val="00961AA1"/>
    <w:rsid w:val="00961B9C"/>
    <w:rsid w:val="00961CE5"/>
    <w:rsid w:val="009620D1"/>
    <w:rsid w:val="0096212F"/>
    <w:rsid w:val="009628FF"/>
    <w:rsid w:val="00962FA0"/>
    <w:rsid w:val="00963120"/>
    <w:rsid w:val="00963356"/>
    <w:rsid w:val="009634F8"/>
    <w:rsid w:val="009636F1"/>
    <w:rsid w:val="00963707"/>
    <w:rsid w:val="009637BB"/>
    <w:rsid w:val="009638B5"/>
    <w:rsid w:val="009639C9"/>
    <w:rsid w:val="00963F3D"/>
    <w:rsid w:val="00964107"/>
    <w:rsid w:val="009642E6"/>
    <w:rsid w:val="00964918"/>
    <w:rsid w:val="00964AE3"/>
    <w:rsid w:val="00964AFE"/>
    <w:rsid w:val="00964BDF"/>
    <w:rsid w:val="00964C25"/>
    <w:rsid w:val="00964FA1"/>
    <w:rsid w:val="00965062"/>
    <w:rsid w:val="009652B1"/>
    <w:rsid w:val="009655C8"/>
    <w:rsid w:val="00965668"/>
    <w:rsid w:val="00965786"/>
    <w:rsid w:val="00965AA0"/>
    <w:rsid w:val="00965E9D"/>
    <w:rsid w:val="00965ED9"/>
    <w:rsid w:val="00965F48"/>
    <w:rsid w:val="00966006"/>
    <w:rsid w:val="00966290"/>
    <w:rsid w:val="009662F5"/>
    <w:rsid w:val="00966845"/>
    <w:rsid w:val="00966A29"/>
    <w:rsid w:val="00966AD4"/>
    <w:rsid w:val="00966CB7"/>
    <w:rsid w:val="0096714B"/>
    <w:rsid w:val="00967419"/>
    <w:rsid w:val="00967658"/>
    <w:rsid w:val="00967A35"/>
    <w:rsid w:val="00967AA8"/>
    <w:rsid w:val="00967C1A"/>
    <w:rsid w:val="00967C44"/>
    <w:rsid w:val="00967C92"/>
    <w:rsid w:val="00967D26"/>
    <w:rsid w:val="00967EB1"/>
    <w:rsid w:val="00967F71"/>
    <w:rsid w:val="0097013D"/>
    <w:rsid w:val="00970356"/>
    <w:rsid w:val="00970379"/>
    <w:rsid w:val="0097052D"/>
    <w:rsid w:val="00970562"/>
    <w:rsid w:val="0097076D"/>
    <w:rsid w:val="0097077D"/>
    <w:rsid w:val="0097077E"/>
    <w:rsid w:val="00970DAF"/>
    <w:rsid w:val="009711A0"/>
    <w:rsid w:val="009712DC"/>
    <w:rsid w:val="00971516"/>
    <w:rsid w:val="00971558"/>
    <w:rsid w:val="009715F5"/>
    <w:rsid w:val="009715F6"/>
    <w:rsid w:val="009718E0"/>
    <w:rsid w:val="00971942"/>
    <w:rsid w:val="00971A2E"/>
    <w:rsid w:val="00971CB2"/>
    <w:rsid w:val="00971D4B"/>
    <w:rsid w:val="00971F85"/>
    <w:rsid w:val="00972142"/>
    <w:rsid w:val="00972202"/>
    <w:rsid w:val="00972293"/>
    <w:rsid w:val="00972347"/>
    <w:rsid w:val="00972619"/>
    <w:rsid w:val="00972BE8"/>
    <w:rsid w:val="00972BEC"/>
    <w:rsid w:val="009730BA"/>
    <w:rsid w:val="00973212"/>
    <w:rsid w:val="009733C4"/>
    <w:rsid w:val="00973694"/>
    <w:rsid w:val="00973700"/>
    <w:rsid w:val="009737E5"/>
    <w:rsid w:val="00973D42"/>
    <w:rsid w:val="00973F9B"/>
    <w:rsid w:val="00973FBE"/>
    <w:rsid w:val="009740A3"/>
    <w:rsid w:val="00974670"/>
    <w:rsid w:val="0097492E"/>
    <w:rsid w:val="009749BA"/>
    <w:rsid w:val="00974C15"/>
    <w:rsid w:val="00974D45"/>
    <w:rsid w:val="00974DDC"/>
    <w:rsid w:val="00974EB0"/>
    <w:rsid w:val="00974FA8"/>
    <w:rsid w:val="00974FDA"/>
    <w:rsid w:val="009750FC"/>
    <w:rsid w:val="00975874"/>
    <w:rsid w:val="00975B14"/>
    <w:rsid w:val="00975B50"/>
    <w:rsid w:val="00975C42"/>
    <w:rsid w:val="00975DB3"/>
    <w:rsid w:val="00975F38"/>
    <w:rsid w:val="009761F1"/>
    <w:rsid w:val="0097660C"/>
    <w:rsid w:val="0097681E"/>
    <w:rsid w:val="00976C17"/>
    <w:rsid w:val="00976DBF"/>
    <w:rsid w:val="00976F35"/>
    <w:rsid w:val="00976F73"/>
    <w:rsid w:val="0097700B"/>
    <w:rsid w:val="00977081"/>
    <w:rsid w:val="009770B0"/>
    <w:rsid w:val="00977416"/>
    <w:rsid w:val="00977667"/>
    <w:rsid w:val="00977B82"/>
    <w:rsid w:val="00977D01"/>
    <w:rsid w:val="00977EEB"/>
    <w:rsid w:val="0097EDE2"/>
    <w:rsid w:val="009803CF"/>
    <w:rsid w:val="0098063C"/>
    <w:rsid w:val="009806FB"/>
    <w:rsid w:val="00980BCE"/>
    <w:rsid w:val="00980CD7"/>
    <w:rsid w:val="00980D5D"/>
    <w:rsid w:val="00980DE1"/>
    <w:rsid w:val="009810B3"/>
    <w:rsid w:val="009812E0"/>
    <w:rsid w:val="0098172C"/>
    <w:rsid w:val="00981745"/>
    <w:rsid w:val="00981958"/>
    <w:rsid w:val="00981C47"/>
    <w:rsid w:val="00981D5D"/>
    <w:rsid w:val="00981E74"/>
    <w:rsid w:val="00981FBD"/>
    <w:rsid w:val="00982157"/>
    <w:rsid w:val="009824AE"/>
    <w:rsid w:val="00982509"/>
    <w:rsid w:val="009825E1"/>
    <w:rsid w:val="009829D7"/>
    <w:rsid w:val="00982A63"/>
    <w:rsid w:val="00982B66"/>
    <w:rsid w:val="00982BC9"/>
    <w:rsid w:val="00982F42"/>
    <w:rsid w:val="00983056"/>
    <w:rsid w:val="0098344D"/>
    <w:rsid w:val="00983924"/>
    <w:rsid w:val="00983DF0"/>
    <w:rsid w:val="00983E35"/>
    <w:rsid w:val="00983F84"/>
    <w:rsid w:val="00983FAB"/>
    <w:rsid w:val="0098412F"/>
    <w:rsid w:val="009841AF"/>
    <w:rsid w:val="009842D9"/>
    <w:rsid w:val="0098430F"/>
    <w:rsid w:val="009845E8"/>
    <w:rsid w:val="00984818"/>
    <w:rsid w:val="009848E3"/>
    <w:rsid w:val="009849BE"/>
    <w:rsid w:val="00984ACA"/>
    <w:rsid w:val="00984D04"/>
    <w:rsid w:val="00985065"/>
    <w:rsid w:val="009850AA"/>
    <w:rsid w:val="00985225"/>
    <w:rsid w:val="00985777"/>
    <w:rsid w:val="00985A03"/>
    <w:rsid w:val="00985CE3"/>
    <w:rsid w:val="00985CF6"/>
    <w:rsid w:val="00985F41"/>
    <w:rsid w:val="00985FC3"/>
    <w:rsid w:val="009860B8"/>
    <w:rsid w:val="009867D3"/>
    <w:rsid w:val="009869E8"/>
    <w:rsid w:val="00986B74"/>
    <w:rsid w:val="00987095"/>
    <w:rsid w:val="009870D8"/>
    <w:rsid w:val="0098747F"/>
    <w:rsid w:val="00987660"/>
    <w:rsid w:val="0098786F"/>
    <w:rsid w:val="009878EE"/>
    <w:rsid w:val="00987CF7"/>
    <w:rsid w:val="00987D6D"/>
    <w:rsid w:val="009905CE"/>
    <w:rsid w:val="00990642"/>
    <w:rsid w:val="00990C25"/>
    <w:rsid w:val="00990D1D"/>
    <w:rsid w:val="00990E1A"/>
    <w:rsid w:val="00990E49"/>
    <w:rsid w:val="00990F24"/>
    <w:rsid w:val="009914E6"/>
    <w:rsid w:val="009916C5"/>
    <w:rsid w:val="009917D0"/>
    <w:rsid w:val="009918E8"/>
    <w:rsid w:val="00991AF8"/>
    <w:rsid w:val="00991B40"/>
    <w:rsid w:val="00991BAB"/>
    <w:rsid w:val="00991E21"/>
    <w:rsid w:val="00991F20"/>
    <w:rsid w:val="009921B2"/>
    <w:rsid w:val="00992374"/>
    <w:rsid w:val="009924EC"/>
    <w:rsid w:val="00992631"/>
    <w:rsid w:val="009926A8"/>
    <w:rsid w:val="00992A90"/>
    <w:rsid w:val="00992AE9"/>
    <w:rsid w:val="00992DD5"/>
    <w:rsid w:val="00992F11"/>
    <w:rsid w:val="0099309F"/>
    <w:rsid w:val="009930B7"/>
    <w:rsid w:val="009931FE"/>
    <w:rsid w:val="0099320B"/>
    <w:rsid w:val="009932E9"/>
    <w:rsid w:val="00993406"/>
    <w:rsid w:val="00993877"/>
    <w:rsid w:val="00993A11"/>
    <w:rsid w:val="00993A92"/>
    <w:rsid w:val="00993DF9"/>
    <w:rsid w:val="00993F4D"/>
    <w:rsid w:val="009943EC"/>
    <w:rsid w:val="00994412"/>
    <w:rsid w:val="009944C8"/>
    <w:rsid w:val="009945D4"/>
    <w:rsid w:val="00994A68"/>
    <w:rsid w:val="00994CDF"/>
    <w:rsid w:val="0099532C"/>
    <w:rsid w:val="009953B5"/>
    <w:rsid w:val="009956BA"/>
    <w:rsid w:val="00995734"/>
    <w:rsid w:val="00995800"/>
    <w:rsid w:val="009958AB"/>
    <w:rsid w:val="0099590B"/>
    <w:rsid w:val="00995A35"/>
    <w:rsid w:val="00995DBA"/>
    <w:rsid w:val="0099628C"/>
    <w:rsid w:val="0099673E"/>
    <w:rsid w:val="00996928"/>
    <w:rsid w:val="00996BF9"/>
    <w:rsid w:val="00996E1F"/>
    <w:rsid w:val="009970B7"/>
    <w:rsid w:val="0099712B"/>
    <w:rsid w:val="00997529"/>
    <w:rsid w:val="009975FD"/>
    <w:rsid w:val="00997720"/>
    <w:rsid w:val="0099773C"/>
    <w:rsid w:val="00997C74"/>
    <w:rsid w:val="00997DAA"/>
    <w:rsid w:val="00997F60"/>
    <w:rsid w:val="009A0146"/>
    <w:rsid w:val="009A0503"/>
    <w:rsid w:val="009A0BD0"/>
    <w:rsid w:val="009A0EC2"/>
    <w:rsid w:val="009A1085"/>
    <w:rsid w:val="009A1118"/>
    <w:rsid w:val="009A13AD"/>
    <w:rsid w:val="009A159B"/>
    <w:rsid w:val="009A1770"/>
    <w:rsid w:val="009A1839"/>
    <w:rsid w:val="009A18CF"/>
    <w:rsid w:val="009A1A0A"/>
    <w:rsid w:val="009A1A1C"/>
    <w:rsid w:val="009A1B02"/>
    <w:rsid w:val="009A1BCD"/>
    <w:rsid w:val="009A1F18"/>
    <w:rsid w:val="009A20EA"/>
    <w:rsid w:val="009A212B"/>
    <w:rsid w:val="009A250B"/>
    <w:rsid w:val="009A256A"/>
    <w:rsid w:val="009A26DD"/>
    <w:rsid w:val="009A26DF"/>
    <w:rsid w:val="009A2843"/>
    <w:rsid w:val="009A292B"/>
    <w:rsid w:val="009A2BB1"/>
    <w:rsid w:val="009A2C26"/>
    <w:rsid w:val="009A2D27"/>
    <w:rsid w:val="009A32AF"/>
    <w:rsid w:val="009A3401"/>
    <w:rsid w:val="009A38D3"/>
    <w:rsid w:val="009A393E"/>
    <w:rsid w:val="009A3D1B"/>
    <w:rsid w:val="009A4573"/>
    <w:rsid w:val="009A46FD"/>
    <w:rsid w:val="009A4877"/>
    <w:rsid w:val="009A4884"/>
    <w:rsid w:val="009A4888"/>
    <w:rsid w:val="009A4AEA"/>
    <w:rsid w:val="009A4B41"/>
    <w:rsid w:val="009A4CC9"/>
    <w:rsid w:val="009A4DB3"/>
    <w:rsid w:val="009A508D"/>
    <w:rsid w:val="009A5377"/>
    <w:rsid w:val="009A5402"/>
    <w:rsid w:val="009A56EF"/>
    <w:rsid w:val="009A577A"/>
    <w:rsid w:val="009A5913"/>
    <w:rsid w:val="009A5AFD"/>
    <w:rsid w:val="009A5B61"/>
    <w:rsid w:val="009A5C6C"/>
    <w:rsid w:val="009A5D41"/>
    <w:rsid w:val="009A5DC6"/>
    <w:rsid w:val="009A6087"/>
    <w:rsid w:val="009A60C2"/>
    <w:rsid w:val="009A60D0"/>
    <w:rsid w:val="009A60FF"/>
    <w:rsid w:val="009A621C"/>
    <w:rsid w:val="009A6457"/>
    <w:rsid w:val="009A65D7"/>
    <w:rsid w:val="009A679A"/>
    <w:rsid w:val="009A6CD8"/>
    <w:rsid w:val="009A6EFC"/>
    <w:rsid w:val="009A70A6"/>
    <w:rsid w:val="009A729B"/>
    <w:rsid w:val="009A7546"/>
    <w:rsid w:val="009A762A"/>
    <w:rsid w:val="009A7786"/>
    <w:rsid w:val="009A7813"/>
    <w:rsid w:val="009A7890"/>
    <w:rsid w:val="009A7AE7"/>
    <w:rsid w:val="009A7B6E"/>
    <w:rsid w:val="009A7ED6"/>
    <w:rsid w:val="009B0155"/>
    <w:rsid w:val="009B0257"/>
    <w:rsid w:val="009B048C"/>
    <w:rsid w:val="009B04BB"/>
    <w:rsid w:val="009B04F8"/>
    <w:rsid w:val="009B051E"/>
    <w:rsid w:val="009B07EF"/>
    <w:rsid w:val="009B0D43"/>
    <w:rsid w:val="009B1149"/>
    <w:rsid w:val="009B141B"/>
    <w:rsid w:val="009B1C9A"/>
    <w:rsid w:val="009B1E55"/>
    <w:rsid w:val="009B2197"/>
    <w:rsid w:val="009B2451"/>
    <w:rsid w:val="009B245B"/>
    <w:rsid w:val="009B24AE"/>
    <w:rsid w:val="009B266A"/>
    <w:rsid w:val="009B2A30"/>
    <w:rsid w:val="009B2CAC"/>
    <w:rsid w:val="009B2E8A"/>
    <w:rsid w:val="009B2F62"/>
    <w:rsid w:val="009B3032"/>
    <w:rsid w:val="009B321A"/>
    <w:rsid w:val="009B32DA"/>
    <w:rsid w:val="009B3357"/>
    <w:rsid w:val="009B33A3"/>
    <w:rsid w:val="009B3549"/>
    <w:rsid w:val="009B3620"/>
    <w:rsid w:val="009B3D6A"/>
    <w:rsid w:val="009B3E63"/>
    <w:rsid w:val="009B3EB0"/>
    <w:rsid w:val="009B3F37"/>
    <w:rsid w:val="009B3FEC"/>
    <w:rsid w:val="009B4392"/>
    <w:rsid w:val="009B5084"/>
    <w:rsid w:val="009B50D6"/>
    <w:rsid w:val="009B5597"/>
    <w:rsid w:val="009B56B3"/>
    <w:rsid w:val="009B56CF"/>
    <w:rsid w:val="009B57C0"/>
    <w:rsid w:val="009B581C"/>
    <w:rsid w:val="009B5A8A"/>
    <w:rsid w:val="009B5D5D"/>
    <w:rsid w:val="009B6168"/>
    <w:rsid w:val="009B63A3"/>
    <w:rsid w:val="009B63E4"/>
    <w:rsid w:val="009B6711"/>
    <w:rsid w:val="009B6DAB"/>
    <w:rsid w:val="009B7118"/>
    <w:rsid w:val="009B7EB2"/>
    <w:rsid w:val="009C003D"/>
    <w:rsid w:val="009C01A0"/>
    <w:rsid w:val="009C0491"/>
    <w:rsid w:val="009C06B1"/>
    <w:rsid w:val="009C084A"/>
    <w:rsid w:val="009C0E8A"/>
    <w:rsid w:val="009C1002"/>
    <w:rsid w:val="009C11F5"/>
    <w:rsid w:val="009C138E"/>
    <w:rsid w:val="009C1729"/>
    <w:rsid w:val="009C18C5"/>
    <w:rsid w:val="009C18F7"/>
    <w:rsid w:val="009C193F"/>
    <w:rsid w:val="009C1C47"/>
    <w:rsid w:val="009C1D63"/>
    <w:rsid w:val="009C1EC6"/>
    <w:rsid w:val="009C1FA2"/>
    <w:rsid w:val="009C2287"/>
    <w:rsid w:val="009C2853"/>
    <w:rsid w:val="009C2A4D"/>
    <w:rsid w:val="009C2EE5"/>
    <w:rsid w:val="009C3015"/>
    <w:rsid w:val="009C32B5"/>
    <w:rsid w:val="009C33AC"/>
    <w:rsid w:val="009C33B3"/>
    <w:rsid w:val="009C33EE"/>
    <w:rsid w:val="009C3590"/>
    <w:rsid w:val="009C3668"/>
    <w:rsid w:val="009C3932"/>
    <w:rsid w:val="009C3AA0"/>
    <w:rsid w:val="009C3C6A"/>
    <w:rsid w:val="009C3F88"/>
    <w:rsid w:val="009C415F"/>
    <w:rsid w:val="009C4434"/>
    <w:rsid w:val="009C459B"/>
    <w:rsid w:val="009C4684"/>
    <w:rsid w:val="009C46DC"/>
    <w:rsid w:val="009C4885"/>
    <w:rsid w:val="009C4C2D"/>
    <w:rsid w:val="009C4DAB"/>
    <w:rsid w:val="009C4E23"/>
    <w:rsid w:val="009C4F80"/>
    <w:rsid w:val="009C52AA"/>
    <w:rsid w:val="009C5566"/>
    <w:rsid w:val="009C56EB"/>
    <w:rsid w:val="009C5945"/>
    <w:rsid w:val="009C5C5C"/>
    <w:rsid w:val="009C5DA8"/>
    <w:rsid w:val="009C5DD1"/>
    <w:rsid w:val="009C6037"/>
    <w:rsid w:val="009C63DC"/>
    <w:rsid w:val="009C6552"/>
    <w:rsid w:val="009C6616"/>
    <w:rsid w:val="009C67B1"/>
    <w:rsid w:val="009C6AAD"/>
    <w:rsid w:val="009C6AF1"/>
    <w:rsid w:val="009C6E59"/>
    <w:rsid w:val="009C70E0"/>
    <w:rsid w:val="009C7321"/>
    <w:rsid w:val="009C736B"/>
    <w:rsid w:val="009C7556"/>
    <w:rsid w:val="009C7C03"/>
    <w:rsid w:val="009C7C4F"/>
    <w:rsid w:val="009C7E56"/>
    <w:rsid w:val="009C7FCF"/>
    <w:rsid w:val="009D03F2"/>
    <w:rsid w:val="009D0573"/>
    <w:rsid w:val="009D05FF"/>
    <w:rsid w:val="009D0813"/>
    <w:rsid w:val="009D0855"/>
    <w:rsid w:val="009D0F39"/>
    <w:rsid w:val="009D1136"/>
    <w:rsid w:val="009D11B8"/>
    <w:rsid w:val="009D133A"/>
    <w:rsid w:val="009D13FD"/>
    <w:rsid w:val="009D1705"/>
    <w:rsid w:val="009D17D7"/>
    <w:rsid w:val="009D195A"/>
    <w:rsid w:val="009D1BBC"/>
    <w:rsid w:val="009D24AB"/>
    <w:rsid w:val="009D2601"/>
    <w:rsid w:val="009D26B4"/>
    <w:rsid w:val="009D281A"/>
    <w:rsid w:val="009D2AAD"/>
    <w:rsid w:val="009D2C78"/>
    <w:rsid w:val="009D3211"/>
    <w:rsid w:val="009D34B5"/>
    <w:rsid w:val="009D37E3"/>
    <w:rsid w:val="009D39B7"/>
    <w:rsid w:val="009D3B09"/>
    <w:rsid w:val="009D3CEC"/>
    <w:rsid w:val="009D3EBA"/>
    <w:rsid w:val="009D3F65"/>
    <w:rsid w:val="009D40E7"/>
    <w:rsid w:val="009D43DC"/>
    <w:rsid w:val="009D4B62"/>
    <w:rsid w:val="009D4DEE"/>
    <w:rsid w:val="009D51F7"/>
    <w:rsid w:val="009D5363"/>
    <w:rsid w:val="009D54C1"/>
    <w:rsid w:val="009D579F"/>
    <w:rsid w:val="009D5BAF"/>
    <w:rsid w:val="009D6139"/>
    <w:rsid w:val="009D6206"/>
    <w:rsid w:val="009D62E3"/>
    <w:rsid w:val="009D661B"/>
    <w:rsid w:val="009D6B36"/>
    <w:rsid w:val="009D6BC2"/>
    <w:rsid w:val="009D6C3E"/>
    <w:rsid w:val="009D6D5C"/>
    <w:rsid w:val="009D6DEA"/>
    <w:rsid w:val="009D6FB3"/>
    <w:rsid w:val="009D71F3"/>
    <w:rsid w:val="009D7240"/>
    <w:rsid w:val="009D7371"/>
    <w:rsid w:val="009D73B3"/>
    <w:rsid w:val="009D74E4"/>
    <w:rsid w:val="009D76C4"/>
    <w:rsid w:val="009D76CB"/>
    <w:rsid w:val="009D7B32"/>
    <w:rsid w:val="009D7B67"/>
    <w:rsid w:val="009E006A"/>
    <w:rsid w:val="009E0256"/>
    <w:rsid w:val="009E0297"/>
    <w:rsid w:val="009E0608"/>
    <w:rsid w:val="009E0799"/>
    <w:rsid w:val="009E0E1B"/>
    <w:rsid w:val="009E0FD2"/>
    <w:rsid w:val="009E108A"/>
    <w:rsid w:val="009E1270"/>
    <w:rsid w:val="009E1552"/>
    <w:rsid w:val="009E1635"/>
    <w:rsid w:val="009E1764"/>
    <w:rsid w:val="009E1CE7"/>
    <w:rsid w:val="009E1D4F"/>
    <w:rsid w:val="009E1F10"/>
    <w:rsid w:val="009E2242"/>
    <w:rsid w:val="009E2412"/>
    <w:rsid w:val="009E2765"/>
    <w:rsid w:val="009E2843"/>
    <w:rsid w:val="009E2962"/>
    <w:rsid w:val="009E2A8F"/>
    <w:rsid w:val="009E2B5C"/>
    <w:rsid w:val="009E2CD0"/>
    <w:rsid w:val="009E31DD"/>
    <w:rsid w:val="009E3317"/>
    <w:rsid w:val="009E3499"/>
    <w:rsid w:val="009E384C"/>
    <w:rsid w:val="009E394A"/>
    <w:rsid w:val="009E395D"/>
    <w:rsid w:val="009E3995"/>
    <w:rsid w:val="009E3AE7"/>
    <w:rsid w:val="009E3C06"/>
    <w:rsid w:val="009E3DB6"/>
    <w:rsid w:val="009E4203"/>
    <w:rsid w:val="009E44DD"/>
    <w:rsid w:val="009E44F7"/>
    <w:rsid w:val="009E4634"/>
    <w:rsid w:val="009E4820"/>
    <w:rsid w:val="009E497B"/>
    <w:rsid w:val="009E4991"/>
    <w:rsid w:val="009E4A0B"/>
    <w:rsid w:val="009E4A5E"/>
    <w:rsid w:val="009E4BBB"/>
    <w:rsid w:val="009E52AC"/>
    <w:rsid w:val="009E52D5"/>
    <w:rsid w:val="009E550A"/>
    <w:rsid w:val="009E5635"/>
    <w:rsid w:val="009E5A89"/>
    <w:rsid w:val="009E5C44"/>
    <w:rsid w:val="009E5C57"/>
    <w:rsid w:val="009E5DE2"/>
    <w:rsid w:val="009E5F41"/>
    <w:rsid w:val="009E654E"/>
    <w:rsid w:val="009E672E"/>
    <w:rsid w:val="009E6749"/>
    <w:rsid w:val="009E689C"/>
    <w:rsid w:val="009E697A"/>
    <w:rsid w:val="009E6C92"/>
    <w:rsid w:val="009E6CAB"/>
    <w:rsid w:val="009E6DD9"/>
    <w:rsid w:val="009E6ECD"/>
    <w:rsid w:val="009E6FB5"/>
    <w:rsid w:val="009E70B5"/>
    <w:rsid w:val="009E7194"/>
    <w:rsid w:val="009E75BD"/>
    <w:rsid w:val="009E7828"/>
    <w:rsid w:val="009E78E7"/>
    <w:rsid w:val="009E795F"/>
    <w:rsid w:val="009E7A60"/>
    <w:rsid w:val="009E7C07"/>
    <w:rsid w:val="009E7D76"/>
    <w:rsid w:val="009E7DBE"/>
    <w:rsid w:val="009E7E9E"/>
    <w:rsid w:val="009EBAEC"/>
    <w:rsid w:val="009F0092"/>
    <w:rsid w:val="009F00AE"/>
    <w:rsid w:val="009F0149"/>
    <w:rsid w:val="009F018C"/>
    <w:rsid w:val="009F02EE"/>
    <w:rsid w:val="009F039C"/>
    <w:rsid w:val="009F06BA"/>
    <w:rsid w:val="009F06D0"/>
    <w:rsid w:val="009F07E3"/>
    <w:rsid w:val="009F0D19"/>
    <w:rsid w:val="009F0D44"/>
    <w:rsid w:val="009F1343"/>
    <w:rsid w:val="009F14AE"/>
    <w:rsid w:val="009F1635"/>
    <w:rsid w:val="009F16EA"/>
    <w:rsid w:val="009F1C2D"/>
    <w:rsid w:val="009F2683"/>
    <w:rsid w:val="009F276C"/>
    <w:rsid w:val="009F2E97"/>
    <w:rsid w:val="009F2F2A"/>
    <w:rsid w:val="009F301C"/>
    <w:rsid w:val="009F309F"/>
    <w:rsid w:val="009F3489"/>
    <w:rsid w:val="009F36DE"/>
    <w:rsid w:val="009F379C"/>
    <w:rsid w:val="009F3F0E"/>
    <w:rsid w:val="009F4076"/>
    <w:rsid w:val="009F4293"/>
    <w:rsid w:val="009F4637"/>
    <w:rsid w:val="009F47E1"/>
    <w:rsid w:val="009F50DE"/>
    <w:rsid w:val="009F5111"/>
    <w:rsid w:val="009F52DB"/>
    <w:rsid w:val="009F59E7"/>
    <w:rsid w:val="009F5A5D"/>
    <w:rsid w:val="009F5CBF"/>
    <w:rsid w:val="009F5FEF"/>
    <w:rsid w:val="009F6015"/>
    <w:rsid w:val="009F667C"/>
    <w:rsid w:val="009F668E"/>
    <w:rsid w:val="009F6A42"/>
    <w:rsid w:val="009F6AD9"/>
    <w:rsid w:val="009F6EF6"/>
    <w:rsid w:val="009F6F48"/>
    <w:rsid w:val="009F73CE"/>
    <w:rsid w:val="009F778B"/>
    <w:rsid w:val="009F7833"/>
    <w:rsid w:val="009F7840"/>
    <w:rsid w:val="009F7872"/>
    <w:rsid w:val="009F78EA"/>
    <w:rsid w:val="009F7AAC"/>
    <w:rsid w:val="009F7ACD"/>
    <w:rsid w:val="009F7BE9"/>
    <w:rsid w:val="009F7CAE"/>
    <w:rsid w:val="009F7E27"/>
    <w:rsid w:val="009F7E61"/>
    <w:rsid w:val="009F7F3A"/>
    <w:rsid w:val="00A002B7"/>
    <w:rsid w:val="00A00300"/>
    <w:rsid w:val="00A0061E"/>
    <w:rsid w:val="00A00963"/>
    <w:rsid w:val="00A009C3"/>
    <w:rsid w:val="00A00B63"/>
    <w:rsid w:val="00A00EE6"/>
    <w:rsid w:val="00A00FD9"/>
    <w:rsid w:val="00A01274"/>
    <w:rsid w:val="00A012E5"/>
    <w:rsid w:val="00A013E9"/>
    <w:rsid w:val="00A0140D"/>
    <w:rsid w:val="00A01454"/>
    <w:rsid w:val="00A01749"/>
    <w:rsid w:val="00A01A3F"/>
    <w:rsid w:val="00A01ACA"/>
    <w:rsid w:val="00A01BF0"/>
    <w:rsid w:val="00A01BFE"/>
    <w:rsid w:val="00A01E6F"/>
    <w:rsid w:val="00A01E7A"/>
    <w:rsid w:val="00A020A4"/>
    <w:rsid w:val="00A02493"/>
    <w:rsid w:val="00A02857"/>
    <w:rsid w:val="00A02872"/>
    <w:rsid w:val="00A028FA"/>
    <w:rsid w:val="00A02AEB"/>
    <w:rsid w:val="00A02DF6"/>
    <w:rsid w:val="00A02EE1"/>
    <w:rsid w:val="00A03188"/>
    <w:rsid w:val="00A03294"/>
    <w:rsid w:val="00A03299"/>
    <w:rsid w:val="00A039DB"/>
    <w:rsid w:val="00A03BD4"/>
    <w:rsid w:val="00A04075"/>
    <w:rsid w:val="00A04466"/>
    <w:rsid w:val="00A0450A"/>
    <w:rsid w:val="00A04617"/>
    <w:rsid w:val="00A04676"/>
    <w:rsid w:val="00A04680"/>
    <w:rsid w:val="00A046A5"/>
    <w:rsid w:val="00A04847"/>
    <w:rsid w:val="00A04B50"/>
    <w:rsid w:val="00A04E5D"/>
    <w:rsid w:val="00A04F15"/>
    <w:rsid w:val="00A0518C"/>
    <w:rsid w:val="00A054E0"/>
    <w:rsid w:val="00A05700"/>
    <w:rsid w:val="00A0580F"/>
    <w:rsid w:val="00A058E5"/>
    <w:rsid w:val="00A06247"/>
    <w:rsid w:val="00A062B3"/>
    <w:rsid w:val="00A0637E"/>
    <w:rsid w:val="00A06618"/>
    <w:rsid w:val="00A067CD"/>
    <w:rsid w:val="00A06979"/>
    <w:rsid w:val="00A069D0"/>
    <w:rsid w:val="00A06D5C"/>
    <w:rsid w:val="00A06F8D"/>
    <w:rsid w:val="00A07327"/>
    <w:rsid w:val="00A073D0"/>
    <w:rsid w:val="00A07580"/>
    <w:rsid w:val="00A07675"/>
    <w:rsid w:val="00A07B83"/>
    <w:rsid w:val="00A10000"/>
    <w:rsid w:val="00A102F4"/>
    <w:rsid w:val="00A1055B"/>
    <w:rsid w:val="00A105B0"/>
    <w:rsid w:val="00A10606"/>
    <w:rsid w:val="00A106EA"/>
    <w:rsid w:val="00A10785"/>
    <w:rsid w:val="00A1088B"/>
    <w:rsid w:val="00A10C4B"/>
    <w:rsid w:val="00A10E41"/>
    <w:rsid w:val="00A11055"/>
    <w:rsid w:val="00A11213"/>
    <w:rsid w:val="00A11327"/>
    <w:rsid w:val="00A113F8"/>
    <w:rsid w:val="00A114F2"/>
    <w:rsid w:val="00A11518"/>
    <w:rsid w:val="00A118BE"/>
    <w:rsid w:val="00A118F1"/>
    <w:rsid w:val="00A11B9B"/>
    <w:rsid w:val="00A12118"/>
    <w:rsid w:val="00A12248"/>
    <w:rsid w:val="00A12306"/>
    <w:rsid w:val="00A1239F"/>
    <w:rsid w:val="00A12416"/>
    <w:rsid w:val="00A1271A"/>
    <w:rsid w:val="00A12A62"/>
    <w:rsid w:val="00A12CEC"/>
    <w:rsid w:val="00A12E12"/>
    <w:rsid w:val="00A12FDF"/>
    <w:rsid w:val="00A130A2"/>
    <w:rsid w:val="00A130CB"/>
    <w:rsid w:val="00A13192"/>
    <w:rsid w:val="00A132DA"/>
    <w:rsid w:val="00A13328"/>
    <w:rsid w:val="00A13430"/>
    <w:rsid w:val="00A135C0"/>
    <w:rsid w:val="00A13974"/>
    <w:rsid w:val="00A13D1D"/>
    <w:rsid w:val="00A13D58"/>
    <w:rsid w:val="00A13DA2"/>
    <w:rsid w:val="00A13EA4"/>
    <w:rsid w:val="00A14A8B"/>
    <w:rsid w:val="00A14B0B"/>
    <w:rsid w:val="00A153BA"/>
    <w:rsid w:val="00A15548"/>
    <w:rsid w:val="00A1566C"/>
    <w:rsid w:val="00A158E6"/>
    <w:rsid w:val="00A159FC"/>
    <w:rsid w:val="00A15A71"/>
    <w:rsid w:val="00A15E87"/>
    <w:rsid w:val="00A160A6"/>
    <w:rsid w:val="00A161C3"/>
    <w:rsid w:val="00A161C8"/>
    <w:rsid w:val="00A1623A"/>
    <w:rsid w:val="00A16311"/>
    <w:rsid w:val="00A169F5"/>
    <w:rsid w:val="00A16CFB"/>
    <w:rsid w:val="00A17296"/>
    <w:rsid w:val="00A17458"/>
    <w:rsid w:val="00A174F2"/>
    <w:rsid w:val="00A1754D"/>
    <w:rsid w:val="00A178C1"/>
    <w:rsid w:val="00A17C8D"/>
    <w:rsid w:val="00A17CD1"/>
    <w:rsid w:val="00A17DCF"/>
    <w:rsid w:val="00A17F83"/>
    <w:rsid w:val="00A20439"/>
    <w:rsid w:val="00A206A1"/>
    <w:rsid w:val="00A208B1"/>
    <w:rsid w:val="00A20FBF"/>
    <w:rsid w:val="00A21012"/>
    <w:rsid w:val="00A21093"/>
    <w:rsid w:val="00A210E5"/>
    <w:rsid w:val="00A21549"/>
    <w:rsid w:val="00A2159B"/>
    <w:rsid w:val="00A21647"/>
    <w:rsid w:val="00A2169F"/>
    <w:rsid w:val="00A218C5"/>
    <w:rsid w:val="00A219F8"/>
    <w:rsid w:val="00A21AFF"/>
    <w:rsid w:val="00A21B84"/>
    <w:rsid w:val="00A21CA4"/>
    <w:rsid w:val="00A21D16"/>
    <w:rsid w:val="00A21E6C"/>
    <w:rsid w:val="00A21E70"/>
    <w:rsid w:val="00A21E96"/>
    <w:rsid w:val="00A21F49"/>
    <w:rsid w:val="00A220F7"/>
    <w:rsid w:val="00A22332"/>
    <w:rsid w:val="00A224BA"/>
    <w:rsid w:val="00A2254A"/>
    <w:rsid w:val="00A225BF"/>
    <w:rsid w:val="00A22624"/>
    <w:rsid w:val="00A2289E"/>
    <w:rsid w:val="00A22C68"/>
    <w:rsid w:val="00A22CD1"/>
    <w:rsid w:val="00A22D17"/>
    <w:rsid w:val="00A2337D"/>
    <w:rsid w:val="00A2359A"/>
    <w:rsid w:val="00A23A75"/>
    <w:rsid w:val="00A23B2D"/>
    <w:rsid w:val="00A23BB1"/>
    <w:rsid w:val="00A23CFE"/>
    <w:rsid w:val="00A23F28"/>
    <w:rsid w:val="00A242A1"/>
    <w:rsid w:val="00A24367"/>
    <w:rsid w:val="00A2442D"/>
    <w:rsid w:val="00A24630"/>
    <w:rsid w:val="00A24777"/>
    <w:rsid w:val="00A248F4"/>
    <w:rsid w:val="00A24C40"/>
    <w:rsid w:val="00A24F6A"/>
    <w:rsid w:val="00A24F6B"/>
    <w:rsid w:val="00A2503F"/>
    <w:rsid w:val="00A250B8"/>
    <w:rsid w:val="00A25170"/>
    <w:rsid w:val="00A259CA"/>
    <w:rsid w:val="00A25A62"/>
    <w:rsid w:val="00A25EBA"/>
    <w:rsid w:val="00A262B0"/>
    <w:rsid w:val="00A263EF"/>
    <w:rsid w:val="00A263F6"/>
    <w:rsid w:val="00A26572"/>
    <w:rsid w:val="00A265C5"/>
    <w:rsid w:val="00A2671A"/>
    <w:rsid w:val="00A267E3"/>
    <w:rsid w:val="00A268C2"/>
    <w:rsid w:val="00A269A4"/>
    <w:rsid w:val="00A26AD1"/>
    <w:rsid w:val="00A26CC8"/>
    <w:rsid w:val="00A26D5C"/>
    <w:rsid w:val="00A26EF1"/>
    <w:rsid w:val="00A27D13"/>
    <w:rsid w:val="00A27D26"/>
    <w:rsid w:val="00A27D28"/>
    <w:rsid w:val="00A27DC0"/>
    <w:rsid w:val="00A302F8"/>
    <w:rsid w:val="00A3060C"/>
    <w:rsid w:val="00A30895"/>
    <w:rsid w:val="00A30A4F"/>
    <w:rsid w:val="00A310C3"/>
    <w:rsid w:val="00A31115"/>
    <w:rsid w:val="00A31422"/>
    <w:rsid w:val="00A31514"/>
    <w:rsid w:val="00A31586"/>
    <w:rsid w:val="00A31C17"/>
    <w:rsid w:val="00A31E51"/>
    <w:rsid w:val="00A31F51"/>
    <w:rsid w:val="00A320D7"/>
    <w:rsid w:val="00A32303"/>
    <w:rsid w:val="00A32335"/>
    <w:rsid w:val="00A327A4"/>
    <w:rsid w:val="00A32A2E"/>
    <w:rsid w:val="00A32B17"/>
    <w:rsid w:val="00A32BA7"/>
    <w:rsid w:val="00A32BB8"/>
    <w:rsid w:val="00A32D1A"/>
    <w:rsid w:val="00A32F03"/>
    <w:rsid w:val="00A331CB"/>
    <w:rsid w:val="00A33273"/>
    <w:rsid w:val="00A3384B"/>
    <w:rsid w:val="00A33C45"/>
    <w:rsid w:val="00A33D8B"/>
    <w:rsid w:val="00A33E43"/>
    <w:rsid w:val="00A33FF7"/>
    <w:rsid w:val="00A341F1"/>
    <w:rsid w:val="00A34336"/>
    <w:rsid w:val="00A34383"/>
    <w:rsid w:val="00A34687"/>
    <w:rsid w:val="00A346EB"/>
    <w:rsid w:val="00A3479E"/>
    <w:rsid w:val="00A34AA5"/>
    <w:rsid w:val="00A34F3C"/>
    <w:rsid w:val="00A35198"/>
    <w:rsid w:val="00A352EB"/>
    <w:rsid w:val="00A35398"/>
    <w:rsid w:val="00A358F6"/>
    <w:rsid w:val="00A35A0F"/>
    <w:rsid w:val="00A36161"/>
    <w:rsid w:val="00A3630D"/>
    <w:rsid w:val="00A3634A"/>
    <w:rsid w:val="00A363BF"/>
    <w:rsid w:val="00A3659F"/>
    <w:rsid w:val="00A365C9"/>
    <w:rsid w:val="00A36BC6"/>
    <w:rsid w:val="00A36C81"/>
    <w:rsid w:val="00A36D41"/>
    <w:rsid w:val="00A36EFC"/>
    <w:rsid w:val="00A36FD8"/>
    <w:rsid w:val="00A37264"/>
    <w:rsid w:val="00A37613"/>
    <w:rsid w:val="00A376CA"/>
    <w:rsid w:val="00A379AE"/>
    <w:rsid w:val="00A37A01"/>
    <w:rsid w:val="00A37B16"/>
    <w:rsid w:val="00A37B7B"/>
    <w:rsid w:val="00A37C90"/>
    <w:rsid w:val="00A37DF3"/>
    <w:rsid w:val="00A37DF9"/>
    <w:rsid w:val="00A37E4E"/>
    <w:rsid w:val="00A37E57"/>
    <w:rsid w:val="00A37E97"/>
    <w:rsid w:val="00A38625"/>
    <w:rsid w:val="00A405B7"/>
    <w:rsid w:val="00A40B6C"/>
    <w:rsid w:val="00A40EAC"/>
    <w:rsid w:val="00A40EC7"/>
    <w:rsid w:val="00A40F72"/>
    <w:rsid w:val="00A410C1"/>
    <w:rsid w:val="00A410E5"/>
    <w:rsid w:val="00A41286"/>
    <w:rsid w:val="00A412F2"/>
    <w:rsid w:val="00A41342"/>
    <w:rsid w:val="00A41A43"/>
    <w:rsid w:val="00A41D08"/>
    <w:rsid w:val="00A41D14"/>
    <w:rsid w:val="00A41F92"/>
    <w:rsid w:val="00A4235C"/>
    <w:rsid w:val="00A42389"/>
    <w:rsid w:val="00A42508"/>
    <w:rsid w:val="00A42633"/>
    <w:rsid w:val="00A426FD"/>
    <w:rsid w:val="00A42759"/>
    <w:rsid w:val="00A42988"/>
    <w:rsid w:val="00A429B4"/>
    <w:rsid w:val="00A42A25"/>
    <w:rsid w:val="00A42B9F"/>
    <w:rsid w:val="00A42C14"/>
    <w:rsid w:val="00A43046"/>
    <w:rsid w:val="00A43096"/>
    <w:rsid w:val="00A43168"/>
    <w:rsid w:val="00A432BD"/>
    <w:rsid w:val="00A43ACA"/>
    <w:rsid w:val="00A43F8B"/>
    <w:rsid w:val="00A43FE7"/>
    <w:rsid w:val="00A443FD"/>
    <w:rsid w:val="00A44897"/>
    <w:rsid w:val="00A44913"/>
    <w:rsid w:val="00A44A46"/>
    <w:rsid w:val="00A44B62"/>
    <w:rsid w:val="00A44E9B"/>
    <w:rsid w:val="00A450B0"/>
    <w:rsid w:val="00A453FC"/>
    <w:rsid w:val="00A454A6"/>
    <w:rsid w:val="00A457C7"/>
    <w:rsid w:val="00A45813"/>
    <w:rsid w:val="00A45824"/>
    <w:rsid w:val="00A45843"/>
    <w:rsid w:val="00A45B0B"/>
    <w:rsid w:val="00A45BDC"/>
    <w:rsid w:val="00A45C99"/>
    <w:rsid w:val="00A461E5"/>
    <w:rsid w:val="00A462BD"/>
    <w:rsid w:val="00A46665"/>
    <w:rsid w:val="00A46838"/>
    <w:rsid w:val="00A46A1A"/>
    <w:rsid w:val="00A46BAE"/>
    <w:rsid w:val="00A470A7"/>
    <w:rsid w:val="00A47125"/>
    <w:rsid w:val="00A47871"/>
    <w:rsid w:val="00A4787D"/>
    <w:rsid w:val="00A478D9"/>
    <w:rsid w:val="00A479C8"/>
    <w:rsid w:val="00A47B0E"/>
    <w:rsid w:val="00A47D7F"/>
    <w:rsid w:val="00A5000F"/>
    <w:rsid w:val="00A500A8"/>
    <w:rsid w:val="00A50554"/>
    <w:rsid w:val="00A50937"/>
    <w:rsid w:val="00A509B3"/>
    <w:rsid w:val="00A50AAB"/>
    <w:rsid w:val="00A50AEB"/>
    <w:rsid w:val="00A50DEA"/>
    <w:rsid w:val="00A50EAC"/>
    <w:rsid w:val="00A5107F"/>
    <w:rsid w:val="00A51451"/>
    <w:rsid w:val="00A518D1"/>
    <w:rsid w:val="00A519E4"/>
    <w:rsid w:val="00A51B25"/>
    <w:rsid w:val="00A51B3A"/>
    <w:rsid w:val="00A51CB2"/>
    <w:rsid w:val="00A51F1C"/>
    <w:rsid w:val="00A51FBF"/>
    <w:rsid w:val="00A520D5"/>
    <w:rsid w:val="00A521FB"/>
    <w:rsid w:val="00A523D8"/>
    <w:rsid w:val="00A5246C"/>
    <w:rsid w:val="00A524A4"/>
    <w:rsid w:val="00A526CB"/>
    <w:rsid w:val="00A52995"/>
    <w:rsid w:val="00A52AF9"/>
    <w:rsid w:val="00A52B5F"/>
    <w:rsid w:val="00A53304"/>
    <w:rsid w:val="00A53379"/>
    <w:rsid w:val="00A53401"/>
    <w:rsid w:val="00A53807"/>
    <w:rsid w:val="00A539EB"/>
    <w:rsid w:val="00A5416A"/>
    <w:rsid w:val="00A541CE"/>
    <w:rsid w:val="00A54754"/>
    <w:rsid w:val="00A54FA4"/>
    <w:rsid w:val="00A54FCD"/>
    <w:rsid w:val="00A55104"/>
    <w:rsid w:val="00A552C0"/>
    <w:rsid w:val="00A55378"/>
    <w:rsid w:val="00A55517"/>
    <w:rsid w:val="00A55ED9"/>
    <w:rsid w:val="00A5600B"/>
    <w:rsid w:val="00A56093"/>
    <w:rsid w:val="00A56515"/>
    <w:rsid w:val="00A568BE"/>
    <w:rsid w:val="00A56908"/>
    <w:rsid w:val="00A56B1D"/>
    <w:rsid w:val="00A57303"/>
    <w:rsid w:val="00A57858"/>
    <w:rsid w:val="00A57978"/>
    <w:rsid w:val="00A57AF1"/>
    <w:rsid w:val="00A57B0B"/>
    <w:rsid w:val="00A57C28"/>
    <w:rsid w:val="00A57D3A"/>
    <w:rsid w:val="00A60576"/>
    <w:rsid w:val="00A606AE"/>
    <w:rsid w:val="00A606B2"/>
    <w:rsid w:val="00A6078F"/>
    <w:rsid w:val="00A60795"/>
    <w:rsid w:val="00A60A0E"/>
    <w:rsid w:val="00A60C79"/>
    <w:rsid w:val="00A60D25"/>
    <w:rsid w:val="00A61099"/>
    <w:rsid w:val="00A6118F"/>
    <w:rsid w:val="00A611E7"/>
    <w:rsid w:val="00A612F3"/>
    <w:rsid w:val="00A617AB"/>
    <w:rsid w:val="00A618B7"/>
    <w:rsid w:val="00A61BE0"/>
    <w:rsid w:val="00A61E05"/>
    <w:rsid w:val="00A61EF1"/>
    <w:rsid w:val="00A61F02"/>
    <w:rsid w:val="00A61F66"/>
    <w:rsid w:val="00A62013"/>
    <w:rsid w:val="00A620FB"/>
    <w:rsid w:val="00A62552"/>
    <w:rsid w:val="00A62696"/>
    <w:rsid w:val="00A626A2"/>
    <w:rsid w:val="00A626C8"/>
    <w:rsid w:val="00A627B9"/>
    <w:rsid w:val="00A62948"/>
    <w:rsid w:val="00A6373D"/>
    <w:rsid w:val="00A637D9"/>
    <w:rsid w:val="00A63864"/>
    <w:rsid w:val="00A638F8"/>
    <w:rsid w:val="00A64064"/>
    <w:rsid w:val="00A6469C"/>
    <w:rsid w:val="00A647A1"/>
    <w:rsid w:val="00A64AF0"/>
    <w:rsid w:val="00A64D1C"/>
    <w:rsid w:val="00A64D83"/>
    <w:rsid w:val="00A64E0D"/>
    <w:rsid w:val="00A64F4D"/>
    <w:rsid w:val="00A650F9"/>
    <w:rsid w:val="00A6511B"/>
    <w:rsid w:val="00A65733"/>
    <w:rsid w:val="00A65C4D"/>
    <w:rsid w:val="00A66045"/>
    <w:rsid w:val="00A66062"/>
    <w:rsid w:val="00A661A5"/>
    <w:rsid w:val="00A661CF"/>
    <w:rsid w:val="00A661DC"/>
    <w:rsid w:val="00A66291"/>
    <w:rsid w:val="00A662AD"/>
    <w:rsid w:val="00A663B5"/>
    <w:rsid w:val="00A66504"/>
    <w:rsid w:val="00A6661B"/>
    <w:rsid w:val="00A66716"/>
    <w:rsid w:val="00A6675E"/>
    <w:rsid w:val="00A6685C"/>
    <w:rsid w:val="00A66B5C"/>
    <w:rsid w:val="00A66BF7"/>
    <w:rsid w:val="00A66D39"/>
    <w:rsid w:val="00A66D86"/>
    <w:rsid w:val="00A66DA0"/>
    <w:rsid w:val="00A66DF7"/>
    <w:rsid w:val="00A67478"/>
    <w:rsid w:val="00A67482"/>
    <w:rsid w:val="00A677C1"/>
    <w:rsid w:val="00A67A13"/>
    <w:rsid w:val="00A70072"/>
    <w:rsid w:val="00A70709"/>
    <w:rsid w:val="00A70788"/>
    <w:rsid w:val="00A707C2"/>
    <w:rsid w:val="00A70B7B"/>
    <w:rsid w:val="00A70E71"/>
    <w:rsid w:val="00A7115F"/>
    <w:rsid w:val="00A7126A"/>
    <w:rsid w:val="00A71362"/>
    <w:rsid w:val="00A7193B"/>
    <w:rsid w:val="00A721D7"/>
    <w:rsid w:val="00A7255B"/>
    <w:rsid w:val="00A72733"/>
    <w:rsid w:val="00A7283D"/>
    <w:rsid w:val="00A72911"/>
    <w:rsid w:val="00A72B17"/>
    <w:rsid w:val="00A72B8C"/>
    <w:rsid w:val="00A72C5A"/>
    <w:rsid w:val="00A72D22"/>
    <w:rsid w:val="00A72D25"/>
    <w:rsid w:val="00A7342C"/>
    <w:rsid w:val="00A73777"/>
    <w:rsid w:val="00A7383C"/>
    <w:rsid w:val="00A73855"/>
    <w:rsid w:val="00A73A6F"/>
    <w:rsid w:val="00A73C24"/>
    <w:rsid w:val="00A73C65"/>
    <w:rsid w:val="00A73E3F"/>
    <w:rsid w:val="00A73FF8"/>
    <w:rsid w:val="00A746E6"/>
    <w:rsid w:val="00A74723"/>
    <w:rsid w:val="00A74840"/>
    <w:rsid w:val="00A74E1B"/>
    <w:rsid w:val="00A74EE0"/>
    <w:rsid w:val="00A74F3D"/>
    <w:rsid w:val="00A75031"/>
    <w:rsid w:val="00A751F8"/>
    <w:rsid w:val="00A75266"/>
    <w:rsid w:val="00A7552D"/>
    <w:rsid w:val="00A75C09"/>
    <w:rsid w:val="00A75C42"/>
    <w:rsid w:val="00A75FD0"/>
    <w:rsid w:val="00A7617D"/>
    <w:rsid w:val="00A76810"/>
    <w:rsid w:val="00A7694E"/>
    <w:rsid w:val="00A76C64"/>
    <w:rsid w:val="00A76C9F"/>
    <w:rsid w:val="00A76CDF"/>
    <w:rsid w:val="00A76EBA"/>
    <w:rsid w:val="00A7706E"/>
    <w:rsid w:val="00A77644"/>
    <w:rsid w:val="00A77712"/>
    <w:rsid w:val="00A7785C"/>
    <w:rsid w:val="00A77AF3"/>
    <w:rsid w:val="00A77C0E"/>
    <w:rsid w:val="00A8017B"/>
    <w:rsid w:val="00A80264"/>
    <w:rsid w:val="00A8078A"/>
    <w:rsid w:val="00A80798"/>
    <w:rsid w:val="00A809D3"/>
    <w:rsid w:val="00A80CE2"/>
    <w:rsid w:val="00A8109F"/>
    <w:rsid w:val="00A81832"/>
    <w:rsid w:val="00A81CFA"/>
    <w:rsid w:val="00A81D1B"/>
    <w:rsid w:val="00A81FC8"/>
    <w:rsid w:val="00A82194"/>
    <w:rsid w:val="00A82210"/>
    <w:rsid w:val="00A82249"/>
    <w:rsid w:val="00A822C4"/>
    <w:rsid w:val="00A8278E"/>
    <w:rsid w:val="00A82960"/>
    <w:rsid w:val="00A82D2A"/>
    <w:rsid w:val="00A8332C"/>
    <w:rsid w:val="00A8374F"/>
    <w:rsid w:val="00A83B14"/>
    <w:rsid w:val="00A83D59"/>
    <w:rsid w:val="00A83D5A"/>
    <w:rsid w:val="00A83E3B"/>
    <w:rsid w:val="00A840B2"/>
    <w:rsid w:val="00A84159"/>
    <w:rsid w:val="00A84367"/>
    <w:rsid w:val="00A844B8"/>
    <w:rsid w:val="00A8492D"/>
    <w:rsid w:val="00A84958"/>
    <w:rsid w:val="00A84B81"/>
    <w:rsid w:val="00A84C32"/>
    <w:rsid w:val="00A84FAE"/>
    <w:rsid w:val="00A85092"/>
    <w:rsid w:val="00A85099"/>
    <w:rsid w:val="00A852FB"/>
    <w:rsid w:val="00A853B5"/>
    <w:rsid w:val="00A85528"/>
    <w:rsid w:val="00A85723"/>
    <w:rsid w:val="00A8582E"/>
    <w:rsid w:val="00A85AA9"/>
    <w:rsid w:val="00A85E55"/>
    <w:rsid w:val="00A85F44"/>
    <w:rsid w:val="00A85FFD"/>
    <w:rsid w:val="00A8672A"/>
    <w:rsid w:val="00A86A5A"/>
    <w:rsid w:val="00A86A70"/>
    <w:rsid w:val="00A86B76"/>
    <w:rsid w:val="00A86BBA"/>
    <w:rsid w:val="00A86CD2"/>
    <w:rsid w:val="00A86DB2"/>
    <w:rsid w:val="00A86FA5"/>
    <w:rsid w:val="00A87460"/>
    <w:rsid w:val="00A874EE"/>
    <w:rsid w:val="00A8757D"/>
    <w:rsid w:val="00A87746"/>
    <w:rsid w:val="00A878BC"/>
    <w:rsid w:val="00A87919"/>
    <w:rsid w:val="00A879E9"/>
    <w:rsid w:val="00A87BF1"/>
    <w:rsid w:val="00A90010"/>
    <w:rsid w:val="00A90171"/>
    <w:rsid w:val="00A902FD"/>
    <w:rsid w:val="00A903D8"/>
    <w:rsid w:val="00A9045F"/>
    <w:rsid w:val="00A909EB"/>
    <w:rsid w:val="00A90CD5"/>
    <w:rsid w:val="00A90D68"/>
    <w:rsid w:val="00A90DC4"/>
    <w:rsid w:val="00A91095"/>
    <w:rsid w:val="00A91155"/>
    <w:rsid w:val="00A91170"/>
    <w:rsid w:val="00A911F7"/>
    <w:rsid w:val="00A91A4F"/>
    <w:rsid w:val="00A91C5B"/>
    <w:rsid w:val="00A91D10"/>
    <w:rsid w:val="00A91D49"/>
    <w:rsid w:val="00A91DCC"/>
    <w:rsid w:val="00A91E6F"/>
    <w:rsid w:val="00A91F61"/>
    <w:rsid w:val="00A91FF2"/>
    <w:rsid w:val="00A9201D"/>
    <w:rsid w:val="00A921AA"/>
    <w:rsid w:val="00A92705"/>
    <w:rsid w:val="00A92FC6"/>
    <w:rsid w:val="00A92FCA"/>
    <w:rsid w:val="00A9385D"/>
    <w:rsid w:val="00A93A0F"/>
    <w:rsid w:val="00A93AB4"/>
    <w:rsid w:val="00A93B3C"/>
    <w:rsid w:val="00A93F9C"/>
    <w:rsid w:val="00A940DB"/>
    <w:rsid w:val="00A9417D"/>
    <w:rsid w:val="00A94212"/>
    <w:rsid w:val="00A9429F"/>
    <w:rsid w:val="00A943F5"/>
    <w:rsid w:val="00A94537"/>
    <w:rsid w:val="00A94699"/>
    <w:rsid w:val="00A94762"/>
    <w:rsid w:val="00A94896"/>
    <w:rsid w:val="00A94AE2"/>
    <w:rsid w:val="00A94B85"/>
    <w:rsid w:val="00A94B93"/>
    <w:rsid w:val="00A95814"/>
    <w:rsid w:val="00A95DD2"/>
    <w:rsid w:val="00A9626D"/>
    <w:rsid w:val="00A9682D"/>
    <w:rsid w:val="00A9696A"/>
    <w:rsid w:val="00A96C17"/>
    <w:rsid w:val="00A96FA8"/>
    <w:rsid w:val="00A971CE"/>
    <w:rsid w:val="00A97203"/>
    <w:rsid w:val="00A97225"/>
    <w:rsid w:val="00A973F0"/>
    <w:rsid w:val="00A978D3"/>
    <w:rsid w:val="00A97A38"/>
    <w:rsid w:val="00A97D1D"/>
    <w:rsid w:val="00A97D7C"/>
    <w:rsid w:val="00A97E7B"/>
    <w:rsid w:val="00AA0250"/>
    <w:rsid w:val="00AA030B"/>
    <w:rsid w:val="00AA03CF"/>
    <w:rsid w:val="00AA0564"/>
    <w:rsid w:val="00AA0ACF"/>
    <w:rsid w:val="00AA0BAD"/>
    <w:rsid w:val="00AA0BB6"/>
    <w:rsid w:val="00AA0CCA"/>
    <w:rsid w:val="00AA0DF5"/>
    <w:rsid w:val="00AA0EED"/>
    <w:rsid w:val="00AA10D9"/>
    <w:rsid w:val="00AA10F3"/>
    <w:rsid w:val="00AA1224"/>
    <w:rsid w:val="00AA140B"/>
    <w:rsid w:val="00AA14D9"/>
    <w:rsid w:val="00AA167A"/>
    <w:rsid w:val="00AA16C2"/>
    <w:rsid w:val="00AA19C7"/>
    <w:rsid w:val="00AA1B0C"/>
    <w:rsid w:val="00AA1BE4"/>
    <w:rsid w:val="00AA1DB4"/>
    <w:rsid w:val="00AA2046"/>
    <w:rsid w:val="00AA24B9"/>
    <w:rsid w:val="00AA2875"/>
    <w:rsid w:val="00AA288B"/>
    <w:rsid w:val="00AA2B26"/>
    <w:rsid w:val="00AA2D0C"/>
    <w:rsid w:val="00AA2D74"/>
    <w:rsid w:val="00AA2E7A"/>
    <w:rsid w:val="00AA2F69"/>
    <w:rsid w:val="00AA316C"/>
    <w:rsid w:val="00AA3318"/>
    <w:rsid w:val="00AA338B"/>
    <w:rsid w:val="00AA34BF"/>
    <w:rsid w:val="00AA34CE"/>
    <w:rsid w:val="00AA34E5"/>
    <w:rsid w:val="00AA3559"/>
    <w:rsid w:val="00AA359C"/>
    <w:rsid w:val="00AA398E"/>
    <w:rsid w:val="00AA3EB3"/>
    <w:rsid w:val="00AA3EB8"/>
    <w:rsid w:val="00AA40FA"/>
    <w:rsid w:val="00AA42F4"/>
    <w:rsid w:val="00AA4335"/>
    <w:rsid w:val="00AA4778"/>
    <w:rsid w:val="00AA4A29"/>
    <w:rsid w:val="00AA4A5E"/>
    <w:rsid w:val="00AA4B24"/>
    <w:rsid w:val="00AA4F8D"/>
    <w:rsid w:val="00AA56C3"/>
    <w:rsid w:val="00AA584B"/>
    <w:rsid w:val="00AA5E88"/>
    <w:rsid w:val="00AA5F13"/>
    <w:rsid w:val="00AA60DA"/>
    <w:rsid w:val="00AA6461"/>
    <w:rsid w:val="00AA66E6"/>
    <w:rsid w:val="00AA68F3"/>
    <w:rsid w:val="00AA693C"/>
    <w:rsid w:val="00AA6E2B"/>
    <w:rsid w:val="00AA6FF1"/>
    <w:rsid w:val="00AA702A"/>
    <w:rsid w:val="00AA70D1"/>
    <w:rsid w:val="00AA7122"/>
    <w:rsid w:val="00AA737C"/>
    <w:rsid w:val="00AA7529"/>
    <w:rsid w:val="00AA7655"/>
    <w:rsid w:val="00AA7727"/>
    <w:rsid w:val="00AA7732"/>
    <w:rsid w:val="00AA7796"/>
    <w:rsid w:val="00AA7B3B"/>
    <w:rsid w:val="00AA7FA3"/>
    <w:rsid w:val="00AB0356"/>
    <w:rsid w:val="00AB0371"/>
    <w:rsid w:val="00AB044B"/>
    <w:rsid w:val="00AB08F4"/>
    <w:rsid w:val="00AB0A58"/>
    <w:rsid w:val="00AB0E34"/>
    <w:rsid w:val="00AB1169"/>
    <w:rsid w:val="00AB18BD"/>
    <w:rsid w:val="00AB19F4"/>
    <w:rsid w:val="00AB1A44"/>
    <w:rsid w:val="00AB1C9D"/>
    <w:rsid w:val="00AB1CE6"/>
    <w:rsid w:val="00AB1CF9"/>
    <w:rsid w:val="00AB1D03"/>
    <w:rsid w:val="00AB1DEA"/>
    <w:rsid w:val="00AB1E54"/>
    <w:rsid w:val="00AB2217"/>
    <w:rsid w:val="00AB2332"/>
    <w:rsid w:val="00AB247A"/>
    <w:rsid w:val="00AB2517"/>
    <w:rsid w:val="00AB29E4"/>
    <w:rsid w:val="00AB2BD8"/>
    <w:rsid w:val="00AB2CA0"/>
    <w:rsid w:val="00AB2CCB"/>
    <w:rsid w:val="00AB3457"/>
    <w:rsid w:val="00AB34AE"/>
    <w:rsid w:val="00AB34B1"/>
    <w:rsid w:val="00AB352C"/>
    <w:rsid w:val="00AB3B45"/>
    <w:rsid w:val="00AB416F"/>
    <w:rsid w:val="00AB456E"/>
    <w:rsid w:val="00AB46B8"/>
    <w:rsid w:val="00AB4728"/>
    <w:rsid w:val="00AB4A9C"/>
    <w:rsid w:val="00AB4D38"/>
    <w:rsid w:val="00AB4F19"/>
    <w:rsid w:val="00AB4F86"/>
    <w:rsid w:val="00AB50D8"/>
    <w:rsid w:val="00AB541D"/>
    <w:rsid w:val="00AB5D05"/>
    <w:rsid w:val="00AB5F18"/>
    <w:rsid w:val="00AB5F6D"/>
    <w:rsid w:val="00AB61F7"/>
    <w:rsid w:val="00AB6261"/>
    <w:rsid w:val="00AB62D1"/>
    <w:rsid w:val="00AB661A"/>
    <w:rsid w:val="00AB664D"/>
    <w:rsid w:val="00AB68C6"/>
    <w:rsid w:val="00AB6954"/>
    <w:rsid w:val="00AB6988"/>
    <w:rsid w:val="00AB6A22"/>
    <w:rsid w:val="00AB6C99"/>
    <w:rsid w:val="00AB6F3C"/>
    <w:rsid w:val="00AB7397"/>
    <w:rsid w:val="00AB75EE"/>
    <w:rsid w:val="00AB7632"/>
    <w:rsid w:val="00AB76DC"/>
    <w:rsid w:val="00AB7762"/>
    <w:rsid w:val="00AB795F"/>
    <w:rsid w:val="00AB7AAE"/>
    <w:rsid w:val="00AB7C64"/>
    <w:rsid w:val="00AB7DC2"/>
    <w:rsid w:val="00AC01DB"/>
    <w:rsid w:val="00AC0274"/>
    <w:rsid w:val="00AC02B9"/>
    <w:rsid w:val="00AC0581"/>
    <w:rsid w:val="00AC061D"/>
    <w:rsid w:val="00AC0636"/>
    <w:rsid w:val="00AC0690"/>
    <w:rsid w:val="00AC0A4C"/>
    <w:rsid w:val="00AC0B40"/>
    <w:rsid w:val="00AC0CAB"/>
    <w:rsid w:val="00AC0D74"/>
    <w:rsid w:val="00AC0D7E"/>
    <w:rsid w:val="00AC0DEF"/>
    <w:rsid w:val="00AC1153"/>
    <w:rsid w:val="00AC1418"/>
    <w:rsid w:val="00AC155E"/>
    <w:rsid w:val="00AC19F3"/>
    <w:rsid w:val="00AC1B3B"/>
    <w:rsid w:val="00AC1B7E"/>
    <w:rsid w:val="00AC1D9B"/>
    <w:rsid w:val="00AC1DA1"/>
    <w:rsid w:val="00AC1E3F"/>
    <w:rsid w:val="00AC247D"/>
    <w:rsid w:val="00AC24ED"/>
    <w:rsid w:val="00AC2728"/>
    <w:rsid w:val="00AC2E63"/>
    <w:rsid w:val="00AC2EE1"/>
    <w:rsid w:val="00AC2F09"/>
    <w:rsid w:val="00AC315A"/>
    <w:rsid w:val="00AC3162"/>
    <w:rsid w:val="00AC364B"/>
    <w:rsid w:val="00AC3748"/>
    <w:rsid w:val="00AC3763"/>
    <w:rsid w:val="00AC38BA"/>
    <w:rsid w:val="00AC390D"/>
    <w:rsid w:val="00AC39A0"/>
    <w:rsid w:val="00AC3A79"/>
    <w:rsid w:val="00AC3B04"/>
    <w:rsid w:val="00AC3BFA"/>
    <w:rsid w:val="00AC3CEA"/>
    <w:rsid w:val="00AC3E35"/>
    <w:rsid w:val="00AC3EA6"/>
    <w:rsid w:val="00AC3F22"/>
    <w:rsid w:val="00AC448D"/>
    <w:rsid w:val="00AC47BD"/>
    <w:rsid w:val="00AC490B"/>
    <w:rsid w:val="00AC49EB"/>
    <w:rsid w:val="00AC52B3"/>
    <w:rsid w:val="00AC59EB"/>
    <w:rsid w:val="00AC59F6"/>
    <w:rsid w:val="00AC5CC6"/>
    <w:rsid w:val="00AC5DF7"/>
    <w:rsid w:val="00AC6104"/>
    <w:rsid w:val="00AC6137"/>
    <w:rsid w:val="00AC6212"/>
    <w:rsid w:val="00AC67B0"/>
    <w:rsid w:val="00AC68F0"/>
    <w:rsid w:val="00AC6AF5"/>
    <w:rsid w:val="00AC6C07"/>
    <w:rsid w:val="00AC6C2C"/>
    <w:rsid w:val="00AC6D7A"/>
    <w:rsid w:val="00AC6FDB"/>
    <w:rsid w:val="00AC7221"/>
    <w:rsid w:val="00AC74E6"/>
    <w:rsid w:val="00AC764F"/>
    <w:rsid w:val="00AC7864"/>
    <w:rsid w:val="00AC78D8"/>
    <w:rsid w:val="00AC79B4"/>
    <w:rsid w:val="00AC7A93"/>
    <w:rsid w:val="00AC7C53"/>
    <w:rsid w:val="00AC7E03"/>
    <w:rsid w:val="00AD0421"/>
    <w:rsid w:val="00AD092B"/>
    <w:rsid w:val="00AD09D2"/>
    <w:rsid w:val="00AD0A8B"/>
    <w:rsid w:val="00AD1049"/>
    <w:rsid w:val="00AD13A8"/>
    <w:rsid w:val="00AD1540"/>
    <w:rsid w:val="00AD1622"/>
    <w:rsid w:val="00AD163F"/>
    <w:rsid w:val="00AD1938"/>
    <w:rsid w:val="00AD19F3"/>
    <w:rsid w:val="00AD1AC7"/>
    <w:rsid w:val="00AD1ADE"/>
    <w:rsid w:val="00AD1CA6"/>
    <w:rsid w:val="00AD1E3E"/>
    <w:rsid w:val="00AD2262"/>
    <w:rsid w:val="00AD22BB"/>
    <w:rsid w:val="00AD25CE"/>
    <w:rsid w:val="00AD266C"/>
    <w:rsid w:val="00AD2BEC"/>
    <w:rsid w:val="00AD2DE4"/>
    <w:rsid w:val="00AD2E3E"/>
    <w:rsid w:val="00AD3287"/>
    <w:rsid w:val="00AD3320"/>
    <w:rsid w:val="00AD375E"/>
    <w:rsid w:val="00AD3766"/>
    <w:rsid w:val="00AD3767"/>
    <w:rsid w:val="00AD396F"/>
    <w:rsid w:val="00AD39CA"/>
    <w:rsid w:val="00AD40AB"/>
    <w:rsid w:val="00AD439D"/>
    <w:rsid w:val="00AD458A"/>
    <w:rsid w:val="00AD45FB"/>
    <w:rsid w:val="00AD460C"/>
    <w:rsid w:val="00AD4B48"/>
    <w:rsid w:val="00AD4C11"/>
    <w:rsid w:val="00AD4C67"/>
    <w:rsid w:val="00AD4E05"/>
    <w:rsid w:val="00AD4FB7"/>
    <w:rsid w:val="00AD4FE0"/>
    <w:rsid w:val="00AD599B"/>
    <w:rsid w:val="00AD5BBE"/>
    <w:rsid w:val="00AD5BDC"/>
    <w:rsid w:val="00AD5D41"/>
    <w:rsid w:val="00AD5E45"/>
    <w:rsid w:val="00AD5F7C"/>
    <w:rsid w:val="00AD5FD4"/>
    <w:rsid w:val="00AD6059"/>
    <w:rsid w:val="00AD61DE"/>
    <w:rsid w:val="00AD6256"/>
    <w:rsid w:val="00AD6293"/>
    <w:rsid w:val="00AD63DF"/>
    <w:rsid w:val="00AD65D8"/>
    <w:rsid w:val="00AD6AA4"/>
    <w:rsid w:val="00AD6BE3"/>
    <w:rsid w:val="00AD6D4F"/>
    <w:rsid w:val="00AD6EB6"/>
    <w:rsid w:val="00AD6F15"/>
    <w:rsid w:val="00AD720F"/>
    <w:rsid w:val="00AD73F6"/>
    <w:rsid w:val="00AD74B0"/>
    <w:rsid w:val="00AD7907"/>
    <w:rsid w:val="00AD7969"/>
    <w:rsid w:val="00AD7A99"/>
    <w:rsid w:val="00AD7BD6"/>
    <w:rsid w:val="00AE003A"/>
    <w:rsid w:val="00AE018E"/>
    <w:rsid w:val="00AE020C"/>
    <w:rsid w:val="00AE023F"/>
    <w:rsid w:val="00AE030A"/>
    <w:rsid w:val="00AE0A3D"/>
    <w:rsid w:val="00AE0C7A"/>
    <w:rsid w:val="00AE0E07"/>
    <w:rsid w:val="00AE0E18"/>
    <w:rsid w:val="00AE0E33"/>
    <w:rsid w:val="00AE1212"/>
    <w:rsid w:val="00AE1353"/>
    <w:rsid w:val="00AE1423"/>
    <w:rsid w:val="00AE1695"/>
    <w:rsid w:val="00AE17EA"/>
    <w:rsid w:val="00AE18F9"/>
    <w:rsid w:val="00AE19B7"/>
    <w:rsid w:val="00AE220D"/>
    <w:rsid w:val="00AE2384"/>
    <w:rsid w:val="00AE2988"/>
    <w:rsid w:val="00AE2A09"/>
    <w:rsid w:val="00AE2DE6"/>
    <w:rsid w:val="00AE2F66"/>
    <w:rsid w:val="00AE32BE"/>
    <w:rsid w:val="00AE3481"/>
    <w:rsid w:val="00AE37C0"/>
    <w:rsid w:val="00AE3D28"/>
    <w:rsid w:val="00AE3D8C"/>
    <w:rsid w:val="00AE3D9B"/>
    <w:rsid w:val="00AE3DC5"/>
    <w:rsid w:val="00AE3DE7"/>
    <w:rsid w:val="00AE3E40"/>
    <w:rsid w:val="00AE3F6A"/>
    <w:rsid w:val="00AE4142"/>
    <w:rsid w:val="00AE4413"/>
    <w:rsid w:val="00AE4446"/>
    <w:rsid w:val="00AE44AE"/>
    <w:rsid w:val="00AE49DD"/>
    <w:rsid w:val="00AE4EAE"/>
    <w:rsid w:val="00AE4F59"/>
    <w:rsid w:val="00AE51B6"/>
    <w:rsid w:val="00AE5264"/>
    <w:rsid w:val="00AE53E4"/>
    <w:rsid w:val="00AE59BA"/>
    <w:rsid w:val="00AE5E03"/>
    <w:rsid w:val="00AE5F30"/>
    <w:rsid w:val="00AE6175"/>
    <w:rsid w:val="00AE61BA"/>
    <w:rsid w:val="00AE61DD"/>
    <w:rsid w:val="00AE6269"/>
    <w:rsid w:val="00AE63B7"/>
    <w:rsid w:val="00AE6664"/>
    <w:rsid w:val="00AE6C8C"/>
    <w:rsid w:val="00AE6C9B"/>
    <w:rsid w:val="00AE6D34"/>
    <w:rsid w:val="00AE6DE1"/>
    <w:rsid w:val="00AE6E75"/>
    <w:rsid w:val="00AE718C"/>
    <w:rsid w:val="00AE721D"/>
    <w:rsid w:val="00AE784F"/>
    <w:rsid w:val="00AE7878"/>
    <w:rsid w:val="00AE7C59"/>
    <w:rsid w:val="00AE7CBD"/>
    <w:rsid w:val="00AF0811"/>
    <w:rsid w:val="00AF08CB"/>
    <w:rsid w:val="00AF09AB"/>
    <w:rsid w:val="00AF0CB3"/>
    <w:rsid w:val="00AF0D55"/>
    <w:rsid w:val="00AF0EFE"/>
    <w:rsid w:val="00AF1292"/>
    <w:rsid w:val="00AF158D"/>
    <w:rsid w:val="00AF1DDC"/>
    <w:rsid w:val="00AF2254"/>
    <w:rsid w:val="00AF2F03"/>
    <w:rsid w:val="00AF31CF"/>
    <w:rsid w:val="00AF33E9"/>
    <w:rsid w:val="00AF3473"/>
    <w:rsid w:val="00AF34BA"/>
    <w:rsid w:val="00AF385A"/>
    <w:rsid w:val="00AF412C"/>
    <w:rsid w:val="00AF42CB"/>
    <w:rsid w:val="00AF44EA"/>
    <w:rsid w:val="00AF4A5F"/>
    <w:rsid w:val="00AF5084"/>
    <w:rsid w:val="00AF50E7"/>
    <w:rsid w:val="00AF52FB"/>
    <w:rsid w:val="00AF5495"/>
    <w:rsid w:val="00AF55D2"/>
    <w:rsid w:val="00AF5BB5"/>
    <w:rsid w:val="00AF5BD3"/>
    <w:rsid w:val="00AF5F00"/>
    <w:rsid w:val="00AF61FD"/>
    <w:rsid w:val="00AF6264"/>
    <w:rsid w:val="00AF658C"/>
    <w:rsid w:val="00AF6773"/>
    <w:rsid w:val="00AF6EF7"/>
    <w:rsid w:val="00AF716D"/>
    <w:rsid w:val="00AF759C"/>
    <w:rsid w:val="00AF7D49"/>
    <w:rsid w:val="00AF7D96"/>
    <w:rsid w:val="00AF7DBB"/>
    <w:rsid w:val="00AF7E45"/>
    <w:rsid w:val="00AF7F63"/>
    <w:rsid w:val="00B00801"/>
    <w:rsid w:val="00B00999"/>
    <w:rsid w:val="00B009AD"/>
    <w:rsid w:val="00B00AC0"/>
    <w:rsid w:val="00B00AC4"/>
    <w:rsid w:val="00B00BCC"/>
    <w:rsid w:val="00B00C18"/>
    <w:rsid w:val="00B00DE3"/>
    <w:rsid w:val="00B00F0E"/>
    <w:rsid w:val="00B00FDB"/>
    <w:rsid w:val="00B01033"/>
    <w:rsid w:val="00B010A1"/>
    <w:rsid w:val="00B01410"/>
    <w:rsid w:val="00B01488"/>
    <w:rsid w:val="00B01848"/>
    <w:rsid w:val="00B018E0"/>
    <w:rsid w:val="00B01A24"/>
    <w:rsid w:val="00B01BE4"/>
    <w:rsid w:val="00B01DF3"/>
    <w:rsid w:val="00B022E9"/>
    <w:rsid w:val="00B023ED"/>
    <w:rsid w:val="00B0255D"/>
    <w:rsid w:val="00B0256E"/>
    <w:rsid w:val="00B02A04"/>
    <w:rsid w:val="00B02BD8"/>
    <w:rsid w:val="00B031DB"/>
    <w:rsid w:val="00B0350C"/>
    <w:rsid w:val="00B03636"/>
    <w:rsid w:val="00B03875"/>
    <w:rsid w:val="00B03960"/>
    <w:rsid w:val="00B03BAE"/>
    <w:rsid w:val="00B03D40"/>
    <w:rsid w:val="00B04268"/>
    <w:rsid w:val="00B044F0"/>
    <w:rsid w:val="00B04C22"/>
    <w:rsid w:val="00B0540D"/>
    <w:rsid w:val="00B05CA5"/>
    <w:rsid w:val="00B0610B"/>
    <w:rsid w:val="00B06213"/>
    <w:rsid w:val="00B062B6"/>
    <w:rsid w:val="00B063EA"/>
    <w:rsid w:val="00B0690D"/>
    <w:rsid w:val="00B0692A"/>
    <w:rsid w:val="00B06E08"/>
    <w:rsid w:val="00B06EB6"/>
    <w:rsid w:val="00B071A1"/>
    <w:rsid w:val="00B072E9"/>
    <w:rsid w:val="00B07398"/>
    <w:rsid w:val="00B075DA"/>
    <w:rsid w:val="00B07673"/>
    <w:rsid w:val="00B07CAC"/>
    <w:rsid w:val="00B100A8"/>
    <w:rsid w:val="00B10195"/>
    <w:rsid w:val="00B102F9"/>
    <w:rsid w:val="00B1044E"/>
    <w:rsid w:val="00B1047D"/>
    <w:rsid w:val="00B10742"/>
    <w:rsid w:val="00B10784"/>
    <w:rsid w:val="00B109EC"/>
    <w:rsid w:val="00B10B40"/>
    <w:rsid w:val="00B10DA2"/>
    <w:rsid w:val="00B10EDC"/>
    <w:rsid w:val="00B10F73"/>
    <w:rsid w:val="00B11097"/>
    <w:rsid w:val="00B11162"/>
    <w:rsid w:val="00B1127A"/>
    <w:rsid w:val="00B11351"/>
    <w:rsid w:val="00B117A8"/>
    <w:rsid w:val="00B1191C"/>
    <w:rsid w:val="00B11DC4"/>
    <w:rsid w:val="00B11DD4"/>
    <w:rsid w:val="00B11EA0"/>
    <w:rsid w:val="00B12517"/>
    <w:rsid w:val="00B127A0"/>
    <w:rsid w:val="00B1288D"/>
    <w:rsid w:val="00B12C9C"/>
    <w:rsid w:val="00B12E3B"/>
    <w:rsid w:val="00B12F54"/>
    <w:rsid w:val="00B132F7"/>
    <w:rsid w:val="00B1330E"/>
    <w:rsid w:val="00B13360"/>
    <w:rsid w:val="00B133F8"/>
    <w:rsid w:val="00B13535"/>
    <w:rsid w:val="00B1354C"/>
    <w:rsid w:val="00B13654"/>
    <w:rsid w:val="00B136FB"/>
    <w:rsid w:val="00B13AC8"/>
    <w:rsid w:val="00B13B7E"/>
    <w:rsid w:val="00B13C29"/>
    <w:rsid w:val="00B13CC7"/>
    <w:rsid w:val="00B144AD"/>
    <w:rsid w:val="00B14AF2"/>
    <w:rsid w:val="00B14F51"/>
    <w:rsid w:val="00B14FF3"/>
    <w:rsid w:val="00B15105"/>
    <w:rsid w:val="00B1544F"/>
    <w:rsid w:val="00B15586"/>
    <w:rsid w:val="00B15639"/>
    <w:rsid w:val="00B15690"/>
    <w:rsid w:val="00B15BFB"/>
    <w:rsid w:val="00B16084"/>
    <w:rsid w:val="00B16415"/>
    <w:rsid w:val="00B16663"/>
    <w:rsid w:val="00B16758"/>
    <w:rsid w:val="00B16792"/>
    <w:rsid w:val="00B16C94"/>
    <w:rsid w:val="00B16CA7"/>
    <w:rsid w:val="00B16ECB"/>
    <w:rsid w:val="00B17160"/>
    <w:rsid w:val="00B172AB"/>
    <w:rsid w:val="00B17F15"/>
    <w:rsid w:val="00B20324"/>
    <w:rsid w:val="00B204A5"/>
    <w:rsid w:val="00B20656"/>
    <w:rsid w:val="00B206B1"/>
    <w:rsid w:val="00B2083F"/>
    <w:rsid w:val="00B20A0C"/>
    <w:rsid w:val="00B20BA3"/>
    <w:rsid w:val="00B20BCD"/>
    <w:rsid w:val="00B20E25"/>
    <w:rsid w:val="00B20E67"/>
    <w:rsid w:val="00B20E74"/>
    <w:rsid w:val="00B20F8E"/>
    <w:rsid w:val="00B210AD"/>
    <w:rsid w:val="00B211BF"/>
    <w:rsid w:val="00B211EC"/>
    <w:rsid w:val="00B21214"/>
    <w:rsid w:val="00B21481"/>
    <w:rsid w:val="00B217E5"/>
    <w:rsid w:val="00B2184D"/>
    <w:rsid w:val="00B21876"/>
    <w:rsid w:val="00B2187E"/>
    <w:rsid w:val="00B21B95"/>
    <w:rsid w:val="00B21CAA"/>
    <w:rsid w:val="00B21DEC"/>
    <w:rsid w:val="00B21E6B"/>
    <w:rsid w:val="00B21F3A"/>
    <w:rsid w:val="00B22076"/>
    <w:rsid w:val="00B2225A"/>
    <w:rsid w:val="00B22264"/>
    <w:rsid w:val="00B227C4"/>
    <w:rsid w:val="00B228B3"/>
    <w:rsid w:val="00B2315F"/>
    <w:rsid w:val="00B23265"/>
    <w:rsid w:val="00B23296"/>
    <w:rsid w:val="00B232AA"/>
    <w:rsid w:val="00B23395"/>
    <w:rsid w:val="00B23485"/>
    <w:rsid w:val="00B23542"/>
    <w:rsid w:val="00B235C4"/>
    <w:rsid w:val="00B23B8C"/>
    <w:rsid w:val="00B23F16"/>
    <w:rsid w:val="00B23F4F"/>
    <w:rsid w:val="00B23FC0"/>
    <w:rsid w:val="00B2418E"/>
    <w:rsid w:val="00B24295"/>
    <w:rsid w:val="00B243A4"/>
    <w:rsid w:val="00B24444"/>
    <w:rsid w:val="00B247ED"/>
    <w:rsid w:val="00B24876"/>
    <w:rsid w:val="00B24888"/>
    <w:rsid w:val="00B24930"/>
    <w:rsid w:val="00B24D9E"/>
    <w:rsid w:val="00B24EAB"/>
    <w:rsid w:val="00B255C6"/>
    <w:rsid w:val="00B25AC2"/>
    <w:rsid w:val="00B25AF8"/>
    <w:rsid w:val="00B25B1F"/>
    <w:rsid w:val="00B25DE4"/>
    <w:rsid w:val="00B25EA3"/>
    <w:rsid w:val="00B260AC"/>
    <w:rsid w:val="00B261F6"/>
    <w:rsid w:val="00B2633C"/>
    <w:rsid w:val="00B26995"/>
    <w:rsid w:val="00B26A37"/>
    <w:rsid w:val="00B26C91"/>
    <w:rsid w:val="00B26D2B"/>
    <w:rsid w:val="00B27280"/>
    <w:rsid w:val="00B274E2"/>
    <w:rsid w:val="00B27508"/>
    <w:rsid w:val="00B2760A"/>
    <w:rsid w:val="00B279BB"/>
    <w:rsid w:val="00B27BF3"/>
    <w:rsid w:val="00B30036"/>
    <w:rsid w:val="00B3016C"/>
    <w:rsid w:val="00B3019C"/>
    <w:rsid w:val="00B30482"/>
    <w:rsid w:val="00B306E9"/>
    <w:rsid w:val="00B30A62"/>
    <w:rsid w:val="00B30ADE"/>
    <w:rsid w:val="00B30D05"/>
    <w:rsid w:val="00B30EB2"/>
    <w:rsid w:val="00B30F5C"/>
    <w:rsid w:val="00B3132E"/>
    <w:rsid w:val="00B31600"/>
    <w:rsid w:val="00B31A49"/>
    <w:rsid w:val="00B31B7B"/>
    <w:rsid w:val="00B32138"/>
    <w:rsid w:val="00B3226C"/>
    <w:rsid w:val="00B32334"/>
    <w:rsid w:val="00B32382"/>
    <w:rsid w:val="00B3253C"/>
    <w:rsid w:val="00B325F5"/>
    <w:rsid w:val="00B3292C"/>
    <w:rsid w:val="00B3297B"/>
    <w:rsid w:val="00B32A19"/>
    <w:rsid w:val="00B32C1C"/>
    <w:rsid w:val="00B33347"/>
    <w:rsid w:val="00B33424"/>
    <w:rsid w:val="00B334BF"/>
    <w:rsid w:val="00B3358D"/>
    <w:rsid w:val="00B336CD"/>
    <w:rsid w:val="00B33713"/>
    <w:rsid w:val="00B33D75"/>
    <w:rsid w:val="00B33ED1"/>
    <w:rsid w:val="00B341C8"/>
    <w:rsid w:val="00B3433E"/>
    <w:rsid w:val="00B34494"/>
    <w:rsid w:val="00B3464B"/>
    <w:rsid w:val="00B3492E"/>
    <w:rsid w:val="00B34AF0"/>
    <w:rsid w:val="00B34B3E"/>
    <w:rsid w:val="00B34CA1"/>
    <w:rsid w:val="00B34CB8"/>
    <w:rsid w:val="00B34CDF"/>
    <w:rsid w:val="00B34E4C"/>
    <w:rsid w:val="00B351C7"/>
    <w:rsid w:val="00B35225"/>
    <w:rsid w:val="00B3545B"/>
    <w:rsid w:val="00B3566C"/>
    <w:rsid w:val="00B35679"/>
    <w:rsid w:val="00B35849"/>
    <w:rsid w:val="00B359CF"/>
    <w:rsid w:val="00B35C51"/>
    <w:rsid w:val="00B36169"/>
    <w:rsid w:val="00B367A1"/>
    <w:rsid w:val="00B36814"/>
    <w:rsid w:val="00B368C9"/>
    <w:rsid w:val="00B368E1"/>
    <w:rsid w:val="00B3693D"/>
    <w:rsid w:val="00B36AA1"/>
    <w:rsid w:val="00B36DD1"/>
    <w:rsid w:val="00B36E06"/>
    <w:rsid w:val="00B3708E"/>
    <w:rsid w:val="00B37387"/>
    <w:rsid w:val="00B37621"/>
    <w:rsid w:val="00B37785"/>
    <w:rsid w:val="00B378E4"/>
    <w:rsid w:val="00B379A3"/>
    <w:rsid w:val="00B379CF"/>
    <w:rsid w:val="00B37A20"/>
    <w:rsid w:val="00B37A81"/>
    <w:rsid w:val="00B37AFB"/>
    <w:rsid w:val="00B37E2D"/>
    <w:rsid w:val="00B400BC"/>
    <w:rsid w:val="00B405A5"/>
    <w:rsid w:val="00B40D65"/>
    <w:rsid w:val="00B40DC5"/>
    <w:rsid w:val="00B412E5"/>
    <w:rsid w:val="00B41A03"/>
    <w:rsid w:val="00B41B6F"/>
    <w:rsid w:val="00B41B9D"/>
    <w:rsid w:val="00B41CB2"/>
    <w:rsid w:val="00B41D36"/>
    <w:rsid w:val="00B4224A"/>
    <w:rsid w:val="00B427E1"/>
    <w:rsid w:val="00B428B1"/>
    <w:rsid w:val="00B42DA0"/>
    <w:rsid w:val="00B42F33"/>
    <w:rsid w:val="00B43004"/>
    <w:rsid w:val="00B430AF"/>
    <w:rsid w:val="00B43391"/>
    <w:rsid w:val="00B433F6"/>
    <w:rsid w:val="00B433F7"/>
    <w:rsid w:val="00B434AD"/>
    <w:rsid w:val="00B436DD"/>
    <w:rsid w:val="00B4395A"/>
    <w:rsid w:val="00B439DA"/>
    <w:rsid w:val="00B43A4D"/>
    <w:rsid w:val="00B43C92"/>
    <w:rsid w:val="00B43DA7"/>
    <w:rsid w:val="00B4409A"/>
    <w:rsid w:val="00B443C6"/>
    <w:rsid w:val="00B448CA"/>
    <w:rsid w:val="00B44C1D"/>
    <w:rsid w:val="00B44D01"/>
    <w:rsid w:val="00B44E18"/>
    <w:rsid w:val="00B4522F"/>
    <w:rsid w:val="00B458B6"/>
    <w:rsid w:val="00B45DEF"/>
    <w:rsid w:val="00B46A3F"/>
    <w:rsid w:val="00B46BE0"/>
    <w:rsid w:val="00B47138"/>
    <w:rsid w:val="00B47301"/>
    <w:rsid w:val="00B473DA"/>
    <w:rsid w:val="00B473EF"/>
    <w:rsid w:val="00B4771A"/>
    <w:rsid w:val="00B4773D"/>
    <w:rsid w:val="00B47A7B"/>
    <w:rsid w:val="00B47AD4"/>
    <w:rsid w:val="00B500A4"/>
    <w:rsid w:val="00B5014F"/>
    <w:rsid w:val="00B50164"/>
    <w:rsid w:val="00B50228"/>
    <w:rsid w:val="00B502E2"/>
    <w:rsid w:val="00B507E6"/>
    <w:rsid w:val="00B50AB5"/>
    <w:rsid w:val="00B50B6F"/>
    <w:rsid w:val="00B50D0D"/>
    <w:rsid w:val="00B513E9"/>
    <w:rsid w:val="00B519BB"/>
    <w:rsid w:val="00B51A2F"/>
    <w:rsid w:val="00B51BA9"/>
    <w:rsid w:val="00B528DF"/>
    <w:rsid w:val="00B52905"/>
    <w:rsid w:val="00B52C41"/>
    <w:rsid w:val="00B52DCF"/>
    <w:rsid w:val="00B52DD3"/>
    <w:rsid w:val="00B52DF5"/>
    <w:rsid w:val="00B52F55"/>
    <w:rsid w:val="00B53356"/>
    <w:rsid w:val="00B53401"/>
    <w:rsid w:val="00B5364D"/>
    <w:rsid w:val="00B53692"/>
    <w:rsid w:val="00B53944"/>
    <w:rsid w:val="00B53C03"/>
    <w:rsid w:val="00B541C2"/>
    <w:rsid w:val="00B544A5"/>
    <w:rsid w:val="00B54614"/>
    <w:rsid w:val="00B546D5"/>
    <w:rsid w:val="00B54778"/>
    <w:rsid w:val="00B54946"/>
    <w:rsid w:val="00B54B5B"/>
    <w:rsid w:val="00B54D6E"/>
    <w:rsid w:val="00B55023"/>
    <w:rsid w:val="00B5502E"/>
    <w:rsid w:val="00B550DE"/>
    <w:rsid w:val="00B55321"/>
    <w:rsid w:val="00B5541F"/>
    <w:rsid w:val="00B5544C"/>
    <w:rsid w:val="00B5546D"/>
    <w:rsid w:val="00B55F8E"/>
    <w:rsid w:val="00B5617D"/>
    <w:rsid w:val="00B5620A"/>
    <w:rsid w:val="00B56432"/>
    <w:rsid w:val="00B566CF"/>
    <w:rsid w:val="00B56A05"/>
    <w:rsid w:val="00B56E87"/>
    <w:rsid w:val="00B57055"/>
    <w:rsid w:val="00B57222"/>
    <w:rsid w:val="00B5729D"/>
    <w:rsid w:val="00B5737D"/>
    <w:rsid w:val="00B573B3"/>
    <w:rsid w:val="00B5768D"/>
    <w:rsid w:val="00B579AA"/>
    <w:rsid w:val="00B57A5A"/>
    <w:rsid w:val="00B57B25"/>
    <w:rsid w:val="00B57BD3"/>
    <w:rsid w:val="00B57BF1"/>
    <w:rsid w:val="00B57C53"/>
    <w:rsid w:val="00B57EBF"/>
    <w:rsid w:val="00B60121"/>
    <w:rsid w:val="00B602C4"/>
    <w:rsid w:val="00B6092D"/>
    <w:rsid w:val="00B60953"/>
    <w:rsid w:val="00B6097A"/>
    <w:rsid w:val="00B609F6"/>
    <w:rsid w:val="00B61288"/>
    <w:rsid w:val="00B6128A"/>
    <w:rsid w:val="00B615FA"/>
    <w:rsid w:val="00B618A3"/>
    <w:rsid w:val="00B61A8D"/>
    <w:rsid w:val="00B61F17"/>
    <w:rsid w:val="00B61F83"/>
    <w:rsid w:val="00B6218F"/>
    <w:rsid w:val="00B621DA"/>
    <w:rsid w:val="00B6268A"/>
    <w:rsid w:val="00B628A2"/>
    <w:rsid w:val="00B629CF"/>
    <w:rsid w:val="00B62B1F"/>
    <w:rsid w:val="00B62C5C"/>
    <w:rsid w:val="00B62D6C"/>
    <w:rsid w:val="00B631B5"/>
    <w:rsid w:val="00B633AD"/>
    <w:rsid w:val="00B633FE"/>
    <w:rsid w:val="00B6366F"/>
    <w:rsid w:val="00B639A0"/>
    <w:rsid w:val="00B64106"/>
    <w:rsid w:val="00B6439F"/>
    <w:rsid w:val="00B648C8"/>
    <w:rsid w:val="00B64D99"/>
    <w:rsid w:val="00B64DD8"/>
    <w:rsid w:val="00B6528C"/>
    <w:rsid w:val="00B65443"/>
    <w:rsid w:val="00B65606"/>
    <w:rsid w:val="00B65659"/>
    <w:rsid w:val="00B6576B"/>
    <w:rsid w:val="00B65879"/>
    <w:rsid w:val="00B65A2E"/>
    <w:rsid w:val="00B65E54"/>
    <w:rsid w:val="00B65F63"/>
    <w:rsid w:val="00B6643C"/>
    <w:rsid w:val="00B6671E"/>
    <w:rsid w:val="00B667D6"/>
    <w:rsid w:val="00B668A0"/>
    <w:rsid w:val="00B66A05"/>
    <w:rsid w:val="00B67890"/>
    <w:rsid w:val="00B67918"/>
    <w:rsid w:val="00B679ED"/>
    <w:rsid w:val="00B67B59"/>
    <w:rsid w:val="00B67CDD"/>
    <w:rsid w:val="00B67F11"/>
    <w:rsid w:val="00B67FB0"/>
    <w:rsid w:val="00B69631"/>
    <w:rsid w:val="00B704F9"/>
    <w:rsid w:val="00B70587"/>
    <w:rsid w:val="00B70630"/>
    <w:rsid w:val="00B70930"/>
    <w:rsid w:val="00B709F2"/>
    <w:rsid w:val="00B70AA1"/>
    <w:rsid w:val="00B70AD7"/>
    <w:rsid w:val="00B70B21"/>
    <w:rsid w:val="00B70CA3"/>
    <w:rsid w:val="00B70EC4"/>
    <w:rsid w:val="00B70F0A"/>
    <w:rsid w:val="00B71170"/>
    <w:rsid w:val="00B712AF"/>
    <w:rsid w:val="00B714E5"/>
    <w:rsid w:val="00B7150A"/>
    <w:rsid w:val="00B71DDC"/>
    <w:rsid w:val="00B720D4"/>
    <w:rsid w:val="00B723CD"/>
    <w:rsid w:val="00B72624"/>
    <w:rsid w:val="00B72650"/>
    <w:rsid w:val="00B726FB"/>
    <w:rsid w:val="00B72700"/>
    <w:rsid w:val="00B7292F"/>
    <w:rsid w:val="00B72A96"/>
    <w:rsid w:val="00B72AB4"/>
    <w:rsid w:val="00B72B16"/>
    <w:rsid w:val="00B72B2B"/>
    <w:rsid w:val="00B72B48"/>
    <w:rsid w:val="00B72D3A"/>
    <w:rsid w:val="00B733D6"/>
    <w:rsid w:val="00B73485"/>
    <w:rsid w:val="00B740DF"/>
    <w:rsid w:val="00B74110"/>
    <w:rsid w:val="00B743CF"/>
    <w:rsid w:val="00B74491"/>
    <w:rsid w:val="00B74669"/>
    <w:rsid w:val="00B74701"/>
    <w:rsid w:val="00B74763"/>
    <w:rsid w:val="00B74887"/>
    <w:rsid w:val="00B749E0"/>
    <w:rsid w:val="00B74D55"/>
    <w:rsid w:val="00B750BF"/>
    <w:rsid w:val="00B750DF"/>
    <w:rsid w:val="00B751C1"/>
    <w:rsid w:val="00B75233"/>
    <w:rsid w:val="00B7560C"/>
    <w:rsid w:val="00B756B6"/>
    <w:rsid w:val="00B757D5"/>
    <w:rsid w:val="00B75F01"/>
    <w:rsid w:val="00B7606B"/>
    <w:rsid w:val="00B763AD"/>
    <w:rsid w:val="00B765BB"/>
    <w:rsid w:val="00B76608"/>
    <w:rsid w:val="00B769EF"/>
    <w:rsid w:val="00B76A9E"/>
    <w:rsid w:val="00B76B1A"/>
    <w:rsid w:val="00B76BE3"/>
    <w:rsid w:val="00B76EC9"/>
    <w:rsid w:val="00B771B8"/>
    <w:rsid w:val="00B7722B"/>
    <w:rsid w:val="00B7734A"/>
    <w:rsid w:val="00B774AF"/>
    <w:rsid w:val="00B77657"/>
    <w:rsid w:val="00B776B0"/>
    <w:rsid w:val="00B776E3"/>
    <w:rsid w:val="00B77798"/>
    <w:rsid w:val="00B77813"/>
    <w:rsid w:val="00B77A93"/>
    <w:rsid w:val="00B80005"/>
    <w:rsid w:val="00B80025"/>
    <w:rsid w:val="00B801C5"/>
    <w:rsid w:val="00B801E7"/>
    <w:rsid w:val="00B803AF"/>
    <w:rsid w:val="00B8040A"/>
    <w:rsid w:val="00B804FA"/>
    <w:rsid w:val="00B809FB"/>
    <w:rsid w:val="00B80AEB"/>
    <w:rsid w:val="00B80E7D"/>
    <w:rsid w:val="00B80ECC"/>
    <w:rsid w:val="00B8123E"/>
    <w:rsid w:val="00B81721"/>
    <w:rsid w:val="00B817AB"/>
    <w:rsid w:val="00B8195A"/>
    <w:rsid w:val="00B81A1B"/>
    <w:rsid w:val="00B81B57"/>
    <w:rsid w:val="00B81C61"/>
    <w:rsid w:val="00B81DF1"/>
    <w:rsid w:val="00B8286B"/>
    <w:rsid w:val="00B82A1C"/>
    <w:rsid w:val="00B830D9"/>
    <w:rsid w:val="00B83126"/>
    <w:rsid w:val="00B8361D"/>
    <w:rsid w:val="00B83A90"/>
    <w:rsid w:val="00B83B34"/>
    <w:rsid w:val="00B83B4D"/>
    <w:rsid w:val="00B83D5B"/>
    <w:rsid w:val="00B83EC6"/>
    <w:rsid w:val="00B8443D"/>
    <w:rsid w:val="00B84599"/>
    <w:rsid w:val="00B845F5"/>
    <w:rsid w:val="00B84712"/>
    <w:rsid w:val="00B847B2"/>
    <w:rsid w:val="00B847E7"/>
    <w:rsid w:val="00B847F3"/>
    <w:rsid w:val="00B84F32"/>
    <w:rsid w:val="00B85134"/>
    <w:rsid w:val="00B85309"/>
    <w:rsid w:val="00B8544E"/>
    <w:rsid w:val="00B854E7"/>
    <w:rsid w:val="00B8573A"/>
    <w:rsid w:val="00B85A71"/>
    <w:rsid w:val="00B85D27"/>
    <w:rsid w:val="00B85DFE"/>
    <w:rsid w:val="00B85ECE"/>
    <w:rsid w:val="00B85F65"/>
    <w:rsid w:val="00B862BE"/>
    <w:rsid w:val="00B862D9"/>
    <w:rsid w:val="00B863A6"/>
    <w:rsid w:val="00B8671B"/>
    <w:rsid w:val="00B8691F"/>
    <w:rsid w:val="00B869B4"/>
    <w:rsid w:val="00B869D5"/>
    <w:rsid w:val="00B86DD5"/>
    <w:rsid w:val="00B8701A"/>
    <w:rsid w:val="00B871A3"/>
    <w:rsid w:val="00B87370"/>
    <w:rsid w:val="00B873B0"/>
    <w:rsid w:val="00B87414"/>
    <w:rsid w:val="00B87490"/>
    <w:rsid w:val="00B87634"/>
    <w:rsid w:val="00B877D7"/>
    <w:rsid w:val="00B87850"/>
    <w:rsid w:val="00B8785A"/>
    <w:rsid w:val="00B87893"/>
    <w:rsid w:val="00B904CB"/>
    <w:rsid w:val="00B906D2"/>
    <w:rsid w:val="00B9080E"/>
    <w:rsid w:val="00B9088D"/>
    <w:rsid w:val="00B90D36"/>
    <w:rsid w:val="00B91003"/>
    <w:rsid w:val="00B91738"/>
    <w:rsid w:val="00B91839"/>
    <w:rsid w:val="00B91941"/>
    <w:rsid w:val="00B91AB0"/>
    <w:rsid w:val="00B91DA2"/>
    <w:rsid w:val="00B91DC1"/>
    <w:rsid w:val="00B9212C"/>
    <w:rsid w:val="00B924EA"/>
    <w:rsid w:val="00B9284A"/>
    <w:rsid w:val="00B92876"/>
    <w:rsid w:val="00B92A5B"/>
    <w:rsid w:val="00B92C6E"/>
    <w:rsid w:val="00B92CEF"/>
    <w:rsid w:val="00B92D19"/>
    <w:rsid w:val="00B92F6A"/>
    <w:rsid w:val="00B93486"/>
    <w:rsid w:val="00B93536"/>
    <w:rsid w:val="00B935A9"/>
    <w:rsid w:val="00B935CF"/>
    <w:rsid w:val="00B93A8B"/>
    <w:rsid w:val="00B93A96"/>
    <w:rsid w:val="00B93AD6"/>
    <w:rsid w:val="00B93B13"/>
    <w:rsid w:val="00B93CC8"/>
    <w:rsid w:val="00B93D58"/>
    <w:rsid w:val="00B93F0A"/>
    <w:rsid w:val="00B94641"/>
    <w:rsid w:val="00B947A7"/>
    <w:rsid w:val="00B94887"/>
    <w:rsid w:val="00B94A62"/>
    <w:rsid w:val="00B94B0E"/>
    <w:rsid w:val="00B94F9D"/>
    <w:rsid w:val="00B9500E"/>
    <w:rsid w:val="00B95044"/>
    <w:rsid w:val="00B950B9"/>
    <w:rsid w:val="00B95540"/>
    <w:rsid w:val="00B95C17"/>
    <w:rsid w:val="00B962D3"/>
    <w:rsid w:val="00B966F4"/>
    <w:rsid w:val="00B967A9"/>
    <w:rsid w:val="00B968BF"/>
    <w:rsid w:val="00B96C71"/>
    <w:rsid w:val="00B96C84"/>
    <w:rsid w:val="00B97204"/>
    <w:rsid w:val="00B9727E"/>
    <w:rsid w:val="00B97610"/>
    <w:rsid w:val="00B976A2"/>
    <w:rsid w:val="00B97D41"/>
    <w:rsid w:val="00B97FB1"/>
    <w:rsid w:val="00BA0054"/>
    <w:rsid w:val="00BA0129"/>
    <w:rsid w:val="00BA04D1"/>
    <w:rsid w:val="00BA0785"/>
    <w:rsid w:val="00BA0F1C"/>
    <w:rsid w:val="00BA10BA"/>
    <w:rsid w:val="00BA11DB"/>
    <w:rsid w:val="00BA127B"/>
    <w:rsid w:val="00BA12B8"/>
    <w:rsid w:val="00BA1DD2"/>
    <w:rsid w:val="00BA1E10"/>
    <w:rsid w:val="00BA1F3C"/>
    <w:rsid w:val="00BA2090"/>
    <w:rsid w:val="00BA2163"/>
    <w:rsid w:val="00BA26E4"/>
    <w:rsid w:val="00BA28EC"/>
    <w:rsid w:val="00BA2A15"/>
    <w:rsid w:val="00BA2A74"/>
    <w:rsid w:val="00BA2B44"/>
    <w:rsid w:val="00BA2CB4"/>
    <w:rsid w:val="00BA2D39"/>
    <w:rsid w:val="00BA2E56"/>
    <w:rsid w:val="00BA32CE"/>
    <w:rsid w:val="00BA32E2"/>
    <w:rsid w:val="00BA347F"/>
    <w:rsid w:val="00BA3508"/>
    <w:rsid w:val="00BA35D4"/>
    <w:rsid w:val="00BA36AC"/>
    <w:rsid w:val="00BA37B7"/>
    <w:rsid w:val="00BA3875"/>
    <w:rsid w:val="00BA3876"/>
    <w:rsid w:val="00BA3892"/>
    <w:rsid w:val="00BA399B"/>
    <w:rsid w:val="00BA3BB1"/>
    <w:rsid w:val="00BA3BC4"/>
    <w:rsid w:val="00BA3D7D"/>
    <w:rsid w:val="00BA3EC5"/>
    <w:rsid w:val="00BA41FF"/>
    <w:rsid w:val="00BA43E1"/>
    <w:rsid w:val="00BA460B"/>
    <w:rsid w:val="00BA4853"/>
    <w:rsid w:val="00BA4BD6"/>
    <w:rsid w:val="00BA4BF8"/>
    <w:rsid w:val="00BA4E73"/>
    <w:rsid w:val="00BA5248"/>
    <w:rsid w:val="00BA540A"/>
    <w:rsid w:val="00BA54B8"/>
    <w:rsid w:val="00BA55FE"/>
    <w:rsid w:val="00BA56BE"/>
    <w:rsid w:val="00BA57C5"/>
    <w:rsid w:val="00BA586A"/>
    <w:rsid w:val="00BA59DB"/>
    <w:rsid w:val="00BA59EA"/>
    <w:rsid w:val="00BA59F2"/>
    <w:rsid w:val="00BA5A12"/>
    <w:rsid w:val="00BA5B88"/>
    <w:rsid w:val="00BA5BAC"/>
    <w:rsid w:val="00BA5BBB"/>
    <w:rsid w:val="00BA5E46"/>
    <w:rsid w:val="00BA64F8"/>
    <w:rsid w:val="00BA6589"/>
    <w:rsid w:val="00BA67B9"/>
    <w:rsid w:val="00BA694A"/>
    <w:rsid w:val="00BA6DE5"/>
    <w:rsid w:val="00BA6EED"/>
    <w:rsid w:val="00BA6F33"/>
    <w:rsid w:val="00BA70FD"/>
    <w:rsid w:val="00BA7190"/>
    <w:rsid w:val="00BA721F"/>
    <w:rsid w:val="00BA7293"/>
    <w:rsid w:val="00BA73F3"/>
    <w:rsid w:val="00BA7850"/>
    <w:rsid w:val="00BA7AF8"/>
    <w:rsid w:val="00BA7C5E"/>
    <w:rsid w:val="00BA7DF3"/>
    <w:rsid w:val="00BA7F7B"/>
    <w:rsid w:val="00BB0195"/>
    <w:rsid w:val="00BB0365"/>
    <w:rsid w:val="00BB04FB"/>
    <w:rsid w:val="00BB050B"/>
    <w:rsid w:val="00BB050E"/>
    <w:rsid w:val="00BB061B"/>
    <w:rsid w:val="00BB063B"/>
    <w:rsid w:val="00BB06D0"/>
    <w:rsid w:val="00BB083F"/>
    <w:rsid w:val="00BB0B26"/>
    <w:rsid w:val="00BB0D5E"/>
    <w:rsid w:val="00BB14B3"/>
    <w:rsid w:val="00BB155B"/>
    <w:rsid w:val="00BB17A3"/>
    <w:rsid w:val="00BB198A"/>
    <w:rsid w:val="00BB19AA"/>
    <w:rsid w:val="00BB1EB3"/>
    <w:rsid w:val="00BB210B"/>
    <w:rsid w:val="00BB21AF"/>
    <w:rsid w:val="00BB229C"/>
    <w:rsid w:val="00BB2937"/>
    <w:rsid w:val="00BB2A8E"/>
    <w:rsid w:val="00BB2CBC"/>
    <w:rsid w:val="00BB2F72"/>
    <w:rsid w:val="00BB31F2"/>
    <w:rsid w:val="00BB320F"/>
    <w:rsid w:val="00BB3448"/>
    <w:rsid w:val="00BB362C"/>
    <w:rsid w:val="00BB363E"/>
    <w:rsid w:val="00BB365C"/>
    <w:rsid w:val="00BB36D3"/>
    <w:rsid w:val="00BB38A2"/>
    <w:rsid w:val="00BB3D1D"/>
    <w:rsid w:val="00BB42B0"/>
    <w:rsid w:val="00BB439D"/>
    <w:rsid w:val="00BB4739"/>
    <w:rsid w:val="00BB4781"/>
    <w:rsid w:val="00BB4983"/>
    <w:rsid w:val="00BB4AA7"/>
    <w:rsid w:val="00BB4C1B"/>
    <w:rsid w:val="00BB4DB7"/>
    <w:rsid w:val="00BB4FFE"/>
    <w:rsid w:val="00BB5034"/>
    <w:rsid w:val="00BB5041"/>
    <w:rsid w:val="00BB5193"/>
    <w:rsid w:val="00BB5285"/>
    <w:rsid w:val="00BB5624"/>
    <w:rsid w:val="00BB570E"/>
    <w:rsid w:val="00BB5BE7"/>
    <w:rsid w:val="00BB5F0E"/>
    <w:rsid w:val="00BB6004"/>
    <w:rsid w:val="00BB60AB"/>
    <w:rsid w:val="00BB6341"/>
    <w:rsid w:val="00BB66AC"/>
    <w:rsid w:val="00BB692C"/>
    <w:rsid w:val="00BB69F5"/>
    <w:rsid w:val="00BB6C28"/>
    <w:rsid w:val="00BB6D12"/>
    <w:rsid w:val="00BB7222"/>
    <w:rsid w:val="00BB78AD"/>
    <w:rsid w:val="00BB7952"/>
    <w:rsid w:val="00BB7E89"/>
    <w:rsid w:val="00BB7F9F"/>
    <w:rsid w:val="00BC029C"/>
    <w:rsid w:val="00BC03A4"/>
    <w:rsid w:val="00BC04D8"/>
    <w:rsid w:val="00BC0551"/>
    <w:rsid w:val="00BC0747"/>
    <w:rsid w:val="00BC08C0"/>
    <w:rsid w:val="00BC0935"/>
    <w:rsid w:val="00BC0AA8"/>
    <w:rsid w:val="00BC121A"/>
    <w:rsid w:val="00BC1507"/>
    <w:rsid w:val="00BC1612"/>
    <w:rsid w:val="00BC171F"/>
    <w:rsid w:val="00BC1D8A"/>
    <w:rsid w:val="00BC213C"/>
    <w:rsid w:val="00BC248A"/>
    <w:rsid w:val="00BC26FC"/>
    <w:rsid w:val="00BC2AB8"/>
    <w:rsid w:val="00BC2EB5"/>
    <w:rsid w:val="00BC304D"/>
    <w:rsid w:val="00BC312C"/>
    <w:rsid w:val="00BC314E"/>
    <w:rsid w:val="00BC3255"/>
    <w:rsid w:val="00BC3286"/>
    <w:rsid w:val="00BC343F"/>
    <w:rsid w:val="00BC37CC"/>
    <w:rsid w:val="00BC3E41"/>
    <w:rsid w:val="00BC3E8A"/>
    <w:rsid w:val="00BC3EED"/>
    <w:rsid w:val="00BC42FF"/>
    <w:rsid w:val="00BC440F"/>
    <w:rsid w:val="00BC4A84"/>
    <w:rsid w:val="00BC4A97"/>
    <w:rsid w:val="00BC509D"/>
    <w:rsid w:val="00BC536A"/>
    <w:rsid w:val="00BC5467"/>
    <w:rsid w:val="00BC568A"/>
    <w:rsid w:val="00BC56D2"/>
    <w:rsid w:val="00BC5D95"/>
    <w:rsid w:val="00BC5E04"/>
    <w:rsid w:val="00BC5E73"/>
    <w:rsid w:val="00BC5E81"/>
    <w:rsid w:val="00BC5ECE"/>
    <w:rsid w:val="00BC62B4"/>
    <w:rsid w:val="00BC631A"/>
    <w:rsid w:val="00BC642C"/>
    <w:rsid w:val="00BC6732"/>
    <w:rsid w:val="00BC6B35"/>
    <w:rsid w:val="00BC6CF0"/>
    <w:rsid w:val="00BC6F06"/>
    <w:rsid w:val="00BC773D"/>
    <w:rsid w:val="00BC787E"/>
    <w:rsid w:val="00BC7B54"/>
    <w:rsid w:val="00BC7F5F"/>
    <w:rsid w:val="00BD071A"/>
    <w:rsid w:val="00BD07B9"/>
    <w:rsid w:val="00BD0825"/>
    <w:rsid w:val="00BD086C"/>
    <w:rsid w:val="00BD087F"/>
    <w:rsid w:val="00BD08D7"/>
    <w:rsid w:val="00BD0A63"/>
    <w:rsid w:val="00BD0AAB"/>
    <w:rsid w:val="00BD0CBB"/>
    <w:rsid w:val="00BD0DDF"/>
    <w:rsid w:val="00BD0EAC"/>
    <w:rsid w:val="00BD0FB6"/>
    <w:rsid w:val="00BD10CC"/>
    <w:rsid w:val="00BD1205"/>
    <w:rsid w:val="00BD1341"/>
    <w:rsid w:val="00BD16D7"/>
    <w:rsid w:val="00BD19D2"/>
    <w:rsid w:val="00BD1A39"/>
    <w:rsid w:val="00BD204F"/>
    <w:rsid w:val="00BD2086"/>
    <w:rsid w:val="00BD20D1"/>
    <w:rsid w:val="00BD22B0"/>
    <w:rsid w:val="00BD268A"/>
    <w:rsid w:val="00BD2781"/>
    <w:rsid w:val="00BD27AA"/>
    <w:rsid w:val="00BD27EB"/>
    <w:rsid w:val="00BD28C4"/>
    <w:rsid w:val="00BD2BDB"/>
    <w:rsid w:val="00BD2D47"/>
    <w:rsid w:val="00BD2EE1"/>
    <w:rsid w:val="00BD2FD4"/>
    <w:rsid w:val="00BD3A3A"/>
    <w:rsid w:val="00BD3D02"/>
    <w:rsid w:val="00BD3D12"/>
    <w:rsid w:val="00BD3FF3"/>
    <w:rsid w:val="00BD4040"/>
    <w:rsid w:val="00BD4099"/>
    <w:rsid w:val="00BD40A9"/>
    <w:rsid w:val="00BD4403"/>
    <w:rsid w:val="00BD4A39"/>
    <w:rsid w:val="00BD5286"/>
    <w:rsid w:val="00BD53F3"/>
    <w:rsid w:val="00BD5658"/>
    <w:rsid w:val="00BD5784"/>
    <w:rsid w:val="00BD579C"/>
    <w:rsid w:val="00BD57C4"/>
    <w:rsid w:val="00BD586E"/>
    <w:rsid w:val="00BD58F3"/>
    <w:rsid w:val="00BD5EE6"/>
    <w:rsid w:val="00BD6083"/>
    <w:rsid w:val="00BD631C"/>
    <w:rsid w:val="00BD66BE"/>
    <w:rsid w:val="00BD68B1"/>
    <w:rsid w:val="00BD68F2"/>
    <w:rsid w:val="00BD6AD4"/>
    <w:rsid w:val="00BD6BFC"/>
    <w:rsid w:val="00BD6E5F"/>
    <w:rsid w:val="00BD6F4F"/>
    <w:rsid w:val="00BD707C"/>
    <w:rsid w:val="00BD714D"/>
    <w:rsid w:val="00BD7178"/>
    <w:rsid w:val="00BD7262"/>
    <w:rsid w:val="00BD758C"/>
    <w:rsid w:val="00BD7777"/>
    <w:rsid w:val="00BD78B3"/>
    <w:rsid w:val="00BD7984"/>
    <w:rsid w:val="00BD7A14"/>
    <w:rsid w:val="00BD7BF9"/>
    <w:rsid w:val="00BD7DB7"/>
    <w:rsid w:val="00BD7E66"/>
    <w:rsid w:val="00BE0206"/>
    <w:rsid w:val="00BE0299"/>
    <w:rsid w:val="00BE02A2"/>
    <w:rsid w:val="00BE031E"/>
    <w:rsid w:val="00BE0375"/>
    <w:rsid w:val="00BE03E3"/>
    <w:rsid w:val="00BE1507"/>
    <w:rsid w:val="00BE150F"/>
    <w:rsid w:val="00BE18CC"/>
    <w:rsid w:val="00BE1946"/>
    <w:rsid w:val="00BE19E5"/>
    <w:rsid w:val="00BE1B72"/>
    <w:rsid w:val="00BE1C67"/>
    <w:rsid w:val="00BE1CD5"/>
    <w:rsid w:val="00BE24A2"/>
    <w:rsid w:val="00BE2A27"/>
    <w:rsid w:val="00BE2A86"/>
    <w:rsid w:val="00BE2A9C"/>
    <w:rsid w:val="00BE2BB3"/>
    <w:rsid w:val="00BE2E00"/>
    <w:rsid w:val="00BE2FB6"/>
    <w:rsid w:val="00BE310D"/>
    <w:rsid w:val="00BE335C"/>
    <w:rsid w:val="00BE34F9"/>
    <w:rsid w:val="00BE3536"/>
    <w:rsid w:val="00BE393C"/>
    <w:rsid w:val="00BE3ADC"/>
    <w:rsid w:val="00BE3EEC"/>
    <w:rsid w:val="00BE3FE0"/>
    <w:rsid w:val="00BE40A9"/>
    <w:rsid w:val="00BE40BE"/>
    <w:rsid w:val="00BE4432"/>
    <w:rsid w:val="00BE450F"/>
    <w:rsid w:val="00BE454A"/>
    <w:rsid w:val="00BE45D6"/>
    <w:rsid w:val="00BE4862"/>
    <w:rsid w:val="00BE4D2B"/>
    <w:rsid w:val="00BE4D3B"/>
    <w:rsid w:val="00BE4E8C"/>
    <w:rsid w:val="00BE57CF"/>
    <w:rsid w:val="00BE5A40"/>
    <w:rsid w:val="00BE5B4F"/>
    <w:rsid w:val="00BE5F22"/>
    <w:rsid w:val="00BE5F2B"/>
    <w:rsid w:val="00BE611A"/>
    <w:rsid w:val="00BE657F"/>
    <w:rsid w:val="00BE6683"/>
    <w:rsid w:val="00BE6818"/>
    <w:rsid w:val="00BE6A8B"/>
    <w:rsid w:val="00BE6AC9"/>
    <w:rsid w:val="00BE6BA9"/>
    <w:rsid w:val="00BE6CC3"/>
    <w:rsid w:val="00BE701F"/>
    <w:rsid w:val="00BE74E7"/>
    <w:rsid w:val="00BE76FE"/>
    <w:rsid w:val="00BE77C5"/>
    <w:rsid w:val="00BE7810"/>
    <w:rsid w:val="00BE7A42"/>
    <w:rsid w:val="00BF0023"/>
    <w:rsid w:val="00BF0370"/>
    <w:rsid w:val="00BF0538"/>
    <w:rsid w:val="00BF0595"/>
    <w:rsid w:val="00BF093F"/>
    <w:rsid w:val="00BF0D43"/>
    <w:rsid w:val="00BF0FBB"/>
    <w:rsid w:val="00BF1123"/>
    <w:rsid w:val="00BF1264"/>
    <w:rsid w:val="00BF1348"/>
    <w:rsid w:val="00BF1446"/>
    <w:rsid w:val="00BF1687"/>
    <w:rsid w:val="00BF1734"/>
    <w:rsid w:val="00BF178B"/>
    <w:rsid w:val="00BF196D"/>
    <w:rsid w:val="00BF1A37"/>
    <w:rsid w:val="00BF1B44"/>
    <w:rsid w:val="00BF1B6B"/>
    <w:rsid w:val="00BF1C8E"/>
    <w:rsid w:val="00BF2070"/>
    <w:rsid w:val="00BF22CB"/>
    <w:rsid w:val="00BF23B3"/>
    <w:rsid w:val="00BF25FD"/>
    <w:rsid w:val="00BF2713"/>
    <w:rsid w:val="00BF2A42"/>
    <w:rsid w:val="00BF2A76"/>
    <w:rsid w:val="00BF2A96"/>
    <w:rsid w:val="00BF2AB5"/>
    <w:rsid w:val="00BF309C"/>
    <w:rsid w:val="00BF32D3"/>
    <w:rsid w:val="00BF3300"/>
    <w:rsid w:val="00BF338E"/>
    <w:rsid w:val="00BF37E7"/>
    <w:rsid w:val="00BF38AF"/>
    <w:rsid w:val="00BF3C94"/>
    <w:rsid w:val="00BF43E3"/>
    <w:rsid w:val="00BF48E6"/>
    <w:rsid w:val="00BF4970"/>
    <w:rsid w:val="00BF49CC"/>
    <w:rsid w:val="00BF4A1A"/>
    <w:rsid w:val="00BF4A2E"/>
    <w:rsid w:val="00BF4CC9"/>
    <w:rsid w:val="00BF4D5A"/>
    <w:rsid w:val="00BF4E5B"/>
    <w:rsid w:val="00BF4F44"/>
    <w:rsid w:val="00BF4FAD"/>
    <w:rsid w:val="00BF4FFA"/>
    <w:rsid w:val="00BF51E8"/>
    <w:rsid w:val="00BF54F7"/>
    <w:rsid w:val="00BF5B93"/>
    <w:rsid w:val="00BF5F53"/>
    <w:rsid w:val="00BF5F92"/>
    <w:rsid w:val="00BF6014"/>
    <w:rsid w:val="00BF6070"/>
    <w:rsid w:val="00BF60C4"/>
    <w:rsid w:val="00BF6173"/>
    <w:rsid w:val="00BF61A7"/>
    <w:rsid w:val="00BF6214"/>
    <w:rsid w:val="00BF62C0"/>
    <w:rsid w:val="00BF6343"/>
    <w:rsid w:val="00BF6590"/>
    <w:rsid w:val="00BF659A"/>
    <w:rsid w:val="00BF670F"/>
    <w:rsid w:val="00BF6934"/>
    <w:rsid w:val="00BF6939"/>
    <w:rsid w:val="00BF6965"/>
    <w:rsid w:val="00BF6A2E"/>
    <w:rsid w:val="00BF6CA5"/>
    <w:rsid w:val="00BF7103"/>
    <w:rsid w:val="00BF7828"/>
    <w:rsid w:val="00BF7B12"/>
    <w:rsid w:val="00BF7B49"/>
    <w:rsid w:val="00BF7D21"/>
    <w:rsid w:val="00BF7E4D"/>
    <w:rsid w:val="00BF7FED"/>
    <w:rsid w:val="00C002AB"/>
    <w:rsid w:val="00C003BA"/>
    <w:rsid w:val="00C003EC"/>
    <w:rsid w:val="00C003FA"/>
    <w:rsid w:val="00C004CE"/>
    <w:rsid w:val="00C006CC"/>
    <w:rsid w:val="00C00819"/>
    <w:rsid w:val="00C00D67"/>
    <w:rsid w:val="00C011FA"/>
    <w:rsid w:val="00C0124B"/>
    <w:rsid w:val="00C017BA"/>
    <w:rsid w:val="00C0196C"/>
    <w:rsid w:val="00C01C19"/>
    <w:rsid w:val="00C01C38"/>
    <w:rsid w:val="00C01EDF"/>
    <w:rsid w:val="00C02017"/>
    <w:rsid w:val="00C02019"/>
    <w:rsid w:val="00C02240"/>
    <w:rsid w:val="00C02521"/>
    <w:rsid w:val="00C025E2"/>
    <w:rsid w:val="00C02636"/>
    <w:rsid w:val="00C0288D"/>
    <w:rsid w:val="00C02D38"/>
    <w:rsid w:val="00C033F8"/>
    <w:rsid w:val="00C033FD"/>
    <w:rsid w:val="00C034D9"/>
    <w:rsid w:val="00C03C69"/>
    <w:rsid w:val="00C03CB5"/>
    <w:rsid w:val="00C03E1E"/>
    <w:rsid w:val="00C03ED6"/>
    <w:rsid w:val="00C041EA"/>
    <w:rsid w:val="00C0431C"/>
    <w:rsid w:val="00C04344"/>
    <w:rsid w:val="00C04349"/>
    <w:rsid w:val="00C047F8"/>
    <w:rsid w:val="00C04C22"/>
    <w:rsid w:val="00C04CC3"/>
    <w:rsid w:val="00C0509D"/>
    <w:rsid w:val="00C052E0"/>
    <w:rsid w:val="00C05356"/>
    <w:rsid w:val="00C05614"/>
    <w:rsid w:val="00C05910"/>
    <w:rsid w:val="00C05B0A"/>
    <w:rsid w:val="00C05E2E"/>
    <w:rsid w:val="00C067AA"/>
    <w:rsid w:val="00C06894"/>
    <w:rsid w:val="00C06957"/>
    <w:rsid w:val="00C06A07"/>
    <w:rsid w:val="00C06A4E"/>
    <w:rsid w:val="00C06A71"/>
    <w:rsid w:val="00C06B2A"/>
    <w:rsid w:val="00C06BA2"/>
    <w:rsid w:val="00C06C2E"/>
    <w:rsid w:val="00C06C5C"/>
    <w:rsid w:val="00C06D82"/>
    <w:rsid w:val="00C07144"/>
    <w:rsid w:val="00C073C3"/>
    <w:rsid w:val="00C07414"/>
    <w:rsid w:val="00C074EC"/>
    <w:rsid w:val="00C07594"/>
    <w:rsid w:val="00C07737"/>
    <w:rsid w:val="00C077CB"/>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46"/>
    <w:rsid w:val="00C120E6"/>
    <w:rsid w:val="00C1228B"/>
    <w:rsid w:val="00C1256B"/>
    <w:rsid w:val="00C12B3F"/>
    <w:rsid w:val="00C12DF7"/>
    <w:rsid w:val="00C12E8A"/>
    <w:rsid w:val="00C13646"/>
    <w:rsid w:val="00C138CE"/>
    <w:rsid w:val="00C13A57"/>
    <w:rsid w:val="00C13A8F"/>
    <w:rsid w:val="00C13C4D"/>
    <w:rsid w:val="00C13DC3"/>
    <w:rsid w:val="00C141AA"/>
    <w:rsid w:val="00C14224"/>
    <w:rsid w:val="00C144CD"/>
    <w:rsid w:val="00C145CC"/>
    <w:rsid w:val="00C14806"/>
    <w:rsid w:val="00C1489D"/>
    <w:rsid w:val="00C150C9"/>
    <w:rsid w:val="00C15185"/>
    <w:rsid w:val="00C151B8"/>
    <w:rsid w:val="00C1538B"/>
    <w:rsid w:val="00C1579C"/>
    <w:rsid w:val="00C15B98"/>
    <w:rsid w:val="00C15C54"/>
    <w:rsid w:val="00C15E5D"/>
    <w:rsid w:val="00C15FEB"/>
    <w:rsid w:val="00C160FE"/>
    <w:rsid w:val="00C161B2"/>
    <w:rsid w:val="00C16436"/>
    <w:rsid w:val="00C16479"/>
    <w:rsid w:val="00C166B7"/>
    <w:rsid w:val="00C166C4"/>
    <w:rsid w:val="00C168A5"/>
    <w:rsid w:val="00C16964"/>
    <w:rsid w:val="00C1697B"/>
    <w:rsid w:val="00C169C2"/>
    <w:rsid w:val="00C16C45"/>
    <w:rsid w:val="00C16E9D"/>
    <w:rsid w:val="00C171C8"/>
    <w:rsid w:val="00C175C1"/>
    <w:rsid w:val="00C1764D"/>
    <w:rsid w:val="00C17919"/>
    <w:rsid w:val="00C17AD7"/>
    <w:rsid w:val="00C17CD3"/>
    <w:rsid w:val="00C20185"/>
    <w:rsid w:val="00C201B3"/>
    <w:rsid w:val="00C2034A"/>
    <w:rsid w:val="00C20758"/>
    <w:rsid w:val="00C20996"/>
    <w:rsid w:val="00C20C4F"/>
    <w:rsid w:val="00C21179"/>
    <w:rsid w:val="00C213B9"/>
    <w:rsid w:val="00C216A7"/>
    <w:rsid w:val="00C2180E"/>
    <w:rsid w:val="00C21813"/>
    <w:rsid w:val="00C218EA"/>
    <w:rsid w:val="00C22765"/>
    <w:rsid w:val="00C22772"/>
    <w:rsid w:val="00C229BA"/>
    <w:rsid w:val="00C229BF"/>
    <w:rsid w:val="00C22C68"/>
    <w:rsid w:val="00C22DB4"/>
    <w:rsid w:val="00C232AF"/>
    <w:rsid w:val="00C2346C"/>
    <w:rsid w:val="00C2355A"/>
    <w:rsid w:val="00C237FA"/>
    <w:rsid w:val="00C23836"/>
    <w:rsid w:val="00C23B13"/>
    <w:rsid w:val="00C23D88"/>
    <w:rsid w:val="00C23FB3"/>
    <w:rsid w:val="00C24149"/>
    <w:rsid w:val="00C241A5"/>
    <w:rsid w:val="00C2459E"/>
    <w:rsid w:val="00C246EF"/>
    <w:rsid w:val="00C25094"/>
    <w:rsid w:val="00C25513"/>
    <w:rsid w:val="00C25971"/>
    <w:rsid w:val="00C2675C"/>
    <w:rsid w:val="00C26B0A"/>
    <w:rsid w:val="00C27095"/>
    <w:rsid w:val="00C272AC"/>
    <w:rsid w:val="00C27305"/>
    <w:rsid w:val="00C2731D"/>
    <w:rsid w:val="00C2785B"/>
    <w:rsid w:val="00C27895"/>
    <w:rsid w:val="00C2793F"/>
    <w:rsid w:val="00C27E65"/>
    <w:rsid w:val="00C2DFFF"/>
    <w:rsid w:val="00C3012C"/>
    <w:rsid w:val="00C303FC"/>
    <w:rsid w:val="00C30481"/>
    <w:rsid w:val="00C30630"/>
    <w:rsid w:val="00C30713"/>
    <w:rsid w:val="00C308C6"/>
    <w:rsid w:val="00C30977"/>
    <w:rsid w:val="00C30984"/>
    <w:rsid w:val="00C30BAF"/>
    <w:rsid w:val="00C30ECC"/>
    <w:rsid w:val="00C311DB"/>
    <w:rsid w:val="00C31221"/>
    <w:rsid w:val="00C31278"/>
    <w:rsid w:val="00C31465"/>
    <w:rsid w:val="00C3166E"/>
    <w:rsid w:val="00C31768"/>
    <w:rsid w:val="00C3176B"/>
    <w:rsid w:val="00C31808"/>
    <w:rsid w:val="00C32069"/>
    <w:rsid w:val="00C320F1"/>
    <w:rsid w:val="00C32185"/>
    <w:rsid w:val="00C32201"/>
    <w:rsid w:val="00C323CE"/>
    <w:rsid w:val="00C327A3"/>
    <w:rsid w:val="00C327B7"/>
    <w:rsid w:val="00C32BF7"/>
    <w:rsid w:val="00C32FC4"/>
    <w:rsid w:val="00C33058"/>
    <w:rsid w:val="00C3312D"/>
    <w:rsid w:val="00C33597"/>
    <w:rsid w:val="00C335E0"/>
    <w:rsid w:val="00C3360D"/>
    <w:rsid w:val="00C3367E"/>
    <w:rsid w:val="00C338E6"/>
    <w:rsid w:val="00C33CA9"/>
    <w:rsid w:val="00C33E9D"/>
    <w:rsid w:val="00C33EF9"/>
    <w:rsid w:val="00C34541"/>
    <w:rsid w:val="00C34575"/>
    <w:rsid w:val="00C346AF"/>
    <w:rsid w:val="00C346F8"/>
    <w:rsid w:val="00C34BCE"/>
    <w:rsid w:val="00C34E9E"/>
    <w:rsid w:val="00C34FF3"/>
    <w:rsid w:val="00C35253"/>
    <w:rsid w:val="00C3528B"/>
    <w:rsid w:val="00C35317"/>
    <w:rsid w:val="00C354BB"/>
    <w:rsid w:val="00C35514"/>
    <w:rsid w:val="00C35696"/>
    <w:rsid w:val="00C3584C"/>
    <w:rsid w:val="00C35C82"/>
    <w:rsid w:val="00C35DA1"/>
    <w:rsid w:val="00C35DCC"/>
    <w:rsid w:val="00C35EA2"/>
    <w:rsid w:val="00C3634B"/>
    <w:rsid w:val="00C36464"/>
    <w:rsid w:val="00C3654B"/>
    <w:rsid w:val="00C36759"/>
    <w:rsid w:val="00C367B9"/>
    <w:rsid w:val="00C36C42"/>
    <w:rsid w:val="00C36F7D"/>
    <w:rsid w:val="00C36FBF"/>
    <w:rsid w:val="00C3704B"/>
    <w:rsid w:val="00C3736C"/>
    <w:rsid w:val="00C37662"/>
    <w:rsid w:val="00C376BF"/>
    <w:rsid w:val="00C3799D"/>
    <w:rsid w:val="00C37A57"/>
    <w:rsid w:val="00C3B74E"/>
    <w:rsid w:val="00C40247"/>
    <w:rsid w:val="00C40450"/>
    <w:rsid w:val="00C404F6"/>
    <w:rsid w:val="00C40544"/>
    <w:rsid w:val="00C40A9D"/>
    <w:rsid w:val="00C40AD7"/>
    <w:rsid w:val="00C40D90"/>
    <w:rsid w:val="00C40DB6"/>
    <w:rsid w:val="00C40DE1"/>
    <w:rsid w:val="00C410C8"/>
    <w:rsid w:val="00C411F6"/>
    <w:rsid w:val="00C41386"/>
    <w:rsid w:val="00C4155B"/>
    <w:rsid w:val="00C41AD1"/>
    <w:rsid w:val="00C41B18"/>
    <w:rsid w:val="00C41BA6"/>
    <w:rsid w:val="00C41D9C"/>
    <w:rsid w:val="00C41F3F"/>
    <w:rsid w:val="00C41FE4"/>
    <w:rsid w:val="00C42235"/>
    <w:rsid w:val="00C426F2"/>
    <w:rsid w:val="00C42955"/>
    <w:rsid w:val="00C42C29"/>
    <w:rsid w:val="00C42D59"/>
    <w:rsid w:val="00C42DAF"/>
    <w:rsid w:val="00C42E9A"/>
    <w:rsid w:val="00C4328B"/>
    <w:rsid w:val="00C43919"/>
    <w:rsid w:val="00C4392F"/>
    <w:rsid w:val="00C43CE8"/>
    <w:rsid w:val="00C441DE"/>
    <w:rsid w:val="00C44261"/>
    <w:rsid w:val="00C44392"/>
    <w:rsid w:val="00C44654"/>
    <w:rsid w:val="00C44865"/>
    <w:rsid w:val="00C449F3"/>
    <w:rsid w:val="00C44AAF"/>
    <w:rsid w:val="00C45152"/>
    <w:rsid w:val="00C451ED"/>
    <w:rsid w:val="00C455F1"/>
    <w:rsid w:val="00C45694"/>
    <w:rsid w:val="00C45903"/>
    <w:rsid w:val="00C45C56"/>
    <w:rsid w:val="00C462A9"/>
    <w:rsid w:val="00C4639A"/>
    <w:rsid w:val="00C4661B"/>
    <w:rsid w:val="00C4693B"/>
    <w:rsid w:val="00C46C71"/>
    <w:rsid w:val="00C46D57"/>
    <w:rsid w:val="00C46F83"/>
    <w:rsid w:val="00C4708E"/>
    <w:rsid w:val="00C47492"/>
    <w:rsid w:val="00C476A8"/>
    <w:rsid w:val="00C47755"/>
    <w:rsid w:val="00C477C6"/>
    <w:rsid w:val="00C47C78"/>
    <w:rsid w:val="00C47CBE"/>
    <w:rsid w:val="00C47D85"/>
    <w:rsid w:val="00C47FAF"/>
    <w:rsid w:val="00C50066"/>
    <w:rsid w:val="00C50160"/>
    <w:rsid w:val="00C5024B"/>
    <w:rsid w:val="00C50396"/>
    <w:rsid w:val="00C504F4"/>
    <w:rsid w:val="00C5057D"/>
    <w:rsid w:val="00C5069D"/>
    <w:rsid w:val="00C507F9"/>
    <w:rsid w:val="00C50C04"/>
    <w:rsid w:val="00C50D0F"/>
    <w:rsid w:val="00C51D2A"/>
    <w:rsid w:val="00C51E68"/>
    <w:rsid w:val="00C51EB3"/>
    <w:rsid w:val="00C52101"/>
    <w:rsid w:val="00C52301"/>
    <w:rsid w:val="00C524B7"/>
    <w:rsid w:val="00C52540"/>
    <w:rsid w:val="00C52A1C"/>
    <w:rsid w:val="00C52A43"/>
    <w:rsid w:val="00C52D8A"/>
    <w:rsid w:val="00C52F86"/>
    <w:rsid w:val="00C53022"/>
    <w:rsid w:val="00C532D9"/>
    <w:rsid w:val="00C532EB"/>
    <w:rsid w:val="00C53405"/>
    <w:rsid w:val="00C5343A"/>
    <w:rsid w:val="00C5353C"/>
    <w:rsid w:val="00C53A6F"/>
    <w:rsid w:val="00C53DB7"/>
    <w:rsid w:val="00C540D9"/>
    <w:rsid w:val="00C541B6"/>
    <w:rsid w:val="00C54356"/>
    <w:rsid w:val="00C54428"/>
    <w:rsid w:val="00C546C4"/>
    <w:rsid w:val="00C54748"/>
    <w:rsid w:val="00C5481F"/>
    <w:rsid w:val="00C54942"/>
    <w:rsid w:val="00C54960"/>
    <w:rsid w:val="00C54AD9"/>
    <w:rsid w:val="00C54B98"/>
    <w:rsid w:val="00C54BF7"/>
    <w:rsid w:val="00C55158"/>
    <w:rsid w:val="00C55260"/>
    <w:rsid w:val="00C55700"/>
    <w:rsid w:val="00C55A66"/>
    <w:rsid w:val="00C55E73"/>
    <w:rsid w:val="00C56268"/>
    <w:rsid w:val="00C562E7"/>
    <w:rsid w:val="00C564F0"/>
    <w:rsid w:val="00C56652"/>
    <w:rsid w:val="00C5678E"/>
    <w:rsid w:val="00C56A66"/>
    <w:rsid w:val="00C56CF9"/>
    <w:rsid w:val="00C56DFC"/>
    <w:rsid w:val="00C56F4D"/>
    <w:rsid w:val="00C56FF9"/>
    <w:rsid w:val="00C57113"/>
    <w:rsid w:val="00C57122"/>
    <w:rsid w:val="00C5787F"/>
    <w:rsid w:val="00C57980"/>
    <w:rsid w:val="00C606FE"/>
    <w:rsid w:val="00C607A9"/>
    <w:rsid w:val="00C60B52"/>
    <w:rsid w:val="00C61070"/>
    <w:rsid w:val="00C6116D"/>
    <w:rsid w:val="00C617B0"/>
    <w:rsid w:val="00C6188A"/>
    <w:rsid w:val="00C61893"/>
    <w:rsid w:val="00C619D7"/>
    <w:rsid w:val="00C61A60"/>
    <w:rsid w:val="00C61AD6"/>
    <w:rsid w:val="00C61DE6"/>
    <w:rsid w:val="00C621A9"/>
    <w:rsid w:val="00C62287"/>
    <w:rsid w:val="00C623CC"/>
    <w:rsid w:val="00C62457"/>
    <w:rsid w:val="00C6263B"/>
    <w:rsid w:val="00C62811"/>
    <w:rsid w:val="00C62F25"/>
    <w:rsid w:val="00C631E5"/>
    <w:rsid w:val="00C63287"/>
    <w:rsid w:val="00C63475"/>
    <w:rsid w:val="00C63533"/>
    <w:rsid w:val="00C6358A"/>
    <w:rsid w:val="00C6398F"/>
    <w:rsid w:val="00C63A20"/>
    <w:rsid w:val="00C63D4E"/>
    <w:rsid w:val="00C643A8"/>
    <w:rsid w:val="00C648FC"/>
    <w:rsid w:val="00C649C1"/>
    <w:rsid w:val="00C64ABC"/>
    <w:rsid w:val="00C64C0A"/>
    <w:rsid w:val="00C64F84"/>
    <w:rsid w:val="00C6539A"/>
    <w:rsid w:val="00C65771"/>
    <w:rsid w:val="00C6597F"/>
    <w:rsid w:val="00C659F8"/>
    <w:rsid w:val="00C65EF0"/>
    <w:rsid w:val="00C660FC"/>
    <w:rsid w:val="00C6611F"/>
    <w:rsid w:val="00C6614F"/>
    <w:rsid w:val="00C66291"/>
    <w:rsid w:val="00C6652D"/>
    <w:rsid w:val="00C66653"/>
    <w:rsid w:val="00C6671F"/>
    <w:rsid w:val="00C66804"/>
    <w:rsid w:val="00C668B0"/>
    <w:rsid w:val="00C669D2"/>
    <w:rsid w:val="00C66A5E"/>
    <w:rsid w:val="00C66BCC"/>
    <w:rsid w:val="00C66F56"/>
    <w:rsid w:val="00C67293"/>
    <w:rsid w:val="00C67496"/>
    <w:rsid w:val="00C67D0C"/>
    <w:rsid w:val="00C67DCD"/>
    <w:rsid w:val="00C67EDA"/>
    <w:rsid w:val="00C7008D"/>
    <w:rsid w:val="00C7011F"/>
    <w:rsid w:val="00C703A9"/>
    <w:rsid w:val="00C7091F"/>
    <w:rsid w:val="00C70D6A"/>
    <w:rsid w:val="00C70E22"/>
    <w:rsid w:val="00C71023"/>
    <w:rsid w:val="00C7111F"/>
    <w:rsid w:val="00C712C4"/>
    <w:rsid w:val="00C717F6"/>
    <w:rsid w:val="00C71973"/>
    <w:rsid w:val="00C7197A"/>
    <w:rsid w:val="00C71E2D"/>
    <w:rsid w:val="00C72186"/>
    <w:rsid w:val="00C721A0"/>
    <w:rsid w:val="00C72448"/>
    <w:rsid w:val="00C72749"/>
    <w:rsid w:val="00C7290F"/>
    <w:rsid w:val="00C72CBD"/>
    <w:rsid w:val="00C72E25"/>
    <w:rsid w:val="00C72E5C"/>
    <w:rsid w:val="00C72FCA"/>
    <w:rsid w:val="00C7309B"/>
    <w:rsid w:val="00C7383A"/>
    <w:rsid w:val="00C7384F"/>
    <w:rsid w:val="00C73E76"/>
    <w:rsid w:val="00C73F89"/>
    <w:rsid w:val="00C741D6"/>
    <w:rsid w:val="00C742A6"/>
    <w:rsid w:val="00C74446"/>
    <w:rsid w:val="00C7460F"/>
    <w:rsid w:val="00C74AE1"/>
    <w:rsid w:val="00C74E3C"/>
    <w:rsid w:val="00C750E8"/>
    <w:rsid w:val="00C75123"/>
    <w:rsid w:val="00C75154"/>
    <w:rsid w:val="00C75372"/>
    <w:rsid w:val="00C75441"/>
    <w:rsid w:val="00C75539"/>
    <w:rsid w:val="00C7598A"/>
    <w:rsid w:val="00C75A76"/>
    <w:rsid w:val="00C75A88"/>
    <w:rsid w:val="00C75AF1"/>
    <w:rsid w:val="00C75B80"/>
    <w:rsid w:val="00C75F7E"/>
    <w:rsid w:val="00C760F4"/>
    <w:rsid w:val="00C7622D"/>
    <w:rsid w:val="00C76482"/>
    <w:rsid w:val="00C76673"/>
    <w:rsid w:val="00C76789"/>
    <w:rsid w:val="00C76859"/>
    <w:rsid w:val="00C76911"/>
    <w:rsid w:val="00C771FF"/>
    <w:rsid w:val="00C77489"/>
    <w:rsid w:val="00C77823"/>
    <w:rsid w:val="00C77ED0"/>
    <w:rsid w:val="00C77F0F"/>
    <w:rsid w:val="00C80036"/>
    <w:rsid w:val="00C80402"/>
    <w:rsid w:val="00C8050D"/>
    <w:rsid w:val="00C8065B"/>
    <w:rsid w:val="00C806CA"/>
    <w:rsid w:val="00C80813"/>
    <w:rsid w:val="00C8084F"/>
    <w:rsid w:val="00C80939"/>
    <w:rsid w:val="00C80BB2"/>
    <w:rsid w:val="00C80C83"/>
    <w:rsid w:val="00C80CF7"/>
    <w:rsid w:val="00C80D00"/>
    <w:rsid w:val="00C80D50"/>
    <w:rsid w:val="00C81028"/>
    <w:rsid w:val="00C812E0"/>
    <w:rsid w:val="00C81321"/>
    <w:rsid w:val="00C8139E"/>
    <w:rsid w:val="00C81444"/>
    <w:rsid w:val="00C81731"/>
    <w:rsid w:val="00C81843"/>
    <w:rsid w:val="00C8216F"/>
    <w:rsid w:val="00C8222E"/>
    <w:rsid w:val="00C823CD"/>
    <w:rsid w:val="00C825AB"/>
    <w:rsid w:val="00C82B94"/>
    <w:rsid w:val="00C82D53"/>
    <w:rsid w:val="00C82FF9"/>
    <w:rsid w:val="00C8315D"/>
    <w:rsid w:val="00C834DD"/>
    <w:rsid w:val="00C8365B"/>
    <w:rsid w:val="00C8365C"/>
    <w:rsid w:val="00C836A5"/>
    <w:rsid w:val="00C838B9"/>
    <w:rsid w:val="00C83C08"/>
    <w:rsid w:val="00C83FEA"/>
    <w:rsid w:val="00C840E0"/>
    <w:rsid w:val="00C8467D"/>
    <w:rsid w:val="00C846E2"/>
    <w:rsid w:val="00C847B0"/>
    <w:rsid w:val="00C8488C"/>
    <w:rsid w:val="00C848F0"/>
    <w:rsid w:val="00C84B88"/>
    <w:rsid w:val="00C84DD4"/>
    <w:rsid w:val="00C84E73"/>
    <w:rsid w:val="00C85163"/>
    <w:rsid w:val="00C854FB"/>
    <w:rsid w:val="00C855E7"/>
    <w:rsid w:val="00C85977"/>
    <w:rsid w:val="00C85AE6"/>
    <w:rsid w:val="00C85B19"/>
    <w:rsid w:val="00C85C6D"/>
    <w:rsid w:val="00C8626A"/>
    <w:rsid w:val="00C86629"/>
    <w:rsid w:val="00C86749"/>
    <w:rsid w:val="00C8684A"/>
    <w:rsid w:val="00C868E7"/>
    <w:rsid w:val="00C869AA"/>
    <w:rsid w:val="00C86C4B"/>
    <w:rsid w:val="00C86E91"/>
    <w:rsid w:val="00C87021"/>
    <w:rsid w:val="00C8779D"/>
    <w:rsid w:val="00C87803"/>
    <w:rsid w:val="00C87A95"/>
    <w:rsid w:val="00C87B75"/>
    <w:rsid w:val="00C90056"/>
    <w:rsid w:val="00C901A7"/>
    <w:rsid w:val="00C90674"/>
    <w:rsid w:val="00C90841"/>
    <w:rsid w:val="00C9091D"/>
    <w:rsid w:val="00C90A51"/>
    <w:rsid w:val="00C910C8"/>
    <w:rsid w:val="00C912D0"/>
    <w:rsid w:val="00C9135C"/>
    <w:rsid w:val="00C91405"/>
    <w:rsid w:val="00C917B6"/>
    <w:rsid w:val="00C9196A"/>
    <w:rsid w:val="00C91E48"/>
    <w:rsid w:val="00C91E67"/>
    <w:rsid w:val="00C9259E"/>
    <w:rsid w:val="00C92A84"/>
    <w:rsid w:val="00C9304B"/>
    <w:rsid w:val="00C933AC"/>
    <w:rsid w:val="00C93519"/>
    <w:rsid w:val="00C936B5"/>
    <w:rsid w:val="00C93DA9"/>
    <w:rsid w:val="00C93ED0"/>
    <w:rsid w:val="00C942B5"/>
    <w:rsid w:val="00C94815"/>
    <w:rsid w:val="00C94850"/>
    <w:rsid w:val="00C94A26"/>
    <w:rsid w:val="00C94C96"/>
    <w:rsid w:val="00C94E69"/>
    <w:rsid w:val="00C94F14"/>
    <w:rsid w:val="00C94F5B"/>
    <w:rsid w:val="00C9527C"/>
    <w:rsid w:val="00C9532D"/>
    <w:rsid w:val="00C953E6"/>
    <w:rsid w:val="00C95578"/>
    <w:rsid w:val="00C955E5"/>
    <w:rsid w:val="00C9561C"/>
    <w:rsid w:val="00C958DD"/>
    <w:rsid w:val="00C95B99"/>
    <w:rsid w:val="00C95EF7"/>
    <w:rsid w:val="00C95FD7"/>
    <w:rsid w:val="00C9600D"/>
    <w:rsid w:val="00C9613F"/>
    <w:rsid w:val="00C961F2"/>
    <w:rsid w:val="00C9621D"/>
    <w:rsid w:val="00C96482"/>
    <w:rsid w:val="00C96745"/>
    <w:rsid w:val="00C968F1"/>
    <w:rsid w:val="00C96C85"/>
    <w:rsid w:val="00C96CB2"/>
    <w:rsid w:val="00C96FEB"/>
    <w:rsid w:val="00C9726F"/>
    <w:rsid w:val="00C9758F"/>
    <w:rsid w:val="00C975D5"/>
    <w:rsid w:val="00C975F1"/>
    <w:rsid w:val="00C9769E"/>
    <w:rsid w:val="00C977A2"/>
    <w:rsid w:val="00C97E6E"/>
    <w:rsid w:val="00CA03B7"/>
    <w:rsid w:val="00CA0B06"/>
    <w:rsid w:val="00CA0B51"/>
    <w:rsid w:val="00CA0D30"/>
    <w:rsid w:val="00CA0E65"/>
    <w:rsid w:val="00CA1104"/>
    <w:rsid w:val="00CA118C"/>
    <w:rsid w:val="00CA1694"/>
    <w:rsid w:val="00CA19C1"/>
    <w:rsid w:val="00CA1C9C"/>
    <w:rsid w:val="00CA1CC3"/>
    <w:rsid w:val="00CA1ED9"/>
    <w:rsid w:val="00CA1FDE"/>
    <w:rsid w:val="00CA21B9"/>
    <w:rsid w:val="00CA2216"/>
    <w:rsid w:val="00CA2522"/>
    <w:rsid w:val="00CA2A85"/>
    <w:rsid w:val="00CA2EAF"/>
    <w:rsid w:val="00CA2EFD"/>
    <w:rsid w:val="00CA300B"/>
    <w:rsid w:val="00CA311C"/>
    <w:rsid w:val="00CA3774"/>
    <w:rsid w:val="00CA39BB"/>
    <w:rsid w:val="00CA4167"/>
    <w:rsid w:val="00CA42AF"/>
    <w:rsid w:val="00CA4409"/>
    <w:rsid w:val="00CA4434"/>
    <w:rsid w:val="00CA4529"/>
    <w:rsid w:val="00CA4620"/>
    <w:rsid w:val="00CA4761"/>
    <w:rsid w:val="00CA4C95"/>
    <w:rsid w:val="00CA4D33"/>
    <w:rsid w:val="00CA586A"/>
    <w:rsid w:val="00CA599F"/>
    <w:rsid w:val="00CA59D6"/>
    <w:rsid w:val="00CA5CCC"/>
    <w:rsid w:val="00CA5FE7"/>
    <w:rsid w:val="00CA62BD"/>
    <w:rsid w:val="00CA647C"/>
    <w:rsid w:val="00CA6780"/>
    <w:rsid w:val="00CA6895"/>
    <w:rsid w:val="00CA6B9A"/>
    <w:rsid w:val="00CA6E8C"/>
    <w:rsid w:val="00CA6FA8"/>
    <w:rsid w:val="00CA71F1"/>
    <w:rsid w:val="00CA720B"/>
    <w:rsid w:val="00CA741A"/>
    <w:rsid w:val="00CA7499"/>
    <w:rsid w:val="00CA7723"/>
    <w:rsid w:val="00CA7B2B"/>
    <w:rsid w:val="00CA7D89"/>
    <w:rsid w:val="00CA7DC1"/>
    <w:rsid w:val="00CA7F98"/>
    <w:rsid w:val="00CB02E9"/>
    <w:rsid w:val="00CB0797"/>
    <w:rsid w:val="00CB082B"/>
    <w:rsid w:val="00CB094C"/>
    <w:rsid w:val="00CB0C55"/>
    <w:rsid w:val="00CB0CC4"/>
    <w:rsid w:val="00CB1287"/>
    <w:rsid w:val="00CB13D3"/>
    <w:rsid w:val="00CB19D4"/>
    <w:rsid w:val="00CB1B8E"/>
    <w:rsid w:val="00CB221D"/>
    <w:rsid w:val="00CB2871"/>
    <w:rsid w:val="00CB2AAD"/>
    <w:rsid w:val="00CB2B25"/>
    <w:rsid w:val="00CB2BAD"/>
    <w:rsid w:val="00CB2CFC"/>
    <w:rsid w:val="00CB2D13"/>
    <w:rsid w:val="00CB2F43"/>
    <w:rsid w:val="00CB3324"/>
    <w:rsid w:val="00CB3354"/>
    <w:rsid w:val="00CB3491"/>
    <w:rsid w:val="00CB34A9"/>
    <w:rsid w:val="00CB39B5"/>
    <w:rsid w:val="00CB3C7A"/>
    <w:rsid w:val="00CB3F90"/>
    <w:rsid w:val="00CB42EC"/>
    <w:rsid w:val="00CB442E"/>
    <w:rsid w:val="00CB4483"/>
    <w:rsid w:val="00CB47D8"/>
    <w:rsid w:val="00CB522A"/>
    <w:rsid w:val="00CB524A"/>
    <w:rsid w:val="00CB5618"/>
    <w:rsid w:val="00CB5628"/>
    <w:rsid w:val="00CB5777"/>
    <w:rsid w:val="00CB5893"/>
    <w:rsid w:val="00CB590E"/>
    <w:rsid w:val="00CB5993"/>
    <w:rsid w:val="00CB5B5D"/>
    <w:rsid w:val="00CB5C9D"/>
    <w:rsid w:val="00CB5CC4"/>
    <w:rsid w:val="00CB5F36"/>
    <w:rsid w:val="00CB6028"/>
    <w:rsid w:val="00CB6146"/>
    <w:rsid w:val="00CB61F6"/>
    <w:rsid w:val="00CB640A"/>
    <w:rsid w:val="00CB64E4"/>
    <w:rsid w:val="00CB65B3"/>
    <w:rsid w:val="00CB6698"/>
    <w:rsid w:val="00CB68BE"/>
    <w:rsid w:val="00CB68C4"/>
    <w:rsid w:val="00CB6B8B"/>
    <w:rsid w:val="00CB6D1D"/>
    <w:rsid w:val="00CB6E24"/>
    <w:rsid w:val="00CB6F1C"/>
    <w:rsid w:val="00CB702F"/>
    <w:rsid w:val="00CB72B5"/>
    <w:rsid w:val="00CB75DC"/>
    <w:rsid w:val="00CB771C"/>
    <w:rsid w:val="00CB779B"/>
    <w:rsid w:val="00CB789F"/>
    <w:rsid w:val="00CB798D"/>
    <w:rsid w:val="00CB7B63"/>
    <w:rsid w:val="00CB7DD8"/>
    <w:rsid w:val="00CB7FD0"/>
    <w:rsid w:val="00CC0539"/>
    <w:rsid w:val="00CC0751"/>
    <w:rsid w:val="00CC09B2"/>
    <w:rsid w:val="00CC0A03"/>
    <w:rsid w:val="00CC0A92"/>
    <w:rsid w:val="00CC0B49"/>
    <w:rsid w:val="00CC11E1"/>
    <w:rsid w:val="00CC15F1"/>
    <w:rsid w:val="00CC1B5B"/>
    <w:rsid w:val="00CC1D5F"/>
    <w:rsid w:val="00CC1D60"/>
    <w:rsid w:val="00CC2060"/>
    <w:rsid w:val="00CC2762"/>
    <w:rsid w:val="00CC2781"/>
    <w:rsid w:val="00CC287B"/>
    <w:rsid w:val="00CC2948"/>
    <w:rsid w:val="00CC2A69"/>
    <w:rsid w:val="00CC2A7D"/>
    <w:rsid w:val="00CC2B77"/>
    <w:rsid w:val="00CC2EFB"/>
    <w:rsid w:val="00CC2F54"/>
    <w:rsid w:val="00CC3116"/>
    <w:rsid w:val="00CC3144"/>
    <w:rsid w:val="00CC35BA"/>
    <w:rsid w:val="00CC3626"/>
    <w:rsid w:val="00CC3786"/>
    <w:rsid w:val="00CC37ED"/>
    <w:rsid w:val="00CC420D"/>
    <w:rsid w:val="00CC4238"/>
    <w:rsid w:val="00CC434F"/>
    <w:rsid w:val="00CC4659"/>
    <w:rsid w:val="00CC4786"/>
    <w:rsid w:val="00CC47D9"/>
    <w:rsid w:val="00CC48F4"/>
    <w:rsid w:val="00CC4B18"/>
    <w:rsid w:val="00CC4B28"/>
    <w:rsid w:val="00CC4E88"/>
    <w:rsid w:val="00CC5005"/>
    <w:rsid w:val="00CC5060"/>
    <w:rsid w:val="00CC519C"/>
    <w:rsid w:val="00CC51C5"/>
    <w:rsid w:val="00CC54B3"/>
    <w:rsid w:val="00CC5787"/>
    <w:rsid w:val="00CC5883"/>
    <w:rsid w:val="00CC59D8"/>
    <w:rsid w:val="00CC5B5E"/>
    <w:rsid w:val="00CC6016"/>
    <w:rsid w:val="00CC6308"/>
    <w:rsid w:val="00CC6361"/>
    <w:rsid w:val="00CC6842"/>
    <w:rsid w:val="00CC6B02"/>
    <w:rsid w:val="00CC6B09"/>
    <w:rsid w:val="00CC6E7E"/>
    <w:rsid w:val="00CC6EFE"/>
    <w:rsid w:val="00CC6F77"/>
    <w:rsid w:val="00CC6F85"/>
    <w:rsid w:val="00CC72FE"/>
    <w:rsid w:val="00CC73C1"/>
    <w:rsid w:val="00CC79A0"/>
    <w:rsid w:val="00CC7B29"/>
    <w:rsid w:val="00CC7E3A"/>
    <w:rsid w:val="00CC7FA9"/>
    <w:rsid w:val="00CD041C"/>
    <w:rsid w:val="00CD08A0"/>
    <w:rsid w:val="00CD0B09"/>
    <w:rsid w:val="00CD0D7C"/>
    <w:rsid w:val="00CD0DCC"/>
    <w:rsid w:val="00CD1006"/>
    <w:rsid w:val="00CD192B"/>
    <w:rsid w:val="00CD1ADE"/>
    <w:rsid w:val="00CD1C5D"/>
    <w:rsid w:val="00CD1D80"/>
    <w:rsid w:val="00CD1E57"/>
    <w:rsid w:val="00CD20F6"/>
    <w:rsid w:val="00CD2659"/>
    <w:rsid w:val="00CD28B4"/>
    <w:rsid w:val="00CD291C"/>
    <w:rsid w:val="00CD2AD3"/>
    <w:rsid w:val="00CD2D40"/>
    <w:rsid w:val="00CD3245"/>
    <w:rsid w:val="00CD359C"/>
    <w:rsid w:val="00CD3650"/>
    <w:rsid w:val="00CD3D7A"/>
    <w:rsid w:val="00CD3F10"/>
    <w:rsid w:val="00CD45EE"/>
    <w:rsid w:val="00CD4A90"/>
    <w:rsid w:val="00CD4DEC"/>
    <w:rsid w:val="00CD4F95"/>
    <w:rsid w:val="00CD558C"/>
    <w:rsid w:val="00CD55A5"/>
    <w:rsid w:val="00CD55A6"/>
    <w:rsid w:val="00CD575C"/>
    <w:rsid w:val="00CD5A2C"/>
    <w:rsid w:val="00CD602A"/>
    <w:rsid w:val="00CD610C"/>
    <w:rsid w:val="00CD61E3"/>
    <w:rsid w:val="00CD628F"/>
    <w:rsid w:val="00CD644F"/>
    <w:rsid w:val="00CD64F2"/>
    <w:rsid w:val="00CD6588"/>
    <w:rsid w:val="00CD664A"/>
    <w:rsid w:val="00CD6666"/>
    <w:rsid w:val="00CD6929"/>
    <w:rsid w:val="00CD6999"/>
    <w:rsid w:val="00CD6A52"/>
    <w:rsid w:val="00CD6A99"/>
    <w:rsid w:val="00CD6D76"/>
    <w:rsid w:val="00CD6DCE"/>
    <w:rsid w:val="00CD6E50"/>
    <w:rsid w:val="00CD7239"/>
    <w:rsid w:val="00CD7279"/>
    <w:rsid w:val="00CD73F7"/>
    <w:rsid w:val="00CD75A9"/>
    <w:rsid w:val="00CD78CD"/>
    <w:rsid w:val="00CD795D"/>
    <w:rsid w:val="00CD7C83"/>
    <w:rsid w:val="00CE0311"/>
    <w:rsid w:val="00CE04CE"/>
    <w:rsid w:val="00CE05CE"/>
    <w:rsid w:val="00CE076B"/>
    <w:rsid w:val="00CE094A"/>
    <w:rsid w:val="00CE0AEC"/>
    <w:rsid w:val="00CE0C36"/>
    <w:rsid w:val="00CE0CF9"/>
    <w:rsid w:val="00CE1005"/>
    <w:rsid w:val="00CE1314"/>
    <w:rsid w:val="00CE16F4"/>
    <w:rsid w:val="00CE18B1"/>
    <w:rsid w:val="00CE19A6"/>
    <w:rsid w:val="00CE1C58"/>
    <w:rsid w:val="00CE1EFE"/>
    <w:rsid w:val="00CE1F86"/>
    <w:rsid w:val="00CE1F8B"/>
    <w:rsid w:val="00CE1FEC"/>
    <w:rsid w:val="00CE2608"/>
    <w:rsid w:val="00CE28C1"/>
    <w:rsid w:val="00CE2EED"/>
    <w:rsid w:val="00CE324F"/>
    <w:rsid w:val="00CE32FA"/>
    <w:rsid w:val="00CE33E4"/>
    <w:rsid w:val="00CE33EB"/>
    <w:rsid w:val="00CE3540"/>
    <w:rsid w:val="00CE354E"/>
    <w:rsid w:val="00CE381A"/>
    <w:rsid w:val="00CE3921"/>
    <w:rsid w:val="00CE393A"/>
    <w:rsid w:val="00CE3979"/>
    <w:rsid w:val="00CE3B8F"/>
    <w:rsid w:val="00CE4184"/>
    <w:rsid w:val="00CE42DF"/>
    <w:rsid w:val="00CE433E"/>
    <w:rsid w:val="00CE43C7"/>
    <w:rsid w:val="00CE43E8"/>
    <w:rsid w:val="00CE47E5"/>
    <w:rsid w:val="00CE4822"/>
    <w:rsid w:val="00CE4AAE"/>
    <w:rsid w:val="00CE5161"/>
    <w:rsid w:val="00CE5438"/>
    <w:rsid w:val="00CE5466"/>
    <w:rsid w:val="00CE567F"/>
    <w:rsid w:val="00CE57B0"/>
    <w:rsid w:val="00CE5AFD"/>
    <w:rsid w:val="00CE5B46"/>
    <w:rsid w:val="00CE5E04"/>
    <w:rsid w:val="00CE5E70"/>
    <w:rsid w:val="00CE651F"/>
    <w:rsid w:val="00CE6B32"/>
    <w:rsid w:val="00CE6B77"/>
    <w:rsid w:val="00CE6D2F"/>
    <w:rsid w:val="00CE6D49"/>
    <w:rsid w:val="00CE6E13"/>
    <w:rsid w:val="00CE6FA5"/>
    <w:rsid w:val="00CE70B4"/>
    <w:rsid w:val="00CE7616"/>
    <w:rsid w:val="00CE7BC2"/>
    <w:rsid w:val="00CE7EF2"/>
    <w:rsid w:val="00CF0016"/>
    <w:rsid w:val="00CF0205"/>
    <w:rsid w:val="00CF02A2"/>
    <w:rsid w:val="00CF02E6"/>
    <w:rsid w:val="00CF02FE"/>
    <w:rsid w:val="00CF0464"/>
    <w:rsid w:val="00CF0794"/>
    <w:rsid w:val="00CF0809"/>
    <w:rsid w:val="00CF09EF"/>
    <w:rsid w:val="00CF0C61"/>
    <w:rsid w:val="00CF0DA8"/>
    <w:rsid w:val="00CF0EF9"/>
    <w:rsid w:val="00CF1043"/>
    <w:rsid w:val="00CF1071"/>
    <w:rsid w:val="00CF1142"/>
    <w:rsid w:val="00CF12A4"/>
    <w:rsid w:val="00CF12E5"/>
    <w:rsid w:val="00CF14CE"/>
    <w:rsid w:val="00CF1641"/>
    <w:rsid w:val="00CF1646"/>
    <w:rsid w:val="00CF1907"/>
    <w:rsid w:val="00CF1A68"/>
    <w:rsid w:val="00CF1C50"/>
    <w:rsid w:val="00CF1E02"/>
    <w:rsid w:val="00CF20D3"/>
    <w:rsid w:val="00CF2135"/>
    <w:rsid w:val="00CF2464"/>
    <w:rsid w:val="00CF286E"/>
    <w:rsid w:val="00CF287E"/>
    <w:rsid w:val="00CF2887"/>
    <w:rsid w:val="00CF2922"/>
    <w:rsid w:val="00CF2A61"/>
    <w:rsid w:val="00CF2E20"/>
    <w:rsid w:val="00CF2EAE"/>
    <w:rsid w:val="00CF2EF2"/>
    <w:rsid w:val="00CF2F0B"/>
    <w:rsid w:val="00CF3101"/>
    <w:rsid w:val="00CF3224"/>
    <w:rsid w:val="00CF3389"/>
    <w:rsid w:val="00CF36D7"/>
    <w:rsid w:val="00CF39B6"/>
    <w:rsid w:val="00CF3A58"/>
    <w:rsid w:val="00CF3BBA"/>
    <w:rsid w:val="00CF3E23"/>
    <w:rsid w:val="00CF3E27"/>
    <w:rsid w:val="00CF3EF4"/>
    <w:rsid w:val="00CF3FC9"/>
    <w:rsid w:val="00CF4356"/>
    <w:rsid w:val="00CF441E"/>
    <w:rsid w:val="00CF461B"/>
    <w:rsid w:val="00CF48AF"/>
    <w:rsid w:val="00CF4F1E"/>
    <w:rsid w:val="00CF5310"/>
    <w:rsid w:val="00CF576C"/>
    <w:rsid w:val="00CF58A3"/>
    <w:rsid w:val="00CF5BA1"/>
    <w:rsid w:val="00CF5DCE"/>
    <w:rsid w:val="00CF61C5"/>
    <w:rsid w:val="00CF65A9"/>
    <w:rsid w:val="00CF65BB"/>
    <w:rsid w:val="00CF67EE"/>
    <w:rsid w:val="00CF692F"/>
    <w:rsid w:val="00CF6CEC"/>
    <w:rsid w:val="00CF6EEA"/>
    <w:rsid w:val="00CF6F2E"/>
    <w:rsid w:val="00CF707A"/>
    <w:rsid w:val="00CF785B"/>
    <w:rsid w:val="00CF7878"/>
    <w:rsid w:val="00CF7B31"/>
    <w:rsid w:val="00CF7D7D"/>
    <w:rsid w:val="00CF7DFB"/>
    <w:rsid w:val="00D0010A"/>
    <w:rsid w:val="00D0017B"/>
    <w:rsid w:val="00D003BD"/>
    <w:rsid w:val="00D00607"/>
    <w:rsid w:val="00D00A13"/>
    <w:rsid w:val="00D00A46"/>
    <w:rsid w:val="00D00AE0"/>
    <w:rsid w:val="00D00F68"/>
    <w:rsid w:val="00D01116"/>
    <w:rsid w:val="00D013B1"/>
    <w:rsid w:val="00D01AC3"/>
    <w:rsid w:val="00D01E9D"/>
    <w:rsid w:val="00D0204E"/>
    <w:rsid w:val="00D02124"/>
    <w:rsid w:val="00D023F6"/>
    <w:rsid w:val="00D0240D"/>
    <w:rsid w:val="00D024EF"/>
    <w:rsid w:val="00D024F5"/>
    <w:rsid w:val="00D02B78"/>
    <w:rsid w:val="00D02E76"/>
    <w:rsid w:val="00D02EC2"/>
    <w:rsid w:val="00D02F30"/>
    <w:rsid w:val="00D02FBA"/>
    <w:rsid w:val="00D030C2"/>
    <w:rsid w:val="00D03524"/>
    <w:rsid w:val="00D039D8"/>
    <w:rsid w:val="00D03B6F"/>
    <w:rsid w:val="00D03BE7"/>
    <w:rsid w:val="00D040EC"/>
    <w:rsid w:val="00D04187"/>
    <w:rsid w:val="00D041BC"/>
    <w:rsid w:val="00D042C2"/>
    <w:rsid w:val="00D045C0"/>
    <w:rsid w:val="00D04717"/>
    <w:rsid w:val="00D0471A"/>
    <w:rsid w:val="00D0494E"/>
    <w:rsid w:val="00D04B61"/>
    <w:rsid w:val="00D04EA2"/>
    <w:rsid w:val="00D04FB5"/>
    <w:rsid w:val="00D05037"/>
    <w:rsid w:val="00D05112"/>
    <w:rsid w:val="00D052DF"/>
    <w:rsid w:val="00D0542B"/>
    <w:rsid w:val="00D05521"/>
    <w:rsid w:val="00D05611"/>
    <w:rsid w:val="00D05B87"/>
    <w:rsid w:val="00D05DEA"/>
    <w:rsid w:val="00D05EBC"/>
    <w:rsid w:val="00D05F1B"/>
    <w:rsid w:val="00D06028"/>
    <w:rsid w:val="00D061D8"/>
    <w:rsid w:val="00D064FD"/>
    <w:rsid w:val="00D065BF"/>
    <w:rsid w:val="00D06931"/>
    <w:rsid w:val="00D06959"/>
    <w:rsid w:val="00D06A87"/>
    <w:rsid w:val="00D06BC3"/>
    <w:rsid w:val="00D06F37"/>
    <w:rsid w:val="00D0746F"/>
    <w:rsid w:val="00D074CD"/>
    <w:rsid w:val="00D07798"/>
    <w:rsid w:val="00D077FE"/>
    <w:rsid w:val="00D07CC5"/>
    <w:rsid w:val="00D07E6C"/>
    <w:rsid w:val="00D10352"/>
    <w:rsid w:val="00D103CF"/>
    <w:rsid w:val="00D10477"/>
    <w:rsid w:val="00D10576"/>
    <w:rsid w:val="00D10718"/>
    <w:rsid w:val="00D1074B"/>
    <w:rsid w:val="00D108F2"/>
    <w:rsid w:val="00D11113"/>
    <w:rsid w:val="00D114BF"/>
    <w:rsid w:val="00D115C4"/>
    <w:rsid w:val="00D1168F"/>
    <w:rsid w:val="00D116D1"/>
    <w:rsid w:val="00D11AB1"/>
    <w:rsid w:val="00D11B67"/>
    <w:rsid w:val="00D11E58"/>
    <w:rsid w:val="00D11F5D"/>
    <w:rsid w:val="00D1208B"/>
    <w:rsid w:val="00D123F9"/>
    <w:rsid w:val="00D12938"/>
    <w:rsid w:val="00D12B5E"/>
    <w:rsid w:val="00D12FE0"/>
    <w:rsid w:val="00D132B3"/>
    <w:rsid w:val="00D1336F"/>
    <w:rsid w:val="00D13411"/>
    <w:rsid w:val="00D13514"/>
    <w:rsid w:val="00D13586"/>
    <w:rsid w:val="00D13780"/>
    <w:rsid w:val="00D13A7D"/>
    <w:rsid w:val="00D13B14"/>
    <w:rsid w:val="00D13B93"/>
    <w:rsid w:val="00D13F32"/>
    <w:rsid w:val="00D13F44"/>
    <w:rsid w:val="00D14012"/>
    <w:rsid w:val="00D141B0"/>
    <w:rsid w:val="00D1432C"/>
    <w:rsid w:val="00D145A0"/>
    <w:rsid w:val="00D14784"/>
    <w:rsid w:val="00D1498C"/>
    <w:rsid w:val="00D14A2C"/>
    <w:rsid w:val="00D14A3D"/>
    <w:rsid w:val="00D14B2A"/>
    <w:rsid w:val="00D14C6C"/>
    <w:rsid w:val="00D14EAE"/>
    <w:rsid w:val="00D14F6F"/>
    <w:rsid w:val="00D15085"/>
    <w:rsid w:val="00D150FC"/>
    <w:rsid w:val="00D15622"/>
    <w:rsid w:val="00D156BD"/>
    <w:rsid w:val="00D15F3E"/>
    <w:rsid w:val="00D160AE"/>
    <w:rsid w:val="00D1658F"/>
    <w:rsid w:val="00D165C7"/>
    <w:rsid w:val="00D165E1"/>
    <w:rsid w:val="00D16909"/>
    <w:rsid w:val="00D1708B"/>
    <w:rsid w:val="00D173CB"/>
    <w:rsid w:val="00D17454"/>
    <w:rsid w:val="00D1746D"/>
    <w:rsid w:val="00D175A2"/>
    <w:rsid w:val="00D17647"/>
    <w:rsid w:val="00D17685"/>
    <w:rsid w:val="00D176E2"/>
    <w:rsid w:val="00D1778D"/>
    <w:rsid w:val="00D17802"/>
    <w:rsid w:val="00D17A59"/>
    <w:rsid w:val="00D17F7A"/>
    <w:rsid w:val="00D200BD"/>
    <w:rsid w:val="00D2026E"/>
    <w:rsid w:val="00D20B90"/>
    <w:rsid w:val="00D20C35"/>
    <w:rsid w:val="00D20F82"/>
    <w:rsid w:val="00D210C1"/>
    <w:rsid w:val="00D210C2"/>
    <w:rsid w:val="00D21399"/>
    <w:rsid w:val="00D21819"/>
    <w:rsid w:val="00D219BB"/>
    <w:rsid w:val="00D219BC"/>
    <w:rsid w:val="00D21AE9"/>
    <w:rsid w:val="00D21D99"/>
    <w:rsid w:val="00D22166"/>
    <w:rsid w:val="00D22193"/>
    <w:rsid w:val="00D22238"/>
    <w:rsid w:val="00D222A2"/>
    <w:rsid w:val="00D2238E"/>
    <w:rsid w:val="00D226B2"/>
    <w:rsid w:val="00D227CE"/>
    <w:rsid w:val="00D2285E"/>
    <w:rsid w:val="00D22CBD"/>
    <w:rsid w:val="00D22DB0"/>
    <w:rsid w:val="00D232C6"/>
    <w:rsid w:val="00D232F3"/>
    <w:rsid w:val="00D23816"/>
    <w:rsid w:val="00D241D7"/>
    <w:rsid w:val="00D2441C"/>
    <w:rsid w:val="00D245F7"/>
    <w:rsid w:val="00D24669"/>
    <w:rsid w:val="00D24840"/>
    <w:rsid w:val="00D24E81"/>
    <w:rsid w:val="00D24FED"/>
    <w:rsid w:val="00D251E7"/>
    <w:rsid w:val="00D253AA"/>
    <w:rsid w:val="00D253F8"/>
    <w:rsid w:val="00D2563E"/>
    <w:rsid w:val="00D25640"/>
    <w:rsid w:val="00D2566C"/>
    <w:rsid w:val="00D2567E"/>
    <w:rsid w:val="00D256FF"/>
    <w:rsid w:val="00D25A8A"/>
    <w:rsid w:val="00D26025"/>
    <w:rsid w:val="00D260B1"/>
    <w:rsid w:val="00D260EA"/>
    <w:rsid w:val="00D2682F"/>
    <w:rsid w:val="00D26849"/>
    <w:rsid w:val="00D2692C"/>
    <w:rsid w:val="00D26B8D"/>
    <w:rsid w:val="00D2723D"/>
    <w:rsid w:val="00D27280"/>
    <w:rsid w:val="00D272C0"/>
    <w:rsid w:val="00D273A0"/>
    <w:rsid w:val="00D27569"/>
    <w:rsid w:val="00D275BA"/>
    <w:rsid w:val="00D27635"/>
    <w:rsid w:val="00D27666"/>
    <w:rsid w:val="00D276DB"/>
    <w:rsid w:val="00D277A0"/>
    <w:rsid w:val="00D27882"/>
    <w:rsid w:val="00D27E8C"/>
    <w:rsid w:val="00D27EAC"/>
    <w:rsid w:val="00D30208"/>
    <w:rsid w:val="00D30566"/>
    <w:rsid w:val="00D3061E"/>
    <w:rsid w:val="00D30C3C"/>
    <w:rsid w:val="00D30E11"/>
    <w:rsid w:val="00D30F71"/>
    <w:rsid w:val="00D31036"/>
    <w:rsid w:val="00D313BF"/>
    <w:rsid w:val="00D31438"/>
    <w:rsid w:val="00D317D8"/>
    <w:rsid w:val="00D31897"/>
    <w:rsid w:val="00D319A4"/>
    <w:rsid w:val="00D31C7C"/>
    <w:rsid w:val="00D31D69"/>
    <w:rsid w:val="00D31DA9"/>
    <w:rsid w:val="00D31FC2"/>
    <w:rsid w:val="00D3290B"/>
    <w:rsid w:val="00D32956"/>
    <w:rsid w:val="00D3295B"/>
    <w:rsid w:val="00D32EFF"/>
    <w:rsid w:val="00D3301B"/>
    <w:rsid w:val="00D33232"/>
    <w:rsid w:val="00D3326C"/>
    <w:rsid w:val="00D334E0"/>
    <w:rsid w:val="00D337A6"/>
    <w:rsid w:val="00D33FB8"/>
    <w:rsid w:val="00D34C16"/>
    <w:rsid w:val="00D34F56"/>
    <w:rsid w:val="00D35285"/>
    <w:rsid w:val="00D35288"/>
    <w:rsid w:val="00D352A9"/>
    <w:rsid w:val="00D358F8"/>
    <w:rsid w:val="00D35961"/>
    <w:rsid w:val="00D35EF6"/>
    <w:rsid w:val="00D35F8B"/>
    <w:rsid w:val="00D363E3"/>
    <w:rsid w:val="00D36540"/>
    <w:rsid w:val="00D36552"/>
    <w:rsid w:val="00D36553"/>
    <w:rsid w:val="00D36612"/>
    <w:rsid w:val="00D3681E"/>
    <w:rsid w:val="00D36C56"/>
    <w:rsid w:val="00D36D8D"/>
    <w:rsid w:val="00D36E18"/>
    <w:rsid w:val="00D36E86"/>
    <w:rsid w:val="00D375ED"/>
    <w:rsid w:val="00D37684"/>
    <w:rsid w:val="00D377E0"/>
    <w:rsid w:val="00D37BCC"/>
    <w:rsid w:val="00D37BDB"/>
    <w:rsid w:val="00D40051"/>
    <w:rsid w:val="00D400CD"/>
    <w:rsid w:val="00D400EC"/>
    <w:rsid w:val="00D4016C"/>
    <w:rsid w:val="00D402E2"/>
    <w:rsid w:val="00D4044B"/>
    <w:rsid w:val="00D40C18"/>
    <w:rsid w:val="00D40FB0"/>
    <w:rsid w:val="00D41029"/>
    <w:rsid w:val="00D4126A"/>
    <w:rsid w:val="00D413F5"/>
    <w:rsid w:val="00D414C1"/>
    <w:rsid w:val="00D41682"/>
    <w:rsid w:val="00D4183F"/>
    <w:rsid w:val="00D4185C"/>
    <w:rsid w:val="00D4199C"/>
    <w:rsid w:val="00D41AD3"/>
    <w:rsid w:val="00D41AFC"/>
    <w:rsid w:val="00D41B1C"/>
    <w:rsid w:val="00D41F64"/>
    <w:rsid w:val="00D41FBE"/>
    <w:rsid w:val="00D41FF1"/>
    <w:rsid w:val="00D42643"/>
    <w:rsid w:val="00D42776"/>
    <w:rsid w:val="00D4294B"/>
    <w:rsid w:val="00D42AA7"/>
    <w:rsid w:val="00D42BB9"/>
    <w:rsid w:val="00D42DAD"/>
    <w:rsid w:val="00D42E0F"/>
    <w:rsid w:val="00D42FDD"/>
    <w:rsid w:val="00D43ADC"/>
    <w:rsid w:val="00D43BDE"/>
    <w:rsid w:val="00D43E92"/>
    <w:rsid w:val="00D44221"/>
    <w:rsid w:val="00D443B3"/>
    <w:rsid w:val="00D44458"/>
    <w:rsid w:val="00D444B2"/>
    <w:rsid w:val="00D44513"/>
    <w:rsid w:val="00D448A4"/>
    <w:rsid w:val="00D4490C"/>
    <w:rsid w:val="00D44AB2"/>
    <w:rsid w:val="00D44D0B"/>
    <w:rsid w:val="00D44ECF"/>
    <w:rsid w:val="00D452F9"/>
    <w:rsid w:val="00D453C1"/>
    <w:rsid w:val="00D45591"/>
    <w:rsid w:val="00D455C4"/>
    <w:rsid w:val="00D45720"/>
    <w:rsid w:val="00D457D5"/>
    <w:rsid w:val="00D458EF"/>
    <w:rsid w:val="00D45A2F"/>
    <w:rsid w:val="00D45D24"/>
    <w:rsid w:val="00D45F50"/>
    <w:rsid w:val="00D461A9"/>
    <w:rsid w:val="00D462A4"/>
    <w:rsid w:val="00D4631C"/>
    <w:rsid w:val="00D464AE"/>
    <w:rsid w:val="00D46677"/>
    <w:rsid w:val="00D467BB"/>
    <w:rsid w:val="00D46DF5"/>
    <w:rsid w:val="00D46EC1"/>
    <w:rsid w:val="00D46FD0"/>
    <w:rsid w:val="00D47117"/>
    <w:rsid w:val="00D47151"/>
    <w:rsid w:val="00D4741C"/>
    <w:rsid w:val="00D47442"/>
    <w:rsid w:val="00D47696"/>
    <w:rsid w:val="00D478F8"/>
    <w:rsid w:val="00D47B59"/>
    <w:rsid w:val="00D47F9A"/>
    <w:rsid w:val="00D47FF3"/>
    <w:rsid w:val="00D50130"/>
    <w:rsid w:val="00D501E7"/>
    <w:rsid w:val="00D50382"/>
    <w:rsid w:val="00D5058E"/>
    <w:rsid w:val="00D506F5"/>
    <w:rsid w:val="00D50978"/>
    <w:rsid w:val="00D50DB2"/>
    <w:rsid w:val="00D50E4A"/>
    <w:rsid w:val="00D51401"/>
    <w:rsid w:val="00D5160C"/>
    <w:rsid w:val="00D51644"/>
    <w:rsid w:val="00D5176E"/>
    <w:rsid w:val="00D51986"/>
    <w:rsid w:val="00D51A0E"/>
    <w:rsid w:val="00D51B08"/>
    <w:rsid w:val="00D51C45"/>
    <w:rsid w:val="00D51E26"/>
    <w:rsid w:val="00D51E4D"/>
    <w:rsid w:val="00D51E71"/>
    <w:rsid w:val="00D5263D"/>
    <w:rsid w:val="00D52BD2"/>
    <w:rsid w:val="00D52C8E"/>
    <w:rsid w:val="00D52CF5"/>
    <w:rsid w:val="00D52DA7"/>
    <w:rsid w:val="00D52FC3"/>
    <w:rsid w:val="00D5311B"/>
    <w:rsid w:val="00D5354E"/>
    <w:rsid w:val="00D536AC"/>
    <w:rsid w:val="00D53868"/>
    <w:rsid w:val="00D538C2"/>
    <w:rsid w:val="00D53957"/>
    <w:rsid w:val="00D53989"/>
    <w:rsid w:val="00D53A65"/>
    <w:rsid w:val="00D53B0A"/>
    <w:rsid w:val="00D53CCD"/>
    <w:rsid w:val="00D53E5E"/>
    <w:rsid w:val="00D54339"/>
    <w:rsid w:val="00D5445D"/>
    <w:rsid w:val="00D5449A"/>
    <w:rsid w:val="00D545B7"/>
    <w:rsid w:val="00D5464A"/>
    <w:rsid w:val="00D5484F"/>
    <w:rsid w:val="00D548C7"/>
    <w:rsid w:val="00D54922"/>
    <w:rsid w:val="00D54C38"/>
    <w:rsid w:val="00D54EB6"/>
    <w:rsid w:val="00D55217"/>
    <w:rsid w:val="00D552D6"/>
    <w:rsid w:val="00D557AB"/>
    <w:rsid w:val="00D559E4"/>
    <w:rsid w:val="00D55C85"/>
    <w:rsid w:val="00D55CE7"/>
    <w:rsid w:val="00D55D2C"/>
    <w:rsid w:val="00D55D87"/>
    <w:rsid w:val="00D56166"/>
    <w:rsid w:val="00D56276"/>
    <w:rsid w:val="00D562F7"/>
    <w:rsid w:val="00D568A6"/>
    <w:rsid w:val="00D56900"/>
    <w:rsid w:val="00D569A4"/>
    <w:rsid w:val="00D56ABE"/>
    <w:rsid w:val="00D56B3A"/>
    <w:rsid w:val="00D56BA1"/>
    <w:rsid w:val="00D56E3F"/>
    <w:rsid w:val="00D5716D"/>
    <w:rsid w:val="00D571EF"/>
    <w:rsid w:val="00D572ED"/>
    <w:rsid w:val="00D57302"/>
    <w:rsid w:val="00D57366"/>
    <w:rsid w:val="00D5738D"/>
    <w:rsid w:val="00D573F2"/>
    <w:rsid w:val="00D57579"/>
    <w:rsid w:val="00D57B57"/>
    <w:rsid w:val="00D57CBB"/>
    <w:rsid w:val="00D57CEB"/>
    <w:rsid w:val="00D57F24"/>
    <w:rsid w:val="00D57F91"/>
    <w:rsid w:val="00D57FBB"/>
    <w:rsid w:val="00D60292"/>
    <w:rsid w:val="00D60361"/>
    <w:rsid w:val="00D603CF"/>
    <w:rsid w:val="00D60539"/>
    <w:rsid w:val="00D60742"/>
    <w:rsid w:val="00D608EA"/>
    <w:rsid w:val="00D60968"/>
    <w:rsid w:val="00D609DD"/>
    <w:rsid w:val="00D60C42"/>
    <w:rsid w:val="00D60DD3"/>
    <w:rsid w:val="00D60F75"/>
    <w:rsid w:val="00D6104E"/>
    <w:rsid w:val="00D61369"/>
    <w:rsid w:val="00D617D4"/>
    <w:rsid w:val="00D618D3"/>
    <w:rsid w:val="00D61D4F"/>
    <w:rsid w:val="00D61D5B"/>
    <w:rsid w:val="00D623F7"/>
    <w:rsid w:val="00D62928"/>
    <w:rsid w:val="00D62DB8"/>
    <w:rsid w:val="00D62DE9"/>
    <w:rsid w:val="00D62F3F"/>
    <w:rsid w:val="00D630D6"/>
    <w:rsid w:val="00D6391D"/>
    <w:rsid w:val="00D63960"/>
    <w:rsid w:val="00D640E3"/>
    <w:rsid w:val="00D641C7"/>
    <w:rsid w:val="00D6426B"/>
    <w:rsid w:val="00D64865"/>
    <w:rsid w:val="00D6494F"/>
    <w:rsid w:val="00D64A96"/>
    <w:rsid w:val="00D64B76"/>
    <w:rsid w:val="00D64C66"/>
    <w:rsid w:val="00D65254"/>
    <w:rsid w:val="00D6544B"/>
    <w:rsid w:val="00D65703"/>
    <w:rsid w:val="00D65774"/>
    <w:rsid w:val="00D65B61"/>
    <w:rsid w:val="00D65F2A"/>
    <w:rsid w:val="00D6607A"/>
    <w:rsid w:val="00D6615F"/>
    <w:rsid w:val="00D666AE"/>
    <w:rsid w:val="00D66740"/>
    <w:rsid w:val="00D66D5C"/>
    <w:rsid w:val="00D66E8D"/>
    <w:rsid w:val="00D67030"/>
    <w:rsid w:val="00D6768C"/>
    <w:rsid w:val="00D676CF"/>
    <w:rsid w:val="00D6779D"/>
    <w:rsid w:val="00D67806"/>
    <w:rsid w:val="00D67880"/>
    <w:rsid w:val="00D678B6"/>
    <w:rsid w:val="00D67B49"/>
    <w:rsid w:val="00D67CCA"/>
    <w:rsid w:val="00D67F00"/>
    <w:rsid w:val="00D6B794"/>
    <w:rsid w:val="00D702A8"/>
    <w:rsid w:val="00D7035A"/>
    <w:rsid w:val="00D7057E"/>
    <w:rsid w:val="00D705AB"/>
    <w:rsid w:val="00D70763"/>
    <w:rsid w:val="00D707B4"/>
    <w:rsid w:val="00D70986"/>
    <w:rsid w:val="00D70A28"/>
    <w:rsid w:val="00D7110A"/>
    <w:rsid w:val="00D711CF"/>
    <w:rsid w:val="00D7154D"/>
    <w:rsid w:val="00D71724"/>
    <w:rsid w:val="00D7172E"/>
    <w:rsid w:val="00D71B06"/>
    <w:rsid w:val="00D71BCE"/>
    <w:rsid w:val="00D72069"/>
    <w:rsid w:val="00D7243D"/>
    <w:rsid w:val="00D724FA"/>
    <w:rsid w:val="00D725EA"/>
    <w:rsid w:val="00D72676"/>
    <w:rsid w:val="00D72727"/>
    <w:rsid w:val="00D72805"/>
    <w:rsid w:val="00D7282D"/>
    <w:rsid w:val="00D728E2"/>
    <w:rsid w:val="00D72B20"/>
    <w:rsid w:val="00D72BDB"/>
    <w:rsid w:val="00D73263"/>
    <w:rsid w:val="00D7334B"/>
    <w:rsid w:val="00D7345D"/>
    <w:rsid w:val="00D735B1"/>
    <w:rsid w:val="00D73C74"/>
    <w:rsid w:val="00D73CB8"/>
    <w:rsid w:val="00D73CBD"/>
    <w:rsid w:val="00D73D45"/>
    <w:rsid w:val="00D73E91"/>
    <w:rsid w:val="00D73FDE"/>
    <w:rsid w:val="00D73FEC"/>
    <w:rsid w:val="00D74423"/>
    <w:rsid w:val="00D74468"/>
    <w:rsid w:val="00D744CA"/>
    <w:rsid w:val="00D7451E"/>
    <w:rsid w:val="00D74569"/>
    <w:rsid w:val="00D7480B"/>
    <w:rsid w:val="00D74C4E"/>
    <w:rsid w:val="00D750BC"/>
    <w:rsid w:val="00D75141"/>
    <w:rsid w:val="00D7551F"/>
    <w:rsid w:val="00D75526"/>
    <w:rsid w:val="00D7563E"/>
    <w:rsid w:val="00D75710"/>
    <w:rsid w:val="00D75714"/>
    <w:rsid w:val="00D757AE"/>
    <w:rsid w:val="00D75D64"/>
    <w:rsid w:val="00D75E7A"/>
    <w:rsid w:val="00D764C0"/>
    <w:rsid w:val="00D767B4"/>
    <w:rsid w:val="00D76812"/>
    <w:rsid w:val="00D76E00"/>
    <w:rsid w:val="00D76ED8"/>
    <w:rsid w:val="00D76F0A"/>
    <w:rsid w:val="00D76F9B"/>
    <w:rsid w:val="00D77085"/>
    <w:rsid w:val="00D774B4"/>
    <w:rsid w:val="00D7767E"/>
    <w:rsid w:val="00D776AF"/>
    <w:rsid w:val="00D77716"/>
    <w:rsid w:val="00D777CA"/>
    <w:rsid w:val="00D777E3"/>
    <w:rsid w:val="00D77A74"/>
    <w:rsid w:val="00D77AED"/>
    <w:rsid w:val="00D77BC3"/>
    <w:rsid w:val="00D77DD2"/>
    <w:rsid w:val="00D801CF"/>
    <w:rsid w:val="00D80376"/>
    <w:rsid w:val="00D805DA"/>
    <w:rsid w:val="00D807B9"/>
    <w:rsid w:val="00D80866"/>
    <w:rsid w:val="00D808B1"/>
    <w:rsid w:val="00D80AD2"/>
    <w:rsid w:val="00D80B17"/>
    <w:rsid w:val="00D80C72"/>
    <w:rsid w:val="00D80D22"/>
    <w:rsid w:val="00D80E45"/>
    <w:rsid w:val="00D80F56"/>
    <w:rsid w:val="00D81127"/>
    <w:rsid w:val="00D81278"/>
    <w:rsid w:val="00D81485"/>
    <w:rsid w:val="00D81833"/>
    <w:rsid w:val="00D81928"/>
    <w:rsid w:val="00D819B6"/>
    <w:rsid w:val="00D81F79"/>
    <w:rsid w:val="00D823C8"/>
    <w:rsid w:val="00D827D1"/>
    <w:rsid w:val="00D827F6"/>
    <w:rsid w:val="00D82AFF"/>
    <w:rsid w:val="00D82D85"/>
    <w:rsid w:val="00D82EF6"/>
    <w:rsid w:val="00D83438"/>
    <w:rsid w:val="00D83558"/>
    <w:rsid w:val="00D8369A"/>
    <w:rsid w:val="00D83751"/>
    <w:rsid w:val="00D83925"/>
    <w:rsid w:val="00D83AB4"/>
    <w:rsid w:val="00D83C24"/>
    <w:rsid w:val="00D84400"/>
    <w:rsid w:val="00D84463"/>
    <w:rsid w:val="00D8448C"/>
    <w:rsid w:val="00D84B47"/>
    <w:rsid w:val="00D84C29"/>
    <w:rsid w:val="00D85D6F"/>
    <w:rsid w:val="00D85FDE"/>
    <w:rsid w:val="00D86453"/>
    <w:rsid w:val="00D86719"/>
    <w:rsid w:val="00D86DA1"/>
    <w:rsid w:val="00D871D4"/>
    <w:rsid w:val="00D873F4"/>
    <w:rsid w:val="00D8745E"/>
    <w:rsid w:val="00D876A8"/>
    <w:rsid w:val="00D876D4"/>
    <w:rsid w:val="00D8770A"/>
    <w:rsid w:val="00D87DF9"/>
    <w:rsid w:val="00D87E50"/>
    <w:rsid w:val="00D87F74"/>
    <w:rsid w:val="00D87FE7"/>
    <w:rsid w:val="00D90476"/>
    <w:rsid w:val="00D90CEA"/>
    <w:rsid w:val="00D913C4"/>
    <w:rsid w:val="00D91781"/>
    <w:rsid w:val="00D9196F"/>
    <w:rsid w:val="00D91994"/>
    <w:rsid w:val="00D91FC9"/>
    <w:rsid w:val="00D92147"/>
    <w:rsid w:val="00D9239A"/>
    <w:rsid w:val="00D92428"/>
    <w:rsid w:val="00D924CD"/>
    <w:rsid w:val="00D9281F"/>
    <w:rsid w:val="00D928E7"/>
    <w:rsid w:val="00D92A13"/>
    <w:rsid w:val="00D92B78"/>
    <w:rsid w:val="00D92BF7"/>
    <w:rsid w:val="00D92E44"/>
    <w:rsid w:val="00D92E4A"/>
    <w:rsid w:val="00D93003"/>
    <w:rsid w:val="00D93207"/>
    <w:rsid w:val="00D93450"/>
    <w:rsid w:val="00D936F3"/>
    <w:rsid w:val="00D93C64"/>
    <w:rsid w:val="00D94074"/>
    <w:rsid w:val="00D9447E"/>
    <w:rsid w:val="00D94745"/>
    <w:rsid w:val="00D94B5C"/>
    <w:rsid w:val="00D95058"/>
    <w:rsid w:val="00D950B9"/>
    <w:rsid w:val="00D95B11"/>
    <w:rsid w:val="00D95B93"/>
    <w:rsid w:val="00D95EF7"/>
    <w:rsid w:val="00D96095"/>
    <w:rsid w:val="00D960F5"/>
    <w:rsid w:val="00D967C1"/>
    <w:rsid w:val="00D96978"/>
    <w:rsid w:val="00D96C48"/>
    <w:rsid w:val="00D97015"/>
    <w:rsid w:val="00D97038"/>
    <w:rsid w:val="00D97040"/>
    <w:rsid w:val="00D9737F"/>
    <w:rsid w:val="00D979F5"/>
    <w:rsid w:val="00D97F3B"/>
    <w:rsid w:val="00DA0149"/>
    <w:rsid w:val="00DA042D"/>
    <w:rsid w:val="00DA0635"/>
    <w:rsid w:val="00DA0704"/>
    <w:rsid w:val="00DA0706"/>
    <w:rsid w:val="00DA0B44"/>
    <w:rsid w:val="00DA10AE"/>
    <w:rsid w:val="00DA1335"/>
    <w:rsid w:val="00DA1337"/>
    <w:rsid w:val="00DA144E"/>
    <w:rsid w:val="00DA1B6F"/>
    <w:rsid w:val="00DA1E1E"/>
    <w:rsid w:val="00DA1F85"/>
    <w:rsid w:val="00DA215B"/>
    <w:rsid w:val="00DA2365"/>
    <w:rsid w:val="00DA23D1"/>
    <w:rsid w:val="00DA2474"/>
    <w:rsid w:val="00DA24AB"/>
    <w:rsid w:val="00DA2537"/>
    <w:rsid w:val="00DA2545"/>
    <w:rsid w:val="00DA2670"/>
    <w:rsid w:val="00DA28D6"/>
    <w:rsid w:val="00DA2A65"/>
    <w:rsid w:val="00DA2A70"/>
    <w:rsid w:val="00DA2D91"/>
    <w:rsid w:val="00DA3485"/>
    <w:rsid w:val="00DA34A3"/>
    <w:rsid w:val="00DA34ED"/>
    <w:rsid w:val="00DA3548"/>
    <w:rsid w:val="00DA369B"/>
    <w:rsid w:val="00DA3861"/>
    <w:rsid w:val="00DA38F5"/>
    <w:rsid w:val="00DA3A2A"/>
    <w:rsid w:val="00DA3A2E"/>
    <w:rsid w:val="00DA3D25"/>
    <w:rsid w:val="00DA3E7C"/>
    <w:rsid w:val="00DA3F0C"/>
    <w:rsid w:val="00DA3F5C"/>
    <w:rsid w:val="00DA3FD5"/>
    <w:rsid w:val="00DA404A"/>
    <w:rsid w:val="00DA45D8"/>
    <w:rsid w:val="00DA4A40"/>
    <w:rsid w:val="00DA4B9F"/>
    <w:rsid w:val="00DA4DFA"/>
    <w:rsid w:val="00DA4E31"/>
    <w:rsid w:val="00DA5857"/>
    <w:rsid w:val="00DA5943"/>
    <w:rsid w:val="00DA5967"/>
    <w:rsid w:val="00DA5A2C"/>
    <w:rsid w:val="00DA5C59"/>
    <w:rsid w:val="00DA5E8E"/>
    <w:rsid w:val="00DA5ECB"/>
    <w:rsid w:val="00DA5F9A"/>
    <w:rsid w:val="00DA605B"/>
    <w:rsid w:val="00DA61D7"/>
    <w:rsid w:val="00DA61E7"/>
    <w:rsid w:val="00DA68E9"/>
    <w:rsid w:val="00DA6C6F"/>
    <w:rsid w:val="00DA6DAB"/>
    <w:rsid w:val="00DA7167"/>
    <w:rsid w:val="00DA7465"/>
    <w:rsid w:val="00DA775A"/>
    <w:rsid w:val="00DA77D5"/>
    <w:rsid w:val="00DA7A11"/>
    <w:rsid w:val="00DA7BF8"/>
    <w:rsid w:val="00DA7F00"/>
    <w:rsid w:val="00DA7F32"/>
    <w:rsid w:val="00DB0281"/>
    <w:rsid w:val="00DB0A7D"/>
    <w:rsid w:val="00DB0BB0"/>
    <w:rsid w:val="00DB113E"/>
    <w:rsid w:val="00DB14E8"/>
    <w:rsid w:val="00DB16CE"/>
    <w:rsid w:val="00DB180A"/>
    <w:rsid w:val="00DB19D0"/>
    <w:rsid w:val="00DB1A86"/>
    <w:rsid w:val="00DB1E62"/>
    <w:rsid w:val="00DB1FAC"/>
    <w:rsid w:val="00DB2B98"/>
    <w:rsid w:val="00DB2C11"/>
    <w:rsid w:val="00DB3085"/>
    <w:rsid w:val="00DB317E"/>
    <w:rsid w:val="00DB31B5"/>
    <w:rsid w:val="00DB323E"/>
    <w:rsid w:val="00DB333A"/>
    <w:rsid w:val="00DB33C4"/>
    <w:rsid w:val="00DB361A"/>
    <w:rsid w:val="00DB3981"/>
    <w:rsid w:val="00DB39A0"/>
    <w:rsid w:val="00DB3D46"/>
    <w:rsid w:val="00DB4378"/>
    <w:rsid w:val="00DB47ED"/>
    <w:rsid w:val="00DB4984"/>
    <w:rsid w:val="00DB4C1C"/>
    <w:rsid w:val="00DB50A5"/>
    <w:rsid w:val="00DB5170"/>
    <w:rsid w:val="00DB54C1"/>
    <w:rsid w:val="00DB5736"/>
    <w:rsid w:val="00DB5D34"/>
    <w:rsid w:val="00DB5ED2"/>
    <w:rsid w:val="00DB5F18"/>
    <w:rsid w:val="00DB5F49"/>
    <w:rsid w:val="00DB60EF"/>
    <w:rsid w:val="00DB65A1"/>
    <w:rsid w:val="00DB6766"/>
    <w:rsid w:val="00DB6DD3"/>
    <w:rsid w:val="00DB6EDA"/>
    <w:rsid w:val="00DB6F22"/>
    <w:rsid w:val="00DB728B"/>
    <w:rsid w:val="00DB766E"/>
    <w:rsid w:val="00DB7BAE"/>
    <w:rsid w:val="00DB7E68"/>
    <w:rsid w:val="00DC01A2"/>
    <w:rsid w:val="00DC049F"/>
    <w:rsid w:val="00DC0761"/>
    <w:rsid w:val="00DC093C"/>
    <w:rsid w:val="00DC09BF"/>
    <w:rsid w:val="00DC0D98"/>
    <w:rsid w:val="00DC0E2F"/>
    <w:rsid w:val="00DC1833"/>
    <w:rsid w:val="00DC1890"/>
    <w:rsid w:val="00DC198A"/>
    <w:rsid w:val="00DC1B27"/>
    <w:rsid w:val="00DC1F1A"/>
    <w:rsid w:val="00DC23CB"/>
    <w:rsid w:val="00DC27C1"/>
    <w:rsid w:val="00DC2BAE"/>
    <w:rsid w:val="00DC2C5C"/>
    <w:rsid w:val="00DC2C68"/>
    <w:rsid w:val="00DC2D3A"/>
    <w:rsid w:val="00DC2D5F"/>
    <w:rsid w:val="00DC2EF4"/>
    <w:rsid w:val="00DC30BB"/>
    <w:rsid w:val="00DC3179"/>
    <w:rsid w:val="00DC31F2"/>
    <w:rsid w:val="00DC3299"/>
    <w:rsid w:val="00DC34C0"/>
    <w:rsid w:val="00DC37FC"/>
    <w:rsid w:val="00DC38B3"/>
    <w:rsid w:val="00DC3BC2"/>
    <w:rsid w:val="00DC3C03"/>
    <w:rsid w:val="00DC3EE1"/>
    <w:rsid w:val="00DC4234"/>
    <w:rsid w:val="00DC43BE"/>
    <w:rsid w:val="00DC45A5"/>
    <w:rsid w:val="00DC4805"/>
    <w:rsid w:val="00DC4960"/>
    <w:rsid w:val="00DC4D96"/>
    <w:rsid w:val="00DC4E72"/>
    <w:rsid w:val="00DC4E80"/>
    <w:rsid w:val="00DC5209"/>
    <w:rsid w:val="00DC5211"/>
    <w:rsid w:val="00DC57FF"/>
    <w:rsid w:val="00DC5AB0"/>
    <w:rsid w:val="00DC5DAA"/>
    <w:rsid w:val="00DC6003"/>
    <w:rsid w:val="00DC62D7"/>
    <w:rsid w:val="00DC652A"/>
    <w:rsid w:val="00DC6556"/>
    <w:rsid w:val="00DC6794"/>
    <w:rsid w:val="00DC67D3"/>
    <w:rsid w:val="00DC67FF"/>
    <w:rsid w:val="00DC6936"/>
    <w:rsid w:val="00DC69C9"/>
    <w:rsid w:val="00DC6AE8"/>
    <w:rsid w:val="00DC6F75"/>
    <w:rsid w:val="00DC7081"/>
    <w:rsid w:val="00DC70D2"/>
    <w:rsid w:val="00DC760C"/>
    <w:rsid w:val="00DC7656"/>
    <w:rsid w:val="00DC78B0"/>
    <w:rsid w:val="00DC791C"/>
    <w:rsid w:val="00DC7C6D"/>
    <w:rsid w:val="00DC7DA6"/>
    <w:rsid w:val="00DC7E34"/>
    <w:rsid w:val="00DC7EA6"/>
    <w:rsid w:val="00DC7F60"/>
    <w:rsid w:val="00DD05B2"/>
    <w:rsid w:val="00DD0899"/>
    <w:rsid w:val="00DD08C3"/>
    <w:rsid w:val="00DD0BA4"/>
    <w:rsid w:val="00DD0CC2"/>
    <w:rsid w:val="00DD0FE5"/>
    <w:rsid w:val="00DD1740"/>
    <w:rsid w:val="00DD18D8"/>
    <w:rsid w:val="00DD198B"/>
    <w:rsid w:val="00DD1AE5"/>
    <w:rsid w:val="00DD21AA"/>
    <w:rsid w:val="00DD230B"/>
    <w:rsid w:val="00DD2432"/>
    <w:rsid w:val="00DD2459"/>
    <w:rsid w:val="00DD24B6"/>
    <w:rsid w:val="00DD2804"/>
    <w:rsid w:val="00DD2817"/>
    <w:rsid w:val="00DD2CC5"/>
    <w:rsid w:val="00DD2DA0"/>
    <w:rsid w:val="00DD2EC0"/>
    <w:rsid w:val="00DD2F47"/>
    <w:rsid w:val="00DD30BE"/>
    <w:rsid w:val="00DD30DD"/>
    <w:rsid w:val="00DD320E"/>
    <w:rsid w:val="00DD37B9"/>
    <w:rsid w:val="00DD3829"/>
    <w:rsid w:val="00DD3C3A"/>
    <w:rsid w:val="00DD3D35"/>
    <w:rsid w:val="00DD3D81"/>
    <w:rsid w:val="00DD414F"/>
    <w:rsid w:val="00DD444E"/>
    <w:rsid w:val="00DD4662"/>
    <w:rsid w:val="00DD47B6"/>
    <w:rsid w:val="00DD48C0"/>
    <w:rsid w:val="00DD48C4"/>
    <w:rsid w:val="00DD4A74"/>
    <w:rsid w:val="00DD4A9C"/>
    <w:rsid w:val="00DD4BA1"/>
    <w:rsid w:val="00DD4BC8"/>
    <w:rsid w:val="00DD4C0E"/>
    <w:rsid w:val="00DD4EBA"/>
    <w:rsid w:val="00DD50F1"/>
    <w:rsid w:val="00DD5450"/>
    <w:rsid w:val="00DD5453"/>
    <w:rsid w:val="00DD57C0"/>
    <w:rsid w:val="00DD5977"/>
    <w:rsid w:val="00DD5B81"/>
    <w:rsid w:val="00DD5FF4"/>
    <w:rsid w:val="00DD60DA"/>
    <w:rsid w:val="00DD688C"/>
    <w:rsid w:val="00DD6C51"/>
    <w:rsid w:val="00DD70A5"/>
    <w:rsid w:val="00DD71A1"/>
    <w:rsid w:val="00DD7209"/>
    <w:rsid w:val="00DD764B"/>
    <w:rsid w:val="00DD7816"/>
    <w:rsid w:val="00DD7EF7"/>
    <w:rsid w:val="00DD7F2F"/>
    <w:rsid w:val="00DE00A2"/>
    <w:rsid w:val="00DE0436"/>
    <w:rsid w:val="00DE0566"/>
    <w:rsid w:val="00DE07F2"/>
    <w:rsid w:val="00DE087C"/>
    <w:rsid w:val="00DE0906"/>
    <w:rsid w:val="00DE0909"/>
    <w:rsid w:val="00DE0964"/>
    <w:rsid w:val="00DE0DCE"/>
    <w:rsid w:val="00DE0FED"/>
    <w:rsid w:val="00DE135A"/>
    <w:rsid w:val="00DE136A"/>
    <w:rsid w:val="00DE150A"/>
    <w:rsid w:val="00DE1944"/>
    <w:rsid w:val="00DE1A0A"/>
    <w:rsid w:val="00DE1DE7"/>
    <w:rsid w:val="00DE2135"/>
    <w:rsid w:val="00DE2A57"/>
    <w:rsid w:val="00DE2A77"/>
    <w:rsid w:val="00DE2B26"/>
    <w:rsid w:val="00DE2D1C"/>
    <w:rsid w:val="00DE2EBD"/>
    <w:rsid w:val="00DE3027"/>
    <w:rsid w:val="00DE3351"/>
    <w:rsid w:val="00DE3511"/>
    <w:rsid w:val="00DE3723"/>
    <w:rsid w:val="00DE3743"/>
    <w:rsid w:val="00DE3B64"/>
    <w:rsid w:val="00DE3CF4"/>
    <w:rsid w:val="00DE3D5C"/>
    <w:rsid w:val="00DE3DD1"/>
    <w:rsid w:val="00DE4325"/>
    <w:rsid w:val="00DE442E"/>
    <w:rsid w:val="00DE49DD"/>
    <w:rsid w:val="00DE4A3D"/>
    <w:rsid w:val="00DE4E37"/>
    <w:rsid w:val="00DE4EAD"/>
    <w:rsid w:val="00DE4F60"/>
    <w:rsid w:val="00DE4F95"/>
    <w:rsid w:val="00DE50F7"/>
    <w:rsid w:val="00DE533A"/>
    <w:rsid w:val="00DE53C5"/>
    <w:rsid w:val="00DE5576"/>
    <w:rsid w:val="00DE588D"/>
    <w:rsid w:val="00DE5CDD"/>
    <w:rsid w:val="00DE5D41"/>
    <w:rsid w:val="00DE5FBF"/>
    <w:rsid w:val="00DE6053"/>
    <w:rsid w:val="00DE61A4"/>
    <w:rsid w:val="00DE6286"/>
    <w:rsid w:val="00DE62B2"/>
    <w:rsid w:val="00DE6395"/>
    <w:rsid w:val="00DE63D4"/>
    <w:rsid w:val="00DE641E"/>
    <w:rsid w:val="00DE642A"/>
    <w:rsid w:val="00DE65CA"/>
    <w:rsid w:val="00DE665F"/>
    <w:rsid w:val="00DE6940"/>
    <w:rsid w:val="00DE7708"/>
    <w:rsid w:val="00DE7993"/>
    <w:rsid w:val="00DF0001"/>
    <w:rsid w:val="00DF034E"/>
    <w:rsid w:val="00DF088E"/>
    <w:rsid w:val="00DF098A"/>
    <w:rsid w:val="00DF0997"/>
    <w:rsid w:val="00DF09B5"/>
    <w:rsid w:val="00DF0AF8"/>
    <w:rsid w:val="00DF0B69"/>
    <w:rsid w:val="00DF0C40"/>
    <w:rsid w:val="00DF0E60"/>
    <w:rsid w:val="00DF0FDE"/>
    <w:rsid w:val="00DF123B"/>
    <w:rsid w:val="00DF1583"/>
    <w:rsid w:val="00DF170C"/>
    <w:rsid w:val="00DF18C3"/>
    <w:rsid w:val="00DF1EEB"/>
    <w:rsid w:val="00DF1FF5"/>
    <w:rsid w:val="00DF2003"/>
    <w:rsid w:val="00DF27E7"/>
    <w:rsid w:val="00DF2898"/>
    <w:rsid w:val="00DF29A4"/>
    <w:rsid w:val="00DF32A4"/>
    <w:rsid w:val="00DF3311"/>
    <w:rsid w:val="00DF341D"/>
    <w:rsid w:val="00DF35C1"/>
    <w:rsid w:val="00DF377D"/>
    <w:rsid w:val="00DF395F"/>
    <w:rsid w:val="00DF3F07"/>
    <w:rsid w:val="00DF416D"/>
    <w:rsid w:val="00DF4199"/>
    <w:rsid w:val="00DF41FB"/>
    <w:rsid w:val="00DF4453"/>
    <w:rsid w:val="00DF4698"/>
    <w:rsid w:val="00DF4753"/>
    <w:rsid w:val="00DF4AB7"/>
    <w:rsid w:val="00DF4D04"/>
    <w:rsid w:val="00DF5222"/>
    <w:rsid w:val="00DF5475"/>
    <w:rsid w:val="00DF5522"/>
    <w:rsid w:val="00DF55CA"/>
    <w:rsid w:val="00DF5856"/>
    <w:rsid w:val="00DF591C"/>
    <w:rsid w:val="00DF5BE3"/>
    <w:rsid w:val="00DF5F1A"/>
    <w:rsid w:val="00DF6028"/>
    <w:rsid w:val="00DF60C8"/>
    <w:rsid w:val="00DF61B1"/>
    <w:rsid w:val="00DF645A"/>
    <w:rsid w:val="00DF6478"/>
    <w:rsid w:val="00DF647E"/>
    <w:rsid w:val="00DF64A3"/>
    <w:rsid w:val="00DF64A8"/>
    <w:rsid w:val="00DF68EE"/>
    <w:rsid w:val="00DF6958"/>
    <w:rsid w:val="00DF6A6F"/>
    <w:rsid w:val="00DF6FB0"/>
    <w:rsid w:val="00DF70A8"/>
    <w:rsid w:val="00DF7133"/>
    <w:rsid w:val="00DF72EA"/>
    <w:rsid w:val="00DF7473"/>
    <w:rsid w:val="00DF74B6"/>
    <w:rsid w:val="00DF76AE"/>
    <w:rsid w:val="00DF7818"/>
    <w:rsid w:val="00DF78FF"/>
    <w:rsid w:val="00DF79ED"/>
    <w:rsid w:val="00DF7DB8"/>
    <w:rsid w:val="00DF7E8A"/>
    <w:rsid w:val="00DF7FC4"/>
    <w:rsid w:val="00E00472"/>
    <w:rsid w:val="00E006DD"/>
    <w:rsid w:val="00E00756"/>
    <w:rsid w:val="00E009CE"/>
    <w:rsid w:val="00E00B5B"/>
    <w:rsid w:val="00E00E1B"/>
    <w:rsid w:val="00E00F7A"/>
    <w:rsid w:val="00E0112C"/>
    <w:rsid w:val="00E01194"/>
    <w:rsid w:val="00E012D3"/>
    <w:rsid w:val="00E01362"/>
    <w:rsid w:val="00E0138B"/>
    <w:rsid w:val="00E013F4"/>
    <w:rsid w:val="00E0166A"/>
    <w:rsid w:val="00E01730"/>
    <w:rsid w:val="00E01932"/>
    <w:rsid w:val="00E01B70"/>
    <w:rsid w:val="00E01C25"/>
    <w:rsid w:val="00E021A3"/>
    <w:rsid w:val="00E02208"/>
    <w:rsid w:val="00E02621"/>
    <w:rsid w:val="00E0295B"/>
    <w:rsid w:val="00E0299A"/>
    <w:rsid w:val="00E029FC"/>
    <w:rsid w:val="00E02A4F"/>
    <w:rsid w:val="00E02A77"/>
    <w:rsid w:val="00E02B8D"/>
    <w:rsid w:val="00E03002"/>
    <w:rsid w:val="00E0325D"/>
    <w:rsid w:val="00E0346F"/>
    <w:rsid w:val="00E0347B"/>
    <w:rsid w:val="00E03666"/>
    <w:rsid w:val="00E03682"/>
    <w:rsid w:val="00E038ED"/>
    <w:rsid w:val="00E03C48"/>
    <w:rsid w:val="00E03C7C"/>
    <w:rsid w:val="00E03D69"/>
    <w:rsid w:val="00E0411F"/>
    <w:rsid w:val="00E04265"/>
    <w:rsid w:val="00E043A3"/>
    <w:rsid w:val="00E0445F"/>
    <w:rsid w:val="00E04557"/>
    <w:rsid w:val="00E045AA"/>
    <w:rsid w:val="00E04970"/>
    <w:rsid w:val="00E04B1C"/>
    <w:rsid w:val="00E04CE1"/>
    <w:rsid w:val="00E052B9"/>
    <w:rsid w:val="00E058F3"/>
    <w:rsid w:val="00E05D79"/>
    <w:rsid w:val="00E0604F"/>
    <w:rsid w:val="00E0618C"/>
    <w:rsid w:val="00E064F3"/>
    <w:rsid w:val="00E066C6"/>
    <w:rsid w:val="00E066DC"/>
    <w:rsid w:val="00E06840"/>
    <w:rsid w:val="00E069C2"/>
    <w:rsid w:val="00E06C5B"/>
    <w:rsid w:val="00E06CFD"/>
    <w:rsid w:val="00E06D16"/>
    <w:rsid w:val="00E06E9E"/>
    <w:rsid w:val="00E073D3"/>
    <w:rsid w:val="00E0747A"/>
    <w:rsid w:val="00E07740"/>
    <w:rsid w:val="00E07AD7"/>
    <w:rsid w:val="00E07B0A"/>
    <w:rsid w:val="00E07D54"/>
    <w:rsid w:val="00E07DF6"/>
    <w:rsid w:val="00E10120"/>
    <w:rsid w:val="00E102E1"/>
    <w:rsid w:val="00E107A7"/>
    <w:rsid w:val="00E10850"/>
    <w:rsid w:val="00E10A19"/>
    <w:rsid w:val="00E1108D"/>
    <w:rsid w:val="00E11133"/>
    <w:rsid w:val="00E112BA"/>
    <w:rsid w:val="00E113C2"/>
    <w:rsid w:val="00E113ED"/>
    <w:rsid w:val="00E11981"/>
    <w:rsid w:val="00E119AB"/>
    <w:rsid w:val="00E11BEB"/>
    <w:rsid w:val="00E11CE6"/>
    <w:rsid w:val="00E11FDB"/>
    <w:rsid w:val="00E12203"/>
    <w:rsid w:val="00E122BA"/>
    <w:rsid w:val="00E1230C"/>
    <w:rsid w:val="00E125A0"/>
    <w:rsid w:val="00E12981"/>
    <w:rsid w:val="00E12ACE"/>
    <w:rsid w:val="00E12C0C"/>
    <w:rsid w:val="00E12C73"/>
    <w:rsid w:val="00E12F8A"/>
    <w:rsid w:val="00E1335E"/>
    <w:rsid w:val="00E134D6"/>
    <w:rsid w:val="00E1376F"/>
    <w:rsid w:val="00E1438F"/>
    <w:rsid w:val="00E14418"/>
    <w:rsid w:val="00E14531"/>
    <w:rsid w:val="00E1455A"/>
    <w:rsid w:val="00E14582"/>
    <w:rsid w:val="00E14609"/>
    <w:rsid w:val="00E1462F"/>
    <w:rsid w:val="00E146A3"/>
    <w:rsid w:val="00E14F00"/>
    <w:rsid w:val="00E14FED"/>
    <w:rsid w:val="00E15098"/>
    <w:rsid w:val="00E151C7"/>
    <w:rsid w:val="00E1524F"/>
    <w:rsid w:val="00E1537E"/>
    <w:rsid w:val="00E153F1"/>
    <w:rsid w:val="00E154C5"/>
    <w:rsid w:val="00E154ED"/>
    <w:rsid w:val="00E1597B"/>
    <w:rsid w:val="00E159D6"/>
    <w:rsid w:val="00E15A39"/>
    <w:rsid w:val="00E15AD3"/>
    <w:rsid w:val="00E15D33"/>
    <w:rsid w:val="00E15D67"/>
    <w:rsid w:val="00E15F37"/>
    <w:rsid w:val="00E16153"/>
    <w:rsid w:val="00E168AF"/>
    <w:rsid w:val="00E16BB1"/>
    <w:rsid w:val="00E16BD4"/>
    <w:rsid w:val="00E16C36"/>
    <w:rsid w:val="00E16D19"/>
    <w:rsid w:val="00E16D9E"/>
    <w:rsid w:val="00E16DB6"/>
    <w:rsid w:val="00E174B6"/>
    <w:rsid w:val="00E174C0"/>
    <w:rsid w:val="00E176CA"/>
    <w:rsid w:val="00E1795F"/>
    <w:rsid w:val="00E179DA"/>
    <w:rsid w:val="00E17CF8"/>
    <w:rsid w:val="00E20202"/>
    <w:rsid w:val="00E2049D"/>
    <w:rsid w:val="00E206C1"/>
    <w:rsid w:val="00E207B7"/>
    <w:rsid w:val="00E207CE"/>
    <w:rsid w:val="00E20A90"/>
    <w:rsid w:val="00E20ABF"/>
    <w:rsid w:val="00E20C7B"/>
    <w:rsid w:val="00E20F2C"/>
    <w:rsid w:val="00E2106A"/>
    <w:rsid w:val="00E21128"/>
    <w:rsid w:val="00E213CE"/>
    <w:rsid w:val="00E2175A"/>
    <w:rsid w:val="00E21AB5"/>
    <w:rsid w:val="00E21CE1"/>
    <w:rsid w:val="00E21ED1"/>
    <w:rsid w:val="00E21FFB"/>
    <w:rsid w:val="00E22044"/>
    <w:rsid w:val="00E22088"/>
    <w:rsid w:val="00E2220E"/>
    <w:rsid w:val="00E22994"/>
    <w:rsid w:val="00E2299D"/>
    <w:rsid w:val="00E22D24"/>
    <w:rsid w:val="00E22EB3"/>
    <w:rsid w:val="00E22FCF"/>
    <w:rsid w:val="00E23008"/>
    <w:rsid w:val="00E23046"/>
    <w:rsid w:val="00E230A2"/>
    <w:rsid w:val="00E23708"/>
    <w:rsid w:val="00E23A1A"/>
    <w:rsid w:val="00E23CD5"/>
    <w:rsid w:val="00E23CF6"/>
    <w:rsid w:val="00E2404C"/>
    <w:rsid w:val="00E240E4"/>
    <w:rsid w:val="00E24211"/>
    <w:rsid w:val="00E24231"/>
    <w:rsid w:val="00E2425E"/>
    <w:rsid w:val="00E2431C"/>
    <w:rsid w:val="00E2433D"/>
    <w:rsid w:val="00E249FE"/>
    <w:rsid w:val="00E24B12"/>
    <w:rsid w:val="00E24BE9"/>
    <w:rsid w:val="00E24CF7"/>
    <w:rsid w:val="00E24DD2"/>
    <w:rsid w:val="00E24F59"/>
    <w:rsid w:val="00E2542C"/>
    <w:rsid w:val="00E2566E"/>
    <w:rsid w:val="00E257D6"/>
    <w:rsid w:val="00E25A88"/>
    <w:rsid w:val="00E25D15"/>
    <w:rsid w:val="00E25FBC"/>
    <w:rsid w:val="00E2627D"/>
    <w:rsid w:val="00E265E0"/>
    <w:rsid w:val="00E2662C"/>
    <w:rsid w:val="00E26693"/>
    <w:rsid w:val="00E267D8"/>
    <w:rsid w:val="00E2686F"/>
    <w:rsid w:val="00E26C32"/>
    <w:rsid w:val="00E26CBD"/>
    <w:rsid w:val="00E26F7E"/>
    <w:rsid w:val="00E2712E"/>
    <w:rsid w:val="00E27150"/>
    <w:rsid w:val="00E273E3"/>
    <w:rsid w:val="00E274F9"/>
    <w:rsid w:val="00E27A3F"/>
    <w:rsid w:val="00E27C53"/>
    <w:rsid w:val="00E27C61"/>
    <w:rsid w:val="00E27CCF"/>
    <w:rsid w:val="00E3019B"/>
    <w:rsid w:val="00E30211"/>
    <w:rsid w:val="00E302FE"/>
    <w:rsid w:val="00E30323"/>
    <w:rsid w:val="00E30491"/>
    <w:rsid w:val="00E30A0E"/>
    <w:rsid w:val="00E30C1D"/>
    <w:rsid w:val="00E3115D"/>
    <w:rsid w:val="00E314C6"/>
    <w:rsid w:val="00E3198A"/>
    <w:rsid w:val="00E31E69"/>
    <w:rsid w:val="00E3246C"/>
    <w:rsid w:val="00E324C6"/>
    <w:rsid w:val="00E325A7"/>
    <w:rsid w:val="00E32B1F"/>
    <w:rsid w:val="00E32B6E"/>
    <w:rsid w:val="00E32C4C"/>
    <w:rsid w:val="00E32FCA"/>
    <w:rsid w:val="00E33511"/>
    <w:rsid w:val="00E33559"/>
    <w:rsid w:val="00E3355C"/>
    <w:rsid w:val="00E33595"/>
    <w:rsid w:val="00E336BF"/>
    <w:rsid w:val="00E338D5"/>
    <w:rsid w:val="00E33AE1"/>
    <w:rsid w:val="00E33B62"/>
    <w:rsid w:val="00E33B75"/>
    <w:rsid w:val="00E33BC9"/>
    <w:rsid w:val="00E33F12"/>
    <w:rsid w:val="00E34214"/>
    <w:rsid w:val="00E344D0"/>
    <w:rsid w:val="00E34575"/>
    <w:rsid w:val="00E3480E"/>
    <w:rsid w:val="00E34A3B"/>
    <w:rsid w:val="00E34AA8"/>
    <w:rsid w:val="00E34C98"/>
    <w:rsid w:val="00E34ED6"/>
    <w:rsid w:val="00E34F14"/>
    <w:rsid w:val="00E3500E"/>
    <w:rsid w:val="00E35227"/>
    <w:rsid w:val="00E3565F"/>
    <w:rsid w:val="00E35A87"/>
    <w:rsid w:val="00E35B06"/>
    <w:rsid w:val="00E362B9"/>
    <w:rsid w:val="00E3657E"/>
    <w:rsid w:val="00E36AC4"/>
    <w:rsid w:val="00E36AD2"/>
    <w:rsid w:val="00E36B56"/>
    <w:rsid w:val="00E36BD6"/>
    <w:rsid w:val="00E36D60"/>
    <w:rsid w:val="00E36E76"/>
    <w:rsid w:val="00E37578"/>
    <w:rsid w:val="00E375A2"/>
    <w:rsid w:val="00E377DB"/>
    <w:rsid w:val="00E3796E"/>
    <w:rsid w:val="00E37996"/>
    <w:rsid w:val="00E37E87"/>
    <w:rsid w:val="00E37F05"/>
    <w:rsid w:val="00E37F35"/>
    <w:rsid w:val="00E37FEC"/>
    <w:rsid w:val="00E4001A"/>
    <w:rsid w:val="00E401AE"/>
    <w:rsid w:val="00E40514"/>
    <w:rsid w:val="00E405E9"/>
    <w:rsid w:val="00E4088C"/>
    <w:rsid w:val="00E408F3"/>
    <w:rsid w:val="00E4102D"/>
    <w:rsid w:val="00E41043"/>
    <w:rsid w:val="00E413AE"/>
    <w:rsid w:val="00E413DA"/>
    <w:rsid w:val="00E413F3"/>
    <w:rsid w:val="00E416E1"/>
    <w:rsid w:val="00E41944"/>
    <w:rsid w:val="00E41BBE"/>
    <w:rsid w:val="00E41C81"/>
    <w:rsid w:val="00E420D1"/>
    <w:rsid w:val="00E4222E"/>
    <w:rsid w:val="00E4228B"/>
    <w:rsid w:val="00E42671"/>
    <w:rsid w:val="00E4276B"/>
    <w:rsid w:val="00E42B79"/>
    <w:rsid w:val="00E42BDC"/>
    <w:rsid w:val="00E42D0A"/>
    <w:rsid w:val="00E42D69"/>
    <w:rsid w:val="00E430C4"/>
    <w:rsid w:val="00E431FE"/>
    <w:rsid w:val="00E43459"/>
    <w:rsid w:val="00E435D4"/>
    <w:rsid w:val="00E4390D"/>
    <w:rsid w:val="00E43A12"/>
    <w:rsid w:val="00E43ACE"/>
    <w:rsid w:val="00E43B66"/>
    <w:rsid w:val="00E43C3B"/>
    <w:rsid w:val="00E43F0D"/>
    <w:rsid w:val="00E44020"/>
    <w:rsid w:val="00E4414E"/>
    <w:rsid w:val="00E44152"/>
    <w:rsid w:val="00E44168"/>
    <w:rsid w:val="00E44249"/>
    <w:rsid w:val="00E44494"/>
    <w:rsid w:val="00E44599"/>
    <w:rsid w:val="00E445AD"/>
    <w:rsid w:val="00E448C1"/>
    <w:rsid w:val="00E44A1A"/>
    <w:rsid w:val="00E44AC5"/>
    <w:rsid w:val="00E44D51"/>
    <w:rsid w:val="00E44D69"/>
    <w:rsid w:val="00E452AA"/>
    <w:rsid w:val="00E456DF"/>
    <w:rsid w:val="00E45961"/>
    <w:rsid w:val="00E45AB0"/>
    <w:rsid w:val="00E45B53"/>
    <w:rsid w:val="00E45E91"/>
    <w:rsid w:val="00E460DE"/>
    <w:rsid w:val="00E461EC"/>
    <w:rsid w:val="00E461F9"/>
    <w:rsid w:val="00E463B9"/>
    <w:rsid w:val="00E46528"/>
    <w:rsid w:val="00E46666"/>
    <w:rsid w:val="00E46693"/>
    <w:rsid w:val="00E46721"/>
    <w:rsid w:val="00E4693A"/>
    <w:rsid w:val="00E46C40"/>
    <w:rsid w:val="00E46D7F"/>
    <w:rsid w:val="00E4707A"/>
    <w:rsid w:val="00E475D8"/>
    <w:rsid w:val="00E47F89"/>
    <w:rsid w:val="00E47FCC"/>
    <w:rsid w:val="00E503AD"/>
    <w:rsid w:val="00E503DD"/>
    <w:rsid w:val="00E5066D"/>
    <w:rsid w:val="00E5095B"/>
    <w:rsid w:val="00E50998"/>
    <w:rsid w:val="00E50CAE"/>
    <w:rsid w:val="00E5103A"/>
    <w:rsid w:val="00E513AA"/>
    <w:rsid w:val="00E513C7"/>
    <w:rsid w:val="00E52022"/>
    <w:rsid w:val="00E52505"/>
    <w:rsid w:val="00E529D6"/>
    <w:rsid w:val="00E52E32"/>
    <w:rsid w:val="00E52E4E"/>
    <w:rsid w:val="00E52E9F"/>
    <w:rsid w:val="00E53032"/>
    <w:rsid w:val="00E53449"/>
    <w:rsid w:val="00E53AFE"/>
    <w:rsid w:val="00E54349"/>
    <w:rsid w:val="00E5447E"/>
    <w:rsid w:val="00E545C4"/>
    <w:rsid w:val="00E545D7"/>
    <w:rsid w:val="00E547D6"/>
    <w:rsid w:val="00E549A4"/>
    <w:rsid w:val="00E54C22"/>
    <w:rsid w:val="00E54CD9"/>
    <w:rsid w:val="00E55108"/>
    <w:rsid w:val="00E55125"/>
    <w:rsid w:val="00E55313"/>
    <w:rsid w:val="00E55334"/>
    <w:rsid w:val="00E557EC"/>
    <w:rsid w:val="00E55890"/>
    <w:rsid w:val="00E55898"/>
    <w:rsid w:val="00E55A29"/>
    <w:rsid w:val="00E55A9E"/>
    <w:rsid w:val="00E560E5"/>
    <w:rsid w:val="00E56861"/>
    <w:rsid w:val="00E56B30"/>
    <w:rsid w:val="00E56BF9"/>
    <w:rsid w:val="00E56F37"/>
    <w:rsid w:val="00E573CC"/>
    <w:rsid w:val="00E57790"/>
    <w:rsid w:val="00E57B90"/>
    <w:rsid w:val="00E57DDA"/>
    <w:rsid w:val="00E6005D"/>
    <w:rsid w:val="00E60125"/>
    <w:rsid w:val="00E605F9"/>
    <w:rsid w:val="00E60657"/>
    <w:rsid w:val="00E609FA"/>
    <w:rsid w:val="00E60E97"/>
    <w:rsid w:val="00E61531"/>
    <w:rsid w:val="00E61748"/>
    <w:rsid w:val="00E61DC0"/>
    <w:rsid w:val="00E623E8"/>
    <w:rsid w:val="00E62588"/>
    <w:rsid w:val="00E62C32"/>
    <w:rsid w:val="00E62C39"/>
    <w:rsid w:val="00E62C47"/>
    <w:rsid w:val="00E62D73"/>
    <w:rsid w:val="00E62E5B"/>
    <w:rsid w:val="00E6338A"/>
    <w:rsid w:val="00E634E5"/>
    <w:rsid w:val="00E637F3"/>
    <w:rsid w:val="00E639D1"/>
    <w:rsid w:val="00E63C4B"/>
    <w:rsid w:val="00E63CA2"/>
    <w:rsid w:val="00E63DF7"/>
    <w:rsid w:val="00E63F1B"/>
    <w:rsid w:val="00E64155"/>
    <w:rsid w:val="00E6456D"/>
    <w:rsid w:val="00E645C9"/>
    <w:rsid w:val="00E64650"/>
    <w:rsid w:val="00E64664"/>
    <w:rsid w:val="00E646DF"/>
    <w:rsid w:val="00E64720"/>
    <w:rsid w:val="00E64796"/>
    <w:rsid w:val="00E64ABF"/>
    <w:rsid w:val="00E64BAA"/>
    <w:rsid w:val="00E64D91"/>
    <w:rsid w:val="00E64DFD"/>
    <w:rsid w:val="00E64E14"/>
    <w:rsid w:val="00E64F30"/>
    <w:rsid w:val="00E651A7"/>
    <w:rsid w:val="00E65382"/>
    <w:rsid w:val="00E6539F"/>
    <w:rsid w:val="00E65577"/>
    <w:rsid w:val="00E65B3F"/>
    <w:rsid w:val="00E65D0A"/>
    <w:rsid w:val="00E65D2E"/>
    <w:rsid w:val="00E65D89"/>
    <w:rsid w:val="00E65DB9"/>
    <w:rsid w:val="00E660BD"/>
    <w:rsid w:val="00E661AD"/>
    <w:rsid w:val="00E661DA"/>
    <w:rsid w:val="00E66615"/>
    <w:rsid w:val="00E66DD7"/>
    <w:rsid w:val="00E67029"/>
    <w:rsid w:val="00E67102"/>
    <w:rsid w:val="00E67189"/>
    <w:rsid w:val="00E673BE"/>
    <w:rsid w:val="00E67433"/>
    <w:rsid w:val="00E674B7"/>
    <w:rsid w:val="00E67527"/>
    <w:rsid w:val="00E676D0"/>
    <w:rsid w:val="00E677AE"/>
    <w:rsid w:val="00E67846"/>
    <w:rsid w:val="00E67A10"/>
    <w:rsid w:val="00E67E37"/>
    <w:rsid w:val="00E67E9B"/>
    <w:rsid w:val="00E67ED3"/>
    <w:rsid w:val="00E70515"/>
    <w:rsid w:val="00E70550"/>
    <w:rsid w:val="00E70603"/>
    <w:rsid w:val="00E7062B"/>
    <w:rsid w:val="00E709FA"/>
    <w:rsid w:val="00E70A49"/>
    <w:rsid w:val="00E70D4A"/>
    <w:rsid w:val="00E70D6C"/>
    <w:rsid w:val="00E70F20"/>
    <w:rsid w:val="00E71274"/>
    <w:rsid w:val="00E71371"/>
    <w:rsid w:val="00E7147E"/>
    <w:rsid w:val="00E715E3"/>
    <w:rsid w:val="00E71A53"/>
    <w:rsid w:val="00E71A7B"/>
    <w:rsid w:val="00E71BC4"/>
    <w:rsid w:val="00E71D8D"/>
    <w:rsid w:val="00E71E7B"/>
    <w:rsid w:val="00E72062"/>
    <w:rsid w:val="00E722AA"/>
    <w:rsid w:val="00E72814"/>
    <w:rsid w:val="00E72849"/>
    <w:rsid w:val="00E72E95"/>
    <w:rsid w:val="00E7307D"/>
    <w:rsid w:val="00E73147"/>
    <w:rsid w:val="00E731DB"/>
    <w:rsid w:val="00E73567"/>
    <w:rsid w:val="00E735BE"/>
    <w:rsid w:val="00E735E9"/>
    <w:rsid w:val="00E73685"/>
    <w:rsid w:val="00E7376F"/>
    <w:rsid w:val="00E7380F"/>
    <w:rsid w:val="00E73B29"/>
    <w:rsid w:val="00E73D41"/>
    <w:rsid w:val="00E74105"/>
    <w:rsid w:val="00E744D8"/>
    <w:rsid w:val="00E746E0"/>
    <w:rsid w:val="00E74896"/>
    <w:rsid w:val="00E749A9"/>
    <w:rsid w:val="00E749BD"/>
    <w:rsid w:val="00E75353"/>
    <w:rsid w:val="00E753C2"/>
    <w:rsid w:val="00E754E0"/>
    <w:rsid w:val="00E757A2"/>
    <w:rsid w:val="00E75A45"/>
    <w:rsid w:val="00E75A77"/>
    <w:rsid w:val="00E75C0C"/>
    <w:rsid w:val="00E76314"/>
    <w:rsid w:val="00E7634C"/>
    <w:rsid w:val="00E76377"/>
    <w:rsid w:val="00E7680C"/>
    <w:rsid w:val="00E769DC"/>
    <w:rsid w:val="00E76A26"/>
    <w:rsid w:val="00E76B8C"/>
    <w:rsid w:val="00E76D16"/>
    <w:rsid w:val="00E778DC"/>
    <w:rsid w:val="00E80268"/>
    <w:rsid w:val="00E803B3"/>
    <w:rsid w:val="00E80591"/>
    <w:rsid w:val="00E80C9B"/>
    <w:rsid w:val="00E80DCD"/>
    <w:rsid w:val="00E80E52"/>
    <w:rsid w:val="00E80ED0"/>
    <w:rsid w:val="00E81117"/>
    <w:rsid w:val="00E81187"/>
    <w:rsid w:val="00E8135E"/>
    <w:rsid w:val="00E814DA"/>
    <w:rsid w:val="00E81709"/>
    <w:rsid w:val="00E81871"/>
    <w:rsid w:val="00E81C5F"/>
    <w:rsid w:val="00E81E04"/>
    <w:rsid w:val="00E81E14"/>
    <w:rsid w:val="00E8229A"/>
    <w:rsid w:val="00E8263D"/>
    <w:rsid w:val="00E826E9"/>
    <w:rsid w:val="00E828F0"/>
    <w:rsid w:val="00E82A06"/>
    <w:rsid w:val="00E82AD2"/>
    <w:rsid w:val="00E82EA5"/>
    <w:rsid w:val="00E83209"/>
    <w:rsid w:val="00E832A9"/>
    <w:rsid w:val="00E83818"/>
    <w:rsid w:val="00E838E3"/>
    <w:rsid w:val="00E8392B"/>
    <w:rsid w:val="00E83B2D"/>
    <w:rsid w:val="00E83F7E"/>
    <w:rsid w:val="00E840F2"/>
    <w:rsid w:val="00E844E2"/>
    <w:rsid w:val="00E846E7"/>
    <w:rsid w:val="00E8475C"/>
    <w:rsid w:val="00E8487E"/>
    <w:rsid w:val="00E84ABF"/>
    <w:rsid w:val="00E84AC4"/>
    <w:rsid w:val="00E84B41"/>
    <w:rsid w:val="00E852C5"/>
    <w:rsid w:val="00E854B9"/>
    <w:rsid w:val="00E854FB"/>
    <w:rsid w:val="00E856B6"/>
    <w:rsid w:val="00E857BB"/>
    <w:rsid w:val="00E857CE"/>
    <w:rsid w:val="00E85A3F"/>
    <w:rsid w:val="00E85EA4"/>
    <w:rsid w:val="00E864F1"/>
    <w:rsid w:val="00E8659D"/>
    <w:rsid w:val="00E8675B"/>
    <w:rsid w:val="00E86CB6"/>
    <w:rsid w:val="00E86CDB"/>
    <w:rsid w:val="00E86FFB"/>
    <w:rsid w:val="00E87184"/>
    <w:rsid w:val="00E873B8"/>
    <w:rsid w:val="00E875B1"/>
    <w:rsid w:val="00E876CE"/>
    <w:rsid w:val="00E87834"/>
    <w:rsid w:val="00E8791B"/>
    <w:rsid w:val="00E8795B"/>
    <w:rsid w:val="00E87A2E"/>
    <w:rsid w:val="00E87C0A"/>
    <w:rsid w:val="00E87D84"/>
    <w:rsid w:val="00E87FE8"/>
    <w:rsid w:val="00E901E3"/>
    <w:rsid w:val="00E90240"/>
    <w:rsid w:val="00E90264"/>
    <w:rsid w:val="00E903B2"/>
    <w:rsid w:val="00E905C4"/>
    <w:rsid w:val="00E90AA6"/>
    <w:rsid w:val="00E90C0C"/>
    <w:rsid w:val="00E90DFC"/>
    <w:rsid w:val="00E91157"/>
    <w:rsid w:val="00E913A1"/>
    <w:rsid w:val="00E91688"/>
    <w:rsid w:val="00E91698"/>
    <w:rsid w:val="00E9179F"/>
    <w:rsid w:val="00E9198F"/>
    <w:rsid w:val="00E91A1B"/>
    <w:rsid w:val="00E91D30"/>
    <w:rsid w:val="00E91D86"/>
    <w:rsid w:val="00E9203A"/>
    <w:rsid w:val="00E921DB"/>
    <w:rsid w:val="00E92C12"/>
    <w:rsid w:val="00E92C64"/>
    <w:rsid w:val="00E92D9B"/>
    <w:rsid w:val="00E92DEF"/>
    <w:rsid w:val="00E92F8A"/>
    <w:rsid w:val="00E931FB"/>
    <w:rsid w:val="00E934D9"/>
    <w:rsid w:val="00E934F7"/>
    <w:rsid w:val="00E93839"/>
    <w:rsid w:val="00E9392B"/>
    <w:rsid w:val="00E93BE1"/>
    <w:rsid w:val="00E93E10"/>
    <w:rsid w:val="00E94345"/>
    <w:rsid w:val="00E944A1"/>
    <w:rsid w:val="00E9462D"/>
    <w:rsid w:val="00E946D6"/>
    <w:rsid w:val="00E94704"/>
    <w:rsid w:val="00E947B6"/>
    <w:rsid w:val="00E94EF2"/>
    <w:rsid w:val="00E9501C"/>
    <w:rsid w:val="00E950C1"/>
    <w:rsid w:val="00E95244"/>
    <w:rsid w:val="00E952D3"/>
    <w:rsid w:val="00E95333"/>
    <w:rsid w:val="00E953F9"/>
    <w:rsid w:val="00E95558"/>
    <w:rsid w:val="00E95615"/>
    <w:rsid w:val="00E95767"/>
    <w:rsid w:val="00E957D3"/>
    <w:rsid w:val="00E95B1F"/>
    <w:rsid w:val="00E95D55"/>
    <w:rsid w:val="00E95DD5"/>
    <w:rsid w:val="00E95FFD"/>
    <w:rsid w:val="00E9658D"/>
    <w:rsid w:val="00E96623"/>
    <w:rsid w:val="00E9669A"/>
    <w:rsid w:val="00E96883"/>
    <w:rsid w:val="00E96C35"/>
    <w:rsid w:val="00E9725C"/>
    <w:rsid w:val="00E97393"/>
    <w:rsid w:val="00E974BB"/>
    <w:rsid w:val="00E9764D"/>
    <w:rsid w:val="00E976AD"/>
    <w:rsid w:val="00E97709"/>
    <w:rsid w:val="00E97885"/>
    <w:rsid w:val="00E97C09"/>
    <w:rsid w:val="00E97C8C"/>
    <w:rsid w:val="00E97DB8"/>
    <w:rsid w:val="00E97F66"/>
    <w:rsid w:val="00EA0333"/>
    <w:rsid w:val="00EA04A0"/>
    <w:rsid w:val="00EA05E4"/>
    <w:rsid w:val="00EA068A"/>
    <w:rsid w:val="00EA0E11"/>
    <w:rsid w:val="00EA0E97"/>
    <w:rsid w:val="00EA1177"/>
    <w:rsid w:val="00EA13A8"/>
    <w:rsid w:val="00EA13BF"/>
    <w:rsid w:val="00EA150C"/>
    <w:rsid w:val="00EA1550"/>
    <w:rsid w:val="00EA15B8"/>
    <w:rsid w:val="00EA1661"/>
    <w:rsid w:val="00EA1A13"/>
    <w:rsid w:val="00EA1B62"/>
    <w:rsid w:val="00EA1C30"/>
    <w:rsid w:val="00EA21F7"/>
    <w:rsid w:val="00EA2538"/>
    <w:rsid w:val="00EA2637"/>
    <w:rsid w:val="00EA2864"/>
    <w:rsid w:val="00EA28FF"/>
    <w:rsid w:val="00EA2989"/>
    <w:rsid w:val="00EA29F0"/>
    <w:rsid w:val="00EA2F8A"/>
    <w:rsid w:val="00EA33BB"/>
    <w:rsid w:val="00EA34A7"/>
    <w:rsid w:val="00EA3A5B"/>
    <w:rsid w:val="00EA3F85"/>
    <w:rsid w:val="00EA4083"/>
    <w:rsid w:val="00EA43A0"/>
    <w:rsid w:val="00EA4467"/>
    <w:rsid w:val="00EA4591"/>
    <w:rsid w:val="00EA45B9"/>
    <w:rsid w:val="00EA471E"/>
    <w:rsid w:val="00EA4799"/>
    <w:rsid w:val="00EA47FC"/>
    <w:rsid w:val="00EA4C08"/>
    <w:rsid w:val="00EA4E53"/>
    <w:rsid w:val="00EA4F13"/>
    <w:rsid w:val="00EA5148"/>
    <w:rsid w:val="00EA515C"/>
    <w:rsid w:val="00EA54F4"/>
    <w:rsid w:val="00EA5587"/>
    <w:rsid w:val="00EA57E4"/>
    <w:rsid w:val="00EA58AA"/>
    <w:rsid w:val="00EA59DE"/>
    <w:rsid w:val="00EA5BD8"/>
    <w:rsid w:val="00EA5C47"/>
    <w:rsid w:val="00EA5DC6"/>
    <w:rsid w:val="00EA5FA1"/>
    <w:rsid w:val="00EA6302"/>
    <w:rsid w:val="00EA66E2"/>
    <w:rsid w:val="00EA709C"/>
    <w:rsid w:val="00EA70C3"/>
    <w:rsid w:val="00EA7101"/>
    <w:rsid w:val="00EA72BE"/>
    <w:rsid w:val="00EA731E"/>
    <w:rsid w:val="00EA73DC"/>
    <w:rsid w:val="00EA73F7"/>
    <w:rsid w:val="00EA760B"/>
    <w:rsid w:val="00EA76FF"/>
    <w:rsid w:val="00EA77C0"/>
    <w:rsid w:val="00EA787C"/>
    <w:rsid w:val="00EA7A5B"/>
    <w:rsid w:val="00EA7B4F"/>
    <w:rsid w:val="00EA7FE4"/>
    <w:rsid w:val="00EB06C5"/>
    <w:rsid w:val="00EB07A3"/>
    <w:rsid w:val="00EB08CE"/>
    <w:rsid w:val="00EB0948"/>
    <w:rsid w:val="00EB0BF9"/>
    <w:rsid w:val="00EB1304"/>
    <w:rsid w:val="00EB1557"/>
    <w:rsid w:val="00EB1855"/>
    <w:rsid w:val="00EB186C"/>
    <w:rsid w:val="00EB1CB0"/>
    <w:rsid w:val="00EB1CCE"/>
    <w:rsid w:val="00EB1D81"/>
    <w:rsid w:val="00EB1FFC"/>
    <w:rsid w:val="00EB23BF"/>
    <w:rsid w:val="00EB29A9"/>
    <w:rsid w:val="00EB2AB1"/>
    <w:rsid w:val="00EB2FC5"/>
    <w:rsid w:val="00EB3112"/>
    <w:rsid w:val="00EB312D"/>
    <w:rsid w:val="00EB376E"/>
    <w:rsid w:val="00EB3A0F"/>
    <w:rsid w:val="00EB3C56"/>
    <w:rsid w:val="00EB40C4"/>
    <w:rsid w:val="00EB427B"/>
    <w:rsid w:val="00EB4478"/>
    <w:rsid w:val="00EB4710"/>
    <w:rsid w:val="00EB4BC9"/>
    <w:rsid w:val="00EB4D8D"/>
    <w:rsid w:val="00EB4E97"/>
    <w:rsid w:val="00EB4FDC"/>
    <w:rsid w:val="00EB526F"/>
    <w:rsid w:val="00EB5333"/>
    <w:rsid w:val="00EB5350"/>
    <w:rsid w:val="00EB5361"/>
    <w:rsid w:val="00EB53D4"/>
    <w:rsid w:val="00EB578C"/>
    <w:rsid w:val="00EB57CD"/>
    <w:rsid w:val="00EB5850"/>
    <w:rsid w:val="00EB5A45"/>
    <w:rsid w:val="00EB5A4A"/>
    <w:rsid w:val="00EB5ACF"/>
    <w:rsid w:val="00EB5C5C"/>
    <w:rsid w:val="00EB5CBF"/>
    <w:rsid w:val="00EB5ECD"/>
    <w:rsid w:val="00EB6419"/>
    <w:rsid w:val="00EB6657"/>
    <w:rsid w:val="00EB68C3"/>
    <w:rsid w:val="00EB6A11"/>
    <w:rsid w:val="00EB6D09"/>
    <w:rsid w:val="00EB6E11"/>
    <w:rsid w:val="00EB6F5E"/>
    <w:rsid w:val="00EB6FF2"/>
    <w:rsid w:val="00EB702A"/>
    <w:rsid w:val="00EB71A8"/>
    <w:rsid w:val="00EB71CF"/>
    <w:rsid w:val="00EB72C5"/>
    <w:rsid w:val="00EB7DFA"/>
    <w:rsid w:val="00EB7F66"/>
    <w:rsid w:val="00EC004C"/>
    <w:rsid w:val="00EC07F6"/>
    <w:rsid w:val="00EC09AB"/>
    <w:rsid w:val="00EC0A71"/>
    <w:rsid w:val="00EC0B99"/>
    <w:rsid w:val="00EC0D69"/>
    <w:rsid w:val="00EC1196"/>
    <w:rsid w:val="00EC1260"/>
    <w:rsid w:val="00EC12FE"/>
    <w:rsid w:val="00EC13BE"/>
    <w:rsid w:val="00EC14C9"/>
    <w:rsid w:val="00EC1553"/>
    <w:rsid w:val="00EC156B"/>
    <w:rsid w:val="00EC1741"/>
    <w:rsid w:val="00EC1801"/>
    <w:rsid w:val="00EC1889"/>
    <w:rsid w:val="00EC1B78"/>
    <w:rsid w:val="00EC1DCA"/>
    <w:rsid w:val="00EC1E24"/>
    <w:rsid w:val="00EC20DA"/>
    <w:rsid w:val="00EC22A9"/>
    <w:rsid w:val="00EC2406"/>
    <w:rsid w:val="00EC270F"/>
    <w:rsid w:val="00EC28F9"/>
    <w:rsid w:val="00EC2A5D"/>
    <w:rsid w:val="00EC2B56"/>
    <w:rsid w:val="00EC2CB7"/>
    <w:rsid w:val="00EC2DB4"/>
    <w:rsid w:val="00EC2ECA"/>
    <w:rsid w:val="00EC2F8D"/>
    <w:rsid w:val="00EC3096"/>
    <w:rsid w:val="00EC3279"/>
    <w:rsid w:val="00EC32D8"/>
    <w:rsid w:val="00EC33FC"/>
    <w:rsid w:val="00EC34EB"/>
    <w:rsid w:val="00EC3A7B"/>
    <w:rsid w:val="00EC3AEC"/>
    <w:rsid w:val="00EC4424"/>
    <w:rsid w:val="00EC45B1"/>
    <w:rsid w:val="00EC4686"/>
    <w:rsid w:val="00EC487A"/>
    <w:rsid w:val="00EC4990"/>
    <w:rsid w:val="00EC49B2"/>
    <w:rsid w:val="00EC4ABF"/>
    <w:rsid w:val="00EC4B56"/>
    <w:rsid w:val="00EC4BEF"/>
    <w:rsid w:val="00EC4E0A"/>
    <w:rsid w:val="00EC4E23"/>
    <w:rsid w:val="00EC5285"/>
    <w:rsid w:val="00EC531D"/>
    <w:rsid w:val="00EC5708"/>
    <w:rsid w:val="00EC5D6F"/>
    <w:rsid w:val="00EC5EA5"/>
    <w:rsid w:val="00EC6051"/>
    <w:rsid w:val="00EC6105"/>
    <w:rsid w:val="00EC61D3"/>
    <w:rsid w:val="00EC6239"/>
    <w:rsid w:val="00EC6306"/>
    <w:rsid w:val="00EC665B"/>
    <w:rsid w:val="00EC672F"/>
    <w:rsid w:val="00EC674E"/>
    <w:rsid w:val="00EC683C"/>
    <w:rsid w:val="00EC6C8C"/>
    <w:rsid w:val="00EC6D65"/>
    <w:rsid w:val="00EC7193"/>
    <w:rsid w:val="00EC731A"/>
    <w:rsid w:val="00EC7670"/>
    <w:rsid w:val="00EC78DA"/>
    <w:rsid w:val="00EC7A75"/>
    <w:rsid w:val="00EC7C2D"/>
    <w:rsid w:val="00EC7CE9"/>
    <w:rsid w:val="00EC7DE5"/>
    <w:rsid w:val="00EC7E6F"/>
    <w:rsid w:val="00EC7E85"/>
    <w:rsid w:val="00EC7EA0"/>
    <w:rsid w:val="00ED0020"/>
    <w:rsid w:val="00ED0605"/>
    <w:rsid w:val="00ED0692"/>
    <w:rsid w:val="00ED0839"/>
    <w:rsid w:val="00ED0B8B"/>
    <w:rsid w:val="00ED0C30"/>
    <w:rsid w:val="00ED0EA8"/>
    <w:rsid w:val="00ED119D"/>
    <w:rsid w:val="00ED141C"/>
    <w:rsid w:val="00ED145E"/>
    <w:rsid w:val="00ED168B"/>
    <w:rsid w:val="00ED1971"/>
    <w:rsid w:val="00ED1A74"/>
    <w:rsid w:val="00ED1E1A"/>
    <w:rsid w:val="00ED1F8B"/>
    <w:rsid w:val="00ED1FA9"/>
    <w:rsid w:val="00ED21FF"/>
    <w:rsid w:val="00ED24AE"/>
    <w:rsid w:val="00ED2890"/>
    <w:rsid w:val="00ED2BC1"/>
    <w:rsid w:val="00ED2DA7"/>
    <w:rsid w:val="00ED2E5B"/>
    <w:rsid w:val="00ED304A"/>
    <w:rsid w:val="00ED3771"/>
    <w:rsid w:val="00ED380E"/>
    <w:rsid w:val="00ED3A00"/>
    <w:rsid w:val="00ED3F8F"/>
    <w:rsid w:val="00ED42CD"/>
    <w:rsid w:val="00ED433D"/>
    <w:rsid w:val="00ED478D"/>
    <w:rsid w:val="00ED4A03"/>
    <w:rsid w:val="00ED4AFD"/>
    <w:rsid w:val="00ED4B70"/>
    <w:rsid w:val="00ED4B72"/>
    <w:rsid w:val="00ED4F22"/>
    <w:rsid w:val="00ED5121"/>
    <w:rsid w:val="00ED5149"/>
    <w:rsid w:val="00ED51B3"/>
    <w:rsid w:val="00ED5715"/>
    <w:rsid w:val="00ED5784"/>
    <w:rsid w:val="00ED584D"/>
    <w:rsid w:val="00ED58D0"/>
    <w:rsid w:val="00ED5E17"/>
    <w:rsid w:val="00ED61BF"/>
    <w:rsid w:val="00ED6220"/>
    <w:rsid w:val="00ED6227"/>
    <w:rsid w:val="00ED625D"/>
    <w:rsid w:val="00ED6473"/>
    <w:rsid w:val="00ED6489"/>
    <w:rsid w:val="00ED670B"/>
    <w:rsid w:val="00ED6723"/>
    <w:rsid w:val="00ED6782"/>
    <w:rsid w:val="00ED67BC"/>
    <w:rsid w:val="00ED6DD8"/>
    <w:rsid w:val="00ED6E8B"/>
    <w:rsid w:val="00ED6FDC"/>
    <w:rsid w:val="00ED70DF"/>
    <w:rsid w:val="00ED7124"/>
    <w:rsid w:val="00ED7226"/>
    <w:rsid w:val="00ED72B3"/>
    <w:rsid w:val="00ED751A"/>
    <w:rsid w:val="00ED7811"/>
    <w:rsid w:val="00ED78A4"/>
    <w:rsid w:val="00ED7E03"/>
    <w:rsid w:val="00ED7E3D"/>
    <w:rsid w:val="00EE01D0"/>
    <w:rsid w:val="00EE064D"/>
    <w:rsid w:val="00EE0806"/>
    <w:rsid w:val="00EE0975"/>
    <w:rsid w:val="00EE0ACB"/>
    <w:rsid w:val="00EE0B09"/>
    <w:rsid w:val="00EE0BC9"/>
    <w:rsid w:val="00EE0C01"/>
    <w:rsid w:val="00EE0EEF"/>
    <w:rsid w:val="00EE1016"/>
    <w:rsid w:val="00EE12F1"/>
    <w:rsid w:val="00EE13C7"/>
    <w:rsid w:val="00EE1453"/>
    <w:rsid w:val="00EE1921"/>
    <w:rsid w:val="00EE1929"/>
    <w:rsid w:val="00EE1A1D"/>
    <w:rsid w:val="00EE1DE1"/>
    <w:rsid w:val="00EE1E1E"/>
    <w:rsid w:val="00EE21CB"/>
    <w:rsid w:val="00EE2496"/>
    <w:rsid w:val="00EE2549"/>
    <w:rsid w:val="00EE285F"/>
    <w:rsid w:val="00EE2A22"/>
    <w:rsid w:val="00EE2B0F"/>
    <w:rsid w:val="00EE2DD6"/>
    <w:rsid w:val="00EE2E4F"/>
    <w:rsid w:val="00EE3346"/>
    <w:rsid w:val="00EE3458"/>
    <w:rsid w:val="00EE36C5"/>
    <w:rsid w:val="00EE380A"/>
    <w:rsid w:val="00EE3908"/>
    <w:rsid w:val="00EE3A42"/>
    <w:rsid w:val="00EE3AEE"/>
    <w:rsid w:val="00EE3BCF"/>
    <w:rsid w:val="00EE3E6E"/>
    <w:rsid w:val="00EE3EBB"/>
    <w:rsid w:val="00EE3ED4"/>
    <w:rsid w:val="00EE40F5"/>
    <w:rsid w:val="00EE426D"/>
    <w:rsid w:val="00EE42C8"/>
    <w:rsid w:val="00EE432A"/>
    <w:rsid w:val="00EE4740"/>
    <w:rsid w:val="00EE48E8"/>
    <w:rsid w:val="00EE49D8"/>
    <w:rsid w:val="00EE4B0F"/>
    <w:rsid w:val="00EE4F87"/>
    <w:rsid w:val="00EE5015"/>
    <w:rsid w:val="00EE5082"/>
    <w:rsid w:val="00EE5085"/>
    <w:rsid w:val="00EE531F"/>
    <w:rsid w:val="00EE53A5"/>
    <w:rsid w:val="00EE5505"/>
    <w:rsid w:val="00EE5550"/>
    <w:rsid w:val="00EE5714"/>
    <w:rsid w:val="00EE5969"/>
    <w:rsid w:val="00EE5A64"/>
    <w:rsid w:val="00EE5AAE"/>
    <w:rsid w:val="00EE5B54"/>
    <w:rsid w:val="00EE5B93"/>
    <w:rsid w:val="00EE5D94"/>
    <w:rsid w:val="00EE5E61"/>
    <w:rsid w:val="00EE5E94"/>
    <w:rsid w:val="00EE5EC9"/>
    <w:rsid w:val="00EE5FE5"/>
    <w:rsid w:val="00EE5FFB"/>
    <w:rsid w:val="00EE61C9"/>
    <w:rsid w:val="00EE6275"/>
    <w:rsid w:val="00EE682F"/>
    <w:rsid w:val="00EE6912"/>
    <w:rsid w:val="00EE6A4E"/>
    <w:rsid w:val="00EE6A83"/>
    <w:rsid w:val="00EE6C87"/>
    <w:rsid w:val="00EE6C91"/>
    <w:rsid w:val="00EE6E3E"/>
    <w:rsid w:val="00EE7314"/>
    <w:rsid w:val="00EE76A0"/>
    <w:rsid w:val="00EE770D"/>
    <w:rsid w:val="00EE7835"/>
    <w:rsid w:val="00EE7A75"/>
    <w:rsid w:val="00EE7D25"/>
    <w:rsid w:val="00EF0149"/>
    <w:rsid w:val="00EF0854"/>
    <w:rsid w:val="00EF08BB"/>
    <w:rsid w:val="00EF0C6E"/>
    <w:rsid w:val="00EF0DA7"/>
    <w:rsid w:val="00EF0E19"/>
    <w:rsid w:val="00EF0EA4"/>
    <w:rsid w:val="00EF0F41"/>
    <w:rsid w:val="00EF0F95"/>
    <w:rsid w:val="00EF136B"/>
    <w:rsid w:val="00EF1690"/>
    <w:rsid w:val="00EF173B"/>
    <w:rsid w:val="00EF1824"/>
    <w:rsid w:val="00EF1966"/>
    <w:rsid w:val="00EF1B5E"/>
    <w:rsid w:val="00EF1E56"/>
    <w:rsid w:val="00EF1F82"/>
    <w:rsid w:val="00EF258E"/>
    <w:rsid w:val="00EF25A9"/>
    <w:rsid w:val="00EF270B"/>
    <w:rsid w:val="00EF2B6A"/>
    <w:rsid w:val="00EF331C"/>
    <w:rsid w:val="00EF33C7"/>
    <w:rsid w:val="00EF3480"/>
    <w:rsid w:val="00EF3561"/>
    <w:rsid w:val="00EF3694"/>
    <w:rsid w:val="00EF3709"/>
    <w:rsid w:val="00EF3A82"/>
    <w:rsid w:val="00EF3D58"/>
    <w:rsid w:val="00EF3ED0"/>
    <w:rsid w:val="00EF3F27"/>
    <w:rsid w:val="00EF3F4F"/>
    <w:rsid w:val="00EF442E"/>
    <w:rsid w:val="00EF4794"/>
    <w:rsid w:val="00EF4874"/>
    <w:rsid w:val="00EF4BEC"/>
    <w:rsid w:val="00EF4CAB"/>
    <w:rsid w:val="00EF4D71"/>
    <w:rsid w:val="00EF4E4D"/>
    <w:rsid w:val="00EF51D5"/>
    <w:rsid w:val="00EF582F"/>
    <w:rsid w:val="00EF5895"/>
    <w:rsid w:val="00EF599D"/>
    <w:rsid w:val="00EF5A03"/>
    <w:rsid w:val="00EF5B39"/>
    <w:rsid w:val="00EF5C23"/>
    <w:rsid w:val="00EF5F7F"/>
    <w:rsid w:val="00EF624F"/>
    <w:rsid w:val="00EF6393"/>
    <w:rsid w:val="00EF6398"/>
    <w:rsid w:val="00EF646C"/>
    <w:rsid w:val="00EF64E5"/>
    <w:rsid w:val="00EF6737"/>
    <w:rsid w:val="00EF673B"/>
    <w:rsid w:val="00EF6B81"/>
    <w:rsid w:val="00EF6C1D"/>
    <w:rsid w:val="00EF6E76"/>
    <w:rsid w:val="00EF6ECB"/>
    <w:rsid w:val="00EF73DF"/>
    <w:rsid w:val="00EF7AD5"/>
    <w:rsid w:val="00EF7B0B"/>
    <w:rsid w:val="00EF7CBB"/>
    <w:rsid w:val="00EF7DD4"/>
    <w:rsid w:val="00EF7F64"/>
    <w:rsid w:val="00EF7FD9"/>
    <w:rsid w:val="00EF7FF1"/>
    <w:rsid w:val="00F000E0"/>
    <w:rsid w:val="00F00176"/>
    <w:rsid w:val="00F00301"/>
    <w:rsid w:val="00F0073C"/>
    <w:rsid w:val="00F00922"/>
    <w:rsid w:val="00F00A4B"/>
    <w:rsid w:val="00F00B2D"/>
    <w:rsid w:val="00F00CB8"/>
    <w:rsid w:val="00F00CFA"/>
    <w:rsid w:val="00F00D86"/>
    <w:rsid w:val="00F00FBB"/>
    <w:rsid w:val="00F0158B"/>
    <w:rsid w:val="00F01B43"/>
    <w:rsid w:val="00F01C69"/>
    <w:rsid w:val="00F01FD8"/>
    <w:rsid w:val="00F02295"/>
    <w:rsid w:val="00F02436"/>
    <w:rsid w:val="00F025BA"/>
    <w:rsid w:val="00F02863"/>
    <w:rsid w:val="00F0291E"/>
    <w:rsid w:val="00F02C65"/>
    <w:rsid w:val="00F03007"/>
    <w:rsid w:val="00F0318D"/>
    <w:rsid w:val="00F0369B"/>
    <w:rsid w:val="00F036B6"/>
    <w:rsid w:val="00F03720"/>
    <w:rsid w:val="00F038FF"/>
    <w:rsid w:val="00F03A61"/>
    <w:rsid w:val="00F03BD0"/>
    <w:rsid w:val="00F04050"/>
    <w:rsid w:val="00F0440B"/>
    <w:rsid w:val="00F04472"/>
    <w:rsid w:val="00F046DF"/>
    <w:rsid w:val="00F047EC"/>
    <w:rsid w:val="00F049A8"/>
    <w:rsid w:val="00F04AD3"/>
    <w:rsid w:val="00F05048"/>
    <w:rsid w:val="00F053A8"/>
    <w:rsid w:val="00F056AA"/>
    <w:rsid w:val="00F05A10"/>
    <w:rsid w:val="00F061F2"/>
    <w:rsid w:val="00F06543"/>
    <w:rsid w:val="00F068A5"/>
    <w:rsid w:val="00F06CBC"/>
    <w:rsid w:val="00F07180"/>
    <w:rsid w:val="00F072CC"/>
    <w:rsid w:val="00F073B5"/>
    <w:rsid w:val="00F0757E"/>
    <w:rsid w:val="00F0767B"/>
    <w:rsid w:val="00F0774D"/>
    <w:rsid w:val="00F07E0B"/>
    <w:rsid w:val="00F07EFF"/>
    <w:rsid w:val="00F10039"/>
    <w:rsid w:val="00F100C2"/>
    <w:rsid w:val="00F10248"/>
    <w:rsid w:val="00F103E0"/>
    <w:rsid w:val="00F10411"/>
    <w:rsid w:val="00F10614"/>
    <w:rsid w:val="00F10728"/>
    <w:rsid w:val="00F109FD"/>
    <w:rsid w:val="00F10BEE"/>
    <w:rsid w:val="00F10D34"/>
    <w:rsid w:val="00F10D74"/>
    <w:rsid w:val="00F10DDF"/>
    <w:rsid w:val="00F11011"/>
    <w:rsid w:val="00F11039"/>
    <w:rsid w:val="00F11117"/>
    <w:rsid w:val="00F11824"/>
    <w:rsid w:val="00F11842"/>
    <w:rsid w:val="00F118B9"/>
    <w:rsid w:val="00F11A19"/>
    <w:rsid w:val="00F11A81"/>
    <w:rsid w:val="00F11B02"/>
    <w:rsid w:val="00F11C32"/>
    <w:rsid w:val="00F11C5F"/>
    <w:rsid w:val="00F11E1E"/>
    <w:rsid w:val="00F11F60"/>
    <w:rsid w:val="00F122FA"/>
    <w:rsid w:val="00F1242B"/>
    <w:rsid w:val="00F1243D"/>
    <w:rsid w:val="00F1279F"/>
    <w:rsid w:val="00F128C1"/>
    <w:rsid w:val="00F12D36"/>
    <w:rsid w:val="00F12E89"/>
    <w:rsid w:val="00F12F66"/>
    <w:rsid w:val="00F13170"/>
    <w:rsid w:val="00F13341"/>
    <w:rsid w:val="00F134FC"/>
    <w:rsid w:val="00F13526"/>
    <w:rsid w:val="00F1358B"/>
    <w:rsid w:val="00F135C6"/>
    <w:rsid w:val="00F1387E"/>
    <w:rsid w:val="00F142C0"/>
    <w:rsid w:val="00F14307"/>
    <w:rsid w:val="00F14524"/>
    <w:rsid w:val="00F1461B"/>
    <w:rsid w:val="00F147EF"/>
    <w:rsid w:val="00F148C0"/>
    <w:rsid w:val="00F149D5"/>
    <w:rsid w:val="00F149F4"/>
    <w:rsid w:val="00F14AB5"/>
    <w:rsid w:val="00F14B47"/>
    <w:rsid w:val="00F14C9D"/>
    <w:rsid w:val="00F15078"/>
    <w:rsid w:val="00F150D0"/>
    <w:rsid w:val="00F15B3C"/>
    <w:rsid w:val="00F15BC9"/>
    <w:rsid w:val="00F15DF9"/>
    <w:rsid w:val="00F1635F"/>
    <w:rsid w:val="00F1636C"/>
    <w:rsid w:val="00F163DD"/>
    <w:rsid w:val="00F1661A"/>
    <w:rsid w:val="00F1681C"/>
    <w:rsid w:val="00F16853"/>
    <w:rsid w:val="00F16D75"/>
    <w:rsid w:val="00F16E00"/>
    <w:rsid w:val="00F17254"/>
    <w:rsid w:val="00F172AA"/>
    <w:rsid w:val="00F17350"/>
    <w:rsid w:val="00F17563"/>
    <w:rsid w:val="00F1797E"/>
    <w:rsid w:val="00F17EF9"/>
    <w:rsid w:val="00F17FD5"/>
    <w:rsid w:val="00F202C2"/>
    <w:rsid w:val="00F2050E"/>
    <w:rsid w:val="00F206C4"/>
    <w:rsid w:val="00F2094A"/>
    <w:rsid w:val="00F20BA9"/>
    <w:rsid w:val="00F20CD0"/>
    <w:rsid w:val="00F20E04"/>
    <w:rsid w:val="00F20EC7"/>
    <w:rsid w:val="00F20FEB"/>
    <w:rsid w:val="00F2151A"/>
    <w:rsid w:val="00F21775"/>
    <w:rsid w:val="00F217AD"/>
    <w:rsid w:val="00F21A81"/>
    <w:rsid w:val="00F21A91"/>
    <w:rsid w:val="00F21C45"/>
    <w:rsid w:val="00F21FE9"/>
    <w:rsid w:val="00F22097"/>
    <w:rsid w:val="00F2214B"/>
    <w:rsid w:val="00F2233A"/>
    <w:rsid w:val="00F223EE"/>
    <w:rsid w:val="00F224C3"/>
    <w:rsid w:val="00F22542"/>
    <w:rsid w:val="00F225A0"/>
    <w:rsid w:val="00F2296A"/>
    <w:rsid w:val="00F22990"/>
    <w:rsid w:val="00F229D5"/>
    <w:rsid w:val="00F22A62"/>
    <w:rsid w:val="00F22B9A"/>
    <w:rsid w:val="00F22F71"/>
    <w:rsid w:val="00F23151"/>
    <w:rsid w:val="00F232A5"/>
    <w:rsid w:val="00F23879"/>
    <w:rsid w:val="00F23E7B"/>
    <w:rsid w:val="00F24061"/>
    <w:rsid w:val="00F240F6"/>
    <w:rsid w:val="00F242EB"/>
    <w:rsid w:val="00F244D0"/>
    <w:rsid w:val="00F245CB"/>
    <w:rsid w:val="00F24701"/>
    <w:rsid w:val="00F24F32"/>
    <w:rsid w:val="00F254EC"/>
    <w:rsid w:val="00F255F5"/>
    <w:rsid w:val="00F2591D"/>
    <w:rsid w:val="00F25D5C"/>
    <w:rsid w:val="00F25D8F"/>
    <w:rsid w:val="00F25E0F"/>
    <w:rsid w:val="00F25E76"/>
    <w:rsid w:val="00F25FB1"/>
    <w:rsid w:val="00F26041"/>
    <w:rsid w:val="00F2634D"/>
    <w:rsid w:val="00F268E9"/>
    <w:rsid w:val="00F269D7"/>
    <w:rsid w:val="00F26A5E"/>
    <w:rsid w:val="00F26B74"/>
    <w:rsid w:val="00F26DBB"/>
    <w:rsid w:val="00F272DC"/>
    <w:rsid w:val="00F2749A"/>
    <w:rsid w:val="00F276BE"/>
    <w:rsid w:val="00F27A3F"/>
    <w:rsid w:val="00F27A9A"/>
    <w:rsid w:val="00F27AFA"/>
    <w:rsid w:val="00F27B19"/>
    <w:rsid w:val="00F27C1D"/>
    <w:rsid w:val="00F27E26"/>
    <w:rsid w:val="00F27FC8"/>
    <w:rsid w:val="00F27FD2"/>
    <w:rsid w:val="00F30156"/>
    <w:rsid w:val="00F301D4"/>
    <w:rsid w:val="00F3027F"/>
    <w:rsid w:val="00F303E2"/>
    <w:rsid w:val="00F309DE"/>
    <w:rsid w:val="00F30E95"/>
    <w:rsid w:val="00F30FBC"/>
    <w:rsid w:val="00F31310"/>
    <w:rsid w:val="00F3159E"/>
    <w:rsid w:val="00F31ABE"/>
    <w:rsid w:val="00F31B6A"/>
    <w:rsid w:val="00F31D19"/>
    <w:rsid w:val="00F31EB8"/>
    <w:rsid w:val="00F31F4C"/>
    <w:rsid w:val="00F32083"/>
    <w:rsid w:val="00F32300"/>
    <w:rsid w:val="00F32345"/>
    <w:rsid w:val="00F3249A"/>
    <w:rsid w:val="00F3262C"/>
    <w:rsid w:val="00F32939"/>
    <w:rsid w:val="00F32D73"/>
    <w:rsid w:val="00F3321B"/>
    <w:rsid w:val="00F33345"/>
    <w:rsid w:val="00F3343F"/>
    <w:rsid w:val="00F3365E"/>
    <w:rsid w:val="00F33777"/>
    <w:rsid w:val="00F339D7"/>
    <w:rsid w:val="00F33D45"/>
    <w:rsid w:val="00F33DD3"/>
    <w:rsid w:val="00F340A0"/>
    <w:rsid w:val="00F342A2"/>
    <w:rsid w:val="00F344C5"/>
    <w:rsid w:val="00F34748"/>
    <w:rsid w:val="00F3474E"/>
    <w:rsid w:val="00F34A66"/>
    <w:rsid w:val="00F34E0D"/>
    <w:rsid w:val="00F35225"/>
    <w:rsid w:val="00F3565D"/>
    <w:rsid w:val="00F35CC0"/>
    <w:rsid w:val="00F35E51"/>
    <w:rsid w:val="00F36089"/>
    <w:rsid w:val="00F362A8"/>
    <w:rsid w:val="00F363B7"/>
    <w:rsid w:val="00F3666D"/>
    <w:rsid w:val="00F367D7"/>
    <w:rsid w:val="00F36829"/>
    <w:rsid w:val="00F36B46"/>
    <w:rsid w:val="00F36F11"/>
    <w:rsid w:val="00F36FC1"/>
    <w:rsid w:val="00F370B9"/>
    <w:rsid w:val="00F37222"/>
    <w:rsid w:val="00F375B9"/>
    <w:rsid w:val="00F37722"/>
    <w:rsid w:val="00F37784"/>
    <w:rsid w:val="00F377D9"/>
    <w:rsid w:val="00F378F4"/>
    <w:rsid w:val="00F37A87"/>
    <w:rsid w:val="00F37A92"/>
    <w:rsid w:val="00F37BAD"/>
    <w:rsid w:val="00F37CC3"/>
    <w:rsid w:val="00F40033"/>
    <w:rsid w:val="00F4010A"/>
    <w:rsid w:val="00F40661"/>
    <w:rsid w:val="00F40E75"/>
    <w:rsid w:val="00F40FF1"/>
    <w:rsid w:val="00F41552"/>
    <w:rsid w:val="00F41684"/>
    <w:rsid w:val="00F4171D"/>
    <w:rsid w:val="00F41762"/>
    <w:rsid w:val="00F41AA2"/>
    <w:rsid w:val="00F41BA6"/>
    <w:rsid w:val="00F41EDF"/>
    <w:rsid w:val="00F41F20"/>
    <w:rsid w:val="00F4208D"/>
    <w:rsid w:val="00F42310"/>
    <w:rsid w:val="00F424F1"/>
    <w:rsid w:val="00F428B5"/>
    <w:rsid w:val="00F42B6B"/>
    <w:rsid w:val="00F42F38"/>
    <w:rsid w:val="00F42FCF"/>
    <w:rsid w:val="00F430EC"/>
    <w:rsid w:val="00F430F3"/>
    <w:rsid w:val="00F43194"/>
    <w:rsid w:val="00F432EA"/>
    <w:rsid w:val="00F43351"/>
    <w:rsid w:val="00F43380"/>
    <w:rsid w:val="00F43498"/>
    <w:rsid w:val="00F4352F"/>
    <w:rsid w:val="00F435C0"/>
    <w:rsid w:val="00F43737"/>
    <w:rsid w:val="00F43A06"/>
    <w:rsid w:val="00F43BAA"/>
    <w:rsid w:val="00F442EB"/>
    <w:rsid w:val="00F4456E"/>
    <w:rsid w:val="00F447FC"/>
    <w:rsid w:val="00F44B58"/>
    <w:rsid w:val="00F44C8C"/>
    <w:rsid w:val="00F44CA3"/>
    <w:rsid w:val="00F44E18"/>
    <w:rsid w:val="00F44FC7"/>
    <w:rsid w:val="00F453F7"/>
    <w:rsid w:val="00F4556E"/>
    <w:rsid w:val="00F45600"/>
    <w:rsid w:val="00F45646"/>
    <w:rsid w:val="00F45672"/>
    <w:rsid w:val="00F45D54"/>
    <w:rsid w:val="00F4619E"/>
    <w:rsid w:val="00F4643A"/>
    <w:rsid w:val="00F469E6"/>
    <w:rsid w:val="00F46C8F"/>
    <w:rsid w:val="00F46DD0"/>
    <w:rsid w:val="00F46E82"/>
    <w:rsid w:val="00F475A0"/>
    <w:rsid w:val="00F477C4"/>
    <w:rsid w:val="00F4795F"/>
    <w:rsid w:val="00F50004"/>
    <w:rsid w:val="00F501CF"/>
    <w:rsid w:val="00F5038F"/>
    <w:rsid w:val="00F505B9"/>
    <w:rsid w:val="00F507B5"/>
    <w:rsid w:val="00F50902"/>
    <w:rsid w:val="00F50966"/>
    <w:rsid w:val="00F50A4E"/>
    <w:rsid w:val="00F50C04"/>
    <w:rsid w:val="00F50C2B"/>
    <w:rsid w:val="00F50CFE"/>
    <w:rsid w:val="00F51120"/>
    <w:rsid w:val="00F513BB"/>
    <w:rsid w:val="00F5146F"/>
    <w:rsid w:val="00F5179A"/>
    <w:rsid w:val="00F517FE"/>
    <w:rsid w:val="00F51808"/>
    <w:rsid w:val="00F51810"/>
    <w:rsid w:val="00F51B0D"/>
    <w:rsid w:val="00F51C5D"/>
    <w:rsid w:val="00F51F16"/>
    <w:rsid w:val="00F51FDC"/>
    <w:rsid w:val="00F520BB"/>
    <w:rsid w:val="00F52313"/>
    <w:rsid w:val="00F5299A"/>
    <w:rsid w:val="00F52A7A"/>
    <w:rsid w:val="00F52C29"/>
    <w:rsid w:val="00F5300E"/>
    <w:rsid w:val="00F530C7"/>
    <w:rsid w:val="00F531B5"/>
    <w:rsid w:val="00F53237"/>
    <w:rsid w:val="00F5399D"/>
    <w:rsid w:val="00F539AA"/>
    <w:rsid w:val="00F53B55"/>
    <w:rsid w:val="00F53C5C"/>
    <w:rsid w:val="00F53E79"/>
    <w:rsid w:val="00F53E8F"/>
    <w:rsid w:val="00F53EFB"/>
    <w:rsid w:val="00F541D4"/>
    <w:rsid w:val="00F54423"/>
    <w:rsid w:val="00F544E0"/>
    <w:rsid w:val="00F54534"/>
    <w:rsid w:val="00F54888"/>
    <w:rsid w:val="00F548BA"/>
    <w:rsid w:val="00F54992"/>
    <w:rsid w:val="00F549E1"/>
    <w:rsid w:val="00F54F13"/>
    <w:rsid w:val="00F54F5A"/>
    <w:rsid w:val="00F5500A"/>
    <w:rsid w:val="00F55103"/>
    <w:rsid w:val="00F55465"/>
    <w:rsid w:val="00F5595F"/>
    <w:rsid w:val="00F560EA"/>
    <w:rsid w:val="00F56100"/>
    <w:rsid w:val="00F56241"/>
    <w:rsid w:val="00F5681B"/>
    <w:rsid w:val="00F5685F"/>
    <w:rsid w:val="00F569A9"/>
    <w:rsid w:val="00F56A4A"/>
    <w:rsid w:val="00F56CBD"/>
    <w:rsid w:val="00F56E3F"/>
    <w:rsid w:val="00F56E5C"/>
    <w:rsid w:val="00F56FB5"/>
    <w:rsid w:val="00F56FC0"/>
    <w:rsid w:val="00F5743A"/>
    <w:rsid w:val="00F57656"/>
    <w:rsid w:val="00F600B5"/>
    <w:rsid w:val="00F600ED"/>
    <w:rsid w:val="00F6014A"/>
    <w:rsid w:val="00F601C0"/>
    <w:rsid w:val="00F603F8"/>
    <w:rsid w:val="00F60452"/>
    <w:rsid w:val="00F60492"/>
    <w:rsid w:val="00F604ED"/>
    <w:rsid w:val="00F605B9"/>
    <w:rsid w:val="00F6075F"/>
    <w:rsid w:val="00F60826"/>
    <w:rsid w:val="00F60950"/>
    <w:rsid w:val="00F609C8"/>
    <w:rsid w:val="00F60C15"/>
    <w:rsid w:val="00F60D04"/>
    <w:rsid w:val="00F60D5B"/>
    <w:rsid w:val="00F60D8E"/>
    <w:rsid w:val="00F60D9E"/>
    <w:rsid w:val="00F60F58"/>
    <w:rsid w:val="00F610DB"/>
    <w:rsid w:val="00F61135"/>
    <w:rsid w:val="00F6113E"/>
    <w:rsid w:val="00F61296"/>
    <w:rsid w:val="00F61733"/>
    <w:rsid w:val="00F61F8D"/>
    <w:rsid w:val="00F620D8"/>
    <w:rsid w:val="00F626BC"/>
    <w:rsid w:val="00F627D4"/>
    <w:rsid w:val="00F62858"/>
    <w:rsid w:val="00F6293D"/>
    <w:rsid w:val="00F629B3"/>
    <w:rsid w:val="00F62A36"/>
    <w:rsid w:val="00F62AC0"/>
    <w:rsid w:val="00F62B95"/>
    <w:rsid w:val="00F62C66"/>
    <w:rsid w:val="00F62DEC"/>
    <w:rsid w:val="00F62F86"/>
    <w:rsid w:val="00F63282"/>
    <w:rsid w:val="00F635F5"/>
    <w:rsid w:val="00F63653"/>
    <w:rsid w:val="00F63716"/>
    <w:rsid w:val="00F63999"/>
    <w:rsid w:val="00F63D45"/>
    <w:rsid w:val="00F63E34"/>
    <w:rsid w:val="00F63E41"/>
    <w:rsid w:val="00F64251"/>
    <w:rsid w:val="00F64520"/>
    <w:rsid w:val="00F645A9"/>
    <w:rsid w:val="00F64A35"/>
    <w:rsid w:val="00F64A72"/>
    <w:rsid w:val="00F64A93"/>
    <w:rsid w:val="00F64F0D"/>
    <w:rsid w:val="00F6513E"/>
    <w:rsid w:val="00F6566C"/>
    <w:rsid w:val="00F657D8"/>
    <w:rsid w:val="00F65AB9"/>
    <w:rsid w:val="00F65AFB"/>
    <w:rsid w:val="00F663AF"/>
    <w:rsid w:val="00F66461"/>
    <w:rsid w:val="00F668F1"/>
    <w:rsid w:val="00F669D6"/>
    <w:rsid w:val="00F66A78"/>
    <w:rsid w:val="00F66C7B"/>
    <w:rsid w:val="00F66D91"/>
    <w:rsid w:val="00F673CC"/>
    <w:rsid w:val="00F67581"/>
    <w:rsid w:val="00F678E5"/>
    <w:rsid w:val="00F67C7A"/>
    <w:rsid w:val="00F67E01"/>
    <w:rsid w:val="00F67E5F"/>
    <w:rsid w:val="00F67ED4"/>
    <w:rsid w:val="00F67F56"/>
    <w:rsid w:val="00F70093"/>
    <w:rsid w:val="00F70158"/>
    <w:rsid w:val="00F706AC"/>
    <w:rsid w:val="00F70990"/>
    <w:rsid w:val="00F70D48"/>
    <w:rsid w:val="00F70DDA"/>
    <w:rsid w:val="00F710B5"/>
    <w:rsid w:val="00F711B6"/>
    <w:rsid w:val="00F713F1"/>
    <w:rsid w:val="00F71718"/>
    <w:rsid w:val="00F72180"/>
    <w:rsid w:val="00F721EE"/>
    <w:rsid w:val="00F722D1"/>
    <w:rsid w:val="00F7239C"/>
    <w:rsid w:val="00F724F0"/>
    <w:rsid w:val="00F72739"/>
    <w:rsid w:val="00F727E4"/>
    <w:rsid w:val="00F72931"/>
    <w:rsid w:val="00F72A3E"/>
    <w:rsid w:val="00F72A51"/>
    <w:rsid w:val="00F72AEA"/>
    <w:rsid w:val="00F72BC6"/>
    <w:rsid w:val="00F72F9E"/>
    <w:rsid w:val="00F7306F"/>
    <w:rsid w:val="00F73168"/>
    <w:rsid w:val="00F73435"/>
    <w:rsid w:val="00F73628"/>
    <w:rsid w:val="00F73CEB"/>
    <w:rsid w:val="00F73FD5"/>
    <w:rsid w:val="00F7410B"/>
    <w:rsid w:val="00F74158"/>
    <w:rsid w:val="00F741EC"/>
    <w:rsid w:val="00F74598"/>
    <w:rsid w:val="00F749EB"/>
    <w:rsid w:val="00F74CC2"/>
    <w:rsid w:val="00F74D7E"/>
    <w:rsid w:val="00F75136"/>
    <w:rsid w:val="00F7525A"/>
    <w:rsid w:val="00F753DB"/>
    <w:rsid w:val="00F75564"/>
    <w:rsid w:val="00F75B3D"/>
    <w:rsid w:val="00F75BF1"/>
    <w:rsid w:val="00F75C5A"/>
    <w:rsid w:val="00F75D57"/>
    <w:rsid w:val="00F75E39"/>
    <w:rsid w:val="00F75E96"/>
    <w:rsid w:val="00F75F86"/>
    <w:rsid w:val="00F760B4"/>
    <w:rsid w:val="00F76333"/>
    <w:rsid w:val="00F763EF"/>
    <w:rsid w:val="00F76503"/>
    <w:rsid w:val="00F7696E"/>
    <w:rsid w:val="00F770EC"/>
    <w:rsid w:val="00F77448"/>
    <w:rsid w:val="00F775BC"/>
    <w:rsid w:val="00F777E7"/>
    <w:rsid w:val="00F77987"/>
    <w:rsid w:val="00F77CCE"/>
    <w:rsid w:val="00F77F22"/>
    <w:rsid w:val="00F77F64"/>
    <w:rsid w:val="00F77FB3"/>
    <w:rsid w:val="00F77FF8"/>
    <w:rsid w:val="00F780E4"/>
    <w:rsid w:val="00F80074"/>
    <w:rsid w:val="00F8020F"/>
    <w:rsid w:val="00F805A1"/>
    <w:rsid w:val="00F80823"/>
    <w:rsid w:val="00F80850"/>
    <w:rsid w:val="00F80A9D"/>
    <w:rsid w:val="00F80C24"/>
    <w:rsid w:val="00F80D4D"/>
    <w:rsid w:val="00F80E3A"/>
    <w:rsid w:val="00F810F9"/>
    <w:rsid w:val="00F811BB"/>
    <w:rsid w:val="00F8142A"/>
    <w:rsid w:val="00F81568"/>
    <w:rsid w:val="00F8196A"/>
    <w:rsid w:val="00F8197F"/>
    <w:rsid w:val="00F81A93"/>
    <w:rsid w:val="00F81D56"/>
    <w:rsid w:val="00F81DCF"/>
    <w:rsid w:val="00F81EBC"/>
    <w:rsid w:val="00F821AD"/>
    <w:rsid w:val="00F82470"/>
    <w:rsid w:val="00F82549"/>
    <w:rsid w:val="00F82559"/>
    <w:rsid w:val="00F8285A"/>
    <w:rsid w:val="00F828A5"/>
    <w:rsid w:val="00F828B4"/>
    <w:rsid w:val="00F829CB"/>
    <w:rsid w:val="00F8306F"/>
    <w:rsid w:val="00F83472"/>
    <w:rsid w:val="00F834ED"/>
    <w:rsid w:val="00F83AA0"/>
    <w:rsid w:val="00F83B53"/>
    <w:rsid w:val="00F841CA"/>
    <w:rsid w:val="00F84311"/>
    <w:rsid w:val="00F84618"/>
    <w:rsid w:val="00F846CE"/>
    <w:rsid w:val="00F84D51"/>
    <w:rsid w:val="00F84DCD"/>
    <w:rsid w:val="00F85659"/>
    <w:rsid w:val="00F8571C"/>
    <w:rsid w:val="00F857CE"/>
    <w:rsid w:val="00F858AD"/>
    <w:rsid w:val="00F85908"/>
    <w:rsid w:val="00F85AA7"/>
    <w:rsid w:val="00F85C47"/>
    <w:rsid w:val="00F860BB"/>
    <w:rsid w:val="00F8623F"/>
    <w:rsid w:val="00F863D1"/>
    <w:rsid w:val="00F8657B"/>
    <w:rsid w:val="00F866B3"/>
    <w:rsid w:val="00F86808"/>
    <w:rsid w:val="00F86A9D"/>
    <w:rsid w:val="00F86B4B"/>
    <w:rsid w:val="00F873A6"/>
    <w:rsid w:val="00F8742E"/>
    <w:rsid w:val="00F874B0"/>
    <w:rsid w:val="00F8790A"/>
    <w:rsid w:val="00F8795A"/>
    <w:rsid w:val="00F87ABD"/>
    <w:rsid w:val="00F87F5C"/>
    <w:rsid w:val="00F900CB"/>
    <w:rsid w:val="00F902F8"/>
    <w:rsid w:val="00F903A5"/>
    <w:rsid w:val="00F903FF"/>
    <w:rsid w:val="00F908C1"/>
    <w:rsid w:val="00F90A6C"/>
    <w:rsid w:val="00F90AE8"/>
    <w:rsid w:val="00F90EEE"/>
    <w:rsid w:val="00F90FFF"/>
    <w:rsid w:val="00F91082"/>
    <w:rsid w:val="00F9112D"/>
    <w:rsid w:val="00F91479"/>
    <w:rsid w:val="00F91742"/>
    <w:rsid w:val="00F91A60"/>
    <w:rsid w:val="00F91D1D"/>
    <w:rsid w:val="00F92214"/>
    <w:rsid w:val="00F922B5"/>
    <w:rsid w:val="00F922F1"/>
    <w:rsid w:val="00F9247D"/>
    <w:rsid w:val="00F92696"/>
    <w:rsid w:val="00F927EB"/>
    <w:rsid w:val="00F929BE"/>
    <w:rsid w:val="00F92C52"/>
    <w:rsid w:val="00F92D16"/>
    <w:rsid w:val="00F92F13"/>
    <w:rsid w:val="00F9313D"/>
    <w:rsid w:val="00F9329C"/>
    <w:rsid w:val="00F939D8"/>
    <w:rsid w:val="00F93D1A"/>
    <w:rsid w:val="00F93DE8"/>
    <w:rsid w:val="00F94DEE"/>
    <w:rsid w:val="00F94E0D"/>
    <w:rsid w:val="00F95157"/>
    <w:rsid w:val="00F9516F"/>
    <w:rsid w:val="00F951A2"/>
    <w:rsid w:val="00F952B3"/>
    <w:rsid w:val="00F95452"/>
    <w:rsid w:val="00F95999"/>
    <w:rsid w:val="00F95A4F"/>
    <w:rsid w:val="00F95B77"/>
    <w:rsid w:val="00F95B92"/>
    <w:rsid w:val="00F95C58"/>
    <w:rsid w:val="00F95DA6"/>
    <w:rsid w:val="00F95FB8"/>
    <w:rsid w:val="00F95FEF"/>
    <w:rsid w:val="00F96279"/>
    <w:rsid w:val="00F9635D"/>
    <w:rsid w:val="00F963FD"/>
    <w:rsid w:val="00F9672F"/>
    <w:rsid w:val="00F9676B"/>
    <w:rsid w:val="00F96885"/>
    <w:rsid w:val="00F96B6B"/>
    <w:rsid w:val="00F96BBD"/>
    <w:rsid w:val="00F96C82"/>
    <w:rsid w:val="00F96DB9"/>
    <w:rsid w:val="00F96E49"/>
    <w:rsid w:val="00F96E67"/>
    <w:rsid w:val="00F96E6D"/>
    <w:rsid w:val="00F96EB9"/>
    <w:rsid w:val="00F9706C"/>
    <w:rsid w:val="00F9711B"/>
    <w:rsid w:val="00F9711F"/>
    <w:rsid w:val="00F97195"/>
    <w:rsid w:val="00F9727F"/>
    <w:rsid w:val="00F97414"/>
    <w:rsid w:val="00F9766E"/>
    <w:rsid w:val="00F97810"/>
    <w:rsid w:val="00F97F57"/>
    <w:rsid w:val="00FA01EA"/>
    <w:rsid w:val="00FA080C"/>
    <w:rsid w:val="00FA0959"/>
    <w:rsid w:val="00FA0F98"/>
    <w:rsid w:val="00FA1356"/>
    <w:rsid w:val="00FA14B8"/>
    <w:rsid w:val="00FA17EA"/>
    <w:rsid w:val="00FA220F"/>
    <w:rsid w:val="00FA23C2"/>
    <w:rsid w:val="00FA2460"/>
    <w:rsid w:val="00FA2495"/>
    <w:rsid w:val="00FA26CC"/>
    <w:rsid w:val="00FA284A"/>
    <w:rsid w:val="00FA284B"/>
    <w:rsid w:val="00FA2B31"/>
    <w:rsid w:val="00FA2B66"/>
    <w:rsid w:val="00FA2DF6"/>
    <w:rsid w:val="00FA3050"/>
    <w:rsid w:val="00FA32CB"/>
    <w:rsid w:val="00FA351F"/>
    <w:rsid w:val="00FA3540"/>
    <w:rsid w:val="00FA38EB"/>
    <w:rsid w:val="00FA39DC"/>
    <w:rsid w:val="00FA3A27"/>
    <w:rsid w:val="00FA3B90"/>
    <w:rsid w:val="00FA3C18"/>
    <w:rsid w:val="00FA408C"/>
    <w:rsid w:val="00FA4181"/>
    <w:rsid w:val="00FA41AD"/>
    <w:rsid w:val="00FA426F"/>
    <w:rsid w:val="00FA4A47"/>
    <w:rsid w:val="00FA4D80"/>
    <w:rsid w:val="00FA4EC0"/>
    <w:rsid w:val="00FA5401"/>
    <w:rsid w:val="00FA545A"/>
    <w:rsid w:val="00FA5713"/>
    <w:rsid w:val="00FA582A"/>
    <w:rsid w:val="00FA5908"/>
    <w:rsid w:val="00FA5A1C"/>
    <w:rsid w:val="00FA5ED4"/>
    <w:rsid w:val="00FA5F6D"/>
    <w:rsid w:val="00FA5F7F"/>
    <w:rsid w:val="00FA5F80"/>
    <w:rsid w:val="00FA637A"/>
    <w:rsid w:val="00FA63E6"/>
    <w:rsid w:val="00FA6588"/>
    <w:rsid w:val="00FA667D"/>
    <w:rsid w:val="00FA67AF"/>
    <w:rsid w:val="00FA682A"/>
    <w:rsid w:val="00FA6C37"/>
    <w:rsid w:val="00FA6C98"/>
    <w:rsid w:val="00FA713C"/>
    <w:rsid w:val="00FA7177"/>
    <w:rsid w:val="00FA7381"/>
    <w:rsid w:val="00FA747B"/>
    <w:rsid w:val="00FA76C8"/>
    <w:rsid w:val="00FA7E6C"/>
    <w:rsid w:val="00FB02B4"/>
    <w:rsid w:val="00FB0490"/>
    <w:rsid w:val="00FB04A2"/>
    <w:rsid w:val="00FB04F7"/>
    <w:rsid w:val="00FB051A"/>
    <w:rsid w:val="00FB05A2"/>
    <w:rsid w:val="00FB05AE"/>
    <w:rsid w:val="00FB0965"/>
    <w:rsid w:val="00FB0C09"/>
    <w:rsid w:val="00FB10F2"/>
    <w:rsid w:val="00FB1126"/>
    <w:rsid w:val="00FB1188"/>
    <w:rsid w:val="00FB1522"/>
    <w:rsid w:val="00FB1591"/>
    <w:rsid w:val="00FB15AF"/>
    <w:rsid w:val="00FB182A"/>
    <w:rsid w:val="00FB1971"/>
    <w:rsid w:val="00FB1998"/>
    <w:rsid w:val="00FB1AFB"/>
    <w:rsid w:val="00FB1B99"/>
    <w:rsid w:val="00FB1C7B"/>
    <w:rsid w:val="00FB1E8D"/>
    <w:rsid w:val="00FB2044"/>
    <w:rsid w:val="00FB2399"/>
    <w:rsid w:val="00FB2A5B"/>
    <w:rsid w:val="00FB2AE3"/>
    <w:rsid w:val="00FB3579"/>
    <w:rsid w:val="00FB35F3"/>
    <w:rsid w:val="00FB36F0"/>
    <w:rsid w:val="00FB36FE"/>
    <w:rsid w:val="00FB385A"/>
    <w:rsid w:val="00FB394F"/>
    <w:rsid w:val="00FB3AC4"/>
    <w:rsid w:val="00FB3D99"/>
    <w:rsid w:val="00FB3F1C"/>
    <w:rsid w:val="00FB3FED"/>
    <w:rsid w:val="00FB40AA"/>
    <w:rsid w:val="00FB41F3"/>
    <w:rsid w:val="00FB422D"/>
    <w:rsid w:val="00FB4301"/>
    <w:rsid w:val="00FB438A"/>
    <w:rsid w:val="00FB44A2"/>
    <w:rsid w:val="00FB47D4"/>
    <w:rsid w:val="00FB4818"/>
    <w:rsid w:val="00FB499E"/>
    <w:rsid w:val="00FB4EDB"/>
    <w:rsid w:val="00FB4F0E"/>
    <w:rsid w:val="00FB5206"/>
    <w:rsid w:val="00FB56B2"/>
    <w:rsid w:val="00FB56EE"/>
    <w:rsid w:val="00FB58C5"/>
    <w:rsid w:val="00FB59CB"/>
    <w:rsid w:val="00FB5ADF"/>
    <w:rsid w:val="00FB5C56"/>
    <w:rsid w:val="00FB5C74"/>
    <w:rsid w:val="00FB5E50"/>
    <w:rsid w:val="00FB5F1A"/>
    <w:rsid w:val="00FB60B4"/>
    <w:rsid w:val="00FB636D"/>
    <w:rsid w:val="00FB6C61"/>
    <w:rsid w:val="00FB70B1"/>
    <w:rsid w:val="00FB70DF"/>
    <w:rsid w:val="00FB7166"/>
    <w:rsid w:val="00FB7187"/>
    <w:rsid w:val="00FB7398"/>
    <w:rsid w:val="00FB7487"/>
    <w:rsid w:val="00FB78AF"/>
    <w:rsid w:val="00FB7E80"/>
    <w:rsid w:val="00FC0718"/>
    <w:rsid w:val="00FC0921"/>
    <w:rsid w:val="00FC0A52"/>
    <w:rsid w:val="00FC0A71"/>
    <w:rsid w:val="00FC0B42"/>
    <w:rsid w:val="00FC0D70"/>
    <w:rsid w:val="00FC0DEA"/>
    <w:rsid w:val="00FC0E1D"/>
    <w:rsid w:val="00FC0E66"/>
    <w:rsid w:val="00FC0E77"/>
    <w:rsid w:val="00FC0FBD"/>
    <w:rsid w:val="00FC142B"/>
    <w:rsid w:val="00FC144D"/>
    <w:rsid w:val="00FC1770"/>
    <w:rsid w:val="00FC1A71"/>
    <w:rsid w:val="00FC1B63"/>
    <w:rsid w:val="00FC1C92"/>
    <w:rsid w:val="00FC1D74"/>
    <w:rsid w:val="00FC20B3"/>
    <w:rsid w:val="00FC24A7"/>
    <w:rsid w:val="00FC25FF"/>
    <w:rsid w:val="00FC29A4"/>
    <w:rsid w:val="00FC29E8"/>
    <w:rsid w:val="00FC2ACB"/>
    <w:rsid w:val="00FC2B90"/>
    <w:rsid w:val="00FC3046"/>
    <w:rsid w:val="00FC3296"/>
    <w:rsid w:val="00FC34D9"/>
    <w:rsid w:val="00FC355D"/>
    <w:rsid w:val="00FC37E2"/>
    <w:rsid w:val="00FC38BF"/>
    <w:rsid w:val="00FC38DE"/>
    <w:rsid w:val="00FC391F"/>
    <w:rsid w:val="00FC3A57"/>
    <w:rsid w:val="00FC3B59"/>
    <w:rsid w:val="00FC3C7E"/>
    <w:rsid w:val="00FC3C8F"/>
    <w:rsid w:val="00FC3FB2"/>
    <w:rsid w:val="00FC406B"/>
    <w:rsid w:val="00FC4812"/>
    <w:rsid w:val="00FC487C"/>
    <w:rsid w:val="00FC48D3"/>
    <w:rsid w:val="00FC4985"/>
    <w:rsid w:val="00FC4C30"/>
    <w:rsid w:val="00FC4CAE"/>
    <w:rsid w:val="00FC4D5D"/>
    <w:rsid w:val="00FC4F10"/>
    <w:rsid w:val="00FC52D9"/>
    <w:rsid w:val="00FC5345"/>
    <w:rsid w:val="00FC542A"/>
    <w:rsid w:val="00FC547B"/>
    <w:rsid w:val="00FC573D"/>
    <w:rsid w:val="00FC5980"/>
    <w:rsid w:val="00FC5BBD"/>
    <w:rsid w:val="00FC5C24"/>
    <w:rsid w:val="00FC5C33"/>
    <w:rsid w:val="00FC5CBD"/>
    <w:rsid w:val="00FC5F2C"/>
    <w:rsid w:val="00FC6215"/>
    <w:rsid w:val="00FC68BB"/>
    <w:rsid w:val="00FC6934"/>
    <w:rsid w:val="00FC6964"/>
    <w:rsid w:val="00FC6999"/>
    <w:rsid w:val="00FC6A8C"/>
    <w:rsid w:val="00FC6C1A"/>
    <w:rsid w:val="00FC6C50"/>
    <w:rsid w:val="00FC705C"/>
    <w:rsid w:val="00FC73F3"/>
    <w:rsid w:val="00FC7545"/>
    <w:rsid w:val="00FC7595"/>
    <w:rsid w:val="00FC7681"/>
    <w:rsid w:val="00FC7AF5"/>
    <w:rsid w:val="00FC7D4F"/>
    <w:rsid w:val="00FC7DA4"/>
    <w:rsid w:val="00FC7ED8"/>
    <w:rsid w:val="00FC7F96"/>
    <w:rsid w:val="00FD0175"/>
    <w:rsid w:val="00FD021F"/>
    <w:rsid w:val="00FD0434"/>
    <w:rsid w:val="00FD08A6"/>
    <w:rsid w:val="00FD0A82"/>
    <w:rsid w:val="00FD0B3B"/>
    <w:rsid w:val="00FD0CD7"/>
    <w:rsid w:val="00FD0FFF"/>
    <w:rsid w:val="00FD1086"/>
    <w:rsid w:val="00FD1217"/>
    <w:rsid w:val="00FD1306"/>
    <w:rsid w:val="00FD1584"/>
    <w:rsid w:val="00FD18D8"/>
    <w:rsid w:val="00FD1DD1"/>
    <w:rsid w:val="00FD2023"/>
    <w:rsid w:val="00FD2098"/>
    <w:rsid w:val="00FD212C"/>
    <w:rsid w:val="00FD226C"/>
    <w:rsid w:val="00FD24C0"/>
    <w:rsid w:val="00FD272A"/>
    <w:rsid w:val="00FD29AC"/>
    <w:rsid w:val="00FD2E58"/>
    <w:rsid w:val="00FD3258"/>
    <w:rsid w:val="00FD3261"/>
    <w:rsid w:val="00FD387D"/>
    <w:rsid w:val="00FD3E12"/>
    <w:rsid w:val="00FD40D1"/>
    <w:rsid w:val="00FD4701"/>
    <w:rsid w:val="00FD4CFA"/>
    <w:rsid w:val="00FD4E5F"/>
    <w:rsid w:val="00FD4EB7"/>
    <w:rsid w:val="00FD532C"/>
    <w:rsid w:val="00FD5E05"/>
    <w:rsid w:val="00FD5E21"/>
    <w:rsid w:val="00FD5E46"/>
    <w:rsid w:val="00FD61C5"/>
    <w:rsid w:val="00FD660B"/>
    <w:rsid w:val="00FD6613"/>
    <w:rsid w:val="00FD66D9"/>
    <w:rsid w:val="00FD6750"/>
    <w:rsid w:val="00FD6759"/>
    <w:rsid w:val="00FD6AD5"/>
    <w:rsid w:val="00FD6B2C"/>
    <w:rsid w:val="00FD6B9F"/>
    <w:rsid w:val="00FD6C7F"/>
    <w:rsid w:val="00FD6DAB"/>
    <w:rsid w:val="00FD6FC8"/>
    <w:rsid w:val="00FD743D"/>
    <w:rsid w:val="00FD7757"/>
    <w:rsid w:val="00FD79B3"/>
    <w:rsid w:val="00FD7A33"/>
    <w:rsid w:val="00FD7A4C"/>
    <w:rsid w:val="00FD7A78"/>
    <w:rsid w:val="00FD7C2E"/>
    <w:rsid w:val="00FE055B"/>
    <w:rsid w:val="00FE0603"/>
    <w:rsid w:val="00FE07FC"/>
    <w:rsid w:val="00FE09EF"/>
    <w:rsid w:val="00FE0C45"/>
    <w:rsid w:val="00FE0E35"/>
    <w:rsid w:val="00FE1090"/>
    <w:rsid w:val="00FE1118"/>
    <w:rsid w:val="00FE11E5"/>
    <w:rsid w:val="00FE130D"/>
    <w:rsid w:val="00FE13DE"/>
    <w:rsid w:val="00FE1417"/>
    <w:rsid w:val="00FE1788"/>
    <w:rsid w:val="00FE1E52"/>
    <w:rsid w:val="00FE1F11"/>
    <w:rsid w:val="00FE2415"/>
    <w:rsid w:val="00FE2486"/>
    <w:rsid w:val="00FE2516"/>
    <w:rsid w:val="00FE2542"/>
    <w:rsid w:val="00FE260E"/>
    <w:rsid w:val="00FE27FC"/>
    <w:rsid w:val="00FE28B7"/>
    <w:rsid w:val="00FE2C56"/>
    <w:rsid w:val="00FE2C87"/>
    <w:rsid w:val="00FE2F31"/>
    <w:rsid w:val="00FE3361"/>
    <w:rsid w:val="00FE3399"/>
    <w:rsid w:val="00FE33FF"/>
    <w:rsid w:val="00FE34EB"/>
    <w:rsid w:val="00FE37FD"/>
    <w:rsid w:val="00FE38DF"/>
    <w:rsid w:val="00FE3900"/>
    <w:rsid w:val="00FE396A"/>
    <w:rsid w:val="00FE3A22"/>
    <w:rsid w:val="00FE3A55"/>
    <w:rsid w:val="00FE3ED0"/>
    <w:rsid w:val="00FE3F08"/>
    <w:rsid w:val="00FE4060"/>
    <w:rsid w:val="00FE4096"/>
    <w:rsid w:val="00FE40C4"/>
    <w:rsid w:val="00FE4296"/>
    <w:rsid w:val="00FE44B2"/>
    <w:rsid w:val="00FE489B"/>
    <w:rsid w:val="00FE4A23"/>
    <w:rsid w:val="00FE4C4B"/>
    <w:rsid w:val="00FE4C8D"/>
    <w:rsid w:val="00FE4CE5"/>
    <w:rsid w:val="00FE4D29"/>
    <w:rsid w:val="00FE4D45"/>
    <w:rsid w:val="00FE4E0A"/>
    <w:rsid w:val="00FE50FF"/>
    <w:rsid w:val="00FE52EF"/>
    <w:rsid w:val="00FE537F"/>
    <w:rsid w:val="00FE5628"/>
    <w:rsid w:val="00FE577A"/>
    <w:rsid w:val="00FE594D"/>
    <w:rsid w:val="00FE5A37"/>
    <w:rsid w:val="00FE5C3E"/>
    <w:rsid w:val="00FE5D40"/>
    <w:rsid w:val="00FE5F0E"/>
    <w:rsid w:val="00FE6394"/>
    <w:rsid w:val="00FE6CA0"/>
    <w:rsid w:val="00FE6F4B"/>
    <w:rsid w:val="00FE6F9A"/>
    <w:rsid w:val="00FE7249"/>
    <w:rsid w:val="00FE72E8"/>
    <w:rsid w:val="00FE7354"/>
    <w:rsid w:val="00FE745E"/>
    <w:rsid w:val="00FE7EC5"/>
    <w:rsid w:val="00FE7ECB"/>
    <w:rsid w:val="00FF0010"/>
    <w:rsid w:val="00FF0371"/>
    <w:rsid w:val="00FF03A4"/>
    <w:rsid w:val="00FF07EF"/>
    <w:rsid w:val="00FF0DFC"/>
    <w:rsid w:val="00FF1377"/>
    <w:rsid w:val="00FF141B"/>
    <w:rsid w:val="00FF15DB"/>
    <w:rsid w:val="00FF1669"/>
    <w:rsid w:val="00FF1782"/>
    <w:rsid w:val="00FF19A3"/>
    <w:rsid w:val="00FF1A83"/>
    <w:rsid w:val="00FF1FDB"/>
    <w:rsid w:val="00FF25D7"/>
    <w:rsid w:val="00FF25FE"/>
    <w:rsid w:val="00FF2648"/>
    <w:rsid w:val="00FF26AA"/>
    <w:rsid w:val="00FF2705"/>
    <w:rsid w:val="00FF2744"/>
    <w:rsid w:val="00FF275D"/>
    <w:rsid w:val="00FF307A"/>
    <w:rsid w:val="00FF32D4"/>
    <w:rsid w:val="00FF32E8"/>
    <w:rsid w:val="00FF34A1"/>
    <w:rsid w:val="00FF3A56"/>
    <w:rsid w:val="00FF3E71"/>
    <w:rsid w:val="00FF3F91"/>
    <w:rsid w:val="00FF42E5"/>
    <w:rsid w:val="00FF44FC"/>
    <w:rsid w:val="00FF45FC"/>
    <w:rsid w:val="00FF46AA"/>
    <w:rsid w:val="00FF48E7"/>
    <w:rsid w:val="00FF4971"/>
    <w:rsid w:val="00FF4FD1"/>
    <w:rsid w:val="00FF51C5"/>
    <w:rsid w:val="00FF560C"/>
    <w:rsid w:val="00FF57BF"/>
    <w:rsid w:val="00FF5A17"/>
    <w:rsid w:val="00FF5A1C"/>
    <w:rsid w:val="00FF5D45"/>
    <w:rsid w:val="00FF6345"/>
    <w:rsid w:val="00FF63FD"/>
    <w:rsid w:val="00FF669F"/>
    <w:rsid w:val="00FF6950"/>
    <w:rsid w:val="00FF69CD"/>
    <w:rsid w:val="00FF6A3D"/>
    <w:rsid w:val="00FF6BD3"/>
    <w:rsid w:val="00FF6DF6"/>
    <w:rsid w:val="00FF6EC8"/>
    <w:rsid w:val="00FF6ED7"/>
    <w:rsid w:val="00FF71A0"/>
    <w:rsid w:val="00FF7234"/>
    <w:rsid w:val="00FF78B5"/>
    <w:rsid w:val="00FF7B51"/>
    <w:rsid w:val="00FF7D9A"/>
    <w:rsid w:val="00FF7E4A"/>
    <w:rsid w:val="0101EB44"/>
    <w:rsid w:val="010AB80A"/>
    <w:rsid w:val="010B837F"/>
    <w:rsid w:val="010EE148"/>
    <w:rsid w:val="0113599A"/>
    <w:rsid w:val="0120EE41"/>
    <w:rsid w:val="012E2C7C"/>
    <w:rsid w:val="013A4E62"/>
    <w:rsid w:val="014A4529"/>
    <w:rsid w:val="014BAEC7"/>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16CD5"/>
    <w:rsid w:val="01B62521"/>
    <w:rsid w:val="01C7B0CD"/>
    <w:rsid w:val="01D14493"/>
    <w:rsid w:val="01D5071A"/>
    <w:rsid w:val="01D55F76"/>
    <w:rsid w:val="01DA932B"/>
    <w:rsid w:val="01DE8033"/>
    <w:rsid w:val="01E95179"/>
    <w:rsid w:val="01EE09AC"/>
    <w:rsid w:val="01F41CCA"/>
    <w:rsid w:val="0214444D"/>
    <w:rsid w:val="021D421C"/>
    <w:rsid w:val="0225159A"/>
    <w:rsid w:val="0226E50B"/>
    <w:rsid w:val="02287D9B"/>
    <w:rsid w:val="02401D69"/>
    <w:rsid w:val="024301BA"/>
    <w:rsid w:val="0243B37E"/>
    <w:rsid w:val="024920A0"/>
    <w:rsid w:val="0252FDDF"/>
    <w:rsid w:val="025AEB62"/>
    <w:rsid w:val="02649E4E"/>
    <w:rsid w:val="0268DC16"/>
    <w:rsid w:val="026CDC7F"/>
    <w:rsid w:val="026F4214"/>
    <w:rsid w:val="02862750"/>
    <w:rsid w:val="02A2971E"/>
    <w:rsid w:val="02A56D2C"/>
    <w:rsid w:val="02B2EDAA"/>
    <w:rsid w:val="02BA25BA"/>
    <w:rsid w:val="02BD62CE"/>
    <w:rsid w:val="02DA2A23"/>
    <w:rsid w:val="02FABFE8"/>
    <w:rsid w:val="02FBCD0F"/>
    <w:rsid w:val="030E8185"/>
    <w:rsid w:val="03104A87"/>
    <w:rsid w:val="0315D17D"/>
    <w:rsid w:val="0317D3E2"/>
    <w:rsid w:val="031AD6EB"/>
    <w:rsid w:val="0328831D"/>
    <w:rsid w:val="032B8E67"/>
    <w:rsid w:val="032BA529"/>
    <w:rsid w:val="032DE4D6"/>
    <w:rsid w:val="033AD0FC"/>
    <w:rsid w:val="0346AA19"/>
    <w:rsid w:val="034F470B"/>
    <w:rsid w:val="03595C96"/>
    <w:rsid w:val="035F6674"/>
    <w:rsid w:val="03697391"/>
    <w:rsid w:val="036EDA93"/>
    <w:rsid w:val="037810DE"/>
    <w:rsid w:val="03804E90"/>
    <w:rsid w:val="038D84A5"/>
    <w:rsid w:val="039140FC"/>
    <w:rsid w:val="039B9F43"/>
    <w:rsid w:val="039BDC2E"/>
    <w:rsid w:val="039C11F9"/>
    <w:rsid w:val="039D4285"/>
    <w:rsid w:val="03A4B6FE"/>
    <w:rsid w:val="03A95ADD"/>
    <w:rsid w:val="03B76685"/>
    <w:rsid w:val="03BF875B"/>
    <w:rsid w:val="03D3024C"/>
    <w:rsid w:val="03D5AB6A"/>
    <w:rsid w:val="03EA874D"/>
    <w:rsid w:val="03EFA301"/>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43F19"/>
    <w:rsid w:val="04A5BDF2"/>
    <w:rsid w:val="04AE1ECC"/>
    <w:rsid w:val="04AF4F7C"/>
    <w:rsid w:val="04BAA8ED"/>
    <w:rsid w:val="04BFA036"/>
    <w:rsid w:val="04C5A3CC"/>
    <w:rsid w:val="04CC9450"/>
    <w:rsid w:val="04CFC02E"/>
    <w:rsid w:val="04D170BE"/>
    <w:rsid w:val="04E4591B"/>
    <w:rsid w:val="04E97B72"/>
    <w:rsid w:val="04EA6172"/>
    <w:rsid w:val="04F9B7C4"/>
    <w:rsid w:val="0506A83C"/>
    <w:rsid w:val="051BA666"/>
    <w:rsid w:val="0529EEFE"/>
    <w:rsid w:val="052AA978"/>
    <w:rsid w:val="052B79CE"/>
    <w:rsid w:val="052F7348"/>
    <w:rsid w:val="0536BEBE"/>
    <w:rsid w:val="054BA780"/>
    <w:rsid w:val="054BB534"/>
    <w:rsid w:val="054BC01B"/>
    <w:rsid w:val="05504493"/>
    <w:rsid w:val="055784C8"/>
    <w:rsid w:val="056086E9"/>
    <w:rsid w:val="0567B35D"/>
    <w:rsid w:val="0568EB8C"/>
    <w:rsid w:val="05720C63"/>
    <w:rsid w:val="0573101B"/>
    <w:rsid w:val="0582A461"/>
    <w:rsid w:val="0583F87D"/>
    <w:rsid w:val="059B7FE1"/>
    <w:rsid w:val="059F4F5B"/>
    <w:rsid w:val="05A45773"/>
    <w:rsid w:val="05A7E5E1"/>
    <w:rsid w:val="05AAA128"/>
    <w:rsid w:val="05BA2B3A"/>
    <w:rsid w:val="05BFC311"/>
    <w:rsid w:val="05CD0D6F"/>
    <w:rsid w:val="05DD6A91"/>
    <w:rsid w:val="05F767F0"/>
    <w:rsid w:val="05FC9EF4"/>
    <w:rsid w:val="05FF3909"/>
    <w:rsid w:val="060F5440"/>
    <w:rsid w:val="061032E3"/>
    <w:rsid w:val="061C6FC1"/>
    <w:rsid w:val="062A1CB3"/>
    <w:rsid w:val="062BAB73"/>
    <w:rsid w:val="062E35A1"/>
    <w:rsid w:val="062EAA0A"/>
    <w:rsid w:val="063A5015"/>
    <w:rsid w:val="0646E90E"/>
    <w:rsid w:val="064A66FD"/>
    <w:rsid w:val="064BBF10"/>
    <w:rsid w:val="064D74F8"/>
    <w:rsid w:val="064E441B"/>
    <w:rsid w:val="06668101"/>
    <w:rsid w:val="06767B5C"/>
    <w:rsid w:val="068077F1"/>
    <w:rsid w:val="0682202F"/>
    <w:rsid w:val="06841E28"/>
    <w:rsid w:val="068C9E2B"/>
    <w:rsid w:val="0693972E"/>
    <w:rsid w:val="069C9724"/>
    <w:rsid w:val="069F8E0F"/>
    <w:rsid w:val="06A1BB34"/>
    <w:rsid w:val="06A33FFD"/>
    <w:rsid w:val="06AC8FFB"/>
    <w:rsid w:val="06B453C5"/>
    <w:rsid w:val="06B6B341"/>
    <w:rsid w:val="06BA4A6F"/>
    <w:rsid w:val="06C43753"/>
    <w:rsid w:val="06CD9FFB"/>
    <w:rsid w:val="06D84447"/>
    <w:rsid w:val="06D91F39"/>
    <w:rsid w:val="06DE5D9A"/>
    <w:rsid w:val="06E64A00"/>
    <w:rsid w:val="06E87490"/>
    <w:rsid w:val="0703A6BB"/>
    <w:rsid w:val="07058535"/>
    <w:rsid w:val="070893CB"/>
    <w:rsid w:val="07096A68"/>
    <w:rsid w:val="070D8CCA"/>
    <w:rsid w:val="0713D832"/>
    <w:rsid w:val="07157A7C"/>
    <w:rsid w:val="071E85C9"/>
    <w:rsid w:val="071F754D"/>
    <w:rsid w:val="072682A2"/>
    <w:rsid w:val="0728C353"/>
    <w:rsid w:val="0731F2B6"/>
    <w:rsid w:val="0737C512"/>
    <w:rsid w:val="07392089"/>
    <w:rsid w:val="0740EAD9"/>
    <w:rsid w:val="07557D6A"/>
    <w:rsid w:val="075BB94A"/>
    <w:rsid w:val="076C4963"/>
    <w:rsid w:val="07705F72"/>
    <w:rsid w:val="077598B5"/>
    <w:rsid w:val="0775FF31"/>
    <w:rsid w:val="0776656B"/>
    <w:rsid w:val="07767DB4"/>
    <w:rsid w:val="07844357"/>
    <w:rsid w:val="078E3EBB"/>
    <w:rsid w:val="079249FE"/>
    <w:rsid w:val="0799D3FE"/>
    <w:rsid w:val="079DE0C3"/>
    <w:rsid w:val="07A31233"/>
    <w:rsid w:val="07A3F286"/>
    <w:rsid w:val="07A71F96"/>
    <w:rsid w:val="07A76AF1"/>
    <w:rsid w:val="07B1390F"/>
    <w:rsid w:val="07BDB194"/>
    <w:rsid w:val="07C5FC97"/>
    <w:rsid w:val="07CF4FD0"/>
    <w:rsid w:val="07D1C380"/>
    <w:rsid w:val="07D5B847"/>
    <w:rsid w:val="07D72AB7"/>
    <w:rsid w:val="07D86F43"/>
    <w:rsid w:val="07DAC9CC"/>
    <w:rsid w:val="07DED627"/>
    <w:rsid w:val="07E90E5C"/>
    <w:rsid w:val="07E93E6E"/>
    <w:rsid w:val="07E94FD1"/>
    <w:rsid w:val="07EF5B6A"/>
    <w:rsid w:val="07F280FE"/>
    <w:rsid w:val="07F7319A"/>
    <w:rsid w:val="07F8C48D"/>
    <w:rsid w:val="07FC1F15"/>
    <w:rsid w:val="07FE5362"/>
    <w:rsid w:val="0800C639"/>
    <w:rsid w:val="0805B263"/>
    <w:rsid w:val="080F8261"/>
    <w:rsid w:val="08201C2D"/>
    <w:rsid w:val="0823CAAA"/>
    <w:rsid w:val="0826D4FF"/>
    <w:rsid w:val="08289CE8"/>
    <w:rsid w:val="0829D908"/>
    <w:rsid w:val="082A821C"/>
    <w:rsid w:val="082DD102"/>
    <w:rsid w:val="0830035F"/>
    <w:rsid w:val="08346DEB"/>
    <w:rsid w:val="083E2BB9"/>
    <w:rsid w:val="084E9FFE"/>
    <w:rsid w:val="084F52F7"/>
    <w:rsid w:val="0853DD01"/>
    <w:rsid w:val="085EDC4F"/>
    <w:rsid w:val="0864D1FD"/>
    <w:rsid w:val="08654ABB"/>
    <w:rsid w:val="086BB680"/>
    <w:rsid w:val="0873FC93"/>
    <w:rsid w:val="087D9BB1"/>
    <w:rsid w:val="087F8489"/>
    <w:rsid w:val="0882DF30"/>
    <w:rsid w:val="0897E9E5"/>
    <w:rsid w:val="0899CF6A"/>
    <w:rsid w:val="0899E9D4"/>
    <w:rsid w:val="08B1285E"/>
    <w:rsid w:val="08B3D399"/>
    <w:rsid w:val="08BAB376"/>
    <w:rsid w:val="08C3F082"/>
    <w:rsid w:val="08C90FF4"/>
    <w:rsid w:val="08CB4DE7"/>
    <w:rsid w:val="08D59057"/>
    <w:rsid w:val="08D77F29"/>
    <w:rsid w:val="08D8F0D6"/>
    <w:rsid w:val="08D94AD0"/>
    <w:rsid w:val="08DA8EBF"/>
    <w:rsid w:val="08DED48D"/>
    <w:rsid w:val="08DF7173"/>
    <w:rsid w:val="08E33525"/>
    <w:rsid w:val="08F18AE8"/>
    <w:rsid w:val="08F1958E"/>
    <w:rsid w:val="08F204D6"/>
    <w:rsid w:val="08F8D094"/>
    <w:rsid w:val="0901D0B8"/>
    <w:rsid w:val="090AC117"/>
    <w:rsid w:val="090D9AC1"/>
    <w:rsid w:val="09239F08"/>
    <w:rsid w:val="092A84EE"/>
    <w:rsid w:val="092FBF60"/>
    <w:rsid w:val="09362E4C"/>
    <w:rsid w:val="0945304C"/>
    <w:rsid w:val="0945EEBF"/>
    <w:rsid w:val="0947976F"/>
    <w:rsid w:val="0948DCC0"/>
    <w:rsid w:val="095390CB"/>
    <w:rsid w:val="0960F493"/>
    <w:rsid w:val="0968747B"/>
    <w:rsid w:val="096A84B3"/>
    <w:rsid w:val="096FFC03"/>
    <w:rsid w:val="09728185"/>
    <w:rsid w:val="09732A2B"/>
    <w:rsid w:val="09748993"/>
    <w:rsid w:val="097DF4B1"/>
    <w:rsid w:val="097E57BE"/>
    <w:rsid w:val="098A7C91"/>
    <w:rsid w:val="099070D4"/>
    <w:rsid w:val="099C97DF"/>
    <w:rsid w:val="09A0B515"/>
    <w:rsid w:val="09A11405"/>
    <w:rsid w:val="09A33060"/>
    <w:rsid w:val="09A37821"/>
    <w:rsid w:val="09A9DBD5"/>
    <w:rsid w:val="09B1325D"/>
    <w:rsid w:val="09B798EC"/>
    <w:rsid w:val="09B7B11E"/>
    <w:rsid w:val="09C74ADA"/>
    <w:rsid w:val="09D75223"/>
    <w:rsid w:val="09E1C2DC"/>
    <w:rsid w:val="09E69281"/>
    <w:rsid w:val="09E8B10A"/>
    <w:rsid w:val="09ED0632"/>
    <w:rsid w:val="09F27136"/>
    <w:rsid w:val="09F92F1D"/>
    <w:rsid w:val="09FE1F76"/>
    <w:rsid w:val="0A1A9DEA"/>
    <w:rsid w:val="0A24435C"/>
    <w:rsid w:val="0A2D7698"/>
    <w:rsid w:val="0A38FC8F"/>
    <w:rsid w:val="0A45EDBC"/>
    <w:rsid w:val="0A6CB509"/>
    <w:rsid w:val="0A72A402"/>
    <w:rsid w:val="0A76D228"/>
    <w:rsid w:val="0A837F38"/>
    <w:rsid w:val="0A8462EA"/>
    <w:rsid w:val="0A898566"/>
    <w:rsid w:val="0A8FBC37"/>
    <w:rsid w:val="0A933C77"/>
    <w:rsid w:val="0A9F00D1"/>
    <w:rsid w:val="0AA1DF36"/>
    <w:rsid w:val="0AA50F53"/>
    <w:rsid w:val="0AAE77CC"/>
    <w:rsid w:val="0AAEE357"/>
    <w:rsid w:val="0AB9C64F"/>
    <w:rsid w:val="0ABD095E"/>
    <w:rsid w:val="0AC0FB76"/>
    <w:rsid w:val="0AC1E0AC"/>
    <w:rsid w:val="0AC35B27"/>
    <w:rsid w:val="0AC604FC"/>
    <w:rsid w:val="0AC909B7"/>
    <w:rsid w:val="0ADA9164"/>
    <w:rsid w:val="0AEB02B9"/>
    <w:rsid w:val="0AEB53F2"/>
    <w:rsid w:val="0AEE514F"/>
    <w:rsid w:val="0AEF277A"/>
    <w:rsid w:val="0B002FDB"/>
    <w:rsid w:val="0B00BAB4"/>
    <w:rsid w:val="0B0330DA"/>
    <w:rsid w:val="0B06334A"/>
    <w:rsid w:val="0B10CCAD"/>
    <w:rsid w:val="0B1423FB"/>
    <w:rsid w:val="0B17C751"/>
    <w:rsid w:val="0B21FC9E"/>
    <w:rsid w:val="0B24EF74"/>
    <w:rsid w:val="0B26962E"/>
    <w:rsid w:val="0B28A1DD"/>
    <w:rsid w:val="0B2E9FC6"/>
    <w:rsid w:val="0B2F1599"/>
    <w:rsid w:val="0B355317"/>
    <w:rsid w:val="0B3F275D"/>
    <w:rsid w:val="0B40C2DA"/>
    <w:rsid w:val="0B4C383E"/>
    <w:rsid w:val="0B4E18C3"/>
    <w:rsid w:val="0B5013D4"/>
    <w:rsid w:val="0B502E85"/>
    <w:rsid w:val="0B50E877"/>
    <w:rsid w:val="0B567D73"/>
    <w:rsid w:val="0B620E21"/>
    <w:rsid w:val="0B62B631"/>
    <w:rsid w:val="0B645EAE"/>
    <w:rsid w:val="0B647A40"/>
    <w:rsid w:val="0B650DC5"/>
    <w:rsid w:val="0B6CF3D5"/>
    <w:rsid w:val="0B6DB0D8"/>
    <w:rsid w:val="0B825890"/>
    <w:rsid w:val="0B8658A5"/>
    <w:rsid w:val="0B92827D"/>
    <w:rsid w:val="0B9AE696"/>
    <w:rsid w:val="0B9D1AD5"/>
    <w:rsid w:val="0B9DA350"/>
    <w:rsid w:val="0BA3ACCD"/>
    <w:rsid w:val="0BA757EB"/>
    <w:rsid w:val="0BA7C486"/>
    <w:rsid w:val="0BACDF92"/>
    <w:rsid w:val="0BADCE01"/>
    <w:rsid w:val="0BB3AB17"/>
    <w:rsid w:val="0BB856F8"/>
    <w:rsid w:val="0BBC17F2"/>
    <w:rsid w:val="0BC092A7"/>
    <w:rsid w:val="0BC0AE58"/>
    <w:rsid w:val="0BC1A405"/>
    <w:rsid w:val="0BCC7F3F"/>
    <w:rsid w:val="0BCE7ECD"/>
    <w:rsid w:val="0BD3D1EC"/>
    <w:rsid w:val="0BDDCD34"/>
    <w:rsid w:val="0BE5A4EF"/>
    <w:rsid w:val="0BEB2008"/>
    <w:rsid w:val="0BEB9408"/>
    <w:rsid w:val="0BEF0765"/>
    <w:rsid w:val="0BF38CFB"/>
    <w:rsid w:val="0BFAC34A"/>
    <w:rsid w:val="0C077722"/>
    <w:rsid w:val="0C09C56B"/>
    <w:rsid w:val="0C270352"/>
    <w:rsid w:val="0C29562F"/>
    <w:rsid w:val="0C32CCE6"/>
    <w:rsid w:val="0C347C5F"/>
    <w:rsid w:val="0C34C0BB"/>
    <w:rsid w:val="0C452938"/>
    <w:rsid w:val="0C4CE91D"/>
    <w:rsid w:val="0C51CF75"/>
    <w:rsid w:val="0C53F6BC"/>
    <w:rsid w:val="0C55C422"/>
    <w:rsid w:val="0C6A86ED"/>
    <w:rsid w:val="0C71A776"/>
    <w:rsid w:val="0C7ADE39"/>
    <w:rsid w:val="0C89901F"/>
    <w:rsid w:val="0C8F4FAA"/>
    <w:rsid w:val="0C922349"/>
    <w:rsid w:val="0C945F9A"/>
    <w:rsid w:val="0C98E074"/>
    <w:rsid w:val="0C9B91CE"/>
    <w:rsid w:val="0C9E8CE2"/>
    <w:rsid w:val="0C9F4AB7"/>
    <w:rsid w:val="0CA877C1"/>
    <w:rsid w:val="0CABB5A2"/>
    <w:rsid w:val="0CAD4913"/>
    <w:rsid w:val="0CB1FEEB"/>
    <w:rsid w:val="0CB8B775"/>
    <w:rsid w:val="0CBBA52E"/>
    <w:rsid w:val="0CC694C1"/>
    <w:rsid w:val="0CCC95C3"/>
    <w:rsid w:val="0CD787F4"/>
    <w:rsid w:val="0CDB4EF5"/>
    <w:rsid w:val="0CDE4170"/>
    <w:rsid w:val="0CFA3754"/>
    <w:rsid w:val="0CFC9260"/>
    <w:rsid w:val="0D021F73"/>
    <w:rsid w:val="0D0CBEDC"/>
    <w:rsid w:val="0D0DCEAB"/>
    <w:rsid w:val="0D190F58"/>
    <w:rsid w:val="0D37D811"/>
    <w:rsid w:val="0D3D5C31"/>
    <w:rsid w:val="0D3DA7E4"/>
    <w:rsid w:val="0D493DC0"/>
    <w:rsid w:val="0D4C60C9"/>
    <w:rsid w:val="0D57EF24"/>
    <w:rsid w:val="0D675CBC"/>
    <w:rsid w:val="0D71801C"/>
    <w:rsid w:val="0D731DF2"/>
    <w:rsid w:val="0D77C976"/>
    <w:rsid w:val="0D79AD13"/>
    <w:rsid w:val="0D7C0F28"/>
    <w:rsid w:val="0D7E79BB"/>
    <w:rsid w:val="0D802631"/>
    <w:rsid w:val="0D819B6A"/>
    <w:rsid w:val="0D951DC5"/>
    <w:rsid w:val="0D990161"/>
    <w:rsid w:val="0DB451C4"/>
    <w:rsid w:val="0DC375C6"/>
    <w:rsid w:val="0DC79A42"/>
    <w:rsid w:val="0DC7D932"/>
    <w:rsid w:val="0DDAAB43"/>
    <w:rsid w:val="0DDBA449"/>
    <w:rsid w:val="0DDC1289"/>
    <w:rsid w:val="0DE092D2"/>
    <w:rsid w:val="0DF419AF"/>
    <w:rsid w:val="0DF86029"/>
    <w:rsid w:val="0DF9142F"/>
    <w:rsid w:val="0DFF65D8"/>
    <w:rsid w:val="0E0760BA"/>
    <w:rsid w:val="0E0FDD84"/>
    <w:rsid w:val="0E121280"/>
    <w:rsid w:val="0E1570F1"/>
    <w:rsid w:val="0E1D72C3"/>
    <w:rsid w:val="0E1E20F7"/>
    <w:rsid w:val="0E31CF59"/>
    <w:rsid w:val="0E3406B7"/>
    <w:rsid w:val="0E474E16"/>
    <w:rsid w:val="0E48D4D9"/>
    <w:rsid w:val="0E4E8105"/>
    <w:rsid w:val="0E5143A3"/>
    <w:rsid w:val="0E51BA30"/>
    <w:rsid w:val="0E5768F2"/>
    <w:rsid w:val="0E5D3934"/>
    <w:rsid w:val="0E6A567B"/>
    <w:rsid w:val="0E6BBEDE"/>
    <w:rsid w:val="0E6DEA48"/>
    <w:rsid w:val="0E6F8254"/>
    <w:rsid w:val="0E785AD6"/>
    <w:rsid w:val="0E856B38"/>
    <w:rsid w:val="0E86E270"/>
    <w:rsid w:val="0E96B364"/>
    <w:rsid w:val="0E9969A8"/>
    <w:rsid w:val="0E9E9F2F"/>
    <w:rsid w:val="0E9EF681"/>
    <w:rsid w:val="0EA13A58"/>
    <w:rsid w:val="0EA28279"/>
    <w:rsid w:val="0EA5E160"/>
    <w:rsid w:val="0EA6FF1C"/>
    <w:rsid w:val="0EA819F8"/>
    <w:rsid w:val="0EA81B65"/>
    <w:rsid w:val="0EA923AA"/>
    <w:rsid w:val="0EB2F8AD"/>
    <w:rsid w:val="0EB3E9C2"/>
    <w:rsid w:val="0EBC560C"/>
    <w:rsid w:val="0EC15B44"/>
    <w:rsid w:val="0EC32E55"/>
    <w:rsid w:val="0EC96B07"/>
    <w:rsid w:val="0ECF37E1"/>
    <w:rsid w:val="0ED0BAE2"/>
    <w:rsid w:val="0EE78C74"/>
    <w:rsid w:val="0EE8E356"/>
    <w:rsid w:val="0EEF4DFD"/>
    <w:rsid w:val="0EF285BD"/>
    <w:rsid w:val="0EF4C0D2"/>
    <w:rsid w:val="0EF77AE6"/>
    <w:rsid w:val="0EF84617"/>
    <w:rsid w:val="0F099AA9"/>
    <w:rsid w:val="0F0ED092"/>
    <w:rsid w:val="0F1834EE"/>
    <w:rsid w:val="0F1BE146"/>
    <w:rsid w:val="0F1D6D20"/>
    <w:rsid w:val="0F31006D"/>
    <w:rsid w:val="0F3A9554"/>
    <w:rsid w:val="0F3D0DDF"/>
    <w:rsid w:val="0F3E9189"/>
    <w:rsid w:val="0F3F1D17"/>
    <w:rsid w:val="0F3FF8E0"/>
    <w:rsid w:val="0F4C2F08"/>
    <w:rsid w:val="0F4F8E81"/>
    <w:rsid w:val="0F5461DF"/>
    <w:rsid w:val="0F592D5A"/>
    <w:rsid w:val="0F61A97A"/>
    <w:rsid w:val="0F655EE6"/>
    <w:rsid w:val="0F71B759"/>
    <w:rsid w:val="0F71D55D"/>
    <w:rsid w:val="0F71EEEC"/>
    <w:rsid w:val="0F730391"/>
    <w:rsid w:val="0F79028A"/>
    <w:rsid w:val="0F87265B"/>
    <w:rsid w:val="0F883D03"/>
    <w:rsid w:val="0F887ECD"/>
    <w:rsid w:val="0F8B3B84"/>
    <w:rsid w:val="0FA45A42"/>
    <w:rsid w:val="0FA85023"/>
    <w:rsid w:val="0FAC9AE0"/>
    <w:rsid w:val="0FB33123"/>
    <w:rsid w:val="0FB6B2AC"/>
    <w:rsid w:val="0FB95D47"/>
    <w:rsid w:val="0FC0C57F"/>
    <w:rsid w:val="0FC33B88"/>
    <w:rsid w:val="0FCA5452"/>
    <w:rsid w:val="0FE26290"/>
    <w:rsid w:val="0FE4E4AE"/>
    <w:rsid w:val="0FE82E82"/>
    <w:rsid w:val="0FEAEA0E"/>
    <w:rsid w:val="0FF367DC"/>
    <w:rsid w:val="0FF37DB9"/>
    <w:rsid w:val="0FF45496"/>
    <w:rsid w:val="0FF811C8"/>
    <w:rsid w:val="0FFE278A"/>
    <w:rsid w:val="0FFFFAE1"/>
    <w:rsid w:val="10093185"/>
    <w:rsid w:val="100DEF93"/>
    <w:rsid w:val="100EB9B1"/>
    <w:rsid w:val="1010E6EA"/>
    <w:rsid w:val="1015E0D8"/>
    <w:rsid w:val="101C88AF"/>
    <w:rsid w:val="1021E043"/>
    <w:rsid w:val="10220E06"/>
    <w:rsid w:val="1024A6B0"/>
    <w:rsid w:val="102574C2"/>
    <w:rsid w:val="10379585"/>
    <w:rsid w:val="1047CC4D"/>
    <w:rsid w:val="104B2C58"/>
    <w:rsid w:val="1052255F"/>
    <w:rsid w:val="1064AACE"/>
    <w:rsid w:val="10807398"/>
    <w:rsid w:val="10837EF4"/>
    <w:rsid w:val="10883090"/>
    <w:rsid w:val="108ECF8B"/>
    <w:rsid w:val="10958ED1"/>
    <w:rsid w:val="1095B2A5"/>
    <w:rsid w:val="109A23B8"/>
    <w:rsid w:val="10B4FB84"/>
    <w:rsid w:val="10BAD2FD"/>
    <w:rsid w:val="10C588A1"/>
    <w:rsid w:val="10C902E9"/>
    <w:rsid w:val="10CF6666"/>
    <w:rsid w:val="10D3A692"/>
    <w:rsid w:val="10D7A5D1"/>
    <w:rsid w:val="10E7C463"/>
    <w:rsid w:val="10FD2B7A"/>
    <w:rsid w:val="11082ACF"/>
    <w:rsid w:val="1119D22F"/>
    <w:rsid w:val="1119DD11"/>
    <w:rsid w:val="112818DF"/>
    <w:rsid w:val="11330D67"/>
    <w:rsid w:val="113374E6"/>
    <w:rsid w:val="113791F1"/>
    <w:rsid w:val="1141F47D"/>
    <w:rsid w:val="114B6E03"/>
    <w:rsid w:val="115077F3"/>
    <w:rsid w:val="11535320"/>
    <w:rsid w:val="115DF623"/>
    <w:rsid w:val="11669E6C"/>
    <w:rsid w:val="1167DC0F"/>
    <w:rsid w:val="11697254"/>
    <w:rsid w:val="116A9CE2"/>
    <w:rsid w:val="116DEF7C"/>
    <w:rsid w:val="116EA4EB"/>
    <w:rsid w:val="1173D638"/>
    <w:rsid w:val="11787E89"/>
    <w:rsid w:val="1179A781"/>
    <w:rsid w:val="117C05BE"/>
    <w:rsid w:val="117C771D"/>
    <w:rsid w:val="1181731C"/>
    <w:rsid w:val="11856034"/>
    <w:rsid w:val="11866E1B"/>
    <w:rsid w:val="1187661D"/>
    <w:rsid w:val="118C7493"/>
    <w:rsid w:val="11A0CD16"/>
    <w:rsid w:val="11A6A88D"/>
    <w:rsid w:val="11A8AB8F"/>
    <w:rsid w:val="11B137CB"/>
    <w:rsid w:val="11B4FCF4"/>
    <w:rsid w:val="11BE2751"/>
    <w:rsid w:val="11C7F1AB"/>
    <w:rsid w:val="11C8CFF2"/>
    <w:rsid w:val="11D0712F"/>
    <w:rsid w:val="11E133D8"/>
    <w:rsid w:val="11EA38FA"/>
    <w:rsid w:val="11EBA9E5"/>
    <w:rsid w:val="11ECCE4E"/>
    <w:rsid w:val="11EE5838"/>
    <w:rsid w:val="11FFAC4B"/>
    <w:rsid w:val="12016482"/>
    <w:rsid w:val="120D886F"/>
    <w:rsid w:val="1215BCFF"/>
    <w:rsid w:val="12178DBB"/>
    <w:rsid w:val="121D18DA"/>
    <w:rsid w:val="121E1A23"/>
    <w:rsid w:val="121EA60C"/>
    <w:rsid w:val="1228B55F"/>
    <w:rsid w:val="122C2706"/>
    <w:rsid w:val="122E5E4B"/>
    <w:rsid w:val="1235DAEE"/>
    <w:rsid w:val="1236932A"/>
    <w:rsid w:val="123EFDF0"/>
    <w:rsid w:val="1249570B"/>
    <w:rsid w:val="124C2427"/>
    <w:rsid w:val="124E6C2A"/>
    <w:rsid w:val="12514765"/>
    <w:rsid w:val="1259ABA3"/>
    <w:rsid w:val="125C74A5"/>
    <w:rsid w:val="125CD03F"/>
    <w:rsid w:val="127323AB"/>
    <w:rsid w:val="12746D90"/>
    <w:rsid w:val="127FFC52"/>
    <w:rsid w:val="12875C55"/>
    <w:rsid w:val="12909DA0"/>
    <w:rsid w:val="12914326"/>
    <w:rsid w:val="129AE450"/>
    <w:rsid w:val="129F4FC8"/>
    <w:rsid w:val="12A7C87A"/>
    <w:rsid w:val="12AA6F94"/>
    <w:rsid w:val="12BCD06B"/>
    <w:rsid w:val="12CF17AE"/>
    <w:rsid w:val="12CFAAB8"/>
    <w:rsid w:val="12D1A171"/>
    <w:rsid w:val="12D3D587"/>
    <w:rsid w:val="12DEA29C"/>
    <w:rsid w:val="12ED4CB2"/>
    <w:rsid w:val="12F5582F"/>
    <w:rsid w:val="12F918DD"/>
    <w:rsid w:val="12FFF007"/>
    <w:rsid w:val="130198DE"/>
    <w:rsid w:val="1302AD76"/>
    <w:rsid w:val="13033CEF"/>
    <w:rsid w:val="13040078"/>
    <w:rsid w:val="130E7C66"/>
    <w:rsid w:val="1329394E"/>
    <w:rsid w:val="132A1A72"/>
    <w:rsid w:val="13353AA3"/>
    <w:rsid w:val="1342C6DA"/>
    <w:rsid w:val="1342D53F"/>
    <w:rsid w:val="1343A634"/>
    <w:rsid w:val="1343F141"/>
    <w:rsid w:val="134AE31C"/>
    <w:rsid w:val="134CDC51"/>
    <w:rsid w:val="13546820"/>
    <w:rsid w:val="135470EA"/>
    <w:rsid w:val="135EC93D"/>
    <w:rsid w:val="135FF866"/>
    <w:rsid w:val="1365F0EE"/>
    <w:rsid w:val="13666324"/>
    <w:rsid w:val="13696C94"/>
    <w:rsid w:val="1376BDDB"/>
    <w:rsid w:val="1376FA07"/>
    <w:rsid w:val="137B2A14"/>
    <w:rsid w:val="137E5FA9"/>
    <w:rsid w:val="1389068B"/>
    <w:rsid w:val="1390E59D"/>
    <w:rsid w:val="1393045E"/>
    <w:rsid w:val="1397F97B"/>
    <w:rsid w:val="1398985F"/>
    <w:rsid w:val="139C9646"/>
    <w:rsid w:val="13AEBD89"/>
    <w:rsid w:val="13B9AD9E"/>
    <w:rsid w:val="13BE0B87"/>
    <w:rsid w:val="13D0DD21"/>
    <w:rsid w:val="13E11959"/>
    <w:rsid w:val="13E42D3F"/>
    <w:rsid w:val="13EB93EA"/>
    <w:rsid w:val="13F478F8"/>
    <w:rsid w:val="13F5BDA3"/>
    <w:rsid w:val="140FBC50"/>
    <w:rsid w:val="14148376"/>
    <w:rsid w:val="142381FC"/>
    <w:rsid w:val="1425B3DB"/>
    <w:rsid w:val="142800AE"/>
    <w:rsid w:val="142DE23E"/>
    <w:rsid w:val="1430648E"/>
    <w:rsid w:val="14317DE3"/>
    <w:rsid w:val="14398D28"/>
    <w:rsid w:val="143A760E"/>
    <w:rsid w:val="143B1251"/>
    <w:rsid w:val="1445FED2"/>
    <w:rsid w:val="14465D96"/>
    <w:rsid w:val="144FC39F"/>
    <w:rsid w:val="145DB452"/>
    <w:rsid w:val="1461B668"/>
    <w:rsid w:val="1461E8FC"/>
    <w:rsid w:val="1466A06B"/>
    <w:rsid w:val="146EE37E"/>
    <w:rsid w:val="147014BF"/>
    <w:rsid w:val="14840F3C"/>
    <w:rsid w:val="148D61F1"/>
    <w:rsid w:val="148F2EF3"/>
    <w:rsid w:val="1490E106"/>
    <w:rsid w:val="14A23E14"/>
    <w:rsid w:val="14A41EC8"/>
    <w:rsid w:val="14AA575D"/>
    <w:rsid w:val="14BF9E25"/>
    <w:rsid w:val="14C01209"/>
    <w:rsid w:val="14C536EC"/>
    <w:rsid w:val="14D384B0"/>
    <w:rsid w:val="14D63C09"/>
    <w:rsid w:val="14DC057E"/>
    <w:rsid w:val="14DF78FD"/>
    <w:rsid w:val="14E96BA3"/>
    <w:rsid w:val="14EB1281"/>
    <w:rsid w:val="14F02478"/>
    <w:rsid w:val="14F2F4B7"/>
    <w:rsid w:val="1507D9FE"/>
    <w:rsid w:val="152839CF"/>
    <w:rsid w:val="152C29DE"/>
    <w:rsid w:val="153174B9"/>
    <w:rsid w:val="15321B95"/>
    <w:rsid w:val="15388A77"/>
    <w:rsid w:val="153EC193"/>
    <w:rsid w:val="154632E1"/>
    <w:rsid w:val="154F4454"/>
    <w:rsid w:val="15536FB2"/>
    <w:rsid w:val="156234AE"/>
    <w:rsid w:val="156C63B7"/>
    <w:rsid w:val="156D446E"/>
    <w:rsid w:val="156EAF4B"/>
    <w:rsid w:val="15872D00"/>
    <w:rsid w:val="158B282D"/>
    <w:rsid w:val="158CA3F3"/>
    <w:rsid w:val="159D39EF"/>
    <w:rsid w:val="15AA51D8"/>
    <w:rsid w:val="15AB6E60"/>
    <w:rsid w:val="15AC1F63"/>
    <w:rsid w:val="15B75D90"/>
    <w:rsid w:val="15B90177"/>
    <w:rsid w:val="15BA984E"/>
    <w:rsid w:val="15D34E71"/>
    <w:rsid w:val="15E48272"/>
    <w:rsid w:val="15E5FE4F"/>
    <w:rsid w:val="15FCF0C5"/>
    <w:rsid w:val="16056E70"/>
    <w:rsid w:val="1607F4DB"/>
    <w:rsid w:val="160F34CC"/>
    <w:rsid w:val="160FCABF"/>
    <w:rsid w:val="16109C67"/>
    <w:rsid w:val="16131675"/>
    <w:rsid w:val="161C9ADD"/>
    <w:rsid w:val="161EDDA2"/>
    <w:rsid w:val="162E4E62"/>
    <w:rsid w:val="16321ACF"/>
    <w:rsid w:val="1637C58C"/>
    <w:rsid w:val="163A6F18"/>
    <w:rsid w:val="164D42D9"/>
    <w:rsid w:val="165053C7"/>
    <w:rsid w:val="16581FDA"/>
    <w:rsid w:val="165F552C"/>
    <w:rsid w:val="1661E1C9"/>
    <w:rsid w:val="166E72B5"/>
    <w:rsid w:val="167008DE"/>
    <w:rsid w:val="167F0CF2"/>
    <w:rsid w:val="1682BC1F"/>
    <w:rsid w:val="168B1FE2"/>
    <w:rsid w:val="1690C703"/>
    <w:rsid w:val="169ABFCF"/>
    <w:rsid w:val="169B331D"/>
    <w:rsid w:val="16BE9A13"/>
    <w:rsid w:val="16C2716F"/>
    <w:rsid w:val="16C3864F"/>
    <w:rsid w:val="16CAB996"/>
    <w:rsid w:val="16D0218B"/>
    <w:rsid w:val="16D03921"/>
    <w:rsid w:val="16D5CB0B"/>
    <w:rsid w:val="16D626D6"/>
    <w:rsid w:val="16D94566"/>
    <w:rsid w:val="16E6F2CC"/>
    <w:rsid w:val="16E8B1E8"/>
    <w:rsid w:val="16ED4A87"/>
    <w:rsid w:val="16F1F4BB"/>
    <w:rsid w:val="16FF7F51"/>
    <w:rsid w:val="1700662A"/>
    <w:rsid w:val="170813FE"/>
    <w:rsid w:val="1708EF91"/>
    <w:rsid w:val="170A6867"/>
    <w:rsid w:val="171C1F92"/>
    <w:rsid w:val="1723E977"/>
    <w:rsid w:val="17255DAE"/>
    <w:rsid w:val="17294CDE"/>
    <w:rsid w:val="173C2248"/>
    <w:rsid w:val="173D753D"/>
    <w:rsid w:val="1741D0E6"/>
    <w:rsid w:val="1751CBA7"/>
    <w:rsid w:val="175BC3F1"/>
    <w:rsid w:val="175C4677"/>
    <w:rsid w:val="175CD1AF"/>
    <w:rsid w:val="1764222F"/>
    <w:rsid w:val="176E8543"/>
    <w:rsid w:val="1776EEE6"/>
    <w:rsid w:val="17775E54"/>
    <w:rsid w:val="1781A51E"/>
    <w:rsid w:val="1788AE37"/>
    <w:rsid w:val="17900EF1"/>
    <w:rsid w:val="179790BA"/>
    <w:rsid w:val="1797F036"/>
    <w:rsid w:val="179E266A"/>
    <w:rsid w:val="17A5875B"/>
    <w:rsid w:val="17A6637A"/>
    <w:rsid w:val="17AA5A8B"/>
    <w:rsid w:val="17ACDD19"/>
    <w:rsid w:val="17B0A7C5"/>
    <w:rsid w:val="17BA1187"/>
    <w:rsid w:val="17C4BED3"/>
    <w:rsid w:val="17C50020"/>
    <w:rsid w:val="17CC098C"/>
    <w:rsid w:val="17D5D107"/>
    <w:rsid w:val="17DAD3F7"/>
    <w:rsid w:val="17DAF55B"/>
    <w:rsid w:val="17F0C8DE"/>
    <w:rsid w:val="17F970C0"/>
    <w:rsid w:val="17FA9771"/>
    <w:rsid w:val="1801F8F3"/>
    <w:rsid w:val="180B1983"/>
    <w:rsid w:val="180B664B"/>
    <w:rsid w:val="180E9A51"/>
    <w:rsid w:val="180F616C"/>
    <w:rsid w:val="1811AADF"/>
    <w:rsid w:val="181F8C37"/>
    <w:rsid w:val="182460F0"/>
    <w:rsid w:val="18354B5F"/>
    <w:rsid w:val="1841FCAA"/>
    <w:rsid w:val="184883F1"/>
    <w:rsid w:val="18494E7C"/>
    <w:rsid w:val="184D1906"/>
    <w:rsid w:val="1856988A"/>
    <w:rsid w:val="1856EF98"/>
    <w:rsid w:val="185D1700"/>
    <w:rsid w:val="18621CEE"/>
    <w:rsid w:val="1863FB97"/>
    <w:rsid w:val="18778866"/>
    <w:rsid w:val="187E2622"/>
    <w:rsid w:val="1880CDD5"/>
    <w:rsid w:val="188298D5"/>
    <w:rsid w:val="188415DB"/>
    <w:rsid w:val="1885995B"/>
    <w:rsid w:val="1890F7F5"/>
    <w:rsid w:val="18920662"/>
    <w:rsid w:val="1895CBC1"/>
    <w:rsid w:val="189B4C6D"/>
    <w:rsid w:val="189E066A"/>
    <w:rsid w:val="189E9600"/>
    <w:rsid w:val="18A0FF4E"/>
    <w:rsid w:val="18A2FD57"/>
    <w:rsid w:val="18A48179"/>
    <w:rsid w:val="18A620D6"/>
    <w:rsid w:val="18BBC5AF"/>
    <w:rsid w:val="18BCF663"/>
    <w:rsid w:val="18C408CD"/>
    <w:rsid w:val="18C77FD2"/>
    <w:rsid w:val="18D39BDB"/>
    <w:rsid w:val="18D7020D"/>
    <w:rsid w:val="18DAD673"/>
    <w:rsid w:val="18DE05DB"/>
    <w:rsid w:val="18DF456D"/>
    <w:rsid w:val="18E34F02"/>
    <w:rsid w:val="18E8C209"/>
    <w:rsid w:val="18E8FE8D"/>
    <w:rsid w:val="18FDA8DB"/>
    <w:rsid w:val="18FE39FD"/>
    <w:rsid w:val="1901F289"/>
    <w:rsid w:val="19025AA8"/>
    <w:rsid w:val="190643DF"/>
    <w:rsid w:val="1906CF0C"/>
    <w:rsid w:val="191567DF"/>
    <w:rsid w:val="1926B7F9"/>
    <w:rsid w:val="1928F3F2"/>
    <w:rsid w:val="1929CF71"/>
    <w:rsid w:val="192AE28C"/>
    <w:rsid w:val="19372183"/>
    <w:rsid w:val="194045D1"/>
    <w:rsid w:val="19548A9D"/>
    <w:rsid w:val="1958CAB7"/>
    <w:rsid w:val="195E321D"/>
    <w:rsid w:val="1967586E"/>
    <w:rsid w:val="1969F739"/>
    <w:rsid w:val="196F99C1"/>
    <w:rsid w:val="197BECBF"/>
    <w:rsid w:val="197E9E62"/>
    <w:rsid w:val="1980027E"/>
    <w:rsid w:val="19880994"/>
    <w:rsid w:val="198ABF96"/>
    <w:rsid w:val="198AF3DB"/>
    <w:rsid w:val="19A1E3E5"/>
    <w:rsid w:val="19AC297C"/>
    <w:rsid w:val="19ACAA8B"/>
    <w:rsid w:val="19B37811"/>
    <w:rsid w:val="19B85281"/>
    <w:rsid w:val="19BA9FC0"/>
    <w:rsid w:val="19BB6E34"/>
    <w:rsid w:val="19C56D68"/>
    <w:rsid w:val="19C9A8BE"/>
    <w:rsid w:val="19CB3E27"/>
    <w:rsid w:val="19D71A26"/>
    <w:rsid w:val="19DE4869"/>
    <w:rsid w:val="19E1A493"/>
    <w:rsid w:val="19E8501D"/>
    <w:rsid w:val="19EF669A"/>
    <w:rsid w:val="19EFDEF8"/>
    <w:rsid w:val="19F8CFF2"/>
    <w:rsid w:val="19FD9DC2"/>
    <w:rsid w:val="1A006273"/>
    <w:rsid w:val="1A04BB74"/>
    <w:rsid w:val="1A08A0E3"/>
    <w:rsid w:val="1A0DD187"/>
    <w:rsid w:val="1A2958F8"/>
    <w:rsid w:val="1A3450B9"/>
    <w:rsid w:val="1A4753CF"/>
    <w:rsid w:val="1A58B4FC"/>
    <w:rsid w:val="1A624CD6"/>
    <w:rsid w:val="1A6C5FC0"/>
    <w:rsid w:val="1A74BA97"/>
    <w:rsid w:val="1A750825"/>
    <w:rsid w:val="1A7903B3"/>
    <w:rsid w:val="1A7E411C"/>
    <w:rsid w:val="1A8516E3"/>
    <w:rsid w:val="1A88BBC7"/>
    <w:rsid w:val="1A99B989"/>
    <w:rsid w:val="1A9BABAB"/>
    <w:rsid w:val="1AAF41CF"/>
    <w:rsid w:val="1AB9D817"/>
    <w:rsid w:val="1ABF8CA3"/>
    <w:rsid w:val="1AC60636"/>
    <w:rsid w:val="1AD17765"/>
    <w:rsid w:val="1AD33F12"/>
    <w:rsid w:val="1ADCAAC1"/>
    <w:rsid w:val="1AE0A445"/>
    <w:rsid w:val="1AE11B95"/>
    <w:rsid w:val="1AE87973"/>
    <w:rsid w:val="1AEB06C1"/>
    <w:rsid w:val="1AEE8C7D"/>
    <w:rsid w:val="1B070A87"/>
    <w:rsid w:val="1B0875BC"/>
    <w:rsid w:val="1B09815F"/>
    <w:rsid w:val="1B099404"/>
    <w:rsid w:val="1B143F6E"/>
    <w:rsid w:val="1B19958C"/>
    <w:rsid w:val="1B1AF5EE"/>
    <w:rsid w:val="1B1C6777"/>
    <w:rsid w:val="1B1CCD3F"/>
    <w:rsid w:val="1B214348"/>
    <w:rsid w:val="1B289341"/>
    <w:rsid w:val="1B2C9FB0"/>
    <w:rsid w:val="1B34B893"/>
    <w:rsid w:val="1B3568C0"/>
    <w:rsid w:val="1B362632"/>
    <w:rsid w:val="1B365FC6"/>
    <w:rsid w:val="1B3A2972"/>
    <w:rsid w:val="1B45AA90"/>
    <w:rsid w:val="1B545202"/>
    <w:rsid w:val="1B590332"/>
    <w:rsid w:val="1B7149C9"/>
    <w:rsid w:val="1B8F073B"/>
    <w:rsid w:val="1B902D65"/>
    <w:rsid w:val="1B972D4B"/>
    <w:rsid w:val="1B9BC21B"/>
    <w:rsid w:val="1B9D9FD5"/>
    <w:rsid w:val="1BA183FF"/>
    <w:rsid w:val="1BA8273C"/>
    <w:rsid w:val="1BA935E9"/>
    <w:rsid w:val="1BAF2E69"/>
    <w:rsid w:val="1BB33524"/>
    <w:rsid w:val="1BB40317"/>
    <w:rsid w:val="1BC12712"/>
    <w:rsid w:val="1BC3E856"/>
    <w:rsid w:val="1BC9F928"/>
    <w:rsid w:val="1BCA902D"/>
    <w:rsid w:val="1BD5D335"/>
    <w:rsid w:val="1BDE9EDD"/>
    <w:rsid w:val="1BEBA76E"/>
    <w:rsid w:val="1BEDB758"/>
    <w:rsid w:val="1BEE0713"/>
    <w:rsid w:val="1BFC5C60"/>
    <w:rsid w:val="1C06EED0"/>
    <w:rsid w:val="1C071550"/>
    <w:rsid w:val="1C08B295"/>
    <w:rsid w:val="1C0A39F6"/>
    <w:rsid w:val="1C16B098"/>
    <w:rsid w:val="1C16FBD0"/>
    <w:rsid w:val="1C1DCC95"/>
    <w:rsid w:val="1C204A59"/>
    <w:rsid w:val="1C2EDA69"/>
    <w:rsid w:val="1C2F7318"/>
    <w:rsid w:val="1C3368B6"/>
    <w:rsid w:val="1C34CF54"/>
    <w:rsid w:val="1C3B2471"/>
    <w:rsid w:val="1C47BB82"/>
    <w:rsid w:val="1C4F2CDE"/>
    <w:rsid w:val="1C5497C6"/>
    <w:rsid w:val="1C5BC90A"/>
    <w:rsid w:val="1C5E527B"/>
    <w:rsid w:val="1C6D3769"/>
    <w:rsid w:val="1C72EBAF"/>
    <w:rsid w:val="1C754FD7"/>
    <w:rsid w:val="1C786F03"/>
    <w:rsid w:val="1C798A63"/>
    <w:rsid w:val="1C79D104"/>
    <w:rsid w:val="1C79F0BE"/>
    <w:rsid w:val="1C8A0890"/>
    <w:rsid w:val="1C8C1A73"/>
    <w:rsid w:val="1C914416"/>
    <w:rsid w:val="1CA224F6"/>
    <w:rsid w:val="1CAAA06D"/>
    <w:rsid w:val="1CAEAEE5"/>
    <w:rsid w:val="1CAEB9C4"/>
    <w:rsid w:val="1CB0B257"/>
    <w:rsid w:val="1CB23853"/>
    <w:rsid w:val="1CB37E95"/>
    <w:rsid w:val="1CBEBBA3"/>
    <w:rsid w:val="1CC0D520"/>
    <w:rsid w:val="1CCDB758"/>
    <w:rsid w:val="1CD09395"/>
    <w:rsid w:val="1CD144B5"/>
    <w:rsid w:val="1CD615F3"/>
    <w:rsid w:val="1CD65E5B"/>
    <w:rsid w:val="1CE172F3"/>
    <w:rsid w:val="1CE3A67E"/>
    <w:rsid w:val="1CF176B4"/>
    <w:rsid w:val="1CF92FA4"/>
    <w:rsid w:val="1CFE7478"/>
    <w:rsid w:val="1D01298C"/>
    <w:rsid w:val="1D069672"/>
    <w:rsid w:val="1D080D7C"/>
    <w:rsid w:val="1D0EA1D0"/>
    <w:rsid w:val="1D19E247"/>
    <w:rsid w:val="1D1A688A"/>
    <w:rsid w:val="1D1AC45A"/>
    <w:rsid w:val="1D1CCD09"/>
    <w:rsid w:val="1D26DA18"/>
    <w:rsid w:val="1D379AA5"/>
    <w:rsid w:val="1D3F40A9"/>
    <w:rsid w:val="1D401969"/>
    <w:rsid w:val="1D4386D4"/>
    <w:rsid w:val="1D43EE9A"/>
    <w:rsid w:val="1D467989"/>
    <w:rsid w:val="1D4CF930"/>
    <w:rsid w:val="1D514458"/>
    <w:rsid w:val="1D58BE6F"/>
    <w:rsid w:val="1D595811"/>
    <w:rsid w:val="1D5C1624"/>
    <w:rsid w:val="1D5FCB68"/>
    <w:rsid w:val="1D655576"/>
    <w:rsid w:val="1D705B7A"/>
    <w:rsid w:val="1D741B72"/>
    <w:rsid w:val="1D755044"/>
    <w:rsid w:val="1D764011"/>
    <w:rsid w:val="1D80A854"/>
    <w:rsid w:val="1D8ADB71"/>
    <w:rsid w:val="1D8ADE46"/>
    <w:rsid w:val="1D8CBC2A"/>
    <w:rsid w:val="1D96EFDE"/>
    <w:rsid w:val="1DA16405"/>
    <w:rsid w:val="1DB4EAE5"/>
    <w:rsid w:val="1DB659FA"/>
    <w:rsid w:val="1DB8E78D"/>
    <w:rsid w:val="1DBC9DC6"/>
    <w:rsid w:val="1DC1659E"/>
    <w:rsid w:val="1DCB125C"/>
    <w:rsid w:val="1DD35810"/>
    <w:rsid w:val="1DD7081D"/>
    <w:rsid w:val="1DDABA43"/>
    <w:rsid w:val="1DDBBDE1"/>
    <w:rsid w:val="1DEC457C"/>
    <w:rsid w:val="1DF5AB65"/>
    <w:rsid w:val="1DFE5319"/>
    <w:rsid w:val="1E0D1F0B"/>
    <w:rsid w:val="1E0DFBE1"/>
    <w:rsid w:val="1E16F368"/>
    <w:rsid w:val="1E16F7AF"/>
    <w:rsid w:val="1E1BCE18"/>
    <w:rsid w:val="1E32260F"/>
    <w:rsid w:val="1E3627C6"/>
    <w:rsid w:val="1E3C7B39"/>
    <w:rsid w:val="1E435D68"/>
    <w:rsid w:val="1E46EAF4"/>
    <w:rsid w:val="1E49FA00"/>
    <w:rsid w:val="1E5063B5"/>
    <w:rsid w:val="1E53B944"/>
    <w:rsid w:val="1E56B526"/>
    <w:rsid w:val="1E61F2E4"/>
    <w:rsid w:val="1E679A7C"/>
    <w:rsid w:val="1E6CABDB"/>
    <w:rsid w:val="1E757E2D"/>
    <w:rsid w:val="1E79DBDB"/>
    <w:rsid w:val="1E7A736A"/>
    <w:rsid w:val="1E7D05CE"/>
    <w:rsid w:val="1E7EBA99"/>
    <w:rsid w:val="1EA8B7CB"/>
    <w:rsid w:val="1EAA8554"/>
    <w:rsid w:val="1EB3A3CE"/>
    <w:rsid w:val="1EBF2887"/>
    <w:rsid w:val="1EC1C74E"/>
    <w:rsid w:val="1EC6A8B9"/>
    <w:rsid w:val="1EC74D3F"/>
    <w:rsid w:val="1ED4B75E"/>
    <w:rsid w:val="1ED4E593"/>
    <w:rsid w:val="1EE4B82D"/>
    <w:rsid w:val="1EE5A233"/>
    <w:rsid w:val="1EE77172"/>
    <w:rsid w:val="1EEB5A6E"/>
    <w:rsid w:val="1EECFAA1"/>
    <w:rsid w:val="1EEDC3DB"/>
    <w:rsid w:val="1EFA18CB"/>
    <w:rsid w:val="1F0291A4"/>
    <w:rsid w:val="1F0C712B"/>
    <w:rsid w:val="1F0E849B"/>
    <w:rsid w:val="1F0F92D3"/>
    <w:rsid w:val="1F126650"/>
    <w:rsid w:val="1F133EE2"/>
    <w:rsid w:val="1F16AB92"/>
    <w:rsid w:val="1F199A1B"/>
    <w:rsid w:val="1F1A61D7"/>
    <w:rsid w:val="1F21E5A5"/>
    <w:rsid w:val="1F2AAE19"/>
    <w:rsid w:val="1F363627"/>
    <w:rsid w:val="1F3C2EAC"/>
    <w:rsid w:val="1F40CB30"/>
    <w:rsid w:val="1F48F129"/>
    <w:rsid w:val="1F4D312C"/>
    <w:rsid w:val="1F59D4B3"/>
    <w:rsid w:val="1F613976"/>
    <w:rsid w:val="1F77C3BF"/>
    <w:rsid w:val="1F8459C0"/>
    <w:rsid w:val="1F8AB629"/>
    <w:rsid w:val="1F8DD465"/>
    <w:rsid w:val="1F93C6AF"/>
    <w:rsid w:val="1F95E0BC"/>
    <w:rsid w:val="1F98DEBB"/>
    <w:rsid w:val="1F9B1EC3"/>
    <w:rsid w:val="1FAA52CD"/>
    <w:rsid w:val="1FB772FE"/>
    <w:rsid w:val="1FB95C6E"/>
    <w:rsid w:val="1FBC1EE5"/>
    <w:rsid w:val="1FC64396"/>
    <w:rsid w:val="1FCCF193"/>
    <w:rsid w:val="1FCFEE31"/>
    <w:rsid w:val="1FD3E229"/>
    <w:rsid w:val="1FD736A1"/>
    <w:rsid w:val="1FDFFE3A"/>
    <w:rsid w:val="1FE048E4"/>
    <w:rsid w:val="1FE702BE"/>
    <w:rsid w:val="1FFDCBBE"/>
    <w:rsid w:val="1FFEAFA4"/>
    <w:rsid w:val="20062ED9"/>
    <w:rsid w:val="20078030"/>
    <w:rsid w:val="2008225C"/>
    <w:rsid w:val="200B0F39"/>
    <w:rsid w:val="200C8BD7"/>
    <w:rsid w:val="200D123F"/>
    <w:rsid w:val="2011AC83"/>
    <w:rsid w:val="201D8341"/>
    <w:rsid w:val="2020D5FE"/>
    <w:rsid w:val="202364CB"/>
    <w:rsid w:val="202CFCC4"/>
    <w:rsid w:val="20549A3C"/>
    <w:rsid w:val="205CD4E4"/>
    <w:rsid w:val="206587E0"/>
    <w:rsid w:val="206779BD"/>
    <w:rsid w:val="206AD9C5"/>
    <w:rsid w:val="206C9CB2"/>
    <w:rsid w:val="206E8725"/>
    <w:rsid w:val="2070C3DB"/>
    <w:rsid w:val="2075B24D"/>
    <w:rsid w:val="207BE708"/>
    <w:rsid w:val="20815734"/>
    <w:rsid w:val="20897F9F"/>
    <w:rsid w:val="2090EC8B"/>
    <w:rsid w:val="20958924"/>
    <w:rsid w:val="20A5B710"/>
    <w:rsid w:val="20AC3378"/>
    <w:rsid w:val="20B09FAC"/>
    <w:rsid w:val="20B0CAF4"/>
    <w:rsid w:val="20B5CBD8"/>
    <w:rsid w:val="20B73291"/>
    <w:rsid w:val="20C2F5A0"/>
    <w:rsid w:val="20CCBA17"/>
    <w:rsid w:val="20CD79B4"/>
    <w:rsid w:val="20D15427"/>
    <w:rsid w:val="20D16940"/>
    <w:rsid w:val="20D5E11F"/>
    <w:rsid w:val="20DB547D"/>
    <w:rsid w:val="20E4E796"/>
    <w:rsid w:val="20E66D14"/>
    <w:rsid w:val="20E685EC"/>
    <w:rsid w:val="20E8EF76"/>
    <w:rsid w:val="20F2D163"/>
    <w:rsid w:val="21014BE2"/>
    <w:rsid w:val="2105A009"/>
    <w:rsid w:val="210B97D5"/>
    <w:rsid w:val="211E992C"/>
    <w:rsid w:val="212BB3CA"/>
    <w:rsid w:val="2133C6C4"/>
    <w:rsid w:val="21348409"/>
    <w:rsid w:val="213CC1F6"/>
    <w:rsid w:val="21582B97"/>
    <w:rsid w:val="215B3BE2"/>
    <w:rsid w:val="215D5B39"/>
    <w:rsid w:val="21673E1C"/>
    <w:rsid w:val="216CB950"/>
    <w:rsid w:val="216D3007"/>
    <w:rsid w:val="216DC21F"/>
    <w:rsid w:val="216FD024"/>
    <w:rsid w:val="217D2D64"/>
    <w:rsid w:val="217DA0AF"/>
    <w:rsid w:val="217F0170"/>
    <w:rsid w:val="2183855E"/>
    <w:rsid w:val="219079A0"/>
    <w:rsid w:val="219A86EA"/>
    <w:rsid w:val="219C4E37"/>
    <w:rsid w:val="219DCD48"/>
    <w:rsid w:val="21A1BF0B"/>
    <w:rsid w:val="21A92504"/>
    <w:rsid w:val="21AEA56F"/>
    <w:rsid w:val="21B32F99"/>
    <w:rsid w:val="21B3F78E"/>
    <w:rsid w:val="21B67792"/>
    <w:rsid w:val="21BA401B"/>
    <w:rsid w:val="21BBDB78"/>
    <w:rsid w:val="21BCD79E"/>
    <w:rsid w:val="21DEE45A"/>
    <w:rsid w:val="21E33223"/>
    <w:rsid w:val="21E3C1E8"/>
    <w:rsid w:val="21E6BDC8"/>
    <w:rsid w:val="21EBB14E"/>
    <w:rsid w:val="21EC91A2"/>
    <w:rsid w:val="21F80E76"/>
    <w:rsid w:val="21FB674F"/>
    <w:rsid w:val="220345DC"/>
    <w:rsid w:val="2204ED0D"/>
    <w:rsid w:val="2204FDAE"/>
    <w:rsid w:val="22084860"/>
    <w:rsid w:val="220E2CDF"/>
    <w:rsid w:val="2217FA82"/>
    <w:rsid w:val="222426F5"/>
    <w:rsid w:val="222B8799"/>
    <w:rsid w:val="224616CF"/>
    <w:rsid w:val="22514DC0"/>
    <w:rsid w:val="2253189C"/>
    <w:rsid w:val="2257E2E9"/>
    <w:rsid w:val="22655D62"/>
    <w:rsid w:val="226AAC92"/>
    <w:rsid w:val="226B9310"/>
    <w:rsid w:val="226E1F75"/>
    <w:rsid w:val="22705162"/>
    <w:rsid w:val="227B2EB5"/>
    <w:rsid w:val="227F03EC"/>
    <w:rsid w:val="228137FF"/>
    <w:rsid w:val="22972D71"/>
    <w:rsid w:val="229E77D5"/>
    <w:rsid w:val="22A77499"/>
    <w:rsid w:val="22A783DE"/>
    <w:rsid w:val="22C3B7C4"/>
    <w:rsid w:val="22C3CE27"/>
    <w:rsid w:val="22C9EDE7"/>
    <w:rsid w:val="22CCF7B9"/>
    <w:rsid w:val="22D1D56A"/>
    <w:rsid w:val="22D52358"/>
    <w:rsid w:val="22D9F8C1"/>
    <w:rsid w:val="22E46219"/>
    <w:rsid w:val="22ED3836"/>
    <w:rsid w:val="22F93983"/>
    <w:rsid w:val="23066C1A"/>
    <w:rsid w:val="230765E3"/>
    <w:rsid w:val="23096677"/>
    <w:rsid w:val="230FC89D"/>
    <w:rsid w:val="231EE20A"/>
    <w:rsid w:val="232512F2"/>
    <w:rsid w:val="2325E9A9"/>
    <w:rsid w:val="232ED4B2"/>
    <w:rsid w:val="23315C09"/>
    <w:rsid w:val="233C4972"/>
    <w:rsid w:val="23598BB1"/>
    <w:rsid w:val="23651AB5"/>
    <w:rsid w:val="23767626"/>
    <w:rsid w:val="238C6B20"/>
    <w:rsid w:val="238DB8A3"/>
    <w:rsid w:val="2395E716"/>
    <w:rsid w:val="239657BC"/>
    <w:rsid w:val="2397AC4D"/>
    <w:rsid w:val="2398BBED"/>
    <w:rsid w:val="23996B9A"/>
    <w:rsid w:val="239CD7CB"/>
    <w:rsid w:val="23A5F594"/>
    <w:rsid w:val="23A65285"/>
    <w:rsid w:val="23A8CA5B"/>
    <w:rsid w:val="23A8DD65"/>
    <w:rsid w:val="23AEC705"/>
    <w:rsid w:val="23B54E26"/>
    <w:rsid w:val="23BD095E"/>
    <w:rsid w:val="23C47760"/>
    <w:rsid w:val="23D367D7"/>
    <w:rsid w:val="23E14403"/>
    <w:rsid w:val="23E8151A"/>
    <w:rsid w:val="23EBC822"/>
    <w:rsid w:val="23F768FC"/>
    <w:rsid w:val="23F90287"/>
    <w:rsid w:val="24027742"/>
    <w:rsid w:val="2403AC71"/>
    <w:rsid w:val="24068FAE"/>
    <w:rsid w:val="240CE7F1"/>
    <w:rsid w:val="240E3625"/>
    <w:rsid w:val="24247A55"/>
    <w:rsid w:val="242F43E3"/>
    <w:rsid w:val="24318E70"/>
    <w:rsid w:val="243BE8BE"/>
    <w:rsid w:val="243F34ED"/>
    <w:rsid w:val="24428075"/>
    <w:rsid w:val="24459291"/>
    <w:rsid w:val="2449E9B1"/>
    <w:rsid w:val="244A034C"/>
    <w:rsid w:val="24558CFB"/>
    <w:rsid w:val="246740B1"/>
    <w:rsid w:val="2478C832"/>
    <w:rsid w:val="247E1981"/>
    <w:rsid w:val="2480FF6F"/>
    <w:rsid w:val="2495BD98"/>
    <w:rsid w:val="249A2825"/>
    <w:rsid w:val="24A16793"/>
    <w:rsid w:val="24A35EB4"/>
    <w:rsid w:val="24A7AD43"/>
    <w:rsid w:val="24A8B8CB"/>
    <w:rsid w:val="24AD25CD"/>
    <w:rsid w:val="24AE1F9F"/>
    <w:rsid w:val="24BBDCBE"/>
    <w:rsid w:val="24C07875"/>
    <w:rsid w:val="24C5BBC8"/>
    <w:rsid w:val="24C81FF6"/>
    <w:rsid w:val="24C836FF"/>
    <w:rsid w:val="24DD4369"/>
    <w:rsid w:val="24E1FE7F"/>
    <w:rsid w:val="24F2D307"/>
    <w:rsid w:val="24F3C402"/>
    <w:rsid w:val="24F5F7A4"/>
    <w:rsid w:val="250919A9"/>
    <w:rsid w:val="25139B03"/>
    <w:rsid w:val="2516DF91"/>
    <w:rsid w:val="2518CD15"/>
    <w:rsid w:val="251E3E60"/>
    <w:rsid w:val="251F2289"/>
    <w:rsid w:val="25222C95"/>
    <w:rsid w:val="25238E0F"/>
    <w:rsid w:val="2526608B"/>
    <w:rsid w:val="252A20B0"/>
    <w:rsid w:val="252AB60B"/>
    <w:rsid w:val="252E71B0"/>
    <w:rsid w:val="25345DC7"/>
    <w:rsid w:val="253960DE"/>
    <w:rsid w:val="2539802F"/>
    <w:rsid w:val="253D0831"/>
    <w:rsid w:val="253E34B5"/>
    <w:rsid w:val="2549260E"/>
    <w:rsid w:val="25548041"/>
    <w:rsid w:val="2557D2B4"/>
    <w:rsid w:val="255C85F1"/>
    <w:rsid w:val="25616090"/>
    <w:rsid w:val="2563A986"/>
    <w:rsid w:val="258056F7"/>
    <w:rsid w:val="2586E4E1"/>
    <w:rsid w:val="258AFCE1"/>
    <w:rsid w:val="258CE4DD"/>
    <w:rsid w:val="258DCD18"/>
    <w:rsid w:val="2593A4B8"/>
    <w:rsid w:val="25A0745B"/>
    <w:rsid w:val="25A47F31"/>
    <w:rsid w:val="25B485A7"/>
    <w:rsid w:val="25BB890C"/>
    <w:rsid w:val="25BF4CE6"/>
    <w:rsid w:val="25C0700E"/>
    <w:rsid w:val="25C621D6"/>
    <w:rsid w:val="25C6C503"/>
    <w:rsid w:val="25D13E6D"/>
    <w:rsid w:val="25D4711E"/>
    <w:rsid w:val="25DF9CF8"/>
    <w:rsid w:val="25E48B22"/>
    <w:rsid w:val="25EBF1EF"/>
    <w:rsid w:val="25ECF804"/>
    <w:rsid w:val="25ED82BA"/>
    <w:rsid w:val="25FA4138"/>
    <w:rsid w:val="25FC1410"/>
    <w:rsid w:val="25FE6FE8"/>
    <w:rsid w:val="2600FF6D"/>
    <w:rsid w:val="26082C81"/>
    <w:rsid w:val="2614EE1E"/>
    <w:rsid w:val="261C1AF8"/>
    <w:rsid w:val="26234630"/>
    <w:rsid w:val="26259510"/>
    <w:rsid w:val="262A62FD"/>
    <w:rsid w:val="262CDC21"/>
    <w:rsid w:val="262D8707"/>
    <w:rsid w:val="262E5327"/>
    <w:rsid w:val="2645CBC4"/>
    <w:rsid w:val="26566657"/>
    <w:rsid w:val="265CDBCC"/>
    <w:rsid w:val="266121FC"/>
    <w:rsid w:val="26618252"/>
    <w:rsid w:val="2662EA37"/>
    <w:rsid w:val="266C740F"/>
    <w:rsid w:val="266D268B"/>
    <w:rsid w:val="2673D474"/>
    <w:rsid w:val="268193BB"/>
    <w:rsid w:val="26841039"/>
    <w:rsid w:val="26A76A56"/>
    <w:rsid w:val="26B196DC"/>
    <w:rsid w:val="26B2FBD8"/>
    <w:rsid w:val="26B5FC6F"/>
    <w:rsid w:val="26B69120"/>
    <w:rsid w:val="26BFD9CA"/>
    <w:rsid w:val="26C33DCF"/>
    <w:rsid w:val="26C64492"/>
    <w:rsid w:val="26C97297"/>
    <w:rsid w:val="26D1654E"/>
    <w:rsid w:val="26D7402B"/>
    <w:rsid w:val="26E0C023"/>
    <w:rsid w:val="26E691CE"/>
    <w:rsid w:val="26EBC8CB"/>
    <w:rsid w:val="26F41CE5"/>
    <w:rsid w:val="26FE9018"/>
    <w:rsid w:val="2702081C"/>
    <w:rsid w:val="2705B355"/>
    <w:rsid w:val="2709BFFB"/>
    <w:rsid w:val="270F072A"/>
    <w:rsid w:val="2714C5CC"/>
    <w:rsid w:val="271C4FB2"/>
    <w:rsid w:val="272ACF17"/>
    <w:rsid w:val="272ACF31"/>
    <w:rsid w:val="272F35E0"/>
    <w:rsid w:val="2734CDE6"/>
    <w:rsid w:val="27378273"/>
    <w:rsid w:val="273D1B16"/>
    <w:rsid w:val="27444A15"/>
    <w:rsid w:val="274B7625"/>
    <w:rsid w:val="27519070"/>
    <w:rsid w:val="2751F02C"/>
    <w:rsid w:val="275756E5"/>
    <w:rsid w:val="2757DF5F"/>
    <w:rsid w:val="27586B03"/>
    <w:rsid w:val="275E5B46"/>
    <w:rsid w:val="276CB8F4"/>
    <w:rsid w:val="277076D5"/>
    <w:rsid w:val="2771E818"/>
    <w:rsid w:val="2772B8B1"/>
    <w:rsid w:val="27781F18"/>
    <w:rsid w:val="278496D4"/>
    <w:rsid w:val="2788195B"/>
    <w:rsid w:val="27907BD1"/>
    <w:rsid w:val="2794B6E8"/>
    <w:rsid w:val="27A0176F"/>
    <w:rsid w:val="27A6A293"/>
    <w:rsid w:val="27AA218D"/>
    <w:rsid w:val="27B45C4C"/>
    <w:rsid w:val="27B96F92"/>
    <w:rsid w:val="27BF34A0"/>
    <w:rsid w:val="27CED7EF"/>
    <w:rsid w:val="27D6538D"/>
    <w:rsid w:val="27DDD011"/>
    <w:rsid w:val="27DE519C"/>
    <w:rsid w:val="27DE88EA"/>
    <w:rsid w:val="27DF57D1"/>
    <w:rsid w:val="27E05099"/>
    <w:rsid w:val="27E61E65"/>
    <w:rsid w:val="27E64F96"/>
    <w:rsid w:val="27EF02E3"/>
    <w:rsid w:val="27FD4621"/>
    <w:rsid w:val="27FD46AE"/>
    <w:rsid w:val="2804E7D0"/>
    <w:rsid w:val="2806BCE0"/>
    <w:rsid w:val="2806ECA2"/>
    <w:rsid w:val="280DE044"/>
    <w:rsid w:val="280FDBE7"/>
    <w:rsid w:val="2812C078"/>
    <w:rsid w:val="28333672"/>
    <w:rsid w:val="283BFFE8"/>
    <w:rsid w:val="284AE71C"/>
    <w:rsid w:val="284FF8CB"/>
    <w:rsid w:val="2854A0FD"/>
    <w:rsid w:val="2867BB0D"/>
    <w:rsid w:val="28680994"/>
    <w:rsid w:val="2868BB19"/>
    <w:rsid w:val="28697D7E"/>
    <w:rsid w:val="286C648F"/>
    <w:rsid w:val="286FC9D7"/>
    <w:rsid w:val="287C565D"/>
    <w:rsid w:val="289D8B06"/>
    <w:rsid w:val="28A878C6"/>
    <w:rsid w:val="28A9E93B"/>
    <w:rsid w:val="28B0CDDB"/>
    <w:rsid w:val="28B26D7A"/>
    <w:rsid w:val="28B46FBE"/>
    <w:rsid w:val="28B84E3B"/>
    <w:rsid w:val="28C7212B"/>
    <w:rsid w:val="28C7554C"/>
    <w:rsid w:val="28CE9FBB"/>
    <w:rsid w:val="28CF17DC"/>
    <w:rsid w:val="28D38454"/>
    <w:rsid w:val="28D46517"/>
    <w:rsid w:val="28D4A287"/>
    <w:rsid w:val="28D63B3A"/>
    <w:rsid w:val="28D8442E"/>
    <w:rsid w:val="28DABD17"/>
    <w:rsid w:val="28EBE610"/>
    <w:rsid w:val="28F40456"/>
    <w:rsid w:val="28F8F988"/>
    <w:rsid w:val="28FFE852"/>
    <w:rsid w:val="29003C2A"/>
    <w:rsid w:val="2905873C"/>
    <w:rsid w:val="29081C3F"/>
    <w:rsid w:val="290A3B49"/>
    <w:rsid w:val="290A84BA"/>
    <w:rsid w:val="291B2F6F"/>
    <w:rsid w:val="2922D52F"/>
    <w:rsid w:val="292A46E7"/>
    <w:rsid w:val="2937D9FD"/>
    <w:rsid w:val="293D958D"/>
    <w:rsid w:val="2940C3C5"/>
    <w:rsid w:val="294546B3"/>
    <w:rsid w:val="294D30D4"/>
    <w:rsid w:val="29560A52"/>
    <w:rsid w:val="295706D6"/>
    <w:rsid w:val="2965F79A"/>
    <w:rsid w:val="2967765E"/>
    <w:rsid w:val="297679E9"/>
    <w:rsid w:val="2978AA83"/>
    <w:rsid w:val="297DDC82"/>
    <w:rsid w:val="29824107"/>
    <w:rsid w:val="298718AC"/>
    <w:rsid w:val="298EFAE5"/>
    <w:rsid w:val="29902C48"/>
    <w:rsid w:val="29960C36"/>
    <w:rsid w:val="29A770C1"/>
    <w:rsid w:val="29A84A73"/>
    <w:rsid w:val="29AD1DC4"/>
    <w:rsid w:val="29AEA873"/>
    <w:rsid w:val="29BB3E8A"/>
    <w:rsid w:val="29C16C6E"/>
    <w:rsid w:val="29C5A80B"/>
    <w:rsid w:val="29D234C5"/>
    <w:rsid w:val="29D4BDF7"/>
    <w:rsid w:val="29DBECEE"/>
    <w:rsid w:val="29DCB8E3"/>
    <w:rsid w:val="29E0E22E"/>
    <w:rsid w:val="29E2CA02"/>
    <w:rsid w:val="29EC8281"/>
    <w:rsid w:val="29F0375E"/>
    <w:rsid w:val="29F6DFA0"/>
    <w:rsid w:val="29FFA8E3"/>
    <w:rsid w:val="2A03CEFB"/>
    <w:rsid w:val="2A0BFFBE"/>
    <w:rsid w:val="2A0FD59B"/>
    <w:rsid w:val="2A108EA1"/>
    <w:rsid w:val="2A114FC9"/>
    <w:rsid w:val="2A18D1E8"/>
    <w:rsid w:val="2A21FE83"/>
    <w:rsid w:val="2A28E543"/>
    <w:rsid w:val="2A2B8B62"/>
    <w:rsid w:val="2A32710E"/>
    <w:rsid w:val="2A40D8FB"/>
    <w:rsid w:val="2A416395"/>
    <w:rsid w:val="2A43974C"/>
    <w:rsid w:val="2A4E4655"/>
    <w:rsid w:val="2A516AE6"/>
    <w:rsid w:val="2A5DB684"/>
    <w:rsid w:val="2A5EC016"/>
    <w:rsid w:val="2A6677FC"/>
    <w:rsid w:val="2A670BBE"/>
    <w:rsid w:val="2A6F883F"/>
    <w:rsid w:val="2A74CCCA"/>
    <w:rsid w:val="2A7BA39C"/>
    <w:rsid w:val="2A895729"/>
    <w:rsid w:val="2A97A532"/>
    <w:rsid w:val="2AA58872"/>
    <w:rsid w:val="2AAD368F"/>
    <w:rsid w:val="2AB2F994"/>
    <w:rsid w:val="2AB8D8CD"/>
    <w:rsid w:val="2ABC054E"/>
    <w:rsid w:val="2ABD5499"/>
    <w:rsid w:val="2ABDCFDB"/>
    <w:rsid w:val="2ABF505F"/>
    <w:rsid w:val="2ABFF555"/>
    <w:rsid w:val="2ACD6F9C"/>
    <w:rsid w:val="2ADFBA51"/>
    <w:rsid w:val="2AE4B881"/>
    <w:rsid w:val="2AE4D17F"/>
    <w:rsid w:val="2AECD64A"/>
    <w:rsid w:val="2AF26252"/>
    <w:rsid w:val="2B0256B7"/>
    <w:rsid w:val="2B087763"/>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1E42F"/>
    <w:rsid w:val="2B85AD66"/>
    <w:rsid w:val="2B8B356B"/>
    <w:rsid w:val="2B8E4A34"/>
    <w:rsid w:val="2B973104"/>
    <w:rsid w:val="2B99F21F"/>
    <w:rsid w:val="2BAD2846"/>
    <w:rsid w:val="2BC39319"/>
    <w:rsid w:val="2BC4D316"/>
    <w:rsid w:val="2BC6635C"/>
    <w:rsid w:val="2BD305EC"/>
    <w:rsid w:val="2BD55952"/>
    <w:rsid w:val="2BE4C794"/>
    <w:rsid w:val="2BF200C2"/>
    <w:rsid w:val="2C013039"/>
    <w:rsid w:val="2C01AF32"/>
    <w:rsid w:val="2C031A3C"/>
    <w:rsid w:val="2C1E1A49"/>
    <w:rsid w:val="2C1FE3C8"/>
    <w:rsid w:val="2C34F6B0"/>
    <w:rsid w:val="2C368161"/>
    <w:rsid w:val="2C3B2F6D"/>
    <w:rsid w:val="2C3B38AD"/>
    <w:rsid w:val="2C41B022"/>
    <w:rsid w:val="2C440043"/>
    <w:rsid w:val="2C49EC2A"/>
    <w:rsid w:val="2C4D1CB7"/>
    <w:rsid w:val="2C5299AF"/>
    <w:rsid w:val="2C53894B"/>
    <w:rsid w:val="2C56B7B6"/>
    <w:rsid w:val="2C57B44C"/>
    <w:rsid w:val="2C6E27E0"/>
    <w:rsid w:val="2C78E649"/>
    <w:rsid w:val="2C7BFA9A"/>
    <w:rsid w:val="2C816B76"/>
    <w:rsid w:val="2C84EEAB"/>
    <w:rsid w:val="2C8E73DC"/>
    <w:rsid w:val="2C9A2CE8"/>
    <w:rsid w:val="2C9AC280"/>
    <w:rsid w:val="2CAEA430"/>
    <w:rsid w:val="2CBA0679"/>
    <w:rsid w:val="2CC48A09"/>
    <w:rsid w:val="2CC9B0C7"/>
    <w:rsid w:val="2CCD4FB2"/>
    <w:rsid w:val="2CCF658C"/>
    <w:rsid w:val="2CD547E0"/>
    <w:rsid w:val="2CD563AF"/>
    <w:rsid w:val="2CD6DE48"/>
    <w:rsid w:val="2CD7A481"/>
    <w:rsid w:val="2CE2F6BB"/>
    <w:rsid w:val="2CF1B6E9"/>
    <w:rsid w:val="2CF24DF2"/>
    <w:rsid w:val="2CF802F8"/>
    <w:rsid w:val="2D00853F"/>
    <w:rsid w:val="2D016E95"/>
    <w:rsid w:val="2D03BF8E"/>
    <w:rsid w:val="2D0B7628"/>
    <w:rsid w:val="2D135186"/>
    <w:rsid w:val="2D1C7C87"/>
    <w:rsid w:val="2D1F7308"/>
    <w:rsid w:val="2D2A7C3A"/>
    <w:rsid w:val="2D2D8C39"/>
    <w:rsid w:val="2D31BCAC"/>
    <w:rsid w:val="2D331E43"/>
    <w:rsid w:val="2D401E0A"/>
    <w:rsid w:val="2D4246BB"/>
    <w:rsid w:val="2D490FC8"/>
    <w:rsid w:val="2D4C04D2"/>
    <w:rsid w:val="2D4CFF21"/>
    <w:rsid w:val="2D4F6E83"/>
    <w:rsid w:val="2D4F9608"/>
    <w:rsid w:val="2D624EB9"/>
    <w:rsid w:val="2D63EBAC"/>
    <w:rsid w:val="2D66A779"/>
    <w:rsid w:val="2D6853D6"/>
    <w:rsid w:val="2D7556CA"/>
    <w:rsid w:val="2D79A2FD"/>
    <w:rsid w:val="2D7B5E90"/>
    <w:rsid w:val="2D9082B2"/>
    <w:rsid w:val="2D94A5F1"/>
    <w:rsid w:val="2D95A850"/>
    <w:rsid w:val="2D9825DF"/>
    <w:rsid w:val="2D9E0D90"/>
    <w:rsid w:val="2D9E4142"/>
    <w:rsid w:val="2D9FC517"/>
    <w:rsid w:val="2DA24D13"/>
    <w:rsid w:val="2DA8A8D0"/>
    <w:rsid w:val="2DBA3E95"/>
    <w:rsid w:val="2DBE0590"/>
    <w:rsid w:val="2DCBEBC8"/>
    <w:rsid w:val="2DCDBB4A"/>
    <w:rsid w:val="2DD2F181"/>
    <w:rsid w:val="2DD3619E"/>
    <w:rsid w:val="2DD54C9D"/>
    <w:rsid w:val="2DDA7AE8"/>
    <w:rsid w:val="2DDD2BEA"/>
    <w:rsid w:val="2DE58D53"/>
    <w:rsid w:val="2DE5D05B"/>
    <w:rsid w:val="2DE6EC16"/>
    <w:rsid w:val="2DEC7E39"/>
    <w:rsid w:val="2DEFE7D0"/>
    <w:rsid w:val="2DF62BE7"/>
    <w:rsid w:val="2E03FAB4"/>
    <w:rsid w:val="2E0E220C"/>
    <w:rsid w:val="2E10B41E"/>
    <w:rsid w:val="2E16AFFA"/>
    <w:rsid w:val="2E1E8C24"/>
    <w:rsid w:val="2E227EB6"/>
    <w:rsid w:val="2E22942D"/>
    <w:rsid w:val="2E23D3F7"/>
    <w:rsid w:val="2E29D574"/>
    <w:rsid w:val="2E351241"/>
    <w:rsid w:val="2E39E6AC"/>
    <w:rsid w:val="2E3CDAC4"/>
    <w:rsid w:val="2E41EB24"/>
    <w:rsid w:val="2E4BAE57"/>
    <w:rsid w:val="2E4C7F6B"/>
    <w:rsid w:val="2E50C817"/>
    <w:rsid w:val="2E526647"/>
    <w:rsid w:val="2E56D3F1"/>
    <w:rsid w:val="2E5D3C3A"/>
    <w:rsid w:val="2E5D9FEB"/>
    <w:rsid w:val="2E60E426"/>
    <w:rsid w:val="2E65DD92"/>
    <w:rsid w:val="2E68149F"/>
    <w:rsid w:val="2E6AF427"/>
    <w:rsid w:val="2E72424A"/>
    <w:rsid w:val="2E801B44"/>
    <w:rsid w:val="2E8255CE"/>
    <w:rsid w:val="2E849B27"/>
    <w:rsid w:val="2E8E0F18"/>
    <w:rsid w:val="2E933331"/>
    <w:rsid w:val="2EA39829"/>
    <w:rsid w:val="2EA44478"/>
    <w:rsid w:val="2EA69D9D"/>
    <w:rsid w:val="2EB7C9CF"/>
    <w:rsid w:val="2EBC4F7D"/>
    <w:rsid w:val="2EBF1B19"/>
    <w:rsid w:val="2EC01241"/>
    <w:rsid w:val="2EC04562"/>
    <w:rsid w:val="2EC0AEFB"/>
    <w:rsid w:val="2EC78C00"/>
    <w:rsid w:val="2EC9BB48"/>
    <w:rsid w:val="2ECA8A67"/>
    <w:rsid w:val="2ECB8762"/>
    <w:rsid w:val="2ED7BF9F"/>
    <w:rsid w:val="2ED95973"/>
    <w:rsid w:val="2EDA3A24"/>
    <w:rsid w:val="2EDC7544"/>
    <w:rsid w:val="2EE54746"/>
    <w:rsid w:val="2EF1C761"/>
    <w:rsid w:val="2EF62419"/>
    <w:rsid w:val="2F00CB3B"/>
    <w:rsid w:val="2F01CB72"/>
    <w:rsid w:val="2F06E266"/>
    <w:rsid w:val="2F0C78CE"/>
    <w:rsid w:val="2F12763C"/>
    <w:rsid w:val="2F2239C9"/>
    <w:rsid w:val="2F24A483"/>
    <w:rsid w:val="2F278D48"/>
    <w:rsid w:val="2F2AC2D0"/>
    <w:rsid w:val="2F2BDE59"/>
    <w:rsid w:val="2F2F7FEC"/>
    <w:rsid w:val="2F3286C9"/>
    <w:rsid w:val="2F42AA5B"/>
    <w:rsid w:val="2F49A060"/>
    <w:rsid w:val="2F4F2860"/>
    <w:rsid w:val="2F4F9C9D"/>
    <w:rsid w:val="2F5BABF0"/>
    <w:rsid w:val="2F5F707F"/>
    <w:rsid w:val="2F63D280"/>
    <w:rsid w:val="2F6F5E6B"/>
    <w:rsid w:val="2F83F683"/>
    <w:rsid w:val="2F83FCB0"/>
    <w:rsid w:val="2F88B914"/>
    <w:rsid w:val="2F8BA145"/>
    <w:rsid w:val="2F8E37F3"/>
    <w:rsid w:val="2F91420A"/>
    <w:rsid w:val="2F9FB51C"/>
    <w:rsid w:val="2FA1A632"/>
    <w:rsid w:val="2FAC5108"/>
    <w:rsid w:val="2FB32A79"/>
    <w:rsid w:val="2FBC1569"/>
    <w:rsid w:val="2FC20D0A"/>
    <w:rsid w:val="2FCA6B2B"/>
    <w:rsid w:val="2FD29B4C"/>
    <w:rsid w:val="2FD5ECA2"/>
    <w:rsid w:val="2FD8CAA1"/>
    <w:rsid w:val="2FE8D19D"/>
    <w:rsid w:val="2FE94A73"/>
    <w:rsid w:val="2FF8CED1"/>
    <w:rsid w:val="30008ECC"/>
    <w:rsid w:val="3000EE64"/>
    <w:rsid w:val="300579DF"/>
    <w:rsid w:val="3015E74C"/>
    <w:rsid w:val="3018EA1A"/>
    <w:rsid w:val="301BE605"/>
    <w:rsid w:val="302BF4B3"/>
    <w:rsid w:val="302D2344"/>
    <w:rsid w:val="302DC176"/>
    <w:rsid w:val="302F765D"/>
    <w:rsid w:val="3030F9C9"/>
    <w:rsid w:val="3039D522"/>
    <w:rsid w:val="3044E183"/>
    <w:rsid w:val="304BFC98"/>
    <w:rsid w:val="304D60E2"/>
    <w:rsid w:val="304DCAB0"/>
    <w:rsid w:val="3055ADC2"/>
    <w:rsid w:val="305FE10A"/>
    <w:rsid w:val="306353ED"/>
    <w:rsid w:val="3063F583"/>
    <w:rsid w:val="306E2A0C"/>
    <w:rsid w:val="307C1225"/>
    <w:rsid w:val="30945506"/>
    <w:rsid w:val="309967E6"/>
    <w:rsid w:val="30A74C6B"/>
    <w:rsid w:val="30AA4DE6"/>
    <w:rsid w:val="30AC6D61"/>
    <w:rsid w:val="30AC7E25"/>
    <w:rsid w:val="30B58011"/>
    <w:rsid w:val="30B5F6AA"/>
    <w:rsid w:val="30B75FA2"/>
    <w:rsid w:val="30B91997"/>
    <w:rsid w:val="30B95516"/>
    <w:rsid w:val="30C1ACB6"/>
    <w:rsid w:val="30C25660"/>
    <w:rsid w:val="30C31A57"/>
    <w:rsid w:val="30C9C9B3"/>
    <w:rsid w:val="30DBFF96"/>
    <w:rsid w:val="30E6BA81"/>
    <w:rsid w:val="30EE8B0F"/>
    <w:rsid w:val="30EF67C6"/>
    <w:rsid w:val="3101729B"/>
    <w:rsid w:val="3107426F"/>
    <w:rsid w:val="31089B8B"/>
    <w:rsid w:val="3112C0FF"/>
    <w:rsid w:val="31137F7C"/>
    <w:rsid w:val="31167618"/>
    <w:rsid w:val="311B12C4"/>
    <w:rsid w:val="311EA029"/>
    <w:rsid w:val="31230A9E"/>
    <w:rsid w:val="31231EAB"/>
    <w:rsid w:val="313310ED"/>
    <w:rsid w:val="3144DEC1"/>
    <w:rsid w:val="3146AF1C"/>
    <w:rsid w:val="314A118B"/>
    <w:rsid w:val="3163EAE2"/>
    <w:rsid w:val="316E87A2"/>
    <w:rsid w:val="31765057"/>
    <w:rsid w:val="3178E6C6"/>
    <w:rsid w:val="3182FBBF"/>
    <w:rsid w:val="3185D952"/>
    <w:rsid w:val="318C5B38"/>
    <w:rsid w:val="318CAD75"/>
    <w:rsid w:val="31919F20"/>
    <w:rsid w:val="3195702B"/>
    <w:rsid w:val="319FB5A3"/>
    <w:rsid w:val="31A0117C"/>
    <w:rsid w:val="31AFA97F"/>
    <w:rsid w:val="31B2071E"/>
    <w:rsid w:val="31BE966A"/>
    <w:rsid w:val="31CBBBAA"/>
    <w:rsid w:val="31CFA843"/>
    <w:rsid w:val="31D3F2C3"/>
    <w:rsid w:val="31D47D82"/>
    <w:rsid w:val="31DC1EFA"/>
    <w:rsid w:val="31E0C286"/>
    <w:rsid w:val="31EAEA07"/>
    <w:rsid w:val="31F4F526"/>
    <w:rsid w:val="31F9C3A6"/>
    <w:rsid w:val="31F9F899"/>
    <w:rsid w:val="3200C41E"/>
    <w:rsid w:val="3202E87A"/>
    <w:rsid w:val="320576A3"/>
    <w:rsid w:val="3210DCBD"/>
    <w:rsid w:val="3213DF01"/>
    <w:rsid w:val="3216C435"/>
    <w:rsid w:val="32181CCC"/>
    <w:rsid w:val="3218B85D"/>
    <w:rsid w:val="32238227"/>
    <w:rsid w:val="32272647"/>
    <w:rsid w:val="323930DE"/>
    <w:rsid w:val="324B8DD9"/>
    <w:rsid w:val="324C30F2"/>
    <w:rsid w:val="324DAD12"/>
    <w:rsid w:val="325C9CE8"/>
    <w:rsid w:val="325DF6D6"/>
    <w:rsid w:val="325F944B"/>
    <w:rsid w:val="326747D5"/>
    <w:rsid w:val="32762FB0"/>
    <w:rsid w:val="327A80DC"/>
    <w:rsid w:val="32899A51"/>
    <w:rsid w:val="3294E708"/>
    <w:rsid w:val="32990B86"/>
    <w:rsid w:val="329FD96A"/>
    <w:rsid w:val="32A63A2F"/>
    <w:rsid w:val="32A6DFD5"/>
    <w:rsid w:val="32AAFDE5"/>
    <w:rsid w:val="32AFE9EE"/>
    <w:rsid w:val="32B17231"/>
    <w:rsid w:val="32BE6EA3"/>
    <w:rsid w:val="32D5CE80"/>
    <w:rsid w:val="32DA10EE"/>
    <w:rsid w:val="32DE78BF"/>
    <w:rsid w:val="32ED1DCC"/>
    <w:rsid w:val="32F173E6"/>
    <w:rsid w:val="32F43CE2"/>
    <w:rsid w:val="32FB54CD"/>
    <w:rsid w:val="32FFC00A"/>
    <w:rsid w:val="330ABA17"/>
    <w:rsid w:val="3311D686"/>
    <w:rsid w:val="331C9B0A"/>
    <w:rsid w:val="331EF1DA"/>
    <w:rsid w:val="3320036C"/>
    <w:rsid w:val="33205DA4"/>
    <w:rsid w:val="332C6042"/>
    <w:rsid w:val="3330749A"/>
    <w:rsid w:val="3331B0FA"/>
    <w:rsid w:val="33353BA1"/>
    <w:rsid w:val="336368C1"/>
    <w:rsid w:val="336369C4"/>
    <w:rsid w:val="3364633E"/>
    <w:rsid w:val="3365EB0C"/>
    <w:rsid w:val="3371D148"/>
    <w:rsid w:val="33787828"/>
    <w:rsid w:val="337E393D"/>
    <w:rsid w:val="33920377"/>
    <w:rsid w:val="3392F7CE"/>
    <w:rsid w:val="339B8739"/>
    <w:rsid w:val="339BFDCD"/>
    <w:rsid w:val="339CE4C2"/>
    <w:rsid w:val="33A1E6AE"/>
    <w:rsid w:val="33A1E939"/>
    <w:rsid w:val="33A8A8A1"/>
    <w:rsid w:val="33BD6DEC"/>
    <w:rsid w:val="33C1E911"/>
    <w:rsid w:val="33C5695D"/>
    <w:rsid w:val="33D02028"/>
    <w:rsid w:val="33D13703"/>
    <w:rsid w:val="33D5C27D"/>
    <w:rsid w:val="33D984D6"/>
    <w:rsid w:val="33EE7E1A"/>
    <w:rsid w:val="33F3C3E3"/>
    <w:rsid w:val="33F88C3E"/>
    <w:rsid w:val="33F95370"/>
    <w:rsid w:val="33FC9BA6"/>
    <w:rsid w:val="34055CB1"/>
    <w:rsid w:val="340F6FC7"/>
    <w:rsid w:val="3416E018"/>
    <w:rsid w:val="3423B968"/>
    <w:rsid w:val="342E4101"/>
    <w:rsid w:val="342ED85B"/>
    <w:rsid w:val="34459F04"/>
    <w:rsid w:val="3455C48E"/>
    <w:rsid w:val="345C76C5"/>
    <w:rsid w:val="345CF453"/>
    <w:rsid w:val="345D1829"/>
    <w:rsid w:val="3460380B"/>
    <w:rsid w:val="34629280"/>
    <w:rsid w:val="34632839"/>
    <w:rsid w:val="346C75AA"/>
    <w:rsid w:val="347E953F"/>
    <w:rsid w:val="348131F7"/>
    <w:rsid w:val="348BAD9F"/>
    <w:rsid w:val="3490101A"/>
    <w:rsid w:val="34953E49"/>
    <w:rsid w:val="34957ABD"/>
    <w:rsid w:val="349A5A54"/>
    <w:rsid w:val="34A631C6"/>
    <w:rsid w:val="34AE481F"/>
    <w:rsid w:val="34B2B292"/>
    <w:rsid w:val="34E19387"/>
    <w:rsid w:val="34E8AD09"/>
    <w:rsid w:val="34EB116B"/>
    <w:rsid w:val="34F9B3D7"/>
    <w:rsid w:val="34FEF166"/>
    <w:rsid w:val="350BECFB"/>
    <w:rsid w:val="3523C002"/>
    <w:rsid w:val="352BC66E"/>
    <w:rsid w:val="352D93C7"/>
    <w:rsid w:val="352EFEB5"/>
    <w:rsid w:val="352F9CDC"/>
    <w:rsid w:val="353D3F7B"/>
    <w:rsid w:val="35404B5F"/>
    <w:rsid w:val="3546918D"/>
    <w:rsid w:val="354B8A6B"/>
    <w:rsid w:val="354EBF50"/>
    <w:rsid w:val="355665DF"/>
    <w:rsid w:val="355DF8D2"/>
    <w:rsid w:val="355F95CE"/>
    <w:rsid w:val="3561A902"/>
    <w:rsid w:val="356D754E"/>
    <w:rsid w:val="356DC201"/>
    <w:rsid w:val="356F262B"/>
    <w:rsid w:val="35713C0C"/>
    <w:rsid w:val="35793B8A"/>
    <w:rsid w:val="357B4810"/>
    <w:rsid w:val="359225F3"/>
    <w:rsid w:val="359D611F"/>
    <w:rsid w:val="359DC4A8"/>
    <w:rsid w:val="35A0E803"/>
    <w:rsid w:val="35AFFB6E"/>
    <w:rsid w:val="35B0B276"/>
    <w:rsid w:val="35B9FE62"/>
    <w:rsid w:val="35BBE52E"/>
    <w:rsid w:val="35C211E0"/>
    <w:rsid w:val="35C5CF4A"/>
    <w:rsid w:val="35C8A325"/>
    <w:rsid w:val="35CCB44A"/>
    <w:rsid w:val="35DC4CBA"/>
    <w:rsid w:val="35DDEE83"/>
    <w:rsid w:val="35E97B74"/>
    <w:rsid w:val="35ED9BAF"/>
    <w:rsid w:val="35EF2094"/>
    <w:rsid w:val="35EFCE71"/>
    <w:rsid w:val="35F2CACC"/>
    <w:rsid w:val="35F31BDB"/>
    <w:rsid w:val="35F9C0C9"/>
    <w:rsid w:val="35FAB41A"/>
    <w:rsid w:val="35FFE90D"/>
    <w:rsid w:val="3604D354"/>
    <w:rsid w:val="3607C3A8"/>
    <w:rsid w:val="3611C5BE"/>
    <w:rsid w:val="361ED099"/>
    <w:rsid w:val="3623E357"/>
    <w:rsid w:val="362683D2"/>
    <w:rsid w:val="364833B1"/>
    <w:rsid w:val="364A83E4"/>
    <w:rsid w:val="364D59BD"/>
    <w:rsid w:val="364D92F7"/>
    <w:rsid w:val="365947EA"/>
    <w:rsid w:val="365E187E"/>
    <w:rsid w:val="3667F5EF"/>
    <w:rsid w:val="366C87D9"/>
    <w:rsid w:val="36798019"/>
    <w:rsid w:val="367E2139"/>
    <w:rsid w:val="3686CC4E"/>
    <w:rsid w:val="3687399A"/>
    <w:rsid w:val="368E6973"/>
    <w:rsid w:val="369B80D9"/>
    <w:rsid w:val="369EC8F7"/>
    <w:rsid w:val="369F7FAE"/>
    <w:rsid w:val="36A3C2E5"/>
    <w:rsid w:val="36AEF9DB"/>
    <w:rsid w:val="36B170B0"/>
    <w:rsid w:val="36BAB89F"/>
    <w:rsid w:val="36BB027A"/>
    <w:rsid w:val="36BD5E95"/>
    <w:rsid w:val="36BD88C7"/>
    <w:rsid w:val="36C4BD92"/>
    <w:rsid w:val="36C94562"/>
    <w:rsid w:val="36D38C17"/>
    <w:rsid w:val="36D56B7A"/>
    <w:rsid w:val="36DAAA74"/>
    <w:rsid w:val="36DC9274"/>
    <w:rsid w:val="36E56CD4"/>
    <w:rsid w:val="36F1CD14"/>
    <w:rsid w:val="36F2794F"/>
    <w:rsid w:val="36F451B7"/>
    <w:rsid w:val="37021B85"/>
    <w:rsid w:val="37061C49"/>
    <w:rsid w:val="3706C761"/>
    <w:rsid w:val="370BE71F"/>
    <w:rsid w:val="370EA848"/>
    <w:rsid w:val="3718AAAA"/>
    <w:rsid w:val="3719409E"/>
    <w:rsid w:val="371E92B2"/>
    <w:rsid w:val="3721CA72"/>
    <w:rsid w:val="37251A46"/>
    <w:rsid w:val="3729F22B"/>
    <w:rsid w:val="372D4E4F"/>
    <w:rsid w:val="373019C3"/>
    <w:rsid w:val="3735029D"/>
    <w:rsid w:val="3738119B"/>
    <w:rsid w:val="37381611"/>
    <w:rsid w:val="37386317"/>
    <w:rsid w:val="373CE077"/>
    <w:rsid w:val="373EA05F"/>
    <w:rsid w:val="3754707F"/>
    <w:rsid w:val="3759C699"/>
    <w:rsid w:val="375B0098"/>
    <w:rsid w:val="375D1326"/>
    <w:rsid w:val="376034B6"/>
    <w:rsid w:val="3764EE36"/>
    <w:rsid w:val="376689D6"/>
    <w:rsid w:val="3782D94C"/>
    <w:rsid w:val="37849C50"/>
    <w:rsid w:val="37858DE9"/>
    <w:rsid w:val="3787252B"/>
    <w:rsid w:val="378C4CB7"/>
    <w:rsid w:val="379335E1"/>
    <w:rsid w:val="37963547"/>
    <w:rsid w:val="379AE11F"/>
    <w:rsid w:val="37A9457E"/>
    <w:rsid w:val="37AB4451"/>
    <w:rsid w:val="37B23738"/>
    <w:rsid w:val="37B8E26C"/>
    <w:rsid w:val="37BAF251"/>
    <w:rsid w:val="37C30EC6"/>
    <w:rsid w:val="37C551D5"/>
    <w:rsid w:val="37CA9087"/>
    <w:rsid w:val="37CC7002"/>
    <w:rsid w:val="37D21F74"/>
    <w:rsid w:val="37E06FC9"/>
    <w:rsid w:val="37EF8677"/>
    <w:rsid w:val="38003021"/>
    <w:rsid w:val="380536A4"/>
    <w:rsid w:val="3812E67B"/>
    <w:rsid w:val="381E14C7"/>
    <w:rsid w:val="381EDF59"/>
    <w:rsid w:val="381FB21B"/>
    <w:rsid w:val="382AAB1D"/>
    <w:rsid w:val="382E6F38"/>
    <w:rsid w:val="384A3627"/>
    <w:rsid w:val="3859288C"/>
    <w:rsid w:val="385CCA73"/>
    <w:rsid w:val="386957D0"/>
    <w:rsid w:val="386ACEE5"/>
    <w:rsid w:val="386B3E6F"/>
    <w:rsid w:val="386C19C0"/>
    <w:rsid w:val="38735212"/>
    <w:rsid w:val="387FBD70"/>
    <w:rsid w:val="388107CF"/>
    <w:rsid w:val="38898E39"/>
    <w:rsid w:val="389DBAB7"/>
    <w:rsid w:val="38A07B0A"/>
    <w:rsid w:val="38A77993"/>
    <w:rsid w:val="38AE7ABC"/>
    <w:rsid w:val="38B49BD8"/>
    <w:rsid w:val="38BF9AD7"/>
    <w:rsid w:val="38C57131"/>
    <w:rsid w:val="38C9DC9B"/>
    <w:rsid w:val="38CB17B1"/>
    <w:rsid w:val="38CBF4E8"/>
    <w:rsid w:val="38D28F0B"/>
    <w:rsid w:val="38D6B22C"/>
    <w:rsid w:val="38E62023"/>
    <w:rsid w:val="38E7C5AA"/>
    <w:rsid w:val="38EA6621"/>
    <w:rsid w:val="38F40A74"/>
    <w:rsid w:val="38F89F43"/>
    <w:rsid w:val="38FB7A11"/>
    <w:rsid w:val="3915C92A"/>
    <w:rsid w:val="39227EA1"/>
    <w:rsid w:val="3926DCFC"/>
    <w:rsid w:val="39276DF0"/>
    <w:rsid w:val="39337DA1"/>
    <w:rsid w:val="3939DD00"/>
    <w:rsid w:val="393CE072"/>
    <w:rsid w:val="39437DEE"/>
    <w:rsid w:val="3943C043"/>
    <w:rsid w:val="39507F64"/>
    <w:rsid w:val="39508F96"/>
    <w:rsid w:val="39579BC6"/>
    <w:rsid w:val="395B9C82"/>
    <w:rsid w:val="395C30A5"/>
    <w:rsid w:val="3961FFE1"/>
    <w:rsid w:val="3962B689"/>
    <w:rsid w:val="3964BFA7"/>
    <w:rsid w:val="3966C676"/>
    <w:rsid w:val="39779012"/>
    <w:rsid w:val="39796358"/>
    <w:rsid w:val="3996108F"/>
    <w:rsid w:val="39A98E5E"/>
    <w:rsid w:val="39AD43BD"/>
    <w:rsid w:val="39AD55BC"/>
    <w:rsid w:val="39B0B5BC"/>
    <w:rsid w:val="39B9A015"/>
    <w:rsid w:val="39C24168"/>
    <w:rsid w:val="39C3EEC3"/>
    <w:rsid w:val="39D40E38"/>
    <w:rsid w:val="39D457A4"/>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6775"/>
    <w:rsid w:val="3A21FE92"/>
    <w:rsid w:val="3A27B767"/>
    <w:rsid w:val="3A2B9340"/>
    <w:rsid w:val="3A304FD0"/>
    <w:rsid w:val="3A324AB4"/>
    <w:rsid w:val="3A3A9D67"/>
    <w:rsid w:val="3A3FD37F"/>
    <w:rsid w:val="3A41D4D6"/>
    <w:rsid w:val="3A466C93"/>
    <w:rsid w:val="3A480987"/>
    <w:rsid w:val="3A5341EA"/>
    <w:rsid w:val="3A558BC6"/>
    <w:rsid w:val="3A560B32"/>
    <w:rsid w:val="3A570920"/>
    <w:rsid w:val="3A58BF5A"/>
    <w:rsid w:val="3A5C20F3"/>
    <w:rsid w:val="3A707AFE"/>
    <w:rsid w:val="3A7535D1"/>
    <w:rsid w:val="3A75A68A"/>
    <w:rsid w:val="3A77B322"/>
    <w:rsid w:val="3A7862D7"/>
    <w:rsid w:val="3A92A460"/>
    <w:rsid w:val="3A991529"/>
    <w:rsid w:val="3A9C89B0"/>
    <w:rsid w:val="3AA1CB05"/>
    <w:rsid w:val="3AADBC0F"/>
    <w:rsid w:val="3AAE227E"/>
    <w:rsid w:val="3AB15D54"/>
    <w:rsid w:val="3AB1A598"/>
    <w:rsid w:val="3AD6DCCF"/>
    <w:rsid w:val="3AE7B2EA"/>
    <w:rsid w:val="3AECF98C"/>
    <w:rsid w:val="3AFD2530"/>
    <w:rsid w:val="3B0129F4"/>
    <w:rsid w:val="3B01D774"/>
    <w:rsid w:val="3B0A33BB"/>
    <w:rsid w:val="3B0BF9CA"/>
    <w:rsid w:val="3B0FA604"/>
    <w:rsid w:val="3B10B990"/>
    <w:rsid w:val="3B11C543"/>
    <w:rsid w:val="3B16EB66"/>
    <w:rsid w:val="3B22F9B6"/>
    <w:rsid w:val="3B25C7E8"/>
    <w:rsid w:val="3B27E629"/>
    <w:rsid w:val="3B28404B"/>
    <w:rsid w:val="3B28DBBA"/>
    <w:rsid w:val="3B2D4BC1"/>
    <w:rsid w:val="3B2F6E34"/>
    <w:rsid w:val="3B314439"/>
    <w:rsid w:val="3B450AF5"/>
    <w:rsid w:val="3B5655E3"/>
    <w:rsid w:val="3B583F09"/>
    <w:rsid w:val="3B5FDAB2"/>
    <w:rsid w:val="3B600EBB"/>
    <w:rsid w:val="3B6016D6"/>
    <w:rsid w:val="3B604EB4"/>
    <w:rsid w:val="3B60AAD1"/>
    <w:rsid w:val="3B6A94E0"/>
    <w:rsid w:val="3B7A9383"/>
    <w:rsid w:val="3B7BA974"/>
    <w:rsid w:val="3B7D77E1"/>
    <w:rsid w:val="3B8CB854"/>
    <w:rsid w:val="3B8D2B94"/>
    <w:rsid w:val="3B94D9F8"/>
    <w:rsid w:val="3B9C2674"/>
    <w:rsid w:val="3B9E4F18"/>
    <w:rsid w:val="3BA042F6"/>
    <w:rsid w:val="3BA5EF10"/>
    <w:rsid w:val="3BA71660"/>
    <w:rsid w:val="3BB22055"/>
    <w:rsid w:val="3BB6F8F1"/>
    <w:rsid w:val="3BC868F0"/>
    <w:rsid w:val="3BCE4FE5"/>
    <w:rsid w:val="3BD31B7B"/>
    <w:rsid w:val="3BDC8E7A"/>
    <w:rsid w:val="3BE17892"/>
    <w:rsid w:val="3BE766E9"/>
    <w:rsid w:val="3BFB4CB2"/>
    <w:rsid w:val="3C151F5E"/>
    <w:rsid w:val="3C204B30"/>
    <w:rsid w:val="3C216FBB"/>
    <w:rsid w:val="3C2CB8B5"/>
    <w:rsid w:val="3C314450"/>
    <w:rsid w:val="3C3FA9CB"/>
    <w:rsid w:val="3C49F11A"/>
    <w:rsid w:val="3C4DF3ED"/>
    <w:rsid w:val="3C5BBA81"/>
    <w:rsid w:val="3C65C2C5"/>
    <w:rsid w:val="3C66860A"/>
    <w:rsid w:val="3C75E417"/>
    <w:rsid w:val="3C79EA92"/>
    <w:rsid w:val="3C7BCC5D"/>
    <w:rsid w:val="3C84FEFD"/>
    <w:rsid w:val="3C8C43DC"/>
    <w:rsid w:val="3C9259BE"/>
    <w:rsid w:val="3C9F44CE"/>
    <w:rsid w:val="3CAE4478"/>
    <w:rsid w:val="3CB53DFA"/>
    <w:rsid w:val="3CB99550"/>
    <w:rsid w:val="3CBA2F0B"/>
    <w:rsid w:val="3CC6B558"/>
    <w:rsid w:val="3CC7D186"/>
    <w:rsid w:val="3CC89613"/>
    <w:rsid w:val="3CCAEAD3"/>
    <w:rsid w:val="3CD26381"/>
    <w:rsid w:val="3CD3BAF4"/>
    <w:rsid w:val="3CDC2216"/>
    <w:rsid w:val="3CEDEBB3"/>
    <w:rsid w:val="3CEEBE6D"/>
    <w:rsid w:val="3CEF4B5E"/>
    <w:rsid w:val="3D001923"/>
    <w:rsid w:val="3D10E977"/>
    <w:rsid w:val="3D130F53"/>
    <w:rsid w:val="3D1A9118"/>
    <w:rsid w:val="3D23EA48"/>
    <w:rsid w:val="3D3126A7"/>
    <w:rsid w:val="3D4C67FD"/>
    <w:rsid w:val="3D4DB12A"/>
    <w:rsid w:val="3D58E98A"/>
    <w:rsid w:val="3D657688"/>
    <w:rsid w:val="3D74C5F7"/>
    <w:rsid w:val="3D7D1715"/>
    <w:rsid w:val="3D83EE74"/>
    <w:rsid w:val="3D8527E8"/>
    <w:rsid w:val="3D8753B9"/>
    <w:rsid w:val="3D879A0F"/>
    <w:rsid w:val="3D8D09B3"/>
    <w:rsid w:val="3D97528F"/>
    <w:rsid w:val="3DA319F3"/>
    <w:rsid w:val="3DA5FB45"/>
    <w:rsid w:val="3DA6777B"/>
    <w:rsid w:val="3DB04E9F"/>
    <w:rsid w:val="3DB409D2"/>
    <w:rsid w:val="3DBB0FEA"/>
    <w:rsid w:val="3DBED077"/>
    <w:rsid w:val="3DC17465"/>
    <w:rsid w:val="3DC5F660"/>
    <w:rsid w:val="3DC67AEF"/>
    <w:rsid w:val="3DCBC54E"/>
    <w:rsid w:val="3DD092A9"/>
    <w:rsid w:val="3DD3478C"/>
    <w:rsid w:val="3DD50585"/>
    <w:rsid w:val="3DDEF837"/>
    <w:rsid w:val="3DE15F98"/>
    <w:rsid w:val="3DE4C6D3"/>
    <w:rsid w:val="3DE53945"/>
    <w:rsid w:val="3DE98A8F"/>
    <w:rsid w:val="3DF45E9D"/>
    <w:rsid w:val="3E0349E7"/>
    <w:rsid w:val="3E05EC15"/>
    <w:rsid w:val="3E06BA87"/>
    <w:rsid w:val="3E07A445"/>
    <w:rsid w:val="3E1423AE"/>
    <w:rsid w:val="3E197A08"/>
    <w:rsid w:val="3E215E87"/>
    <w:rsid w:val="3E2360C2"/>
    <w:rsid w:val="3E24AFFB"/>
    <w:rsid w:val="3E253C31"/>
    <w:rsid w:val="3E28E4A8"/>
    <w:rsid w:val="3E347355"/>
    <w:rsid w:val="3E3DD9FC"/>
    <w:rsid w:val="3E4B015E"/>
    <w:rsid w:val="3E4E8E77"/>
    <w:rsid w:val="3E507B5E"/>
    <w:rsid w:val="3E5C8B9B"/>
    <w:rsid w:val="3E6BFD09"/>
    <w:rsid w:val="3E6C19BC"/>
    <w:rsid w:val="3E7024E1"/>
    <w:rsid w:val="3E765A41"/>
    <w:rsid w:val="3E82F2F4"/>
    <w:rsid w:val="3E88EA1A"/>
    <w:rsid w:val="3E96B23C"/>
    <w:rsid w:val="3E9A0579"/>
    <w:rsid w:val="3E9ED972"/>
    <w:rsid w:val="3EA4FB0E"/>
    <w:rsid w:val="3EAFD053"/>
    <w:rsid w:val="3EB234BA"/>
    <w:rsid w:val="3EB23D93"/>
    <w:rsid w:val="3EBA1E00"/>
    <w:rsid w:val="3ED61731"/>
    <w:rsid w:val="3EDA3C2E"/>
    <w:rsid w:val="3EE47AD7"/>
    <w:rsid w:val="3F111AB6"/>
    <w:rsid w:val="3F11B4CC"/>
    <w:rsid w:val="3F1A78F2"/>
    <w:rsid w:val="3F1AC9EA"/>
    <w:rsid w:val="3F1BBE10"/>
    <w:rsid w:val="3F1CFF1F"/>
    <w:rsid w:val="3F2B8A19"/>
    <w:rsid w:val="3F2C780A"/>
    <w:rsid w:val="3F32BD1E"/>
    <w:rsid w:val="3F347A72"/>
    <w:rsid w:val="3F375323"/>
    <w:rsid w:val="3F3EFA68"/>
    <w:rsid w:val="3F4D3BBF"/>
    <w:rsid w:val="3F4DBE7E"/>
    <w:rsid w:val="3F5458B4"/>
    <w:rsid w:val="3F5A0062"/>
    <w:rsid w:val="3F5A4FC6"/>
    <w:rsid w:val="3F5DAF1B"/>
    <w:rsid w:val="3F79C2FE"/>
    <w:rsid w:val="3F7A717B"/>
    <w:rsid w:val="3F826D7D"/>
    <w:rsid w:val="3F8C12D1"/>
    <w:rsid w:val="3F8DB96D"/>
    <w:rsid w:val="3FAD9E6B"/>
    <w:rsid w:val="3FAE7A01"/>
    <w:rsid w:val="3FAEE10B"/>
    <w:rsid w:val="3FAEEF90"/>
    <w:rsid w:val="3FB0B4D9"/>
    <w:rsid w:val="3FB21EAB"/>
    <w:rsid w:val="3FB80590"/>
    <w:rsid w:val="3FC18492"/>
    <w:rsid w:val="3FC34BF1"/>
    <w:rsid w:val="3FC830C5"/>
    <w:rsid w:val="3FC8676C"/>
    <w:rsid w:val="3FCD3C4A"/>
    <w:rsid w:val="3FCFE12F"/>
    <w:rsid w:val="3FD17623"/>
    <w:rsid w:val="3FE41696"/>
    <w:rsid w:val="3FE534FC"/>
    <w:rsid w:val="3FE7F0A3"/>
    <w:rsid w:val="3FF78173"/>
    <w:rsid w:val="3FF909C4"/>
    <w:rsid w:val="3FFB4BC7"/>
    <w:rsid w:val="40017CA9"/>
    <w:rsid w:val="400CA3DD"/>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850CDC"/>
    <w:rsid w:val="409006FF"/>
    <w:rsid w:val="40961B1A"/>
    <w:rsid w:val="409A1F22"/>
    <w:rsid w:val="409CBBB8"/>
    <w:rsid w:val="409D630F"/>
    <w:rsid w:val="40A08701"/>
    <w:rsid w:val="40ABC6C4"/>
    <w:rsid w:val="40B2C246"/>
    <w:rsid w:val="40B8ED1F"/>
    <w:rsid w:val="40CCFF24"/>
    <w:rsid w:val="40DEC9BA"/>
    <w:rsid w:val="40E03765"/>
    <w:rsid w:val="40E1627B"/>
    <w:rsid w:val="40E8827A"/>
    <w:rsid w:val="40E9D407"/>
    <w:rsid w:val="40EE79E4"/>
    <w:rsid w:val="40EFF34D"/>
    <w:rsid w:val="40F4103C"/>
    <w:rsid w:val="40F6C83B"/>
    <w:rsid w:val="40F774BD"/>
    <w:rsid w:val="4108953E"/>
    <w:rsid w:val="4117A1AF"/>
    <w:rsid w:val="411F0039"/>
    <w:rsid w:val="412E6B60"/>
    <w:rsid w:val="4132F436"/>
    <w:rsid w:val="4133913E"/>
    <w:rsid w:val="4147F731"/>
    <w:rsid w:val="41509243"/>
    <w:rsid w:val="41509E3A"/>
    <w:rsid w:val="415397FA"/>
    <w:rsid w:val="4153BD59"/>
    <w:rsid w:val="41549713"/>
    <w:rsid w:val="415CF0A0"/>
    <w:rsid w:val="4162935A"/>
    <w:rsid w:val="41684E6E"/>
    <w:rsid w:val="4171E413"/>
    <w:rsid w:val="417557EB"/>
    <w:rsid w:val="418610A6"/>
    <w:rsid w:val="418F4795"/>
    <w:rsid w:val="4195C3AA"/>
    <w:rsid w:val="41ACA4EC"/>
    <w:rsid w:val="41AECFFB"/>
    <w:rsid w:val="41B57041"/>
    <w:rsid w:val="41B9D79E"/>
    <w:rsid w:val="41C56897"/>
    <w:rsid w:val="41D53BFF"/>
    <w:rsid w:val="41DDFB3C"/>
    <w:rsid w:val="41ECDC5B"/>
    <w:rsid w:val="41F32BAA"/>
    <w:rsid w:val="41F5C2EE"/>
    <w:rsid w:val="4215DF7E"/>
    <w:rsid w:val="42177491"/>
    <w:rsid w:val="4218F820"/>
    <w:rsid w:val="421F065B"/>
    <w:rsid w:val="4222073B"/>
    <w:rsid w:val="42294E72"/>
    <w:rsid w:val="423B52E1"/>
    <w:rsid w:val="423CE734"/>
    <w:rsid w:val="423EA3B2"/>
    <w:rsid w:val="42431126"/>
    <w:rsid w:val="425A05AD"/>
    <w:rsid w:val="4265ED8A"/>
    <w:rsid w:val="42669B1A"/>
    <w:rsid w:val="426B3616"/>
    <w:rsid w:val="42784C61"/>
    <w:rsid w:val="42818999"/>
    <w:rsid w:val="42901D99"/>
    <w:rsid w:val="429A1233"/>
    <w:rsid w:val="42A79333"/>
    <w:rsid w:val="42AC2F89"/>
    <w:rsid w:val="42B69801"/>
    <w:rsid w:val="42BAA357"/>
    <w:rsid w:val="42BE7A6C"/>
    <w:rsid w:val="42D5F67B"/>
    <w:rsid w:val="42D66B7C"/>
    <w:rsid w:val="42D96D9A"/>
    <w:rsid w:val="42E45327"/>
    <w:rsid w:val="42E4C409"/>
    <w:rsid w:val="42EBB582"/>
    <w:rsid w:val="42FC9E89"/>
    <w:rsid w:val="42FDD56C"/>
    <w:rsid w:val="42FFAA32"/>
    <w:rsid w:val="43024131"/>
    <w:rsid w:val="430FAE47"/>
    <w:rsid w:val="431176E3"/>
    <w:rsid w:val="431B937B"/>
    <w:rsid w:val="431D971E"/>
    <w:rsid w:val="432A4180"/>
    <w:rsid w:val="432B6340"/>
    <w:rsid w:val="432E7376"/>
    <w:rsid w:val="4330CE4F"/>
    <w:rsid w:val="43311748"/>
    <w:rsid w:val="43333BDC"/>
    <w:rsid w:val="433386C1"/>
    <w:rsid w:val="43349199"/>
    <w:rsid w:val="43359D53"/>
    <w:rsid w:val="43381533"/>
    <w:rsid w:val="43443875"/>
    <w:rsid w:val="434C6954"/>
    <w:rsid w:val="4354687B"/>
    <w:rsid w:val="43563271"/>
    <w:rsid w:val="435A7351"/>
    <w:rsid w:val="4363FFBE"/>
    <w:rsid w:val="43695FEC"/>
    <w:rsid w:val="436AAFD9"/>
    <w:rsid w:val="436C40B9"/>
    <w:rsid w:val="436CE91D"/>
    <w:rsid w:val="436D8004"/>
    <w:rsid w:val="4373363C"/>
    <w:rsid w:val="437903AE"/>
    <w:rsid w:val="438C05E0"/>
    <w:rsid w:val="438D8B06"/>
    <w:rsid w:val="4393AD55"/>
    <w:rsid w:val="43961222"/>
    <w:rsid w:val="4397BB04"/>
    <w:rsid w:val="43A04237"/>
    <w:rsid w:val="43A52CF0"/>
    <w:rsid w:val="43A8E378"/>
    <w:rsid w:val="43AC4448"/>
    <w:rsid w:val="43B39639"/>
    <w:rsid w:val="43B6BC5E"/>
    <w:rsid w:val="43B7FF80"/>
    <w:rsid w:val="43BC5AA8"/>
    <w:rsid w:val="43BEC747"/>
    <w:rsid w:val="43C9332D"/>
    <w:rsid w:val="43CC02D6"/>
    <w:rsid w:val="43D3BB3D"/>
    <w:rsid w:val="43D729E7"/>
    <w:rsid w:val="43D7D55A"/>
    <w:rsid w:val="43E0DFA4"/>
    <w:rsid w:val="43E19C24"/>
    <w:rsid w:val="43E1CB6B"/>
    <w:rsid w:val="43E94B8B"/>
    <w:rsid w:val="43EB7FE2"/>
    <w:rsid w:val="43FB1110"/>
    <w:rsid w:val="440D622F"/>
    <w:rsid w:val="442355B3"/>
    <w:rsid w:val="44287133"/>
    <w:rsid w:val="4429D75E"/>
    <w:rsid w:val="4435F324"/>
    <w:rsid w:val="44380732"/>
    <w:rsid w:val="4449D0EA"/>
    <w:rsid w:val="444C4CF1"/>
    <w:rsid w:val="444DA395"/>
    <w:rsid w:val="4450C32B"/>
    <w:rsid w:val="445452E7"/>
    <w:rsid w:val="4457328F"/>
    <w:rsid w:val="445DF688"/>
    <w:rsid w:val="44613F35"/>
    <w:rsid w:val="446D4768"/>
    <w:rsid w:val="4476D702"/>
    <w:rsid w:val="447719F3"/>
    <w:rsid w:val="447B5E08"/>
    <w:rsid w:val="447E1961"/>
    <w:rsid w:val="447E525D"/>
    <w:rsid w:val="448490E4"/>
    <w:rsid w:val="448EE825"/>
    <w:rsid w:val="4491D84A"/>
    <w:rsid w:val="449C6662"/>
    <w:rsid w:val="449CAD57"/>
    <w:rsid w:val="449E771B"/>
    <w:rsid w:val="44A2EB79"/>
    <w:rsid w:val="44AA1DE2"/>
    <w:rsid w:val="44AC4DF6"/>
    <w:rsid w:val="44B48ED2"/>
    <w:rsid w:val="44B60F24"/>
    <w:rsid w:val="44B75FE6"/>
    <w:rsid w:val="44BF8FBA"/>
    <w:rsid w:val="44CE5D95"/>
    <w:rsid w:val="44CE7034"/>
    <w:rsid w:val="44D80A06"/>
    <w:rsid w:val="44E11595"/>
    <w:rsid w:val="44E6F008"/>
    <w:rsid w:val="44EC25C8"/>
    <w:rsid w:val="44F03DA6"/>
    <w:rsid w:val="44F13F16"/>
    <w:rsid w:val="44F1E3B6"/>
    <w:rsid w:val="44F6E597"/>
    <w:rsid w:val="44F8FD85"/>
    <w:rsid w:val="44FE5FE1"/>
    <w:rsid w:val="4503D32B"/>
    <w:rsid w:val="450DFD94"/>
    <w:rsid w:val="451EC6BE"/>
    <w:rsid w:val="452D5EF4"/>
    <w:rsid w:val="45301E78"/>
    <w:rsid w:val="453743D7"/>
    <w:rsid w:val="453853B9"/>
    <w:rsid w:val="45416CCA"/>
    <w:rsid w:val="454589C6"/>
    <w:rsid w:val="4552EF16"/>
    <w:rsid w:val="4560DFE4"/>
    <w:rsid w:val="456B6791"/>
    <w:rsid w:val="456D629B"/>
    <w:rsid w:val="4570470A"/>
    <w:rsid w:val="457420CB"/>
    <w:rsid w:val="457E58D0"/>
    <w:rsid w:val="45820A6A"/>
    <w:rsid w:val="4596E0B0"/>
    <w:rsid w:val="45991566"/>
    <w:rsid w:val="45A414D2"/>
    <w:rsid w:val="45B904EF"/>
    <w:rsid w:val="45CCD47A"/>
    <w:rsid w:val="45CE2A16"/>
    <w:rsid w:val="45D0E726"/>
    <w:rsid w:val="45D99F7B"/>
    <w:rsid w:val="45DCD9BC"/>
    <w:rsid w:val="45E56353"/>
    <w:rsid w:val="45E636A9"/>
    <w:rsid w:val="45EF1E8F"/>
    <w:rsid w:val="45EFA359"/>
    <w:rsid w:val="45FE04E4"/>
    <w:rsid w:val="460AA007"/>
    <w:rsid w:val="4618D64E"/>
    <w:rsid w:val="461A4681"/>
    <w:rsid w:val="462B69F1"/>
    <w:rsid w:val="463E2C98"/>
    <w:rsid w:val="464922F1"/>
    <w:rsid w:val="465349CD"/>
    <w:rsid w:val="46580A3D"/>
    <w:rsid w:val="465AA60F"/>
    <w:rsid w:val="46614B46"/>
    <w:rsid w:val="46623780"/>
    <w:rsid w:val="4668078D"/>
    <w:rsid w:val="466A5A9E"/>
    <w:rsid w:val="466A95C7"/>
    <w:rsid w:val="466D8CDB"/>
    <w:rsid w:val="466E52EB"/>
    <w:rsid w:val="466F75F0"/>
    <w:rsid w:val="4672B3B9"/>
    <w:rsid w:val="467327B6"/>
    <w:rsid w:val="4673A1BA"/>
    <w:rsid w:val="467756BF"/>
    <w:rsid w:val="467A5F0D"/>
    <w:rsid w:val="46832655"/>
    <w:rsid w:val="468EE5E5"/>
    <w:rsid w:val="469CB914"/>
    <w:rsid w:val="469FEC1D"/>
    <w:rsid w:val="46A0F454"/>
    <w:rsid w:val="46A10292"/>
    <w:rsid w:val="46A333B7"/>
    <w:rsid w:val="46AD2E3E"/>
    <w:rsid w:val="46B743B4"/>
    <w:rsid w:val="46B7EEB9"/>
    <w:rsid w:val="46BF3D9D"/>
    <w:rsid w:val="46C08227"/>
    <w:rsid w:val="46C256C1"/>
    <w:rsid w:val="46C29B96"/>
    <w:rsid w:val="46C68B02"/>
    <w:rsid w:val="46D46D96"/>
    <w:rsid w:val="46DA2E19"/>
    <w:rsid w:val="46DA682E"/>
    <w:rsid w:val="46EB2903"/>
    <w:rsid w:val="46EBA696"/>
    <w:rsid w:val="46ECBF9A"/>
    <w:rsid w:val="46ED4C69"/>
    <w:rsid w:val="46F96297"/>
    <w:rsid w:val="46FB526E"/>
    <w:rsid w:val="47079031"/>
    <w:rsid w:val="47082A75"/>
    <w:rsid w:val="470A0864"/>
    <w:rsid w:val="470C9C8B"/>
    <w:rsid w:val="4712DAFB"/>
    <w:rsid w:val="4714CFF4"/>
    <w:rsid w:val="4718A787"/>
    <w:rsid w:val="4721E0C8"/>
    <w:rsid w:val="47252484"/>
    <w:rsid w:val="4726E915"/>
    <w:rsid w:val="472B84D4"/>
    <w:rsid w:val="472CEABF"/>
    <w:rsid w:val="47306778"/>
    <w:rsid w:val="4743B8C8"/>
    <w:rsid w:val="475CAAF2"/>
    <w:rsid w:val="475F1E23"/>
    <w:rsid w:val="476BA12C"/>
    <w:rsid w:val="476E0832"/>
    <w:rsid w:val="47715AB5"/>
    <w:rsid w:val="4779DCD3"/>
    <w:rsid w:val="477C90F9"/>
    <w:rsid w:val="477CA2CC"/>
    <w:rsid w:val="4788E548"/>
    <w:rsid w:val="4789058B"/>
    <w:rsid w:val="4790BD02"/>
    <w:rsid w:val="47918AFB"/>
    <w:rsid w:val="479562B5"/>
    <w:rsid w:val="47962ED1"/>
    <w:rsid w:val="4798D6D7"/>
    <w:rsid w:val="479FB351"/>
    <w:rsid w:val="47A4705F"/>
    <w:rsid w:val="47A571ED"/>
    <w:rsid w:val="47B448ED"/>
    <w:rsid w:val="47CE5535"/>
    <w:rsid w:val="47E7993D"/>
    <w:rsid w:val="47F6CA48"/>
    <w:rsid w:val="47F9661E"/>
    <w:rsid w:val="47FF34C8"/>
    <w:rsid w:val="48064AD7"/>
    <w:rsid w:val="4808D8DA"/>
    <w:rsid w:val="481D0C00"/>
    <w:rsid w:val="48244021"/>
    <w:rsid w:val="482703B7"/>
    <w:rsid w:val="482B6771"/>
    <w:rsid w:val="482C8E9D"/>
    <w:rsid w:val="482DAFBF"/>
    <w:rsid w:val="482F7493"/>
    <w:rsid w:val="48336825"/>
    <w:rsid w:val="484713EA"/>
    <w:rsid w:val="484A4B2A"/>
    <w:rsid w:val="48511572"/>
    <w:rsid w:val="485696B2"/>
    <w:rsid w:val="4856C50F"/>
    <w:rsid w:val="4857763C"/>
    <w:rsid w:val="4859396C"/>
    <w:rsid w:val="485C35B1"/>
    <w:rsid w:val="485D13A1"/>
    <w:rsid w:val="486607D9"/>
    <w:rsid w:val="48667CFA"/>
    <w:rsid w:val="48687B64"/>
    <w:rsid w:val="486AB638"/>
    <w:rsid w:val="487007C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8F600F7"/>
    <w:rsid w:val="4904ABFD"/>
    <w:rsid w:val="49055667"/>
    <w:rsid w:val="490F6F66"/>
    <w:rsid w:val="4916B5E3"/>
    <w:rsid w:val="491945F8"/>
    <w:rsid w:val="491AAF00"/>
    <w:rsid w:val="491C244C"/>
    <w:rsid w:val="493AB50C"/>
    <w:rsid w:val="4949E66A"/>
    <w:rsid w:val="494C2338"/>
    <w:rsid w:val="49530018"/>
    <w:rsid w:val="49565B3B"/>
    <w:rsid w:val="49671C65"/>
    <w:rsid w:val="496795EA"/>
    <w:rsid w:val="497D911E"/>
    <w:rsid w:val="498309A4"/>
    <w:rsid w:val="49871A9E"/>
    <w:rsid w:val="49887157"/>
    <w:rsid w:val="498B0371"/>
    <w:rsid w:val="498EC33C"/>
    <w:rsid w:val="498F627D"/>
    <w:rsid w:val="499060DF"/>
    <w:rsid w:val="499710C1"/>
    <w:rsid w:val="49AA3F58"/>
    <w:rsid w:val="49AFECD5"/>
    <w:rsid w:val="49B5E172"/>
    <w:rsid w:val="49BB3372"/>
    <w:rsid w:val="49C2DDA1"/>
    <w:rsid w:val="49C9C4F3"/>
    <w:rsid w:val="49CB26F9"/>
    <w:rsid w:val="49CD3899"/>
    <w:rsid w:val="49E2F42C"/>
    <w:rsid w:val="49F42693"/>
    <w:rsid w:val="49F546C1"/>
    <w:rsid w:val="49F8D48C"/>
    <w:rsid w:val="4A0841B1"/>
    <w:rsid w:val="4A0A5A16"/>
    <w:rsid w:val="4A0BADF1"/>
    <w:rsid w:val="4A170EFD"/>
    <w:rsid w:val="4A1D3EC4"/>
    <w:rsid w:val="4A1EC842"/>
    <w:rsid w:val="4A244C74"/>
    <w:rsid w:val="4A2611CB"/>
    <w:rsid w:val="4A2E4D69"/>
    <w:rsid w:val="4A350DB1"/>
    <w:rsid w:val="4A3FFBF6"/>
    <w:rsid w:val="4A416834"/>
    <w:rsid w:val="4A41BE2A"/>
    <w:rsid w:val="4A43B512"/>
    <w:rsid w:val="4A4855D5"/>
    <w:rsid w:val="4A61B3C2"/>
    <w:rsid w:val="4A6D5D2F"/>
    <w:rsid w:val="4A71BFE1"/>
    <w:rsid w:val="4A76E360"/>
    <w:rsid w:val="4A7A2ADD"/>
    <w:rsid w:val="4A7B4B3F"/>
    <w:rsid w:val="4A7C89B4"/>
    <w:rsid w:val="4A826230"/>
    <w:rsid w:val="4A8968F4"/>
    <w:rsid w:val="4A94505B"/>
    <w:rsid w:val="4A98A124"/>
    <w:rsid w:val="4A98F25B"/>
    <w:rsid w:val="4AB0C485"/>
    <w:rsid w:val="4AB3B9CA"/>
    <w:rsid w:val="4AB84503"/>
    <w:rsid w:val="4AB8B8C9"/>
    <w:rsid w:val="4AB97AD9"/>
    <w:rsid w:val="4AC74EB9"/>
    <w:rsid w:val="4AC857EB"/>
    <w:rsid w:val="4ACC3B18"/>
    <w:rsid w:val="4AD21AE2"/>
    <w:rsid w:val="4AD29E2F"/>
    <w:rsid w:val="4AD93D5B"/>
    <w:rsid w:val="4ADB858E"/>
    <w:rsid w:val="4AE45C49"/>
    <w:rsid w:val="4AE4EE59"/>
    <w:rsid w:val="4AF02ED6"/>
    <w:rsid w:val="4AF72D78"/>
    <w:rsid w:val="4AFEDEC9"/>
    <w:rsid w:val="4AFFE5DA"/>
    <w:rsid w:val="4B02582D"/>
    <w:rsid w:val="4B08E843"/>
    <w:rsid w:val="4B0D1A6A"/>
    <w:rsid w:val="4B16D101"/>
    <w:rsid w:val="4B17B1E4"/>
    <w:rsid w:val="4B23EBB2"/>
    <w:rsid w:val="4B29D4F3"/>
    <w:rsid w:val="4B2B0A2D"/>
    <w:rsid w:val="4B2C0176"/>
    <w:rsid w:val="4B2E436E"/>
    <w:rsid w:val="4B2F247D"/>
    <w:rsid w:val="4B33EE03"/>
    <w:rsid w:val="4B35312D"/>
    <w:rsid w:val="4B42F389"/>
    <w:rsid w:val="4B4FD55C"/>
    <w:rsid w:val="4B565B2D"/>
    <w:rsid w:val="4B5EAE02"/>
    <w:rsid w:val="4B603015"/>
    <w:rsid w:val="4B649EF6"/>
    <w:rsid w:val="4B6DFBA5"/>
    <w:rsid w:val="4B6F29E0"/>
    <w:rsid w:val="4B72CA59"/>
    <w:rsid w:val="4B736AFE"/>
    <w:rsid w:val="4B760CEC"/>
    <w:rsid w:val="4B778F97"/>
    <w:rsid w:val="4B80B785"/>
    <w:rsid w:val="4B8245B8"/>
    <w:rsid w:val="4B87AAE8"/>
    <w:rsid w:val="4B9216F1"/>
    <w:rsid w:val="4B92EC06"/>
    <w:rsid w:val="4B9671FD"/>
    <w:rsid w:val="4B9CD346"/>
    <w:rsid w:val="4BA11449"/>
    <w:rsid w:val="4BAFE477"/>
    <w:rsid w:val="4BB36E1E"/>
    <w:rsid w:val="4BC165FE"/>
    <w:rsid w:val="4BCADD91"/>
    <w:rsid w:val="4BCADE16"/>
    <w:rsid w:val="4BCFBAEA"/>
    <w:rsid w:val="4BD49608"/>
    <w:rsid w:val="4BEC027E"/>
    <w:rsid w:val="4BF204D0"/>
    <w:rsid w:val="4BF6258F"/>
    <w:rsid w:val="4C02FDF2"/>
    <w:rsid w:val="4C05CAB6"/>
    <w:rsid w:val="4C0EA8F6"/>
    <w:rsid w:val="4C0F3976"/>
    <w:rsid w:val="4C152DF6"/>
    <w:rsid w:val="4C18351F"/>
    <w:rsid w:val="4C2C0CEE"/>
    <w:rsid w:val="4C3D354E"/>
    <w:rsid w:val="4C463F90"/>
    <w:rsid w:val="4C488D3C"/>
    <w:rsid w:val="4C5DB938"/>
    <w:rsid w:val="4C631786"/>
    <w:rsid w:val="4C6BF09A"/>
    <w:rsid w:val="4C72CC42"/>
    <w:rsid w:val="4C7A3346"/>
    <w:rsid w:val="4C7AC0BA"/>
    <w:rsid w:val="4C7DDE58"/>
    <w:rsid w:val="4C859E28"/>
    <w:rsid w:val="4C946FF9"/>
    <w:rsid w:val="4C94D562"/>
    <w:rsid w:val="4C9565F0"/>
    <w:rsid w:val="4C9C0FB8"/>
    <w:rsid w:val="4CA258CB"/>
    <w:rsid w:val="4CA2ADA6"/>
    <w:rsid w:val="4CAF1AC2"/>
    <w:rsid w:val="4CB061EC"/>
    <w:rsid w:val="4CB10C4F"/>
    <w:rsid w:val="4CB2A257"/>
    <w:rsid w:val="4CB75660"/>
    <w:rsid w:val="4CC12274"/>
    <w:rsid w:val="4CC5A009"/>
    <w:rsid w:val="4CCEB755"/>
    <w:rsid w:val="4CDE6258"/>
    <w:rsid w:val="4CE69CFE"/>
    <w:rsid w:val="4CE960D6"/>
    <w:rsid w:val="4CEB491C"/>
    <w:rsid w:val="4CECB8FE"/>
    <w:rsid w:val="4CEF1E9F"/>
    <w:rsid w:val="4CF1387F"/>
    <w:rsid w:val="4CF3BCD7"/>
    <w:rsid w:val="4D06A874"/>
    <w:rsid w:val="4D0D0519"/>
    <w:rsid w:val="4D0D0BB1"/>
    <w:rsid w:val="4D0F143B"/>
    <w:rsid w:val="4D122062"/>
    <w:rsid w:val="4D28C26C"/>
    <w:rsid w:val="4D2E50C5"/>
    <w:rsid w:val="4D31E486"/>
    <w:rsid w:val="4D36AB5D"/>
    <w:rsid w:val="4D392360"/>
    <w:rsid w:val="4D3EA0D7"/>
    <w:rsid w:val="4D40CFB9"/>
    <w:rsid w:val="4D4300D9"/>
    <w:rsid w:val="4D43AD94"/>
    <w:rsid w:val="4D4C9D34"/>
    <w:rsid w:val="4D4D7609"/>
    <w:rsid w:val="4D52CA09"/>
    <w:rsid w:val="4D5E4C11"/>
    <w:rsid w:val="4D61ABC5"/>
    <w:rsid w:val="4D6407E3"/>
    <w:rsid w:val="4D65D424"/>
    <w:rsid w:val="4D7469FE"/>
    <w:rsid w:val="4D80EF1E"/>
    <w:rsid w:val="4D829184"/>
    <w:rsid w:val="4D8902AB"/>
    <w:rsid w:val="4D8D15B9"/>
    <w:rsid w:val="4DAEC42D"/>
    <w:rsid w:val="4DB05B2C"/>
    <w:rsid w:val="4DB58A1B"/>
    <w:rsid w:val="4DBE1457"/>
    <w:rsid w:val="4DD02707"/>
    <w:rsid w:val="4DE1DC9B"/>
    <w:rsid w:val="4DE31A86"/>
    <w:rsid w:val="4DF3E565"/>
    <w:rsid w:val="4DF9E6FD"/>
    <w:rsid w:val="4DFFBDA4"/>
    <w:rsid w:val="4E04FEFC"/>
    <w:rsid w:val="4E187B67"/>
    <w:rsid w:val="4E187DA3"/>
    <w:rsid w:val="4E1A5BC3"/>
    <w:rsid w:val="4E1ED2DB"/>
    <w:rsid w:val="4E2B1E99"/>
    <w:rsid w:val="4E2E3DE5"/>
    <w:rsid w:val="4E31A7BA"/>
    <w:rsid w:val="4E359FC2"/>
    <w:rsid w:val="4E3BE9F3"/>
    <w:rsid w:val="4E4E68EA"/>
    <w:rsid w:val="4E4E74BE"/>
    <w:rsid w:val="4E5020E4"/>
    <w:rsid w:val="4E5B480A"/>
    <w:rsid w:val="4E625F54"/>
    <w:rsid w:val="4E63458C"/>
    <w:rsid w:val="4E64746A"/>
    <w:rsid w:val="4E73B865"/>
    <w:rsid w:val="4E7A8968"/>
    <w:rsid w:val="4E7AB2A7"/>
    <w:rsid w:val="4E7FEE09"/>
    <w:rsid w:val="4E85EF14"/>
    <w:rsid w:val="4E881174"/>
    <w:rsid w:val="4E8827A1"/>
    <w:rsid w:val="4E8B62F3"/>
    <w:rsid w:val="4E8BD9F5"/>
    <w:rsid w:val="4E925736"/>
    <w:rsid w:val="4EA2664C"/>
    <w:rsid w:val="4EA589D6"/>
    <w:rsid w:val="4EA7CFBE"/>
    <w:rsid w:val="4EB1259A"/>
    <w:rsid w:val="4EBBC536"/>
    <w:rsid w:val="4ED6018A"/>
    <w:rsid w:val="4ED73C6F"/>
    <w:rsid w:val="4EE0B0E9"/>
    <w:rsid w:val="4EEC66C8"/>
    <w:rsid w:val="4EF0CF24"/>
    <w:rsid w:val="4EF0E043"/>
    <w:rsid w:val="4F19AF4B"/>
    <w:rsid w:val="4F1C4D20"/>
    <w:rsid w:val="4F1D18AD"/>
    <w:rsid w:val="4F2E866A"/>
    <w:rsid w:val="4F30C75D"/>
    <w:rsid w:val="4F4595C4"/>
    <w:rsid w:val="4F4649B8"/>
    <w:rsid w:val="4F468F5A"/>
    <w:rsid w:val="4F490E5A"/>
    <w:rsid w:val="4F637A24"/>
    <w:rsid w:val="4F6496AE"/>
    <w:rsid w:val="4F68F3F8"/>
    <w:rsid w:val="4F6EA6D9"/>
    <w:rsid w:val="4F759585"/>
    <w:rsid w:val="4F84CAB1"/>
    <w:rsid w:val="4F868589"/>
    <w:rsid w:val="4FA6FDAA"/>
    <w:rsid w:val="4FA804EF"/>
    <w:rsid w:val="4FAB6AA6"/>
    <w:rsid w:val="4FBC659E"/>
    <w:rsid w:val="4FC45319"/>
    <w:rsid w:val="4FD2AC65"/>
    <w:rsid w:val="4FE36EE4"/>
    <w:rsid w:val="4FEA2F36"/>
    <w:rsid w:val="4FF3C734"/>
    <w:rsid w:val="500B2195"/>
    <w:rsid w:val="5011077B"/>
    <w:rsid w:val="5011918F"/>
    <w:rsid w:val="50183F2A"/>
    <w:rsid w:val="501AC22B"/>
    <w:rsid w:val="5021C04C"/>
    <w:rsid w:val="50315092"/>
    <w:rsid w:val="5033B690"/>
    <w:rsid w:val="5039FF2F"/>
    <w:rsid w:val="503B0212"/>
    <w:rsid w:val="50455C93"/>
    <w:rsid w:val="50482DCA"/>
    <w:rsid w:val="504C29F8"/>
    <w:rsid w:val="504C2AD7"/>
    <w:rsid w:val="505423DC"/>
    <w:rsid w:val="506C821D"/>
    <w:rsid w:val="50722979"/>
    <w:rsid w:val="507D7BD7"/>
    <w:rsid w:val="5080A969"/>
    <w:rsid w:val="50863BDD"/>
    <w:rsid w:val="508EC7E0"/>
    <w:rsid w:val="5093E575"/>
    <w:rsid w:val="50954F8A"/>
    <w:rsid w:val="509F8A5A"/>
    <w:rsid w:val="50A5E5CB"/>
    <w:rsid w:val="50A664F1"/>
    <w:rsid w:val="50A91C11"/>
    <w:rsid w:val="50ABBE7C"/>
    <w:rsid w:val="50B4A2FE"/>
    <w:rsid w:val="50BA67A0"/>
    <w:rsid w:val="50DED463"/>
    <w:rsid w:val="50DEEEF7"/>
    <w:rsid w:val="50DF3921"/>
    <w:rsid w:val="50E6A6A7"/>
    <w:rsid w:val="50F07A6E"/>
    <w:rsid w:val="50F3DD5A"/>
    <w:rsid w:val="50FDFF81"/>
    <w:rsid w:val="51203DA2"/>
    <w:rsid w:val="5126F39B"/>
    <w:rsid w:val="512A6165"/>
    <w:rsid w:val="513334B4"/>
    <w:rsid w:val="51371A72"/>
    <w:rsid w:val="513FE06C"/>
    <w:rsid w:val="51440FFC"/>
    <w:rsid w:val="5149D183"/>
    <w:rsid w:val="5149F417"/>
    <w:rsid w:val="514E6A7C"/>
    <w:rsid w:val="514E7ED5"/>
    <w:rsid w:val="51502080"/>
    <w:rsid w:val="5150F66F"/>
    <w:rsid w:val="515A266A"/>
    <w:rsid w:val="5167B5C9"/>
    <w:rsid w:val="516F3504"/>
    <w:rsid w:val="5170191B"/>
    <w:rsid w:val="5179710B"/>
    <w:rsid w:val="51878465"/>
    <w:rsid w:val="518865CF"/>
    <w:rsid w:val="518AD83D"/>
    <w:rsid w:val="519D9B67"/>
    <w:rsid w:val="51A98EBB"/>
    <w:rsid w:val="51A98FE2"/>
    <w:rsid w:val="51B0F2A6"/>
    <w:rsid w:val="51B9AA39"/>
    <w:rsid w:val="51BF671C"/>
    <w:rsid w:val="51C693E6"/>
    <w:rsid w:val="51E72840"/>
    <w:rsid w:val="51F66338"/>
    <w:rsid w:val="51F8B2AB"/>
    <w:rsid w:val="5207579C"/>
    <w:rsid w:val="520D98F5"/>
    <w:rsid w:val="521C7DA5"/>
    <w:rsid w:val="52240E75"/>
    <w:rsid w:val="522BE902"/>
    <w:rsid w:val="52355031"/>
    <w:rsid w:val="5239F85E"/>
    <w:rsid w:val="523BE596"/>
    <w:rsid w:val="523D20BD"/>
    <w:rsid w:val="5241E9A2"/>
    <w:rsid w:val="524220A5"/>
    <w:rsid w:val="524338FF"/>
    <w:rsid w:val="52441541"/>
    <w:rsid w:val="5254011C"/>
    <w:rsid w:val="525629CF"/>
    <w:rsid w:val="525C2410"/>
    <w:rsid w:val="525CE0ED"/>
    <w:rsid w:val="525EDA48"/>
    <w:rsid w:val="525F9C79"/>
    <w:rsid w:val="526547BE"/>
    <w:rsid w:val="52654848"/>
    <w:rsid w:val="526CD11F"/>
    <w:rsid w:val="526D9A67"/>
    <w:rsid w:val="526DBCDB"/>
    <w:rsid w:val="5271C957"/>
    <w:rsid w:val="52731833"/>
    <w:rsid w:val="52748C9A"/>
    <w:rsid w:val="52763B82"/>
    <w:rsid w:val="527A1F2A"/>
    <w:rsid w:val="527B30E0"/>
    <w:rsid w:val="527F1173"/>
    <w:rsid w:val="5280732B"/>
    <w:rsid w:val="528505EC"/>
    <w:rsid w:val="52860016"/>
    <w:rsid w:val="529F61C7"/>
    <w:rsid w:val="52A1FC4D"/>
    <w:rsid w:val="52A78DD3"/>
    <w:rsid w:val="52ABF0CD"/>
    <w:rsid w:val="52B4F773"/>
    <w:rsid w:val="52D6B1C1"/>
    <w:rsid w:val="52DA0E7C"/>
    <w:rsid w:val="52DA210D"/>
    <w:rsid w:val="52DED27A"/>
    <w:rsid w:val="52DFDAA4"/>
    <w:rsid w:val="52E2B054"/>
    <w:rsid w:val="52FA59FD"/>
    <w:rsid w:val="52FBAAC4"/>
    <w:rsid w:val="52FD6F4A"/>
    <w:rsid w:val="53002883"/>
    <w:rsid w:val="5307C0D2"/>
    <w:rsid w:val="53081F11"/>
    <w:rsid w:val="530C8C1F"/>
    <w:rsid w:val="5311D0E1"/>
    <w:rsid w:val="5317FF3D"/>
    <w:rsid w:val="5327247B"/>
    <w:rsid w:val="532A93F5"/>
    <w:rsid w:val="532BA79E"/>
    <w:rsid w:val="53345EFF"/>
    <w:rsid w:val="5334D6AC"/>
    <w:rsid w:val="5334E770"/>
    <w:rsid w:val="533F95EE"/>
    <w:rsid w:val="5345B94F"/>
    <w:rsid w:val="534C1CD4"/>
    <w:rsid w:val="535238C9"/>
    <w:rsid w:val="535586E9"/>
    <w:rsid w:val="53581450"/>
    <w:rsid w:val="535C1C52"/>
    <w:rsid w:val="5364907A"/>
    <w:rsid w:val="536CD32B"/>
    <w:rsid w:val="536CF4E5"/>
    <w:rsid w:val="536D6617"/>
    <w:rsid w:val="536F04C4"/>
    <w:rsid w:val="53805B89"/>
    <w:rsid w:val="5380E30B"/>
    <w:rsid w:val="5382539A"/>
    <w:rsid w:val="538C71B7"/>
    <w:rsid w:val="538D4CE9"/>
    <w:rsid w:val="53A41F9E"/>
    <w:rsid w:val="53A47EA2"/>
    <w:rsid w:val="53AB9752"/>
    <w:rsid w:val="53B13B8E"/>
    <w:rsid w:val="53BA6D09"/>
    <w:rsid w:val="53BC3DC1"/>
    <w:rsid w:val="53BFF438"/>
    <w:rsid w:val="53CC78F5"/>
    <w:rsid w:val="53CD3616"/>
    <w:rsid w:val="53CF3A9A"/>
    <w:rsid w:val="53D1AB35"/>
    <w:rsid w:val="53D4E294"/>
    <w:rsid w:val="53D9D186"/>
    <w:rsid w:val="53DCB712"/>
    <w:rsid w:val="53DD9888"/>
    <w:rsid w:val="53E9F03B"/>
    <w:rsid w:val="53EDF3C1"/>
    <w:rsid w:val="53F6C869"/>
    <w:rsid w:val="53F893FD"/>
    <w:rsid w:val="53FEF553"/>
    <w:rsid w:val="53FFF266"/>
    <w:rsid w:val="54032216"/>
    <w:rsid w:val="54039E95"/>
    <w:rsid w:val="540BC110"/>
    <w:rsid w:val="5418C44E"/>
    <w:rsid w:val="54198109"/>
    <w:rsid w:val="542150F4"/>
    <w:rsid w:val="542520C6"/>
    <w:rsid w:val="542628DD"/>
    <w:rsid w:val="542A15F6"/>
    <w:rsid w:val="542DEBA4"/>
    <w:rsid w:val="5438660B"/>
    <w:rsid w:val="543C5E00"/>
    <w:rsid w:val="5441C23B"/>
    <w:rsid w:val="545055A8"/>
    <w:rsid w:val="54541CC5"/>
    <w:rsid w:val="545FABBA"/>
    <w:rsid w:val="546671D8"/>
    <w:rsid w:val="5466A13A"/>
    <w:rsid w:val="54740A45"/>
    <w:rsid w:val="54835EDA"/>
    <w:rsid w:val="5489AE77"/>
    <w:rsid w:val="5489CCAB"/>
    <w:rsid w:val="548EACC5"/>
    <w:rsid w:val="54955370"/>
    <w:rsid w:val="5495CC47"/>
    <w:rsid w:val="549A21F3"/>
    <w:rsid w:val="54A9F5EF"/>
    <w:rsid w:val="54B3C3B1"/>
    <w:rsid w:val="54C19524"/>
    <w:rsid w:val="54CA455D"/>
    <w:rsid w:val="54D377E7"/>
    <w:rsid w:val="54EEA7A9"/>
    <w:rsid w:val="54FB812B"/>
    <w:rsid w:val="54FDEE31"/>
    <w:rsid w:val="55057513"/>
    <w:rsid w:val="550EDE11"/>
    <w:rsid w:val="550F0B72"/>
    <w:rsid w:val="55113A86"/>
    <w:rsid w:val="55164B9E"/>
    <w:rsid w:val="55178863"/>
    <w:rsid w:val="551A6620"/>
    <w:rsid w:val="5521666B"/>
    <w:rsid w:val="5528C8B9"/>
    <w:rsid w:val="552EFAF2"/>
    <w:rsid w:val="55329319"/>
    <w:rsid w:val="553F41B7"/>
    <w:rsid w:val="5542C827"/>
    <w:rsid w:val="554441E3"/>
    <w:rsid w:val="55447C8A"/>
    <w:rsid w:val="554519FB"/>
    <w:rsid w:val="5546BDA0"/>
    <w:rsid w:val="554E5D16"/>
    <w:rsid w:val="55669BDF"/>
    <w:rsid w:val="55671AB0"/>
    <w:rsid w:val="5568A4B8"/>
    <w:rsid w:val="556B1504"/>
    <w:rsid w:val="558A9845"/>
    <w:rsid w:val="559A61C8"/>
    <w:rsid w:val="55A45D05"/>
    <w:rsid w:val="55A64AB5"/>
    <w:rsid w:val="55A7C8BF"/>
    <w:rsid w:val="55AA0823"/>
    <w:rsid w:val="55C36B13"/>
    <w:rsid w:val="55CA93D1"/>
    <w:rsid w:val="55CB07FE"/>
    <w:rsid w:val="55EF8527"/>
    <w:rsid w:val="55F5FCBE"/>
    <w:rsid w:val="5608C10B"/>
    <w:rsid w:val="56153C3C"/>
    <w:rsid w:val="561ABF80"/>
    <w:rsid w:val="561EAC7A"/>
    <w:rsid w:val="56231ABC"/>
    <w:rsid w:val="56250412"/>
    <w:rsid w:val="562C53B8"/>
    <w:rsid w:val="562D6CCB"/>
    <w:rsid w:val="5633A91D"/>
    <w:rsid w:val="563DD3F2"/>
    <w:rsid w:val="5640AC3F"/>
    <w:rsid w:val="5641B1CE"/>
    <w:rsid w:val="5645D1CC"/>
    <w:rsid w:val="564E6002"/>
    <w:rsid w:val="56586B90"/>
    <w:rsid w:val="565CE0E6"/>
    <w:rsid w:val="565E3282"/>
    <w:rsid w:val="56735909"/>
    <w:rsid w:val="567422DD"/>
    <w:rsid w:val="56853EC6"/>
    <w:rsid w:val="568B0DE7"/>
    <w:rsid w:val="568D112B"/>
    <w:rsid w:val="568D51F3"/>
    <w:rsid w:val="568F0482"/>
    <w:rsid w:val="5695C4A5"/>
    <w:rsid w:val="569A1B20"/>
    <w:rsid w:val="569F62BD"/>
    <w:rsid w:val="56A20E36"/>
    <w:rsid w:val="56A4B093"/>
    <w:rsid w:val="56A4BCED"/>
    <w:rsid w:val="56AD089D"/>
    <w:rsid w:val="56BE54CF"/>
    <w:rsid w:val="56CA38B8"/>
    <w:rsid w:val="56CE9B6D"/>
    <w:rsid w:val="56D2587F"/>
    <w:rsid w:val="56DA5B8A"/>
    <w:rsid w:val="56E30FA7"/>
    <w:rsid w:val="56EA5588"/>
    <w:rsid w:val="56EE0478"/>
    <w:rsid w:val="56EE3B94"/>
    <w:rsid w:val="56EEDE99"/>
    <w:rsid w:val="56EF9167"/>
    <w:rsid w:val="56F1281D"/>
    <w:rsid w:val="56F3D6A2"/>
    <w:rsid w:val="56FEB912"/>
    <w:rsid w:val="57076629"/>
    <w:rsid w:val="570CC008"/>
    <w:rsid w:val="5712AB8E"/>
    <w:rsid w:val="571D0419"/>
    <w:rsid w:val="5723D3B1"/>
    <w:rsid w:val="5723E482"/>
    <w:rsid w:val="5726F28D"/>
    <w:rsid w:val="57298D17"/>
    <w:rsid w:val="572C4822"/>
    <w:rsid w:val="5734C002"/>
    <w:rsid w:val="573D0253"/>
    <w:rsid w:val="57461381"/>
    <w:rsid w:val="574A2226"/>
    <w:rsid w:val="574F56EF"/>
    <w:rsid w:val="57565277"/>
    <w:rsid w:val="5762C944"/>
    <w:rsid w:val="576309E9"/>
    <w:rsid w:val="57684ADB"/>
    <w:rsid w:val="5783BD36"/>
    <w:rsid w:val="57861256"/>
    <w:rsid w:val="5787ABAC"/>
    <w:rsid w:val="57907DB0"/>
    <w:rsid w:val="5793869A"/>
    <w:rsid w:val="579520E2"/>
    <w:rsid w:val="5797C19E"/>
    <w:rsid w:val="5799CBA1"/>
    <w:rsid w:val="579CDF5E"/>
    <w:rsid w:val="579FCF40"/>
    <w:rsid w:val="57A0FAD4"/>
    <w:rsid w:val="57A48626"/>
    <w:rsid w:val="57A4D1E5"/>
    <w:rsid w:val="57A7EC5B"/>
    <w:rsid w:val="57A864AC"/>
    <w:rsid w:val="57AB98CE"/>
    <w:rsid w:val="57AD9BFB"/>
    <w:rsid w:val="57B8C34C"/>
    <w:rsid w:val="57BC6CB4"/>
    <w:rsid w:val="57BCDA18"/>
    <w:rsid w:val="57C24ABA"/>
    <w:rsid w:val="57C323FE"/>
    <w:rsid w:val="57D52D97"/>
    <w:rsid w:val="57D87572"/>
    <w:rsid w:val="57E49C9A"/>
    <w:rsid w:val="57E5CDED"/>
    <w:rsid w:val="57F81F21"/>
    <w:rsid w:val="57FB32C5"/>
    <w:rsid w:val="5802BC4F"/>
    <w:rsid w:val="5804C8EA"/>
    <w:rsid w:val="5815D29B"/>
    <w:rsid w:val="58182A40"/>
    <w:rsid w:val="5819013A"/>
    <w:rsid w:val="581A66E5"/>
    <w:rsid w:val="5821CCA6"/>
    <w:rsid w:val="583165A5"/>
    <w:rsid w:val="583189FF"/>
    <w:rsid w:val="583390C9"/>
    <w:rsid w:val="58369F8E"/>
    <w:rsid w:val="58433671"/>
    <w:rsid w:val="584D0818"/>
    <w:rsid w:val="584EBF45"/>
    <w:rsid w:val="584EF3B9"/>
    <w:rsid w:val="5850D2F9"/>
    <w:rsid w:val="58604372"/>
    <w:rsid w:val="58701AB2"/>
    <w:rsid w:val="58748400"/>
    <w:rsid w:val="587654D5"/>
    <w:rsid w:val="587A1050"/>
    <w:rsid w:val="587B1B9D"/>
    <w:rsid w:val="587D5966"/>
    <w:rsid w:val="587F79F3"/>
    <w:rsid w:val="58872493"/>
    <w:rsid w:val="588E1B1F"/>
    <w:rsid w:val="58A47AB9"/>
    <w:rsid w:val="58A48618"/>
    <w:rsid w:val="58C2272A"/>
    <w:rsid w:val="58C2E78E"/>
    <w:rsid w:val="58CD7043"/>
    <w:rsid w:val="58D32A0B"/>
    <w:rsid w:val="58DB14F8"/>
    <w:rsid w:val="58DBBE23"/>
    <w:rsid w:val="58E00892"/>
    <w:rsid w:val="58F19334"/>
    <w:rsid w:val="58F8129B"/>
    <w:rsid w:val="58FD12E5"/>
    <w:rsid w:val="590816C1"/>
    <w:rsid w:val="5911A646"/>
    <w:rsid w:val="591E4658"/>
    <w:rsid w:val="59236116"/>
    <w:rsid w:val="592A6A68"/>
    <w:rsid w:val="592E79A6"/>
    <w:rsid w:val="593BEB01"/>
    <w:rsid w:val="59450EB1"/>
    <w:rsid w:val="594565AA"/>
    <w:rsid w:val="594701F1"/>
    <w:rsid w:val="5949A2F4"/>
    <w:rsid w:val="59538C61"/>
    <w:rsid w:val="595DD0CF"/>
    <w:rsid w:val="597446FC"/>
    <w:rsid w:val="5975AB89"/>
    <w:rsid w:val="5975E957"/>
    <w:rsid w:val="59761D0A"/>
    <w:rsid w:val="59799A8E"/>
    <w:rsid w:val="597EFA5F"/>
    <w:rsid w:val="5982B4C8"/>
    <w:rsid w:val="5983573C"/>
    <w:rsid w:val="5984B7FE"/>
    <w:rsid w:val="59862FE1"/>
    <w:rsid w:val="5986E772"/>
    <w:rsid w:val="598DDF98"/>
    <w:rsid w:val="59B00081"/>
    <w:rsid w:val="59C52F84"/>
    <w:rsid w:val="59D1FEA1"/>
    <w:rsid w:val="59DB5B1C"/>
    <w:rsid w:val="59DB8F57"/>
    <w:rsid w:val="59DCE090"/>
    <w:rsid w:val="59E129C5"/>
    <w:rsid w:val="59EBF518"/>
    <w:rsid w:val="59EC068E"/>
    <w:rsid w:val="59EC0FA7"/>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8FAFE5"/>
    <w:rsid w:val="5A962B50"/>
    <w:rsid w:val="5A97026F"/>
    <w:rsid w:val="5A97FE9D"/>
    <w:rsid w:val="5A99767A"/>
    <w:rsid w:val="5AAADB75"/>
    <w:rsid w:val="5AAD7186"/>
    <w:rsid w:val="5AB40FF2"/>
    <w:rsid w:val="5AC543AC"/>
    <w:rsid w:val="5AC5A590"/>
    <w:rsid w:val="5ACCFA72"/>
    <w:rsid w:val="5AD64C11"/>
    <w:rsid w:val="5AE773F2"/>
    <w:rsid w:val="5AE7F613"/>
    <w:rsid w:val="5AEE12C2"/>
    <w:rsid w:val="5AEFA85A"/>
    <w:rsid w:val="5B017708"/>
    <w:rsid w:val="5B0731A5"/>
    <w:rsid w:val="5B0D12CA"/>
    <w:rsid w:val="5B17BB14"/>
    <w:rsid w:val="5B1E351E"/>
    <w:rsid w:val="5B2319D6"/>
    <w:rsid w:val="5B2A0294"/>
    <w:rsid w:val="5B388704"/>
    <w:rsid w:val="5B39DF8D"/>
    <w:rsid w:val="5B3ED73C"/>
    <w:rsid w:val="5B434FDB"/>
    <w:rsid w:val="5B4768F1"/>
    <w:rsid w:val="5B492364"/>
    <w:rsid w:val="5B59AEEF"/>
    <w:rsid w:val="5B5E0D5C"/>
    <w:rsid w:val="5B5F54A2"/>
    <w:rsid w:val="5B6411A7"/>
    <w:rsid w:val="5B71AF04"/>
    <w:rsid w:val="5B7491A7"/>
    <w:rsid w:val="5B7D1E60"/>
    <w:rsid w:val="5B894D2E"/>
    <w:rsid w:val="5BA4CD9A"/>
    <w:rsid w:val="5BADB7BE"/>
    <w:rsid w:val="5BB42B39"/>
    <w:rsid w:val="5BB6E29E"/>
    <w:rsid w:val="5BB6E355"/>
    <w:rsid w:val="5BB8802A"/>
    <w:rsid w:val="5BC091EE"/>
    <w:rsid w:val="5BC7EE3D"/>
    <w:rsid w:val="5BDA891E"/>
    <w:rsid w:val="5BF1B34D"/>
    <w:rsid w:val="5BF9CE40"/>
    <w:rsid w:val="5BFD11DC"/>
    <w:rsid w:val="5BFFF0B4"/>
    <w:rsid w:val="5C005FDA"/>
    <w:rsid w:val="5C0E47D8"/>
    <w:rsid w:val="5C0EBF8E"/>
    <w:rsid w:val="5C168002"/>
    <w:rsid w:val="5C1A7F73"/>
    <w:rsid w:val="5C1BAB8E"/>
    <w:rsid w:val="5C24EE60"/>
    <w:rsid w:val="5C282E7A"/>
    <w:rsid w:val="5C2BC33C"/>
    <w:rsid w:val="5C388429"/>
    <w:rsid w:val="5C40B4EC"/>
    <w:rsid w:val="5C4D0CB7"/>
    <w:rsid w:val="5C4DBC10"/>
    <w:rsid w:val="5C52ECAA"/>
    <w:rsid w:val="5C53BC19"/>
    <w:rsid w:val="5C57C7E3"/>
    <w:rsid w:val="5C62A422"/>
    <w:rsid w:val="5C63205C"/>
    <w:rsid w:val="5C64D531"/>
    <w:rsid w:val="5C729DBB"/>
    <w:rsid w:val="5C75C19E"/>
    <w:rsid w:val="5C77B1A5"/>
    <w:rsid w:val="5C7C32E5"/>
    <w:rsid w:val="5C7E24BC"/>
    <w:rsid w:val="5C86373D"/>
    <w:rsid w:val="5C87D3FC"/>
    <w:rsid w:val="5C8A9A3D"/>
    <w:rsid w:val="5C96FF8F"/>
    <w:rsid w:val="5C9D81C4"/>
    <w:rsid w:val="5CA58437"/>
    <w:rsid w:val="5CB5F2A2"/>
    <w:rsid w:val="5CC49221"/>
    <w:rsid w:val="5CC69963"/>
    <w:rsid w:val="5CCA8123"/>
    <w:rsid w:val="5CCE4E0B"/>
    <w:rsid w:val="5CDA8D50"/>
    <w:rsid w:val="5CDB4623"/>
    <w:rsid w:val="5CDBB292"/>
    <w:rsid w:val="5CEFDE05"/>
    <w:rsid w:val="5D0163A0"/>
    <w:rsid w:val="5D0462AE"/>
    <w:rsid w:val="5D14ED40"/>
    <w:rsid w:val="5D15B3F6"/>
    <w:rsid w:val="5D1893DE"/>
    <w:rsid w:val="5D243D7E"/>
    <w:rsid w:val="5D2A18DE"/>
    <w:rsid w:val="5D2B82A1"/>
    <w:rsid w:val="5D2BA45C"/>
    <w:rsid w:val="5D2BE920"/>
    <w:rsid w:val="5D2CE419"/>
    <w:rsid w:val="5D313EBD"/>
    <w:rsid w:val="5D34D6B7"/>
    <w:rsid w:val="5D35E5F2"/>
    <w:rsid w:val="5D3C88C5"/>
    <w:rsid w:val="5D4183C6"/>
    <w:rsid w:val="5D485ADD"/>
    <w:rsid w:val="5D4AA02C"/>
    <w:rsid w:val="5D4B7C9B"/>
    <w:rsid w:val="5D56A38B"/>
    <w:rsid w:val="5D634E9D"/>
    <w:rsid w:val="5D6CE703"/>
    <w:rsid w:val="5D8AD4B9"/>
    <w:rsid w:val="5D8F1DDA"/>
    <w:rsid w:val="5D9433B0"/>
    <w:rsid w:val="5D9CE19C"/>
    <w:rsid w:val="5DA1AAEF"/>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157C20"/>
    <w:rsid w:val="5E16655A"/>
    <w:rsid w:val="5E20D14F"/>
    <w:rsid w:val="5E21F319"/>
    <w:rsid w:val="5E2635F6"/>
    <w:rsid w:val="5E29BAD4"/>
    <w:rsid w:val="5E42CCFA"/>
    <w:rsid w:val="5E458164"/>
    <w:rsid w:val="5E4CB446"/>
    <w:rsid w:val="5E51C617"/>
    <w:rsid w:val="5E58078B"/>
    <w:rsid w:val="5E5AC362"/>
    <w:rsid w:val="5E695F7E"/>
    <w:rsid w:val="5E6AFC9F"/>
    <w:rsid w:val="5E6DD404"/>
    <w:rsid w:val="5E6EE4E0"/>
    <w:rsid w:val="5E6F1EF3"/>
    <w:rsid w:val="5E700CE2"/>
    <w:rsid w:val="5E72B4AE"/>
    <w:rsid w:val="5E7545A2"/>
    <w:rsid w:val="5E760B6E"/>
    <w:rsid w:val="5E7B046E"/>
    <w:rsid w:val="5E8E5C3E"/>
    <w:rsid w:val="5E8F348A"/>
    <w:rsid w:val="5E8F8B6F"/>
    <w:rsid w:val="5E9210C3"/>
    <w:rsid w:val="5E929CA5"/>
    <w:rsid w:val="5E967726"/>
    <w:rsid w:val="5EB14146"/>
    <w:rsid w:val="5EBB9B81"/>
    <w:rsid w:val="5ED051EA"/>
    <w:rsid w:val="5ED0C94B"/>
    <w:rsid w:val="5ED9B34E"/>
    <w:rsid w:val="5ED9D55D"/>
    <w:rsid w:val="5EDC2C99"/>
    <w:rsid w:val="5EDC73D9"/>
    <w:rsid w:val="5EDCA7AC"/>
    <w:rsid w:val="5EE34B94"/>
    <w:rsid w:val="5EE5A14D"/>
    <w:rsid w:val="5EE5CA3B"/>
    <w:rsid w:val="5EEA8D15"/>
    <w:rsid w:val="5EF2D6B4"/>
    <w:rsid w:val="5F00762C"/>
    <w:rsid w:val="5F05F7F1"/>
    <w:rsid w:val="5F12A538"/>
    <w:rsid w:val="5F15A242"/>
    <w:rsid w:val="5F17A610"/>
    <w:rsid w:val="5F1CDFD5"/>
    <w:rsid w:val="5F322341"/>
    <w:rsid w:val="5F3C8C32"/>
    <w:rsid w:val="5F42BDE6"/>
    <w:rsid w:val="5F485DC2"/>
    <w:rsid w:val="5F4C8566"/>
    <w:rsid w:val="5F55E21D"/>
    <w:rsid w:val="5F563E67"/>
    <w:rsid w:val="5F564E29"/>
    <w:rsid w:val="5F5A972C"/>
    <w:rsid w:val="5F604167"/>
    <w:rsid w:val="5F7B469E"/>
    <w:rsid w:val="5F7D5BF5"/>
    <w:rsid w:val="5F851787"/>
    <w:rsid w:val="5F8D9C31"/>
    <w:rsid w:val="5F94DC51"/>
    <w:rsid w:val="5FA12630"/>
    <w:rsid w:val="5FAC8451"/>
    <w:rsid w:val="5FB670B7"/>
    <w:rsid w:val="5FB73F05"/>
    <w:rsid w:val="5FC54BA4"/>
    <w:rsid w:val="5FCB17A5"/>
    <w:rsid w:val="5FCE1643"/>
    <w:rsid w:val="5FE13F75"/>
    <w:rsid w:val="5FF95820"/>
    <w:rsid w:val="5FFEA266"/>
    <w:rsid w:val="60044DFF"/>
    <w:rsid w:val="6004AC82"/>
    <w:rsid w:val="60060D41"/>
    <w:rsid w:val="600F8667"/>
    <w:rsid w:val="60191022"/>
    <w:rsid w:val="60226880"/>
    <w:rsid w:val="602C2646"/>
    <w:rsid w:val="603D36B3"/>
    <w:rsid w:val="605A4995"/>
    <w:rsid w:val="605B23FC"/>
    <w:rsid w:val="605D9945"/>
    <w:rsid w:val="60645CF2"/>
    <w:rsid w:val="60708A78"/>
    <w:rsid w:val="6071BA1E"/>
    <w:rsid w:val="6071CBF2"/>
    <w:rsid w:val="607E2626"/>
    <w:rsid w:val="607E8EBC"/>
    <w:rsid w:val="6081F0F1"/>
    <w:rsid w:val="60826793"/>
    <w:rsid w:val="60834B8C"/>
    <w:rsid w:val="6085AED6"/>
    <w:rsid w:val="6085B33E"/>
    <w:rsid w:val="60861EC1"/>
    <w:rsid w:val="608BD1BA"/>
    <w:rsid w:val="608E6DA1"/>
    <w:rsid w:val="609226B4"/>
    <w:rsid w:val="6092B868"/>
    <w:rsid w:val="609864E2"/>
    <w:rsid w:val="60991970"/>
    <w:rsid w:val="609995AD"/>
    <w:rsid w:val="609D5384"/>
    <w:rsid w:val="609D815F"/>
    <w:rsid w:val="609FFE67"/>
    <w:rsid w:val="60A73161"/>
    <w:rsid w:val="60AFE4B7"/>
    <w:rsid w:val="60BEBF94"/>
    <w:rsid w:val="60C63407"/>
    <w:rsid w:val="60C77A61"/>
    <w:rsid w:val="60D38DB7"/>
    <w:rsid w:val="60D8E221"/>
    <w:rsid w:val="60E788AE"/>
    <w:rsid w:val="60EBBC20"/>
    <w:rsid w:val="60F2640A"/>
    <w:rsid w:val="60F6F56A"/>
    <w:rsid w:val="60FE99C6"/>
    <w:rsid w:val="61010734"/>
    <w:rsid w:val="611949A1"/>
    <w:rsid w:val="611C05AF"/>
    <w:rsid w:val="61240731"/>
    <w:rsid w:val="61297EB9"/>
    <w:rsid w:val="612A999D"/>
    <w:rsid w:val="612CA2D6"/>
    <w:rsid w:val="612CFD3C"/>
    <w:rsid w:val="612E614E"/>
    <w:rsid w:val="6132C64F"/>
    <w:rsid w:val="613380A4"/>
    <w:rsid w:val="6143317C"/>
    <w:rsid w:val="61434891"/>
    <w:rsid w:val="6143B8C2"/>
    <w:rsid w:val="61488957"/>
    <w:rsid w:val="6154A1FE"/>
    <w:rsid w:val="61592E0F"/>
    <w:rsid w:val="615C9E6E"/>
    <w:rsid w:val="6169C16D"/>
    <w:rsid w:val="6169DD6E"/>
    <w:rsid w:val="616C6598"/>
    <w:rsid w:val="617DB4DE"/>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5E2EA"/>
    <w:rsid w:val="628A43E5"/>
    <w:rsid w:val="628B7615"/>
    <w:rsid w:val="62990B95"/>
    <w:rsid w:val="62A48635"/>
    <w:rsid w:val="62AE760F"/>
    <w:rsid w:val="62BF095D"/>
    <w:rsid w:val="62C54148"/>
    <w:rsid w:val="62C54EB6"/>
    <w:rsid w:val="62C9E9AD"/>
    <w:rsid w:val="62E1CA1E"/>
    <w:rsid w:val="62EC1AE1"/>
    <w:rsid w:val="62F05013"/>
    <w:rsid w:val="62F20DDB"/>
    <w:rsid w:val="62F8EA72"/>
    <w:rsid w:val="630360CF"/>
    <w:rsid w:val="63121A3D"/>
    <w:rsid w:val="631462FF"/>
    <w:rsid w:val="631EBF29"/>
    <w:rsid w:val="63254A0A"/>
    <w:rsid w:val="63277CE6"/>
    <w:rsid w:val="632BA341"/>
    <w:rsid w:val="632DC914"/>
    <w:rsid w:val="632F35AA"/>
    <w:rsid w:val="632FF384"/>
    <w:rsid w:val="633356B2"/>
    <w:rsid w:val="6335FD41"/>
    <w:rsid w:val="6338720A"/>
    <w:rsid w:val="634B88DF"/>
    <w:rsid w:val="634E273B"/>
    <w:rsid w:val="6357278B"/>
    <w:rsid w:val="635E410A"/>
    <w:rsid w:val="6363355C"/>
    <w:rsid w:val="63671DAB"/>
    <w:rsid w:val="636E2F91"/>
    <w:rsid w:val="6375958B"/>
    <w:rsid w:val="63809C2D"/>
    <w:rsid w:val="6382384D"/>
    <w:rsid w:val="63832B90"/>
    <w:rsid w:val="638B1BBD"/>
    <w:rsid w:val="6397D136"/>
    <w:rsid w:val="639D6E16"/>
    <w:rsid w:val="63A14A12"/>
    <w:rsid w:val="63A2223C"/>
    <w:rsid w:val="63AA7089"/>
    <w:rsid w:val="63B4DAC0"/>
    <w:rsid w:val="63BDFDA5"/>
    <w:rsid w:val="63CAEDD8"/>
    <w:rsid w:val="63CDA285"/>
    <w:rsid w:val="63D1F73C"/>
    <w:rsid w:val="63D6C64F"/>
    <w:rsid w:val="63D79451"/>
    <w:rsid w:val="63DF8F2C"/>
    <w:rsid w:val="63FC5733"/>
    <w:rsid w:val="63FD8BDF"/>
    <w:rsid w:val="6401E9AA"/>
    <w:rsid w:val="6406BE54"/>
    <w:rsid w:val="6407CD0E"/>
    <w:rsid w:val="64091A77"/>
    <w:rsid w:val="640A5510"/>
    <w:rsid w:val="64136883"/>
    <w:rsid w:val="641A3460"/>
    <w:rsid w:val="642031C8"/>
    <w:rsid w:val="6432BFD4"/>
    <w:rsid w:val="6432D81D"/>
    <w:rsid w:val="6433C223"/>
    <w:rsid w:val="6433CB53"/>
    <w:rsid w:val="643E9A56"/>
    <w:rsid w:val="64445F52"/>
    <w:rsid w:val="644B1F4F"/>
    <w:rsid w:val="6453AE95"/>
    <w:rsid w:val="64555B93"/>
    <w:rsid w:val="646D408B"/>
    <w:rsid w:val="64752698"/>
    <w:rsid w:val="6487D844"/>
    <w:rsid w:val="6487EE23"/>
    <w:rsid w:val="648E2468"/>
    <w:rsid w:val="64943D22"/>
    <w:rsid w:val="649A6EFE"/>
    <w:rsid w:val="649A9DE9"/>
    <w:rsid w:val="649E665F"/>
    <w:rsid w:val="64A0EA4E"/>
    <w:rsid w:val="64B4BA1F"/>
    <w:rsid w:val="64B59821"/>
    <w:rsid w:val="64C21754"/>
    <w:rsid w:val="64C5FDBF"/>
    <w:rsid w:val="64C8345A"/>
    <w:rsid w:val="64CC9122"/>
    <w:rsid w:val="64D1E36D"/>
    <w:rsid w:val="64D2B329"/>
    <w:rsid w:val="64EC64C7"/>
    <w:rsid w:val="64F47689"/>
    <w:rsid w:val="650979CD"/>
    <w:rsid w:val="6520611D"/>
    <w:rsid w:val="65288E18"/>
    <w:rsid w:val="65290E83"/>
    <w:rsid w:val="6533BDB2"/>
    <w:rsid w:val="65383968"/>
    <w:rsid w:val="6539FE97"/>
    <w:rsid w:val="653C46D8"/>
    <w:rsid w:val="654C17CD"/>
    <w:rsid w:val="655C556E"/>
    <w:rsid w:val="655EE9FA"/>
    <w:rsid w:val="656798BC"/>
    <w:rsid w:val="656A8A6F"/>
    <w:rsid w:val="65791422"/>
    <w:rsid w:val="657E61C9"/>
    <w:rsid w:val="657E9A07"/>
    <w:rsid w:val="65819499"/>
    <w:rsid w:val="65875FD1"/>
    <w:rsid w:val="658A03D0"/>
    <w:rsid w:val="65944452"/>
    <w:rsid w:val="6596051E"/>
    <w:rsid w:val="6597BD23"/>
    <w:rsid w:val="659A2B4C"/>
    <w:rsid w:val="659A4629"/>
    <w:rsid w:val="65A62847"/>
    <w:rsid w:val="65AF83A9"/>
    <w:rsid w:val="65B3CC63"/>
    <w:rsid w:val="65B40600"/>
    <w:rsid w:val="65BFAE7B"/>
    <w:rsid w:val="65C03BCA"/>
    <w:rsid w:val="65C54E65"/>
    <w:rsid w:val="65CA088A"/>
    <w:rsid w:val="65D4787D"/>
    <w:rsid w:val="65DA2F7C"/>
    <w:rsid w:val="65EB2F4E"/>
    <w:rsid w:val="65F09912"/>
    <w:rsid w:val="65F78354"/>
    <w:rsid w:val="6603DB5D"/>
    <w:rsid w:val="66042205"/>
    <w:rsid w:val="660433E5"/>
    <w:rsid w:val="660C36EC"/>
    <w:rsid w:val="661073D1"/>
    <w:rsid w:val="661207C6"/>
    <w:rsid w:val="6614204D"/>
    <w:rsid w:val="6618B7D0"/>
    <w:rsid w:val="661D0237"/>
    <w:rsid w:val="6622EADA"/>
    <w:rsid w:val="66306642"/>
    <w:rsid w:val="66334414"/>
    <w:rsid w:val="66395EE6"/>
    <w:rsid w:val="6640E595"/>
    <w:rsid w:val="66446534"/>
    <w:rsid w:val="664941C9"/>
    <w:rsid w:val="664C1BC7"/>
    <w:rsid w:val="664E9650"/>
    <w:rsid w:val="6652AA07"/>
    <w:rsid w:val="667A4BD3"/>
    <w:rsid w:val="668621B7"/>
    <w:rsid w:val="668D75F4"/>
    <w:rsid w:val="66934A94"/>
    <w:rsid w:val="6696CBD8"/>
    <w:rsid w:val="66986013"/>
    <w:rsid w:val="669AB35D"/>
    <w:rsid w:val="669DCA1B"/>
    <w:rsid w:val="66B1FA74"/>
    <w:rsid w:val="66BBEEF7"/>
    <w:rsid w:val="66CAD83D"/>
    <w:rsid w:val="66CCECE6"/>
    <w:rsid w:val="66D3EA88"/>
    <w:rsid w:val="66D816A3"/>
    <w:rsid w:val="66E2D4C1"/>
    <w:rsid w:val="66E56C26"/>
    <w:rsid w:val="66F12CB4"/>
    <w:rsid w:val="6700DE43"/>
    <w:rsid w:val="670F5591"/>
    <w:rsid w:val="671F2C76"/>
    <w:rsid w:val="6720467F"/>
    <w:rsid w:val="6742C9E9"/>
    <w:rsid w:val="674D360A"/>
    <w:rsid w:val="67629E51"/>
    <w:rsid w:val="67692E60"/>
    <w:rsid w:val="676FA08B"/>
    <w:rsid w:val="6773E1DD"/>
    <w:rsid w:val="6774D44C"/>
    <w:rsid w:val="677C4EAC"/>
    <w:rsid w:val="678D33E2"/>
    <w:rsid w:val="679429BA"/>
    <w:rsid w:val="67995202"/>
    <w:rsid w:val="6799FF13"/>
    <w:rsid w:val="679CC940"/>
    <w:rsid w:val="679DF981"/>
    <w:rsid w:val="67AF1DFF"/>
    <w:rsid w:val="67B96B15"/>
    <w:rsid w:val="67BBB825"/>
    <w:rsid w:val="67BCCEE9"/>
    <w:rsid w:val="67C24E16"/>
    <w:rsid w:val="67C68EEA"/>
    <w:rsid w:val="67CD8AAC"/>
    <w:rsid w:val="67D51583"/>
    <w:rsid w:val="67DDE628"/>
    <w:rsid w:val="67DEF27F"/>
    <w:rsid w:val="67E9BEF3"/>
    <w:rsid w:val="67F35728"/>
    <w:rsid w:val="67F8BA67"/>
    <w:rsid w:val="67FE731C"/>
    <w:rsid w:val="67FEC004"/>
    <w:rsid w:val="680B8F88"/>
    <w:rsid w:val="681A3B34"/>
    <w:rsid w:val="681F8B65"/>
    <w:rsid w:val="6831E52A"/>
    <w:rsid w:val="68355058"/>
    <w:rsid w:val="684AFC48"/>
    <w:rsid w:val="68578BBB"/>
    <w:rsid w:val="685948F7"/>
    <w:rsid w:val="6883C63B"/>
    <w:rsid w:val="68895F67"/>
    <w:rsid w:val="688E7214"/>
    <w:rsid w:val="6898A6F7"/>
    <w:rsid w:val="68A02ABE"/>
    <w:rsid w:val="68AAE6F2"/>
    <w:rsid w:val="68B1746D"/>
    <w:rsid w:val="68B7C657"/>
    <w:rsid w:val="68BC1ED9"/>
    <w:rsid w:val="68C857AB"/>
    <w:rsid w:val="68CBCEB2"/>
    <w:rsid w:val="68DCE23C"/>
    <w:rsid w:val="68E1480A"/>
    <w:rsid w:val="68EF3F5A"/>
    <w:rsid w:val="6905AF61"/>
    <w:rsid w:val="690B974F"/>
    <w:rsid w:val="691B7F89"/>
    <w:rsid w:val="692051B2"/>
    <w:rsid w:val="6926FFC0"/>
    <w:rsid w:val="692BA2EF"/>
    <w:rsid w:val="69347577"/>
    <w:rsid w:val="693D992A"/>
    <w:rsid w:val="69401711"/>
    <w:rsid w:val="6947BA89"/>
    <w:rsid w:val="6948428F"/>
    <w:rsid w:val="69553E29"/>
    <w:rsid w:val="69698F96"/>
    <w:rsid w:val="696BA9FA"/>
    <w:rsid w:val="6975128E"/>
    <w:rsid w:val="699613C2"/>
    <w:rsid w:val="69963E88"/>
    <w:rsid w:val="699E834A"/>
    <w:rsid w:val="69A624FC"/>
    <w:rsid w:val="69AC8132"/>
    <w:rsid w:val="69ACD378"/>
    <w:rsid w:val="69AD363A"/>
    <w:rsid w:val="69B3B490"/>
    <w:rsid w:val="69B90392"/>
    <w:rsid w:val="69BEDB39"/>
    <w:rsid w:val="69C1652C"/>
    <w:rsid w:val="69D0B00C"/>
    <w:rsid w:val="69D9136E"/>
    <w:rsid w:val="69F652A6"/>
    <w:rsid w:val="69FC4D25"/>
    <w:rsid w:val="6A085870"/>
    <w:rsid w:val="6A18B278"/>
    <w:rsid w:val="6A1A476F"/>
    <w:rsid w:val="6A1AB45A"/>
    <w:rsid w:val="6A20D261"/>
    <w:rsid w:val="6A237FF9"/>
    <w:rsid w:val="6A239789"/>
    <w:rsid w:val="6A29D334"/>
    <w:rsid w:val="6A2C03E9"/>
    <w:rsid w:val="6A3513D5"/>
    <w:rsid w:val="6A36F871"/>
    <w:rsid w:val="6A39BC30"/>
    <w:rsid w:val="6A3D2E80"/>
    <w:rsid w:val="6A3F187D"/>
    <w:rsid w:val="6A4430F1"/>
    <w:rsid w:val="6A4995A5"/>
    <w:rsid w:val="6A5F311D"/>
    <w:rsid w:val="6A60C7E9"/>
    <w:rsid w:val="6A6DDAFC"/>
    <w:rsid w:val="6A74E8B2"/>
    <w:rsid w:val="6A7A3E09"/>
    <w:rsid w:val="6A7BAE03"/>
    <w:rsid w:val="6A813156"/>
    <w:rsid w:val="6A8981C5"/>
    <w:rsid w:val="6A8AA5DA"/>
    <w:rsid w:val="6A917A0A"/>
    <w:rsid w:val="6A926B55"/>
    <w:rsid w:val="6A944A89"/>
    <w:rsid w:val="6A99424F"/>
    <w:rsid w:val="6A9A4692"/>
    <w:rsid w:val="6A9A74F7"/>
    <w:rsid w:val="6A9C7D15"/>
    <w:rsid w:val="6AA1C61C"/>
    <w:rsid w:val="6AA8BF6B"/>
    <w:rsid w:val="6AC12901"/>
    <w:rsid w:val="6ACC01C8"/>
    <w:rsid w:val="6AD403AE"/>
    <w:rsid w:val="6ADA8F9C"/>
    <w:rsid w:val="6ADA9AC6"/>
    <w:rsid w:val="6AE3CB78"/>
    <w:rsid w:val="6AE6A96A"/>
    <w:rsid w:val="6AED85DE"/>
    <w:rsid w:val="6AF23412"/>
    <w:rsid w:val="6AFEEA85"/>
    <w:rsid w:val="6AFFD14B"/>
    <w:rsid w:val="6B0B4195"/>
    <w:rsid w:val="6B0B44C3"/>
    <w:rsid w:val="6B0BAA55"/>
    <w:rsid w:val="6B0E7FEE"/>
    <w:rsid w:val="6B1EFF8D"/>
    <w:rsid w:val="6B2AD28B"/>
    <w:rsid w:val="6B34B00D"/>
    <w:rsid w:val="6B45C9D7"/>
    <w:rsid w:val="6B495F08"/>
    <w:rsid w:val="6B4C2907"/>
    <w:rsid w:val="6B568630"/>
    <w:rsid w:val="6B5D3950"/>
    <w:rsid w:val="6B6E0C8E"/>
    <w:rsid w:val="6B7B4661"/>
    <w:rsid w:val="6B84B594"/>
    <w:rsid w:val="6BA9A805"/>
    <w:rsid w:val="6BAF9FDD"/>
    <w:rsid w:val="6BB17C9D"/>
    <w:rsid w:val="6BB92F58"/>
    <w:rsid w:val="6BB9E350"/>
    <w:rsid w:val="6BBA9CAC"/>
    <w:rsid w:val="6BBF04C0"/>
    <w:rsid w:val="6BD11D7F"/>
    <w:rsid w:val="6BD569B0"/>
    <w:rsid w:val="6BED4620"/>
    <w:rsid w:val="6BF7C062"/>
    <w:rsid w:val="6C094C21"/>
    <w:rsid w:val="6C0C3456"/>
    <w:rsid w:val="6C0CBB9C"/>
    <w:rsid w:val="6C100EF2"/>
    <w:rsid w:val="6C118D34"/>
    <w:rsid w:val="6C1B8E40"/>
    <w:rsid w:val="6C22A46D"/>
    <w:rsid w:val="6C2A28A5"/>
    <w:rsid w:val="6C2A3A7B"/>
    <w:rsid w:val="6C2ABB1B"/>
    <w:rsid w:val="6C332BF3"/>
    <w:rsid w:val="6C45EE19"/>
    <w:rsid w:val="6C4A8942"/>
    <w:rsid w:val="6C4DE9EA"/>
    <w:rsid w:val="6C508A9E"/>
    <w:rsid w:val="6C5987C5"/>
    <w:rsid w:val="6C5F3903"/>
    <w:rsid w:val="6C699011"/>
    <w:rsid w:val="6C69F04A"/>
    <w:rsid w:val="6C6B1DF9"/>
    <w:rsid w:val="6C76C4CC"/>
    <w:rsid w:val="6C801C80"/>
    <w:rsid w:val="6C851672"/>
    <w:rsid w:val="6C9C967D"/>
    <w:rsid w:val="6C9EBEFA"/>
    <w:rsid w:val="6CA17E61"/>
    <w:rsid w:val="6CA3C5B5"/>
    <w:rsid w:val="6CAA6B2D"/>
    <w:rsid w:val="6CC6AC95"/>
    <w:rsid w:val="6CCCB6A0"/>
    <w:rsid w:val="6CD09A88"/>
    <w:rsid w:val="6CD2D347"/>
    <w:rsid w:val="6CD6F114"/>
    <w:rsid w:val="6CDA00E9"/>
    <w:rsid w:val="6CDBF146"/>
    <w:rsid w:val="6CE14F55"/>
    <w:rsid w:val="6CE4CF27"/>
    <w:rsid w:val="6CEC23E1"/>
    <w:rsid w:val="6CED730B"/>
    <w:rsid w:val="6CF148FD"/>
    <w:rsid w:val="6CF38F74"/>
    <w:rsid w:val="6CF42D0A"/>
    <w:rsid w:val="6CF57B1F"/>
    <w:rsid w:val="6CF92DB1"/>
    <w:rsid w:val="6CFDBD86"/>
    <w:rsid w:val="6D0C134E"/>
    <w:rsid w:val="6D1492A4"/>
    <w:rsid w:val="6D177D1B"/>
    <w:rsid w:val="6D2187EF"/>
    <w:rsid w:val="6D419D5F"/>
    <w:rsid w:val="6D4CAD1C"/>
    <w:rsid w:val="6D553407"/>
    <w:rsid w:val="6D617EB5"/>
    <w:rsid w:val="6D649D92"/>
    <w:rsid w:val="6D6A1114"/>
    <w:rsid w:val="6D7A7647"/>
    <w:rsid w:val="6D7B710D"/>
    <w:rsid w:val="6D825293"/>
    <w:rsid w:val="6D83D08E"/>
    <w:rsid w:val="6D8B6171"/>
    <w:rsid w:val="6D904207"/>
    <w:rsid w:val="6D94993F"/>
    <w:rsid w:val="6D9627CE"/>
    <w:rsid w:val="6D969553"/>
    <w:rsid w:val="6D990AC1"/>
    <w:rsid w:val="6D99E0EE"/>
    <w:rsid w:val="6D9A350C"/>
    <w:rsid w:val="6D9C5BD9"/>
    <w:rsid w:val="6DA55F43"/>
    <w:rsid w:val="6DA938E7"/>
    <w:rsid w:val="6DB54955"/>
    <w:rsid w:val="6DB5E878"/>
    <w:rsid w:val="6DCDDE30"/>
    <w:rsid w:val="6DCE7E79"/>
    <w:rsid w:val="6DE0780A"/>
    <w:rsid w:val="6DE2C7EA"/>
    <w:rsid w:val="6DE5B81C"/>
    <w:rsid w:val="6DE9F209"/>
    <w:rsid w:val="6DFB2F09"/>
    <w:rsid w:val="6E03557F"/>
    <w:rsid w:val="6E050293"/>
    <w:rsid w:val="6E0FFD90"/>
    <w:rsid w:val="6E1B3499"/>
    <w:rsid w:val="6E1FF1DB"/>
    <w:rsid w:val="6E23BF9A"/>
    <w:rsid w:val="6E25995B"/>
    <w:rsid w:val="6E25E3F1"/>
    <w:rsid w:val="6E276A63"/>
    <w:rsid w:val="6E318A8A"/>
    <w:rsid w:val="6E32073E"/>
    <w:rsid w:val="6E4E2E66"/>
    <w:rsid w:val="6E4F9D8E"/>
    <w:rsid w:val="6E55D7A8"/>
    <w:rsid w:val="6E56E644"/>
    <w:rsid w:val="6E5955D7"/>
    <w:rsid w:val="6E62D155"/>
    <w:rsid w:val="6E6BC734"/>
    <w:rsid w:val="6E7766F5"/>
    <w:rsid w:val="6E868358"/>
    <w:rsid w:val="6E8DF6E4"/>
    <w:rsid w:val="6E8F62DD"/>
    <w:rsid w:val="6E979ABE"/>
    <w:rsid w:val="6E9CB1C4"/>
    <w:rsid w:val="6EA6DE1B"/>
    <w:rsid w:val="6EB17C75"/>
    <w:rsid w:val="6EBE0866"/>
    <w:rsid w:val="6ECAC6C9"/>
    <w:rsid w:val="6ECE66FB"/>
    <w:rsid w:val="6EE95714"/>
    <w:rsid w:val="6EEDCAC6"/>
    <w:rsid w:val="6EEE624C"/>
    <w:rsid w:val="6EFE61D1"/>
    <w:rsid w:val="6F0986A0"/>
    <w:rsid w:val="6F0DEAA1"/>
    <w:rsid w:val="6F122F14"/>
    <w:rsid w:val="6F1B7E42"/>
    <w:rsid w:val="6F1CC8DD"/>
    <w:rsid w:val="6F2688A3"/>
    <w:rsid w:val="6F3C1EB4"/>
    <w:rsid w:val="6F41EB24"/>
    <w:rsid w:val="6F4F1D9B"/>
    <w:rsid w:val="6F84AA9A"/>
    <w:rsid w:val="6F8D7BB2"/>
    <w:rsid w:val="6FA5770B"/>
    <w:rsid w:val="6FA7AA75"/>
    <w:rsid w:val="6FB409EC"/>
    <w:rsid w:val="6FBBB40A"/>
    <w:rsid w:val="6FBD4488"/>
    <w:rsid w:val="6FBEE7FD"/>
    <w:rsid w:val="6FC05ED1"/>
    <w:rsid w:val="6FD53992"/>
    <w:rsid w:val="6FD6225A"/>
    <w:rsid w:val="6FD66C95"/>
    <w:rsid w:val="6FDAA0DA"/>
    <w:rsid w:val="6FDC3579"/>
    <w:rsid w:val="6FE6168A"/>
    <w:rsid w:val="6FE756DD"/>
    <w:rsid w:val="6FE7EA2A"/>
    <w:rsid w:val="6FEBC752"/>
    <w:rsid w:val="6FECB37A"/>
    <w:rsid w:val="6FED0EEC"/>
    <w:rsid w:val="6FF0F279"/>
    <w:rsid w:val="6FF1C7FF"/>
    <w:rsid w:val="6FF5ECC0"/>
    <w:rsid w:val="6FFA57A0"/>
    <w:rsid w:val="700C030E"/>
    <w:rsid w:val="700D0B65"/>
    <w:rsid w:val="700FAD5C"/>
    <w:rsid w:val="701320BB"/>
    <w:rsid w:val="701F6FD8"/>
    <w:rsid w:val="702CC737"/>
    <w:rsid w:val="70338457"/>
    <w:rsid w:val="70356161"/>
    <w:rsid w:val="7039DB3A"/>
    <w:rsid w:val="703F0A65"/>
    <w:rsid w:val="7058B773"/>
    <w:rsid w:val="70598BBA"/>
    <w:rsid w:val="705FA278"/>
    <w:rsid w:val="70624E59"/>
    <w:rsid w:val="706554CF"/>
    <w:rsid w:val="706597B0"/>
    <w:rsid w:val="70778C5F"/>
    <w:rsid w:val="707BB4B9"/>
    <w:rsid w:val="7080BCEA"/>
    <w:rsid w:val="7081A7C6"/>
    <w:rsid w:val="708AD445"/>
    <w:rsid w:val="708BC664"/>
    <w:rsid w:val="708E7CA5"/>
    <w:rsid w:val="7098BD31"/>
    <w:rsid w:val="709C6027"/>
    <w:rsid w:val="70A4C6F6"/>
    <w:rsid w:val="70A68D84"/>
    <w:rsid w:val="70B034B0"/>
    <w:rsid w:val="70B8B455"/>
    <w:rsid w:val="70BC6630"/>
    <w:rsid w:val="70C2F3CE"/>
    <w:rsid w:val="70C60A60"/>
    <w:rsid w:val="70C818E7"/>
    <w:rsid w:val="70CC1D78"/>
    <w:rsid w:val="70D3F0A8"/>
    <w:rsid w:val="70D40C34"/>
    <w:rsid w:val="70D58ED8"/>
    <w:rsid w:val="70D8D7A9"/>
    <w:rsid w:val="70E5C9CA"/>
    <w:rsid w:val="70E921D9"/>
    <w:rsid w:val="70EED239"/>
    <w:rsid w:val="70F6489E"/>
    <w:rsid w:val="70FC4F7A"/>
    <w:rsid w:val="70FC8738"/>
    <w:rsid w:val="7127D566"/>
    <w:rsid w:val="71310D4E"/>
    <w:rsid w:val="71353ED6"/>
    <w:rsid w:val="713E80CE"/>
    <w:rsid w:val="713FC01B"/>
    <w:rsid w:val="71400B01"/>
    <w:rsid w:val="715B5BD7"/>
    <w:rsid w:val="715FDA93"/>
    <w:rsid w:val="71661991"/>
    <w:rsid w:val="71672DE6"/>
    <w:rsid w:val="71680332"/>
    <w:rsid w:val="7171B906"/>
    <w:rsid w:val="7186A66A"/>
    <w:rsid w:val="718F04D5"/>
    <w:rsid w:val="718FC362"/>
    <w:rsid w:val="719489CB"/>
    <w:rsid w:val="7197719B"/>
    <w:rsid w:val="71AE3414"/>
    <w:rsid w:val="71B588CE"/>
    <w:rsid w:val="71B5D5AC"/>
    <w:rsid w:val="71B8F56F"/>
    <w:rsid w:val="71BC4A27"/>
    <w:rsid w:val="71BE6458"/>
    <w:rsid w:val="71C02C3C"/>
    <w:rsid w:val="71C3195C"/>
    <w:rsid w:val="71CF2A52"/>
    <w:rsid w:val="71D07D6C"/>
    <w:rsid w:val="71D86BFA"/>
    <w:rsid w:val="71DC91AD"/>
    <w:rsid w:val="71EA9079"/>
    <w:rsid w:val="71EAF5FF"/>
    <w:rsid w:val="71ED4406"/>
    <w:rsid w:val="71F44955"/>
    <w:rsid w:val="71F673EA"/>
    <w:rsid w:val="721226F9"/>
    <w:rsid w:val="721396F1"/>
    <w:rsid w:val="721602BA"/>
    <w:rsid w:val="7216A3F6"/>
    <w:rsid w:val="721B4600"/>
    <w:rsid w:val="721D3919"/>
    <w:rsid w:val="72248BF3"/>
    <w:rsid w:val="722A996D"/>
    <w:rsid w:val="723210EE"/>
    <w:rsid w:val="72360BFF"/>
    <w:rsid w:val="7237AFCA"/>
    <w:rsid w:val="7238480B"/>
    <w:rsid w:val="723886D4"/>
    <w:rsid w:val="723CDC2C"/>
    <w:rsid w:val="723F8535"/>
    <w:rsid w:val="723FAABF"/>
    <w:rsid w:val="7247C8A4"/>
    <w:rsid w:val="724F9420"/>
    <w:rsid w:val="7250E1CE"/>
    <w:rsid w:val="7254C303"/>
    <w:rsid w:val="72565902"/>
    <w:rsid w:val="726890F4"/>
    <w:rsid w:val="72719D1E"/>
    <w:rsid w:val="7271E8C3"/>
    <w:rsid w:val="7272E42C"/>
    <w:rsid w:val="72738C0A"/>
    <w:rsid w:val="72765818"/>
    <w:rsid w:val="727AD4F2"/>
    <w:rsid w:val="7281F64F"/>
    <w:rsid w:val="729AD059"/>
    <w:rsid w:val="729E1D86"/>
    <w:rsid w:val="72A18469"/>
    <w:rsid w:val="72A5085E"/>
    <w:rsid w:val="72ACBDBE"/>
    <w:rsid w:val="72BEE4A7"/>
    <w:rsid w:val="72C66839"/>
    <w:rsid w:val="72D494C3"/>
    <w:rsid w:val="72D4B9D4"/>
    <w:rsid w:val="72E08B78"/>
    <w:rsid w:val="72E2B410"/>
    <w:rsid w:val="72EADD12"/>
    <w:rsid w:val="72F92A79"/>
    <w:rsid w:val="72FAD8AA"/>
    <w:rsid w:val="7301A063"/>
    <w:rsid w:val="7306F4C3"/>
    <w:rsid w:val="73091A92"/>
    <w:rsid w:val="7309D8F3"/>
    <w:rsid w:val="7309E62A"/>
    <w:rsid w:val="730BC8FE"/>
    <w:rsid w:val="731EA44C"/>
    <w:rsid w:val="7322A24D"/>
    <w:rsid w:val="732447E3"/>
    <w:rsid w:val="73284BC5"/>
    <w:rsid w:val="73442D25"/>
    <w:rsid w:val="734ED3D8"/>
    <w:rsid w:val="735FE87B"/>
    <w:rsid w:val="73614B9F"/>
    <w:rsid w:val="7382CB53"/>
    <w:rsid w:val="73859348"/>
    <w:rsid w:val="73941A8E"/>
    <w:rsid w:val="739F6402"/>
    <w:rsid w:val="73A903FC"/>
    <w:rsid w:val="73A9532E"/>
    <w:rsid w:val="73A9938A"/>
    <w:rsid w:val="73C7746A"/>
    <w:rsid w:val="73D337F6"/>
    <w:rsid w:val="73E0E31D"/>
    <w:rsid w:val="73E148DD"/>
    <w:rsid w:val="73EC003B"/>
    <w:rsid w:val="73F8B731"/>
    <w:rsid w:val="73F9FA25"/>
    <w:rsid w:val="73FC04FD"/>
    <w:rsid w:val="73FCC95D"/>
    <w:rsid w:val="7401E0B7"/>
    <w:rsid w:val="74083071"/>
    <w:rsid w:val="7409919F"/>
    <w:rsid w:val="740B9119"/>
    <w:rsid w:val="7416A700"/>
    <w:rsid w:val="74210AA8"/>
    <w:rsid w:val="74249020"/>
    <w:rsid w:val="74275B79"/>
    <w:rsid w:val="742F66D4"/>
    <w:rsid w:val="743BAF0F"/>
    <w:rsid w:val="7440EBB0"/>
    <w:rsid w:val="74471A77"/>
    <w:rsid w:val="744D7E01"/>
    <w:rsid w:val="74591256"/>
    <w:rsid w:val="74631825"/>
    <w:rsid w:val="7463631F"/>
    <w:rsid w:val="746BC635"/>
    <w:rsid w:val="7477081F"/>
    <w:rsid w:val="747777D7"/>
    <w:rsid w:val="74804EBA"/>
    <w:rsid w:val="749B83C5"/>
    <w:rsid w:val="749C5A16"/>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0B43E9"/>
    <w:rsid w:val="7512979C"/>
    <w:rsid w:val="75164280"/>
    <w:rsid w:val="7517443A"/>
    <w:rsid w:val="7520AFBB"/>
    <w:rsid w:val="7522263E"/>
    <w:rsid w:val="753E956C"/>
    <w:rsid w:val="75413952"/>
    <w:rsid w:val="75461D65"/>
    <w:rsid w:val="7546ACEB"/>
    <w:rsid w:val="75485CEE"/>
    <w:rsid w:val="7554F4BE"/>
    <w:rsid w:val="75579388"/>
    <w:rsid w:val="755940EE"/>
    <w:rsid w:val="755C892E"/>
    <w:rsid w:val="755EC7F0"/>
    <w:rsid w:val="75682AD7"/>
    <w:rsid w:val="756E13C0"/>
    <w:rsid w:val="75710462"/>
    <w:rsid w:val="7571AE79"/>
    <w:rsid w:val="7572E77D"/>
    <w:rsid w:val="7577DE36"/>
    <w:rsid w:val="757EDCC2"/>
    <w:rsid w:val="758108E1"/>
    <w:rsid w:val="758ADC57"/>
    <w:rsid w:val="758B8EA8"/>
    <w:rsid w:val="758E085D"/>
    <w:rsid w:val="7590BD41"/>
    <w:rsid w:val="75A84EE8"/>
    <w:rsid w:val="75AA90AC"/>
    <w:rsid w:val="75B6C608"/>
    <w:rsid w:val="75B8C39E"/>
    <w:rsid w:val="75BA546F"/>
    <w:rsid w:val="75BA8B67"/>
    <w:rsid w:val="75BCC235"/>
    <w:rsid w:val="75C68B51"/>
    <w:rsid w:val="75CB66C3"/>
    <w:rsid w:val="75CBDA69"/>
    <w:rsid w:val="75CFC7BE"/>
    <w:rsid w:val="75D51595"/>
    <w:rsid w:val="75D78C0C"/>
    <w:rsid w:val="75DEF5C5"/>
    <w:rsid w:val="75E08CA9"/>
    <w:rsid w:val="75E1F746"/>
    <w:rsid w:val="75EBAB20"/>
    <w:rsid w:val="75EBF073"/>
    <w:rsid w:val="75F34CD4"/>
    <w:rsid w:val="7605D57E"/>
    <w:rsid w:val="760DC467"/>
    <w:rsid w:val="76172E7C"/>
    <w:rsid w:val="761E0F65"/>
    <w:rsid w:val="761EFD55"/>
    <w:rsid w:val="761F5126"/>
    <w:rsid w:val="7631D056"/>
    <w:rsid w:val="7637CA40"/>
    <w:rsid w:val="763B85BB"/>
    <w:rsid w:val="76466D99"/>
    <w:rsid w:val="7648B244"/>
    <w:rsid w:val="7649E94C"/>
    <w:rsid w:val="764B1B4B"/>
    <w:rsid w:val="764E7DD7"/>
    <w:rsid w:val="764F2E78"/>
    <w:rsid w:val="764FED0C"/>
    <w:rsid w:val="765E84FA"/>
    <w:rsid w:val="7661BE6F"/>
    <w:rsid w:val="7666533A"/>
    <w:rsid w:val="766BE1CC"/>
    <w:rsid w:val="76715D7D"/>
    <w:rsid w:val="767886C2"/>
    <w:rsid w:val="769083FA"/>
    <w:rsid w:val="76933E2E"/>
    <w:rsid w:val="76953639"/>
    <w:rsid w:val="769D330A"/>
    <w:rsid w:val="76A35616"/>
    <w:rsid w:val="76A566AE"/>
    <w:rsid w:val="76B050F6"/>
    <w:rsid w:val="76B2F84F"/>
    <w:rsid w:val="76B40B78"/>
    <w:rsid w:val="76B969D1"/>
    <w:rsid w:val="76B99DB5"/>
    <w:rsid w:val="76BFAFD5"/>
    <w:rsid w:val="76C3390B"/>
    <w:rsid w:val="76C955AD"/>
    <w:rsid w:val="76CAFB5F"/>
    <w:rsid w:val="76CF801C"/>
    <w:rsid w:val="76D1F7D6"/>
    <w:rsid w:val="76D82DEB"/>
    <w:rsid w:val="76DDA8C7"/>
    <w:rsid w:val="76DE0F31"/>
    <w:rsid w:val="76E07513"/>
    <w:rsid w:val="76E33CA9"/>
    <w:rsid w:val="76E3A68B"/>
    <w:rsid w:val="76E5CCA9"/>
    <w:rsid w:val="76EC85C4"/>
    <w:rsid w:val="76FC4AC2"/>
    <w:rsid w:val="7701A0DE"/>
    <w:rsid w:val="77045E3A"/>
    <w:rsid w:val="77093A53"/>
    <w:rsid w:val="77095827"/>
    <w:rsid w:val="77130A39"/>
    <w:rsid w:val="77182B98"/>
    <w:rsid w:val="771AE5E0"/>
    <w:rsid w:val="77210BF0"/>
    <w:rsid w:val="7728CC7C"/>
    <w:rsid w:val="7731C0FA"/>
    <w:rsid w:val="77377EBA"/>
    <w:rsid w:val="773B0F3B"/>
    <w:rsid w:val="77400250"/>
    <w:rsid w:val="7745A583"/>
    <w:rsid w:val="774C3160"/>
    <w:rsid w:val="775B6737"/>
    <w:rsid w:val="7764433C"/>
    <w:rsid w:val="7765B7A1"/>
    <w:rsid w:val="7779ADAB"/>
    <w:rsid w:val="777B4EF8"/>
    <w:rsid w:val="7786C3D1"/>
    <w:rsid w:val="7796D9E4"/>
    <w:rsid w:val="77A5EC47"/>
    <w:rsid w:val="77B7BCAB"/>
    <w:rsid w:val="77BEABBC"/>
    <w:rsid w:val="77C45977"/>
    <w:rsid w:val="77C8B529"/>
    <w:rsid w:val="77C94929"/>
    <w:rsid w:val="77CAD005"/>
    <w:rsid w:val="77CC40D0"/>
    <w:rsid w:val="77CCFE66"/>
    <w:rsid w:val="77D51ED3"/>
    <w:rsid w:val="77DDEEAF"/>
    <w:rsid w:val="77E52494"/>
    <w:rsid w:val="77E6A73F"/>
    <w:rsid w:val="77ED9839"/>
    <w:rsid w:val="77F4E91E"/>
    <w:rsid w:val="77FB1412"/>
    <w:rsid w:val="780A9F50"/>
    <w:rsid w:val="780B34F0"/>
    <w:rsid w:val="7818396F"/>
    <w:rsid w:val="7819BE90"/>
    <w:rsid w:val="781E083D"/>
    <w:rsid w:val="781E6D5C"/>
    <w:rsid w:val="7827456F"/>
    <w:rsid w:val="782994DE"/>
    <w:rsid w:val="7832799A"/>
    <w:rsid w:val="783B17DA"/>
    <w:rsid w:val="783CDA97"/>
    <w:rsid w:val="783E2EF8"/>
    <w:rsid w:val="784386FF"/>
    <w:rsid w:val="786217A8"/>
    <w:rsid w:val="7874EB42"/>
    <w:rsid w:val="788B5594"/>
    <w:rsid w:val="788F21DF"/>
    <w:rsid w:val="7891CC16"/>
    <w:rsid w:val="789C5F1C"/>
    <w:rsid w:val="78A37234"/>
    <w:rsid w:val="78A4C03A"/>
    <w:rsid w:val="78A5D7FF"/>
    <w:rsid w:val="78A6C235"/>
    <w:rsid w:val="78A724E8"/>
    <w:rsid w:val="78A7E15D"/>
    <w:rsid w:val="78AC19EF"/>
    <w:rsid w:val="78B13BCC"/>
    <w:rsid w:val="78B640CA"/>
    <w:rsid w:val="78B6F45B"/>
    <w:rsid w:val="78B819A5"/>
    <w:rsid w:val="78C03478"/>
    <w:rsid w:val="78C49C33"/>
    <w:rsid w:val="78C4A63A"/>
    <w:rsid w:val="78CAF99D"/>
    <w:rsid w:val="78D183CB"/>
    <w:rsid w:val="78D1AD9E"/>
    <w:rsid w:val="78DD0498"/>
    <w:rsid w:val="78EA943B"/>
    <w:rsid w:val="78F01B61"/>
    <w:rsid w:val="78F23E64"/>
    <w:rsid w:val="78F3438F"/>
    <w:rsid w:val="78F74E5F"/>
    <w:rsid w:val="78F7D00C"/>
    <w:rsid w:val="78FD096D"/>
    <w:rsid w:val="79001713"/>
    <w:rsid w:val="79047235"/>
    <w:rsid w:val="79058642"/>
    <w:rsid w:val="79072873"/>
    <w:rsid w:val="790B27EB"/>
    <w:rsid w:val="790E2D0B"/>
    <w:rsid w:val="7911A6A8"/>
    <w:rsid w:val="79297CAD"/>
    <w:rsid w:val="792AF429"/>
    <w:rsid w:val="7934F30C"/>
    <w:rsid w:val="7939F3DE"/>
    <w:rsid w:val="794264AB"/>
    <w:rsid w:val="794BD85A"/>
    <w:rsid w:val="794C1C6B"/>
    <w:rsid w:val="795454D5"/>
    <w:rsid w:val="795D337A"/>
    <w:rsid w:val="796ED003"/>
    <w:rsid w:val="797024BC"/>
    <w:rsid w:val="7985DCB7"/>
    <w:rsid w:val="798B6567"/>
    <w:rsid w:val="7995DA78"/>
    <w:rsid w:val="799ED9D3"/>
    <w:rsid w:val="79BDC3C2"/>
    <w:rsid w:val="79C0A462"/>
    <w:rsid w:val="79C679CC"/>
    <w:rsid w:val="79CE2266"/>
    <w:rsid w:val="79D1F6C2"/>
    <w:rsid w:val="79D24AF0"/>
    <w:rsid w:val="79D2946F"/>
    <w:rsid w:val="79D3104C"/>
    <w:rsid w:val="79D55F87"/>
    <w:rsid w:val="79DDAC46"/>
    <w:rsid w:val="79E13CB4"/>
    <w:rsid w:val="79EAA4C3"/>
    <w:rsid w:val="79EBC8AB"/>
    <w:rsid w:val="79F8AD17"/>
    <w:rsid w:val="7A057F56"/>
    <w:rsid w:val="7A132E42"/>
    <w:rsid w:val="7A1C1355"/>
    <w:rsid w:val="7A1C77D6"/>
    <w:rsid w:val="7A29A8E8"/>
    <w:rsid w:val="7A2A373E"/>
    <w:rsid w:val="7A2DD544"/>
    <w:rsid w:val="7A335DF1"/>
    <w:rsid w:val="7A38BBF0"/>
    <w:rsid w:val="7A3A0302"/>
    <w:rsid w:val="7A52D88B"/>
    <w:rsid w:val="7A560FAB"/>
    <w:rsid w:val="7A72F060"/>
    <w:rsid w:val="7A75FDB9"/>
    <w:rsid w:val="7A7942A5"/>
    <w:rsid w:val="7A79D8F0"/>
    <w:rsid w:val="7A863C2A"/>
    <w:rsid w:val="7A863EEE"/>
    <w:rsid w:val="7A8FA3CF"/>
    <w:rsid w:val="7A939265"/>
    <w:rsid w:val="7A95B220"/>
    <w:rsid w:val="7A99CAE8"/>
    <w:rsid w:val="7A9A7B4F"/>
    <w:rsid w:val="7AA85503"/>
    <w:rsid w:val="7AAECCE8"/>
    <w:rsid w:val="7AB21A19"/>
    <w:rsid w:val="7ABBA95C"/>
    <w:rsid w:val="7ABCA717"/>
    <w:rsid w:val="7ABEE030"/>
    <w:rsid w:val="7AC16C4F"/>
    <w:rsid w:val="7ACD0355"/>
    <w:rsid w:val="7AD03674"/>
    <w:rsid w:val="7AD513A9"/>
    <w:rsid w:val="7ADB3D1E"/>
    <w:rsid w:val="7AE743D7"/>
    <w:rsid w:val="7AE7E0C2"/>
    <w:rsid w:val="7AEBBA8D"/>
    <w:rsid w:val="7AF625BD"/>
    <w:rsid w:val="7B0A2B05"/>
    <w:rsid w:val="7B1A015E"/>
    <w:rsid w:val="7B1F171C"/>
    <w:rsid w:val="7B22AA6E"/>
    <w:rsid w:val="7B23A2FC"/>
    <w:rsid w:val="7B3147A8"/>
    <w:rsid w:val="7B345B14"/>
    <w:rsid w:val="7B347815"/>
    <w:rsid w:val="7B423B34"/>
    <w:rsid w:val="7B430B4F"/>
    <w:rsid w:val="7B530013"/>
    <w:rsid w:val="7B655581"/>
    <w:rsid w:val="7B6D0EF0"/>
    <w:rsid w:val="7B6D8B74"/>
    <w:rsid w:val="7B706109"/>
    <w:rsid w:val="7B71D65C"/>
    <w:rsid w:val="7B776025"/>
    <w:rsid w:val="7B7DCB5C"/>
    <w:rsid w:val="7B7EDEA3"/>
    <w:rsid w:val="7B85BB08"/>
    <w:rsid w:val="7B87F12C"/>
    <w:rsid w:val="7B957ED0"/>
    <w:rsid w:val="7B98970C"/>
    <w:rsid w:val="7B9C7437"/>
    <w:rsid w:val="7B9D390F"/>
    <w:rsid w:val="7B9D6361"/>
    <w:rsid w:val="7B9F2CF7"/>
    <w:rsid w:val="7BA33911"/>
    <w:rsid w:val="7BADC302"/>
    <w:rsid w:val="7BAFC622"/>
    <w:rsid w:val="7BB05C47"/>
    <w:rsid w:val="7BB152EF"/>
    <w:rsid w:val="7BB7A158"/>
    <w:rsid w:val="7BB89B6B"/>
    <w:rsid w:val="7BBB955B"/>
    <w:rsid w:val="7BBFC829"/>
    <w:rsid w:val="7BC78E62"/>
    <w:rsid w:val="7BD53411"/>
    <w:rsid w:val="7BD719B7"/>
    <w:rsid w:val="7BDBA83A"/>
    <w:rsid w:val="7BEB39E2"/>
    <w:rsid w:val="7BF4AF75"/>
    <w:rsid w:val="7C170A8B"/>
    <w:rsid w:val="7C3639E2"/>
    <w:rsid w:val="7C3780F1"/>
    <w:rsid w:val="7C47EBD7"/>
    <w:rsid w:val="7C4B99C9"/>
    <w:rsid w:val="7C5471D7"/>
    <w:rsid w:val="7C5A1836"/>
    <w:rsid w:val="7C5C5936"/>
    <w:rsid w:val="7C64241C"/>
    <w:rsid w:val="7C66B7AE"/>
    <w:rsid w:val="7C6B7566"/>
    <w:rsid w:val="7C6DC387"/>
    <w:rsid w:val="7C6FCCDC"/>
    <w:rsid w:val="7C8339D2"/>
    <w:rsid w:val="7C85D769"/>
    <w:rsid w:val="7C877B5A"/>
    <w:rsid w:val="7C916A38"/>
    <w:rsid w:val="7C94DE89"/>
    <w:rsid w:val="7CA5D8F7"/>
    <w:rsid w:val="7CB454A1"/>
    <w:rsid w:val="7CBB851A"/>
    <w:rsid w:val="7CC50F7D"/>
    <w:rsid w:val="7CC6BCBB"/>
    <w:rsid w:val="7CCD32FA"/>
    <w:rsid w:val="7CD238B7"/>
    <w:rsid w:val="7CD36C99"/>
    <w:rsid w:val="7CD54017"/>
    <w:rsid w:val="7CDB4256"/>
    <w:rsid w:val="7CDD1043"/>
    <w:rsid w:val="7CE6830D"/>
    <w:rsid w:val="7CE7D1FA"/>
    <w:rsid w:val="7CEFAB60"/>
    <w:rsid w:val="7CF0C477"/>
    <w:rsid w:val="7CF40C28"/>
    <w:rsid w:val="7CFE7E43"/>
    <w:rsid w:val="7D0F01EA"/>
    <w:rsid w:val="7D105817"/>
    <w:rsid w:val="7D1CF770"/>
    <w:rsid w:val="7D1F9C56"/>
    <w:rsid w:val="7D26B41E"/>
    <w:rsid w:val="7D34177A"/>
    <w:rsid w:val="7D366595"/>
    <w:rsid w:val="7D38B49B"/>
    <w:rsid w:val="7D396CAF"/>
    <w:rsid w:val="7D3D6C84"/>
    <w:rsid w:val="7D468210"/>
    <w:rsid w:val="7D472ADE"/>
    <w:rsid w:val="7D481821"/>
    <w:rsid w:val="7D487332"/>
    <w:rsid w:val="7D4CAC23"/>
    <w:rsid w:val="7D4D6095"/>
    <w:rsid w:val="7D5051E2"/>
    <w:rsid w:val="7D554F41"/>
    <w:rsid w:val="7D570C06"/>
    <w:rsid w:val="7D571D55"/>
    <w:rsid w:val="7D5A155B"/>
    <w:rsid w:val="7D5D45F3"/>
    <w:rsid w:val="7D5D9655"/>
    <w:rsid w:val="7D6AF6B2"/>
    <w:rsid w:val="7D6E109D"/>
    <w:rsid w:val="7D89E901"/>
    <w:rsid w:val="7D9990BA"/>
    <w:rsid w:val="7D9B6E67"/>
    <w:rsid w:val="7D9BB975"/>
    <w:rsid w:val="7D9FD4BF"/>
    <w:rsid w:val="7DA75340"/>
    <w:rsid w:val="7DAFF121"/>
    <w:rsid w:val="7DBE7DA8"/>
    <w:rsid w:val="7DBEE2AB"/>
    <w:rsid w:val="7DDEDCBF"/>
    <w:rsid w:val="7DE798EB"/>
    <w:rsid w:val="7DF997C4"/>
    <w:rsid w:val="7DFC2D34"/>
    <w:rsid w:val="7E0217EE"/>
    <w:rsid w:val="7E03825E"/>
    <w:rsid w:val="7E0D61A3"/>
    <w:rsid w:val="7E0E9809"/>
    <w:rsid w:val="7E1249E0"/>
    <w:rsid w:val="7E147A6E"/>
    <w:rsid w:val="7E1C19B8"/>
    <w:rsid w:val="7E22BE60"/>
    <w:rsid w:val="7E28DBF4"/>
    <w:rsid w:val="7E2B48C2"/>
    <w:rsid w:val="7E2F6E4A"/>
    <w:rsid w:val="7E32765C"/>
    <w:rsid w:val="7E3479D8"/>
    <w:rsid w:val="7E3EB789"/>
    <w:rsid w:val="7E3FBA35"/>
    <w:rsid w:val="7E40443B"/>
    <w:rsid w:val="7E4F5089"/>
    <w:rsid w:val="7E5DDBC6"/>
    <w:rsid w:val="7E6225C9"/>
    <w:rsid w:val="7E67080C"/>
    <w:rsid w:val="7E7C6119"/>
    <w:rsid w:val="7E7DF089"/>
    <w:rsid w:val="7E7E475D"/>
    <w:rsid w:val="7E7EB9BA"/>
    <w:rsid w:val="7E7ED101"/>
    <w:rsid w:val="7E8C2100"/>
    <w:rsid w:val="7E8D908F"/>
    <w:rsid w:val="7EA3CF4C"/>
    <w:rsid w:val="7EA7378B"/>
    <w:rsid w:val="7EAA0AF2"/>
    <w:rsid w:val="7EBBC275"/>
    <w:rsid w:val="7ECCAEB1"/>
    <w:rsid w:val="7ECD98C6"/>
    <w:rsid w:val="7ECFB258"/>
    <w:rsid w:val="7ED23BF8"/>
    <w:rsid w:val="7EE48236"/>
    <w:rsid w:val="7EE9817B"/>
    <w:rsid w:val="7EEF6D79"/>
    <w:rsid w:val="7EF11C2C"/>
    <w:rsid w:val="7EF24B8A"/>
    <w:rsid w:val="7EF507F7"/>
    <w:rsid w:val="7EF7F02F"/>
    <w:rsid w:val="7EF864A4"/>
    <w:rsid w:val="7EFCC18E"/>
    <w:rsid w:val="7F025F29"/>
    <w:rsid w:val="7F087AE2"/>
    <w:rsid w:val="7F13BD08"/>
    <w:rsid w:val="7F189788"/>
    <w:rsid w:val="7F363EED"/>
    <w:rsid w:val="7F4844ED"/>
    <w:rsid w:val="7F4A839B"/>
    <w:rsid w:val="7F4C5B3C"/>
    <w:rsid w:val="7F4F1494"/>
    <w:rsid w:val="7F4FBCAD"/>
    <w:rsid w:val="7F54A1C8"/>
    <w:rsid w:val="7F63D6AD"/>
    <w:rsid w:val="7F64C429"/>
    <w:rsid w:val="7F68DA78"/>
    <w:rsid w:val="7F8FD9A3"/>
    <w:rsid w:val="7F93911C"/>
    <w:rsid w:val="7F9C65E4"/>
    <w:rsid w:val="7F9EB59C"/>
    <w:rsid w:val="7FAB271C"/>
    <w:rsid w:val="7FBE507D"/>
    <w:rsid w:val="7FC4EE09"/>
    <w:rsid w:val="7FCDE028"/>
    <w:rsid w:val="7FD9C792"/>
    <w:rsid w:val="7FDAA9D1"/>
    <w:rsid w:val="7FDC8B8D"/>
    <w:rsid w:val="7FDD05B1"/>
    <w:rsid w:val="7FEB2074"/>
    <w:rsid w:val="7FF3CA35"/>
    <w:rsid w:val="7FFB7584"/>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052"/>
    <o:shapelayout v:ext="edit">
      <o:idmap v:ext="edit" data="2"/>
    </o:shapelayout>
  </w:shapeDefaults>
  <w:decimalSymbol w:val=","/>
  <w:listSeparator w:val=";"/>
  <w14:docId w14:val="1D90F1A9"/>
  <w15:chartTrackingRefBased/>
  <w15:docId w15:val="{FDFA99F3-A400-40EF-B39D-161CA896B5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35C1"/>
  </w:style>
  <w:style w:type="paragraph" w:styleId="Heading1">
    <w:name w:val="heading 1"/>
    <w:next w:val="antraste"/>
    <w:link w:val="Heading1Char"/>
    <w:uiPriority w:val="9"/>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uiPriority w:val="9"/>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uiPriority w:val="9"/>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uiPriority w:val="9"/>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uiPriority w:val="9"/>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uiPriority w:val="99"/>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uiPriority w:val="99"/>
    <w:rsid w:val="00025F41"/>
    <w:rPr>
      <w:rFonts w:ascii="Tahoma" w:hAnsi="Tahoma" w:cs="Tahoma"/>
      <w:sz w:val="16"/>
      <w:szCs w:val="16"/>
    </w:rPr>
  </w:style>
  <w:style w:type="character" w:customStyle="1" w:styleId="BalloonTextChar">
    <w:name w:val="Balloon Text Char"/>
    <w:basedOn w:val="DefaultParagraphFont"/>
    <w:link w:val="BalloonText"/>
    <w:uiPriority w:val="99"/>
    <w:rsid w:val="00025F41"/>
    <w:rPr>
      <w:rFonts w:ascii="Tahoma" w:eastAsia="Times New Roman" w:hAnsi="Tahoma" w:cs="Tahoma"/>
      <w:sz w:val="16"/>
      <w:szCs w:val="16"/>
      <w:lang w:eastAsia="lt-LT"/>
    </w:rPr>
  </w:style>
  <w:style w:type="character" w:styleId="CommentReference">
    <w:name w:val="annotation reference"/>
    <w:basedOn w:val="DefaultParagraphFont"/>
    <w:uiPriority w:val="99"/>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3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link w:val="TOC1Char"/>
    <w:autoRedefine/>
    <w:uiPriority w:val="39"/>
    <w:rsid w:val="0044254F"/>
    <w:pPr>
      <w:tabs>
        <w:tab w:val="left" w:pos="1100"/>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B70AD7"/>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2"/>
      </w:numPr>
    </w:pPr>
  </w:style>
  <w:style w:type="numbering" w:customStyle="1" w:styleId="Style1">
    <w:name w:val="Style1"/>
    <w:uiPriority w:val="99"/>
    <w:rsid w:val="00025F41"/>
    <w:pPr>
      <w:numPr>
        <w:numId w:val="3"/>
      </w:numPr>
    </w:pPr>
  </w:style>
  <w:style w:type="numbering" w:customStyle="1" w:styleId="stiliukas">
    <w:name w:val="stiliukas"/>
    <w:uiPriority w:val="99"/>
    <w:rsid w:val="00025F41"/>
    <w:pPr>
      <w:numPr>
        <w:numId w:val="4"/>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63"/>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 w:type="character" w:styleId="Mention">
    <w:name w:val="Mention"/>
    <w:basedOn w:val="DefaultParagraphFont"/>
    <w:uiPriority w:val="99"/>
    <w:unhideWhenUsed/>
    <w:rsid w:val="00FE6CA0"/>
    <w:rPr>
      <w:color w:val="2B579A"/>
      <w:shd w:val="clear" w:color="auto" w:fill="E1DFDD"/>
    </w:rPr>
  </w:style>
  <w:style w:type="character" w:customStyle="1" w:styleId="ui-provider">
    <w:name w:val="ui-provider"/>
    <w:basedOn w:val="DefaultParagraphFont"/>
    <w:rsid w:val="00545238"/>
  </w:style>
  <w:style w:type="character" w:customStyle="1" w:styleId="cf01">
    <w:name w:val="cf01"/>
    <w:basedOn w:val="DefaultParagraphFont"/>
    <w:rsid w:val="007908DE"/>
    <w:rPr>
      <w:rFonts w:ascii="Segoe UI" w:hAnsi="Segoe UI" w:cs="Segoe UI" w:hint="default"/>
      <w:sz w:val="18"/>
      <w:szCs w:val="18"/>
    </w:rPr>
  </w:style>
  <w:style w:type="character" w:customStyle="1" w:styleId="TOC1Char">
    <w:name w:val="TOC 1 Char"/>
    <w:basedOn w:val="DefaultParagraphFont"/>
    <w:link w:val="TOC1"/>
    <w:uiPriority w:val="39"/>
    <w:rsid w:val="005B76F0"/>
    <w:rPr>
      <w:b/>
      <w:bCs/>
      <w:noProof/>
    </w:rPr>
  </w:style>
  <w:style w:type="character" w:customStyle="1" w:styleId="Style1Char">
    <w:name w:val="Style1 Char"/>
    <w:basedOn w:val="Heading3Char"/>
    <w:rsid w:val="005B76F0"/>
    <w:rPr>
      <w:rFonts w:asciiTheme="majorHAnsi" w:eastAsiaTheme="majorEastAsia" w:hAnsiTheme="majorHAnsi" w:cstheme="majorHAnsi"/>
      <w:bCs w:val="0"/>
      <w:color w:val="000000" w:themeColor="text1"/>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0061588">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63018710">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408767871">
      <w:bodyDiv w:val="1"/>
      <w:marLeft w:val="0"/>
      <w:marRight w:val="0"/>
      <w:marTop w:val="0"/>
      <w:marBottom w:val="0"/>
      <w:divBdr>
        <w:top w:val="none" w:sz="0" w:space="0" w:color="auto"/>
        <w:left w:val="none" w:sz="0" w:space="0" w:color="auto"/>
        <w:bottom w:val="none" w:sz="0" w:space="0" w:color="auto"/>
        <w:right w:val="none" w:sz="0" w:space="0" w:color="auto"/>
      </w:divBdr>
    </w:div>
    <w:div w:id="501162186">
      <w:bodyDiv w:val="1"/>
      <w:marLeft w:val="0"/>
      <w:marRight w:val="0"/>
      <w:marTop w:val="0"/>
      <w:marBottom w:val="0"/>
      <w:divBdr>
        <w:top w:val="none" w:sz="0" w:space="0" w:color="auto"/>
        <w:left w:val="none" w:sz="0" w:space="0" w:color="auto"/>
        <w:bottom w:val="none" w:sz="0" w:space="0" w:color="auto"/>
        <w:right w:val="none" w:sz="0" w:space="0" w:color="auto"/>
      </w:divBdr>
    </w:div>
    <w:div w:id="521358601">
      <w:bodyDiv w:val="1"/>
      <w:marLeft w:val="0"/>
      <w:marRight w:val="0"/>
      <w:marTop w:val="0"/>
      <w:marBottom w:val="0"/>
      <w:divBdr>
        <w:top w:val="none" w:sz="0" w:space="0" w:color="auto"/>
        <w:left w:val="none" w:sz="0" w:space="0" w:color="auto"/>
        <w:bottom w:val="none" w:sz="0" w:space="0" w:color="auto"/>
        <w:right w:val="none" w:sz="0" w:space="0" w:color="auto"/>
      </w:divBdr>
    </w:div>
    <w:div w:id="555622682">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618412537">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08088939">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0191008">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02273759">
      <w:bodyDiv w:val="1"/>
      <w:marLeft w:val="0"/>
      <w:marRight w:val="0"/>
      <w:marTop w:val="0"/>
      <w:marBottom w:val="0"/>
      <w:divBdr>
        <w:top w:val="none" w:sz="0" w:space="0" w:color="auto"/>
        <w:left w:val="none" w:sz="0" w:space="0" w:color="auto"/>
        <w:bottom w:val="none" w:sz="0" w:space="0" w:color="auto"/>
        <w:right w:val="none" w:sz="0" w:space="0" w:color="auto"/>
      </w:divBdr>
    </w:div>
    <w:div w:id="1009141149">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23298105">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717965574">
      <w:bodyDiv w:val="1"/>
      <w:marLeft w:val="0"/>
      <w:marRight w:val="0"/>
      <w:marTop w:val="0"/>
      <w:marBottom w:val="0"/>
      <w:divBdr>
        <w:top w:val="none" w:sz="0" w:space="0" w:color="auto"/>
        <w:left w:val="none" w:sz="0" w:space="0" w:color="auto"/>
        <w:bottom w:val="none" w:sz="0" w:space="0" w:color="auto"/>
        <w:right w:val="none" w:sz="0" w:space="0" w:color="auto"/>
      </w:divBdr>
    </w:div>
    <w:div w:id="1756853285">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5632141">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1880848826">
      <w:bodyDiv w:val="1"/>
      <w:marLeft w:val="0"/>
      <w:marRight w:val="0"/>
      <w:marTop w:val="0"/>
      <w:marBottom w:val="0"/>
      <w:divBdr>
        <w:top w:val="none" w:sz="0" w:space="0" w:color="auto"/>
        <w:left w:val="none" w:sz="0" w:space="0" w:color="auto"/>
        <w:bottom w:val="none" w:sz="0" w:space="0" w:color="auto"/>
        <w:right w:val="none" w:sz="0" w:space="0" w:color="auto"/>
      </w:divBdr>
    </w:div>
    <w:div w:id="1920359490">
      <w:bodyDiv w:val="1"/>
      <w:marLeft w:val="0"/>
      <w:marRight w:val="0"/>
      <w:marTop w:val="0"/>
      <w:marBottom w:val="0"/>
      <w:divBdr>
        <w:top w:val="none" w:sz="0" w:space="0" w:color="auto"/>
        <w:left w:val="none" w:sz="0" w:space="0" w:color="auto"/>
        <w:bottom w:val="none" w:sz="0" w:space="0" w:color="auto"/>
        <w:right w:val="none" w:sz="0" w:space="0" w:color="auto"/>
      </w:divBdr>
    </w:div>
    <w:div w:id="1929459756">
      <w:bodyDiv w:val="1"/>
      <w:marLeft w:val="0"/>
      <w:marRight w:val="0"/>
      <w:marTop w:val="0"/>
      <w:marBottom w:val="0"/>
      <w:divBdr>
        <w:top w:val="none" w:sz="0" w:space="0" w:color="auto"/>
        <w:left w:val="none" w:sz="0" w:space="0" w:color="auto"/>
        <w:bottom w:val="none" w:sz="0" w:space="0" w:color="auto"/>
        <w:right w:val="none" w:sz="0" w:space="0" w:color="auto"/>
      </w:divBdr>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184111">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png"/><Relationship Id="rId21" Type="http://schemas.openxmlformats.org/officeDocument/2006/relationships/hyperlink" Target="http://www.vatzum.lt/uploads/documents/20181207_ne_ems_naudmenys.pdf" TargetMode="External"/><Relationship Id="rId42" Type="http://schemas.openxmlformats.org/officeDocument/2006/relationships/image" Target="media/image4.png"/><Relationship Id="rId47" Type="http://schemas.openxmlformats.org/officeDocument/2006/relationships/image" Target="media/image9.jpeg"/><Relationship Id="rId63" Type="http://schemas.openxmlformats.org/officeDocument/2006/relationships/footer" Target="footer14.xml"/><Relationship Id="rId68" Type="http://schemas.openxmlformats.org/officeDocument/2006/relationships/oleObject" Target="embeddings/oleObject2.bin"/><Relationship Id="rId84" Type="http://schemas.openxmlformats.org/officeDocument/2006/relationships/image" Target="media/image32.png"/><Relationship Id="rId89" Type="http://schemas.openxmlformats.org/officeDocument/2006/relationships/image" Target="media/image37.png"/><Relationship Id="rId16" Type="http://schemas.openxmlformats.org/officeDocument/2006/relationships/hyperlink" Target="https://www.litgrid.eu/index.php/tinklo-pletra/standartiniai-techniniai-reikalavimai/elektros-perdavimo-linijos/400-110-kv-itampos-oro-linijos/31104" TargetMode="External"/><Relationship Id="rId11" Type="http://schemas.openxmlformats.org/officeDocument/2006/relationships/hyperlink" Target="file:///L:\_Bendras\Objektu_dokumentai\RAA%20pakeitim&#371;%20&#382;urnalas" TargetMode="External"/><Relationship Id="rId32"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7" Type="http://schemas.openxmlformats.org/officeDocument/2006/relationships/hyperlink" Target="https://ukmin.lrv.lt/lt/veiklos-sritys/verslo-aplinka/metrologija/matavimo-priemoniu-patikros-metodiku-sarasas" TargetMode="External"/><Relationship Id="rId53" Type="http://schemas.openxmlformats.org/officeDocument/2006/relationships/image" Target="media/image15.jpeg"/><Relationship Id="rId58" Type="http://schemas.openxmlformats.org/officeDocument/2006/relationships/image" Target="media/image20.jpeg"/><Relationship Id="rId74" Type="http://schemas.openxmlformats.org/officeDocument/2006/relationships/footer" Target="footer19.xml"/><Relationship Id="rId79" Type="http://schemas.openxmlformats.org/officeDocument/2006/relationships/image" Target="media/image29.png"/><Relationship Id="rId5" Type="http://schemas.openxmlformats.org/officeDocument/2006/relationships/numbering" Target="numbering.xml"/><Relationship Id="rId90" Type="http://schemas.openxmlformats.org/officeDocument/2006/relationships/footer" Target="footer22.xml"/><Relationship Id="rId14" Type="http://schemas.openxmlformats.org/officeDocument/2006/relationships/header" Target="header2.xml"/><Relationship Id="rId22" Type="http://schemas.openxmlformats.org/officeDocument/2006/relationships/footer" Target="footer3.xml"/><Relationship Id="rId27" Type="http://schemas.openxmlformats.org/officeDocument/2006/relationships/footer" Target="footer5.xml"/><Relationship Id="rId30" Type="http://schemas.openxmlformats.org/officeDocument/2006/relationships/footer" Target="footer6.xml"/><Relationship Id="rId35" Type="http://schemas.openxmlformats.org/officeDocument/2006/relationships/hyperlink" Target="http://www.lvmt.lt/admin/docs/Laboratoriju_sritys_2005.doc" TargetMode="External"/><Relationship Id="rId43" Type="http://schemas.openxmlformats.org/officeDocument/2006/relationships/image" Target="media/image5.jpeg"/><Relationship Id="rId48" Type="http://schemas.openxmlformats.org/officeDocument/2006/relationships/image" Target="media/image10.jpeg"/><Relationship Id="rId56" Type="http://schemas.openxmlformats.org/officeDocument/2006/relationships/image" Target="media/image18.jpeg"/><Relationship Id="rId64" Type="http://schemas.openxmlformats.org/officeDocument/2006/relationships/footer" Target="footer15.xml"/><Relationship Id="rId69" Type="http://schemas.openxmlformats.org/officeDocument/2006/relationships/footer" Target="footer16.xml"/><Relationship Id="rId77" Type="http://schemas.openxmlformats.org/officeDocument/2006/relationships/image" Target="media/image27.png"/><Relationship Id="rId8" Type="http://schemas.openxmlformats.org/officeDocument/2006/relationships/webSettings" Target="webSettings.xml"/><Relationship Id="rId51" Type="http://schemas.openxmlformats.org/officeDocument/2006/relationships/image" Target="media/image13.jpeg"/><Relationship Id="rId72" Type="http://schemas.openxmlformats.org/officeDocument/2006/relationships/footer" Target="footer17.xml"/><Relationship Id="rId80" Type="http://schemas.openxmlformats.org/officeDocument/2006/relationships/header" Target="header4.xml"/><Relationship Id="rId85" Type="http://schemas.openxmlformats.org/officeDocument/2006/relationships/image" Target="media/image33.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www.litgrid.eu/index.php/tinklo-pletra/standartiniai-techniniai-reikalavimai/elektros-perdavimo-linijos/400-110-kv-itampos-oro-linijos/31104" TargetMode="External"/><Relationship Id="rId25" Type="http://schemas.openxmlformats.org/officeDocument/2006/relationships/hyperlink" Target="http://www.litgrid.eu" TargetMode="External"/><Relationship Id="rId33"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38" Type="http://schemas.openxmlformats.org/officeDocument/2006/relationships/footer" Target="footer7.xml"/><Relationship Id="rId46" Type="http://schemas.openxmlformats.org/officeDocument/2006/relationships/image" Target="media/image8.jpeg"/><Relationship Id="rId59" Type="http://schemas.openxmlformats.org/officeDocument/2006/relationships/footer" Target="footer11.xml"/><Relationship Id="rId67" Type="http://schemas.openxmlformats.org/officeDocument/2006/relationships/image" Target="media/image23.wmf"/><Relationship Id="rId20" Type="http://schemas.openxmlformats.org/officeDocument/2006/relationships/hyperlink" Target="http://www.vatzum.lt/uploads/documents/ne_ems_naudmenys_20120725_1.pdf" TargetMode="External"/><Relationship Id="rId41" Type="http://schemas.openxmlformats.org/officeDocument/2006/relationships/footer" Target="footer10.xml"/><Relationship Id="rId54" Type="http://schemas.openxmlformats.org/officeDocument/2006/relationships/image" Target="media/image16.jpeg"/><Relationship Id="rId62" Type="http://schemas.openxmlformats.org/officeDocument/2006/relationships/footer" Target="footer13.xml"/><Relationship Id="rId70" Type="http://schemas.openxmlformats.org/officeDocument/2006/relationships/image" Target="media/image24.png"/><Relationship Id="rId75" Type="http://schemas.openxmlformats.org/officeDocument/2006/relationships/footer" Target="footer20.xml"/><Relationship Id="rId83" Type="http://schemas.openxmlformats.org/officeDocument/2006/relationships/image" Target="media/image31.png"/><Relationship Id="rId88" Type="http://schemas.openxmlformats.org/officeDocument/2006/relationships/image" Target="media/image36.png"/><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chart" Target="charts/chart1.xml"/><Relationship Id="rId28" Type="http://schemas.openxmlformats.org/officeDocument/2006/relationships/image" Target="media/image2.png"/><Relationship Id="rId36" Type="http://schemas.openxmlformats.org/officeDocument/2006/relationships/hyperlink" Target="http://www.vei.lt/" TargetMode="External"/><Relationship Id="rId49" Type="http://schemas.openxmlformats.org/officeDocument/2006/relationships/image" Target="media/image11.jpeg"/><Relationship Id="rId57" Type="http://schemas.openxmlformats.org/officeDocument/2006/relationships/image" Target="media/image19.jpeg"/><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44" Type="http://schemas.openxmlformats.org/officeDocument/2006/relationships/image" Target="media/image6.jpeg"/><Relationship Id="rId52" Type="http://schemas.openxmlformats.org/officeDocument/2006/relationships/image" Target="media/image14.jpeg"/><Relationship Id="rId60" Type="http://schemas.openxmlformats.org/officeDocument/2006/relationships/header" Target="header3.xml"/><Relationship Id="rId65" Type="http://schemas.openxmlformats.org/officeDocument/2006/relationships/image" Target="media/image22.wmf"/><Relationship Id="rId73" Type="http://schemas.openxmlformats.org/officeDocument/2006/relationships/footer" Target="footer18.xml"/><Relationship Id="rId78" Type="http://schemas.openxmlformats.org/officeDocument/2006/relationships/image" Target="media/image28.png"/><Relationship Id="rId81" Type="http://schemas.openxmlformats.org/officeDocument/2006/relationships/footer" Target="footer21.xml"/><Relationship Id="rId86" Type="http://schemas.openxmlformats.org/officeDocument/2006/relationships/image" Target="media/image34.e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www.litgrid.eu/index.php/tinklo-pletra/standartiniai-techniniai-reikalavimai/elektros-perdavimo-linijos/400-110-kv-itampos-oro-linijos/31104" TargetMode="External"/><Relationship Id="rId39" Type="http://schemas.openxmlformats.org/officeDocument/2006/relationships/footer" Target="footer8.xml"/><Relationship Id="rId34" Type="http://schemas.openxmlformats.org/officeDocument/2006/relationships/hyperlink" Target="http://mpregistras.lt:800/mpregistras/Resultsfull.php" TargetMode="External"/><Relationship Id="rId50" Type="http://schemas.openxmlformats.org/officeDocument/2006/relationships/image" Target="media/image12.jpeg"/><Relationship Id="rId55" Type="http://schemas.openxmlformats.org/officeDocument/2006/relationships/image" Target="media/image17.jpeg"/><Relationship Id="rId76" Type="http://schemas.openxmlformats.org/officeDocument/2006/relationships/image" Target="media/image26.png"/><Relationship Id="rId7" Type="http://schemas.openxmlformats.org/officeDocument/2006/relationships/settings" Target="settings.xml"/><Relationship Id="rId71" Type="http://schemas.openxmlformats.org/officeDocument/2006/relationships/image" Target="media/image25.png"/><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image" Target="media/image3.png"/><Relationship Id="rId24" Type="http://schemas.openxmlformats.org/officeDocument/2006/relationships/footer" Target="footer4.xml"/><Relationship Id="rId40" Type="http://schemas.openxmlformats.org/officeDocument/2006/relationships/footer" Target="footer9.xml"/><Relationship Id="rId45" Type="http://schemas.openxmlformats.org/officeDocument/2006/relationships/image" Target="media/image7.jpeg"/><Relationship Id="rId66" Type="http://schemas.openxmlformats.org/officeDocument/2006/relationships/oleObject" Target="embeddings/oleObject1.bin"/><Relationship Id="rId87" Type="http://schemas.openxmlformats.org/officeDocument/2006/relationships/image" Target="media/image35.png"/><Relationship Id="rId61" Type="http://schemas.openxmlformats.org/officeDocument/2006/relationships/footer" Target="footer12.xml"/><Relationship Id="rId82" Type="http://schemas.openxmlformats.org/officeDocument/2006/relationships/image" Target="media/image30.jpg"/><Relationship Id="rId19" Type="http://schemas.openxmlformats.org/officeDocument/2006/relationships/hyperlink" Target="mailto:ppt@aad.am.lt"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21.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KESLPN\AppData\Local\Temp\Serijiniaiobjektai%20241016-131915.XLS"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pivotSource>
    <c:name>[241016_AB ir įkroviklių kiekiai.xlsx]Sheet1!PivotTable1</c:name>
    <c:fmtId val="-1"/>
  </c:pivotSource>
  <c:chart>
    <c:autoTitleDeleted val="0"/>
    <c:pivotFmts>
      <c:pivotFmt>
        <c:idx val="0"/>
        <c:dLbl>
          <c:idx val="0"/>
          <c:showLegendKey val="0"/>
          <c:showVal val="0"/>
          <c:showCatName val="0"/>
          <c:showSerName val="0"/>
          <c:showPercent val="0"/>
          <c:showBubbleSize val="0"/>
          <c:extLst>
            <c:ext xmlns:c15="http://schemas.microsoft.com/office/drawing/2012/chart" uri="{CE6537A1-D6FC-4f65-9D91-7224C49458BB}"/>
          </c:extLst>
        </c:dLbl>
      </c:pivotFmt>
      <c:pivotFmt>
        <c:idx val="1"/>
        <c:dLbl>
          <c:idx val="0"/>
          <c:showLegendKey val="0"/>
          <c:showVal val="0"/>
          <c:showCatName val="0"/>
          <c:showSerName val="0"/>
          <c:showPercent val="0"/>
          <c:showBubbleSize val="0"/>
          <c:extLst>
            <c:ext xmlns:c15="http://schemas.microsoft.com/office/drawing/2012/chart" uri="{CE6537A1-D6FC-4f65-9D91-7224C49458BB}"/>
          </c:extLst>
        </c:dLbl>
      </c:pivotFmt>
      <c:pivotFmt>
        <c:idx val="2"/>
        <c:dLbl>
          <c:idx val="0"/>
          <c:showLegendKey val="0"/>
          <c:showVal val="0"/>
          <c:showCatName val="0"/>
          <c:showSerName val="0"/>
          <c:showPercent val="0"/>
          <c:showBubbleSize val="0"/>
          <c:extLst>
            <c:ext xmlns:c15="http://schemas.microsoft.com/office/drawing/2012/chart" uri="{CE6537A1-D6FC-4f65-9D91-7224C49458BB}"/>
          </c:extLst>
        </c:dLbl>
      </c:pivotFmt>
      <c:pivotFmt>
        <c:idx val="3"/>
        <c:dLbl>
          <c:idx val="0"/>
          <c:showLegendKey val="0"/>
          <c:showVal val="0"/>
          <c:showCatName val="0"/>
          <c:showSerName val="0"/>
          <c:showPercent val="0"/>
          <c:showBubbleSize val="0"/>
          <c:extLst>
            <c:ext xmlns:c15="http://schemas.microsoft.com/office/drawing/2012/chart" uri="{CE6537A1-D6FC-4f65-9D91-7224C49458BB}"/>
          </c:extLst>
        </c:dLbl>
      </c:pivotFmt>
      <c:pivotFmt>
        <c:idx val="4"/>
        <c:dLbl>
          <c:idx val="0"/>
          <c:showLegendKey val="0"/>
          <c:showVal val="0"/>
          <c:showCatName val="0"/>
          <c:showSerName val="0"/>
          <c:showPercent val="0"/>
          <c:showBubbleSize val="0"/>
          <c:extLst>
            <c:ext xmlns:c15="http://schemas.microsoft.com/office/drawing/2012/chart" uri="{CE6537A1-D6FC-4f65-9D91-7224C49458BB}"/>
          </c:extLst>
        </c:dLbl>
      </c:pivotFmt>
      <c:pivotFmt>
        <c:idx val="5"/>
        <c:dLbl>
          <c:idx val="0"/>
          <c:showLegendKey val="0"/>
          <c:showVal val="0"/>
          <c:showCatName val="0"/>
          <c:showSerName val="0"/>
          <c:showPercent val="0"/>
          <c:showBubbleSize val="0"/>
          <c:extLst>
            <c:ext xmlns:c15="http://schemas.microsoft.com/office/drawing/2012/chart" uri="{CE6537A1-D6FC-4f65-9D91-7224C49458BB}"/>
          </c:extLst>
        </c:dLbl>
      </c:pivotFmt>
      <c:pivotFmt>
        <c:idx val="6"/>
        <c:dLbl>
          <c:idx val="0"/>
          <c:showLegendKey val="0"/>
          <c:showVal val="0"/>
          <c:showCatName val="0"/>
          <c:showSerName val="0"/>
          <c:showPercent val="0"/>
          <c:showBubbleSize val="0"/>
          <c:extLst>
            <c:ext xmlns:c15="http://schemas.microsoft.com/office/drawing/2012/chart" uri="{CE6537A1-D6FC-4f65-9D91-7224C49458BB}"/>
          </c:extLst>
        </c:dLbl>
      </c:pivotFmt>
      <c:pivotFmt>
        <c:idx val="7"/>
        <c:dLbl>
          <c:idx val="0"/>
          <c:showLegendKey val="0"/>
          <c:showVal val="0"/>
          <c:showCatName val="0"/>
          <c:showSerName val="0"/>
          <c:showPercent val="0"/>
          <c:showBubbleSize val="0"/>
          <c:extLst>
            <c:ext xmlns:c15="http://schemas.microsoft.com/office/drawing/2012/chart" uri="{CE6537A1-D6FC-4f65-9D91-7224C49458BB}"/>
          </c:extLst>
        </c:dLbl>
      </c:pivotFmt>
      <c:pivotFmt>
        <c:idx val="8"/>
        <c:dLbl>
          <c:idx val="0"/>
          <c:showLegendKey val="0"/>
          <c:showVal val="0"/>
          <c:showCatName val="0"/>
          <c:showSerName val="0"/>
          <c:showPercent val="0"/>
          <c:showBubbleSize val="0"/>
          <c:extLst>
            <c:ext xmlns:c15="http://schemas.microsoft.com/office/drawing/2012/chart" uri="{CE6537A1-D6FC-4f65-9D91-7224C49458BB}"/>
          </c:extLst>
        </c:dLbl>
      </c:pivotFmt>
      <c:pivotFmt>
        <c:idx val="9"/>
        <c:dLbl>
          <c:idx val="0"/>
          <c:showLegendKey val="0"/>
          <c:showVal val="0"/>
          <c:showCatName val="0"/>
          <c:showSerName val="0"/>
          <c:showPercent val="0"/>
          <c:showBubbleSize val="0"/>
          <c:extLst>
            <c:ext xmlns:c15="http://schemas.microsoft.com/office/drawing/2012/chart" uri="{CE6537A1-D6FC-4f65-9D91-7224C49458BB}"/>
          </c:extLst>
        </c:dLbl>
      </c:pivotFmt>
      <c:pivotFmt>
        <c:idx val="10"/>
        <c:dLbl>
          <c:idx val="0"/>
          <c:showLegendKey val="0"/>
          <c:showVal val="0"/>
          <c:showCatName val="0"/>
          <c:showSerName val="0"/>
          <c:showPercent val="0"/>
          <c:showBubbleSize val="0"/>
          <c:extLst>
            <c:ext xmlns:c15="http://schemas.microsoft.com/office/drawing/2012/chart" uri="{CE6537A1-D6FC-4f65-9D91-7224C49458BB}"/>
          </c:extLst>
        </c:dLbl>
      </c:pivotFmt>
      <c:pivotFmt>
        <c:idx val="11"/>
        <c:dLbl>
          <c:idx val="0"/>
          <c:showLegendKey val="0"/>
          <c:showVal val="0"/>
          <c:showCatName val="0"/>
          <c:showSerName val="0"/>
          <c:showPercent val="0"/>
          <c:showBubbleSize val="0"/>
          <c:extLst>
            <c:ext xmlns:c15="http://schemas.microsoft.com/office/drawing/2012/chart" uri="{CE6537A1-D6FC-4f65-9D91-7224C49458BB}"/>
          </c:extLst>
        </c:dLbl>
      </c:pivotFmt>
      <c:pivotFmt>
        <c:idx val="12"/>
        <c:dLbl>
          <c:idx val="0"/>
          <c:showLegendKey val="0"/>
          <c:showVal val="0"/>
          <c:showCatName val="0"/>
          <c:showSerName val="0"/>
          <c:showPercent val="0"/>
          <c:showBubbleSize val="0"/>
          <c:extLst>
            <c:ext xmlns:c15="http://schemas.microsoft.com/office/drawing/2012/chart" uri="{CE6537A1-D6FC-4f65-9D91-7224C49458BB}"/>
          </c:extLst>
        </c:dLbl>
      </c:pivotFmt>
      <c:pivotFmt>
        <c:idx val="13"/>
        <c:dLbl>
          <c:idx val="0"/>
          <c:showLegendKey val="0"/>
          <c:showVal val="0"/>
          <c:showCatName val="0"/>
          <c:showSerName val="0"/>
          <c:showPercent val="0"/>
          <c:showBubbleSize val="0"/>
          <c:extLst>
            <c:ext xmlns:c15="http://schemas.microsoft.com/office/drawing/2012/chart" uri="{CE6537A1-D6FC-4f65-9D91-7224C49458BB}"/>
          </c:extLst>
        </c:dLbl>
      </c:pivotFmt>
      <c:pivotFmt>
        <c:idx val="14"/>
        <c:dLbl>
          <c:idx val="0"/>
          <c:showLegendKey val="0"/>
          <c:showVal val="0"/>
          <c:showCatName val="0"/>
          <c:showSerName val="0"/>
          <c:showPercent val="0"/>
          <c:showBubbleSize val="0"/>
          <c:extLst>
            <c:ext xmlns:c15="http://schemas.microsoft.com/office/drawing/2012/chart" uri="{CE6537A1-D6FC-4f65-9D91-7224C49458BB}"/>
          </c:extLst>
        </c:dLbl>
      </c:pivotFmt>
      <c:pivotFmt>
        <c:idx val="15"/>
        <c:dLbl>
          <c:idx val="0"/>
          <c:showLegendKey val="0"/>
          <c:showVal val="0"/>
          <c:showCatName val="0"/>
          <c:showSerName val="0"/>
          <c:showPercent val="0"/>
          <c:showBubbleSize val="0"/>
          <c:extLst>
            <c:ext xmlns:c15="http://schemas.microsoft.com/office/drawing/2012/chart" uri="{CE6537A1-D6FC-4f65-9D91-7224C49458BB}"/>
          </c:extLst>
        </c:dLbl>
      </c:pivotFmt>
      <c:pivotFmt>
        <c:idx val="16"/>
        <c:dLbl>
          <c:idx val="0"/>
          <c:showLegendKey val="0"/>
          <c:showVal val="0"/>
          <c:showCatName val="0"/>
          <c:showSerName val="0"/>
          <c:showPercent val="0"/>
          <c:showBubbleSize val="0"/>
          <c:extLst>
            <c:ext xmlns:c15="http://schemas.microsoft.com/office/drawing/2012/chart" uri="{CE6537A1-D6FC-4f65-9D91-7224C49458BB}"/>
          </c:extLst>
        </c:dLbl>
      </c:pivotFmt>
      <c:pivotFmt>
        <c:idx val="17"/>
        <c:dLbl>
          <c:idx val="0"/>
          <c:showLegendKey val="0"/>
          <c:showVal val="0"/>
          <c:showCatName val="0"/>
          <c:showSerName val="0"/>
          <c:showPercent val="0"/>
          <c:showBubbleSize val="0"/>
          <c:extLst>
            <c:ext xmlns:c15="http://schemas.microsoft.com/office/drawing/2012/chart" uri="{CE6537A1-D6FC-4f65-9D91-7224C49458BB}"/>
          </c:extLst>
        </c:dLbl>
      </c:pivotFmt>
      <c:pivotFmt>
        <c:idx val="18"/>
        <c:dLbl>
          <c:idx val="0"/>
          <c:showLegendKey val="0"/>
          <c:showVal val="0"/>
          <c:showCatName val="0"/>
          <c:showSerName val="0"/>
          <c:showPercent val="0"/>
          <c:showBubbleSize val="0"/>
          <c:extLst>
            <c:ext xmlns:c15="http://schemas.microsoft.com/office/drawing/2012/chart" uri="{CE6537A1-D6FC-4f65-9D91-7224C49458BB}"/>
          </c:extLst>
        </c:dLbl>
      </c:pivotFmt>
      <c:pivotFmt>
        <c:idx val="19"/>
        <c:dLbl>
          <c:idx val="0"/>
          <c:showLegendKey val="0"/>
          <c:showVal val="0"/>
          <c:showCatName val="0"/>
          <c:showSerName val="0"/>
          <c:showPercent val="0"/>
          <c:showBubbleSize val="0"/>
          <c:extLst>
            <c:ext xmlns:c15="http://schemas.microsoft.com/office/drawing/2012/chart" uri="{CE6537A1-D6FC-4f65-9D91-7224C49458BB}"/>
          </c:extLst>
        </c:dLbl>
      </c:pivotFmt>
      <c:pivotFmt>
        <c:idx val="20"/>
        <c:dLbl>
          <c:idx val="0"/>
          <c:showLegendKey val="0"/>
          <c:showVal val="0"/>
          <c:showCatName val="0"/>
          <c:showSerName val="0"/>
          <c:showPercent val="0"/>
          <c:showBubbleSize val="0"/>
          <c:extLst>
            <c:ext xmlns:c15="http://schemas.microsoft.com/office/drawing/2012/chart" uri="{CE6537A1-D6FC-4f65-9D91-7224C49458BB}"/>
          </c:extLst>
        </c:dLbl>
      </c:pivotFmt>
      <c:pivotFmt>
        <c:idx val="21"/>
        <c:dLbl>
          <c:idx val="0"/>
          <c:showLegendKey val="0"/>
          <c:showVal val="0"/>
          <c:showCatName val="0"/>
          <c:showSerName val="0"/>
          <c:showPercent val="0"/>
          <c:showBubbleSize val="0"/>
          <c:extLst>
            <c:ext xmlns:c15="http://schemas.microsoft.com/office/drawing/2012/chart" uri="{CE6537A1-D6FC-4f65-9D91-7224C49458BB}"/>
          </c:extLst>
        </c:dLbl>
      </c:pivotFmt>
      <c:pivotFmt>
        <c:idx val="22"/>
        <c:dLbl>
          <c:idx val="0"/>
          <c:showLegendKey val="0"/>
          <c:showVal val="0"/>
          <c:showCatName val="0"/>
          <c:showSerName val="0"/>
          <c:showPercent val="0"/>
          <c:showBubbleSize val="0"/>
          <c:extLst>
            <c:ext xmlns:c15="http://schemas.microsoft.com/office/drawing/2012/chart" uri="{CE6537A1-D6FC-4f65-9D91-7224C49458BB}"/>
          </c:extLst>
        </c:dLbl>
      </c:pivotFmt>
      <c:pivotFmt>
        <c:idx val="23"/>
        <c:dLbl>
          <c:idx val="0"/>
          <c:showLegendKey val="0"/>
          <c:showVal val="0"/>
          <c:showCatName val="0"/>
          <c:showSerName val="0"/>
          <c:showPercent val="0"/>
          <c:showBubbleSize val="0"/>
          <c:extLst>
            <c:ext xmlns:c15="http://schemas.microsoft.com/office/drawing/2012/chart" uri="{CE6537A1-D6FC-4f65-9D91-7224C49458BB}"/>
          </c:extLst>
        </c:dLbl>
      </c:pivotFmt>
      <c:pivotFmt>
        <c:idx val="24"/>
        <c:dLbl>
          <c:idx val="0"/>
          <c:showLegendKey val="0"/>
          <c:showVal val="0"/>
          <c:showCatName val="0"/>
          <c:showSerName val="0"/>
          <c:showPercent val="0"/>
          <c:showBubbleSize val="0"/>
          <c:extLst>
            <c:ext xmlns:c15="http://schemas.microsoft.com/office/drawing/2012/chart" uri="{CE6537A1-D6FC-4f65-9D91-7224C49458BB}"/>
          </c:extLst>
        </c:dLbl>
      </c:pivotFmt>
      <c:pivotFmt>
        <c:idx val="25"/>
        <c:dLbl>
          <c:idx val="0"/>
          <c:showLegendKey val="0"/>
          <c:showVal val="0"/>
          <c:showCatName val="0"/>
          <c:showSerName val="0"/>
          <c:showPercent val="0"/>
          <c:showBubbleSize val="0"/>
          <c:extLst>
            <c:ext xmlns:c15="http://schemas.microsoft.com/office/drawing/2012/chart" uri="{CE6537A1-D6FC-4f65-9D91-7224C49458BB}"/>
          </c:extLst>
        </c:dLbl>
      </c:pivotFmt>
      <c:pivotFmt>
        <c:idx val="2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7"/>
        <c:dLbl>
          <c:idx val="0"/>
          <c:showLegendKey val="0"/>
          <c:showVal val="0"/>
          <c:showCatName val="0"/>
          <c:showSerName val="0"/>
          <c:showPercent val="0"/>
          <c:showBubbleSize val="0"/>
          <c:extLst>
            <c:ext xmlns:c15="http://schemas.microsoft.com/office/drawing/2012/chart" uri="{CE6537A1-D6FC-4f65-9D91-7224C49458BB}"/>
          </c:extLst>
        </c:dLbl>
      </c:pivotFmt>
      <c:pivotFmt>
        <c:idx val="28"/>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9"/>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3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31"/>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32"/>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9050" cap="rnd">
            <a:solidFill>
              <a:schemeClr val="accent1"/>
            </a:solidFill>
            <a:round/>
          </a:ln>
          <a:effectLst/>
        </c:spPr>
        <c:marker>
          <c:symbol val="circle"/>
          <c:size val="6"/>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12700">
              <a:solidFill>
                <a:schemeClr val="l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s>
    <c:plotArea>
      <c:layout>
        <c:manualLayout>
          <c:layoutTarget val="inner"/>
          <c:xMode val="edge"/>
          <c:yMode val="edge"/>
          <c:x val="4.1157780973972678E-2"/>
          <c:y val="0.14249781277340332"/>
          <c:w val="0.92154343710132225"/>
          <c:h val="0.65890128317293672"/>
        </c:manualLayout>
      </c:layout>
      <c:lineChart>
        <c:grouping val="standard"/>
        <c:varyColors val="0"/>
        <c:ser>
          <c:idx val="0"/>
          <c:order val="0"/>
          <c:tx>
            <c:strRef>
              <c:f>Sheet1!$B$3:$B$4</c:f>
              <c:strCache>
                <c:ptCount val="1"/>
                <c:pt idx="0">
                  <c:v>Akumuliatorių baterija</c:v>
                </c:pt>
              </c:strCache>
            </c:strRef>
          </c:tx>
          <c:spPr>
            <a:ln w="19050" cap="rnd">
              <a:solidFill>
                <a:schemeClr val="accent1"/>
              </a:solidFill>
              <a:round/>
            </a:ln>
            <a:effectLst/>
          </c:spPr>
          <c:marker>
            <c:symbol val="circle"/>
            <c:size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w="12700">
                <a:solidFill>
                  <a:schemeClr val="lt2"/>
                </a:solidFill>
                <a:round/>
              </a:ln>
              <a:effectLst/>
            </c:spPr>
          </c:marker>
          <c:cat>
            <c:strRef>
              <c:f>Sheet1!$A$5:$A$26</c:f>
              <c:strCache>
                <c:ptCount val="21"/>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pt idx="15">
                  <c:v>2018</c:v>
                </c:pt>
                <c:pt idx="16">
                  <c:v>2019</c:v>
                </c:pt>
                <c:pt idx="17">
                  <c:v>2020</c:v>
                </c:pt>
                <c:pt idx="18">
                  <c:v>2021</c:v>
                </c:pt>
                <c:pt idx="19">
                  <c:v>2022</c:v>
                </c:pt>
                <c:pt idx="20">
                  <c:v>2023</c:v>
                </c:pt>
              </c:strCache>
            </c:strRef>
          </c:cat>
          <c:val>
            <c:numRef>
              <c:f>Sheet1!$B$5:$B$26</c:f>
              <c:numCache>
                <c:formatCode>General</c:formatCode>
                <c:ptCount val="21"/>
                <c:pt idx="0">
                  <c:v>2</c:v>
                </c:pt>
                <c:pt idx="1">
                  <c:v>1</c:v>
                </c:pt>
                <c:pt idx="2">
                  <c:v>0</c:v>
                </c:pt>
                <c:pt idx="3">
                  <c:v>0</c:v>
                </c:pt>
                <c:pt idx="4">
                  <c:v>0</c:v>
                </c:pt>
                <c:pt idx="5">
                  <c:v>2</c:v>
                </c:pt>
                <c:pt idx="6">
                  <c:v>1</c:v>
                </c:pt>
                <c:pt idx="7">
                  <c:v>0</c:v>
                </c:pt>
                <c:pt idx="8">
                  <c:v>3</c:v>
                </c:pt>
                <c:pt idx="9">
                  <c:v>1</c:v>
                </c:pt>
                <c:pt idx="10">
                  <c:v>3</c:v>
                </c:pt>
                <c:pt idx="11">
                  <c:v>6</c:v>
                </c:pt>
                <c:pt idx="12">
                  <c:v>12</c:v>
                </c:pt>
                <c:pt idx="13">
                  <c:v>11</c:v>
                </c:pt>
                <c:pt idx="14">
                  <c:v>7</c:v>
                </c:pt>
                <c:pt idx="15">
                  <c:v>8</c:v>
                </c:pt>
                <c:pt idx="16">
                  <c:v>23</c:v>
                </c:pt>
                <c:pt idx="17">
                  <c:v>24</c:v>
                </c:pt>
                <c:pt idx="18">
                  <c:v>16</c:v>
                </c:pt>
                <c:pt idx="19">
                  <c:v>24</c:v>
                </c:pt>
                <c:pt idx="20">
                  <c:v>20</c:v>
                </c:pt>
              </c:numCache>
            </c:numRef>
          </c:val>
          <c:smooth val="0"/>
          <c:extLst>
            <c:ext xmlns:c16="http://schemas.microsoft.com/office/drawing/2014/chart" uri="{C3380CC4-5D6E-409C-BE32-E72D297353CC}">
              <c16:uniqueId val="{00000000-40F0-4740-B3AD-A898B4AF2AB3}"/>
            </c:ext>
          </c:extLst>
        </c:ser>
        <c:ser>
          <c:idx val="1"/>
          <c:order val="1"/>
          <c:tx>
            <c:strRef>
              <c:f>Sheet1!$C$3:$C$4</c:f>
              <c:strCache>
                <c:ptCount val="1"/>
                <c:pt idx="0">
                  <c:v>Baterijų įkroviklis</c:v>
                </c:pt>
              </c:strCache>
            </c:strRef>
          </c:tx>
          <c:spPr>
            <a:ln w="19050" cap="rnd">
              <a:solidFill>
                <a:schemeClr val="accent2"/>
              </a:solidFill>
              <a:round/>
            </a:ln>
            <a:effectLst/>
          </c:spPr>
          <c:marker>
            <c:symbol val="circle"/>
            <c:size val="6"/>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w="12700">
                <a:solidFill>
                  <a:schemeClr val="lt2"/>
                </a:solidFill>
                <a:round/>
              </a:ln>
              <a:effectLst/>
            </c:spPr>
          </c:marker>
          <c:cat>
            <c:strRef>
              <c:f>Sheet1!$A$5:$A$26</c:f>
              <c:strCache>
                <c:ptCount val="21"/>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pt idx="15">
                  <c:v>2018</c:v>
                </c:pt>
                <c:pt idx="16">
                  <c:v>2019</c:v>
                </c:pt>
                <c:pt idx="17">
                  <c:v>2020</c:v>
                </c:pt>
                <c:pt idx="18">
                  <c:v>2021</c:v>
                </c:pt>
                <c:pt idx="19">
                  <c:v>2022</c:v>
                </c:pt>
                <c:pt idx="20">
                  <c:v>2023</c:v>
                </c:pt>
              </c:strCache>
            </c:strRef>
          </c:cat>
          <c:val>
            <c:numRef>
              <c:f>Sheet1!$C$5:$C$26</c:f>
              <c:numCache>
                <c:formatCode>General</c:formatCode>
                <c:ptCount val="21"/>
                <c:pt idx="0">
                  <c:v>5</c:v>
                </c:pt>
                <c:pt idx="1">
                  <c:v>2</c:v>
                </c:pt>
                <c:pt idx="2">
                  <c:v>4</c:v>
                </c:pt>
                <c:pt idx="3">
                  <c:v>3</c:v>
                </c:pt>
                <c:pt idx="4">
                  <c:v>3</c:v>
                </c:pt>
                <c:pt idx="5">
                  <c:v>1</c:v>
                </c:pt>
                <c:pt idx="6">
                  <c:v>7</c:v>
                </c:pt>
                <c:pt idx="7">
                  <c:v>5</c:v>
                </c:pt>
                <c:pt idx="8">
                  <c:v>8</c:v>
                </c:pt>
                <c:pt idx="9">
                  <c:v>8</c:v>
                </c:pt>
                <c:pt idx="10">
                  <c:v>2</c:v>
                </c:pt>
                <c:pt idx="11">
                  <c:v>16</c:v>
                </c:pt>
                <c:pt idx="12">
                  <c:v>7</c:v>
                </c:pt>
                <c:pt idx="13">
                  <c:v>6</c:v>
                </c:pt>
                <c:pt idx="14">
                  <c:v>5</c:v>
                </c:pt>
                <c:pt idx="15">
                  <c:v>7</c:v>
                </c:pt>
                <c:pt idx="16">
                  <c:v>8</c:v>
                </c:pt>
                <c:pt idx="17">
                  <c:v>18</c:v>
                </c:pt>
                <c:pt idx="18">
                  <c:v>25</c:v>
                </c:pt>
                <c:pt idx="19">
                  <c:v>12</c:v>
                </c:pt>
                <c:pt idx="20">
                  <c:v>6</c:v>
                </c:pt>
              </c:numCache>
            </c:numRef>
          </c:val>
          <c:smooth val="0"/>
          <c:extLst>
            <c:ext xmlns:c16="http://schemas.microsoft.com/office/drawing/2014/chart" uri="{C3380CC4-5D6E-409C-BE32-E72D297353CC}">
              <c16:uniqueId val="{00000001-40F0-4740-B3AD-A898B4AF2AB3}"/>
            </c:ext>
          </c:extLst>
        </c:ser>
        <c:dLbls>
          <c:showLegendKey val="0"/>
          <c:showVal val="0"/>
          <c:showCatName val="0"/>
          <c:showSerName val="0"/>
          <c:showPercent val="0"/>
          <c:showBubbleSize val="0"/>
        </c:dLbls>
        <c:marker val="1"/>
        <c:smooth val="0"/>
        <c:axId val="891369103"/>
        <c:axId val="891372463"/>
      </c:lineChart>
      <c:catAx>
        <c:axId val="891369103"/>
        <c:scaling>
          <c:orientation val="minMax"/>
        </c:scaling>
        <c:delete val="0"/>
        <c:axPos val="b"/>
        <c:numFmt formatCode="General" sourceLinked="1"/>
        <c:majorTickMark val="out"/>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891372463"/>
        <c:crosses val="autoZero"/>
        <c:auto val="1"/>
        <c:lblAlgn val="ctr"/>
        <c:lblOffset val="100"/>
        <c:noMultiLvlLbl val="0"/>
      </c:catAx>
      <c:valAx>
        <c:axId val="891372463"/>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891369103"/>
        <c:crosses val="autoZero"/>
        <c:crossBetween val="between"/>
      </c:valAx>
      <c:spPr>
        <a:noFill/>
        <a:ln>
          <a:noFill/>
        </a:ln>
        <a:effectLst/>
      </c:spPr>
    </c:plotArea>
    <c:legend>
      <c:legendPos val="r"/>
      <c:layout>
        <c:manualLayout>
          <c:xMode val="edge"/>
          <c:yMode val="edge"/>
          <c:x val="5.1108510816952835E-2"/>
          <c:y val="0.15212999416739575"/>
          <c:w val="0.24214420281922117"/>
          <c:h val="0.237919729455767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extLst>
    <c:ext xmlns:c14="http://schemas.microsoft.com/office/drawing/2007/8/2/chart" uri="{781A3756-C4B2-4CAC-9D66-4F8BD8637D16}">
      <c14:pivotOptions>
        <c14:dropZoneFilter val="1"/>
        <c14:dropZoneSeries val="1"/>
        <c14:dropZonesVisible val="1"/>
      </c14:pivotOptions>
    </c:ext>
    <c:ext xmlns:c16="http://schemas.microsoft.com/office/drawing/2014/chart" uri="{E28EC0CA-F0BB-4C9C-879D-F8772B89E7AC}">
      <c16:pivotOptions16>
        <c16:showExpandCollapseFieldButtons val="1"/>
      </c16:pivotOptions16>
    </c:ext>
  </c:extLst>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1">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1A985E33BC6DD042845C2576A7884FB2" ma:contentTypeVersion="6" ma:contentTypeDescription="Kurkite naują dokumentą." ma:contentTypeScope="" ma:versionID="b0e9bf0a567370d5ab0475caeef455d4">
  <xsd:schema xmlns:xsd="http://www.w3.org/2001/XMLSchema" xmlns:xs="http://www.w3.org/2001/XMLSchema" xmlns:p="http://schemas.microsoft.com/office/2006/metadata/properties" xmlns:ns2="a3e1e231-2910-43a3-983f-52fc63a786d6" xmlns:ns3="c141e6b7-8ea1-4558-925f-354e82b5fcc6" targetNamespace="http://schemas.microsoft.com/office/2006/metadata/properties" ma:root="true" ma:fieldsID="d401ef9be51627fc35ef071eb832cc04" ns2:_="" ns3:_="">
    <xsd:import namespace="a3e1e231-2910-43a3-983f-52fc63a786d6"/>
    <xsd:import namespace="c141e6b7-8ea1-4558-925f-354e82b5fcc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3e1e231-2910-43a3-983f-52fc63a786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141e6b7-8ea1-4558-925f-354e82b5fcc6" elementFormDefault="qualified">
    <xsd:import namespace="http://schemas.microsoft.com/office/2006/documentManagement/types"/>
    <xsd:import namespace="http://schemas.microsoft.com/office/infopath/2007/PartnerControls"/>
    <xsd:element name="SharedWithUsers" ma:index="12"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c141e6b7-8ea1-4558-925f-354e82b5fcc6">
      <UserInfo>
        <DisplayName>Kęstutis Liepuonius</DisplayName>
        <AccountId>12</AccountId>
        <AccountType/>
      </UserInfo>
      <UserInfo>
        <DisplayName>Vidmantas Grušas</DisplayName>
        <AccountId>24</AccountId>
        <AccountType/>
      </UserInfo>
    </SharedWithUsers>
  </documentManagement>
</p:properties>
</file>

<file path=customXml/itemProps1.xml><?xml version="1.0" encoding="utf-8"?>
<ds:datastoreItem xmlns:ds="http://schemas.openxmlformats.org/officeDocument/2006/customXml" ds:itemID="{B2AF676B-9F82-4E07-BF40-564A700D80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3e1e231-2910-43a3-983f-52fc63a786d6"/>
    <ds:schemaRef ds:uri="c141e6b7-8ea1-4558-925f-354e82b5fcc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customXml/itemProps3.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4.xml><?xml version="1.0" encoding="utf-8"?>
<ds:datastoreItem xmlns:ds="http://schemas.openxmlformats.org/officeDocument/2006/customXml" ds:itemID="{6FE00AA2-EC48-4A4B-AB3C-21311BB60024}">
  <ds:schemaRef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c141e6b7-8ea1-4558-925f-354e82b5fcc6"/>
    <ds:schemaRef ds:uri="a3e1e231-2910-43a3-983f-52fc63a786d6"/>
    <ds:schemaRef ds:uri="http://www.w3.org/XML/1998/namespace"/>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18</TotalTime>
  <Pages>269</Pages>
  <Words>441933</Words>
  <Characters>251903</Characters>
  <Application>Microsoft Office Word</Application>
  <DocSecurity>0</DocSecurity>
  <Lines>2099</Lines>
  <Paragraphs>1384</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692452</CharactersWithSpaces>
  <SharedDoc>false</SharedDoc>
  <HLinks>
    <vt:vector size="1722" baseType="variant">
      <vt:variant>
        <vt:i4>4784199</vt:i4>
      </vt:variant>
      <vt:variant>
        <vt:i4>2071</vt:i4>
      </vt:variant>
      <vt:variant>
        <vt:i4>0</vt:i4>
      </vt:variant>
      <vt:variant>
        <vt:i4>5</vt:i4>
      </vt:variant>
      <vt:variant>
        <vt:lpwstr>http://www3.lrs.lt/pls/inter2/dokpaieska.showdoc_l?p_id=219278&amp;p_query=&amp;p_tr2=</vt:lpwstr>
      </vt:variant>
      <vt:variant>
        <vt:lpwstr/>
      </vt:variant>
      <vt:variant>
        <vt:i4>8192125</vt:i4>
      </vt:variant>
      <vt:variant>
        <vt:i4>2068</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2065</vt:i4>
      </vt:variant>
      <vt:variant>
        <vt:i4>0</vt:i4>
      </vt:variant>
      <vt:variant>
        <vt:i4>5</vt:i4>
      </vt:variant>
      <vt:variant>
        <vt:lpwstr>http://www.vei.lt/</vt:lpwstr>
      </vt:variant>
      <vt:variant>
        <vt:lpwstr/>
      </vt:variant>
      <vt:variant>
        <vt:i4>1572950</vt:i4>
      </vt:variant>
      <vt:variant>
        <vt:i4>2062</vt:i4>
      </vt:variant>
      <vt:variant>
        <vt:i4>0</vt:i4>
      </vt:variant>
      <vt:variant>
        <vt:i4>5</vt:i4>
      </vt:variant>
      <vt:variant>
        <vt:lpwstr>http://www.lvmt.lt/admin/docs/Laboratoriju_sritys_2005.doc</vt:lpwstr>
      </vt:variant>
      <vt:variant>
        <vt:lpwstr/>
      </vt:variant>
      <vt:variant>
        <vt:i4>393295</vt:i4>
      </vt:variant>
      <vt:variant>
        <vt:i4>2059</vt:i4>
      </vt:variant>
      <vt:variant>
        <vt:i4>0</vt:i4>
      </vt:variant>
      <vt:variant>
        <vt:i4>5</vt:i4>
      </vt:variant>
      <vt:variant>
        <vt:lpwstr>http://mpregistras.lt:800/mpregistras/Resultsfull.php</vt:lpwstr>
      </vt:variant>
      <vt:variant>
        <vt:lpwstr/>
      </vt:variant>
      <vt:variant>
        <vt:i4>8257570</vt:i4>
      </vt:variant>
      <vt:variant>
        <vt:i4>2056</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2053</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2050</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2047</vt:i4>
      </vt:variant>
      <vt:variant>
        <vt:i4>0</vt:i4>
      </vt:variant>
      <vt:variant>
        <vt:i4>5</vt:i4>
      </vt:variant>
      <vt:variant>
        <vt:lpwstr/>
      </vt:variant>
      <vt:variant>
        <vt:lpwstr>_RANGOVO_PARENGTŲ_UŽSAKOVUI</vt:lpwstr>
      </vt:variant>
      <vt:variant>
        <vt:i4>7274604</vt:i4>
      </vt:variant>
      <vt:variant>
        <vt:i4>2044</vt:i4>
      </vt:variant>
      <vt:variant>
        <vt:i4>0</vt:i4>
      </vt:variant>
      <vt:variant>
        <vt:i4>5</vt:i4>
      </vt:variant>
      <vt:variant>
        <vt:lpwstr>http://www.litgrid.eu/</vt:lpwstr>
      </vt:variant>
      <vt:variant>
        <vt:lpwstr/>
      </vt:variant>
      <vt:variant>
        <vt:i4>8192070</vt:i4>
      </vt:variant>
      <vt:variant>
        <vt:i4>2041</vt:i4>
      </vt:variant>
      <vt:variant>
        <vt:i4>0</vt:i4>
      </vt:variant>
      <vt:variant>
        <vt:i4>5</vt:i4>
      </vt:variant>
      <vt:variant>
        <vt:lpwstr/>
      </vt:variant>
      <vt:variant>
        <vt:lpwstr>_RELINIŲ_APSAUGŲ_LAIKO</vt:lpwstr>
      </vt:variant>
      <vt:variant>
        <vt:i4>2883607</vt:i4>
      </vt:variant>
      <vt:variant>
        <vt:i4>2029</vt:i4>
      </vt:variant>
      <vt:variant>
        <vt:i4>0</vt:i4>
      </vt:variant>
      <vt:variant>
        <vt:i4>5</vt:i4>
      </vt:variant>
      <vt:variant>
        <vt:lpwstr/>
      </vt:variant>
      <vt:variant>
        <vt:lpwstr>_GEDIMAI_IR_DEFEKTAI</vt:lpwstr>
      </vt:variant>
      <vt:variant>
        <vt:i4>19792227</vt:i4>
      </vt:variant>
      <vt:variant>
        <vt:i4>2011</vt:i4>
      </vt:variant>
      <vt:variant>
        <vt:i4>0</vt:i4>
      </vt:variant>
      <vt:variant>
        <vt:i4>5</vt:i4>
      </vt:variant>
      <vt:variant>
        <vt:lpwstr/>
      </vt:variant>
      <vt:variant>
        <vt:lpwstr>_DIDŽIAUSI_LEISTINI_RELINĖS</vt:lpwstr>
      </vt:variant>
      <vt:variant>
        <vt:i4>2687048</vt:i4>
      </vt:variant>
      <vt:variant>
        <vt:i4>1966</vt:i4>
      </vt:variant>
      <vt:variant>
        <vt:i4>0</vt:i4>
      </vt:variant>
      <vt:variant>
        <vt:i4>5</vt:i4>
      </vt:variant>
      <vt:variant>
        <vt:lpwstr>http://www.vatzum.lt/uploads/documents/20181207_ne_ems_naudmenys.pdf</vt:lpwstr>
      </vt:variant>
      <vt:variant>
        <vt:lpwstr/>
      </vt:variant>
      <vt:variant>
        <vt:i4>1572889</vt:i4>
      </vt:variant>
      <vt:variant>
        <vt:i4>1963</vt:i4>
      </vt:variant>
      <vt:variant>
        <vt:i4>0</vt:i4>
      </vt:variant>
      <vt:variant>
        <vt:i4>5</vt:i4>
      </vt:variant>
      <vt:variant>
        <vt:lpwstr>http://www.vatzum.lt/uploads/documents/ne_ems_naudmenys_20120725_1.pdf</vt:lpwstr>
      </vt:variant>
      <vt:variant>
        <vt:lpwstr/>
      </vt:variant>
      <vt:variant>
        <vt:i4>5767220</vt:i4>
      </vt:variant>
      <vt:variant>
        <vt:i4>1954</vt:i4>
      </vt:variant>
      <vt:variant>
        <vt:i4>0</vt:i4>
      </vt:variant>
      <vt:variant>
        <vt:i4>5</vt:i4>
      </vt:variant>
      <vt:variant>
        <vt:lpwstr>mailto:ppt@aad.am.lt</vt:lpwstr>
      </vt:variant>
      <vt:variant>
        <vt:lpwstr/>
      </vt:variant>
      <vt:variant>
        <vt:i4>1376328</vt:i4>
      </vt:variant>
      <vt:variant>
        <vt:i4>1858</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1376328</vt:i4>
      </vt:variant>
      <vt:variant>
        <vt:i4>1834</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1376328</vt:i4>
      </vt:variant>
      <vt:variant>
        <vt:i4>1822</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1816</vt:i4>
      </vt:variant>
      <vt:variant>
        <vt:i4>0</vt:i4>
      </vt:variant>
      <vt:variant>
        <vt:i4>5</vt:i4>
      </vt:variant>
      <vt:variant>
        <vt:lpwstr/>
      </vt:variant>
      <vt:variant>
        <vt:lpwstr>_OL_sankirtos_aktas</vt:lpwstr>
      </vt:variant>
      <vt:variant>
        <vt:i4>1311041</vt:i4>
      </vt:variant>
      <vt:variant>
        <vt:i4>1712</vt:i4>
      </vt:variant>
      <vt:variant>
        <vt:i4>0</vt:i4>
      </vt:variant>
      <vt:variant>
        <vt:i4>5</vt:i4>
      </vt:variant>
      <vt:variant>
        <vt:lpwstr/>
      </vt:variant>
      <vt:variant>
        <vt:lpwstr>_RAA_TECHNINĖS_PRIEŽIŪROS</vt:lpwstr>
      </vt:variant>
      <vt:variant>
        <vt:i4>1507624</vt:i4>
      </vt:variant>
      <vt:variant>
        <vt:i4>1703</vt:i4>
      </vt:variant>
      <vt:variant>
        <vt:i4>0</vt:i4>
      </vt:variant>
      <vt:variant>
        <vt:i4>5</vt:i4>
      </vt:variant>
      <vt:variant>
        <vt:lpwstr/>
      </vt:variant>
      <vt:variant>
        <vt:lpwstr>_RELINĖS_APSAUGOS_IR_1</vt:lpwstr>
      </vt:variant>
      <vt:variant>
        <vt:i4>19595391</vt:i4>
      </vt:variant>
      <vt:variant>
        <vt:i4>1700</vt:i4>
      </vt:variant>
      <vt:variant>
        <vt:i4>0</vt:i4>
      </vt:variant>
      <vt:variant>
        <vt:i4>5</vt:i4>
      </vt:variant>
      <vt:variant>
        <vt:lpwstr/>
      </vt:variant>
      <vt:variant>
        <vt:lpwstr>_DARBO_PASTOTĖS_DUOMENŲ</vt:lpwstr>
      </vt:variant>
      <vt:variant>
        <vt:i4>3080275</vt:i4>
      </vt:variant>
      <vt:variant>
        <vt:i4>1691</vt:i4>
      </vt:variant>
      <vt:variant>
        <vt:i4>0</vt:i4>
      </vt:variant>
      <vt:variant>
        <vt:i4>5</vt:i4>
      </vt:variant>
      <vt:variant>
        <vt:lpwstr>\\litcorp.litgrid.eu\lgfs1\Group\_Bendras\Objektu_dokumentai\RAA pakeitimų žurnalas</vt:lpwstr>
      </vt:variant>
      <vt:variant>
        <vt:lpwstr/>
      </vt:variant>
      <vt:variant>
        <vt:i4>20119585</vt:i4>
      </vt:variant>
      <vt:variant>
        <vt:i4>1644</vt:i4>
      </vt:variant>
      <vt:variant>
        <vt:i4>0</vt:i4>
      </vt:variant>
      <vt:variant>
        <vt:i4>5</vt:i4>
      </vt:variant>
      <vt:variant>
        <vt:lpwstr/>
      </vt:variant>
      <vt:variant>
        <vt:lpwstr>_NUOTOLINĖ_RAA_ĮRENGINIŲ</vt:lpwstr>
      </vt:variant>
      <vt:variant>
        <vt:i4>1900598</vt:i4>
      </vt:variant>
      <vt:variant>
        <vt:i4>1568</vt:i4>
      </vt:variant>
      <vt:variant>
        <vt:i4>0</vt:i4>
      </vt:variant>
      <vt:variant>
        <vt:i4>5</vt:i4>
      </vt:variant>
      <vt:variant>
        <vt:lpwstr/>
      </vt:variant>
      <vt:variant>
        <vt:lpwstr>_Toc185533147</vt:lpwstr>
      </vt:variant>
      <vt:variant>
        <vt:i4>1900598</vt:i4>
      </vt:variant>
      <vt:variant>
        <vt:i4>1562</vt:i4>
      </vt:variant>
      <vt:variant>
        <vt:i4>0</vt:i4>
      </vt:variant>
      <vt:variant>
        <vt:i4>5</vt:i4>
      </vt:variant>
      <vt:variant>
        <vt:lpwstr/>
      </vt:variant>
      <vt:variant>
        <vt:lpwstr>_Toc185533146</vt:lpwstr>
      </vt:variant>
      <vt:variant>
        <vt:i4>1900598</vt:i4>
      </vt:variant>
      <vt:variant>
        <vt:i4>1556</vt:i4>
      </vt:variant>
      <vt:variant>
        <vt:i4>0</vt:i4>
      </vt:variant>
      <vt:variant>
        <vt:i4>5</vt:i4>
      </vt:variant>
      <vt:variant>
        <vt:lpwstr/>
      </vt:variant>
      <vt:variant>
        <vt:lpwstr>_Toc185533145</vt:lpwstr>
      </vt:variant>
      <vt:variant>
        <vt:i4>1900598</vt:i4>
      </vt:variant>
      <vt:variant>
        <vt:i4>1550</vt:i4>
      </vt:variant>
      <vt:variant>
        <vt:i4>0</vt:i4>
      </vt:variant>
      <vt:variant>
        <vt:i4>5</vt:i4>
      </vt:variant>
      <vt:variant>
        <vt:lpwstr/>
      </vt:variant>
      <vt:variant>
        <vt:lpwstr>_Toc185533144</vt:lpwstr>
      </vt:variant>
      <vt:variant>
        <vt:i4>1900598</vt:i4>
      </vt:variant>
      <vt:variant>
        <vt:i4>1544</vt:i4>
      </vt:variant>
      <vt:variant>
        <vt:i4>0</vt:i4>
      </vt:variant>
      <vt:variant>
        <vt:i4>5</vt:i4>
      </vt:variant>
      <vt:variant>
        <vt:lpwstr/>
      </vt:variant>
      <vt:variant>
        <vt:lpwstr>_Toc185533143</vt:lpwstr>
      </vt:variant>
      <vt:variant>
        <vt:i4>1900598</vt:i4>
      </vt:variant>
      <vt:variant>
        <vt:i4>1538</vt:i4>
      </vt:variant>
      <vt:variant>
        <vt:i4>0</vt:i4>
      </vt:variant>
      <vt:variant>
        <vt:i4>5</vt:i4>
      </vt:variant>
      <vt:variant>
        <vt:lpwstr/>
      </vt:variant>
      <vt:variant>
        <vt:lpwstr>_Toc185533142</vt:lpwstr>
      </vt:variant>
      <vt:variant>
        <vt:i4>1900598</vt:i4>
      </vt:variant>
      <vt:variant>
        <vt:i4>1532</vt:i4>
      </vt:variant>
      <vt:variant>
        <vt:i4>0</vt:i4>
      </vt:variant>
      <vt:variant>
        <vt:i4>5</vt:i4>
      </vt:variant>
      <vt:variant>
        <vt:lpwstr/>
      </vt:variant>
      <vt:variant>
        <vt:lpwstr>_Toc185533141</vt:lpwstr>
      </vt:variant>
      <vt:variant>
        <vt:i4>1900598</vt:i4>
      </vt:variant>
      <vt:variant>
        <vt:i4>1526</vt:i4>
      </vt:variant>
      <vt:variant>
        <vt:i4>0</vt:i4>
      </vt:variant>
      <vt:variant>
        <vt:i4>5</vt:i4>
      </vt:variant>
      <vt:variant>
        <vt:lpwstr/>
      </vt:variant>
      <vt:variant>
        <vt:lpwstr>_Toc185533140</vt:lpwstr>
      </vt:variant>
      <vt:variant>
        <vt:i4>1703990</vt:i4>
      </vt:variant>
      <vt:variant>
        <vt:i4>1520</vt:i4>
      </vt:variant>
      <vt:variant>
        <vt:i4>0</vt:i4>
      </vt:variant>
      <vt:variant>
        <vt:i4>5</vt:i4>
      </vt:variant>
      <vt:variant>
        <vt:lpwstr/>
      </vt:variant>
      <vt:variant>
        <vt:lpwstr>_Toc185533139</vt:lpwstr>
      </vt:variant>
      <vt:variant>
        <vt:i4>1703990</vt:i4>
      </vt:variant>
      <vt:variant>
        <vt:i4>1514</vt:i4>
      </vt:variant>
      <vt:variant>
        <vt:i4>0</vt:i4>
      </vt:variant>
      <vt:variant>
        <vt:i4>5</vt:i4>
      </vt:variant>
      <vt:variant>
        <vt:lpwstr/>
      </vt:variant>
      <vt:variant>
        <vt:lpwstr>_Toc185533138</vt:lpwstr>
      </vt:variant>
      <vt:variant>
        <vt:i4>1703990</vt:i4>
      </vt:variant>
      <vt:variant>
        <vt:i4>1508</vt:i4>
      </vt:variant>
      <vt:variant>
        <vt:i4>0</vt:i4>
      </vt:variant>
      <vt:variant>
        <vt:i4>5</vt:i4>
      </vt:variant>
      <vt:variant>
        <vt:lpwstr/>
      </vt:variant>
      <vt:variant>
        <vt:lpwstr>_Toc185533137</vt:lpwstr>
      </vt:variant>
      <vt:variant>
        <vt:i4>1703990</vt:i4>
      </vt:variant>
      <vt:variant>
        <vt:i4>1502</vt:i4>
      </vt:variant>
      <vt:variant>
        <vt:i4>0</vt:i4>
      </vt:variant>
      <vt:variant>
        <vt:i4>5</vt:i4>
      </vt:variant>
      <vt:variant>
        <vt:lpwstr/>
      </vt:variant>
      <vt:variant>
        <vt:lpwstr>_Toc185533136</vt:lpwstr>
      </vt:variant>
      <vt:variant>
        <vt:i4>1703990</vt:i4>
      </vt:variant>
      <vt:variant>
        <vt:i4>1496</vt:i4>
      </vt:variant>
      <vt:variant>
        <vt:i4>0</vt:i4>
      </vt:variant>
      <vt:variant>
        <vt:i4>5</vt:i4>
      </vt:variant>
      <vt:variant>
        <vt:lpwstr/>
      </vt:variant>
      <vt:variant>
        <vt:lpwstr>_Toc185533135</vt:lpwstr>
      </vt:variant>
      <vt:variant>
        <vt:i4>1703990</vt:i4>
      </vt:variant>
      <vt:variant>
        <vt:i4>1490</vt:i4>
      </vt:variant>
      <vt:variant>
        <vt:i4>0</vt:i4>
      </vt:variant>
      <vt:variant>
        <vt:i4>5</vt:i4>
      </vt:variant>
      <vt:variant>
        <vt:lpwstr/>
      </vt:variant>
      <vt:variant>
        <vt:lpwstr>_Toc185533134</vt:lpwstr>
      </vt:variant>
      <vt:variant>
        <vt:i4>1703990</vt:i4>
      </vt:variant>
      <vt:variant>
        <vt:i4>1484</vt:i4>
      </vt:variant>
      <vt:variant>
        <vt:i4>0</vt:i4>
      </vt:variant>
      <vt:variant>
        <vt:i4>5</vt:i4>
      </vt:variant>
      <vt:variant>
        <vt:lpwstr/>
      </vt:variant>
      <vt:variant>
        <vt:lpwstr>_Toc185533133</vt:lpwstr>
      </vt:variant>
      <vt:variant>
        <vt:i4>1703990</vt:i4>
      </vt:variant>
      <vt:variant>
        <vt:i4>1478</vt:i4>
      </vt:variant>
      <vt:variant>
        <vt:i4>0</vt:i4>
      </vt:variant>
      <vt:variant>
        <vt:i4>5</vt:i4>
      </vt:variant>
      <vt:variant>
        <vt:lpwstr/>
      </vt:variant>
      <vt:variant>
        <vt:lpwstr>_Toc185533132</vt:lpwstr>
      </vt:variant>
      <vt:variant>
        <vt:i4>1703990</vt:i4>
      </vt:variant>
      <vt:variant>
        <vt:i4>1472</vt:i4>
      </vt:variant>
      <vt:variant>
        <vt:i4>0</vt:i4>
      </vt:variant>
      <vt:variant>
        <vt:i4>5</vt:i4>
      </vt:variant>
      <vt:variant>
        <vt:lpwstr/>
      </vt:variant>
      <vt:variant>
        <vt:lpwstr>_Toc185533131</vt:lpwstr>
      </vt:variant>
      <vt:variant>
        <vt:i4>1703990</vt:i4>
      </vt:variant>
      <vt:variant>
        <vt:i4>1466</vt:i4>
      </vt:variant>
      <vt:variant>
        <vt:i4>0</vt:i4>
      </vt:variant>
      <vt:variant>
        <vt:i4>5</vt:i4>
      </vt:variant>
      <vt:variant>
        <vt:lpwstr/>
      </vt:variant>
      <vt:variant>
        <vt:lpwstr>_Toc185533130</vt:lpwstr>
      </vt:variant>
      <vt:variant>
        <vt:i4>1769526</vt:i4>
      </vt:variant>
      <vt:variant>
        <vt:i4>1460</vt:i4>
      </vt:variant>
      <vt:variant>
        <vt:i4>0</vt:i4>
      </vt:variant>
      <vt:variant>
        <vt:i4>5</vt:i4>
      </vt:variant>
      <vt:variant>
        <vt:lpwstr/>
      </vt:variant>
      <vt:variant>
        <vt:lpwstr>_Toc185533129</vt:lpwstr>
      </vt:variant>
      <vt:variant>
        <vt:i4>1769526</vt:i4>
      </vt:variant>
      <vt:variant>
        <vt:i4>1454</vt:i4>
      </vt:variant>
      <vt:variant>
        <vt:i4>0</vt:i4>
      </vt:variant>
      <vt:variant>
        <vt:i4>5</vt:i4>
      </vt:variant>
      <vt:variant>
        <vt:lpwstr/>
      </vt:variant>
      <vt:variant>
        <vt:lpwstr>_Toc185533128</vt:lpwstr>
      </vt:variant>
      <vt:variant>
        <vt:i4>1769526</vt:i4>
      </vt:variant>
      <vt:variant>
        <vt:i4>1448</vt:i4>
      </vt:variant>
      <vt:variant>
        <vt:i4>0</vt:i4>
      </vt:variant>
      <vt:variant>
        <vt:i4>5</vt:i4>
      </vt:variant>
      <vt:variant>
        <vt:lpwstr/>
      </vt:variant>
      <vt:variant>
        <vt:lpwstr>_Toc185533127</vt:lpwstr>
      </vt:variant>
      <vt:variant>
        <vt:i4>1769526</vt:i4>
      </vt:variant>
      <vt:variant>
        <vt:i4>1442</vt:i4>
      </vt:variant>
      <vt:variant>
        <vt:i4>0</vt:i4>
      </vt:variant>
      <vt:variant>
        <vt:i4>5</vt:i4>
      </vt:variant>
      <vt:variant>
        <vt:lpwstr/>
      </vt:variant>
      <vt:variant>
        <vt:lpwstr>_Toc185533126</vt:lpwstr>
      </vt:variant>
      <vt:variant>
        <vt:i4>1769526</vt:i4>
      </vt:variant>
      <vt:variant>
        <vt:i4>1436</vt:i4>
      </vt:variant>
      <vt:variant>
        <vt:i4>0</vt:i4>
      </vt:variant>
      <vt:variant>
        <vt:i4>5</vt:i4>
      </vt:variant>
      <vt:variant>
        <vt:lpwstr/>
      </vt:variant>
      <vt:variant>
        <vt:lpwstr>_Toc185533125</vt:lpwstr>
      </vt:variant>
      <vt:variant>
        <vt:i4>1769526</vt:i4>
      </vt:variant>
      <vt:variant>
        <vt:i4>1430</vt:i4>
      </vt:variant>
      <vt:variant>
        <vt:i4>0</vt:i4>
      </vt:variant>
      <vt:variant>
        <vt:i4>5</vt:i4>
      </vt:variant>
      <vt:variant>
        <vt:lpwstr/>
      </vt:variant>
      <vt:variant>
        <vt:lpwstr>_Toc185533124</vt:lpwstr>
      </vt:variant>
      <vt:variant>
        <vt:i4>1769526</vt:i4>
      </vt:variant>
      <vt:variant>
        <vt:i4>1424</vt:i4>
      </vt:variant>
      <vt:variant>
        <vt:i4>0</vt:i4>
      </vt:variant>
      <vt:variant>
        <vt:i4>5</vt:i4>
      </vt:variant>
      <vt:variant>
        <vt:lpwstr/>
      </vt:variant>
      <vt:variant>
        <vt:lpwstr>_Toc185533123</vt:lpwstr>
      </vt:variant>
      <vt:variant>
        <vt:i4>1769526</vt:i4>
      </vt:variant>
      <vt:variant>
        <vt:i4>1418</vt:i4>
      </vt:variant>
      <vt:variant>
        <vt:i4>0</vt:i4>
      </vt:variant>
      <vt:variant>
        <vt:i4>5</vt:i4>
      </vt:variant>
      <vt:variant>
        <vt:lpwstr/>
      </vt:variant>
      <vt:variant>
        <vt:lpwstr>_Toc185533122</vt:lpwstr>
      </vt:variant>
      <vt:variant>
        <vt:i4>1769526</vt:i4>
      </vt:variant>
      <vt:variant>
        <vt:i4>1412</vt:i4>
      </vt:variant>
      <vt:variant>
        <vt:i4>0</vt:i4>
      </vt:variant>
      <vt:variant>
        <vt:i4>5</vt:i4>
      </vt:variant>
      <vt:variant>
        <vt:lpwstr/>
      </vt:variant>
      <vt:variant>
        <vt:lpwstr>_Toc185533121</vt:lpwstr>
      </vt:variant>
      <vt:variant>
        <vt:i4>1769526</vt:i4>
      </vt:variant>
      <vt:variant>
        <vt:i4>1406</vt:i4>
      </vt:variant>
      <vt:variant>
        <vt:i4>0</vt:i4>
      </vt:variant>
      <vt:variant>
        <vt:i4>5</vt:i4>
      </vt:variant>
      <vt:variant>
        <vt:lpwstr/>
      </vt:variant>
      <vt:variant>
        <vt:lpwstr>_Toc185533120</vt:lpwstr>
      </vt:variant>
      <vt:variant>
        <vt:i4>1572918</vt:i4>
      </vt:variant>
      <vt:variant>
        <vt:i4>1400</vt:i4>
      </vt:variant>
      <vt:variant>
        <vt:i4>0</vt:i4>
      </vt:variant>
      <vt:variant>
        <vt:i4>5</vt:i4>
      </vt:variant>
      <vt:variant>
        <vt:lpwstr/>
      </vt:variant>
      <vt:variant>
        <vt:lpwstr>_Toc185533119</vt:lpwstr>
      </vt:variant>
      <vt:variant>
        <vt:i4>1572918</vt:i4>
      </vt:variant>
      <vt:variant>
        <vt:i4>1394</vt:i4>
      </vt:variant>
      <vt:variant>
        <vt:i4>0</vt:i4>
      </vt:variant>
      <vt:variant>
        <vt:i4>5</vt:i4>
      </vt:variant>
      <vt:variant>
        <vt:lpwstr/>
      </vt:variant>
      <vt:variant>
        <vt:lpwstr>_Toc185533118</vt:lpwstr>
      </vt:variant>
      <vt:variant>
        <vt:i4>1572918</vt:i4>
      </vt:variant>
      <vt:variant>
        <vt:i4>1388</vt:i4>
      </vt:variant>
      <vt:variant>
        <vt:i4>0</vt:i4>
      </vt:variant>
      <vt:variant>
        <vt:i4>5</vt:i4>
      </vt:variant>
      <vt:variant>
        <vt:lpwstr/>
      </vt:variant>
      <vt:variant>
        <vt:lpwstr>_Toc185533117</vt:lpwstr>
      </vt:variant>
      <vt:variant>
        <vt:i4>1572918</vt:i4>
      </vt:variant>
      <vt:variant>
        <vt:i4>1382</vt:i4>
      </vt:variant>
      <vt:variant>
        <vt:i4>0</vt:i4>
      </vt:variant>
      <vt:variant>
        <vt:i4>5</vt:i4>
      </vt:variant>
      <vt:variant>
        <vt:lpwstr/>
      </vt:variant>
      <vt:variant>
        <vt:lpwstr>_Toc185533116</vt:lpwstr>
      </vt:variant>
      <vt:variant>
        <vt:i4>1572918</vt:i4>
      </vt:variant>
      <vt:variant>
        <vt:i4>1376</vt:i4>
      </vt:variant>
      <vt:variant>
        <vt:i4>0</vt:i4>
      </vt:variant>
      <vt:variant>
        <vt:i4>5</vt:i4>
      </vt:variant>
      <vt:variant>
        <vt:lpwstr/>
      </vt:variant>
      <vt:variant>
        <vt:lpwstr>_Toc185533115</vt:lpwstr>
      </vt:variant>
      <vt:variant>
        <vt:i4>1572918</vt:i4>
      </vt:variant>
      <vt:variant>
        <vt:i4>1370</vt:i4>
      </vt:variant>
      <vt:variant>
        <vt:i4>0</vt:i4>
      </vt:variant>
      <vt:variant>
        <vt:i4>5</vt:i4>
      </vt:variant>
      <vt:variant>
        <vt:lpwstr/>
      </vt:variant>
      <vt:variant>
        <vt:lpwstr>_Toc185533114</vt:lpwstr>
      </vt:variant>
      <vt:variant>
        <vt:i4>1572918</vt:i4>
      </vt:variant>
      <vt:variant>
        <vt:i4>1364</vt:i4>
      </vt:variant>
      <vt:variant>
        <vt:i4>0</vt:i4>
      </vt:variant>
      <vt:variant>
        <vt:i4>5</vt:i4>
      </vt:variant>
      <vt:variant>
        <vt:lpwstr/>
      </vt:variant>
      <vt:variant>
        <vt:lpwstr>_Toc185533113</vt:lpwstr>
      </vt:variant>
      <vt:variant>
        <vt:i4>1572918</vt:i4>
      </vt:variant>
      <vt:variant>
        <vt:i4>1358</vt:i4>
      </vt:variant>
      <vt:variant>
        <vt:i4>0</vt:i4>
      </vt:variant>
      <vt:variant>
        <vt:i4>5</vt:i4>
      </vt:variant>
      <vt:variant>
        <vt:lpwstr/>
      </vt:variant>
      <vt:variant>
        <vt:lpwstr>_Toc185533112</vt:lpwstr>
      </vt:variant>
      <vt:variant>
        <vt:i4>1572918</vt:i4>
      </vt:variant>
      <vt:variant>
        <vt:i4>1352</vt:i4>
      </vt:variant>
      <vt:variant>
        <vt:i4>0</vt:i4>
      </vt:variant>
      <vt:variant>
        <vt:i4>5</vt:i4>
      </vt:variant>
      <vt:variant>
        <vt:lpwstr/>
      </vt:variant>
      <vt:variant>
        <vt:lpwstr>_Toc185533111</vt:lpwstr>
      </vt:variant>
      <vt:variant>
        <vt:i4>1572918</vt:i4>
      </vt:variant>
      <vt:variant>
        <vt:i4>1346</vt:i4>
      </vt:variant>
      <vt:variant>
        <vt:i4>0</vt:i4>
      </vt:variant>
      <vt:variant>
        <vt:i4>5</vt:i4>
      </vt:variant>
      <vt:variant>
        <vt:lpwstr/>
      </vt:variant>
      <vt:variant>
        <vt:lpwstr>_Toc185533110</vt:lpwstr>
      </vt:variant>
      <vt:variant>
        <vt:i4>1638454</vt:i4>
      </vt:variant>
      <vt:variant>
        <vt:i4>1340</vt:i4>
      </vt:variant>
      <vt:variant>
        <vt:i4>0</vt:i4>
      </vt:variant>
      <vt:variant>
        <vt:i4>5</vt:i4>
      </vt:variant>
      <vt:variant>
        <vt:lpwstr/>
      </vt:variant>
      <vt:variant>
        <vt:lpwstr>_Toc185533109</vt:lpwstr>
      </vt:variant>
      <vt:variant>
        <vt:i4>1638454</vt:i4>
      </vt:variant>
      <vt:variant>
        <vt:i4>1334</vt:i4>
      </vt:variant>
      <vt:variant>
        <vt:i4>0</vt:i4>
      </vt:variant>
      <vt:variant>
        <vt:i4>5</vt:i4>
      </vt:variant>
      <vt:variant>
        <vt:lpwstr/>
      </vt:variant>
      <vt:variant>
        <vt:lpwstr>_Toc185533108</vt:lpwstr>
      </vt:variant>
      <vt:variant>
        <vt:i4>1638454</vt:i4>
      </vt:variant>
      <vt:variant>
        <vt:i4>1328</vt:i4>
      </vt:variant>
      <vt:variant>
        <vt:i4>0</vt:i4>
      </vt:variant>
      <vt:variant>
        <vt:i4>5</vt:i4>
      </vt:variant>
      <vt:variant>
        <vt:lpwstr/>
      </vt:variant>
      <vt:variant>
        <vt:lpwstr>_Toc185533107</vt:lpwstr>
      </vt:variant>
      <vt:variant>
        <vt:i4>1638454</vt:i4>
      </vt:variant>
      <vt:variant>
        <vt:i4>1322</vt:i4>
      </vt:variant>
      <vt:variant>
        <vt:i4>0</vt:i4>
      </vt:variant>
      <vt:variant>
        <vt:i4>5</vt:i4>
      </vt:variant>
      <vt:variant>
        <vt:lpwstr/>
      </vt:variant>
      <vt:variant>
        <vt:lpwstr>_Toc185533106</vt:lpwstr>
      </vt:variant>
      <vt:variant>
        <vt:i4>1638454</vt:i4>
      </vt:variant>
      <vt:variant>
        <vt:i4>1316</vt:i4>
      </vt:variant>
      <vt:variant>
        <vt:i4>0</vt:i4>
      </vt:variant>
      <vt:variant>
        <vt:i4>5</vt:i4>
      </vt:variant>
      <vt:variant>
        <vt:lpwstr/>
      </vt:variant>
      <vt:variant>
        <vt:lpwstr>_Toc185533105</vt:lpwstr>
      </vt:variant>
      <vt:variant>
        <vt:i4>1638454</vt:i4>
      </vt:variant>
      <vt:variant>
        <vt:i4>1310</vt:i4>
      </vt:variant>
      <vt:variant>
        <vt:i4>0</vt:i4>
      </vt:variant>
      <vt:variant>
        <vt:i4>5</vt:i4>
      </vt:variant>
      <vt:variant>
        <vt:lpwstr/>
      </vt:variant>
      <vt:variant>
        <vt:lpwstr>_Toc185533104</vt:lpwstr>
      </vt:variant>
      <vt:variant>
        <vt:i4>1638454</vt:i4>
      </vt:variant>
      <vt:variant>
        <vt:i4>1304</vt:i4>
      </vt:variant>
      <vt:variant>
        <vt:i4>0</vt:i4>
      </vt:variant>
      <vt:variant>
        <vt:i4>5</vt:i4>
      </vt:variant>
      <vt:variant>
        <vt:lpwstr/>
      </vt:variant>
      <vt:variant>
        <vt:lpwstr>_Toc185533103</vt:lpwstr>
      </vt:variant>
      <vt:variant>
        <vt:i4>1638454</vt:i4>
      </vt:variant>
      <vt:variant>
        <vt:i4>1298</vt:i4>
      </vt:variant>
      <vt:variant>
        <vt:i4>0</vt:i4>
      </vt:variant>
      <vt:variant>
        <vt:i4>5</vt:i4>
      </vt:variant>
      <vt:variant>
        <vt:lpwstr/>
      </vt:variant>
      <vt:variant>
        <vt:lpwstr>_Toc185533102</vt:lpwstr>
      </vt:variant>
      <vt:variant>
        <vt:i4>1638454</vt:i4>
      </vt:variant>
      <vt:variant>
        <vt:i4>1292</vt:i4>
      </vt:variant>
      <vt:variant>
        <vt:i4>0</vt:i4>
      </vt:variant>
      <vt:variant>
        <vt:i4>5</vt:i4>
      </vt:variant>
      <vt:variant>
        <vt:lpwstr/>
      </vt:variant>
      <vt:variant>
        <vt:lpwstr>_Toc185533101</vt:lpwstr>
      </vt:variant>
      <vt:variant>
        <vt:i4>1638454</vt:i4>
      </vt:variant>
      <vt:variant>
        <vt:i4>1286</vt:i4>
      </vt:variant>
      <vt:variant>
        <vt:i4>0</vt:i4>
      </vt:variant>
      <vt:variant>
        <vt:i4>5</vt:i4>
      </vt:variant>
      <vt:variant>
        <vt:lpwstr/>
      </vt:variant>
      <vt:variant>
        <vt:lpwstr>_Toc185533100</vt:lpwstr>
      </vt:variant>
      <vt:variant>
        <vt:i4>1048631</vt:i4>
      </vt:variant>
      <vt:variant>
        <vt:i4>1280</vt:i4>
      </vt:variant>
      <vt:variant>
        <vt:i4>0</vt:i4>
      </vt:variant>
      <vt:variant>
        <vt:i4>5</vt:i4>
      </vt:variant>
      <vt:variant>
        <vt:lpwstr/>
      </vt:variant>
      <vt:variant>
        <vt:lpwstr>_Toc185533099</vt:lpwstr>
      </vt:variant>
      <vt:variant>
        <vt:i4>1048631</vt:i4>
      </vt:variant>
      <vt:variant>
        <vt:i4>1274</vt:i4>
      </vt:variant>
      <vt:variant>
        <vt:i4>0</vt:i4>
      </vt:variant>
      <vt:variant>
        <vt:i4>5</vt:i4>
      </vt:variant>
      <vt:variant>
        <vt:lpwstr/>
      </vt:variant>
      <vt:variant>
        <vt:lpwstr>_Toc185533098</vt:lpwstr>
      </vt:variant>
      <vt:variant>
        <vt:i4>1048631</vt:i4>
      </vt:variant>
      <vt:variant>
        <vt:i4>1268</vt:i4>
      </vt:variant>
      <vt:variant>
        <vt:i4>0</vt:i4>
      </vt:variant>
      <vt:variant>
        <vt:i4>5</vt:i4>
      </vt:variant>
      <vt:variant>
        <vt:lpwstr/>
      </vt:variant>
      <vt:variant>
        <vt:lpwstr>_Toc185533097</vt:lpwstr>
      </vt:variant>
      <vt:variant>
        <vt:i4>1048631</vt:i4>
      </vt:variant>
      <vt:variant>
        <vt:i4>1262</vt:i4>
      </vt:variant>
      <vt:variant>
        <vt:i4>0</vt:i4>
      </vt:variant>
      <vt:variant>
        <vt:i4>5</vt:i4>
      </vt:variant>
      <vt:variant>
        <vt:lpwstr/>
      </vt:variant>
      <vt:variant>
        <vt:lpwstr>_Toc185533096</vt:lpwstr>
      </vt:variant>
      <vt:variant>
        <vt:i4>1048631</vt:i4>
      </vt:variant>
      <vt:variant>
        <vt:i4>1256</vt:i4>
      </vt:variant>
      <vt:variant>
        <vt:i4>0</vt:i4>
      </vt:variant>
      <vt:variant>
        <vt:i4>5</vt:i4>
      </vt:variant>
      <vt:variant>
        <vt:lpwstr/>
      </vt:variant>
      <vt:variant>
        <vt:lpwstr>_Toc185533095</vt:lpwstr>
      </vt:variant>
      <vt:variant>
        <vt:i4>1048631</vt:i4>
      </vt:variant>
      <vt:variant>
        <vt:i4>1250</vt:i4>
      </vt:variant>
      <vt:variant>
        <vt:i4>0</vt:i4>
      </vt:variant>
      <vt:variant>
        <vt:i4>5</vt:i4>
      </vt:variant>
      <vt:variant>
        <vt:lpwstr/>
      </vt:variant>
      <vt:variant>
        <vt:lpwstr>_Toc185533094</vt:lpwstr>
      </vt:variant>
      <vt:variant>
        <vt:i4>1048631</vt:i4>
      </vt:variant>
      <vt:variant>
        <vt:i4>1244</vt:i4>
      </vt:variant>
      <vt:variant>
        <vt:i4>0</vt:i4>
      </vt:variant>
      <vt:variant>
        <vt:i4>5</vt:i4>
      </vt:variant>
      <vt:variant>
        <vt:lpwstr/>
      </vt:variant>
      <vt:variant>
        <vt:lpwstr>_Toc185533093</vt:lpwstr>
      </vt:variant>
      <vt:variant>
        <vt:i4>1048631</vt:i4>
      </vt:variant>
      <vt:variant>
        <vt:i4>1238</vt:i4>
      </vt:variant>
      <vt:variant>
        <vt:i4>0</vt:i4>
      </vt:variant>
      <vt:variant>
        <vt:i4>5</vt:i4>
      </vt:variant>
      <vt:variant>
        <vt:lpwstr/>
      </vt:variant>
      <vt:variant>
        <vt:lpwstr>_Toc185533092</vt:lpwstr>
      </vt:variant>
      <vt:variant>
        <vt:i4>1048631</vt:i4>
      </vt:variant>
      <vt:variant>
        <vt:i4>1232</vt:i4>
      </vt:variant>
      <vt:variant>
        <vt:i4>0</vt:i4>
      </vt:variant>
      <vt:variant>
        <vt:i4>5</vt:i4>
      </vt:variant>
      <vt:variant>
        <vt:lpwstr/>
      </vt:variant>
      <vt:variant>
        <vt:lpwstr>_Toc185533091</vt:lpwstr>
      </vt:variant>
      <vt:variant>
        <vt:i4>1048631</vt:i4>
      </vt:variant>
      <vt:variant>
        <vt:i4>1226</vt:i4>
      </vt:variant>
      <vt:variant>
        <vt:i4>0</vt:i4>
      </vt:variant>
      <vt:variant>
        <vt:i4>5</vt:i4>
      </vt:variant>
      <vt:variant>
        <vt:lpwstr/>
      </vt:variant>
      <vt:variant>
        <vt:lpwstr>_Toc185533090</vt:lpwstr>
      </vt:variant>
      <vt:variant>
        <vt:i4>1114167</vt:i4>
      </vt:variant>
      <vt:variant>
        <vt:i4>1220</vt:i4>
      </vt:variant>
      <vt:variant>
        <vt:i4>0</vt:i4>
      </vt:variant>
      <vt:variant>
        <vt:i4>5</vt:i4>
      </vt:variant>
      <vt:variant>
        <vt:lpwstr/>
      </vt:variant>
      <vt:variant>
        <vt:lpwstr>_Toc185533089</vt:lpwstr>
      </vt:variant>
      <vt:variant>
        <vt:i4>1114167</vt:i4>
      </vt:variant>
      <vt:variant>
        <vt:i4>1214</vt:i4>
      </vt:variant>
      <vt:variant>
        <vt:i4>0</vt:i4>
      </vt:variant>
      <vt:variant>
        <vt:i4>5</vt:i4>
      </vt:variant>
      <vt:variant>
        <vt:lpwstr/>
      </vt:variant>
      <vt:variant>
        <vt:lpwstr>_Toc185533088</vt:lpwstr>
      </vt:variant>
      <vt:variant>
        <vt:i4>1114167</vt:i4>
      </vt:variant>
      <vt:variant>
        <vt:i4>1208</vt:i4>
      </vt:variant>
      <vt:variant>
        <vt:i4>0</vt:i4>
      </vt:variant>
      <vt:variant>
        <vt:i4>5</vt:i4>
      </vt:variant>
      <vt:variant>
        <vt:lpwstr/>
      </vt:variant>
      <vt:variant>
        <vt:lpwstr>_Toc185533087</vt:lpwstr>
      </vt:variant>
      <vt:variant>
        <vt:i4>1114167</vt:i4>
      </vt:variant>
      <vt:variant>
        <vt:i4>1202</vt:i4>
      </vt:variant>
      <vt:variant>
        <vt:i4>0</vt:i4>
      </vt:variant>
      <vt:variant>
        <vt:i4>5</vt:i4>
      </vt:variant>
      <vt:variant>
        <vt:lpwstr/>
      </vt:variant>
      <vt:variant>
        <vt:lpwstr>_Toc185533086</vt:lpwstr>
      </vt:variant>
      <vt:variant>
        <vt:i4>1114167</vt:i4>
      </vt:variant>
      <vt:variant>
        <vt:i4>1196</vt:i4>
      </vt:variant>
      <vt:variant>
        <vt:i4>0</vt:i4>
      </vt:variant>
      <vt:variant>
        <vt:i4>5</vt:i4>
      </vt:variant>
      <vt:variant>
        <vt:lpwstr/>
      </vt:variant>
      <vt:variant>
        <vt:lpwstr>_Toc185533085</vt:lpwstr>
      </vt:variant>
      <vt:variant>
        <vt:i4>1114167</vt:i4>
      </vt:variant>
      <vt:variant>
        <vt:i4>1190</vt:i4>
      </vt:variant>
      <vt:variant>
        <vt:i4>0</vt:i4>
      </vt:variant>
      <vt:variant>
        <vt:i4>5</vt:i4>
      </vt:variant>
      <vt:variant>
        <vt:lpwstr/>
      </vt:variant>
      <vt:variant>
        <vt:lpwstr>_Toc185533084</vt:lpwstr>
      </vt:variant>
      <vt:variant>
        <vt:i4>1114167</vt:i4>
      </vt:variant>
      <vt:variant>
        <vt:i4>1184</vt:i4>
      </vt:variant>
      <vt:variant>
        <vt:i4>0</vt:i4>
      </vt:variant>
      <vt:variant>
        <vt:i4>5</vt:i4>
      </vt:variant>
      <vt:variant>
        <vt:lpwstr/>
      </vt:variant>
      <vt:variant>
        <vt:lpwstr>_Toc185533083</vt:lpwstr>
      </vt:variant>
      <vt:variant>
        <vt:i4>1114167</vt:i4>
      </vt:variant>
      <vt:variant>
        <vt:i4>1178</vt:i4>
      </vt:variant>
      <vt:variant>
        <vt:i4>0</vt:i4>
      </vt:variant>
      <vt:variant>
        <vt:i4>5</vt:i4>
      </vt:variant>
      <vt:variant>
        <vt:lpwstr/>
      </vt:variant>
      <vt:variant>
        <vt:lpwstr>_Toc185533082</vt:lpwstr>
      </vt:variant>
      <vt:variant>
        <vt:i4>1114167</vt:i4>
      </vt:variant>
      <vt:variant>
        <vt:i4>1172</vt:i4>
      </vt:variant>
      <vt:variant>
        <vt:i4>0</vt:i4>
      </vt:variant>
      <vt:variant>
        <vt:i4>5</vt:i4>
      </vt:variant>
      <vt:variant>
        <vt:lpwstr/>
      </vt:variant>
      <vt:variant>
        <vt:lpwstr>_Toc185533081</vt:lpwstr>
      </vt:variant>
      <vt:variant>
        <vt:i4>1114167</vt:i4>
      </vt:variant>
      <vt:variant>
        <vt:i4>1166</vt:i4>
      </vt:variant>
      <vt:variant>
        <vt:i4>0</vt:i4>
      </vt:variant>
      <vt:variant>
        <vt:i4>5</vt:i4>
      </vt:variant>
      <vt:variant>
        <vt:lpwstr/>
      </vt:variant>
      <vt:variant>
        <vt:lpwstr>_Toc185533080</vt:lpwstr>
      </vt:variant>
      <vt:variant>
        <vt:i4>1966135</vt:i4>
      </vt:variant>
      <vt:variant>
        <vt:i4>1160</vt:i4>
      </vt:variant>
      <vt:variant>
        <vt:i4>0</vt:i4>
      </vt:variant>
      <vt:variant>
        <vt:i4>5</vt:i4>
      </vt:variant>
      <vt:variant>
        <vt:lpwstr/>
      </vt:variant>
      <vt:variant>
        <vt:lpwstr>_Toc185533079</vt:lpwstr>
      </vt:variant>
      <vt:variant>
        <vt:i4>1966135</vt:i4>
      </vt:variant>
      <vt:variant>
        <vt:i4>1154</vt:i4>
      </vt:variant>
      <vt:variant>
        <vt:i4>0</vt:i4>
      </vt:variant>
      <vt:variant>
        <vt:i4>5</vt:i4>
      </vt:variant>
      <vt:variant>
        <vt:lpwstr/>
      </vt:variant>
      <vt:variant>
        <vt:lpwstr>_Toc185533078</vt:lpwstr>
      </vt:variant>
      <vt:variant>
        <vt:i4>1966135</vt:i4>
      </vt:variant>
      <vt:variant>
        <vt:i4>1148</vt:i4>
      </vt:variant>
      <vt:variant>
        <vt:i4>0</vt:i4>
      </vt:variant>
      <vt:variant>
        <vt:i4>5</vt:i4>
      </vt:variant>
      <vt:variant>
        <vt:lpwstr/>
      </vt:variant>
      <vt:variant>
        <vt:lpwstr>_Toc185533077</vt:lpwstr>
      </vt:variant>
      <vt:variant>
        <vt:i4>1966135</vt:i4>
      </vt:variant>
      <vt:variant>
        <vt:i4>1142</vt:i4>
      </vt:variant>
      <vt:variant>
        <vt:i4>0</vt:i4>
      </vt:variant>
      <vt:variant>
        <vt:i4>5</vt:i4>
      </vt:variant>
      <vt:variant>
        <vt:lpwstr/>
      </vt:variant>
      <vt:variant>
        <vt:lpwstr>_Toc185533076</vt:lpwstr>
      </vt:variant>
      <vt:variant>
        <vt:i4>1966135</vt:i4>
      </vt:variant>
      <vt:variant>
        <vt:i4>1136</vt:i4>
      </vt:variant>
      <vt:variant>
        <vt:i4>0</vt:i4>
      </vt:variant>
      <vt:variant>
        <vt:i4>5</vt:i4>
      </vt:variant>
      <vt:variant>
        <vt:lpwstr/>
      </vt:variant>
      <vt:variant>
        <vt:lpwstr>_Toc185533075</vt:lpwstr>
      </vt:variant>
      <vt:variant>
        <vt:i4>1966135</vt:i4>
      </vt:variant>
      <vt:variant>
        <vt:i4>1130</vt:i4>
      </vt:variant>
      <vt:variant>
        <vt:i4>0</vt:i4>
      </vt:variant>
      <vt:variant>
        <vt:i4>5</vt:i4>
      </vt:variant>
      <vt:variant>
        <vt:lpwstr/>
      </vt:variant>
      <vt:variant>
        <vt:lpwstr>_Toc185533074</vt:lpwstr>
      </vt:variant>
      <vt:variant>
        <vt:i4>1966135</vt:i4>
      </vt:variant>
      <vt:variant>
        <vt:i4>1124</vt:i4>
      </vt:variant>
      <vt:variant>
        <vt:i4>0</vt:i4>
      </vt:variant>
      <vt:variant>
        <vt:i4>5</vt:i4>
      </vt:variant>
      <vt:variant>
        <vt:lpwstr/>
      </vt:variant>
      <vt:variant>
        <vt:lpwstr>_Toc185533073</vt:lpwstr>
      </vt:variant>
      <vt:variant>
        <vt:i4>1966135</vt:i4>
      </vt:variant>
      <vt:variant>
        <vt:i4>1118</vt:i4>
      </vt:variant>
      <vt:variant>
        <vt:i4>0</vt:i4>
      </vt:variant>
      <vt:variant>
        <vt:i4>5</vt:i4>
      </vt:variant>
      <vt:variant>
        <vt:lpwstr/>
      </vt:variant>
      <vt:variant>
        <vt:lpwstr>_Toc185533072</vt:lpwstr>
      </vt:variant>
      <vt:variant>
        <vt:i4>1966135</vt:i4>
      </vt:variant>
      <vt:variant>
        <vt:i4>1112</vt:i4>
      </vt:variant>
      <vt:variant>
        <vt:i4>0</vt:i4>
      </vt:variant>
      <vt:variant>
        <vt:i4>5</vt:i4>
      </vt:variant>
      <vt:variant>
        <vt:lpwstr/>
      </vt:variant>
      <vt:variant>
        <vt:lpwstr>_Toc185533071</vt:lpwstr>
      </vt:variant>
      <vt:variant>
        <vt:i4>1966135</vt:i4>
      </vt:variant>
      <vt:variant>
        <vt:i4>1106</vt:i4>
      </vt:variant>
      <vt:variant>
        <vt:i4>0</vt:i4>
      </vt:variant>
      <vt:variant>
        <vt:i4>5</vt:i4>
      </vt:variant>
      <vt:variant>
        <vt:lpwstr/>
      </vt:variant>
      <vt:variant>
        <vt:lpwstr>_Toc185533070</vt:lpwstr>
      </vt:variant>
      <vt:variant>
        <vt:i4>2031671</vt:i4>
      </vt:variant>
      <vt:variant>
        <vt:i4>1100</vt:i4>
      </vt:variant>
      <vt:variant>
        <vt:i4>0</vt:i4>
      </vt:variant>
      <vt:variant>
        <vt:i4>5</vt:i4>
      </vt:variant>
      <vt:variant>
        <vt:lpwstr/>
      </vt:variant>
      <vt:variant>
        <vt:lpwstr>_Toc185533069</vt:lpwstr>
      </vt:variant>
      <vt:variant>
        <vt:i4>2031671</vt:i4>
      </vt:variant>
      <vt:variant>
        <vt:i4>1094</vt:i4>
      </vt:variant>
      <vt:variant>
        <vt:i4>0</vt:i4>
      </vt:variant>
      <vt:variant>
        <vt:i4>5</vt:i4>
      </vt:variant>
      <vt:variant>
        <vt:lpwstr/>
      </vt:variant>
      <vt:variant>
        <vt:lpwstr>_Toc185533068</vt:lpwstr>
      </vt:variant>
      <vt:variant>
        <vt:i4>2031671</vt:i4>
      </vt:variant>
      <vt:variant>
        <vt:i4>1088</vt:i4>
      </vt:variant>
      <vt:variant>
        <vt:i4>0</vt:i4>
      </vt:variant>
      <vt:variant>
        <vt:i4>5</vt:i4>
      </vt:variant>
      <vt:variant>
        <vt:lpwstr/>
      </vt:variant>
      <vt:variant>
        <vt:lpwstr>_Toc185533067</vt:lpwstr>
      </vt:variant>
      <vt:variant>
        <vt:i4>2031671</vt:i4>
      </vt:variant>
      <vt:variant>
        <vt:i4>1082</vt:i4>
      </vt:variant>
      <vt:variant>
        <vt:i4>0</vt:i4>
      </vt:variant>
      <vt:variant>
        <vt:i4>5</vt:i4>
      </vt:variant>
      <vt:variant>
        <vt:lpwstr/>
      </vt:variant>
      <vt:variant>
        <vt:lpwstr>_Toc185533066</vt:lpwstr>
      </vt:variant>
      <vt:variant>
        <vt:i4>2031671</vt:i4>
      </vt:variant>
      <vt:variant>
        <vt:i4>1076</vt:i4>
      </vt:variant>
      <vt:variant>
        <vt:i4>0</vt:i4>
      </vt:variant>
      <vt:variant>
        <vt:i4>5</vt:i4>
      </vt:variant>
      <vt:variant>
        <vt:lpwstr/>
      </vt:variant>
      <vt:variant>
        <vt:lpwstr>_Toc185533065</vt:lpwstr>
      </vt:variant>
      <vt:variant>
        <vt:i4>2031671</vt:i4>
      </vt:variant>
      <vt:variant>
        <vt:i4>1070</vt:i4>
      </vt:variant>
      <vt:variant>
        <vt:i4>0</vt:i4>
      </vt:variant>
      <vt:variant>
        <vt:i4>5</vt:i4>
      </vt:variant>
      <vt:variant>
        <vt:lpwstr/>
      </vt:variant>
      <vt:variant>
        <vt:lpwstr>_Toc185533064</vt:lpwstr>
      </vt:variant>
      <vt:variant>
        <vt:i4>2031671</vt:i4>
      </vt:variant>
      <vt:variant>
        <vt:i4>1064</vt:i4>
      </vt:variant>
      <vt:variant>
        <vt:i4>0</vt:i4>
      </vt:variant>
      <vt:variant>
        <vt:i4>5</vt:i4>
      </vt:variant>
      <vt:variant>
        <vt:lpwstr/>
      </vt:variant>
      <vt:variant>
        <vt:lpwstr>_Toc185533063</vt:lpwstr>
      </vt:variant>
      <vt:variant>
        <vt:i4>2031671</vt:i4>
      </vt:variant>
      <vt:variant>
        <vt:i4>1058</vt:i4>
      </vt:variant>
      <vt:variant>
        <vt:i4>0</vt:i4>
      </vt:variant>
      <vt:variant>
        <vt:i4>5</vt:i4>
      </vt:variant>
      <vt:variant>
        <vt:lpwstr/>
      </vt:variant>
      <vt:variant>
        <vt:lpwstr>_Toc185533062</vt:lpwstr>
      </vt:variant>
      <vt:variant>
        <vt:i4>2031671</vt:i4>
      </vt:variant>
      <vt:variant>
        <vt:i4>1052</vt:i4>
      </vt:variant>
      <vt:variant>
        <vt:i4>0</vt:i4>
      </vt:variant>
      <vt:variant>
        <vt:i4>5</vt:i4>
      </vt:variant>
      <vt:variant>
        <vt:lpwstr/>
      </vt:variant>
      <vt:variant>
        <vt:lpwstr>_Toc185533061</vt:lpwstr>
      </vt:variant>
      <vt:variant>
        <vt:i4>2031671</vt:i4>
      </vt:variant>
      <vt:variant>
        <vt:i4>1046</vt:i4>
      </vt:variant>
      <vt:variant>
        <vt:i4>0</vt:i4>
      </vt:variant>
      <vt:variant>
        <vt:i4>5</vt:i4>
      </vt:variant>
      <vt:variant>
        <vt:lpwstr/>
      </vt:variant>
      <vt:variant>
        <vt:lpwstr>_Toc185533060</vt:lpwstr>
      </vt:variant>
      <vt:variant>
        <vt:i4>1835063</vt:i4>
      </vt:variant>
      <vt:variant>
        <vt:i4>1040</vt:i4>
      </vt:variant>
      <vt:variant>
        <vt:i4>0</vt:i4>
      </vt:variant>
      <vt:variant>
        <vt:i4>5</vt:i4>
      </vt:variant>
      <vt:variant>
        <vt:lpwstr/>
      </vt:variant>
      <vt:variant>
        <vt:lpwstr>_Toc185533059</vt:lpwstr>
      </vt:variant>
      <vt:variant>
        <vt:i4>1835063</vt:i4>
      </vt:variant>
      <vt:variant>
        <vt:i4>1034</vt:i4>
      </vt:variant>
      <vt:variant>
        <vt:i4>0</vt:i4>
      </vt:variant>
      <vt:variant>
        <vt:i4>5</vt:i4>
      </vt:variant>
      <vt:variant>
        <vt:lpwstr/>
      </vt:variant>
      <vt:variant>
        <vt:lpwstr>_Toc185533058</vt:lpwstr>
      </vt:variant>
      <vt:variant>
        <vt:i4>1835063</vt:i4>
      </vt:variant>
      <vt:variant>
        <vt:i4>1028</vt:i4>
      </vt:variant>
      <vt:variant>
        <vt:i4>0</vt:i4>
      </vt:variant>
      <vt:variant>
        <vt:i4>5</vt:i4>
      </vt:variant>
      <vt:variant>
        <vt:lpwstr/>
      </vt:variant>
      <vt:variant>
        <vt:lpwstr>_Toc185533057</vt:lpwstr>
      </vt:variant>
      <vt:variant>
        <vt:i4>1835063</vt:i4>
      </vt:variant>
      <vt:variant>
        <vt:i4>1022</vt:i4>
      </vt:variant>
      <vt:variant>
        <vt:i4>0</vt:i4>
      </vt:variant>
      <vt:variant>
        <vt:i4>5</vt:i4>
      </vt:variant>
      <vt:variant>
        <vt:lpwstr/>
      </vt:variant>
      <vt:variant>
        <vt:lpwstr>_Toc185533056</vt:lpwstr>
      </vt:variant>
      <vt:variant>
        <vt:i4>1835063</vt:i4>
      </vt:variant>
      <vt:variant>
        <vt:i4>1016</vt:i4>
      </vt:variant>
      <vt:variant>
        <vt:i4>0</vt:i4>
      </vt:variant>
      <vt:variant>
        <vt:i4>5</vt:i4>
      </vt:variant>
      <vt:variant>
        <vt:lpwstr/>
      </vt:variant>
      <vt:variant>
        <vt:lpwstr>_Toc185533055</vt:lpwstr>
      </vt:variant>
      <vt:variant>
        <vt:i4>1835063</vt:i4>
      </vt:variant>
      <vt:variant>
        <vt:i4>1010</vt:i4>
      </vt:variant>
      <vt:variant>
        <vt:i4>0</vt:i4>
      </vt:variant>
      <vt:variant>
        <vt:i4>5</vt:i4>
      </vt:variant>
      <vt:variant>
        <vt:lpwstr/>
      </vt:variant>
      <vt:variant>
        <vt:lpwstr>_Toc185533054</vt:lpwstr>
      </vt:variant>
      <vt:variant>
        <vt:i4>1835063</vt:i4>
      </vt:variant>
      <vt:variant>
        <vt:i4>1004</vt:i4>
      </vt:variant>
      <vt:variant>
        <vt:i4>0</vt:i4>
      </vt:variant>
      <vt:variant>
        <vt:i4>5</vt:i4>
      </vt:variant>
      <vt:variant>
        <vt:lpwstr/>
      </vt:variant>
      <vt:variant>
        <vt:lpwstr>_Toc185533053</vt:lpwstr>
      </vt:variant>
      <vt:variant>
        <vt:i4>1835063</vt:i4>
      </vt:variant>
      <vt:variant>
        <vt:i4>998</vt:i4>
      </vt:variant>
      <vt:variant>
        <vt:i4>0</vt:i4>
      </vt:variant>
      <vt:variant>
        <vt:i4>5</vt:i4>
      </vt:variant>
      <vt:variant>
        <vt:lpwstr/>
      </vt:variant>
      <vt:variant>
        <vt:lpwstr>_Toc185533052</vt:lpwstr>
      </vt:variant>
      <vt:variant>
        <vt:i4>1835063</vt:i4>
      </vt:variant>
      <vt:variant>
        <vt:i4>992</vt:i4>
      </vt:variant>
      <vt:variant>
        <vt:i4>0</vt:i4>
      </vt:variant>
      <vt:variant>
        <vt:i4>5</vt:i4>
      </vt:variant>
      <vt:variant>
        <vt:lpwstr/>
      </vt:variant>
      <vt:variant>
        <vt:lpwstr>_Toc185533051</vt:lpwstr>
      </vt:variant>
      <vt:variant>
        <vt:i4>1835063</vt:i4>
      </vt:variant>
      <vt:variant>
        <vt:i4>986</vt:i4>
      </vt:variant>
      <vt:variant>
        <vt:i4>0</vt:i4>
      </vt:variant>
      <vt:variant>
        <vt:i4>5</vt:i4>
      </vt:variant>
      <vt:variant>
        <vt:lpwstr/>
      </vt:variant>
      <vt:variant>
        <vt:lpwstr>_Toc185533050</vt:lpwstr>
      </vt:variant>
      <vt:variant>
        <vt:i4>1900599</vt:i4>
      </vt:variant>
      <vt:variant>
        <vt:i4>980</vt:i4>
      </vt:variant>
      <vt:variant>
        <vt:i4>0</vt:i4>
      </vt:variant>
      <vt:variant>
        <vt:i4>5</vt:i4>
      </vt:variant>
      <vt:variant>
        <vt:lpwstr/>
      </vt:variant>
      <vt:variant>
        <vt:lpwstr>_Toc185533049</vt:lpwstr>
      </vt:variant>
      <vt:variant>
        <vt:i4>1900599</vt:i4>
      </vt:variant>
      <vt:variant>
        <vt:i4>974</vt:i4>
      </vt:variant>
      <vt:variant>
        <vt:i4>0</vt:i4>
      </vt:variant>
      <vt:variant>
        <vt:i4>5</vt:i4>
      </vt:variant>
      <vt:variant>
        <vt:lpwstr/>
      </vt:variant>
      <vt:variant>
        <vt:lpwstr>_Toc185533048</vt:lpwstr>
      </vt:variant>
      <vt:variant>
        <vt:i4>1900599</vt:i4>
      </vt:variant>
      <vt:variant>
        <vt:i4>968</vt:i4>
      </vt:variant>
      <vt:variant>
        <vt:i4>0</vt:i4>
      </vt:variant>
      <vt:variant>
        <vt:i4>5</vt:i4>
      </vt:variant>
      <vt:variant>
        <vt:lpwstr/>
      </vt:variant>
      <vt:variant>
        <vt:lpwstr>_Toc185533047</vt:lpwstr>
      </vt:variant>
      <vt:variant>
        <vt:i4>1900599</vt:i4>
      </vt:variant>
      <vt:variant>
        <vt:i4>962</vt:i4>
      </vt:variant>
      <vt:variant>
        <vt:i4>0</vt:i4>
      </vt:variant>
      <vt:variant>
        <vt:i4>5</vt:i4>
      </vt:variant>
      <vt:variant>
        <vt:lpwstr/>
      </vt:variant>
      <vt:variant>
        <vt:lpwstr>_Toc185533046</vt:lpwstr>
      </vt:variant>
      <vt:variant>
        <vt:i4>1900599</vt:i4>
      </vt:variant>
      <vt:variant>
        <vt:i4>956</vt:i4>
      </vt:variant>
      <vt:variant>
        <vt:i4>0</vt:i4>
      </vt:variant>
      <vt:variant>
        <vt:i4>5</vt:i4>
      </vt:variant>
      <vt:variant>
        <vt:lpwstr/>
      </vt:variant>
      <vt:variant>
        <vt:lpwstr>_Toc185533045</vt:lpwstr>
      </vt:variant>
      <vt:variant>
        <vt:i4>1900599</vt:i4>
      </vt:variant>
      <vt:variant>
        <vt:i4>950</vt:i4>
      </vt:variant>
      <vt:variant>
        <vt:i4>0</vt:i4>
      </vt:variant>
      <vt:variant>
        <vt:i4>5</vt:i4>
      </vt:variant>
      <vt:variant>
        <vt:lpwstr/>
      </vt:variant>
      <vt:variant>
        <vt:lpwstr>_Toc185533044</vt:lpwstr>
      </vt:variant>
      <vt:variant>
        <vt:i4>1900599</vt:i4>
      </vt:variant>
      <vt:variant>
        <vt:i4>944</vt:i4>
      </vt:variant>
      <vt:variant>
        <vt:i4>0</vt:i4>
      </vt:variant>
      <vt:variant>
        <vt:i4>5</vt:i4>
      </vt:variant>
      <vt:variant>
        <vt:lpwstr/>
      </vt:variant>
      <vt:variant>
        <vt:lpwstr>_Toc185533043</vt:lpwstr>
      </vt:variant>
      <vt:variant>
        <vt:i4>1900599</vt:i4>
      </vt:variant>
      <vt:variant>
        <vt:i4>938</vt:i4>
      </vt:variant>
      <vt:variant>
        <vt:i4>0</vt:i4>
      </vt:variant>
      <vt:variant>
        <vt:i4>5</vt:i4>
      </vt:variant>
      <vt:variant>
        <vt:lpwstr/>
      </vt:variant>
      <vt:variant>
        <vt:lpwstr>_Toc185533042</vt:lpwstr>
      </vt:variant>
      <vt:variant>
        <vt:i4>1900599</vt:i4>
      </vt:variant>
      <vt:variant>
        <vt:i4>932</vt:i4>
      </vt:variant>
      <vt:variant>
        <vt:i4>0</vt:i4>
      </vt:variant>
      <vt:variant>
        <vt:i4>5</vt:i4>
      </vt:variant>
      <vt:variant>
        <vt:lpwstr/>
      </vt:variant>
      <vt:variant>
        <vt:lpwstr>_Toc185533041</vt:lpwstr>
      </vt:variant>
      <vt:variant>
        <vt:i4>1900599</vt:i4>
      </vt:variant>
      <vt:variant>
        <vt:i4>926</vt:i4>
      </vt:variant>
      <vt:variant>
        <vt:i4>0</vt:i4>
      </vt:variant>
      <vt:variant>
        <vt:i4>5</vt:i4>
      </vt:variant>
      <vt:variant>
        <vt:lpwstr/>
      </vt:variant>
      <vt:variant>
        <vt:lpwstr>_Toc185533040</vt:lpwstr>
      </vt:variant>
      <vt:variant>
        <vt:i4>1703991</vt:i4>
      </vt:variant>
      <vt:variant>
        <vt:i4>920</vt:i4>
      </vt:variant>
      <vt:variant>
        <vt:i4>0</vt:i4>
      </vt:variant>
      <vt:variant>
        <vt:i4>5</vt:i4>
      </vt:variant>
      <vt:variant>
        <vt:lpwstr/>
      </vt:variant>
      <vt:variant>
        <vt:lpwstr>_Toc185533039</vt:lpwstr>
      </vt:variant>
      <vt:variant>
        <vt:i4>1703991</vt:i4>
      </vt:variant>
      <vt:variant>
        <vt:i4>914</vt:i4>
      </vt:variant>
      <vt:variant>
        <vt:i4>0</vt:i4>
      </vt:variant>
      <vt:variant>
        <vt:i4>5</vt:i4>
      </vt:variant>
      <vt:variant>
        <vt:lpwstr/>
      </vt:variant>
      <vt:variant>
        <vt:lpwstr>_Toc185533038</vt:lpwstr>
      </vt:variant>
      <vt:variant>
        <vt:i4>1703991</vt:i4>
      </vt:variant>
      <vt:variant>
        <vt:i4>908</vt:i4>
      </vt:variant>
      <vt:variant>
        <vt:i4>0</vt:i4>
      </vt:variant>
      <vt:variant>
        <vt:i4>5</vt:i4>
      </vt:variant>
      <vt:variant>
        <vt:lpwstr/>
      </vt:variant>
      <vt:variant>
        <vt:lpwstr>_Toc185533037</vt:lpwstr>
      </vt:variant>
      <vt:variant>
        <vt:i4>1703991</vt:i4>
      </vt:variant>
      <vt:variant>
        <vt:i4>902</vt:i4>
      </vt:variant>
      <vt:variant>
        <vt:i4>0</vt:i4>
      </vt:variant>
      <vt:variant>
        <vt:i4>5</vt:i4>
      </vt:variant>
      <vt:variant>
        <vt:lpwstr/>
      </vt:variant>
      <vt:variant>
        <vt:lpwstr>_Toc185533036</vt:lpwstr>
      </vt:variant>
      <vt:variant>
        <vt:i4>1703991</vt:i4>
      </vt:variant>
      <vt:variant>
        <vt:i4>896</vt:i4>
      </vt:variant>
      <vt:variant>
        <vt:i4>0</vt:i4>
      </vt:variant>
      <vt:variant>
        <vt:i4>5</vt:i4>
      </vt:variant>
      <vt:variant>
        <vt:lpwstr/>
      </vt:variant>
      <vt:variant>
        <vt:lpwstr>_Toc185533035</vt:lpwstr>
      </vt:variant>
      <vt:variant>
        <vt:i4>1703991</vt:i4>
      </vt:variant>
      <vt:variant>
        <vt:i4>890</vt:i4>
      </vt:variant>
      <vt:variant>
        <vt:i4>0</vt:i4>
      </vt:variant>
      <vt:variant>
        <vt:i4>5</vt:i4>
      </vt:variant>
      <vt:variant>
        <vt:lpwstr/>
      </vt:variant>
      <vt:variant>
        <vt:lpwstr>_Toc185533034</vt:lpwstr>
      </vt:variant>
      <vt:variant>
        <vt:i4>1703991</vt:i4>
      </vt:variant>
      <vt:variant>
        <vt:i4>884</vt:i4>
      </vt:variant>
      <vt:variant>
        <vt:i4>0</vt:i4>
      </vt:variant>
      <vt:variant>
        <vt:i4>5</vt:i4>
      </vt:variant>
      <vt:variant>
        <vt:lpwstr/>
      </vt:variant>
      <vt:variant>
        <vt:lpwstr>_Toc185533033</vt:lpwstr>
      </vt:variant>
      <vt:variant>
        <vt:i4>1703991</vt:i4>
      </vt:variant>
      <vt:variant>
        <vt:i4>878</vt:i4>
      </vt:variant>
      <vt:variant>
        <vt:i4>0</vt:i4>
      </vt:variant>
      <vt:variant>
        <vt:i4>5</vt:i4>
      </vt:variant>
      <vt:variant>
        <vt:lpwstr/>
      </vt:variant>
      <vt:variant>
        <vt:lpwstr>_Toc185533032</vt:lpwstr>
      </vt:variant>
      <vt:variant>
        <vt:i4>1703991</vt:i4>
      </vt:variant>
      <vt:variant>
        <vt:i4>872</vt:i4>
      </vt:variant>
      <vt:variant>
        <vt:i4>0</vt:i4>
      </vt:variant>
      <vt:variant>
        <vt:i4>5</vt:i4>
      </vt:variant>
      <vt:variant>
        <vt:lpwstr/>
      </vt:variant>
      <vt:variant>
        <vt:lpwstr>_Toc185533031</vt:lpwstr>
      </vt:variant>
      <vt:variant>
        <vt:i4>1703991</vt:i4>
      </vt:variant>
      <vt:variant>
        <vt:i4>866</vt:i4>
      </vt:variant>
      <vt:variant>
        <vt:i4>0</vt:i4>
      </vt:variant>
      <vt:variant>
        <vt:i4>5</vt:i4>
      </vt:variant>
      <vt:variant>
        <vt:lpwstr/>
      </vt:variant>
      <vt:variant>
        <vt:lpwstr>_Toc185533030</vt:lpwstr>
      </vt:variant>
      <vt:variant>
        <vt:i4>1769527</vt:i4>
      </vt:variant>
      <vt:variant>
        <vt:i4>860</vt:i4>
      </vt:variant>
      <vt:variant>
        <vt:i4>0</vt:i4>
      </vt:variant>
      <vt:variant>
        <vt:i4>5</vt:i4>
      </vt:variant>
      <vt:variant>
        <vt:lpwstr/>
      </vt:variant>
      <vt:variant>
        <vt:lpwstr>_Toc185533029</vt:lpwstr>
      </vt:variant>
      <vt:variant>
        <vt:i4>1769527</vt:i4>
      </vt:variant>
      <vt:variant>
        <vt:i4>854</vt:i4>
      </vt:variant>
      <vt:variant>
        <vt:i4>0</vt:i4>
      </vt:variant>
      <vt:variant>
        <vt:i4>5</vt:i4>
      </vt:variant>
      <vt:variant>
        <vt:lpwstr/>
      </vt:variant>
      <vt:variant>
        <vt:lpwstr>_Toc185533028</vt:lpwstr>
      </vt:variant>
      <vt:variant>
        <vt:i4>1769527</vt:i4>
      </vt:variant>
      <vt:variant>
        <vt:i4>848</vt:i4>
      </vt:variant>
      <vt:variant>
        <vt:i4>0</vt:i4>
      </vt:variant>
      <vt:variant>
        <vt:i4>5</vt:i4>
      </vt:variant>
      <vt:variant>
        <vt:lpwstr/>
      </vt:variant>
      <vt:variant>
        <vt:lpwstr>_Toc185533027</vt:lpwstr>
      </vt:variant>
      <vt:variant>
        <vt:i4>1769527</vt:i4>
      </vt:variant>
      <vt:variant>
        <vt:i4>842</vt:i4>
      </vt:variant>
      <vt:variant>
        <vt:i4>0</vt:i4>
      </vt:variant>
      <vt:variant>
        <vt:i4>5</vt:i4>
      </vt:variant>
      <vt:variant>
        <vt:lpwstr/>
      </vt:variant>
      <vt:variant>
        <vt:lpwstr>_Toc185533026</vt:lpwstr>
      </vt:variant>
      <vt:variant>
        <vt:i4>1769527</vt:i4>
      </vt:variant>
      <vt:variant>
        <vt:i4>836</vt:i4>
      </vt:variant>
      <vt:variant>
        <vt:i4>0</vt:i4>
      </vt:variant>
      <vt:variant>
        <vt:i4>5</vt:i4>
      </vt:variant>
      <vt:variant>
        <vt:lpwstr/>
      </vt:variant>
      <vt:variant>
        <vt:lpwstr>_Toc185533025</vt:lpwstr>
      </vt:variant>
      <vt:variant>
        <vt:i4>1769527</vt:i4>
      </vt:variant>
      <vt:variant>
        <vt:i4>830</vt:i4>
      </vt:variant>
      <vt:variant>
        <vt:i4>0</vt:i4>
      </vt:variant>
      <vt:variant>
        <vt:i4>5</vt:i4>
      </vt:variant>
      <vt:variant>
        <vt:lpwstr/>
      </vt:variant>
      <vt:variant>
        <vt:lpwstr>_Toc185533024</vt:lpwstr>
      </vt:variant>
      <vt:variant>
        <vt:i4>1769527</vt:i4>
      </vt:variant>
      <vt:variant>
        <vt:i4>824</vt:i4>
      </vt:variant>
      <vt:variant>
        <vt:i4>0</vt:i4>
      </vt:variant>
      <vt:variant>
        <vt:i4>5</vt:i4>
      </vt:variant>
      <vt:variant>
        <vt:lpwstr/>
      </vt:variant>
      <vt:variant>
        <vt:lpwstr>_Toc185533023</vt:lpwstr>
      </vt:variant>
      <vt:variant>
        <vt:i4>1769527</vt:i4>
      </vt:variant>
      <vt:variant>
        <vt:i4>818</vt:i4>
      </vt:variant>
      <vt:variant>
        <vt:i4>0</vt:i4>
      </vt:variant>
      <vt:variant>
        <vt:i4>5</vt:i4>
      </vt:variant>
      <vt:variant>
        <vt:lpwstr/>
      </vt:variant>
      <vt:variant>
        <vt:lpwstr>_Toc185533022</vt:lpwstr>
      </vt:variant>
      <vt:variant>
        <vt:i4>1769527</vt:i4>
      </vt:variant>
      <vt:variant>
        <vt:i4>812</vt:i4>
      </vt:variant>
      <vt:variant>
        <vt:i4>0</vt:i4>
      </vt:variant>
      <vt:variant>
        <vt:i4>5</vt:i4>
      </vt:variant>
      <vt:variant>
        <vt:lpwstr/>
      </vt:variant>
      <vt:variant>
        <vt:lpwstr>_Toc185533021</vt:lpwstr>
      </vt:variant>
      <vt:variant>
        <vt:i4>1769527</vt:i4>
      </vt:variant>
      <vt:variant>
        <vt:i4>806</vt:i4>
      </vt:variant>
      <vt:variant>
        <vt:i4>0</vt:i4>
      </vt:variant>
      <vt:variant>
        <vt:i4>5</vt:i4>
      </vt:variant>
      <vt:variant>
        <vt:lpwstr/>
      </vt:variant>
      <vt:variant>
        <vt:lpwstr>_Toc185533020</vt:lpwstr>
      </vt:variant>
      <vt:variant>
        <vt:i4>1572919</vt:i4>
      </vt:variant>
      <vt:variant>
        <vt:i4>800</vt:i4>
      </vt:variant>
      <vt:variant>
        <vt:i4>0</vt:i4>
      </vt:variant>
      <vt:variant>
        <vt:i4>5</vt:i4>
      </vt:variant>
      <vt:variant>
        <vt:lpwstr/>
      </vt:variant>
      <vt:variant>
        <vt:lpwstr>_Toc185533019</vt:lpwstr>
      </vt:variant>
      <vt:variant>
        <vt:i4>1572919</vt:i4>
      </vt:variant>
      <vt:variant>
        <vt:i4>794</vt:i4>
      </vt:variant>
      <vt:variant>
        <vt:i4>0</vt:i4>
      </vt:variant>
      <vt:variant>
        <vt:i4>5</vt:i4>
      </vt:variant>
      <vt:variant>
        <vt:lpwstr/>
      </vt:variant>
      <vt:variant>
        <vt:lpwstr>_Toc185533018</vt:lpwstr>
      </vt:variant>
      <vt:variant>
        <vt:i4>1572919</vt:i4>
      </vt:variant>
      <vt:variant>
        <vt:i4>788</vt:i4>
      </vt:variant>
      <vt:variant>
        <vt:i4>0</vt:i4>
      </vt:variant>
      <vt:variant>
        <vt:i4>5</vt:i4>
      </vt:variant>
      <vt:variant>
        <vt:lpwstr/>
      </vt:variant>
      <vt:variant>
        <vt:lpwstr>_Toc185533017</vt:lpwstr>
      </vt:variant>
      <vt:variant>
        <vt:i4>1572919</vt:i4>
      </vt:variant>
      <vt:variant>
        <vt:i4>782</vt:i4>
      </vt:variant>
      <vt:variant>
        <vt:i4>0</vt:i4>
      </vt:variant>
      <vt:variant>
        <vt:i4>5</vt:i4>
      </vt:variant>
      <vt:variant>
        <vt:lpwstr/>
      </vt:variant>
      <vt:variant>
        <vt:lpwstr>_Toc185533016</vt:lpwstr>
      </vt:variant>
      <vt:variant>
        <vt:i4>1572919</vt:i4>
      </vt:variant>
      <vt:variant>
        <vt:i4>776</vt:i4>
      </vt:variant>
      <vt:variant>
        <vt:i4>0</vt:i4>
      </vt:variant>
      <vt:variant>
        <vt:i4>5</vt:i4>
      </vt:variant>
      <vt:variant>
        <vt:lpwstr/>
      </vt:variant>
      <vt:variant>
        <vt:lpwstr>_Toc185533015</vt:lpwstr>
      </vt:variant>
      <vt:variant>
        <vt:i4>1572919</vt:i4>
      </vt:variant>
      <vt:variant>
        <vt:i4>770</vt:i4>
      </vt:variant>
      <vt:variant>
        <vt:i4>0</vt:i4>
      </vt:variant>
      <vt:variant>
        <vt:i4>5</vt:i4>
      </vt:variant>
      <vt:variant>
        <vt:lpwstr/>
      </vt:variant>
      <vt:variant>
        <vt:lpwstr>_Toc185533014</vt:lpwstr>
      </vt:variant>
      <vt:variant>
        <vt:i4>1572919</vt:i4>
      </vt:variant>
      <vt:variant>
        <vt:i4>764</vt:i4>
      </vt:variant>
      <vt:variant>
        <vt:i4>0</vt:i4>
      </vt:variant>
      <vt:variant>
        <vt:i4>5</vt:i4>
      </vt:variant>
      <vt:variant>
        <vt:lpwstr/>
      </vt:variant>
      <vt:variant>
        <vt:lpwstr>_Toc185533013</vt:lpwstr>
      </vt:variant>
      <vt:variant>
        <vt:i4>1572919</vt:i4>
      </vt:variant>
      <vt:variant>
        <vt:i4>758</vt:i4>
      </vt:variant>
      <vt:variant>
        <vt:i4>0</vt:i4>
      </vt:variant>
      <vt:variant>
        <vt:i4>5</vt:i4>
      </vt:variant>
      <vt:variant>
        <vt:lpwstr/>
      </vt:variant>
      <vt:variant>
        <vt:lpwstr>_Toc185533012</vt:lpwstr>
      </vt:variant>
      <vt:variant>
        <vt:i4>1572919</vt:i4>
      </vt:variant>
      <vt:variant>
        <vt:i4>752</vt:i4>
      </vt:variant>
      <vt:variant>
        <vt:i4>0</vt:i4>
      </vt:variant>
      <vt:variant>
        <vt:i4>5</vt:i4>
      </vt:variant>
      <vt:variant>
        <vt:lpwstr/>
      </vt:variant>
      <vt:variant>
        <vt:lpwstr>_Toc185533011</vt:lpwstr>
      </vt:variant>
      <vt:variant>
        <vt:i4>1572919</vt:i4>
      </vt:variant>
      <vt:variant>
        <vt:i4>746</vt:i4>
      </vt:variant>
      <vt:variant>
        <vt:i4>0</vt:i4>
      </vt:variant>
      <vt:variant>
        <vt:i4>5</vt:i4>
      </vt:variant>
      <vt:variant>
        <vt:lpwstr/>
      </vt:variant>
      <vt:variant>
        <vt:lpwstr>_Toc185533010</vt:lpwstr>
      </vt:variant>
      <vt:variant>
        <vt:i4>1638455</vt:i4>
      </vt:variant>
      <vt:variant>
        <vt:i4>740</vt:i4>
      </vt:variant>
      <vt:variant>
        <vt:i4>0</vt:i4>
      </vt:variant>
      <vt:variant>
        <vt:i4>5</vt:i4>
      </vt:variant>
      <vt:variant>
        <vt:lpwstr/>
      </vt:variant>
      <vt:variant>
        <vt:lpwstr>_Toc185533009</vt:lpwstr>
      </vt:variant>
      <vt:variant>
        <vt:i4>1638455</vt:i4>
      </vt:variant>
      <vt:variant>
        <vt:i4>734</vt:i4>
      </vt:variant>
      <vt:variant>
        <vt:i4>0</vt:i4>
      </vt:variant>
      <vt:variant>
        <vt:i4>5</vt:i4>
      </vt:variant>
      <vt:variant>
        <vt:lpwstr/>
      </vt:variant>
      <vt:variant>
        <vt:lpwstr>_Toc185533008</vt:lpwstr>
      </vt:variant>
      <vt:variant>
        <vt:i4>1638455</vt:i4>
      </vt:variant>
      <vt:variant>
        <vt:i4>728</vt:i4>
      </vt:variant>
      <vt:variant>
        <vt:i4>0</vt:i4>
      </vt:variant>
      <vt:variant>
        <vt:i4>5</vt:i4>
      </vt:variant>
      <vt:variant>
        <vt:lpwstr/>
      </vt:variant>
      <vt:variant>
        <vt:lpwstr>_Toc185533007</vt:lpwstr>
      </vt:variant>
      <vt:variant>
        <vt:i4>1638455</vt:i4>
      </vt:variant>
      <vt:variant>
        <vt:i4>722</vt:i4>
      </vt:variant>
      <vt:variant>
        <vt:i4>0</vt:i4>
      </vt:variant>
      <vt:variant>
        <vt:i4>5</vt:i4>
      </vt:variant>
      <vt:variant>
        <vt:lpwstr/>
      </vt:variant>
      <vt:variant>
        <vt:lpwstr>_Toc185533006</vt:lpwstr>
      </vt:variant>
      <vt:variant>
        <vt:i4>1638455</vt:i4>
      </vt:variant>
      <vt:variant>
        <vt:i4>716</vt:i4>
      </vt:variant>
      <vt:variant>
        <vt:i4>0</vt:i4>
      </vt:variant>
      <vt:variant>
        <vt:i4>5</vt:i4>
      </vt:variant>
      <vt:variant>
        <vt:lpwstr/>
      </vt:variant>
      <vt:variant>
        <vt:lpwstr>_Toc185533005</vt:lpwstr>
      </vt:variant>
      <vt:variant>
        <vt:i4>1638455</vt:i4>
      </vt:variant>
      <vt:variant>
        <vt:i4>710</vt:i4>
      </vt:variant>
      <vt:variant>
        <vt:i4>0</vt:i4>
      </vt:variant>
      <vt:variant>
        <vt:i4>5</vt:i4>
      </vt:variant>
      <vt:variant>
        <vt:lpwstr/>
      </vt:variant>
      <vt:variant>
        <vt:lpwstr>_Toc185533004</vt:lpwstr>
      </vt:variant>
      <vt:variant>
        <vt:i4>1638455</vt:i4>
      </vt:variant>
      <vt:variant>
        <vt:i4>704</vt:i4>
      </vt:variant>
      <vt:variant>
        <vt:i4>0</vt:i4>
      </vt:variant>
      <vt:variant>
        <vt:i4>5</vt:i4>
      </vt:variant>
      <vt:variant>
        <vt:lpwstr/>
      </vt:variant>
      <vt:variant>
        <vt:lpwstr>_Toc185533003</vt:lpwstr>
      </vt:variant>
      <vt:variant>
        <vt:i4>1638455</vt:i4>
      </vt:variant>
      <vt:variant>
        <vt:i4>698</vt:i4>
      </vt:variant>
      <vt:variant>
        <vt:i4>0</vt:i4>
      </vt:variant>
      <vt:variant>
        <vt:i4>5</vt:i4>
      </vt:variant>
      <vt:variant>
        <vt:lpwstr/>
      </vt:variant>
      <vt:variant>
        <vt:lpwstr>_Toc185533002</vt:lpwstr>
      </vt:variant>
      <vt:variant>
        <vt:i4>1638455</vt:i4>
      </vt:variant>
      <vt:variant>
        <vt:i4>692</vt:i4>
      </vt:variant>
      <vt:variant>
        <vt:i4>0</vt:i4>
      </vt:variant>
      <vt:variant>
        <vt:i4>5</vt:i4>
      </vt:variant>
      <vt:variant>
        <vt:lpwstr/>
      </vt:variant>
      <vt:variant>
        <vt:lpwstr>_Toc185533001</vt:lpwstr>
      </vt:variant>
      <vt:variant>
        <vt:i4>1638455</vt:i4>
      </vt:variant>
      <vt:variant>
        <vt:i4>686</vt:i4>
      </vt:variant>
      <vt:variant>
        <vt:i4>0</vt:i4>
      </vt:variant>
      <vt:variant>
        <vt:i4>5</vt:i4>
      </vt:variant>
      <vt:variant>
        <vt:lpwstr/>
      </vt:variant>
      <vt:variant>
        <vt:lpwstr>_Toc185533000</vt:lpwstr>
      </vt:variant>
      <vt:variant>
        <vt:i4>1114174</vt:i4>
      </vt:variant>
      <vt:variant>
        <vt:i4>680</vt:i4>
      </vt:variant>
      <vt:variant>
        <vt:i4>0</vt:i4>
      </vt:variant>
      <vt:variant>
        <vt:i4>5</vt:i4>
      </vt:variant>
      <vt:variant>
        <vt:lpwstr/>
      </vt:variant>
      <vt:variant>
        <vt:lpwstr>_Toc185532999</vt:lpwstr>
      </vt:variant>
      <vt:variant>
        <vt:i4>1114174</vt:i4>
      </vt:variant>
      <vt:variant>
        <vt:i4>674</vt:i4>
      </vt:variant>
      <vt:variant>
        <vt:i4>0</vt:i4>
      </vt:variant>
      <vt:variant>
        <vt:i4>5</vt:i4>
      </vt:variant>
      <vt:variant>
        <vt:lpwstr/>
      </vt:variant>
      <vt:variant>
        <vt:lpwstr>_Toc185532998</vt:lpwstr>
      </vt:variant>
      <vt:variant>
        <vt:i4>1114174</vt:i4>
      </vt:variant>
      <vt:variant>
        <vt:i4>668</vt:i4>
      </vt:variant>
      <vt:variant>
        <vt:i4>0</vt:i4>
      </vt:variant>
      <vt:variant>
        <vt:i4>5</vt:i4>
      </vt:variant>
      <vt:variant>
        <vt:lpwstr/>
      </vt:variant>
      <vt:variant>
        <vt:lpwstr>_Toc185532997</vt:lpwstr>
      </vt:variant>
      <vt:variant>
        <vt:i4>1114174</vt:i4>
      </vt:variant>
      <vt:variant>
        <vt:i4>662</vt:i4>
      </vt:variant>
      <vt:variant>
        <vt:i4>0</vt:i4>
      </vt:variant>
      <vt:variant>
        <vt:i4>5</vt:i4>
      </vt:variant>
      <vt:variant>
        <vt:lpwstr/>
      </vt:variant>
      <vt:variant>
        <vt:lpwstr>_Toc185532996</vt:lpwstr>
      </vt:variant>
      <vt:variant>
        <vt:i4>1114174</vt:i4>
      </vt:variant>
      <vt:variant>
        <vt:i4>656</vt:i4>
      </vt:variant>
      <vt:variant>
        <vt:i4>0</vt:i4>
      </vt:variant>
      <vt:variant>
        <vt:i4>5</vt:i4>
      </vt:variant>
      <vt:variant>
        <vt:lpwstr/>
      </vt:variant>
      <vt:variant>
        <vt:lpwstr>_Toc185532995</vt:lpwstr>
      </vt:variant>
      <vt:variant>
        <vt:i4>1114174</vt:i4>
      </vt:variant>
      <vt:variant>
        <vt:i4>650</vt:i4>
      </vt:variant>
      <vt:variant>
        <vt:i4>0</vt:i4>
      </vt:variant>
      <vt:variant>
        <vt:i4>5</vt:i4>
      </vt:variant>
      <vt:variant>
        <vt:lpwstr/>
      </vt:variant>
      <vt:variant>
        <vt:lpwstr>_Toc185532994</vt:lpwstr>
      </vt:variant>
      <vt:variant>
        <vt:i4>1114174</vt:i4>
      </vt:variant>
      <vt:variant>
        <vt:i4>644</vt:i4>
      </vt:variant>
      <vt:variant>
        <vt:i4>0</vt:i4>
      </vt:variant>
      <vt:variant>
        <vt:i4>5</vt:i4>
      </vt:variant>
      <vt:variant>
        <vt:lpwstr/>
      </vt:variant>
      <vt:variant>
        <vt:lpwstr>_Toc185532993</vt:lpwstr>
      </vt:variant>
      <vt:variant>
        <vt:i4>1114174</vt:i4>
      </vt:variant>
      <vt:variant>
        <vt:i4>638</vt:i4>
      </vt:variant>
      <vt:variant>
        <vt:i4>0</vt:i4>
      </vt:variant>
      <vt:variant>
        <vt:i4>5</vt:i4>
      </vt:variant>
      <vt:variant>
        <vt:lpwstr/>
      </vt:variant>
      <vt:variant>
        <vt:lpwstr>_Toc185532992</vt:lpwstr>
      </vt:variant>
      <vt:variant>
        <vt:i4>1114174</vt:i4>
      </vt:variant>
      <vt:variant>
        <vt:i4>632</vt:i4>
      </vt:variant>
      <vt:variant>
        <vt:i4>0</vt:i4>
      </vt:variant>
      <vt:variant>
        <vt:i4>5</vt:i4>
      </vt:variant>
      <vt:variant>
        <vt:lpwstr/>
      </vt:variant>
      <vt:variant>
        <vt:lpwstr>_Toc185532991</vt:lpwstr>
      </vt:variant>
      <vt:variant>
        <vt:i4>1114174</vt:i4>
      </vt:variant>
      <vt:variant>
        <vt:i4>626</vt:i4>
      </vt:variant>
      <vt:variant>
        <vt:i4>0</vt:i4>
      </vt:variant>
      <vt:variant>
        <vt:i4>5</vt:i4>
      </vt:variant>
      <vt:variant>
        <vt:lpwstr/>
      </vt:variant>
      <vt:variant>
        <vt:lpwstr>_Toc185532990</vt:lpwstr>
      </vt:variant>
      <vt:variant>
        <vt:i4>1048638</vt:i4>
      </vt:variant>
      <vt:variant>
        <vt:i4>620</vt:i4>
      </vt:variant>
      <vt:variant>
        <vt:i4>0</vt:i4>
      </vt:variant>
      <vt:variant>
        <vt:i4>5</vt:i4>
      </vt:variant>
      <vt:variant>
        <vt:lpwstr/>
      </vt:variant>
      <vt:variant>
        <vt:lpwstr>_Toc185532989</vt:lpwstr>
      </vt:variant>
      <vt:variant>
        <vt:i4>1048638</vt:i4>
      </vt:variant>
      <vt:variant>
        <vt:i4>614</vt:i4>
      </vt:variant>
      <vt:variant>
        <vt:i4>0</vt:i4>
      </vt:variant>
      <vt:variant>
        <vt:i4>5</vt:i4>
      </vt:variant>
      <vt:variant>
        <vt:lpwstr/>
      </vt:variant>
      <vt:variant>
        <vt:lpwstr>_Toc185532988</vt:lpwstr>
      </vt:variant>
      <vt:variant>
        <vt:i4>1048638</vt:i4>
      </vt:variant>
      <vt:variant>
        <vt:i4>608</vt:i4>
      </vt:variant>
      <vt:variant>
        <vt:i4>0</vt:i4>
      </vt:variant>
      <vt:variant>
        <vt:i4>5</vt:i4>
      </vt:variant>
      <vt:variant>
        <vt:lpwstr/>
      </vt:variant>
      <vt:variant>
        <vt:lpwstr>_Toc185532987</vt:lpwstr>
      </vt:variant>
      <vt:variant>
        <vt:i4>1048638</vt:i4>
      </vt:variant>
      <vt:variant>
        <vt:i4>602</vt:i4>
      </vt:variant>
      <vt:variant>
        <vt:i4>0</vt:i4>
      </vt:variant>
      <vt:variant>
        <vt:i4>5</vt:i4>
      </vt:variant>
      <vt:variant>
        <vt:lpwstr/>
      </vt:variant>
      <vt:variant>
        <vt:lpwstr>_Toc185532986</vt:lpwstr>
      </vt:variant>
      <vt:variant>
        <vt:i4>1048638</vt:i4>
      </vt:variant>
      <vt:variant>
        <vt:i4>596</vt:i4>
      </vt:variant>
      <vt:variant>
        <vt:i4>0</vt:i4>
      </vt:variant>
      <vt:variant>
        <vt:i4>5</vt:i4>
      </vt:variant>
      <vt:variant>
        <vt:lpwstr/>
      </vt:variant>
      <vt:variant>
        <vt:lpwstr>_Toc185532985</vt:lpwstr>
      </vt:variant>
      <vt:variant>
        <vt:i4>1048638</vt:i4>
      </vt:variant>
      <vt:variant>
        <vt:i4>590</vt:i4>
      </vt:variant>
      <vt:variant>
        <vt:i4>0</vt:i4>
      </vt:variant>
      <vt:variant>
        <vt:i4>5</vt:i4>
      </vt:variant>
      <vt:variant>
        <vt:lpwstr/>
      </vt:variant>
      <vt:variant>
        <vt:lpwstr>_Toc185532984</vt:lpwstr>
      </vt:variant>
      <vt:variant>
        <vt:i4>1048638</vt:i4>
      </vt:variant>
      <vt:variant>
        <vt:i4>584</vt:i4>
      </vt:variant>
      <vt:variant>
        <vt:i4>0</vt:i4>
      </vt:variant>
      <vt:variant>
        <vt:i4>5</vt:i4>
      </vt:variant>
      <vt:variant>
        <vt:lpwstr/>
      </vt:variant>
      <vt:variant>
        <vt:lpwstr>_Toc185532983</vt:lpwstr>
      </vt:variant>
      <vt:variant>
        <vt:i4>1048638</vt:i4>
      </vt:variant>
      <vt:variant>
        <vt:i4>578</vt:i4>
      </vt:variant>
      <vt:variant>
        <vt:i4>0</vt:i4>
      </vt:variant>
      <vt:variant>
        <vt:i4>5</vt:i4>
      </vt:variant>
      <vt:variant>
        <vt:lpwstr/>
      </vt:variant>
      <vt:variant>
        <vt:lpwstr>_Toc185532982</vt:lpwstr>
      </vt:variant>
      <vt:variant>
        <vt:i4>1048638</vt:i4>
      </vt:variant>
      <vt:variant>
        <vt:i4>572</vt:i4>
      </vt:variant>
      <vt:variant>
        <vt:i4>0</vt:i4>
      </vt:variant>
      <vt:variant>
        <vt:i4>5</vt:i4>
      </vt:variant>
      <vt:variant>
        <vt:lpwstr/>
      </vt:variant>
      <vt:variant>
        <vt:lpwstr>_Toc185532981</vt:lpwstr>
      </vt:variant>
      <vt:variant>
        <vt:i4>1048638</vt:i4>
      </vt:variant>
      <vt:variant>
        <vt:i4>566</vt:i4>
      </vt:variant>
      <vt:variant>
        <vt:i4>0</vt:i4>
      </vt:variant>
      <vt:variant>
        <vt:i4>5</vt:i4>
      </vt:variant>
      <vt:variant>
        <vt:lpwstr/>
      </vt:variant>
      <vt:variant>
        <vt:lpwstr>_Toc185532980</vt:lpwstr>
      </vt:variant>
      <vt:variant>
        <vt:i4>2031678</vt:i4>
      </vt:variant>
      <vt:variant>
        <vt:i4>560</vt:i4>
      </vt:variant>
      <vt:variant>
        <vt:i4>0</vt:i4>
      </vt:variant>
      <vt:variant>
        <vt:i4>5</vt:i4>
      </vt:variant>
      <vt:variant>
        <vt:lpwstr/>
      </vt:variant>
      <vt:variant>
        <vt:lpwstr>_Toc185532979</vt:lpwstr>
      </vt:variant>
      <vt:variant>
        <vt:i4>2031678</vt:i4>
      </vt:variant>
      <vt:variant>
        <vt:i4>554</vt:i4>
      </vt:variant>
      <vt:variant>
        <vt:i4>0</vt:i4>
      </vt:variant>
      <vt:variant>
        <vt:i4>5</vt:i4>
      </vt:variant>
      <vt:variant>
        <vt:lpwstr/>
      </vt:variant>
      <vt:variant>
        <vt:lpwstr>_Toc185532978</vt:lpwstr>
      </vt:variant>
      <vt:variant>
        <vt:i4>2031678</vt:i4>
      </vt:variant>
      <vt:variant>
        <vt:i4>548</vt:i4>
      </vt:variant>
      <vt:variant>
        <vt:i4>0</vt:i4>
      </vt:variant>
      <vt:variant>
        <vt:i4>5</vt:i4>
      </vt:variant>
      <vt:variant>
        <vt:lpwstr/>
      </vt:variant>
      <vt:variant>
        <vt:lpwstr>_Toc185532977</vt:lpwstr>
      </vt:variant>
      <vt:variant>
        <vt:i4>2031678</vt:i4>
      </vt:variant>
      <vt:variant>
        <vt:i4>542</vt:i4>
      </vt:variant>
      <vt:variant>
        <vt:i4>0</vt:i4>
      </vt:variant>
      <vt:variant>
        <vt:i4>5</vt:i4>
      </vt:variant>
      <vt:variant>
        <vt:lpwstr/>
      </vt:variant>
      <vt:variant>
        <vt:lpwstr>_Toc185532976</vt:lpwstr>
      </vt:variant>
      <vt:variant>
        <vt:i4>2031678</vt:i4>
      </vt:variant>
      <vt:variant>
        <vt:i4>536</vt:i4>
      </vt:variant>
      <vt:variant>
        <vt:i4>0</vt:i4>
      </vt:variant>
      <vt:variant>
        <vt:i4>5</vt:i4>
      </vt:variant>
      <vt:variant>
        <vt:lpwstr/>
      </vt:variant>
      <vt:variant>
        <vt:lpwstr>_Toc185532975</vt:lpwstr>
      </vt:variant>
      <vt:variant>
        <vt:i4>2031678</vt:i4>
      </vt:variant>
      <vt:variant>
        <vt:i4>530</vt:i4>
      </vt:variant>
      <vt:variant>
        <vt:i4>0</vt:i4>
      </vt:variant>
      <vt:variant>
        <vt:i4>5</vt:i4>
      </vt:variant>
      <vt:variant>
        <vt:lpwstr/>
      </vt:variant>
      <vt:variant>
        <vt:lpwstr>_Toc185532971</vt:lpwstr>
      </vt:variant>
      <vt:variant>
        <vt:i4>2031678</vt:i4>
      </vt:variant>
      <vt:variant>
        <vt:i4>524</vt:i4>
      </vt:variant>
      <vt:variant>
        <vt:i4>0</vt:i4>
      </vt:variant>
      <vt:variant>
        <vt:i4>5</vt:i4>
      </vt:variant>
      <vt:variant>
        <vt:lpwstr/>
      </vt:variant>
      <vt:variant>
        <vt:lpwstr>_Toc185532970</vt:lpwstr>
      </vt:variant>
      <vt:variant>
        <vt:i4>1966142</vt:i4>
      </vt:variant>
      <vt:variant>
        <vt:i4>518</vt:i4>
      </vt:variant>
      <vt:variant>
        <vt:i4>0</vt:i4>
      </vt:variant>
      <vt:variant>
        <vt:i4>5</vt:i4>
      </vt:variant>
      <vt:variant>
        <vt:lpwstr/>
      </vt:variant>
      <vt:variant>
        <vt:lpwstr>_Toc185532969</vt:lpwstr>
      </vt:variant>
      <vt:variant>
        <vt:i4>1966142</vt:i4>
      </vt:variant>
      <vt:variant>
        <vt:i4>512</vt:i4>
      </vt:variant>
      <vt:variant>
        <vt:i4>0</vt:i4>
      </vt:variant>
      <vt:variant>
        <vt:i4>5</vt:i4>
      </vt:variant>
      <vt:variant>
        <vt:lpwstr/>
      </vt:variant>
      <vt:variant>
        <vt:lpwstr>_Toc185532968</vt:lpwstr>
      </vt:variant>
      <vt:variant>
        <vt:i4>1966142</vt:i4>
      </vt:variant>
      <vt:variant>
        <vt:i4>506</vt:i4>
      </vt:variant>
      <vt:variant>
        <vt:i4>0</vt:i4>
      </vt:variant>
      <vt:variant>
        <vt:i4>5</vt:i4>
      </vt:variant>
      <vt:variant>
        <vt:lpwstr/>
      </vt:variant>
      <vt:variant>
        <vt:lpwstr>_Toc185532967</vt:lpwstr>
      </vt:variant>
      <vt:variant>
        <vt:i4>1966142</vt:i4>
      </vt:variant>
      <vt:variant>
        <vt:i4>500</vt:i4>
      </vt:variant>
      <vt:variant>
        <vt:i4>0</vt:i4>
      </vt:variant>
      <vt:variant>
        <vt:i4>5</vt:i4>
      </vt:variant>
      <vt:variant>
        <vt:lpwstr/>
      </vt:variant>
      <vt:variant>
        <vt:lpwstr>_Toc185532966</vt:lpwstr>
      </vt:variant>
      <vt:variant>
        <vt:i4>1966142</vt:i4>
      </vt:variant>
      <vt:variant>
        <vt:i4>494</vt:i4>
      </vt:variant>
      <vt:variant>
        <vt:i4>0</vt:i4>
      </vt:variant>
      <vt:variant>
        <vt:i4>5</vt:i4>
      </vt:variant>
      <vt:variant>
        <vt:lpwstr/>
      </vt:variant>
      <vt:variant>
        <vt:lpwstr>_Toc185532965</vt:lpwstr>
      </vt:variant>
      <vt:variant>
        <vt:i4>1966142</vt:i4>
      </vt:variant>
      <vt:variant>
        <vt:i4>488</vt:i4>
      </vt:variant>
      <vt:variant>
        <vt:i4>0</vt:i4>
      </vt:variant>
      <vt:variant>
        <vt:i4>5</vt:i4>
      </vt:variant>
      <vt:variant>
        <vt:lpwstr/>
      </vt:variant>
      <vt:variant>
        <vt:lpwstr>_Toc185532964</vt:lpwstr>
      </vt:variant>
      <vt:variant>
        <vt:i4>1966142</vt:i4>
      </vt:variant>
      <vt:variant>
        <vt:i4>482</vt:i4>
      </vt:variant>
      <vt:variant>
        <vt:i4>0</vt:i4>
      </vt:variant>
      <vt:variant>
        <vt:i4>5</vt:i4>
      </vt:variant>
      <vt:variant>
        <vt:lpwstr/>
      </vt:variant>
      <vt:variant>
        <vt:lpwstr>_Toc185532963</vt:lpwstr>
      </vt:variant>
      <vt:variant>
        <vt:i4>1966142</vt:i4>
      </vt:variant>
      <vt:variant>
        <vt:i4>476</vt:i4>
      </vt:variant>
      <vt:variant>
        <vt:i4>0</vt:i4>
      </vt:variant>
      <vt:variant>
        <vt:i4>5</vt:i4>
      </vt:variant>
      <vt:variant>
        <vt:lpwstr/>
      </vt:variant>
      <vt:variant>
        <vt:lpwstr>_Toc185532962</vt:lpwstr>
      </vt:variant>
      <vt:variant>
        <vt:i4>1966142</vt:i4>
      </vt:variant>
      <vt:variant>
        <vt:i4>470</vt:i4>
      </vt:variant>
      <vt:variant>
        <vt:i4>0</vt:i4>
      </vt:variant>
      <vt:variant>
        <vt:i4>5</vt:i4>
      </vt:variant>
      <vt:variant>
        <vt:lpwstr/>
      </vt:variant>
      <vt:variant>
        <vt:lpwstr>_Toc185532961</vt:lpwstr>
      </vt:variant>
      <vt:variant>
        <vt:i4>1966142</vt:i4>
      </vt:variant>
      <vt:variant>
        <vt:i4>464</vt:i4>
      </vt:variant>
      <vt:variant>
        <vt:i4>0</vt:i4>
      </vt:variant>
      <vt:variant>
        <vt:i4>5</vt:i4>
      </vt:variant>
      <vt:variant>
        <vt:lpwstr/>
      </vt:variant>
      <vt:variant>
        <vt:lpwstr>_Toc185532960</vt:lpwstr>
      </vt:variant>
      <vt:variant>
        <vt:i4>1900606</vt:i4>
      </vt:variant>
      <vt:variant>
        <vt:i4>458</vt:i4>
      </vt:variant>
      <vt:variant>
        <vt:i4>0</vt:i4>
      </vt:variant>
      <vt:variant>
        <vt:i4>5</vt:i4>
      </vt:variant>
      <vt:variant>
        <vt:lpwstr/>
      </vt:variant>
      <vt:variant>
        <vt:lpwstr>_Toc185532959</vt:lpwstr>
      </vt:variant>
      <vt:variant>
        <vt:i4>1900606</vt:i4>
      </vt:variant>
      <vt:variant>
        <vt:i4>452</vt:i4>
      </vt:variant>
      <vt:variant>
        <vt:i4>0</vt:i4>
      </vt:variant>
      <vt:variant>
        <vt:i4>5</vt:i4>
      </vt:variant>
      <vt:variant>
        <vt:lpwstr/>
      </vt:variant>
      <vt:variant>
        <vt:lpwstr>_Toc185532958</vt:lpwstr>
      </vt:variant>
      <vt:variant>
        <vt:i4>1900606</vt:i4>
      </vt:variant>
      <vt:variant>
        <vt:i4>446</vt:i4>
      </vt:variant>
      <vt:variant>
        <vt:i4>0</vt:i4>
      </vt:variant>
      <vt:variant>
        <vt:i4>5</vt:i4>
      </vt:variant>
      <vt:variant>
        <vt:lpwstr/>
      </vt:variant>
      <vt:variant>
        <vt:lpwstr>_Toc185532957</vt:lpwstr>
      </vt:variant>
      <vt:variant>
        <vt:i4>1900606</vt:i4>
      </vt:variant>
      <vt:variant>
        <vt:i4>440</vt:i4>
      </vt:variant>
      <vt:variant>
        <vt:i4>0</vt:i4>
      </vt:variant>
      <vt:variant>
        <vt:i4>5</vt:i4>
      </vt:variant>
      <vt:variant>
        <vt:lpwstr/>
      </vt:variant>
      <vt:variant>
        <vt:lpwstr>_Toc185532956</vt:lpwstr>
      </vt:variant>
      <vt:variant>
        <vt:i4>1900606</vt:i4>
      </vt:variant>
      <vt:variant>
        <vt:i4>434</vt:i4>
      </vt:variant>
      <vt:variant>
        <vt:i4>0</vt:i4>
      </vt:variant>
      <vt:variant>
        <vt:i4>5</vt:i4>
      </vt:variant>
      <vt:variant>
        <vt:lpwstr/>
      </vt:variant>
      <vt:variant>
        <vt:lpwstr>_Toc185532955</vt:lpwstr>
      </vt:variant>
      <vt:variant>
        <vt:i4>1900606</vt:i4>
      </vt:variant>
      <vt:variant>
        <vt:i4>428</vt:i4>
      </vt:variant>
      <vt:variant>
        <vt:i4>0</vt:i4>
      </vt:variant>
      <vt:variant>
        <vt:i4>5</vt:i4>
      </vt:variant>
      <vt:variant>
        <vt:lpwstr/>
      </vt:variant>
      <vt:variant>
        <vt:lpwstr>_Toc185532954</vt:lpwstr>
      </vt:variant>
      <vt:variant>
        <vt:i4>1900606</vt:i4>
      </vt:variant>
      <vt:variant>
        <vt:i4>422</vt:i4>
      </vt:variant>
      <vt:variant>
        <vt:i4>0</vt:i4>
      </vt:variant>
      <vt:variant>
        <vt:i4>5</vt:i4>
      </vt:variant>
      <vt:variant>
        <vt:lpwstr/>
      </vt:variant>
      <vt:variant>
        <vt:lpwstr>_Toc185532953</vt:lpwstr>
      </vt:variant>
      <vt:variant>
        <vt:i4>1900606</vt:i4>
      </vt:variant>
      <vt:variant>
        <vt:i4>416</vt:i4>
      </vt:variant>
      <vt:variant>
        <vt:i4>0</vt:i4>
      </vt:variant>
      <vt:variant>
        <vt:i4>5</vt:i4>
      </vt:variant>
      <vt:variant>
        <vt:lpwstr/>
      </vt:variant>
      <vt:variant>
        <vt:lpwstr>_Toc185532952</vt:lpwstr>
      </vt:variant>
      <vt:variant>
        <vt:i4>1900606</vt:i4>
      </vt:variant>
      <vt:variant>
        <vt:i4>410</vt:i4>
      </vt:variant>
      <vt:variant>
        <vt:i4>0</vt:i4>
      </vt:variant>
      <vt:variant>
        <vt:i4>5</vt:i4>
      </vt:variant>
      <vt:variant>
        <vt:lpwstr/>
      </vt:variant>
      <vt:variant>
        <vt:lpwstr>_Toc185532951</vt:lpwstr>
      </vt:variant>
      <vt:variant>
        <vt:i4>1900606</vt:i4>
      </vt:variant>
      <vt:variant>
        <vt:i4>404</vt:i4>
      </vt:variant>
      <vt:variant>
        <vt:i4>0</vt:i4>
      </vt:variant>
      <vt:variant>
        <vt:i4>5</vt:i4>
      </vt:variant>
      <vt:variant>
        <vt:lpwstr/>
      </vt:variant>
      <vt:variant>
        <vt:lpwstr>_Toc185532950</vt:lpwstr>
      </vt:variant>
      <vt:variant>
        <vt:i4>1835070</vt:i4>
      </vt:variant>
      <vt:variant>
        <vt:i4>398</vt:i4>
      </vt:variant>
      <vt:variant>
        <vt:i4>0</vt:i4>
      </vt:variant>
      <vt:variant>
        <vt:i4>5</vt:i4>
      </vt:variant>
      <vt:variant>
        <vt:lpwstr/>
      </vt:variant>
      <vt:variant>
        <vt:lpwstr>_Toc185532949</vt:lpwstr>
      </vt:variant>
      <vt:variant>
        <vt:i4>1835070</vt:i4>
      </vt:variant>
      <vt:variant>
        <vt:i4>392</vt:i4>
      </vt:variant>
      <vt:variant>
        <vt:i4>0</vt:i4>
      </vt:variant>
      <vt:variant>
        <vt:i4>5</vt:i4>
      </vt:variant>
      <vt:variant>
        <vt:lpwstr/>
      </vt:variant>
      <vt:variant>
        <vt:lpwstr>_Toc185532948</vt:lpwstr>
      </vt:variant>
      <vt:variant>
        <vt:i4>1835070</vt:i4>
      </vt:variant>
      <vt:variant>
        <vt:i4>386</vt:i4>
      </vt:variant>
      <vt:variant>
        <vt:i4>0</vt:i4>
      </vt:variant>
      <vt:variant>
        <vt:i4>5</vt:i4>
      </vt:variant>
      <vt:variant>
        <vt:lpwstr/>
      </vt:variant>
      <vt:variant>
        <vt:lpwstr>_Toc185532947</vt:lpwstr>
      </vt:variant>
      <vt:variant>
        <vt:i4>1835070</vt:i4>
      </vt:variant>
      <vt:variant>
        <vt:i4>380</vt:i4>
      </vt:variant>
      <vt:variant>
        <vt:i4>0</vt:i4>
      </vt:variant>
      <vt:variant>
        <vt:i4>5</vt:i4>
      </vt:variant>
      <vt:variant>
        <vt:lpwstr/>
      </vt:variant>
      <vt:variant>
        <vt:lpwstr>_Toc185532946</vt:lpwstr>
      </vt:variant>
      <vt:variant>
        <vt:i4>1835070</vt:i4>
      </vt:variant>
      <vt:variant>
        <vt:i4>374</vt:i4>
      </vt:variant>
      <vt:variant>
        <vt:i4>0</vt:i4>
      </vt:variant>
      <vt:variant>
        <vt:i4>5</vt:i4>
      </vt:variant>
      <vt:variant>
        <vt:lpwstr/>
      </vt:variant>
      <vt:variant>
        <vt:lpwstr>_Toc185532945</vt:lpwstr>
      </vt:variant>
      <vt:variant>
        <vt:i4>1835070</vt:i4>
      </vt:variant>
      <vt:variant>
        <vt:i4>368</vt:i4>
      </vt:variant>
      <vt:variant>
        <vt:i4>0</vt:i4>
      </vt:variant>
      <vt:variant>
        <vt:i4>5</vt:i4>
      </vt:variant>
      <vt:variant>
        <vt:lpwstr/>
      </vt:variant>
      <vt:variant>
        <vt:lpwstr>_Toc185532944</vt:lpwstr>
      </vt:variant>
      <vt:variant>
        <vt:i4>1835070</vt:i4>
      </vt:variant>
      <vt:variant>
        <vt:i4>362</vt:i4>
      </vt:variant>
      <vt:variant>
        <vt:i4>0</vt:i4>
      </vt:variant>
      <vt:variant>
        <vt:i4>5</vt:i4>
      </vt:variant>
      <vt:variant>
        <vt:lpwstr/>
      </vt:variant>
      <vt:variant>
        <vt:lpwstr>_Toc185532943</vt:lpwstr>
      </vt:variant>
      <vt:variant>
        <vt:i4>1835070</vt:i4>
      </vt:variant>
      <vt:variant>
        <vt:i4>356</vt:i4>
      </vt:variant>
      <vt:variant>
        <vt:i4>0</vt:i4>
      </vt:variant>
      <vt:variant>
        <vt:i4>5</vt:i4>
      </vt:variant>
      <vt:variant>
        <vt:lpwstr/>
      </vt:variant>
      <vt:variant>
        <vt:lpwstr>_Toc185532942</vt:lpwstr>
      </vt:variant>
      <vt:variant>
        <vt:i4>1835070</vt:i4>
      </vt:variant>
      <vt:variant>
        <vt:i4>350</vt:i4>
      </vt:variant>
      <vt:variant>
        <vt:i4>0</vt:i4>
      </vt:variant>
      <vt:variant>
        <vt:i4>5</vt:i4>
      </vt:variant>
      <vt:variant>
        <vt:lpwstr/>
      </vt:variant>
      <vt:variant>
        <vt:lpwstr>_Toc185532941</vt:lpwstr>
      </vt:variant>
      <vt:variant>
        <vt:i4>1835070</vt:i4>
      </vt:variant>
      <vt:variant>
        <vt:i4>344</vt:i4>
      </vt:variant>
      <vt:variant>
        <vt:i4>0</vt:i4>
      </vt:variant>
      <vt:variant>
        <vt:i4>5</vt:i4>
      </vt:variant>
      <vt:variant>
        <vt:lpwstr/>
      </vt:variant>
      <vt:variant>
        <vt:lpwstr>_Toc185532940</vt:lpwstr>
      </vt:variant>
      <vt:variant>
        <vt:i4>1769534</vt:i4>
      </vt:variant>
      <vt:variant>
        <vt:i4>338</vt:i4>
      </vt:variant>
      <vt:variant>
        <vt:i4>0</vt:i4>
      </vt:variant>
      <vt:variant>
        <vt:i4>5</vt:i4>
      </vt:variant>
      <vt:variant>
        <vt:lpwstr/>
      </vt:variant>
      <vt:variant>
        <vt:lpwstr>_Toc185532939</vt:lpwstr>
      </vt:variant>
      <vt:variant>
        <vt:i4>1769534</vt:i4>
      </vt:variant>
      <vt:variant>
        <vt:i4>332</vt:i4>
      </vt:variant>
      <vt:variant>
        <vt:i4>0</vt:i4>
      </vt:variant>
      <vt:variant>
        <vt:i4>5</vt:i4>
      </vt:variant>
      <vt:variant>
        <vt:lpwstr/>
      </vt:variant>
      <vt:variant>
        <vt:lpwstr>_Toc185532938</vt:lpwstr>
      </vt:variant>
      <vt:variant>
        <vt:i4>1769534</vt:i4>
      </vt:variant>
      <vt:variant>
        <vt:i4>326</vt:i4>
      </vt:variant>
      <vt:variant>
        <vt:i4>0</vt:i4>
      </vt:variant>
      <vt:variant>
        <vt:i4>5</vt:i4>
      </vt:variant>
      <vt:variant>
        <vt:lpwstr/>
      </vt:variant>
      <vt:variant>
        <vt:lpwstr>_Toc185532937</vt:lpwstr>
      </vt:variant>
      <vt:variant>
        <vt:i4>1769534</vt:i4>
      </vt:variant>
      <vt:variant>
        <vt:i4>320</vt:i4>
      </vt:variant>
      <vt:variant>
        <vt:i4>0</vt:i4>
      </vt:variant>
      <vt:variant>
        <vt:i4>5</vt:i4>
      </vt:variant>
      <vt:variant>
        <vt:lpwstr/>
      </vt:variant>
      <vt:variant>
        <vt:lpwstr>_Toc185532936</vt:lpwstr>
      </vt:variant>
      <vt:variant>
        <vt:i4>1769534</vt:i4>
      </vt:variant>
      <vt:variant>
        <vt:i4>314</vt:i4>
      </vt:variant>
      <vt:variant>
        <vt:i4>0</vt:i4>
      </vt:variant>
      <vt:variant>
        <vt:i4>5</vt:i4>
      </vt:variant>
      <vt:variant>
        <vt:lpwstr/>
      </vt:variant>
      <vt:variant>
        <vt:lpwstr>_Toc185532935</vt:lpwstr>
      </vt:variant>
      <vt:variant>
        <vt:i4>1769534</vt:i4>
      </vt:variant>
      <vt:variant>
        <vt:i4>308</vt:i4>
      </vt:variant>
      <vt:variant>
        <vt:i4>0</vt:i4>
      </vt:variant>
      <vt:variant>
        <vt:i4>5</vt:i4>
      </vt:variant>
      <vt:variant>
        <vt:lpwstr/>
      </vt:variant>
      <vt:variant>
        <vt:lpwstr>_Toc185532934</vt:lpwstr>
      </vt:variant>
      <vt:variant>
        <vt:i4>1769534</vt:i4>
      </vt:variant>
      <vt:variant>
        <vt:i4>302</vt:i4>
      </vt:variant>
      <vt:variant>
        <vt:i4>0</vt:i4>
      </vt:variant>
      <vt:variant>
        <vt:i4>5</vt:i4>
      </vt:variant>
      <vt:variant>
        <vt:lpwstr/>
      </vt:variant>
      <vt:variant>
        <vt:lpwstr>_Toc185532933</vt:lpwstr>
      </vt:variant>
      <vt:variant>
        <vt:i4>1769534</vt:i4>
      </vt:variant>
      <vt:variant>
        <vt:i4>296</vt:i4>
      </vt:variant>
      <vt:variant>
        <vt:i4>0</vt:i4>
      </vt:variant>
      <vt:variant>
        <vt:i4>5</vt:i4>
      </vt:variant>
      <vt:variant>
        <vt:lpwstr/>
      </vt:variant>
      <vt:variant>
        <vt:lpwstr>_Toc185532932</vt:lpwstr>
      </vt:variant>
      <vt:variant>
        <vt:i4>1769534</vt:i4>
      </vt:variant>
      <vt:variant>
        <vt:i4>290</vt:i4>
      </vt:variant>
      <vt:variant>
        <vt:i4>0</vt:i4>
      </vt:variant>
      <vt:variant>
        <vt:i4>5</vt:i4>
      </vt:variant>
      <vt:variant>
        <vt:lpwstr/>
      </vt:variant>
      <vt:variant>
        <vt:lpwstr>_Toc185532931</vt:lpwstr>
      </vt:variant>
      <vt:variant>
        <vt:i4>1769534</vt:i4>
      </vt:variant>
      <vt:variant>
        <vt:i4>284</vt:i4>
      </vt:variant>
      <vt:variant>
        <vt:i4>0</vt:i4>
      </vt:variant>
      <vt:variant>
        <vt:i4>5</vt:i4>
      </vt:variant>
      <vt:variant>
        <vt:lpwstr/>
      </vt:variant>
      <vt:variant>
        <vt:lpwstr>_Toc185532930</vt:lpwstr>
      </vt:variant>
      <vt:variant>
        <vt:i4>1703998</vt:i4>
      </vt:variant>
      <vt:variant>
        <vt:i4>278</vt:i4>
      </vt:variant>
      <vt:variant>
        <vt:i4>0</vt:i4>
      </vt:variant>
      <vt:variant>
        <vt:i4>5</vt:i4>
      </vt:variant>
      <vt:variant>
        <vt:lpwstr/>
      </vt:variant>
      <vt:variant>
        <vt:lpwstr>_Toc185532928</vt:lpwstr>
      </vt:variant>
      <vt:variant>
        <vt:i4>1703998</vt:i4>
      </vt:variant>
      <vt:variant>
        <vt:i4>272</vt:i4>
      </vt:variant>
      <vt:variant>
        <vt:i4>0</vt:i4>
      </vt:variant>
      <vt:variant>
        <vt:i4>5</vt:i4>
      </vt:variant>
      <vt:variant>
        <vt:lpwstr/>
      </vt:variant>
      <vt:variant>
        <vt:lpwstr>_Toc185532927</vt:lpwstr>
      </vt:variant>
      <vt:variant>
        <vt:i4>1703998</vt:i4>
      </vt:variant>
      <vt:variant>
        <vt:i4>266</vt:i4>
      </vt:variant>
      <vt:variant>
        <vt:i4>0</vt:i4>
      </vt:variant>
      <vt:variant>
        <vt:i4>5</vt:i4>
      </vt:variant>
      <vt:variant>
        <vt:lpwstr/>
      </vt:variant>
      <vt:variant>
        <vt:lpwstr>_Toc185532921</vt:lpwstr>
      </vt:variant>
      <vt:variant>
        <vt:i4>1703998</vt:i4>
      </vt:variant>
      <vt:variant>
        <vt:i4>260</vt:i4>
      </vt:variant>
      <vt:variant>
        <vt:i4>0</vt:i4>
      </vt:variant>
      <vt:variant>
        <vt:i4>5</vt:i4>
      </vt:variant>
      <vt:variant>
        <vt:lpwstr/>
      </vt:variant>
      <vt:variant>
        <vt:lpwstr>_Toc185532920</vt:lpwstr>
      </vt:variant>
      <vt:variant>
        <vt:i4>1638462</vt:i4>
      </vt:variant>
      <vt:variant>
        <vt:i4>254</vt:i4>
      </vt:variant>
      <vt:variant>
        <vt:i4>0</vt:i4>
      </vt:variant>
      <vt:variant>
        <vt:i4>5</vt:i4>
      </vt:variant>
      <vt:variant>
        <vt:lpwstr/>
      </vt:variant>
      <vt:variant>
        <vt:lpwstr>_Toc185532919</vt:lpwstr>
      </vt:variant>
      <vt:variant>
        <vt:i4>1638462</vt:i4>
      </vt:variant>
      <vt:variant>
        <vt:i4>248</vt:i4>
      </vt:variant>
      <vt:variant>
        <vt:i4>0</vt:i4>
      </vt:variant>
      <vt:variant>
        <vt:i4>5</vt:i4>
      </vt:variant>
      <vt:variant>
        <vt:lpwstr/>
      </vt:variant>
      <vt:variant>
        <vt:lpwstr>_Toc185532918</vt:lpwstr>
      </vt:variant>
      <vt:variant>
        <vt:i4>1638462</vt:i4>
      </vt:variant>
      <vt:variant>
        <vt:i4>242</vt:i4>
      </vt:variant>
      <vt:variant>
        <vt:i4>0</vt:i4>
      </vt:variant>
      <vt:variant>
        <vt:i4>5</vt:i4>
      </vt:variant>
      <vt:variant>
        <vt:lpwstr/>
      </vt:variant>
      <vt:variant>
        <vt:lpwstr>_Toc185532917</vt:lpwstr>
      </vt:variant>
      <vt:variant>
        <vt:i4>1638462</vt:i4>
      </vt:variant>
      <vt:variant>
        <vt:i4>236</vt:i4>
      </vt:variant>
      <vt:variant>
        <vt:i4>0</vt:i4>
      </vt:variant>
      <vt:variant>
        <vt:i4>5</vt:i4>
      </vt:variant>
      <vt:variant>
        <vt:lpwstr/>
      </vt:variant>
      <vt:variant>
        <vt:lpwstr>_Toc185532916</vt:lpwstr>
      </vt:variant>
      <vt:variant>
        <vt:i4>1638462</vt:i4>
      </vt:variant>
      <vt:variant>
        <vt:i4>230</vt:i4>
      </vt:variant>
      <vt:variant>
        <vt:i4>0</vt:i4>
      </vt:variant>
      <vt:variant>
        <vt:i4>5</vt:i4>
      </vt:variant>
      <vt:variant>
        <vt:lpwstr/>
      </vt:variant>
      <vt:variant>
        <vt:lpwstr>_Toc185532915</vt:lpwstr>
      </vt:variant>
      <vt:variant>
        <vt:i4>1638462</vt:i4>
      </vt:variant>
      <vt:variant>
        <vt:i4>224</vt:i4>
      </vt:variant>
      <vt:variant>
        <vt:i4>0</vt:i4>
      </vt:variant>
      <vt:variant>
        <vt:i4>5</vt:i4>
      </vt:variant>
      <vt:variant>
        <vt:lpwstr/>
      </vt:variant>
      <vt:variant>
        <vt:lpwstr>_Toc185532914</vt:lpwstr>
      </vt:variant>
      <vt:variant>
        <vt:i4>1638462</vt:i4>
      </vt:variant>
      <vt:variant>
        <vt:i4>218</vt:i4>
      </vt:variant>
      <vt:variant>
        <vt:i4>0</vt:i4>
      </vt:variant>
      <vt:variant>
        <vt:i4>5</vt:i4>
      </vt:variant>
      <vt:variant>
        <vt:lpwstr/>
      </vt:variant>
      <vt:variant>
        <vt:lpwstr>_Toc185532913</vt:lpwstr>
      </vt:variant>
      <vt:variant>
        <vt:i4>1638462</vt:i4>
      </vt:variant>
      <vt:variant>
        <vt:i4>212</vt:i4>
      </vt:variant>
      <vt:variant>
        <vt:i4>0</vt:i4>
      </vt:variant>
      <vt:variant>
        <vt:i4>5</vt:i4>
      </vt:variant>
      <vt:variant>
        <vt:lpwstr/>
      </vt:variant>
      <vt:variant>
        <vt:lpwstr>_Toc185532912</vt:lpwstr>
      </vt:variant>
      <vt:variant>
        <vt:i4>1638462</vt:i4>
      </vt:variant>
      <vt:variant>
        <vt:i4>206</vt:i4>
      </vt:variant>
      <vt:variant>
        <vt:i4>0</vt:i4>
      </vt:variant>
      <vt:variant>
        <vt:i4>5</vt:i4>
      </vt:variant>
      <vt:variant>
        <vt:lpwstr/>
      </vt:variant>
      <vt:variant>
        <vt:lpwstr>_Toc185532911</vt:lpwstr>
      </vt:variant>
      <vt:variant>
        <vt:i4>1638462</vt:i4>
      </vt:variant>
      <vt:variant>
        <vt:i4>200</vt:i4>
      </vt:variant>
      <vt:variant>
        <vt:i4>0</vt:i4>
      </vt:variant>
      <vt:variant>
        <vt:i4>5</vt:i4>
      </vt:variant>
      <vt:variant>
        <vt:lpwstr/>
      </vt:variant>
      <vt:variant>
        <vt:lpwstr>_Toc185532910</vt:lpwstr>
      </vt:variant>
      <vt:variant>
        <vt:i4>1572926</vt:i4>
      </vt:variant>
      <vt:variant>
        <vt:i4>194</vt:i4>
      </vt:variant>
      <vt:variant>
        <vt:i4>0</vt:i4>
      </vt:variant>
      <vt:variant>
        <vt:i4>5</vt:i4>
      </vt:variant>
      <vt:variant>
        <vt:lpwstr/>
      </vt:variant>
      <vt:variant>
        <vt:lpwstr>_Toc185532903</vt:lpwstr>
      </vt:variant>
      <vt:variant>
        <vt:i4>1572926</vt:i4>
      </vt:variant>
      <vt:variant>
        <vt:i4>188</vt:i4>
      </vt:variant>
      <vt:variant>
        <vt:i4>0</vt:i4>
      </vt:variant>
      <vt:variant>
        <vt:i4>5</vt:i4>
      </vt:variant>
      <vt:variant>
        <vt:lpwstr/>
      </vt:variant>
      <vt:variant>
        <vt:lpwstr>_Toc185532902</vt:lpwstr>
      </vt:variant>
      <vt:variant>
        <vt:i4>1048639</vt:i4>
      </vt:variant>
      <vt:variant>
        <vt:i4>182</vt:i4>
      </vt:variant>
      <vt:variant>
        <vt:i4>0</vt:i4>
      </vt:variant>
      <vt:variant>
        <vt:i4>5</vt:i4>
      </vt:variant>
      <vt:variant>
        <vt:lpwstr/>
      </vt:variant>
      <vt:variant>
        <vt:lpwstr>_Toc185532888</vt:lpwstr>
      </vt:variant>
      <vt:variant>
        <vt:i4>1048639</vt:i4>
      </vt:variant>
      <vt:variant>
        <vt:i4>176</vt:i4>
      </vt:variant>
      <vt:variant>
        <vt:i4>0</vt:i4>
      </vt:variant>
      <vt:variant>
        <vt:i4>5</vt:i4>
      </vt:variant>
      <vt:variant>
        <vt:lpwstr/>
      </vt:variant>
      <vt:variant>
        <vt:lpwstr>_Toc185532887</vt:lpwstr>
      </vt:variant>
      <vt:variant>
        <vt:i4>1048639</vt:i4>
      </vt:variant>
      <vt:variant>
        <vt:i4>170</vt:i4>
      </vt:variant>
      <vt:variant>
        <vt:i4>0</vt:i4>
      </vt:variant>
      <vt:variant>
        <vt:i4>5</vt:i4>
      </vt:variant>
      <vt:variant>
        <vt:lpwstr/>
      </vt:variant>
      <vt:variant>
        <vt:lpwstr>_Toc185532886</vt:lpwstr>
      </vt:variant>
      <vt:variant>
        <vt:i4>1048639</vt:i4>
      </vt:variant>
      <vt:variant>
        <vt:i4>164</vt:i4>
      </vt:variant>
      <vt:variant>
        <vt:i4>0</vt:i4>
      </vt:variant>
      <vt:variant>
        <vt:i4>5</vt:i4>
      </vt:variant>
      <vt:variant>
        <vt:lpwstr/>
      </vt:variant>
      <vt:variant>
        <vt:lpwstr>_Toc185532885</vt:lpwstr>
      </vt:variant>
      <vt:variant>
        <vt:i4>1048639</vt:i4>
      </vt:variant>
      <vt:variant>
        <vt:i4>158</vt:i4>
      </vt:variant>
      <vt:variant>
        <vt:i4>0</vt:i4>
      </vt:variant>
      <vt:variant>
        <vt:i4>5</vt:i4>
      </vt:variant>
      <vt:variant>
        <vt:lpwstr/>
      </vt:variant>
      <vt:variant>
        <vt:lpwstr>_Toc185532884</vt:lpwstr>
      </vt:variant>
      <vt:variant>
        <vt:i4>1048639</vt:i4>
      </vt:variant>
      <vt:variant>
        <vt:i4>152</vt:i4>
      </vt:variant>
      <vt:variant>
        <vt:i4>0</vt:i4>
      </vt:variant>
      <vt:variant>
        <vt:i4>5</vt:i4>
      </vt:variant>
      <vt:variant>
        <vt:lpwstr/>
      </vt:variant>
      <vt:variant>
        <vt:lpwstr>_Toc185532883</vt:lpwstr>
      </vt:variant>
      <vt:variant>
        <vt:i4>1048639</vt:i4>
      </vt:variant>
      <vt:variant>
        <vt:i4>146</vt:i4>
      </vt:variant>
      <vt:variant>
        <vt:i4>0</vt:i4>
      </vt:variant>
      <vt:variant>
        <vt:i4>5</vt:i4>
      </vt:variant>
      <vt:variant>
        <vt:lpwstr/>
      </vt:variant>
      <vt:variant>
        <vt:lpwstr>_Toc185532882</vt:lpwstr>
      </vt:variant>
      <vt:variant>
        <vt:i4>1048639</vt:i4>
      </vt:variant>
      <vt:variant>
        <vt:i4>140</vt:i4>
      </vt:variant>
      <vt:variant>
        <vt:i4>0</vt:i4>
      </vt:variant>
      <vt:variant>
        <vt:i4>5</vt:i4>
      </vt:variant>
      <vt:variant>
        <vt:lpwstr/>
      </vt:variant>
      <vt:variant>
        <vt:lpwstr>_Toc185532881</vt:lpwstr>
      </vt:variant>
      <vt:variant>
        <vt:i4>1048639</vt:i4>
      </vt:variant>
      <vt:variant>
        <vt:i4>134</vt:i4>
      </vt:variant>
      <vt:variant>
        <vt:i4>0</vt:i4>
      </vt:variant>
      <vt:variant>
        <vt:i4>5</vt:i4>
      </vt:variant>
      <vt:variant>
        <vt:lpwstr/>
      </vt:variant>
      <vt:variant>
        <vt:lpwstr>_Toc185532880</vt:lpwstr>
      </vt:variant>
      <vt:variant>
        <vt:i4>2031679</vt:i4>
      </vt:variant>
      <vt:variant>
        <vt:i4>128</vt:i4>
      </vt:variant>
      <vt:variant>
        <vt:i4>0</vt:i4>
      </vt:variant>
      <vt:variant>
        <vt:i4>5</vt:i4>
      </vt:variant>
      <vt:variant>
        <vt:lpwstr/>
      </vt:variant>
      <vt:variant>
        <vt:lpwstr>_Toc185532879</vt:lpwstr>
      </vt:variant>
      <vt:variant>
        <vt:i4>2031679</vt:i4>
      </vt:variant>
      <vt:variant>
        <vt:i4>122</vt:i4>
      </vt:variant>
      <vt:variant>
        <vt:i4>0</vt:i4>
      </vt:variant>
      <vt:variant>
        <vt:i4>5</vt:i4>
      </vt:variant>
      <vt:variant>
        <vt:lpwstr/>
      </vt:variant>
      <vt:variant>
        <vt:lpwstr>_Toc185532878</vt:lpwstr>
      </vt:variant>
      <vt:variant>
        <vt:i4>2031679</vt:i4>
      </vt:variant>
      <vt:variant>
        <vt:i4>116</vt:i4>
      </vt:variant>
      <vt:variant>
        <vt:i4>0</vt:i4>
      </vt:variant>
      <vt:variant>
        <vt:i4>5</vt:i4>
      </vt:variant>
      <vt:variant>
        <vt:lpwstr/>
      </vt:variant>
      <vt:variant>
        <vt:lpwstr>_Toc185532877</vt:lpwstr>
      </vt:variant>
      <vt:variant>
        <vt:i4>2031679</vt:i4>
      </vt:variant>
      <vt:variant>
        <vt:i4>110</vt:i4>
      </vt:variant>
      <vt:variant>
        <vt:i4>0</vt:i4>
      </vt:variant>
      <vt:variant>
        <vt:i4>5</vt:i4>
      </vt:variant>
      <vt:variant>
        <vt:lpwstr/>
      </vt:variant>
      <vt:variant>
        <vt:lpwstr>_Toc185532876</vt:lpwstr>
      </vt:variant>
      <vt:variant>
        <vt:i4>2031679</vt:i4>
      </vt:variant>
      <vt:variant>
        <vt:i4>104</vt:i4>
      </vt:variant>
      <vt:variant>
        <vt:i4>0</vt:i4>
      </vt:variant>
      <vt:variant>
        <vt:i4>5</vt:i4>
      </vt:variant>
      <vt:variant>
        <vt:lpwstr/>
      </vt:variant>
      <vt:variant>
        <vt:lpwstr>_Toc185532875</vt:lpwstr>
      </vt:variant>
      <vt:variant>
        <vt:i4>2031679</vt:i4>
      </vt:variant>
      <vt:variant>
        <vt:i4>98</vt:i4>
      </vt:variant>
      <vt:variant>
        <vt:i4>0</vt:i4>
      </vt:variant>
      <vt:variant>
        <vt:i4>5</vt:i4>
      </vt:variant>
      <vt:variant>
        <vt:lpwstr/>
      </vt:variant>
      <vt:variant>
        <vt:lpwstr>_Toc185532874</vt:lpwstr>
      </vt:variant>
      <vt:variant>
        <vt:i4>2031679</vt:i4>
      </vt:variant>
      <vt:variant>
        <vt:i4>92</vt:i4>
      </vt:variant>
      <vt:variant>
        <vt:i4>0</vt:i4>
      </vt:variant>
      <vt:variant>
        <vt:i4>5</vt:i4>
      </vt:variant>
      <vt:variant>
        <vt:lpwstr/>
      </vt:variant>
      <vt:variant>
        <vt:lpwstr>_Toc185532873</vt:lpwstr>
      </vt:variant>
      <vt:variant>
        <vt:i4>2031679</vt:i4>
      </vt:variant>
      <vt:variant>
        <vt:i4>86</vt:i4>
      </vt:variant>
      <vt:variant>
        <vt:i4>0</vt:i4>
      </vt:variant>
      <vt:variant>
        <vt:i4>5</vt:i4>
      </vt:variant>
      <vt:variant>
        <vt:lpwstr/>
      </vt:variant>
      <vt:variant>
        <vt:lpwstr>_Toc185532872</vt:lpwstr>
      </vt:variant>
      <vt:variant>
        <vt:i4>2031679</vt:i4>
      </vt:variant>
      <vt:variant>
        <vt:i4>80</vt:i4>
      </vt:variant>
      <vt:variant>
        <vt:i4>0</vt:i4>
      </vt:variant>
      <vt:variant>
        <vt:i4>5</vt:i4>
      </vt:variant>
      <vt:variant>
        <vt:lpwstr/>
      </vt:variant>
      <vt:variant>
        <vt:lpwstr>_Toc185532871</vt:lpwstr>
      </vt:variant>
      <vt:variant>
        <vt:i4>2031679</vt:i4>
      </vt:variant>
      <vt:variant>
        <vt:i4>74</vt:i4>
      </vt:variant>
      <vt:variant>
        <vt:i4>0</vt:i4>
      </vt:variant>
      <vt:variant>
        <vt:i4>5</vt:i4>
      </vt:variant>
      <vt:variant>
        <vt:lpwstr/>
      </vt:variant>
      <vt:variant>
        <vt:lpwstr>_Toc185532870</vt:lpwstr>
      </vt:variant>
      <vt:variant>
        <vt:i4>1966143</vt:i4>
      </vt:variant>
      <vt:variant>
        <vt:i4>68</vt:i4>
      </vt:variant>
      <vt:variant>
        <vt:i4>0</vt:i4>
      </vt:variant>
      <vt:variant>
        <vt:i4>5</vt:i4>
      </vt:variant>
      <vt:variant>
        <vt:lpwstr/>
      </vt:variant>
      <vt:variant>
        <vt:lpwstr>_Toc185532869</vt:lpwstr>
      </vt:variant>
      <vt:variant>
        <vt:i4>1966143</vt:i4>
      </vt:variant>
      <vt:variant>
        <vt:i4>62</vt:i4>
      </vt:variant>
      <vt:variant>
        <vt:i4>0</vt:i4>
      </vt:variant>
      <vt:variant>
        <vt:i4>5</vt:i4>
      </vt:variant>
      <vt:variant>
        <vt:lpwstr/>
      </vt:variant>
      <vt:variant>
        <vt:lpwstr>_Toc185532868</vt:lpwstr>
      </vt:variant>
      <vt:variant>
        <vt:i4>1966143</vt:i4>
      </vt:variant>
      <vt:variant>
        <vt:i4>56</vt:i4>
      </vt:variant>
      <vt:variant>
        <vt:i4>0</vt:i4>
      </vt:variant>
      <vt:variant>
        <vt:i4>5</vt:i4>
      </vt:variant>
      <vt:variant>
        <vt:lpwstr/>
      </vt:variant>
      <vt:variant>
        <vt:lpwstr>_Toc185532867</vt:lpwstr>
      </vt:variant>
      <vt:variant>
        <vt:i4>1966143</vt:i4>
      </vt:variant>
      <vt:variant>
        <vt:i4>50</vt:i4>
      </vt:variant>
      <vt:variant>
        <vt:i4>0</vt:i4>
      </vt:variant>
      <vt:variant>
        <vt:i4>5</vt:i4>
      </vt:variant>
      <vt:variant>
        <vt:lpwstr/>
      </vt:variant>
      <vt:variant>
        <vt:lpwstr>_Toc185532866</vt:lpwstr>
      </vt:variant>
      <vt:variant>
        <vt:i4>1966143</vt:i4>
      </vt:variant>
      <vt:variant>
        <vt:i4>44</vt:i4>
      </vt:variant>
      <vt:variant>
        <vt:i4>0</vt:i4>
      </vt:variant>
      <vt:variant>
        <vt:i4>5</vt:i4>
      </vt:variant>
      <vt:variant>
        <vt:lpwstr/>
      </vt:variant>
      <vt:variant>
        <vt:lpwstr>_Toc185532865</vt:lpwstr>
      </vt:variant>
      <vt:variant>
        <vt:i4>1966143</vt:i4>
      </vt:variant>
      <vt:variant>
        <vt:i4>38</vt:i4>
      </vt:variant>
      <vt:variant>
        <vt:i4>0</vt:i4>
      </vt:variant>
      <vt:variant>
        <vt:i4>5</vt:i4>
      </vt:variant>
      <vt:variant>
        <vt:lpwstr/>
      </vt:variant>
      <vt:variant>
        <vt:lpwstr>_Toc185532864</vt:lpwstr>
      </vt:variant>
      <vt:variant>
        <vt:i4>1966143</vt:i4>
      </vt:variant>
      <vt:variant>
        <vt:i4>32</vt:i4>
      </vt:variant>
      <vt:variant>
        <vt:i4>0</vt:i4>
      </vt:variant>
      <vt:variant>
        <vt:i4>5</vt:i4>
      </vt:variant>
      <vt:variant>
        <vt:lpwstr/>
      </vt:variant>
      <vt:variant>
        <vt:lpwstr>_Toc185532863</vt:lpwstr>
      </vt:variant>
      <vt:variant>
        <vt:i4>1966143</vt:i4>
      </vt:variant>
      <vt:variant>
        <vt:i4>26</vt:i4>
      </vt:variant>
      <vt:variant>
        <vt:i4>0</vt:i4>
      </vt:variant>
      <vt:variant>
        <vt:i4>5</vt:i4>
      </vt:variant>
      <vt:variant>
        <vt:lpwstr/>
      </vt:variant>
      <vt:variant>
        <vt:lpwstr>_Toc185532862</vt:lpwstr>
      </vt:variant>
      <vt:variant>
        <vt:i4>1966143</vt:i4>
      </vt:variant>
      <vt:variant>
        <vt:i4>20</vt:i4>
      </vt:variant>
      <vt:variant>
        <vt:i4>0</vt:i4>
      </vt:variant>
      <vt:variant>
        <vt:i4>5</vt:i4>
      </vt:variant>
      <vt:variant>
        <vt:lpwstr/>
      </vt:variant>
      <vt:variant>
        <vt:lpwstr>_Toc185532861</vt:lpwstr>
      </vt:variant>
      <vt:variant>
        <vt:i4>1966143</vt:i4>
      </vt:variant>
      <vt:variant>
        <vt:i4>14</vt:i4>
      </vt:variant>
      <vt:variant>
        <vt:i4>0</vt:i4>
      </vt:variant>
      <vt:variant>
        <vt:i4>5</vt:i4>
      </vt:variant>
      <vt:variant>
        <vt:lpwstr/>
      </vt:variant>
      <vt:variant>
        <vt:lpwstr>_Toc185532860</vt:lpwstr>
      </vt:variant>
      <vt:variant>
        <vt:i4>1900607</vt:i4>
      </vt:variant>
      <vt:variant>
        <vt:i4>8</vt:i4>
      </vt:variant>
      <vt:variant>
        <vt:i4>0</vt:i4>
      </vt:variant>
      <vt:variant>
        <vt:i4>5</vt:i4>
      </vt:variant>
      <vt:variant>
        <vt:lpwstr/>
      </vt:variant>
      <vt:variant>
        <vt:lpwstr>_Toc185532859</vt:lpwstr>
      </vt:variant>
      <vt:variant>
        <vt:i4>1900607</vt:i4>
      </vt:variant>
      <vt:variant>
        <vt:i4>2</vt:i4>
      </vt:variant>
      <vt:variant>
        <vt:i4>0</vt:i4>
      </vt:variant>
      <vt:variant>
        <vt:i4>5</vt:i4>
      </vt:variant>
      <vt:variant>
        <vt:lpwstr/>
      </vt:variant>
      <vt:variant>
        <vt:lpwstr>_Toc185532858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Sigita Ropienė</cp:lastModifiedBy>
  <cp:revision>5</cp:revision>
  <cp:lastPrinted>2024-12-20T08:55:00Z</cp:lastPrinted>
  <dcterms:created xsi:type="dcterms:W3CDTF">2024-12-20T10:29:00Z</dcterms:created>
  <dcterms:modified xsi:type="dcterms:W3CDTF">2025-02-06T12:57:00Z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0x0101001A985E33BC6DD042845C2576A7884FB2</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